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AE54" w14:textId="31B26DC7" w:rsidR="00E570AD" w:rsidRDefault="00D4193A" w:rsidP="007F416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noProof/>
        </w:rPr>
        <w:drawing>
          <wp:inline distT="0" distB="0" distL="0" distR="0" wp14:anchorId="252A3207" wp14:editId="5ECDFC00">
            <wp:extent cx="1647821" cy="13716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email">
                      <a:extLst>
                        <a:ext uri="{28A0092B-C50C-407E-A947-70E740481C1C}">
                          <a14:useLocalDpi xmlns:a14="http://schemas.microsoft.com/office/drawing/2010/main"/>
                        </a:ext>
                      </a:extLst>
                    </a:blip>
                    <a:srcRect/>
                    <a:stretch>
                      <a:fillRect/>
                    </a:stretch>
                  </pic:blipFill>
                  <pic:spPr>
                    <a:xfrm>
                      <a:off x="0" y="0"/>
                      <a:ext cx="1647821" cy="1371600"/>
                    </a:xfrm>
                    <a:prstGeom prst="rect">
                      <a:avLst/>
                    </a:prstGeom>
                    <a:noFill/>
                    <a:ln>
                      <a:noFill/>
                      <a:prstDash/>
                    </a:ln>
                  </pic:spPr>
                </pic:pic>
              </a:graphicData>
            </a:graphic>
          </wp:inline>
        </w:drawing>
      </w:r>
    </w:p>
    <w:p w14:paraId="0A06E18C" w14:textId="77777777" w:rsidR="001E0834" w:rsidRDefault="001E0834" w:rsidP="007F416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4A2EC296" w14:textId="39A19BC3" w:rsidR="001E0834" w:rsidRDefault="001E0834" w:rsidP="007F416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G-Cloud 13 Lot 4 (RM1557.13)</w:t>
      </w:r>
    </w:p>
    <w:p w14:paraId="30FA0C7B" w14:textId="716A33D3" w:rsidR="009608C4" w:rsidRDefault="009608C4" w:rsidP="007F416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 Off Schedules</w:t>
      </w:r>
    </w:p>
    <w:p w14:paraId="1828739B" w14:textId="51FD89A8" w:rsidR="009608C4" w:rsidRDefault="00824131" w:rsidP="007F416E">
      <w:pPr>
        <w:keepNext/>
        <w:pBdr>
          <w:top w:val="nil"/>
          <w:left w:val="nil"/>
          <w:bottom w:val="nil"/>
          <w:right w:val="nil"/>
          <w:between w:val="nil"/>
        </w:pBdr>
        <w:tabs>
          <w:tab w:val="left" w:pos="5715"/>
        </w:tabs>
        <w:spacing w:after="240" w:line="240" w:lineRule="auto"/>
        <w:rPr>
          <w:rFonts w:ascii="Arial" w:eastAsia="Arial Bold" w:hAnsi="Arial" w:cs="Arial"/>
          <w:bCs/>
          <w:color w:val="000000"/>
          <w:sz w:val="24"/>
          <w:szCs w:val="24"/>
        </w:rPr>
      </w:pPr>
      <w:r w:rsidRPr="00824131">
        <w:rPr>
          <w:rFonts w:ascii="Arial" w:eastAsia="Arial Bold" w:hAnsi="Arial" w:cs="Arial"/>
          <w:bCs/>
          <w:color w:val="000000"/>
          <w:sz w:val="24"/>
          <w:szCs w:val="24"/>
        </w:rPr>
        <w:t>Project Version 1.0</w:t>
      </w:r>
    </w:p>
    <w:p w14:paraId="167CBF29" w14:textId="0656B715" w:rsidR="00922153" w:rsidRDefault="00922153" w:rsidP="007F416E">
      <w:pPr>
        <w:keepNext/>
        <w:pBdr>
          <w:top w:val="nil"/>
          <w:left w:val="nil"/>
          <w:bottom w:val="nil"/>
          <w:right w:val="nil"/>
          <w:between w:val="nil"/>
        </w:pBdr>
        <w:tabs>
          <w:tab w:val="left" w:pos="5715"/>
        </w:tabs>
        <w:spacing w:after="240" w:line="240" w:lineRule="auto"/>
        <w:rPr>
          <w:rFonts w:ascii="Arial" w:eastAsia="Arial Bold" w:hAnsi="Arial" w:cs="Arial"/>
          <w:bCs/>
          <w:color w:val="000000"/>
          <w:sz w:val="24"/>
          <w:szCs w:val="24"/>
        </w:rPr>
      </w:pPr>
      <w:r>
        <w:rPr>
          <w:rFonts w:ascii="Arial" w:eastAsia="Arial Bold" w:hAnsi="Arial" w:cs="Arial"/>
          <w:bCs/>
          <w:color w:val="000000"/>
          <w:sz w:val="24"/>
          <w:szCs w:val="24"/>
        </w:rPr>
        <w:t xml:space="preserve">Crown </w:t>
      </w:r>
      <w:r w:rsidR="001F39C3">
        <w:rPr>
          <w:rFonts w:ascii="Arial" w:eastAsia="Arial Bold" w:hAnsi="Arial" w:cs="Arial"/>
          <w:bCs/>
          <w:color w:val="000000"/>
          <w:sz w:val="24"/>
          <w:szCs w:val="24"/>
        </w:rPr>
        <w:t>C</w:t>
      </w:r>
      <w:r>
        <w:rPr>
          <w:rFonts w:ascii="Arial" w:eastAsia="Arial Bold" w:hAnsi="Arial" w:cs="Arial"/>
          <w:bCs/>
          <w:color w:val="000000"/>
          <w:sz w:val="24"/>
          <w:szCs w:val="24"/>
        </w:rPr>
        <w:t>opyright 2022</w:t>
      </w:r>
    </w:p>
    <w:p w14:paraId="5005FAD4" w14:textId="2D04F16B" w:rsidR="001F39C3" w:rsidRDefault="001F39C3" w:rsidP="007F416E">
      <w:pPr>
        <w:keepNext/>
        <w:pBdr>
          <w:top w:val="nil"/>
          <w:left w:val="nil"/>
          <w:bottom w:val="nil"/>
          <w:right w:val="nil"/>
          <w:between w:val="nil"/>
        </w:pBdr>
        <w:tabs>
          <w:tab w:val="left" w:pos="5715"/>
        </w:tabs>
        <w:spacing w:after="240" w:line="240" w:lineRule="auto"/>
        <w:rPr>
          <w:rFonts w:ascii="Arial" w:eastAsia="Arial Bold" w:hAnsi="Arial" w:cs="Arial"/>
          <w:bCs/>
          <w:color w:val="000000"/>
          <w:sz w:val="24"/>
          <w:szCs w:val="24"/>
        </w:rPr>
      </w:pPr>
    </w:p>
    <w:p w14:paraId="31AE6C57" w14:textId="77777777" w:rsidR="001F39C3" w:rsidRDefault="001F39C3">
      <w:pPr>
        <w:rPr>
          <w:rFonts w:ascii="Arial" w:eastAsia="Arial Bold" w:hAnsi="Arial" w:cs="Arial"/>
          <w:bCs/>
          <w:color w:val="000000"/>
          <w:sz w:val="24"/>
          <w:szCs w:val="24"/>
        </w:rPr>
      </w:pPr>
      <w:r>
        <w:rPr>
          <w:rFonts w:ascii="Arial" w:eastAsia="Arial Bold" w:hAnsi="Arial" w:cs="Arial"/>
          <w:bCs/>
          <w:color w:val="000000"/>
          <w:sz w:val="24"/>
          <w:szCs w:val="24"/>
        </w:rPr>
        <w:br w:type="page"/>
      </w:r>
    </w:p>
    <w:p w14:paraId="4FF384CF" w14:textId="43BAAFC2" w:rsidR="00E04530" w:rsidRDefault="00E04530">
      <w:pPr>
        <w:rPr>
          <w:rFonts w:ascii="Arial" w:eastAsia="Arial Bold" w:hAnsi="Arial" w:cs="Arial"/>
          <w:bCs/>
          <w:color w:val="000000"/>
          <w:sz w:val="24"/>
          <w:szCs w:val="24"/>
        </w:rPr>
      </w:pPr>
      <w:r>
        <w:rPr>
          <w:rFonts w:ascii="Arial" w:eastAsia="Arial Bold" w:hAnsi="Arial" w:cs="Arial"/>
          <w:bCs/>
          <w:color w:val="000000"/>
          <w:sz w:val="24"/>
          <w:szCs w:val="24"/>
        </w:rPr>
        <w:lastRenderedPageBreak/>
        <w:t>Contents:</w:t>
      </w:r>
    </w:p>
    <w:p w14:paraId="0BC91567" w14:textId="7F90FE44" w:rsidR="00E04530" w:rsidRDefault="00E04530">
      <w:pPr>
        <w:rPr>
          <w:rFonts w:ascii="Arial" w:eastAsia="Arial Bold" w:hAnsi="Arial" w:cs="Arial"/>
          <w:bCs/>
          <w:color w:val="000000"/>
          <w:sz w:val="24"/>
          <w:szCs w:val="24"/>
        </w:rPr>
      </w:pPr>
      <w:r>
        <w:rPr>
          <w:rFonts w:ascii="Arial" w:eastAsia="Arial Bold" w:hAnsi="Arial" w:cs="Arial"/>
          <w:bCs/>
          <w:color w:val="000000"/>
          <w:sz w:val="24"/>
          <w:szCs w:val="24"/>
        </w:rPr>
        <w:t xml:space="preserve">Call Off Schedule 1 (Transparency Reports) </w:t>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Pr>
          <w:rFonts w:ascii="Arial" w:eastAsia="Arial Bold" w:hAnsi="Arial" w:cs="Arial"/>
          <w:bCs/>
          <w:color w:val="000000"/>
          <w:sz w:val="24"/>
          <w:szCs w:val="24"/>
        </w:rPr>
        <w:t xml:space="preserve"> </w:t>
      </w:r>
      <w:r w:rsidR="005276C1">
        <w:rPr>
          <w:rFonts w:ascii="Arial" w:eastAsia="Arial Bold" w:hAnsi="Arial" w:cs="Arial"/>
          <w:bCs/>
          <w:color w:val="000000"/>
          <w:sz w:val="24"/>
          <w:szCs w:val="24"/>
        </w:rPr>
        <w:t>3</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2</w:t>
      </w:r>
      <w:r>
        <w:rPr>
          <w:rFonts w:ascii="Arial" w:eastAsia="Arial Bold" w:hAnsi="Arial" w:cs="Arial"/>
          <w:bCs/>
          <w:color w:val="000000"/>
          <w:sz w:val="24"/>
          <w:szCs w:val="24"/>
        </w:rPr>
        <w:t xml:space="preserve"> (</w:t>
      </w:r>
      <w:r w:rsidR="009757FD">
        <w:rPr>
          <w:rFonts w:ascii="Arial" w:eastAsia="Arial Bold" w:hAnsi="Arial" w:cs="Arial"/>
          <w:bCs/>
          <w:color w:val="000000"/>
          <w:sz w:val="24"/>
          <w:szCs w:val="24"/>
        </w:rPr>
        <w:t>Staff Transfer</w:t>
      </w:r>
      <w:r>
        <w:rPr>
          <w:rFonts w:ascii="Arial" w:eastAsia="Arial Bold" w:hAnsi="Arial" w:cs="Arial"/>
          <w:bCs/>
          <w:color w:val="000000"/>
          <w:sz w:val="24"/>
          <w:szCs w:val="24"/>
        </w:rPr>
        <w:t xml:space="preserve">) </w:t>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45041D">
        <w:rPr>
          <w:rFonts w:ascii="Arial" w:eastAsia="Arial Bold" w:hAnsi="Arial" w:cs="Arial"/>
          <w:bCs/>
          <w:color w:val="000000"/>
          <w:sz w:val="24"/>
          <w:szCs w:val="24"/>
        </w:rPr>
        <w:tab/>
      </w:r>
      <w:r w:rsidR="005276C1">
        <w:rPr>
          <w:rFonts w:ascii="Arial" w:eastAsia="Arial Bold" w:hAnsi="Arial" w:cs="Arial"/>
          <w:bCs/>
          <w:color w:val="000000"/>
          <w:sz w:val="24"/>
          <w:szCs w:val="24"/>
        </w:rPr>
        <w:t xml:space="preserve"> 5</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3</w:t>
      </w:r>
      <w:r>
        <w:rPr>
          <w:rFonts w:ascii="Arial" w:eastAsia="Arial Bold" w:hAnsi="Arial" w:cs="Arial"/>
          <w:bCs/>
          <w:color w:val="000000"/>
          <w:sz w:val="24"/>
          <w:szCs w:val="24"/>
        </w:rPr>
        <w:t xml:space="preserve"> (</w:t>
      </w:r>
      <w:r w:rsidR="009757FD">
        <w:rPr>
          <w:rFonts w:ascii="Arial" w:eastAsia="Arial Bold" w:hAnsi="Arial" w:cs="Arial"/>
          <w:bCs/>
          <w:color w:val="000000"/>
          <w:sz w:val="24"/>
          <w:szCs w:val="24"/>
        </w:rPr>
        <w:t>Continuous Improvement</w:t>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t>63</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4</w:t>
      </w:r>
      <w:r>
        <w:rPr>
          <w:rFonts w:ascii="Arial" w:eastAsia="Arial Bold" w:hAnsi="Arial" w:cs="Arial"/>
          <w:bCs/>
          <w:color w:val="000000"/>
          <w:sz w:val="24"/>
          <w:szCs w:val="24"/>
        </w:rPr>
        <w:t xml:space="preserve"> (</w:t>
      </w:r>
      <w:r w:rsidR="00830F67">
        <w:rPr>
          <w:rFonts w:ascii="Arial" w:eastAsia="Arial Bold" w:hAnsi="Arial" w:cs="Arial"/>
          <w:bCs/>
          <w:color w:val="000000"/>
          <w:sz w:val="24"/>
          <w:szCs w:val="24"/>
        </w:rPr>
        <w:t>Call Off Tender</w:t>
      </w:r>
      <w:r>
        <w:rPr>
          <w:rFonts w:ascii="Arial" w:eastAsia="Arial Bold" w:hAnsi="Arial" w:cs="Arial"/>
          <w:bCs/>
          <w:color w:val="000000"/>
          <w:sz w:val="24"/>
          <w:szCs w:val="24"/>
        </w:rPr>
        <w:t xml:space="preserve">) </w:t>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r>
      <w:r w:rsidR="000E2F77">
        <w:rPr>
          <w:rFonts w:ascii="Arial" w:eastAsia="Arial Bold" w:hAnsi="Arial" w:cs="Arial"/>
          <w:bCs/>
          <w:color w:val="000000"/>
          <w:sz w:val="24"/>
          <w:szCs w:val="24"/>
        </w:rPr>
        <w:tab/>
        <w:t>65</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5</w:t>
      </w:r>
      <w:r>
        <w:rPr>
          <w:rFonts w:ascii="Arial" w:eastAsia="Arial Bold" w:hAnsi="Arial" w:cs="Arial"/>
          <w:bCs/>
          <w:color w:val="000000"/>
          <w:sz w:val="24"/>
          <w:szCs w:val="24"/>
        </w:rPr>
        <w:t xml:space="preserve"> (</w:t>
      </w:r>
      <w:r w:rsidR="00A066BF" w:rsidRPr="00A066BF">
        <w:rPr>
          <w:rFonts w:ascii="Arial" w:eastAsia="Arial Bold" w:hAnsi="Arial" w:cs="Arial"/>
          <w:bCs/>
          <w:color w:val="000000"/>
          <w:sz w:val="24"/>
          <w:szCs w:val="24"/>
        </w:rPr>
        <w:t>Pricing Details and Expenses Policy</w:t>
      </w:r>
      <w:r w:rsidR="00304646">
        <w:rPr>
          <w:rFonts w:ascii="Arial" w:eastAsia="Arial Bold" w:hAnsi="Arial" w:cs="Arial"/>
          <w:bCs/>
          <w:color w:val="000000"/>
          <w:sz w:val="24"/>
          <w:szCs w:val="24"/>
        </w:rPr>
        <w:t>)</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75</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6</w:t>
      </w:r>
      <w:r>
        <w:rPr>
          <w:rFonts w:ascii="Arial" w:eastAsia="Arial Bold" w:hAnsi="Arial" w:cs="Arial"/>
          <w:bCs/>
          <w:color w:val="000000"/>
          <w:sz w:val="24"/>
          <w:szCs w:val="24"/>
        </w:rPr>
        <w:t xml:space="preserve"> (</w:t>
      </w:r>
      <w:r w:rsidR="00A066BF" w:rsidRPr="00A066BF">
        <w:rPr>
          <w:rFonts w:ascii="Arial" w:eastAsia="Arial Bold" w:hAnsi="Arial" w:cs="Arial"/>
          <w:bCs/>
          <w:color w:val="000000"/>
          <w:sz w:val="24"/>
          <w:szCs w:val="24"/>
        </w:rPr>
        <w:t>Intellectual Property Rights and Additional Terms on Digital</w:t>
      </w:r>
      <w:r w:rsidR="00341903">
        <w:rPr>
          <w:rFonts w:ascii="Arial" w:eastAsia="Arial Bold" w:hAnsi="Arial" w:cs="Arial"/>
          <w:bCs/>
          <w:color w:val="000000"/>
          <w:sz w:val="24"/>
          <w:szCs w:val="24"/>
        </w:rPr>
        <w:t xml:space="preserve"> </w:t>
      </w:r>
      <w:r w:rsidR="00A066BF" w:rsidRPr="00A066BF">
        <w:rPr>
          <w:rFonts w:ascii="Arial" w:eastAsia="Arial Bold" w:hAnsi="Arial" w:cs="Arial"/>
          <w:bCs/>
          <w:color w:val="000000"/>
          <w:sz w:val="24"/>
          <w:szCs w:val="24"/>
        </w:rPr>
        <w:t>Deliverables</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77</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7</w:t>
      </w:r>
      <w:r>
        <w:rPr>
          <w:rFonts w:ascii="Arial" w:eastAsia="Arial Bold" w:hAnsi="Arial" w:cs="Arial"/>
          <w:bCs/>
          <w:color w:val="000000"/>
          <w:sz w:val="24"/>
          <w:szCs w:val="24"/>
        </w:rPr>
        <w:t xml:space="preserve"> (</w:t>
      </w:r>
      <w:r w:rsidR="00A066BF">
        <w:rPr>
          <w:rFonts w:ascii="Arial" w:eastAsia="Arial Bold" w:hAnsi="Arial" w:cs="Arial"/>
          <w:bCs/>
          <w:color w:val="000000"/>
          <w:sz w:val="24"/>
          <w:szCs w:val="24"/>
        </w:rPr>
        <w:t>Key Supplier Staff</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88</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8</w:t>
      </w:r>
      <w:r>
        <w:rPr>
          <w:rFonts w:ascii="Arial" w:eastAsia="Arial Bold" w:hAnsi="Arial" w:cs="Arial"/>
          <w:bCs/>
          <w:color w:val="000000"/>
          <w:sz w:val="24"/>
          <w:szCs w:val="24"/>
        </w:rPr>
        <w:t xml:space="preserve"> (</w:t>
      </w:r>
      <w:r w:rsidR="00A066BF" w:rsidRPr="00A066BF">
        <w:rPr>
          <w:rFonts w:ascii="Arial" w:eastAsia="Arial Bold" w:hAnsi="Arial" w:cs="Arial"/>
          <w:bCs/>
          <w:color w:val="000000"/>
          <w:sz w:val="24"/>
          <w:szCs w:val="24"/>
        </w:rPr>
        <w:t>Business Continuity and Disaster Recovery</w:t>
      </w:r>
      <w:r w:rsidR="00304646">
        <w:rPr>
          <w:rFonts w:ascii="Arial" w:eastAsia="Arial Bold" w:hAnsi="Arial" w:cs="Arial"/>
          <w:bCs/>
          <w:color w:val="000000"/>
          <w:sz w:val="24"/>
          <w:szCs w:val="24"/>
        </w:rPr>
        <w:t>)</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90</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9</w:t>
      </w:r>
      <w:r>
        <w:rPr>
          <w:rFonts w:ascii="Arial" w:eastAsia="Arial Bold" w:hAnsi="Arial" w:cs="Arial"/>
          <w:bCs/>
          <w:color w:val="000000"/>
          <w:sz w:val="24"/>
          <w:szCs w:val="24"/>
        </w:rPr>
        <w:t xml:space="preserve"> (</w:t>
      </w:r>
      <w:r w:rsidR="00E0782B">
        <w:rPr>
          <w:rFonts w:ascii="Arial" w:eastAsia="Arial Bold" w:hAnsi="Arial" w:cs="Arial"/>
          <w:bCs/>
          <w:color w:val="000000"/>
          <w:sz w:val="24"/>
          <w:szCs w:val="24"/>
        </w:rPr>
        <w:t>Security</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91</w:t>
      </w:r>
      <w:r>
        <w:rPr>
          <w:rFonts w:ascii="Arial" w:eastAsia="Arial Bold" w:hAnsi="Arial" w:cs="Arial"/>
          <w:bCs/>
          <w:color w:val="000000"/>
          <w:sz w:val="24"/>
          <w:szCs w:val="24"/>
        </w:rPr>
        <w:br/>
        <w:t xml:space="preserve">Call Off Schedule </w:t>
      </w:r>
      <w:r w:rsidR="009757FD">
        <w:rPr>
          <w:rFonts w:ascii="Arial" w:eastAsia="Arial Bold" w:hAnsi="Arial" w:cs="Arial"/>
          <w:bCs/>
          <w:color w:val="000000"/>
          <w:sz w:val="24"/>
          <w:szCs w:val="24"/>
        </w:rPr>
        <w:t>10</w:t>
      </w:r>
      <w:r>
        <w:rPr>
          <w:rFonts w:ascii="Arial" w:eastAsia="Arial Bold" w:hAnsi="Arial" w:cs="Arial"/>
          <w:bCs/>
          <w:color w:val="000000"/>
          <w:sz w:val="24"/>
          <w:szCs w:val="24"/>
        </w:rPr>
        <w:t xml:space="preserve"> (</w:t>
      </w:r>
      <w:r w:rsidR="00E0782B">
        <w:rPr>
          <w:rFonts w:ascii="Arial" w:eastAsia="Arial Bold" w:hAnsi="Arial" w:cs="Arial"/>
          <w:bCs/>
          <w:color w:val="000000"/>
          <w:sz w:val="24"/>
          <w:szCs w:val="24"/>
        </w:rPr>
        <w:t>Exit Management</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92</w:t>
      </w:r>
      <w:r>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1</w:t>
      </w:r>
      <w:r>
        <w:rPr>
          <w:rFonts w:ascii="Arial" w:eastAsia="Arial Bold" w:hAnsi="Arial" w:cs="Arial"/>
          <w:bCs/>
          <w:color w:val="000000"/>
          <w:sz w:val="24"/>
          <w:szCs w:val="24"/>
        </w:rPr>
        <w:t xml:space="preserve"> (</w:t>
      </w:r>
      <w:r w:rsidR="002F2621">
        <w:rPr>
          <w:rFonts w:ascii="Arial" w:eastAsia="Arial Bold" w:hAnsi="Arial" w:cs="Arial"/>
          <w:bCs/>
          <w:color w:val="000000"/>
          <w:sz w:val="24"/>
          <w:szCs w:val="24"/>
        </w:rPr>
        <w:t>Intentionally Blank</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 xml:space="preserve">          101</w:t>
      </w:r>
      <w:r>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2</w:t>
      </w:r>
      <w:r>
        <w:rPr>
          <w:rFonts w:ascii="Arial" w:eastAsia="Arial Bold" w:hAnsi="Arial" w:cs="Arial"/>
          <w:bCs/>
          <w:color w:val="000000"/>
          <w:sz w:val="24"/>
          <w:szCs w:val="24"/>
        </w:rPr>
        <w:t xml:space="preserve"> (</w:t>
      </w:r>
      <w:r w:rsidR="00CD4E08">
        <w:rPr>
          <w:rFonts w:ascii="Arial" w:eastAsia="Arial Bold" w:hAnsi="Arial" w:cs="Arial"/>
          <w:bCs/>
          <w:color w:val="000000"/>
          <w:sz w:val="24"/>
          <w:szCs w:val="24"/>
        </w:rPr>
        <w:t>Clustering</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 xml:space="preserve">          102</w:t>
      </w:r>
      <w:r>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3</w:t>
      </w:r>
      <w:r>
        <w:rPr>
          <w:rFonts w:ascii="Arial" w:eastAsia="Arial Bold" w:hAnsi="Arial" w:cs="Arial"/>
          <w:bCs/>
          <w:color w:val="000000"/>
          <w:sz w:val="24"/>
          <w:szCs w:val="24"/>
        </w:rPr>
        <w:t xml:space="preserve"> (</w:t>
      </w:r>
      <w:r w:rsidR="00CD4E08" w:rsidRPr="00CD4E08">
        <w:rPr>
          <w:rFonts w:ascii="Arial" w:eastAsia="Arial Bold" w:hAnsi="Arial" w:cs="Arial"/>
          <w:bCs/>
          <w:color w:val="000000"/>
          <w:sz w:val="24"/>
          <w:szCs w:val="24"/>
        </w:rPr>
        <w:t>Implementation Plan and Testing</w:t>
      </w:r>
      <w:r>
        <w:rPr>
          <w:rFonts w:ascii="Arial" w:eastAsia="Arial Bold" w:hAnsi="Arial" w:cs="Arial"/>
          <w:bCs/>
          <w:color w:val="000000"/>
          <w:sz w:val="24"/>
          <w:szCs w:val="24"/>
        </w:rPr>
        <w:t xml:space="preserve">) </w:t>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r>
      <w:r w:rsidR="00341903">
        <w:rPr>
          <w:rFonts w:ascii="Arial" w:eastAsia="Arial Bold" w:hAnsi="Arial" w:cs="Arial"/>
          <w:bCs/>
          <w:color w:val="000000"/>
          <w:sz w:val="24"/>
          <w:szCs w:val="24"/>
        </w:rPr>
        <w:tab/>
        <w:t xml:space="preserve">          103</w:t>
      </w:r>
      <w:r w:rsidR="009757FD">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4</w:t>
      </w:r>
      <w:r w:rsidR="009757FD">
        <w:rPr>
          <w:rFonts w:ascii="Arial" w:eastAsia="Arial Bold" w:hAnsi="Arial" w:cs="Arial"/>
          <w:bCs/>
          <w:color w:val="000000"/>
          <w:sz w:val="24"/>
          <w:szCs w:val="24"/>
        </w:rPr>
        <w:t xml:space="preserve"> (</w:t>
      </w:r>
      <w:r w:rsidR="00CD4E08" w:rsidRPr="00CD4E08">
        <w:rPr>
          <w:rFonts w:ascii="Arial" w:eastAsia="Arial Bold" w:hAnsi="Arial" w:cs="Arial"/>
          <w:bCs/>
          <w:color w:val="000000"/>
          <w:sz w:val="24"/>
          <w:szCs w:val="24"/>
        </w:rPr>
        <w:t>Service Levels</w:t>
      </w:r>
      <w:r w:rsidR="00CD4E08">
        <w:rPr>
          <w:rFonts w:ascii="Arial" w:eastAsia="Arial Bold" w:hAnsi="Arial" w:cs="Arial"/>
          <w:bCs/>
          <w:color w:val="000000"/>
          <w:sz w:val="24"/>
          <w:szCs w:val="24"/>
        </w:rPr>
        <w:t xml:space="preserve">) </w:t>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t xml:space="preserve">          104</w:t>
      </w:r>
      <w:r w:rsidR="009757FD">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5</w:t>
      </w:r>
      <w:r w:rsidR="009757FD">
        <w:rPr>
          <w:rFonts w:ascii="Arial" w:eastAsia="Arial Bold" w:hAnsi="Arial" w:cs="Arial"/>
          <w:bCs/>
          <w:color w:val="000000"/>
          <w:sz w:val="24"/>
          <w:szCs w:val="24"/>
        </w:rPr>
        <w:t xml:space="preserve"> (</w:t>
      </w:r>
      <w:r w:rsidR="00CD4E08" w:rsidRPr="00CD4E08">
        <w:rPr>
          <w:rFonts w:ascii="Arial" w:eastAsia="Arial Bold" w:hAnsi="Arial" w:cs="Arial"/>
          <w:bCs/>
          <w:color w:val="000000"/>
          <w:sz w:val="24"/>
          <w:szCs w:val="24"/>
        </w:rPr>
        <w:t>Call-Off Contract Management</w:t>
      </w:r>
      <w:r w:rsidR="009757FD">
        <w:rPr>
          <w:rFonts w:ascii="Arial" w:eastAsia="Arial Bold" w:hAnsi="Arial" w:cs="Arial"/>
          <w:bCs/>
          <w:color w:val="000000"/>
          <w:sz w:val="24"/>
          <w:szCs w:val="24"/>
        </w:rPr>
        <w:t xml:space="preserve">) </w:t>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t xml:space="preserve">          109</w:t>
      </w:r>
      <w:r w:rsidR="009757FD">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6</w:t>
      </w:r>
      <w:r w:rsidR="009757FD">
        <w:rPr>
          <w:rFonts w:ascii="Arial" w:eastAsia="Arial Bold" w:hAnsi="Arial" w:cs="Arial"/>
          <w:bCs/>
          <w:color w:val="000000"/>
          <w:sz w:val="24"/>
          <w:szCs w:val="24"/>
        </w:rPr>
        <w:t xml:space="preserve"> (</w:t>
      </w:r>
      <w:r w:rsidR="00CD4E08">
        <w:rPr>
          <w:rFonts w:ascii="Arial" w:eastAsia="Arial Bold" w:hAnsi="Arial" w:cs="Arial"/>
          <w:bCs/>
          <w:color w:val="000000"/>
          <w:sz w:val="24"/>
          <w:szCs w:val="24"/>
        </w:rPr>
        <w:t>Benchmarking</w:t>
      </w:r>
      <w:r w:rsidR="009757FD">
        <w:rPr>
          <w:rFonts w:ascii="Arial" w:eastAsia="Arial Bold" w:hAnsi="Arial" w:cs="Arial"/>
          <w:bCs/>
          <w:color w:val="000000"/>
          <w:sz w:val="24"/>
          <w:szCs w:val="24"/>
        </w:rPr>
        <w:t xml:space="preserve">) </w:t>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t xml:space="preserve">          110</w:t>
      </w:r>
      <w:r w:rsidR="009757FD">
        <w:rPr>
          <w:rFonts w:ascii="Arial" w:eastAsia="Arial Bold" w:hAnsi="Arial" w:cs="Arial"/>
          <w:bCs/>
          <w:color w:val="000000"/>
          <w:sz w:val="24"/>
          <w:szCs w:val="24"/>
        </w:rPr>
        <w:br/>
        <w:t>Call Off Schedule 1</w:t>
      </w:r>
      <w:r w:rsidR="002F2621">
        <w:rPr>
          <w:rFonts w:ascii="Arial" w:eastAsia="Arial Bold" w:hAnsi="Arial" w:cs="Arial"/>
          <w:bCs/>
          <w:color w:val="000000"/>
          <w:sz w:val="24"/>
          <w:szCs w:val="24"/>
        </w:rPr>
        <w:t>7</w:t>
      </w:r>
      <w:r w:rsidR="009757FD">
        <w:rPr>
          <w:rFonts w:ascii="Arial" w:eastAsia="Arial Bold" w:hAnsi="Arial" w:cs="Arial"/>
          <w:bCs/>
          <w:color w:val="000000"/>
          <w:sz w:val="24"/>
          <w:szCs w:val="24"/>
        </w:rPr>
        <w:t xml:space="preserve"> (</w:t>
      </w:r>
      <w:r w:rsidR="00CD4E08">
        <w:rPr>
          <w:rFonts w:ascii="Arial" w:eastAsia="Arial Bold" w:hAnsi="Arial" w:cs="Arial"/>
          <w:bCs/>
          <w:color w:val="000000"/>
          <w:sz w:val="24"/>
          <w:szCs w:val="24"/>
        </w:rPr>
        <w:t>MOD Terms</w:t>
      </w:r>
      <w:r w:rsidR="009757FD">
        <w:rPr>
          <w:rFonts w:ascii="Arial" w:eastAsia="Arial Bold" w:hAnsi="Arial" w:cs="Arial"/>
          <w:bCs/>
          <w:color w:val="000000"/>
          <w:sz w:val="24"/>
          <w:szCs w:val="24"/>
        </w:rPr>
        <w:t xml:space="preserve">) </w:t>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t xml:space="preserve">          111</w:t>
      </w:r>
      <w:r w:rsidR="00CD4E08">
        <w:rPr>
          <w:rFonts w:ascii="Arial" w:eastAsia="Arial Bold" w:hAnsi="Arial" w:cs="Arial"/>
          <w:bCs/>
          <w:color w:val="000000"/>
          <w:sz w:val="24"/>
          <w:szCs w:val="24"/>
        </w:rPr>
        <w:br/>
        <w:t>Call Off Schedule 18 (Background Checks</w:t>
      </w:r>
      <w:r w:rsidR="00304646">
        <w:rPr>
          <w:rFonts w:ascii="Arial" w:eastAsia="Arial Bold" w:hAnsi="Arial" w:cs="Arial"/>
          <w:bCs/>
          <w:color w:val="000000"/>
          <w:sz w:val="24"/>
          <w:szCs w:val="24"/>
        </w:rPr>
        <w:t>)</w:t>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r>
      <w:r w:rsidR="00A377CB">
        <w:rPr>
          <w:rFonts w:ascii="Arial" w:eastAsia="Arial Bold" w:hAnsi="Arial" w:cs="Arial"/>
          <w:bCs/>
          <w:color w:val="000000"/>
          <w:sz w:val="24"/>
          <w:szCs w:val="24"/>
        </w:rPr>
        <w:tab/>
        <w:t xml:space="preserve">          115</w:t>
      </w:r>
      <w:r w:rsidR="00CD4E08">
        <w:rPr>
          <w:rFonts w:ascii="Arial" w:eastAsia="Arial Bold" w:hAnsi="Arial" w:cs="Arial"/>
          <w:bCs/>
          <w:color w:val="000000"/>
          <w:sz w:val="24"/>
          <w:szCs w:val="24"/>
        </w:rPr>
        <w:br/>
        <w:t>Call Off Schedule 19 (</w:t>
      </w:r>
      <w:r w:rsidR="00995905">
        <w:rPr>
          <w:rFonts w:ascii="Arial" w:eastAsia="Arial Bold" w:hAnsi="Arial" w:cs="Arial"/>
          <w:bCs/>
          <w:color w:val="000000"/>
          <w:sz w:val="24"/>
          <w:szCs w:val="24"/>
        </w:rPr>
        <w:t>Scottish Law</w:t>
      </w:r>
      <w:r w:rsidR="00CD4E08">
        <w:rPr>
          <w:rFonts w:ascii="Arial" w:eastAsia="Arial Bold" w:hAnsi="Arial" w:cs="Arial"/>
          <w:bCs/>
          <w:color w:val="000000"/>
          <w:sz w:val="24"/>
          <w:szCs w:val="24"/>
        </w:rPr>
        <w:t xml:space="preserve">) </w:t>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t xml:space="preserve">          116</w:t>
      </w:r>
      <w:r w:rsidR="00CD4E08">
        <w:rPr>
          <w:rFonts w:ascii="Arial" w:eastAsia="Arial Bold" w:hAnsi="Arial" w:cs="Arial"/>
          <w:bCs/>
          <w:color w:val="000000"/>
          <w:sz w:val="24"/>
          <w:szCs w:val="24"/>
        </w:rPr>
        <w:br/>
        <w:t>Call Off Schedule 20 (</w:t>
      </w:r>
      <w:r w:rsidR="00995905">
        <w:rPr>
          <w:rFonts w:ascii="Arial" w:eastAsia="Arial Bold" w:hAnsi="Arial" w:cs="Arial"/>
          <w:bCs/>
          <w:color w:val="000000"/>
          <w:sz w:val="24"/>
          <w:szCs w:val="24"/>
        </w:rPr>
        <w:t>Call Off Specification</w:t>
      </w:r>
      <w:r w:rsidR="00CD4E08">
        <w:rPr>
          <w:rFonts w:ascii="Arial" w:eastAsia="Arial Bold" w:hAnsi="Arial" w:cs="Arial"/>
          <w:bCs/>
          <w:color w:val="000000"/>
          <w:sz w:val="24"/>
          <w:szCs w:val="24"/>
        </w:rPr>
        <w:t xml:space="preserve">) </w:t>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t xml:space="preserve">          117</w:t>
      </w:r>
      <w:r w:rsidR="00CD4E08">
        <w:rPr>
          <w:rFonts w:ascii="Arial" w:eastAsia="Arial Bold" w:hAnsi="Arial" w:cs="Arial"/>
          <w:bCs/>
          <w:color w:val="000000"/>
          <w:sz w:val="24"/>
          <w:szCs w:val="24"/>
        </w:rPr>
        <w:br/>
        <w:t>Call Off Schedule 21 (</w:t>
      </w:r>
      <w:r w:rsidR="00C739DD">
        <w:rPr>
          <w:rFonts w:ascii="Arial" w:eastAsia="Arial Bold" w:hAnsi="Arial" w:cs="Arial"/>
          <w:bCs/>
          <w:color w:val="000000"/>
          <w:sz w:val="24"/>
          <w:szCs w:val="24"/>
        </w:rPr>
        <w:t>Northern Ireland Law</w:t>
      </w:r>
      <w:r w:rsidR="00CD4E08">
        <w:rPr>
          <w:rFonts w:ascii="Arial" w:eastAsia="Arial Bold" w:hAnsi="Arial" w:cs="Arial"/>
          <w:bCs/>
          <w:color w:val="000000"/>
          <w:sz w:val="24"/>
          <w:szCs w:val="24"/>
        </w:rPr>
        <w:t xml:space="preserve">) </w:t>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r>
      <w:r w:rsidR="007B63E8">
        <w:rPr>
          <w:rFonts w:ascii="Arial" w:eastAsia="Arial Bold" w:hAnsi="Arial" w:cs="Arial"/>
          <w:bCs/>
          <w:color w:val="000000"/>
          <w:sz w:val="24"/>
          <w:szCs w:val="24"/>
        </w:rPr>
        <w:tab/>
        <w:t xml:space="preserve">          121</w:t>
      </w:r>
      <w:r w:rsidR="00CD4E08">
        <w:rPr>
          <w:rFonts w:ascii="Arial" w:eastAsia="Arial Bold" w:hAnsi="Arial" w:cs="Arial"/>
          <w:bCs/>
          <w:color w:val="000000"/>
          <w:sz w:val="24"/>
          <w:szCs w:val="24"/>
        </w:rPr>
        <w:br/>
        <w:t>Call Off Schedule 23 (</w:t>
      </w:r>
      <w:r w:rsidR="00EF7791">
        <w:rPr>
          <w:rFonts w:ascii="Arial" w:eastAsia="Arial Bold" w:hAnsi="Arial" w:cs="Arial"/>
          <w:bCs/>
          <w:color w:val="000000"/>
          <w:sz w:val="24"/>
          <w:szCs w:val="24"/>
        </w:rPr>
        <w:t>HMRC</w:t>
      </w:r>
      <w:r w:rsidR="00CD4E08">
        <w:rPr>
          <w:rFonts w:ascii="Arial" w:eastAsia="Arial Bold" w:hAnsi="Arial" w:cs="Arial"/>
          <w:bCs/>
          <w:color w:val="000000"/>
          <w:sz w:val="24"/>
          <w:szCs w:val="24"/>
        </w:rPr>
        <w:t xml:space="preserve"> Terms) </w:t>
      </w:r>
      <w:r w:rsidR="00990FA8">
        <w:rPr>
          <w:rFonts w:ascii="Arial" w:eastAsia="Arial Bold" w:hAnsi="Arial" w:cs="Arial"/>
          <w:bCs/>
          <w:color w:val="000000"/>
          <w:sz w:val="24"/>
          <w:szCs w:val="24"/>
        </w:rPr>
        <w:tab/>
      </w:r>
      <w:r w:rsidR="00990FA8">
        <w:rPr>
          <w:rFonts w:ascii="Arial" w:eastAsia="Arial Bold" w:hAnsi="Arial" w:cs="Arial"/>
          <w:bCs/>
          <w:color w:val="000000"/>
          <w:sz w:val="24"/>
          <w:szCs w:val="24"/>
        </w:rPr>
        <w:tab/>
      </w:r>
      <w:r w:rsidR="00990FA8">
        <w:rPr>
          <w:rFonts w:ascii="Arial" w:eastAsia="Arial Bold" w:hAnsi="Arial" w:cs="Arial"/>
          <w:bCs/>
          <w:color w:val="000000"/>
          <w:sz w:val="24"/>
          <w:szCs w:val="24"/>
        </w:rPr>
        <w:tab/>
      </w:r>
      <w:r w:rsidR="00990FA8">
        <w:rPr>
          <w:rFonts w:ascii="Arial" w:eastAsia="Arial Bold" w:hAnsi="Arial" w:cs="Arial"/>
          <w:bCs/>
          <w:color w:val="000000"/>
          <w:sz w:val="24"/>
          <w:szCs w:val="24"/>
        </w:rPr>
        <w:tab/>
      </w:r>
      <w:r w:rsidR="00990FA8">
        <w:rPr>
          <w:rFonts w:ascii="Arial" w:eastAsia="Arial Bold" w:hAnsi="Arial" w:cs="Arial"/>
          <w:bCs/>
          <w:color w:val="000000"/>
          <w:sz w:val="24"/>
          <w:szCs w:val="24"/>
        </w:rPr>
        <w:tab/>
      </w:r>
      <w:r w:rsidR="00990FA8">
        <w:rPr>
          <w:rFonts w:ascii="Arial" w:eastAsia="Arial Bold" w:hAnsi="Arial" w:cs="Arial"/>
          <w:bCs/>
          <w:color w:val="000000"/>
          <w:sz w:val="24"/>
          <w:szCs w:val="24"/>
        </w:rPr>
        <w:tab/>
        <w:t xml:space="preserve">          12</w:t>
      </w:r>
      <w:r w:rsidR="0065222C">
        <w:rPr>
          <w:rFonts w:ascii="Arial" w:eastAsia="Arial Bold" w:hAnsi="Arial" w:cs="Arial"/>
          <w:bCs/>
          <w:color w:val="000000"/>
          <w:sz w:val="24"/>
          <w:szCs w:val="24"/>
        </w:rPr>
        <w:t>2</w:t>
      </w:r>
      <w:r>
        <w:rPr>
          <w:rFonts w:ascii="Arial" w:eastAsia="Arial Bold" w:hAnsi="Arial" w:cs="Arial"/>
          <w:bCs/>
          <w:color w:val="000000"/>
          <w:sz w:val="24"/>
          <w:szCs w:val="24"/>
        </w:rPr>
        <w:br/>
      </w:r>
    </w:p>
    <w:p w14:paraId="486C0A2D" w14:textId="730352E6" w:rsidR="00E570AD" w:rsidRPr="00427AC6" w:rsidRDefault="00E04530" w:rsidP="00221FB7">
      <w:pPr>
        <w:rPr>
          <w:rFonts w:ascii="Arial" w:eastAsia="Arial Bold" w:hAnsi="Arial" w:cs="Arial"/>
          <w:bCs/>
          <w:color w:val="000000"/>
          <w:sz w:val="24"/>
          <w:szCs w:val="24"/>
        </w:rPr>
      </w:pPr>
      <w:r>
        <w:rPr>
          <w:rFonts w:ascii="Arial" w:eastAsia="Arial Bold" w:hAnsi="Arial" w:cs="Arial"/>
          <w:bCs/>
          <w:color w:val="000000"/>
          <w:sz w:val="24"/>
          <w:szCs w:val="24"/>
        </w:rPr>
        <w:br w:type="page"/>
      </w:r>
    </w:p>
    <w:p w14:paraId="34BEDB9D" w14:textId="7D768F80" w:rsidR="007F416E" w:rsidRDefault="00824F0C" w:rsidP="007F416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2E8F88D0" w14:textId="77777777" w:rsidR="007F416E" w:rsidRDefault="007F416E" w:rsidP="007F416E">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2">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xml:space="preserve">). The Supplier shall comply with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w:t>
      </w:r>
    </w:p>
    <w:p w14:paraId="53805A5E" w14:textId="77777777" w:rsidR="007F416E" w:rsidRDefault="007F416E" w:rsidP="007F416E">
      <w:pPr>
        <w:spacing w:after="0"/>
        <w:ind w:left="720" w:hanging="720"/>
        <w:rPr>
          <w:rFonts w:ascii="Arial" w:eastAsia="Arial" w:hAnsi="Arial" w:cs="Arial"/>
          <w:color w:val="000000"/>
          <w:sz w:val="24"/>
          <w:szCs w:val="24"/>
        </w:rPr>
      </w:pPr>
    </w:p>
    <w:p w14:paraId="7E17BAEF" w14:textId="77777777" w:rsidR="007F416E" w:rsidRDefault="007F416E" w:rsidP="007F416E">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F6B6D84" w14:textId="77777777" w:rsidR="007F416E" w:rsidRDefault="007F416E" w:rsidP="007F416E">
      <w:pPr>
        <w:spacing w:after="0"/>
        <w:rPr>
          <w:rFonts w:ascii="Arial" w:eastAsia="Arial" w:hAnsi="Arial" w:cs="Arial"/>
          <w:color w:val="000000"/>
          <w:sz w:val="24"/>
          <w:szCs w:val="24"/>
        </w:rPr>
      </w:pPr>
    </w:p>
    <w:p w14:paraId="07554330" w14:textId="77777777" w:rsidR="007F416E" w:rsidRDefault="007F416E" w:rsidP="007F416E">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6CFF4102" w14:textId="77777777" w:rsidR="007F416E" w:rsidRDefault="007F416E" w:rsidP="007F416E">
      <w:pPr>
        <w:spacing w:after="0"/>
        <w:ind w:left="720" w:hanging="720"/>
        <w:rPr>
          <w:rFonts w:ascii="Arial" w:eastAsia="Arial" w:hAnsi="Arial" w:cs="Arial"/>
          <w:color w:val="000000"/>
          <w:sz w:val="24"/>
          <w:szCs w:val="24"/>
        </w:rPr>
      </w:pPr>
    </w:p>
    <w:p w14:paraId="176DC8E3" w14:textId="77777777" w:rsidR="007F416E" w:rsidRDefault="007F416E" w:rsidP="007F416E">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9C07A50" w14:textId="77777777" w:rsidR="007F416E" w:rsidRDefault="007F416E" w:rsidP="007F416E">
      <w:pPr>
        <w:rPr>
          <w:rFonts w:ascii="Arial" w:eastAsia="Arial" w:hAnsi="Arial" w:cs="Arial"/>
          <w:color w:val="000000"/>
          <w:sz w:val="24"/>
          <w:szCs w:val="24"/>
        </w:rPr>
      </w:pPr>
      <w:r>
        <w:br w:type="page"/>
      </w:r>
    </w:p>
    <w:p w14:paraId="1A74AAAF" w14:textId="77777777" w:rsidR="007F416E" w:rsidRDefault="007F416E" w:rsidP="007F416E">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List of Transparency Reports</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7F416E" w14:paraId="4A824BC6" w14:textId="77777777" w:rsidTr="00A50598">
        <w:trPr>
          <w:trHeight w:val="123"/>
        </w:trPr>
        <w:tc>
          <w:tcPr>
            <w:tcW w:w="2943" w:type="dxa"/>
            <w:tcBorders>
              <w:top w:val="single" w:sz="4" w:space="0" w:color="000000"/>
              <w:left w:val="single" w:sz="4" w:space="0" w:color="000000"/>
              <w:bottom w:val="single" w:sz="4" w:space="0" w:color="000000"/>
              <w:right w:val="single" w:sz="4" w:space="0" w:color="000000"/>
            </w:tcBorders>
          </w:tcPr>
          <w:p w14:paraId="08C4BB58" w14:textId="77777777" w:rsidR="007F416E" w:rsidRDefault="007F416E" w:rsidP="00A50598">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7E53C22E" w14:textId="77777777" w:rsidR="007F416E" w:rsidRDefault="007F416E" w:rsidP="00A50598">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6E4D6D26" w14:textId="77777777" w:rsidR="007F416E" w:rsidRDefault="007F416E" w:rsidP="00A50598">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2B61302F" w14:textId="77777777" w:rsidR="007F416E" w:rsidRDefault="007F416E" w:rsidP="00A50598">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7F416E" w14:paraId="114A1732" w14:textId="77777777" w:rsidTr="00A50598">
        <w:trPr>
          <w:trHeight w:val="214"/>
        </w:trPr>
        <w:tc>
          <w:tcPr>
            <w:tcW w:w="2943" w:type="dxa"/>
            <w:tcBorders>
              <w:top w:val="single" w:sz="4" w:space="0" w:color="000000"/>
              <w:left w:val="single" w:sz="4" w:space="0" w:color="000000"/>
              <w:bottom w:val="single" w:sz="4" w:space="0" w:color="000000"/>
              <w:right w:val="single" w:sz="4" w:space="0" w:color="000000"/>
            </w:tcBorders>
          </w:tcPr>
          <w:p w14:paraId="03A1B676" w14:textId="77777777" w:rsidR="007F416E" w:rsidRDefault="007F416E" w:rsidP="00A50598">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6DE183F0" w14:textId="77777777" w:rsidR="007F416E" w:rsidRDefault="007F416E" w:rsidP="00A50598">
            <w:pPr>
              <w:spacing w:after="0"/>
              <w:rPr>
                <w:rFonts w:ascii="Arial" w:eastAsia="Arial" w:hAnsi="Arial" w:cs="Arial"/>
                <w:sz w:val="24"/>
                <w:szCs w:val="24"/>
                <w:highlight w:val="yellow"/>
              </w:rPr>
            </w:pPr>
          </w:p>
          <w:p w14:paraId="7F8F7B6E"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E7F24DF" w14:textId="77777777" w:rsidR="007F416E" w:rsidRDefault="007F416E" w:rsidP="00A50598">
            <w:pPr>
              <w:spacing w:after="0"/>
              <w:rPr>
                <w:rFonts w:ascii="Arial" w:eastAsia="Arial" w:hAnsi="Arial" w:cs="Arial"/>
                <w:sz w:val="24"/>
                <w:szCs w:val="24"/>
              </w:rPr>
            </w:pPr>
          </w:p>
          <w:p w14:paraId="2EB646DF"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1C993E8" w14:textId="77777777" w:rsidR="007F416E" w:rsidRDefault="007F416E" w:rsidP="00A50598">
            <w:pPr>
              <w:spacing w:after="0"/>
              <w:rPr>
                <w:rFonts w:ascii="Arial" w:eastAsia="Arial" w:hAnsi="Arial" w:cs="Arial"/>
                <w:sz w:val="24"/>
                <w:szCs w:val="24"/>
              </w:rPr>
            </w:pPr>
          </w:p>
          <w:p w14:paraId="4D3BFC47"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F416E" w14:paraId="6502669A" w14:textId="77777777" w:rsidTr="00A50598">
        <w:trPr>
          <w:trHeight w:val="155"/>
        </w:trPr>
        <w:tc>
          <w:tcPr>
            <w:tcW w:w="2943" w:type="dxa"/>
            <w:tcBorders>
              <w:top w:val="single" w:sz="4" w:space="0" w:color="000000"/>
              <w:left w:val="single" w:sz="4" w:space="0" w:color="000000"/>
              <w:bottom w:val="single" w:sz="4" w:space="0" w:color="000000"/>
              <w:right w:val="single" w:sz="4" w:space="0" w:color="000000"/>
            </w:tcBorders>
          </w:tcPr>
          <w:p w14:paraId="6268A61D"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w:t>
            </w:r>
            <w:proofErr w:type="gramStart"/>
            <w:r>
              <w:rPr>
                <w:rFonts w:ascii="Arial" w:eastAsia="Arial" w:hAnsi="Arial" w:cs="Arial"/>
                <w:color w:val="000000"/>
                <w:sz w:val="24"/>
                <w:szCs w:val="24"/>
                <w:highlight w:val="yellow"/>
              </w:rPr>
              <w:t>Off  Contract</w:t>
            </w:r>
            <w:proofErr w:type="gramEnd"/>
            <w:r>
              <w:rPr>
                <w:rFonts w:ascii="Arial" w:eastAsia="Arial" w:hAnsi="Arial" w:cs="Arial"/>
                <w:color w:val="000000"/>
                <w:sz w:val="24"/>
                <w:szCs w:val="24"/>
                <w:highlight w:val="yellow"/>
              </w:rPr>
              <w:t xml:space="preserve"> Charges] </w:t>
            </w:r>
          </w:p>
        </w:tc>
        <w:tc>
          <w:tcPr>
            <w:tcW w:w="1553" w:type="dxa"/>
            <w:tcBorders>
              <w:top w:val="single" w:sz="4" w:space="0" w:color="000000"/>
              <w:left w:val="single" w:sz="4" w:space="0" w:color="000000"/>
              <w:bottom w:val="single" w:sz="4" w:space="0" w:color="000000"/>
              <w:right w:val="single" w:sz="4" w:space="0" w:color="000000"/>
            </w:tcBorders>
          </w:tcPr>
          <w:p w14:paraId="63B99547" w14:textId="77777777" w:rsidR="007F416E" w:rsidRDefault="007F416E" w:rsidP="00A50598">
            <w:pPr>
              <w:spacing w:after="0"/>
              <w:rPr>
                <w:rFonts w:ascii="Arial" w:eastAsia="Arial" w:hAnsi="Arial" w:cs="Arial"/>
                <w:sz w:val="24"/>
                <w:szCs w:val="24"/>
                <w:highlight w:val="yellow"/>
              </w:rPr>
            </w:pPr>
          </w:p>
          <w:p w14:paraId="61A0B077"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C9E9FBE" w14:textId="77777777" w:rsidR="007F416E" w:rsidRDefault="007F416E" w:rsidP="00A50598">
            <w:pPr>
              <w:spacing w:after="0"/>
              <w:rPr>
                <w:rFonts w:ascii="Arial" w:eastAsia="Arial" w:hAnsi="Arial" w:cs="Arial"/>
                <w:sz w:val="24"/>
                <w:szCs w:val="24"/>
              </w:rPr>
            </w:pPr>
          </w:p>
          <w:p w14:paraId="1C63260D"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2B7751A" w14:textId="77777777" w:rsidR="007F416E" w:rsidRDefault="007F416E" w:rsidP="00A50598">
            <w:pPr>
              <w:spacing w:after="0"/>
              <w:rPr>
                <w:rFonts w:ascii="Arial" w:eastAsia="Arial" w:hAnsi="Arial" w:cs="Arial"/>
                <w:sz w:val="24"/>
                <w:szCs w:val="24"/>
              </w:rPr>
            </w:pPr>
          </w:p>
          <w:p w14:paraId="731418A5"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F416E" w14:paraId="5BDB5D66" w14:textId="77777777" w:rsidTr="00A50598">
        <w:trPr>
          <w:trHeight w:val="155"/>
        </w:trPr>
        <w:tc>
          <w:tcPr>
            <w:tcW w:w="2943" w:type="dxa"/>
            <w:tcBorders>
              <w:top w:val="single" w:sz="4" w:space="0" w:color="000000"/>
              <w:left w:val="single" w:sz="4" w:space="0" w:color="000000"/>
              <w:bottom w:val="single" w:sz="4" w:space="0" w:color="000000"/>
              <w:right w:val="single" w:sz="4" w:space="0" w:color="000000"/>
            </w:tcBorders>
          </w:tcPr>
          <w:p w14:paraId="28271B1B"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7F47A9A1" w14:textId="77777777" w:rsidR="007F416E" w:rsidRDefault="007F416E" w:rsidP="00A50598">
            <w:pPr>
              <w:spacing w:after="0"/>
              <w:rPr>
                <w:rFonts w:ascii="Arial" w:eastAsia="Arial" w:hAnsi="Arial" w:cs="Arial"/>
                <w:sz w:val="24"/>
                <w:szCs w:val="24"/>
                <w:highlight w:val="yellow"/>
              </w:rPr>
            </w:pPr>
          </w:p>
          <w:p w14:paraId="7B4388FC"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8EB235B" w14:textId="77777777" w:rsidR="007F416E" w:rsidRDefault="007F416E" w:rsidP="00A50598">
            <w:pPr>
              <w:spacing w:after="0"/>
              <w:rPr>
                <w:rFonts w:ascii="Arial" w:eastAsia="Arial" w:hAnsi="Arial" w:cs="Arial"/>
                <w:sz w:val="24"/>
                <w:szCs w:val="24"/>
              </w:rPr>
            </w:pPr>
          </w:p>
          <w:p w14:paraId="1FB844FC"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B3B32BD" w14:textId="77777777" w:rsidR="007F416E" w:rsidRDefault="007F416E" w:rsidP="00A50598">
            <w:pPr>
              <w:spacing w:after="0"/>
              <w:rPr>
                <w:rFonts w:ascii="Arial" w:eastAsia="Arial" w:hAnsi="Arial" w:cs="Arial"/>
                <w:sz w:val="24"/>
                <w:szCs w:val="24"/>
              </w:rPr>
            </w:pPr>
          </w:p>
          <w:p w14:paraId="29166988"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F416E" w14:paraId="455457BA" w14:textId="77777777" w:rsidTr="00A50598">
        <w:trPr>
          <w:trHeight w:val="155"/>
        </w:trPr>
        <w:tc>
          <w:tcPr>
            <w:tcW w:w="2943" w:type="dxa"/>
            <w:tcBorders>
              <w:top w:val="single" w:sz="4" w:space="0" w:color="000000"/>
              <w:left w:val="single" w:sz="4" w:space="0" w:color="000000"/>
              <w:bottom w:val="single" w:sz="4" w:space="0" w:color="000000"/>
              <w:right w:val="single" w:sz="4" w:space="0" w:color="000000"/>
            </w:tcBorders>
          </w:tcPr>
          <w:p w14:paraId="099AE77A"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16AEE97F" w14:textId="77777777" w:rsidR="007F416E" w:rsidRDefault="007F416E" w:rsidP="00A50598">
            <w:pPr>
              <w:spacing w:after="0"/>
              <w:rPr>
                <w:rFonts w:ascii="Arial" w:eastAsia="Arial" w:hAnsi="Arial" w:cs="Arial"/>
                <w:sz w:val="24"/>
                <w:szCs w:val="24"/>
                <w:highlight w:val="yellow"/>
              </w:rPr>
            </w:pPr>
          </w:p>
          <w:p w14:paraId="4F406D20"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5A7431B" w14:textId="77777777" w:rsidR="007F416E" w:rsidRDefault="007F416E" w:rsidP="00A50598">
            <w:pPr>
              <w:spacing w:after="0"/>
              <w:rPr>
                <w:rFonts w:ascii="Arial" w:eastAsia="Arial" w:hAnsi="Arial" w:cs="Arial"/>
                <w:sz w:val="24"/>
                <w:szCs w:val="24"/>
              </w:rPr>
            </w:pPr>
          </w:p>
          <w:p w14:paraId="2CC664E3"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2191887" w14:textId="77777777" w:rsidR="007F416E" w:rsidRDefault="007F416E" w:rsidP="00A50598">
            <w:pPr>
              <w:spacing w:after="0"/>
              <w:rPr>
                <w:rFonts w:ascii="Arial" w:eastAsia="Arial" w:hAnsi="Arial" w:cs="Arial"/>
                <w:sz w:val="24"/>
                <w:szCs w:val="24"/>
              </w:rPr>
            </w:pPr>
          </w:p>
          <w:p w14:paraId="27CED87F"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F416E" w14:paraId="67095CB7" w14:textId="77777777" w:rsidTr="00A50598">
        <w:trPr>
          <w:trHeight w:val="214"/>
        </w:trPr>
        <w:tc>
          <w:tcPr>
            <w:tcW w:w="2943" w:type="dxa"/>
            <w:tcBorders>
              <w:top w:val="single" w:sz="4" w:space="0" w:color="000000"/>
              <w:left w:val="single" w:sz="4" w:space="0" w:color="000000"/>
              <w:bottom w:val="single" w:sz="4" w:space="0" w:color="000000"/>
              <w:right w:val="single" w:sz="4" w:space="0" w:color="000000"/>
            </w:tcBorders>
          </w:tcPr>
          <w:p w14:paraId="4FB6615F"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22C25B72" w14:textId="77777777" w:rsidR="007F416E" w:rsidRDefault="007F416E" w:rsidP="00A50598">
            <w:pPr>
              <w:spacing w:after="0"/>
              <w:rPr>
                <w:rFonts w:ascii="Arial" w:eastAsia="Arial" w:hAnsi="Arial" w:cs="Arial"/>
                <w:sz w:val="24"/>
                <w:szCs w:val="24"/>
                <w:highlight w:val="yellow"/>
              </w:rPr>
            </w:pPr>
          </w:p>
          <w:p w14:paraId="153AE767" w14:textId="77777777" w:rsidR="007F416E" w:rsidRDefault="007F416E" w:rsidP="00A50598">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FCC1CBC" w14:textId="77777777" w:rsidR="007F416E" w:rsidRDefault="007F416E" w:rsidP="00A50598">
            <w:pPr>
              <w:spacing w:after="0"/>
              <w:rPr>
                <w:rFonts w:ascii="Arial" w:eastAsia="Arial" w:hAnsi="Arial" w:cs="Arial"/>
                <w:sz w:val="24"/>
                <w:szCs w:val="24"/>
              </w:rPr>
            </w:pPr>
          </w:p>
          <w:p w14:paraId="24770242"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49E6D08" w14:textId="77777777" w:rsidR="007F416E" w:rsidRDefault="007F416E" w:rsidP="00A50598">
            <w:pPr>
              <w:spacing w:after="0"/>
              <w:rPr>
                <w:rFonts w:ascii="Arial" w:eastAsia="Arial" w:hAnsi="Arial" w:cs="Arial"/>
                <w:sz w:val="24"/>
                <w:szCs w:val="24"/>
              </w:rPr>
            </w:pPr>
          </w:p>
          <w:p w14:paraId="4CC97138" w14:textId="77777777" w:rsidR="007F416E" w:rsidRDefault="007F416E" w:rsidP="00A50598">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3B9384EB" w14:textId="77777777" w:rsidR="007F416E" w:rsidRDefault="007F416E" w:rsidP="007F416E">
      <w:pPr>
        <w:tabs>
          <w:tab w:val="left" w:pos="1251"/>
        </w:tabs>
        <w:rPr>
          <w:rFonts w:ascii="Arial" w:eastAsia="Arial" w:hAnsi="Arial" w:cs="Arial"/>
          <w:sz w:val="24"/>
          <w:szCs w:val="24"/>
        </w:rPr>
      </w:pPr>
    </w:p>
    <w:p w14:paraId="2E627A30" w14:textId="77777777" w:rsidR="00A36EFD" w:rsidRDefault="00A36EFD" w:rsidP="007F416E">
      <w:pPr>
        <w:tabs>
          <w:tab w:val="left" w:pos="1251"/>
        </w:tabs>
        <w:rPr>
          <w:rFonts w:ascii="Arial" w:eastAsia="Arial" w:hAnsi="Arial" w:cs="Arial"/>
          <w:sz w:val="24"/>
          <w:szCs w:val="24"/>
        </w:rPr>
      </w:pPr>
    </w:p>
    <w:p w14:paraId="6D36BD7B" w14:textId="46AE78F0" w:rsidR="00A36EFD" w:rsidRDefault="00A36EFD" w:rsidP="007F416E">
      <w:pPr>
        <w:tabs>
          <w:tab w:val="left" w:pos="1251"/>
        </w:tabs>
        <w:rPr>
          <w:rFonts w:ascii="Arial" w:eastAsia="Arial" w:hAnsi="Arial" w:cs="Arial"/>
          <w:sz w:val="24"/>
          <w:szCs w:val="24"/>
        </w:rPr>
        <w:sectPr w:rsidR="00A36EFD" w:rsidSect="004230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docGrid w:linePitch="299"/>
        </w:sectPr>
      </w:pPr>
    </w:p>
    <w:p w14:paraId="44902CFD" w14:textId="0637EEEA" w:rsidR="007F416E" w:rsidRDefault="007F416E" w:rsidP="007F416E">
      <w:pPr>
        <w:rPr>
          <w:rFonts w:ascii="Arial" w:eastAsia="Arial" w:hAnsi="Arial"/>
          <w:b/>
          <w:sz w:val="36"/>
          <w:szCs w:val="36"/>
        </w:rPr>
      </w:pPr>
      <w:bookmarkStart w:id="0" w:name="_heading=h.gjdgxs"/>
      <w:bookmarkEnd w:id="0"/>
      <w:r>
        <w:rPr>
          <w:rFonts w:ascii="Arial" w:eastAsia="Arial" w:hAnsi="Arial"/>
          <w:b/>
          <w:sz w:val="36"/>
          <w:szCs w:val="36"/>
        </w:rPr>
        <w:lastRenderedPageBreak/>
        <w:t>Call-Off Schedule 2 (Staff Transfer)</w:t>
      </w:r>
    </w:p>
    <w:p w14:paraId="6D87AA92" w14:textId="77777777" w:rsidR="007F416E" w:rsidRDefault="007F416E" w:rsidP="007F416E">
      <w:pPr>
        <w:rPr>
          <w:rFonts w:ascii="Arial" w:eastAsia="Arial" w:hAnsi="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08A78353" w14:textId="77777777" w:rsidR="007F416E" w:rsidRDefault="007F416E" w:rsidP="007F416E">
      <w:pPr>
        <w:rPr>
          <w:rFonts w:ascii="Arial" w:eastAsia="Arial" w:hAnsi="Arial"/>
          <w:sz w:val="24"/>
          <w:szCs w:val="24"/>
        </w:rPr>
      </w:pPr>
      <w:r>
        <w:rPr>
          <w:rFonts w:ascii="Arial" w:eastAsia="Arial" w:hAnsi="Arial" w:cs="Arial"/>
          <w:sz w:val="24"/>
          <w:szCs w:val="24"/>
        </w:rPr>
        <w:t>If there is a staff transfer from the Buyer on entry (1st generation) then Part A shall apply.</w:t>
      </w:r>
    </w:p>
    <w:p w14:paraId="1D65CA5E" w14:textId="77777777" w:rsidR="007F416E" w:rsidRDefault="007F416E" w:rsidP="007F416E">
      <w:pPr>
        <w:rPr>
          <w:rFonts w:ascii="Arial" w:eastAsia="Arial" w:hAnsi="Arial"/>
          <w:sz w:val="24"/>
          <w:szCs w:val="24"/>
        </w:rPr>
      </w:pPr>
      <w:r>
        <w:rPr>
          <w:rFonts w:ascii="Arial" w:eastAsia="Arial" w:hAnsi="Arial" w:cs="Arial"/>
          <w:sz w:val="24"/>
          <w:szCs w:val="24"/>
        </w:rPr>
        <w:t>If there is a staff transfer from former/incumbent supplier on entry (2nd generation), Part B shall apply.</w:t>
      </w:r>
    </w:p>
    <w:p w14:paraId="65112900" w14:textId="77777777" w:rsidR="007F416E" w:rsidRDefault="007F416E" w:rsidP="007F416E">
      <w:pPr>
        <w:rPr>
          <w:rFonts w:ascii="Arial" w:eastAsia="Arial" w:hAnsi="Arial"/>
          <w:sz w:val="24"/>
          <w:szCs w:val="24"/>
        </w:rPr>
      </w:pPr>
      <w:r>
        <w:rPr>
          <w:rFonts w:ascii="Arial" w:eastAsia="Arial" w:hAnsi="Arial" w:cs="Arial"/>
          <w:sz w:val="24"/>
          <w:szCs w:val="24"/>
        </w:rPr>
        <w:t>If there is both a 1st and 2nd generation staff transfer on entry, then both Part A and Part B shall apply.</w:t>
      </w:r>
    </w:p>
    <w:p w14:paraId="5E5ECF52" w14:textId="77777777" w:rsidR="007F416E" w:rsidRDefault="007F416E" w:rsidP="007F416E">
      <w:pPr>
        <w:rPr>
          <w:rFonts w:ascii="Arial" w:eastAsia="Arial" w:hAnsi="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76447353" w14:textId="77777777" w:rsidR="007F416E" w:rsidRDefault="007F416E" w:rsidP="007F416E">
      <w:pPr>
        <w:rPr>
          <w:rFonts w:ascii="Arial" w:eastAsia="Arial" w:hAnsi="Arial"/>
          <w:sz w:val="24"/>
          <w:szCs w:val="24"/>
        </w:rPr>
      </w:pPr>
      <w:r>
        <w:rPr>
          <w:rFonts w:ascii="Arial" w:eastAsia="Arial" w:hAnsi="Arial" w:cs="Arial"/>
          <w:sz w:val="24"/>
          <w:szCs w:val="24"/>
        </w:rPr>
        <w:t xml:space="preserve">If there is no staff transfer (either 1st generation or 2nd generation) at the Start </w:t>
      </w:r>
      <w:proofErr w:type="gramStart"/>
      <w:r>
        <w:rPr>
          <w:rFonts w:ascii="Arial" w:eastAsia="Arial" w:hAnsi="Arial" w:cs="Arial"/>
          <w:sz w:val="24"/>
          <w:szCs w:val="24"/>
        </w:rPr>
        <w:t>Date</w:t>
      </w:r>
      <w:proofErr w:type="gramEnd"/>
      <w:r>
        <w:rPr>
          <w:rFonts w:ascii="Arial" w:eastAsia="Arial" w:hAnsi="Arial" w:cs="Arial"/>
          <w:sz w:val="24"/>
          <w:szCs w:val="24"/>
        </w:rPr>
        <w:t xml:space="preserve"> then Part C shall apply and Part D pensions may also apply where there is not a TUPE transfer for example where the incumbent provider is successful.</w:t>
      </w:r>
    </w:p>
    <w:p w14:paraId="3B091EA1" w14:textId="77777777" w:rsidR="007F416E" w:rsidRDefault="007F416E" w:rsidP="007F416E">
      <w:pPr>
        <w:rPr>
          <w:rFonts w:ascii="Arial" w:eastAsia="Arial" w:hAnsi="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7E8DA7B" w14:textId="77777777" w:rsidR="007F416E" w:rsidRDefault="007F416E" w:rsidP="007F416E">
      <w:pPr>
        <w:rPr>
          <w:rFonts w:ascii="Arial" w:eastAsia="Arial" w:hAnsi="Arial"/>
          <w:sz w:val="24"/>
          <w:szCs w:val="24"/>
        </w:rPr>
      </w:pPr>
      <w:r>
        <w:rPr>
          <w:rFonts w:ascii="Arial" w:eastAsia="Arial" w:hAnsi="Arial" w:cs="Arial"/>
          <w:sz w:val="24"/>
          <w:szCs w:val="24"/>
        </w:rPr>
        <w:t>Part E (dealing with staff transfer on exit) shall apply to every Contract.</w:t>
      </w:r>
    </w:p>
    <w:p w14:paraId="6B129246" w14:textId="77777777" w:rsidR="007F416E" w:rsidRDefault="007F416E" w:rsidP="007F416E">
      <w:pPr>
        <w:rPr>
          <w:rFonts w:ascii="Arial" w:eastAsia="Arial" w:hAnsi="Arial"/>
          <w:sz w:val="24"/>
          <w:szCs w:val="24"/>
        </w:rPr>
      </w:pPr>
      <w:r>
        <w:rPr>
          <w:rFonts w:ascii="Arial" w:eastAsia="Arial" w:hAnsi="Arial" w:cs="Arial"/>
          <w:sz w:val="24"/>
          <w:szCs w:val="24"/>
        </w:rPr>
        <w:t>For further guidance on this Schedule contact Government Legal Department’s Employment Law Group]</w:t>
      </w:r>
    </w:p>
    <w:p w14:paraId="42826F5B" w14:textId="77777777" w:rsidR="007F416E" w:rsidRDefault="007F416E" w:rsidP="007F416E">
      <w:pPr>
        <w:keepNext/>
        <w:pBdr>
          <w:top w:val="nil"/>
          <w:left w:val="nil"/>
          <w:bottom w:val="nil"/>
          <w:right w:val="nil"/>
          <w:between w:val="nil"/>
        </w:pBdr>
        <w:rPr>
          <w:rFonts w:ascii="Arial" w:eastAsia="Arial" w:hAnsi="Arial"/>
          <w:b/>
          <w:smallCaps/>
          <w:color w:val="000000"/>
          <w:sz w:val="24"/>
          <w:szCs w:val="24"/>
        </w:rPr>
      </w:pPr>
    </w:p>
    <w:p w14:paraId="20F6CD81" w14:textId="77777777" w:rsidR="007F416E" w:rsidRDefault="007F416E" w:rsidP="007F416E">
      <w:pPr>
        <w:keepNext/>
        <w:numPr>
          <w:ilvl w:val="0"/>
          <w:numId w:val="1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3736805E" w14:textId="77777777" w:rsidR="007F416E" w:rsidRDefault="007F416E" w:rsidP="007F416E">
      <w:pPr>
        <w:keepNext/>
        <w:numPr>
          <w:ilvl w:val="1"/>
          <w:numId w:val="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 this Schedule, the following words have the following meanings and they shall supplement Joint Schedule </w:t>
      </w:r>
      <w:proofErr w:type="gramStart"/>
      <w:r>
        <w:rPr>
          <w:rFonts w:ascii="Arial" w:eastAsia="Arial" w:hAnsi="Arial" w:cs="Arial"/>
          <w:color w:val="000000"/>
          <w:sz w:val="24"/>
          <w:szCs w:val="24"/>
        </w:rPr>
        <w:t>1  (</w:t>
      </w:r>
      <w:proofErr w:type="gramEnd"/>
      <w:r>
        <w:rPr>
          <w:rFonts w:ascii="Arial" w:eastAsia="Arial" w:hAnsi="Arial" w:cs="Arial"/>
          <w:color w:val="000000"/>
          <w:sz w:val="24"/>
          <w:szCs w:val="24"/>
        </w:rPr>
        <w:t>Definitions):</w:t>
      </w:r>
    </w:p>
    <w:tbl>
      <w:tblPr>
        <w:tblW w:w="9026" w:type="dxa"/>
        <w:tblLayout w:type="fixed"/>
        <w:tblLook w:val="0400" w:firstRow="0" w:lastRow="0" w:firstColumn="0" w:lastColumn="0" w:noHBand="0" w:noVBand="1"/>
      </w:tblPr>
      <w:tblGrid>
        <w:gridCol w:w="2917"/>
        <w:gridCol w:w="6109"/>
      </w:tblGrid>
      <w:tr w:rsidR="007F416E" w14:paraId="4A12F7EE" w14:textId="77777777" w:rsidTr="00A50598">
        <w:trPr>
          <w:cantSplit/>
        </w:trPr>
        <w:tc>
          <w:tcPr>
            <w:tcW w:w="2917" w:type="dxa"/>
          </w:tcPr>
          <w:p w14:paraId="40E759F5" w14:textId="77777777" w:rsidR="007F416E" w:rsidRDefault="007F416E" w:rsidP="00A50598">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cs="Arial"/>
                <w:b/>
                <w:color w:val="000000"/>
                <w:sz w:val="24"/>
                <w:szCs w:val="24"/>
              </w:rPr>
              <w:t xml:space="preserve">“Acquired Rights Directive” </w:t>
            </w:r>
          </w:p>
        </w:tc>
        <w:tc>
          <w:tcPr>
            <w:tcW w:w="6109" w:type="dxa"/>
          </w:tcPr>
          <w:p w14:paraId="0672F49C" w14:textId="77777777" w:rsidR="007F416E" w:rsidRDefault="007F416E" w:rsidP="007F416E">
            <w:pPr>
              <w:numPr>
                <w:ilvl w:val="0"/>
                <w:numId w:val="9"/>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roofErr w:type="gramStart"/>
            <w:r>
              <w:rPr>
                <w:rFonts w:ascii="Arial" w:eastAsia="Arial" w:hAnsi="Arial" w:cs="Arial"/>
                <w:sz w:val="24"/>
                <w:szCs w:val="24"/>
              </w:rPr>
              <w:t>the  European</w:t>
            </w:r>
            <w:proofErr w:type="gramEnd"/>
            <w:r>
              <w:rPr>
                <w:rFonts w:ascii="Arial" w:eastAsia="Arial" w:hAnsi="Arial" w:cs="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031EA7AB" w14:textId="77777777" w:rsidR="007F416E" w:rsidRDefault="007F416E" w:rsidP="007F416E">
            <w:pPr>
              <w:numPr>
                <w:ilvl w:val="0"/>
                <w:numId w:val="9"/>
              </w:numPr>
              <w:tabs>
                <w:tab w:val="left" w:pos="-179"/>
                <w:tab w:val="left" w:pos="-9"/>
              </w:tabs>
              <w:overflowPunct w:val="0"/>
              <w:autoSpaceDE w:val="0"/>
              <w:autoSpaceDN w:val="0"/>
              <w:adjustRightInd w:val="0"/>
              <w:spacing w:after="120" w:line="240" w:lineRule="auto"/>
              <w:jc w:val="both"/>
              <w:textAlignment w:val="baseline"/>
              <w:rPr>
                <w:rFonts w:ascii="Arial" w:eastAsia="Arial" w:hAnsi="Arial"/>
                <w:sz w:val="24"/>
                <w:szCs w:val="24"/>
              </w:rPr>
            </w:pPr>
          </w:p>
        </w:tc>
      </w:tr>
      <w:tr w:rsidR="007F416E" w14:paraId="266BD534" w14:textId="77777777" w:rsidTr="00A50598">
        <w:trPr>
          <w:cantSplit/>
        </w:trPr>
        <w:tc>
          <w:tcPr>
            <w:tcW w:w="2917" w:type="dxa"/>
          </w:tcPr>
          <w:p w14:paraId="54BE30C4" w14:textId="77777777" w:rsidR="007F416E" w:rsidRDefault="007F416E" w:rsidP="00A50598">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cs="Arial"/>
                <w:b/>
                <w:color w:val="000000"/>
                <w:sz w:val="24"/>
                <w:szCs w:val="24"/>
              </w:rPr>
              <w:t>"Employee Liability"</w:t>
            </w:r>
          </w:p>
        </w:tc>
        <w:tc>
          <w:tcPr>
            <w:tcW w:w="6109" w:type="dxa"/>
          </w:tcPr>
          <w:p w14:paraId="1F61AEBD" w14:textId="77777777" w:rsidR="007F416E" w:rsidRDefault="007F416E" w:rsidP="007F416E">
            <w:pPr>
              <w:numPr>
                <w:ilvl w:val="0"/>
                <w:numId w:val="9"/>
              </w:numPr>
              <w:tabs>
                <w:tab w:val="left" w:pos="-179"/>
                <w:tab w:val="left" w:pos="-9"/>
              </w:tabs>
              <w:overflowPunct w:val="0"/>
              <w:autoSpaceDE w:val="0"/>
              <w:autoSpaceDN w:val="0"/>
              <w:adjustRightInd w:val="0"/>
              <w:spacing w:after="120" w:line="240" w:lineRule="auto"/>
              <w:jc w:val="both"/>
              <w:textAlignment w:val="baseline"/>
              <w:rPr>
                <w:rFonts w:ascii="Arial" w:eastAsia="Arial" w:hAnsi="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17952D8"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7F416E" w14:paraId="5378A13A" w14:textId="77777777" w:rsidTr="00A50598">
        <w:trPr>
          <w:cantSplit/>
        </w:trPr>
        <w:tc>
          <w:tcPr>
            <w:tcW w:w="2917" w:type="dxa"/>
          </w:tcPr>
          <w:p w14:paraId="11DEF03B" w14:textId="77777777" w:rsidR="007F416E" w:rsidRDefault="007F416E" w:rsidP="00A50598">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30B2B93A"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 xml:space="preserve">unfair, </w:t>
            </w:r>
            <w:proofErr w:type="gramStart"/>
            <w:r>
              <w:rPr>
                <w:rFonts w:ascii="Arial" w:eastAsia="Arial" w:hAnsi="Arial" w:cs="Arial"/>
                <w:sz w:val="24"/>
                <w:szCs w:val="24"/>
              </w:rPr>
              <w:t>wrongful</w:t>
            </w:r>
            <w:proofErr w:type="gramEnd"/>
            <w:r>
              <w:rPr>
                <w:rFonts w:ascii="Arial" w:eastAsia="Arial" w:hAnsi="Arial" w:cs="Arial"/>
                <w:sz w:val="24"/>
                <w:szCs w:val="24"/>
              </w:rPr>
              <w:t xml:space="preserve">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7F416E" w14:paraId="5FF1280D" w14:textId="77777777" w:rsidTr="00A50598">
        <w:trPr>
          <w:cantSplit/>
        </w:trPr>
        <w:tc>
          <w:tcPr>
            <w:tcW w:w="2917" w:type="dxa"/>
          </w:tcPr>
          <w:p w14:paraId="55CE0446" w14:textId="77777777" w:rsidR="007F416E" w:rsidRDefault="007F416E" w:rsidP="00A50598">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B86DDA0"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 xml:space="preserve">compensation for discrimination on grounds </w:t>
            </w:r>
            <w:proofErr w:type="gramStart"/>
            <w:r>
              <w:rPr>
                <w:rFonts w:ascii="Arial" w:eastAsia="Arial" w:hAnsi="Arial" w:cs="Arial"/>
                <w:sz w:val="24"/>
                <w:szCs w:val="24"/>
              </w:rPr>
              <w:t>of  sex</w:t>
            </w:r>
            <w:proofErr w:type="gramEnd"/>
            <w:r>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7F416E" w14:paraId="7037226E" w14:textId="77777777" w:rsidTr="00A50598">
        <w:trPr>
          <w:cantSplit/>
        </w:trPr>
        <w:tc>
          <w:tcPr>
            <w:tcW w:w="2917" w:type="dxa"/>
          </w:tcPr>
          <w:p w14:paraId="419A6E43" w14:textId="77777777" w:rsidR="007F416E" w:rsidRDefault="007F416E" w:rsidP="00A50598">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C84DDA0"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sz w:val="24"/>
                <w:szCs w:val="24"/>
              </w:rPr>
            </w:pPr>
            <w:r>
              <w:rPr>
                <w:rFonts w:ascii="Arial" w:eastAsia="Arial" w:hAnsi="Arial" w:cs="Arial"/>
                <w:sz w:val="24"/>
                <w:szCs w:val="24"/>
              </w:rPr>
              <w:t>compensation for less favourable treatment of part-time workers or fixed term employees;</w:t>
            </w:r>
          </w:p>
        </w:tc>
      </w:tr>
      <w:tr w:rsidR="007F416E" w14:paraId="7A3C8318" w14:textId="77777777" w:rsidTr="00A50598">
        <w:trPr>
          <w:cantSplit/>
        </w:trPr>
        <w:tc>
          <w:tcPr>
            <w:tcW w:w="2917" w:type="dxa"/>
          </w:tcPr>
          <w:p w14:paraId="0E30D7F7" w14:textId="77777777" w:rsidR="007F416E" w:rsidRDefault="007F416E" w:rsidP="00A50598">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02D9D7E8"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7F416E" w14:paraId="6C0EA761" w14:textId="77777777" w:rsidTr="00A50598">
        <w:trPr>
          <w:cantSplit/>
        </w:trPr>
        <w:tc>
          <w:tcPr>
            <w:tcW w:w="2917" w:type="dxa"/>
          </w:tcPr>
          <w:p w14:paraId="7E7E292D" w14:textId="77777777" w:rsidR="007F416E" w:rsidRDefault="007F416E" w:rsidP="00A50598">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48FEA50C"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rFonts w:ascii="Arial" w:eastAsia="Arial" w:hAnsi="Arial"/>
                <w:b/>
                <w:i/>
                <w:sz w:val="24"/>
                <w:szCs w:val="24"/>
              </w:rPr>
            </w:pPr>
            <w:r>
              <w:rPr>
                <w:rFonts w:ascii="Arial" w:eastAsia="Arial" w:hAnsi="Arial" w:cs="Arial"/>
                <w:sz w:val="24"/>
                <w:szCs w:val="24"/>
              </w:rPr>
              <w:t xml:space="preserve">employment claims whether in tort, </w:t>
            </w:r>
            <w:proofErr w:type="gramStart"/>
            <w:r>
              <w:rPr>
                <w:rFonts w:ascii="Arial" w:eastAsia="Arial" w:hAnsi="Arial" w:cs="Arial"/>
                <w:sz w:val="24"/>
                <w:szCs w:val="24"/>
              </w:rPr>
              <w:t>contract</w:t>
            </w:r>
            <w:proofErr w:type="gramEnd"/>
            <w:r>
              <w:rPr>
                <w:rFonts w:ascii="Arial" w:eastAsia="Arial" w:hAnsi="Arial" w:cs="Arial"/>
                <w:sz w:val="24"/>
                <w:szCs w:val="24"/>
              </w:rPr>
              <w:t xml:space="preserve"> or statute or otherwise;</w:t>
            </w:r>
          </w:p>
        </w:tc>
      </w:tr>
      <w:tr w:rsidR="007F416E" w14:paraId="24087323" w14:textId="77777777" w:rsidTr="00A50598">
        <w:trPr>
          <w:cantSplit/>
        </w:trPr>
        <w:tc>
          <w:tcPr>
            <w:tcW w:w="2917" w:type="dxa"/>
          </w:tcPr>
          <w:p w14:paraId="09383545" w14:textId="77777777" w:rsidR="007F416E" w:rsidRDefault="007F416E" w:rsidP="00A50598">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4C604373" w14:textId="77777777" w:rsidR="007F416E" w:rsidRDefault="007F416E" w:rsidP="007F416E">
            <w:pPr>
              <w:numPr>
                <w:ilvl w:val="1"/>
                <w:numId w:val="9"/>
              </w:numPr>
              <w:tabs>
                <w:tab w:val="left" w:pos="-576"/>
                <w:tab w:val="left" w:pos="144"/>
              </w:tabs>
              <w:overflowPunct w:val="0"/>
              <w:autoSpaceDE w:val="0"/>
              <w:autoSpaceDN w:val="0"/>
              <w:adjustRightInd w:val="0"/>
              <w:spacing w:after="120" w:line="240" w:lineRule="auto"/>
              <w:ind w:hanging="545"/>
              <w:jc w:val="both"/>
              <w:textAlignment w:val="baseline"/>
              <w:rPr>
                <w:i/>
                <w:sz w:val="24"/>
                <w:szCs w:val="24"/>
              </w:rPr>
            </w:pPr>
            <w:r>
              <w:rPr>
                <w:rFonts w:ascii="Arial" w:eastAsia="Arial" w:hAnsi="Arial" w:cs="Arial"/>
                <w:sz w:val="24"/>
                <w:szCs w:val="24"/>
              </w:rPr>
              <w:t xml:space="preserve">any investigation </w:t>
            </w:r>
            <w:proofErr w:type="gramStart"/>
            <w:r>
              <w:rPr>
                <w:rFonts w:ascii="Arial" w:eastAsia="Arial" w:hAnsi="Arial" w:cs="Arial"/>
                <w:sz w:val="24"/>
                <w:szCs w:val="24"/>
              </w:rPr>
              <w:t>relating  to</w:t>
            </w:r>
            <w:proofErr w:type="gramEnd"/>
            <w:r>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7F416E" w14:paraId="2C5C0C54" w14:textId="77777777" w:rsidTr="00A50598">
        <w:trPr>
          <w:cantSplit/>
        </w:trPr>
        <w:tc>
          <w:tcPr>
            <w:tcW w:w="2917" w:type="dxa"/>
          </w:tcPr>
          <w:p w14:paraId="7335CFD1"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"Former Supplier"</w:t>
            </w:r>
          </w:p>
        </w:tc>
        <w:tc>
          <w:tcPr>
            <w:tcW w:w="6109" w:type="dxa"/>
          </w:tcPr>
          <w:p w14:paraId="7272776A" w14:textId="77777777" w:rsidR="007F416E" w:rsidRDefault="007F416E" w:rsidP="00A50598">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a supplier supplying services to the Buyer before the Relevant Transfer Date that are the same as or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Services (or any part of the Services) and shall include any Subcontractor of such supplier (or any Subcontractor of any such Subcontractor);</w:t>
            </w:r>
          </w:p>
        </w:tc>
      </w:tr>
      <w:tr w:rsidR="007F416E" w14:paraId="66203371" w14:textId="77777777" w:rsidTr="00A50598">
        <w:trPr>
          <w:cantSplit/>
          <w:trHeight w:val="3560"/>
        </w:trPr>
        <w:tc>
          <w:tcPr>
            <w:tcW w:w="2917" w:type="dxa"/>
          </w:tcPr>
          <w:p w14:paraId="6251BEDE"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"New Fair Deal"</w:t>
            </w:r>
          </w:p>
        </w:tc>
        <w:tc>
          <w:tcPr>
            <w:tcW w:w="6109" w:type="dxa"/>
          </w:tcPr>
          <w:p w14:paraId="75142802" w14:textId="77777777" w:rsidR="007F416E" w:rsidRDefault="007F416E" w:rsidP="00A50598">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214FBB02" w14:textId="77777777" w:rsidR="007F416E" w:rsidRDefault="007F416E" w:rsidP="007F416E">
            <w:pPr>
              <w:numPr>
                <w:ilvl w:val="5"/>
                <w:numId w:val="9"/>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s="Arial"/>
                <w:color w:val="000000"/>
                <w:sz w:val="24"/>
                <w:szCs w:val="24"/>
              </w:rPr>
              <w:t>any amendments to that document immediately prior to the Relevant Transfer Date; and</w:t>
            </w:r>
          </w:p>
          <w:p w14:paraId="0AC5ECF5" w14:textId="77777777" w:rsidR="007F416E" w:rsidRDefault="007F416E" w:rsidP="007F416E">
            <w:pPr>
              <w:numPr>
                <w:ilvl w:val="5"/>
                <w:numId w:val="9"/>
              </w:numPr>
              <w:pBdr>
                <w:top w:val="nil"/>
                <w:left w:val="nil"/>
                <w:bottom w:val="nil"/>
                <w:right w:val="nil"/>
                <w:between w:val="nil"/>
              </w:pBdr>
              <w:tabs>
                <w:tab w:val="left" w:pos="34"/>
              </w:tabs>
              <w:overflowPunct w:val="0"/>
              <w:autoSpaceDE w:val="0"/>
              <w:autoSpaceDN w:val="0"/>
              <w:adjustRightInd w:val="0"/>
              <w:spacing w:before="120" w:after="120" w:line="240" w:lineRule="auto"/>
              <w:ind w:left="1506" w:hanging="567"/>
              <w:jc w:val="both"/>
              <w:textAlignment w:val="baseline"/>
              <w:rPr>
                <w:rFonts w:ascii="Arial" w:eastAsia="Arial" w:hAnsi="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7F416E" w14:paraId="28D1473C" w14:textId="77777777" w:rsidTr="00A50598">
        <w:trPr>
          <w:cantSplit/>
          <w:trHeight w:val="1824"/>
        </w:trPr>
        <w:tc>
          <w:tcPr>
            <w:tcW w:w="2917" w:type="dxa"/>
          </w:tcPr>
          <w:p w14:paraId="7C6257FB"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“Old Fair Deal”</w:t>
            </w:r>
          </w:p>
        </w:tc>
        <w:tc>
          <w:tcPr>
            <w:tcW w:w="6109" w:type="dxa"/>
          </w:tcPr>
          <w:p w14:paraId="63D62188" w14:textId="77777777" w:rsidR="007F416E" w:rsidRDefault="007F416E" w:rsidP="00A50598">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7F416E" w14:paraId="79C03575" w14:textId="77777777" w:rsidTr="00A50598">
        <w:trPr>
          <w:cantSplit/>
        </w:trPr>
        <w:tc>
          <w:tcPr>
            <w:tcW w:w="2917" w:type="dxa"/>
          </w:tcPr>
          <w:p w14:paraId="7FA680B1"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"Partial Termination"</w:t>
            </w:r>
          </w:p>
        </w:tc>
        <w:tc>
          <w:tcPr>
            <w:tcW w:w="6109" w:type="dxa"/>
          </w:tcPr>
          <w:p w14:paraId="31A3F379" w14:textId="77777777" w:rsidR="007F416E" w:rsidRDefault="007F416E" w:rsidP="00A50598">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7F416E" w14:paraId="3E32257E" w14:textId="77777777" w:rsidTr="00A50598">
        <w:trPr>
          <w:cantSplit/>
        </w:trPr>
        <w:tc>
          <w:tcPr>
            <w:tcW w:w="2917" w:type="dxa"/>
          </w:tcPr>
          <w:p w14:paraId="5DCFB4CD"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"Relevant Transfer"</w:t>
            </w:r>
          </w:p>
        </w:tc>
        <w:tc>
          <w:tcPr>
            <w:tcW w:w="6109" w:type="dxa"/>
          </w:tcPr>
          <w:p w14:paraId="0457FA83" w14:textId="77777777" w:rsidR="007F416E" w:rsidRDefault="007F416E" w:rsidP="00A50598">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7F416E" w14:paraId="756DB2AC" w14:textId="77777777" w:rsidTr="00A50598">
        <w:trPr>
          <w:cantSplit/>
        </w:trPr>
        <w:tc>
          <w:tcPr>
            <w:tcW w:w="2917" w:type="dxa"/>
          </w:tcPr>
          <w:p w14:paraId="24D52B91"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lastRenderedPageBreak/>
              <w:t>"Relevant Transfer Date"</w:t>
            </w:r>
          </w:p>
        </w:tc>
        <w:tc>
          <w:tcPr>
            <w:tcW w:w="6109" w:type="dxa"/>
          </w:tcPr>
          <w:p w14:paraId="20F51685" w14:textId="77777777" w:rsidR="007F416E" w:rsidRDefault="007F416E" w:rsidP="00A50598">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7F416E" w14:paraId="63DF4532" w14:textId="77777777" w:rsidTr="00A50598">
        <w:trPr>
          <w:cantSplit/>
        </w:trPr>
        <w:tc>
          <w:tcPr>
            <w:tcW w:w="2917" w:type="dxa"/>
          </w:tcPr>
          <w:p w14:paraId="0C6C5FD5" w14:textId="77777777" w:rsidR="007F416E" w:rsidRDefault="007F416E" w:rsidP="00A50598">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"Staffing Information"</w:t>
            </w:r>
          </w:p>
        </w:tc>
        <w:tc>
          <w:tcPr>
            <w:tcW w:w="6109" w:type="dxa"/>
          </w:tcPr>
          <w:p w14:paraId="34A51EDC" w14:textId="77777777" w:rsidR="007F416E" w:rsidRDefault="007F416E" w:rsidP="00A50598">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w:t>
            </w:r>
            <w:proofErr w:type="gramStart"/>
            <w:r>
              <w:rPr>
                <w:rFonts w:ascii="Arial" w:eastAsia="Arial" w:hAnsi="Arial" w:cs="Arial"/>
                <w:color w:val="000000"/>
                <w:sz w:val="24"/>
                <w:szCs w:val="24"/>
              </w:rPr>
              <w:t>, as the case may be, such</w:t>
            </w:r>
            <w:proofErr w:type="gramEnd"/>
            <w:r>
              <w:rPr>
                <w:rFonts w:ascii="Arial" w:eastAsia="Arial" w:hAnsi="Arial" w:cs="Arial"/>
                <w:color w:val="000000"/>
                <w:sz w:val="24"/>
                <w:szCs w:val="24"/>
              </w:rPr>
              <w:t xml:space="preserve"> information as the Buyer may reasonably request (subject to all applicable provisions of the Data Protection Legislation), but including in an anonymised format:</w:t>
            </w:r>
          </w:p>
          <w:p w14:paraId="3D9DA567" w14:textId="77777777" w:rsidR="007F416E" w:rsidRDefault="007F416E" w:rsidP="00A50598">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 xml:space="preserve">their ages, dates of commencement of employment or engagement, </w:t>
            </w:r>
            <w:proofErr w:type="gramStart"/>
            <w:r>
              <w:rPr>
                <w:rFonts w:ascii="Arial" w:eastAsia="Arial" w:hAnsi="Arial" w:cs="Arial"/>
                <w:color w:val="000000"/>
                <w:sz w:val="24"/>
                <w:szCs w:val="24"/>
              </w:rPr>
              <w:t>gender</w:t>
            </w:r>
            <w:proofErr w:type="gramEnd"/>
            <w:r>
              <w:rPr>
                <w:rFonts w:ascii="Arial" w:eastAsia="Arial" w:hAnsi="Arial" w:cs="Arial"/>
                <w:color w:val="000000"/>
                <w:sz w:val="24"/>
                <w:szCs w:val="24"/>
              </w:rPr>
              <w:t xml:space="preserve"> and place of work;</w:t>
            </w:r>
          </w:p>
        </w:tc>
      </w:tr>
      <w:tr w:rsidR="007F416E" w14:paraId="2CF8AC7F" w14:textId="77777777" w:rsidTr="00A50598">
        <w:trPr>
          <w:cantSplit/>
        </w:trPr>
        <w:tc>
          <w:tcPr>
            <w:tcW w:w="2917" w:type="dxa"/>
          </w:tcPr>
          <w:p w14:paraId="076E74C5"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38268BB"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7F416E" w14:paraId="5A14EF3E" w14:textId="77777777" w:rsidTr="00A50598">
        <w:trPr>
          <w:cantSplit/>
        </w:trPr>
        <w:tc>
          <w:tcPr>
            <w:tcW w:w="2917" w:type="dxa"/>
          </w:tcPr>
          <w:p w14:paraId="5AFE4074"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6FB8472" w14:textId="77777777" w:rsidR="007F416E" w:rsidRDefault="007F416E" w:rsidP="00A50598">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7F416E" w14:paraId="54659463" w14:textId="77777777" w:rsidTr="00A50598">
        <w:trPr>
          <w:cantSplit/>
        </w:trPr>
        <w:tc>
          <w:tcPr>
            <w:tcW w:w="2917" w:type="dxa"/>
          </w:tcPr>
          <w:p w14:paraId="702AF197"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A83266A"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7F416E" w14:paraId="3D8B7282" w14:textId="77777777" w:rsidTr="00A50598">
        <w:trPr>
          <w:cantSplit/>
        </w:trPr>
        <w:tc>
          <w:tcPr>
            <w:tcW w:w="2917" w:type="dxa"/>
          </w:tcPr>
          <w:p w14:paraId="57FA78AC"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3EF44F1A"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 xml:space="preserve">their wages, salaries, bonuses and </w:t>
            </w:r>
            <w:proofErr w:type="gramStart"/>
            <w:r>
              <w:rPr>
                <w:rFonts w:ascii="Arial" w:eastAsia="Arial" w:hAnsi="Arial" w:cs="Arial"/>
                <w:color w:val="000000"/>
                <w:sz w:val="24"/>
                <w:szCs w:val="24"/>
              </w:rPr>
              <w:t>profit sharing</w:t>
            </w:r>
            <w:proofErr w:type="gramEnd"/>
            <w:r>
              <w:rPr>
                <w:rFonts w:ascii="Arial" w:eastAsia="Arial" w:hAnsi="Arial" w:cs="Arial"/>
                <w:color w:val="000000"/>
                <w:sz w:val="24"/>
                <w:szCs w:val="24"/>
              </w:rPr>
              <w:t xml:space="preserve"> arrangements as applicable;</w:t>
            </w:r>
          </w:p>
        </w:tc>
      </w:tr>
      <w:tr w:rsidR="007F416E" w14:paraId="233F6FA3" w14:textId="77777777" w:rsidTr="00A50598">
        <w:trPr>
          <w:cantSplit/>
        </w:trPr>
        <w:tc>
          <w:tcPr>
            <w:tcW w:w="2917" w:type="dxa"/>
          </w:tcPr>
          <w:p w14:paraId="29B4CBCE"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7FB6ADD"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 xml:space="preserve">details of other employment-related benefits, including (without limitation) medical insurance, life assurance, </w:t>
            </w:r>
            <w:proofErr w:type="gramStart"/>
            <w:r>
              <w:rPr>
                <w:rFonts w:ascii="Arial" w:eastAsia="Arial" w:hAnsi="Arial" w:cs="Arial"/>
                <w:color w:val="000000"/>
                <w:sz w:val="24"/>
                <w:szCs w:val="24"/>
              </w:rPr>
              <w:t>pension</w:t>
            </w:r>
            <w:proofErr w:type="gramEnd"/>
            <w:r>
              <w:rPr>
                <w:rFonts w:ascii="Arial" w:eastAsia="Arial" w:hAnsi="Arial" w:cs="Arial"/>
                <w:color w:val="000000"/>
                <w:sz w:val="24"/>
                <w:szCs w:val="24"/>
              </w:rPr>
              <w:t xml:space="preserve"> or other retirement benefit schemes, share option schemes and company car schedules applicable to them;</w:t>
            </w:r>
          </w:p>
        </w:tc>
      </w:tr>
      <w:tr w:rsidR="007F416E" w14:paraId="7877C1D6" w14:textId="77777777" w:rsidTr="00A50598">
        <w:trPr>
          <w:cantSplit/>
        </w:trPr>
        <w:tc>
          <w:tcPr>
            <w:tcW w:w="2917" w:type="dxa"/>
          </w:tcPr>
          <w:p w14:paraId="53AA8167"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F33274E"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 xml:space="preserve">any outstanding or potential contractual, </w:t>
            </w:r>
            <w:proofErr w:type="gramStart"/>
            <w:r>
              <w:rPr>
                <w:rFonts w:ascii="Arial" w:eastAsia="Arial" w:hAnsi="Arial" w:cs="Arial"/>
                <w:color w:val="000000"/>
                <w:sz w:val="24"/>
                <w:szCs w:val="24"/>
              </w:rPr>
              <w:t>statutory</w:t>
            </w:r>
            <w:proofErr w:type="gramEnd"/>
            <w:r>
              <w:rPr>
                <w:rFonts w:ascii="Arial" w:eastAsia="Arial" w:hAnsi="Arial" w:cs="Arial"/>
                <w:color w:val="000000"/>
                <w:sz w:val="24"/>
                <w:szCs w:val="24"/>
              </w:rPr>
              <w:t xml:space="preserve"> or other liabilities in respect of such individuals (including in respect of personal injury claims);</w:t>
            </w:r>
          </w:p>
        </w:tc>
      </w:tr>
      <w:tr w:rsidR="007F416E" w14:paraId="5389BF9E" w14:textId="77777777" w:rsidTr="00A50598">
        <w:trPr>
          <w:cantSplit/>
        </w:trPr>
        <w:tc>
          <w:tcPr>
            <w:tcW w:w="2917" w:type="dxa"/>
          </w:tcPr>
          <w:p w14:paraId="25541B2A"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6A2EDCE"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absence; </w:t>
            </w:r>
          </w:p>
        </w:tc>
      </w:tr>
      <w:tr w:rsidR="007F416E" w14:paraId="766CFB1C" w14:textId="77777777" w:rsidTr="00A50598">
        <w:trPr>
          <w:cantSplit/>
        </w:trPr>
        <w:tc>
          <w:tcPr>
            <w:tcW w:w="2917" w:type="dxa"/>
          </w:tcPr>
          <w:p w14:paraId="6688EAAF"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DA0370F"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7F416E" w14:paraId="7A3DCCE8" w14:textId="77777777" w:rsidTr="00A50598">
        <w:trPr>
          <w:cantSplit/>
        </w:trPr>
        <w:tc>
          <w:tcPr>
            <w:tcW w:w="2917" w:type="dxa"/>
          </w:tcPr>
          <w:p w14:paraId="4DEA5802"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p>
          <w:p w14:paraId="323F21DD" w14:textId="77777777" w:rsidR="007F416E" w:rsidRDefault="007F416E" w:rsidP="00A50598">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3B02ECA8" w14:textId="77777777" w:rsidR="007F416E" w:rsidRDefault="007F416E" w:rsidP="00A50598">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7F416E" w14:paraId="455F3D20" w14:textId="77777777" w:rsidTr="00A50598">
        <w:trPr>
          <w:cantSplit/>
        </w:trPr>
        <w:tc>
          <w:tcPr>
            <w:tcW w:w="2917" w:type="dxa"/>
          </w:tcPr>
          <w:p w14:paraId="2FEAE55B"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"Supplier's Final Supplier Personnel List"</w:t>
            </w:r>
          </w:p>
        </w:tc>
        <w:tc>
          <w:tcPr>
            <w:tcW w:w="6109" w:type="dxa"/>
          </w:tcPr>
          <w:p w14:paraId="616D9E50" w14:textId="77777777" w:rsidR="007F416E" w:rsidRDefault="007F416E" w:rsidP="00A50598">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7F416E" w14:paraId="28E7D4B9" w14:textId="77777777" w:rsidTr="00A50598">
        <w:trPr>
          <w:cantSplit/>
        </w:trPr>
        <w:tc>
          <w:tcPr>
            <w:tcW w:w="2917" w:type="dxa"/>
          </w:tcPr>
          <w:p w14:paraId="71B8DB33"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5BBE26EA" w14:textId="77777777" w:rsidR="007F416E" w:rsidRDefault="007F416E" w:rsidP="00A50598">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s="Arial"/>
                <w:color w:val="000000"/>
                <w:sz w:val="24"/>
                <w:szCs w:val="24"/>
              </w:rPr>
              <w:t xml:space="preserve">a list prepared and updated by the Supplier of all Supplier Staff who are at the date of the </w:t>
            </w:r>
            <w:proofErr w:type="gramStart"/>
            <w:r>
              <w:rPr>
                <w:rFonts w:ascii="Arial" w:eastAsia="Arial" w:hAnsi="Arial" w:cs="Arial"/>
                <w:color w:val="000000"/>
                <w:sz w:val="24"/>
                <w:szCs w:val="24"/>
              </w:rPr>
              <w:t>list  wholly</w:t>
            </w:r>
            <w:proofErr w:type="gramEnd"/>
            <w:r>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7F416E" w14:paraId="7CDCEB44" w14:textId="77777777" w:rsidTr="00A50598">
        <w:trPr>
          <w:cantSplit/>
        </w:trPr>
        <w:tc>
          <w:tcPr>
            <w:tcW w:w="2917" w:type="dxa"/>
          </w:tcPr>
          <w:p w14:paraId="60D87E65"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"Term"</w:t>
            </w:r>
          </w:p>
        </w:tc>
        <w:tc>
          <w:tcPr>
            <w:tcW w:w="6109" w:type="dxa"/>
          </w:tcPr>
          <w:p w14:paraId="6C75C394" w14:textId="77777777" w:rsidR="007F416E" w:rsidRDefault="007F416E" w:rsidP="00A50598">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7F416E" w14:paraId="3F8B7EC4" w14:textId="77777777" w:rsidTr="00A50598">
        <w:trPr>
          <w:cantSplit/>
        </w:trPr>
        <w:tc>
          <w:tcPr>
            <w:tcW w:w="2917" w:type="dxa"/>
          </w:tcPr>
          <w:p w14:paraId="423A7C20"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cs="Arial"/>
                <w:b/>
                <w:color w:val="000000"/>
                <w:sz w:val="24"/>
                <w:szCs w:val="24"/>
              </w:rPr>
              <w:t>"Transferring Buyer Employees"</w:t>
            </w:r>
          </w:p>
        </w:tc>
        <w:tc>
          <w:tcPr>
            <w:tcW w:w="6109" w:type="dxa"/>
          </w:tcPr>
          <w:p w14:paraId="58B8AB2B" w14:textId="77777777" w:rsidR="007F416E" w:rsidRDefault="007F416E" w:rsidP="00A50598">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7F416E" w14:paraId="441D66DB" w14:textId="77777777" w:rsidTr="00A50598">
        <w:trPr>
          <w:cantSplit/>
        </w:trPr>
        <w:tc>
          <w:tcPr>
            <w:tcW w:w="2917" w:type="dxa"/>
          </w:tcPr>
          <w:p w14:paraId="658AFF7D" w14:textId="77777777" w:rsidR="007F416E" w:rsidRDefault="007F416E" w:rsidP="00A50598">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207859E5" w14:textId="77777777" w:rsidR="007F416E" w:rsidRDefault="007F416E" w:rsidP="00A50598">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36FFB008" w14:textId="77777777" w:rsidR="007F416E" w:rsidRDefault="007F416E" w:rsidP="007F416E">
      <w:pPr>
        <w:keepNext/>
        <w:numPr>
          <w:ilvl w:val="0"/>
          <w:numId w:val="1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lastRenderedPageBreak/>
        <w:t>INTERPRETATION</w:t>
      </w:r>
    </w:p>
    <w:p w14:paraId="0A10FFE5" w14:textId="77777777" w:rsidR="007F416E" w:rsidRDefault="007F416E" w:rsidP="007F416E">
      <w:pPr>
        <w:keepNext/>
        <w:numPr>
          <w:ilvl w:val="1"/>
          <w:numId w:val="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935B7A0" w14:textId="77777777" w:rsidR="007F416E" w:rsidRDefault="007F416E" w:rsidP="007F416E">
      <w:pPr>
        <w:numPr>
          <w:ilvl w:val="1"/>
          <w:numId w:val="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CD2613F" w14:textId="77777777" w:rsidR="007F416E" w:rsidRDefault="007F416E" w:rsidP="007F416E">
      <w:pPr>
        <w:numPr>
          <w:ilvl w:val="1"/>
          <w:numId w:val="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but this does not affect any right or remedy of any person which exists or is available otherwise than pursuant to that Act. </w:t>
      </w:r>
    </w:p>
    <w:p w14:paraId="1DE98BD9" w14:textId="77777777" w:rsidR="007F416E" w:rsidRDefault="007F416E" w:rsidP="007F416E">
      <w:pPr>
        <w:numPr>
          <w:ilvl w:val="1"/>
          <w:numId w:val="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No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23A6D522" w14:textId="77777777" w:rsidR="007F416E" w:rsidRDefault="007F416E" w:rsidP="007F416E">
      <w:pPr>
        <w:numPr>
          <w:ilvl w:val="1"/>
          <w:numId w:val="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w:t>
      </w:r>
    </w:p>
    <w:p w14:paraId="524B2FE6" w14:textId="77777777" w:rsidR="007F416E" w:rsidRDefault="007F416E" w:rsidP="007F416E">
      <w:pPr>
        <w:keepNext/>
        <w:numPr>
          <w:ilvl w:val="0"/>
          <w:numId w:val="1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326638D8" w14:textId="5A8F65E6" w:rsidR="007F416E" w:rsidRDefault="007F416E" w:rsidP="00BC07E4">
      <w:pPr>
        <w:ind w:left="357"/>
        <w:rPr>
          <w:rFonts w:ascii="Arial" w:eastAsia="Arial" w:hAnsi="Arial"/>
          <w:sz w:val="24"/>
          <w:szCs w:val="24"/>
        </w:rPr>
      </w:pPr>
      <w:r>
        <w:rPr>
          <w:rFonts w:ascii="Arial" w:eastAsia="Arial" w:hAnsi="Arial" w:cs="Arial"/>
          <w:sz w:val="24"/>
          <w:szCs w:val="24"/>
        </w:rPr>
        <w:t>Only the following parts of this Schedule shall apply to this Call Off Contract:</w:t>
      </w:r>
    </w:p>
    <w:p w14:paraId="02FFB1E9" w14:textId="77777777" w:rsidR="007F416E" w:rsidRDefault="007F416E" w:rsidP="007F416E">
      <w:pPr>
        <w:numPr>
          <w:ilvl w:val="1"/>
          <w:numId w:val="16"/>
        </w:numPr>
        <w:overflowPunct w:val="0"/>
        <w:autoSpaceDE w:val="0"/>
        <w:autoSpaceDN w:val="0"/>
        <w:adjustRightInd w:val="0"/>
        <w:spacing w:after="0" w:line="259" w:lineRule="auto"/>
        <w:jc w:val="both"/>
        <w:textAlignment w:val="baseline"/>
        <w:rPr>
          <w:rFonts w:ascii="Arial" w:eastAsia="Arial" w:hAnsi="Arial"/>
          <w:sz w:val="24"/>
          <w:szCs w:val="24"/>
        </w:rPr>
      </w:pPr>
      <w:r>
        <w:rPr>
          <w:rFonts w:ascii="Arial" w:eastAsia="Arial" w:hAnsi="Arial" w:cs="Arial"/>
          <w:sz w:val="24"/>
          <w:szCs w:val="24"/>
        </w:rPr>
        <w:t>[Part B (Staff Transfer at the Start Date – Transfer from a Former Supplier)]</w:t>
      </w:r>
    </w:p>
    <w:p w14:paraId="50EBDF4C" w14:textId="77777777" w:rsidR="007F416E" w:rsidRDefault="007F416E" w:rsidP="007F416E">
      <w:pPr>
        <w:ind w:left="357"/>
        <w:rPr>
          <w:rFonts w:ascii="Arial" w:eastAsia="Arial" w:hAnsi="Arial"/>
          <w:sz w:val="24"/>
          <w:szCs w:val="24"/>
        </w:rPr>
      </w:pPr>
    </w:p>
    <w:p w14:paraId="03E249F8" w14:textId="77777777" w:rsidR="007F416E" w:rsidRDefault="007F416E" w:rsidP="007F416E">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1B3C5D07" w14:textId="77777777" w:rsidR="007F416E" w:rsidRDefault="007F416E" w:rsidP="007F416E">
      <w:pPr>
        <w:pStyle w:val="Heading1"/>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75C99647" w14:textId="77777777" w:rsidR="007F416E" w:rsidRDefault="007F416E" w:rsidP="007F416E">
      <w:pPr>
        <w:keepNext/>
        <w:numPr>
          <w:ilvl w:val="0"/>
          <w:numId w:val="17"/>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bookmarkStart w:id="1" w:name="bookmark=id.1fob9te" w:colFirst="0" w:colLast="0"/>
      <w:bookmarkEnd w:id="1"/>
      <w:proofErr w:type="gramEnd"/>
    </w:p>
    <w:p w14:paraId="51971F99"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Buyer and the Supplier agree that:</w:t>
      </w:r>
    </w:p>
    <w:p w14:paraId="2DA40986"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090E2476"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7E9980FB" w14:textId="77777777" w:rsidR="007F416E" w:rsidRDefault="007F416E" w:rsidP="007F416E">
      <w:pPr>
        <w:numPr>
          <w:ilvl w:val="1"/>
          <w:numId w:val="17"/>
        </w:numPr>
        <w:pBdr>
          <w:top w:val="nil"/>
          <w:left w:val="nil"/>
          <w:bottom w:val="nil"/>
          <w:right w:val="nil"/>
          <w:between w:val="nil"/>
        </w:pBdr>
        <w:tabs>
          <w:tab w:val="left" w:pos="993"/>
          <w:tab w:val="left" w:pos="709"/>
        </w:tabs>
        <w:overflowPunct w:val="0"/>
        <w:autoSpaceDE w:val="0"/>
        <w:autoSpaceDN w:val="0"/>
        <w:adjustRightInd w:val="0"/>
        <w:spacing w:before="120" w:after="120" w:line="240" w:lineRule="auto"/>
        <w:ind w:left="709" w:hanging="709"/>
        <w:jc w:val="both"/>
        <w:textAlignment w:val="baseline"/>
        <w:rPr>
          <w:rFonts w:ascii="Arial" w:eastAsia="Arial" w:hAnsi="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Buyer; and (ii) the Supplier and/or any Subcontractor (as appropriate).</w:t>
      </w:r>
    </w:p>
    <w:p w14:paraId="61F60D46" w14:textId="77777777" w:rsidR="007F416E" w:rsidRDefault="007F416E" w:rsidP="007F416E">
      <w:pPr>
        <w:keepNext/>
        <w:numPr>
          <w:ilvl w:val="0"/>
          <w:numId w:val="1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w:t>
      </w:r>
      <w:proofErr w:type="gramStart"/>
      <w:r>
        <w:rPr>
          <w:rFonts w:ascii="Arial Bold" w:eastAsia="Arial Bold" w:hAnsi="Arial Bold" w:cs="Arial Bold"/>
          <w:b/>
          <w:color w:val="000000"/>
          <w:sz w:val="24"/>
          <w:szCs w:val="24"/>
        </w:rPr>
        <w:t>give</w:t>
      </w:r>
      <w:proofErr w:type="gramEnd"/>
      <w:r>
        <w:rPr>
          <w:rFonts w:ascii="Arial Bold" w:eastAsia="Arial Bold" w:hAnsi="Arial Bold" w:cs="Arial Bold"/>
          <w:b/>
          <w:color w:val="000000"/>
          <w:sz w:val="24"/>
          <w:szCs w:val="24"/>
        </w:rPr>
        <w:t xml:space="preserve"> </w:t>
      </w:r>
    </w:p>
    <w:p w14:paraId="37682C71"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Paragraph 2.2, the Buyer shall indemnify the Supplier and any Subcontractor against any Employee Liabilities arising from or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w:t>
      </w:r>
    </w:p>
    <w:p w14:paraId="327DC81D"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1E72CAF1"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breach or non-observance by the Buyer before the Relevant Transfer Date of:</w:t>
      </w:r>
    </w:p>
    <w:p w14:paraId="34E04130"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1A31ACC6"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custom or practice in respect of any Transferring Buyer Employees which the Buyer is contractually bound to </w:t>
      </w:r>
      <w:proofErr w:type="gramStart"/>
      <w:r>
        <w:rPr>
          <w:rFonts w:ascii="Arial" w:eastAsia="Arial" w:hAnsi="Arial" w:cs="Arial"/>
          <w:color w:val="000000"/>
          <w:sz w:val="24"/>
          <w:szCs w:val="24"/>
        </w:rPr>
        <w:t>honour;</w:t>
      </w:r>
      <w:proofErr w:type="gramEnd"/>
    </w:p>
    <w:p w14:paraId="7EBDF5B4"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by any trade union or other body or person representing the Transferring Buyer Employees arising from or </w:t>
      </w:r>
      <w:r>
        <w:rPr>
          <w:rFonts w:ascii="Arial" w:eastAsia="Arial" w:hAnsi="Arial" w:cs="Arial"/>
          <w:color w:val="000000"/>
          <w:sz w:val="24"/>
          <w:szCs w:val="24"/>
        </w:rPr>
        <w:lastRenderedPageBreak/>
        <w:t xml:space="preserve">connected with any failure by the Buyer to comply with any legal obligation to such trade union, body or person arising before the Relevant Transfer </w:t>
      </w:r>
      <w:proofErr w:type="gramStart"/>
      <w:r>
        <w:rPr>
          <w:rFonts w:ascii="Arial" w:eastAsia="Arial" w:hAnsi="Arial" w:cs="Arial"/>
          <w:color w:val="000000"/>
          <w:sz w:val="24"/>
          <w:szCs w:val="24"/>
        </w:rPr>
        <w:t>Date;</w:t>
      </w:r>
      <w:proofErr w:type="gramEnd"/>
    </w:p>
    <w:p w14:paraId="5887E90F"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7104C93A"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5FA89BAC"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6268FB03"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failure of the Buyer to discharge, or procure the discharge of, all wages, salaries and all other benefits and all PAYE tax deductions and national insurance contributions relating to the Transferring Buyer Employees arising before the Relevant Transfer </w:t>
      </w:r>
      <w:proofErr w:type="gramStart"/>
      <w:r>
        <w:rPr>
          <w:rFonts w:ascii="Arial" w:eastAsia="Arial" w:hAnsi="Arial" w:cs="Arial"/>
          <w:color w:val="000000"/>
          <w:sz w:val="24"/>
          <w:szCs w:val="24"/>
        </w:rPr>
        <w:t>Date;</w:t>
      </w:r>
      <w:proofErr w:type="gramEnd"/>
    </w:p>
    <w:p w14:paraId="707280A6"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73BE42FC"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51C9FED"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 w:name="_heading=h.3dy6vkm" w:colFirst="0" w:colLast="0"/>
      <w:bookmarkEnd w:id="2"/>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163033F9"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arising out of the resignation of any Transferring Buyer Employee before the Relevant Transfer Date on account of substantial detrimental changes to </w:t>
      </w:r>
      <w:proofErr w:type="gramStart"/>
      <w:r>
        <w:rPr>
          <w:rFonts w:ascii="Arial" w:eastAsia="Arial" w:hAnsi="Arial" w:cs="Arial"/>
          <w:color w:val="000000"/>
          <w:sz w:val="24"/>
          <w:szCs w:val="24"/>
        </w:rPr>
        <w:t>his/her</w:t>
      </w:r>
      <w:proofErr w:type="gramEnd"/>
      <w:r>
        <w:rPr>
          <w:rFonts w:ascii="Arial" w:eastAsia="Arial" w:hAnsi="Arial" w:cs="Arial"/>
          <w:color w:val="000000"/>
          <w:sz w:val="24"/>
          <w:szCs w:val="24"/>
        </w:rPr>
        <w:t xml:space="preserve"> working conditions proposed by the Supplier and/or any Subcontractor to occur in the period from (and including) the Relevant Transfer Date; or</w:t>
      </w:r>
    </w:p>
    <w:p w14:paraId="52468803"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arising from the failure by the Supplier or any Subcontractor to comply with its obligations under the Employment Regulations.</w:t>
      </w:r>
    </w:p>
    <w:p w14:paraId="76DCA989" w14:textId="77777777" w:rsidR="007F416E" w:rsidRDefault="007F416E" w:rsidP="007F416E">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0A60F3CB"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 w:name="_heading=h.1t3h5sf" w:colFirst="0" w:colLast="0"/>
      <w:bookmarkEnd w:id="3"/>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44757283"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 w:name="_heading=h.4d34og8" w:colFirst="0" w:colLast="0"/>
      <w:bookmarkEnd w:id="4"/>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68B6D52B"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 w:name="_heading=h.2s8eyo1" w:colFirst="0" w:colLast="0"/>
      <w:bookmarkEnd w:id="5"/>
      <w:r>
        <w:rPr>
          <w:rFonts w:ascii="Arial" w:eastAsia="Arial" w:hAnsi="Arial" w:cs="Arial"/>
          <w:color w:val="000000"/>
          <w:sz w:val="24"/>
          <w:szCs w:val="24"/>
        </w:rPr>
        <w:t xml:space="preserve">the Buyer may offer (or may procure that a third party may offer) employment to such </w:t>
      </w:r>
      <w:proofErr w:type="gramStart"/>
      <w:r>
        <w:rPr>
          <w:rFonts w:ascii="Arial" w:eastAsia="Arial" w:hAnsi="Arial" w:cs="Arial"/>
          <w:color w:val="000000"/>
          <w:sz w:val="24"/>
          <w:szCs w:val="24"/>
        </w:rPr>
        <w:t>person, or</w:t>
      </w:r>
      <w:proofErr w:type="gramEnd"/>
      <w:r>
        <w:rPr>
          <w:rFonts w:ascii="Arial" w:eastAsia="Arial" w:hAnsi="Arial" w:cs="Arial"/>
          <w:color w:val="000000"/>
          <w:sz w:val="24"/>
          <w:szCs w:val="24"/>
        </w:rPr>
        <w:t xml:space="preserve"> take such other reasonable steps as the Buyer considers appropriate to deal with the matter provided always that such steps are in compliance with Law, within 15 Working Days of receipt of notice from the Supplier and/or any Subcontractor.</w:t>
      </w:r>
    </w:p>
    <w:p w14:paraId="491CBAB2" w14:textId="77777777" w:rsidR="007F416E" w:rsidRDefault="007F416E" w:rsidP="007F416E">
      <w:pPr>
        <w:pBdr>
          <w:top w:val="nil"/>
          <w:left w:val="nil"/>
          <w:bottom w:val="nil"/>
          <w:right w:val="nil"/>
          <w:between w:val="nil"/>
        </w:pBdr>
        <w:spacing w:before="120" w:after="120"/>
        <w:ind w:left="2214" w:hanging="1080"/>
        <w:rPr>
          <w:rFonts w:ascii="Arial" w:eastAsia="Arial" w:hAnsi="Arial"/>
          <w:color w:val="000000"/>
          <w:sz w:val="24"/>
          <w:szCs w:val="24"/>
        </w:rPr>
      </w:pPr>
    </w:p>
    <w:p w14:paraId="6E3323F7"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If an offer referred to in Paragraph 2.3.2 is accepted, or if the situation has otherwise been resolved by the Buyer, the Supplier shall, or shall procure that a Subcontractor shall, immediately release the person from his/her employment or alleged </w:t>
      </w:r>
      <w:proofErr w:type="gramStart"/>
      <w:r>
        <w:rPr>
          <w:rFonts w:ascii="Arial" w:eastAsia="Arial" w:hAnsi="Arial" w:cs="Arial"/>
          <w:color w:val="000000"/>
          <w:sz w:val="24"/>
          <w:szCs w:val="24"/>
        </w:rPr>
        <w:t>employment;</w:t>
      </w:r>
      <w:proofErr w:type="gramEnd"/>
    </w:p>
    <w:p w14:paraId="3AF7AAC0"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 w:name="_heading=h.17dp8vu" w:colFirst="0" w:colLast="0"/>
      <w:bookmarkEnd w:id="6"/>
      <w:r>
        <w:rPr>
          <w:rFonts w:ascii="Arial" w:eastAsia="Arial" w:hAnsi="Arial" w:cs="Arial"/>
          <w:color w:val="000000"/>
          <w:sz w:val="24"/>
          <w:szCs w:val="24"/>
        </w:rPr>
        <w:t xml:space="preserve">If by the end of the 15 Working Day period referred to in Paragraph 2.3.2: </w:t>
      </w:r>
    </w:p>
    <w:p w14:paraId="4A5E5081"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no such offer of employment has been </w:t>
      </w:r>
      <w:proofErr w:type="gramStart"/>
      <w:r>
        <w:rPr>
          <w:rFonts w:ascii="Arial" w:eastAsia="Arial" w:hAnsi="Arial" w:cs="Arial"/>
          <w:color w:val="000000"/>
          <w:sz w:val="24"/>
          <w:szCs w:val="24"/>
        </w:rPr>
        <w:t>made;</w:t>
      </w:r>
      <w:proofErr w:type="gramEnd"/>
    </w:p>
    <w:p w14:paraId="1F434D04"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such offer has been made but not accepted; or</w:t>
      </w:r>
    </w:p>
    <w:p w14:paraId="73EE585C"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situation has not otherwise been resolved, </w:t>
      </w:r>
    </w:p>
    <w:p w14:paraId="19C0AD52" w14:textId="77777777" w:rsidR="007F416E" w:rsidRDefault="007F416E" w:rsidP="007F416E">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0FC5EBD9"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36F59B21"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 w:name="_heading=h.3rdcrjn" w:colFirst="0" w:colLast="0"/>
      <w:bookmarkEnd w:id="7"/>
      <w:r>
        <w:rPr>
          <w:rFonts w:ascii="Arial" w:eastAsia="Arial" w:hAnsi="Arial" w:cs="Arial"/>
          <w:color w:val="000000"/>
          <w:sz w:val="24"/>
          <w:szCs w:val="24"/>
        </w:rPr>
        <w:t xml:space="preserve">The indemnity in Paragraph 2.6: </w:t>
      </w:r>
    </w:p>
    <w:p w14:paraId="074D1CC7"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not apply to: </w:t>
      </w:r>
    </w:p>
    <w:p w14:paraId="3455C553"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claim for:</w:t>
      </w:r>
    </w:p>
    <w:p w14:paraId="597FE27C" w14:textId="77777777" w:rsidR="007F416E" w:rsidRDefault="007F416E" w:rsidP="007F416E">
      <w:pPr>
        <w:numPr>
          <w:ilvl w:val="5"/>
          <w:numId w:val="17"/>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olor w:val="000000"/>
          <w:sz w:val="24"/>
          <w:szCs w:val="24"/>
        </w:rPr>
      </w:pPr>
      <w:r>
        <w:rPr>
          <w:rFonts w:ascii="Arial" w:eastAsia="Arial" w:hAnsi="Arial" w:cs="Arial"/>
          <w:color w:val="000000"/>
          <w:sz w:val="24"/>
          <w:szCs w:val="24"/>
        </w:rPr>
        <w:t xml:space="preserve">discrimination, including on the grounds of sex, race, disability, age, gender reassignment, marriage or civil partnership, </w:t>
      </w:r>
      <w:r>
        <w:rPr>
          <w:rFonts w:ascii="Arial" w:eastAsia="Arial" w:hAnsi="Arial" w:cs="Arial"/>
          <w:color w:val="000000"/>
          <w:sz w:val="24"/>
          <w:szCs w:val="24"/>
        </w:rPr>
        <w:lastRenderedPageBreak/>
        <w:t xml:space="preserve">pregnancy and maternity or sexual orientation, </w:t>
      </w:r>
      <w:proofErr w:type="gramStart"/>
      <w:r>
        <w:rPr>
          <w:rFonts w:ascii="Arial" w:eastAsia="Arial" w:hAnsi="Arial" w:cs="Arial"/>
          <w:color w:val="000000"/>
          <w:sz w:val="24"/>
          <w:szCs w:val="24"/>
        </w:rPr>
        <w:t>religion</w:t>
      </w:r>
      <w:proofErr w:type="gramEnd"/>
      <w:r>
        <w:rPr>
          <w:rFonts w:ascii="Arial" w:eastAsia="Arial" w:hAnsi="Arial" w:cs="Arial"/>
          <w:color w:val="000000"/>
          <w:sz w:val="24"/>
          <w:szCs w:val="24"/>
        </w:rPr>
        <w:t xml:space="preserve"> or belief; or </w:t>
      </w:r>
    </w:p>
    <w:p w14:paraId="1A208704" w14:textId="77777777" w:rsidR="007F416E" w:rsidRDefault="007F416E" w:rsidP="007F416E">
      <w:pPr>
        <w:numPr>
          <w:ilvl w:val="5"/>
          <w:numId w:val="17"/>
        </w:numPr>
        <w:pBdr>
          <w:top w:val="nil"/>
          <w:left w:val="nil"/>
          <w:bottom w:val="nil"/>
          <w:right w:val="nil"/>
          <w:between w:val="nil"/>
        </w:pBdr>
        <w:overflowPunct w:val="0"/>
        <w:autoSpaceDE w:val="0"/>
        <w:autoSpaceDN w:val="0"/>
        <w:adjustRightInd w:val="0"/>
        <w:spacing w:after="240" w:line="240" w:lineRule="auto"/>
        <w:ind w:left="4253" w:hanging="566"/>
        <w:jc w:val="both"/>
        <w:textAlignment w:val="baseline"/>
        <w:rPr>
          <w:rFonts w:ascii="Arial" w:eastAsia="Arial" w:hAnsi="Arial"/>
          <w:color w:val="000000"/>
          <w:sz w:val="24"/>
          <w:szCs w:val="24"/>
        </w:rPr>
      </w:pPr>
      <w:r>
        <w:rPr>
          <w:rFonts w:ascii="Arial" w:eastAsia="Arial" w:hAnsi="Arial" w:cs="Arial"/>
          <w:color w:val="000000"/>
          <w:sz w:val="24"/>
          <w:szCs w:val="24"/>
        </w:rPr>
        <w:t xml:space="preserve">equal pay or compensation for less favourable treatment of part-time workers or </w:t>
      </w:r>
      <w:proofErr w:type="gramStart"/>
      <w:r>
        <w:rPr>
          <w:rFonts w:ascii="Arial" w:eastAsia="Arial" w:hAnsi="Arial" w:cs="Arial"/>
          <w:color w:val="000000"/>
          <w:sz w:val="24"/>
          <w:szCs w:val="24"/>
        </w:rPr>
        <w:t>fixed-term</w:t>
      </w:r>
      <w:proofErr w:type="gramEnd"/>
      <w:r>
        <w:rPr>
          <w:rFonts w:ascii="Arial" w:eastAsia="Arial" w:hAnsi="Arial" w:cs="Arial"/>
          <w:color w:val="000000"/>
          <w:sz w:val="24"/>
          <w:szCs w:val="24"/>
        </w:rPr>
        <w:t xml:space="preserve"> employees; </w:t>
      </w:r>
    </w:p>
    <w:p w14:paraId="6CE8615E" w14:textId="77777777" w:rsidR="007F416E" w:rsidRDefault="007F416E" w:rsidP="007F416E">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29EC46D7"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186"/>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68666AF6"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3C225CCC"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8" w:name="_heading=h.26in1rg" w:colFirst="0" w:colLast="0"/>
      <w:bookmarkEnd w:id="8"/>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0D4EDA80" w14:textId="77777777" w:rsidR="007F416E" w:rsidRDefault="007F416E" w:rsidP="007F416E">
      <w:pPr>
        <w:keepNext/>
        <w:numPr>
          <w:ilvl w:val="0"/>
          <w:numId w:val="1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9" w:name="_heading=h.lnxbz9" w:colFirst="0" w:colLast="0"/>
      <w:bookmarkEnd w:id="9"/>
      <w:r>
        <w:rPr>
          <w:rFonts w:ascii="Arial Bold" w:eastAsia="Arial Bold" w:hAnsi="Arial Bold" w:cs="Arial Bold"/>
          <w:b/>
          <w:color w:val="000000"/>
          <w:sz w:val="24"/>
          <w:szCs w:val="24"/>
        </w:rPr>
        <w:t xml:space="preserve">Indemnities the Supplier must give and its </w:t>
      </w:r>
      <w:proofErr w:type="gramStart"/>
      <w:r>
        <w:rPr>
          <w:rFonts w:ascii="Arial Bold" w:eastAsia="Arial Bold" w:hAnsi="Arial Bold" w:cs="Arial Bold"/>
          <w:b/>
          <w:color w:val="000000"/>
          <w:sz w:val="24"/>
          <w:szCs w:val="24"/>
        </w:rPr>
        <w:t>obligations</w:t>
      </w:r>
      <w:proofErr w:type="gramEnd"/>
    </w:p>
    <w:p w14:paraId="2521128E"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0" w:name="_heading=h.35nkun2" w:colFirst="0" w:colLast="0"/>
      <w:bookmarkEnd w:id="10"/>
      <w:r>
        <w:rPr>
          <w:rFonts w:ascii="Arial" w:eastAsia="Arial" w:hAnsi="Arial" w:cs="Arial"/>
          <w:color w:val="000000"/>
          <w:sz w:val="24"/>
          <w:szCs w:val="24"/>
        </w:rPr>
        <w:t xml:space="preserve">Subject to Paragraph 3.2, the Supplier shall indemnify the Buyer against any Employee Liabilities arising from or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w:t>
      </w:r>
    </w:p>
    <w:p w14:paraId="00D191F4"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02D8F23F"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57D1FBA1"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2DAF434A"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custom or practice in respect of any Transferring Buyer Employees which the Supplier or any Subcontractor is contractually bound to </w:t>
      </w:r>
      <w:proofErr w:type="gramStart"/>
      <w:r>
        <w:rPr>
          <w:rFonts w:ascii="Arial" w:eastAsia="Arial" w:hAnsi="Arial" w:cs="Arial"/>
          <w:color w:val="000000"/>
          <w:sz w:val="24"/>
          <w:szCs w:val="24"/>
        </w:rPr>
        <w:t>honour;</w:t>
      </w:r>
      <w:proofErr w:type="gramEnd"/>
    </w:p>
    <w:p w14:paraId="37B53969"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w:t>
      </w:r>
      <w:proofErr w:type="gramStart"/>
      <w:r>
        <w:rPr>
          <w:rFonts w:ascii="Arial" w:eastAsia="Arial" w:hAnsi="Arial" w:cs="Arial"/>
          <w:color w:val="000000"/>
          <w:sz w:val="24"/>
          <w:szCs w:val="24"/>
        </w:rPr>
        <w:t>Date;</w:t>
      </w:r>
      <w:proofErr w:type="gramEnd"/>
    </w:p>
    <w:p w14:paraId="3E684E95"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proposal by the Supplier or a Subcontractor made before the Relevant Transfer Date to make changes to the terms and conditions of employment or working conditions of any </w:t>
      </w:r>
      <w:r>
        <w:rPr>
          <w:rFonts w:ascii="Arial" w:eastAsia="Arial" w:hAnsi="Arial" w:cs="Arial"/>
          <w:color w:val="000000"/>
          <w:sz w:val="24"/>
          <w:szCs w:val="24"/>
        </w:rPr>
        <w:lastRenderedPageBreak/>
        <w:t xml:space="preserve">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29B7103"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statement communicated </w:t>
      </w: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or action undertaken by the Supplier or any Subcontractor to, or in respect of, any Transferring Buyer Employee before the Relevant Transfer Date regarding the Relevant Transfer which has not been agreed in advance with the Buyer in writing;</w:t>
      </w:r>
    </w:p>
    <w:p w14:paraId="604B537C"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44CE9C41"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454D4C25" w14:textId="77777777" w:rsidR="007F416E" w:rsidRDefault="007F416E" w:rsidP="007F416E">
      <w:pPr>
        <w:numPr>
          <w:ilvl w:val="3"/>
          <w:numId w:val="17"/>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16EFBD0"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s="Arial"/>
          <w:color w:val="000000"/>
          <w:sz w:val="24"/>
          <w:szCs w:val="24"/>
        </w:rPr>
        <w:t>ity</w:t>
      </w:r>
      <w:proofErr w:type="spellEnd"/>
      <w:r>
        <w:rPr>
          <w:rFonts w:ascii="Arial" w:eastAsia="Arial" w:hAnsi="Arial" w:cs="Arial"/>
          <w:color w:val="000000"/>
          <w:sz w:val="24"/>
          <w:szCs w:val="24"/>
        </w:rPr>
        <w:t xml:space="preserve"> Employees in respect of the period from (and including) the Relevant Transfer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59BF2245"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14928464"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53EDA334"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1" w:name="_heading=h.1ksv4uv" w:colFirst="0" w:colLast="0"/>
      <w:bookmarkEnd w:id="11"/>
      <w:r>
        <w:rPr>
          <w:rFonts w:ascii="Arial" w:eastAsia="Arial" w:hAnsi="Arial" w:cs="Arial"/>
          <w:color w:val="000000"/>
          <w:sz w:val="24"/>
          <w:szCs w:val="24"/>
        </w:rPr>
        <w:lastRenderedPageBreak/>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5E9AE88A"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77D7F07D" w14:textId="77777777" w:rsidR="007F416E" w:rsidRDefault="007F416E" w:rsidP="007F416E">
      <w:pPr>
        <w:keepNext/>
        <w:numPr>
          <w:ilvl w:val="0"/>
          <w:numId w:val="1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Information the Supplier must </w:t>
      </w:r>
      <w:proofErr w:type="gramStart"/>
      <w:r>
        <w:rPr>
          <w:rFonts w:ascii="Arial Bold" w:eastAsia="Arial Bold" w:hAnsi="Arial Bold" w:cs="Arial Bold"/>
          <w:b/>
          <w:color w:val="000000"/>
          <w:sz w:val="24"/>
          <w:szCs w:val="24"/>
        </w:rPr>
        <w:t>provide</w:t>
      </w:r>
      <w:proofErr w:type="gramEnd"/>
    </w:p>
    <w:p w14:paraId="3231DD01" w14:textId="77777777" w:rsidR="007F416E" w:rsidRDefault="007F416E" w:rsidP="007F416E">
      <w:pPr>
        <w:ind w:left="709" w:hanging="709"/>
        <w:rPr>
          <w:rFonts w:ascii="Arial" w:eastAsia="Arial" w:hAnsi="Arial"/>
          <w:sz w:val="24"/>
          <w:szCs w:val="24"/>
        </w:rPr>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3DF830ED" w14:textId="77777777" w:rsidR="007F416E" w:rsidRDefault="007F416E" w:rsidP="007F416E">
      <w:pPr>
        <w:keepNext/>
        <w:numPr>
          <w:ilvl w:val="0"/>
          <w:numId w:val="1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7579CB76"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2" w:name="_heading=h.44sinio" w:colFirst="0" w:colLast="0"/>
      <w:bookmarkEnd w:id="12"/>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C7F6620"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3" w:name="_heading=h.2jxsxqh" w:colFirst="0" w:colLast="0"/>
      <w:bookmarkEnd w:id="13"/>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1E7DC7FF"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w:t>
      </w:r>
      <w:proofErr w:type="gramStart"/>
      <w:r>
        <w:rPr>
          <w:rFonts w:ascii="Arial" w:eastAsia="Arial" w:hAnsi="Arial" w:cs="Arial"/>
          <w:color w:val="000000"/>
          <w:sz w:val="24"/>
          <w:szCs w:val="24"/>
        </w:rPr>
        <w:t>2013;</w:t>
      </w:r>
      <w:proofErr w:type="gramEnd"/>
      <w:r>
        <w:rPr>
          <w:rFonts w:ascii="Arial" w:eastAsia="Arial" w:hAnsi="Arial" w:cs="Arial"/>
          <w:color w:val="000000"/>
          <w:sz w:val="24"/>
          <w:szCs w:val="24"/>
        </w:rPr>
        <w:t xml:space="preserve"> </w:t>
      </w:r>
    </w:p>
    <w:p w14:paraId="5A6E4A77"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Old Fair Deal; and/or </w:t>
      </w:r>
    </w:p>
    <w:p w14:paraId="542BA659"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New Fair Deal. </w:t>
      </w:r>
    </w:p>
    <w:p w14:paraId="29998C7C" w14:textId="77777777" w:rsidR="007F416E" w:rsidRDefault="007F416E" w:rsidP="007F416E">
      <w:pPr>
        <w:pBdr>
          <w:top w:val="nil"/>
          <w:left w:val="nil"/>
          <w:bottom w:val="nil"/>
          <w:right w:val="nil"/>
          <w:between w:val="nil"/>
        </w:pBdr>
        <w:spacing w:before="120" w:after="120"/>
        <w:ind w:left="2214" w:hanging="1080"/>
        <w:rPr>
          <w:color w:val="000000"/>
        </w:rPr>
      </w:pPr>
    </w:p>
    <w:p w14:paraId="02AF36F6" w14:textId="77777777" w:rsidR="007F416E" w:rsidRDefault="007F416E" w:rsidP="007F416E">
      <w:pPr>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Any changes embodied in any statement of practice, paper or other guidance that replaces any of the documentation referred to in Paragraphs 5.1 or 5.2 shall be agreed in accordance with the Variation Procedure.</w:t>
      </w:r>
    </w:p>
    <w:p w14:paraId="16DC1A8A" w14:textId="77777777" w:rsidR="007F416E" w:rsidRDefault="007F416E" w:rsidP="007F416E">
      <w:pPr>
        <w:keepNext/>
        <w:numPr>
          <w:ilvl w:val="0"/>
          <w:numId w:val="1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14F2E931" w14:textId="77777777" w:rsidR="007F416E" w:rsidRDefault="007F416E" w:rsidP="007F416E">
      <w:pPr>
        <w:keepNext/>
        <w:numPr>
          <w:ilvl w:val="1"/>
          <w:numId w:val="1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and/or shall procure that each of its Subcontractors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w:t>
      </w:r>
    </w:p>
    <w:p w14:paraId="45E8CB1A"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0EC4772B" w14:textId="77777777" w:rsidR="007F416E" w:rsidRDefault="007F416E" w:rsidP="007F416E">
      <w:pPr>
        <w:numPr>
          <w:ilvl w:val="2"/>
          <w:numId w:val="17"/>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Part D: Pensions (and its Annexes) to this Schedule.</w:t>
      </w:r>
    </w:p>
    <w:p w14:paraId="221C747B" w14:textId="77777777" w:rsidR="007F416E" w:rsidRDefault="007F416E" w:rsidP="007F416E">
      <w:pPr>
        <w:pStyle w:val="Heading1"/>
        <w:jc w:val="both"/>
        <w:rPr>
          <w:rFonts w:ascii="Arial Bold" w:eastAsia="Arial Bold" w:hAnsi="Arial Bold" w:cs="Arial Bold"/>
          <w:sz w:val="36"/>
          <w:szCs w:val="36"/>
        </w:rPr>
      </w:pPr>
      <w:bookmarkStart w:id="14" w:name="_heading=h.z337ya" w:colFirst="0" w:colLast="0"/>
      <w:bookmarkEnd w:id="14"/>
      <w:r>
        <w:br w:type="page"/>
      </w:r>
      <w:r>
        <w:rPr>
          <w:rFonts w:ascii="Arial Bold" w:eastAsia="Arial Bold" w:hAnsi="Arial Bold" w:cs="Arial Bold"/>
          <w:sz w:val="36"/>
          <w:szCs w:val="36"/>
        </w:rPr>
        <w:lastRenderedPageBreak/>
        <w:t xml:space="preserve">Part B: Staff transfer at the Start Date </w:t>
      </w:r>
    </w:p>
    <w:p w14:paraId="38AD4D94" w14:textId="77777777" w:rsidR="007F416E" w:rsidRDefault="007F416E" w:rsidP="007F416E">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14:paraId="6B85F7C3"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proofErr w:type="gramEnd"/>
    </w:p>
    <w:p w14:paraId="0D7EDB3F"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Buyer and the Supplier agree that:</w:t>
      </w:r>
    </w:p>
    <w:p w14:paraId="56ADA679"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5ED85EB3"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DB5E4B3"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5" w:name="_heading=h.3j2qqm3" w:colFirst="0" w:colLast="0"/>
      <w:bookmarkEnd w:id="15"/>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3613818B"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16" w:name="_heading=h.1y810tw" w:colFirst="0" w:colLast="0"/>
      <w:bookmarkEnd w:id="16"/>
      <w:r>
        <w:rPr>
          <w:rFonts w:ascii="Arial Bold" w:eastAsia="Arial Bold" w:hAnsi="Arial Bold" w:cs="Arial Bold"/>
          <w:b/>
          <w:color w:val="000000"/>
          <w:sz w:val="24"/>
          <w:szCs w:val="24"/>
        </w:rPr>
        <w:t>Indemnities given by the Former Supplier</w:t>
      </w:r>
    </w:p>
    <w:p w14:paraId="255D7529"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w:t>
      </w:r>
    </w:p>
    <w:p w14:paraId="0D645A33"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rPr>
          <w:rFonts w:ascii="Arial" w:eastAsia="Arial" w:hAnsi="Arial" w:cs="Arial"/>
          <w:color w:val="000000"/>
          <w:sz w:val="24"/>
          <w:szCs w:val="24"/>
        </w:rPr>
        <w:t>Date;</w:t>
      </w:r>
      <w:proofErr w:type="gramEnd"/>
    </w:p>
    <w:p w14:paraId="5DE501C2"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breach or non-observance by the Former Supplier arising before the Relevant Transfer Date of:</w:t>
      </w:r>
    </w:p>
    <w:p w14:paraId="35816843"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14:paraId="4089A4B0"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any custom or practice in respect of any Transferring Former Supplier Employees which the Former Supplier is contractually bound to </w:t>
      </w:r>
      <w:proofErr w:type="gramStart"/>
      <w:r>
        <w:rPr>
          <w:rFonts w:ascii="Arial" w:eastAsia="Arial" w:hAnsi="Arial" w:cs="Arial"/>
          <w:color w:val="000000"/>
          <w:sz w:val="24"/>
          <w:szCs w:val="24"/>
        </w:rPr>
        <w:t>honour;</w:t>
      </w:r>
      <w:proofErr w:type="gramEnd"/>
      <w:r>
        <w:rPr>
          <w:rFonts w:ascii="Arial" w:eastAsia="Arial" w:hAnsi="Arial" w:cs="Arial"/>
          <w:color w:val="000000"/>
          <w:sz w:val="24"/>
          <w:szCs w:val="24"/>
        </w:rPr>
        <w:t xml:space="preserve"> </w:t>
      </w:r>
    </w:p>
    <w:p w14:paraId="7B7FBF50"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EDB55EC"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6F7C344B"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0AEF214D"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rPr>
          <w:rFonts w:ascii="Arial" w:eastAsia="Arial" w:hAnsi="Arial" w:cs="Arial"/>
          <w:color w:val="000000"/>
          <w:sz w:val="24"/>
          <w:szCs w:val="24"/>
        </w:rPr>
        <w:t>Date;</w:t>
      </w:r>
      <w:proofErr w:type="gramEnd"/>
    </w:p>
    <w:p w14:paraId="12DD4AC9"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4E8AC341"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eastAsia="Arial" w:hAnsi="Arial" w:cs="Arial"/>
          <w:color w:val="000000"/>
          <w:sz w:val="24"/>
          <w:szCs w:val="24"/>
        </w:rPr>
        <w:t>bility</w:t>
      </w:r>
      <w:proofErr w:type="spellEnd"/>
      <w:r>
        <w:rPr>
          <w:rFonts w:ascii="Arial" w:eastAsia="Arial" w:hAnsi="Arial" w:cs="Arial"/>
          <w:color w:val="000000"/>
          <w:sz w:val="24"/>
          <w:szCs w:val="24"/>
        </w:rPr>
        <w:t xml:space="preserve"> arises from the failure by the Supplier or any Subcontractor to comply with regulation 13(4) of the Employment Regulations.</w:t>
      </w:r>
    </w:p>
    <w:p w14:paraId="3C718455" w14:textId="77777777" w:rsidR="007F416E" w:rsidRDefault="007F416E" w:rsidP="007F416E">
      <w:pPr>
        <w:pBdr>
          <w:top w:val="nil"/>
          <w:left w:val="nil"/>
          <w:bottom w:val="nil"/>
          <w:right w:val="nil"/>
          <w:between w:val="nil"/>
        </w:pBdr>
        <w:spacing w:before="120" w:after="120"/>
        <w:ind w:left="2214" w:hanging="1080"/>
        <w:rPr>
          <w:color w:val="000000"/>
        </w:rPr>
      </w:pPr>
    </w:p>
    <w:p w14:paraId="69EE840C"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7" w:name="_heading=h.4i7ojhp" w:colFirst="0" w:colLast="0"/>
      <w:bookmarkEnd w:id="17"/>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7E4CB206"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arising out of the resignation of any Transferring Former Supplier Employee before the Relevant Transfer Date on account of substantial detrimental changes to </w:t>
      </w:r>
      <w:proofErr w:type="gramStart"/>
      <w:r>
        <w:rPr>
          <w:rFonts w:ascii="Arial" w:eastAsia="Arial" w:hAnsi="Arial" w:cs="Arial"/>
          <w:color w:val="000000"/>
          <w:sz w:val="24"/>
          <w:szCs w:val="24"/>
        </w:rPr>
        <w:t>his/her</w:t>
      </w:r>
      <w:proofErr w:type="gramEnd"/>
      <w:r>
        <w:rPr>
          <w:rFonts w:ascii="Arial" w:eastAsia="Arial" w:hAnsi="Arial" w:cs="Arial"/>
          <w:color w:val="000000"/>
          <w:sz w:val="24"/>
          <w:szCs w:val="24"/>
        </w:rPr>
        <w:t xml:space="preserve"> working conditions proposed by the Supplier or any Subcontractor to occur in the period from (and including) the Relevant Transfer Date; or</w:t>
      </w:r>
    </w:p>
    <w:p w14:paraId="5F567F12"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14:paraId="1455CF27"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8" w:name="_heading=h.2xcytpi" w:colFirst="0" w:colLast="0"/>
      <w:bookmarkEnd w:id="18"/>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3AF8B714"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19" w:name="_heading=h.1ci93xb" w:colFirst="0" w:colLast="0"/>
      <w:bookmarkEnd w:id="19"/>
      <w:r>
        <w:rPr>
          <w:rFonts w:ascii="Arial" w:eastAsia="Arial" w:hAnsi="Arial" w:cs="Arial"/>
          <w:color w:val="000000"/>
          <w:sz w:val="24"/>
          <w:szCs w:val="24"/>
        </w:rPr>
        <w:t xml:space="preserve">the Supplier </w:t>
      </w:r>
      <w:proofErr w:type="gramStart"/>
      <w:r>
        <w:rPr>
          <w:rFonts w:ascii="Arial" w:eastAsia="Arial" w:hAnsi="Arial" w:cs="Arial"/>
          <w:color w:val="000000"/>
          <w:sz w:val="24"/>
          <w:szCs w:val="24"/>
        </w:rPr>
        <w:t>shall,  or</w:t>
      </w:r>
      <w:proofErr w:type="gramEnd"/>
      <w:r>
        <w:rPr>
          <w:rFonts w:ascii="Arial" w:eastAsia="Arial" w:hAnsi="Arial" w:cs="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14:paraId="72943EAC"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0" w:name="_heading=h.3whwml4" w:colFirst="0" w:colLast="0"/>
      <w:bookmarkEnd w:id="20"/>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3C354678"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 offer referred to in Paragraph 2.3.2 is accepted</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14:paraId="62DD3857"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1" w:name="_heading=h.2bn6wsx" w:colFirst="0" w:colLast="0"/>
      <w:bookmarkEnd w:id="21"/>
      <w:r>
        <w:rPr>
          <w:rFonts w:ascii="Arial" w:eastAsia="Arial" w:hAnsi="Arial" w:cs="Arial"/>
          <w:color w:val="000000"/>
          <w:sz w:val="24"/>
          <w:szCs w:val="24"/>
        </w:rPr>
        <w:t xml:space="preserve">If by the end of the 15 Working Day period referred to in Paragraph 2.3.2: </w:t>
      </w:r>
    </w:p>
    <w:p w14:paraId="5BC75E23"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no such offer of employment has been </w:t>
      </w:r>
      <w:proofErr w:type="gramStart"/>
      <w:r>
        <w:rPr>
          <w:rFonts w:ascii="Arial" w:eastAsia="Arial" w:hAnsi="Arial" w:cs="Arial"/>
          <w:color w:val="000000"/>
          <w:sz w:val="24"/>
          <w:szCs w:val="24"/>
        </w:rPr>
        <w:t>made;</w:t>
      </w:r>
      <w:proofErr w:type="gramEnd"/>
    </w:p>
    <w:p w14:paraId="0A733A36"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such offer has been made but not accepted; or</w:t>
      </w:r>
    </w:p>
    <w:p w14:paraId="018CE6C3"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situation has not otherwise been resolved, </w:t>
      </w:r>
    </w:p>
    <w:p w14:paraId="157D82B6" w14:textId="77777777" w:rsidR="007F416E" w:rsidRDefault="007F416E" w:rsidP="007F416E">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w:t>
      </w:r>
      <w:proofErr w:type="gramStart"/>
      <w:r>
        <w:rPr>
          <w:rFonts w:ascii="Arial" w:eastAsia="Arial" w:hAnsi="Arial" w:cs="Arial"/>
          <w:color w:val="000000"/>
          <w:sz w:val="24"/>
          <w:szCs w:val="24"/>
        </w:rPr>
        <w:t>person;</w:t>
      </w:r>
      <w:proofErr w:type="gramEnd"/>
    </w:p>
    <w:p w14:paraId="0B0C389E"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14:paraId="6EE4C2BA"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2" w:name="_heading=h.qsh70q" w:colFirst="0" w:colLast="0"/>
      <w:bookmarkEnd w:id="22"/>
      <w:r>
        <w:rPr>
          <w:rFonts w:ascii="Arial" w:eastAsia="Arial" w:hAnsi="Arial" w:cs="Arial"/>
          <w:color w:val="000000"/>
          <w:sz w:val="24"/>
          <w:szCs w:val="24"/>
        </w:rPr>
        <w:t xml:space="preserve">The indemnity in Paragraph 2.6: </w:t>
      </w:r>
    </w:p>
    <w:p w14:paraId="590F3A0A"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shall not apply to: </w:t>
      </w:r>
    </w:p>
    <w:p w14:paraId="38327969"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328"/>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claim for:</w:t>
      </w:r>
    </w:p>
    <w:p w14:paraId="03687A94" w14:textId="77777777" w:rsidR="007F416E" w:rsidRDefault="007F416E" w:rsidP="007F416E">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s="Arial"/>
          <w:color w:val="000000"/>
          <w:sz w:val="24"/>
          <w:szCs w:val="24"/>
        </w:rPr>
        <w:lastRenderedPageBreak/>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w:t>
      </w:r>
      <w:proofErr w:type="gramStart"/>
      <w:r>
        <w:rPr>
          <w:rFonts w:ascii="Arial" w:eastAsia="Arial" w:hAnsi="Arial" w:cs="Arial"/>
          <w:color w:val="000000"/>
          <w:sz w:val="24"/>
          <w:szCs w:val="24"/>
        </w:rPr>
        <w:t>religion</w:t>
      </w:r>
      <w:proofErr w:type="gramEnd"/>
      <w:r>
        <w:rPr>
          <w:rFonts w:ascii="Arial" w:eastAsia="Arial" w:hAnsi="Arial" w:cs="Arial"/>
          <w:color w:val="000000"/>
          <w:sz w:val="24"/>
          <w:szCs w:val="24"/>
        </w:rPr>
        <w:t xml:space="preserve"> or belief; or </w:t>
      </w:r>
    </w:p>
    <w:p w14:paraId="5A33338A" w14:textId="77777777" w:rsidR="007F416E" w:rsidRDefault="007F416E" w:rsidP="007F416E">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w:t>
      </w:r>
      <w:proofErr w:type="gramStart"/>
      <w:r>
        <w:rPr>
          <w:rFonts w:ascii="Arial" w:eastAsia="Arial" w:hAnsi="Arial" w:cs="Arial"/>
          <w:color w:val="000000"/>
          <w:sz w:val="24"/>
          <w:szCs w:val="24"/>
        </w:rPr>
        <w:t>fixed-term</w:t>
      </w:r>
      <w:proofErr w:type="gramEnd"/>
      <w:r>
        <w:rPr>
          <w:rFonts w:ascii="Arial" w:eastAsia="Arial" w:hAnsi="Arial" w:cs="Arial"/>
          <w:color w:val="000000"/>
          <w:sz w:val="24"/>
          <w:szCs w:val="24"/>
        </w:rPr>
        <w:t xml:space="preserve"> employees; </w:t>
      </w:r>
    </w:p>
    <w:p w14:paraId="794D22AD" w14:textId="77777777" w:rsidR="007F416E" w:rsidRDefault="007F416E" w:rsidP="007F416E">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1F38361E"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328"/>
        <w:jc w:val="both"/>
        <w:textAlignment w:val="baseline"/>
        <w:rPr>
          <w:rFonts w:ascii="Arial" w:eastAsia="Arial" w:hAnsi="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4A80ECB2"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4F0553A9"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If </w:t>
      </w:r>
      <w:proofErr w:type="spellStart"/>
      <w:r>
        <w:rPr>
          <w:rFonts w:ascii="Arial" w:eastAsia="Arial" w:hAnsi="Arial" w:cs="Arial"/>
          <w:color w:val="000000"/>
          <w:sz w:val="24"/>
          <w:szCs w:val="24"/>
        </w:rPr>
        <w:t>Subcontractorany</w:t>
      </w:r>
      <w:proofErr w:type="spellEnd"/>
      <w:r>
        <w:rPr>
          <w:rFonts w:ascii="Arial" w:eastAsia="Arial" w:hAnsi="Arial" w:cs="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A6762EC"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23" w:name="_heading=h.3as4poj" w:colFirst="0" w:colLast="0"/>
      <w:bookmarkEnd w:id="23"/>
      <w:r>
        <w:rPr>
          <w:rFonts w:ascii="Arial Bold" w:eastAsia="Arial Bold" w:hAnsi="Arial Bold" w:cs="Arial Bold"/>
          <w:b/>
          <w:color w:val="000000"/>
          <w:sz w:val="24"/>
          <w:szCs w:val="24"/>
        </w:rPr>
        <w:t xml:space="preserve">Indemnities the Supplier must give and its </w:t>
      </w:r>
      <w:proofErr w:type="gramStart"/>
      <w:r>
        <w:rPr>
          <w:rFonts w:ascii="Arial Bold" w:eastAsia="Arial Bold" w:hAnsi="Arial Bold" w:cs="Arial Bold"/>
          <w:b/>
          <w:color w:val="000000"/>
          <w:sz w:val="24"/>
          <w:szCs w:val="24"/>
        </w:rPr>
        <w:t>obligations</w:t>
      </w:r>
      <w:proofErr w:type="gramEnd"/>
    </w:p>
    <w:p w14:paraId="0B4ABA20"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Subject to Paragraph 3.2, the Supplier shall indemnify the Buyer and/</w:t>
      </w:r>
      <w:proofErr w:type="gramStart"/>
      <w:r>
        <w:rPr>
          <w:rFonts w:ascii="Arial" w:eastAsia="Arial" w:hAnsi="Arial" w:cs="Arial"/>
          <w:color w:val="000000"/>
          <w:sz w:val="24"/>
          <w:szCs w:val="24"/>
        </w:rPr>
        <w:t>or  the</w:t>
      </w:r>
      <w:proofErr w:type="gramEnd"/>
      <w:r>
        <w:rPr>
          <w:rFonts w:ascii="Arial" w:eastAsia="Arial" w:hAnsi="Arial" w:cs="Arial"/>
          <w:color w:val="000000"/>
          <w:sz w:val="24"/>
          <w:szCs w:val="24"/>
        </w:rPr>
        <w:t xml:space="preserve"> Former Supplier against any Employee Liabilities arising from or as a result of: </w:t>
      </w:r>
    </w:p>
    <w:p w14:paraId="4CD30E8D"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rPr>
          <w:rFonts w:ascii="Arial" w:eastAsia="Arial" w:hAnsi="Arial" w:cs="Arial"/>
          <w:color w:val="000000"/>
          <w:sz w:val="24"/>
          <w:szCs w:val="24"/>
        </w:rPr>
        <w:t>Date;</w:t>
      </w:r>
      <w:proofErr w:type="gramEnd"/>
    </w:p>
    <w:p w14:paraId="57E22883"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1A391C02"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any collective agreement applicable to the Transferring Former Supplier Employee; and/or</w:t>
      </w:r>
    </w:p>
    <w:p w14:paraId="1BF43A37"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custom or practice in respect of any Transferring Former Supplier Employees which the Supplier or any Subcontractor is contractually bound to </w:t>
      </w:r>
      <w:proofErr w:type="gramStart"/>
      <w:r>
        <w:rPr>
          <w:rFonts w:ascii="Arial" w:eastAsia="Arial" w:hAnsi="Arial" w:cs="Arial"/>
          <w:color w:val="000000"/>
          <w:sz w:val="24"/>
          <w:szCs w:val="24"/>
        </w:rPr>
        <w:t>honour;</w:t>
      </w:r>
      <w:proofErr w:type="gramEnd"/>
    </w:p>
    <w:p w14:paraId="036A2062"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by any trade union or other body or person representing any Transferring Former Supplier Employees arising from or connected with any failure by the Supplier or a </w:t>
      </w:r>
      <w:r>
        <w:rPr>
          <w:rFonts w:ascii="Arial" w:eastAsia="Arial" w:hAnsi="Arial" w:cs="Arial"/>
          <w:color w:val="000000"/>
          <w:sz w:val="24"/>
          <w:szCs w:val="24"/>
        </w:rPr>
        <w:lastRenderedPageBreak/>
        <w:t xml:space="preserve">Subcontractor to comply with any legal obligation to such trade union, body or person arising on or after the Relevant Transfer </w:t>
      </w:r>
      <w:proofErr w:type="gramStart"/>
      <w:r>
        <w:rPr>
          <w:rFonts w:ascii="Arial" w:eastAsia="Arial" w:hAnsi="Arial" w:cs="Arial"/>
          <w:color w:val="000000"/>
          <w:sz w:val="24"/>
          <w:szCs w:val="24"/>
        </w:rPr>
        <w:t>Date;</w:t>
      </w:r>
      <w:proofErr w:type="gramEnd"/>
    </w:p>
    <w:p w14:paraId="1968FF42"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C154E88"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statement communicated </w:t>
      </w: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0872A328"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30E9F0CD"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9C7B5F3" w14:textId="77777777" w:rsidR="007F416E" w:rsidRDefault="007F416E" w:rsidP="007F416E">
      <w:pPr>
        <w:numPr>
          <w:ilvl w:val="3"/>
          <w:numId w:val="18"/>
        </w:numPr>
        <w:pBdr>
          <w:top w:val="nil"/>
          <w:left w:val="nil"/>
          <w:bottom w:val="nil"/>
          <w:right w:val="nil"/>
          <w:between w:val="nil"/>
        </w:pBdr>
        <w:overflowPunct w:val="0"/>
        <w:autoSpaceDE w:val="0"/>
        <w:autoSpaceDN w:val="0"/>
        <w:adjustRightInd w:val="0"/>
        <w:spacing w:before="120" w:after="120" w:line="240" w:lineRule="auto"/>
        <w:ind w:hanging="611"/>
        <w:jc w:val="both"/>
        <w:textAlignment w:val="baseline"/>
        <w:rPr>
          <w:rFonts w:ascii="Arial" w:eastAsia="Arial" w:hAnsi="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1D9BFE13"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046EEDBB"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made by or in respect of a Transferring Former Supplier Employee or any appropriate employee representative </w:t>
      </w:r>
      <w:r>
        <w:rPr>
          <w:rFonts w:ascii="Arial" w:eastAsia="Arial" w:hAnsi="Arial" w:cs="Arial"/>
          <w:color w:val="000000"/>
          <w:sz w:val="24"/>
          <w:szCs w:val="24"/>
        </w:rPr>
        <w:lastRenderedPageBreak/>
        <w:t>(as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EA2D5B5"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failure by the Supplier or any Subcontractor to comply with its obligations under Paragraph 2.8 </w:t>
      </w:r>
      <w:proofErr w:type="gramStart"/>
      <w:r>
        <w:rPr>
          <w:rFonts w:ascii="Arial" w:eastAsia="Arial" w:hAnsi="Arial" w:cs="Arial"/>
          <w:color w:val="000000"/>
          <w:sz w:val="24"/>
          <w:szCs w:val="24"/>
        </w:rPr>
        <w:t>above</w:t>
      </w:r>
      <w:proofErr w:type="gramEnd"/>
    </w:p>
    <w:p w14:paraId="37ED5220" w14:textId="77777777" w:rsidR="007F416E" w:rsidRDefault="007F416E" w:rsidP="007F416E">
      <w:pPr>
        <w:pBdr>
          <w:top w:val="nil"/>
          <w:left w:val="nil"/>
          <w:bottom w:val="nil"/>
          <w:right w:val="nil"/>
          <w:between w:val="nil"/>
        </w:pBdr>
        <w:spacing w:before="120" w:after="120"/>
        <w:ind w:left="2214" w:hanging="1080"/>
        <w:rPr>
          <w:color w:val="000000"/>
        </w:rPr>
      </w:pPr>
      <w:bookmarkStart w:id="24" w:name="_heading=h.1pxezwc" w:colFirst="0" w:colLast="0"/>
      <w:bookmarkEnd w:id="24"/>
    </w:p>
    <w:p w14:paraId="26747982"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D662892"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332F59A8"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Information the Supplier must </w:t>
      </w:r>
      <w:proofErr w:type="gramStart"/>
      <w:r>
        <w:rPr>
          <w:rFonts w:ascii="Arial Bold" w:eastAsia="Arial Bold" w:hAnsi="Arial Bold" w:cs="Arial Bold"/>
          <w:b/>
          <w:color w:val="000000"/>
          <w:sz w:val="24"/>
          <w:szCs w:val="24"/>
        </w:rPr>
        <w:t>give</w:t>
      </w:r>
      <w:proofErr w:type="gramEnd"/>
    </w:p>
    <w:p w14:paraId="3A8F5C19" w14:textId="77777777" w:rsidR="007F416E" w:rsidRDefault="007F416E" w:rsidP="007F416E">
      <w:pPr>
        <w:ind w:left="357"/>
        <w:rPr>
          <w:rFonts w:ascii="Arial" w:eastAsia="Arial" w:hAnsi="Arial"/>
          <w:sz w:val="24"/>
          <w:szCs w:val="24"/>
        </w:rPr>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28CCEB4C"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586B8FA2"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31722F91"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Cabinet Office Statement of Practice on Staff Transfers in the Public Sector of January 2000, revised </w:t>
      </w:r>
      <w:proofErr w:type="gramStart"/>
      <w:r>
        <w:rPr>
          <w:rFonts w:ascii="Arial" w:eastAsia="Arial" w:hAnsi="Arial" w:cs="Arial"/>
          <w:color w:val="000000"/>
          <w:sz w:val="24"/>
          <w:szCs w:val="24"/>
        </w:rPr>
        <w:t>2007;</w:t>
      </w:r>
      <w:proofErr w:type="gramEnd"/>
      <w:r>
        <w:rPr>
          <w:rFonts w:ascii="Arial" w:eastAsia="Arial" w:hAnsi="Arial" w:cs="Arial"/>
          <w:color w:val="000000"/>
          <w:sz w:val="24"/>
          <w:szCs w:val="24"/>
        </w:rPr>
        <w:t xml:space="preserve"> </w:t>
      </w:r>
    </w:p>
    <w:p w14:paraId="04978EDE"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Old Fair Deal; and/or</w:t>
      </w:r>
    </w:p>
    <w:p w14:paraId="45508F2C"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New Fair Deal. </w:t>
      </w:r>
    </w:p>
    <w:p w14:paraId="3E91717D" w14:textId="77777777" w:rsidR="007F416E" w:rsidRDefault="007F416E" w:rsidP="007F416E">
      <w:pPr>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s="Arial"/>
          <w:color w:val="000000"/>
          <w:sz w:val="24"/>
          <w:szCs w:val="24"/>
        </w:rPr>
        <w:t>the  Variation</w:t>
      </w:r>
      <w:proofErr w:type="gramEnd"/>
      <w:r>
        <w:rPr>
          <w:rFonts w:ascii="Arial" w:eastAsia="Arial" w:hAnsi="Arial" w:cs="Arial"/>
          <w:color w:val="000000"/>
          <w:sz w:val="24"/>
          <w:szCs w:val="24"/>
        </w:rPr>
        <w:t xml:space="preserve"> Procedure.</w:t>
      </w:r>
    </w:p>
    <w:p w14:paraId="6CBB8E77"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72556510" w14:textId="77777777" w:rsidR="007F416E" w:rsidRDefault="007F416E" w:rsidP="007F416E">
      <w:pPr>
        <w:ind w:left="357"/>
        <w:rPr>
          <w:rFonts w:ascii="Arial" w:eastAsia="Arial" w:hAnsi="Arial"/>
          <w:sz w:val="24"/>
          <w:szCs w:val="24"/>
        </w:rPr>
      </w:pPr>
      <w:r>
        <w:rPr>
          <w:rFonts w:ascii="Arial" w:eastAsia="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5112FE23" w14:textId="77777777" w:rsidR="007F416E" w:rsidRDefault="007F416E" w:rsidP="007F416E">
      <w:pPr>
        <w:keepNext/>
        <w:numPr>
          <w:ilvl w:val="0"/>
          <w:numId w:val="1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14:paraId="60AC7122" w14:textId="77777777" w:rsidR="007F416E" w:rsidRDefault="007F416E" w:rsidP="007F416E">
      <w:pPr>
        <w:keepNext/>
        <w:numPr>
          <w:ilvl w:val="1"/>
          <w:numId w:val="1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shall, and shall procure that each Subcontractor shall, comply with:</w:t>
      </w:r>
    </w:p>
    <w:p w14:paraId="527D1F2F"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and</w:t>
      </w:r>
    </w:p>
    <w:p w14:paraId="25223541" w14:textId="77777777" w:rsidR="007F416E" w:rsidRDefault="007F416E" w:rsidP="007F416E">
      <w:pPr>
        <w:numPr>
          <w:ilvl w:val="2"/>
          <w:numId w:val="1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Part D: Pensions (and its Annexes) to this Schedule.</w:t>
      </w:r>
    </w:p>
    <w:p w14:paraId="2C61B6A9" w14:textId="77777777" w:rsidR="007F416E" w:rsidRDefault="007F416E" w:rsidP="007F416E">
      <w:pPr>
        <w:rPr>
          <w:rFonts w:ascii="Arial" w:eastAsia="Arial" w:hAnsi="Arial"/>
          <w:sz w:val="24"/>
          <w:szCs w:val="24"/>
        </w:rPr>
      </w:pPr>
    </w:p>
    <w:p w14:paraId="3BA94624" w14:textId="77777777" w:rsidR="007F416E" w:rsidRDefault="007F416E" w:rsidP="007F416E">
      <w:pPr>
        <w:rPr>
          <w:rFonts w:ascii="Arial" w:eastAsia="Arial" w:hAnsi="Arial"/>
          <w:sz w:val="24"/>
          <w:szCs w:val="24"/>
        </w:rPr>
      </w:pPr>
    </w:p>
    <w:p w14:paraId="67F49743" w14:textId="77777777" w:rsidR="007F416E" w:rsidRDefault="007F416E" w:rsidP="007F416E">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14:paraId="2D5BCA6B" w14:textId="77777777" w:rsidR="007F416E" w:rsidRDefault="007F416E" w:rsidP="007F416E">
      <w:pPr>
        <w:keepNext/>
        <w:numPr>
          <w:ilvl w:val="0"/>
          <w:numId w:val="20"/>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What happens if there is a staff </w:t>
      </w:r>
      <w:proofErr w:type="gramStart"/>
      <w:r>
        <w:rPr>
          <w:rFonts w:ascii="Arial Bold" w:eastAsia="Arial Bold" w:hAnsi="Arial Bold" w:cs="Arial Bold"/>
          <w:b/>
          <w:color w:val="000000"/>
          <w:sz w:val="24"/>
          <w:szCs w:val="24"/>
        </w:rPr>
        <w:t>transfer</w:t>
      </w:r>
      <w:proofErr w:type="gramEnd"/>
    </w:p>
    <w:p w14:paraId="357145FC" w14:textId="77777777" w:rsidR="007F416E" w:rsidRDefault="007F416E" w:rsidP="007F416E">
      <w:pPr>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5" w:name="_heading=h.49x2ik5" w:colFirst="0" w:colLast="0"/>
      <w:bookmarkEnd w:id="25"/>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5596A997" w14:textId="77777777" w:rsidR="007F416E" w:rsidRDefault="007F416E" w:rsidP="007F416E">
      <w:pPr>
        <w:keepNext/>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6" w:name="_heading=h.2p2csry" w:colFirst="0" w:colLast="0"/>
      <w:bookmarkEnd w:id="26"/>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0FF4E5EB"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7" w:name="_heading=h.147n2zr" w:colFirst="0" w:colLast="0"/>
      <w:bookmarkEnd w:id="27"/>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4125169A"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8" w:name="_heading=h.3o7alnk" w:colFirst="0" w:colLast="0"/>
      <w:bookmarkEnd w:id="28"/>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46E0EE8E" w14:textId="77777777" w:rsidR="007F416E" w:rsidRDefault="007F416E" w:rsidP="007F416E">
      <w:pPr>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the Supplier shall, or shall procure that the Subcontractor shall, immediately release the person from his/her employment or alleged employment.</w:t>
      </w:r>
    </w:p>
    <w:p w14:paraId="3E2CAAE8" w14:textId="77777777" w:rsidR="007F416E" w:rsidRDefault="007F416E" w:rsidP="007F416E">
      <w:pPr>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29" w:name="_heading=h.23ckvvd" w:colFirst="0" w:colLast="0"/>
      <w:bookmarkEnd w:id="29"/>
      <w:r>
        <w:rPr>
          <w:rFonts w:ascii="Arial" w:eastAsia="Arial" w:hAnsi="Arial" w:cs="Arial"/>
          <w:color w:val="000000"/>
          <w:sz w:val="24"/>
          <w:szCs w:val="24"/>
        </w:rPr>
        <w:t xml:space="preserve">If by the end of the 15 Working Day period referred to in Paragraph 1.2.2: </w:t>
      </w:r>
    </w:p>
    <w:p w14:paraId="52A560A5"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no such offer of employment has been </w:t>
      </w:r>
      <w:proofErr w:type="gramStart"/>
      <w:r>
        <w:rPr>
          <w:rFonts w:ascii="Arial" w:eastAsia="Arial" w:hAnsi="Arial" w:cs="Arial"/>
          <w:color w:val="000000"/>
          <w:sz w:val="24"/>
          <w:szCs w:val="24"/>
        </w:rPr>
        <w:t>made;</w:t>
      </w:r>
      <w:proofErr w:type="gramEnd"/>
      <w:r>
        <w:rPr>
          <w:rFonts w:ascii="Arial" w:eastAsia="Arial" w:hAnsi="Arial" w:cs="Arial"/>
          <w:color w:val="000000"/>
          <w:sz w:val="24"/>
          <w:szCs w:val="24"/>
        </w:rPr>
        <w:t xml:space="preserve"> </w:t>
      </w:r>
    </w:p>
    <w:p w14:paraId="2D797608"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such offer has been made but not accepted; or</w:t>
      </w:r>
    </w:p>
    <w:p w14:paraId="27B1CD73"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situation has not otherwise been </w:t>
      </w:r>
      <w:proofErr w:type="gramStart"/>
      <w:r>
        <w:rPr>
          <w:rFonts w:ascii="Arial" w:eastAsia="Arial" w:hAnsi="Arial" w:cs="Arial"/>
          <w:color w:val="000000"/>
          <w:sz w:val="24"/>
          <w:szCs w:val="24"/>
        </w:rPr>
        <w:t>resolved;</w:t>
      </w:r>
      <w:proofErr w:type="gramEnd"/>
      <w:r>
        <w:rPr>
          <w:rFonts w:ascii="Arial" w:eastAsia="Arial" w:hAnsi="Arial" w:cs="Arial"/>
          <w:color w:val="000000"/>
          <w:sz w:val="24"/>
          <w:szCs w:val="24"/>
        </w:rPr>
        <w:t xml:space="preserve"> </w:t>
      </w:r>
    </w:p>
    <w:p w14:paraId="6B23859F" w14:textId="77777777" w:rsidR="007F416E" w:rsidRDefault="007F416E" w:rsidP="007F416E">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4CCA2497" w14:textId="77777777" w:rsidR="007F416E" w:rsidRDefault="007F416E" w:rsidP="007F416E">
      <w:pPr>
        <w:pBdr>
          <w:top w:val="nil"/>
          <w:left w:val="nil"/>
          <w:bottom w:val="nil"/>
          <w:right w:val="nil"/>
          <w:between w:val="nil"/>
        </w:pBdr>
        <w:spacing w:before="120" w:after="120"/>
        <w:ind w:left="1134" w:hanging="1080"/>
        <w:rPr>
          <w:rFonts w:ascii="Arial" w:eastAsia="Arial" w:hAnsi="Arial"/>
          <w:color w:val="000000"/>
          <w:sz w:val="24"/>
          <w:szCs w:val="24"/>
        </w:rPr>
      </w:pPr>
    </w:p>
    <w:p w14:paraId="01EA8A34" w14:textId="77777777" w:rsidR="007F416E" w:rsidRDefault="007F416E" w:rsidP="007F416E">
      <w:pPr>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w:t>
      </w:r>
      <w:proofErr w:type="gramStart"/>
      <w:r>
        <w:rPr>
          <w:rFonts w:ascii="Arial" w:eastAsia="Arial" w:hAnsi="Arial" w:cs="Arial"/>
          <w:color w:val="000000"/>
          <w:sz w:val="24"/>
          <w:szCs w:val="24"/>
        </w:rPr>
        <w:t>1.4  and</w:t>
      </w:r>
      <w:proofErr w:type="gramEnd"/>
      <w:r>
        <w:rPr>
          <w:rFonts w:ascii="Arial" w:eastAsia="Arial" w:hAnsi="Arial" w:cs="Arial"/>
          <w:color w:val="000000"/>
          <w:sz w:val="24"/>
          <w:szCs w:val="24"/>
        </w:rPr>
        <w:t xml:space="preserve"> in accordance with all applicable employment procedures set out in applicable Law and subject also to Paragraph 1.8 the Buyer shall:</w:t>
      </w:r>
    </w:p>
    <w:p w14:paraId="1DC49C19"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s="Arial"/>
          <w:color w:val="000000"/>
          <w:sz w:val="24"/>
          <w:szCs w:val="24"/>
        </w:rPr>
        <w:lastRenderedPageBreak/>
        <w:t xml:space="preserve">Subcontractor takes, all reasonable steps to minimise any such Employee Liabilities; and </w:t>
      </w:r>
    </w:p>
    <w:p w14:paraId="1AA52F32"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E105FEA" w14:textId="77777777" w:rsidR="007F416E" w:rsidRDefault="007F416E" w:rsidP="007F416E">
      <w:pPr>
        <w:keepNext/>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53C6A2C" w14:textId="77777777" w:rsidR="007F416E" w:rsidRDefault="007F416E" w:rsidP="007F416E">
      <w:pPr>
        <w:keepNext/>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59C215D7" w14:textId="77777777" w:rsidR="007F416E" w:rsidRDefault="007F416E" w:rsidP="007F416E">
      <w:pPr>
        <w:keepNext/>
        <w:pBdr>
          <w:top w:val="nil"/>
          <w:left w:val="nil"/>
          <w:bottom w:val="nil"/>
          <w:right w:val="nil"/>
          <w:between w:val="nil"/>
        </w:pBdr>
        <w:tabs>
          <w:tab w:val="left" w:pos="993"/>
        </w:tabs>
        <w:spacing w:before="120" w:after="120"/>
        <w:ind w:left="720" w:hanging="720"/>
        <w:rPr>
          <w:color w:val="000000"/>
        </w:rPr>
      </w:pPr>
    </w:p>
    <w:p w14:paraId="05CCBC9D" w14:textId="77777777" w:rsidR="007F416E" w:rsidRDefault="007F416E" w:rsidP="007F416E">
      <w:pPr>
        <w:keepNext/>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0" w:name="_heading=h.ihv636" w:colFirst="0" w:colLast="0"/>
      <w:bookmarkEnd w:id="30"/>
      <w:r>
        <w:rPr>
          <w:rFonts w:ascii="Arial" w:eastAsia="Arial" w:hAnsi="Arial" w:cs="Arial"/>
          <w:color w:val="000000"/>
          <w:sz w:val="24"/>
          <w:szCs w:val="24"/>
        </w:rPr>
        <w:t xml:space="preserve">The indemnities in Paragraph 1.5: </w:t>
      </w:r>
    </w:p>
    <w:p w14:paraId="1A6C8EE8"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shall not apply to: </w:t>
      </w:r>
    </w:p>
    <w:p w14:paraId="51B312C7" w14:textId="77777777" w:rsidR="007F416E" w:rsidRDefault="007F416E" w:rsidP="007F416E">
      <w:pPr>
        <w:numPr>
          <w:ilvl w:val="3"/>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claim for:</w:t>
      </w:r>
    </w:p>
    <w:p w14:paraId="5DE4347B" w14:textId="77777777" w:rsidR="007F416E" w:rsidRDefault="007F416E" w:rsidP="007F416E">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w:t>
      </w:r>
      <w:proofErr w:type="gramStart"/>
      <w:r>
        <w:rPr>
          <w:rFonts w:ascii="Arial" w:eastAsia="Arial" w:hAnsi="Arial" w:cs="Arial"/>
          <w:color w:val="000000"/>
          <w:sz w:val="24"/>
          <w:szCs w:val="24"/>
        </w:rPr>
        <w:t>religion</w:t>
      </w:r>
      <w:proofErr w:type="gramEnd"/>
      <w:r>
        <w:rPr>
          <w:rFonts w:ascii="Arial" w:eastAsia="Arial" w:hAnsi="Arial" w:cs="Arial"/>
          <w:color w:val="000000"/>
          <w:sz w:val="24"/>
          <w:szCs w:val="24"/>
        </w:rPr>
        <w:t xml:space="preserve"> or belief; or </w:t>
      </w:r>
    </w:p>
    <w:p w14:paraId="16BE4ADF" w14:textId="77777777" w:rsidR="007F416E" w:rsidRDefault="007F416E" w:rsidP="007F416E">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1D4B0DFA" w14:textId="77777777" w:rsidR="007F416E" w:rsidRDefault="007F416E" w:rsidP="007F416E">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6363F5CD" w14:textId="77777777" w:rsidR="007F416E" w:rsidRDefault="007F416E" w:rsidP="007F416E">
      <w:pPr>
        <w:numPr>
          <w:ilvl w:val="3"/>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0CD9AC57" w14:textId="77777777" w:rsidR="007F416E" w:rsidRDefault="007F416E" w:rsidP="007F416E">
      <w:pPr>
        <w:numPr>
          <w:ilvl w:val="2"/>
          <w:numId w:val="2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w:t>
      </w:r>
      <w:r>
        <w:rPr>
          <w:rFonts w:ascii="Arial" w:eastAsia="Arial" w:hAnsi="Arial" w:cs="Arial"/>
          <w:color w:val="000000"/>
          <w:sz w:val="24"/>
          <w:szCs w:val="24"/>
        </w:rPr>
        <w:lastRenderedPageBreak/>
        <w:t xml:space="preserve">Subcontractor to the Buyer and, if applicable, Former Supplier within 6 months of the Start Date. </w:t>
      </w:r>
    </w:p>
    <w:p w14:paraId="15B54A8B" w14:textId="77777777" w:rsidR="007F416E" w:rsidRDefault="007F416E" w:rsidP="007F416E">
      <w:pPr>
        <w:numPr>
          <w:ilvl w:val="1"/>
          <w:numId w:val="2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1" w:name="_heading=h.32hioqz" w:colFirst="0" w:colLast="0"/>
      <w:bookmarkEnd w:id="31"/>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66F96E2A" w14:textId="77777777" w:rsidR="007F416E" w:rsidRDefault="007F416E" w:rsidP="007F416E">
      <w:pPr>
        <w:keepNext/>
        <w:numPr>
          <w:ilvl w:val="0"/>
          <w:numId w:val="20"/>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0A043FE4" w14:textId="77777777" w:rsidR="007F416E" w:rsidRDefault="007F416E" w:rsidP="007F416E">
      <w:pPr>
        <w:ind w:left="357"/>
        <w:rPr>
          <w:rFonts w:ascii="Arial" w:eastAsia="Arial" w:hAnsi="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013C041" w14:textId="77777777" w:rsidR="007F416E" w:rsidRDefault="007F416E" w:rsidP="007F416E">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12661EA6"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2B28F5B" w14:textId="77777777" w:rsidR="007F416E" w:rsidRDefault="007F416E" w:rsidP="007F416E">
      <w:pPr>
        <w:keepNext/>
        <w:ind w:left="357"/>
        <w:rPr>
          <w:rFonts w:ascii="Arial" w:eastAsia="Arial" w:hAnsi="Arial"/>
          <w:sz w:val="24"/>
          <w:szCs w:val="24"/>
        </w:rPr>
      </w:pPr>
      <w:r>
        <w:rPr>
          <w:rFonts w:ascii="Arial" w:eastAsia="Arial" w:hAnsi="Arial" w:cs="Arial"/>
          <w:sz w:val="24"/>
          <w:szCs w:val="24"/>
        </w:rPr>
        <w:t xml:space="preserve">In this Part D and Part E, the following words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 and shall be deemed to include the definitions set out in the Annexes to this Part D:</w:t>
      </w:r>
    </w:p>
    <w:tbl>
      <w:tblPr>
        <w:tblW w:w="9026" w:type="dxa"/>
        <w:tblLayout w:type="fixed"/>
        <w:tblLook w:val="0400" w:firstRow="0" w:lastRow="0" w:firstColumn="0" w:lastColumn="0" w:noHBand="0" w:noVBand="1"/>
      </w:tblPr>
      <w:tblGrid>
        <w:gridCol w:w="3404"/>
        <w:gridCol w:w="5622"/>
      </w:tblGrid>
      <w:tr w:rsidR="007F416E" w14:paraId="7885D6A4" w14:textId="77777777" w:rsidTr="00A50598">
        <w:trPr>
          <w:cantSplit/>
        </w:trPr>
        <w:tc>
          <w:tcPr>
            <w:tcW w:w="3404" w:type="dxa"/>
            <w:shd w:val="clear" w:color="auto" w:fill="auto"/>
          </w:tcPr>
          <w:p w14:paraId="47329A15"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t>"Actuary"</w:t>
            </w:r>
          </w:p>
        </w:tc>
        <w:tc>
          <w:tcPr>
            <w:tcW w:w="5622" w:type="dxa"/>
            <w:shd w:val="clear" w:color="auto" w:fill="auto"/>
          </w:tcPr>
          <w:p w14:paraId="7B4DF390"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a Fellow of the Institute and Faculty of Actuaries;</w:t>
            </w:r>
          </w:p>
        </w:tc>
      </w:tr>
      <w:tr w:rsidR="007F416E" w14:paraId="6844FBA6" w14:textId="77777777" w:rsidTr="00A50598">
        <w:trPr>
          <w:cantSplit/>
        </w:trPr>
        <w:tc>
          <w:tcPr>
            <w:tcW w:w="3404" w:type="dxa"/>
            <w:shd w:val="clear" w:color="auto" w:fill="auto"/>
          </w:tcPr>
          <w:p w14:paraId="4188512E"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t>"Admission Agreement"</w:t>
            </w:r>
          </w:p>
        </w:tc>
        <w:tc>
          <w:tcPr>
            <w:tcW w:w="5622" w:type="dxa"/>
            <w:shd w:val="clear" w:color="auto" w:fill="auto"/>
          </w:tcPr>
          <w:p w14:paraId="259F3871" w14:textId="77777777" w:rsidR="007F416E" w:rsidRDefault="007F416E" w:rsidP="00A50598">
            <w:pPr>
              <w:tabs>
                <w:tab w:val="left" w:pos="235"/>
              </w:tabs>
              <w:spacing w:before="120" w:after="120"/>
              <w:rPr>
                <w:rFonts w:ascii="Arial" w:eastAsia="Arial" w:hAnsi="Arial"/>
                <w:sz w:val="24"/>
                <w:szCs w:val="24"/>
              </w:rPr>
            </w:pPr>
            <w:r>
              <w:rPr>
                <w:rFonts w:ascii="Arial" w:eastAsia="Arial" w:hAnsi="Arial" w:cs="Arial"/>
                <w:sz w:val="24"/>
                <w:szCs w:val="24"/>
              </w:rPr>
              <w:t xml:space="preserve">either or </w:t>
            </w:r>
            <w:proofErr w:type="gramStart"/>
            <w:r>
              <w:rPr>
                <w:rFonts w:ascii="Arial" w:eastAsia="Arial" w:hAnsi="Arial" w:cs="Arial"/>
                <w:sz w:val="24"/>
                <w:szCs w:val="24"/>
              </w:rPr>
              <w:t>both of the CSPS</w:t>
            </w:r>
            <w:proofErr w:type="gramEnd"/>
            <w:r>
              <w:rPr>
                <w:rFonts w:ascii="Arial" w:eastAsia="Arial" w:hAnsi="Arial" w:cs="Arial"/>
                <w:sz w:val="24"/>
                <w:szCs w:val="24"/>
              </w:rPr>
              <w:t xml:space="preserve"> Admission Agreement (as defined in Annex D1: CSPS) or the LGPS Admission Agreement (as defined in Annex D3: LGPS), as the context requires;</w:t>
            </w:r>
          </w:p>
        </w:tc>
      </w:tr>
      <w:tr w:rsidR="007F416E" w14:paraId="213DC673" w14:textId="77777777" w:rsidTr="00A50598">
        <w:trPr>
          <w:cantSplit/>
        </w:trPr>
        <w:tc>
          <w:tcPr>
            <w:tcW w:w="3404" w:type="dxa"/>
            <w:shd w:val="clear" w:color="auto" w:fill="auto"/>
          </w:tcPr>
          <w:p w14:paraId="3976FCC7"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t>“Best Value Direction”</w:t>
            </w:r>
          </w:p>
        </w:tc>
        <w:tc>
          <w:tcPr>
            <w:tcW w:w="5622" w:type="dxa"/>
            <w:shd w:val="clear" w:color="auto" w:fill="auto"/>
          </w:tcPr>
          <w:p w14:paraId="24CC203B" w14:textId="77777777" w:rsidR="007F416E" w:rsidRDefault="007F416E" w:rsidP="00A50598">
            <w:pPr>
              <w:widowControl w:val="0"/>
              <w:spacing w:after="0"/>
              <w:rPr>
                <w:rFonts w:ascii="Arial" w:eastAsia="Arial" w:hAnsi="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roofErr w:type="gramStart"/>
            <w:r>
              <w:rPr>
                <w:rFonts w:ascii="Arial" w:eastAsia="Arial" w:hAnsi="Arial" w:cs="Arial"/>
                <w:sz w:val="24"/>
                <w:szCs w:val="24"/>
              </w:rPr>
              <w:t>);</w:t>
            </w:r>
            <w:proofErr w:type="gramEnd"/>
          </w:p>
          <w:p w14:paraId="45FD4B47" w14:textId="77777777" w:rsidR="007F416E" w:rsidRDefault="007F416E" w:rsidP="00A50598">
            <w:pPr>
              <w:tabs>
                <w:tab w:val="left" w:pos="235"/>
              </w:tabs>
              <w:spacing w:before="120" w:after="120"/>
              <w:rPr>
                <w:rFonts w:ascii="Arial" w:eastAsia="Arial" w:hAnsi="Arial"/>
                <w:sz w:val="24"/>
                <w:szCs w:val="24"/>
              </w:rPr>
            </w:pPr>
          </w:p>
        </w:tc>
      </w:tr>
      <w:tr w:rsidR="007F416E" w14:paraId="79538553" w14:textId="77777777" w:rsidTr="00A50598">
        <w:trPr>
          <w:cantSplit/>
        </w:trPr>
        <w:tc>
          <w:tcPr>
            <w:tcW w:w="3404" w:type="dxa"/>
            <w:shd w:val="clear" w:color="auto" w:fill="auto"/>
          </w:tcPr>
          <w:p w14:paraId="59F2F395"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"Broadly Comparable"</w:t>
            </w:r>
          </w:p>
        </w:tc>
        <w:tc>
          <w:tcPr>
            <w:tcW w:w="5622" w:type="dxa"/>
            <w:shd w:val="clear" w:color="auto" w:fill="auto"/>
          </w:tcPr>
          <w:p w14:paraId="587771BF" w14:textId="77777777" w:rsidR="007F416E" w:rsidRDefault="007F416E" w:rsidP="007F416E">
            <w:pPr>
              <w:widowControl w:val="0"/>
              <w:numPr>
                <w:ilvl w:val="0"/>
                <w:numId w:val="6"/>
              </w:numPr>
              <w:tabs>
                <w:tab w:val="left" w:pos="695"/>
              </w:tabs>
              <w:overflowPunct w:val="0"/>
              <w:autoSpaceDE w:val="0"/>
              <w:autoSpaceDN w:val="0"/>
              <w:adjustRightInd w:val="0"/>
              <w:spacing w:before="120" w:after="120" w:line="240" w:lineRule="auto"/>
              <w:ind w:left="691" w:hanging="648"/>
              <w:jc w:val="both"/>
              <w:textAlignment w:val="baseline"/>
              <w:rPr>
                <w:rFonts w:ascii="Arial" w:eastAsia="Arial" w:hAnsi="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7F416E" w14:paraId="29C8F568" w14:textId="77777777" w:rsidTr="00A50598">
        <w:trPr>
          <w:cantSplit/>
        </w:trPr>
        <w:tc>
          <w:tcPr>
            <w:tcW w:w="3404" w:type="dxa"/>
            <w:shd w:val="clear" w:color="auto" w:fill="auto"/>
          </w:tcPr>
          <w:p w14:paraId="142EB24C"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5E7ACBE0" w14:textId="77777777" w:rsidR="007F416E" w:rsidRDefault="007F416E" w:rsidP="007F416E">
            <w:pPr>
              <w:widowControl w:val="0"/>
              <w:numPr>
                <w:ilvl w:val="0"/>
                <w:numId w:val="6"/>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27EC280B" w14:textId="77777777" w:rsidR="007F416E" w:rsidRDefault="007F416E" w:rsidP="00A50598">
            <w:pPr>
              <w:tabs>
                <w:tab w:val="left" w:pos="235"/>
              </w:tabs>
              <w:spacing w:before="120" w:after="120"/>
              <w:rPr>
                <w:rFonts w:ascii="Arial" w:eastAsia="Arial" w:hAnsi="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xml:space="preserve">" shall be </w:t>
            </w:r>
            <w:proofErr w:type="gramStart"/>
            <w:r>
              <w:rPr>
                <w:rFonts w:ascii="Arial" w:eastAsia="Arial" w:hAnsi="Arial" w:cs="Arial"/>
                <w:sz w:val="24"/>
                <w:szCs w:val="24"/>
              </w:rPr>
              <w:t>construed accordingly;</w:t>
            </w:r>
            <w:proofErr w:type="gramEnd"/>
          </w:p>
        </w:tc>
      </w:tr>
      <w:tr w:rsidR="007F416E" w14:paraId="074680E7" w14:textId="77777777" w:rsidTr="00A50598">
        <w:trPr>
          <w:cantSplit/>
        </w:trPr>
        <w:tc>
          <w:tcPr>
            <w:tcW w:w="3404" w:type="dxa"/>
            <w:shd w:val="clear" w:color="auto" w:fill="auto"/>
          </w:tcPr>
          <w:p w14:paraId="1D7B4E3B"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"CSPS"</w:t>
            </w:r>
          </w:p>
        </w:tc>
        <w:tc>
          <w:tcPr>
            <w:tcW w:w="5622" w:type="dxa"/>
            <w:shd w:val="clear" w:color="auto" w:fill="auto"/>
          </w:tcPr>
          <w:p w14:paraId="1E74F0CC" w14:textId="77777777" w:rsidR="007F416E" w:rsidRDefault="007F416E" w:rsidP="00A50598">
            <w:pPr>
              <w:widowControl w:val="0"/>
              <w:spacing w:before="120" w:after="120"/>
              <w:rPr>
                <w:rFonts w:ascii="Arial" w:eastAsia="Arial" w:hAnsi="Arial"/>
                <w:sz w:val="24"/>
                <w:szCs w:val="24"/>
              </w:rPr>
            </w:pPr>
            <w:r>
              <w:rPr>
                <w:rFonts w:ascii="Arial" w:eastAsia="Arial" w:hAnsi="Arial" w:cs="Arial"/>
                <w:sz w:val="24"/>
                <w:szCs w:val="24"/>
              </w:rPr>
              <w:t xml:space="preserve">the schemes as defined in Annex D1 to this Part D; </w:t>
            </w:r>
          </w:p>
        </w:tc>
      </w:tr>
      <w:tr w:rsidR="007F416E" w14:paraId="60C8B0E0" w14:textId="77777777" w:rsidTr="00A50598">
        <w:trPr>
          <w:cantSplit/>
        </w:trPr>
        <w:tc>
          <w:tcPr>
            <w:tcW w:w="3404" w:type="dxa"/>
            <w:shd w:val="clear" w:color="auto" w:fill="auto"/>
          </w:tcPr>
          <w:p w14:paraId="36CBD9A3"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“Direction Letter/Determination”</w:t>
            </w:r>
          </w:p>
        </w:tc>
        <w:tc>
          <w:tcPr>
            <w:tcW w:w="5622" w:type="dxa"/>
            <w:shd w:val="clear" w:color="auto" w:fill="auto"/>
          </w:tcPr>
          <w:p w14:paraId="45691323" w14:textId="77777777" w:rsidR="007F416E" w:rsidRDefault="007F416E" w:rsidP="00A50598">
            <w:pPr>
              <w:widowControl w:val="0"/>
              <w:spacing w:before="120" w:after="120"/>
              <w:rPr>
                <w:rFonts w:ascii="Arial" w:eastAsia="Arial" w:hAnsi="Arial"/>
                <w:sz w:val="24"/>
                <w:szCs w:val="24"/>
              </w:rPr>
            </w:pPr>
            <w:r>
              <w:rPr>
                <w:rFonts w:ascii="Arial" w:eastAsia="Arial" w:hAnsi="Arial" w:cs="Arial"/>
                <w:sz w:val="24"/>
                <w:szCs w:val="24"/>
              </w:rPr>
              <w:t xml:space="preserve">has the meaning in Annex D2 to this Part </w:t>
            </w:r>
            <w:proofErr w:type="gramStart"/>
            <w:r>
              <w:rPr>
                <w:rFonts w:ascii="Arial" w:eastAsia="Arial" w:hAnsi="Arial" w:cs="Arial"/>
                <w:sz w:val="24"/>
                <w:szCs w:val="24"/>
              </w:rPr>
              <w:t>D;</w:t>
            </w:r>
            <w:proofErr w:type="gramEnd"/>
          </w:p>
          <w:p w14:paraId="6B100625" w14:textId="77777777" w:rsidR="007F416E" w:rsidRDefault="007F416E" w:rsidP="00A50598">
            <w:pPr>
              <w:widowControl w:val="0"/>
              <w:spacing w:before="120" w:after="120"/>
              <w:rPr>
                <w:rFonts w:ascii="Arial" w:eastAsia="Arial" w:hAnsi="Arial"/>
                <w:sz w:val="24"/>
                <w:szCs w:val="24"/>
              </w:rPr>
            </w:pPr>
          </w:p>
        </w:tc>
      </w:tr>
      <w:tr w:rsidR="007F416E" w14:paraId="651B73A3" w14:textId="77777777" w:rsidTr="00A50598">
        <w:trPr>
          <w:cantSplit/>
        </w:trPr>
        <w:tc>
          <w:tcPr>
            <w:tcW w:w="3404" w:type="dxa"/>
            <w:shd w:val="clear" w:color="auto" w:fill="auto"/>
          </w:tcPr>
          <w:p w14:paraId="0E366FE6"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lastRenderedPageBreak/>
              <w:t xml:space="preserve">“Fair Deal Eligible Employees” </w:t>
            </w:r>
          </w:p>
        </w:tc>
        <w:tc>
          <w:tcPr>
            <w:tcW w:w="5622" w:type="dxa"/>
            <w:shd w:val="clear" w:color="auto" w:fill="auto"/>
          </w:tcPr>
          <w:p w14:paraId="596F7AF5" w14:textId="77777777" w:rsidR="007F416E" w:rsidRDefault="007F416E" w:rsidP="00A50598">
            <w:pPr>
              <w:widowControl w:val="0"/>
              <w:rPr>
                <w:rFonts w:ascii="Arial" w:eastAsia="Arial" w:hAnsi="Arial"/>
                <w:sz w:val="24"/>
                <w:szCs w:val="24"/>
              </w:rPr>
            </w:pPr>
            <w:r>
              <w:rPr>
                <w:rFonts w:ascii="Arial" w:eastAsia="Arial" w:hAnsi="Arial" w:cs="Arial"/>
                <w:sz w:val="24"/>
                <w:szCs w:val="24"/>
              </w:rPr>
              <w:t xml:space="preserve">each of the CSPS Eligible Employees, the NHSPS Eligible Employees and/or the </w:t>
            </w:r>
            <w:proofErr w:type="gramStart"/>
            <w:r>
              <w:rPr>
                <w:rFonts w:ascii="Arial" w:eastAsia="Arial" w:hAnsi="Arial" w:cs="Arial"/>
                <w:sz w:val="24"/>
                <w:szCs w:val="24"/>
              </w:rPr>
              <w:t>LGPS  Eligible</w:t>
            </w:r>
            <w:proofErr w:type="gramEnd"/>
            <w:r>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24CCEFE2" w14:textId="77777777" w:rsidR="007F416E" w:rsidRDefault="007F416E" w:rsidP="00A50598">
            <w:pPr>
              <w:widowControl w:val="0"/>
              <w:spacing w:before="120" w:after="120"/>
              <w:rPr>
                <w:rFonts w:ascii="Arial" w:eastAsia="Arial" w:hAnsi="Arial"/>
                <w:sz w:val="24"/>
                <w:szCs w:val="24"/>
              </w:rPr>
            </w:pPr>
          </w:p>
        </w:tc>
      </w:tr>
      <w:tr w:rsidR="007F416E" w14:paraId="21F210C5" w14:textId="77777777" w:rsidTr="00A50598">
        <w:trPr>
          <w:cantSplit/>
        </w:trPr>
        <w:tc>
          <w:tcPr>
            <w:tcW w:w="3404" w:type="dxa"/>
            <w:shd w:val="clear" w:color="auto" w:fill="auto"/>
          </w:tcPr>
          <w:p w14:paraId="69301971"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"Fair Deal Employees"</w:t>
            </w:r>
          </w:p>
        </w:tc>
        <w:tc>
          <w:tcPr>
            <w:tcW w:w="5622" w:type="dxa"/>
            <w:shd w:val="clear" w:color="auto" w:fill="auto"/>
          </w:tcPr>
          <w:p w14:paraId="754CED19" w14:textId="77777777" w:rsidR="007F416E" w:rsidRDefault="007F416E" w:rsidP="00A50598">
            <w:pPr>
              <w:widowControl w:val="0"/>
              <w:spacing w:before="120" w:after="120"/>
              <w:rPr>
                <w:rFonts w:ascii="Arial" w:eastAsia="Arial" w:hAnsi="Arial"/>
                <w:sz w:val="24"/>
                <w:szCs w:val="24"/>
              </w:rPr>
            </w:pPr>
            <w:r>
              <w:rPr>
                <w:rFonts w:ascii="Arial" w:eastAsia="Arial" w:hAnsi="Arial" w:cs="Arial"/>
                <w:sz w:val="24"/>
                <w:szCs w:val="24"/>
              </w:rPr>
              <w:t>any of:</w:t>
            </w:r>
          </w:p>
          <w:p w14:paraId="2330CB40" w14:textId="77777777" w:rsidR="007F416E" w:rsidRDefault="007F416E" w:rsidP="007F416E">
            <w:pPr>
              <w:widowControl w:val="0"/>
              <w:numPr>
                <w:ilvl w:val="0"/>
                <w:numId w:val="5"/>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sz w:val="24"/>
                <w:szCs w:val="24"/>
              </w:rPr>
            </w:pPr>
            <w:r>
              <w:rPr>
                <w:rFonts w:ascii="Arial" w:eastAsia="Arial" w:hAnsi="Arial" w:cs="Arial"/>
                <w:sz w:val="24"/>
                <w:szCs w:val="24"/>
              </w:rPr>
              <w:t xml:space="preserve">Transferring Buyer Employees; </w:t>
            </w:r>
          </w:p>
        </w:tc>
      </w:tr>
      <w:tr w:rsidR="007F416E" w14:paraId="09D42F4C" w14:textId="77777777" w:rsidTr="00A50598">
        <w:trPr>
          <w:cantSplit/>
        </w:trPr>
        <w:tc>
          <w:tcPr>
            <w:tcW w:w="3404" w:type="dxa"/>
            <w:shd w:val="clear" w:color="auto" w:fill="auto"/>
          </w:tcPr>
          <w:p w14:paraId="5E7A2A16"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0FAD63A3" w14:textId="77777777" w:rsidR="007F416E" w:rsidRDefault="007F416E" w:rsidP="007F416E">
            <w:pPr>
              <w:widowControl w:val="0"/>
              <w:numPr>
                <w:ilvl w:val="0"/>
                <w:numId w:val="5"/>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cs="Arial"/>
                <w:sz w:val="24"/>
                <w:szCs w:val="24"/>
              </w:rPr>
              <w:t xml:space="preserve">Transferring Former Supplier Employees; </w:t>
            </w:r>
          </w:p>
        </w:tc>
      </w:tr>
      <w:tr w:rsidR="007F416E" w14:paraId="1B9DA9EE" w14:textId="77777777" w:rsidTr="00A50598">
        <w:trPr>
          <w:cantSplit/>
        </w:trPr>
        <w:tc>
          <w:tcPr>
            <w:tcW w:w="3404" w:type="dxa"/>
            <w:shd w:val="clear" w:color="auto" w:fill="auto"/>
          </w:tcPr>
          <w:p w14:paraId="2C272A3D"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758C1F67" w14:textId="77777777" w:rsidR="007F416E" w:rsidRDefault="007F416E" w:rsidP="007F416E">
            <w:pPr>
              <w:widowControl w:val="0"/>
              <w:numPr>
                <w:ilvl w:val="0"/>
                <w:numId w:val="5"/>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7F416E" w14:paraId="308D0314" w14:textId="77777777" w:rsidTr="00A50598">
        <w:trPr>
          <w:cantSplit/>
        </w:trPr>
        <w:tc>
          <w:tcPr>
            <w:tcW w:w="3404" w:type="dxa"/>
            <w:shd w:val="clear" w:color="auto" w:fill="auto"/>
          </w:tcPr>
          <w:p w14:paraId="0A8CDE84" w14:textId="77777777" w:rsidR="007F416E" w:rsidRDefault="007F416E" w:rsidP="00A50598">
            <w:pPr>
              <w:keepNext/>
              <w:widowControl w:val="0"/>
              <w:spacing w:before="120" w:after="120"/>
              <w:ind w:left="720"/>
              <w:rPr>
                <w:rFonts w:ascii="Arial" w:eastAsia="Arial" w:hAnsi="Arial"/>
                <w:b/>
                <w:sz w:val="24"/>
                <w:szCs w:val="24"/>
              </w:rPr>
            </w:pPr>
          </w:p>
        </w:tc>
        <w:tc>
          <w:tcPr>
            <w:tcW w:w="5622" w:type="dxa"/>
            <w:shd w:val="clear" w:color="auto" w:fill="auto"/>
          </w:tcPr>
          <w:p w14:paraId="59411344" w14:textId="77777777" w:rsidR="007F416E" w:rsidRDefault="007F416E" w:rsidP="007F416E">
            <w:pPr>
              <w:widowControl w:val="0"/>
              <w:numPr>
                <w:ilvl w:val="0"/>
                <w:numId w:val="5"/>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r>
              <w:rPr>
                <w:rFonts w:ascii="Arial" w:eastAsia="Arial" w:hAnsi="Arial" w:cs="Arial"/>
                <w:sz w:val="24"/>
                <w:szCs w:val="24"/>
              </w:rPr>
              <w:t xml:space="preserve">where the Supplier or a Subcontractor was the Former </w:t>
            </w:r>
            <w:proofErr w:type="gramStart"/>
            <w:r>
              <w:rPr>
                <w:rFonts w:ascii="Arial" w:eastAsia="Arial" w:hAnsi="Arial" w:cs="Arial"/>
                <w:sz w:val="24"/>
                <w:szCs w:val="24"/>
              </w:rPr>
              <w:t>Supplier,  the</w:t>
            </w:r>
            <w:proofErr w:type="gramEnd"/>
            <w:r>
              <w:rPr>
                <w:rFonts w:ascii="Arial" w:eastAsia="Arial" w:hAnsi="Arial" w:cs="Arial"/>
                <w:sz w:val="24"/>
                <w:szCs w:val="24"/>
              </w:rPr>
              <w:t xml:space="preserve"> employees of the Supplier (or Subcontractor); </w:t>
            </w:r>
          </w:p>
        </w:tc>
      </w:tr>
      <w:tr w:rsidR="007F416E" w14:paraId="02F4DAC4" w14:textId="77777777" w:rsidTr="00A50598">
        <w:trPr>
          <w:cantSplit/>
        </w:trPr>
        <w:tc>
          <w:tcPr>
            <w:tcW w:w="3404" w:type="dxa"/>
            <w:shd w:val="clear" w:color="auto" w:fill="auto"/>
          </w:tcPr>
          <w:p w14:paraId="2CBBD4E8"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3CE39C6D" w14:textId="77777777" w:rsidR="007F416E" w:rsidRDefault="007F416E" w:rsidP="00A50598">
            <w:pPr>
              <w:widowControl w:val="0"/>
              <w:spacing w:before="120" w:after="120"/>
              <w:rPr>
                <w:rFonts w:ascii="Arial" w:eastAsia="Arial" w:hAnsi="Arial"/>
                <w:sz w:val="24"/>
                <w:szCs w:val="24"/>
              </w:rPr>
            </w:pPr>
            <w:r>
              <w:rPr>
                <w:rFonts w:ascii="Arial" w:eastAsia="Arial" w:hAnsi="Arial" w:cs="Arial"/>
                <w:sz w:val="24"/>
                <w:szCs w:val="24"/>
              </w:rPr>
              <w:t xml:space="preserve">who at the Relevant Transfer </w:t>
            </w:r>
            <w:proofErr w:type="gramStart"/>
            <w:r>
              <w:rPr>
                <w:rFonts w:ascii="Arial" w:eastAsia="Arial" w:hAnsi="Arial" w:cs="Arial"/>
                <w:sz w:val="24"/>
                <w:szCs w:val="24"/>
              </w:rPr>
              <w:t>Date  are</w:t>
            </w:r>
            <w:proofErr w:type="gramEnd"/>
            <w:r>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7F416E" w14:paraId="300649F5" w14:textId="77777777" w:rsidTr="00A50598">
        <w:trPr>
          <w:cantSplit/>
        </w:trPr>
        <w:tc>
          <w:tcPr>
            <w:tcW w:w="3404" w:type="dxa"/>
            <w:shd w:val="clear" w:color="auto" w:fill="auto"/>
          </w:tcPr>
          <w:p w14:paraId="06794A87"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762CCECB" w14:textId="77777777" w:rsidR="007F416E" w:rsidRDefault="007F416E" w:rsidP="00A50598">
            <w:pPr>
              <w:widowControl w:val="0"/>
              <w:spacing w:before="120" w:after="120"/>
              <w:rPr>
                <w:rFonts w:ascii="Arial" w:eastAsia="Arial" w:hAnsi="Arial"/>
                <w:sz w:val="24"/>
                <w:szCs w:val="24"/>
              </w:rPr>
            </w:pPr>
          </w:p>
        </w:tc>
      </w:tr>
      <w:tr w:rsidR="007F416E" w14:paraId="2CC9C53E" w14:textId="77777777" w:rsidTr="00A50598">
        <w:trPr>
          <w:cantSplit/>
        </w:trPr>
        <w:tc>
          <w:tcPr>
            <w:tcW w:w="3404" w:type="dxa"/>
            <w:shd w:val="clear" w:color="auto" w:fill="auto"/>
          </w:tcPr>
          <w:p w14:paraId="7C500F3F"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"Fund Actuary"</w:t>
            </w:r>
          </w:p>
        </w:tc>
        <w:tc>
          <w:tcPr>
            <w:tcW w:w="5622" w:type="dxa"/>
            <w:shd w:val="clear" w:color="auto" w:fill="auto"/>
          </w:tcPr>
          <w:p w14:paraId="2665DC86" w14:textId="77777777" w:rsidR="007F416E" w:rsidRDefault="007F416E" w:rsidP="00A50598">
            <w:pPr>
              <w:widowControl w:val="0"/>
              <w:spacing w:before="120" w:after="120"/>
              <w:rPr>
                <w:rFonts w:ascii="Arial" w:eastAsia="Arial" w:hAnsi="Arial"/>
                <w:sz w:val="24"/>
                <w:szCs w:val="24"/>
              </w:rPr>
            </w:pPr>
            <w:r>
              <w:rPr>
                <w:rFonts w:ascii="Arial" w:eastAsia="Arial" w:hAnsi="Arial" w:cs="Arial"/>
                <w:sz w:val="24"/>
                <w:szCs w:val="24"/>
              </w:rPr>
              <w:t>a Fund Actuary as defined in Annex D3 to this Part D;</w:t>
            </w:r>
          </w:p>
        </w:tc>
      </w:tr>
      <w:tr w:rsidR="007F416E" w14:paraId="17CC6E9D" w14:textId="77777777" w:rsidTr="00A50598">
        <w:trPr>
          <w:cantSplit/>
        </w:trPr>
        <w:tc>
          <w:tcPr>
            <w:tcW w:w="3404" w:type="dxa"/>
            <w:shd w:val="clear" w:color="auto" w:fill="auto"/>
          </w:tcPr>
          <w:p w14:paraId="53A096B7"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"LGPS"</w:t>
            </w:r>
          </w:p>
        </w:tc>
        <w:tc>
          <w:tcPr>
            <w:tcW w:w="5622" w:type="dxa"/>
            <w:shd w:val="clear" w:color="auto" w:fill="auto"/>
          </w:tcPr>
          <w:p w14:paraId="52C2D75A" w14:textId="77777777" w:rsidR="007F416E" w:rsidRDefault="007F416E" w:rsidP="00A50598">
            <w:pPr>
              <w:widowControl w:val="0"/>
              <w:spacing w:before="120" w:after="120"/>
              <w:rPr>
                <w:rFonts w:ascii="Arial" w:eastAsia="Arial" w:hAnsi="Arial"/>
                <w:sz w:val="24"/>
                <w:szCs w:val="24"/>
              </w:rPr>
            </w:pPr>
            <w:r>
              <w:rPr>
                <w:rFonts w:ascii="Arial" w:eastAsia="Arial" w:hAnsi="Arial" w:cs="Arial"/>
                <w:sz w:val="24"/>
                <w:szCs w:val="24"/>
              </w:rPr>
              <w:t>the scheme as defined in Annex D3 to this Part D;</w:t>
            </w:r>
          </w:p>
        </w:tc>
      </w:tr>
      <w:tr w:rsidR="007F416E" w14:paraId="0529435F" w14:textId="77777777" w:rsidTr="00A50598">
        <w:trPr>
          <w:cantSplit/>
        </w:trPr>
        <w:tc>
          <w:tcPr>
            <w:tcW w:w="3404" w:type="dxa"/>
            <w:shd w:val="clear" w:color="auto" w:fill="auto"/>
          </w:tcPr>
          <w:p w14:paraId="18BC4B7D"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"NHSPS"</w:t>
            </w:r>
          </w:p>
        </w:tc>
        <w:tc>
          <w:tcPr>
            <w:tcW w:w="5622" w:type="dxa"/>
            <w:shd w:val="clear" w:color="auto" w:fill="auto"/>
          </w:tcPr>
          <w:p w14:paraId="0AA8B4B5" w14:textId="77777777" w:rsidR="007F416E" w:rsidRDefault="007F416E" w:rsidP="00A50598">
            <w:pPr>
              <w:keepNext/>
              <w:widowControl w:val="0"/>
              <w:spacing w:before="120" w:after="120"/>
              <w:rPr>
                <w:rFonts w:ascii="Arial" w:eastAsia="Arial" w:hAnsi="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schemes  as</w:t>
            </w:r>
            <w:proofErr w:type="gramEnd"/>
            <w:r>
              <w:rPr>
                <w:rFonts w:ascii="Arial" w:eastAsia="Arial" w:hAnsi="Arial" w:cs="Arial"/>
                <w:sz w:val="24"/>
                <w:szCs w:val="24"/>
              </w:rPr>
              <w:t xml:space="preserve"> defined in Annex D2 to this Part D;</w:t>
            </w:r>
          </w:p>
        </w:tc>
      </w:tr>
      <w:tr w:rsidR="007F416E" w14:paraId="030D289B" w14:textId="77777777" w:rsidTr="00A50598">
        <w:trPr>
          <w:cantSplit/>
        </w:trPr>
        <w:tc>
          <w:tcPr>
            <w:tcW w:w="3404" w:type="dxa"/>
            <w:shd w:val="clear" w:color="auto" w:fill="auto"/>
          </w:tcPr>
          <w:p w14:paraId="1B0A4F28"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758B7B7C" w14:textId="77777777" w:rsidR="007F416E" w:rsidRDefault="007F416E" w:rsidP="007F416E">
            <w:pPr>
              <w:widowControl w:val="0"/>
              <w:numPr>
                <w:ilvl w:val="0"/>
                <w:numId w:val="15"/>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sz w:val="24"/>
                <w:szCs w:val="24"/>
              </w:rPr>
            </w:pPr>
          </w:p>
        </w:tc>
      </w:tr>
      <w:tr w:rsidR="007F416E" w14:paraId="1F0EE0D1" w14:textId="77777777" w:rsidTr="00A50598">
        <w:trPr>
          <w:cantSplit/>
        </w:trPr>
        <w:tc>
          <w:tcPr>
            <w:tcW w:w="3404" w:type="dxa"/>
            <w:shd w:val="clear" w:color="auto" w:fill="auto"/>
          </w:tcPr>
          <w:p w14:paraId="2ADB6CCB" w14:textId="77777777" w:rsidR="007F416E" w:rsidRDefault="007F416E" w:rsidP="00A50598">
            <w:pPr>
              <w:widowControl w:val="0"/>
              <w:spacing w:before="120" w:after="120"/>
              <w:ind w:left="720"/>
              <w:rPr>
                <w:rFonts w:ascii="Arial" w:eastAsia="Arial" w:hAnsi="Arial"/>
                <w:b/>
                <w:sz w:val="24"/>
                <w:szCs w:val="24"/>
              </w:rPr>
            </w:pPr>
          </w:p>
        </w:tc>
        <w:tc>
          <w:tcPr>
            <w:tcW w:w="5622" w:type="dxa"/>
            <w:shd w:val="clear" w:color="auto" w:fill="auto"/>
          </w:tcPr>
          <w:p w14:paraId="3EE98137" w14:textId="77777777" w:rsidR="007F416E" w:rsidRDefault="007F416E" w:rsidP="007F416E">
            <w:pPr>
              <w:widowControl w:val="0"/>
              <w:numPr>
                <w:ilvl w:val="0"/>
                <w:numId w:val="15"/>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sz w:val="24"/>
                <w:szCs w:val="24"/>
              </w:rPr>
            </w:pPr>
          </w:p>
        </w:tc>
      </w:tr>
      <w:tr w:rsidR="007F416E" w14:paraId="513A6D90" w14:textId="77777777" w:rsidTr="00A50598">
        <w:trPr>
          <w:cantSplit/>
        </w:trPr>
        <w:tc>
          <w:tcPr>
            <w:tcW w:w="3404" w:type="dxa"/>
            <w:shd w:val="clear" w:color="auto" w:fill="auto"/>
          </w:tcPr>
          <w:p w14:paraId="18D3707E" w14:textId="77777777" w:rsidR="007F416E" w:rsidRDefault="007F416E" w:rsidP="00A50598">
            <w:pPr>
              <w:widowControl w:val="0"/>
              <w:spacing w:before="120" w:after="120"/>
              <w:ind w:left="720"/>
              <w:rPr>
                <w:rFonts w:ascii="Arial" w:eastAsia="Arial" w:hAnsi="Arial"/>
                <w:b/>
                <w:sz w:val="24"/>
                <w:szCs w:val="24"/>
              </w:rPr>
            </w:pPr>
            <w:r>
              <w:rPr>
                <w:rFonts w:ascii="Arial" w:eastAsia="Arial" w:hAnsi="Arial" w:cs="Arial"/>
                <w:b/>
                <w:sz w:val="24"/>
                <w:szCs w:val="24"/>
              </w:rPr>
              <w:t>"Statutory Schemes"</w:t>
            </w:r>
          </w:p>
        </w:tc>
        <w:tc>
          <w:tcPr>
            <w:tcW w:w="5622" w:type="dxa"/>
            <w:shd w:val="clear" w:color="auto" w:fill="auto"/>
          </w:tcPr>
          <w:p w14:paraId="028F5EF4" w14:textId="77777777" w:rsidR="007F416E" w:rsidRDefault="007F416E" w:rsidP="00A50598">
            <w:pPr>
              <w:spacing w:before="120" w:after="120"/>
              <w:rPr>
                <w:rFonts w:ascii="Arial" w:eastAsia="Arial" w:hAnsi="Arial"/>
                <w:sz w:val="24"/>
                <w:szCs w:val="24"/>
              </w:rPr>
            </w:pPr>
            <w:r>
              <w:rPr>
                <w:rFonts w:ascii="Arial" w:eastAsia="Arial" w:hAnsi="Arial" w:cs="Arial"/>
                <w:sz w:val="24"/>
                <w:szCs w:val="24"/>
              </w:rPr>
              <w:t>means the CSPS, NHSPS or LGPS.</w:t>
            </w:r>
          </w:p>
        </w:tc>
      </w:tr>
    </w:tbl>
    <w:p w14:paraId="498A0CA0"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 xml:space="preserve">Supplier obligations to participate in the pension </w:t>
      </w:r>
      <w:proofErr w:type="gramStart"/>
      <w:r>
        <w:rPr>
          <w:rFonts w:ascii="Arial Bold" w:eastAsia="Arial Bold" w:hAnsi="Arial Bold" w:cs="Arial Bold"/>
          <w:b/>
          <w:color w:val="000000"/>
          <w:sz w:val="24"/>
          <w:szCs w:val="24"/>
        </w:rPr>
        <w:t>schemes</w:t>
      </w:r>
      <w:proofErr w:type="gramEnd"/>
    </w:p>
    <w:p w14:paraId="50132267" w14:textId="77777777" w:rsidR="007F416E" w:rsidRDefault="007F416E" w:rsidP="007F416E">
      <w:pPr>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091B9FD0" w14:textId="77777777" w:rsidR="007F416E" w:rsidRDefault="007F416E" w:rsidP="007F416E">
      <w:pPr>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03CEB29A"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undertakes:</w:t>
      </w:r>
    </w:p>
    <w:p w14:paraId="2BA66EBA"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2AF29290"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w:t>
      </w:r>
      <w:proofErr w:type="gramStart"/>
      <w:r>
        <w:rPr>
          <w:rFonts w:ascii="Arial" w:eastAsia="Arial" w:hAnsi="Arial" w:cs="Arial"/>
          <w:color w:val="000000"/>
          <w:sz w:val="24"/>
          <w:szCs w:val="24"/>
        </w:rPr>
        <w:t>payments</w:t>
      </w:r>
      <w:proofErr w:type="gramEnd"/>
      <w:r>
        <w:rPr>
          <w:rFonts w:ascii="Arial" w:eastAsia="Arial" w:hAnsi="Arial" w:cs="Arial"/>
          <w:color w:val="000000"/>
          <w:sz w:val="24"/>
          <w:szCs w:val="24"/>
        </w:rPr>
        <w:t xml:space="preserve"> and other amounts relating to its participation in the Statutory Schemes, including for the avoidance of doubt any exit payments and the costs of providing any bond, indemnity or guarantee required in relation to such participation. </w:t>
      </w:r>
    </w:p>
    <w:p w14:paraId="36ED729C" w14:textId="77777777" w:rsidR="007F416E" w:rsidRDefault="007F416E" w:rsidP="007F416E">
      <w:pPr>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a bulk transfer from its Broadly 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14:paraId="4E528B69"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 xml:space="preserve">Supplier obligation to provide </w:t>
      </w:r>
      <w:proofErr w:type="gramStart"/>
      <w:r>
        <w:rPr>
          <w:rFonts w:ascii="Arial Bold" w:eastAsia="Arial Bold" w:hAnsi="Arial Bold" w:cs="Arial Bold"/>
          <w:b/>
          <w:color w:val="000000"/>
          <w:sz w:val="24"/>
          <w:szCs w:val="24"/>
        </w:rPr>
        <w:t>information</w:t>
      </w:r>
      <w:proofErr w:type="gramEnd"/>
    </w:p>
    <w:p w14:paraId="4FBB1296"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56C4DD5B"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2" w:name="_heading=h.1hmsyys" w:colFirst="0" w:colLast="0"/>
      <w:bookmarkEnd w:id="32"/>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596CD63B"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3F637E09"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66E6E89F"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Supplier must </w:t>
      </w:r>
      <w:proofErr w:type="gramStart"/>
      <w:r>
        <w:rPr>
          <w:rFonts w:ascii="Arial Bold" w:eastAsia="Arial Bold" w:hAnsi="Arial Bold" w:cs="Arial Bold"/>
          <w:b/>
          <w:color w:val="000000"/>
          <w:sz w:val="24"/>
          <w:szCs w:val="24"/>
        </w:rPr>
        <w:t>give</w:t>
      </w:r>
      <w:proofErr w:type="gramEnd"/>
    </w:p>
    <w:p w14:paraId="4377154C" w14:textId="77777777" w:rsidR="007F416E" w:rsidRDefault="007F416E" w:rsidP="007F416E">
      <w:pPr>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Supplier  shall</w:t>
      </w:r>
      <w:proofErr w:type="gramEnd"/>
      <w:r>
        <w:rPr>
          <w:rFonts w:ascii="Arial" w:eastAsia="Arial" w:hAnsi="Arial" w:cs="Arial"/>
          <w:color w:val="000000"/>
          <w:sz w:val="24"/>
          <w:szCs w:val="24"/>
        </w:rPr>
        <w:t xml:space="preserve">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4A78CFE9"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w:t>
      </w:r>
      <w:proofErr w:type="gramStart"/>
      <w:r>
        <w:rPr>
          <w:rFonts w:ascii="Arial" w:eastAsia="Arial" w:hAnsi="Arial" w:cs="Arial"/>
          <w:color w:val="000000"/>
          <w:sz w:val="24"/>
          <w:szCs w:val="24"/>
        </w:rPr>
        <w:t>Agreement;</w:t>
      </w:r>
      <w:proofErr w:type="gramEnd"/>
      <w:r>
        <w:rPr>
          <w:rFonts w:ascii="Arial" w:eastAsia="Arial" w:hAnsi="Arial" w:cs="Arial"/>
          <w:color w:val="000000"/>
          <w:sz w:val="24"/>
          <w:szCs w:val="24"/>
        </w:rPr>
        <w:t xml:space="preserve"> </w:t>
      </w:r>
    </w:p>
    <w:p w14:paraId="17CD0C8B"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066DD61"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7547A482" w14:textId="77777777" w:rsidR="007F416E" w:rsidRDefault="007F416E" w:rsidP="007F416E">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3" w:name="_heading=h.41mghml" w:colFirst="0" w:colLast="0"/>
      <w:bookmarkEnd w:id="33"/>
      <w:r>
        <w:rPr>
          <w:rFonts w:ascii="Arial" w:eastAsia="Arial" w:hAnsi="Arial" w:cs="Arial"/>
          <w:color w:val="000000"/>
          <w:sz w:val="24"/>
          <w:szCs w:val="24"/>
        </w:rPr>
        <w:t>Subcontractor:</w:t>
      </w:r>
    </w:p>
    <w:p w14:paraId="587EFA00" w14:textId="77777777" w:rsidR="007F416E" w:rsidRDefault="007F416E" w:rsidP="007F416E">
      <w:pPr>
        <w:numPr>
          <w:ilvl w:val="3"/>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4" w:name="_heading=h.2grqrue" w:colFirst="0" w:colLast="0"/>
      <w:bookmarkEnd w:id="34"/>
      <w:r>
        <w:rPr>
          <w:rFonts w:ascii="Arial" w:eastAsia="Arial" w:hAnsi="Arial" w:cs="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1A49A5B3" w14:textId="77777777" w:rsidR="007F416E" w:rsidRDefault="007F416E" w:rsidP="007F416E">
      <w:pPr>
        <w:numPr>
          <w:ilvl w:val="3"/>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5" w:name="_heading=h.vx1227" w:colFirst="0" w:colLast="0"/>
      <w:bookmarkEnd w:id="35"/>
      <w:r>
        <w:rPr>
          <w:rFonts w:ascii="Arial" w:eastAsia="Arial" w:hAnsi="Arial" w:cs="Arial"/>
          <w:color w:val="000000"/>
          <w:sz w:val="24"/>
          <w:szCs w:val="24"/>
        </w:rPr>
        <w:t xml:space="preserve">arise out of the failure of the Supplier and/or any relevant Subcontractor to comply with the provisions of this Part D </w:t>
      </w:r>
      <w:r>
        <w:rPr>
          <w:rFonts w:ascii="Arial" w:eastAsia="Arial" w:hAnsi="Arial" w:cs="Arial"/>
          <w:color w:val="000000"/>
          <w:sz w:val="24"/>
          <w:szCs w:val="24"/>
        </w:rPr>
        <w:lastRenderedPageBreak/>
        <w:t>before the date of termination or expiry of the relevant Contract; and/or</w:t>
      </w:r>
    </w:p>
    <w:p w14:paraId="16667363"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arise out of or in connection with the Supplier (or its Subcontractor) allowing anyone who is not an NHSPS Fair </w:t>
      </w:r>
      <w:proofErr w:type="gramStart"/>
      <w:r>
        <w:rPr>
          <w:rFonts w:ascii="Arial" w:eastAsia="Arial" w:hAnsi="Arial" w:cs="Arial"/>
          <w:color w:val="000000"/>
          <w:sz w:val="24"/>
          <w:szCs w:val="24"/>
        </w:rPr>
        <w:t>Deal  Employee</w:t>
      </w:r>
      <w:proofErr w:type="gramEnd"/>
      <w:r>
        <w:rPr>
          <w:rFonts w:ascii="Arial" w:eastAsia="Arial" w:hAnsi="Arial" w:cs="Arial"/>
          <w:color w:val="000000"/>
          <w:sz w:val="24"/>
          <w:szCs w:val="24"/>
        </w:rPr>
        <w:t xml:space="preserve"> to join or claim membership of the NHSPS at any time during the Term.</w:t>
      </w:r>
    </w:p>
    <w:p w14:paraId="736548A5" w14:textId="77777777" w:rsidR="007F416E" w:rsidRDefault="007F416E" w:rsidP="007F416E">
      <w:pPr>
        <w:pBdr>
          <w:top w:val="nil"/>
          <w:left w:val="nil"/>
          <w:bottom w:val="nil"/>
          <w:right w:val="nil"/>
          <w:between w:val="nil"/>
        </w:pBdr>
        <w:spacing w:before="120" w:after="120"/>
        <w:ind w:left="2214" w:hanging="1080"/>
        <w:rPr>
          <w:color w:val="000000"/>
        </w:rPr>
      </w:pPr>
    </w:p>
    <w:p w14:paraId="0FA0DE2D"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indemnities in this Part D and its Annexes:</w:t>
      </w:r>
    </w:p>
    <w:p w14:paraId="29781E1E"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shall survive termination of the relevant Contract; and</w:t>
      </w:r>
    </w:p>
    <w:p w14:paraId="00284077"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shall not be affected by the caps on liability contained in Clause 11 (How much you can be held responsible for).</w:t>
      </w:r>
    </w:p>
    <w:p w14:paraId="233DC75C"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happens if there is a </w:t>
      </w:r>
      <w:proofErr w:type="gramStart"/>
      <w:r>
        <w:rPr>
          <w:rFonts w:ascii="Arial Bold" w:eastAsia="Arial Bold" w:hAnsi="Arial Bold" w:cs="Arial Bold"/>
          <w:b/>
          <w:color w:val="000000"/>
          <w:sz w:val="24"/>
          <w:szCs w:val="24"/>
        </w:rPr>
        <w:t>dispute</w:t>
      </w:r>
      <w:proofErr w:type="gramEnd"/>
    </w:p>
    <w:p w14:paraId="1415DBC2"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Dispute Resolution Procedure will not apply to any dispute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259C6058"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who will act as an expert and not as an </w:t>
      </w:r>
      <w:proofErr w:type="gramStart"/>
      <w:r>
        <w:rPr>
          <w:rFonts w:ascii="Arial" w:eastAsia="Arial" w:hAnsi="Arial" w:cs="Arial"/>
          <w:color w:val="000000"/>
          <w:sz w:val="24"/>
          <w:szCs w:val="24"/>
        </w:rPr>
        <w:t>arbitrator;</w:t>
      </w:r>
      <w:proofErr w:type="gramEnd"/>
      <w:r>
        <w:rPr>
          <w:rFonts w:ascii="Arial" w:eastAsia="Arial" w:hAnsi="Arial" w:cs="Arial"/>
          <w:color w:val="000000"/>
          <w:sz w:val="24"/>
          <w:szCs w:val="24"/>
        </w:rPr>
        <w:t xml:space="preserve"> </w:t>
      </w:r>
    </w:p>
    <w:p w14:paraId="7B28D2A7"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682643D5"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14:paraId="1F052343" w14:textId="77777777" w:rsidR="007F416E" w:rsidRDefault="007F416E" w:rsidP="007F416E">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232695DC"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1A4FEE91" w14:textId="77777777" w:rsidR="007F416E" w:rsidRDefault="007F416E" w:rsidP="007F416E">
      <w:pPr>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77FFBC2" w14:textId="77777777" w:rsidR="007F416E" w:rsidRDefault="007F416E" w:rsidP="007F416E">
      <w:pPr>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Further, the Supplier must ensure that the CRTPA will apply to any Sub-Contract to the extent necessary to ensure that any Fair Deal Employee will have the right to enforce any obligation owed to them by the Subcontractor in </w:t>
      </w:r>
      <w:proofErr w:type="gramStart"/>
      <w:r>
        <w:rPr>
          <w:rFonts w:ascii="Arial" w:eastAsia="Arial" w:hAnsi="Arial" w:cs="Arial"/>
          <w:color w:val="000000"/>
          <w:sz w:val="24"/>
          <w:szCs w:val="24"/>
        </w:rPr>
        <w:t>his or her</w:t>
      </w:r>
      <w:proofErr w:type="gramEnd"/>
      <w:r>
        <w:rPr>
          <w:rFonts w:ascii="Arial" w:eastAsia="Arial" w:hAnsi="Arial" w:cs="Arial"/>
          <w:color w:val="000000"/>
          <w:sz w:val="24"/>
          <w:szCs w:val="24"/>
        </w:rPr>
        <w:t xml:space="preserve"> or its own right under section 1(1) of the CRTPA.</w:t>
      </w:r>
    </w:p>
    <w:p w14:paraId="53E9F51A"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 xml:space="preserve">What happens if there is a breach of this Part </w:t>
      </w:r>
      <w:proofErr w:type="gramStart"/>
      <w:r>
        <w:rPr>
          <w:rFonts w:ascii="Arial Bold" w:eastAsia="Arial Bold" w:hAnsi="Arial Bold" w:cs="Arial Bold"/>
          <w:b/>
          <w:color w:val="000000"/>
          <w:sz w:val="24"/>
          <w:szCs w:val="24"/>
        </w:rPr>
        <w:t>D</w:t>
      </w:r>
      <w:proofErr w:type="gramEnd"/>
    </w:p>
    <w:p w14:paraId="516CC60E"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shall be entitled to terminate its Contract for material Default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Supplier:</w:t>
      </w:r>
    </w:p>
    <w:p w14:paraId="54F6D83B"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1CD244C6"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9A524A3"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5F7B70B5"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1D9FB463"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roofErr w:type="gramStart"/>
      <w:r>
        <w:rPr>
          <w:rFonts w:ascii="Arial" w:eastAsia="Arial" w:hAnsi="Arial" w:cs="Arial"/>
          <w:color w:val="000000"/>
          <w:sz w:val="24"/>
          <w:szCs w:val="24"/>
        </w:rPr>
        <w:t>);</w:t>
      </w:r>
      <w:proofErr w:type="gramEnd"/>
    </w:p>
    <w:p w14:paraId="12D7EB45"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14:paraId="00697D7A"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69FF68C4"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 xml:space="preserve">hat happens to pensions if this Contract </w:t>
      </w:r>
      <w:proofErr w:type="gramStart"/>
      <w:r>
        <w:rPr>
          <w:rFonts w:ascii="Arial Bold" w:eastAsia="Arial Bold" w:hAnsi="Arial Bold" w:cs="Arial Bold"/>
          <w:b/>
          <w:color w:val="000000"/>
          <w:sz w:val="24"/>
          <w:szCs w:val="24"/>
        </w:rPr>
        <w:t>ends</w:t>
      </w:r>
      <w:proofErr w:type="gramEnd"/>
    </w:p>
    <w:p w14:paraId="066310EF"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provisions of Part E: Staff Transfer </w:t>
      </w: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Exit (Mandatory) apply in relation to pension issues on expiry or termination of the relevant Contract.</w:t>
      </w:r>
    </w:p>
    <w:p w14:paraId="218D47A4"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s="Arial"/>
          <w:color w:val="000000"/>
          <w:sz w:val="24"/>
          <w:szCs w:val="24"/>
        </w:rPr>
        <w:lastRenderedPageBreak/>
        <w:t>Eligible Employee that remains eligible for New Fair Deal protection following a Service Transfer.</w:t>
      </w:r>
    </w:p>
    <w:p w14:paraId="44021580" w14:textId="77777777" w:rsidR="007F416E" w:rsidRDefault="007F416E" w:rsidP="007F416E">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1EFFAED0"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51E216D6"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6" w:name="_heading=h.3fwokq0" w:colFirst="0" w:colLast="0"/>
      <w:bookmarkEnd w:id="36"/>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6992EF33"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Such Broadly Comparable pension scheme must be:  </w:t>
      </w:r>
    </w:p>
    <w:p w14:paraId="44EF611A"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2E6CF9AA"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registered pension scheme for the purposes of Part 4 of the Finance Act </w:t>
      </w:r>
      <w:proofErr w:type="gramStart"/>
      <w:r>
        <w:rPr>
          <w:rFonts w:ascii="Arial" w:eastAsia="Arial" w:hAnsi="Arial" w:cs="Arial"/>
          <w:color w:val="000000"/>
          <w:sz w:val="24"/>
          <w:szCs w:val="24"/>
        </w:rPr>
        <w:t>2004;</w:t>
      </w:r>
      <w:proofErr w:type="gramEnd"/>
      <w:r>
        <w:rPr>
          <w:rFonts w:ascii="Arial" w:eastAsia="Arial" w:hAnsi="Arial" w:cs="Arial"/>
          <w:color w:val="000000"/>
          <w:sz w:val="24"/>
          <w:szCs w:val="24"/>
        </w:rPr>
        <w:t xml:space="preserve"> </w:t>
      </w:r>
    </w:p>
    <w:p w14:paraId="25B2B2B8"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capable of receiving a bulk transfer payment from the relevant Statutory Scheme or from a Former Supplier’s Broadly Comparable pension scheme (unless otherwise instructed by the Buyer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537F0D04"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(unless otherwise instructed by the Buyer); and </w:t>
      </w:r>
    </w:p>
    <w:p w14:paraId="4C2339EE"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7E723361"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7E29FADC"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B89B60C"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Pr>
          <w:rFonts w:ascii="Arial" w:eastAsia="Arial" w:hAnsi="Arial" w:cs="Arial"/>
          <w:color w:val="000000"/>
          <w:sz w:val="24"/>
          <w:szCs w:val="24"/>
        </w:rPr>
        <w:t>1995;</w:t>
      </w:r>
      <w:proofErr w:type="gramEnd"/>
    </w:p>
    <w:p w14:paraId="5D19A208"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and</w:t>
      </w:r>
    </w:p>
    <w:p w14:paraId="3B69E52C"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889A1C6"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03100C24"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Pr>
          <w:rFonts w:ascii="Arial" w:eastAsia="Arial" w:hAnsi="Arial" w:cs="Arial"/>
          <w:color w:val="000000"/>
          <w:sz w:val="24"/>
          <w:szCs w:val="24"/>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19AE6113"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51CEDEE2" w14:textId="77777777" w:rsidR="007F416E" w:rsidRDefault="007F416E" w:rsidP="007F416E">
      <w:pPr>
        <w:pBdr>
          <w:top w:val="nil"/>
          <w:left w:val="nil"/>
          <w:bottom w:val="nil"/>
          <w:right w:val="nil"/>
          <w:between w:val="nil"/>
        </w:pBdr>
        <w:tabs>
          <w:tab w:val="left" w:pos="993"/>
        </w:tabs>
        <w:spacing w:before="120" w:after="120"/>
        <w:ind w:left="720" w:hanging="720"/>
        <w:rPr>
          <w:color w:val="000000"/>
        </w:rPr>
      </w:pPr>
    </w:p>
    <w:p w14:paraId="084971CD"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w:eastAsia="Arial" w:hAnsi="Arial" w:cs="Arial"/>
          <w:b/>
          <w:color w:val="000000"/>
          <w:sz w:val="24"/>
          <w:szCs w:val="24"/>
        </w:rPr>
        <w:t>Broadly Comparable Pension Scheme in Other Circumstances</w:t>
      </w:r>
    </w:p>
    <w:p w14:paraId="049F75F5"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747CD91F"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Such Broadly Comparable pension scheme must be:  </w:t>
      </w:r>
    </w:p>
    <w:p w14:paraId="74A25F0A"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w:t>
      </w:r>
    </w:p>
    <w:p w14:paraId="1424E850"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 registered pension scheme for the purposes of Part 4 of the Finance Act </w:t>
      </w:r>
      <w:proofErr w:type="gramStart"/>
      <w:r>
        <w:rPr>
          <w:rFonts w:ascii="Arial" w:eastAsia="Arial" w:hAnsi="Arial" w:cs="Arial"/>
          <w:color w:val="000000"/>
          <w:sz w:val="24"/>
          <w:szCs w:val="24"/>
        </w:rPr>
        <w:t>2004;</w:t>
      </w:r>
      <w:proofErr w:type="gramEnd"/>
      <w:r>
        <w:rPr>
          <w:rFonts w:ascii="Arial" w:eastAsia="Arial" w:hAnsi="Arial" w:cs="Arial"/>
          <w:color w:val="000000"/>
          <w:sz w:val="24"/>
          <w:szCs w:val="24"/>
        </w:rPr>
        <w:t xml:space="preserve"> </w:t>
      </w:r>
    </w:p>
    <w:p w14:paraId="66F10B45"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capable of receiving a bulk transfer payment from the relevant Statutory Scheme (where instructed to do so by the Buyer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484A3779"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623EFBE4"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maintained until such bulk transfer payments have been received or paid (unless otherwise instructed by the Buyer).  </w:t>
      </w:r>
    </w:p>
    <w:p w14:paraId="255238FD"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Where the Supplier has provided a Broadly Comparable pension </w:t>
      </w:r>
      <w:proofErr w:type="gramStart"/>
      <w:r>
        <w:rPr>
          <w:rFonts w:ascii="Arial" w:eastAsia="Arial" w:hAnsi="Arial" w:cs="Arial"/>
          <w:color w:val="000000"/>
          <w:sz w:val="24"/>
          <w:szCs w:val="24"/>
        </w:rPr>
        <w:t>scheme  pursuant</w:t>
      </w:r>
      <w:proofErr w:type="gramEnd"/>
      <w:r>
        <w:rPr>
          <w:rFonts w:ascii="Arial" w:eastAsia="Arial" w:hAnsi="Arial" w:cs="Arial"/>
          <w:color w:val="000000"/>
          <w:sz w:val="24"/>
          <w:szCs w:val="24"/>
        </w:rPr>
        <w:t xml:space="preserve"> to the provisions of this paragraph 11, the Supplier shall (and shall procure that any of its Subcontractors shall):</w:t>
      </w:r>
    </w:p>
    <w:p w14:paraId="5E610F9C"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CA0BB5F"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Pr>
          <w:rFonts w:ascii="Arial" w:eastAsia="Arial" w:hAnsi="Arial" w:cs="Arial"/>
          <w:color w:val="000000"/>
          <w:sz w:val="24"/>
          <w:szCs w:val="24"/>
        </w:rPr>
        <w:t>1995;</w:t>
      </w:r>
      <w:proofErr w:type="gramEnd"/>
      <w:r>
        <w:rPr>
          <w:rFonts w:ascii="Arial" w:eastAsia="Arial" w:hAnsi="Arial" w:cs="Arial"/>
          <w:color w:val="000000"/>
          <w:sz w:val="24"/>
          <w:szCs w:val="24"/>
        </w:rPr>
        <w:t xml:space="preserve">   </w:t>
      </w:r>
    </w:p>
    <w:p w14:paraId="4D411456"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and  </w:t>
      </w:r>
    </w:p>
    <w:p w14:paraId="54B60580"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Pr>
          <w:rFonts w:ascii="Arial" w:eastAsia="Arial" w:hAnsi="Arial" w:cs="Arial"/>
          <w:color w:val="000000"/>
          <w:sz w:val="24"/>
          <w:szCs w:val="24"/>
        </w:rPr>
        <w:lastRenderedPageBreak/>
        <w:t xml:space="preserve">actuarially equivalent where there are benefit differences between the two schemes). </w:t>
      </w:r>
    </w:p>
    <w:p w14:paraId="65FDECAB"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596D4EE9" w14:textId="77777777" w:rsidR="007F416E" w:rsidRDefault="007F416E" w:rsidP="007F416E">
      <w:pPr>
        <w:keepNext/>
        <w:numPr>
          <w:ilvl w:val="0"/>
          <w:numId w:val="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color w:val="000000"/>
          <w:sz w:val="24"/>
          <w:szCs w:val="24"/>
        </w:rPr>
      </w:pPr>
      <w:r>
        <w:rPr>
          <w:rFonts w:ascii="Arial" w:eastAsia="Arial" w:hAnsi="Arial" w:cs="Arial"/>
          <w:b/>
          <w:color w:val="000000"/>
          <w:sz w:val="24"/>
          <w:szCs w:val="24"/>
        </w:rPr>
        <w:t>Right of Set-off</w:t>
      </w:r>
    </w:p>
    <w:p w14:paraId="517924F9"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14:paraId="2F8C469D"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7" w:name="_heading=h.1v1yuxt" w:colFirst="0" w:colLast="0"/>
      <w:bookmarkEnd w:id="37"/>
      <w:r>
        <w:rPr>
          <w:rFonts w:ascii="Arial" w:eastAsia="Arial" w:hAnsi="Arial" w:cs="Arial"/>
          <w:color w:val="000000"/>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rPr>
          <w:rFonts w:ascii="Arial" w:eastAsia="Arial" w:hAnsi="Arial" w:cs="Arial"/>
          <w:color w:val="000000"/>
          <w:sz w:val="24"/>
          <w:szCs w:val="24"/>
        </w:rPr>
        <w:t>guarantee;</w:t>
      </w:r>
      <w:proofErr w:type="gramEnd"/>
    </w:p>
    <w:p w14:paraId="337DCCED"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w:t>
      </w:r>
      <w:proofErr w:type="gramStart"/>
      <w:r>
        <w:rPr>
          <w:rFonts w:ascii="Arial" w:eastAsia="Arial" w:hAnsi="Arial" w:cs="Arial"/>
          <w:color w:val="000000"/>
          <w:sz w:val="24"/>
          <w:szCs w:val="24"/>
        </w:rPr>
        <w:t>bond</w:t>
      </w:r>
      <w:proofErr w:type="gramEnd"/>
      <w:r>
        <w:rPr>
          <w:rFonts w:ascii="Arial" w:eastAsia="Arial" w:hAnsi="Arial" w:cs="Arial"/>
          <w:color w:val="000000"/>
          <w:sz w:val="24"/>
          <w:szCs w:val="24"/>
        </w:rPr>
        <w:t xml:space="preserve"> or guarantee; or</w:t>
      </w:r>
    </w:p>
    <w:p w14:paraId="7C2B7C68" w14:textId="77777777" w:rsidR="007F416E" w:rsidRDefault="007F416E" w:rsidP="007F416E">
      <w:pPr>
        <w:numPr>
          <w:ilvl w:val="2"/>
          <w:numId w:val="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w:t>
      </w:r>
      <w:proofErr w:type="gramStart"/>
      <w:r>
        <w:rPr>
          <w:rFonts w:ascii="Arial" w:eastAsia="Arial" w:hAnsi="Arial" w:cs="Arial"/>
          <w:color w:val="000000"/>
          <w:sz w:val="24"/>
          <w:szCs w:val="24"/>
        </w:rPr>
        <w:t>guarantee;</w:t>
      </w:r>
      <w:proofErr w:type="gramEnd"/>
    </w:p>
    <w:p w14:paraId="2B509998" w14:textId="77777777" w:rsidR="007F416E" w:rsidRDefault="007F416E" w:rsidP="007F416E">
      <w:pPr>
        <w:pStyle w:val="Heading4"/>
        <w:ind w:left="709"/>
        <w:rPr>
          <w:rFonts w:ascii="Arial" w:eastAsia="Arial" w:hAnsi="Arial"/>
        </w:rPr>
      </w:pPr>
      <w:bookmarkStart w:id="38" w:name="_heading=h.4f1mdlm" w:colFirst="0" w:colLast="0"/>
      <w:bookmarkEnd w:id="38"/>
      <w:r>
        <w:rPr>
          <w:rFonts w:ascii="Arial" w:eastAsia="Arial" w:hAnsi="Arial" w:cs="Arial"/>
        </w:rPr>
        <w:lastRenderedPageBreak/>
        <w:t xml:space="preserve">and shall pay such set off amount to the relevant Statutory Scheme. </w:t>
      </w:r>
    </w:p>
    <w:p w14:paraId="4E2120C7" w14:textId="77777777" w:rsidR="007F416E" w:rsidRDefault="007F416E" w:rsidP="007F416E">
      <w:pPr>
        <w:keepNext/>
        <w:numPr>
          <w:ilvl w:val="1"/>
          <w:numId w:val="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shall also have a right to set off against any payments due to the </w:t>
      </w:r>
      <w:proofErr w:type="gramStart"/>
      <w:r>
        <w:rPr>
          <w:rFonts w:ascii="Arial" w:eastAsia="Arial" w:hAnsi="Arial" w:cs="Arial"/>
          <w:color w:val="000000"/>
          <w:sz w:val="24"/>
          <w:szCs w:val="24"/>
        </w:rPr>
        <w:t>Supplier  under</w:t>
      </w:r>
      <w:proofErr w:type="gramEnd"/>
      <w:r>
        <w:rPr>
          <w:rFonts w:ascii="Arial" w:eastAsia="Arial" w:hAnsi="Arial" w:cs="Arial"/>
          <w:color w:val="000000"/>
          <w:sz w:val="24"/>
          <w:szCs w:val="24"/>
        </w:rPr>
        <w:t xml:space="preserve"> the relevant Contract all reasonable costs and expenses incurred by the Buyer as result of Paragraphs 12.1 above.</w:t>
      </w:r>
    </w:p>
    <w:p w14:paraId="3DF92C6E" w14:textId="77777777" w:rsidR="00690C10" w:rsidRDefault="00690C10" w:rsidP="007F416E"/>
    <w:p w14:paraId="67F353D9" w14:textId="03C52A6C" w:rsidR="007F416E" w:rsidRDefault="007F416E" w:rsidP="007F416E">
      <w:pPr>
        <w:rPr>
          <w:rFonts w:ascii="Arial Bold" w:eastAsia="Arial Bold" w:hAnsi="Arial Bold" w:cs="Arial Bold"/>
          <w:b/>
          <w:sz w:val="36"/>
          <w:szCs w:val="36"/>
        </w:rPr>
      </w:pPr>
      <w:r>
        <w:rPr>
          <w:rFonts w:ascii="Arial Bold" w:eastAsia="Arial Bold" w:hAnsi="Arial Bold" w:cs="Arial Bold"/>
          <w:b/>
          <w:sz w:val="36"/>
          <w:szCs w:val="36"/>
        </w:rPr>
        <w:t xml:space="preserve">Annex D1: </w:t>
      </w:r>
    </w:p>
    <w:p w14:paraId="7CE498B3" w14:textId="77777777" w:rsidR="007F416E" w:rsidRDefault="007F416E" w:rsidP="007F416E">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68C3084E" w14:textId="77777777" w:rsidR="007F416E" w:rsidRDefault="007F416E" w:rsidP="007F416E">
      <w:pPr>
        <w:keepNext/>
        <w:numPr>
          <w:ilvl w:val="0"/>
          <w:numId w:val="7"/>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D228D27" w14:textId="77777777" w:rsidR="007F416E" w:rsidRDefault="007F416E" w:rsidP="007F416E">
      <w:pPr>
        <w:keepNext/>
        <w:ind w:left="368" w:hanging="11"/>
        <w:rPr>
          <w:rFonts w:ascii="Arial" w:eastAsia="Arial" w:hAnsi="Arial"/>
          <w:sz w:val="24"/>
          <w:szCs w:val="24"/>
        </w:rPr>
      </w:pPr>
      <w:r>
        <w:rPr>
          <w:rFonts w:ascii="Arial" w:eastAsia="Arial" w:hAnsi="Arial" w:cs="Arial"/>
          <w:sz w:val="24"/>
          <w:szCs w:val="24"/>
        </w:rPr>
        <w:t xml:space="preserve">In this Annex D1: CSPS to Part D: Pensions, the following words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w:t>
      </w:r>
    </w:p>
    <w:tbl>
      <w:tblPr>
        <w:tblW w:w="9378" w:type="dxa"/>
        <w:tblLayout w:type="fixed"/>
        <w:tblLook w:val="0400" w:firstRow="0" w:lastRow="0" w:firstColumn="0" w:lastColumn="0" w:noHBand="0" w:noVBand="1"/>
      </w:tblPr>
      <w:tblGrid>
        <w:gridCol w:w="2835"/>
        <w:gridCol w:w="6543"/>
      </w:tblGrid>
      <w:tr w:rsidR="007F416E" w14:paraId="2B74677A" w14:textId="77777777" w:rsidTr="00A50598">
        <w:trPr>
          <w:cantSplit/>
        </w:trPr>
        <w:tc>
          <w:tcPr>
            <w:tcW w:w="2835" w:type="dxa"/>
          </w:tcPr>
          <w:p w14:paraId="518DCB76" w14:textId="77777777" w:rsidR="007F416E" w:rsidRDefault="007F416E" w:rsidP="00A50598">
            <w:pPr>
              <w:spacing w:before="120" w:after="120"/>
              <w:ind w:left="709"/>
              <w:rPr>
                <w:rFonts w:ascii="Arial" w:eastAsia="Arial" w:hAnsi="Arial"/>
                <w:b/>
                <w:color w:val="000000"/>
                <w:sz w:val="24"/>
                <w:szCs w:val="24"/>
              </w:rPr>
            </w:pPr>
            <w:r>
              <w:rPr>
                <w:rFonts w:ascii="Arial" w:eastAsia="Arial" w:hAnsi="Arial" w:cs="Arial"/>
                <w:b/>
                <w:color w:val="000000"/>
                <w:sz w:val="24"/>
                <w:szCs w:val="24"/>
              </w:rPr>
              <w:t>"CSPS Admission Agreement"</w:t>
            </w:r>
          </w:p>
        </w:tc>
        <w:tc>
          <w:tcPr>
            <w:tcW w:w="6543" w:type="dxa"/>
          </w:tcPr>
          <w:p w14:paraId="47C353D8"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7F416E" w14:paraId="4383F63F" w14:textId="77777777" w:rsidTr="00A50598">
        <w:trPr>
          <w:cantSplit/>
        </w:trPr>
        <w:tc>
          <w:tcPr>
            <w:tcW w:w="2835" w:type="dxa"/>
          </w:tcPr>
          <w:p w14:paraId="2BB27D47" w14:textId="77777777" w:rsidR="007F416E" w:rsidRDefault="007F416E" w:rsidP="00A50598">
            <w:pPr>
              <w:spacing w:before="120" w:after="120"/>
              <w:ind w:left="709"/>
              <w:rPr>
                <w:rFonts w:ascii="Arial" w:eastAsia="Arial" w:hAnsi="Arial"/>
                <w:b/>
                <w:color w:val="000000"/>
                <w:sz w:val="24"/>
                <w:szCs w:val="24"/>
              </w:rPr>
            </w:pPr>
            <w:r>
              <w:rPr>
                <w:rFonts w:ascii="Arial" w:eastAsia="Arial" w:hAnsi="Arial" w:cs="Arial"/>
                <w:b/>
                <w:color w:val="000000"/>
                <w:sz w:val="24"/>
                <w:szCs w:val="24"/>
              </w:rPr>
              <w:t>"CSPS Eligible Employee"</w:t>
            </w:r>
          </w:p>
        </w:tc>
        <w:tc>
          <w:tcPr>
            <w:tcW w:w="6543" w:type="dxa"/>
          </w:tcPr>
          <w:p w14:paraId="797CCAFB"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7F416E" w14:paraId="45C7C1B0" w14:textId="77777777" w:rsidTr="00A50598">
        <w:trPr>
          <w:cantSplit/>
        </w:trPr>
        <w:tc>
          <w:tcPr>
            <w:tcW w:w="2835" w:type="dxa"/>
          </w:tcPr>
          <w:p w14:paraId="388A9A7D" w14:textId="77777777" w:rsidR="007F416E" w:rsidRDefault="007F416E" w:rsidP="00A50598">
            <w:pPr>
              <w:spacing w:before="120" w:after="120"/>
              <w:ind w:left="709"/>
              <w:rPr>
                <w:rFonts w:ascii="Arial" w:eastAsia="Arial" w:hAnsi="Arial"/>
                <w:b/>
                <w:color w:val="000000"/>
                <w:sz w:val="24"/>
                <w:szCs w:val="24"/>
              </w:rPr>
            </w:pPr>
            <w:r>
              <w:rPr>
                <w:rFonts w:ascii="Arial" w:eastAsia="Arial" w:hAnsi="Arial" w:cs="Arial"/>
                <w:b/>
                <w:color w:val="000000"/>
                <w:sz w:val="24"/>
                <w:szCs w:val="24"/>
              </w:rPr>
              <w:t>“CSPS Fair Deal Employee”</w:t>
            </w:r>
          </w:p>
        </w:tc>
        <w:tc>
          <w:tcPr>
            <w:tcW w:w="6543" w:type="dxa"/>
          </w:tcPr>
          <w:p w14:paraId="385591D1"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7F416E" w14:paraId="362918FA" w14:textId="77777777" w:rsidTr="00A50598">
        <w:trPr>
          <w:cantSplit/>
        </w:trPr>
        <w:tc>
          <w:tcPr>
            <w:tcW w:w="2835" w:type="dxa"/>
          </w:tcPr>
          <w:p w14:paraId="1B5E50B6" w14:textId="77777777" w:rsidR="007F416E" w:rsidRDefault="007F416E" w:rsidP="00A50598">
            <w:pPr>
              <w:spacing w:after="120"/>
              <w:ind w:left="709"/>
              <w:rPr>
                <w:rFonts w:ascii="Arial" w:eastAsia="Arial" w:hAnsi="Arial"/>
                <w:sz w:val="24"/>
                <w:szCs w:val="24"/>
              </w:rPr>
            </w:pPr>
            <w:r>
              <w:rPr>
                <w:rFonts w:ascii="Arial" w:eastAsia="Arial" w:hAnsi="Arial" w:cs="Arial"/>
                <w:b/>
                <w:color w:val="000000"/>
                <w:sz w:val="24"/>
                <w:szCs w:val="24"/>
              </w:rPr>
              <w:t>"CSPS"</w:t>
            </w:r>
          </w:p>
        </w:tc>
        <w:tc>
          <w:tcPr>
            <w:tcW w:w="6543" w:type="dxa"/>
          </w:tcPr>
          <w:p w14:paraId="0C4B0C72" w14:textId="77777777" w:rsidR="007F416E" w:rsidRDefault="007F416E" w:rsidP="00A50598">
            <w:pPr>
              <w:spacing w:after="120"/>
              <w:rPr>
                <w:rFonts w:ascii="Arial" w:eastAsia="Arial" w:hAnsi="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s="Arial"/>
                <w:color w:val="222222"/>
                <w:sz w:val="24"/>
                <w:szCs w:val="24"/>
                <w:highlight w:val="white"/>
              </w:rPr>
              <w:t>i</w:t>
            </w:r>
            <w:proofErr w:type="spellEnd"/>
            <w:r>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61B00510" w14:textId="77777777" w:rsidR="007F416E" w:rsidRDefault="007F416E" w:rsidP="007F416E">
      <w:pPr>
        <w:keepNext/>
        <w:numPr>
          <w:ilvl w:val="0"/>
          <w:numId w:val="7"/>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38BF1346" w14:textId="77777777" w:rsidR="007F416E" w:rsidRDefault="007F416E" w:rsidP="007F416E">
      <w:pPr>
        <w:numPr>
          <w:ilvl w:val="1"/>
          <w:numId w:val="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w:t>
      </w:r>
      <w:r>
        <w:rPr>
          <w:rFonts w:ascii="Arial" w:eastAsia="Arial" w:hAnsi="Arial" w:cs="Arial"/>
          <w:color w:val="000000"/>
          <w:sz w:val="24"/>
          <w:szCs w:val="24"/>
        </w:rPr>
        <w:lastRenderedPageBreak/>
        <w:t xml:space="preserve">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155343D1" w14:textId="77777777" w:rsidR="007F416E" w:rsidRDefault="007F416E" w:rsidP="007F416E">
      <w:pPr>
        <w:numPr>
          <w:ilvl w:val="1"/>
          <w:numId w:val="7"/>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39" w:name="_heading=h.2u6wntf" w:colFirst="0" w:colLast="0"/>
      <w:bookmarkEnd w:id="39"/>
      <w:r>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365D652B" w14:textId="77777777" w:rsidR="007F416E" w:rsidRDefault="007F416E" w:rsidP="007F416E">
      <w:pPr>
        <w:rPr>
          <w:rFonts w:ascii="Arial" w:eastAsia="Arial" w:hAnsi="Arial"/>
          <w:sz w:val="24"/>
          <w:szCs w:val="24"/>
        </w:rPr>
      </w:pPr>
    </w:p>
    <w:p w14:paraId="37FEFDF6" w14:textId="1B2A3E79" w:rsidR="007F416E" w:rsidRDefault="007F416E" w:rsidP="007F416E">
      <w:pPr>
        <w:rPr>
          <w:rFonts w:ascii="Arial Bold" w:eastAsia="Arial Bold" w:hAnsi="Arial Bold" w:cs="Arial Bold"/>
          <w:sz w:val="36"/>
          <w:szCs w:val="36"/>
        </w:rPr>
      </w:pPr>
      <w:r>
        <w:rPr>
          <w:rFonts w:ascii="Arial Bold" w:eastAsia="Arial Bold" w:hAnsi="Arial Bold" w:cs="Arial Bold"/>
          <w:b/>
          <w:sz w:val="36"/>
          <w:szCs w:val="36"/>
        </w:rPr>
        <w:t>Annex D2: NHS Pension Schemes</w:t>
      </w:r>
    </w:p>
    <w:p w14:paraId="4C6189F4"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54F62956" w14:textId="77777777" w:rsidR="007F416E" w:rsidRDefault="007F416E" w:rsidP="007F416E">
      <w:pPr>
        <w:keepNext/>
        <w:ind w:left="368" w:hanging="11"/>
        <w:rPr>
          <w:rFonts w:ascii="Arial" w:eastAsia="Arial" w:hAnsi="Arial"/>
          <w:sz w:val="24"/>
          <w:szCs w:val="24"/>
        </w:rPr>
      </w:pPr>
      <w:r>
        <w:rPr>
          <w:rFonts w:ascii="Arial" w:eastAsia="Arial" w:hAnsi="Arial" w:cs="Arial"/>
          <w:sz w:val="24"/>
          <w:szCs w:val="24"/>
        </w:rPr>
        <w:t xml:space="preserve">In this Annex D2: NHSPS to Part D: Pensions, the following words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w:t>
      </w:r>
    </w:p>
    <w:tbl>
      <w:tblPr>
        <w:tblW w:w="9026" w:type="dxa"/>
        <w:tblLayout w:type="fixed"/>
        <w:tblLook w:val="0400" w:firstRow="0" w:lastRow="0" w:firstColumn="0" w:lastColumn="0" w:noHBand="0" w:noVBand="1"/>
      </w:tblPr>
      <w:tblGrid>
        <w:gridCol w:w="3397"/>
        <w:gridCol w:w="5629"/>
      </w:tblGrid>
      <w:tr w:rsidR="007F416E" w14:paraId="2C039061" w14:textId="77777777" w:rsidTr="00A50598">
        <w:trPr>
          <w:cantSplit/>
        </w:trPr>
        <w:tc>
          <w:tcPr>
            <w:tcW w:w="3397" w:type="dxa"/>
          </w:tcPr>
          <w:p w14:paraId="029C9DF7"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t>"Direction Letter/Determination"</w:t>
            </w:r>
          </w:p>
        </w:tc>
        <w:tc>
          <w:tcPr>
            <w:tcW w:w="5629" w:type="dxa"/>
          </w:tcPr>
          <w:p w14:paraId="4D64B86A"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7F416E" w14:paraId="364B28E6" w14:textId="77777777" w:rsidTr="00A50598">
        <w:trPr>
          <w:cantSplit/>
        </w:trPr>
        <w:tc>
          <w:tcPr>
            <w:tcW w:w="3397" w:type="dxa"/>
          </w:tcPr>
          <w:p w14:paraId="1FC6A9DD"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lastRenderedPageBreak/>
              <w:t>“NHS Broadly Comparable Employees”</w:t>
            </w:r>
          </w:p>
        </w:tc>
        <w:tc>
          <w:tcPr>
            <w:tcW w:w="5629" w:type="dxa"/>
          </w:tcPr>
          <w:p w14:paraId="236F47D9" w14:textId="77777777" w:rsidR="007F416E" w:rsidRDefault="007F416E" w:rsidP="00A50598">
            <w:pPr>
              <w:tabs>
                <w:tab w:val="left" w:pos="235"/>
              </w:tabs>
              <w:rPr>
                <w:rFonts w:ascii="Arial" w:eastAsia="Arial" w:hAnsi="Arial"/>
                <w:color w:val="000000"/>
                <w:sz w:val="24"/>
                <w:szCs w:val="24"/>
              </w:rPr>
            </w:pPr>
            <w:r>
              <w:rPr>
                <w:rFonts w:ascii="Arial" w:eastAsia="Arial" w:hAnsi="Arial" w:cs="Arial"/>
                <w:color w:val="000000"/>
                <w:sz w:val="24"/>
                <w:szCs w:val="24"/>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either:</w:t>
            </w:r>
          </w:p>
          <w:p w14:paraId="7F240B06" w14:textId="77777777" w:rsidR="007F416E" w:rsidRDefault="007F416E" w:rsidP="00A50598">
            <w:pPr>
              <w:tabs>
                <w:tab w:val="left" w:pos="743"/>
              </w:tabs>
              <w:ind w:left="720" w:hanging="720"/>
              <w:rPr>
                <w:rFonts w:ascii="Arial" w:eastAsia="Arial" w:hAnsi="Arial"/>
                <w:color w:val="000000"/>
                <w:sz w:val="24"/>
                <w:szCs w:val="24"/>
              </w:rPr>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24C7D20D" w14:textId="77777777" w:rsidR="007F416E" w:rsidRDefault="007F416E" w:rsidP="00A50598">
            <w:pPr>
              <w:tabs>
                <w:tab w:val="left" w:pos="743"/>
              </w:tabs>
              <w:ind w:left="720" w:hanging="720"/>
              <w:rPr>
                <w:rFonts w:ascii="Arial" w:eastAsia="Arial" w:hAnsi="Arial"/>
                <w:color w:val="000000"/>
                <w:sz w:val="24"/>
                <w:szCs w:val="24"/>
              </w:rPr>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0D213B7"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7F416E" w14:paraId="110CB264" w14:textId="77777777" w:rsidTr="00A50598">
        <w:trPr>
          <w:cantSplit/>
        </w:trPr>
        <w:tc>
          <w:tcPr>
            <w:tcW w:w="3397" w:type="dxa"/>
          </w:tcPr>
          <w:p w14:paraId="7C6CDC16"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t>"NHSPS Eligible Employees"</w:t>
            </w:r>
          </w:p>
        </w:tc>
        <w:tc>
          <w:tcPr>
            <w:tcW w:w="5629" w:type="dxa"/>
          </w:tcPr>
          <w:p w14:paraId="774444B4"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any NHSPS Fair Deal </w:t>
            </w:r>
            <w:proofErr w:type="gramStart"/>
            <w:r>
              <w:rPr>
                <w:rFonts w:ascii="Arial" w:eastAsia="Arial" w:hAnsi="Arial" w:cs="Arial"/>
                <w:color w:val="000000"/>
                <w:sz w:val="24"/>
                <w:szCs w:val="24"/>
              </w:rPr>
              <w:t>Employee  who</w:t>
            </w:r>
            <w:proofErr w:type="gramEnd"/>
            <w:r>
              <w:rPr>
                <w:rFonts w:ascii="Arial" w:eastAsia="Arial" w:hAnsi="Arial" w:cs="Arial"/>
                <w:color w:val="000000"/>
                <w:sz w:val="24"/>
                <w:szCs w:val="24"/>
              </w:rPr>
              <w:t xml:space="preserve"> at the relevant time is an active member or eligible to participate in the NHSPS under a Direction Letter/Determination Letter.</w:t>
            </w:r>
          </w:p>
        </w:tc>
      </w:tr>
      <w:tr w:rsidR="007F416E" w14:paraId="08ADD671" w14:textId="77777777" w:rsidTr="00A50598">
        <w:trPr>
          <w:cantSplit/>
        </w:trPr>
        <w:tc>
          <w:tcPr>
            <w:tcW w:w="3397" w:type="dxa"/>
          </w:tcPr>
          <w:p w14:paraId="2F2469B1" w14:textId="77777777" w:rsidR="007F416E" w:rsidRDefault="007F416E" w:rsidP="00A50598">
            <w:pPr>
              <w:spacing w:before="120" w:after="120"/>
              <w:ind w:left="720"/>
              <w:rPr>
                <w:rFonts w:ascii="Arial" w:eastAsia="Arial" w:hAnsi="Arial"/>
                <w:b/>
                <w:sz w:val="24"/>
                <w:szCs w:val="24"/>
              </w:rPr>
            </w:pPr>
            <w:r>
              <w:rPr>
                <w:rFonts w:ascii="Arial" w:eastAsia="Arial" w:hAnsi="Arial" w:cs="Arial"/>
                <w:b/>
                <w:sz w:val="24"/>
                <w:szCs w:val="24"/>
              </w:rPr>
              <w:lastRenderedPageBreak/>
              <w:t xml:space="preserve">"NHSPS Fair </w:t>
            </w:r>
            <w:proofErr w:type="gramStart"/>
            <w:r>
              <w:rPr>
                <w:rFonts w:ascii="Arial" w:eastAsia="Arial" w:hAnsi="Arial" w:cs="Arial"/>
                <w:b/>
                <w:sz w:val="24"/>
                <w:szCs w:val="24"/>
              </w:rPr>
              <w:t>Deal  Employees</w:t>
            </w:r>
            <w:proofErr w:type="gramEnd"/>
            <w:r>
              <w:rPr>
                <w:rFonts w:ascii="Arial" w:eastAsia="Arial" w:hAnsi="Arial" w:cs="Arial"/>
                <w:b/>
                <w:sz w:val="24"/>
                <w:szCs w:val="24"/>
              </w:rPr>
              <w:t>"</w:t>
            </w:r>
          </w:p>
        </w:tc>
        <w:tc>
          <w:tcPr>
            <w:tcW w:w="5629" w:type="dxa"/>
          </w:tcPr>
          <w:p w14:paraId="22F76A18"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either: </w:t>
            </w:r>
          </w:p>
        </w:tc>
      </w:tr>
      <w:tr w:rsidR="007F416E" w14:paraId="00A9C8E3" w14:textId="77777777" w:rsidTr="00A50598">
        <w:trPr>
          <w:cantSplit/>
        </w:trPr>
        <w:tc>
          <w:tcPr>
            <w:tcW w:w="3397" w:type="dxa"/>
          </w:tcPr>
          <w:p w14:paraId="1008579D" w14:textId="77777777" w:rsidR="007F416E" w:rsidRDefault="007F416E" w:rsidP="00A50598">
            <w:pPr>
              <w:spacing w:before="120" w:after="120"/>
              <w:ind w:left="720"/>
              <w:rPr>
                <w:rFonts w:ascii="Arial" w:eastAsia="Arial" w:hAnsi="Arial"/>
                <w:b/>
                <w:sz w:val="24"/>
                <w:szCs w:val="24"/>
              </w:rPr>
            </w:pPr>
          </w:p>
        </w:tc>
        <w:tc>
          <w:tcPr>
            <w:tcW w:w="5629" w:type="dxa"/>
          </w:tcPr>
          <w:p w14:paraId="2B15DC1B" w14:textId="77777777" w:rsidR="007F416E" w:rsidRDefault="007F416E" w:rsidP="007F416E">
            <w:pPr>
              <w:widowControl w:val="0"/>
              <w:numPr>
                <w:ilvl w:val="0"/>
                <w:numId w:val="10"/>
              </w:numPr>
              <w:tabs>
                <w:tab w:val="left" w:pos="695"/>
              </w:tabs>
              <w:overflowPunct w:val="0"/>
              <w:autoSpaceDE w:val="0"/>
              <w:autoSpaceDN w:val="0"/>
              <w:adjustRightInd w:val="0"/>
              <w:spacing w:before="120" w:after="120" w:line="240" w:lineRule="auto"/>
              <w:ind w:left="743" w:hanging="709"/>
              <w:jc w:val="both"/>
              <w:textAlignment w:val="baseline"/>
              <w:rPr>
                <w:rFonts w:ascii="Arial" w:eastAsia="Arial" w:hAnsi="Arial"/>
                <w:color w:val="000000"/>
                <w:sz w:val="24"/>
                <w:szCs w:val="24"/>
              </w:rPr>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7F416E" w14:paraId="1739679F" w14:textId="77777777" w:rsidTr="00A50598">
        <w:trPr>
          <w:cantSplit/>
        </w:trPr>
        <w:tc>
          <w:tcPr>
            <w:tcW w:w="3397" w:type="dxa"/>
          </w:tcPr>
          <w:p w14:paraId="0C8C4E1C" w14:textId="77777777" w:rsidR="007F416E" w:rsidRDefault="007F416E" w:rsidP="00A50598">
            <w:pPr>
              <w:spacing w:before="120" w:after="120"/>
              <w:ind w:left="720"/>
              <w:rPr>
                <w:rFonts w:ascii="Arial" w:eastAsia="Arial" w:hAnsi="Arial"/>
                <w:b/>
                <w:sz w:val="24"/>
                <w:szCs w:val="24"/>
              </w:rPr>
            </w:pPr>
          </w:p>
        </w:tc>
        <w:tc>
          <w:tcPr>
            <w:tcW w:w="5629" w:type="dxa"/>
          </w:tcPr>
          <w:p w14:paraId="7D9D5100" w14:textId="77777777" w:rsidR="007F416E" w:rsidRDefault="007F416E" w:rsidP="007F416E">
            <w:pPr>
              <w:widowControl w:val="0"/>
              <w:numPr>
                <w:ilvl w:val="0"/>
                <w:numId w:val="10"/>
              </w:numPr>
              <w:tabs>
                <w:tab w:val="left" w:pos="695"/>
              </w:tabs>
              <w:overflowPunct w:val="0"/>
              <w:autoSpaceDE w:val="0"/>
              <w:autoSpaceDN w:val="0"/>
              <w:adjustRightInd w:val="0"/>
              <w:spacing w:before="120" w:after="120" w:line="240" w:lineRule="auto"/>
              <w:ind w:left="695" w:hanging="646"/>
              <w:jc w:val="both"/>
              <w:textAlignment w:val="baseline"/>
              <w:rPr>
                <w:rFonts w:ascii="Arial" w:eastAsia="Arial" w:hAnsi="Arial"/>
                <w:color w:val="000000"/>
                <w:sz w:val="24"/>
                <w:szCs w:val="24"/>
              </w:rPr>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7F416E" w14:paraId="092D4559" w14:textId="77777777" w:rsidTr="00A50598">
        <w:trPr>
          <w:cantSplit/>
        </w:trPr>
        <w:tc>
          <w:tcPr>
            <w:tcW w:w="3397" w:type="dxa"/>
          </w:tcPr>
          <w:p w14:paraId="10490F50" w14:textId="77777777" w:rsidR="007F416E" w:rsidRDefault="007F416E" w:rsidP="00A50598">
            <w:pPr>
              <w:spacing w:before="120" w:after="120"/>
              <w:ind w:left="720"/>
              <w:rPr>
                <w:rFonts w:ascii="Arial" w:eastAsia="Arial" w:hAnsi="Arial"/>
                <w:b/>
                <w:sz w:val="24"/>
                <w:szCs w:val="24"/>
              </w:rPr>
            </w:pPr>
          </w:p>
        </w:tc>
        <w:tc>
          <w:tcPr>
            <w:tcW w:w="5629" w:type="dxa"/>
          </w:tcPr>
          <w:p w14:paraId="5DDD2DA7"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and, in each case, being continuously engaged for more than fifty per cent (50%) of their employed time in the delivery of services (the same as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Services).</w:t>
            </w:r>
          </w:p>
        </w:tc>
      </w:tr>
      <w:tr w:rsidR="007F416E" w14:paraId="603C6B2D" w14:textId="77777777" w:rsidTr="00A50598">
        <w:trPr>
          <w:cantSplit/>
        </w:trPr>
        <w:tc>
          <w:tcPr>
            <w:tcW w:w="3397" w:type="dxa"/>
          </w:tcPr>
          <w:p w14:paraId="28CA2D77" w14:textId="77777777" w:rsidR="007F416E" w:rsidRDefault="007F416E" w:rsidP="00A50598">
            <w:pPr>
              <w:spacing w:before="120" w:after="120"/>
              <w:ind w:left="720"/>
              <w:rPr>
                <w:rFonts w:ascii="Arial" w:eastAsia="Arial" w:hAnsi="Arial"/>
                <w:b/>
                <w:sz w:val="24"/>
                <w:szCs w:val="24"/>
              </w:rPr>
            </w:pPr>
          </w:p>
        </w:tc>
        <w:tc>
          <w:tcPr>
            <w:tcW w:w="5629" w:type="dxa"/>
          </w:tcPr>
          <w:p w14:paraId="6F3F08AB"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7F416E" w14:paraId="1BDCB221" w14:textId="77777777" w:rsidTr="00A50598">
        <w:trPr>
          <w:cantSplit/>
        </w:trPr>
        <w:tc>
          <w:tcPr>
            <w:tcW w:w="3397" w:type="dxa"/>
          </w:tcPr>
          <w:p w14:paraId="08E87C49" w14:textId="77777777" w:rsidR="007F416E" w:rsidRDefault="007F416E" w:rsidP="00A50598">
            <w:pPr>
              <w:spacing w:before="120" w:after="120"/>
              <w:ind w:left="993"/>
              <w:rPr>
                <w:rFonts w:ascii="Arial" w:eastAsia="Arial" w:hAnsi="Arial"/>
                <w:b/>
                <w:sz w:val="24"/>
                <w:szCs w:val="24"/>
              </w:rPr>
            </w:pPr>
            <w:r>
              <w:rPr>
                <w:rFonts w:ascii="Arial" w:eastAsia="Arial" w:hAnsi="Arial" w:cs="Arial"/>
                <w:b/>
                <w:sz w:val="24"/>
                <w:szCs w:val="24"/>
              </w:rPr>
              <w:t>"NHS Body"</w:t>
            </w:r>
          </w:p>
        </w:tc>
        <w:tc>
          <w:tcPr>
            <w:tcW w:w="5629" w:type="dxa"/>
          </w:tcPr>
          <w:p w14:paraId="59F4B550"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7F416E" w14:paraId="41E35228" w14:textId="77777777" w:rsidTr="00A50598">
        <w:trPr>
          <w:cantSplit/>
        </w:trPr>
        <w:tc>
          <w:tcPr>
            <w:tcW w:w="3397" w:type="dxa"/>
          </w:tcPr>
          <w:p w14:paraId="7CAA5D53" w14:textId="77777777" w:rsidR="007F416E" w:rsidRDefault="007F416E" w:rsidP="00A50598">
            <w:pPr>
              <w:spacing w:before="120" w:after="120"/>
              <w:ind w:left="993"/>
              <w:rPr>
                <w:rFonts w:ascii="Arial" w:eastAsia="Arial" w:hAnsi="Arial"/>
                <w:b/>
                <w:sz w:val="24"/>
                <w:szCs w:val="24"/>
              </w:rPr>
            </w:pPr>
            <w:r>
              <w:rPr>
                <w:rFonts w:ascii="Arial" w:eastAsia="Arial" w:hAnsi="Arial" w:cs="Arial"/>
                <w:b/>
                <w:sz w:val="24"/>
                <w:szCs w:val="24"/>
              </w:rPr>
              <w:lastRenderedPageBreak/>
              <w:t>"NHS Pensions"</w:t>
            </w:r>
          </w:p>
        </w:tc>
        <w:tc>
          <w:tcPr>
            <w:tcW w:w="5629" w:type="dxa"/>
          </w:tcPr>
          <w:p w14:paraId="2ECB21FA"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7F416E" w14:paraId="68779411" w14:textId="77777777" w:rsidTr="00A50598">
        <w:trPr>
          <w:cantSplit/>
        </w:trPr>
        <w:tc>
          <w:tcPr>
            <w:tcW w:w="3397" w:type="dxa"/>
          </w:tcPr>
          <w:p w14:paraId="48D3964E" w14:textId="77777777" w:rsidR="007F416E" w:rsidRDefault="007F416E" w:rsidP="00A50598">
            <w:pPr>
              <w:spacing w:before="120" w:after="120"/>
              <w:ind w:left="993"/>
              <w:rPr>
                <w:rFonts w:ascii="Arial" w:eastAsia="Arial" w:hAnsi="Arial"/>
                <w:b/>
                <w:sz w:val="24"/>
                <w:szCs w:val="24"/>
              </w:rPr>
            </w:pPr>
            <w:r>
              <w:rPr>
                <w:rFonts w:ascii="Arial" w:eastAsia="Arial" w:hAnsi="Arial" w:cs="Arial"/>
                <w:b/>
                <w:sz w:val="24"/>
                <w:szCs w:val="24"/>
              </w:rPr>
              <w:t>"NHSPS"</w:t>
            </w:r>
          </w:p>
        </w:tc>
        <w:tc>
          <w:tcPr>
            <w:tcW w:w="5629" w:type="dxa"/>
          </w:tcPr>
          <w:p w14:paraId="783A1D00"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7F416E" w14:paraId="27C8F705" w14:textId="77777777" w:rsidTr="00A50598">
        <w:trPr>
          <w:cantSplit/>
        </w:trPr>
        <w:tc>
          <w:tcPr>
            <w:tcW w:w="3397" w:type="dxa"/>
          </w:tcPr>
          <w:p w14:paraId="4E782ECF" w14:textId="77777777" w:rsidR="007F416E" w:rsidRDefault="007F416E" w:rsidP="00A50598">
            <w:pPr>
              <w:spacing w:before="120" w:after="120"/>
              <w:ind w:left="993"/>
              <w:rPr>
                <w:rFonts w:ascii="Arial" w:eastAsia="Arial" w:hAnsi="Arial"/>
                <w:b/>
                <w:sz w:val="24"/>
                <w:szCs w:val="24"/>
              </w:rPr>
            </w:pPr>
          </w:p>
        </w:tc>
        <w:tc>
          <w:tcPr>
            <w:tcW w:w="5629" w:type="dxa"/>
          </w:tcPr>
          <w:p w14:paraId="73A8A4D8" w14:textId="77777777" w:rsidR="007F416E" w:rsidRDefault="007F416E" w:rsidP="00A50598">
            <w:pPr>
              <w:tabs>
                <w:tab w:val="left" w:pos="235"/>
              </w:tabs>
              <w:spacing w:before="120" w:after="120"/>
              <w:rPr>
                <w:rFonts w:ascii="Arial" w:eastAsia="Arial" w:hAnsi="Arial"/>
                <w:color w:val="000000"/>
                <w:sz w:val="24"/>
                <w:szCs w:val="24"/>
              </w:rPr>
            </w:pPr>
          </w:p>
        </w:tc>
      </w:tr>
      <w:tr w:rsidR="007F416E" w14:paraId="5C04EE9C" w14:textId="77777777" w:rsidTr="00A50598">
        <w:trPr>
          <w:cantSplit/>
        </w:trPr>
        <w:tc>
          <w:tcPr>
            <w:tcW w:w="3397" w:type="dxa"/>
          </w:tcPr>
          <w:p w14:paraId="63B93ABA" w14:textId="77777777" w:rsidR="007F416E" w:rsidRDefault="007F416E" w:rsidP="00A50598">
            <w:pPr>
              <w:spacing w:before="120" w:after="120"/>
              <w:ind w:left="993"/>
              <w:rPr>
                <w:rFonts w:ascii="Arial" w:eastAsia="Arial" w:hAnsi="Arial"/>
                <w:b/>
                <w:sz w:val="24"/>
                <w:szCs w:val="24"/>
              </w:rPr>
            </w:pPr>
            <w:r>
              <w:rPr>
                <w:rFonts w:ascii="Arial" w:eastAsia="Arial" w:hAnsi="Arial" w:cs="Arial"/>
                <w:b/>
                <w:sz w:val="24"/>
                <w:szCs w:val="24"/>
              </w:rPr>
              <w:t>"NHS Pension Scheme Regulations"</w:t>
            </w:r>
          </w:p>
        </w:tc>
        <w:tc>
          <w:tcPr>
            <w:tcW w:w="5629" w:type="dxa"/>
          </w:tcPr>
          <w:p w14:paraId="540EEF73"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as appropriate, any or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F416E" w14:paraId="221446E9" w14:textId="77777777" w:rsidTr="00A50598">
        <w:trPr>
          <w:cantSplit/>
        </w:trPr>
        <w:tc>
          <w:tcPr>
            <w:tcW w:w="3397" w:type="dxa"/>
          </w:tcPr>
          <w:p w14:paraId="4442BCB9" w14:textId="77777777" w:rsidR="007F416E" w:rsidRDefault="007F416E" w:rsidP="00A50598">
            <w:pPr>
              <w:spacing w:before="120" w:after="120"/>
              <w:ind w:left="993"/>
              <w:rPr>
                <w:rFonts w:ascii="Arial" w:eastAsia="Arial" w:hAnsi="Arial"/>
                <w:b/>
                <w:sz w:val="24"/>
                <w:szCs w:val="24"/>
              </w:rPr>
            </w:pPr>
            <w:r>
              <w:rPr>
                <w:rFonts w:ascii="Arial" w:eastAsia="Arial" w:hAnsi="Arial" w:cs="Arial"/>
                <w:b/>
                <w:sz w:val="24"/>
                <w:szCs w:val="24"/>
              </w:rPr>
              <w:t>"NHS Premature Retirement Rights"</w:t>
            </w:r>
          </w:p>
        </w:tc>
        <w:tc>
          <w:tcPr>
            <w:tcW w:w="5629" w:type="dxa"/>
          </w:tcPr>
          <w:p w14:paraId="4F4EEE2E"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7F416E" w14:paraId="5DE02C2E" w14:textId="77777777" w:rsidTr="00A50598">
        <w:trPr>
          <w:cantSplit/>
        </w:trPr>
        <w:tc>
          <w:tcPr>
            <w:tcW w:w="3397" w:type="dxa"/>
          </w:tcPr>
          <w:p w14:paraId="7EF11735" w14:textId="77777777" w:rsidR="007F416E" w:rsidRDefault="007F416E" w:rsidP="00A50598">
            <w:pPr>
              <w:spacing w:before="120" w:after="120"/>
              <w:ind w:left="993"/>
              <w:rPr>
                <w:rFonts w:ascii="Arial" w:eastAsia="Arial" w:hAnsi="Arial"/>
                <w:b/>
                <w:sz w:val="24"/>
                <w:szCs w:val="24"/>
              </w:rPr>
            </w:pPr>
            <w:r>
              <w:rPr>
                <w:rFonts w:ascii="Arial" w:eastAsia="Arial" w:hAnsi="Arial" w:cs="Arial"/>
                <w:b/>
                <w:sz w:val="24"/>
                <w:szCs w:val="24"/>
              </w:rPr>
              <w:t>"Pension Benefits"</w:t>
            </w:r>
          </w:p>
        </w:tc>
        <w:tc>
          <w:tcPr>
            <w:tcW w:w="5629" w:type="dxa"/>
          </w:tcPr>
          <w:p w14:paraId="02143FCC" w14:textId="77777777" w:rsidR="007F416E" w:rsidRDefault="007F416E" w:rsidP="00A50598">
            <w:pPr>
              <w:tabs>
                <w:tab w:val="left" w:pos="235"/>
              </w:tabs>
              <w:spacing w:before="120" w:after="120"/>
              <w:rPr>
                <w:rFonts w:ascii="Arial" w:eastAsia="Arial" w:hAnsi="Arial"/>
                <w:color w:val="000000"/>
                <w:sz w:val="24"/>
                <w:szCs w:val="24"/>
              </w:rPr>
            </w:pPr>
            <w:r>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7F416E" w14:paraId="68A6B88F" w14:textId="77777777" w:rsidTr="00A50598">
        <w:trPr>
          <w:cantSplit/>
        </w:trPr>
        <w:tc>
          <w:tcPr>
            <w:tcW w:w="3397" w:type="dxa"/>
          </w:tcPr>
          <w:p w14:paraId="7C0BCDF5" w14:textId="77777777" w:rsidR="007F416E" w:rsidRDefault="007F416E" w:rsidP="00A50598">
            <w:pPr>
              <w:spacing w:before="120" w:after="120"/>
              <w:ind w:left="993"/>
              <w:rPr>
                <w:rFonts w:ascii="Arial" w:eastAsia="Arial" w:hAnsi="Arial"/>
                <w:b/>
                <w:sz w:val="24"/>
                <w:szCs w:val="24"/>
              </w:rPr>
            </w:pPr>
          </w:p>
        </w:tc>
        <w:tc>
          <w:tcPr>
            <w:tcW w:w="5629" w:type="dxa"/>
          </w:tcPr>
          <w:p w14:paraId="6BE91A66" w14:textId="77777777" w:rsidR="007F416E" w:rsidRDefault="007F416E" w:rsidP="00A50598">
            <w:pPr>
              <w:tabs>
                <w:tab w:val="left" w:pos="235"/>
              </w:tabs>
              <w:spacing w:before="120" w:after="120"/>
              <w:rPr>
                <w:rFonts w:ascii="Arial" w:eastAsia="Arial" w:hAnsi="Arial"/>
                <w:sz w:val="24"/>
                <w:szCs w:val="24"/>
              </w:rPr>
            </w:pPr>
          </w:p>
        </w:tc>
      </w:tr>
    </w:tbl>
    <w:p w14:paraId="5F032961"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40" w:name="_heading=h.19c6y18" w:colFirst="0" w:colLast="0"/>
      <w:bookmarkEnd w:id="40"/>
      <w:r>
        <w:rPr>
          <w:rFonts w:ascii="Arial Bold" w:eastAsia="Arial Bold" w:hAnsi="Arial Bold" w:cs="Arial Bold"/>
          <w:b/>
          <w:color w:val="000000"/>
          <w:sz w:val="24"/>
          <w:szCs w:val="24"/>
        </w:rPr>
        <w:lastRenderedPageBreak/>
        <w:t>Membership of the NHS Pension Scheme</w:t>
      </w:r>
    </w:p>
    <w:p w14:paraId="17574981"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1" w:name="_heading=h.3tbugp1" w:colFirst="0" w:colLast="0"/>
      <w:bookmarkEnd w:id="41"/>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0AAB967C"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73B8C47F" w14:textId="77777777" w:rsidR="007F416E" w:rsidRDefault="007F416E" w:rsidP="007F416E">
      <w:pPr>
        <w:pStyle w:val="Heading4"/>
        <w:numPr>
          <w:ilvl w:val="3"/>
          <w:numId w:val="19"/>
        </w:numPr>
        <w:ind w:left="2880" w:hanging="1080"/>
        <w:rPr>
          <w:rFonts w:ascii="Arial" w:eastAsia="Arial" w:hAnsi="Arial"/>
        </w:rPr>
      </w:pPr>
      <w:r>
        <w:rPr>
          <w:rFonts w:ascii="Arial" w:eastAsia="Arial" w:hAnsi="Arial" w:cs="Arial"/>
        </w:rPr>
        <w:t>all employer's and NHSPS Fair Deal Employees' contributions intended to go to the NHSPS are kept in a separate bank account; and</w:t>
      </w:r>
    </w:p>
    <w:p w14:paraId="125737D9" w14:textId="77777777" w:rsidR="007F416E" w:rsidRDefault="007F416E" w:rsidP="007F416E">
      <w:pPr>
        <w:pStyle w:val="Heading4"/>
        <w:numPr>
          <w:ilvl w:val="3"/>
          <w:numId w:val="19"/>
        </w:numPr>
        <w:ind w:left="2880" w:hanging="1080"/>
        <w:rPr>
          <w:rFonts w:ascii="Arial" w:eastAsia="Arial" w:hAnsi="Arial"/>
        </w:rPr>
      </w:pPr>
      <w:r>
        <w:rPr>
          <w:rFonts w:ascii="Arial" w:eastAsia="Arial" w:hAnsi="Arial" w:cs="Arial"/>
        </w:rPr>
        <w:t>the Pension Benefits and Premature Retirement Rights of NHSPS Fair Deal Employees are not adversely affected.</w:t>
      </w:r>
    </w:p>
    <w:p w14:paraId="37062F1D"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2" w:name="_heading=h.28h4qwu" w:colFirst="0" w:colLast="0"/>
      <w:bookmarkEnd w:id="42"/>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14:paraId="034A369E"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3" w:name="_heading=h.nmf14n" w:colFirst="0" w:colLast="0"/>
      <w:bookmarkEnd w:id="43"/>
      <w:r>
        <w:rPr>
          <w:rFonts w:ascii="Arial" w:eastAsia="Arial" w:hAnsi="Arial" w:cs="Arial"/>
          <w:color w:val="000000"/>
          <w:sz w:val="24"/>
          <w:szCs w:val="24"/>
        </w:rPr>
        <w:t xml:space="preserve">The Supplier must ensure (and procure that each of its Sub-Contracts (if any) ensures) that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NHSPS Fair Deal Employees have a contractual right to continuous active membership of or eligibility for the NHSPS for so long as they have a right to membership or eligibility of that scheme under the terms of the Direction Letter/Determination.</w:t>
      </w:r>
    </w:p>
    <w:p w14:paraId="511DFF06"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4" w:name="_heading=h.37m2jsg" w:colFirst="0" w:colLast="0"/>
      <w:bookmarkEnd w:id="44"/>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06CD68CB"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5" w:name="_heading=h.1mrcu09" w:colFirst="0" w:colLast="0"/>
      <w:bookmarkEnd w:id="45"/>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1139F589"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6" w:name="_heading=h.46r0co2" w:colFirst="0" w:colLast="0"/>
      <w:bookmarkEnd w:id="46"/>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778D4EAD"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Continuation of early retirement rights after transfer</w:t>
      </w:r>
    </w:p>
    <w:p w14:paraId="03102EC0"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7" w:name="_heading=h.2lwamvv" w:colFirst="0" w:colLast="0"/>
      <w:bookmarkEnd w:id="47"/>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1EDE1E72"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w:eastAsia="Arial" w:hAnsi="Arial" w:cs="Arial"/>
          <w:b/>
          <w:color w:val="000000"/>
          <w:sz w:val="24"/>
          <w:szCs w:val="24"/>
        </w:rPr>
        <w:t>NHS Broadly Comparable Employees</w:t>
      </w:r>
    </w:p>
    <w:p w14:paraId="4A42B2B7"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s="Arial"/>
          <w:color w:val="000000"/>
          <w:sz w:val="24"/>
          <w:szCs w:val="24"/>
        </w:rPr>
        <w:t>is  Broadly</w:t>
      </w:r>
      <w:proofErr w:type="gramEnd"/>
      <w:r>
        <w:rPr>
          <w:rFonts w:ascii="Arial" w:eastAsia="Arial" w:hAnsi="Arial" w:cs="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7BCEE2E7" w14:textId="77777777" w:rsidR="007F416E" w:rsidRDefault="007F416E" w:rsidP="007F416E">
      <w:pPr>
        <w:ind w:left="357"/>
        <w:rPr>
          <w:rFonts w:ascii="Arial" w:eastAsia="Arial" w:hAnsi="Arial"/>
          <w:sz w:val="24"/>
          <w:szCs w:val="24"/>
        </w:rPr>
      </w:pPr>
    </w:p>
    <w:p w14:paraId="4AE3C29C"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bookmarkStart w:id="48" w:name="_heading=h.111kx3o" w:colFirst="0" w:colLast="0"/>
      <w:bookmarkEnd w:id="48"/>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1EADBCE8"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49" w:name="_heading=h.3l18frh" w:colFirst="0" w:colLast="0"/>
      <w:bookmarkEnd w:id="49"/>
      <w:r>
        <w:rPr>
          <w:rFonts w:ascii="Arial" w:eastAsia="Arial" w:hAnsi="Arial" w:cs="Arial"/>
          <w:color w:val="000000"/>
          <w:sz w:val="24"/>
          <w:szCs w:val="24"/>
        </w:rPr>
        <w:t xml:space="preserve">The Supplier agrees that the Buyer is entitled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it (or its Subcontractor) breaches the terms of its Direction Letter/Determination.</w:t>
      </w:r>
    </w:p>
    <w:p w14:paraId="0A34C8C8"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0" w:name="_heading=h.206ipza" w:colFirst="0" w:colLast="0"/>
      <w:bookmarkEnd w:id="50"/>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2607527C"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Compensation when pension scheme access can’t be </w:t>
      </w:r>
      <w:proofErr w:type="gramStart"/>
      <w:r>
        <w:rPr>
          <w:rFonts w:ascii="Arial Bold" w:eastAsia="Arial Bold" w:hAnsi="Arial Bold" w:cs="Arial Bold"/>
          <w:b/>
          <w:color w:val="000000"/>
          <w:sz w:val="24"/>
          <w:szCs w:val="24"/>
        </w:rPr>
        <w:t>provided</w:t>
      </w:r>
      <w:proofErr w:type="gramEnd"/>
    </w:p>
    <w:p w14:paraId="01F430DF" w14:textId="77777777" w:rsidR="007F416E" w:rsidRDefault="007F416E" w:rsidP="007F416E">
      <w:pPr>
        <w:keepNext/>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1" w:name="_heading=h.4k668n3" w:colFirst="0" w:colLast="0"/>
      <w:bookmarkEnd w:id="51"/>
      <w:r>
        <w:rPr>
          <w:rFonts w:ascii="Arial" w:eastAsia="Arial" w:hAnsi="Arial" w:cs="Arial"/>
          <w:color w:val="000000"/>
          <w:sz w:val="24"/>
          <w:szCs w:val="24"/>
        </w:rPr>
        <w:t xml:space="preserve">If the Supplier (or its Subcontractor, if relevant) is unable to provide the NHSPS Fair Deal Employees with either membership of: </w:t>
      </w:r>
    </w:p>
    <w:p w14:paraId="10039BFA" w14:textId="77777777" w:rsidR="007F416E" w:rsidRDefault="007F416E" w:rsidP="007F416E">
      <w:pPr>
        <w:numPr>
          <w:ilvl w:val="2"/>
          <w:numId w:val="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2" w:name="_heading=h.2zbgiuw" w:colFirst="0" w:colLast="0"/>
      <w:bookmarkEnd w:id="52"/>
      <w:r>
        <w:rPr>
          <w:rFonts w:ascii="Arial" w:eastAsia="Arial" w:hAnsi="Arial" w:cs="Arial"/>
          <w:color w:val="000000"/>
          <w:sz w:val="24"/>
          <w:szCs w:val="24"/>
        </w:rPr>
        <w:t xml:space="preserve">the NHSPS (having used its best endeavours to secure a Direction Letter/Determination); or </w:t>
      </w:r>
    </w:p>
    <w:p w14:paraId="75838BCE" w14:textId="77777777" w:rsidR="007F416E" w:rsidRDefault="007F416E" w:rsidP="007F416E">
      <w:pPr>
        <w:numPr>
          <w:ilvl w:val="2"/>
          <w:numId w:val="8"/>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3" w:name="_heading=h.1egqt2p" w:colFirst="0" w:colLast="0"/>
      <w:bookmarkEnd w:id="53"/>
      <w:r>
        <w:rPr>
          <w:rFonts w:ascii="Arial" w:eastAsia="Arial" w:hAnsi="Arial" w:cs="Arial"/>
          <w:color w:val="000000"/>
          <w:sz w:val="24"/>
          <w:szCs w:val="24"/>
        </w:rPr>
        <w:t xml:space="preserve">a Broadly Comparable pension scheme, </w:t>
      </w:r>
    </w:p>
    <w:p w14:paraId="52974157" w14:textId="77777777" w:rsidR="007F416E" w:rsidRDefault="007F416E" w:rsidP="007F416E">
      <w:pPr>
        <w:tabs>
          <w:tab w:val="left" w:pos="709"/>
        </w:tabs>
        <w:spacing w:before="120" w:after="120"/>
        <w:ind w:left="993"/>
        <w:rPr>
          <w:rFonts w:ascii="Arial" w:eastAsia="Arial" w:hAnsi="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lastRenderedPageBreak/>
        <w:t xml:space="preserve">determining whether the level of compensation offered is reasonable in the circumstances.  </w:t>
      </w:r>
    </w:p>
    <w:p w14:paraId="0FB288D7"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4" w:name="_heading=h.3ygebqi" w:colFirst="0" w:colLast="0"/>
      <w:bookmarkEnd w:id="54"/>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4F38589A" w14:textId="77777777" w:rsidR="007F416E" w:rsidRDefault="007F416E" w:rsidP="007F416E">
      <w:pPr>
        <w:keepNext/>
        <w:numPr>
          <w:ilvl w:val="0"/>
          <w:numId w:val="8"/>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that a Supplier must </w:t>
      </w:r>
      <w:proofErr w:type="gramStart"/>
      <w:r>
        <w:rPr>
          <w:rFonts w:ascii="Arial Bold" w:eastAsia="Arial Bold" w:hAnsi="Arial Bold" w:cs="Arial Bold"/>
          <w:b/>
          <w:color w:val="000000"/>
          <w:sz w:val="24"/>
          <w:szCs w:val="24"/>
        </w:rPr>
        <w:t>give</w:t>
      </w:r>
      <w:proofErr w:type="gramEnd"/>
    </w:p>
    <w:p w14:paraId="3FABE423" w14:textId="77777777" w:rsidR="007F416E" w:rsidRDefault="007F416E" w:rsidP="007F416E">
      <w:pPr>
        <w:numPr>
          <w:ilvl w:val="1"/>
          <w:numId w:val="8"/>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5" w:name="_heading=h.2dlolyb" w:colFirst="0" w:colLast="0"/>
      <w:bookmarkEnd w:id="55"/>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29692BDC" w14:textId="77777777" w:rsidR="00690C10" w:rsidRDefault="00690C10" w:rsidP="007F416E">
      <w:pPr>
        <w:spacing w:after="120"/>
      </w:pPr>
    </w:p>
    <w:p w14:paraId="405BE489" w14:textId="3A42A2B7" w:rsidR="007F416E" w:rsidRDefault="007F416E" w:rsidP="007F416E">
      <w:pPr>
        <w:spacing w:after="120"/>
        <w:rPr>
          <w:rFonts w:ascii="Arial Bold" w:eastAsia="Arial Bold" w:hAnsi="Arial Bold" w:cs="Arial Bold"/>
          <w:b/>
          <w:sz w:val="36"/>
          <w:szCs w:val="36"/>
        </w:rPr>
      </w:pPr>
      <w:r>
        <w:rPr>
          <w:rFonts w:ascii="Arial Bold" w:eastAsia="Arial Bold" w:hAnsi="Arial Bold" w:cs="Arial Bold"/>
          <w:b/>
          <w:sz w:val="36"/>
          <w:szCs w:val="36"/>
        </w:rPr>
        <w:t xml:space="preserve">Annex D3: </w:t>
      </w:r>
    </w:p>
    <w:p w14:paraId="205B4319" w14:textId="77777777" w:rsidR="007F416E" w:rsidRDefault="007F416E" w:rsidP="007F416E">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0B138C26" w14:textId="77777777" w:rsidR="007F416E" w:rsidRDefault="007F416E" w:rsidP="007F416E">
      <w:pPr>
        <w:rPr>
          <w:rFonts w:ascii="Arial" w:eastAsia="Arial" w:hAnsi="Arial"/>
          <w:sz w:val="24"/>
          <w:szCs w:val="24"/>
        </w:rPr>
      </w:pPr>
      <w:r>
        <w:rPr>
          <w:rFonts w:ascii="Arial" w:eastAsia="Arial" w:hAnsi="Arial" w:cs="Arial"/>
          <w:sz w:val="24"/>
          <w:szCs w:val="24"/>
        </w:rPr>
        <w:t>Note the LGPS unlike the CSPS &amp; NHSPS is a funded scheme which has associated cost implications as follows:</w:t>
      </w:r>
    </w:p>
    <w:p w14:paraId="07F4457B" w14:textId="77777777" w:rsidR="007F416E" w:rsidRDefault="007F416E" w:rsidP="007F416E">
      <w:pPr>
        <w:rPr>
          <w:rFonts w:ascii="Arial" w:eastAsia="Arial" w:hAnsi="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411A3196" w14:textId="77777777" w:rsidR="007F416E" w:rsidRDefault="007F416E" w:rsidP="007F416E">
      <w:pPr>
        <w:rPr>
          <w:rFonts w:ascii="Arial" w:eastAsia="Arial" w:hAnsi="Arial"/>
          <w:sz w:val="24"/>
          <w:szCs w:val="24"/>
        </w:rPr>
      </w:pPr>
      <w:r>
        <w:rPr>
          <w:rFonts w:ascii="Arial" w:eastAsia="Arial" w:hAnsi="Arial" w:cs="Arial"/>
          <w:sz w:val="24"/>
          <w:szCs w:val="24"/>
        </w:rPr>
        <w:t xml:space="preserve">It is important to check whether CCS and or the Buyer can </w:t>
      </w:r>
      <w:proofErr w:type="gramStart"/>
      <w:r>
        <w:rPr>
          <w:rFonts w:ascii="Arial" w:eastAsia="Arial" w:hAnsi="Arial" w:cs="Arial"/>
          <w:sz w:val="24"/>
          <w:szCs w:val="24"/>
        </w:rPr>
        <w:t>actually participate</w:t>
      </w:r>
      <w:proofErr w:type="gramEnd"/>
      <w:r>
        <w:rPr>
          <w:rFonts w:ascii="Arial" w:eastAsia="Arial" w:hAnsi="Arial" w:cs="Arial"/>
          <w:sz w:val="24"/>
          <w:szCs w:val="24"/>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24ED2049" w14:textId="77777777" w:rsidR="007F416E" w:rsidRDefault="007F416E" w:rsidP="007F416E">
      <w:pPr>
        <w:rPr>
          <w:rFonts w:ascii="Arial" w:eastAsia="Arial" w:hAnsi="Arial"/>
          <w:sz w:val="24"/>
          <w:szCs w:val="24"/>
        </w:rPr>
      </w:pPr>
      <w:r>
        <w:rPr>
          <w:rFonts w:ascii="Arial" w:eastAsia="Arial" w:hAnsi="Arial" w:cs="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Pr>
          <w:rFonts w:ascii="Arial" w:eastAsia="Arial" w:hAnsi="Arial" w:cs="Arial"/>
          <w:sz w:val="24"/>
          <w:szCs w:val="24"/>
        </w:rPr>
        <w:t>required</w:t>
      </w:r>
      <w:proofErr w:type="gramEnd"/>
      <w:r>
        <w:rPr>
          <w:rFonts w:ascii="Arial" w:eastAsia="Arial" w:hAnsi="Arial" w:cs="Arial"/>
          <w:sz w:val="24"/>
          <w:szCs w:val="24"/>
        </w:rPr>
        <w:t xml:space="preserve"> take legal advice due to the exceptionally high costs which can result from a requirement to provide bulk transfers.]</w:t>
      </w:r>
    </w:p>
    <w:p w14:paraId="37FC4D5D" w14:textId="77777777" w:rsidR="007F416E" w:rsidRDefault="007F416E" w:rsidP="007F416E">
      <w:pPr>
        <w:keepNext/>
        <w:numPr>
          <w:ilvl w:val="0"/>
          <w:numId w:val="1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6530AF24" w14:textId="77777777" w:rsidR="007F416E" w:rsidRDefault="007F416E" w:rsidP="007F416E">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s="Arial"/>
          <w:color w:val="000000"/>
          <w:sz w:val="24"/>
          <w:szCs w:val="24"/>
        </w:rPr>
        <w:t xml:space="preserve">In this Annex D3: LGPS to Part D: Pensions, the following words have the following </w:t>
      </w:r>
      <w:proofErr w:type="gramStart"/>
      <w:r>
        <w:rPr>
          <w:rFonts w:ascii="Arial" w:eastAsia="Arial" w:hAnsi="Arial" w:cs="Arial"/>
          <w:color w:val="000000"/>
          <w:sz w:val="24"/>
          <w:szCs w:val="24"/>
        </w:rPr>
        <w:t>meanings</w:t>
      </w:r>
      <w:proofErr w:type="gramEnd"/>
      <w:r>
        <w:rPr>
          <w:rFonts w:ascii="Arial" w:eastAsia="Arial" w:hAnsi="Arial" w:cs="Arial"/>
          <w:color w:val="000000"/>
          <w:sz w:val="24"/>
          <w:szCs w:val="24"/>
        </w:rPr>
        <w:t xml:space="preserve"> and they shall supplement Joint Schedule 1 (Definitions):</w:t>
      </w:r>
    </w:p>
    <w:tbl>
      <w:tblPr>
        <w:tblW w:w="9026" w:type="dxa"/>
        <w:tblLayout w:type="fixed"/>
        <w:tblLook w:val="0000" w:firstRow="0" w:lastRow="0" w:firstColumn="0" w:lastColumn="0" w:noHBand="0" w:noVBand="0"/>
      </w:tblPr>
      <w:tblGrid>
        <w:gridCol w:w="2635"/>
        <w:gridCol w:w="6391"/>
      </w:tblGrid>
      <w:tr w:rsidR="007F416E" w14:paraId="788C9401" w14:textId="77777777" w:rsidTr="00A50598">
        <w:trPr>
          <w:cantSplit/>
          <w:trHeight w:val="653"/>
        </w:trPr>
        <w:tc>
          <w:tcPr>
            <w:tcW w:w="2635" w:type="dxa"/>
            <w:shd w:val="clear" w:color="auto" w:fill="auto"/>
          </w:tcPr>
          <w:p w14:paraId="17BBE76D" w14:textId="77777777" w:rsidR="007F416E" w:rsidRDefault="007F416E" w:rsidP="00A50598">
            <w:pPr>
              <w:ind w:left="720"/>
              <w:rPr>
                <w:rFonts w:ascii="Arial" w:eastAsia="Arial" w:hAnsi="Arial"/>
                <w:b/>
                <w:sz w:val="24"/>
                <w:szCs w:val="24"/>
              </w:rPr>
            </w:pPr>
            <w:r>
              <w:rPr>
                <w:rFonts w:ascii="Arial" w:eastAsia="Arial" w:hAnsi="Arial" w:cs="Arial"/>
                <w:b/>
                <w:sz w:val="24"/>
                <w:szCs w:val="24"/>
              </w:rPr>
              <w:t>“2013 Regulations”</w:t>
            </w:r>
          </w:p>
        </w:tc>
        <w:tc>
          <w:tcPr>
            <w:tcW w:w="6391" w:type="dxa"/>
            <w:shd w:val="clear" w:color="auto" w:fill="auto"/>
          </w:tcPr>
          <w:p w14:paraId="1EA9F0EE" w14:textId="77777777" w:rsidR="007F416E" w:rsidRDefault="007F416E" w:rsidP="00A50598">
            <w:pPr>
              <w:rPr>
                <w:rFonts w:ascii="Arial" w:eastAsia="Arial" w:hAnsi="Arial"/>
                <w:sz w:val="24"/>
                <w:szCs w:val="24"/>
              </w:rPr>
            </w:pPr>
            <w:r>
              <w:rPr>
                <w:rFonts w:ascii="Arial" w:eastAsia="Arial" w:hAnsi="Arial" w:cs="Arial"/>
                <w:sz w:val="24"/>
                <w:szCs w:val="24"/>
              </w:rPr>
              <w:t>the Local Government Pension Scheme Regulations 2013 (SI 2013/2356) (as amended from time to time);</w:t>
            </w:r>
          </w:p>
        </w:tc>
      </w:tr>
      <w:tr w:rsidR="007F416E" w14:paraId="47C7C195" w14:textId="77777777" w:rsidTr="00A50598">
        <w:trPr>
          <w:cantSplit/>
          <w:trHeight w:val="653"/>
        </w:trPr>
        <w:tc>
          <w:tcPr>
            <w:tcW w:w="2635" w:type="dxa"/>
            <w:shd w:val="clear" w:color="auto" w:fill="auto"/>
          </w:tcPr>
          <w:p w14:paraId="4416D762" w14:textId="77777777" w:rsidR="007F416E" w:rsidRDefault="007F416E" w:rsidP="00A50598">
            <w:pPr>
              <w:ind w:left="720"/>
              <w:rPr>
                <w:rFonts w:ascii="Arial" w:eastAsia="Arial" w:hAnsi="Arial"/>
                <w:sz w:val="24"/>
                <w:szCs w:val="24"/>
              </w:rPr>
            </w:pPr>
            <w:r>
              <w:rPr>
                <w:rFonts w:ascii="Arial" w:eastAsia="Arial" w:hAnsi="Arial" w:cs="Arial"/>
                <w:sz w:val="24"/>
                <w:szCs w:val="24"/>
              </w:rPr>
              <w:lastRenderedPageBreak/>
              <w:t>"</w:t>
            </w:r>
            <w:r>
              <w:rPr>
                <w:rFonts w:ascii="Arial" w:eastAsia="Arial" w:hAnsi="Arial" w:cs="Arial"/>
                <w:b/>
                <w:sz w:val="24"/>
                <w:szCs w:val="24"/>
              </w:rPr>
              <w:t>Administering Buyer</w:t>
            </w:r>
            <w:r>
              <w:rPr>
                <w:rFonts w:ascii="Arial" w:eastAsia="Arial" w:hAnsi="Arial" w:cs="Arial"/>
                <w:sz w:val="24"/>
                <w:szCs w:val="24"/>
              </w:rPr>
              <w:t>"</w:t>
            </w:r>
          </w:p>
        </w:tc>
        <w:tc>
          <w:tcPr>
            <w:tcW w:w="6391" w:type="dxa"/>
            <w:shd w:val="clear" w:color="auto" w:fill="auto"/>
          </w:tcPr>
          <w:p w14:paraId="3B51AF88" w14:textId="77777777" w:rsidR="007F416E" w:rsidRDefault="007F416E" w:rsidP="00A50598">
            <w:pPr>
              <w:rPr>
                <w:rFonts w:ascii="Arial" w:eastAsia="Arial" w:hAnsi="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proofErr w:type="gramStart"/>
            <w:r>
              <w:rPr>
                <w:rFonts w:ascii="Arial" w:eastAsia="Arial" w:hAnsi="Arial" w:cs="Arial"/>
                <w:b/>
                <w:sz w:val="24"/>
                <w:szCs w:val="24"/>
                <w:highlight w:val="yellow"/>
              </w:rPr>
              <w:t>],</w:t>
            </w:r>
            <w:r>
              <w:rPr>
                <w:rFonts w:ascii="Arial" w:eastAsia="Arial" w:hAnsi="Arial" w:cs="Arial"/>
                <w:sz w:val="24"/>
                <w:szCs w:val="24"/>
              </w:rPr>
              <w:t>the</w:t>
            </w:r>
            <w:proofErr w:type="gramEnd"/>
            <w:r>
              <w:rPr>
                <w:rFonts w:ascii="Arial" w:eastAsia="Arial" w:hAnsi="Arial" w:cs="Arial"/>
                <w:sz w:val="24"/>
                <w:szCs w:val="24"/>
              </w:rPr>
              <w:t xml:space="preserve"> relevant Administering Buyer of that Fund for the purposes of the 2013 Regulations;</w:t>
            </w:r>
          </w:p>
        </w:tc>
      </w:tr>
      <w:tr w:rsidR="007F416E" w14:paraId="1AC18891" w14:textId="77777777" w:rsidTr="00A50598">
        <w:trPr>
          <w:cantSplit/>
          <w:trHeight w:val="653"/>
        </w:trPr>
        <w:tc>
          <w:tcPr>
            <w:tcW w:w="2635" w:type="dxa"/>
            <w:shd w:val="clear" w:color="auto" w:fill="auto"/>
          </w:tcPr>
          <w:p w14:paraId="555A4E6A"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391" w:type="dxa"/>
            <w:shd w:val="clear" w:color="auto" w:fill="auto"/>
          </w:tcPr>
          <w:p w14:paraId="047F17D2" w14:textId="77777777" w:rsidR="007F416E" w:rsidRDefault="007F416E" w:rsidP="00A50598">
            <w:pPr>
              <w:rPr>
                <w:rFonts w:ascii="Arial" w:eastAsia="Arial" w:hAnsi="Arial"/>
                <w:sz w:val="24"/>
                <w:szCs w:val="24"/>
              </w:rPr>
            </w:pPr>
            <w:r>
              <w:rPr>
                <w:rFonts w:ascii="Arial" w:eastAsia="Arial" w:hAnsi="Arial" w:cs="Arial"/>
                <w:sz w:val="24"/>
                <w:szCs w:val="24"/>
              </w:rPr>
              <w:t>the actuary to a Fund appointed by the Administering Buyer of that Fund;</w:t>
            </w:r>
          </w:p>
        </w:tc>
      </w:tr>
      <w:tr w:rsidR="007F416E" w14:paraId="1FF1824C" w14:textId="77777777" w:rsidTr="00A50598">
        <w:trPr>
          <w:cantSplit/>
          <w:trHeight w:val="337"/>
        </w:trPr>
        <w:tc>
          <w:tcPr>
            <w:tcW w:w="2635" w:type="dxa"/>
            <w:shd w:val="clear" w:color="auto" w:fill="auto"/>
          </w:tcPr>
          <w:p w14:paraId="0DA0DBC6"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shd w:val="clear" w:color="auto" w:fill="auto"/>
          </w:tcPr>
          <w:p w14:paraId="6F1BFE23" w14:textId="77777777" w:rsidR="007F416E" w:rsidRDefault="007F416E" w:rsidP="00A50598">
            <w:pPr>
              <w:rPr>
                <w:rFonts w:ascii="Arial" w:eastAsia="Arial" w:hAnsi="Arial"/>
                <w:b/>
                <w:sz w:val="24"/>
                <w:szCs w:val="24"/>
              </w:rPr>
            </w:pPr>
            <w:r>
              <w:rPr>
                <w:rFonts w:ascii="Arial" w:eastAsia="Arial" w:hAnsi="Arial" w:cs="Arial"/>
                <w:b/>
                <w:sz w:val="24"/>
                <w:szCs w:val="24"/>
                <w:highlight w:val="yellow"/>
              </w:rPr>
              <w:t>[insert name], a pension fund within the LGPS;</w:t>
            </w:r>
          </w:p>
        </w:tc>
      </w:tr>
      <w:tr w:rsidR="007F416E" w14:paraId="43FE7518" w14:textId="77777777" w:rsidTr="00A50598">
        <w:trPr>
          <w:cantSplit/>
          <w:trHeight w:val="337"/>
        </w:trPr>
        <w:tc>
          <w:tcPr>
            <w:tcW w:w="2635" w:type="dxa"/>
            <w:shd w:val="clear" w:color="auto" w:fill="auto"/>
          </w:tcPr>
          <w:p w14:paraId="0F206193" w14:textId="77777777" w:rsidR="007F416E" w:rsidRDefault="007F416E" w:rsidP="00A50598">
            <w:pPr>
              <w:ind w:left="720"/>
              <w:rPr>
                <w:rFonts w:ascii="Arial" w:eastAsia="Arial" w:hAnsi="Arial"/>
                <w:sz w:val="24"/>
                <w:szCs w:val="24"/>
              </w:rPr>
            </w:pPr>
            <w:r>
              <w:rPr>
                <w:rFonts w:ascii="Arial" w:eastAsia="Arial" w:hAnsi="Arial" w:cs="Arial"/>
                <w:b/>
                <w:sz w:val="24"/>
                <w:szCs w:val="24"/>
              </w:rPr>
              <w:t>[“Initial Contribution Rate”</w:t>
            </w:r>
            <w:r>
              <w:rPr>
                <w:rFonts w:ascii="Arial" w:eastAsia="Arial" w:hAnsi="Arial" w:cs="Arial"/>
                <w:b/>
                <w:sz w:val="24"/>
                <w:szCs w:val="24"/>
                <w:vertAlign w:val="superscript"/>
              </w:rPr>
              <w:footnoteReference w:id="6"/>
            </w:r>
            <w:r>
              <w:rPr>
                <w:rFonts w:ascii="Arial" w:eastAsia="Arial" w:hAnsi="Arial" w:cs="Arial"/>
                <w:b/>
                <w:sz w:val="24"/>
                <w:szCs w:val="24"/>
              </w:rPr>
              <w:t>]</w:t>
            </w:r>
          </w:p>
        </w:tc>
        <w:tc>
          <w:tcPr>
            <w:tcW w:w="6391" w:type="dxa"/>
            <w:shd w:val="clear" w:color="auto" w:fill="auto"/>
          </w:tcPr>
          <w:p w14:paraId="684BEE36" w14:textId="77777777" w:rsidR="007F416E" w:rsidRDefault="007F416E" w:rsidP="00A50598">
            <w:pPr>
              <w:rPr>
                <w:rFonts w:ascii="Arial" w:eastAsia="Arial" w:hAnsi="Arial"/>
                <w:b/>
                <w:sz w:val="24"/>
                <w:szCs w:val="24"/>
                <w:highlight w:val="yellow"/>
              </w:rPr>
            </w:pPr>
            <w:r>
              <w:rPr>
                <w:rFonts w:ascii="Arial" w:eastAsia="Arial" w:hAnsi="Arial" w:cs="Arial"/>
                <w:sz w:val="24"/>
                <w:szCs w:val="24"/>
              </w:rPr>
              <w:t xml:space="preserve">[XX %] of pensionable pay (as defined in the </w:t>
            </w:r>
            <w:proofErr w:type="gramStart"/>
            <w:r>
              <w:rPr>
                <w:rFonts w:ascii="Arial" w:eastAsia="Arial" w:hAnsi="Arial" w:cs="Arial"/>
                <w:sz w:val="24"/>
                <w:szCs w:val="24"/>
              </w:rPr>
              <w:t>2013  Regulations</w:t>
            </w:r>
            <w:proofErr w:type="gramEnd"/>
            <w:r>
              <w:rPr>
                <w:rFonts w:ascii="Arial" w:eastAsia="Arial" w:hAnsi="Arial" w:cs="Arial"/>
                <w:sz w:val="24"/>
                <w:szCs w:val="24"/>
              </w:rPr>
              <w:t xml:space="preserve">);] </w:t>
            </w:r>
          </w:p>
        </w:tc>
      </w:tr>
      <w:tr w:rsidR="007F416E" w14:paraId="04A8ADCB" w14:textId="77777777" w:rsidTr="00A50598">
        <w:trPr>
          <w:cantSplit/>
          <w:trHeight w:val="1269"/>
        </w:trPr>
        <w:tc>
          <w:tcPr>
            <w:tcW w:w="2635" w:type="dxa"/>
            <w:shd w:val="clear" w:color="auto" w:fill="auto"/>
          </w:tcPr>
          <w:p w14:paraId="13DEEDA4"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shd w:val="clear" w:color="auto" w:fill="auto"/>
          </w:tcPr>
          <w:p w14:paraId="6A4F70D6" w14:textId="77777777" w:rsidR="007F416E" w:rsidRDefault="007F416E" w:rsidP="00A50598">
            <w:pPr>
              <w:rPr>
                <w:rFonts w:ascii="Arial" w:eastAsia="Arial" w:hAnsi="Arial"/>
                <w:sz w:val="24"/>
                <w:szCs w:val="24"/>
              </w:rPr>
            </w:pPr>
            <w:r>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cs="Arial"/>
                <w:sz w:val="24"/>
                <w:szCs w:val="24"/>
              </w:rPr>
              <w:t>time  to</w:t>
            </w:r>
            <w:proofErr w:type="gramEnd"/>
            <w:r>
              <w:rPr>
                <w:rFonts w:ascii="Arial" w:eastAsia="Arial" w:hAnsi="Arial" w:cs="Arial"/>
                <w:sz w:val="24"/>
                <w:szCs w:val="24"/>
              </w:rPr>
              <w:t xml:space="preserve"> time applicable to the Local Government Pension Scheme;</w:t>
            </w:r>
          </w:p>
        </w:tc>
      </w:tr>
      <w:tr w:rsidR="007F416E" w14:paraId="0043CEC9" w14:textId="77777777" w:rsidTr="00A50598">
        <w:trPr>
          <w:cantSplit/>
          <w:trHeight w:val="990"/>
        </w:trPr>
        <w:tc>
          <w:tcPr>
            <w:tcW w:w="2635" w:type="dxa"/>
            <w:shd w:val="clear" w:color="auto" w:fill="auto"/>
          </w:tcPr>
          <w:p w14:paraId="561FF560"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391" w:type="dxa"/>
            <w:shd w:val="clear" w:color="auto" w:fill="auto"/>
          </w:tcPr>
          <w:p w14:paraId="2315394C" w14:textId="77777777" w:rsidR="007F416E" w:rsidRDefault="007F416E" w:rsidP="00A50598">
            <w:pPr>
              <w:rPr>
                <w:rFonts w:ascii="Arial" w:eastAsia="Arial" w:hAnsi="Arial"/>
                <w:sz w:val="24"/>
                <w:szCs w:val="24"/>
              </w:rPr>
            </w:pPr>
            <w:r>
              <w:rPr>
                <w:rFonts w:ascii="Arial" w:eastAsia="Arial" w:hAnsi="Arial" w:cs="Arial"/>
                <w:sz w:val="24"/>
                <w:szCs w:val="24"/>
              </w:rPr>
              <w:t xml:space="preserve">an admission agreement within the </w:t>
            </w:r>
            <w:proofErr w:type="gramStart"/>
            <w:r>
              <w:rPr>
                <w:rFonts w:ascii="Arial" w:eastAsia="Arial" w:hAnsi="Arial" w:cs="Arial"/>
                <w:sz w:val="24"/>
                <w:szCs w:val="24"/>
              </w:rPr>
              <w:t>meaning  in</w:t>
            </w:r>
            <w:proofErr w:type="gramEnd"/>
            <w:r>
              <w:rPr>
                <w:rFonts w:ascii="Arial" w:eastAsia="Arial" w:hAnsi="Arial" w:cs="Arial"/>
                <w:sz w:val="24"/>
                <w:szCs w:val="24"/>
              </w:rPr>
              <w:t xml:space="preserve"> Schedule 1 of the  2013 Regulations;</w:t>
            </w:r>
          </w:p>
        </w:tc>
      </w:tr>
      <w:tr w:rsidR="007F416E" w14:paraId="03CEBDB8" w14:textId="77777777" w:rsidTr="00A50598">
        <w:trPr>
          <w:cantSplit/>
          <w:trHeight w:val="900"/>
        </w:trPr>
        <w:tc>
          <w:tcPr>
            <w:tcW w:w="2635" w:type="dxa"/>
            <w:shd w:val="clear" w:color="auto" w:fill="auto"/>
          </w:tcPr>
          <w:p w14:paraId="4460B502"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shd w:val="clear" w:color="auto" w:fill="auto"/>
          </w:tcPr>
          <w:p w14:paraId="4D0CEC36" w14:textId="77777777" w:rsidR="007F416E" w:rsidRDefault="007F416E" w:rsidP="00A50598">
            <w:pPr>
              <w:rPr>
                <w:rFonts w:ascii="Arial" w:eastAsia="Arial" w:hAnsi="Arial"/>
                <w:sz w:val="24"/>
                <w:szCs w:val="24"/>
              </w:rPr>
            </w:pPr>
            <w:r>
              <w:rPr>
                <w:rFonts w:ascii="Arial" w:eastAsia="Arial" w:hAnsi="Arial" w:cs="Arial"/>
                <w:sz w:val="24"/>
                <w:szCs w:val="24"/>
              </w:rPr>
              <w:t>an admission body (within the meaning of Part 3 of Schedule 2 of the 2013 Regulations);</w:t>
            </w:r>
          </w:p>
        </w:tc>
      </w:tr>
      <w:tr w:rsidR="007F416E" w14:paraId="1FD902E3" w14:textId="77777777" w:rsidTr="00A50598">
        <w:trPr>
          <w:cantSplit/>
          <w:trHeight w:val="900"/>
        </w:trPr>
        <w:tc>
          <w:tcPr>
            <w:tcW w:w="2635" w:type="dxa"/>
            <w:shd w:val="clear" w:color="auto" w:fill="auto"/>
          </w:tcPr>
          <w:p w14:paraId="2D50F71D"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shd w:val="clear" w:color="auto" w:fill="auto"/>
          </w:tcPr>
          <w:p w14:paraId="1624E104" w14:textId="77777777" w:rsidR="007F416E" w:rsidRDefault="007F416E" w:rsidP="00A50598">
            <w:pPr>
              <w:rPr>
                <w:rFonts w:ascii="Arial" w:eastAsia="Arial" w:hAnsi="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7F416E" w14:paraId="2650EA31" w14:textId="77777777" w:rsidTr="00A50598">
        <w:trPr>
          <w:cantSplit/>
          <w:trHeight w:val="900"/>
        </w:trPr>
        <w:tc>
          <w:tcPr>
            <w:tcW w:w="2635" w:type="dxa"/>
            <w:shd w:val="clear" w:color="auto" w:fill="auto"/>
          </w:tcPr>
          <w:p w14:paraId="63508D4A" w14:textId="77777777" w:rsidR="007F416E" w:rsidRDefault="007F416E" w:rsidP="00A50598">
            <w:pPr>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shd w:val="clear" w:color="auto" w:fill="auto"/>
          </w:tcPr>
          <w:p w14:paraId="24492D05" w14:textId="77777777" w:rsidR="007F416E" w:rsidRDefault="007F416E" w:rsidP="00A50598">
            <w:pPr>
              <w:rPr>
                <w:rFonts w:ascii="Arial" w:eastAsia="Arial" w:hAnsi="Arial"/>
                <w:sz w:val="24"/>
                <w:szCs w:val="24"/>
              </w:rPr>
            </w:pPr>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cs="Arial"/>
                <w:sz w:val="24"/>
                <w:szCs w:val="24"/>
              </w:rPr>
              <w:t>; ;</w:t>
            </w:r>
            <w:proofErr w:type="gramEnd"/>
            <w:r>
              <w:rPr>
                <w:rFonts w:ascii="Arial" w:eastAsia="Arial" w:hAnsi="Arial" w:cs="Arial"/>
                <w:sz w:val="24"/>
                <w:szCs w:val="24"/>
              </w:rPr>
              <w:t xml:space="preserve"> </w:t>
            </w:r>
          </w:p>
        </w:tc>
      </w:tr>
      <w:tr w:rsidR="007F416E" w14:paraId="3F1DD1F8" w14:textId="77777777" w:rsidTr="00A50598">
        <w:trPr>
          <w:cantSplit/>
          <w:trHeight w:val="1665"/>
        </w:trPr>
        <w:tc>
          <w:tcPr>
            <w:tcW w:w="2635" w:type="dxa"/>
            <w:shd w:val="clear" w:color="auto" w:fill="auto"/>
          </w:tcPr>
          <w:p w14:paraId="09351752" w14:textId="77777777" w:rsidR="007F416E" w:rsidRDefault="007F416E" w:rsidP="00A50598">
            <w:pPr>
              <w:spacing w:after="0"/>
              <w:ind w:left="720"/>
              <w:rPr>
                <w:rFonts w:ascii="Arial" w:eastAsia="Arial" w:hAnsi="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shd w:val="clear" w:color="auto" w:fill="auto"/>
          </w:tcPr>
          <w:p w14:paraId="54CC5D22" w14:textId="77777777" w:rsidR="007F416E" w:rsidRDefault="007F416E" w:rsidP="00A50598">
            <w:pPr>
              <w:spacing w:after="0"/>
              <w:rPr>
                <w:rFonts w:ascii="Arial" w:eastAsia="Arial" w:hAnsi="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60CF128" w14:textId="77777777" w:rsidR="007F416E" w:rsidRDefault="007F416E" w:rsidP="007F416E">
      <w:pPr>
        <w:pStyle w:val="Heading2"/>
        <w:rPr>
          <w:rFonts w:ascii="Arial" w:eastAsia="Arial" w:hAnsi="Arial"/>
          <w:sz w:val="24"/>
          <w:szCs w:val="24"/>
        </w:rPr>
      </w:pPr>
    </w:p>
    <w:p w14:paraId="698C721B" w14:textId="77777777" w:rsidR="007F416E" w:rsidRDefault="007F416E" w:rsidP="007F416E">
      <w:pPr>
        <w:keepNext/>
        <w:numPr>
          <w:ilvl w:val="0"/>
          <w:numId w:val="1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4C026946" w14:textId="77777777" w:rsidR="007F416E" w:rsidRDefault="007F416E" w:rsidP="007F416E">
      <w:pPr>
        <w:numPr>
          <w:ilvl w:val="1"/>
          <w:numId w:val="2"/>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sz w:val="24"/>
          <w:szCs w:val="24"/>
        </w:rPr>
      </w:pPr>
      <w:r>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138D78C0" w14:textId="77777777" w:rsidR="007F416E" w:rsidRDefault="007F416E" w:rsidP="007F416E">
      <w:pPr>
        <w:tabs>
          <w:tab w:val="left" w:pos="720"/>
        </w:tabs>
        <w:ind w:left="708"/>
        <w:rPr>
          <w:rFonts w:ascii="Arial" w:eastAsia="Arial" w:hAnsi="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7"/>
      </w:r>
      <w:r>
        <w:rPr>
          <w:rFonts w:ascii="Arial" w:eastAsia="Arial" w:hAnsi="Arial" w:cs="Arial"/>
          <w:b/>
          <w:sz w:val="24"/>
          <w:szCs w:val="24"/>
        </w:rPr>
        <w:t xml:space="preserve"> </w:t>
      </w:r>
    </w:p>
    <w:p w14:paraId="355E1AD1" w14:textId="77777777" w:rsidR="007F416E" w:rsidRDefault="007F416E" w:rsidP="007F416E">
      <w:pPr>
        <w:numPr>
          <w:ilvl w:val="1"/>
          <w:numId w:val="2"/>
        </w:numPr>
        <w:tabs>
          <w:tab w:val="left" w:pos="720"/>
        </w:tabs>
        <w:overflowPunct w:val="0"/>
        <w:autoSpaceDE w:val="0"/>
        <w:autoSpaceDN w:val="0"/>
        <w:adjustRightInd w:val="0"/>
        <w:spacing w:after="240" w:line="240" w:lineRule="auto"/>
        <w:ind w:left="708" w:hanging="708"/>
        <w:jc w:val="both"/>
        <w:textAlignment w:val="baseline"/>
        <w:rPr>
          <w:rFonts w:ascii="Arial" w:eastAsia="Arial" w:hAnsi="Arial"/>
          <w:sz w:val="24"/>
          <w:szCs w:val="24"/>
        </w:rPr>
      </w:pPr>
      <w:r>
        <w:rPr>
          <w:rFonts w:ascii="Arial" w:eastAsia="Arial" w:hAnsi="Arial" w:cs="Arial"/>
          <w:sz w:val="24"/>
          <w:szCs w:val="24"/>
        </w:rPr>
        <w:t>[Any LGPS Fair Deal Employees who:</w:t>
      </w:r>
    </w:p>
    <w:p w14:paraId="76379F2F" w14:textId="77777777" w:rsidR="007F416E" w:rsidRDefault="007F416E" w:rsidP="007F416E">
      <w:pPr>
        <w:numPr>
          <w:ilvl w:val="2"/>
          <w:numId w:val="2"/>
        </w:numPr>
        <w:tabs>
          <w:tab w:val="left" w:pos="720"/>
        </w:tabs>
        <w:overflowPunct w:val="0"/>
        <w:autoSpaceDE w:val="0"/>
        <w:autoSpaceDN w:val="0"/>
        <w:adjustRightInd w:val="0"/>
        <w:spacing w:after="240" w:line="240" w:lineRule="auto"/>
        <w:ind w:hanging="720"/>
        <w:jc w:val="both"/>
        <w:textAlignment w:val="baseline"/>
        <w:rPr>
          <w:rFonts w:ascii="Arial" w:eastAsia="Arial" w:hAnsi="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4EE2D76B" w14:textId="77777777" w:rsidR="007F416E" w:rsidRDefault="007F416E" w:rsidP="007F416E">
      <w:pPr>
        <w:numPr>
          <w:ilvl w:val="2"/>
          <w:numId w:val="2"/>
        </w:numPr>
        <w:tabs>
          <w:tab w:val="left" w:pos="720"/>
        </w:tabs>
        <w:overflowPunct w:val="0"/>
        <w:autoSpaceDE w:val="0"/>
        <w:autoSpaceDN w:val="0"/>
        <w:adjustRightInd w:val="0"/>
        <w:spacing w:after="240" w:line="240" w:lineRule="auto"/>
        <w:ind w:hanging="720"/>
        <w:jc w:val="both"/>
        <w:textAlignment w:val="baseline"/>
        <w:rPr>
          <w:rFonts w:ascii="Arial" w:eastAsia="Arial" w:hAnsi="Arial"/>
          <w:sz w:val="24"/>
          <w:szCs w:val="24"/>
        </w:rPr>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cs="Arial"/>
          <w:sz w:val="24"/>
          <w:szCs w:val="24"/>
        </w:rPr>
        <w:t>. ]</w:t>
      </w:r>
      <w:proofErr w:type="gramEnd"/>
    </w:p>
    <w:p w14:paraId="6F6EFBC2" w14:textId="77777777" w:rsidR="007F416E" w:rsidRDefault="007F416E" w:rsidP="007F416E">
      <w:pPr>
        <w:tabs>
          <w:tab w:val="left" w:pos="720"/>
        </w:tabs>
        <w:ind w:left="708"/>
        <w:rPr>
          <w:rFonts w:ascii="Arial" w:eastAsia="Arial" w:hAnsi="Arial"/>
          <w:b/>
          <w:sz w:val="24"/>
          <w:szCs w:val="24"/>
        </w:rPr>
      </w:pPr>
      <w:r>
        <w:rPr>
          <w:rFonts w:ascii="Arial" w:eastAsia="Arial" w:hAnsi="Arial" w:cs="Arial"/>
          <w:b/>
          <w:sz w:val="24"/>
          <w:szCs w:val="24"/>
        </w:rPr>
        <w:t>OPTION 2</w:t>
      </w:r>
    </w:p>
    <w:p w14:paraId="0FBD4428" w14:textId="77777777" w:rsidR="007F416E" w:rsidRDefault="007F416E" w:rsidP="007F416E">
      <w:pPr>
        <w:tabs>
          <w:tab w:val="left" w:pos="720"/>
        </w:tabs>
        <w:ind w:left="708"/>
        <w:rPr>
          <w:rFonts w:ascii="Arial" w:eastAsia="Arial" w:hAnsi="Arial"/>
          <w:sz w:val="24"/>
          <w:szCs w:val="24"/>
        </w:rPr>
      </w:pPr>
      <w:r>
        <w:rPr>
          <w:rFonts w:ascii="Arial" w:eastAsia="Arial" w:hAnsi="Arial" w:cs="Arial"/>
          <w:sz w:val="24"/>
          <w:szCs w:val="24"/>
        </w:rPr>
        <w:t>[Any LGPS Fair Deal Employees whether:</w:t>
      </w:r>
    </w:p>
    <w:p w14:paraId="6AEC5D9D" w14:textId="77777777" w:rsidR="007F416E" w:rsidRDefault="007F416E" w:rsidP="007F416E">
      <w:pPr>
        <w:numPr>
          <w:ilvl w:val="2"/>
          <w:numId w:val="2"/>
        </w:numPr>
        <w:pBdr>
          <w:top w:val="nil"/>
          <w:left w:val="nil"/>
          <w:bottom w:val="nil"/>
          <w:right w:val="nil"/>
          <w:between w:val="nil"/>
        </w:pBdr>
        <w:tabs>
          <w:tab w:val="left" w:pos="720"/>
        </w:tabs>
        <w:overflowPunct w:val="0"/>
        <w:autoSpaceDE w:val="0"/>
        <w:autoSpaceDN w:val="0"/>
        <w:adjustRightInd w:val="0"/>
        <w:spacing w:after="240" w:line="240" w:lineRule="auto"/>
        <w:ind w:hanging="720"/>
        <w:jc w:val="both"/>
        <w:textAlignment w:val="baseline"/>
        <w:rPr>
          <w:rFonts w:ascii="Arial" w:eastAsia="Arial" w:hAnsi="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14:paraId="08D03AE3" w14:textId="77777777" w:rsidR="007F416E" w:rsidRDefault="007F416E" w:rsidP="007F416E">
      <w:pPr>
        <w:numPr>
          <w:ilvl w:val="2"/>
          <w:numId w:val="2"/>
        </w:numPr>
        <w:tabs>
          <w:tab w:val="left" w:pos="720"/>
        </w:tabs>
        <w:overflowPunct w:val="0"/>
        <w:autoSpaceDE w:val="0"/>
        <w:autoSpaceDN w:val="0"/>
        <w:adjustRightInd w:val="0"/>
        <w:spacing w:after="240" w:line="240" w:lineRule="auto"/>
        <w:ind w:hanging="720"/>
        <w:jc w:val="both"/>
        <w:textAlignment w:val="baseline"/>
        <w:rPr>
          <w:rFonts w:ascii="Arial" w:eastAsia="Arial" w:hAnsi="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376FCAD7" w14:textId="77777777" w:rsidR="007F416E" w:rsidRDefault="007F416E" w:rsidP="007F416E">
      <w:pPr>
        <w:tabs>
          <w:tab w:val="left" w:pos="720"/>
        </w:tabs>
        <w:ind w:left="993"/>
        <w:rPr>
          <w:rFonts w:ascii="Arial" w:eastAsia="Arial" w:hAnsi="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56C572AB" w14:textId="77777777" w:rsidR="007F416E" w:rsidRDefault="007F416E" w:rsidP="007F416E">
      <w:pPr>
        <w:numPr>
          <w:ilvl w:val="1"/>
          <w:numId w:val="2"/>
        </w:numPr>
        <w:pBdr>
          <w:top w:val="nil"/>
          <w:left w:val="nil"/>
          <w:bottom w:val="nil"/>
          <w:right w:val="nil"/>
          <w:between w:val="nil"/>
        </w:pBdr>
        <w:tabs>
          <w:tab w:val="left" w:pos="720"/>
        </w:tabs>
        <w:overflowPunct w:val="0"/>
        <w:autoSpaceDE w:val="0"/>
        <w:autoSpaceDN w:val="0"/>
        <w:adjustRightInd w:val="0"/>
        <w:spacing w:after="240" w:line="240" w:lineRule="auto"/>
        <w:ind w:left="708" w:hanging="712"/>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The Supplier will (and will procure that its Subcontractors (if any) will) provide at its own cost any indemnity, bond or guarantee required by an Administering Buyer in relation to an LGPS Admission Agreement.  </w:t>
      </w:r>
    </w:p>
    <w:p w14:paraId="6FCCFEC8" w14:textId="77777777" w:rsidR="007F416E" w:rsidRDefault="007F416E" w:rsidP="007F416E">
      <w:pPr>
        <w:keepNext/>
        <w:numPr>
          <w:ilvl w:val="0"/>
          <w:numId w:val="1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bookmarkStart w:id="56" w:name="_heading=h.sqyw64" w:colFirst="0" w:colLast="0"/>
      <w:bookmarkEnd w:id="56"/>
      <w:r>
        <w:rPr>
          <w:rFonts w:ascii="Arial Bold" w:eastAsia="Arial Bold" w:hAnsi="Arial Bold" w:cs="Arial Bold"/>
          <w:b/>
          <w:color w:val="000000"/>
          <w:sz w:val="24"/>
          <w:szCs w:val="24"/>
        </w:rPr>
        <w:t>Broadly Comparable Scheme</w:t>
      </w:r>
    </w:p>
    <w:p w14:paraId="265737BE" w14:textId="77777777" w:rsidR="007F416E" w:rsidRDefault="007F416E" w:rsidP="007F416E">
      <w:pPr>
        <w:pStyle w:val="Heading4"/>
        <w:ind w:left="720" w:hanging="720"/>
        <w:rPr>
          <w:rFonts w:ascii="Arial" w:eastAsia="Arial" w:hAnsi="Arial"/>
        </w:rPr>
      </w:pPr>
      <w:r>
        <w:rPr>
          <w:rFonts w:ascii="Arial" w:eastAsia="Arial" w:hAnsi="Arial" w:cs="Arial"/>
        </w:rPr>
        <w:t>3.1</w:t>
      </w:r>
      <w:r>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7B023BE0" w14:textId="77777777" w:rsidR="007F416E" w:rsidRDefault="007F416E" w:rsidP="007F416E">
      <w:pPr>
        <w:pStyle w:val="Heading4"/>
        <w:ind w:left="720" w:hanging="720"/>
        <w:rPr>
          <w:rFonts w:ascii="Arial" w:eastAsia="Arial" w:hAnsi="Arial"/>
        </w:rPr>
      </w:pPr>
      <w:r>
        <w:rPr>
          <w:rFonts w:ascii="Arial" w:eastAsia="Arial" w:hAnsi="Arial" w:cs="Arial"/>
        </w:rPr>
        <w:t>3.2</w:t>
      </w:r>
      <w:r>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1FC007FF" w14:textId="77777777" w:rsidR="007F416E" w:rsidRDefault="007F416E" w:rsidP="007F416E">
      <w:pPr>
        <w:keepNext/>
        <w:numPr>
          <w:ilvl w:val="0"/>
          <w:numId w:val="1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bookmarkStart w:id="57" w:name="_heading=h.3cqmetx" w:colFirst="0" w:colLast="0"/>
      <w:bookmarkEnd w:id="57"/>
      <w:r>
        <w:rPr>
          <w:rFonts w:ascii="Arial Bold" w:eastAsia="Arial Bold" w:hAnsi="Arial Bold" w:cs="Arial Bold"/>
          <w:b/>
          <w:color w:val="000000"/>
          <w:sz w:val="24"/>
          <w:szCs w:val="24"/>
        </w:rPr>
        <w:t>Discretionary Benefits</w:t>
      </w:r>
    </w:p>
    <w:p w14:paraId="24FF92C9" w14:textId="77777777" w:rsidR="007F416E" w:rsidRDefault="007F416E" w:rsidP="007F416E">
      <w:pPr>
        <w:pStyle w:val="Heading3"/>
        <w:ind w:left="720" w:hanging="10"/>
        <w:rPr>
          <w:rFonts w:ascii="Arial" w:eastAsia="Arial" w:hAnsi="Arial"/>
          <w:sz w:val="24"/>
          <w:szCs w:val="24"/>
        </w:rPr>
      </w:pPr>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7BAEF7FE" w14:textId="77777777" w:rsidR="007F416E" w:rsidRDefault="007F416E" w:rsidP="007F416E">
      <w:pPr>
        <w:rPr>
          <w:rFonts w:ascii="Arial" w:eastAsia="Arial" w:hAnsi="Arial"/>
          <w:sz w:val="24"/>
          <w:szCs w:val="24"/>
        </w:rPr>
      </w:pPr>
      <w:r>
        <w:rPr>
          <w:rFonts w:ascii="Arial" w:eastAsia="Arial" w:hAnsi="Arial" w:cs="Arial"/>
          <w:sz w:val="24"/>
          <w:szCs w:val="24"/>
        </w:rPr>
        <w:t xml:space="preserve"> </w:t>
      </w:r>
    </w:p>
    <w:p w14:paraId="026CB65A" w14:textId="77777777" w:rsidR="007F416E" w:rsidRDefault="007F416E" w:rsidP="007F416E">
      <w:pPr>
        <w:keepNext/>
        <w:numPr>
          <w:ilvl w:val="0"/>
          <w:numId w:val="11"/>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1F9C3D8A"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w:t>
      </w:r>
      <w:r>
        <w:rPr>
          <w:rFonts w:ascii="Arial" w:eastAsia="Arial" w:hAnsi="Arial" w:cs="Arial"/>
          <w:color w:val="000000"/>
          <w:sz w:val="24"/>
          <w:szCs w:val="24"/>
        </w:rPr>
        <w:lastRenderedPageBreak/>
        <w:t>by the Supplier or the Subcontractor, as the case may be, and the Supplier shall be reimbursed by the Buyer.</w:t>
      </w:r>
    </w:p>
    <w:p w14:paraId="47F19C5E"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1B08ACB3" w14:textId="77777777" w:rsidR="007F416E" w:rsidRDefault="007F416E" w:rsidP="007F416E">
      <w:pPr>
        <w:pStyle w:val="Heading3"/>
        <w:ind w:left="1440" w:hanging="731"/>
        <w:rPr>
          <w:rFonts w:ascii="Arial" w:eastAsia="Arial" w:hAnsi="Arial"/>
          <w:sz w:val="24"/>
          <w:szCs w:val="24"/>
        </w:rPr>
      </w:pPr>
      <w:r>
        <w:rPr>
          <w:rFonts w:ascii="Arial" w:eastAsia="Arial" w:hAnsi="Arial" w:cs="Arial"/>
          <w:sz w:val="24"/>
          <w:szCs w:val="24"/>
        </w:rPr>
        <w:t>A =</w:t>
      </w:r>
      <w:r>
        <w:rPr>
          <w:rFonts w:ascii="Arial" w:eastAsia="Arial" w:hAnsi="Arial" w:cs="Arial"/>
          <w:sz w:val="24"/>
          <w:szCs w:val="24"/>
        </w:rPr>
        <w:tab/>
        <w:t>the amount which would have been paid if contributions and payments had been paid equal to the Initial Contribution Rate for that Contract Year; and</w:t>
      </w:r>
    </w:p>
    <w:p w14:paraId="36D60DBE" w14:textId="77777777" w:rsidR="007F416E" w:rsidRDefault="007F416E" w:rsidP="007F416E">
      <w:pPr>
        <w:pStyle w:val="Heading3"/>
        <w:ind w:left="1440" w:hanging="731"/>
        <w:rPr>
          <w:rFonts w:ascii="Arial" w:eastAsia="Arial" w:hAnsi="Arial"/>
          <w:sz w:val="24"/>
          <w:szCs w:val="24"/>
        </w:rPr>
      </w:pPr>
      <w:r>
        <w:rPr>
          <w:rFonts w:ascii="Arial" w:eastAsia="Arial" w:hAnsi="Arial" w:cs="Arial"/>
          <w:sz w:val="24"/>
          <w:szCs w:val="24"/>
        </w:rPr>
        <w:t>B =</w:t>
      </w:r>
      <w:r>
        <w:rPr>
          <w:rFonts w:ascii="Arial" w:eastAsia="Arial" w:hAnsi="Arial" w:cs="Arial"/>
          <w:sz w:val="24"/>
          <w:szCs w:val="24"/>
        </w:rPr>
        <w:tab/>
        <w:t xml:space="preserve">the </w:t>
      </w:r>
      <w:proofErr w:type="gramStart"/>
      <w:r>
        <w:rPr>
          <w:rFonts w:ascii="Arial" w:eastAsia="Arial" w:hAnsi="Arial" w:cs="Arial"/>
          <w:sz w:val="24"/>
          <w:szCs w:val="24"/>
        </w:rPr>
        <w:t>amount</w:t>
      </w:r>
      <w:proofErr w:type="gramEnd"/>
      <w:r>
        <w:rPr>
          <w:rFonts w:ascii="Arial" w:eastAsia="Arial" w:hAnsi="Arial" w:cs="Arial"/>
          <w:sz w:val="24"/>
          <w:szCs w:val="24"/>
        </w:rPr>
        <w:t xml:space="preserve"> of contributions or payments actually paid by the Supplier or Subcontractor for that Contract Year, as the case may be, to the Fund.</w:t>
      </w:r>
    </w:p>
    <w:p w14:paraId="4CDA0D23"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color w:val="000000"/>
          <w:sz w:val="24"/>
          <w:szCs w:val="24"/>
        </w:rPr>
        <w:t>Exit Payment</w:t>
      </w:r>
      <w:r>
        <w:rPr>
          <w:rFonts w:ascii="Arial" w:eastAsia="Arial" w:hAnsi="Arial" w:cs="Arial"/>
          <w:color w:val="000000"/>
          <w:sz w:val="24"/>
          <w:szCs w:val="24"/>
        </w:rPr>
        <w:t>”), such Exit Payment shall be paid by the Supplier or any Subcontractor (as the case may be) and the Supplier shall be reimbursed by the Buyer.</w:t>
      </w:r>
    </w:p>
    <w:p w14:paraId="6436CCC2"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and any Subcontractors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be responsible for the following costs:</w:t>
      </w:r>
    </w:p>
    <w:p w14:paraId="255A0E89"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employer contributions relating to the costs of early retirement benefits arising on redundancy or as a result of business efficiency under Regulation 30(7) of the 2013 Regulations or </w:t>
      </w:r>
      <w:proofErr w:type="gramStart"/>
      <w:r>
        <w:rPr>
          <w:rFonts w:ascii="Arial" w:eastAsia="Arial" w:hAnsi="Arial" w:cs="Arial"/>
          <w:color w:val="000000"/>
          <w:sz w:val="24"/>
          <w:szCs w:val="24"/>
        </w:rPr>
        <w:t>otherwise;</w:t>
      </w:r>
      <w:proofErr w:type="gramEnd"/>
    </w:p>
    <w:p w14:paraId="0AEC725E"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s="Arial"/>
          <w:color w:val="000000"/>
          <w:sz w:val="24"/>
          <w:szCs w:val="24"/>
        </w:rPr>
        <w:t>;</w:t>
      </w:r>
    </w:p>
    <w:p w14:paraId="2BEC3666"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payment of Fund benefits to deferred or deferred pensioner members on the grounds of ill health or infirmity of mind or body under Regulation 38 of the 2013 Regulations or </w:t>
      </w:r>
      <w:proofErr w:type="gramStart"/>
      <w:r>
        <w:rPr>
          <w:rFonts w:ascii="Arial" w:eastAsia="Arial" w:hAnsi="Arial" w:cs="Arial"/>
          <w:color w:val="000000"/>
          <w:sz w:val="24"/>
          <w:szCs w:val="24"/>
        </w:rPr>
        <w:t>otherwise;</w:t>
      </w:r>
      <w:proofErr w:type="gramEnd"/>
    </w:p>
    <w:p w14:paraId="1FEFAE04"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w:t>
      </w:r>
      <w:r>
        <w:rPr>
          <w:rFonts w:ascii="Arial" w:eastAsia="Arial" w:hAnsi="Arial" w:cs="Arial"/>
          <w:color w:val="000000"/>
          <w:sz w:val="24"/>
          <w:szCs w:val="24"/>
        </w:rPr>
        <w:lastRenderedPageBreak/>
        <w:t>Scheme (Transitional Provisions, Savings and Amendment) Regulations 2014;</w:t>
      </w:r>
    </w:p>
    <w:p w14:paraId="48F38374"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employer contributions relating to the costs of enhanced benefits made at the discretion of the Supplier or any relevant Subcontractors including without limitation additional pension awarded under Regulation 31 of the 2013 Regulations or </w:t>
      </w:r>
      <w:proofErr w:type="gramStart"/>
      <w:r>
        <w:rPr>
          <w:rFonts w:ascii="Arial" w:eastAsia="Arial" w:hAnsi="Arial" w:cs="Arial"/>
          <w:color w:val="000000"/>
          <w:sz w:val="24"/>
          <w:szCs w:val="24"/>
        </w:rPr>
        <w:t>otherwise;</w:t>
      </w:r>
      <w:proofErr w:type="gramEnd"/>
    </w:p>
    <w:p w14:paraId="4106D53A"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rPr>
          <w:rFonts w:ascii="Arial" w:eastAsia="Arial" w:hAnsi="Arial" w:cs="Arial"/>
          <w:color w:val="000000"/>
          <w:sz w:val="24"/>
          <w:szCs w:val="24"/>
        </w:rPr>
        <w:t>);</w:t>
      </w:r>
      <w:proofErr w:type="gramEnd"/>
    </w:p>
    <w:p w14:paraId="3E2EF4FA"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w:t>
      </w:r>
      <w:proofErr w:type="gramStart"/>
      <w:r>
        <w:rPr>
          <w:rFonts w:ascii="Arial" w:eastAsia="Arial" w:hAnsi="Arial" w:cs="Arial"/>
          <w:color w:val="000000"/>
          <w:sz w:val="24"/>
          <w:szCs w:val="24"/>
        </w:rPr>
        <w:t>LGPS;</w:t>
      </w:r>
      <w:proofErr w:type="gramEnd"/>
      <w:r>
        <w:rPr>
          <w:rFonts w:ascii="Arial" w:eastAsia="Arial" w:hAnsi="Arial" w:cs="Arial"/>
          <w:color w:val="000000"/>
          <w:sz w:val="24"/>
          <w:szCs w:val="24"/>
        </w:rPr>
        <w:t xml:space="preserve"> </w:t>
      </w:r>
    </w:p>
    <w:p w14:paraId="2A78EBAB"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w:t>
      </w:r>
      <w:proofErr w:type="gramStart"/>
      <w:r>
        <w:rPr>
          <w:rFonts w:ascii="Arial" w:eastAsia="Arial" w:hAnsi="Arial" w:cs="Arial"/>
          <w:color w:val="000000"/>
          <w:sz w:val="24"/>
          <w:szCs w:val="24"/>
        </w:rPr>
        <w:t>Regulations;</w:t>
      </w:r>
      <w:proofErr w:type="gramEnd"/>
      <w:r>
        <w:rPr>
          <w:rFonts w:ascii="Arial" w:eastAsia="Arial" w:hAnsi="Arial" w:cs="Arial"/>
          <w:color w:val="000000"/>
          <w:sz w:val="24"/>
          <w:szCs w:val="24"/>
        </w:rPr>
        <w:t xml:space="preserve"> </w:t>
      </w:r>
    </w:p>
    <w:p w14:paraId="7BF5D895"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costs of any reports and advice requested by or </w:t>
      </w:r>
      <w:proofErr w:type="gramStart"/>
      <w:r>
        <w:rPr>
          <w:rFonts w:ascii="Arial" w:eastAsia="Arial" w:hAnsi="Arial" w:cs="Arial"/>
          <w:color w:val="000000"/>
          <w:sz w:val="24"/>
          <w:szCs w:val="24"/>
        </w:rPr>
        <w:t>arising  from</w:t>
      </w:r>
      <w:proofErr w:type="gramEnd"/>
      <w:r>
        <w:rPr>
          <w:rFonts w:ascii="Arial" w:eastAsia="Arial" w:hAnsi="Arial" w:cs="Arial"/>
          <w:color w:val="000000"/>
          <w:sz w:val="24"/>
          <w:szCs w:val="24"/>
        </w:rPr>
        <w:t xml:space="preserve"> an instruction given by the Supplier or a Subcontractor from the Fund Actuary; and/or</w:t>
      </w:r>
    </w:p>
    <w:p w14:paraId="2182C7B0"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interest payable under the 2013 Regulations or LGPS Administration Agreement.</w:t>
      </w:r>
    </w:p>
    <w:p w14:paraId="313372A5"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DC1F744"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35379E95"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14:paraId="31CB7A6B"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of the end of each Contract Year of any Excess Amount or Refund Amount </w:t>
      </w:r>
      <w:proofErr w:type="gramStart"/>
      <w:r>
        <w:rPr>
          <w:rFonts w:ascii="Arial" w:eastAsia="Arial" w:hAnsi="Arial" w:cs="Arial"/>
          <w:color w:val="000000"/>
          <w:sz w:val="24"/>
          <w:szCs w:val="24"/>
        </w:rPr>
        <w:t>due  in</w:t>
      </w:r>
      <w:proofErr w:type="gramEnd"/>
      <w:r>
        <w:rPr>
          <w:rFonts w:ascii="Arial" w:eastAsia="Arial" w:hAnsi="Arial" w:cs="Arial"/>
          <w:color w:val="000000"/>
          <w:sz w:val="24"/>
          <w:szCs w:val="24"/>
        </w:rPr>
        <w:t xml:space="preserve"> respect of the Contract Year that has just ended and provide a reasonable summary of how the Excess Amount or Refund Amount was calculated; and</w:t>
      </w:r>
    </w:p>
    <w:p w14:paraId="66242EDD"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of being informed by the Administering </w:t>
      </w:r>
      <w:proofErr w:type="gramStart"/>
      <w:r>
        <w:rPr>
          <w:rFonts w:ascii="Arial" w:eastAsia="Arial" w:hAnsi="Arial" w:cs="Arial"/>
          <w:color w:val="000000"/>
          <w:sz w:val="24"/>
          <w:szCs w:val="24"/>
        </w:rPr>
        <w:t>Buyer  of</w:t>
      </w:r>
      <w:proofErr w:type="gramEnd"/>
      <w:r>
        <w:rPr>
          <w:rFonts w:ascii="Arial" w:eastAsia="Arial" w:hAnsi="Arial" w:cs="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1526C5E1"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Within twenty (20) Working Days of receiving the notification under paragraph </w:t>
      </w:r>
      <w:proofErr w:type="gramStart"/>
      <w:r>
        <w:rPr>
          <w:rFonts w:ascii="Arial" w:eastAsia="Arial" w:hAnsi="Arial" w:cs="Arial"/>
          <w:color w:val="000000"/>
          <w:sz w:val="24"/>
          <w:szCs w:val="24"/>
        </w:rPr>
        <w:t>5.7  above</w:t>
      </w:r>
      <w:proofErr w:type="gramEnd"/>
      <w:r>
        <w:rPr>
          <w:rFonts w:ascii="Arial" w:eastAsia="Arial" w:hAnsi="Arial" w:cs="Arial"/>
          <w:color w:val="000000"/>
          <w:sz w:val="24"/>
          <w:szCs w:val="24"/>
        </w:rPr>
        <w:t>, the Buyer shall either:</w:t>
      </w:r>
    </w:p>
    <w:p w14:paraId="0B820A4E"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notify the Supplier in writing of its acceptance of the Excess Amount, Refund Amount or Exit </w:t>
      </w:r>
      <w:proofErr w:type="gramStart"/>
      <w:r>
        <w:rPr>
          <w:rFonts w:ascii="Arial" w:eastAsia="Arial" w:hAnsi="Arial" w:cs="Arial"/>
          <w:color w:val="000000"/>
          <w:sz w:val="24"/>
          <w:szCs w:val="24"/>
        </w:rPr>
        <w:t>Payment;</w:t>
      </w:r>
      <w:proofErr w:type="gramEnd"/>
    </w:p>
    <w:p w14:paraId="16D20358"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14:paraId="11D6F281" w14:textId="77777777" w:rsidR="007F416E" w:rsidRDefault="007F416E" w:rsidP="007F416E">
      <w:pPr>
        <w:numPr>
          <w:ilvl w:val="2"/>
          <w:numId w:val="11"/>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request a meeting with the Supplier to discuss or clarify the information or evidence provided.</w:t>
      </w:r>
    </w:p>
    <w:p w14:paraId="7E2206CA"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Supplier and the Buyer are unable to agree the amount of the Excess Amount, Refund Amount or Exit Payment then they shall follow the Dispute Resolution Procedure. </w:t>
      </w:r>
    </w:p>
    <w:p w14:paraId="7A6B81F8"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0965FA69"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2844569A" w14:textId="77777777" w:rsidR="007F416E" w:rsidRDefault="007F416E" w:rsidP="007F416E">
      <w:pPr>
        <w:numPr>
          <w:ilvl w:val="1"/>
          <w:numId w:val="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This paragraph 5 shall survive termination of the relevant Contract. </w:t>
      </w:r>
    </w:p>
    <w:p w14:paraId="60BB1E38" w14:textId="77777777" w:rsidR="007F416E" w:rsidRDefault="007F416E" w:rsidP="007F416E">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0583471A" w14:textId="24C6B8E0" w:rsidR="007F416E" w:rsidRDefault="007F416E" w:rsidP="007F416E">
      <w:pPr>
        <w:spacing w:after="120"/>
        <w:rPr>
          <w:rFonts w:ascii="Arial Bold" w:eastAsia="Arial Bold" w:hAnsi="Arial Bold" w:cs="Arial Bold"/>
          <w:b/>
          <w:sz w:val="36"/>
          <w:szCs w:val="36"/>
        </w:rPr>
      </w:pPr>
      <w:bookmarkStart w:id="58" w:name="_heading=h.1rvwp1q" w:colFirst="0" w:colLast="0"/>
      <w:bookmarkEnd w:id="58"/>
      <w:r>
        <w:rPr>
          <w:rFonts w:ascii="Arial Bold" w:eastAsia="Arial Bold" w:hAnsi="Arial Bold" w:cs="Arial Bold"/>
          <w:b/>
          <w:sz w:val="36"/>
          <w:szCs w:val="36"/>
        </w:rPr>
        <w:t>Annex D4: Other Schemes</w:t>
      </w:r>
    </w:p>
    <w:p w14:paraId="184B747C" w14:textId="77777777" w:rsidR="007F416E" w:rsidRDefault="007F416E" w:rsidP="007F416E">
      <w:pPr>
        <w:rPr>
          <w:rFonts w:ascii="Arial" w:eastAsia="Arial" w:hAnsi="Arial"/>
          <w:b/>
          <w:sz w:val="24"/>
          <w:szCs w:val="24"/>
        </w:rPr>
      </w:pPr>
      <w:r>
        <w:rPr>
          <w:rFonts w:ascii="Arial" w:eastAsia="Arial" w:hAnsi="Arial" w:cs="Arial"/>
          <w:b/>
          <w:sz w:val="24"/>
          <w:szCs w:val="24"/>
          <w:highlight w:val="yellow"/>
        </w:rPr>
        <w:t xml:space="preserve"> [Guidance:</w:t>
      </w:r>
      <w:r>
        <w:rPr>
          <w:rFonts w:ascii="Arial" w:eastAsia="Arial" w:hAnsi="Arial" w:cs="Arial"/>
          <w:sz w:val="24"/>
          <w:szCs w:val="24"/>
          <w:highlight w:val="yellow"/>
        </w:rPr>
        <w:t xml:space="preserve"> </w:t>
      </w:r>
      <w:r>
        <w:rPr>
          <w:rFonts w:ascii="Arial" w:eastAsia="Arial" w:hAnsi="Arial" w:cs="Arial"/>
          <w:sz w:val="24"/>
          <w:szCs w:val="24"/>
        </w:rPr>
        <w:t>Placeholder for Pension Schemes other than LGPS, CSPS &amp; NHSPS]</w:t>
      </w:r>
    </w:p>
    <w:p w14:paraId="21C069D4" w14:textId="60A493CB" w:rsidR="007F416E" w:rsidRDefault="007F416E" w:rsidP="007F416E">
      <w:pPr>
        <w:pBdr>
          <w:top w:val="nil"/>
          <w:left w:val="nil"/>
          <w:bottom w:val="nil"/>
          <w:right w:val="nil"/>
          <w:between w:val="nil"/>
        </w:pBdr>
        <w:spacing w:before="120"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E: Staff Transfer on Exit </w:t>
      </w:r>
    </w:p>
    <w:p w14:paraId="6DA8A701" w14:textId="77777777" w:rsidR="007F416E" w:rsidRDefault="007F416E" w:rsidP="007F416E">
      <w:pPr>
        <w:keepNext/>
        <w:numPr>
          <w:ilvl w:val="0"/>
          <w:numId w:val="13"/>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Obligations before a Staff Transfer</w:t>
      </w:r>
    </w:p>
    <w:p w14:paraId="7A1BCC05"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59" w:name="_heading=h.4bvk7pj" w:colFirst="0" w:colLast="0"/>
      <w:bookmarkEnd w:id="59"/>
      <w:r>
        <w:rPr>
          <w:rFonts w:ascii="Arial" w:eastAsia="Arial" w:hAnsi="Arial" w:cs="Arial"/>
          <w:color w:val="000000"/>
          <w:sz w:val="24"/>
          <w:szCs w:val="24"/>
        </w:rPr>
        <w:t>The Supplier agrees that within 20 Working Days of the earliest of:</w:t>
      </w:r>
    </w:p>
    <w:p w14:paraId="176EC2FF"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0" w:name="_heading=h.2r0uhxc" w:colFirst="0" w:colLast="0"/>
      <w:bookmarkEnd w:id="60"/>
      <w:r>
        <w:rPr>
          <w:rFonts w:ascii="Arial" w:eastAsia="Arial" w:hAnsi="Arial" w:cs="Arial"/>
          <w:color w:val="000000"/>
          <w:sz w:val="24"/>
          <w:szCs w:val="24"/>
        </w:rPr>
        <w:t xml:space="preserve">receipt of a notification from the Buyer of a Service Transfer or intended Service </w:t>
      </w:r>
      <w:proofErr w:type="gramStart"/>
      <w:r>
        <w:rPr>
          <w:rFonts w:ascii="Arial" w:eastAsia="Arial" w:hAnsi="Arial" w:cs="Arial"/>
          <w:color w:val="000000"/>
          <w:sz w:val="24"/>
          <w:szCs w:val="24"/>
        </w:rPr>
        <w:t>Transfer;</w:t>
      </w:r>
      <w:proofErr w:type="gramEnd"/>
      <w:r>
        <w:rPr>
          <w:rFonts w:ascii="Arial" w:eastAsia="Arial" w:hAnsi="Arial" w:cs="Arial"/>
          <w:color w:val="000000"/>
          <w:sz w:val="24"/>
          <w:szCs w:val="24"/>
        </w:rPr>
        <w:t xml:space="preserve"> </w:t>
      </w:r>
    </w:p>
    <w:p w14:paraId="0F3B68C3"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1" w:name="_heading=h.1664s55" w:colFirst="0" w:colLast="0"/>
      <w:bookmarkEnd w:id="61"/>
      <w:r>
        <w:rPr>
          <w:rFonts w:ascii="Arial" w:eastAsia="Arial" w:hAnsi="Arial" w:cs="Arial"/>
          <w:color w:val="000000"/>
          <w:sz w:val="24"/>
          <w:szCs w:val="24"/>
        </w:rPr>
        <w:t xml:space="preserve">receipt of the giving of notice of early termination or any Partial Termination of the relevant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752EB630"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date which is 12 Months before the end of the Term; and</w:t>
      </w:r>
    </w:p>
    <w:p w14:paraId="1C1035DE"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34EF44D0" w14:textId="77777777" w:rsidR="007F416E" w:rsidRDefault="007F416E" w:rsidP="007F416E">
      <w:pPr>
        <w:pBdr>
          <w:top w:val="nil"/>
          <w:left w:val="nil"/>
          <w:bottom w:val="nil"/>
          <w:right w:val="nil"/>
          <w:between w:val="nil"/>
        </w:pBdr>
        <w:ind w:left="992"/>
        <w:rPr>
          <w:rFonts w:ascii="Arial" w:eastAsia="Arial" w:hAnsi="Arial"/>
          <w:color w:val="000000"/>
          <w:sz w:val="24"/>
          <w:szCs w:val="24"/>
        </w:rPr>
      </w:pPr>
      <w:r>
        <w:rPr>
          <w:rFonts w:ascii="Arial" w:eastAsia="Arial" w:hAnsi="Arial" w:cs="Arial"/>
          <w:color w:val="000000"/>
          <w:sz w:val="24"/>
          <w:szCs w:val="24"/>
        </w:rPr>
        <w:t xml:space="preserve">it shall provide in a suitably anonymised format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5A2FBE1F"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2" w:name="_heading=h.3q5sasy" w:colFirst="0" w:colLast="0"/>
      <w:bookmarkEnd w:id="62"/>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749D8DF0"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5B5B38DB"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5A10F63"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1ED81D09" w14:textId="77777777" w:rsidR="007F416E" w:rsidRDefault="007F416E" w:rsidP="007F416E">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s="Arial"/>
          <w:color w:val="000000"/>
          <w:sz w:val="24"/>
          <w:szCs w:val="24"/>
        </w:rPr>
        <w:t>:</w:t>
      </w:r>
    </w:p>
    <w:p w14:paraId="63DEB477"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w:t>
      </w:r>
      <w:proofErr w:type="gramStart"/>
      <w:r>
        <w:rPr>
          <w:rFonts w:ascii="Arial" w:eastAsia="Arial" w:hAnsi="Arial" w:cs="Arial"/>
          <w:color w:val="000000"/>
          <w:sz w:val="24"/>
          <w:szCs w:val="24"/>
        </w:rPr>
        <w:t>replaces</w:t>
      </w:r>
      <w:proofErr w:type="gramEnd"/>
    </w:p>
    <w:p w14:paraId="71BE1D08"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make, promise, propose, permit or implement any material changes to the terms and conditions of employment of the </w:t>
      </w:r>
      <w:r>
        <w:rPr>
          <w:rFonts w:ascii="Arial" w:eastAsia="Arial" w:hAnsi="Arial" w:cs="Arial"/>
          <w:color w:val="000000"/>
          <w:sz w:val="24"/>
          <w:szCs w:val="24"/>
        </w:rPr>
        <w:lastRenderedPageBreak/>
        <w:t>Supplier Staff (including pensions and any payments connected with the termination of employment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256CBA03"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increase the proportion of working time spent on the Services (or the relevant part of the Services) by any of the Supplier Staff save for fulfilling assignments and projects previously scheduled and </w:t>
      </w:r>
      <w:proofErr w:type="gramStart"/>
      <w:r>
        <w:rPr>
          <w:rFonts w:ascii="Arial" w:eastAsia="Arial" w:hAnsi="Arial" w:cs="Arial"/>
          <w:color w:val="000000"/>
          <w:sz w:val="24"/>
          <w:szCs w:val="24"/>
        </w:rPr>
        <w:t>agreed;</w:t>
      </w:r>
      <w:proofErr w:type="gramEnd"/>
    </w:p>
    <w:p w14:paraId="5728D38A"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Pr>
          <w:rFonts w:ascii="Arial" w:eastAsia="Arial" w:hAnsi="Arial" w:cs="Arial"/>
          <w:color w:val="000000"/>
          <w:sz w:val="24"/>
          <w:szCs w:val="24"/>
        </w:rPr>
        <w:t>List;</w:t>
      </w:r>
      <w:proofErr w:type="gramEnd"/>
    </w:p>
    <w:p w14:paraId="544835CA"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roofErr w:type="gramStart"/>
      <w:r>
        <w:rPr>
          <w:rFonts w:ascii="Arial" w:eastAsia="Arial" w:hAnsi="Arial" w:cs="Arial"/>
          <w:color w:val="000000"/>
          <w:sz w:val="24"/>
          <w:szCs w:val="24"/>
        </w:rPr>
        <w:t>);</w:t>
      </w:r>
      <w:proofErr w:type="gramEnd"/>
    </w:p>
    <w:p w14:paraId="71446C5C"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terminate or give notice to terminate the employment or contracts of any persons on the Supplier's Provisional Supplier Personnel List save by due disciplinary </w:t>
      </w:r>
      <w:proofErr w:type="gramStart"/>
      <w:r>
        <w:rPr>
          <w:rFonts w:ascii="Arial" w:eastAsia="Arial" w:hAnsi="Arial" w:cs="Arial"/>
          <w:color w:val="000000"/>
          <w:sz w:val="24"/>
          <w:szCs w:val="24"/>
        </w:rPr>
        <w:t>process;</w:t>
      </w:r>
      <w:proofErr w:type="gramEnd"/>
    </w:p>
    <w:p w14:paraId="68FDE76D" w14:textId="77777777" w:rsidR="007F416E" w:rsidRDefault="007F416E" w:rsidP="007F416E">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FA430EA"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w:t>
      </w:r>
      <w:proofErr w:type="gramStart"/>
      <w:r>
        <w:rPr>
          <w:rFonts w:ascii="Arial" w:eastAsia="Arial" w:hAnsi="Arial" w:cs="Arial"/>
          <w:color w:val="000000"/>
          <w:sz w:val="24"/>
          <w:szCs w:val="24"/>
        </w:rPr>
        <w:t>manner in which</w:t>
      </w:r>
      <w:proofErr w:type="gramEnd"/>
      <w:r>
        <w:rPr>
          <w:rFonts w:ascii="Arial" w:eastAsia="Arial" w:hAnsi="Arial" w:cs="Arial"/>
          <w:color w:val="000000"/>
          <w:sz w:val="24"/>
          <w:szCs w:val="24"/>
        </w:rPr>
        <w:t xml:space="preserve"> the Services are organised.  Within 20 Working Days of receipt of a written request the Supplier shall provide, and shall procure that each Subcontractor shall provide, to the </w:t>
      </w:r>
      <w:proofErr w:type="spellStart"/>
      <w:r>
        <w:rPr>
          <w:rFonts w:ascii="Arial" w:eastAsia="Arial" w:hAnsi="Arial" w:cs="Arial"/>
          <w:color w:val="000000"/>
          <w:sz w:val="24"/>
          <w:szCs w:val="24"/>
        </w:rPr>
        <w:t>Buyersuch</w:t>
      </w:r>
      <w:proofErr w:type="spellEnd"/>
      <w:r>
        <w:rPr>
          <w:rFonts w:ascii="Arial" w:eastAsia="Arial" w:hAnsi="Arial" w:cs="Arial"/>
          <w:color w:val="000000"/>
          <w:sz w:val="24"/>
          <w:szCs w:val="24"/>
        </w:rPr>
        <w:t xml:space="preserve"> information as the Buyer may reasonably require relating to the </w:t>
      </w:r>
      <w:proofErr w:type="gramStart"/>
      <w:r>
        <w:rPr>
          <w:rFonts w:ascii="Arial" w:eastAsia="Arial" w:hAnsi="Arial" w:cs="Arial"/>
          <w:color w:val="000000"/>
          <w:sz w:val="24"/>
          <w:szCs w:val="24"/>
        </w:rPr>
        <w:t>manner in which</w:t>
      </w:r>
      <w:proofErr w:type="gramEnd"/>
      <w:r>
        <w:rPr>
          <w:rFonts w:ascii="Arial" w:eastAsia="Arial" w:hAnsi="Arial" w:cs="Arial"/>
          <w:color w:val="000000"/>
          <w:sz w:val="24"/>
          <w:szCs w:val="24"/>
        </w:rPr>
        <w:t xml:space="preserve"> the Services are organised, which shall include:</w:t>
      </w:r>
    </w:p>
    <w:p w14:paraId="08F56591"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numbers of employees engaged in providing the </w:t>
      </w:r>
      <w:proofErr w:type="gramStart"/>
      <w:r>
        <w:rPr>
          <w:rFonts w:ascii="Arial" w:eastAsia="Arial" w:hAnsi="Arial" w:cs="Arial"/>
          <w:color w:val="000000"/>
          <w:sz w:val="24"/>
          <w:szCs w:val="24"/>
        </w:rPr>
        <w:t>Services;</w:t>
      </w:r>
      <w:proofErr w:type="gramEnd"/>
    </w:p>
    <w:p w14:paraId="49461629"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percentage of time spent by each employee engaged in providing the </w:t>
      </w:r>
      <w:proofErr w:type="gramStart"/>
      <w:r>
        <w:rPr>
          <w:rFonts w:ascii="Arial" w:eastAsia="Arial" w:hAnsi="Arial" w:cs="Arial"/>
          <w:color w:val="000000"/>
          <w:sz w:val="24"/>
          <w:szCs w:val="24"/>
        </w:rPr>
        <w:t>Services;</w:t>
      </w:r>
      <w:proofErr w:type="gramEnd"/>
    </w:p>
    <w:p w14:paraId="20CCFC5C"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72FA2A9D"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description of the nature of the work undertaken by each employee by location.</w:t>
      </w:r>
    </w:p>
    <w:p w14:paraId="0241B709"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w:t>
      </w:r>
      <w:r>
        <w:rPr>
          <w:rFonts w:ascii="Arial" w:eastAsia="Arial" w:hAnsi="Arial" w:cs="Arial"/>
          <w:color w:val="000000"/>
          <w:sz w:val="24"/>
          <w:szCs w:val="24"/>
        </w:rPr>
        <w:lastRenderedPageBreak/>
        <w:t xml:space="preserve">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2E177A42"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most recent month's copy pay slip </w:t>
      </w:r>
      <w:proofErr w:type="gramStart"/>
      <w:r>
        <w:rPr>
          <w:rFonts w:ascii="Arial" w:eastAsia="Arial" w:hAnsi="Arial" w:cs="Arial"/>
          <w:color w:val="000000"/>
          <w:sz w:val="24"/>
          <w:szCs w:val="24"/>
        </w:rPr>
        <w:t>data;</w:t>
      </w:r>
      <w:proofErr w:type="gramEnd"/>
    </w:p>
    <w:p w14:paraId="55BA1357"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details of cumulative pay for tax and pension </w:t>
      </w:r>
      <w:proofErr w:type="gramStart"/>
      <w:r>
        <w:rPr>
          <w:rFonts w:ascii="Arial" w:eastAsia="Arial" w:hAnsi="Arial" w:cs="Arial"/>
          <w:color w:val="000000"/>
          <w:sz w:val="24"/>
          <w:szCs w:val="24"/>
        </w:rPr>
        <w:t>purposes;</w:t>
      </w:r>
      <w:proofErr w:type="gramEnd"/>
    </w:p>
    <w:p w14:paraId="5E84C785"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details of cumulative tax </w:t>
      </w:r>
      <w:proofErr w:type="gramStart"/>
      <w:r>
        <w:rPr>
          <w:rFonts w:ascii="Arial" w:eastAsia="Arial" w:hAnsi="Arial" w:cs="Arial"/>
          <w:color w:val="000000"/>
          <w:sz w:val="24"/>
          <w:szCs w:val="24"/>
        </w:rPr>
        <w:t>paid;</w:t>
      </w:r>
      <w:proofErr w:type="gramEnd"/>
    </w:p>
    <w:p w14:paraId="26E72E22"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tax </w:t>
      </w:r>
      <w:proofErr w:type="gramStart"/>
      <w:r>
        <w:rPr>
          <w:rFonts w:ascii="Arial" w:eastAsia="Arial" w:hAnsi="Arial" w:cs="Arial"/>
          <w:color w:val="000000"/>
          <w:sz w:val="24"/>
          <w:szCs w:val="24"/>
        </w:rPr>
        <w:t>code;</w:t>
      </w:r>
      <w:proofErr w:type="gramEnd"/>
    </w:p>
    <w:p w14:paraId="0DE188A6"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details of any voluntary deductions from pay; and</w:t>
      </w:r>
    </w:p>
    <w:p w14:paraId="204407EC"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bank/building society account details for payroll purposes.</w:t>
      </w:r>
    </w:p>
    <w:p w14:paraId="6CF0A460" w14:textId="77777777" w:rsidR="007F416E" w:rsidRDefault="007F416E" w:rsidP="007F416E">
      <w:pPr>
        <w:keepNext/>
        <w:numPr>
          <w:ilvl w:val="0"/>
          <w:numId w:val="13"/>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 xml:space="preserve">Staff Transfer when the contract </w:t>
      </w:r>
      <w:proofErr w:type="gramStart"/>
      <w:r>
        <w:rPr>
          <w:rFonts w:ascii="Arial Bold" w:eastAsia="Arial Bold" w:hAnsi="Arial Bold" w:cs="Arial Bold"/>
          <w:b/>
          <w:color w:val="000000"/>
          <w:sz w:val="24"/>
          <w:szCs w:val="24"/>
        </w:rPr>
        <w:t>ends</w:t>
      </w:r>
      <w:proofErr w:type="gramEnd"/>
    </w:p>
    <w:p w14:paraId="66DEE731"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058276F"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s="Arial"/>
          <w:color w:val="000000"/>
          <w:sz w:val="24"/>
          <w:szCs w:val="24"/>
        </w:rPr>
        <w:t>ofPAYE</w:t>
      </w:r>
      <w:proofErr w:type="spellEnd"/>
      <w:r>
        <w:rPr>
          <w:rFonts w:ascii="Arial" w:eastAsia="Arial" w:hAnsi="Arial" w:cs="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Supplier and/or the Subcontractor (as appropriate); and (ii) the Replacement Supplier and/or Replacement Subcontractor.  </w:t>
      </w:r>
    </w:p>
    <w:p w14:paraId="20ED7EA1"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3" w:name="_heading=h.25b2l0r" w:colFirst="0" w:colLast="0"/>
      <w:bookmarkEnd w:id="63"/>
      <w:r>
        <w:rPr>
          <w:rFonts w:ascii="Arial" w:eastAsia="Arial" w:hAnsi="Arial" w:cs="Arial"/>
          <w:color w:val="000000"/>
          <w:sz w:val="24"/>
          <w:szCs w:val="24"/>
        </w:rPr>
        <w:lastRenderedPageBreak/>
        <w:t xml:space="preserve">Subject to Paragraph 2.4, the Supplier shall indemnify the Buyer and/or the Replacement Supplier and/or any Replacement Subcontractor against any Employee Liabilities arising from or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w:t>
      </w:r>
    </w:p>
    <w:p w14:paraId="521FADE5"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245F0801"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6CC2D1B9" w14:textId="77777777" w:rsidR="007F416E" w:rsidRDefault="007F416E" w:rsidP="007F416E">
      <w:pPr>
        <w:pStyle w:val="Heading5"/>
        <w:numPr>
          <w:ilvl w:val="4"/>
          <w:numId w:val="19"/>
        </w:numPr>
        <w:ind w:left="3402" w:hanging="1134"/>
        <w:rPr>
          <w:rFonts w:ascii="Arial" w:eastAsia="Arial" w:hAnsi="Arial"/>
          <w:sz w:val="24"/>
          <w:szCs w:val="24"/>
        </w:rPr>
      </w:pPr>
      <w:r>
        <w:rPr>
          <w:rFonts w:ascii="Arial" w:eastAsia="Arial" w:hAnsi="Arial" w:cs="Arial"/>
          <w:sz w:val="24"/>
          <w:szCs w:val="24"/>
        </w:rPr>
        <w:t>any collective agreement applicable to the Transferring Supplier Employees; and/or</w:t>
      </w:r>
    </w:p>
    <w:p w14:paraId="08F48B5D" w14:textId="77777777" w:rsidR="007F416E" w:rsidRDefault="007F416E" w:rsidP="007F416E">
      <w:pPr>
        <w:pStyle w:val="Heading5"/>
        <w:numPr>
          <w:ilvl w:val="4"/>
          <w:numId w:val="19"/>
        </w:numPr>
        <w:ind w:left="3402" w:hanging="1134"/>
        <w:rPr>
          <w:rFonts w:ascii="Arial" w:eastAsia="Arial" w:hAnsi="Arial"/>
          <w:sz w:val="24"/>
          <w:szCs w:val="24"/>
        </w:rPr>
      </w:pPr>
      <w:r>
        <w:rPr>
          <w:rFonts w:ascii="Arial" w:eastAsia="Arial" w:hAnsi="Arial" w:cs="Arial"/>
          <w:sz w:val="24"/>
          <w:szCs w:val="24"/>
        </w:rPr>
        <w:t xml:space="preserve">any other custom or practice with a trade union or staff association in respect of any Transferring Supplier Employees which the Supplier or any Subcontractor is contractually bound to </w:t>
      </w:r>
      <w:proofErr w:type="gramStart"/>
      <w:r>
        <w:rPr>
          <w:rFonts w:ascii="Arial" w:eastAsia="Arial" w:hAnsi="Arial" w:cs="Arial"/>
          <w:sz w:val="24"/>
          <w:szCs w:val="24"/>
        </w:rPr>
        <w:t>honour;</w:t>
      </w:r>
      <w:proofErr w:type="gramEnd"/>
    </w:p>
    <w:p w14:paraId="28932AA8"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4" w:name="_heading=h.kgcv8k" w:colFirst="0" w:colLast="0"/>
      <w:bookmarkEnd w:id="64"/>
      <w:r>
        <w:rPr>
          <w:rFonts w:ascii="Arial" w:eastAsia="Arial" w:hAnsi="Arial" w:cs="Arial"/>
          <w:color w:val="000000"/>
          <w:sz w:val="24"/>
          <w:szCs w:val="24"/>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Pr>
          <w:rFonts w:ascii="Arial" w:eastAsia="Arial" w:hAnsi="Arial" w:cs="Arial"/>
          <w:color w:val="000000"/>
          <w:sz w:val="24"/>
          <w:szCs w:val="24"/>
        </w:rPr>
        <w:t>Date;</w:t>
      </w:r>
      <w:proofErr w:type="gramEnd"/>
    </w:p>
    <w:p w14:paraId="30D82787"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F713E3B" w14:textId="77777777" w:rsidR="007F416E" w:rsidRDefault="007F416E" w:rsidP="007F416E">
      <w:pPr>
        <w:pStyle w:val="Heading5"/>
        <w:numPr>
          <w:ilvl w:val="4"/>
          <w:numId w:val="4"/>
        </w:numPr>
        <w:ind w:left="3402" w:hanging="1134"/>
        <w:rPr>
          <w:rFonts w:ascii="Arial" w:eastAsia="Arial" w:hAnsi="Arial"/>
          <w:sz w:val="24"/>
          <w:szCs w:val="24"/>
        </w:rPr>
      </w:pPr>
      <w:r>
        <w:rPr>
          <w:rFonts w:ascii="Arial" w:eastAsia="Arial" w:hAnsi="Arial" w:cs="Arial"/>
          <w:sz w:val="24"/>
          <w:szCs w:val="24"/>
        </w:rPr>
        <w:lastRenderedPageBreak/>
        <w:t>in relation to any Transferring Supplier Employee, to the extent that the proceeding, claim or demand by HMRC or other statutory authority relates to financial obligations arising on and before the Service Transfer Date; and</w:t>
      </w:r>
    </w:p>
    <w:p w14:paraId="666D559E" w14:textId="77777777" w:rsidR="007F416E" w:rsidRDefault="007F416E" w:rsidP="007F416E">
      <w:pPr>
        <w:pStyle w:val="Heading5"/>
        <w:numPr>
          <w:ilvl w:val="4"/>
          <w:numId w:val="4"/>
        </w:numPr>
        <w:ind w:left="3402" w:hanging="1134"/>
        <w:rPr>
          <w:rFonts w:ascii="Arial" w:eastAsia="Arial" w:hAnsi="Arial"/>
          <w:sz w:val="24"/>
          <w:szCs w:val="24"/>
        </w:rPr>
      </w:pPr>
      <w:r>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0B7A75BA"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Pr>
          <w:rFonts w:ascii="Arial" w:eastAsia="Arial" w:hAnsi="Arial" w:cs="Arial"/>
          <w:color w:val="000000"/>
          <w:sz w:val="24"/>
          <w:szCs w:val="24"/>
        </w:rPr>
        <w:t>);</w:t>
      </w:r>
      <w:proofErr w:type="gramEnd"/>
    </w:p>
    <w:p w14:paraId="7403268D"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7EAE217"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8F0515D" w14:textId="77777777" w:rsidR="007F416E" w:rsidRDefault="007F416E" w:rsidP="007F416E">
      <w:pPr>
        <w:pBdr>
          <w:top w:val="nil"/>
          <w:left w:val="nil"/>
          <w:bottom w:val="nil"/>
          <w:right w:val="nil"/>
          <w:between w:val="nil"/>
        </w:pBdr>
        <w:spacing w:before="120" w:after="120"/>
        <w:ind w:left="2214" w:hanging="1080"/>
        <w:rPr>
          <w:rFonts w:ascii="Arial" w:eastAsia="Arial" w:hAnsi="Arial"/>
          <w:color w:val="000000"/>
          <w:sz w:val="24"/>
          <w:szCs w:val="24"/>
        </w:rPr>
      </w:pPr>
    </w:p>
    <w:p w14:paraId="466E41CA"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5" w:name="_heading=h.34g0dwd" w:colFirst="0" w:colLast="0"/>
      <w:bookmarkEnd w:id="65"/>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EDEB688"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 arising out of the resignation of any Transferring Supplier Employee before the Service Transfer Date on account of substantial detrimental changes to </w:t>
      </w:r>
      <w:proofErr w:type="gramStart"/>
      <w:r>
        <w:rPr>
          <w:rFonts w:ascii="Arial" w:eastAsia="Arial" w:hAnsi="Arial" w:cs="Arial"/>
          <w:color w:val="000000"/>
          <w:sz w:val="24"/>
          <w:szCs w:val="24"/>
        </w:rPr>
        <w:t>his/her</w:t>
      </w:r>
      <w:proofErr w:type="gramEnd"/>
      <w:r>
        <w:rPr>
          <w:rFonts w:ascii="Arial" w:eastAsia="Arial" w:hAnsi="Arial" w:cs="Arial"/>
          <w:color w:val="000000"/>
          <w:sz w:val="24"/>
          <w:szCs w:val="24"/>
        </w:rPr>
        <w:t xml:space="preserve"> working conditions proposed by the Replacement Supplier and/or any Replacement Subcontractor to occur in the period on or after the Service Transfer Date); or</w:t>
      </w:r>
    </w:p>
    <w:p w14:paraId="110D3236"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424BFAF0" w14:textId="77777777" w:rsidR="007F416E" w:rsidRDefault="007F416E" w:rsidP="007F416E">
      <w:pPr>
        <w:pBdr>
          <w:top w:val="nil"/>
          <w:left w:val="nil"/>
          <w:bottom w:val="nil"/>
          <w:right w:val="nil"/>
          <w:between w:val="nil"/>
        </w:pBdr>
        <w:spacing w:before="120" w:after="120"/>
        <w:ind w:left="1134" w:hanging="1080"/>
        <w:rPr>
          <w:color w:val="000000"/>
        </w:rPr>
      </w:pPr>
    </w:p>
    <w:p w14:paraId="77E6A14D"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6" w:name="_heading=h.1jlao46" w:colFirst="0" w:colLast="0"/>
      <w:bookmarkEnd w:id="66"/>
      <w:r>
        <w:rPr>
          <w:rFonts w:ascii="Arial" w:eastAsia="Arial" w:hAnsi="Arial" w:cs="Arial"/>
          <w:color w:val="000000"/>
          <w:sz w:val="24"/>
          <w:szCs w:val="24"/>
        </w:rPr>
        <w:t xml:space="preserve">If any person who is not identified in the Supplier's Final Supplier Employee List claims, or it is determined in relation to any employees of the Supplier, that </w:t>
      </w:r>
      <w:proofErr w:type="gramStart"/>
      <w:r>
        <w:rPr>
          <w:rFonts w:ascii="Arial" w:eastAsia="Arial" w:hAnsi="Arial" w:cs="Arial"/>
          <w:color w:val="000000"/>
          <w:sz w:val="24"/>
          <w:szCs w:val="24"/>
        </w:rPr>
        <w:t>his/her</w:t>
      </w:r>
      <w:proofErr w:type="gramEnd"/>
      <w:r>
        <w:rPr>
          <w:rFonts w:ascii="Arial" w:eastAsia="Arial" w:hAnsi="Arial" w:cs="Arial"/>
          <w:color w:val="000000"/>
          <w:sz w:val="24"/>
          <w:szCs w:val="24"/>
        </w:rPr>
        <w:t xml:space="preserve"> contract of employment has been transferred from the Supplier to the Replacement Supplier and/or Replacement Subcontractor pursuant to the Employment Regulations or the Acquired Rights Directive, then:</w:t>
      </w:r>
    </w:p>
    <w:p w14:paraId="65C6F830"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7" w:name="_heading=h.43ky6rz" w:colFirst="0" w:colLast="0"/>
      <w:bookmarkEnd w:id="67"/>
      <w:r>
        <w:rPr>
          <w:rFonts w:ascii="Arial" w:eastAsia="Arial" w:hAnsi="Arial" w:cs="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1D2C34F6"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8" w:name="_heading=h.2iq8gzs" w:colFirst="0" w:colLast="0"/>
      <w:bookmarkEnd w:id="68"/>
      <w:r>
        <w:rPr>
          <w:rFonts w:ascii="Arial" w:eastAsia="Arial" w:hAnsi="Arial" w:cs="Arial"/>
          <w:color w:val="000000"/>
          <w:sz w:val="24"/>
          <w:szCs w:val="24"/>
        </w:rPr>
        <w:t xml:space="preserve">the Supplier may offer (or may procure that a Subcontractor may offer) employment to such </w:t>
      </w:r>
      <w:proofErr w:type="gramStart"/>
      <w:r>
        <w:rPr>
          <w:rFonts w:ascii="Arial" w:eastAsia="Arial" w:hAnsi="Arial" w:cs="Arial"/>
          <w:color w:val="000000"/>
          <w:sz w:val="24"/>
          <w:szCs w:val="24"/>
        </w:rPr>
        <w:t>person, or</w:t>
      </w:r>
      <w:proofErr w:type="gramEnd"/>
      <w:r>
        <w:rPr>
          <w:rFonts w:ascii="Arial" w:eastAsia="Arial" w:hAnsi="Arial" w:cs="Arial"/>
          <w:color w:val="000000"/>
          <w:sz w:val="24"/>
          <w:szCs w:val="24"/>
        </w:rPr>
        <w:t xml:space="preserve"> take such other reasonable steps as it considered appropriate to deal the matter provided always that such steps are in compliance with Law, within15 Working Days of receipt of notice from the Replacement Supplier and/or Replacement Subcontractor. </w:t>
      </w:r>
    </w:p>
    <w:p w14:paraId="43F88DF2"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If such offer of is accepted, or if the situation has otherwise been resolved by the Supplier or a Subcontractor, Buyer shall procure that the Replacement Supplier shall, or procure that </w:t>
      </w:r>
      <w:proofErr w:type="gramStart"/>
      <w:r>
        <w:rPr>
          <w:rFonts w:ascii="Arial" w:eastAsia="Arial" w:hAnsi="Arial" w:cs="Arial"/>
          <w:color w:val="000000"/>
          <w:sz w:val="24"/>
          <w:szCs w:val="24"/>
        </w:rPr>
        <w:t>the and</w:t>
      </w:r>
      <w:proofErr w:type="gramEnd"/>
      <w:r>
        <w:rPr>
          <w:rFonts w:ascii="Arial" w:eastAsia="Arial" w:hAnsi="Arial" w:cs="Arial"/>
          <w:color w:val="000000"/>
          <w:sz w:val="24"/>
          <w:szCs w:val="24"/>
        </w:rPr>
        <w:t>/or Replacement Subcontractor shall, immediately release or procure the release the person from his/her employment or alleged employment;</w:t>
      </w:r>
    </w:p>
    <w:p w14:paraId="316A48D1"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69" w:name="_heading=h.xvir7l" w:colFirst="0" w:colLast="0"/>
      <w:bookmarkEnd w:id="69"/>
      <w:r>
        <w:rPr>
          <w:rFonts w:ascii="Arial" w:eastAsia="Arial" w:hAnsi="Arial" w:cs="Arial"/>
          <w:color w:val="000000"/>
          <w:sz w:val="24"/>
          <w:szCs w:val="24"/>
        </w:rPr>
        <w:t xml:space="preserve">If after the 15 Working Day period specified in Paragraph 2.5.2 has elapsed: </w:t>
      </w:r>
    </w:p>
    <w:p w14:paraId="557853D7"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no such offer has been made: </w:t>
      </w:r>
    </w:p>
    <w:p w14:paraId="043537C0"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such offer has been made but not accepted; or </w:t>
      </w:r>
    </w:p>
    <w:p w14:paraId="08A86FA9"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situation has not otherwise been </w:t>
      </w:r>
      <w:proofErr w:type="gramStart"/>
      <w:r>
        <w:rPr>
          <w:rFonts w:ascii="Arial" w:eastAsia="Arial" w:hAnsi="Arial" w:cs="Arial"/>
          <w:color w:val="000000"/>
          <w:sz w:val="24"/>
          <w:szCs w:val="24"/>
        </w:rPr>
        <w:t>resolved</w:t>
      </w:r>
      <w:proofErr w:type="gramEnd"/>
    </w:p>
    <w:p w14:paraId="40D04EA2" w14:textId="77777777" w:rsidR="007F416E" w:rsidRDefault="007F416E" w:rsidP="007F416E">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s="Arial"/>
          <w:color w:val="000000"/>
          <w:sz w:val="24"/>
          <w:szCs w:val="24"/>
        </w:rPr>
        <w:t xml:space="preserve">the Buyer shall advise the Replacement Supplier and/or Replacement Subcontractor (as appropriate) that it may within 5 Working Days give notice to terminate the employment or alleged employment of such </w:t>
      </w:r>
      <w:proofErr w:type="gramStart"/>
      <w:r>
        <w:rPr>
          <w:rFonts w:ascii="Arial" w:eastAsia="Arial" w:hAnsi="Arial" w:cs="Arial"/>
          <w:color w:val="000000"/>
          <w:sz w:val="24"/>
          <w:szCs w:val="24"/>
        </w:rPr>
        <w:t>person;</w:t>
      </w:r>
      <w:proofErr w:type="gramEnd"/>
    </w:p>
    <w:p w14:paraId="12656516"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w:t>
      </w:r>
      <w:r>
        <w:rPr>
          <w:rFonts w:ascii="Arial" w:eastAsia="Arial" w:hAnsi="Arial" w:cs="Arial"/>
          <w:color w:val="000000"/>
          <w:sz w:val="24"/>
          <w:szCs w:val="24"/>
        </w:rPr>
        <w:lastRenderedPageBreak/>
        <w:t xml:space="preserve">that the Replacement Supplier takes, or shall procure that the Replacement Subcontractor takes, all reasonable steps to minimise any such Employee Liabilities. </w:t>
      </w:r>
    </w:p>
    <w:p w14:paraId="56E3B45D"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0" w:name="_heading=h.3hv69ve" w:colFirst="0" w:colLast="0"/>
      <w:bookmarkEnd w:id="70"/>
      <w:r>
        <w:rPr>
          <w:rFonts w:ascii="Arial" w:eastAsia="Arial" w:hAnsi="Arial" w:cs="Arial"/>
          <w:color w:val="000000"/>
          <w:sz w:val="24"/>
          <w:szCs w:val="24"/>
        </w:rPr>
        <w:t xml:space="preserve">The indemnity in Paragraph 2.8: </w:t>
      </w:r>
    </w:p>
    <w:p w14:paraId="788B368A"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shall not apply to:</w:t>
      </w:r>
    </w:p>
    <w:p w14:paraId="0FB83569" w14:textId="77777777" w:rsidR="007F416E" w:rsidRDefault="007F416E" w:rsidP="007F416E">
      <w:pPr>
        <w:numPr>
          <w:ilvl w:val="3"/>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for: </w:t>
      </w:r>
    </w:p>
    <w:p w14:paraId="28E5B890" w14:textId="77777777" w:rsidR="007F416E" w:rsidRDefault="007F416E" w:rsidP="007F416E">
      <w:pPr>
        <w:numPr>
          <w:ilvl w:val="5"/>
          <w:numId w:val="13"/>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discrimination, including on the grounds of sex, race, disability, age, gender reassignment, marriage or civil partnership, pregnancy and maternity or sexual orientation, </w:t>
      </w:r>
      <w:proofErr w:type="gramStart"/>
      <w:r>
        <w:rPr>
          <w:rFonts w:ascii="Arial" w:eastAsia="Arial" w:hAnsi="Arial" w:cs="Arial"/>
          <w:color w:val="000000"/>
          <w:sz w:val="24"/>
          <w:szCs w:val="24"/>
        </w:rPr>
        <w:t>religion</w:t>
      </w:r>
      <w:proofErr w:type="gramEnd"/>
      <w:r>
        <w:rPr>
          <w:rFonts w:ascii="Arial" w:eastAsia="Arial" w:hAnsi="Arial" w:cs="Arial"/>
          <w:color w:val="000000"/>
          <w:sz w:val="24"/>
          <w:szCs w:val="24"/>
        </w:rPr>
        <w:t xml:space="preserve"> or belief; or</w:t>
      </w:r>
    </w:p>
    <w:p w14:paraId="0FE647BA" w14:textId="77777777" w:rsidR="007F416E" w:rsidRDefault="007F416E" w:rsidP="007F416E">
      <w:pPr>
        <w:numPr>
          <w:ilvl w:val="5"/>
          <w:numId w:val="13"/>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105A7521" w14:textId="77777777" w:rsidR="007F416E" w:rsidRDefault="007F416E" w:rsidP="007F416E">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s="Arial"/>
          <w:color w:val="000000"/>
          <w:sz w:val="24"/>
          <w:szCs w:val="24"/>
        </w:rPr>
        <w:t>In any case in relation to any alleged act or omission of the Replacement Supplier and/or Replacement Subcontractor, or</w:t>
      </w:r>
    </w:p>
    <w:p w14:paraId="794C1C32" w14:textId="77777777" w:rsidR="007F416E" w:rsidRDefault="007F416E" w:rsidP="007F416E">
      <w:pPr>
        <w:numPr>
          <w:ilvl w:val="3"/>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77E2A69E"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1" w:name="_heading=h.1x0gk37" w:colFirst="0" w:colLast="0"/>
      <w:bookmarkEnd w:id="71"/>
      <w:r>
        <w:rPr>
          <w:rFonts w:ascii="Arial" w:eastAsia="Arial" w:hAnsi="Arial" w:cs="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s="Arial"/>
          <w:color w:val="000000"/>
          <w:sz w:val="24"/>
          <w:szCs w:val="24"/>
        </w:rPr>
        <w:t>Date..</w:t>
      </w:r>
      <w:proofErr w:type="gramEnd"/>
    </w:p>
    <w:p w14:paraId="4D1EF05C"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s="Arial"/>
          <w:color w:val="000000"/>
          <w:sz w:val="24"/>
          <w:szCs w:val="24"/>
        </w:rPr>
        <w:t>. .</w:t>
      </w:r>
      <w:proofErr w:type="gramEnd"/>
    </w:p>
    <w:p w14:paraId="36F7E818"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F8F9F0F" w14:textId="77777777" w:rsidR="007F416E" w:rsidRDefault="007F416E" w:rsidP="007F416E">
      <w:pPr>
        <w:pStyle w:val="Heading4"/>
        <w:numPr>
          <w:ilvl w:val="3"/>
          <w:numId w:val="4"/>
        </w:numPr>
        <w:ind w:left="2880" w:hanging="1080"/>
        <w:rPr>
          <w:rFonts w:ascii="Arial" w:eastAsia="Arial" w:hAnsi="Arial"/>
        </w:rPr>
      </w:pPr>
      <w:r>
        <w:rPr>
          <w:rFonts w:ascii="Arial" w:eastAsia="Arial" w:hAnsi="Arial" w:cs="Arial"/>
        </w:rPr>
        <w:lastRenderedPageBreak/>
        <w:t>the Supplier and/or any Subcontractor; and</w:t>
      </w:r>
    </w:p>
    <w:p w14:paraId="23D5E116" w14:textId="77777777" w:rsidR="007F416E" w:rsidRDefault="007F416E" w:rsidP="007F416E">
      <w:pPr>
        <w:pStyle w:val="Heading4"/>
        <w:numPr>
          <w:ilvl w:val="3"/>
          <w:numId w:val="4"/>
        </w:numPr>
        <w:ind w:left="2880" w:hanging="1080"/>
        <w:rPr>
          <w:rFonts w:ascii="Arial" w:eastAsia="Arial" w:hAnsi="Arial"/>
        </w:rPr>
      </w:pPr>
      <w:r>
        <w:rPr>
          <w:rFonts w:ascii="Arial" w:eastAsia="Arial" w:hAnsi="Arial" w:cs="Arial"/>
        </w:rPr>
        <w:t>the Replacement Supplier and/or the Replacement Subcontractor.</w:t>
      </w:r>
    </w:p>
    <w:p w14:paraId="5F28CC47" w14:textId="77777777" w:rsidR="007F416E" w:rsidRDefault="007F416E" w:rsidP="007F416E">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3B319DFA"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2" w:name="_heading=h.4h042r0" w:colFirst="0" w:colLast="0"/>
      <w:bookmarkEnd w:id="72"/>
      <w:r>
        <w:rPr>
          <w:rFonts w:ascii="Arial" w:eastAsia="Arial" w:hAnsi="Arial" w:cs="Arial"/>
          <w:color w:val="000000"/>
          <w:sz w:val="24"/>
          <w:szCs w:val="24"/>
        </w:rPr>
        <w:t xml:space="preserve">The Supplier shall, and shall procure that each Subcontractor </w:t>
      </w:r>
      <w:proofErr w:type="gramStart"/>
      <w:r>
        <w:rPr>
          <w:rFonts w:ascii="Arial" w:eastAsia="Arial" w:hAnsi="Arial" w:cs="Arial"/>
          <w:color w:val="000000"/>
          <w:sz w:val="24"/>
          <w:szCs w:val="24"/>
        </w:rPr>
        <w:t>shall,  promptly</w:t>
      </w:r>
      <w:proofErr w:type="gramEnd"/>
      <w:r>
        <w:rPr>
          <w:rFonts w:ascii="Arial" w:eastAsia="Arial" w:hAnsi="Arial" w:cs="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9866605" w14:textId="77777777" w:rsidR="007F416E" w:rsidRDefault="007F416E" w:rsidP="007F416E">
      <w:pPr>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bookmarkStart w:id="73" w:name="_heading=h.2w5ecyt" w:colFirst="0" w:colLast="0"/>
      <w:bookmarkEnd w:id="73"/>
      <w:r>
        <w:rPr>
          <w:rFonts w:ascii="Arial" w:eastAsia="Arial" w:hAnsi="Arial" w:cs="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w:t>
      </w:r>
    </w:p>
    <w:p w14:paraId="3404C4BB"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Pr>
          <w:rFonts w:ascii="Arial" w:eastAsia="Arial" w:hAnsi="Arial" w:cs="Arial"/>
          <w:color w:val="000000"/>
          <w:sz w:val="24"/>
          <w:szCs w:val="24"/>
        </w:rPr>
        <w:t>Employee;</w:t>
      </w:r>
      <w:proofErr w:type="gramEnd"/>
      <w:r>
        <w:rPr>
          <w:rFonts w:ascii="Arial" w:eastAsia="Arial" w:hAnsi="Arial" w:cs="Arial"/>
          <w:color w:val="000000"/>
          <w:sz w:val="24"/>
          <w:szCs w:val="24"/>
        </w:rPr>
        <w:t xml:space="preserve"> </w:t>
      </w:r>
    </w:p>
    <w:p w14:paraId="35FBF79A"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1E56953B" w14:textId="77777777" w:rsidR="007F416E" w:rsidRDefault="007F416E" w:rsidP="007F416E">
      <w:pPr>
        <w:pStyle w:val="Heading5"/>
        <w:numPr>
          <w:ilvl w:val="4"/>
          <w:numId w:val="4"/>
        </w:numPr>
        <w:ind w:left="3402" w:hanging="1134"/>
        <w:rPr>
          <w:rFonts w:ascii="Arial" w:eastAsia="Arial" w:hAnsi="Arial"/>
          <w:sz w:val="24"/>
          <w:szCs w:val="24"/>
        </w:rPr>
      </w:pPr>
      <w:r>
        <w:rPr>
          <w:rFonts w:ascii="Arial" w:eastAsia="Arial" w:hAnsi="Arial" w:cs="Arial"/>
          <w:sz w:val="24"/>
          <w:szCs w:val="24"/>
        </w:rPr>
        <w:t xml:space="preserve">any collective agreement applicable to the Transferring Supplier Employees identified in the Supplier’s Final Supplier Personnel List; and/or </w:t>
      </w:r>
    </w:p>
    <w:p w14:paraId="7AA7BA71" w14:textId="77777777" w:rsidR="007F416E" w:rsidRDefault="007F416E" w:rsidP="007F416E">
      <w:pPr>
        <w:pStyle w:val="Heading5"/>
        <w:numPr>
          <w:ilvl w:val="4"/>
          <w:numId w:val="4"/>
        </w:numPr>
        <w:ind w:left="3402" w:hanging="1134"/>
        <w:rPr>
          <w:rFonts w:ascii="Arial" w:eastAsia="Arial" w:hAnsi="Arial"/>
          <w:sz w:val="24"/>
          <w:szCs w:val="24"/>
        </w:rPr>
      </w:pPr>
      <w:r>
        <w:rPr>
          <w:rFonts w:ascii="Arial" w:eastAsia="Arial" w:hAnsi="Arial" w:cs="Arial"/>
          <w:sz w:val="24"/>
          <w:szCs w:val="24"/>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Pr>
          <w:rFonts w:ascii="Arial" w:eastAsia="Arial" w:hAnsi="Arial" w:cs="Arial"/>
          <w:sz w:val="24"/>
          <w:szCs w:val="24"/>
        </w:rPr>
        <w:t>honour;</w:t>
      </w:r>
      <w:proofErr w:type="gramEnd"/>
    </w:p>
    <w:p w14:paraId="0FA8823B"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Pr>
          <w:rFonts w:ascii="Arial" w:eastAsia="Arial" w:hAnsi="Arial" w:cs="Arial"/>
          <w:color w:val="000000"/>
          <w:sz w:val="24"/>
          <w:szCs w:val="24"/>
        </w:rPr>
        <w:t>Date;</w:t>
      </w:r>
      <w:proofErr w:type="gramEnd"/>
    </w:p>
    <w:p w14:paraId="4E98CA9A"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6A1667D"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 xml:space="preserve">any statement communicated </w:t>
      </w: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8E59C82"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BB1EB8F" w14:textId="77777777" w:rsidR="007F416E" w:rsidRDefault="007F416E" w:rsidP="007F416E">
      <w:pPr>
        <w:pStyle w:val="Heading5"/>
        <w:numPr>
          <w:ilvl w:val="4"/>
          <w:numId w:val="12"/>
        </w:numPr>
        <w:ind w:left="3544" w:hanging="1276"/>
        <w:rPr>
          <w:rFonts w:ascii="Arial" w:eastAsia="Arial" w:hAnsi="Arial"/>
          <w:sz w:val="24"/>
          <w:szCs w:val="24"/>
        </w:rPr>
      </w:pPr>
      <w:r>
        <w:rPr>
          <w:rFonts w:ascii="Arial" w:eastAsia="Arial" w:hAnsi="Arial" w:cs="Arial"/>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3A6BFF7" w14:textId="77777777" w:rsidR="007F416E" w:rsidRDefault="007F416E" w:rsidP="007F416E">
      <w:pPr>
        <w:pStyle w:val="Heading5"/>
        <w:numPr>
          <w:ilvl w:val="4"/>
          <w:numId w:val="12"/>
        </w:numPr>
        <w:ind w:left="3544" w:hanging="1276"/>
        <w:rPr>
          <w:rFonts w:ascii="Arial" w:eastAsia="Arial" w:hAnsi="Arial"/>
          <w:sz w:val="24"/>
          <w:szCs w:val="24"/>
        </w:rPr>
      </w:pPr>
      <w:r>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F1F39AD"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BF47E9B" w14:textId="77777777" w:rsidR="007F416E" w:rsidRDefault="007F416E" w:rsidP="007F416E">
      <w:pPr>
        <w:numPr>
          <w:ilvl w:val="2"/>
          <w:numId w:val="13"/>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eastAsia="Arial" w:hAnsi="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DA9FB90" w14:textId="77777777" w:rsidR="007F416E" w:rsidRDefault="007F416E" w:rsidP="007F416E">
      <w:pPr>
        <w:pBdr>
          <w:top w:val="nil"/>
          <w:left w:val="nil"/>
          <w:bottom w:val="nil"/>
          <w:right w:val="nil"/>
          <w:between w:val="nil"/>
        </w:pBdr>
        <w:spacing w:before="120" w:after="120"/>
        <w:ind w:left="2214" w:hanging="1080"/>
        <w:rPr>
          <w:rFonts w:ascii="Arial" w:eastAsia="Arial" w:hAnsi="Arial"/>
          <w:color w:val="000000"/>
          <w:sz w:val="24"/>
          <w:szCs w:val="24"/>
        </w:rPr>
      </w:pPr>
    </w:p>
    <w:p w14:paraId="2D24BBE0" w14:textId="77777777" w:rsidR="007F416E" w:rsidRDefault="007F416E" w:rsidP="007F416E">
      <w:pPr>
        <w:keepNext/>
        <w:numPr>
          <w:ilvl w:val="1"/>
          <w:numId w:val="13"/>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eastAsia="Arial" w:hAnsi="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AD54D71" w14:textId="77777777" w:rsidR="007F416E" w:rsidRDefault="007F416E" w:rsidP="007F416E">
      <w:pPr>
        <w:rPr>
          <w:rFonts w:ascii="Arial" w:eastAsia="Arial" w:hAnsi="Arial"/>
          <w:b/>
          <w:sz w:val="36"/>
          <w:szCs w:val="36"/>
        </w:rPr>
      </w:pPr>
    </w:p>
    <w:p w14:paraId="0CDAD4EB" w14:textId="1FCBCCAE" w:rsidR="007F416E" w:rsidRDefault="007F416E" w:rsidP="007F416E">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r>
        <w:rPr>
          <w:rFonts w:ascii="Arial" w:eastAsia="Arial" w:hAnsi="Arial" w:cs="Arial"/>
          <w:b/>
          <w:color w:val="000000"/>
          <w:sz w:val="36"/>
          <w:szCs w:val="36"/>
        </w:rPr>
        <w:lastRenderedPageBreak/>
        <w:t xml:space="preserve">Call-Off Schedule 3 (Continuous Improvement) </w:t>
      </w:r>
    </w:p>
    <w:p w14:paraId="4226E332" w14:textId="77777777" w:rsidR="007F416E" w:rsidRDefault="007F416E" w:rsidP="007F416E">
      <w:pPr>
        <w:keepNext/>
        <w:numPr>
          <w:ilvl w:val="0"/>
          <w:numId w:val="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Buyer’s Rights</w:t>
      </w:r>
    </w:p>
    <w:p w14:paraId="68E6D09D"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79DDF84A" w14:textId="77777777" w:rsidR="007F416E" w:rsidRDefault="007F416E" w:rsidP="007F416E">
      <w:pPr>
        <w:keepNext/>
        <w:numPr>
          <w:ilvl w:val="0"/>
          <w:numId w:val="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Supplier’s Obligations</w:t>
      </w:r>
    </w:p>
    <w:p w14:paraId="538B263E"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C470000"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AD7D3EB"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74" w:name="_heading=h.1fob9te" w:colFirst="0" w:colLast="0"/>
      <w:bookmarkEnd w:id="74"/>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74E9C8FE" w14:textId="77777777" w:rsidR="007F416E" w:rsidRDefault="007F416E" w:rsidP="007F416E">
      <w:pPr>
        <w:numPr>
          <w:ilvl w:val="2"/>
          <w:numId w:val="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identifying the emergence of relevant new and evolving </w:t>
      </w:r>
      <w:proofErr w:type="gramStart"/>
      <w:r>
        <w:rPr>
          <w:rFonts w:ascii="Arial" w:eastAsia="Arial" w:hAnsi="Arial" w:cs="Arial"/>
          <w:color w:val="000000"/>
          <w:sz w:val="24"/>
          <w:szCs w:val="24"/>
        </w:rPr>
        <w:t>technologies;</w:t>
      </w:r>
      <w:proofErr w:type="gramEnd"/>
    </w:p>
    <w:p w14:paraId="47D0A465" w14:textId="77777777" w:rsidR="007F416E" w:rsidRDefault="007F416E" w:rsidP="007F416E">
      <w:pPr>
        <w:numPr>
          <w:ilvl w:val="2"/>
          <w:numId w:val="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75" w:name="_heading=h.3znysh7" w:colFirst="0" w:colLast="0"/>
      <w:bookmarkEnd w:id="75"/>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Pr>
          <w:rFonts w:ascii="Arial" w:eastAsia="Arial" w:hAnsi="Arial" w:cs="Arial"/>
          <w:color w:val="000000"/>
          <w:sz w:val="24"/>
          <w:szCs w:val="24"/>
        </w:rPr>
        <w:t>);</w:t>
      </w:r>
      <w:proofErr w:type="gramEnd"/>
    </w:p>
    <w:p w14:paraId="2A3F94BA" w14:textId="77777777" w:rsidR="007F416E" w:rsidRDefault="007F416E" w:rsidP="007F416E">
      <w:pPr>
        <w:numPr>
          <w:ilvl w:val="2"/>
          <w:numId w:val="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64397BD5" w14:textId="77777777" w:rsidR="007F416E" w:rsidRDefault="007F416E" w:rsidP="007F416E">
      <w:pPr>
        <w:numPr>
          <w:ilvl w:val="2"/>
          <w:numId w:val="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measuring and reducing the sustainability impacts of the Supplier's operations and supply-chains relating to the </w:t>
      </w:r>
      <w:proofErr w:type="gramStart"/>
      <w:r>
        <w:rPr>
          <w:rFonts w:ascii="Arial" w:eastAsia="Arial" w:hAnsi="Arial" w:cs="Arial"/>
          <w:color w:val="000000"/>
          <w:sz w:val="24"/>
          <w:szCs w:val="24"/>
        </w:rPr>
        <w:t>Deliverables, and</w:t>
      </w:r>
      <w:proofErr w:type="gramEnd"/>
      <w:r>
        <w:rPr>
          <w:rFonts w:ascii="Arial" w:eastAsia="Arial" w:hAnsi="Arial" w:cs="Arial"/>
          <w:color w:val="000000"/>
          <w:sz w:val="24"/>
          <w:szCs w:val="24"/>
        </w:rPr>
        <w:t xml:space="preserve"> identifying opportunities to assist the Buyer in meeting their sustainability objectives.</w:t>
      </w:r>
    </w:p>
    <w:p w14:paraId="0C509989"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B1ED99D"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76" w:name="_heading=h.2et92p0" w:colFirst="0" w:colLast="0"/>
      <w:bookmarkEnd w:id="76"/>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98F2265"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bookmarkStart w:id="77" w:name="_heading=h.tyjcwt" w:colFirst="0" w:colLast="0"/>
      <w:bookmarkEnd w:id="77"/>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432745AC"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54A8AE2D" w14:textId="77777777" w:rsidR="007F416E" w:rsidRDefault="007F416E" w:rsidP="007F416E">
      <w:pPr>
        <w:keepNext/>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662ED441" w14:textId="77777777" w:rsidR="007F416E" w:rsidRDefault="007F416E" w:rsidP="007F416E">
      <w:pPr>
        <w:numPr>
          <w:ilvl w:val="2"/>
          <w:numId w:val="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2D91AEA3" w14:textId="77777777" w:rsidR="007F416E" w:rsidRDefault="007F416E" w:rsidP="007F416E">
      <w:pPr>
        <w:numPr>
          <w:ilvl w:val="2"/>
          <w:numId w:val="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48E561B4"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22E222F7"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586418C6"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Should the Supplier's costs in providing the Deliverables to the Buyer be reduced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any changes implemented, all of the cost savings shall be passed on to the Buyer by way of a consequential and immediate reduction in the Charges for the Deliverables.</w:t>
      </w:r>
    </w:p>
    <w:p w14:paraId="131742DE" w14:textId="77777777" w:rsidR="007F416E" w:rsidRDefault="007F416E" w:rsidP="007F416E">
      <w:pPr>
        <w:numPr>
          <w:ilvl w:val="1"/>
          <w:numId w:val="1"/>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s="Arial"/>
          <w:color w:val="000000"/>
          <w:sz w:val="24"/>
          <w:szCs w:val="24"/>
        </w:rPr>
        <w:t xml:space="preserve">At any time during the Contract Period of the Call-Off Contract, the Supplier may make a proposal for gainshare. If the Buyer deems gainshare to be </w:t>
      </w:r>
      <w:proofErr w:type="gramStart"/>
      <w:r>
        <w:rPr>
          <w:rFonts w:ascii="Arial" w:eastAsia="Arial" w:hAnsi="Arial" w:cs="Arial"/>
          <w:color w:val="000000"/>
          <w:sz w:val="24"/>
          <w:szCs w:val="24"/>
        </w:rPr>
        <w:t>applicable</w:t>
      </w:r>
      <w:proofErr w:type="gramEnd"/>
      <w:r>
        <w:rPr>
          <w:rFonts w:ascii="Arial" w:eastAsia="Arial" w:hAnsi="Arial" w:cs="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498C3E2A" w14:textId="56B68FFE" w:rsidR="00740993" w:rsidRPr="007F416E" w:rsidRDefault="00824F0C" w:rsidP="007F416E">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br w:type="page"/>
      </w:r>
    </w:p>
    <w:p w14:paraId="2FBE4798" w14:textId="77777777" w:rsidR="00740993" w:rsidRDefault="00740993">
      <w:pPr>
        <w:tabs>
          <w:tab w:val="left" w:pos="1251"/>
        </w:tabs>
        <w:rPr>
          <w:rFonts w:ascii="Arial" w:eastAsia="Arial" w:hAnsi="Arial" w:cs="Arial"/>
          <w:sz w:val="24"/>
          <w:szCs w:val="24"/>
        </w:rPr>
        <w:sectPr w:rsidR="00740993" w:rsidSect="004230EC">
          <w:headerReference w:type="even" r:id="rId19"/>
          <w:headerReference w:type="default" r:id="rId20"/>
          <w:footerReference w:type="even" r:id="rId21"/>
          <w:headerReference w:type="first" r:id="rId22"/>
          <w:footerReference w:type="first" r:id="rId23"/>
          <w:pgSz w:w="11906" w:h="16838"/>
          <w:pgMar w:top="1440" w:right="1440" w:bottom="1440" w:left="1440" w:header="709" w:footer="709" w:gutter="0"/>
          <w:cols w:space="720"/>
          <w:docGrid w:linePitch="299"/>
        </w:sectPr>
      </w:pPr>
      <w:bookmarkStart w:id="78" w:name="bookmark=id.gjdgxs" w:colFirst="0" w:colLast="0"/>
      <w:bookmarkEnd w:id="78"/>
    </w:p>
    <w:p w14:paraId="1C590023" w14:textId="3538D8CF" w:rsidR="00BC1D41" w:rsidRDefault="00BC1D41" w:rsidP="00BC1D41">
      <w:pPr>
        <w:rPr>
          <w:rFonts w:ascii="Arial" w:eastAsia="Arial" w:hAnsi="Arial" w:cs="Arial"/>
          <w:b/>
          <w:sz w:val="36"/>
          <w:szCs w:val="36"/>
        </w:rPr>
      </w:pPr>
      <w:r>
        <w:rPr>
          <w:rFonts w:ascii="Arial" w:eastAsia="Arial" w:hAnsi="Arial" w:cs="Arial"/>
          <w:b/>
          <w:sz w:val="36"/>
          <w:szCs w:val="36"/>
        </w:rPr>
        <w:lastRenderedPageBreak/>
        <w:t xml:space="preserve">Call-Off Schedule 4 (Call Off Tender) </w:t>
      </w:r>
    </w:p>
    <w:p w14:paraId="31CD6EE8" w14:textId="3969C50C" w:rsidR="00BC1D41" w:rsidRPr="00A92BD1" w:rsidRDefault="00A92BD1">
      <w:pPr>
        <w:tabs>
          <w:tab w:val="left" w:pos="1251"/>
        </w:tabs>
        <w:rPr>
          <w:rFonts w:ascii="Arial" w:eastAsia="Arial" w:hAnsi="Arial" w:cs="Arial"/>
          <w:b/>
          <w:bCs/>
          <w:strike/>
          <w:sz w:val="24"/>
          <w:szCs w:val="24"/>
        </w:rPr>
      </w:pPr>
      <w:r w:rsidRPr="00A92BD1">
        <w:rPr>
          <w:rFonts w:ascii="Arial" w:eastAsia="Arial" w:hAnsi="Arial" w:cs="Arial"/>
          <w:b/>
          <w:bCs/>
          <w:strike/>
          <w:sz w:val="24"/>
          <w:szCs w:val="24"/>
          <w:highlight w:val="black"/>
        </w:rPr>
        <w:t>REDACTED</w:t>
      </w:r>
    </w:p>
    <w:p w14:paraId="7146AE8A" w14:textId="58751B61" w:rsidR="00135E6A" w:rsidRPr="00A92BD1" w:rsidRDefault="00BC1D41">
      <w:pPr>
        <w:rPr>
          <w:rFonts w:ascii="Arial" w:eastAsia="Arial" w:hAnsi="Arial" w:cs="Arial"/>
          <w:sz w:val="24"/>
          <w:szCs w:val="24"/>
        </w:rPr>
      </w:pPr>
      <w:r>
        <w:rPr>
          <w:rFonts w:ascii="Arial" w:eastAsia="Arial" w:hAnsi="Arial" w:cs="Arial"/>
          <w:sz w:val="24"/>
          <w:szCs w:val="24"/>
        </w:rPr>
        <w:br w:type="page"/>
      </w:r>
    </w:p>
    <w:p w14:paraId="27666001" w14:textId="4CBBAFA3" w:rsidR="00135E6A" w:rsidRDefault="00135E6A" w:rsidP="00BC1D4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7491E167" w14:textId="6CF26107" w:rsidR="00BC1D41" w:rsidRDefault="00BC1D41" w:rsidP="00BC1D4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Call-Off Schedule 5 (Pricing Details)</w:t>
      </w:r>
    </w:p>
    <w:p w14:paraId="40168C96" w14:textId="77777777" w:rsidR="00A7591B" w:rsidRDefault="00A7591B" w:rsidP="00BC1D41">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color w:val="000000"/>
          <w:sz w:val="36"/>
          <w:szCs w:val="36"/>
        </w:rPr>
      </w:pPr>
    </w:p>
    <w:p w14:paraId="2128D2CD" w14:textId="77777777" w:rsidR="00A7591B" w:rsidRDefault="00A7591B" w:rsidP="00A7591B">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Cs/>
          <w:color w:val="000000"/>
          <w:sz w:val="24"/>
          <w:szCs w:val="24"/>
        </w:rPr>
      </w:pPr>
    </w:p>
    <w:p w14:paraId="6C1A5C32" w14:textId="75F282F6" w:rsidR="00B66922" w:rsidRPr="00A92BD1" w:rsidRDefault="00A92BD1" w:rsidP="00A54F61">
      <w:pPr>
        <w:tabs>
          <w:tab w:val="center" w:pos="4513"/>
        </w:tabs>
        <w:rPr>
          <w:rFonts w:ascii="Arial" w:eastAsia="Arial" w:hAnsi="Arial" w:cs="Arial"/>
          <w:b/>
          <w:bCs/>
          <w:strike/>
          <w:sz w:val="24"/>
          <w:szCs w:val="24"/>
        </w:rPr>
      </w:pPr>
      <w:r w:rsidRPr="00A92BD1">
        <w:rPr>
          <w:rFonts w:ascii="Arial" w:eastAsia="Arial" w:hAnsi="Arial" w:cs="Arial"/>
          <w:b/>
          <w:bCs/>
          <w:strike/>
          <w:sz w:val="24"/>
          <w:szCs w:val="24"/>
          <w:highlight w:val="black"/>
        </w:rPr>
        <w:t>REDACTED</w:t>
      </w:r>
    </w:p>
    <w:p w14:paraId="62E19934" w14:textId="77777777" w:rsidR="00452A00" w:rsidRDefault="00452A00"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4C71673C" w14:textId="77777777" w:rsidR="006571E1" w:rsidRDefault="006571E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44542E8C"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19EC4738"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599B4806"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35236580"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6B289D35"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4DBF7E19"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541EB5CB"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2A9F859A"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434F5CC5"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580CC3FF"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1BBA687D"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1B707B62"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5FDA1AAD"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6B83D665"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07C9E769"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35AD98C9"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0E6978C4"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6DCD8F07"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2D9FA42C"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5B801A14"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1F58683C"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26D45D0C"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41D5E734"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76F9908D"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2043B901"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3305BD52" w14:textId="77777777" w:rsidR="00A92BD1" w:rsidRDefault="00A92BD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72036D9E" w14:textId="611D1043" w:rsidR="00BC1D41" w:rsidRDefault="00BC1D41" w:rsidP="00BC1D41">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6 (ICT Services)</w:t>
      </w:r>
    </w:p>
    <w:p w14:paraId="08913FF0" w14:textId="77777777" w:rsidR="00BC1D41" w:rsidRDefault="00BC1D41" w:rsidP="00BC1D41">
      <w:pPr>
        <w:numPr>
          <w:ilvl w:val="0"/>
          <w:numId w:val="21"/>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474E7F47" w14:textId="77777777" w:rsidR="00BC1D41" w:rsidRDefault="00BC1D41" w:rsidP="00BC1D41">
      <w:pPr>
        <w:numPr>
          <w:ilvl w:val="1"/>
          <w:numId w:val="21"/>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BC1D41" w14:paraId="5B44A8FD" w14:textId="77777777" w:rsidTr="00A50598">
        <w:tc>
          <w:tcPr>
            <w:tcW w:w="2741" w:type="dxa"/>
            <w:shd w:val="clear" w:color="auto" w:fill="auto"/>
          </w:tcPr>
          <w:p w14:paraId="29759D43"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201EDE58"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BC1D41" w14:paraId="375AE058" w14:textId="77777777" w:rsidTr="00A50598">
        <w:tc>
          <w:tcPr>
            <w:tcW w:w="2741" w:type="dxa"/>
            <w:shd w:val="clear" w:color="auto" w:fill="auto"/>
          </w:tcPr>
          <w:p w14:paraId="7413D5A3"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37F7C55A"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any software which is owned by or licensed to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and which is or will be used by the Supplier for the purposes of providing the Deliverables;</w:t>
            </w:r>
          </w:p>
        </w:tc>
      </w:tr>
      <w:tr w:rsidR="00BC1D41" w14:paraId="7523B5CF" w14:textId="77777777" w:rsidTr="00A50598">
        <w:tc>
          <w:tcPr>
            <w:tcW w:w="2741" w:type="dxa"/>
            <w:shd w:val="clear" w:color="auto" w:fill="auto"/>
          </w:tcPr>
          <w:p w14:paraId="345D50DC"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7AF3C6EF"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BC1D41" w14:paraId="3E3AC5BE" w14:textId="77777777" w:rsidTr="00A50598">
        <w:tc>
          <w:tcPr>
            <w:tcW w:w="2741" w:type="dxa"/>
            <w:shd w:val="clear" w:color="auto" w:fill="auto"/>
          </w:tcPr>
          <w:p w14:paraId="7602B11E"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6051D3E4"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BC1D41" w14:paraId="0241D3A6" w14:textId="77777777" w:rsidTr="00A50598">
        <w:tc>
          <w:tcPr>
            <w:tcW w:w="2741" w:type="dxa"/>
            <w:shd w:val="clear" w:color="auto" w:fill="auto"/>
          </w:tcPr>
          <w:p w14:paraId="6FC0E3C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55EF8716" w14:textId="77777777" w:rsidR="00BC1D41" w:rsidRDefault="00BC1D41" w:rsidP="00A50598">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611E3493" w14:textId="77777777" w:rsidR="00BC1D41" w:rsidRDefault="00BC1D41" w:rsidP="00BC1D41">
            <w:pPr>
              <w:numPr>
                <w:ilvl w:val="1"/>
                <w:numId w:val="2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 xml:space="preserve">any error, </w:t>
            </w:r>
            <w:proofErr w:type="gramStart"/>
            <w:r>
              <w:rPr>
                <w:rFonts w:ascii="Arial" w:eastAsia="Arial" w:hAnsi="Arial" w:cs="Arial"/>
                <w:color w:val="000000"/>
                <w:sz w:val="24"/>
                <w:szCs w:val="24"/>
              </w:rPr>
              <w:t>damage</w:t>
            </w:r>
            <w:proofErr w:type="gramEnd"/>
            <w:r>
              <w:rPr>
                <w:rFonts w:ascii="Arial" w:eastAsia="Arial" w:hAnsi="Arial" w:cs="Arial"/>
                <w:color w:val="000000"/>
                <w:sz w:val="24"/>
                <w:szCs w:val="24"/>
              </w:rPr>
              <w:t xml:space="preserve"> or defect in the manufacturing of a Deliverable; or</w:t>
            </w:r>
          </w:p>
          <w:p w14:paraId="5ED3E695" w14:textId="77777777" w:rsidR="00BC1D41" w:rsidRDefault="00BC1D41" w:rsidP="00BC1D41">
            <w:pPr>
              <w:numPr>
                <w:ilvl w:val="1"/>
                <w:numId w:val="2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BC1D41" w14:paraId="579BDD11" w14:textId="77777777" w:rsidTr="00A50598">
        <w:tc>
          <w:tcPr>
            <w:tcW w:w="2741" w:type="dxa"/>
            <w:shd w:val="clear" w:color="auto" w:fill="auto"/>
          </w:tcPr>
          <w:p w14:paraId="326141E6"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5829F00B" w14:textId="77777777" w:rsidR="00BC1D41" w:rsidRDefault="00BC1D41" w:rsidP="00BC1D41">
            <w:pPr>
              <w:numPr>
                <w:ilvl w:val="1"/>
                <w:numId w:val="2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it prevents the relevant Deliverable from passing any Test required under this Call Off Contract; or</w:t>
            </w:r>
          </w:p>
          <w:p w14:paraId="5BEABE85" w14:textId="77777777" w:rsidR="00BC1D41" w:rsidRDefault="00BC1D41" w:rsidP="00BC1D41">
            <w:pPr>
              <w:numPr>
                <w:ilvl w:val="1"/>
                <w:numId w:val="24"/>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color w:val="000000"/>
                <w:sz w:val="24"/>
                <w:szCs w:val="24"/>
              </w:rPr>
            </w:pPr>
            <w:r>
              <w:rPr>
                <w:rFonts w:ascii="Arial" w:eastAsia="Arial" w:hAnsi="Arial" w:cs="Arial"/>
                <w:color w:val="000000"/>
                <w:sz w:val="24"/>
                <w:szCs w:val="24"/>
              </w:rPr>
              <w:t xml:space="preserve">any failure of any Deliverable to operate in conjunction with or interface with any other Deliverable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w:t>
            </w:r>
            <w:r>
              <w:rPr>
                <w:rFonts w:ascii="Arial" w:eastAsia="Arial" w:hAnsi="Arial" w:cs="Arial"/>
                <w:color w:val="000000"/>
                <w:sz w:val="24"/>
                <w:szCs w:val="24"/>
              </w:rPr>
              <w:lastRenderedPageBreak/>
              <w:t>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BC1D41" w14:paraId="2091DABC" w14:textId="77777777" w:rsidTr="00A50598">
        <w:tc>
          <w:tcPr>
            <w:tcW w:w="2741" w:type="dxa"/>
            <w:shd w:val="clear" w:color="auto" w:fill="auto"/>
          </w:tcPr>
          <w:p w14:paraId="117CAC78"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76F14285"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BC1D41" w14:paraId="67BA72C7" w14:textId="77777777" w:rsidTr="00A50598">
        <w:tc>
          <w:tcPr>
            <w:tcW w:w="2741" w:type="dxa"/>
            <w:shd w:val="clear" w:color="auto" w:fill="auto"/>
          </w:tcPr>
          <w:p w14:paraId="16811FDD"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72B0124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BC1D41" w14:paraId="6FDA5D9C" w14:textId="77777777" w:rsidTr="00A50598">
        <w:tc>
          <w:tcPr>
            <w:tcW w:w="2741" w:type="dxa"/>
            <w:shd w:val="clear" w:color="auto" w:fill="auto"/>
          </w:tcPr>
          <w:p w14:paraId="76D22AA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77BB8496"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BC1D41" w14:paraId="3EF4509C" w14:textId="77777777" w:rsidTr="00A50598">
        <w:tc>
          <w:tcPr>
            <w:tcW w:w="2741" w:type="dxa"/>
            <w:shd w:val="clear" w:color="auto" w:fill="auto"/>
          </w:tcPr>
          <w:p w14:paraId="274611E6"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46297182"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BC1D41" w14:paraId="1D1E6EB1" w14:textId="77777777" w:rsidTr="00A50598">
        <w:tc>
          <w:tcPr>
            <w:tcW w:w="2741" w:type="dxa"/>
            <w:shd w:val="clear" w:color="auto" w:fill="auto"/>
          </w:tcPr>
          <w:p w14:paraId="3DC535FB"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51B4B8B2"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BC1D41" w14:paraId="5A5087EA" w14:textId="77777777" w:rsidTr="00A50598">
        <w:tc>
          <w:tcPr>
            <w:tcW w:w="2741" w:type="dxa"/>
            <w:shd w:val="clear" w:color="auto" w:fill="auto"/>
          </w:tcPr>
          <w:p w14:paraId="3389309A"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311A558B"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 item produced primarily to extend, </w:t>
            </w:r>
            <w:proofErr w:type="gramStart"/>
            <w:r>
              <w:rPr>
                <w:rFonts w:ascii="Arial" w:eastAsia="Arial" w:hAnsi="Arial" w:cs="Arial"/>
                <w:color w:val="000000"/>
                <w:sz w:val="24"/>
                <w:szCs w:val="24"/>
              </w:rPr>
              <w:t>alter</w:t>
            </w:r>
            <w:proofErr w:type="gramEnd"/>
            <w:r>
              <w:rPr>
                <w:rFonts w:ascii="Arial" w:eastAsia="Arial" w:hAnsi="Arial" w:cs="Arial"/>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BC1D41" w14:paraId="6F1A3434" w14:textId="77777777" w:rsidTr="00A50598">
        <w:tc>
          <w:tcPr>
            <w:tcW w:w="2741" w:type="dxa"/>
            <w:shd w:val="clear" w:color="auto" w:fill="auto"/>
          </w:tcPr>
          <w:p w14:paraId="5E7B14B7"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Software"</w:t>
            </w:r>
          </w:p>
        </w:tc>
        <w:tc>
          <w:tcPr>
            <w:tcW w:w="5460" w:type="dxa"/>
            <w:shd w:val="clear" w:color="auto" w:fill="auto"/>
          </w:tcPr>
          <w:p w14:paraId="32D6A23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persons and for any and all purposes free of charge;</w:t>
            </w:r>
          </w:p>
        </w:tc>
      </w:tr>
      <w:tr w:rsidR="00BC1D41" w14:paraId="0DC14E9B" w14:textId="77777777" w:rsidTr="00A50598">
        <w:tc>
          <w:tcPr>
            <w:tcW w:w="2741" w:type="dxa"/>
            <w:shd w:val="clear" w:color="auto" w:fill="auto"/>
          </w:tcPr>
          <w:p w14:paraId="5B51A460"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"Operating Environment"</w:t>
            </w:r>
          </w:p>
        </w:tc>
        <w:tc>
          <w:tcPr>
            <w:tcW w:w="5460" w:type="dxa"/>
            <w:shd w:val="clear" w:color="auto" w:fill="auto"/>
          </w:tcPr>
          <w:p w14:paraId="661BEFE2"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means the Buyer System and any premises (including the Buyer Premises, the Supplier’s </w:t>
            </w:r>
            <w:r>
              <w:rPr>
                <w:rFonts w:ascii="Arial" w:eastAsia="Arial" w:hAnsi="Arial" w:cs="Arial"/>
                <w:color w:val="000000"/>
                <w:sz w:val="24"/>
                <w:szCs w:val="24"/>
              </w:rPr>
              <w:lastRenderedPageBreak/>
              <w:t xml:space="preserve">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58CE985A" w14:textId="77777777" w:rsidR="00BC1D41" w:rsidRDefault="00BC1D41" w:rsidP="00BC1D41">
            <w:pPr>
              <w:numPr>
                <w:ilvl w:val="1"/>
                <w:numId w:val="22"/>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08B79A14" w14:textId="77777777" w:rsidR="00BC1D41" w:rsidRDefault="00BC1D41" w:rsidP="00BC1D41">
            <w:pPr>
              <w:numPr>
                <w:ilvl w:val="1"/>
                <w:numId w:val="22"/>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 or</w:t>
            </w:r>
          </w:p>
          <w:p w14:paraId="069E9B87" w14:textId="77777777" w:rsidR="00BC1D41" w:rsidRDefault="00BC1D41" w:rsidP="00BC1D41">
            <w:pPr>
              <w:numPr>
                <w:ilvl w:val="1"/>
                <w:numId w:val="22"/>
              </w:numPr>
              <w:pBdr>
                <w:top w:val="nil"/>
                <w:left w:val="nil"/>
                <w:bottom w:val="nil"/>
                <w:right w:val="nil"/>
                <w:between w:val="nil"/>
              </w:pBdr>
              <w:tabs>
                <w:tab w:val="left" w:pos="144"/>
                <w:tab w:val="left" w:pos="342"/>
              </w:tabs>
              <w:overflowPunct w:val="0"/>
              <w:autoSpaceDE w:val="0"/>
              <w:autoSpaceDN w:val="0"/>
              <w:adjustRightInd w:val="0"/>
              <w:spacing w:after="120" w:line="240" w:lineRule="auto"/>
              <w:ind w:left="342"/>
              <w:textAlignment w:val="baseline"/>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BC1D41" w14:paraId="7399C56D" w14:textId="77777777" w:rsidTr="00A50598">
        <w:tc>
          <w:tcPr>
            <w:tcW w:w="2741" w:type="dxa"/>
            <w:shd w:val="clear" w:color="auto" w:fill="auto"/>
          </w:tcPr>
          <w:p w14:paraId="4BF14B80"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"Permitted Maintenance"</w:t>
            </w:r>
          </w:p>
        </w:tc>
        <w:tc>
          <w:tcPr>
            <w:tcW w:w="5460" w:type="dxa"/>
            <w:shd w:val="clear" w:color="auto" w:fill="auto"/>
          </w:tcPr>
          <w:p w14:paraId="02EA5A60"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BC1D41" w14:paraId="19B4B5D3" w14:textId="77777777" w:rsidTr="00A50598">
        <w:tc>
          <w:tcPr>
            <w:tcW w:w="2741" w:type="dxa"/>
            <w:shd w:val="clear" w:color="auto" w:fill="auto"/>
          </w:tcPr>
          <w:p w14:paraId="6D37DB6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12E942CF"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BC1D41" w14:paraId="6D68097E" w14:textId="77777777" w:rsidTr="00A50598">
        <w:tc>
          <w:tcPr>
            <w:tcW w:w="2741" w:type="dxa"/>
            <w:shd w:val="clear" w:color="auto" w:fill="auto"/>
          </w:tcPr>
          <w:p w14:paraId="44B02316"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343EEF1D"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BC1D41" w14:paraId="60F0717F" w14:textId="77777777" w:rsidTr="00A50598">
        <w:tc>
          <w:tcPr>
            <w:tcW w:w="2741" w:type="dxa"/>
            <w:shd w:val="clear" w:color="auto" w:fill="auto"/>
          </w:tcPr>
          <w:p w14:paraId="4B411E6F"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1C396550"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BC1D41" w14:paraId="224FAE7D" w14:textId="77777777" w:rsidTr="00A50598">
        <w:tc>
          <w:tcPr>
            <w:tcW w:w="2741" w:type="dxa"/>
            <w:shd w:val="clear" w:color="auto" w:fill="auto"/>
          </w:tcPr>
          <w:p w14:paraId="033F0143"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23201EF0"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BC1D41" w14:paraId="3DF38C0E" w14:textId="77777777" w:rsidTr="00A50598">
        <w:tc>
          <w:tcPr>
            <w:tcW w:w="2741" w:type="dxa"/>
            <w:shd w:val="clear" w:color="auto" w:fill="auto"/>
          </w:tcPr>
          <w:p w14:paraId="65E5BEF5"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39DBBD22"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Pr>
                <w:rFonts w:ascii="Arial" w:eastAsia="Arial" w:hAnsi="Arial" w:cs="Arial"/>
                <w:color w:val="000000"/>
                <w:sz w:val="24"/>
                <w:szCs w:val="24"/>
              </w:rPr>
              <w:t>information</w:t>
            </w:r>
            <w:proofErr w:type="gramEnd"/>
            <w:r>
              <w:rPr>
                <w:rFonts w:ascii="Arial" w:eastAsia="Arial" w:hAnsi="Arial" w:cs="Arial"/>
                <w:color w:val="000000"/>
                <w:sz w:val="24"/>
                <w:szCs w:val="24"/>
              </w:rPr>
              <w:t xml:space="preserve"> and documentation necessary for the use, reproduction, maintenance, modification and enhancement of such software;</w:t>
            </w:r>
          </w:p>
        </w:tc>
      </w:tr>
      <w:tr w:rsidR="00BC1D41" w14:paraId="78594298" w14:textId="77777777" w:rsidTr="00A50598">
        <w:tc>
          <w:tcPr>
            <w:tcW w:w="2741" w:type="dxa"/>
            <w:shd w:val="clear" w:color="auto" w:fill="auto"/>
          </w:tcPr>
          <w:p w14:paraId="4350D29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0EAC0570"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BC1D41" w14:paraId="34CD40B4" w14:textId="77777777" w:rsidTr="00A50598">
        <w:tc>
          <w:tcPr>
            <w:tcW w:w="2741" w:type="dxa"/>
            <w:shd w:val="clear" w:color="auto" w:fill="auto"/>
          </w:tcPr>
          <w:p w14:paraId="135CC82B"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6977D257"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r w:rsidR="00BC1D41" w14:paraId="4642B2F0" w14:textId="77777777" w:rsidTr="00A50598">
        <w:tc>
          <w:tcPr>
            <w:tcW w:w="2741" w:type="dxa"/>
            <w:shd w:val="clear" w:color="auto" w:fill="auto"/>
          </w:tcPr>
          <w:p w14:paraId="4137FED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"Supplier System"</w:t>
            </w:r>
          </w:p>
        </w:tc>
        <w:tc>
          <w:tcPr>
            <w:tcW w:w="5460" w:type="dxa"/>
            <w:shd w:val="clear" w:color="auto" w:fill="auto"/>
          </w:tcPr>
          <w:p w14:paraId="1C38B349"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BC1D41" w14:paraId="0CD80014" w14:textId="77777777" w:rsidTr="00A50598">
        <w:tc>
          <w:tcPr>
            <w:tcW w:w="2741" w:type="dxa"/>
            <w:shd w:val="clear" w:color="auto" w:fill="auto"/>
          </w:tcPr>
          <w:p w14:paraId="07D77C9B"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14:paraId="70D3EA7F" w14:textId="77777777" w:rsidR="00BC1D41" w:rsidRDefault="00BC1D41" w:rsidP="00A50598">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bl>
    <w:p w14:paraId="5587AF25" w14:textId="77777777" w:rsidR="00BC1D41" w:rsidRDefault="00BC1D41" w:rsidP="00BC1D41">
      <w:pPr>
        <w:keepNext/>
        <w:keepLines/>
        <w:numPr>
          <w:ilvl w:val="0"/>
          <w:numId w:val="21"/>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5156FAE7" w14:textId="77777777" w:rsidR="00BC1D41" w:rsidRDefault="00BC1D41" w:rsidP="00BC1D41">
      <w:pPr>
        <w:keepNext/>
        <w:keepLines/>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10E44F4E" w14:textId="77777777" w:rsidR="00BC1D41" w:rsidRDefault="00BC1D41" w:rsidP="00BC1D41">
      <w:pPr>
        <w:numPr>
          <w:ilvl w:val="0"/>
          <w:numId w:val="21"/>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21C31F95" w14:textId="77777777" w:rsidR="00BC1D41" w:rsidRDefault="00BC1D41" w:rsidP="00BC1D41">
      <w:pPr>
        <w:numPr>
          <w:ilvl w:val="1"/>
          <w:numId w:val="21"/>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color w:val="000000"/>
          <w:sz w:val="24"/>
          <w:szCs w:val="24"/>
        </w:rPr>
        <w:t xml:space="preserve">The Supplier shall satisfy itself of all relevant details, including but not limited to, details relating to the </w:t>
      </w:r>
      <w:proofErr w:type="gramStart"/>
      <w:r>
        <w:rPr>
          <w:rFonts w:ascii="Arial" w:eastAsia="Arial" w:hAnsi="Arial" w:cs="Arial"/>
          <w:color w:val="000000"/>
          <w:sz w:val="24"/>
          <w:szCs w:val="24"/>
        </w:rPr>
        <w:t>following;</w:t>
      </w:r>
      <w:proofErr w:type="gramEnd"/>
    </w:p>
    <w:p w14:paraId="559F4C1A"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Pr>
          <w:rFonts w:ascii="Arial" w:eastAsia="Arial" w:hAnsi="Arial" w:cs="Arial"/>
          <w:color w:val="000000"/>
          <w:sz w:val="24"/>
          <w:szCs w:val="24"/>
        </w:rPr>
        <w:t>Environment;</w:t>
      </w:r>
      <w:proofErr w:type="gramEnd"/>
      <w:r>
        <w:rPr>
          <w:rFonts w:ascii="Arial" w:eastAsia="Arial" w:hAnsi="Arial" w:cs="Arial"/>
          <w:color w:val="000000"/>
          <w:sz w:val="24"/>
          <w:szCs w:val="24"/>
        </w:rPr>
        <w:t xml:space="preserve"> </w:t>
      </w:r>
    </w:p>
    <w:p w14:paraId="5B376B65"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781FD562"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ownership, functionality, capacity, </w:t>
      </w:r>
      <w:proofErr w:type="gramStart"/>
      <w:r>
        <w:rPr>
          <w:rFonts w:ascii="Arial" w:eastAsia="Arial" w:hAnsi="Arial" w:cs="Arial"/>
          <w:color w:val="000000"/>
          <w:sz w:val="24"/>
          <w:szCs w:val="24"/>
        </w:rPr>
        <w:t>condition</w:t>
      </w:r>
      <w:proofErr w:type="gramEnd"/>
      <w:r>
        <w:rPr>
          <w:rFonts w:ascii="Arial" w:eastAsia="Arial" w:hAnsi="Arial" w:cs="Arial"/>
          <w:color w:val="000000"/>
          <w:sz w:val="24"/>
          <w:szCs w:val="24"/>
        </w:rPr>
        <w:t xml:space="preserve"> and suitability for use in the provision of the Deliverables of the Buyer Assets; and</w:t>
      </w:r>
    </w:p>
    <w:p w14:paraId="784A0CAE"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existing contracts (including any licences, support, </w:t>
      </w:r>
      <w:proofErr w:type="gramStart"/>
      <w:r>
        <w:rPr>
          <w:rFonts w:ascii="Arial" w:eastAsia="Arial" w:hAnsi="Arial" w:cs="Arial"/>
          <w:color w:val="000000"/>
          <w:sz w:val="24"/>
          <w:szCs w:val="24"/>
        </w:rPr>
        <w:t>maintenance</w:t>
      </w:r>
      <w:proofErr w:type="gramEnd"/>
      <w:r>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BD5679F" w14:textId="77777777" w:rsidR="00BC1D41" w:rsidRDefault="00BC1D41" w:rsidP="00BC1D41">
      <w:pPr>
        <w:numPr>
          <w:ilvl w:val="1"/>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54F514B4"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each aspect, if any, of the Operating Environment that is not suitable for the provision of the ICT </w:t>
      </w:r>
      <w:proofErr w:type="gramStart"/>
      <w:r>
        <w:rPr>
          <w:rFonts w:ascii="Arial" w:eastAsia="Arial" w:hAnsi="Arial" w:cs="Arial"/>
          <w:color w:val="000000"/>
          <w:sz w:val="24"/>
          <w:szCs w:val="24"/>
        </w:rPr>
        <w:t>Services;</w:t>
      </w:r>
      <w:proofErr w:type="gramEnd"/>
    </w:p>
    <w:p w14:paraId="59282457"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74070D78"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4D9CBC10" w14:textId="77777777" w:rsidR="00BC1D41" w:rsidRDefault="00BC1D41" w:rsidP="00BC1D41">
      <w:pPr>
        <w:numPr>
          <w:ilvl w:val="0"/>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10E79B3D"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203B3C71" w14:textId="77777777" w:rsidR="00BC1D41" w:rsidRDefault="00BC1D41" w:rsidP="00BC1D41">
      <w:pPr>
        <w:numPr>
          <w:ilvl w:val="2"/>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eastAsia="Arial" w:hAnsi="Arial" w:cs="Arial"/>
          <w:color w:val="000000"/>
          <w:sz w:val="24"/>
          <w:szCs w:val="24"/>
        </w:rPr>
        <w:t>Buyer;</w:t>
      </w:r>
      <w:proofErr w:type="gramEnd"/>
    </w:p>
    <w:p w14:paraId="1B8A8741"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all components of the Specially Written Software shall:</w:t>
      </w:r>
    </w:p>
    <w:p w14:paraId="2C73980A"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be free from material design and programming </w:t>
      </w:r>
      <w:proofErr w:type="gramStart"/>
      <w:r>
        <w:rPr>
          <w:rFonts w:ascii="Arial" w:eastAsia="Arial" w:hAnsi="Arial" w:cs="Arial"/>
          <w:color w:val="000000"/>
          <w:sz w:val="24"/>
          <w:szCs w:val="24"/>
        </w:rPr>
        <w:t>errors;</w:t>
      </w:r>
      <w:proofErr w:type="gramEnd"/>
    </w:p>
    <w:p w14:paraId="699C7FC9"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33DF3F27" w14:textId="77777777" w:rsidR="00BC1D41" w:rsidRDefault="00BC1D41" w:rsidP="00BC1D41">
      <w:pPr>
        <w:numPr>
          <w:ilvl w:val="3"/>
          <w:numId w:val="21"/>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16867BAF" w14:textId="77777777" w:rsidR="00BC1D41" w:rsidRDefault="00BC1D41" w:rsidP="00BC1D41">
      <w:pPr>
        <w:numPr>
          <w:ilvl w:val="0"/>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4043AB1C" w14:textId="77777777" w:rsidR="00BC1D41" w:rsidRDefault="00BC1D41" w:rsidP="00BC1D41">
      <w:pPr>
        <w:numPr>
          <w:ilvl w:val="1"/>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7F083665"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791BD01A"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color w:val="000000"/>
          <w:sz w:val="24"/>
          <w:szCs w:val="24"/>
        </w:rPr>
        <w:t>specification;</w:t>
      </w:r>
      <w:proofErr w:type="gramEnd"/>
    </w:p>
    <w:p w14:paraId="3B0B68C3"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the Supplier System will be free of all </w:t>
      </w:r>
      <w:proofErr w:type="gramStart"/>
      <w:r>
        <w:rPr>
          <w:rFonts w:ascii="Arial" w:eastAsia="Arial" w:hAnsi="Arial" w:cs="Arial"/>
          <w:color w:val="000000"/>
          <w:sz w:val="24"/>
          <w:szCs w:val="24"/>
        </w:rPr>
        <w:t>encumbrances;</w:t>
      </w:r>
      <w:proofErr w:type="gramEnd"/>
    </w:p>
    <w:p w14:paraId="3FBEC94C"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eastAsia="Arial" w:hAnsi="Arial" w:cs="Arial"/>
          <w:color w:val="000000"/>
          <w:sz w:val="24"/>
          <w:szCs w:val="24"/>
        </w:rPr>
        <w:t>Contract;</w:t>
      </w:r>
      <w:proofErr w:type="gramEnd"/>
    </w:p>
    <w:p w14:paraId="153D34E4"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6822BEDB" w14:textId="77777777" w:rsidR="00BC1D41" w:rsidRDefault="00BC1D41" w:rsidP="00BC1D41">
      <w:pPr>
        <w:keepNext/>
        <w:numPr>
          <w:ilvl w:val="0"/>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1800C1F6"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701DAB25"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3D3B8DCC"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30BB9F8E"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28E4D943"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6E6FAE89" w14:textId="77777777" w:rsidR="00BC1D41" w:rsidRDefault="00BC1D41" w:rsidP="00BC1D41">
      <w:pPr>
        <w:numPr>
          <w:ilvl w:val="2"/>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apply all due skill, care, diligence in faithfully performing those duties and exercising such powers as necessary in connection with the provision of the Deliverables; and</w:t>
      </w:r>
    </w:p>
    <w:p w14:paraId="4D87BDBF" w14:textId="77777777" w:rsidR="00BC1D41" w:rsidRDefault="00BC1D41" w:rsidP="00BC1D41">
      <w:pPr>
        <w:numPr>
          <w:ilvl w:val="2"/>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6B872B84" w14:textId="77777777" w:rsidR="00BC1D41" w:rsidRDefault="00BC1D41" w:rsidP="00BC1D41">
      <w:pPr>
        <w:numPr>
          <w:ilvl w:val="0"/>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3B9D4CB5" w14:textId="77777777" w:rsidR="00BC1D41" w:rsidRDefault="00BC1D41" w:rsidP="00BC1D41">
      <w:pPr>
        <w:numPr>
          <w:ilvl w:val="1"/>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1C948902"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roofErr w:type="gramStart"/>
      <w:r>
        <w:rPr>
          <w:rFonts w:ascii="Arial" w:eastAsia="Arial" w:hAnsi="Arial" w:cs="Arial"/>
          <w:color w:val="000000"/>
          <w:sz w:val="24"/>
          <w:szCs w:val="24"/>
        </w:rPr>
        <w:t>);</w:t>
      </w:r>
      <w:proofErr w:type="gramEnd"/>
    </w:p>
    <w:p w14:paraId="0958CF9F"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eastAsia="Arial" w:hAnsi="Arial" w:cs="Arial"/>
          <w:color w:val="000000"/>
          <w:sz w:val="24"/>
          <w:szCs w:val="24"/>
        </w:rPr>
        <w:t>Testing;</w:t>
      </w:r>
      <w:proofErr w:type="gramEnd"/>
    </w:p>
    <w:p w14:paraId="2F21BB96" w14:textId="77777777" w:rsidR="00BC1D41" w:rsidRDefault="00BC1D41" w:rsidP="00BC1D41">
      <w:pPr>
        <w:numPr>
          <w:ilvl w:val="2"/>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3C264581" w14:textId="77777777" w:rsidR="00BC1D41" w:rsidRDefault="00BC1D41" w:rsidP="00BC1D41">
      <w:pPr>
        <w:keepNext/>
        <w:numPr>
          <w:ilvl w:val="0"/>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234541CD" w14:textId="77777777" w:rsidR="00BC1D41" w:rsidRDefault="00BC1D41" w:rsidP="00BC1D41">
      <w:pPr>
        <w:numPr>
          <w:ilvl w:val="1"/>
          <w:numId w:val="2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32FA2A71" w14:textId="77777777" w:rsidR="00BC1D41" w:rsidRDefault="00BC1D41" w:rsidP="00BC1D41">
      <w:pPr>
        <w:numPr>
          <w:ilvl w:val="1"/>
          <w:numId w:val="2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423B0A24" w14:textId="77777777" w:rsidR="00BC1D41" w:rsidRDefault="00BC1D41" w:rsidP="00BC1D41">
      <w:pPr>
        <w:numPr>
          <w:ilvl w:val="1"/>
          <w:numId w:val="21"/>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6E00DFCA" w14:textId="77777777" w:rsidR="00BC1D41" w:rsidRDefault="00BC1D41" w:rsidP="00BC1D41">
      <w:pPr>
        <w:numPr>
          <w:ilvl w:val="1"/>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32964AFC" w14:textId="77777777" w:rsidR="00BC1D41" w:rsidRDefault="00BC1D41" w:rsidP="00BC1D41">
      <w:pPr>
        <w:keepNext/>
        <w:numPr>
          <w:ilvl w:val="0"/>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4AC7701A"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14:paraId="60246504"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6F4446E8"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Documentation, Source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and the Object Code of the Specially Written Software; and</w:t>
      </w:r>
    </w:p>
    <w:p w14:paraId="2961272C"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0F288440"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206646BF"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0EB4C968"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489F6137"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5614AEE"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20845F09"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14:paraId="113E9631"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291498F0" w14:textId="77777777" w:rsidR="00BC1D41" w:rsidRDefault="00BC1D41" w:rsidP="00BC1D41">
      <w:pPr>
        <w:numPr>
          <w:ilvl w:val="0"/>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of its own Existing IPR that is not COTS </w:t>
      </w:r>
      <w:proofErr w:type="gramStart"/>
      <w:r>
        <w:rPr>
          <w:rFonts w:ascii="Arial" w:eastAsia="Arial" w:hAnsi="Arial" w:cs="Arial"/>
          <w:color w:val="000000"/>
          <w:sz w:val="24"/>
          <w:szCs w:val="24"/>
        </w:rPr>
        <w:t>Software;</w:t>
      </w:r>
      <w:proofErr w:type="gramEnd"/>
    </w:p>
    <w:p w14:paraId="163BFF70" w14:textId="77777777" w:rsidR="00BC1D41" w:rsidRDefault="00BC1D41" w:rsidP="00BC1D41">
      <w:pPr>
        <w:numPr>
          <w:ilvl w:val="0"/>
          <w:numId w:val="2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16C333C5"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w:t>
      </w:r>
      <w:r>
        <w:rPr>
          <w:rFonts w:ascii="Arial" w:eastAsia="Arial" w:hAnsi="Arial" w:cs="Arial"/>
          <w:color w:val="000000"/>
          <w:sz w:val="24"/>
          <w:szCs w:val="24"/>
        </w:rPr>
        <w:lastRenderedPageBreak/>
        <w:t>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59A5DC5D"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4B03C6C8"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6AEDCF2E"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40320076"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5948864F"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4E555D90"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Licenses for COTS Software by the Supplier and third parties to the Buyer</w:t>
      </w:r>
    </w:p>
    <w:p w14:paraId="3BF3477D"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7F0A48A5"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4891D1A9"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1D2513A4" w14:textId="77777777" w:rsidR="00BC1D41" w:rsidRDefault="00BC1D41" w:rsidP="00BC1D41">
      <w:pPr>
        <w:numPr>
          <w:ilvl w:val="2"/>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The Supplier shall notify the Buyer within seven (7) days of becoming aware of any COTS Software which in the next thirty-six (36) months:</w:t>
      </w:r>
    </w:p>
    <w:p w14:paraId="326F4CDA"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72E40B9A"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319E0CEE"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 xml:space="preserve">Buyer’s right to assign/novate </w:t>
      </w:r>
      <w:proofErr w:type="gramStart"/>
      <w:r>
        <w:rPr>
          <w:rFonts w:ascii="Arial" w:eastAsia="Arial" w:hAnsi="Arial" w:cs="Arial"/>
          <w:b/>
          <w:color w:val="000000"/>
          <w:sz w:val="24"/>
          <w:szCs w:val="24"/>
        </w:rPr>
        <w:t>licences</w:t>
      </w:r>
      <w:proofErr w:type="gramEnd"/>
    </w:p>
    <w:p w14:paraId="1762D537"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Buyer may assign, </w:t>
      </w:r>
      <w:proofErr w:type="gramStart"/>
      <w:r>
        <w:rPr>
          <w:rFonts w:ascii="Arial" w:eastAsia="Arial" w:hAnsi="Arial" w:cs="Arial"/>
          <w:color w:val="000000"/>
          <w:sz w:val="24"/>
          <w:szCs w:val="24"/>
        </w:rPr>
        <w:t>novate</w:t>
      </w:r>
      <w:proofErr w:type="gramEnd"/>
      <w:r>
        <w:rPr>
          <w:rFonts w:ascii="Arial" w:eastAsia="Arial" w:hAnsi="Arial" w:cs="Arial"/>
          <w:color w:val="000000"/>
          <w:sz w:val="24"/>
          <w:szCs w:val="24"/>
        </w:rPr>
        <w:t xml:space="preserve"> or otherwise transfer its rights and obligations under the licences granted pursuant to paragraph 9.2 (to:</w:t>
      </w:r>
    </w:p>
    <w:p w14:paraId="459A4EC9"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4BCD4A83"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1DB06719"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136FE5F4" w14:textId="77777777" w:rsidR="00BC1D41" w:rsidRDefault="00BC1D41" w:rsidP="00BC1D41">
      <w:pPr>
        <w:numPr>
          <w:ilvl w:val="1"/>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 xml:space="preserve">Licence granted by the </w:t>
      </w:r>
      <w:proofErr w:type="gramStart"/>
      <w:r>
        <w:rPr>
          <w:rFonts w:ascii="Arial" w:eastAsia="Arial" w:hAnsi="Arial" w:cs="Arial"/>
          <w:b/>
          <w:color w:val="000000"/>
          <w:sz w:val="24"/>
          <w:szCs w:val="24"/>
        </w:rPr>
        <w:t>Buyer</w:t>
      </w:r>
      <w:proofErr w:type="gramEnd"/>
    </w:p>
    <w:p w14:paraId="46D57A23"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6BB68E9"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5EB45E1A"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488AF2C5"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15905BEA"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5E22EC82" w14:textId="77777777" w:rsidR="00BC1D41" w:rsidRDefault="00BC1D41" w:rsidP="00BC1D41">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and the Buyer may, at its sole discretion, publish the same as Open Source.</w:t>
      </w:r>
    </w:p>
    <w:p w14:paraId="7CD82285" w14:textId="77777777" w:rsidR="00BC1D41" w:rsidRDefault="00BC1D41" w:rsidP="00BC1D41">
      <w:pPr>
        <w:numPr>
          <w:ilvl w:val="2"/>
          <w:numId w:val="21"/>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hereby warrants that the Specially Written Software and the New IPR:</w:t>
      </w:r>
    </w:p>
    <w:p w14:paraId="0AB14CB8"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color w:val="000000"/>
          <w:sz w:val="24"/>
          <w:szCs w:val="24"/>
        </w:rPr>
        <w:t>System;</w:t>
      </w:r>
      <w:proofErr w:type="gramEnd"/>
    </w:p>
    <w:p w14:paraId="4ED8E0D2"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have been developed using reasonable endeavours to ensure that their publication by the Buyer shall not cause any harm or damage to any party using </w:t>
      </w:r>
      <w:proofErr w:type="gramStart"/>
      <w:r>
        <w:rPr>
          <w:rFonts w:ascii="Arial" w:eastAsia="Arial" w:hAnsi="Arial" w:cs="Arial"/>
          <w:color w:val="000000"/>
          <w:sz w:val="24"/>
          <w:szCs w:val="24"/>
        </w:rPr>
        <w:t>them;</w:t>
      </w:r>
      <w:proofErr w:type="gramEnd"/>
    </w:p>
    <w:p w14:paraId="7135B80B"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do not contain any material which would bring the Buyer into </w:t>
      </w:r>
      <w:proofErr w:type="gramStart"/>
      <w:r>
        <w:rPr>
          <w:rFonts w:ascii="Arial" w:eastAsia="Arial" w:hAnsi="Arial" w:cs="Arial"/>
          <w:color w:val="000000"/>
          <w:sz w:val="24"/>
          <w:szCs w:val="24"/>
        </w:rPr>
        <w:t>disrepute;</w:t>
      </w:r>
      <w:proofErr w:type="gramEnd"/>
    </w:p>
    <w:p w14:paraId="34E28372"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w:t>
      </w:r>
      <w:proofErr w:type="gramStart"/>
      <w:r>
        <w:rPr>
          <w:rFonts w:ascii="Arial" w:eastAsia="Arial" w:hAnsi="Arial" w:cs="Arial"/>
          <w:color w:val="000000"/>
          <w:sz w:val="24"/>
          <w:szCs w:val="24"/>
        </w:rPr>
        <w:t>party;</w:t>
      </w:r>
      <w:proofErr w:type="gramEnd"/>
      <w:r>
        <w:rPr>
          <w:rFonts w:ascii="Arial" w:eastAsia="Arial" w:hAnsi="Arial" w:cs="Arial"/>
          <w:color w:val="000000"/>
          <w:sz w:val="24"/>
          <w:szCs w:val="24"/>
        </w:rPr>
        <w:t xml:space="preserve"> </w:t>
      </w:r>
    </w:p>
    <w:p w14:paraId="70D97338"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61261E22"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0E5EE2AF"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692B0F5D"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33F9610A" w14:textId="77777777" w:rsidR="00BC1D41" w:rsidRDefault="00BC1D41" w:rsidP="00BC1D41">
      <w:pPr>
        <w:numPr>
          <w:ilvl w:val="3"/>
          <w:numId w:val="21"/>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10C98F3" w14:textId="77777777" w:rsidR="00BC1D41" w:rsidRDefault="00BC1D41" w:rsidP="00BC1D41">
      <w:pPr>
        <w:numPr>
          <w:ilvl w:val="1"/>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Malicious Software</w:t>
      </w:r>
    </w:p>
    <w:p w14:paraId="5B544D5C"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C28AD45"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4F8C161E" w14:textId="77777777" w:rsidR="00BC1D41" w:rsidRDefault="00BC1D41" w:rsidP="00BC1D41">
      <w:pPr>
        <w:numPr>
          <w:ilvl w:val="2"/>
          <w:numId w:val="2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4C3965DF"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third party Software supplied by the Supplier or the Government Data (whilst the </w:t>
      </w:r>
      <w:r>
        <w:rPr>
          <w:rFonts w:ascii="Arial" w:eastAsia="Arial" w:hAnsi="Arial" w:cs="Arial"/>
          <w:color w:val="000000"/>
          <w:sz w:val="24"/>
          <w:szCs w:val="24"/>
        </w:rPr>
        <w:lastRenderedPageBreak/>
        <w:t>Government Data was under the control of the Supplier) unless the Supplier can demonstrate that such Malicious Software was present and not quarantined or otherwise identified by the Buyer when provided to the Supplier; and</w:t>
      </w:r>
    </w:p>
    <w:p w14:paraId="51060835" w14:textId="77777777" w:rsidR="00BC1D41" w:rsidRDefault="00BC1D41" w:rsidP="00BC1D41">
      <w:pPr>
        <w:numPr>
          <w:ilvl w:val="3"/>
          <w:numId w:val="21"/>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6F75BE2E" w14:textId="77777777" w:rsidR="00BC1D41" w:rsidRDefault="00BC1D41" w:rsidP="00BC1D41">
      <w:pPr>
        <w:keepNext/>
        <w:numPr>
          <w:ilvl w:val="0"/>
          <w:numId w:val="21"/>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sz w:val="24"/>
          <w:szCs w:val="24"/>
        </w:rPr>
        <w:t>Not used</w:t>
      </w:r>
    </w:p>
    <w:p w14:paraId="40F9C425" w14:textId="2DCB8E4A" w:rsidR="00BC1D41" w:rsidRDefault="00BC1D41">
      <w:pPr>
        <w:tabs>
          <w:tab w:val="left" w:pos="1251"/>
        </w:tabs>
        <w:rPr>
          <w:rFonts w:ascii="Arial" w:eastAsia="Arial" w:hAnsi="Arial" w:cs="Arial"/>
          <w:sz w:val="24"/>
          <w:szCs w:val="24"/>
        </w:rPr>
      </w:pPr>
    </w:p>
    <w:p w14:paraId="751E7E2D"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5172DA39" w14:textId="77777777" w:rsidR="00BC1D41" w:rsidRDefault="00BC1D41" w:rsidP="00BC1D41">
      <w:pPr>
        <w:spacing w:after="120"/>
        <w:rPr>
          <w:rFonts w:ascii="Arial" w:eastAsia="Arial" w:hAnsi="Arial" w:cs="Arial"/>
          <w:b/>
          <w:sz w:val="36"/>
          <w:szCs w:val="36"/>
        </w:rPr>
      </w:pPr>
      <w:r>
        <w:rPr>
          <w:rFonts w:ascii="Arial" w:eastAsia="Arial" w:hAnsi="Arial" w:cs="Arial"/>
          <w:b/>
          <w:sz w:val="36"/>
          <w:szCs w:val="36"/>
        </w:rPr>
        <w:lastRenderedPageBreak/>
        <w:t xml:space="preserve">Call-Off Schedule 7 (Key Supplier Staff) </w:t>
      </w:r>
    </w:p>
    <w:p w14:paraId="3E2A9EF0" w14:textId="77777777" w:rsidR="00BC1D41" w:rsidRDefault="00BC1D41" w:rsidP="00BC1D4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4203C0D" w14:textId="77777777" w:rsidR="00BC1D41" w:rsidRDefault="00BC1D41" w:rsidP="00BC1D4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63AC708C" w14:textId="77777777" w:rsidR="00BC1D41" w:rsidRDefault="00BC1D41" w:rsidP="00BC1D4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6966A30B" w14:textId="77777777" w:rsidR="00BC1D41" w:rsidRDefault="00BC1D41" w:rsidP="00BC1D4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189C453" w14:textId="77777777" w:rsidR="00BC1D41" w:rsidRDefault="00BC1D41" w:rsidP="00BC1D4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3D3D6A23" w14:textId="77777777" w:rsidR="00BC1D41" w:rsidRDefault="00BC1D41" w:rsidP="00BC1D41">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781D8D37" w14:textId="77777777" w:rsidR="00BC1D41" w:rsidRDefault="00BC1D41" w:rsidP="00BC1D41">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20BF6248" w14:textId="77777777" w:rsidR="00BC1D41" w:rsidRDefault="00BC1D41" w:rsidP="00BC1D41">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692A1BD3"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0F7A6C49"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6698DEF2"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11ADCD1F"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53A2E49E" w14:textId="77777777" w:rsidR="00BC1D41" w:rsidRDefault="00BC1D41" w:rsidP="00BC1D41">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2B2970BE"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6FD6FFB6"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261CEF64"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3F1895FC"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D3EC967" w14:textId="77777777" w:rsidR="00BC1D41" w:rsidRDefault="00BC1D41" w:rsidP="00BC1D41">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competent to carry out the tasks assigned to the Key Staff whom </w:t>
      </w:r>
      <w:proofErr w:type="gramStart"/>
      <w:r>
        <w:rPr>
          <w:rFonts w:ascii="Arial" w:eastAsia="Arial" w:hAnsi="Arial" w:cs="Arial"/>
          <w:color w:val="000000"/>
          <w:sz w:val="24"/>
          <w:szCs w:val="24"/>
        </w:rPr>
        <w:t>he or she has</w:t>
      </w:r>
      <w:proofErr w:type="gramEnd"/>
      <w:r>
        <w:rPr>
          <w:rFonts w:ascii="Arial" w:eastAsia="Arial" w:hAnsi="Arial" w:cs="Arial"/>
          <w:color w:val="000000"/>
          <w:sz w:val="24"/>
          <w:szCs w:val="24"/>
        </w:rPr>
        <w:t xml:space="preserve"> replaced.</w:t>
      </w:r>
    </w:p>
    <w:p w14:paraId="5CC13AA0" w14:textId="77777777" w:rsidR="00BC1D41" w:rsidRDefault="00BC1D41" w:rsidP="00BC1D41">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7BF2ED87" w14:textId="77777777" w:rsidR="00BC1D41" w:rsidRDefault="00BC1D41" w:rsidP="00BC1D41">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79" w:name="bookmark=id.30j0zll" w:colFirst="0" w:colLast="0"/>
      <w:bookmarkEnd w:id="79"/>
    </w:p>
    <w:p w14:paraId="448B4464" w14:textId="3785AE19" w:rsidR="00BC1D41" w:rsidRDefault="00BC1D41">
      <w:pPr>
        <w:tabs>
          <w:tab w:val="left" w:pos="1251"/>
        </w:tabs>
        <w:rPr>
          <w:rFonts w:ascii="Arial" w:eastAsia="Arial" w:hAnsi="Arial" w:cs="Arial"/>
          <w:sz w:val="24"/>
          <w:szCs w:val="24"/>
        </w:rPr>
      </w:pPr>
    </w:p>
    <w:p w14:paraId="1E74D2AB"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531A9E52" w14:textId="223E0B2E" w:rsidR="00BC1D41" w:rsidRPr="00690C10" w:rsidRDefault="00BC1D41" w:rsidP="00BC1D41">
      <w:pPr>
        <w:keepNext/>
        <w:pBdr>
          <w:top w:val="nil"/>
          <w:left w:val="nil"/>
          <w:bottom w:val="nil"/>
          <w:right w:val="nil"/>
          <w:between w:val="nil"/>
        </w:pBdr>
        <w:rPr>
          <w:rFonts w:ascii="Arial" w:hAnsi="Arial" w:cs="Arial"/>
          <w:b/>
          <w:color w:val="000000"/>
          <w:sz w:val="36"/>
          <w:szCs w:val="36"/>
        </w:rPr>
      </w:pPr>
      <w:r w:rsidRPr="00690C10">
        <w:rPr>
          <w:rFonts w:ascii="Arial" w:hAnsi="Arial" w:cs="Arial"/>
          <w:b/>
          <w:color w:val="000000"/>
          <w:sz w:val="36"/>
          <w:szCs w:val="36"/>
        </w:rPr>
        <w:lastRenderedPageBreak/>
        <w:t>Call-Off Schedule 8 (Business Continuity and Disaster Recovery)</w:t>
      </w:r>
      <w:r w:rsidR="0031697B" w:rsidRPr="00690C10">
        <w:rPr>
          <w:rFonts w:ascii="Arial" w:hAnsi="Arial" w:cs="Arial"/>
          <w:b/>
          <w:color w:val="000000"/>
          <w:sz w:val="36"/>
          <w:szCs w:val="36"/>
        </w:rPr>
        <w:t xml:space="preserve"> - NA</w:t>
      </w:r>
    </w:p>
    <w:p w14:paraId="59EEC197" w14:textId="71895059" w:rsidR="00BC1D41" w:rsidRDefault="00BC1D41">
      <w:pPr>
        <w:tabs>
          <w:tab w:val="left" w:pos="1251"/>
        </w:tabs>
        <w:rPr>
          <w:rFonts w:ascii="Arial" w:eastAsia="Arial" w:hAnsi="Arial" w:cs="Arial"/>
          <w:sz w:val="24"/>
          <w:szCs w:val="24"/>
        </w:rPr>
      </w:pPr>
    </w:p>
    <w:p w14:paraId="3BDC58D0"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03D47627" w14:textId="77777777" w:rsidR="00F67182" w:rsidRDefault="00BC1D41" w:rsidP="00F67182">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9 (Security)</w:t>
      </w:r>
      <w:r w:rsidR="00690C10">
        <w:rPr>
          <w:rFonts w:ascii="Arial Bold" w:eastAsia="Arial Bold" w:hAnsi="Arial Bold" w:cs="Arial Bold"/>
          <w:b/>
          <w:color w:val="000000"/>
          <w:sz w:val="36"/>
          <w:szCs w:val="36"/>
        </w:rPr>
        <w:t xml:space="preserve"> </w:t>
      </w:r>
    </w:p>
    <w:p w14:paraId="659984C8" w14:textId="77777777" w:rsidR="00F67182" w:rsidRDefault="00F67182" w:rsidP="00F67182">
      <w:pPr>
        <w:pBdr>
          <w:top w:val="nil"/>
          <w:left w:val="nil"/>
          <w:bottom w:val="nil"/>
          <w:right w:val="nil"/>
          <w:between w:val="nil"/>
        </w:pBdr>
        <w:spacing w:before="240" w:after="120"/>
        <w:ind w:hanging="567"/>
        <w:rPr>
          <w:rStyle w:val="eop"/>
          <w:rFonts w:ascii="Arial" w:hAnsi="Arial" w:cs="Arial"/>
        </w:rPr>
      </w:pPr>
      <w:r w:rsidRPr="00F67182">
        <w:rPr>
          <w:rFonts w:ascii="Arial" w:eastAsia="Arial Bold" w:hAnsi="Arial" w:cs="Arial"/>
          <w:bCs/>
          <w:color w:val="000000"/>
        </w:rPr>
        <w:t>1.</w:t>
      </w:r>
      <w:r>
        <w:rPr>
          <w:rFonts w:ascii="Arial Bold" w:eastAsia="Arial Bold" w:hAnsi="Arial Bold" w:cs="Arial Bold"/>
          <w:b/>
          <w:color w:val="000000"/>
          <w:sz w:val="36"/>
          <w:szCs w:val="36"/>
        </w:rPr>
        <w:tab/>
      </w:r>
      <w:r>
        <w:rPr>
          <w:rStyle w:val="normaltextrun"/>
          <w:rFonts w:ascii="Arial" w:hAnsi="Arial" w:cs="Arial"/>
          <w:shd w:val="clear" w:color="auto" w:fill="FFFFFF"/>
        </w:rPr>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r>
        <w:rPr>
          <w:rStyle w:val="eop"/>
          <w:rFonts w:ascii="Arial" w:hAnsi="Arial" w:cs="Arial"/>
        </w:rPr>
        <w:t> </w:t>
      </w:r>
    </w:p>
    <w:p w14:paraId="30D10BA5" w14:textId="77777777" w:rsidR="00F67182" w:rsidRDefault="00F67182" w:rsidP="00F67182">
      <w:pPr>
        <w:pBdr>
          <w:top w:val="nil"/>
          <w:left w:val="nil"/>
          <w:bottom w:val="nil"/>
          <w:right w:val="nil"/>
          <w:between w:val="nil"/>
        </w:pBdr>
        <w:spacing w:before="240" w:after="120"/>
        <w:ind w:hanging="567"/>
        <w:rPr>
          <w:rStyle w:val="eop"/>
          <w:rFonts w:ascii="Arial" w:hAnsi="Arial" w:cs="Arial"/>
        </w:rPr>
      </w:pPr>
      <w:r>
        <w:rPr>
          <w:rStyle w:val="eop"/>
          <w:rFonts w:ascii="Arial" w:hAnsi="Arial" w:cs="Arial"/>
        </w:rPr>
        <w:t>2.</w:t>
      </w:r>
      <w:r>
        <w:rPr>
          <w:rStyle w:val="eop"/>
          <w:rFonts w:ascii="Arial" w:hAnsi="Arial" w:cs="Arial"/>
        </w:rPr>
        <w:tab/>
      </w:r>
      <w:r>
        <w:rPr>
          <w:rStyle w:val="normaltextrun"/>
          <w:rFonts w:ascii="Arial" w:hAnsi="Arial" w:cs="Arial"/>
          <w:shd w:val="clear" w:color="auto" w:fill="FFFFFF"/>
        </w:rPr>
        <w:t>The Supplier will use software and the most up-to-date antivirus definitions available from an industry accepted antivirus software vendor to minimise the impact of Malicious Software.</w:t>
      </w:r>
      <w:r>
        <w:rPr>
          <w:rStyle w:val="eop"/>
          <w:rFonts w:ascii="Arial" w:hAnsi="Arial" w:cs="Arial"/>
        </w:rPr>
        <w:t> </w:t>
      </w:r>
    </w:p>
    <w:p w14:paraId="1AA6C317" w14:textId="77777777" w:rsidR="00F67182" w:rsidRDefault="00F67182" w:rsidP="00F67182">
      <w:pPr>
        <w:pBdr>
          <w:top w:val="nil"/>
          <w:left w:val="nil"/>
          <w:bottom w:val="nil"/>
          <w:right w:val="nil"/>
          <w:between w:val="nil"/>
        </w:pBdr>
        <w:spacing w:before="240" w:after="120"/>
        <w:ind w:hanging="567"/>
        <w:rPr>
          <w:rStyle w:val="eop"/>
          <w:rFonts w:ascii="Arial" w:hAnsi="Arial" w:cs="Arial"/>
        </w:rPr>
      </w:pPr>
      <w:r>
        <w:rPr>
          <w:rStyle w:val="eop"/>
          <w:rFonts w:ascii="Arial" w:hAnsi="Arial" w:cs="Arial"/>
        </w:rPr>
        <w:t>3.</w:t>
      </w:r>
      <w:r>
        <w:rPr>
          <w:rStyle w:val="eop"/>
          <w:rFonts w:ascii="Arial" w:hAnsi="Arial" w:cs="Arial"/>
        </w:rPr>
        <w:tab/>
      </w:r>
      <w:r>
        <w:rPr>
          <w:rStyle w:val="normaltextrun"/>
          <w:rFonts w:ascii="Arial" w:hAnsi="Arial" w:cs="Arial"/>
          <w:shd w:val="clear" w:color="auto" w:fill="FFFFFF"/>
        </w:rPr>
        <w:t>If Malicious Software causes loss of operational efficiency or loss or corruption of Buyer Data, the Supplier will help the Buyer to mitigate any losses and will restore the Services to their desired operating efficiency as soon as possible.</w:t>
      </w:r>
      <w:r>
        <w:rPr>
          <w:rStyle w:val="eop"/>
          <w:rFonts w:ascii="Arial" w:hAnsi="Arial" w:cs="Arial"/>
        </w:rPr>
        <w:t> </w:t>
      </w:r>
    </w:p>
    <w:p w14:paraId="52F365E3" w14:textId="77777777" w:rsidR="00F67182" w:rsidRDefault="00F67182" w:rsidP="00F67182">
      <w:pPr>
        <w:pBdr>
          <w:top w:val="nil"/>
          <w:left w:val="nil"/>
          <w:bottom w:val="nil"/>
          <w:right w:val="nil"/>
          <w:between w:val="nil"/>
        </w:pBdr>
        <w:spacing w:before="240" w:after="120"/>
        <w:ind w:hanging="567"/>
        <w:rPr>
          <w:rStyle w:val="eop"/>
          <w:rFonts w:ascii="Arial" w:hAnsi="Arial" w:cs="Arial"/>
        </w:rPr>
      </w:pPr>
      <w:r>
        <w:rPr>
          <w:rStyle w:val="eop"/>
          <w:rFonts w:ascii="Arial" w:hAnsi="Arial" w:cs="Arial"/>
        </w:rPr>
        <w:t>4.</w:t>
      </w:r>
      <w:r>
        <w:rPr>
          <w:rStyle w:val="eop"/>
          <w:rFonts w:ascii="Arial" w:hAnsi="Arial" w:cs="Arial"/>
        </w:rPr>
        <w:tab/>
      </w:r>
      <w:r>
        <w:rPr>
          <w:rStyle w:val="normaltextrun"/>
          <w:rFonts w:ascii="Arial" w:hAnsi="Arial" w:cs="Arial"/>
          <w:shd w:val="clear" w:color="auto" w:fill="FFFFFF"/>
        </w:rPr>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r>
        <w:rPr>
          <w:rStyle w:val="eop"/>
          <w:rFonts w:ascii="Arial" w:hAnsi="Arial" w:cs="Arial"/>
        </w:rPr>
        <w:t> </w:t>
      </w:r>
    </w:p>
    <w:p w14:paraId="041DDD06" w14:textId="2E9BA71E" w:rsidR="00F67182" w:rsidRPr="00F67182" w:rsidRDefault="00F67182" w:rsidP="00F67182">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Style w:val="eop"/>
          <w:rFonts w:ascii="Arial" w:hAnsi="Arial" w:cs="Arial"/>
        </w:rPr>
        <w:t>5.</w:t>
      </w:r>
      <w:r>
        <w:rPr>
          <w:rStyle w:val="eop"/>
          <w:rFonts w:ascii="Arial" w:hAnsi="Arial" w:cs="Arial"/>
        </w:rPr>
        <w:tab/>
      </w:r>
      <w:r>
        <w:rPr>
          <w:rStyle w:val="normaltextrun"/>
          <w:rFonts w:ascii="Arial" w:hAnsi="Arial" w:cs="Arial"/>
          <w:shd w:val="clear" w:color="auto" w:fill="FFFFFF"/>
        </w:rPr>
        <w:t xml:space="preserve">Any system development by the Supplier must also comply with the government’s ‘10 Steps to Cyber Security’ guidance, as amended from time to time and currently available at: </w:t>
      </w:r>
      <w:hyperlink r:id="rId24" w:tgtFrame="_blank" w:history="1">
        <w:r>
          <w:rPr>
            <w:rStyle w:val="normaltextrun"/>
            <w:rFonts w:ascii="Arial" w:hAnsi="Arial" w:cs="Arial"/>
            <w:color w:val="6611CC"/>
            <w:shd w:val="clear" w:color="auto" w:fill="FFFFFF"/>
          </w:rPr>
          <w:t>https://www.ncsc.gov.uk/guidance/10-steps-cyber-security</w:t>
        </w:r>
      </w:hyperlink>
      <w:hyperlink r:id="rId25" w:tgtFrame="_blank" w:history="1">
        <w:r>
          <w:rPr>
            <w:rStyle w:val="normaltextrun"/>
            <w:rFonts w:ascii="Arial" w:hAnsi="Arial" w:cs="Arial"/>
            <w:color w:val="0563C1"/>
            <w:u w:val="single"/>
          </w:rPr>
          <w:t>https://www.gov.uk/government/publications/cyber-risk-management-a-board-level-responsibility/10-steps-summary</w:t>
        </w:r>
      </w:hyperlink>
      <w:r>
        <w:rPr>
          <w:rStyle w:val="eop"/>
          <w:rFonts w:ascii="Arial" w:hAnsi="Arial" w:cs="Arial"/>
        </w:rPr>
        <w:t> </w:t>
      </w:r>
    </w:p>
    <w:p w14:paraId="4BD5D852" w14:textId="77777777" w:rsidR="00F67182" w:rsidRDefault="00F67182" w:rsidP="00BC1D41">
      <w:pPr>
        <w:pBdr>
          <w:top w:val="nil"/>
          <w:left w:val="nil"/>
          <w:bottom w:val="nil"/>
          <w:right w:val="nil"/>
          <w:between w:val="nil"/>
        </w:pBdr>
        <w:spacing w:before="240" w:after="120"/>
        <w:ind w:hanging="567"/>
        <w:rPr>
          <w:rFonts w:ascii="Arial Bold" w:eastAsia="Arial Bold" w:hAnsi="Arial Bold" w:cs="Arial Bold"/>
          <w:b/>
          <w:color w:val="000000"/>
          <w:sz w:val="36"/>
          <w:szCs w:val="36"/>
        </w:rPr>
      </w:pPr>
    </w:p>
    <w:p w14:paraId="0423EEB5" w14:textId="27BCD138" w:rsidR="00BC1D41" w:rsidRDefault="00BC1D41">
      <w:pPr>
        <w:tabs>
          <w:tab w:val="left" w:pos="1251"/>
        </w:tabs>
        <w:rPr>
          <w:rFonts w:ascii="Arial" w:eastAsia="Arial" w:hAnsi="Arial" w:cs="Arial"/>
          <w:sz w:val="24"/>
          <w:szCs w:val="24"/>
        </w:rPr>
      </w:pPr>
    </w:p>
    <w:p w14:paraId="11B3166E"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03C11D54" w14:textId="77777777" w:rsidR="00BC1D41" w:rsidRDefault="00BC1D41" w:rsidP="00BC1D41">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Call-Off Schedule 10 (Exit Management)</w:t>
      </w:r>
    </w:p>
    <w:p w14:paraId="228ECB47"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5B191944"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BC1D41" w14:paraId="51DC1B22" w14:textId="77777777" w:rsidTr="00A50598">
        <w:tc>
          <w:tcPr>
            <w:tcW w:w="3060" w:type="dxa"/>
          </w:tcPr>
          <w:p w14:paraId="6CEB2190"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137385AE"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BC1D41" w14:paraId="3FC19B5D" w14:textId="77777777" w:rsidTr="00A50598">
        <w:tc>
          <w:tcPr>
            <w:tcW w:w="3060" w:type="dxa"/>
          </w:tcPr>
          <w:p w14:paraId="0409C6AA"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06171D09"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BC1D41" w14:paraId="29BADF8A" w14:textId="77777777" w:rsidTr="00A50598">
        <w:tc>
          <w:tcPr>
            <w:tcW w:w="3060" w:type="dxa"/>
          </w:tcPr>
          <w:p w14:paraId="0172285D"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138328A4"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BC1D41" w14:paraId="5DEDA1B3" w14:textId="77777777" w:rsidTr="00A50598">
        <w:tc>
          <w:tcPr>
            <w:tcW w:w="3060" w:type="dxa"/>
          </w:tcPr>
          <w:p w14:paraId="011E8CD0"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0C0CB0F7" w14:textId="77777777" w:rsidR="00BC1D41" w:rsidRDefault="00BC1D41" w:rsidP="00BC1D41">
            <w:pPr>
              <w:numPr>
                <w:ilvl w:val="0"/>
                <w:numId w:val="26"/>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BC1D41" w14:paraId="0FF15EF4" w14:textId="77777777" w:rsidTr="00A50598">
        <w:tc>
          <w:tcPr>
            <w:tcW w:w="3060" w:type="dxa"/>
          </w:tcPr>
          <w:p w14:paraId="006132F0"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2BEBCBAC"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BC1D41" w14:paraId="5217CA37" w14:textId="77777777" w:rsidTr="00A50598">
        <w:tc>
          <w:tcPr>
            <w:tcW w:w="3060" w:type="dxa"/>
          </w:tcPr>
          <w:p w14:paraId="39D473DC"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266D81C3"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BC1D41" w14:paraId="674234B0" w14:textId="77777777" w:rsidTr="00A50598">
        <w:tc>
          <w:tcPr>
            <w:tcW w:w="3060" w:type="dxa"/>
          </w:tcPr>
          <w:p w14:paraId="75B5788B"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4DDE6129"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BC1D41" w14:paraId="6F11D349" w14:textId="77777777" w:rsidTr="00A50598">
        <w:tc>
          <w:tcPr>
            <w:tcW w:w="3060" w:type="dxa"/>
          </w:tcPr>
          <w:p w14:paraId="71EC391F"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0E585DC4"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BC1D41" w14:paraId="3C331F08" w14:textId="77777777" w:rsidTr="00A50598">
        <w:tc>
          <w:tcPr>
            <w:tcW w:w="3060" w:type="dxa"/>
          </w:tcPr>
          <w:p w14:paraId="19E3825F"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480D2AE3"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goods are provided by the Buyer internally and/or by any third party;</w:t>
            </w:r>
          </w:p>
        </w:tc>
      </w:tr>
      <w:tr w:rsidR="00BC1D41" w14:paraId="04A279AE" w14:textId="77777777" w:rsidTr="00A50598">
        <w:tc>
          <w:tcPr>
            <w:tcW w:w="3060" w:type="dxa"/>
          </w:tcPr>
          <w:p w14:paraId="103A4436"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265777FA"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BC1D41" w14:paraId="5B35CD3C" w14:textId="77777777" w:rsidTr="00A50598">
        <w:tc>
          <w:tcPr>
            <w:tcW w:w="3060" w:type="dxa"/>
          </w:tcPr>
          <w:p w14:paraId="6822C31A"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18A3B3CF"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BC1D41" w14:paraId="0884D6AF" w14:textId="77777777" w:rsidTr="00A50598">
        <w:tc>
          <w:tcPr>
            <w:tcW w:w="3060" w:type="dxa"/>
          </w:tcPr>
          <w:p w14:paraId="3A0F6A1D" w14:textId="77777777" w:rsidR="00BC1D41" w:rsidRDefault="00BC1D41" w:rsidP="00A5059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7C66A2EA"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BC1D41" w14:paraId="24A295FD" w14:textId="77777777" w:rsidTr="00A50598">
        <w:tc>
          <w:tcPr>
            <w:tcW w:w="3060" w:type="dxa"/>
          </w:tcPr>
          <w:p w14:paraId="6B2CABCC"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2BC7A21A"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BC1D41" w14:paraId="4728791B" w14:textId="77777777" w:rsidTr="00A50598">
        <w:tc>
          <w:tcPr>
            <w:tcW w:w="3060" w:type="dxa"/>
          </w:tcPr>
          <w:p w14:paraId="0C60DCE3"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7B0698FF"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C1D41" w14:paraId="039B49BB" w14:textId="77777777" w:rsidTr="00A50598">
        <w:tc>
          <w:tcPr>
            <w:tcW w:w="3060" w:type="dxa"/>
          </w:tcPr>
          <w:p w14:paraId="76BACE0F"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777FF9B3"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BC1D41" w14:paraId="35816AD9" w14:textId="77777777" w:rsidTr="00A50598">
        <w:tc>
          <w:tcPr>
            <w:tcW w:w="3060" w:type="dxa"/>
          </w:tcPr>
          <w:p w14:paraId="77684E97" w14:textId="77777777" w:rsidR="00BC1D41" w:rsidRDefault="00BC1D41" w:rsidP="00A5059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779BF7E1" w14:textId="77777777" w:rsidR="00BC1D41" w:rsidRDefault="00BC1D41" w:rsidP="00BC1D41">
            <w:pPr>
              <w:numPr>
                <w:ilvl w:val="0"/>
                <w:numId w:val="2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40ECE744"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w:t>
      </w:r>
      <w:proofErr w:type="gramStart"/>
      <w:r>
        <w:rPr>
          <w:rFonts w:ascii="Arial Bold" w:eastAsia="Arial Bold" w:hAnsi="Arial Bold" w:cs="Arial Bold"/>
          <w:b/>
          <w:color w:val="000000"/>
          <w:sz w:val="24"/>
          <w:szCs w:val="24"/>
        </w:rPr>
        <w:t>exit</w:t>
      </w:r>
      <w:proofErr w:type="gramEnd"/>
      <w:r>
        <w:rPr>
          <w:rFonts w:ascii="Arial Bold" w:eastAsia="Arial Bold" w:hAnsi="Arial Bold" w:cs="Arial Bold"/>
          <w:b/>
          <w:color w:val="000000"/>
          <w:sz w:val="24"/>
          <w:szCs w:val="24"/>
        </w:rPr>
        <w:t xml:space="preserve"> </w:t>
      </w:r>
    </w:p>
    <w:p w14:paraId="5B70ECC6"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1638564D"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Supplier shall promptly:</w:t>
      </w:r>
    </w:p>
    <w:p w14:paraId="0A5390CE"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2E6F797"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w:t>
      </w:r>
      <w:proofErr w:type="gramStart"/>
      <w:r>
        <w:rPr>
          <w:rFonts w:ascii="Arial" w:eastAsia="Arial" w:hAnsi="Arial" w:cs="Arial"/>
          <w:color w:val="000000"/>
          <w:sz w:val="24"/>
          <w:szCs w:val="24"/>
        </w:rPr>
        <w:t>Deliverables</w:t>
      </w:r>
      <w:proofErr w:type="gramEnd"/>
      <w:r>
        <w:rPr>
          <w:rFonts w:ascii="Arial" w:eastAsia="Arial" w:hAnsi="Arial" w:cs="Arial"/>
          <w:color w:val="000000"/>
          <w:sz w:val="24"/>
          <w:szCs w:val="24"/>
        </w:rPr>
        <w:t xml:space="preserve"> </w:t>
      </w:r>
    </w:p>
    <w:p w14:paraId="31B54402" w14:textId="77777777" w:rsidR="00BC1D41" w:rsidRDefault="00BC1D41" w:rsidP="00BC1D41">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11FEC6A3"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w:t>
      </w:r>
    </w:p>
    <w:p w14:paraId="761720BF"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70502ECD"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4F207292"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2AD82DDF"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42648DE4"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26A4416A"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66E5455"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51A5E5AB"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6468B214"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1F8484C1"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39E5B1A3"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3BDC85AB"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1600C797"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w:t>
      </w:r>
      <w:proofErr w:type="gramStart"/>
      <w:r>
        <w:rPr>
          <w:rFonts w:ascii="Arial" w:eastAsia="Arial" w:hAnsi="Arial" w:cs="Arial"/>
          <w:color w:val="000000"/>
          <w:sz w:val="24"/>
          <w:szCs w:val="24"/>
        </w:rPr>
        <w:t>timetable;</w:t>
      </w:r>
      <w:proofErr w:type="gramEnd"/>
      <w:r>
        <w:rPr>
          <w:rFonts w:ascii="Arial" w:eastAsia="Arial" w:hAnsi="Arial" w:cs="Arial"/>
          <w:color w:val="000000"/>
          <w:sz w:val="24"/>
          <w:szCs w:val="24"/>
        </w:rPr>
        <w:t xml:space="preserve"> </w:t>
      </w:r>
    </w:p>
    <w:p w14:paraId="36F5B6DC"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how the Deliverables will transfer to the Replacement Supplier and/or the </w:t>
      </w:r>
      <w:proofErr w:type="gramStart"/>
      <w:r>
        <w:rPr>
          <w:rFonts w:ascii="Arial" w:eastAsia="Arial" w:hAnsi="Arial" w:cs="Arial"/>
          <w:color w:val="000000"/>
          <w:sz w:val="24"/>
          <w:szCs w:val="24"/>
        </w:rPr>
        <w:t>Buyer;</w:t>
      </w:r>
      <w:proofErr w:type="gramEnd"/>
    </w:p>
    <w:p w14:paraId="0B74E8F2"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1F194948"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281D1FEE"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005EBFF6"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4DF6F351"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15E1580D"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00FBA2A0"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509A7491"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5076D177"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794EB205" w14:textId="77777777" w:rsidR="00BC1D41" w:rsidRDefault="00BC1D41" w:rsidP="00BC1D41">
      <w:pPr>
        <w:keepNext/>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5B106A51"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14:paraId="1FCB930C"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w:t>
      </w:r>
      <w:proofErr w:type="gramStart"/>
      <w:r>
        <w:rPr>
          <w:rFonts w:ascii="Arial" w:eastAsia="Arial" w:hAnsi="Arial" w:cs="Arial"/>
          <w:color w:val="000000"/>
          <w:sz w:val="24"/>
          <w:szCs w:val="24"/>
        </w:rPr>
        <w:t>Plan;</w:t>
      </w:r>
      <w:proofErr w:type="gramEnd"/>
      <w:r>
        <w:rPr>
          <w:rFonts w:ascii="Arial" w:eastAsia="Arial" w:hAnsi="Arial" w:cs="Arial"/>
          <w:color w:val="000000"/>
          <w:sz w:val="24"/>
          <w:szCs w:val="24"/>
        </w:rPr>
        <w:t xml:space="preserve"> </w:t>
      </w:r>
    </w:p>
    <w:p w14:paraId="5FD5033B"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w:t>
      </w:r>
      <w:proofErr w:type="gramStart"/>
      <w:r>
        <w:rPr>
          <w:rFonts w:ascii="Arial" w:eastAsia="Arial" w:hAnsi="Arial" w:cs="Arial"/>
          <w:color w:val="000000"/>
          <w:sz w:val="24"/>
          <w:szCs w:val="24"/>
        </w:rPr>
        <w:t>Notice;</w:t>
      </w:r>
      <w:proofErr w:type="gramEnd"/>
    </w:p>
    <w:p w14:paraId="09E9E067"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6C528D75"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jointly review and verify the Exit Plan if required by the Buyer and promptly correct any identified failures.</w:t>
      </w:r>
    </w:p>
    <w:p w14:paraId="3609AAA1"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2BE3B656"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59D6BE88"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1E585794"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E247905"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18438DC2"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72A21641"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4F3CA017"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63D68285"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375A254C" w14:textId="77777777" w:rsidR="00BC1D41" w:rsidRDefault="00BC1D41" w:rsidP="00BC1D41">
      <w:pPr>
        <w:numPr>
          <w:ilvl w:val="1"/>
          <w:numId w:val="2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1855AD8D"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29EFC501" w14:textId="77777777" w:rsidR="00BC1D41" w:rsidRDefault="00BC1D41" w:rsidP="00BC1D41">
      <w:pPr>
        <w:keepNext/>
        <w:keepLines/>
        <w:numPr>
          <w:ilvl w:val="0"/>
          <w:numId w:val="25"/>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6E65757A" w14:textId="77777777" w:rsidR="00BC1D41" w:rsidRDefault="00BC1D41" w:rsidP="00BC1D41">
      <w:pPr>
        <w:keepNext/>
        <w:keepLines/>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4558B96A"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77CDE727"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provide to the Buyer and/or its Replacement Supplier any reasonable assistance and/or access requested by the Buyer and/or its Replacement </w:t>
      </w:r>
      <w:r>
        <w:rPr>
          <w:rFonts w:ascii="Arial" w:eastAsia="Arial" w:hAnsi="Arial" w:cs="Arial"/>
          <w:color w:val="000000"/>
          <w:sz w:val="24"/>
          <w:szCs w:val="24"/>
        </w:rPr>
        <w:lastRenderedPageBreak/>
        <w:t xml:space="preserve">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3129C698"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2AB47FC6"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69969E80"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524B90F5"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3804D588"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2C8083AC"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594818FA"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w:t>
      </w:r>
      <w:proofErr w:type="gramStart"/>
      <w:r>
        <w:rPr>
          <w:rFonts w:ascii="Arial Bold" w:eastAsia="Arial Bold" w:hAnsi="Arial Bold" w:cs="Arial Bold"/>
          <w:b/>
          <w:color w:val="000000"/>
          <w:sz w:val="24"/>
          <w:szCs w:val="24"/>
        </w:rPr>
        <w:t>terminated</w:t>
      </w:r>
      <w:proofErr w:type="gramEnd"/>
      <w:r>
        <w:rPr>
          <w:rFonts w:ascii="Arial Bold" w:eastAsia="Arial Bold" w:hAnsi="Arial Bold" w:cs="Arial Bold"/>
          <w:b/>
          <w:color w:val="000000"/>
          <w:sz w:val="24"/>
          <w:szCs w:val="24"/>
        </w:rPr>
        <w:t xml:space="preserve">  </w:t>
      </w:r>
    </w:p>
    <w:p w14:paraId="3DF31134"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30E7BE53"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57D461A"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71F72603"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Pr>
          <w:rFonts w:ascii="Arial" w:eastAsia="Arial" w:hAnsi="Arial" w:cs="Arial"/>
          <w:color w:val="000000"/>
          <w:sz w:val="24"/>
          <w:szCs w:val="24"/>
        </w:rPr>
        <w:t>safe</w:t>
      </w:r>
      <w:proofErr w:type="gramEnd"/>
      <w:r>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317A47BD" w14:textId="77777777" w:rsidR="00BC1D41" w:rsidRDefault="00BC1D41" w:rsidP="00BC1D41">
      <w:pPr>
        <w:keepNext/>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access during normal working hours to the Buyer and/or the Replacement Supplier for up to twelve (12) Months after expiry or termination to:</w:t>
      </w:r>
    </w:p>
    <w:p w14:paraId="3B1EE0DF"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2AA5A23B"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such members of the Supplier Staff as have been involved in the design, </w:t>
      </w:r>
      <w:proofErr w:type="gramStart"/>
      <w:r>
        <w:rPr>
          <w:rFonts w:ascii="Arial" w:eastAsia="Arial" w:hAnsi="Arial" w:cs="Arial"/>
          <w:color w:val="000000"/>
          <w:sz w:val="24"/>
          <w:szCs w:val="24"/>
        </w:rPr>
        <w:t>development</w:t>
      </w:r>
      <w:proofErr w:type="gramEnd"/>
      <w:r>
        <w:rPr>
          <w:rFonts w:ascii="Arial" w:eastAsia="Arial" w:hAnsi="Arial" w:cs="Arial"/>
          <w:color w:val="000000"/>
          <w:sz w:val="24"/>
          <w:szCs w:val="24"/>
        </w:rPr>
        <w:t xml:space="preserve"> and provision of the Deliverables and who are still employed by the </w:t>
      </w:r>
      <w:r>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2F4D7565"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499D73DD"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w:t>
      </w:r>
      <w:proofErr w:type="gramStart"/>
      <w:r>
        <w:rPr>
          <w:rFonts w:ascii="Arial Bold" w:eastAsia="Arial Bold" w:hAnsi="Arial Bold" w:cs="Arial Bold"/>
          <w:b/>
          <w:color w:val="000000"/>
          <w:sz w:val="24"/>
          <w:szCs w:val="24"/>
        </w:rPr>
        <w:t>contracts</w:t>
      </w:r>
      <w:proofErr w:type="gramEnd"/>
      <w:r>
        <w:rPr>
          <w:rFonts w:ascii="Arial Bold" w:eastAsia="Arial Bold" w:hAnsi="Arial Bold" w:cs="Arial Bold"/>
          <w:b/>
          <w:color w:val="000000"/>
          <w:sz w:val="24"/>
          <w:szCs w:val="24"/>
        </w:rPr>
        <w:t xml:space="preserve"> and Software</w:t>
      </w:r>
    </w:p>
    <w:p w14:paraId="3872CCC3"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272628C3"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7DF68519"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subject</w:t>
      </w:r>
      <w:proofErr w:type="gramEnd"/>
      <w:r>
        <w:rPr>
          <w:rFonts w:ascii="Arial" w:eastAsia="Arial" w:hAnsi="Arial" w:cs="Arial"/>
          <w:color w:val="000000"/>
          <w:sz w:val="24"/>
          <w:szCs w:val="24"/>
        </w:rPr>
        <w:t xml:space="preserve"> to normal maintenance requirements) make material modifications to, or dispose of, any existing Supplier Assets or acquire any new Supplier Assets.</w:t>
      </w:r>
    </w:p>
    <w:p w14:paraId="755CFC20"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14:paraId="0B415522"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646BB66B" w14:textId="77777777" w:rsidR="00BC1D41" w:rsidRDefault="00BC1D41" w:rsidP="00BC1D41">
      <w:pPr>
        <w:keepNext/>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80" w:name="bookmark=id.49x2ik5" w:colFirst="0" w:colLast="0"/>
      <w:bookmarkEnd w:id="80"/>
      <w:r>
        <w:rPr>
          <w:rFonts w:ascii="Arial" w:eastAsia="Arial" w:hAnsi="Arial" w:cs="Arial"/>
          <w:color w:val="000000"/>
          <w:sz w:val="24"/>
          <w:szCs w:val="24"/>
        </w:rPr>
        <w:t>which, if any, of:</w:t>
      </w:r>
    </w:p>
    <w:p w14:paraId="13420223"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6658B554" w14:textId="77777777" w:rsidR="00BC1D41" w:rsidRDefault="00BC1D41" w:rsidP="00BC1D41">
      <w:pPr>
        <w:numPr>
          <w:ilvl w:val="3"/>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743155B1" w14:textId="77777777" w:rsidR="00BC1D41" w:rsidRDefault="00BC1D41" w:rsidP="00BC1D41">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23B16302"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6730195E" w14:textId="77777777" w:rsidR="00BC1D41" w:rsidRDefault="00BC1D41" w:rsidP="00BC1D41">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3B4A1C97"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537A6D9"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3088C13"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59F2AC69"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Pr>
          <w:rFonts w:ascii="Arial" w:eastAsia="Arial" w:hAnsi="Arial" w:cs="Arial"/>
          <w:color w:val="000000"/>
          <w:sz w:val="24"/>
          <w:szCs w:val="24"/>
        </w:rPr>
        <w:t>which</w:t>
      </w:r>
      <w:proofErr w:type="gramEnd"/>
    </w:p>
    <w:p w14:paraId="4DCD2D7B"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a suitable alternative to such assets,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Replacement Supplier to bear the reasonable proven costs of procuring the same.</w:t>
      </w:r>
    </w:p>
    <w:p w14:paraId="5356B2C1"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4014859B"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w:t>
      </w:r>
    </w:p>
    <w:p w14:paraId="6E566FEF"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051121DC"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D4C961D"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7E27C247"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65525C9"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1B9783F0" w14:textId="77777777" w:rsidR="00BC1D41" w:rsidRDefault="00BC1D41" w:rsidP="00BC1D41">
      <w:pPr>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1EAD4197" w14:textId="77777777" w:rsidR="00BC1D41" w:rsidRDefault="00BC1D41" w:rsidP="00BC1D41">
      <w:pPr>
        <w:keepNext/>
        <w:numPr>
          <w:ilvl w:val="0"/>
          <w:numId w:val="25"/>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77BA088E" w14:textId="77777777" w:rsidR="00BC1D41" w:rsidRDefault="00BC1D41" w:rsidP="00BC1D41">
      <w:pPr>
        <w:keepNext/>
        <w:numPr>
          <w:ilvl w:val="1"/>
          <w:numId w:val="2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All outgoings, expenses, rents, </w:t>
      </w:r>
      <w:proofErr w:type="gramStart"/>
      <w:r>
        <w:rPr>
          <w:rFonts w:ascii="Arial" w:eastAsia="Arial" w:hAnsi="Arial" w:cs="Arial"/>
          <w:color w:val="000000"/>
          <w:sz w:val="24"/>
          <w:szCs w:val="24"/>
        </w:rPr>
        <w:t>royalties</w:t>
      </w:r>
      <w:proofErr w:type="gramEnd"/>
      <w:r>
        <w:rPr>
          <w:rFonts w:ascii="Arial" w:eastAsia="Arial" w:hAnsi="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36E73376"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5EAE03B7"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54D1791E" w14:textId="77777777" w:rsidR="00BC1D41" w:rsidRDefault="00BC1D41" w:rsidP="00BC1D41">
      <w:pPr>
        <w:numPr>
          <w:ilvl w:val="2"/>
          <w:numId w:val="2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0320547C" w14:textId="77777777" w:rsidR="00BC1D41" w:rsidRDefault="00BC1D41" w:rsidP="00BC1D41">
      <w:pPr>
        <w:rPr>
          <w:rFonts w:ascii="Arial" w:eastAsia="Arial" w:hAnsi="Arial" w:cs="Arial"/>
          <w:sz w:val="24"/>
          <w:szCs w:val="24"/>
        </w:rPr>
      </w:pPr>
    </w:p>
    <w:p w14:paraId="58B16000" w14:textId="1F2DC035" w:rsidR="00BC1D41" w:rsidRDefault="00BC1D41">
      <w:pPr>
        <w:tabs>
          <w:tab w:val="left" w:pos="1251"/>
        </w:tabs>
        <w:rPr>
          <w:rFonts w:ascii="Arial" w:eastAsia="Arial" w:hAnsi="Arial" w:cs="Arial"/>
          <w:sz w:val="24"/>
          <w:szCs w:val="24"/>
        </w:rPr>
      </w:pPr>
    </w:p>
    <w:p w14:paraId="39337271"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668B1100" w14:textId="25F7559F" w:rsidR="00BC1D41" w:rsidRDefault="00BC1D41" w:rsidP="00BC1D41">
      <w:pPr>
        <w:keepNext/>
        <w:pBdr>
          <w:top w:val="nil"/>
          <w:left w:val="nil"/>
          <w:bottom w:val="nil"/>
          <w:right w:val="nil"/>
          <w:between w:val="nil"/>
        </w:pBdr>
        <w:rPr>
          <w:rFonts w:ascii="Arial" w:eastAsia="Arial" w:hAnsi="Arial"/>
          <w:b/>
          <w:color w:val="000000"/>
          <w:sz w:val="36"/>
          <w:szCs w:val="36"/>
        </w:rPr>
      </w:pPr>
      <w:r>
        <w:rPr>
          <w:rFonts w:ascii="Arial" w:eastAsia="Arial" w:hAnsi="Arial" w:cs="Arial"/>
          <w:b/>
          <w:color w:val="000000"/>
          <w:sz w:val="36"/>
          <w:szCs w:val="36"/>
        </w:rPr>
        <w:lastRenderedPageBreak/>
        <w:t>Call-Off Schedule 11 (Installation Works)</w:t>
      </w:r>
      <w:r w:rsidR="00690C10">
        <w:rPr>
          <w:rFonts w:ascii="Arial" w:eastAsia="Arial" w:hAnsi="Arial" w:cs="Arial"/>
          <w:b/>
          <w:color w:val="000000"/>
          <w:sz w:val="36"/>
          <w:szCs w:val="36"/>
        </w:rPr>
        <w:t xml:space="preserve"> - NA</w:t>
      </w:r>
    </w:p>
    <w:p w14:paraId="14EE9097" w14:textId="408EA05C" w:rsidR="00BC1D41" w:rsidRDefault="00BC1D41">
      <w:pPr>
        <w:tabs>
          <w:tab w:val="left" w:pos="1251"/>
        </w:tabs>
        <w:rPr>
          <w:rFonts w:ascii="Arial" w:eastAsia="Arial" w:hAnsi="Arial" w:cs="Arial"/>
          <w:sz w:val="24"/>
          <w:szCs w:val="24"/>
        </w:rPr>
      </w:pPr>
    </w:p>
    <w:p w14:paraId="3AAABCE5"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712DAFFF" w14:textId="5FE343DE" w:rsidR="00BC1D41" w:rsidRDefault="00BC1D41" w:rsidP="00BC1D41">
      <w:pPr>
        <w:keepNext/>
        <w:pBdr>
          <w:top w:val="nil"/>
          <w:left w:val="nil"/>
          <w:bottom w:val="nil"/>
          <w:right w:val="nil"/>
          <w:between w:val="nil"/>
        </w:pBdr>
        <w:rPr>
          <w:rFonts w:eastAsia="Arial"/>
          <w:b/>
          <w:color w:val="000000"/>
          <w:sz w:val="36"/>
          <w:szCs w:val="36"/>
        </w:rPr>
      </w:pPr>
      <w:r>
        <w:rPr>
          <w:rFonts w:ascii="Arial" w:eastAsia="Arial" w:hAnsi="Arial" w:cs="Arial"/>
          <w:b/>
          <w:color w:val="000000"/>
          <w:sz w:val="36"/>
          <w:szCs w:val="36"/>
        </w:rPr>
        <w:lastRenderedPageBreak/>
        <w:t>Call-Off Schedule 12 (Clustering)</w:t>
      </w:r>
      <w:r w:rsidR="00690C10">
        <w:rPr>
          <w:rFonts w:ascii="Arial" w:eastAsia="Arial" w:hAnsi="Arial" w:cs="Arial"/>
          <w:b/>
          <w:color w:val="000000"/>
          <w:sz w:val="36"/>
          <w:szCs w:val="36"/>
        </w:rPr>
        <w:t xml:space="preserve"> - NA</w:t>
      </w:r>
    </w:p>
    <w:p w14:paraId="536764B0" w14:textId="5FF1C2AC" w:rsidR="00BC1D41" w:rsidRDefault="00BC1D41">
      <w:pPr>
        <w:tabs>
          <w:tab w:val="left" w:pos="1251"/>
        </w:tabs>
        <w:rPr>
          <w:rFonts w:ascii="Arial" w:eastAsia="Arial" w:hAnsi="Arial" w:cs="Arial"/>
          <w:sz w:val="24"/>
          <w:szCs w:val="24"/>
        </w:rPr>
      </w:pPr>
    </w:p>
    <w:p w14:paraId="58C62B08"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6795310C" w14:textId="748E95DB" w:rsidR="00151A69" w:rsidRDefault="00151A69" w:rsidP="00151A69">
      <w:pPr>
        <w:keepNext/>
        <w:pBdr>
          <w:top w:val="nil"/>
          <w:left w:val="nil"/>
          <w:bottom w:val="nil"/>
          <w:right w:val="nil"/>
          <w:between w:val="nil"/>
        </w:pBdr>
        <w:rPr>
          <w:rFonts w:eastAsia="Arial"/>
          <w:b/>
          <w:color w:val="000000"/>
          <w:sz w:val="36"/>
          <w:szCs w:val="36"/>
        </w:rPr>
      </w:pPr>
      <w:r>
        <w:rPr>
          <w:rFonts w:ascii="Arial" w:eastAsia="Arial" w:hAnsi="Arial" w:cs="Arial"/>
          <w:b/>
          <w:color w:val="000000"/>
          <w:sz w:val="36"/>
          <w:szCs w:val="36"/>
        </w:rPr>
        <w:lastRenderedPageBreak/>
        <w:t xml:space="preserve">Call-Off Schedule 13 (Implementation Plan and Testing) </w:t>
      </w:r>
      <w:r w:rsidR="00690C10">
        <w:rPr>
          <w:rFonts w:ascii="Arial" w:eastAsia="Arial" w:hAnsi="Arial" w:cs="Arial"/>
          <w:b/>
          <w:color w:val="000000"/>
          <w:sz w:val="36"/>
          <w:szCs w:val="36"/>
        </w:rPr>
        <w:t>- NA</w:t>
      </w:r>
    </w:p>
    <w:p w14:paraId="58AC2AC6" w14:textId="4C7F7470" w:rsidR="00BC1D41" w:rsidRDefault="00BC1D41">
      <w:pPr>
        <w:tabs>
          <w:tab w:val="left" w:pos="1251"/>
        </w:tabs>
        <w:rPr>
          <w:rFonts w:ascii="Arial" w:eastAsia="Arial" w:hAnsi="Arial" w:cs="Arial"/>
          <w:sz w:val="24"/>
          <w:szCs w:val="24"/>
        </w:rPr>
      </w:pPr>
    </w:p>
    <w:p w14:paraId="50A2CCBF"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30A4F08E" w14:textId="77777777" w:rsidR="00151A69" w:rsidRDefault="00151A69" w:rsidP="00151A69">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14 (Service Levels)</w:t>
      </w:r>
    </w:p>
    <w:p w14:paraId="42AD47AF" w14:textId="77777777" w:rsidR="00151A69" w:rsidRDefault="00151A69" w:rsidP="00151A69">
      <w:pPr>
        <w:numPr>
          <w:ilvl w:val="0"/>
          <w:numId w:val="2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CA3E516"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Look w:val="0400" w:firstRow="0" w:lastRow="0" w:firstColumn="0" w:lastColumn="0" w:noHBand="0" w:noVBand="1"/>
      </w:tblPr>
      <w:tblGrid>
        <w:gridCol w:w="2410"/>
        <w:gridCol w:w="5953"/>
      </w:tblGrid>
      <w:tr w:rsidR="00151A69" w14:paraId="5BD2AE58" w14:textId="77777777" w:rsidTr="00A50598">
        <w:tc>
          <w:tcPr>
            <w:tcW w:w="2410" w:type="dxa"/>
            <w:shd w:val="clear" w:color="auto" w:fill="auto"/>
          </w:tcPr>
          <w:p w14:paraId="06982EAC"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1743405F"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0A0945B8"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20C46914" w14:textId="77777777" w:rsidR="00151A69" w:rsidRDefault="00151A69" w:rsidP="00A50598">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29FFF7D0" w14:textId="77777777" w:rsidR="00151A69" w:rsidRDefault="00151A69" w:rsidP="00A50598">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151A69" w14:paraId="15A8F4C0" w14:textId="77777777" w:rsidTr="00A50598">
        <w:tc>
          <w:tcPr>
            <w:tcW w:w="2410" w:type="dxa"/>
            <w:shd w:val="clear" w:color="auto" w:fill="auto"/>
          </w:tcPr>
          <w:p w14:paraId="3C774042"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45E8F918" w14:textId="77777777" w:rsidR="00151A69" w:rsidRDefault="00151A69" w:rsidP="00151A69">
            <w:pPr>
              <w:numPr>
                <w:ilvl w:val="0"/>
                <w:numId w:val="29"/>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151A69" w14:paraId="0AB59D15" w14:textId="77777777" w:rsidTr="00A50598">
        <w:trPr>
          <w:trHeight w:val="359"/>
        </w:trPr>
        <w:tc>
          <w:tcPr>
            <w:tcW w:w="2410" w:type="dxa"/>
            <w:shd w:val="clear" w:color="auto" w:fill="auto"/>
          </w:tcPr>
          <w:p w14:paraId="0DC213DD"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6980BBE8" w14:textId="77777777" w:rsidR="00151A69" w:rsidRDefault="00151A69" w:rsidP="00151A69">
            <w:pPr>
              <w:numPr>
                <w:ilvl w:val="0"/>
                <w:numId w:val="29"/>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151A69" w14:paraId="6504F08B" w14:textId="77777777" w:rsidTr="00A50598">
        <w:tc>
          <w:tcPr>
            <w:tcW w:w="2410" w:type="dxa"/>
            <w:shd w:val="clear" w:color="auto" w:fill="auto"/>
          </w:tcPr>
          <w:p w14:paraId="7457F462"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6D4757EC" w14:textId="77777777" w:rsidR="00151A69" w:rsidRDefault="00151A69" w:rsidP="00151A69">
            <w:pPr>
              <w:numPr>
                <w:ilvl w:val="0"/>
                <w:numId w:val="29"/>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151A69" w14:paraId="1C74EB79" w14:textId="77777777" w:rsidTr="00A50598">
        <w:tc>
          <w:tcPr>
            <w:tcW w:w="2410" w:type="dxa"/>
            <w:shd w:val="clear" w:color="auto" w:fill="auto"/>
          </w:tcPr>
          <w:p w14:paraId="098CEF6C"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7EC9BD6D" w14:textId="77777777" w:rsidR="00151A69" w:rsidRDefault="00151A69" w:rsidP="00151A69">
            <w:pPr>
              <w:numPr>
                <w:ilvl w:val="0"/>
                <w:numId w:val="29"/>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151A69" w14:paraId="05DAF32F" w14:textId="77777777" w:rsidTr="00A50598">
        <w:tc>
          <w:tcPr>
            <w:tcW w:w="2410" w:type="dxa"/>
            <w:shd w:val="clear" w:color="auto" w:fill="auto"/>
          </w:tcPr>
          <w:p w14:paraId="4C7A3196"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06CD1CEA" w14:textId="77777777" w:rsidR="00151A69" w:rsidRDefault="00151A69" w:rsidP="00151A69">
            <w:pPr>
              <w:numPr>
                <w:ilvl w:val="0"/>
                <w:numId w:val="29"/>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151A69" w14:paraId="7C441551" w14:textId="77777777" w:rsidTr="00A50598">
        <w:tc>
          <w:tcPr>
            <w:tcW w:w="2410" w:type="dxa"/>
            <w:shd w:val="clear" w:color="auto" w:fill="auto"/>
          </w:tcPr>
          <w:p w14:paraId="3BB01210" w14:textId="77777777" w:rsidR="00151A69" w:rsidRDefault="00151A69" w:rsidP="00A50598">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6CB1CE4B" w14:textId="77777777" w:rsidR="00151A69" w:rsidRDefault="00151A69" w:rsidP="00151A69">
            <w:pPr>
              <w:numPr>
                <w:ilvl w:val="0"/>
                <w:numId w:val="29"/>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67E47CE1" w14:textId="3C50D97D" w:rsidR="0070186F" w:rsidRPr="0070186F" w:rsidRDefault="0070186F" w:rsidP="00151A69">
      <w:pPr>
        <w:numPr>
          <w:ilvl w:val="0"/>
          <w:numId w:val="28"/>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w:eastAsia="Arial" w:hAnsi="Arial" w:cs="Arial"/>
          <w:b/>
          <w:smallCaps/>
          <w:color w:val="000000"/>
          <w:sz w:val="24"/>
          <w:szCs w:val="24"/>
        </w:rPr>
        <w:t>Section 1 Service Levels</w:t>
      </w:r>
    </w:p>
    <w:p w14:paraId="5AF2D137" w14:textId="3B73E351" w:rsidR="00151A69" w:rsidRDefault="00151A69" w:rsidP="00151A69">
      <w:pPr>
        <w:numPr>
          <w:ilvl w:val="0"/>
          <w:numId w:val="28"/>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you don’t meet the Service </w:t>
      </w:r>
      <w:proofErr w:type="gramStart"/>
      <w:r>
        <w:rPr>
          <w:rFonts w:ascii="Arial Bold" w:eastAsia="Arial Bold" w:hAnsi="Arial Bold" w:cs="Arial Bold"/>
          <w:b/>
          <w:color w:val="000000"/>
          <w:sz w:val="24"/>
          <w:szCs w:val="24"/>
        </w:rPr>
        <w:t>Levels</w:t>
      </w:r>
      <w:proofErr w:type="gramEnd"/>
    </w:p>
    <w:p w14:paraId="30511082"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provide the Deliverables to meet or exceed the Service Level Performance Measure for each Service Level.</w:t>
      </w:r>
    </w:p>
    <w:p w14:paraId="30F329CA"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7B96E6B2"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671D4355"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68ACF9B4" w14:textId="77777777" w:rsidR="00151A69" w:rsidRDefault="00151A69" w:rsidP="00151A69">
      <w:pPr>
        <w:numPr>
          <w:ilvl w:val="2"/>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14:paraId="4EF468D3" w14:textId="77777777" w:rsidR="00151A69" w:rsidRDefault="00151A69" w:rsidP="00151A69">
      <w:pPr>
        <w:numPr>
          <w:ilvl w:val="2"/>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Service Level Failure:</w:t>
      </w:r>
    </w:p>
    <w:p w14:paraId="116638DA" w14:textId="77777777" w:rsidR="00151A69" w:rsidRDefault="00151A69" w:rsidP="00151A69">
      <w:pPr>
        <w:numPr>
          <w:ilvl w:val="3"/>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exceeds the relevant Service Level </w:t>
      </w:r>
      <w:proofErr w:type="gramStart"/>
      <w:r>
        <w:rPr>
          <w:rFonts w:ascii="Arial" w:eastAsia="Arial" w:hAnsi="Arial" w:cs="Arial"/>
          <w:color w:val="000000"/>
          <w:sz w:val="24"/>
          <w:szCs w:val="24"/>
        </w:rPr>
        <w:t>Threshold;</w:t>
      </w:r>
      <w:proofErr w:type="gramEnd"/>
    </w:p>
    <w:p w14:paraId="199FC0A4" w14:textId="77777777" w:rsidR="00151A69" w:rsidRDefault="00151A69" w:rsidP="00151A69">
      <w:pPr>
        <w:numPr>
          <w:ilvl w:val="3"/>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20AE04F5" w14:textId="77777777" w:rsidR="00151A69" w:rsidRDefault="00151A69" w:rsidP="00151A69">
      <w:pPr>
        <w:numPr>
          <w:ilvl w:val="3"/>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4F00F961" w14:textId="77777777" w:rsidR="00151A69" w:rsidRDefault="00151A69" w:rsidP="00151A69">
      <w:pPr>
        <w:numPr>
          <w:ilvl w:val="3"/>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736BD7ED" w14:textId="77777777" w:rsidR="00151A69" w:rsidRDefault="00151A69" w:rsidP="00151A69">
      <w:pPr>
        <w:numPr>
          <w:ilvl w:val="2"/>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14:paraId="0B478933"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such changes, provided that:</w:t>
      </w:r>
    </w:p>
    <w:p w14:paraId="526724CB" w14:textId="77777777" w:rsidR="00151A69" w:rsidRDefault="00151A69" w:rsidP="00151A69">
      <w:pPr>
        <w:numPr>
          <w:ilvl w:val="2"/>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w:t>
      </w:r>
      <w:proofErr w:type="gramStart"/>
      <w:r>
        <w:rPr>
          <w:rFonts w:ascii="Arial" w:eastAsia="Arial" w:hAnsi="Arial" w:cs="Arial"/>
          <w:color w:val="000000"/>
          <w:sz w:val="24"/>
          <w:szCs w:val="24"/>
        </w:rPr>
        <w:t>Date;</w:t>
      </w:r>
      <w:proofErr w:type="gramEnd"/>
      <w:r>
        <w:rPr>
          <w:rFonts w:ascii="Arial" w:eastAsia="Arial" w:hAnsi="Arial" w:cs="Arial"/>
          <w:color w:val="000000"/>
          <w:sz w:val="24"/>
          <w:szCs w:val="24"/>
        </w:rPr>
        <w:t xml:space="preserve"> </w:t>
      </w:r>
    </w:p>
    <w:p w14:paraId="59FB7395" w14:textId="77777777" w:rsidR="00151A69" w:rsidRDefault="00151A69" w:rsidP="00151A69">
      <w:pPr>
        <w:numPr>
          <w:ilvl w:val="2"/>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E8E144A" w14:textId="77777777" w:rsidR="00151A69" w:rsidRDefault="00151A69" w:rsidP="00151A69">
      <w:pPr>
        <w:numPr>
          <w:ilvl w:val="2"/>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4BAD29B5" w14:textId="77777777" w:rsidR="00151A69" w:rsidRDefault="00151A69" w:rsidP="00151A69">
      <w:pPr>
        <w:numPr>
          <w:ilvl w:val="0"/>
          <w:numId w:val="28"/>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4D25E1E4" w14:textId="77777777" w:rsidR="00151A69" w:rsidRDefault="00151A69" w:rsidP="00151A69">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4157B933"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5D68BD68" w14:textId="77777777" w:rsidR="00151A69" w:rsidRDefault="00151A69" w:rsidP="00151A69">
      <w:pPr>
        <w:numPr>
          <w:ilvl w:val="1"/>
          <w:numId w:val="2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16371D7E" w14:textId="77777777" w:rsidR="00151A69" w:rsidRDefault="00151A69" w:rsidP="00151A69">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5B733507" w14:textId="77777777" w:rsidR="00151A69" w:rsidRDefault="00151A69" w:rsidP="00151A69">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DC6279B" w14:textId="77777777" w:rsidR="00151A69" w:rsidRDefault="00151A69" w:rsidP="00151A69">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65EA4BE2" w14:textId="77777777" w:rsidR="00151A69" w:rsidRDefault="00151A69" w:rsidP="00151A69">
      <w:pPr>
        <w:numPr>
          <w:ilvl w:val="0"/>
          <w:numId w:val="30"/>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686E1090" w14:textId="77777777" w:rsidR="00151A69" w:rsidRDefault="00151A69" w:rsidP="00151A69">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617E60FE"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485BD3B4"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05D57BA8" w14:textId="77777777" w:rsidR="00151A69" w:rsidRDefault="00151A69" w:rsidP="00151A69">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69F598A5" w14:textId="77777777" w:rsidR="00151A69" w:rsidRDefault="00151A69" w:rsidP="00151A69">
      <w:pPr>
        <w:numPr>
          <w:ilvl w:val="2"/>
          <w:numId w:val="2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eastAsia="Arial" w:hAnsi="Arial" w:cs="Arial"/>
          <w:color w:val="000000"/>
          <w:sz w:val="24"/>
          <w:szCs w:val="24"/>
        </w:rPr>
        <w:t>recurring;</w:t>
      </w:r>
      <w:proofErr w:type="gramEnd"/>
      <w:r>
        <w:rPr>
          <w:rFonts w:ascii="Arial" w:eastAsia="Arial" w:hAnsi="Arial" w:cs="Arial"/>
          <w:color w:val="000000"/>
          <w:sz w:val="24"/>
          <w:szCs w:val="24"/>
        </w:rPr>
        <w:t xml:space="preserve"> </w:t>
      </w:r>
    </w:p>
    <w:p w14:paraId="0DEDF020" w14:textId="77777777" w:rsidR="00151A69" w:rsidRDefault="00151A69" w:rsidP="00151A69">
      <w:pPr>
        <w:numPr>
          <w:ilvl w:val="2"/>
          <w:numId w:val="2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w:t>
      </w:r>
    </w:p>
    <w:p w14:paraId="7C21AA9A" w14:textId="77777777" w:rsidR="00151A69" w:rsidRDefault="00151A69" w:rsidP="00151A69">
      <w:pPr>
        <w:numPr>
          <w:ilvl w:val="2"/>
          <w:numId w:val="2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329AD1E1" w14:textId="77777777" w:rsidR="00151A69" w:rsidRDefault="00151A69" w:rsidP="00151A69">
      <w:pPr>
        <w:numPr>
          <w:ilvl w:val="2"/>
          <w:numId w:val="2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787268FF" w14:textId="77777777" w:rsidR="00151A69" w:rsidRDefault="00151A69" w:rsidP="00151A69">
      <w:pPr>
        <w:numPr>
          <w:ilvl w:val="0"/>
          <w:numId w:val="30"/>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5832EAAF"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46212B8"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453944B0" w14:textId="59E90569" w:rsidR="00151A69" w:rsidRPr="0070186F" w:rsidRDefault="00151A69" w:rsidP="0070186F">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14:paraId="5CD5625C" w14:textId="168AF75A" w:rsidR="00151A69" w:rsidRDefault="00151A69" w:rsidP="00151A69">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B: Performance Monitoring </w:t>
      </w:r>
    </w:p>
    <w:p w14:paraId="012B4881" w14:textId="77777777" w:rsidR="00151A69" w:rsidRDefault="00151A69" w:rsidP="00151A69">
      <w:pPr>
        <w:numPr>
          <w:ilvl w:val="0"/>
          <w:numId w:val="30"/>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7489319C"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E412914" w14:textId="77777777" w:rsidR="00151A69" w:rsidRDefault="00151A69" w:rsidP="00151A69">
      <w:pPr>
        <w:keepNext/>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4D1CFF0"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each Service Level, the actual performance achieved over the Service Level for the relevant Service </w:t>
      </w:r>
      <w:proofErr w:type="gramStart"/>
      <w:r>
        <w:rPr>
          <w:rFonts w:ascii="Arial" w:eastAsia="Arial" w:hAnsi="Arial" w:cs="Arial"/>
          <w:color w:val="000000"/>
          <w:sz w:val="24"/>
          <w:szCs w:val="24"/>
        </w:rPr>
        <w:t>Period;</w:t>
      </w:r>
      <w:proofErr w:type="gramEnd"/>
    </w:p>
    <w:p w14:paraId="702304B3"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summary of all failures to achieve Service Levels that occurred during that Service </w:t>
      </w:r>
      <w:proofErr w:type="gramStart"/>
      <w:r>
        <w:rPr>
          <w:rFonts w:ascii="Arial" w:eastAsia="Arial" w:hAnsi="Arial" w:cs="Arial"/>
          <w:color w:val="000000"/>
          <w:sz w:val="24"/>
          <w:szCs w:val="24"/>
        </w:rPr>
        <w:t>Period;</w:t>
      </w:r>
      <w:proofErr w:type="gramEnd"/>
    </w:p>
    <w:p w14:paraId="0A78310E"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Critical Service Level </w:t>
      </w:r>
      <w:proofErr w:type="gramStart"/>
      <w:r>
        <w:rPr>
          <w:rFonts w:ascii="Arial" w:eastAsia="Arial" w:hAnsi="Arial" w:cs="Arial"/>
          <w:color w:val="000000"/>
          <w:sz w:val="24"/>
          <w:szCs w:val="24"/>
        </w:rPr>
        <w:t>Failures;</w:t>
      </w:r>
      <w:proofErr w:type="gramEnd"/>
    </w:p>
    <w:p w14:paraId="3FFE9A76"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any repeat failures, actions taken to resolve the underlying cause and prevent </w:t>
      </w:r>
      <w:proofErr w:type="gramStart"/>
      <w:r>
        <w:rPr>
          <w:rFonts w:ascii="Arial" w:eastAsia="Arial" w:hAnsi="Arial" w:cs="Arial"/>
          <w:color w:val="000000"/>
          <w:sz w:val="24"/>
          <w:szCs w:val="24"/>
        </w:rPr>
        <w:t>recurrence;</w:t>
      </w:r>
      <w:proofErr w:type="gramEnd"/>
    </w:p>
    <w:p w14:paraId="2578796F"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19D765A0"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77627DD8" w14:textId="77777777" w:rsidR="00151A69" w:rsidRDefault="00151A69" w:rsidP="00151A69">
      <w:pPr>
        <w:keepNext/>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1882B5B1"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color w:val="000000"/>
          <w:sz w:val="24"/>
          <w:szCs w:val="24"/>
        </w:rPr>
        <w:t>require;</w:t>
      </w:r>
      <w:proofErr w:type="gramEnd"/>
    </w:p>
    <w:p w14:paraId="69810244"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1540E909" w14:textId="77777777" w:rsidR="00151A69" w:rsidRDefault="00151A69" w:rsidP="00151A69">
      <w:pPr>
        <w:numPr>
          <w:ilvl w:val="2"/>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7638BB2F"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7971EDC3" w14:textId="77777777" w:rsidR="00151A69" w:rsidRDefault="00151A69" w:rsidP="00151A69">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to the Buyer such documentation as the Buyer may reasonably require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verify the level of the performance by the Supplier and the calculations of the amount of Service Credits for any specified Service Period.</w:t>
      </w:r>
    </w:p>
    <w:p w14:paraId="22BB3D10" w14:textId="77777777" w:rsidR="00151A69" w:rsidRDefault="00151A69" w:rsidP="00151A69">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042265F5" w14:textId="77777777" w:rsidR="00151A69" w:rsidRDefault="00151A69" w:rsidP="00151A69">
      <w:pPr>
        <w:numPr>
          <w:ilvl w:val="0"/>
          <w:numId w:val="30"/>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0F303986" w14:textId="1E247BC0" w:rsidR="0070186F" w:rsidRDefault="00151A69" w:rsidP="0070186F">
      <w:pPr>
        <w:numPr>
          <w:ilvl w:val="1"/>
          <w:numId w:val="3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5853C91" w14:textId="13716D1B" w:rsidR="0070186F" w:rsidRDefault="0070186F" w:rsidP="0070186F">
      <w:pPr>
        <w:pBdr>
          <w:top w:val="nil"/>
          <w:left w:val="nil"/>
          <w:bottom w:val="nil"/>
          <w:right w:val="nil"/>
          <w:between w:val="nil"/>
        </w:pBdr>
        <w:spacing w:before="120" w:after="120" w:line="240" w:lineRule="auto"/>
        <w:rPr>
          <w:rFonts w:ascii="Arial" w:eastAsia="Arial" w:hAnsi="Arial" w:cs="Arial"/>
          <w:color w:val="000000"/>
          <w:sz w:val="24"/>
          <w:szCs w:val="24"/>
        </w:rPr>
      </w:pPr>
    </w:p>
    <w:p w14:paraId="5F3E26D8" w14:textId="37E5F162" w:rsidR="0070186F" w:rsidRDefault="0070186F" w:rsidP="0070186F">
      <w:pPr>
        <w:spacing w:after="0" w:line="240" w:lineRule="auto"/>
        <w:textAlignment w:val="baseline"/>
        <w:rPr>
          <w:rFonts w:ascii="Arial" w:eastAsia="Times New Roman" w:hAnsi="Arial" w:cs="Arial"/>
          <w:b/>
          <w:bCs/>
          <w:sz w:val="24"/>
          <w:szCs w:val="24"/>
        </w:rPr>
      </w:pPr>
      <w:r w:rsidRPr="0070186F">
        <w:rPr>
          <w:rFonts w:ascii="Arial" w:eastAsia="Times New Roman" w:hAnsi="Arial" w:cs="Arial"/>
          <w:b/>
          <w:bCs/>
          <w:sz w:val="24"/>
          <w:szCs w:val="24"/>
        </w:rPr>
        <w:t>SECTION 2: BALANCED SCORECARD </w:t>
      </w:r>
    </w:p>
    <w:p w14:paraId="0B6A20A2" w14:textId="77777777" w:rsidR="0070186F" w:rsidRPr="0070186F" w:rsidRDefault="0070186F" w:rsidP="0070186F">
      <w:pPr>
        <w:spacing w:after="0" w:line="240" w:lineRule="auto"/>
        <w:textAlignment w:val="baseline"/>
        <w:rPr>
          <w:rFonts w:ascii="Arial" w:eastAsia="Times New Roman" w:hAnsi="Arial" w:cs="Arial"/>
          <w:b/>
          <w:bCs/>
          <w:sz w:val="24"/>
          <w:szCs w:val="24"/>
        </w:rPr>
      </w:pPr>
    </w:p>
    <w:p w14:paraId="3C069B49" w14:textId="77777777" w:rsidR="0070186F" w:rsidRPr="0070186F" w:rsidRDefault="0070186F" w:rsidP="0070186F">
      <w:pPr>
        <w:numPr>
          <w:ilvl w:val="0"/>
          <w:numId w:val="32"/>
        </w:numPr>
        <w:spacing w:after="0" w:line="240" w:lineRule="auto"/>
        <w:ind w:firstLine="0"/>
        <w:textAlignment w:val="baseline"/>
        <w:rPr>
          <w:rFonts w:ascii="Arial" w:eastAsia="Times New Roman" w:hAnsi="Arial" w:cs="Arial"/>
          <w:b/>
          <w:bCs/>
          <w:sz w:val="24"/>
          <w:szCs w:val="24"/>
        </w:rPr>
      </w:pPr>
      <w:r w:rsidRPr="0070186F">
        <w:rPr>
          <w:rFonts w:ascii="Arial" w:eastAsia="Times New Roman" w:hAnsi="Arial" w:cs="Arial"/>
          <w:b/>
          <w:bCs/>
          <w:sz w:val="24"/>
          <w:szCs w:val="24"/>
        </w:rPr>
        <w:t>Balanced Scorecard </w:t>
      </w:r>
    </w:p>
    <w:p w14:paraId="648007E6" w14:textId="77777777" w:rsidR="0070186F" w:rsidRPr="0070186F" w:rsidRDefault="0070186F" w:rsidP="0070186F">
      <w:pPr>
        <w:numPr>
          <w:ilvl w:val="0"/>
          <w:numId w:val="33"/>
        </w:numPr>
        <w:spacing w:after="0" w:line="240" w:lineRule="auto"/>
        <w:ind w:firstLine="0"/>
        <w:textAlignment w:val="baseline"/>
        <w:rPr>
          <w:rFonts w:ascii="Arial" w:eastAsia="Times New Roman" w:hAnsi="Arial" w:cs="Arial"/>
        </w:rPr>
      </w:pPr>
      <w:r w:rsidRPr="0070186F">
        <w:rPr>
          <w:rFonts w:ascii="Arial" w:eastAsia="Times New Roman" w:hAnsi="Arial" w:cs="Arial"/>
        </w:rP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 </w:t>
      </w:r>
    </w:p>
    <w:p w14:paraId="1EBBEE3B"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rPr>
        <w:t> </w:t>
      </w:r>
    </w:p>
    <w:p w14:paraId="2AAF0196" w14:textId="3DE0E04A" w:rsidR="0070186F" w:rsidRPr="0070186F" w:rsidRDefault="002A5E55" w:rsidP="0070186F">
      <w:pPr>
        <w:spacing w:after="0" w:line="240" w:lineRule="auto"/>
        <w:textAlignment w:val="baseline"/>
        <w:rPr>
          <w:rFonts w:ascii="Arial" w:eastAsia="Times New Roman" w:hAnsi="Arial" w:cs="Arial"/>
        </w:rPr>
      </w:pPr>
      <w:r>
        <w:rPr>
          <w:rFonts w:ascii="Arial" w:eastAsia="Times New Roman" w:hAnsi="Arial" w:cs="Arial"/>
        </w:rPr>
        <w:t>Capgemini:</w:t>
      </w:r>
      <w:r w:rsidR="0070186F" w:rsidRPr="0070186F">
        <w:rPr>
          <w:rFonts w:ascii="Arial" w:eastAsia="Times New Roman" w:hAnsi="Arial" w:cs="Arial"/>
        </w:rPr>
        <w:t> </w:t>
      </w:r>
    </w:p>
    <w:p w14:paraId="16DC9B28" w14:textId="77777777" w:rsidR="0070186F" w:rsidRPr="0070186F" w:rsidRDefault="0070186F" w:rsidP="0070186F">
      <w:pPr>
        <w:spacing w:after="0" w:line="240" w:lineRule="auto"/>
        <w:textAlignment w:val="baseline"/>
        <w:rPr>
          <w:rFonts w:ascii="Arial" w:eastAsia="Times New Roman" w:hAnsi="Arial" w:cs="Arial"/>
          <w:b/>
          <w:bCs/>
        </w:rPr>
      </w:pPr>
      <w:r w:rsidRPr="0070186F">
        <w:rPr>
          <w:rFonts w:ascii="Arial" w:eastAsia="Times New Roman" w:hAnsi="Arial" w:cs="Arial"/>
          <w:b/>
          <w:bCs/>
        </w:rPr>
        <w:t xml:space="preserve">A. KPI: Performance to pay </w:t>
      </w:r>
      <w:proofErr w:type="gramStart"/>
      <w:r w:rsidRPr="0070186F">
        <w:rPr>
          <w:rFonts w:ascii="Arial" w:eastAsia="Times New Roman" w:hAnsi="Arial" w:cs="Arial"/>
          <w:b/>
          <w:bCs/>
        </w:rPr>
        <w:t>process</w:t>
      </w:r>
      <w:proofErr w:type="gramEnd"/>
      <w:r w:rsidRPr="0070186F">
        <w:rPr>
          <w:rFonts w:ascii="Arial" w:eastAsia="Times New Roman" w:hAnsi="Arial" w:cs="Arial"/>
          <w:b/>
          <w:bCs/>
        </w:rPr>
        <w:t> </w:t>
      </w:r>
    </w:p>
    <w:p w14:paraId="283901D5"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rPr>
        <w:t>In accordance with an agreed performance to pay process, suppliers submit the following 'inputs': </w:t>
      </w:r>
    </w:p>
    <w:p w14:paraId="2E0819FA" w14:textId="77777777" w:rsidR="0070186F" w:rsidRPr="0070186F" w:rsidRDefault="0070186F" w:rsidP="0070186F">
      <w:pPr>
        <w:numPr>
          <w:ilvl w:val="0"/>
          <w:numId w:val="34"/>
        </w:numPr>
        <w:spacing w:after="0" w:line="240" w:lineRule="auto"/>
        <w:ind w:left="1080" w:firstLine="0"/>
        <w:textAlignment w:val="baseline"/>
        <w:rPr>
          <w:rFonts w:ascii="Arial" w:eastAsia="Times New Roman" w:hAnsi="Arial" w:cs="Arial"/>
        </w:rPr>
      </w:pPr>
      <w:r w:rsidRPr="0070186F">
        <w:rPr>
          <w:rFonts w:ascii="Arial" w:eastAsia="Times New Roman" w:hAnsi="Arial" w:cs="Arial"/>
        </w:rPr>
        <w:t>accurate and complete timesheets in a timely manner </w:t>
      </w:r>
    </w:p>
    <w:p w14:paraId="07D95E3F" w14:textId="77777777" w:rsidR="0070186F" w:rsidRPr="0070186F" w:rsidRDefault="0070186F" w:rsidP="0070186F">
      <w:pPr>
        <w:numPr>
          <w:ilvl w:val="0"/>
          <w:numId w:val="34"/>
        </w:numPr>
        <w:spacing w:after="0" w:line="240" w:lineRule="auto"/>
        <w:ind w:left="1080" w:firstLine="0"/>
        <w:textAlignment w:val="baseline"/>
        <w:rPr>
          <w:rFonts w:ascii="Arial" w:eastAsia="Times New Roman" w:hAnsi="Arial" w:cs="Arial"/>
        </w:rPr>
      </w:pPr>
      <w:r w:rsidRPr="0070186F">
        <w:rPr>
          <w:rFonts w:ascii="Arial" w:eastAsia="Times New Roman" w:hAnsi="Arial" w:cs="Arial"/>
        </w:rPr>
        <w:t>accurate and complete acceptance certificates in a timely manner </w:t>
      </w:r>
    </w:p>
    <w:p w14:paraId="390142DF" w14:textId="77777777" w:rsidR="0070186F" w:rsidRPr="0070186F" w:rsidRDefault="0070186F" w:rsidP="0070186F">
      <w:pPr>
        <w:numPr>
          <w:ilvl w:val="0"/>
          <w:numId w:val="34"/>
        </w:numPr>
        <w:spacing w:after="0" w:line="240" w:lineRule="auto"/>
        <w:ind w:left="1080" w:firstLine="0"/>
        <w:textAlignment w:val="baseline"/>
        <w:rPr>
          <w:rFonts w:ascii="Arial" w:eastAsia="Times New Roman" w:hAnsi="Arial" w:cs="Arial"/>
        </w:rPr>
      </w:pPr>
      <w:r w:rsidRPr="0070186F">
        <w:rPr>
          <w:rFonts w:ascii="Arial" w:eastAsia="Times New Roman" w:hAnsi="Arial" w:cs="Arial"/>
        </w:rPr>
        <w:t>accurate and complete supplier reports in a timely manner </w:t>
      </w:r>
    </w:p>
    <w:p w14:paraId="006F3065" w14:textId="77777777" w:rsidR="0070186F" w:rsidRPr="0070186F" w:rsidRDefault="0070186F" w:rsidP="0070186F">
      <w:pPr>
        <w:numPr>
          <w:ilvl w:val="0"/>
          <w:numId w:val="34"/>
        </w:numPr>
        <w:spacing w:after="0" w:line="240" w:lineRule="auto"/>
        <w:ind w:left="1080" w:firstLine="0"/>
        <w:textAlignment w:val="baseline"/>
        <w:rPr>
          <w:rFonts w:ascii="Arial" w:eastAsia="Times New Roman" w:hAnsi="Arial" w:cs="Arial"/>
        </w:rPr>
      </w:pPr>
      <w:r w:rsidRPr="0070186F">
        <w:rPr>
          <w:rFonts w:ascii="Arial" w:eastAsia="Times New Roman" w:hAnsi="Arial" w:cs="Arial"/>
        </w:rPr>
        <w:t>accurate and complete invoices in a timely manner </w:t>
      </w:r>
    </w:p>
    <w:p w14:paraId="44A03BD4"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rPr>
        <w:t>Measurement</w:t>
      </w:r>
      <w:r w:rsidRPr="0070186F">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0186F" w:rsidRPr="0070186F" w14:paraId="5BAA1527"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2240324"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A995A30"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Partially 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825C2AB"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Not met</w:t>
            </w:r>
            <w:r w:rsidRPr="0070186F">
              <w:rPr>
                <w:rFonts w:ascii="Arial" w:eastAsia="Times New Roman" w:hAnsi="Arial" w:cs="Arial"/>
              </w:rPr>
              <w:t> </w:t>
            </w:r>
          </w:p>
        </w:tc>
      </w:tr>
      <w:tr w:rsidR="0070186F" w:rsidRPr="0070186F" w14:paraId="5FE9C57A"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6FA5CE6"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proofErr w:type="gramStart"/>
            <w:r w:rsidRPr="0070186F">
              <w:rPr>
                <w:rFonts w:ascii="Arial" w:eastAsia="Times New Roman" w:hAnsi="Arial" w:cs="Arial"/>
                <w:color w:val="000000"/>
              </w:rPr>
              <w:t>All of</w:t>
            </w:r>
            <w:proofErr w:type="gramEnd"/>
            <w:r w:rsidRPr="0070186F">
              <w:rPr>
                <w:rFonts w:ascii="Arial" w:eastAsia="Times New Roman" w:hAnsi="Arial" w:cs="Arial"/>
                <w:color w:val="000000"/>
              </w:rPr>
              <w:t xml:space="preserve"> the inputs are submitted in accordance with the performance to pay process timescales and contain accurate and complete information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DCAB453"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color w:val="000000"/>
              </w:rPr>
              <w:t>Inputs are later than prescribed in the performance to pay process but within 5 working days of the prescribed dates </w:t>
            </w:r>
            <w:r w:rsidRPr="0070186F">
              <w:rPr>
                <w:rFonts w:ascii="Arial" w:eastAsia="Times New Roman" w:hAnsi="Arial" w:cs="Arial"/>
                <w:color w:val="000000"/>
              </w:rPr>
              <w:br/>
              <w:t>• Inputs are incomplete or inaccurate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474CD04"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color w:val="000000"/>
              </w:rPr>
              <w:t>Inputs are later than 5 working days in the prescribed performance to pay process </w:t>
            </w:r>
            <w:r w:rsidRPr="0070186F">
              <w:rPr>
                <w:rFonts w:ascii="Arial" w:eastAsia="Times New Roman" w:hAnsi="Arial" w:cs="Arial"/>
                <w:color w:val="000000"/>
              </w:rPr>
              <w:br/>
              <w:t>Inputs contain significant errors </w:t>
            </w:r>
          </w:p>
        </w:tc>
      </w:tr>
    </w:tbl>
    <w:p w14:paraId="2649CDE9"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t>Source</w:t>
      </w:r>
      <w:r w:rsidRPr="0070186F">
        <w:rPr>
          <w:rFonts w:ascii="Arial" w:eastAsia="Times New Roman" w:hAnsi="Arial" w:cs="Arial"/>
          <w:color w:val="000000"/>
        </w:rPr>
        <w:t>: Supplier Reports/Invoices </w:t>
      </w:r>
    </w:p>
    <w:p w14:paraId="786D2F65"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t>Owner</w:t>
      </w:r>
      <w:r w:rsidRPr="0070186F">
        <w:rPr>
          <w:rFonts w:ascii="Arial" w:eastAsia="Times New Roman" w:hAnsi="Arial" w:cs="Arial"/>
          <w:color w:val="000000"/>
        </w:rPr>
        <w:t>: To be agreed </w:t>
      </w:r>
    </w:p>
    <w:p w14:paraId="0FC02809"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rPr>
        <w:t> </w:t>
      </w:r>
    </w:p>
    <w:p w14:paraId="59CC9BF0" w14:textId="77777777" w:rsidR="0070186F" w:rsidRPr="0070186F" w:rsidRDefault="0070186F" w:rsidP="0070186F">
      <w:pPr>
        <w:spacing w:after="0" w:line="240" w:lineRule="auto"/>
        <w:textAlignment w:val="baseline"/>
        <w:rPr>
          <w:rFonts w:ascii="Arial" w:eastAsia="Times New Roman" w:hAnsi="Arial" w:cs="Arial"/>
          <w:b/>
          <w:bCs/>
        </w:rPr>
      </w:pPr>
      <w:r w:rsidRPr="0070186F">
        <w:rPr>
          <w:rFonts w:ascii="Arial" w:eastAsia="Times New Roman" w:hAnsi="Arial" w:cs="Arial"/>
          <w:b/>
          <w:bCs/>
        </w:rPr>
        <w:t>B. KPI: People (resourcing) </w:t>
      </w:r>
    </w:p>
    <w:p w14:paraId="198728A5" w14:textId="1E71F0D8" w:rsid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shd w:val="clear" w:color="auto" w:fill="FFFFFF"/>
        </w:rPr>
        <w:t>Successful recruitment and placement of key resources or</w:t>
      </w:r>
      <w:r w:rsidRPr="0070186F">
        <w:rPr>
          <w:rFonts w:eastAsia="Times New Roman"/>
        </w:rPr>
        <w:tab/>
      </w:r>
      <w:r w:rsidRPr="0070186F">
        <w:rPr>
          <w:rFonts w:ascii="Arial" w:eastAsia="Times New Roman" w:hAnsi="Arial" w:cs="Arial"/>
          <w:shd w:val="clear" w:color="auto" w:fill="FFFFFF"/>
        </w:rPr>
        <w:t xml:space="preserve"> provision of facilities meets the planned deliverables and contractual obligations. The supplier pro-actively manages their resource skills or state of facilities by identifying issues early, and in a timely fashion, addressing any deficits.</w:t>
      </w:r>
      <w:r w:rsidRPr="0070186F">
        <w:rPr>
          <w:rFonts w:ascii="Arial" w:eastAsia="Times New Roman" w:hAnsi="Arial" w:cs="Arial"/>
        </w:rPr>
        <w:t> </w:t>
      </w:r>
    </w:p>
    <w:p w14:paraId="14314CAA" w14:textId="77777777" w:rsidR="008358E2" w:rsidRPr="0070186F" w:rsidRDefault="008358E2" w:rsidP="0070186F">
      <w:pPr>
        <w:spacing w:after="0" w:line="240" w:lineRule="auto"/>
        <w:textAlignment w:val="baseline"/>
        <w:rPr>
          <w:rFonts w:ascii="Arial" w:eastAsia="Times New Roman" w:hAnsi="Arial" w:cs="Arial"/>
        </w:rPr>
      </w:pPr>
    </w:p>
    <w:p w14:paraId="712F0F57"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rPr>
        <w:lastRenderedPageBreak/>
        <w:t>Measurement</w:t>
      </w:r>
      <w:r w:rsidRPr="0070186F">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0186F" w:rsidRPr="0070186F" w14:paraId="4CABCDBA"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56C6ECC"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BE35B0F"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Partially 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C2904D8"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Not met</w:t>
            </w:r>
            <w:r w:rsidRPr="0070186F">
              <w:rPr>
                <w:rFonts w:ascii="Arial" w:eastAsia="Times New Roman" w:hAnsi="Arial" w:cs="Arial"/>
              </w:rPr>
              <w:t> </w:t>
            </w:r>
          </w:p>
        </w:tc>
      </w:tr>
      <w:tr w:rsidR="0070186F" w:rsidRPr="0070186F" w14:paraId="73B34B0A"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6002AC4"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shd w:val="clear" w:color="auto" w:fill="FFFFFF"/>
              </w:rPr>
              <w:t>Targets met for all resources or facilities</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F758501"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shd w:val="clear" w:color="auto" w:fill="FFFFFF"/>
              </w:rPr>
              <w:t>Targets met for most (50%+) resources or facilities through no fault of the Buyer</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A7C7577"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shd w:val="clear" w:color="auto" w:fill="FFFFFF"/>
              </w:rPr>
              <w:t>Targets missed for most resources or facilities requested through no fault of the Buyer</w:t>
            </w:r>
            <w:r w:rsidRPr="0070186F">
              <w:rPr>
                <w:rFonts w:ascii="Arial" w:eastAsia="Times New Roman" w:hAnsi="Arial" w:cs="Arial"/>
              </w:rPr>
              <w:t> </w:t>
            </w:r>
          </w:p>
        </w:tc>
      </w:tr>
    </w:tbl>
    <w:p w14:paraId="4052C5A7"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t>Source</w:t>
      </w:r>
      <w:r w:rsidRPr="0070186F">
        <w:rPr>
          <w:rFonts w:ascii="Arial" w:eastAsia="Times New Roman" w:hAnsi="Arial" w:cs="Arial"/>
          <w:color w:val="000000"/>
        </w:rPr>
        <w:t xml:space="preserve">: </w:t>
      </w:r>
      <w:r w:rsidRPr="0070186F">
        <w:rPr>
          <w:rFonts w:ascii="Arial" w:eastAsia="Times New Roman" w:hAnsi="Arial" w:cs="Arial"/>
          <w:color w:val="000000"/>
          <w:shd w:val="clear" w:color="auto" w:fill="FFFFFF"/>
        </w:rPr>
        <w:t>Project Managers and wider Buyer Team's verification</w:t>
      </w:r>
      <w:r w:rsidRPr="0070186F">
        <w:rPr>
          <w:rFonts w:ascii="Arial" w:eastAsia="Times New Roman" w:hAnsi="Arial" w:cs="Arial"/>
          <w:color w:val="000000"/>
        </w:rPr>
        <w:t> </w:t>
      </w:r>
    </w:p>
    <w:p w14:paraId="42757DCC" w14:textId="4256C018" w:rsidR="0070186F" w:rsidRDefault="0070186F" w:rsidP="0070186F">
      <w:pPr>
        <w:spacing w:after="0" w:line="240" w:lineRule="auto"/>
        <w:textAlignment w:val="baseline"/>
        <w:rPr>
          <w:rFonts w:ascii="Arial" w:eastAsia="Times New Roman" w:hAnsi="Arial" w:cs="Arial"/>
          <w:color w:val="000000"/>
        </w:rPr>
      </w:pPr>
      <w:r w:rsidRPr="0070186F">
        <w:rPr>
          <w:rFonts w:ascii="Arial" w:eastAsia="Times New Roman" w:hAnsi="Arial" w:cs="Arial"/>
          <w:b/>
          <w:bCs/>
          <w:color w:val="000000"/>
        </w:rPr>
        <w:t>Owner</w:t>
      </w:r>
      <w:r w:rsidRPr="0070186F">
        <w:rPr>
          <w:rFonts w:ascii="Arial" w:eastAsia="Times New Roman" w:hAnsi="Arial" w:cs="Arial"/>
          <w:color w:val="000000"/>
        </w:rPr>
        <w:t>: To be agreed </w:t>
      </w:r>
    </w:p>
    <w:p w14:paraId="15142440" w14:textId="77777777" w:rsidR="008358E2" w:rsidRPr="0070186F" w:rsidRDefault="008358E2" w:rsidP="0070186F">
      <w:pPr>
        <w:spacing w:after="0" w:line="240" w:lineRule="auto"/>
        <w:textAlignment w:val="baseline"/>
        <w:rPr>
          <w:rFonts w:ascii="Arial" w:eastAsia="Times New Roman" w:hAnsi="Arial" w:cs="Arial"/>
        </w:rPr>
      </w:pPr>
    </w:p>
    <w:p w14:paraId="3067C4B1" w14:textId="77777777" w:rsidR="0070186F" w:rsidRPr="0070186F" w:rsidRDefault="0070186F" w:rsidP="0070186F">
      <w:pPr>
        <w:spacing w:after="0" w:line="240" w:lineRule="auto"/>
        <w:textAlignment w:val="baseline"/>
        <w:rPr>
          <w:rFonts w:ascii="Arial" w:eastAsia="Times New Roman" w:hAnsi="Arial" w:cs="Arial"/>
          <w:b/>
          <w:bCs/>
        </w:rPr>
      </w:pPr>
      <w:r w:rsidRPr="0070186F">
        <w:rPr>
          <w:rFonts w:ascii="Arial" w:eastAsia="Times New Roman" w:hAnsi="Arial" w:cs="Arial"/>
          <w:b/>
          <w:bCs/>
        </w:rPr>
        <w:t xml:space="preserve">C. KPI: </w:t>
      </w:r>
      <w:r w:rsidRPr="0070186F">
        <w:rPr>
          <w:rFonts w:ascii="Arial" w:eastAsia="Times New Roman" w:hAnsi="Arial" w:cs="Arial"/>
          <w:b/>
          <w:bCs/>
          <w:color w:val="000000"/>
          <w:shd w:val="clear" w:color="auto" w:fill="FFFFFF"/>
        </w:rPr>
        <w:t xml:space="preserve">Partnering behaviours and added </w:t>
      </w:r>
      <w:proofErr w:type="gramStart"/>
      <w:r w:rsidRPr="0070186F">
        <w:rPr>
          <w:rFonts w:ascii="Arial" w:eastAsia="Times New Roman" w:hAnsi="Arial" w:cs="Arial"/>
          <w:b/>
          <w:bCs/>
          <w:color w:val="000000"/>
          <w:shd w:val="clear" w:color="auto" w:fill="FFFFFF"/>
        </w:rPr>
        <w:t>value</w:t>
      </w:r>
      <w:proofErr w:type="gramEnd"/>
      <w:r w:rsidRPr="0070186F">
        <w:rPr>
          <w:rFonts w:ascii="Arial" w:eastAsia="Times New Roman" w:hAnsi="Arial" w:cs="Arial"/>
          <w:b/>
          <w:bCs/>
          <w:color w:val="000000"/>
        </w:rPr>
        <w:t> </w:t>
      </w:r>
    </w:p>
    <w:p w14:paraId="17F17C04" w14:textId="40BF6253" w:rsidR="0070186F" w:rsidRDefault="0070186F" w:rsidP="0070186F">
      <w:pPr>
        <w:spacing w:after="0" w:line="240" w:lineRule="auto"/>
        <w:textAlignment w:val="baseline"/>
        <w:rPr>
          <w:rFonts w:ascii="Arial" w:eastAsia="Times New Roman" w:hAnsi="Arial" w:cs="Arial"/>
          <w:color w:val="000000"/>
        </w:rPr>
      </w:pPr>
      <w:r w:rsidRPr="0070186F">
        <w:rPr>
          <w:rFonts w:ascii="Arial" w:eastAsia="Times New Roman" w:hAnsi="Arial"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r w:rsidRPr="0070186F">
        <w:rPr>
          <w:rFonts w:ascii="Arial" w:eastAsia="Times New Roman" w:hAnsi="Arial" w:cs="Arial"/>
          <w:color w:val="000000"/>
        </w:rPr>
        <w:t> </w:t>
      </w:r>
    </w:p>
    <w:p w14:paraId="092BD10A" w14:textId="77777777" w:rsidR="008358E2" w:rsidRPr="0070186F" w:rsidRDefault="008358E2" w:rsidP="0070186F">
      <w:pPr>
        <w:spacing w:after="0" w:line="240" w:lineRule="auto"/>
        <w:textAlignment w:val="baseline"/>
        <w:rPr>
          <w:rFonts w:ascii="Arial" w:eastAsia="Times New Roman" w:hAnsi="Arial" w:cs="Arial"/>
        </w:rPr>
      </w:pPr>
    </w:p>
    <w:p w14:paraId="262F6465"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rPr>
        <w:t>Measurement</w:t>
      </w:r>
      <w:r w:rsidRPr="0070186F">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0186F" w:rsidRPr="0070186F" w14:paraId="34A47976"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32B405A"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D505F04"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Partially 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F59D745"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Not met</w:t>
            </w:r>
            <w:r w:rsidRPr="0070186F">
              <w:rPr>
                <w:rFonts w:ascii="Arial" w:eastAsia="Times New Roman" w:hAnsi="Arial" w:cs="Arial"/>
              </w:rPr>
              <w:t> </w:t>
            </w:r>
          </w:p>
        </w:tc>
      </w:tr>
      <w:tr w:rsidR="0070186F" w:rsidRPr="0070186F" w14:paraId="0FA2D535"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4D48666" w14:textId="77777777" w:rsidR="0070186F" w:rsidRPr="0070186F" w:rsidRDefault="0070186F" w:rsidP="0070186F">
            <w:pPr>
              <w:numPr>
                <w:ilvl w:val="0"/>
                <w:numId w:val="35"/>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No behavioural problems </w:t>
            </w:r>
            <w:proofErr w:type="gramStart"/>
            <w:r w:rsidRPr="0070186F">
              <w:rPr>
                <w:rFonts w:ascii="Arial" w:eastAsia="Times New Roman" w:hAnsi="Arial" w:cs="Arial"/>
                <w:color w:val="000000"/>
                <w:shd w:val="clear" w:color="auto" w:fill="FFFFFF"/>
              </w:rPr>
              <w:t>identified</w:t>
            </w:r>
            <w:proofErr w:type="gramEnd"/>
            <w:r w:rsidRPr="0070186F">
              <w:rPr>
                <w:rFonts w:ascii="Arial" w:eastAsia="Times New Roman" w:hAnsi="Arial" w:cs="Arial"/>
                <w:color w:val="000000"/>
              </w:rPr>
              <w:t> </w:t>
            </w:r>
          </w:p>
          <w:p w14:paraId="0834CB6D" w14:textId="77777777" w:rsidR="0070186F" w:rsidRPr="0070186F" w:rsidRDefault="0070186F" w:rsidP="0070186F">
            <w:pPr>
              <w:numPr>
                <w:ilvl w:val="0"/>
                <w:numId w:val="35"/>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Buyer workshops attended and positive contributions </w:t>
            </w:r>
            <w:proofErr w:type="gramStart"/>
            <w:r w:rsidRPr="0070186F">
              <w:rPr>
                <w:rFonts w:ascii="Arial" w:eastAsia="Times New Roman" w:hAnsi="Arial" w:cs="Arial"/>
                <w:color w:val="000000"/>
                <w:shd w:val="clear" w:color="auto" w:fill="FFFFFF"/>
              </w:rPr>
              <w:t>made</w:t>
            </w:r>
            <w:proofErr w:type="gramEnd"/>
            <w:r w:rsidRPr="0070186F">
              <w:rPr>
                <w:rFonts w:ascii="Arial" w:eastAsia="Times New Roman" w:hAnsi="Arial" w:cs="Arial"/>
                <w:color w:val="000000"/>
              </w:rPr>
              <w:t> </w:t>
            </w:r>
          </w:p>
          <w:p w14:paraId="6C6CDC4D" w14:textId="77777777" w:rsidR="0070186F" w:rsidRPr="0070186F" w:rsidRDefault="0070186F" w:rsidP="0070186F">
            <w:pPr>
              <w:numPr>
                <w:ilvl w:val="0"/>
                <w:numId w:val="35"/>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Added value recognised by the programme above provision of compensated skilled resource/facilities</w:t>
            </w:r>
            <w:r w:rsidRPr="0070186F">
              <w:rPr>
                <w:rFonts w:ascii="Arial" w:eastAsia="Times New Roman" w:hAnsi="Arial" w:cs="Arial"/>
                <w:color w:val="000000"/>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74C6FA8" w14:textId="77777777" w:rsidR="0070186F" w:rsidRPr="0070186F" w:rsidRDefault="0070186F" w:rsidP="0070186F">
            <w:pPr>
              <w:numPr>
                <w:ilvl w:val="0"/>
                <w:numId w:val="36"/>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Some minor behavioural problems</w:t>
            </w:r>
            <w:r w:rsidRPr="0070186F">
              <w:rPr>
                <w:rFonts w:ascii="Arial" w:eastAsia="Times New Roman" w:hAnsi="Arial" w:cs="Arial"/>
                <w:color w:val="000000"/>
              </w:rPr>
              <w:t> </w:t>
            </w:r>
          </w:p>
          <w:p w14:paraId="3A645946" w14:textId="77777777" w:rsidR="0070186F" w:rsidRPr="0070186F" w:rsidRDefault="0070186F" w:rsidP="0070186F">
            <w:pPr>
              <w:numPr>
                <w:ilvl w:val="0"/>
                <w:numId w:val="36"/>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Supplier only attends some workshops or provides minor </w:t>
            </w:r>
            <w:proofErr w:type="gramStart"/>
            <w:r w:rsidRPr="0070186F">
              <w:rPr>
                <w:rFonts w:ascii="Arial" w:eastAsia="Times New Roman" w:hAnsi="Arial" w:cs="Arial"/>
                <w:color w:val="000000"/>
                <w:shd w:val="clear" w:color="auto" w:fill="FFFFFF"/>
              </w:rPr>
              <w:t>contributions</w:t>
            </w:r>
            <w:proofErr w:type="gramEnd"/>
            <w:r w:rsidRPr="0070186F">
              <w:rPr>
                <w:rFonts w:ascii="Arial" w:eastAsia="Times New Roman" w:hAnsi="Arial" w:cs="Arial"/>
                <w:color w:val="000000"/>
              </w:rPr>
              <w:t> </w:t>
            </w:r>
          </w:p>
          <w:p w14:paraId="36C192B8" w14:textId="77777777" w:rsidR="0070186F" w:rsidRPr="0070186F" w:rsidRDefault="0070186F" w:rsidP="0070186F">
            <w:pPr>
              <w:numPr>
                <w:ilvl w:val="0"/>
                <w:numId w:val="36"/>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Supplier adds some value above provision of compensated resource and facilities, but this is not regarded as significant</w:t>
            </w:r>
            <w:r w:rsidRPr="0070186F">
              <w:rPr>
                <w:rFonts w:ascii="Arial" w:eastAsia="Times New Roman" w:hAnsi="Arial" w:cs="Arial"/>
                <w:color w:val="000000"/>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2670D7" w14:textId="77777777" w:rsidR="0070186F" w:rsidRPr="0070186F" w:rsidRDefault="0070186F" w:rsidP="0070186F">
            <w:pPr>
              <w:numPr>
                <w:ilvl w:val="0"/>
                <w:numId w:val="37"/>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Significant behavioural problems</w:t>
            </w:r>
            <w:r w:rsidRPr="0070186F">
              <w:rPr>
                <w:rFonts w:ascii="Arial" w:eastAsia="Times New Roman" w:hAnsi="Arial" w:cs="Arial"/>
                <w:color w:val="000000"/>
              </w:rPr>
              <w:t> </w:t>
            </w:r>
          </w:p>
          <w:p w14:paraId="4CC3B355" w14:textId="77777777" w:rsidR="0070186F" w:rsidRPr="0070186F" w:rsidRDefault="0070186F" w:rsidP="0070186F">
            <w:pPr>
              <w:numPr>
                <w:ilvl w:val="0"/>
                <w:numId w:val="37"/>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Supplier contributions are rare or insignificant and shows little interest in working with other </w:t>
            </w:r>
            <w:proofErr w:type="gramStart"/>
            <w:r w:rsidRPr="0070186F">
              <w:rPr>
                <w:rFonts w:ascii="Arial" w:eastAsia="Times New Roman" w:hAnsi="Arial" w:cs="Arial"/>
                <w:color w:val="000000"/>
                <w:shd w:val="clear" w:color="auto" w:fill="FFFFFF"/>
              </w:rPr>
              <w:t>suppliers</w:t>
            </w:r>
            <w:proofErr w:type="gramEnd"/>
            <w:r w:rsidRPr="0070186F">
              <w:rPr>
                <w:rFonts w:ascii="Arial" w:eastAsia="Times New Roman" w:hAnsi="Arial" w:cs="Arial"/>
                <w:color w:val="000000"/>
              </w:rPr>
              <w:t> </w:t>
            </w:r>
          </w:p>
          <w:p w14:paraId="0AC3ABCF" w14:textId="77777777" w:rsidR="0070186F" w:rsidRPr="0070186F" w:rsidRDefault="0070186F" w:rsidP="0070186F">
            <w:pPr>
              <w:numPr>
                <w:ilvl w:val="0"/>
                <w:numId w:val="37"/>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No added value contributions recognised by the Programme</w:t>
            </w:r>
            <w:r w:rsidRPr="0070186F">
              <w:rPr>
                <w:rFonts w:ascii="Arial" w:eastAsia="Times New Roman" w:hAnsi="Arial" w:cs="Arial"/>
                <w:color w:val="000000"/>
              </w:rPr>
              <w:t> </w:t>
            </w:r>
          </w:p>
        </w:tc>
      </w:tr>
    </w:tbl>
    <w:p w14:paraId="74D9FDC9"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t>Source</w:t>
      </w:r>
      <w:r w:rsidRPr="0070186F">
        <w:rPr>
          <w:rFonts w:ascii="Arial" w:eastAsia="Times New Roman" w:hAnsi="Arial" w:cs="Arial"/>
          <w:color w:val="000000"/>
        </w:rPr>
        <w:t>: Collective feedback on suppliers from both Buyer and other supplier staff </w:t>
      </w:r>
    </w:p>
    <w:p w14:paraId="69E9F650"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t>Owner</w:t>
      </w:r>
      <w:r w:rsidRPr="0070186F">
        <w:rPr>
          <w:rFonts w:ascii="Arial" w:eastAsia="Times New Roman" w:hAnsi="Arial" w:cs="Arial"/>
          <w:color w:val="000000"/>
        </w:rPr>
        <w:t>: To be agreed </w:t>
      </w:r>
    </w:p>
    <w:p w14:paraId="4F9B434A"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rPr>
        <w:t> </w:t>
      </w:r>
    </w:p>
    <w:p w14:paraId="12713AC3" w14:textId="77777777" w:rsidR="0070186F" w:rsidRPr="0070186F" w:rsidRDefault="0070186F" w:rsidP="0070186F">
      <w:pPr>
        <w:spacing w:after="0" w:line="240" w:lineRule="auto"/>
        <w:textAlignment w:val="baseline"/>
        <w:rPr>
          <w:rFonts w:ascii="Arial" w:eastAsia="Times New Roman" w:hAnsi="Arial" w:cs="Arial"/>
          <w:b/>
          <w:bCs/>
        </w:rPr>
      </w:pPr>
      <w:r w:rsidRPr="0070186F">
        <w:rPr>
          <w:rFonts w:ascii="Arial" w:eastAsia="Times New Roman" w:hAnsi="Arial" w:cs="Arial"/>
          <w:b/>
          <w:bCs/>
        </w:rPr>
        <w:t xml:space="preserve">D. KPI: </w:t>
      </w:r>
      <w:r w:rsidRPr="0070186F">
        <w:rPr>
          <w:rFonts w:ascii="Arial" w:eastAsia="Times New Roman" w:hAnsi="Arial" w:cs="Arial"/>
          <w:b/>
          <w:bCs/>
          <w:shd w:val="clear" w:color="auto" w:fill="FFFFFF"/>
        </w:rPr>
        <w:t>People in place (Delivery)</w:t>
      </w:r>
      <w:r w:rsidRPr="0070186F">
        <w:rPr>
          <w:rFonts w:ascii="Arial" w:eastAsia="Times New Roman" w:hAnsi="Arial" w:cs="Arial"/>
          <w:b/>
          <w:bCs/>
        </w:rPr>
        <w:t> </w:t>
      </w:r>
    </w:p>
    <w:p w14:paraId="1CE80C41" w14:textId="70FF19A9" w:rsidR="0070186F" w:rsidRDefault="0070186F" w:rsidP="0070186F">
      <w:pPr>
        <w:spacing w:after="0" w:line="240" w:lineRule="auto"/>
        <w:textAlignment w:val="baseline"/>
        <w:rPr>
          <w:rFonts w:ascii="Arial" w:eastAsia="Times New Roman" w:hAnsi="Arial" w:cs="Arial"/>
          <w:color w:val="000000"/>
        </w:rPr>
      </w:pPr>
      <w:r w:rsidRPr="0070186F">
        <w:rPr>
          <w:rFonts w:ascii="Arial" w:eastAsia="Times New Roman" w:hAnsi="Arial" w:cs="Arial"/>
          <w:color w:val="000000"/>
          <w:shd w:val="clear" w:color="auto" w:fill="FFFFFF"/>
        </w:rPr>
        <w:t xml:space="preserve">All Supplier resources delivering services for the contracts are performing to the expected standard for the </w:t>
      </w:r>
      <w:proofErr w:type="gramStart"/>
      <w:r w:rsidRPr="0070186F">
        <w:rPr>
          <w:rFonts w:ascii="Arial" w:eastAsia="Times New Roman" w:hAnsi="Arial" w:cs="Arial"/>
          <w:color w:val="000000"/>
          <w:shd w:val="clear" w:color="auto" w:fill="FFFFFF"/>
        </w:rPr>
        <w:t>skill-set</w:t>
      </w:r>
      <w:proofErr w:type="gramEnd"/>
      <w:r w:rsidRPr="0070186F">
        <w:rPr>
          <w:rFonts w:ascii="Arial" w:eastAsia="Times New Roman" w:hAnsi="Arial" w:cs="Arial"/>
          <w:color w:val="000000"/>
          <w:shd w:val="clear" w:color="auto" w:fill="FFFFFF"/>
        </w:rPr>
        <w:t xml:space="preserve"> supplied and all facilities are to the expected standard.</w:t>
      </w:r>
      <w:r w:rsidRPr="0070186F">
        <w:rPr>
          <w:rFonts w:ascii="Arial" w:eastAsia="Times New Roman" w:hAnsi="Arial" w:cs="Arial"/>
          <w:color w:val="000000"/>
        </w:rPr>
        <w:t> </w:t>
      </w:r>
    </w:p>
    <w:p w14:paraId="05886EF8" w14:textId="77777777" w:rsidR="008358E2" w:rsidRPr="0070186F" w:rsidRDefault="008358E2" w:rsidP="0070186F">
      <w:pPr>
        <w:spacing w:after="0" w:line="240" w:lineRule="auto"/>
        <w:textAlignment w:val="baseline"/>
        <w:rPr>
          <w:rFonts w:ascii="Arial" w:eastAsia="Times New Roman" w:hAnsi="Arial" w:cs="Arial"/>
        </w:rPr>
      </w:pPr>
    </w:p>
    <w:p w14:paraId="0D2AE30C"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rPr>
        <w:t>Measurement</w:t>
      </w:r>
      <w:r w:rsidRPr="0070186F">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70186F" w:rsidRPr="0070186F" w14:paraId="05407EAB"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154F723"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399C0E5"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Partially met</w:t>
            </w: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C8A0075"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b/>
                <w:bCs/>
              </w:rPr>
              <w:t>Not met</w:t>
            </w:r>
            <w:r w:rsidRPr="0070186F">
              <w:rPr>
                <w:rFonts w:ascii="Arial" w:eastAsia="Times New Roman" w:hAnsi="Arial" w:cs="Arial"/>
              </w:rPr>
              <w:t> </w:t>
            </w:r>
          </w:p>
        </w:tc>
      </w:tr>
      <w:tr w:rsidR="0070186F" w:rsidRPr="0070186F" w14:paraId="41A5E083" w14:textId="77777777" w:rsidTr="0070186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6482AD5" w14:textId="77777777" w:rsidR="0070186F" w:rsidRPr="0070186F" w:rsidRDefault="0070186F" w:rsidP="0070186F">
            <w:pPr>
              <w:numPr>
                <w:ilvl w:val="0"/>
                <w:numId w:val="38"/>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No resources are swapped out due to deficiency in </w:t>
            </w:r>
            <w:proofErr w:type="gramStart"/>
            <w:r w:rsidRPr="0070186F">
              <w:rPr>
                <w:rFonts w:ascii="Arial" w:eastAsia="Times New Roman" w:hAnsi="Arial" w:cs="Arial"/>
                <w:color w:val="000000"/>
                <w:shd w:val="clear" w:color="auto" w:fill="FFFFFF"/>
              </w:rPr>
              <w:t>skill-set</w:t>
            </w:r>
            <w:proofErr w:type="gramEnd"/>
            <w:r w:rsidRPr="0070186F">
              <w:rPr>
                <w:rFonts w:ascii="Arial" w:eastAsia="Times New Roman" w:hAnsi="Arial" w:cs="Arial"/>
                <w:color w:val="000000"/>
                <w:shd w:val="clear" w:color="auto" w:fill="FFFFFF"/>
              </w:rPr>
              <w:t xml:space="preserve"> and/or no change of facilities is required</w:t>
            </w:r>
            <w:r w:rsidRPr="0070186F">
              <w:rPr>
                <w:rFonts w:ascii="Arial" w:eastAsia="Times New Roman" w:hAnsi="Arial" w:cs="Arial"/>
                <w:color w:val="000000"/>
              </w:rPr>
              <w:t> </w:t>
            </w:r>
          </w:p>
          <w:p w14:paraId="699FF682" w14:textId="77777777" w:rsidR="0070186F" w:rsidRPr="0070186F" w:rsidRDefault="0070186F" w:rsidP="0070186F">
            <w:pPr>
              <w:numPr>
                <w:ilvl w:val="0"/>
                <w:numId w:val="38"/>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No problems identified with quality of work or state of </w:t>
            </w:r>
            <w:proofErr w:type="gramStart"/>
            <w:r w:rsidRPr="0070186F">
              <w:rPr>
                <w:rFonts w:ascii="Arial" w:eastAsia="Times New Roman" w:hAnsi="Arial" w:cs="Arial"/>
                <w:color w:val="000000"/>
                <w:shd w:val="clear" w:color="auto" w:fill="FFFFFF"/>
              </w:rPr>
              <w:t>facility</w:t>
            </w:r>
            <w:proofErr w:type="gramEnd"/>
            <w:r w:rsidRPr="0070186F">
              <w:rPr>
                <w:rFonts w:ascii="Arial" w:eastAsia="Times New Roman" w:hAnsi="Arial" w:cs="Arial"/>
                <w:color w:val="000000"/>
              </w:rPr>
              <w:t> </w:t>
            </w:r>
          </w:p>
          <w:p w14:paraId="38C0BDDB" w14:textId="77777777" w:rsidR="0070186F" w:rsidRPr="0070186F" w:rsidRDefault="0070186F" w:rsidP="0070186F">
            <w:pPr>
              <w:numPr>
                <w:ilvl w:val="0"/>
                <w:numId w:val="38"/>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Supplier is making positive team </w:t>
            </w:r>
            <w:proofErr w:type="gramStart"/>
            <w:r w:rsidRPr="0070186F">
              <w:rPr>
                <w:rFonts w:ascii="Arial" w:eastAsia="Times New Roman" w:hAnsi="Arial" w:cs="Arial"/>
                <w:color w:val="000000"/>
                <w:shd w:val="clear" w:color="auto" w:fill="FFFFFF"/>
              </w:rPr>
              <w:t>contributions</w:t>
            </w:r>
            <w:proofErr w:type="gramEnd"/>
            <w:r w:rsidRPr="0070186F">
              <w:rPr>
                <w:rFonts w:ascii="Arial" w:eastAsia="Times New Roman" w:hAnsi="Arial" w:cs="Arial"/>
                <w:color w:val="000000"/>
                <w:shd w:val="clear" w:color="auto" w:fill="FFFFFF"/>
              </w:rPr>
              <w:t> </w:t>
            </w:r>
            <w:r w:rsidRPr="0070186F">
              <w:rPr>
                <w:rFonts w:ascii="Arial" w:eastAsia="Times New Roman" w:hAnsi="Arial" w:cs="Arial"/>
                <w:color w:val="000000"/>
              </w:rPr>
              <w:t> </w:t>
            </w:r>
          </w:p>
          <w:p w14:paraId="55405239" w14:textId="77777777" w:rsidR="0070186F" w:rsidRPr="0070186F" w:rsidRDefault="0070186F" w:rsidP="0070186F">
            <w:pPr>
              <w:numPr>
                <w:ilvl w:val="0"/>
                <w:numId w:val="38"/>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Supplier skills or facilities meet the standards </w:t>
            </w:r>
            <w:proofErr w:type="gramStart"/>
            <w:r w:rsidRPr="0070186F">
              <w:rPr>
                <w:rFonts w:ascii="Arial" w:eastAsia="Times New Roman" w:hAnsi="Arial" w:cs="Arial"/>
                <w:color w:val="000000"/>
                <w:shd w:val="clear" w:color="auto" w:fill="FFFFFF"/>
              </w:rPr>
              <w:t>expected</w:t>
            </w:r>
            <w:proofErr w:type="gramEnd"/>
            <w:r w:rsidRPr="0070186F">
              <w:rPr>
                <w:rFonts w:ascii="Arial" w:eastAsia="Times New Roman" w:hAnsi="Arial" w:cs="Arial"/>
                <w:color w:val="000000"/>
                <w:shd w:val="clear" w:color="auto" w:fill="FFFFFF"/>
              </w:rPr>
              <w:t> </w:t>
            </w:r>
            <w:r w:rsidRPr="0070186F">
              <w:rPr>
                <w:rFonts w:ascii="Arial" w:eastAsia="Times New Roman" w:hAnsi="Arial" w:cs="Arial"/>
                <w:color w:val="000000"/>
              </w:rPr>
              <w:t> </w:t>
            </w:r>
          </w:p>
          <w:p w14:paraId="1F9F427B"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C62022" w14:textId="77777777" w:rsidR="0070186F" w:rsidRPr="0070186F" w:rsidRDefault="0070186F" w:rsidP="0070186F">
            <w:pPr>
              <w:numPr>
                <w:ilvl w:val="0"/>
                <w:numId w:val="39"/>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Minor issues noted with quality of work or standard of </w:t>
            </w:r>
            <w:proofErr w:type="gramStart"/>
            <w:r w:rsidRPr="0070186F">
              <w:rPr>
                <w:rFonts w:ascii="Arial" w:eastAsia="Times New Roman" w:hAnsi="Arial" w:cs="Arial"/>
                <w:color w:val="000000"/>
                <w:shd w:val="clear" w:color="auto" w:fill="FFFFFF"/>
              </w:rPr>
              <w:t>facilities</w:t>
            </w:r>
            <w:proofErr w:type="gramEnd"/>
            <w:r w:rsidRPr="0070186F">
              <w:rPr>
                <w:rFonts w:ascii="Arial" w:eastAsia="Times New Roman" w:hAnsi="Arial" w:cs="Arial"/>
                <w:color w:val="000000"/>
              </w:rPr>
              <w:t> </w:t>
            </w:r>
          </w:p>
          <w:p w14:paraId="3ACB7BB6" w14:textId="77777777" w:rsidR="0070186F" w:rsidRPr="0070186F" w:rsidRDefault="0070186F" w:rsidP="0070186F">
            <w:pPr>
              <w:numPr>
                <w:ilvl w:val="0"/>
                <w:numId w:val="39"/>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Few contributions made within team</w:t>
            </w:r>
            <w:r w:rsidRPr="0070186F">
              <w:rPr>
                <w:rFonts w:ascii="Arial" w:eastAsia="Times New Roman" w:hAnsi="Arial" w:cs="Arial"/>
                <w:color w:val="000000"/>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B55DA46" w14:textId="77777777" w:rsidR="0070186F" w:rsidRPr="0070186F" w:rsidRDefault="0070186F" w:rsidP="0070186F">
            <w:pPr>
              <w:numPr>
                <w:ilvl w:val="0"/>
                <w:numId w:val="40"/>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Resource is swapped out from project due to deficiency in </w:t>
            </w:r>
            <w:proofErr w:type="gramStart"/>
            <w:r w:rsidRPr="0070186F">
              <w:rPr>
                <w:rFonts w:ascii="Arial" w:eastAsia="Times New Roman" w:hAnsi="Arial" w:cs="Arial"/>
                <w:color w:val="000000"/>
                <w:shd w:val="clear" w:color="auto" w:fill="FFFFFF"/>
              </w:rPr>
              <w:t>skill-set</w:t>
            </w:r>
            <w:proofErr w:type="gramEnd"/>
            <w:r w:rsidRPr="0070186F">
              <w:rPr>
                <w:rFonts w:ascii="Arial" w:eastAsia="Times New Roman" w:hAnsi="Arial" w:cs="Arial"/>
                <w:color w:val="000000"/>
                <w:shd w:val="clear" w:color="auto" w:fill="FFFFFF"/>
              </w:rPr>
              <w:t xml:space="preserve"> or change of facility is required</w:t>
            </w:r>
            <w:r w:rsidRPr="0070186F">
              <w:rPr>
                <w:rFonts w:ascii="Arial" w:eastAsia="Times New Roman" w:hAnsi="Arial" w:cs="Arial"/>
                <w:color w:val="000000"/>
              </w:rPr>
              <w:t> </w:t>
            </w:r>
          </w:p>
          <w:p w14:paraId="17A36B26" w14:textId="77777777" w:rsidR="0070186F" w:rsidRPr="0070186F" w:rsidRDefault="0070186F" w:rsidP="0070186F">
            <w:pPr>
              <w:numPr>
                <w:ilvl w:val="0"/>
                <w:numId w:val="40"/>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Persistent issues with quality of work or facilities noted (may be minor ones which have persisted from one month to another) </w:t>
            </w:r>
            <w:r w:rsidRPr="0070186F">
              <w:rPr>
                <w:rFonts w:ascii="Arial" w:eastAsia="Times New Roman" w:hAnsi="Arial" w:cs="Arial"/>
                <w:color w:val="000000"/>
              </w:rPr>
              <w:t> </w:t>
            </w:r>
          </w:p>
          <w:p w14:paraId="735261B9" w14:textId="77777777" w:rsidR="0070186F" w:rsidRPr="0070186F" w:rsidRDefault="0070186F" w:rsidP="0070186F">
            <w:pPr>
              <w:numPr>
                <w:ilvl w:val="0"/>
                <w:numId w:val="40"/>
              </w:numPr>
              <w:spacing w:after="0" w:line="240" w:lineRule="auto"/>
              <w:ind w:firstLine="0"/>
              <w:textAlignment w:val="baseline"/>
              <w:rPr>
                <w:rFonts w:ascii="Arial" w:eastAsia="Times New Roman" w:hAnsi="Arial" w:cs="Arial"/>
              </w:rPr>
            </w:pPr>
            <w:r w:rsidRPr="0070186F">
              <w:rPr>
                <w:rFonts w:ascii="Arial" w:eastAsia="Times New Roman" w:hAnsi="Arial" w:cs="Arial"/>
                <w:color w:val="000000"/>
                <w:shd w:val="clear" w:color="auto" w:fill="FFFFFF"/>
              </w:rPr>
              <w:t xml:space="preserve">Significant issue with quality of </w:t>
            </w:r>
            <w:r w:rsidRPr="0070186F">
              <w:rPr>
                <w:rFonts w:ascii="Arial" w:eastAsia="Times New Roman" w:hAnsi="Arial" w:cs="Arial"/>
                <w:color w:val="000000"/>
                <w:shd w:val="clear" w:color="auto" w:fill="FFFFFF"/>
              </w:rPr>
              <w:lastRenderedPageBreak/>
              <w:t xml:space="preserve">work or facility noted in a </w:t>
            </w:r>
            <w:proofErr w:type="gramStart"/>
            <w:r w:rsidRPr="0070186F">
              <w:rPr>
                <w:rFonts w:ascii="Arial" w:eastAsia="Times New Roman" w:hAnsi="Arial" w:cs="Arial"/>
                <w:color w:val="000000"/>
                <w:shd w:val="clear" w:color="auto" w:fill="FFFFFF"/>
              </w:rPr>
              <w:t>month</w:t>
            </w:r>
            <w:proofErr w:type="gramEnd"/>
            <w:r w:rsidRPr="0070186F">
              <w:rPr>
                <w:rFonts w:ascii="Arial" w:eastAsia="Times New Roman" w:hAnsi="Arial" w:cs="Arial"/>
                <w:color w:val="000000"/>
              </w:rPr>
              <w:t> </w:t>
            </w:r>
          </w:p>
          <w:p w14:paraId="3A7BFD01" w14:textId="77777777" w:rsidR="0070186F" w:rsidRPr="0070186F" w:rsidRDefault="0070186F" w:rsidP="0070186F">
            <w:pPr>
              <w:spacing w:after="0" w:line="240" w:lineRule="auto"/>
              <w:textAlignment w:val="baseline"/>
              <w:rPr>
                <w:rFonts w:ascii="Times New Roman" w:eastAsia="Times New Roman" w:hAnsi="Times New Roman" w:cs="Times New Roman"/>
                <w:sz w:val="24"/>
                <w:szCs w:val="24"/>
              </w:rPr>
            </w:pPr>
            <w:r w:rsidRPr="0070186F">
              <w:rPr>
                <w:rFonts w:ascii="Arial" w:eastAsia="Times New Roman" w:hAnsi="Arial" w:cs="Arial"/>
              </w:rPr>
              <w:t> </w:t>
            </w:r>
          </w:p>
        </w:tc>
      </w:tr>
    </w:tbl>
    <w:p w14:paraId="13A2D091"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lastRenderedPageBreak/>
        <w:t>Source</w:t>
      </w:r>
      <w:r w:rsidRPr="0070186F">
        <w:rPr>
          <w:rFonts w:ascii="Arial" w:eastAsia="Times New Roman" w:hAnsi="Arial" w:cs="Arial"/>
          <w:color w:val="000000"/>
        </w:rPr>
        <w:t>: Project manager and wider buyer team </w:t>
      </w:r>
    </w:p>
    <w:p w14:paraId="68280F62" w14:textId="77777777"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b/>
          <w:bCs/>
          <w:color w:val="000000"/>
        </w:rPr>
        <w:t>Owner</w:t>
      </w:r>
      <w:r w:rsidRPr="0070186F">
        <w:rPr>
          <w:rFonts w:ascii="Arial" w:eastAsia="Times New Roman" w:hAnsi="Arial" w:cs="Arial"/>
          <w:color w:val="000000"/>
        </w:rPr>
        <w:t>: To be agreed </w:t>
      </w:r>
    </w:p>
    <w:p w14:paraId="351DFC68" w14:textId="2C825C64" w:rsidR="0070186F" w:rsidRPr="0070186F" w:rsidRDefault="0070186F" w:rsidP="0070186F">
      <w:pPr>
        <w:spacing w:after="0" w:line="240" w:lineRule="auto"/>
        <w:textAlignment w:val="baseline"/>
        <w:rPr>
          <w:rFonts w:ascii="Arial" w:eastAsia="Times New Roman" w:hAnsi="Arial" w:cs="Arial"/>
        </w:rPr>
      </w:pPr>
      <w:r w:rsidRPr="0070186F">
        <w:rPr>
          <w:rFonts w:ascii="Arial" w:eastAsia="Times New Roman" w:hAnsi="Arial" w:cs="Arial"/>
        </w:rPr>
        <w:t> </w:t>
      </w:r>
    </w:p>
    <w:p w14:paraId="5A68FF97" w14:textId="77777777" w:rsidR="0070186F" w:rsidRPr="0070186F" w:rsidRDefault="0070186F" w:rsidP="0070186F">
      <w:pPr>
        <w:numPr>
          <w:ilvl w:val="0"/>
          <w:numId w:val="41"/>
        </w:numPr>
        <w:spacing w:after="0" w:line="240" w:lineRule="auto"/>
        <w:ind w:firstLine="0"/>
        <w:textAlignment w:val="baseline"/>
        <w:rPr>
          <w:rFonts w:ascii="Arial" w:eastAsia="Times New Roman" w:hAnsi="Arial" w:cs="Arial"/>
        </w:rPr>
      </w:pPr>
      <w:r w:rsidRPr="0070186F">
        <w:rPr>
          <w:rFonts w:ascii="Arial" w:eastAsia="Times New Roman" w:hAnsi="Arial" w:cs="Arial"/>
        </w:rP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 </w:t>
      </w:r>
    </w:p>
    <w:p w14:paraId="09222D95" w14:textId="77777777" w:rsidR="0070186F" w:rsidRPr="0070186F" w:rsidRDefault="0070186F" w:rsidP="0070186F">
      <w:pPr>
        <w:numPr>
          <w:ilvl w:val="0"/>
          <w:numId w:val="42"/>
        </w:numPr>
        <w:spacing w:after="0" w:line="240" w:lineRule="auto"/>
        <w:ind w:firstLine="0"/>
        <w:textAlignment w:val="baseline"/>
        <w:rPr>
          <w:rFonts w:ascii="Arial" w:eastAsia="Times New Roman" w:hAnsi="Arial" w:cs="Arial"/>
        </w:rPr>
      </w:pPr>
      <w:r w:rsidRPr="0070186F">
        <w:rPr>
          <w:rFonts w:ascii="Arial" w:eastAsia="Times New Roman" w:hAnsi="Arial" w:cs="Arial"/>
        </w:rPr>
        <w:t>The recommended process for using the Balanced Scorecard is as follows: </w:t>
      </w:r>
    </w:p>
    <w:p w14:paraId="7F3B6BEA" w14:textId="77777777" w:rsidR="0070186F" w:rsidRPr="0070186F" w:rsidRDefault="0070186F" w:rsidP="0070186F">
      <w:pPr>
        <w:numPr>
          <w:ilvl w:val="0"/>
          <w:numId w:val="43"/>
        </w:numPr>
        <w:spacing w:after="0" w:line="240" w:lineRule="auto"/>
        <w:ind w:left="1290" w:firstLine="0"/>
        <w:textAlignment w:val="baseline"/>
        <w:rPr>
          <w:rFonts w:ascii="Arial" w:eastAsia="Times New Roman" w:hAnsi="Arial" w:cs="Arial"/>
        </w:rPr>
      </w:pPr>
      <w:r w:rsidRPr="0070186F">
        <w:rPr>
          <w:rFonts w:ascii="Arial" w:eastAsia="Times New Roman" w:hAnsi="Arial" w:cs="Arial"/>
        </w:rPr>
        <w:t>the Buyer and Supplier agree a template Balanced Scorecard together with a performance management plan which clearly outlines the responsibilities and actions that will be taken if agreed performance levels are not achieved. </w:t>
      </w:r>
    </w:p>
    <w:p w14:paraId="25A7F874" w14:textId="77777777" w:rsidR="0070186F" w:rsidRPr="0070186F" w:rsidRDefault="0070186F" w:rsidP="0070186F">
      <w:pPr>
        <w:numPr>
          <w:ilvl w:val="0"/>
          <w:numId w:val="43"/>
        </w:numPr>
        <w:spacing w:after="0" w:line="240" w:lineRule="auto"/>
        <w:ind w:left="1290" w:firstLine="0"/>
        <w:textAlignment w:val="baseline"/>
        <w:rPr>
          <w:rFonts w:ascii="Arial" w:eastAsia="Times New Roman" w:hAnsi="Arial" w:cs="Arial"/>
        </w:rPr>
      </w:pPr>
      <w:r w:rsidRPr="0070186F">
        <w:rPr>
          <w:rFonts w:ascii="Arial" w:eastAsia="Times New Roman" w:hAnsi="Arial" w:cs="Arial"/>
        </w:rPr>
        <w:t xml:space="preserve">on a pre-agreed schedule (for example, Monthly) both the Buyer and the Supplier provide a rating on the Supplier’s </w:t>
      </w:r>
      <w:proofErr w:type="gramStart"/>
      <w:r w:rsidRPr="0070186F">
        <w:rPr>
          <w:rFonts w:ascii="Arial" w:eastAsia="Times New Roman" w:hAnsi="Arial" w:cs="Arial"/>
        </w:rPr>
        <w:t>performance</w:t>
      </w:r>
      <w:proofErr w:type="gramEnd"/>
      <w:r w:rsidRPr="0070186F">
        <w:rPr>
          <w:rFonts w:ascii="Arial" w:eastAsia="Times New Roman" w:hAnsi="Arial" w:cs="Arial"/>
        </w:rPr>
        <w:t> </w:t>
      </w:r>
    </w:p>
    <w:p w14:paraId="37F34B24" w14:textId="77777777" w:rsidR="0070186F" w:rsidRPr="0070186F" w:rsidRDefault="0070186F" w:rsidP="0070186F">
      <w:pPr>
        <w:numPr>
          <w:ilvl w:val="0"/>
          <w:numId w:val="43"/>
        </w:numPr>
        <w:spacing w:after="0" w:line="240" w:lineRule="auto"/>
        <w:ind w:left="1290" w:firstLine="0"/>
        <w:textAlignment w:val="baseline"/>
        <w:rPr>
          <w:rFonts w:ascii="Arial" w:eastAsia="Times New Roman" w:hAnsi="Arial" w:cs="Arial"/>
        </w:rPr>
      </w:pPr>
      <w:r w:rsidRPr="0070186F">
        <w:rPr>
          <w:rFonts w:ascii="Arial" w:eastAsia="Times New Roman" w:hAnsi="Arial" w:cs="Arial"/>
        </w:rPr>
        <w:t xml:space="preserve">following the initial rating, both Parties meet to review the scores and agree an overall final score for each </w:t>
      </w:r>
      <w:proofErr w:type="gramStart"/>
      <w:r w:rsidRPr="0070186F">
        <w:rPr>
          <w:rFonts w:ascii="Arial" w:eastAsia="Times New Roman" w:hAnsi="Arial" w:cs="Arial"/>
        </w:rPr>
        <w:t>KPI</w:t>
      </w:r>
      <w:proofErr w:type="gramEnd"/>
      <w:r w:rsidRPr="0070186F">
        <w:rPr>
          <w:rFonts w:ascii="Arial" w:eastAsia="Times New Roman" w:hAnsi="Arial" w:cs="Arial"/>
        </w:rPr>
        <w:t> </w:t>
      </w:r>
    </w:p>
    <w:p w14:paraId="0B96651F" w14:textId="77777777" w:rsidR="0070186F" w:rsidRPr="0070186F" w:rsidRDefault="0070186F" w:rsidP="0070186F">
      <w:pPr>
        <w:numPr>
          <w:ilvl w:val="0"/>
          <w:numId w:val="43"/>
        </w:numPr>
        <w:spacing w:after="0" w:line="240" w:lineRule="auto"/>
        <w:ind w:left="1290" w:firstLine="0"/>
        <w:textAlignment w:val="baseline"/>
        <w:rPr>
          <w:rFonts w:ascii="Arial" w:eastAsia="Times New Roman" w:hAnsi="Arial" w:cs="Arial"/>
        </w:rPr>
      </w:pPr>
      <w:r w:rsidRPr="0070186F">
        <w:rPr>
          <w:rFonts w:ascii="Arial" w:eastAsia="Times New Roman" w:hAnsi="Arial" w:cs="Arial"/>
        </w:rPr>
        <w:t xml:space="preserve">following agreement of final scores, the process is repeating as per the agreed </w:t>
      </w:r>
      <w:proofErr w:type="gramStart"/>
      <w:r w:rsidRPr="0070186F">
        <w:rPr>
          <w:rFonts w:ascii="Arial" w:eastAsia="Times New Roman" w:hAnsi="Arial" w:cs="Arial"/>
        </w:rPr>
        <w:t>schedule</w:t>
      </w:r>
      <w:proofErr w:type="gramEnd"/>
      <w:r w:rsidRPr="0070186F">
        <w:rPr>
          <w:rFonts w:ascii="Arial" w:eastAsia="Times New Roman" w:hAnsi="Arial" w:cs="Arial"/>
        </w:rPr>
        <w:t> </w:t>
      </w:r>
    </w:p>
    <w:p w14:paraId="017363FA" w14:textId="77777777" w:rsidR="0070186F" w:rsidRPr="0070186F" w:rsidRDefault="0070186F" w:rsidP="0070186F">
      <w:pPr>
        <w:pBdr>
          <w:top w:val="nil"/>
          <w:left w:val="nil"/>
          <w:bottom w:val="nil"/>
          <w:right w:val="nil"/>
          <w:between w:val="nil"/>
        </w:pBdr>
        <w:spacing w:before="120" w:after="120" w:line="240" w:lineRule="auto"/>
        <w:rPr>
          <w:rFonts w:ascii="Arial" w:eastAsia="Arial" w:hAnsi="Arial" w:cs="Arial"/>
          <w:color w:val="000000"/>
          <w:sz w:val="24"/>
          <w:szCs w:val="24"/>
        </w:rPr>
      </w:pPr>
    </w:p>
    <w:p w14:paraId="1D11BCAA" w14:textId="1B779512" w:rsidR="00BC1D41" w:rsidRDefault="00BC1D41">
      <w:pPr>
        <w:tabs>
          <w:tab w:val="left" w:pos="1251"/>
        </w:tabs>
        <w:rPr>
          <w:rFonts w:ascii="Arial" w:eastAsia="Arial" w:hAnsi="Arial" w:cs="Arial"/>
          <w:sz w:val="24"/>
          <w:szCs w:val="24"/>
        </w:rPr>
      </w:pPr>
    </w:p>
    <w:p w14:paraId="73265CFA" w14:textId="2DD60EFD" w:rsidR="0070186F" w:rsidRDefault="0070186F">
      <w:pPr>
        <w:rPr>
          <w:rFonts w:ascii="Arial" w:eastAsia="Arial" w:hAnsi="Arial" w:cs="Arial"/>
          <w:sz w:val="24"/>
          <w:szCs w:val="24"/>
        </w:rPr>
      </w:pPr>
      <w:r>
        <w:rPr>
          <w:rFonts w:ascii="Arial" w:eastAsia="Arial" w:hAnsi="Arial" w:cs="Arial"/>
          <w:sz w:val="24"/>
          <w:szCs w:val="24"/>
        </w:rPr>
        <w:br w:type="page"/>
      </w:r>
    </w:p>
    <w:p w14:paraId="7E0352E0" w14:textId="1D31B21E" w:rsidR="00151A69" w:rsidRDefault="00151A69" w:rsidP="00151A69">
      <w:pPr>
        <w:keepNext/>
        <w:rPr>
          <w:b/>
          <w:sz w:val="36"/>
          <w:szCs w:val="36"/>
        </w:rPr>
      </w:pPr>
      <w:r>
        <w:rPr>
          <w:b/>
          <w:sz w:val="36"/>
          <w:szCs w:val="36"/>
        </w:rPr>
        <w:lastRenderedPageBreak/>
        <w:t>Call-Off Schedule 15 (Call-Off Contract Management)</w:t>
      </w:r>
      <w:r w:rsidR="00690C10">
        <w:rPr>
          <w:b/>
          <w:sz w:val="36"/>
          <w:szCs w:val="36"/>
        </w:rPr>
        <w:t xml:space="preserve"> - NA</w:t>
      </w:r>
    </w:p>
    <w:p w14:paraId="54C16CCB" w14:textId="6B233018" w:rsidR="00BC1D41" w:rsidRDefault="00BC1D41">
      <w:pPr>
        <w:tabs>
          <w:tab w:val="left" w:pos="1251"/>
        </w:tabs>
        <w:rPr>
          <w:rFonts w:ascii="Arial" w:eastAsia="Arial" w:hAnsi="Arial" w:cs="Arial"/>
          <w:sz w:val="24"/>
          <w:szCs w:val="24"/>
        </w:rPr>
      </w:pPr>
    </w:p>
    <w:p w14:paraId="3FF9089F" w14:textId="77777777" w:rsidR="00BC1D41" w:rsidRDefault="00BC1D41">
      <w:pPr>
        <w:rPr>
          <w:rFonts w:ascii="Arial" w:eastAsia="Arial" w:hAnsi="Arial" w:cs="Arial"/>
          <w:sz w:val="24"/>
          <w:szCs w:val="24"/>
        </w:rPr>
      </w:pPr>
      <w:r>
        <w:rPr>
          <w:rFonts w:ascii="Arial" w:eastAsia="Arial" w:hAnsi="Arial" w:cs="Arial"/>
          <w:sz w:val="24"/>
          <w:szCs w:val="24"/>
        </w:rPr>
        <w:br w:type="page"/>
      </w:r>
    </w:p>
    <w:p w14:paraId="6D098DF3" w14:textId="27B022A5" w:rsidR="00151A69" w:rsidRDefault="00151A69" w:rsidP="00151A69">
      <w:pPr>
        <w:keepNext/>
        <w:rPr>
          <w:rFonts w:ascii="Arial" w:eastAsia="Arial" w:hAnsi="Arial"/>
          <w:b/>
          <w:sz w:val="36"/>
          <w:szCs w:val="36"/>
        </w:rPr>
      </w:pPr>
      <w:r>
        <w:rPr>
          <w:rFonts w:ascii="Arial" w:eastAsia="Arial" w:hAnsi="Arial" w:cs="Arial"/>
          <w:b/>
          <w:sz w:val="36"/>
          <w:szCs w:val="36"/>
        </w:rPr>
        <w:lastRenderedPageBreak/>
        <w:t>Call-Off Schedule 16 (Benchmarking)</w:t>
      </w:r>
      <w:r w:rsidR="00690C10">
        <w:rPr>
          <w:rFonts w:ascii="Arial" w:eastAsia="Arial" w:hAnsi="Arial" w:cs="Arial"/>
          <w:b/>
          <w:sz w:val="36"/>
          <w:szCs w:val="36"/>
        </w:rPr>
        <w:t xml:space="preserve"> - NA</w:t>
      </w:r>
    </w:p>
    <w:p w14:paraId="6CE3683F" w14:textId="62DC3A6A" w:rsidR="00151A69" w:rsidRDefault="00151A69">
      <w:pPr>
        <w:tabs>
          <w:tab w:val="left" w:pos="1251"/>
        </w:tabs>
        <w:rPr>
          <w:rFonts w:ascii="Arial" w:eastAsia="Arial" w:hAnsi="Arial" w:cs="Arial"/>
          <w:sz w:val="24"/>
          <w:szCs w:val="24"/>
        </w:rPr>
      </w:pPr>
    </w:p>
    <w:p w14:paraId="35B9D371" w14:textId="77777777" w:rsidR="00151A69" w:rsidRDefault="00151A69">
      <w:pPr>
        <w:rPr>
          <w:rFonts w:ascii="Arial" w:eastAsia="Arial" w:hAnsi="Arial" w:cs="Arial"/>
          <w:sz w:val="24"/>
          <w:szCs w:val="24"/>
        </w:rPr>
      </w:pPr>
      <w:r>
        <w:rPr>
          <w:rFonts w:ascii="Arial" w:eastAsia="Arial" w:hAnsi="Arial" w:cs="Arial"/>
          <w:sz w:val="24"/>
          <w:szCs w:val="24"/>
        </w:rPr>
        <w:br w:type="page"/>
      </w:r>
    </w:p>
    <w:p w14:paraId="531F3B11" w14:textId="77777777" w:rsidR="00B06D5E" w:rsidRDefault="00B06D5E" w:rsidP="00B06D5E">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7029D96F" w14:textId="77777777" w:rsidR="00B06D5E" w:rsidRDefault="00B06D5E" w:rsidP="00B06D5E">
      <w:pPr>
        <w:keepNext/>
        <w:numPr>
          <w:ilvl w:val="0"/>
          <w:numId w:val="3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087647F" w14:textId="77777777" w:rsidR="00B06D5E" w:rsidRDefault="00B06D5E" w:rsidP="00B06D5E">
      <w:pPr>
        <w:keepNext/>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B06D5E" w14:paraId="6C1AD563" w14:textId="77777777" w:rsidTr="00A50598">
        <w:tc>
          <w:tcPr>
            <w:tcW w:w="3422" w:type="dxa"/>
          </w:tcPr>
          <w:p w14:paraId="352728A4" w14:textId="77777777" w:rsidR="00B06D5E" w:rsidRDefault="00B06D5E" w:rsidP="00A50598">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3A4EE083" w14:textId="77777777" w:rsidR="00B06D5E" w:rsidRDefault="00B06D5E" w:rsidP="00A50598">
            <w:pPr>
              <w:rPr>
                <w:rFonts w:ascii="Arial" w:eastAsia="Arial" w:hAnsi="Arial" w:cs="Arial"/>
                <w:sz w:val="24"/>
                <w:szCs w:val="24"/>
              </w:rPr>
            </w:pPr>
            <w:r>
              <w:rPr>
                <w:rFonts w:ascii="Arial" w:eastAsia="Arial" w:hAnsi="Arial" w:cs="Arial"/>
                <w:sz w:val="24"/>
                <w:szCs w:val="24"/>
              </w:rPr>
              <w:t xml:space="preserve">the terms and conditions listed in this </w:t>
            </w:r>
            <w:proofErr w:type="gramStart"/>
            <w:r>
              <w:rPr>
                <w:rFonts w:ascii="Arial" w:eastAsia="Arial" w:hAnsi="Arial" w:cs="Arial"/>
                <w:sz w:val="24"/>
                <w:szCs w:val="24"/>
              </w:rPr>
              <w:t>Schedule;</w:t>
            </w:r>
            <w:proofErr w:type="gramEnd"/>
          </w:p>
          <w:p w14:paraId="7F07DF9F" w14:textId="77777777" w:rsidR="00B06D5E" w:rsidRDefault="00B06D5E" w:rsidP="00A50598">
            <w:pPr>
              <w:rPr>
                <w:rFonts w:ascii="Arial" w:eastAsia="Arial" w:hAnsi="Arial" w:cs="Arial"/>
                <w:b/>
                <w:sz w:val="24"/>
                <w:szCs w:val="24"/>
              </w:rPr>
            </w:pPr>
          </w:p>
        </w:tc>
      </w:tr>
      <w:tr w:rsidR="00B06D5E" w14:paraId="1AC88EE6" w14:textId="77777777" w:rsidTr="00A50598">
        <w:tc>
          <w:tcPr>
            <w:tcW w:w="3422" w:type="dxa"/>
          </w:tcPr>
          <w:p w14:paraId="5C793644" w14:textId="77777777" w:rsidR="00B06D5E" w:rsidRDefault="00B06D5E" w:rsidP="00A50598">
            <w:pPr>
              <w:rPr>
                <w:rFonts w:ascii="Arial" w:eastAsia="Arial" w:hAnsi="Arial" w:cs="Arial"/>
                <w:b/>
                <w:sz w:val="24"/>
                <w:szCs w:val="24"/>
              </w:rPr>
            </w:pPr>
            <w:r>
              <w:rPr>
                <w:rFonts w:ascii="Arial" w:eastAsia="Arial" w:hAnsi="Arial" w:cs="Arial"/>
                <w:b/>
                <w:sz w:val="24"/>
                <w:szCs w:val="24"/>
              </w:rPr>
              <w:t>"MOD Site"</w:t>
            </w:r>
          </w:p>
        </w:tc>
        <w:tc>
          <w:tcPr>
            <w:tcW w:w="4596" w:type="dxa"/>
          </w:tcPr>
          <w:p w14:paraId="3123BFEC" w14:textId="77777777" w:rsidR="00B06D5E" w:rsidRDefault="00B06D5E" w:rsidP="00A50598">
            <w:pPr>
              <w:rPr>
                <w:rFonts w:ascii="Arial" w:eastAsia="Arial" w:hAnsi="Arial" w:cs="Arial"/>
                <w:sz w:val="24"/>
                <w:szCs w:val="24"/>
              </w:rPr>
            </w:pPr>
            <w:r>
              <w:rPr>
                <w:rFonts w:ascii="Arial" w:eastAsia="Arial" w:hAnsi="Arial" w:cs="Arial"/>
                <w:sz w:val="24"/>
                <w:szCs w:val="24"/>
              </w:rPr>
              <w:t xml:space="preserve">shall include any of Her Majesty's Ships or Vessels and Service </w:t>
            </w:r>
            <w:proofErr w:type="gramStart"/>
            <w:r>
              <w:rPr>
                <w:rFonts w:ascii="Arial" w:eastAsia="Arial" w:hAnsi="Arial" w:cs="Arial"/>
                <w:sz w:val="24"/>
                <w:szCs w:val="24"/>
              </w:rPr>
              <w:t>Stations;</w:t>
            </w:r>
            <w:proofErr w:type="gramEnd"/>
          </w:p>
          <w:p w14:paraId="438685D2" w14:textId="77777777" w:rsidR="00B06D5E" w:rsidRDefault="00B06D5E" w:rsidP="00A50598">
            <w:pPr>
              <w:rPr>
                <w:rFonts w:ascii="Arial" w:eastAsia="Arial" w:hAnsi="Arial" w:cs="Arial"/>
                <w:b/>
                <w:sz w:val="24"/>
                <w:szCs w:val="24"/>
              </w:rPr>
            </w:pPr>
          </w:p>
        </w:tc>
      </w:tr>
      <w:tr w:rsidR="00B06D5E" w14:paraId="21409C80" w14:textId="77777777" w:rsidTr="00A50598">
        <w:tc>
          <w:tcPr>
            <w:tcW w:w="3422" w:type="dxa"/>
          </w:tcPr>
          <w:p w14:paraId="1B1EDD95" w14:textId="77777777" w:rsidR="00B06D5E" w:rsidRDefault="00B06D5E" w:rsidP="00A50598">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0A27504F" w14:textId="77777777" w:rsidR="00B06D5E" w:rsidRDefault="00B06D5E" w:rsidP="00A50598">
            <w:pPr>
              <w:rPr>
                <w:rFonts w:ascii="Arial" w:eastAsia="Arial" w:hAnsi="Arial" w:cs="Arial"/>
                <w:b/>
                <w:sz w:val="24"/>
                <w:szCs w:val="24"/>
              </w:rPr>
            </w:pPr>
            <w:r>
              <w:rPr>
                <w:rFonts w:ascii="Arial" w:eastAsia="Arial" w:hAnsi="Arial" w:cs="Arial"/>
                <w:sz w:val="24"/>
                <w:szCs w:val="24"/>
              </w:rPr>
              <w:t xml:space="preserve">shall include Officers Commanding Service Stations, Ships' </w:t>
            </w:r>
            <w:proofErr w:type="gramStart"/>
            <w:r>
              <w:rPr>
                <w:rFonts w:ascii="Arial" w:eastAsia="Arial" w:hAnsi="Arial" w:cs="Arial"/>
                <w:sz w:val="24"/>
                <w:szCs w:val="24"/>
              </w:rPr>
              <w:t>Masters</w:t>
            </w:r>
            <w:proofErr w:type="gramEnd"/>
            <w:r>
              <w:rPr>
                <w:rFonts w:ascii="Arial" w:eastAsia="Arial" w:hAnsi="Arial" w:cs="Arial"/>
                <w:sz w:val="24"/>
                <w:szCs w:val="24"/>
              </w:rPr>
              <w:t xml:space="preserve"> or Senior Officers, and Officers superintending Government Establishments;</w:t>
            </w:r>
          </w:p>
        </w:tc>
      </w:tr>
    </w:tbl>
    <w:p w14:paraId="46C09E03" w14:textId="77777777" w:rsidR="00B06D5E" w:rsidRDefault="00B06D5E" w:rsidP="00B06D5E">
      <w:pPr>
        <w:keepNext/>
        <w:numPr>
          <w:ilvl w:val="0"/>
          <w:numId w:val="3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667AA5D0"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0A381CC5"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Supplier's representatives when employed within the boundaries of a MOD Site, shall comply with such rules, </w:t>
      </w:r>
      <w:proofErr w:type="gramStart"/>
      <w:r>
        <w:rPr>
          <w:rFonts w:ascii="Arial" w:eastAsia="Arial" w:hAnsi="Arial" w:cs="Arial"/>
          <w:color w:val="000000"/>
          <w:sz w:val="24"/>
          <w:szCs w:val="24"/>
        </w:rPr>
        <w:t>regulations</w:t>
      </w:r>
      <w:proofErr w:type="gramEnd"/>
      <w:r>
        <w:rPr>
          <w:rFonts w:ascii="Arial" w:eastAsia="Arial" w:hAnsi="Arial" w:cs="Arial"/>
          <w:color w:val="000000"/>
          <w:sz w:val="24"/>
          <w:szCs w:val="24"/>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25B45CE0"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w:t>
      </w:r>
      <w:r>
        <w:rPr>
          <w:rFonts w:ascii="Arial" w:eastAsia="Arial" w:hAnsi="Arial" w:cs="Arial"/>
          <w:color w:val="000000"/>
          <w:sz w:val="24"/>
          <w:szCs w:val="24"/>
        </w:rPr>
        <w:lastRenderedPageBreak/>
        <w:t>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135BD6C4"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54AEB6E"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636A6B6"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Accidents to the Supplier's representatives which ordinarily require to be reported in accordance with Health and Safety at Work etc. </w:t>
      </w:r>
      <w:proofErr w:type="gramStart"/>
      <w:r>
        <w:rPr>
          <w:rFonts w:ascii="Arial" w:eastAsia="Arial" w:hAnsi="Arial" w:cs="Arial"/>
          <w:color w:val="000000"/>
          <w:sz w:val="24"/>
          <w:szCs w:val="24"/>
        </w:rPr>
        <w:t>Act 1974,</w:t>
      </w:r>
      <w:proofErr w:type="gramEnd"/>
      <w:r>
        <w:rPr>
          <w:rFonts w:ascii="Arial" w:eastAsia="Arial" w:hAnsi="Arial" w:cs="Arial"/>
          <w:color w:val="000000"/>
          <w:sz w:val="24"/>
          <w:szCs w:val="24"/>
        </w:rPr>
        <w:t xml:space="preserve"> shall be reported to the Officer in charge so that the Inspector of Factories may be informed.</w:t>
      </w:r>
    </w:p>
    <w:p w14:paraId="59A68675" w14:textId="77777777"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11762" w14:textId="15A5168C" w:rsidR="00B06D5E" w:rsidRDefault="00B06D5E"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lastRenderedPageBreak/>
        <w:t>The Supplier shall, wherever possible, arrange for funds to be provided to its representatives overseas through normal banking channels (</w:t>
      </w:r>
      <w:proofErr w:type="gramStart"/>
      <w:r>
        <w:rPr>
          <w:rFonts w:ascii="Arial" w:eastAsia="Arial" w:hAnsi="Arial" w:cs="Arial"/>
          <w:color w:val="000000"/>
          <w:sz w:val="24"/>
          <w:szCs w:val="24"/>
        </w:rPr>
        <w:t>e.g.</w:t>
      </w:r>
      <w:proofErr w:type="gramEnd"/>
      <w:r>
        <w:rPr>
          <w:rFonts w:ascii="Arial" w:eastAsia="Arial" w:hAnsi="Arial" w:cs="Arial"/>
          <w:color w:val="000000"/>
          <w:sz w:val="24"/>
          <w:szCs w:val="24"/>
        </w:rPr>
        <w:t xml:space="preserve"> by 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 to be made at the Site to which the Supplier's representatives are attached.  All such advances made by the Buyer shall be recovered from the </w:t>
      </w:r>
      <w:proofErr w:type="gramStart"/>
      <w:r>
        <w:rPr>
          <w:rFonts w:ascii="Arial" w:eastAsia="Arial" w:hAnsi="Arial" w:cs="Arial"/>
          <w:color w:val="000000"/>
          <w:sz w:val="24"/>
          <w:szCs w:val="24"/>
        </w:rPr>
        <w:t>Supplier</w:t>
      </w:r>
      <w:proofErr w:type="gramEnd"/>
    </w:p>
    <w:p w14:paraId="795EB566" w14:textId="67D7673E" w:rsidR="00C205FF" w:rsidRPr="00C205FF" w:rsidRDefault="00C205FF" w:rsidP="00B06D5E">
      <w:pPr>
        <w:numPr>
          <w:ilvl w:val="1"/>
          <w:numId w:val="3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 </w:t>
      </w:r>
      <w:r w:rsidRPr="00C205FF">
        <w:rPr>
          <w:rFonts w:ascii="Arial" w:hAnsi="Arial" w:cs="Arial"/>
          <w:sz w:val="24"/>
          <w:szCs w:val="24"/>
        </w:rPr>
        <w:t xml:space="preserve">The Laws that apply to the Supplier in performing the Services are those which apply to the Supplier as a technology provider. The Buyer shall inform the Supplier in writing of specific laws, </w:t>
      </w:r>
      <w:proofErr w:type="gramStart"/>
      <w:r w:rsidRPr="00C205FF">
        <w:rPr>
          <w:rFonts w:ascii="Arial" w:hAnsi="Arial" w:cs="Arial"/>
          <w:sz w:val="24"/>
          <w:szCs w:val="24"/>
        </w:rPr>
        <w:t>processes</w:t>
      </w:r>
      <w:proofErr w:type="gramEnd"/>
      <w:r w:rsidRPr="00C205FF">
        <w:rPr>
          <w:rFonts w:ascii="Arial" w:hAnsi="Arial" w:cs="Arial"/>
          <w:sz w:val="24"/>
          <w:szCs w:val="24"/>
        </w:rPr>
        <w:t xml:space="preserve"> and procedures that the Buyer may require the Supplier to adhere to in order to comply with such legal and/or regulatory requirements.</w:t>
      </w:r>
    </w:p>
    <w:p w14:paraId="476B057C" w14:textId="77777777" w:rsidR="00B06D5E" w:rsidRDefault="00B06D5E" w:rsidP="00B06D5E">
      <w:pPr>
        <w:pStyle w:val="Heading1"/>
        <w:numPr>
          <w:ilvl w:val="0"/>
          <w:numId w:val="31"/>
        </w:numPr>
        <w:rPr>
          <w:rFonts w:ascii="Arial" w:eastAsia="Arial" w:hAnsi="Arial" w:cs="Arial"/>
          <w:sz w:val="24"/>
          <w:szCs w:val="24"/>
        </w:rPr>
      </w:pPr>
      <w:r>
        <w:rPr>
          <w:rFonts w:ascii="Arial" w:eastAsia="Arial" w:hAnsi="Arial" w:cs="Arial"/>
          <w:sz w:val="24"/>
          <w:szCs w:val="24"/>
        </w:rPr>
        <w:t>DEFCONS and DEFFORMS</w:t>
      </w:r>
    </w:p>
    <w:p w14:paraId="6FBE3BB0" w14:textId="77777777" w:rsidR="00B06D5E" w:rsidRDefault="00B06D5E" w:rsidP="00B06D5E">
      <w:pPr>
        <w:pStyle w:val="Heading2"/>
        <w:numPr>
          <w:ilvl w:val="1"/>
          <w:numId w:val="31"/>
        </w:numPr>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7004C060" w14:textId="77777777" w:rsidR="00B06D5E" w:rsidRDefault="00B06D5E" w:rsidP="00B06D5E">
      <w:pPr>
        <w:pStyle w:val="Heading2"/>
        <w:numPr>
          <w:ilvl w:val="1"/>
          <w:numId w:val="31"/>
        </w:numPr>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01552362" w14:textId="77777777" w:rsidR="00B06D5E" w:rsidRDefault="00B06D5E" w:rsidP="00B06D5E">
      <w:pPr>
        <w:pStyle w:val="Heading2"/>
        <w:numPr>
          <w:ilvl w:val="1"/>
          <w:numId w:val="31"/>
        </w:numPr>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3A3B077F" w14:textId="77777777" w:rsidR="00B06D5E" w:rsidRDefault="00B06D5E" w:rsidP="00B06D5E">
      <w:pPr>
        <w:pStyle w:val="Heading1"/>
        <w:numPr>
          <w:ilvl w:val="0"/>
          <w:numId w:val="3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059B6304" w14:textId="77777777" w:rsidR="00B06D5E" w:rsidRDefault="00B06D5E" w:rsidP="00B06D5E">
      <w:pPr>
        <w:pStyle w:val="Heading2"/>
        <w:numPr>
          <w:ilvl w:val="1"/>
          <w:numId w:val="31"/>
        </w:numPr>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35324128" w14:textId="77777777" w:rsidR="00B06D5E" w:rsidRDefault="00B06D5E" w:rsidP="00B06D5E">
      <w:pPr>
        <w:rPr>
          <w:rFonts w:ascii="Arial" w:eastAsia="Arial" w:hAnsi="Arial" w:cs="Arial"/>
          <w:b/>
          <w:sz w:val="24"/>
          <w:szCs w:val="24"/>
        </w:rPr>
      </w:pPr>
      <w:r>
        <w:br w:type="page"/>
      </w:r>
    </w:p>
    <w:p w14:paraId="63FA77EA" w14:textId="77777777" w:rsidR="00B06D5E" w:rsidRDefault="00B06D5E" w:rsidP="00B06D5E">
      <w:pPr>
        <w:rPr>
          <w:rFonts w:ascii="Arial" w:eastAsia="Arial" w:hAnsi="Arial" w:cs="Arial"/>
          <w:b/>
          <w:sz w:val="36"/>
          <w:szCs w:val="36"/>
        </w:rPr>
      </w:pPr>
    </w:p>
    <w:p w14:paraId="1AD74ACA" w14:textId="77777777" w:rsidR="00B06D5E" w:rsidRDefault="00B06D5E" w:rsidP="00B06D5E">
      <w:pPr>
        <w:rPr>
          <w:rFonts w:ascii="Arial" w:eastAsia="Arial" w:hAnsi="Arial" w:cs="Arial"/>
          <w:b/>
          <w:sz w:val="36"/>
          <w:szCs w:val="36"/>
        </w:rPr>
      </w:pPr>
      <w:r>
        <w:rPr>
          <w:rFonts w:ascii="Arial" w:eastAsia="Arial" w:hAnsi="Arial" w:cs="Arial"/>
          <w:b/>
          <w:sz w:val="36"/>
          <w:szCs w:val="36"/>
        </w:rPr>
        <w:t>ANNEX 1 - DEFCONS &amp; DEFFORMS</w:t>
      </w:r>
    </w:p>
    <w:p w14:paraId="505CE7BF" w14:textId="77777777" w:rsidR="00B06D5E" w:rsidRDefault="00B06D5E" w:rsidP="00B06D5E">
      <w:pPr>
        <w:spacing w:after="0"/>
        <w:ind w:left="720"/>
        <w:rPr>
          <w:rFonts w:ascii="Arial" w:eastAsia="Arial" w:hAnsi="Arial" w:cs="Arial"/>
          <w:color w:val="000000"/>
          <w:sz w:val="24"/>
          <w:szCs w:val="24"/>
        </w:rPr>
      </w:pPr>
    </w:p>
    <w:p w14:paraId="1733655A" w14:textId="77777777" w:rsidR="00B06D5E" w:rsidRDefault="00B06D5E" w:rsidP="00B06D5E">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26">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29C3F4CE" w14:textId="77777777" w:rsidR="00B06D5E" w:rsidRDefault="00B06D5E" w:rsidP="00B06D5E">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5D9344C5" w14:textId="77777777" w:rsidR="00B06D5E" w:rsidRDefault="00B06D5E" w:rsidP="00B06D5E">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0DE7F5C2" w14:textId="77777777" w:rsidR="00B06D5E" w:rsidRDefault="00B06D5E" w:rsidP="00EB4BDE">
      <w:pPr>
        <w:spacing w:after="0"/>
        <w:rPr>
          <w:rFonts w:ascii="Arial" w:eastAsia="Arial" w:hAnsi="Arial" w:cs="Arial"/>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755"/>
        <w:gridCol w:w="5130"/>
      </w:tblGrid>
      <w:tr w:rsidR="00EB4BDE" w:rsidRPr="00EB4BDE" w14:paraId="53D7B80B" w14:textId="77777777" w:rsidTr="00EB4BDE">
        <w:trPr>
          <w:trHeight w:val="67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2C91FA28" w14:textId="2BB6D205" w:rsidR="00EB4BDE" w:rsidRPr="00EB4BDE" w:rsidRDefault="00EB4BDE" w:rsidP="00EB4BDE">
            <w:pPr>
              <w:spacing w:after="0" w:line="240" w:lineRule="auto"/>
              <w:textAlignment w:val="baseline"/>
              <w:rPr>
                <w:rFonts w:ascii="Arial" w:eastAsia="Times New Roman" w:hAnsi="Arial" w:cs="Arial"/>
                <w:b/>
                <w:bCs/>
                <w:sz w:val="28"/>
                <w:szCs w:val="28"/>
              </w:rPr>
            </w:pPr>
            <w:r w:rsidRPr="00EB4BDE">
              <w:rPr>
                <w:rFonts w:ascii="Arial" w:eastAsia="Times New Roman" w:hAnsi="Arial" w:cs="Arial"/>
                <w:b/>
                <w:bCs/>
                <w:sz w:val="28"/>
                <w:szCs w:val="28"/>
              </w:rPr>
              <w:t>DEFCON No</w:t>
            </w:r>
          </w:p>
        </w:tc>
        <w:tc>
          <w:tcPr>
            <w:tcW w:w="1755" w:type="dxa"/>
            <w:tcBorders>
              <w:top w:val="single" w:sz="6" w:space="0" w:color="auto"/>
              <w:left w:val="single" w:sz="6" w:space="0" w:color="auto"/>
              <w:bottom w:val="single" w:sz="6" w:space="0" w:color="auto"/>
              <w:right w:val="single" w:sz="6" w:space="0" w:color="auto"/>
            </w:tcBorders>
            <w:shd w:val="clear" w:color="auto" w:fill="auto"/>
          </w:tcPr>
          <w:p w14:paraId="77368F3E" w14:textId="6FA7F250" w:rsidR="00EB4BDE" w:rsidRPr="00EB4BDE" w:rsidRDefault="00EB4BDE" w:rsidP="00EB4BDE">
            <w:pPr>
              <w:spacing w:after="0" w:line="240" w:lineRule="auto"/>
              <w:textAlignment w:val="baseline"/>
              <w:rPr>
                <w:rFonts w:ascii="Arial" w:eastAsia="Times New Roman" w:hAnsi="Arial" w:cs="Arial"/>
                <w:b/>
                <w:bCs/>
                <w:sz w:val="28"/>
                <w:szCs w:val="28"/>
              </w:rPr>
            </w:pPr>
            <w:r w:rsidRPr="00EB4BDE">
              <w:rPr>
                <w:rFonts w:ascii="Arial" w:eastAsia="Times New Roman" w:hAnsi="Arial" w:cs="Arial"/>
                <w:b/>
                <w:bCs/>
                <w:sz w:val="28"/>
                <w:szCs w:val="28"/>
              </w:rPr>
              <w:t>Version</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03223F01" w14:textId="7E8025EC" w:rsidR="00EB4BDE" w:rsidRPr="00EB4BDE" w:rsidRDefault="00EB4BDE" w:rsidP="00EB4BDE">
            <w:pPr>
              <w:spacing w:after="0" w:line="240" w:lineRule="auto"/>
              <w:textAlignment w:val="baseline"/>
              <w:rPr>
                <w:rFonts w:ascii="Arial" w:eastAsia="Times New Roman" w:hAnsi="Arial" w:cs="Arial"/>
                <w:b/>
                <w:bCs/>
                <w:sz w:val="28"/>
                <w:szCs w:val="28"/>
              </w:rPr>
            </w:pPr>
            <w:r w:rsidRPr="00EB4BDE">
              <w:rPr>
                <w:rFonts w:ascii="Arial" w:eastAsia="Times New Roman" w:hAnsi="Arial" w:cs="Arial"/>
                <w:b/>
                <w:bCs/>
                <w:sz w:val="28"/>
                <w:szCs w:val="28"/>
              </w:rPr>
              <w:t>Description</w:t>
            </w:r>
          </w:p>
        </w:tc>
      </w:tr>
      <w:tr w:rsidR="00EB4BDE" w:rsidRPr="00EB4BDE" w14:paraId="303CE094" w14:textId="77777777" w:rsidTr="00EB4BDE">
        <w:trPr>
          <w:trHeight w:val="675"/>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B55EA40"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5J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A08A1D9"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18/11/16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2835BA68"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Unique Identifiers </w:t>
            </w:r>
          </w:p>
        </w:tc>
      </w:tr>
      <w:tr w:rsidR="00EB4BDE" w:rsidRPr="00EB4BDE" w14:paraId="0E1698C8"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A805B78"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76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941CBEF"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11/22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0C39524A"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 xml:space="preserve">Contractors Personnel </w:t>
            </w:r>
            <w:proofErr w:type="gramStart"/>
            <w:r w:rsidRPr="00EB4BDE">
              <w:rPr>
                <w:rFonts w:ascii="Arial" w:eastAsia="Times New Roman" w:hAnsi="Arial" w:cs="Arial"/>
              </w:rPr>
              <w:t>At</w:t>
            </w:r>
            <w:proofErr w:type="gramEnd"/>
            <w:r w:rsidRPr="00EB4BDE">
              <w:rPr>
                <w:rFonts w:ascii="Arial" w:eastAsia="Times New Roman" w:hAnsi="Arial" w:cs="Arial"/>
              </w:rPr>
              <w:t xml:space="preserve"> Government Establishments </w:t>
            </w:r>
          </w:p>
        </w:tc>
      </w:tr>
      <w:tr w:rsidR="00EB4BDE" w:rsidRPr="00EB4BDE" w14:paraId="170614A8"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3EFF777"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90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7F55CA7"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06/21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1AF07D5D"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Copyright </w:t>
            </w:r>
          </w:p>
        </w:tc>
      </w:tr>
      <w:tr w:rsidR="00EB4BDE" w:rsidRPr="00EB4BDE" w14:paraId="33717FBA"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F532987"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129J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46CF83D"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18/11/16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337BE79F"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 xml:space="preserve">The Use </w:t>
            </w:r>
            <w:proofErr w:type="gramStart"/>
            <w:r w:rsidRPr="00EB4BDE">
              <w:rPr>
                <w:rFonts w:ascii="Arial" w:eastAsia="Times New Roman" w:hAnsi="Arial" w:cs="Arial"/>
              </w:rPr>
              <w:t>Of</w:t>
            </w:r>
            <w:proofErr w:type="gramEnd"/>
            <w:r w:rsidRPr="00EB4BDE">
              <w:rPr>
                <w:rFonts w:ascii="Arial" w:eastAsia="Times New Roman" w:hAnsi="Arial" w:cs="Arial"/>
              </w:rPr>
              <w:t xml:space="preserve"> Electronic Business Delivery Form </w:t>
            </w:r>
          </w:p>
        </w:tc>
      </w:tr>
      <w:tr w:rsidR="00EB4BDE" w:rsidRPr="00EB4BDE" w14:paraId="0C208BEC"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43DC88E"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516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143BC16"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04/12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E93834A"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Equality </w:t>
            </w:r>
          </w:p>
        </w:tc>
      </w:tr>
      <w:tr w:rsidR="00EB4BDE" w:rsidRPr="00EB4BDE" w14:paraId="3C4DA866"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7A48EA3"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520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F00DC01"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08/21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3F04F592"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 xml:space="preserve">Corrupt Gifts </w:t>
            </w:r>
            <w:proofErr w:type="gramStart"/>
            <w:r w:rsidRPr="00EB4BDE">
              <w:rPr>
                <w:rFonts w:ascii="Arial" w:eastAsia="Times New Roman" w:hAnsi="Arial" w:cs="Arial"/>
              </w:rPr>
              <w:t>And</w:t>
            </w:r>
            <w:proofErr w:type="gramEnd"/>
            <w:r w:rsidRPr="00EB4BDE">
              <w:rPr>
                <w:rFonts w:ascii="Arial" w:eastAsia="Times New Roman" w:hAnsi="Arial" w:cs="Arial"/>
              </w:rPr>
              <w:t xml:space="preserve"> Payments Of Commission </w:t>
            </w:r>
          </w:p>
        </w:tc>
      </w:tr>
      <w:tr w:rsidR="00EB4BDE" w:rsidRPr="00EB4BDE" w14:paraId="6BA77C73"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A421A0A"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522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4EDA1F7"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11/21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B6B3A46"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Payment And Recovery OF Sums Due </w:t>
            </w:r>
          </w:p>
        </w:tc>
      </w:tr>
      <w:tr w:rsidR="00EB4BDE" w:rsidRPr="00EB4BDE" w14:paraId="1FE03547"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35E2CA2"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531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EE30936"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09/21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06E5259A"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Disclosure Of Information  </w:t>
            </w:r>
          </w:p>
        </w:tc>
      </w:tr>
      <w:tr w:rsidR="00EB4BDE" w:rsidRPr="00EB4BDE" w14:paraId="2A355D3F"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7689E56"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532B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38F3644"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12/22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28218D45"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Protection Of Personal Data </w:t>
            </w:r>
          </w:p>
        </w:tc>
      </w:tr>
      <w:tr w:rsidR="00EB4BDE" w:rsidRPr="00EB4BDE" w14:paraId="245DEFBF"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C46F0CF"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658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8911482"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10/22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60CC9ADD"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Cyber </w:t>
            </w:r>
          </w:p>
        </w:tc>
      </w:tr>
      <w:tr w:rsidR="00EB4BDE" w:rsidRPr="00EB4BDE" w14:paraId="5F526B7F"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2C33599"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659A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EC05CC"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09/21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AA74D6E"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Security Measures </w:t>
            </w:r>
          </w:p>
        </w:tc>
      </w:tr>
      <w:tr w:rsidR="00EB4BDE" w:rsidRPr="00EB4BDE" w14:paraId="72FD5562"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7F2CE9C"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660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8ED30F5"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12/15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E7BEB43"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Official Sensitive Security Requirements </w:t>
            </w:r>
          </w:p>
        </w:tc>
      </w:tr>
      <w:tr w:rsidR="00EB4BDE" w:rsidRPr="00EB4BDE" w14:paraId="736E0215"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BC18E1A"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671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B75853D"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10/22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685507F"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Plastic Packaging Tax </w:t>
            </w:r>
          </w:p>
        </w:tc>
      </w:tr>
      <w:tr w:rsidR="00EB4BDE" w:rsidRPr="00EB4BDE" w14:paraId="4BA65C6E" w14:textId="77777777" w:rsidTr="00EB4BD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E52D9D6"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DEFCON 694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B7BCA79"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07/21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71354BB" w14:textId="77777777" w:rsidR="00EB4BDE" w:rsidRPr="00EB4BDE" w:rsidRDefault="00EB4BDE" w:rsidP="00EB4BDE">
            <w:pPr>
              <w:spacing w:after="0" w:line="240" w:lineRule="auto"/>
              <w:textAlignment w:val="baseline"/>
              <w:rPr>
                <w:rFonts w:ascii="Segoe UI" w:eastAsia="Times New Roman" w:hAnsi="Segoe UI" w:cs="Segoe UI"/>
                <w:sz w:val="18"/>
                <w:szCs w:val="18"/>
              </w:rPr>
            </w:pPr>
            <w:r w:rsidRPr="00EB4BDE">
              <w:rPr>
                <w:rFonts w:ascii="Arial" w:eastAsia="Times New Roman" w:hAnsi="Arial" w:cs="Arial"/>
              </w:rPr>
              <w:t xml:space="preserve">Accounting For Property </w:t>
            </w:r>
            <w:proofErr w:type="gramStart"/>
            <w:r w:rsidRPr="00EB4BDE">
              <w:rPr>
                <w:rFonts w:ascii="Arial" w:eastAsia="Times New Roman" w:hAnsi="Arial" w:cs="Arial"/>
              </w:rPr>
              <w:t>Of</w:t>
            </w:r>
            <w:proofErr w:type="gramEnd"/>
            <w:r w:rsidRPr="00EB4BDE">
              <w:rPr>
                <w:rFonts w:ascii="Arial" w:eastAsia="Times New Roman" w:hAnsi="Arial" w:cs="Arial"/>
              </w:rPr>
              <w:t xml:space="preserve"> The Authority </w:t>
            </w:r>
          </w:p>
        </w:tc>
      </w:tr>
    </w:tbl>
    <w:p w14:paraId="16CBD69D" w14:textId="77777777" w:rsidR="00B06D5E" w:rsidRDefault="00B06D5E" w:rsidP="00B06D5E">
      <w:pPr>
        <w:spacing w:after="0"/>
        <w:ind w:left="720"/>
        <w:rPr>
          <w:rFonts w:ascii="Arial" w:eastAsia="Arial" w:hAnsi="Arial" w:cs="Arial"/>
          <w:color w:val="000000"/>
          <w:sz w:val="24"/>
          <w:szCs w:val="24"/>
        </w:rPr>
      </w:pPr>
    </w:p>
    <w:p w14:paraId="24F51549" w14:textId="77777777" w:rsidR="00B06D5E" w:rsidRDefault="00B06D5E" w:rsidP="00B06D5E">
      <w:pPr>
        <w:spacing w:after="0"/>
        <w:ind w:left="720"/>
        <w:rPr>
          <w:rFonts w:ascii="Arial" w:eastAsia="Arial" w:hAnsi="Arial" w:cs="Arial"/>
          <w:color w:val="000000"/>
          <w:sz w:val="24"/>
          <w:szCs w:val="24"/>
        </w:rPr>
      </w:pPr>
    </w:p>
    <w:p w14:paraId="693E5999" w14:textId="77777777" w:rsidR="00B06D5E" w:rsidRDefault="00B06D5E" w:rsidP="00B06D5E">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180038BF" w14:textId="77777777" w:rsidR="00B06D5E" w:rsidRDefault="00B06D5E" w:rsidP="00B06D5E">
      <w:pPr>
        <w:keepNext/>
        <w:spacing w:after="0"/>
        <w:rPr>
          <w:rFonts w:ascii="Arial" w:eastAsia="Arial" w:hAnsi="Arial" w:cs="Arial"/>
          <w:color w:val="000000"/>
          <w:sz w:val="24"/>
          <w:szCs w:val="24"/>
        </w:rPr>
      </w:pP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B06D5E" w14:paraId="70D8F859" w14:textId="77777777" w:rsidTr="00A50598">
        <w:tc>
          <w:tcPr>
            <w:tcW w:w="2976" w:type="dxa"/>
          </w:tcPr>
          <w:p w14:paraId="5B8DBC05" w14:textId="77777777" w:rsidR="00B06D5E" w:rsidRDefault="00B06D5E" w:rsidP="00A50598">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6772F457" w14:textId="77777777" w:rsidR="00B06D5E" w:rsidRDefault="00B06D5E" w:rsidP="00A50598">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4014965B" w14:textId="77777777" w:rsidR="00B06D5E" w:rsidRDefault="00B06D5E" w:rsidP="00A50598">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B06D5E" w14:paraId="0CCF13EE" w14:textId="77777777" w:rsidTr="00A50598">
        <w:tc>
          <w:tcPr>
            <w:tcW w:w="2976" w:type="dxa"/>
          </w:tcPr>
          <w:p w14:paraId="4EBC5F9F" w14:textId="6E194D72" w:rsidR="00B06D5E" w:rsidRPr="00EB4BDE" w:rsidRDefault="00EB4BDE" w:rsidP="00A50598">
            <w:pPr>
              <w:spacing w:after="120"/>
              <w:rPr>
                <w:rFonts w:ascii="Arial" w:eastAsia="Arial" w:hAnsi="Arial" w:cs="Arial"/>
                <w:bCs/>
                <w:color w:val="000000"/>
              </w:rPr>
            </w:pPr>
            <w:r w:rsidRPr="00EB4BDE">
              <w:rPr>
                <w:rFonts w:ascii="Arial" w:eastAsia="Arial" w:hAnsi="Arial" w:cs="Arial"/>
                <w:bCs/>
                <w:color w:val="000000"/>
              </w:rPr>
              <w:t>532</w:t>
            </w:r>
          </w:p>
        </w:tc>
        <w:tc>
          <w:tcPr>
            <w:tcW w:w="2975" w:type="dxa"/>
          </w:tcPr>
          <w:p w14:paraId="2BAD492E" w14:textId="6C348CD4" w:rsidR="00B06D5E" w:rsidRPr="00EB4BDE" w:rsidRDefault="00EB4BDE" w:rsidP="00A50598">
            <w:pPr>
              <w:spacing w:after="120"/>
              <w:rPr>
                <w:rFonts w:ascii="Arial" w:eastAsia="Arial" w:hAnsi="Arial" w:cs="Arial"/>
                <w:bCs/>
                <w:color w:val="000000"/>
              </w:rPr>
            </w:pPr>
            <w:r w:rsidRPr="00EB4BDE">
              <w:rPr>
                <w:rFonts w:ascii="Arial" w:eastAsia="Arial" w:hAnsi="Arial" w:cs="Arial"/>
                <w:bCs/>
                <w:color w:val="000000"/>
              </w:rPr>
              <w:t>10/19</w:t>
            </w:r>
          </w:p>
        </w:tc>
        <w:tc>
          <w:tcPr>
            <w:tcW w:w="2899" w:type="dxa"/>
          </w:tcPr>
          <w:p w14:paraId="31DD2B33" w14:textId="4F8510F8" w:rsidR="00B06D5E" w:rsidRPr="00EB4BDE" w:rsidRDefault="00EB4BDE" w:rsidP="00A50598">
            <w:pPr>
              <w:spacing w:after="120"/>
              <w:rPr>
                <w:rFonts w:ascii="Arial" w:eastAsia="Arial" w:hAnsi="Arial" w:cs="Arial"/>
                <w:bCs/>
                <w:color w:val="000000"/>
              </w:rPr>
            </w:pPr>
            <w:r w:rsidRPr="00EB4BDE">
              <w:rPr>
                <w:rFonts w:ascii="Arial" w:eastAsia="Arial" w:hAnsi="Arial" w:cs="Arial"/>
                <w:bCs/>
                <w:color w:val="000000"/>
              </w:rPr>
              <w:t>Personal Data Particulars</w:t>
            </w:r>
          </w:p>
        </w:tc>
      </w:tr>
    </w:tbl>
    <w:p w14:paraId="7F3C411D" w14:textId="77777777" w:rsidR="00B06D5E" w:rsidRDefault="00B06D5E" w:rsidP="00B06D5E">
      <w:pPr>
        <w:rPr>
          <w:rFonts w:ascii="Arial" w:eastAsia="Arial" w:hAnsi="Arial" w:cs="Arial"/>
          <w:color w:val="000000"/>
          <w:sz w:val="24"/>
          <w:szCs w:val="24"/>
        </w:rPr>
        <w:sectPr w:rsidR="00B06D5E" w:rsidSect="009B55C3">
          <w:headerReference w:type="even" r:id="rId27"/>
          <w:headerReference w:type="default" r:id="rId28"/>
          <w:headerReference w:type="first" r:id="rId29"/>
          <w:footerReference w:type="first" r:id="rId30"/>
          <w:pgSz w:w="11906" w:h="16838"/>
          <w:pgMar w:top="1440" w:right="1440" w:bottom="1440" w:left="1440" w:header="709" w:footer="709" w:gutter="0"/>
          <w:cols w:space="720"/>
        </w:sectPr>
      </w:pPr>
    </w:p>
    <w:p w14:paraId="619625AB" w14:textId="484137FE" w:rsidR="00B06D5E" w:rsidRDefault="00B06D5E" w:rsidP="00B06D5E">
      <w:pPr>
        <w:keepNext/>
        <w:rPr>
          <w:rFonts w:ascii="Arial" w:eastAsia="Arial" w:hAnsi="Arial" w:cs="Arial"/>
          <w:b/>
          <w:sz w:val="36"/>
          <w:szCs w:val="36"/>
        </w:rPr>
      </w:pPr>
      <w:r>
        <w:rPr>
          <w:rFonts w:ascii="Arial" w:eastAsia="Arial" w:hAnsi="Arial" w:cs="Arial"/>
          <w:b/>
          <w:sz w:val="36"/>
          <w:szCs w:val="36"/>
        </w:rPr>
        <w:lastRenderedPageBreak/>
        <w:t xml:space="preserve">Call-Off Schedule 18 (Background Checks) </w:t>
      </w:r>
      <w:r w:rsidR="009B7E29">
        <w:rPr>
          <w:rFonts w:ascii="Arial" w:eastAsia="Arial" w:hAnsi="Arial" w:cs="Arial"/>
          <w:b/>
          <w:sz w:val="36"/>
          <w:szCs w:val="36"/>
        </w:rPr>
        <w:t>- NA</w:t>
      </w:r>
    </w:p>
    <w:p w14:paraId="76DEF7FA" w14:textId="2BA41921" w:rsidR="00151A69" w:rsidRDefault="00151A69">
      <w:pPr>
        <w:tabs>
          <w:tab w:val="left" w:pos="1251"/>
        </w:tabs>
        <w:rPr>
          <w:rFonts w:ascii="Arial" w:eastAsia="Arial" w:hAnsi="Arial" w:cs="Arial"/>
          <w:sz w:val="24"/>
          <w:szCs w:val="24"/>
        </w:rPr>
      </w:pPr>
    </w:p>
    <w:p w14:paraId="5164C973" w14:textId="77777777" w:rsidR="00151A69" w:rsidRDefault="00151A69">
      <w:pPr>
        <w:rPr>
          <w:rFonts w:ascii="Arial" w:eastAsia="Arial" w:hAnsi="Arial" w:cs="Arial"/>
          <w:sz w:val="24"/>
          <w:szCs w:val="24"/>
        </w:rPr>
      </w:pPr>
      <w:r>
        <w:rPr>
          <w:rFonts w:ascii="Arial" w:eastAsia="Arial" w:hAnsi="Arial" w:cs="Arial"/>
          <w:sz w:val="24"/>
          <w:szCs w:val="24"/>
        </w:rPr>
        <w:br w:type="page"/>
      </w:r>
    </w:p>
    <w:p w14:paraId="3EF1D0A6" w14:textId="32BD5000" w:rsidR="00B06D5E" w:rsidRDefault="00B06D5E" w:rsidP="00B06D5E">
      <w:pPr>
        <w:rPr>
          <w:rFonts w:ascii="Arial" w:eastAsia="Arial" w:hAnsi="Arial" w:cs="Arial"/>
          <w:sz w:val="36"/>
          <w:szCs w:val="36"/>
        </w:rPr>
      </w:pPr>
      <w:r>
        <w:rPr>
          <w:rFonts w:ascii="Arial" w:eastAsia="Arial" w:hAnsi="Arial" w:cs="Arial"/>
          <w:b/>
          <w:sz w:val="36"/>
          <w:szCs w:val="36"/>
        </w:rPr>
        <w:lastRenderedPageBreak/>
        <w:t>Call-Off Schedule 19 (Scottish Law)</w:t>
      </w:r>
      <w:r>
        <w:rPr>
          <w:rFonts w:ascii="Arial" w:eastAsia="Arial" w:hAnsi="Arial" w:cs="Arial"/>
          <w:sz w:val="36"/>
          <w:szCs w:val="36"/>
        </w:rPr>
        <w:t xml:space="preserve"> </w:t>
      </w:r>
      <w:r w:rsidR="009B7E29">
        <w:rPr>
          <w:rFonts w:ascii="Arial" w:eastAsia="Arial" w:hAnsi="Arial" w:cs="Arial"/>
          <w:sz w:val="36"/>
          <w:szCs w:val="36"/>
        </w:rPr>
        <w:t xml:space="preserve">- </w:t>
      </w:r>
      <w:r w:rsidR="009B7E29" w:rsidRPr="009B7E29">
        <w:rPr>
          <w:rFonts w:ascii="Arial" w:eastAsia="Arial" w:hAnsi="Arial" w:cs="Arial"/>
          <w:b/>
          <w:bCs/>
          <w:sz w:val="36"/>
          <w:szCs w:val="36"/>
        </w:rPr>
        <w:t>NA</w:t>
      </w:r>
    </w:p>
    <w:p w14:paraId="2E2A6652" w14:textId="20DB1156" w:rsidR="00B06D5E" w:rsidRDefault="00B06D5E">
      <w:pPr>
        <w:tabs>
          <w:tab w:val="left" w:pos="1251"/>
        </w:tabs>
        <w:rPr>
          <w:rFonts w:ascii="Arial" w:eastAsia="Arial" w:hAnsi="Arial" w:cs="Arial"/>
          <w:sz w:val="24"/>
          <w:szCs w:val="24"/>
        </w:rPr>
      </w:pPr>
    </w:p>
    <w:p w14:paraId="0F34DE05" w14:textId="77777777" w:rsidR="00B06D5E" w:rsidRDefault="00B06D5E">
      <w:pPr>
        <w:rPr>
          <w:rFonts w:ascii="Arial" w:eastAsia="Arial" w:hAnsi="Arial" w:cs="Arial"/>
          <w:sz w:val="24"/>
          <w:szCs w:val="24"/>
        </w:rPr>
      </w:pPr>
      <w:r>
        <w:rPr>
          <w:rFonts w:ascii="Arial" w:eastAsia="Arial" w:hAnsi="Arial" w:cs="Arial"/>
          <w:sz w:val="24"/>
          <w:szCs w:val="24"/>
        </w:rPr>
        <w:br w:type="page"/>
      </w:r>
    </w:p>
    <w:p w14:paraId="5795FF26" w14:textId="57E39EBA" w:rsidR="00B06D5E" w:rsidRDefault="003E1023" w:rsidP="00B06D5E">
      <w:pPr>
        <w:rPr>
          <w:rFonts w:ascii="Arial" w:eastAsia="Arial" w:hAnsi="Arial" w:cs="Arial"/>
          <w:sz w:val="36"/>
          <w:szCs w:val="36"/>
        </w:rPr>
      </w:pPr>
      <w:r>
        <w:rPr>
          <w:rFonts w:ascii="Arial" w:eastAsia="Arial" w:hAnsi="Arial" w:cs="Arial"/>
          <w:noProof/>
          <w:sz w:val="24"/>
          <w:szCs w:val="24"/>
        </w:rPr>
        <w:lastRenderedPageBreak/>
        <w:drawing>
          <wp:anchor distT="0" distB="0" distL="114300" distR="114300" simplePos="0" relativeHeight="251689984" behindDoc="1" locked="0" layoutInCell="1" allowOverlap="1" wp14:anchorId="7A915972" wp14:editId="7721C9A1">
            <wp:simplePos x="0" y="0"/>
            <wp:positionH relativeFrom="column">
              <wp:posOffset>87023</wp:posOffset>
            </wp:positionH>
            <wp:positionV relativeFrom="paragraph">
              <wp:posOffset>3291260</wp:posOffset>
            </wp:positionV>
            <wp:extent cx="5524500" cy="4273550"/>
            <wp:effectExtent l="0" t="0" r="0" b="0"/>
            <wp:wrapSquare wrapText="bothSides"/>
            <wp:docPr id="34" name="Picture 34"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white text on a black background&#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524500" cy="42735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rPr>
        <w:drawing>
          <wp:anchor distT="0" distB="0" distL="114300" distR="114300" simplePos="0" relativeHeight="251688960" behindDoc="0" locked="0" layoutInCell="1" allowOverlap="1" wp14:anchorId="1B62B776" wp14:editId="143600BC">
            <wp:simplePos x="0" y="0"/>
            <wp:positionH relativeFrom="margin">
              <wp:align>center</wp:align>
            </wp:positionH>
            <wp:positionV relativeFrom="paragraph">
              <wp:posOffset>430383</wp:posOffset>
            </wp:positionV>
            <wp:extent cx="4993640" cy="2909570"/>
            <wp:effectExtent l="0" t="0" r="0" b="5080"/>
            <wp:wrapSquare wrapText="bothSides"/>
            <wp:docPr id="33" name="Picture 3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documen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93640" cy="2909570"/>
                    </a:xfrm>
                    <a:prstGeom prst="rect">
                      <a:avLst/>
                    </a:prstGeom>
                  </pic:spPr>
                </pic:pic>
              </a:graphicData>
            </a:graphic>
            <wp14:sizeRelH relativeFrom="page">
              <wp14:pctWidth>0</wp14:pctWidth>
            </wp14:sizeRelH>
            <wp14:sizeRelV relativeFrom="page">
              <wp14:pctHeight>0</wp14:pctHeight>
            </wp14:sizeRelV>
          </wp:anchor>
        </w:drawing>
      </w:r>
      <w:r w:rsidR="00B06D5E">
        <w:rPr>
          <w:rFonts w:ascii="Arial" w:eastAsia="Arial" w:hAnsi="Arial" w:cs="Arial"/>
          <w:b/>
          <w:sz w:val="36"/>
          <w:szCs w:val="36"/>
        </w:rPr>
        <w:t>Call-Off Schedule 20 (Call-Off Specification)</w:t>
      </w:r>
      <w:r w:rsidR="00B06D5E">
        <w:rPr>
          <w:rFonts w:ascii="Arial" w:eastAsia="Arial" w:hAnsi="Arial" w:cs="Arial"/>
          <w:sz w:val="36"/>
          <w:szCs w:val="36"/>
        </w:rPr>
        <w:t xml:space="preserve"> </w:t>
      </w:r>
    </w:p>
    <w:p w14:paraId="635DCF00" w14:textId="6241C52B" w:rsidR="00B06D5E" w:rsidRDefault="00B06D5E">
      <w:pPr>
        <w:tabs>
          <w:tab w:val="left" w:pos="1251"/>
        </w:tabs>
        <w:rPr>
          <w:rFonts w:ascii="Arial" w:eastAsia="Arial" w:hAnsi="Arial" w:cs="Arial"/>
          <w:sz w:val="24"/>
          <w:szCs w:val="24"/>
        </w:rPr>
      </w:pPr>
    </w:p>
    <w:p w14:paraId="2FD2E768" w14:textId="060B9247" w:rsidR="00B06D5E" w:rsidRDefault="00B06D5E">
      <w:pPr>
        <w:rPr>
          <w:rFonts w:ascii="Arial" w:eastAsia="Arial" w:hAnsi="Arial" w:cs="Arial"/>
          <w:sz w:val="24"/>
          <w:szCs w:val="24"/>
        </w:rPr>
      </w:pPr>
      <w:r>
        <w:rPr>
          <w:rFonts w:ascii="Arial" w:eastAsia="Arial" w:hAnsi="Arial" w:cs="Arial"/>
          <w:sz w:val="24"/>
          <w:szCs w:val="24"/>
        </w:rPr>
        <w:br w:type="page"/>
      </w:r>
    </w:p>
    <w:p w14:paraId="1E4F9BFD" w14:textId="528321BE" w:rsidR="003E1023" w:rsidRDefault="007624DD" w:rsidP="00B06D5E">
      <w:pPr>
        <w:spacing w:line="360" w:lineRule="auto"/>
        <w:rPr>
          <w:rFonts w:ascii="Arial" w:eastAsia="Arial" w:hAnsi="Arial" w:cs="Arial"/>
          <w:b/>
          <w:sz w:val="36"/>
          <w:szCs w:val="36"/>
        </w:rPr>
      </w:pPr>
      <w:r>
        <w:rPr>
          <w:rFonts w:ascii="Arial" w:eastAsia="Arial" w:hAnsi="Arial" w:cs="Arial"/>
          <w:b/>
          <w:noProof/>
          <w:sz w:val="36"/>
          <w:szCs w:val="36"/>
        </w:rPr>
        <w:lastRenderedPageBreak/>
        <w:drawing>
          <wp:anchor distT="0" distB="0" distL="114300" distR="114300" simplePos="0" relativeHeight="251693056" behindDoc="0" locked="0" layoutInCell="1" allowOverlap="1" wp14:anchorId="5F7A37F5" wp14:editId="7D3B6C53">
            <wp:simplePos x="0" y="0"/>
            <wp:positionH relativeFrom="margin">
              <wp:posOffset>313994</wp:posOffset>
            </wp:positionH>
            <wp:positionV relativeFrom="paragraph">
              <wp:posOffset>5981148</wp:posOffset>
            </wp:positionV>
            <wp:extent cx="5226050" cy="1841500"/>
            <wp:effectExtent l="0" t="0" r="0" b="6350"/>
            <wp:wrapSquare wrapText="bothSides"/>
            <wp:docPr id="37" name="Picture 37"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up of a document&#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5226050" cy="1841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noProof/>
          <w:sz w:val="36"/>
          <w:szCs w:val="36"/>
        </w:rPr>
        <w:drawing>
          <wp:anchor distT="0" distB="0" distL="114300" distR="114300" simplePos="0" relativeHeight="251692032" behindDoc="0" locked="0" layoutInCell="1" allowOverlap="1" wp14:anchorId="44E2F9DE" wp14:editId="1EFAEFE9">
            <wp:simplePos x="0" y="0"/>
            <wp:positionH relativeFrom="margin">
              <wp:align>center</wp:align>
            </wp:positionH>
            <wp:positionV relativeFrom="paragraph">
              <wp:posOffset>2050580</wp:posOffset>
            </wp:positionV>
            <wp:extent cx="5366026" cy="3930852"/>
            <wp:effectExtent l="0" t="0" r="6350" b="0"/>
            <wp:wrapSquare wrapText="bothSides"/>
            <wp:docPr id="36" name="Picture 36"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document&#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5366026" cy="3930852"/>
                    </a:xfrm>
                    <a:prstGeom prst="rect">
                      <a:avLst/>
                    </a:prstGeom>
                  </pic:spPr>
                </pic:pic>
              </a:graphicData>
            </a:graphic>
            <wp14:sizeRelH relativeFrom="page">
              <wp14:pctWidth>0</wp14:pctWidth>
            </wp14:sizeRelH>
            <wp14:sizeRelV relativeFrom="page">
              <wp14:pctHeight>0</wp14:pctHeight>
            </wp14:sizeRelV>
          </wp:anchor>
        </w:drawing>
      </w:r>
      <w:r w:rsidR="003E1023">
        <w:rPr>
          <w:rFonts w:ascii="Arial" w:eastAsia="Arial" w:hAnsi="Arial" w:cs="Arial"/>
          <w:noProof/>
          <w:sz w:val="24"/>
          <w:szCs w:val="24"/>
        </w:rPr>
        <w:drawing>
          <wp:anchor distT="0" distB="0" distL="114300" distR="114300" simplePos="0" relativeHeight="251691008" behindDoc="0" locked="0" layoutInCell="1" allowOverlap="1" wp14:anchorId="547BA82E" wp14:editId="2307B279">
            <wp:simplePos x="0" y="0"/>
            <wp:positionH relativeFrom="margin">
              <wp:align>center</wp:align>
            </wp:positionH>
            <wp:positionV relativeFrom="paragraph">
              <wp:posOffset>-359</wp:posOffset>
            </wp:positionV>
            <wp:extent cx="5454930" cy="2038455"/>
            <wp:effectExtent l="0" t="0" r="0" b="0"/>
            <wp:wrapSquare wrapText="bothSides"/>
            <wp:docPr id="35" name="Picture 35"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screenshot of a computer pro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454930" cy="2038455"/>
                    </a:xfrm>
                    <a:prstGeom prst="rect">
                      <a:avLst/>
                    </a:prstGeom>
                  </pic:spPr>
                </pic:pic>
              </a:graphicData>
            </a:graphic>
            <wp14:sizeRelH relativeFrom="page">
              <wp14:pctWidth>0</wp14:pctWidth>
            </wp14:sizeRelH>
            <wp14:sizeRelV relativeFrom="page">
              <wp14:pctHeight>0</wp14:pctHeight>
            </wp14:sizeRelV>
          </wp:anchor>
        </w:drawing>
      </w:r>
    </w:p>
    <w:p w14:paraId="36DC0237" w14:textId="3AF11147" w:rsidR="003E1023" w:rsidRDefault="003E1023">
      <w:pPr>
        <w:rPr>
          <w:rFonts w:ascii="Arial" w:eastAsia="Arial" w:hAnsi="Arial" w:cs="Arial"/>
          <w:b/>
          <w:sz w:val="36"/>
          <w:szCs w:val="36"/>
        </w:rPr>
      </w:pPr>
      <w:r>
        <w:rPr>
          <w:rFonts w:ascii="Arial" w:eastAsia="Arial" w:hAnsi="Arial" w:cs="Arial"/>
          <w:b/>
          <w:sz w:val="36"/>
          <w:szCs w:val="36"/>
        </w:rPr>
        <w:br w:type="page"/>
      </w:r>
    </w:p>
    <w:p w14:paraId="79307D3C" w14:textId="7BE41019" w:rsidR="007624DD" w:rsidRDefault="00EA326E" w:rsidP="00B06D5E">
      <w:pPr>
        <w:spacing w:line="360" w:lineRule="auto"/>
        <w:rPr>
          <w:rFonts w:ascii="Arial" w:eastAsia="Arial" w:hAnsi="Arial" w:cs="Arial"/>
          <w:b/>
          <w:sz w:val="36"/>
          <w:szCs w:val="36"/>
        </w:rPr>
      </w:pPr>
      <w:r>
        <w:rPr>
          <w:rFonts w:ascii="Arial" w:eastAsia="Arial" w:hAnsi="Arial" w:cs="Arial"/>
          <w:b/>
          <w:noProof/>
          <w:sz w:val="36"/>
          <w:szCs w:val="36"/>
        </w:rPr>
        <w:lastRenderedPageBreak/>
        <w:drawing>
          <wp:anchor distT="0" distB="0" distL="114300" distR="114300" simplePos="0" relativeHeight="251694080" behindDoc="0" locked="0" layoutInCell="1" allowOverlap="1" wp14:anchorId="48119D2F" wp14:editId="4FF1982E">
            <wp:simplePos x="0" y="0"/>
            <wp:positionH relativeFrom="margin">
              <wp:align>left</wp:align>
            </wp:positionH>
            <wp:positionV relativeFrom="paragraph">
              <wp:posOffset>2859405</wp:posOffset>
            </wp:positionV>
            <wp:extent cx="5372100" cy="4286250"/>
            <wp:effectExtent l="0" t="0" r="0" b="0"/>
            <wp:wrapSquare wrapText="bothSides"/>
            <wp:docPr id="38" name="Picture 38"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white text on a black background&#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5372100" cy="42862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noProof/>
          <w:sz w:val="36"/>
          <w:szCs w:val="36"/>
        </w:rPr>
        <w:drawing>
          <wp:inline distT="0" distB="0" distL="0" distR="0" wp14:anchorId="44E0229B" wp14:editId="01008A3A">
            <wp:extent cx="5194567" cy="2857647"/>
            <wp:effectExtent l="0" t="0" r="6350" b="0"/>
            <wp:docPr id="39" name="Picture 39"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white text on a black background&#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5194567" cy="2857647"/>
                    </a:xfrm>
                    <a:prstGeom prst="rect">
                      <a:avLst/>
                    </a:prstGeom>
                  </pic:spPr>
                </pic:pic>
              </a:graphicData>
            </a:graphic>
          </wp:inline>
        </w:drawing>
      </w:r>
    </w:p>
    <w:p w14:paraId="69619C0B" w14:textId="477D2758" w:rsidR="007624DD" w:rsidRDefault="007624DD">
      <w:pPr>
        <w:rPr>
          <w:rFonts w:ascii="Arial" w:eastAsia="Arial" w:hAnsi="Arial" w:cs="Arial"/>
          <w:b/>
          <w:sz w:val="36"/>
          <w:szCs w:val="36"/>
        </w:rPr>
      </w:pPr>
      <w:r>
        <w:rPr>
          <w:rFonts w:ascii="Arial" w:eastAsia="Arial" w:hAnsi="Arial" w:cs="Arial"/>
          <w:b/>
          <w:sz w:val="36"/>
          <w:szCs w:val="36"/>
        </w:rPr>
        <w:br w:type="page"/>
      </w:r>
    </w:p>
    <w:p w14:paraId="11C0B2E7" w14:textId="4B7B085C" w:rsidR="00EA326E" w:rsidRDefault="00EA326E" w:rsidP="00B06D5E">
      <w:pPr>
        <w:spacing w:line="360" w:lineRule="auto"/>
        <w:rPr>
          <w:rFonts w:ascii="Arial" w:eastAsia="Arial" w:hAnsi="Arial" w:cs="Arial"/>
          <w:b/>
          <w:sz w:val="36"/>
          <w:szCs w:val="36"/>
        </w:rPr>
      </w:pPr>
      <w:r>
        <w:rPr>
          <w:rFonts w:ascii="Arial" w:eastAsia="Arial" w:hAnsi="Arial" w:cs="Arial"/>
          <w:b/>
          <w:noProof/>
          <w:sz w:val="36"/>
          <w:szCs w:val="36"/>
        </w:rPr>
        <w:lastRenderedPageBreak/>
        <w:drawing>
          <wp:anchor distT="0" distB="0" distL="114300" distR="114300" simplePos="0" relativeHeight="251696128" behindDoc="0" locked="0" layoutInCell="1" allowOverlap="1" wp14:anchorId="6F685FFB" wp14:editId="280741CB">
            <wp:simplePos x="0" y="0"/>
            <wp:positionH relativeFrom="margin">
              <wp:posOffset>182880</wp:posOffset>
            </wp:positionH>
            <wp:positionV relativeFrom="paragraph">
              <wp:posOffset>0</wp:posOffset>
            </wp:positionV>
            <wp:extent cx="5169166" cy="4292821"/>
            <wp:effectExtent l="0" t="0" r="0" b="0"/>
            <wp:wrapSquare wrapText="bothSides"/>
            <wp:docPr id="40" name="Picture 40"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screenshot of a document&#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5169166" cy="4292821"/>
                    </a:xfrm>
                    <a:prstGeom prst="rect">
                      <a:avLst/>
                    </a:prstGeom>
                  </pic:spPr>
                </pic:pic>
              </a:graphicData>
            </a:graphic>
            <wp14:sizeRelH relativeFrom="page">
              <wp14:pctWidth>0</wp14:pctWidth>
            </wp14:sizeRelH>
            <wp14:sizeRelV relativeFrom="page">
              <wp14:pctHeight>0</wp14:pctHeight>
            </wp14:sizeRelV>
          </wp:anchor>
        </w:drawing>
      </w:r>
    </w:p>
    <w:p w14:paraId="02D74591" w14:textId="774A852A" w:rsidR="00EA326E" w:rsidRDefault="00EA326E">
      <w:pPr>
        <w:rPr>
          <w:rFonts w:ascii="Arial" w:eastAsia="Arial" w:hAnsi="Arial" w:cs="Arial"/>
          <w:b/>
          <w:sz w:val="36"/>
          <w:szCs w:val="36"/>
        </w:rPr>
      </w:pPr>
      <w:r>
        <w:rPr>
          <w:rFonts w:ascii="Arial" w:eastAsia="Arial" w:hAnsi="Arial" w:cs="Arial"/>
          <w:b/>
          <w:noProof/>
          <w:sz w:val="36"/>
          <w:szCs w:val="36"/>
        </w:rPr>
        <w:drawing>
          <wp:anchor distT="0" distB="0" distL="114300" distR="114300" simplePos="0" relativeHeight="251695104" behindDoc="0" locked="0" layoutInCell="1" allowOverlap="1" wp14:anchorId="1906B2BE" wp14:editId="10A06416">
            <wp:simplePos x="0" y="0"/>
            <wp:positionH relativeFrom="column">
              <wp:posOffset>285860</wp:posOffset>
            </wp:positionH>
            <wp:positionV relativeFrom="paragraph">
              <wp:posOffset>3779934</wp:posOffset>
            </wp:positionV>
            <wp:extent cx="4908802" cy="2533780"/>
            <wp:effectExtent l="0" t="0" r="6350" b="0"/>
            <wp:wrapSquare wrapText="bothSides"/>
            <wp:docPr id="41" name="Picture 4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screenshot of a computer&#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4908802" cy="253378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z w:val="36"/>
          <w:szCs w:val="36"/>
        </w:rPr>
        <w:br w:type="page"/>
      </w:r>
    </w:p>
    <w:p w14:paraId="49044C89" w14:textId="289BFA1F" w:rsidR="00B06D5E" w:rsidRDefault="00B06D5E" w:rsidP="00B06D5E">
      <w:pPr>
        <w:spacing w:line="360" w:lineRule="auto"/>
        <w:rPr>
          <w:rFonts w:ascii="Arial" w:eastAsia="Arial" w:hAnsi="Arial" w:cs="Arial"/>
          <w:b/>
          <w:sz w:val="36"/>
          <w:szCs w:val="36"/>
        </w:rPr>
      </w:pPr>
      <w:r>
        <w:rPr>
          <w:rFonts w:ascii="Arial" w:eastAsia="Arial" w:hAnsi="Arial" w:cs="Arial"/>
          <w:b/>
          <w:sz w:val="36"/>
          <w:szCs w:val="36"/>
        </w:rPr>
        <w:lastRenderedPageBreak/>
        <w:t>Call-Off Schedule 21 (Northern Ireland Law) – NA</w:t>
      </w:r>
    </w:p>
    <w:p w14:paraId="3369E56A" w14:textId="628F4C2A" w:rsidR="00B06D5E" w:rsidRDefault="00B06D5E" w:rsidP="00B06D5E">
      <w:pPr>
        <w:spacing w:line="360" w:lineRule="auto"/>
        <w:rPr>
          <w:rFonts w:ascii="Arial" w:eastAsia="Arial" w:hAnsi="Arial" w:cs="Arial"/>
          <w:b/>
          <w:sz w:val="36"/>
          <w:szCs w:val="36"/>
        </w:rPr>
      </w:pPr>
    </w:p>
    <w:p w14:paraId="2E69C06D" w14:textId="77777777" w:rsidR="00B06D5E" w:rsidRDefault="00B06D5E">
      <w:pPr>
        <w:rPr>
          <w:rFonts w:ascii="Arial" w:eastAsia="Arial" w:hAnsi="Arial" w:cs="Arial"/>
          <w:b/>
          <w:sz w:val="36"/>
          <w:szCs w:val="36"/>
        </w:rPr>
      </w:pPr>
      <w:r>
        <w:rPr>
          <w:rFonts w:ascii="Arial" w:eastAsia="Arial" w:hAnsi="Arial" w:cs="Arial"/>
          <w:b/>
          <w:sz w:val="36"/>
          <w:szCs w:val="36"/>
        </w:rPr>
        <w:br w:type="page"/>
      </w:r>
    </w:p>
    <w:p w14:paraId="78876258" w14:textId="5B2910FC" w:rsidR="00B06D5E" w:rsidRDefault="00B06D5E" w:rsidP="00B06D5E">
      <w:pPr>
        <w:spacing w:after="240" w:line="240" w:lineRule="auto"/>
        <w:ind w:left="142" w:right="394"/>
        <w:rPr>
          <w:rFonts w:ascii="Arial" w:eastAsia="Arial" w:hAnsi="Arial" w:cs="Arial"/>
          <w:b/>
          <w:sz w:val="36"/>
          <w:szCs w:val="36"/>
        </w:rPr>
      </w:pPr>
      <w:r>
        <w:rPr>
          <w:rFonts w:ascii="Arial" w:eastAsia="Arial" w:hAnsi="Arial" w:cs="Arial"/>
          <w:b/>
          <w:sz w:val="36"/>
          <w:szCs w:val="36"/>
        </w:rPr>
        <w:lastRenderedPageBreak/>
        <w:t>Call-Off Schedule 23 (HMRC Terms) - NA</w:t>
      </w:r>
    </w:p>
    <w:p w14:paraId="2CDE2DC9" w14:textId="77777777" w:rsidR="00B06D5E" w:rsidRDefault="00B06D5E" w:rsidP="00B06D5E">
      <w:pPr>
        <w:spacing w:line="360" w:lineRule="auto"/>
        <w:rPr>
          <w:rFonts w:ascii="Arial" w:eastAsia="Arial" w:hAnsi="Arial" w:cs="Arial"/>
          <w:b/>
          <w:sz w:val="36"/>
          <w:szCs w:val="36"/>
        </w:rPr>
      </w:pPr>
    </w:p>
    <w:p w14:paraId="49A8EE0A" w14:textId="77777777" w:rsidR="00740993" w:rsidRDefault="00740993">
      <w:pPr>
        <w:tabs>
          <w:tab w:val="left" w:pos="1251"/>
        </w:tabs>
        <w:rPr>
          <w:rFonts w:ascii="Arial" w:eastAsia="Arial" w:hAnsi="Arial" w:cs="Arial"/>
          <w:sz w:val="24"/>
          <w:szCs w:val="24"/>
        </w:rPr>
      </w:pPr>
    </w:p>
    <w:sectPr w:rsidR="0074099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6665" w14:textId="77777777" w:rsidR="00722F07" w:rsidRDefault="00722F07">
      <w:pPr>
        <w:spacing w:after="0" w:line="240" w:lineRule="auto"/>
      </w:pPr>
      <w:r>
        <w:separator/>
      </w:r>
    </w:p>
  </w:endnote>
  <w:endnote w:type="continuationSeparator" w:id="0">
    <w:p w14:paraId="2C9A21C1" w14:textId="77777777" w:rsidR="00722F07" w:rsidRDefault="0072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EA4D" w14:textId="77777777" w:rsidR="007F416E" w:rsidRDefault="007F416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841880"/>
      <w:docPartObj>
        <w:docPartGallery w:val="Page Numbers (Bottom of Page)"/>
        <w:docPartUnique/>
      </w:docPartObj>
    </w:sdtPr>
    <w:sdtEndPr>
      <w:rPr>
        <w:noProof/>
      </w:rPr>
    </w:sdtEndPr>
    <w:sdtContent>
      <w:p w14:paraId="7C9CAD6F" w14:textId="72125151" w:rsidR="004230EC" w:rsidRDefault="00423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57C37" w14:textId="600C87F0" w:rsidR="007F416E" w:rsidRDefault="007F416E">
    <w:pPr>
      <w:spacing w:after="0"/>
      <w:rPr>
        <w:rFonts w:ascii="Arial" w:eastAsia="Arial" w:hAnsi="Arial" w:cs="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8A94" w14:textId="77777777" w:rsidR="007F416E" w:rsidRDefault="007F416E">
    <w:pPr>
      <w:tabs>
        <w:tab w:val="center" w:pos="4513"/>
        <w:tab w:val="right" w:pos="9026"/>
      </w:tabs>
      <w:spacing w:after="0"/>
      <w:rPr>
        <w:rFonts w:ascii="Arial" w:eastAsia="Arial" w:hAnsi="Arial" w:cs="Arial"/>
        <w:color w:val="A6A6A6"/>
        <w:sz w:val="20"/>
        <w:szCs w:val="20"/>
      </w:rPr>
    </w:pPr>
  </w:p>
  <w:p w14:paraId="7684FDC5" w14:textId="77777777" w:rsidR="007F416E" w:rsidRDefault="007F416E">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67085CA2" w14:textId="512A3ED3" w:rsidR="007F416E" w:rsidRDefault="007F416E">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47427F">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46D6AC9C" w14:textId="77777777" w:rsidR="007F416E" w:rsidRDefault="007F416E">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8F83" w14:textId="77777777" w:rsidR="00740993" w:rsidRDefault="00740993">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B3CA" w14:textId="77777777" w:rsidR="00740993" w:rsidRDefault="00740993">
    <w:pPr>
      <w:tabs>
        <w:tab w:val="center" w:pos="4513"/>
        <w:tab w:val="right" w:pos="9026"/>
      </w:tabs>
      <w:spacing w:after="0"/>
      <w:rPr>
        <w:rFonts w:ascii="Arial" w:eastAsia="Arial" w:hAnsi="Arial" w:cs="Arial"/>
        <w:color w:val="A6A6A6"/>
        <w:sz w:val="20"/>
        <w:szCs w:val="20"/>
      </w:rPr>
    </w:pPr>
  </w:p>
  <w:p w14:paraId="0DD90B7A" w14:textId="77777777" w:rsidR="00740993" w:rsidRDefault="00824F0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A99F88C" w14:textId="77777777" w:rsidR="00740993" w:rsidRDefault="00824F0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000000">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5FE0F9A9" w14:textId="77777777" w:rsidR="00740993" w:rsidRDefault="00824F0C">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7355" w14:textId="77777777" w:rsidR="00B06D5E" w:rsidRDefault="00B06D5E">
    <w:pPr>
      <w:tabs>
        <w:tab w:val="center" w:pos="4513"/>
        <w:tab w:val="right" w:pos="9026"/>
      </w:tabs>
      <w:spacing w:after="0"/>
    </w:pPr>
  </w:p>
  <w:p w14:paraId="2F306643" w14:textId="77777777" w:rsidR="00B06D5E" w:rsidRDefault="00B06D5E">
    <w:pPr>
      <w:tabs>
        <w:tab w:val="center" w:pos="4513"/>
        <w:tab w:val="right" w:pos="9026"/>
      </w:tabs>
      <w:spacing w:after="0"/>
    </w:pPr>
    <w:r>
      <w:t>Framework Ref: RM</w:t>
    </w:r>
    <w:r>
      <w:tab/>
      <w:t xml:space="preserve">                                           </w:t>
    </w:r>
  </w:p>
  <w:p w14:paraId="6ECFDEC5" w14:textId="77777777" w:rsidR="00B06D5E" w:rsidRDefault="00B06D5E">
    <w:pPr>
      <w:tabs>
        <w:tab w:val="center" w:pos="4513"/>
        <w:tab w:val="right" w:pos="9026"/>
      </w:tabs>
      <w:spacing w:after="0"/>
    </w:pPr>
    <w:r>
      <w:t>Project Version: v1.0</w:t>
    </w:r>
    <w:r>
      <w:tab/>
    </w:r>
    <w:r>
      <w:tab/>
    </w:r>
    <w:r>
      <w:tab/>
      <w:t xml:space="preserve"> -1-</w:t>
    </w:r>
  </w:p>
  <w:p w14:paraId="37A221E1" w14:textId="77777777" w:rsidR="00B06D5E" w:rsidRDefault="00B06D5E">
    <w:pPr>
      <w:pBdr>
        <w:top w:val="nil"/>
        <w:left w:val="nil"/>
        <w:bottom w:val="nil"/>
        <w:right w:val="nil"/>
        <w:between w:val="nil"/>
      </w:pBdr>
      <w:tabs>
        <w:tab w:val="center" w:pos="4513"/>
        <w:tab w:val="right" w:pos="9026"/>
      </w:tabs>
      <w:spacing w:after="0"/>
      <w:rPr>
        <w:color w:val="000000"/>
      </w:rPr>
    </w:pPr>
    <w:r>
      <w:rPr>
        <w:color w:val="000000"/>
      </w:rPr>
      <w:t xml:space="preserve">Model </w:t>
    </w:r>
    <w:proofErr w:type="gramStart"/>
    <w:r>
      <w:rPr>
        <w:color w:val="000000"/>
      </w:rPr>
      <w:t>Version :</w:t>
    </w:r>
    <w:proofErr w:type="gramEnd"/>
    <w:r>
      <w:rPr>
        <w:color w:val="000000"/>
      </w:rPr>
      <w:t xml:space="preserve"> v2.9</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EB5D" w14:textId="77777777" w:rsidR="00722F07" w:rsidRDefault="00722F07">
      <w:pPr>
        <w:spacing w:after="0" w:line="240" w:lineRule="auto"/>
      </w:pPr>
      <w:r>
        <w:separator/>
      </w:r>
    </w:p>
  </w:footnote>
  <w:footnote w:type="continuationSeparator" w:id="0">
    <w:p w14:paraId="44AEEB30" w14:textId="77777777" w:rsidR="00722F07" w:rsidRDefault="00722F07">
      <w:pPr>
        <w:spacing w:after="0" w:line="240" w:lineRule="auto"/>
      </w:pPr>
      <w:r>
        <w:continuationSeparator/>
      </w:r>
    </w:p>
  </w:footnote>
  <w:footnote w:id="1">
    <w:p w14:paraId="75483DE3"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2">
    <w:p w14:paraId="6F7B3289"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3">
    <w:p w14:paraId="644EA263"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4">
    <w:p w14:paraId="37B88A1B"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5">
    <w:p w14:paraId="3D96F4FE"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14:paraId="63417D2D"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7">
    <w:p w14:paraId="626C1D6F"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8">
    <w:p w14:paraId="68B20F5A"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9">
    <w:p w14:paraId="1203DC58" w14:textId="77777777" w:rsidR="007F416E" w:rsidRDefault="007F416E" w:rsidP="007F416E">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1230" w14:textId="0BAE5252" w:rsidR="007F416E" w:rsidRDefault="007F416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08C1" w14:textId="3998CB16" w:rsidR="00304646" w:rsidRPr="00D97ED4" w:rsidRDefault="00EA410C">
    <w:pPr>
      <w:pStyle w:val="Header"/>
      <w:rPr>
        <w:b/>
        <w:bCs/>
      </w:rPr>
    </w:pPr>
    <w:r w:rsidRPr="00D97ED4">
      <w:rPr>
        <w:b/>
        <w:bCs/>
      </w:rPr>
      <w:t>Call Off Schedules</w:t>
    </w:r>
  </w:p>
  <w:p w14:paraId="6D5EA081" w14:textId="77777777" w:rsidR="007F416E" w:rsidRDefault="007F416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6AE8" w14:textId="1AFA341F" w:rsidR="007F416E" w:rsidRDefault="007F416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4F6611CF" w14:textId="77777777" w:rsidR="007F416E" w:rsidRDefault="007F416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19C60FA3" w14:textId="77777777" w:rsidR="007F416E" w:rsidRDefault="007F416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5E52A718" w14:textId="77777777" w:rsidR="007F416E" w:rsidRDefault="007F416E">
    <w:pPr>
      <w:pBdr>
        <w:top w:val="nil"/>
        <w:left w:val="nil"/>
        <w:bottom w:val="nil"/>
        <w:right w:val="nil"/>
        <w:between w:val="nil"/>
      </w:pBdr>
      <w:tabs>
        <w:tab w:val="center" w:pos="4513"/>
        <w:tab w:val="right" w:pos="9026"/>
      </w:tabs>
      <w:spacing w:after="0" w:line="240" w:lineRule="auto"/>
      <w:rPr>
        <w:i/>
        <w:color w:val="000000"/>
      </w:rPr>
    </w:pPr>
  </w:p>
  <w:p w14:paraId="23E13D7B" w14:textId="77777777" w:rsidR="007F416E" w:rsidRDefault="007F416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5A11" w14:textId="51A94DB0" w:rsidR="00740993" w:rsidRDefault="00740993">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3203" w14:textId="67163A44" w:rsidR="008633A7" w:rsidRDefault="008633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52F8" w14:textId="35B3E6C8" w:rsidR="00740993" w:rsidRDefault="00824F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24C5C984" w14:textId="77777777" w:rsidR="00740993" w:rsidRDefault="00824F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52D08320" w14:textId="77777777" w:rsidR="00740993" w:rsidRDefault="00824F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244348FB" w14:textId="77777777" w:rsidR="00740993" w:rsidRDefault="00740993">
    <w:pPr>
      <w:pBdr>
        <w:top w:val="nil"/>
        <w:left w:val="nil"/>
        <w:bottom w:val="nil"/>
        <w:right w:val="nil"/>
        <w:between w:val="nil"/>
      </w:pBdr>
      <w:tabs>
        <w:tab w:val="center" w:pos="4513"/>
        <w:tab w:val="right" w:pos="9026"/>
      </w:tabs>
      <w:spacing w:after="0" w:line="240" w:lineRule="auto"/>
      <w:rPr>
        <w:i/>
        <w:color w:val="000000"/>
      </w:rPr>
    </w:pPr>
  </w:p>
  <w:p w14:paraId="44537D4E" w14:textId="77777777" w:rsidR="00740993" w:rsidRDefault="00740993">
    <w:pPr>
      <w:pBdr>
        <w:top w:val="nil"/>
        <w:left w:val="nil"/>
        <w:bottom w:val="nil"/>
        <w:right w:val="nil"/>
        <w:between w:val="nil"/>
      </w:pBdr>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CD27" w14:textId="02B9B331" w:rsidR="008633A7" w:rsidRDefault="008633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F9D1" w14:textId="291C05C4" w:rsidR="00B06D5E" w:rsidRDefault="00B06D5E" w:rsidP="00D97ED4">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63360" behindDoc="0" locked="0" layoutInCell="0" allowOverlap="1" wp14:anchorId="4EF2E39E" wp14:editId="59832D23">
              <wp:simplePos x="0" y="0"/>
              <wp:positionH relativeFrom="page">
                <wp:posOffset>0</wp:posOffset>
              </wp:positionH>
              <wp:positionV relativeFrom="page">
                <wp:posOffset>190500</wp:posOffset>
              </wp:positionV>
              <wp:extent cx="7560310" cy="252095"/>
              <wp:effectExtent l="0" t="0" r="0" b="14605"/>
              <wp:wrapNone/>
              <wp:docPr id="5" name="MSIPCM4357441e8110840c4921c795" descr="{&quot;HashCode&quot;:55867915,&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C8FB7" w14:textId="4622D4FB" w:rsidR="00B06D5E" w:rsidRPr="00B06D5E" w:rsidRDefault="00B06D5E" w:rsidP="00B06D5E">
                          <w:pPr>
                            <w:spacing w:after="0"/>
                            <w:jc w:val="center"/>
                            <w:rPr>
                              <w:rFonts w:ascii="Arial" w:hAnsi="Arial" w:cs="Arial"/>
                              <w:color w:val="000000"/>
                              <w:sz w:val="24"/>
                            </w:rPr>
                          </w:pPr>
                          <w:r w:rsidRPr="00B06D5E">
                            <w:rPr>
                              <w:rFonts w:ascii="Arial" w:hAnsi="Arial" w:cs="Arial"/>
                              <w:color w:val="000000"/>
                              <w:sz w:val="24"/>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F2E39E" id="_x0000_t202" coordsize="21600,21600" o:spt="202" path="m,l,21600r21600,l21600,xe">
              <v:stroke joinstyle="miter"/>
              <v:path gradientshapeok="t" o:connecttype="rect"/>
            </v:shapetype>
            <v:shape id="MSIPCM4357441e8110840c4921c795" o:spid="_x0000_s1026" type="#_x0000_t202" alt="{&quot;HashCode&quot;:55867915,&quot;Height&quot;:841.0,&quot;Width&quot;:595.0,&quot;Placement&quot;:&quot;Header&quot;,&quot;Index&quot;:&quot;Primary&quot;,&quot;Section&quot;:3,&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6EC8FB7" w14:textId="4622D4FB" w:rsidR="00B06D5E" w:rsidRPr="00B06D5E" w:rsidRDefault="00B06D5E" w:rsidP="00B06D5E">
                    <w:pPr>
                      <w:spacing w:after="0"/>
                      <w:jc w:val="center"/>
                      <w:rPr>
                        <w:rFonts w:ascii="Arial" w:hAnsi="Arial" w:cs="Arial"/>
                        <w:color w:val="000000"/>
                        <w:sz w:val="24"/>
                      </w:rPr>
                    </w:pPr>
                    <w:r w:rsidRPr="00B06D5E">
                      <w:rPr>
                        <w:rFonts w:ascii="Arial" w:hAnsi="Arial" w:cs="Arial"/>
                        <w:color w:val="000000"/>
                        <w:sz w:val="24"/>
                      </w:rPr>
                      <w:t>OFFICIAL-SENSITIVE</w:t>
                    </w:r>
                  </w:p>
                </w:txbxContent>
              </v:textbox>
              <w10:wrap anchorx="page" anchory="page"/>
            </v:shape>
          </w:pict>
        </mc:Fallback>
      </mc:AlternateContent>
    </w:r>
    <w:r>
      <w:rPr>
        <w:rFonts w:ascii="Arial" w:eastAsia="Arial" w:hAnsi="Arial" w:cs="Arial"/>
        <w:b/>
        <w:color w:val="000000"/>
        <w:sz w:val="20"/>
        <w:szCs w:val="20"/>
      </w:rPr>
      <w:t>Call-Off Schedule</w:t>
    </w:r>
    <w:r w:rsidR="00D97ED4">
      <w:rPr>
        <w:rFonts w:ascii="Arial" w:eastAsia="Arial" w:hAnsi="Arial" w:cs="Arial"/>
        <w:b/>
        <w:color w:val="000000"/>
        <w:sz w:val="20"/>
        <w:szCs w:val="20"/>
      </w:rPr>
      <w:t>s</w:t>
    </w:r>
  </w:p>
  <w:p w14:paraId="7280A8B4" w14:textId="77777777" w:rsidR="00B06D5E" w:rsidRDefault="00B06D5E">
    <w:pPr>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4975" w14:textId="5AC64108" w:rsidR="008633A7" w:rsidRDefault="00863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CA6"/>
    <w:multiLevelType w:val="multilevel"/>
    <w:tmpl w:val="A9CA39E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3AB6E33"/>
    <w:multiLevelType w:val="multilevel"/>
    <w:tmpl w:val="B9EE719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57A38A9"/>
    <w:multiLevelType w:val="multilevel"/>
    <w:tmpl w:val="D47C2DD8"/>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09204C81"/>
    <w:multiLevelType w:val="multilevel"/>
    <w:tmpl w:val="4970BB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E33B45"/>
    <w:multiLevelType w:val="multilevel"/>
    <w:tmpl w:val="FE4C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42DB9"/>
    <w:multiLevelType w:val="multilevel"/>
    <w:tmpl w:val="B3A8A82A"/>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4A946B9"/>
    <w:multiLevelType w:val="multilevel"/>
    <w:tmpl w:val="EDC41FB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18BC1AE4"/>
    <w:multiLevelType w:val="multilevel"/>
    <w:tmpl w:val="8B0CE5E6"/>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198F475D"/>
    <w:multiLevelType w:val="multilevel"/>
    <w:tmpl w:val="FB2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257034"/>
    <w:multiLevelType w:val="multilevel"/>
    <w:tmpl w:val="A2563ABC"/>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530576D"/>
    <w:multiLevelType w:val="multilevel"/>
    <w:tmpl w:val="8898A50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0F4940"/>
    <w:multiLevelType w:val="multilevel"/>
    <w:tmpl w:val="CFD0DB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486FB0"/>
    <w:multiLevelType w:val="multilevel"/>
    <w:tmpl w:val="FF3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34939"/>
    <w:multiLevelType w:val="multilevel"/>
    <w:tmpl w:val="CCB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5E112E"/>
    <w:multiLevelType w:val="multilevel"/>
    <w:tmpl w:val="6DF23C9C"/>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CF3A71"/>
    <w:multiLevelType w:val="multilevel"/>
    <w:tmpl w:val="6BF06CE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34A30689"/>
    <w:multiLevelType w:val="multilevel"/>
    <w:tmpl w:val="E55E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4538C6"/>
    <w:multiLevelType w:val="multilevel"/>
    <w:tmpl w:val="88EC36B2"/>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7AC00DF"/>
    <w:multiLevelType w:val="multilevel"/>
    <w:tmpl w:val="1BDE7D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8F0B65"/>
    <w:multiLevelType w:val="multilevel"/>
    <w:tmpl w:val="B67A04DC"/>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15:restartNumberingAfterBreak="0">
    <w:nsid w:val="3E84218A"/>
    <w:multiLevelType w:val="multilevel"/>
    <w:tmpl w:val="BCD02F8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10C1A14"/>
    <w:multiLevelType w:val="multilevel"/>
    <w:tmpl w:val="4008C63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2" w15:restartNumberingAfterBreak="0">
    <w:nsid w:val="416E4B04"/>
    <w:multiLevelType w:val="multilevel"/>
    <w:tmpl w:val="52D8A59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3" w15:restartNumberingAfterBreak="0">
    <w:nsid w:val="440243A7"/>
    <w:multiLevelType w:val="multilevel"/>
    <w:tmpl w:val="34DA1C7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4" w15:restartNumberingAfterBreak="0">
    <w:nsid w:val="47F126F4"/>
    <w:multiLevelType w:val="multilevel"/>
    <w:tmpl w:val="1FF8BE36"/>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5" w15:restartNumberingAfterBreak="0">
    <w:nsid w:val="4BA25DB5"/>
    <w:multiLevelType w:val="multilevel"/>
    <w:tmpl w:val="4DD2D2C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6" w15:restartNumberingAfterBreak="0">
    <w:nsid w:val="4C732EBF"/>
    <w:multiLevelType w:val="multilevel"/>
    <w:tmpl w:val="08D8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266A9"/>
    <w:multiLevelType w:val="multilevel"/>
    <w:tmpl w:val="7902D44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63D07A87"/>
    <w:multiLevelType w:val="multilevel"/>
    <w:tmpl w:val="AE5C917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15:restartNumberingAfterBreak="0">
    <w:nsid w:val="658022D3"/>
    <w:multiLevelType w:val="multilevel"/>
    <w:tmpl w:val="8072F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68141D3"/>
    <w:multiLevelType w:val="multilevel"/>
    <w:tmpl w:val="F75C2F2E"/>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7C07C56"/>
    <w:multiLevelType w:val="multilevel"/>
    <w:tmpl w:val="7520F1E8"/>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A9410D2"/>
    <w:multiLevelType w:val="multilevel"/>
    <w:tmpl w:val="DEC47F1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3" w15:restartNumberingAfterBreak="0">
    <w:nsid w:val="6CDC0FCB"/>
    <w:multiLevelType w:val="multilevel"/>
    <w:tmpl w:val="2318D2C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4" w15:restartNumberingAfterBreak="0">
    <w:nsid w:val="6DB2087A"/>
    <w:multiLevelType w:val="multilevel"/>
    <w:tmpl w:val="A2FE54A2"/>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5" w15:restartNumberingAfterBreak="0">
    <w:nsid w:val="6E616019"/>
    <w:multiLevelType w:val="multilevel"/>
    <w:tmpl w:val="E0A6FF8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6" w15:restartNumberingAfterBreak="0">
    <w:nsid w:val="6FD62668"/>
    <w:multiLevelType w:val="multilevel"/>
    <w:tmpl w:val="39D4D0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795BB1"/>
    <w:multiLevelType w:val="multilevel"/>
    <w:tmpl w:val="DB025D0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38" w15:restartNumberingAfterBreak="0">
    <w:nsid w:val="7AFD0AFF"/>
    <w:multiLevelType w:val="multilevel"/>
    <w:tmpl w:val="33A4A06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9" w15:restartNumberingAfterBreak="0">
    <w:nsid w:val="7C0D3F45"/>
    <w:multiLevelType w:val="multilevel"/>
    <w:tmpl w:val="E3A0F366"/>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C856FB"/>
    <w:multiLevelType w:val="multilevel"/>
    <w:tmpl w:val="3CE0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764707"/>
    <w:multiLevelType w:val="multilevel"/>
    <w:tmpl w:val="221027E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2" w15:restartNumberingAfterBreak="0">
    <w:nsid w:val="7F011B41"/>
    <w:multiLevelType w:val="multilevel"/>
    <w:tmpl w:val="649E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955229">
    <w:abstractNumId w:val="30"/>
  </w:num>
  <w:num w:numId="2" w16cid:durableId="1885022773">
    <w:abstractNumId w:val="17"/>
  </w:num>
  <w:num w:numId="3" w16cid:durableId="2052728293">
    <w:abstractNumId w:val="7"/>
  </w:num>
  <w:num w:numId="4" w16cid:durableId="114108314">
    <w:abstractNumId w:val="41"/>
  </w:num>
  <w:num w:numId="5" w16cid:durableId="28800443">
    <w:abstractNumId w:val="25"/>
  </w:num>
  <w:num w:numId="6" w16cid:durableId="1643927319">
    <w:abstractNumId w:val="15"/>
  </w:num>
  <w:num w:numId="7" w16cid:durableId="1204828556">
    <w:abstractNumId w:val="37"/>
  </w:num>
  <w:num w:numId="8" w16cid:durableId="2021809340">
    <w:abstractNumId w:val="27"/>
  </w:num>
  <w:num w:numId="9" w16cid:durableId="1572085367">
    <w:abstractNumId w:val="14"/>
  </w:num>
  <w:num w:numId="10" w16cid:durableId="1750077539">
    <w:abstractNumId w:val="0"/>
  </w:num>
  <w:num w:numId="11" w16cid:durableId="1571160501">
    <w:abstractNumId w:val="24"/>
  </w:num>
  <w:num w:numId="12" w16cid:durableId="757753694">
    <w:abstractNumId w:val="34"/>
  </w:num>
  <w:num w:numId="13" w16cid:durableId="1160467319">
    <w:abstractNumId w:val="6"/>
  </w:num>
  <w:num w:numId="14" w16cid:durableId="1245649306">
    <w:abstractNumId w:val="28"/>
  </w:num>
  <w:num w:numId="15" w16cid:durableId="1599217602">
    <w:abstractNumId w:val="23"/>
  </w:num>
  <w:num w:numId="16" w16cid:durableId="148911804">
    <w:abstractNumId w:val="39"/>
  </w:num>
  <w:num w:numId="17" w16cid:durableId="2064205961">
    <w:abstractNumId w:val="21"/>
  </w:num>
  <w:num w:numId="18" w16cid:durableId="1633292261">
    <w:abstractNumId w:val="32"/>
  </w:num>
  <w:num w:numId="19" w16cid:durableId="1862163243">
    <w:abstractNumId w:val="22"/>
  </w:num>
  <w:num w:numId="20" w16cid:durableId="1459950528">
    <w:abstractNumId w:val="1"/>
  </w:num>
  <w:num w:numId="21" w16cid:durableId="1809009166">
    <w:abstractNumId w:val="10"/>
  </w:num>
  <w:num w:numId="22" w16cid:durableId="1146319221">
    <w:abstractNumId w:val="36"/>
  </w:num>
  <w:num w:numId="23" w16cid:durableId="1897810329">
    <w:abstractNumId w:val="33"/>
  </w:num>
  <w:num w:numId="24" w16cid:durableId="906766970">
    <w:abstractNumId w:val="18"/>
  </w:num>
  <w:num w:numId="25" w16cid:durableId="1362591469">
    <w:abstractNumId w:val="9"/>
  </w:num>
  <w:num w:numId="26" w16cid:durableId="427624617">
    <w:abstractNumId w:val="11"/>
  </w:num>
  <w:num w:numId="27" w16cid:durableId="111901574">
    <w:abstractNumId w:val="31"/>
  </w:num>
  <w:num w:numId="28" w16cid:durableId="65609757">
    <w:abstractNumId w:val="5"/>
  </w:num>
  <w:num w:numId="29" w16cid:durableId="609094181">
    <w:abstractNumId w:val="3"/>
  </w:num>
  <w:num w:numId="30" w16cid:durableId="1572810752">
    <w:abstractNumId w:val="20"/>
  </w:num>
  <w:num w:numId="31" w16cid:durableId="903492406">
    <w:abstractNumId w:val="29"/>
  </w:num>
  <w:num w:numId="32" w16cid:durableId="1479153690">
    <w:abstractNumId w:val="38"/>
  </w:num>
  <w:num w:numId="33" w16cid:durableId="1641690165">
    <w:abstractNumId w:val="35"/>
  </w:num>
  <w:num w:numId="34" w16cid:durableId="410854332">
    <w:abstractNumId w:val="26"/>
  </w:num>
  <w:num w:numId="35" w16cid:durableId="514074716">
    <w:abstractNumId w:val="42"/>
  </w:num>
  <w:num w:numId="36" w16cid:durableId="426537228">
    <w:abstractNumId w:val="12"/>
  </w:num>
  <w:num w:numId="37" w16cid:durableId="954602266">
    <w:abstractNumId w:val="4"/>
  </w:num>
  <w:num w:numId="38" w16cid:durableId="17046995">
    <w:abstractNumId w:val="13"/>
  </w:num>
  <w:num w:numId="39" w16cid:durableId="1766532865">
    <w:abstractNumId w:val="8"/>
  </w:num>
  <w:num w:numId="40" w16cid:durableId="507064690">
    <w:abstractNumId w:val="40"/>
  </w:num>
  <w:num w:numId="41" w16cid:durableId="360253785">
    <w:abstractNumId w:val="2"/>
  </w:num>
  <w:num w:numId="42" w16cid:durableId="1118793936">
    <w:abstractNumId w:val="19"/>
  </w:num>
  <w:num w:numId="43" w16cid:durableId="6729550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93"/>
    <w:rsid w:val="00007235"/>
    <w:rsid w:val="00015879"/>
    <w:rsid w:val="00070EED"/>
    <w:rsid w:val="000C1E9D"/>
    <w:rsid w:val="000D3FAB"/>
    <w:rsid w:val="000E2F77"/>
    <w:rsid w:val="00135E6A"/>
    <w:rsid w:val="00145C06"/>
    <w:rsid w:val="0014634C"/>
    <w:rsid w:val="00151A69"/>
    <w:rsid w:val="001619C2"/>
    <w:rsid w:val="00166C85"/>
    <w:rsid w:val="00186F10"/>
    <w:rsid w:val="001A3321"/>
    <w:rsid w:val="001E0834"/>
    <w:rsid w:val="001F39C3"/>
    <w:rsid w:val="00221FB7"/>
    <w:rsid w:val="00225EFD"/>
    <w:rsid w:val="00256870"/>
    <w:rsid w:val="002A38A2"/>
    <w:rsid w:val="002A5E55"/>
    <w:rsid w:val="002B4158"/>
    <w:rsid w:val="002E6A20"/>
    <w:rsid w:val="002E759D"/>
    <w:rsid w:val="002F2621"/>
    <w:rsid w:val="00303382"/>
    <w:rsid w:val="00304646"/>
    <w:rsid w:val="0031697B"/>
    <w:rsid w:val="00341903"/>
    <w:rsid w:val="003510A0"/>
    <w:rsid w:val="00354970"/>
    <w:rsid w:val="003D2647"/>
    <w:rsid w:val="003E1023"/>
    <w:rsid w:val="003F669D"/>
    <w:rsid w:val="004230EC"/>
    <w:rsid w:val="00427AC6"/>
    <w:rsid w:val="0045041D"/>
    <w:rsid w:val="00452A00"/>
    <w:rsid w:val="0047427F"/>
    <w:rsid w:val="00483631"/>
    <w:rsid w:val="004B30FB"/>
    <w:rsid w:val="004F7F46"/>
    <w:rsid w:val="005276C1"/>
    <w:rsid w:val="00534BE1"/>
    <w:rsid w:val="0059766B"/>
    <w:rsid w:val="005D7A6A"/>
    <w:rsid w:val="00631007"/>
    <w:rsid w:val="0065222C"/>
    <w:rsid w:val="006571E1"/>
    <w:rsid w:val="00690C10"/>
    <w:rsid w:val="0070186F"/>
    <w:rsid w:val="00707214"/>
    <w:rsid w:val="00722F07"/>
    <w:rsid w:val="00723101"/>
    <w:rsid w:val="00731C3B"/>
    <w:rsid w:val="00740993"/>
    <w:rsid w:val="007624DD"/>
    <w:rsid w:val="00776B4F"/>
    <w:rsid w:val="007B39A6"/>
    <w:rsid w:val="007B63E8"/>
    <w:rsid w:val="007E793E"/>
    <w:rsid w:val="007F416E"/>
    <w:rsid w:val="00804A72"/>
    <w:rsid w:val="008060EA"/>
    <w:rsid w:val="00816EA1"/>
    <w:rsid w:val="00823A8C"/>
    <w:rsid w:val="00824131"/>
    <w:rsid w:val="00824F0C"/>
    <w:rsid w:val="00830F67"/>
    <w:rsid w:val="008358E2"/>
    <w:rsid w:val="00852038"/>
    <w:rsid w:val="008633A7"/>
    <w:rsid w:val="0088470D"/>
    <w:rsid w:val="008D4464"/>
    <w:rsid w:val="00922153"/>
    <w:rsid w:val="009274A2"/>
    <w:rsid w:val="009608C4"/>
    <w:rsid w:val="009757FD"/>
    <w:rsid w:val="00990FA8"/>
    <w:rsid w:val="00993E2C"/>
    <w:rsid w:val="00995905"/>
    <w:rsid w:val="009B55C3"/>
    <w:rsid w:val="009B7E29"/>
    <w:rsid w:val="00A066BF"/>
    <w:rsid w:val="00A36EFD"/>
    <w:rsid w:val="00A377CB"/>
    <w:rsid w:val="00A441A4"/>
    <w:rsid w:val="00A54F61"/>
    <w:rsid w:val="00A62626"/>
    <w:rsid w:val="00A7591B"/>
    <w:rsid w:val="00A92BD1"/>
    <w:rsid w:val="00AF7D54"/>
    <w:rsid w:val="00B06D5E"/>
    <w:rsid w:val="00B66922"/>
    <w:rsid w:val="00B85050"/>
    <w:rsid w:val="00BC07E4"/>
    <w:rsid w:val="00BC1D41"/>
    <w:rsid w:val="00BE6A3E"/>
    <w:rsid w:val="00C17207"/>
    <w:rsid w:val="00C205FF"/>
    <w:rsid w:val="00C35E8F"/>
    <w:rsid w:val="00C665D4"/>
    <w:rsid w:val="00C739DD"/>
    <w:rsid w:val="00C8404F"/>
    <w:rsid w:val="00C97CD4"/>
    <w:rsid w:val="00CD1013"/>
    <w:rsid w:val="00CD4E08"/>
    <w:rsid w:val="00CE53AD"/>
    <w:rsid w:val="00D4193A"/>
    <w:rsid w:val="00D52E41"/>
    <w:rsid w:val="00D97ED4"/>
    <w:rsid w:val="00DD6332"/>
    <w:rsid w:val="00DE4867"/>
    <w:rsid w:val="00E04530"/>
    <w:rsid w:val="00E0782B"/>
    <w:rsid w:val="00E570AD"/>
    <w:rsid w:val="00E92D1D"/>
    <w:rsid w:val="00EA326E"/>
    <w:rsid w:val="00EA410C"/>
    <w:rsid w:val="00EB4BDE"/>
    <w:rsid w:val="00EF7791"/>
    <w:rsid w:val="00F25C41"/>
    <w:rsid w:val="00F67182"/>
    <w:rsid w:val="00FB6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31CAC"/>
  <w15:docId w15:val="{E0456961-5065-45FA-9AA8-13619E1B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7F416E"/>
    <w:pPr>
      <w:numPr>
        <w:ilvl w:val="1"/>
        <w:numId w:val="2"/>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7F416E"/>
    <w:pPr>
      <w:numPr>
        <w:ilvl w:val="2"/>
        <w:numId w:val="2"/>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7F416E"/>
    <w:pPr>
      <w:numPr>
        <w:ilvl w:val="3"/>
        <w:numId w:val="2"/>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Header A4P"/>
    <w:basedOn w:val="Normal"/>
    <w:link w:val="HeaderChar"/>
    <w:uiPriority w:val="99"/>
    <w:unhideWhenUsed/>
    <w:pPr>
      <w:tabs>
        <w:tab w:val="center" w:pos="4513"/>
        <w:tab w:val="right" w:pos="9026"/>
      </w:tabs>
      <w:spacing w:after="0" w:line="240" w:lineRule="auto"/>
    </w:pPr>
  </w:style>
  <w:style w:type="character" w:customStyle="1" w:styleId="HeaderChar">
    <w:name w:val="Header Char"/>
    <w:aliases w:val="Header A4P Char"/>
    <w:basedOn w:val="DefaultParagraphFont"/>
    <w:link w:val="Header"/>
    <w:uiPriority w:val="99"/>
  </w:style>
  <w:style w:type="paragraph" w:styleId="Footer">
    <w:name w:val="footer"/>
    <w:aliases w:val="Footer A4P"/>
    <w:basedOn w:val="Normal"/>
    <w:link w:val="FooterChar"/>
    <w:uiPriority w:val="99"/>
    <w:unhideWhenUsed/>
    <w:pPr>
      <w:tabs>
        <w:tab w:val="center" w:pos="4513"/>
        <w:tab w:val="right" w:pos="9026"/>
      </w:tabs>
      <w:spacing w:after="0" w:line="240" w:lineRule="auto"/>
    </w:pPr>
  </w:style>
  <w:style w:type="character" w:customStyle="1" w:styleId="FooterChar">
    <w:name w:val="Footer Char"/>
    <w:aliases w:val="Footer A4P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Definition">
    <w:name w:val="GPs Definition"/>
    <w:basedOn w:val="Normal"/>
    <w:qFormat/>
    <w:rsid w:val="007F416E"/>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rsid w:val="007F416E"/>
    <w:pPr>
      <w:numPr>
        <w:ilvl w:val="1"/>
      </w:numPr>
      <w:ind w:hanging="544"/>
    </w:pPr>
  </w:style>
  <w:style w:type="paragraph" w:customStyle="1" w:styleId="GPSDefinitionL3">
    <w:name w:val="GPS Definition L3"/>
    <w:basedOn w:val="GPSDefinitionL2"/>
    <w:qFormat/>
    <w:rsid w:val="007F416E"/>
    <w:pPr>
      <w:numPr>
        <w:ilvl w:val="2"/>
      </w:numPr>
    </w:pPr>
  </w:style>
  <w:style w:type="paragraph" w:customStyle="1" w:styleId="GPSDefinitionL4">
    <w:name w:val="GPS Definition L4"/>
    <w:basedOn w:val="GPSDefinitionL3"/>
    <w:qFormat/>
    <w:rsid w:val="007F416E"/>
    <w:pPr>
      <w:numPr>
        <w:ilvl w:val="3"/>
      </w:numPr>
    </w:p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7F416E"/>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7F416E"/>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7F416E"/>
    <w:rPr>
      <w:rFonts w:ascii="Trebuchet MS" w:eastAsia="Trebuchet MS" w:hAnsi="Trebuchet MS" w:cs="Arial"/>
      <w:lang w:eastAsia="en-US"/>
    </w:rPr>
  </w:style>
  <w:style w:type="character" w:styleId="FootnoteReference">
    <w:name w:val="footnote reference"/>
    <w:uiPriority w:val="99"/>
    <w:unhideWhenUsed/>
    <w:rsid w:val="007F416E"/>
    <w:rPr>
      <w:vertAlign w:val="superscript"/>
    </w:rPr>
  </w:style>
  <w:style w:type="paragraph" w:styleId="ListBullet">
    <w:name w:val="List Bullet"/>
    <w:basedOn w:val="Normal"/>
    <w:rsid w:val="007F416E"/>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basedOn w:val="Normal"/>
    <w:rsid w:val="007F416E"/>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7F416E"/>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7F416E"/>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7F416E"/>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7F416E"/>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7F416E"/>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7F416E"/>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7F416E"/>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7F416E"/>
    <w:pPr>
      <w:keepNext/>
      <w:numPr>
        <w:numId w:val="17"/>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rsid w:val="007F416E"/>
    <w:pPr>
      <w:numPr>
        <w:ilvl w:val="1"/>
        <w:numId w:val="17"/>
      </w:numPr>
      <w:tabs>
        <w:tab w:val="left" w:pos="993"/>
      </w:tabs>
      <w:adjustRightInd w:val="0"/>
      <w:spacing w:before="120" w:after="120" w:line="240" w:lineRule="auto"/>
      <w:jc w:val="both"/>
      <w:outlineLvl w:val="1"/>
    </w:pPr>
    <w:rPr>
      <w:rFonts w:eastAsia="STZhongsong" w:cs="Times New Roman"/>
      <w:szCs w:val="20"/>
      <w:lang w:val="en-US" w:eastAsia="zh-CN"/>
    </w:rPr>
  </w:style>
  <w:style w:type="paragraph" w:customStyle="1" w:styleId="ScheduleL3">
    <w:name w:val="Schedule L3"/>
    <w:basedOn w:val="Normal"/>
    <w:rsid w:val="007F416E"/>
    <w:pPr>
      <w:numPr>
        <w:ilvl w:val="2"/>
        <w:numId w:val="17"/>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7F416E"/>
    <w:pPr>
      <w:numPr>
        <w:ilvl w:val="3"/>
        <w:numId w:val="17"/>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7F416E"/>
    <w:pPr>
      <w:numPr>
        <w:ilvl w:val="4"/>
        <w:numId w:val="17"/>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7F416E"/>
    <w:pPr>
      <w:numPr>
        <w:ilvl w:val="5"/>
        <w:numId w:val="17"/>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7F416E"/>
    <w:pPr>
      <w:numPr>
        <w:ilvl w:val="6"/>
        <w:numId w:val="17"/>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7F416E"/>
    <w:pPr>
      <w:numPr>
        <w:ilvl w:val="7"/>
        <w:numId w:val="1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7F416E"/>
    <w:pPr>
      <w:numPr>
        <w:ilvl w:val="8"/>
        <w:numId w:val="1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7F416E"/>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7F416E"/>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7F416E"/>
    <w:pPr>
      <w:keepNext w:val="0"/>
      <w:keepLines w:val="0"/>
      <w:numPr>
        <w:numId w:val="3"/>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7F416E"/>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7F416E"/>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7F416E"/>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7F416E"/>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7F416E"/>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7F416E"/>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7F416E"/>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L1CLAUSEHEADING">
    <w:name w:val="GPS L1 CLAUSE HEADING"/>
    <w:basedOn w:val="Normal"/>
    <w:next w:val="Normal"/>
    <w:qFormat/>
    <w:rsid w:val="007F416E"/>
    <w:pPr>
      <w:numPr>
        <w:numId w:val="16"/>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qFormat/>
    <w:rsid w:val="007F416E"/>
    <w:pPr>
      <w:numPr>
        <w:ilvl w:val="2"/>
        <w:numId w:val="16"/>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7F416E"/>
    <w:pPr>
      <w:numPr>
        <w:ilvl w:val="3"/>
      </w:numPr>
      <w:tabs>
        <w:tab w:val="clear" w:pos="1985"/>
      </w:tabs>
    </w:pPr>
  </w:style>
  <w:style w:type="paragraph" w:customStyle="1" w:styleId="GPSL5numberedclause">
    <w:name w:val="GPS L5 numbered clause"/>
    <w:basedOn w:val="GPSL4numberedclause"/>
    <w:qFormat/>
    <w:rsid w:val="007F416E"/>
    <w:pPr>
      <w:numPr>
        <w:ilvl w:val="4"/>
      </w:numPr>
      <w:tabs>
        <w:tab w:val="left" w:pos="3119"/>
      </w:tabs>
    </w:pPr>
  </w:style>
  <w:style w:type="paragraph" w:customStyle="1" w:styleId="GPSL6numbered">
    <w:name w:val="GPS L6 numbered"/>
    <w:basedOn w:val="GPSL5numberedclause"/>
    <w:qFormat/>
    <w:rsid w:val="007F416E"/>
    <w:pPr>
      <w:numPr>
        <w:ilvl w:val="5"/>
      </w:numPr>
      <w:tabs>
        <w:tab w:val="left" w:pos="3686"/>
      </w:tabs>
    </w:pPr>
  </w:style>
  <w:style w:type="paragraph" w:customStyle="1" w:styleId="GPSL2NumberedBoldHeading">
    <w:name w:val="GPS L2 Numbered Bold Heading"/>
    <w:basedOn w:val="Normal"/>
    <w:qFormat/>
    <w:rsid w:val="007F416E"/>
    <w:pPr>
      <w:numPr>
        <w:ilvl w:val="1"/>
        <w:numId w:val="16"/>
      </w:numPr>
      <w:tabs>
        <w:tab w:val="left" w:pos="1134"/>
      </w:tabs>
      <w:adjustRightInd w:val="0"/>
      <w:spacing w:before="120" w:after="120" w:line="240" w:lineRule="auto"/>
      <w:jc w:val="both"/>
    </w:pPr>
    <w:rPr>
      <w:rFonts w:eastAsia="Times New Roman" w:cs="Arial"/>
      <w:b/>
      <w:lang w:eastAsia="zh-CN"/>
    </w:rPr>
  </w:style>
  <w:style w:type="paragraph" w:customStyle="1" w:styleId="AppHead">
    <w:name w:val="AppHead"/>
    <w:basedOn w:val="Normal"/>
    <w:rsid w:val="00BC1D41"/>
    <w:pPr>
      <w:numPr>
        <w:numId w:val="23"/>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BC1D41"/>
    <w:pPr>
      <w:numPr>
        <w:ilvl w:val="1"/>
        <w:numId w:val="23"/>
      </w:numPr>
      <w:adjustRightInd w:val="0"/>
      <w:spacing w:after="240" w:line="360" w:lineRule="auto"/>
      <w:jc w:val="center"/>
      <w:outlineLvl w:val="1"/>
    </w:pPr>
    <w:rPr>
      <w:rFonts w:ascii="Times New Roman" w:eastAsia="STZhongsong" w:hAnsi="Times New Roman" w:cs="Times New Roman"/>
      <w:b/>
      <w:lang w:eastAsia="zh-CN"/>
    </w:rPr>
  </w:style>
  <w:style w:type="paragraph" w:customStyle="1" w:styleId="GPSL2numberedclause">
    <w:name w:val="GPS L2 numbered clause"/>
    <w:basedOn w:val="Normal"/>
    <w:qFormat/>
    <w:rsid w:val="00BC1D41"/>
    <w:pPr>
      <w:adjustRightInd w:val="0"/>
      <w:spacing w:before="120" w:after="120" w:line="240" w:lineRule="auto"/>
      <w:ind w:left="936" w:hanging="576"/>
      <w:jc w:val="both"/>
    </w:pPr>
    <w:rPr>
      <w:rFonts w:eastAsia="Times New Roman" w:cs="Arial"/>
      <w:lang w:eastAsia="zh-CN"/>
    </w:rPr>
  </w:style>
  <w:style w:type="paragraph" w:customStyle="1" w:styleId="paragraph">
    <w:name w:val="paragraph"/>
    <w:basedOn w:val="Normal"/>
    <w:rsid w:val="00EB4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4BDE"/>
  </w:style>
  <w:style w:type="character" w:customStyle="1" w:styleId="eop">
    <w:name w:val="eop"/>
    <w:basedOn w:val="DefaultParagraphFont"/>
    <w:rsid w:val="00EB4BDE"/>
  </w:style>
  <w:style w:type="paragraph" w:styleId="TOCHeading">
    <w:name w:val="TOC Heading"/>
    <w:basedOn w:val="Heading1"/>
    <w:next w:val="Normal"/>
    <w:rsid w:val="00225EFD"/>
    <w:pPr>
      <w:suppressAutoHyphens/>
      <w:autoSpaceDN w:val="0"/>
      <w:spacing w:before="240" w:after="240" w:line="240" w:lineRule="auto"/>
      <w:textAlignment w:val="baseline"/>
    </w:pPr>
    <w:rPr>
      <w:rFonts w:ascii="Arial" w:eastAsia="Times New Roman" w:hAnsi="Arial" w:cs="Times New Roman"/>
      <w:b w:val="0"/>
      <w:sz w:val="32"/>
      <w:szCs w:val="32"/>
      <w:lang w:val="en-US" w:eastAsia="en-US"/>
    </w:rPr>
  </w:style>
  <w:style w:type="paragraph" w:styleId="TOC1">
    <w:name w:val="toc 1"/>
    <w:basedOn w:val="Normal"/>
    <w:next w:val="Normal"/>
    <w:autoRedefine/>
    <w:uiPriority w:val="39"/>
    <w:rsid w:val="00225EFD"/>
    <w:pPr>
      <w:tabs>
        <w:tab w:val="right" w:leader="dot" w:pos="9016"/>
      </w:tabs>
      <w:suppressAutoHyphens/>
      <w:autoSpaceDN w:val="0"/>
      <w:spacing w:after="100" w:line="240" w:lineRule="auto"/>
      <w:textAlignment w:val="baseline"/>
    </w:pPr>
    <w:rPr>
      <w:rFonts w:ascii="Arial" w:hAnsi="Arial"/>
    </w:rPr>
  </w:style>
  <w:style w:type="character" w:customStyle="1" w:styleId="scxw199777951">
    <w:name w:val="scxw199777951"/>
    <w:basedOn w:val="DefaultParagraphFont"/>
    <w:rsid w:val="0070186F"/>
  </w:style>
  <w:style w:type="character" w:customStyle="1" w:styleId="tabchar">
    <w:name w:val="tabchar"/>
    <w:basedOn w:val="DefaultParagraphFont"/>
    <w:rsid w:val="0070186F"/>
  </w:style>
  <w:style w:type="character" w:customStyle="1" w:styleId="apple-converted-space">
    <w:name w:val="apple-converted-space"/>
    <w:basedOn w:val="DefaultParagraphFont"/>
    <w:rsid w:val="003F669D"/>
  </w:style>
  <w:style w:type="paragraph" w:customStyle="1" w:styleId="xmsonormal">
    <w:name w:val="x_msonormal"/>
    <w:basedOn w:val="Normal"/>
    <w:rsid w:val="00723101"/>
    <w:pPr>
      <w:spacing w:after="0" w:line="240" w:lineRule="auto"/>
    </w:pPr>
    <w:rPr>
      <w:rFonts w:eastAsiaTheme="minorHAnsi"/>
    </w:rPr>
  </w:style>
  <w:style w:type="character" w:customStyle="1" w:styleId="xapple-converted-space">
    <w:name w:val="x_apple-converted-space"/>
    <w:basedOn w:val="DefaultParagraphFont"/>
    <w:rsid w:val="0072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5581">
      <w:bodyDiv w:val="1"/>
      <w:marLeft w:val="0"/>
      <w:marRight w:val="0"/>
      <w:marTop w:val="0"/>
      <w:marBottom w:val="0"/>
      <w:divBdr>
        <w:top w:val="none" w:sz="0" w:space="0" w:color="auto"/>
        <w:left w:val="none" w:sz="0" w:space="0" w:color="auto"/>
        <w:bottom w:val="none" w:sz="0" w:space="0" w:color="auto"/>
        <w:right w:val="none" w:sz="0" w:space="0" w:color="auto"/>
      </w:divBdr>
    </w:div>
    <w:div w:id="518466802">
      <w:bodyDiv w:val="1"/>
      <w:marLeft w:val="0"/>
      <w:marRight w:val="0"/>
      <w:marTop w:val="0"/>
      <w:marBottom w:val="0"/>
      <w:divBdr>
        <w:top w:val="none" w:sz="0" w:space="0" w:color="auto"/>
        <w:left w:val="none" w:sz="0" w:space="0" w:color="auto"/>
        <w:bottom w:val="none" w:sz="0" w:space="0" w:color="auto"/>
        <w:right w:val="none" w:sz="0" w:space="0" w:color="auto"/>
      </w:divBdr>
    </w:div>
    <w:div w:id="519707070">
      <w:bodyDiv w:val="1"/>
      <w:marLeft w:val="0"/>
      <w:marRight w:val="0"/>
      <w:marTop w:val="0"/>
      <w:marBottom w:val="0"/>
      <w:divBdr>
        <w:top w:val="none" w:sz="0" w:space="0" w:color="auto"/>
        <w:left w:val="none" w:sz="0" w:space="0" w:color="auto"/>
        <w:bottom w:val="none" w:sz="0" w:space="0" w:color="auto"/>
        <w:right w:val="none" w:sz="0" w:space="0" w:color="auto"/>
      </w:divBdr>
    </w:div>
    <w:div w:id="741221108">
      <w:bodyDiv w:val="1"/>
      <w:marLeft w:val="0"/>
      <w:marRight w:val="0"/>
      <w:marTop w:val="0"/>
      <w:marBottom w:val="0"/>
      <w:divBdr>
        <w:top w:val="none" w:sz="0" w:space="0" w:color="auto"/>
        <w:left w:val="none" w:sz="0" w:space="0" w:color="auto"/>
        <w:bottom w:val="none" w:sz="0" w:space="0" w:color="auto"/>
        <w:right w:val="none" w:sz="0" w:space="0" w:color="auto"/>
      </w:divBdr>
    </w:div>
    <w:div w:id="928348917">
      <w:bodyDiv w:val="1"/>
      <w:marLeft w:val="0"/>
      <w:marRight w:val="0"/>
      <w:marTop w:val="0"/>
      <w:marBottom w:val="0"/>
      <w:divBdr>
        <w:top w:val="none" w:sz="0" w:space="0" w:color="auto"/>
        <w:left w:val="none" w:sz="0" w:space="0" w:color="auto"/>
        <w:bottom w:val="none" w:sz="0" w:space="0" w:color="auto"/>
        <w:right w:val="none" w:sz="0" w:space="0" w:color="auto"/>
      </w:divBdr>
      <w:divsChild>
        <w:div w:id="1554542586">
          <w:marLeft w:val="0"/>
          <w:marRight w:val="0"/>
          <w:marTop w:val="0"/>
          <w:marBottom w:val="0"/>
          <w:divBdr>
            <w:top w:val="none" w:sz="0" w:space="0" w:color="auto"/>
            <w:left w:val="none" w:sz="0" w:space="0" w:color="auto"/>
            <w:bottom w:val="none" w:sz="0" w:space="0" w:color="auto"/>
            <w:right w:val="none" w:sz="0" w:space="0" w:color="auto"/>
          </w:divBdr>
        </w:div>
        <w:div w:id="1730835889">
          <w:marLeft w:val="0"/>
          <w:marRight w:val="0"/>
          <w:marTop w:val="0"/>
          <w:marBottom w:val="0"/>
          <w:divBdr>
            <w:top w:val="none" w:sz="0" w:space="0" w:color="auto"/>
            <w:left w:val="none" w:sz="0" w:space="0" w:color="auto"/>
            <w:bottom w:val="none" w:sz="0" w:space="0" w:color="auto"/>
            <w:right w:val="none" w:sz="0" w:space="0" w:color="auto"/>
          </w:divBdr>
        </w:div>
        <w:div w:id="619452755">
          <w:marLeft w:val="0"/>
          <w:marRight w:val="0"/>
          <w:marTop w:val="0"/>
          <w:marBottom w:val="0"/>
          <w:divBdr>
            <w:top w:val="none" w:sz="0" w:space="0" w:color="auto"/>
            <w:left w:val="none" w:sz="0" w:space="0" w:color="auto"/>
            <w:bottom w:val="none" w:sz="0" w:space="0" w:color="auto"/>
            <w:right w:val="none" w:sz="0" w:space="0" w:color="auto"/>
          </w:divBdr>
        </w:div>
        <w:div w:id="359287500">
          <w:marLeft w:val="0"/>
          <w:marRight w:val="0"/>
          <w:marTop w:val="0"/>
          <w:marBottom w:val="0"/>
          <w:divBdr>
            <w:top w:val="none" w:sz="0" w:space="0" w:color="auto"/>
            <w:left w:val="none" w:sz="0" w:space="0" w:color="auto"/>
            <w:bottom w:val="none" w:sz="0" w:space="0" w:color="auto"/>
            <w:right w:val="none" w:sz="0" w:space="0" w:color="auto"/>
          </w:divBdr>
        </w:div>
        <w:div w:id="219950800">
          <w:marLeft w:val="0"/>
          <w:marRight w:val="0"/>
          <w:marTop w:val="0"/>
          <w:marBottom w:val="0"/>
          <w:divBdr>
            <w:top w:val="none" w:sz="0" w:space="0" w:color="auto"/>
            <w:left w:val="none" w:sz="0" w:space="0" w:color="auto"/>
            <w:bottom w:val="none" w:sz="0" w:space="0" w:color="auto"/>
            <w:right w:val="none" w:sz="0" w:space="0" w:color="auto"/>
          </w:divBdr>
        </w:div>
        <w:div w:id="1967850610">
          <w:marLeft w:val="0"/>
          <w:marRight w:val="0"/>
          <w:marTop w:val="0"/>
          <w:marBottom w:val="0"/>
          <w:divBdr>
            <w:top w:val="none" w:sz="0" w:space="0" w:color="auto"/>
            <w:left w:val="none" w:sz="0" w:space="0" w:color="auto"/>
            <w:bottom w:val="none" w:sz="0" w:space="0" w:color="auto"/>
            <w:right w:val="none" w:sz="0" w:space="0" w:color="auto"/>
          </w:divBdr>
        </w:div>
        <w:div w:id="490676767">
          <w:marLeft w:val="0"/>
          <w:marRight w:val="0"/>
          <w:marTop w:val="0"/>
          <w:marBottom w:val="0"/>
          <w:divBdr>
            <w:top w:val="none" w:sz="0" w:space="0" w:color="auto"/>
            <w:left w:val="none" w:sz="0" w:space="0" w:color="auto"/>
            <w:bottom w:val="none" w:sz="0" w:space="0" w:color="auto"/>
            <w:right w:val="none" w:sz="0" w:space="0" w:color="auto"/>
          </w:divBdr>
        </w:div>
        <w:div w:id="382945140">
          <w:marLeft w:val="0"/>
          <w:marRight w:val="0"/>
          <w:marTop w:val="0"/>
          <w:marBottom w:val="0"/>
          <w:divBdr>
            <w:top w:val="none" w:sz="0" w:space="0" w:color="auto"/>
            <w:left w:val="none" w:sz="0" w:space="0" w:color="auto"/>
            <w:bottom w:val="none" w:sz="0" w:space="0" w:color="auto"/>
            <w:right w:val="none" w:sz="0" w:space="0" w:color="auto"/>
          </w:divBdr>
        </w:div>
        <w:div w:id="1351486339">
          <w:marLeft w:val="0"/>
          <w:marRight w:val="0"/>
          <w:marTop w:val="0"/>
          <w:marBottom w:val="0"/>
          <w:divBdr>
            <w:top w:val="none" w:sz="0" w:space="0" w:color="auto"/>
            <w:left w:val="none" w:sz="0" w:space="0" w:color="auto"/>
            <w:bottom w:val="none" w:sz="0" w:space="0" w:color="auto"/>
            <w:right w:val="none" w:sz="0" w:space="0" w:color="auto"/>
          </w:divBdr>
        </w:div>
      </w:divsChild>
    </w:div>
    <w:div w:id="941451539">
      <w:bodyDiv w:val="1"/>
      <w:marLeft w:val="0"/>
      <w:marRight w:val="0"/>
      <w:marTop w:val="0"/>
      <w:marBottom w:val="0"/>
      <w:divBdr>
        <w:top w:val="none" w:sz="0" w:space="0" w:color="auto"/>
        <w:left w:val="none" w:sz="0" w:space="0" w:color="auto"/>
        <w:bottom w:val="none" w:sz="0" w:space="0" w:color="auto"/>
        <w:right w:val="none" w:sz="0" w:space="0" w:color="auto"/>
      </w:divBdr>
      <w:divsChild>
        <w:div w:id="2124500030">
          <w:marLeft w:val="0"/>
          <w:marRight w:val="0"/>
          <w:marTop w:val="0"/>
          <w:marBottom w:val="0"/>
          <w:divBdr>
            <w:top w:val="none" w:sz="0" w:space="0" w:color="auto"/>
            <w:left w:val="none" w:sz="0" w:space="0" w:color="auto"/>
            <w:bottom w:val="none" w:sz="0" w:space="0" w:color="auto"/>
            <w:right w:val="none" w:sz="0" w:space="0" w:color="auto"/>
          </w:divBdr>
          <w:divsChild>
            <w:div w:id="841359586">
              <w:marLeft w:val="0"/>
              <w:marRight w:val="0"/>
              <w:marTop w:val="0"/>
              <w:marBottom w:val="0"/>
              <w:divBdr>
                <w:top w:val="none" w:sz="0" w:space="0" w:color="auto"/>
                <w:left w:val="none" w:sz="0" w:space="0" w:color="auto"/>
                <w:bottom w:val="none" w:sz="0" w:space="0" w:color="auto"/>
                <w:right w:val="none" w:sz="0" w:space="0" w:color="auto"/>
              </w:divBdr>
            </w:div>
          </w:divsChild>
        </w:div>
        <w:div w:id="1444612127">
          <w:marLeft w:val="0"/>
          <w:marRight w:val="0"/>
          <w:marTop w:val="0"/>
          <w:marBottom w:val="0"/>
          <w:divBdr>
            <w:top w:val="none" w:sz="0" w:space="0" w:color="auto"/>
            <w:left w:val="none" w:sz="0" w:space="0" w:color="auto"/>
            <w:bottom w:val="none" w:sz="0" w:space="0" w:color="auto"/>
            <w:right w:val="none" w:sz="0" w:space="0" w:color="auto"/>
          </w:divBdr>
          <w:divsChild>
            <w:div w:id="32926202">
              <w:marLeft w:val="0"/>
              <w:marRight w:val="0"/>
              <w:marTop w:val="0"/>
              <w:marBottom w:val="0"/>
              <w:divBdr>
                <w:top w:val="none" w:sz="0" w:space="0" w:color="auto"/>
                <w:left w:val="none" w:sz="0" w:space="0" w:color="auto"/>
                <w:bottom w:val="none" w:sz="0" w:space="0" w:color="auto"/>
                <w:right w:val="none" w:sz="0" w:space="0" w:color="auto"/>
              </w:divBdr>
            </w:div>
          </w:divsChild>
        </w:div>
        <w:div w:id="1746536538">
          <w:marLeft w:val="0"/>
          <w:marRight w:val="0"/>
          <w:marTop w:val="0"/>
          <w:marBottom w:val="0"/>
          <w:divBdr>
            <w:top w:val="none" w:sz="0" w:space="0" w:color="auto"/>
            <w:left w:val="none" w:sz="0" w:space="0" w:color="auto"/>
            <w:bottom w:val="none" w:sz="0" w:space="0" w:color="auto"/>
            <w:right w:val="none" w:sz="0" w:space="0" w:color="auto"/>
          </w:divBdr>
          <w:divsChild>
            <w:div w:id="552616193">
              <w:marLeft w:val="0"/>
              <w:marRight w:val="0"/>
              <w:marTop w:val="0"/>
              <w:marBottom w:val="0"/>
              <w:divBdr>
                <w:top w:val="none" w:sz="0" w:space="0" w:color="auto"/>
                <w:left w:val="none" w:sz="0" w:space="0" w:color="auto"/>
                <w:bottom w:val="none" w:sz="0" w:space="0" w:color="auto"/>
                <w:right w:val="none" w:sz="0" w:space="0" w:color="auto"/>
              </w:divBdr>
            </w:div>
          </w:divsChild>
        </w:div>
        <w:div w:id="610279974">
          <w:marLeft w:val="0"/>
          <w:marRight w:val="0"/>
          <w:marTop w:val="0"/>
          <w:marBottom w:val="0"/>
          <w:divBdr>
            <w:top w:val="none" w:sz="0" w:space="0" w:color="auto"/>
            <w:left w:val="none" w:sz="0" w:space="0" w:color="auto"/>
            <w:bottom w:val="none" w:sz="0" w:space="0" w:color="auto"/>
            <w:right w:val="none" w:sz="0" w:space="0" w:color="auto"/>
          </w:divBdr>
          <w:divsChild>
            <w:div w:id="1915705381">
              <w:marLeft w:val="0"/>
              <w:marRight w:val="0"/>
              <w:marTop w:val="0"/>
              <w:marBottom w:val="0"/>
              <w:divBdr>
                <w:top w:val="none" w:sz="0" w:space="0" w:color="auto"/>
                <w:left w:val="none" w:sz="0" w:space="0" w:color="auto"/>
                <w:bottom w:val="none" w:sz="0" w:space="0" w:color="auto"/>
                <w:right w:val="none" w:sz="0" w:space="0" w:color="auto"/>
              </w:divBdr>
            </w:div>
          </w:divsChild>
        </w:div>
        <w:div w:id="1844466900">
          <w:marLeft w:val="0"/>
          <w:marRight w:val="0"/>
          <w:marTop w:val="0"/>
          <w:marBottom w:val="0"/>
          <w:divBdr>
            <w:top w:val="none" w:sz="0" w:space="0" w:color="auto"/>
            <w:left w:val="none" w:sz="0" w:space="0" w:color="auto"/>
            <w:bottom w:val="none" w:sz="0" w:space="0" w:color="auto"/>
            <w:right w:val="none" w:sz="0" w:space="0" w:color="auto"/>
          </w:divBdr>
          <w:divsChild>
            <w:div w:id="191185681">
              <w:marLeft w:val="0"/>
              <w:marRight w:val="0"/>
              <w:marTop w:val="0"/>
              <w:marBottom w:val="0"/>
              <w:divBdr>
                <w:top w:val="none" w:sz="0" w:space="0" w:color="auto"/>
                <w:left w:val="none" w:sz="0" w:space="0" w:color="auto"/>
                <w:bottom w:val="none" w:sz="0" w:space="0" w:color="auto"/>
                <w:right w:val="none" w:sz="0" w:space="0" w:color="auto"/>
              </w:divBdr>
            </w:div>
          </w:divsChild>
        </w:div>
        <w:div w:id="1727216103">
          <w:marLeft w:val="0"/>
          <w:marRight w:val="0"/>
          <w:marTop w:val="0"/>
          <w:marBottom w:val="0"/>
          <w:divBdr>
            <w:top w:val="none" w:sz="0" w:space="0" w:color="auto"/>
            <w:left w:val="none" w:sz="0" w:space="0" w:color="auto"/>
            <w:bottom w:val="none" w:sz="0" w:space="0" w:color="auto"/>
            <w:right w:val="none" w:sz="0" w:space="0" w:color="auto"/>
          </w:divBdr>
          <w:divsChild>
            <w:div w:id="1931155854">
              <w:marLeft w:val="0"/>
              <w:marRight w:val="0"/>
              <w:marTop w:val="0"/>
              <w:marBottom w:val="0"/>
              <w:divBdr>
                <w:top w:val="none" w:sz="0" w:space="0" w:color="auto"/>
                <w:left w:val="none" w:sz="0" w:space="0" w:color="auto"/>
                <w:bottom w:val="none" w:sz="0" w:space="0" w:color="auto"/>
                <w:right w:val="none" w:sz="0" w:space="0" w:color="auto"/>
              </w:divBdr>
            </w:div>
          </w:divsChild>
        </w:div>
        <w:div w:id="910964780">
          <w:marLeft w:val="0"/>
          <w:marRight w:val="0"/>
          <w:marTop w:val="0"/>
          <w:marBottom w:val="0"/>
          <w:divBdr>
            <w:top w:val="none" w:sz="0" w:space="0" w:color="auto"/>
            <w:left w:val="none" w:sz="0" w:space="0" w:color="auto"/>
            <w:bottom w:val="none" w:sz="0" w:space="0" w:color="auto"/>
            <w:right w:val="none" w:sz="0" w:space="0" w:color="auto"/>
          </w:divBdr>
          <w:divsChild>
            <w:div w:id="1735152914">
              <w:marLeft w:val="0"/>
              <w:marRight w:val="0"/>
              <w:marTop w:val="0"/>
              <w:marBottom w:val="0"/>
              <w:divBdr>
                <w:top w:val="none" w:sz="0" w:space="0" w:color="auto"/>
                <w:left w:val="none" w:sz="0" w:space="0" w:color="auto"/>
                <w:bottom w:val="none" w:sz="0" w:space="0" w:color="auto"/>
                <w:right w:val="none" w:sz="0" w:space="0" w:color="auto"/>
              </w:divBdr>
            </w:div>
          </w:divsChild>
        </w:div>
        <w:div w:id="1288849023">
          <w:marLeft w:val="0"/>
          <w:marRight w:val="0"/>
          <w:marTop w:val="0"/>
          <w:marBottom w:val="0"/>
          <w:divBdr>
            <w:top w:val="none" w:sz="0" w:space="0" w:color="auto"/>
            <w:left w:val="none" w:sz="0" w:space="0" w:color="auto"/>
            <w:bottom w:val="none" w:sz="0" w:space="0" w:color="auto"/>
            <w:right w:val="none" w:sz="0" w:space="0" w:color="auto"/>
          </w:divBdr>
          <w:divsChild>
            <w:div w:id="176316818">
              <w:marLeft w:val="0"/>
              <w:marRight w:val="0"/>
              <w:marTop w:val="0"/>
              <w:marBottom w:val="0"/>
              <w:divBdr>
                <w:top w:val="none" w:sz="0" w:space="0" w:color="auto"/>
                <w:left w:val="none" w:sz="0" w:space="0" w:color="auto"/>
                <w:bottom w:val="none" w:sz="0" w:space="0" w:color="auto"/>
                <w:right w:val="none" w:sz="0" w:space="0" w:color="auto"/>
              </w:divBdr>
            </w:div>
          </w:divsChild>
        </w:div>
        <w:div w:id="267352806">
          <w:marLeft w:val="0"/>
          <w:marRight w:val="0"/>
          <w:marTop w:val="0"/>
          <w:marBottom w:val="0"/>
          <w:divBdr>
            <w:top w:val="none" w:sz="0" w:space="0" w:color="auto"/>
            <w:left w:val="none" w:sz="0" w:space="0" w:color="auto"/>
            <w:bottom w:val="none" w:sz="0" w:space="0" w:color="auto"/>
            <w:right w:val="none" w:sz="0" w:space="0" w:color="auto"/>
          </w:divBdr>
          <w:divsChild>
            <w:div w:id="332537241">
              <w:marLeft w:val="0"/>
              <w:marRight w:val="0"/>
              <w:marTop w:val="0"/>
              <w:marBottom w:val="0"/>
              <w:divBdr>
                <w:top w:val="none" w:sz="0" w:space="0" w:color="auto"/>
                <w:left w:val="none" w:sz="0" w:space="0" w:color="auto"/>
                <w:bottom w:val="none" w:sz="0" w:space="0" w:color="auto"/>
                <w:right w:val="none" w:sz="0" w:space="0" w:color="auto"/>
              </w:divBdr>
            </w:div>
          </w:divsChild>
        </w:div>
        <w:div w:id="1715420794">
          <w:marLeft w:val="0"/>
          <w:marRight w:val="0"/>
          <w:marTop w:val="0"/>
          <w:marBottom w:val="0"/>
          <w:divBdr>
            <w:top w:val="none" w:sz="0" w:space="0" w:color="auto"/>
            <w:left w:val="none" w:sz="0" w:space="0" w:color="auto"/>
            <w:bottom w:val="none" w:sz="0" w:space="0" w:color="auto"/>
            <w:right w:val="none" w:sz="0" w:space="0" w:color="auto"/>
          </w:divBdr>
          <w:divsChild>
            <w:div w:id="1790783444">
              <w:marLeft w:val="0"/>
              <w:marRight w:val="0"/>
              <w:marTop w:val="0"/>
              <w:marBottom w:val="0"/>
              <w:divBdr>
                <w:top w:val="none" w:sz="0" w:space="0" w:color="auto"/>
                <w:left w:val="none" w:sz="0" w:space="0" w:color="auto"/>
                <w:bottom w:val="none" w:sz="0" w:space="0" w:color="auto"/>
                <w:right w:val="none" w:sz="0" w:space="0" w:color="auto"/>
              </w:divBdr>
            </w:div>
          </w:divsChild>
        </w:div>
        <w:div w:id="708381291">
          <w:marLeft w:val="0"/>
          <w:marRight w:val="0"/>
          <w:marTop w:val="0"/>
          <w:marBottom w:val="0"/>
          <w:divBdr>
            <w:top w:val="none" w:sz="0" w:space="0" w:color="auto"/>
            <w:left w:val="none" w:sz="0" w:space="0" w:color="auto"/>
            <w:bottom w:val="none" w:sz="0" w:space="0" w:color="auto"/>
            <w:right w:val="none" w:sz="0" w:space="0" w:color="auto"/>
          </w:divBdr>
          <w:divsChild>
            <w:div w:id="1485007557">
              <w:marLeft w:val="0"/>
              <w:marRight w:val="0"/>
              <w:marTop w:val="0"/>
              <w:marBottom w:val="0"/>
              <w:divBdr>
                <w:top w:val="none" w:sz="0" w:space="0" w:color="auto"/>
                <w:left w:val="none" w:sz="0" w:space="0" w:color="auto"/>
                <w:bottom w:val="none" w:sz="0" w:space="0" w:color="auto"/>
                <w:right w:val="none" w:sz="0" w:space="0" w:color="auto"/>
              </w:divBdr>
            </w:div>
          </w:divsChild>
        </w:div>
        <w:div w:id="1372806846">
          <w:marLeft w:val="0"/>
          <w:marRight w:val="0"/>
          <w:marTop w:val="0"/>
          <w:marBottom w:val="0"/>
          <w:divBdr>
            <w:top w:val="none" w:sz="0" w:space="0" w:color="auto"/>
            <w:left w:val="none" w:sz="0" w:space="0" w:color="auto"/>
            <w:bottom w:val="none" w:sz="0" w:space="0" w:color="auto"/>
            <w:right w:val="none" w:sz="0" w:space="0" w:color="auto"/>
          </w:divBdr>
          <w:divsChild>
            <w:div w:id="1118724578">
              <w:marLeft w:val="0"/>
              <w:marRight w:val="0"/>
              <w:marTop w:val="0"/>
              <w:marBottom w:val="0"/>
              <w:divBdr>
                <w:top w:val="none" w:sz="0" w:space="0" w:color="auto"/>
                <w:left w:val="none" w:sz="0" w:space="0" w:color="auto"/>
                <w:bottom w:val="none" w:sz="0" w:space="0" w:color="auto"/>
                <w:right w:val="none" w:sz="0" w:space="0" w:color="auto"/>
              </w:divBdr>
            </w:div>
          </w:divsChild>
        </w:div>
        <w:div w:id="604116500">
          <w:marLeft w:val="0"/>
          <w:marRight w:val="0"/>
          <w:marTop w:val="0"/>
          <w:marBottom w:val="0"/>
          <w:divBdr>
            <w:top w:val="none" w:sz="0" w:space="0" w:color="auto"/>
            <w:left w:val="none" w:sz="0" w:space="0" w:color="auto"/>
            <w:bottom w:val="none" w:sz="0" w:space="0" w:color="auto"/>
            <w:right w:val="none" w:sz="0" w:space="0" w:color="auto"/>
          </w:divBdr>
          <w:divsChild>
            <w:div w:id="984437193">
              <w:marLeft w:val="0"/>
              <w:marRight w:val="0"/>
              <w:marTop w:val="0"/>
              <w:marBottom w:val="0"/>
              <w:divBdr>
                <w:top w:val="none" w:sz="0" w:space="0" w:color="auto"/>
                <w:left w:val="none" w:sz="0" w:space="0" w:color="auto"/>
                <w:bottom w:val="none" w:sz="0" w:space="0" w:color="auto"/>
                <w:right w:val="none" w:sz="0" w:space="0" w:color="auto"/>
              </w:divBdr>
            </w:div>
          </w:divsChild>
        </w:div>
        <w:div w:id="1472478197">
          <w:marLeft w:val="0"/>
          <w:marRight w:val="0"/>
          <w:marTop w:val="0"/>
          <w:marBottom w:val="0"/>
          <w:divBdr>
            <w:top w:val="none" w:sz="0" w:space="0" w:color="auto"/>
            <w:left w:val="none" w:sz="0" w:space="0" w:color="auto"/>
            <w:bottom w:val="none" w:sz="0" w:space="0" w:color="auto"/>
            <w:right w:val="none" w:sz="0" w:space="0" w:color="auto"/>
          </w:divBdr>
          <w:divsChild>
            <w:div w:id="398215472">
              <w:marLeft w:val="0"/>
              <w:marRight w:val="0"/>
              <w:marTop w:val="0"/>
              <w:marBottom w:val="0"/>
              <w:divBdr>
                <w:top w:val="none" w:sz="0" w:space="0" w:color="auto"/>
                <w:left w:val="none" w:sz="0" w:space="0" w:color="auto"/>
                <w:bottom w:val="none" w:sz="0" w:space="0" w:color="auto"/>
                <w:right w:val="none" w:sz="0" w:space="0" w:color="auto"/>
              </w:divBdr>
            </w:div>
          </w:divsChild>
        </w:div>
        <w:div w:id="605575815">
          <w:marLeft w:val="0"/>
          <w:marRight w:val="0"/>
          <w:marTop w:val="0"/>
          <w:marBottom w:val="0"/>
          <w:divBdr>
            <w:top w:val="none" w:sz="0" w:space="0" w:color="auto"/>
            <w:left w:val="none" w:sz="0" w:space="0" w:color="auto"/>
            <w:bottom w:val="none" w:sz="0" w:space="0" w:color="auto"/>
            <w:right w:val="none" w:sz="0" w:space="0" w:color="auto"/>
          </w:divBdr>
          <w:divsChild>
            <w:div w:id="1137800928">
              <w:marLeft w:val="0"/>
              <w:marRight w:val="0"/>
              <w:marTop w:val="0"/>
              <w:marBottom w:val="0"/>
              <w:divBdr>
                <w:top w:val="none" w:sz="0" w:space="0" w:color="auto"/>
                <w:left w:val="none" w:sz="0" w:space="0" w:color="auto"/>
                <w:bottom w:val="none" w:sz="0" w:space="0" w:color="auto"/>
                <w:right w:val="none" w:sz="0" w:space="0" w:color="auto"/>
              </w:divBdr>
            </w:div>
          </w:divsChild>
        </w:div>
        <w:div w:id="1171868552">
          <w:marLeft w:val="0"/>
          <w:marRight w:val="0"/>
          <w:marTop w:val="0"/>
          <w:marBottom w:val="0"/>
          <w:divBdr>
            <w:top w:val="none" w:sz="0" w:space="0" w:color="auto"/>
            <w:left w:val="none" w:sz="0" w:space="0" w:color="auto"/>
            <w:bottom w:val="none" w:sz="0" w:space="0" w:color="auto"/>
            <w:right w:val="none" w:sz="0" w:space="0" w:color="auto"/>
          </w:divBdr>
          <w:divsChild>
            <w:div w:id="540363503">
              <w:marLeft w:val="0"/>
              <w:marRight w:val="0"/>
              <w:marTop w:val="0"/>
              <w:marBottom w:val="0"/>
              <w:divBdr>
                <w:top w:val="none" w:sz="0" w:space="0" w:color="auto"/>
                <w:left w:val="none" w:sz="0" w:space="0" w:color="auto"/>
                <w:bottom w:val="none" w:sz="0" w:space="0" w:color="auto"/>
                <w:right w:val="none" w:sz="0" w:space="0" w:color="auto"/>
              </w:divBdr>
            </w:div>
          </w:divsChild>
        </w:div>
        <w:div w:id="1458333005">
          <w:marLeft w:val="0"/>
          <w:marRight w:val="0"/>
          <w:marTop w:val="0"/>
          <w:marBottom w:val="0"/>
          <w:divBdr>
            <w:top w:val="none" w:sz="0" w:space="0" w:color="auto"/>
            <w:left w:val="none" w:sz="0" w:space="0" w:color="auto"/>
            <w:bottom w:val="none" w:sz="0" w:space="0" w:color="auto"/>
            <w:right w:val="none" w:sz="0" w:space="0" w:color="auto"/>
          </w:divBdr>
          <w:divsChild>
            <w:div w:id="1132141242">
              <w:marLeft w:val="0"/>
              <w:marRight w:val="0"/>
              <w:marTop w:val="0"/>
              <w:marBottom w:val="0"/>
              <w:divBdr>
                <w:top w:val="none" w:sz="0" w:space="0" w:color="auto"/>
                <w:left w:val="none" w:sz="0" w:space="0" w:color="auto"/>
                <w:bottom w:val="none" w:sz="0" w:space="0" w:color="auto"/>
                <w:right w:val="none" w:sz="0" w:space="0" w:color="auto"/>
              </w:divBdr>
            </w:div>
          </w:divsChild>
        </w:div>
        <w:div w:id="43992765">
          <w:marLeft w:val="0"/>
          <w:marRight w:val="0"/>
          <w:marTop w:val="0"/>
          <w:marBottom w:val="0"/>
          <w:divBdr>
            <w:top w:val="none" w:sz="0" w:space="0" w:color="auto"/>
            <w:left w:val="none" w:sz="0" w:space="0" w:color="auto"/>
            <w:bottom w:val="none" w:sz="0" w:space="0" w:color="auto"/>
            <w:right w:val="none" w:sz="0" w:space="0" w:color="auto"/>
          </w:divBdr>
          <w:divsChild>
            <w:div w:id="1313873989">
              <w:marLeft w:val="0"/>
              <w:marRight w:val="0"/>
              <w:marTop w:val="0"/>
              <w:marBottom w:val="0"/>
              <w:divBdr>
                <w:top w:val="none" w:sz="0" w:space="0" w:color="auto"/>
                <w:left w:val="none" w:sz="0" w:space="0" w:color="auto"/>
                <w:bottom w:val="none" w:sz="0" w:space="0" w:color="auto"/>
                <w:right w:val="none" w:sz="0" w:space="0" w:color="auto"/>
              </w:divBdr>
            </w:div>
          </w:divsChild>
        </w:div>
        <w:div w:id="960645051">
          <w:marLeft w:val="0"/>
          <w:marRight w:val="0"/>
          <w:marTop w:val="0"/>
          <w:marBottom w:val="0"/>
          <w:divBdr>
            <w:top w:val="none" w:sz="0" w:space="0" w:color="auto"/>
            <w:left w:val="none" w:sz="0" w:space="0" w:color="auto"/>
            <w:bottom w:val="none" w:sz="0" w:space="0" w:color="auto"/>
            <w:right w:val="none" w:sz="0" w:space="0" w:color="auto"/>
          </w:divBdr>
          <w:divsChild>
            <w:div w:id="1644699818">
              <w:marLeft w:val="0"/>
              <w:marRight w:val="0"/>
              <w:marTop w:val="0"/>
              <w:marBottom w:val="0"/>
              <w:divBdr>
                <w:top w:val="none" w:sz="0" w:space="0" w:color="auto"/>
                <w:left w:val="none" w:sz="0" w:space="0" w:color="auto"/>
                <w:bottom w:val="none" w:sz="0" w:space="0" w:color="auto"/>
                <w:right w:val="none" w:sz="0" w:space="0" w:color="auto"/>
              </w:divBdr>
            </w:div>
          </w:divsChild>
        </w:div>
        <w:div w:id="1354070001">
          <w:marLeft w:val="0"/>
          <w:marRight w:val="0"/>
          <w:marTop w:val="0"/>
          <w:marBottom w:val="0"/>
          <w:divBdr>
            <w:top w:val="none" w:sz="0" w:space="0" w:color="auto"/>
            <w:left w:val="none" w:sz="0" w:space="0" w:color="auto"/>
            <w:bottom w:val="none" w:sz="0" w:space="0" w:color="auto"/>
            <w:right w:val="none" w:sz="0" w:space="0" w:color="auto"/>
          </w:divBdr>
          <w:divsChild>
            <w:div w:id="2016105820">
              <w:marLeft w:val="0"/>
              <w:marRight w:val="0"/>
              <w:marTop w:val="0"/>
              <w:marBottom w:val="0"/>
              <w:divBdr>
                <w:top w:val="none" w:sz="0" w:space="0" w:color="auto"/>
                <w:left w:val="none" w:sz="0" w:space="0" w:color="auto"/>
                <w:bottom w:val="none" w:sz="0" w:space="0" w:color="auto"/>
                <w:right w:val="none" w:sz="0" w:space="0" w:color="auto"/>
              </w:divBdr>
            </w:div>
          </w:divsChild>
        </w:div>
        <w:div w:id="38020159">
          <w:marLeft w:val="0"/>
          <w:marRight w:val="0"/>
          <w:marTop w:val="0"/>
          <w:marBottom w:val="0"/>
          <w:divBdr>
            <w:top w:val="none" w:sz="0" w:space="0" w:color="auto"/>
            <w:left w:val="none" w:sz="0" w:space="0" w:color="auto"/>
            <w:bottom w:val="none" w:sz="0" w:space="0" w:color="auto"/>
            <w:right w:val="none" w:sz="0" w:space="0" w:color="auto"/>
          </w:divBdr>
          <w:divsChild>
            <w:div w:id="190724974">
              <w:marLeft w:val="0"/>
              <w:marRight w:val="0"/>
              <w:marTop w:val="0"/>
              <w:marBottom w:val="0"/>
              <w:divBdr>
                <w:top w:val="none" w:sz="0" w:space="0" w:color="auto"/>
                <w:left w:val="none" w:sz="0" w:space="0" w:color="auto"/>
                <w:bottom w:val="none" w:sz="0" w:space="0" w:color="auto"/>
                <w:right w:val="none" w:sz="0" w:space="0" w:color="auto"/>
              </w:divBdr>
            </w:div>
          </w:divsChild>
        </w:div>
        <w:div w:id="802232916">
          <w:marLeft w:val="0"/>
          <w:marRight w:val="0"/>
          <w:marTop w:val="0"/>
          <w:marBottom w:val="0"/>
          <w:divBdr>
            <w:top w:val="none" w:sz="0" w:space="0" w:color="auto"/>
            <w:left w:val="none" w:sz="0" w:space="0" w:color="auto"/>
            <w:bottom w:val="none" w:sz="0" w:space="0" w:color="auto"/>
            <w:right w:val="none" w:sz="0" w:space="0" w:color="auto"/>
          </w:divBdr>
          <w:divsChild>
            <w:div w:id="114642003">
              <w:marLeft w:val="0"/>
              <w:marRight w:val="0"/>
              <w:marTop w:val="0"/>
              <w:marBottom w:val="0"/>
              <w:divBdr>
                <w:top w:val="none" w:sz="0" w:space="0" w:color="auto"/>
                <w:left w:val="none" w:sz="0" w:space="0" w:color="auto"/>
                <w:bottom w:val="none" w:sz="0" w:space="0" w:color="auto"/>
                <w:right w:val="none" w:sz="0" w:space="0" w:color="auto"/>
              </w:divBdr>
            </w:div>
          </w:divsChild>
        </w:div>
        <w:div w:id="1661274576">
          <w:marLeft w:val="0"/>
          <w:marRight w:val="0"/>
          <w:marTop w:val="0"/>
          <w:marBottom w:val="0"/>
          <w:divBdr>
            <w:top w:val="none" w:sz="0" w:space="0" w:color="auto"/>
            <w:left w:val="none" w:sz="0" w:space="0" w:color="auto"/>
            <w:bottom w:val="none" w:sz="0" w:space="0" w:color="auto"/>
            <w:right w:val="none" w:sz="0" w:space="0" w:color="auto"/>
          </w:divBdr>
          <w:divsChild>
            <w:div w:id="665940542">
              <w:marLeft w:val="0"/>
              <w:marRight w:val="0"/>
              <w:marTop w:val="0"/>
              <w:marBottom w:val="0"/>
              <w:divBdr>
                <w:top w:val="none" w:sz="0" w:space="0" w:color="auto"/>
                <w:left w:val="none" w:sz="0" w:space="0" w:color="auto"/>
                <w:bottom w:val="none" w:sz="0" w:space="0" w:color="auto"/>
                <w:right w:val="none" w:sz="0" w:space="0" w:color="auto"/>
              </w:divBdr>
            </w:div>
          </w:divsChild>
        </w:div>
        <w:div w:id="921527045">
          <w:marLeft w:val="0"/>
          <w:marRight w:val="0"/>
          <w:marTop w:val="0"/>
          <w:marBottom w:val="0"/>
          <w:divBdr>
            <w:top w:val="none" w:sz="0" w:space="0" w:color="auto"/>
            <w:left w:val="none" w:sz="0" w:space="0" w:color="auto"/>
            <w:bottom w:val="none" w:sz="0" w:space="0" w:color="auto"/>
            <w:right w:val="none" w:sz="0" w:space="0" w:color="auto"/>
          </w:divBdr>
          <w:divsChild>
            <w:div w:id="1757626707">
              <w:marLeft w:val="0"/>
              <w:marRight w:val="0"/>
              <w:marTop w:val="0"/>
              <w:marBottom w:val="0"/>
              <w:divBdr>
                <w:top w:val="none" w:sz="0" w:space="0" w:color="auto"/>
                <w:left w:val="none" w:sz="0" w:space="0" w:color="auto"/>
                <w:bottom w:val="none" w:sz="0" w:space="0" w:color="auto"/>
                <w:right w:val="none" w:sz="0" w:space="0" w:color="auto"/>
              </w:divBdr>
            </w:div>
          </w:divsChild>
        </w:div>
        <w:div w:id="1843936215">
          <w:marLeft w:val="0"/>
          <w:marRight w:val="0"/>
          <w:marTop w:val="0"/>
          <w:marBottom w:val="0"/>
          <w:divBdr>
            <w:top w:val="none" w:sz="0" w:space="0" w:color="auto"/>
            <w:left w:val="none" w:sz="0" w:space="0" w:color="auto"/>
            <w:bottom w:val="none" w:sz="0" w:space="0" w:color="auto"/>
            <w:right w:val="none" w:sz="0" w:space="0" w:color="auto"/>
          </w:divBdr>
          <w:divsChild>
            <w:div w:id="1700158924">
              <w:marLeft w:val="0"/>
              <w:marRight w:val="0"/>
              <w:marTop w:val="0"/>
              <w:marBottom w:val="0"/>
              <w:divBdr>
                <w:top w:val="none" w:sz="0" w:space="0" w:color="auto"/>
                <w:left w:val="none" w:sz="0" w:space="0" w:color="auto"/>
                <w:bottom w:val="none" w:sz="0" w:space="0" w:color="auto"/>
                <w:right w:val="none" w:sz="0" w:space="0" w:color="auto"/>
              </w:divBdr>
            </w:div>
          </w:divsChild>
        </w:div>
        <w:div w:id="1997105134">
          <w:marLeft w:val="0"/>
          <w:marRight w:val="0"/>
          <w:marTop w:val="0"/>
          <w:marBottom w:val="0"/>
          <w:divBdr>
            <w:top w:val="none" w:sz="0" w:space="0" w:color="auto"/>
            <w:left w:val="none" w:sz="0" w:space="0" w:color="auto"/>
            <w:bottom w:val="none" w:sz="0" w:space="0" w:color="auto"/>
            <w:right w:val="none" w:sz="0" w:space="0" w:color="auto"/>
          </w:divBdr>
          <w:divsChild>
            <w:div w:id="1096176842">
              <w:marLeft w:val="0"/>
              <w:marRight w:val="0"/>
              <w:marTop w:val="0"/>
              <w:marBottom w:val="0"/>
              <w:divBdr>
                <w:top w:val="none" w:sz="0" w:space="0" w:color="auto"/>
                <w:left w:val="none" w:sz="0" w:space="0" w:color="auto"/>
                <w:bottom w:val="none" w:sz="0" w:space="0" w:color="auto"/>
                <w:right w:val="none" w:sz="0" w:space="0" w:color="auto"/>
              </w:divBdr>
            </w:div>
          </w:divsChild>
        </w:div>
        <w:div w:id="242686290">
          <w:marLeft w:val="0"/>
          <w:marRight w:val="0"/>
          <w:marTop w:val="0"/>
          <w:marBottom w:val="0"/>
          <w:divBdr>
            <w:top w:val="none" w:sz="0" w:space="0" w:color="auto"/>
            <w:left w:val="none" w:sz="0" w:space="0" w:color="auto"/>
            <w:bottom w:val="none" w:sz="0" w:space="0" w:color="auto"/>
            <w:right w:val="none" w:sz="0" w:space="0" w:color="auto"/>
          </w:divBdr>
          <w:divsChild>
            <w:div w:id="1216889471">
              <w:marLeft w:val="0"/>
              <w:marRight w:val="0"/>
              <w:marTop w:val="0"/>
              <w:marBottom w:val="0"/>
              <w:divBdr>
                <w:top w:val="none" w:sz="0" w:space="0" w:color="auto"/>
                <w:left w:val="none" w:sz="0" w:space="0" w:color="auto"/>
                <w:bottom w:val="none" w:sz="0" w:space="0" w:color="auto"/>
                <w:right w:val="none" w:sz="0" w:space="0" w:color="auto"/>
              </w:divBdr>
            </w:div>
          </w:divsChild>
        </w:div>
        <w:div w:id="1301232103">
          <w:marLeft w:val="0"/>
          <w:marRight w:val="0"/>
          <w:marTop w:val="0"/>
          <w:marBottom w:val="0"/>
          <w:divBdr>
            <w:top w:val="none" w:sz="0" w:space="0" w:color="auto"/>
            <w:left w:val="none" w:sz="0" w:space="0" w:color="auto"/>
            <w:bottom w:val="none" w:sz="0" w:space="0" w:color="auto"/>
            <w:right w:val="none" w:sz="0" w:space="0" w:color="auto"/>
          </w:divBdr>
          <w:divsChild>
            <w:div w:id="1582447058">
              <w:marLeft w:val="0"/>
              <w:marRight w:val="0"/>
              <w:marTop w:val="0"/>
              <w:marBottom w:val="0"/>
              <w:divBdr>
                <w:top w:val="none" w:sz="0" w:space="0" w:color="auto"/>
                <w:left w:val="none" w:sz="0" w:space="0" w:color="auto"/>
                <w:bottom w:val="none" w:sz="0" w:space="0" w:color="auto"/>
                <w:right w:val="none" w:sz="0" w:space="0" w:color="auto"/>
              </w:divBdr>
            </w:div>
          </w:divsChild>
        </w:div>
        <w:div w:id="1761174579">
          <w:marLeft w:val="0"/>
          <w:marRight w:val="0"/>
          <w:marTop w:val="0"/>
          <w:marBottom w:val="0"/>
          <w:divBdr>
            <w:top w:val="none" w:sz="0" w:space="0" w:color="auto"/>
            <w:left w:val="none" w:sz="0" w:space="0" w:color="auto"/>
            <w:bottom w:val="none" w:sz="0" w:space="0" w:color="auto"/>
            <w:right w:val="none" w:sz="0" w:space="0" w:color="auto"/>
          </w:divBdr>
          <w:divsChild>
            <w:div w:id="1792166770">
              <w:marLeft w:val="0"/>
              <w:marRight w:val="0"/>
              <w:marTop w:val="0"/>
              <w:marBottom w:val="0"/>
              <w:divBdr>
                <w:top w:val="none" w:sz="0" w:space="0" w:color="auto"/>
                <w:left w:val="none" w:sz="0" w:space="0" w:color="auto"/>
                <w:bottom w:val="none" w:sz="0" w:space="0" w:color="auto"/>
                <w:right w:val="none" w:sz="0" w:space="0" w:color="auto"/>
              </w:divBdr>
            </w:div>
          </w:divsChild>
        </w:div>
        <w:div w:id="1318343840">
          <w:marLeft w:val="0"/>
          <w:marRight w:val="0"/>
          <w:marTop w:val="0"/>
          <w:marBottom w:val="0"/>
          <w:divBdr>
            <w:top w:val="none" w:sz="0" w:space="0" w:color="auto"/>
            <w:left w:val="none" w:sz="0" w:space="0" w:color="auto"/>
            <w:bottom w:val="none" w:sz="0" w:space="0" w:color="auto"/>
            <w:right w:val="none" w:sz="0" w:space="0" w:color="auto"/>
          </w:divBdr>
          <w:divsChild>
            <w:div w:id="345446720">
              <w:marLeft w:val="0"/>
              <w:marRight w:val="0"/>
              <w:marTop w:val="0"/>
              <w:marBottom w:val="0"/>
              <w:divBdr>
                <w:top w:val="none" w:sz="0" w:space="0" w:color="auto"/>
                <w:left w:val="none" w:sz="0" w:space="0" w:color="auto"/>
                <w:bottom w:val="none" w:sz="0" w:space="0" w:color="auto"/>
                <w:right w:val="none" w:sz="0" w:space="0" w:color="auto"/>
              </w:divBdr>
            </w:div>
          </w:divsChild>
        </w:div>
        <w:div w:id="210315178">
          <w:marLeft w:val="0"/>
          <w:marRight w:val="0"/>
          <w:marTop w:val="0"/>
          <w:marBottom w:val="0"/>
          <w:divBdr>
            <w:top w:val="none" w:sz="0" w:space="0" w:color="auto"/>
            <w:left w:val="none" w:sz="0" w:space="0" w:color="auto"/>
            <w:bottom w:val="none" w:sz="0" w:space="0" w:color="auto"/>
            <w:right w:val="none" w:sz="0" w:space="0" w:color="auto"/>
          </w:divBdr>
          <w:divsChild>
            <w:div w:id="527065599">
              <w:marLeft w:val="0"/>
              <w:marRight w:val="0"/>
              <w:marTop w:val="0"/>
              <w:marBottom w:val="0"/>
              <w:divBdr>
                <w:top w:val="none" w:sz="0" w:space="0" w:color="auto"/>
                <w:left w:val="none" w:sz="0" w:space="0" w:color="auto"/>
                <w:bottom w:val="none" w:sz="0" w:space="0" w:color="auto"/>
                <w:right w:val="none" w:sz="0" w:space="0" w:color="auto"/>
              </w:divBdr>
            </w:div>
          </w:divsChild>
        </w:div>
        <w:div w:id="536623767">
          <w:marLeft w:val="0"/>
          <w:marRight w:val="0"/>
          <w:marTop w:val="0"/>
          <w:marBottom w:val="0"/>
          <w:divBdr>
            <w:top w:val="none" w:sz="0" w:space="0" w:color="auto"/>
            <w:left w:val="none" w:sz="0" w:space="0" w:color="auto"/>
            <w:bottom w:val="none" w:sz="0" w:space="0" w:color="auto"/>
            <w:right w:val="none" w:sz="0" w:space="0" w:color="auto"/>
          </w:divBdr>
          <w:divsChild>
            <w:div w:id="940987705">
              <w:marLeft w:val="0"/>
              <w:marRight w:val="0"/>
              <w:marTop w:val="0"/>
              <w:marBottom w:val="0"/>
              <w:divBdr>
                <w:top w:val="none" w:sz="0" w:space="0" w:color="auto"/>
                <w:left w:val="none" w:sz="0" w:space="0" w:color="auto"/>
                <w:bottom w:val="none" w:sz="0" w:space="0" w:color="auto"/>
                <w:right w:val="none" w:sz="0" w:space="0" w:color="auto"/>
              </w:divBdr>
            </w:div>
          </w:divsChild>
        </w:div>
        <w:div w:id="716274334">
          <w:marLeft w:val="0"/>
          <w:marRight w:val="0"/>
          <w:marTop w:val="0"/>
          <w:marBottom w:val="0"/>
          <w:divBdr>
            <w:top w:val="none" w:sz="0" w:space="0" w:color="auto"/>
            <w:left w:val="none" w:sz="0" w:space="0" w:color="auto"/>
            <w:bottom w:val="none" w:sz="0" w:space="0" w:color="auto"/>
            <w:right w:val="none" w:sz="0" w:space="0" w:color="auto"/>
          </w:divBdr>
          <w:divsChild>
            <w:div w:id="992174655">
              <w:marLeft w:val="0"/>
              <w:marRight w:val="0"/>
              <w:marTop w:val="0"/>
              <w:marBottom w:val="0"/>
              <w:divBdr>
                <w:top w:val="none" w:sz="0" w:space="0" w:color="auto"/>
                <w:left w:val="none" w:sz="0" w:space="0" w:color="auto"/>
                <w:bottom w:val="none" w:sz="0" w:space="0" w:color="auto"/>
                <w:right w:val="none" w:sz="0" w:space="0" w:color="auto"/>
              </w:divBdr>
            </w:div>
          </w:divsChild>
        </w:div>
        <w:div w:id="771363346">
          <w:marLeft w:val="0"/>
          <w:marRight w:val="0"/>
          <w:marTop w:val="0"/>
          <w:marBottom w:val="0"/>
          <w:divBdr>
            <w:top w:val="none" w:sz="0" w:space="0" w:color="auto"/>
            <w:left w:val="none" w:sz="0" w:space="0" w:color="auto"/>
            <w:bottom w:val="none" w:sz="0" w:space="0" w:color="auto"/>
            <w:right w:val="none" w:sz="0" w:space="0" w:color="auto"/>
          </w:divBdr>
          <w:divsChild>
            <w:div w:id="462894935">
              <w:marLeft w:val="0"/>
              <w:marRight w:val="0"/>
              <w:marTop w:val="0"/>
              <w:marBottom w:val="0"/>
              <w:divBdr>
                <w:top w:val="none" w:sz="0" w:space="0" w:color="auto"/>
                <w:left w:val="none" w:sz="0" w:space="0" w:color="auto"/>
                <w:bottom w:val="none" w:sz="0" w:space="0" w:color="auto"/>
                <w:right w:val="none" w:sz="0" w:space="0" w:color="auto"/>
              </w:divBdr>
            </w:div>
          </w:divsChild>
        </w:div>
        <w:div w:id="495457269">
          <w:marLeft w:val="0"/>
          <w:marRight w:val="0"/>
          <w:marTop w:val="0"/>
          <w:marBottom w:val="0"/>
          <w:divBdr>
            <w:top w:val="none" w:sz="0" w:space="0" w:color="auto"/>
            <w:left w:val="none" w:sz="0" w:space="0" w:color="auto"/>
            <w:bottom w:val="none" w:sz="0" w:space="0" w:color="auto"/>
            <w:right w:val="none" w:sz="0" w:space="0" w:color="auto"/>
          </w:divBdr>
          <w:divsChild>
            <w:div w:id="971054666">
              <w:marLeft w:val="0"/>
              <w:marRight w:val="0"/>
              <w:marTop w:val="0"/>
              <w:marBottom w:val="0"/>
              <w:divBdr>
                <w:top w:val="none" w:sz="0" w:space="0" w:color="auto"/>
                <w:left w:val="none" w:sz="0" w:space="0" w:color="auto"/>
                <w:bottom w:val="none" w:sz="0" w:space="0" w:color="auto"/>
                <w:right w:val="none" w:sz="0" w:space="0" w:color="auto"/>
              </w:divBdr>
            </w:div>
          </w:divsChild>
        </w:div>
        <w:div w:id="1575889819">
          <w:marLeft w:val="0"/>
          <w:marRight w:val="0"/>
          <w:marTop w:val="0"/>
          <w:marBottom w:val="0"/>
          <w:divBdr>
            <w:top w:val="none" w:sz="0" w:space="0" w:color="auto"/>
            <w:left w:val="none" w:sz="0" w:space="0" w:color="auto"/>
            <w:bottom w:val="none" w:sz="0" w:space="0" w:color="auto"/>
            <w:right w:val="none" w:sz="0" w:space="0" w:color="auto"/>
          </w:divBdr>
          <w:divsChild>
            <w:div w:id="947009599">
              <w:marLeft w:val="0"/>
              <w:marRight w:val="0"/>
              <w:marTop w:val="0"/>
              <w:marBottom w:val="0"/>
              <w:divBdr>
                <w:top w:val="none" w:sz="0" w:space="0" w:color="auto"/>
                <w:left w:val="none" w:sz="0" w:space="0" w:color="auto"/>
                <w:bottom w:val="none" w:sz="0" w:space="0" w:color="auto"/>
                <w:right w:val="none" w:sz="0" w:space="0" w:color="auto"/>
              </w:divBdr>
            </w:div>
          </w:divsChild>
        </w:div>
        <w:div w:id="612590938">
          <w:marLeft w:val="0"/>
          <w:marRight w:val="0"/>
          <w:marTop w:val="0"/>
          <w:marBottom w:val="0"/>
          <w:divBdr>
            <w:top w:val="none" w:sz="0" w:space="0" w:color="auto"/>
            <w:left w:val="none" w:sz="0" w:space="0" w:color="auto"/>
            <w:bottom w:val="none" w:sz="0" w:space="0" w:color="auto"/>
            <w:right w:val="none" w:sz="0" w:space="0" w:color="auto"/>
          </w:divBdr>
          <w:divsChild>
            <w:div w:id="1797488223">
              <w:marLeft w:val="0"/>
              <w:marRight w:val="0"/>
              <w:marTop w:val="0"/>
              <w:marBottom w:val="0"/>
              <w:divBdr>
                <w:top w:val="none" w:sz="0" w:space="0" w:color="auto"/>
                <w:left w:val="none" w:sz="0" w:space="0" w:color="auto"/>
                <w:bottom w:val="none" w:sz="0" w:space="0" w:color="auto"/>
                <w:right w:val="none" w:sz="0" w:space="0" w:color="auto"/>
              </w:divBdr>
            </w:div>
          </w:divsChild>
        </w:div>
        <w:div w:id="1458840205">
          <w:marLeft w:val="0"/>
          <w:marRight w:val="0"/>
          <w:marTop w:val="0"/>
          <w:marBottom w:val="0"/>
          <w:divBdr>
            <w:top w:val="none" w:sz="0" w:space="0" w:color="auto"/>
            <w:left w:val="none" w:sz="0" w:space="0" w:color="auto"/>
            <w:bottom w:val="none" w:sz="0" w:space="0" w:color="auto"/>
            <w:right w:val="none" w:sz="0" w:space="0" w:color="auto"/>
          </w:divBdr>
          <w:divsChild>
            <w:div w:id="1468626487">
              <w:marLeft w:val="0"/>
              <w:marRight w:val="0"/>
              <w:marTop w:val="0"/>
              <w:marBottom w:val="0"/>
              <w:divBdr>
                <w:top w:val="none" w:sz="0" w:space="0" w:color="auto"/>
                <w:left w:val="none" w:sz="0" w:space="0" w:color="auto"/>
                <w:bottom w:val="none" w:sz="0" w:space="0" w:color="auto"/>
                <w:right w:val="none" w:sz="0" w:space="0" w:color="auto"/>
              </w:divBdr>
            </w:div>
          </w:divsChild>
        </w:div>
        <w:div w:id="724916219">
          <w:marLeft w:val="0"/>
          <w:marRight w:val="0"/>
          <w:marTop w:val="0"/>
          <w:marBottom w:val="0"/>
          <w:divBdr>
            <w:top w:val="none" w:sz="0" w:space="0" w:color="auto"/>
            <w:left w:val="none" w:sz="0" w:space="0" w:color="auto"/>
            <w:bottom w:val="none" w:sz="0" w:space="0" w:color="auto"/>
            <w:right w:val="none" w:sz="0" w:space="0" w:color="auto"/>
          </w:divBdr>
          <w:divsChild>
            <w:div w:id="2100633990">
              <w:marLeft w:val="0"/>
              <w:marRight w:val="0"/>
              <w:marTop w:val="0"/>
              <w:marBottom w:val="0"/>
              <w:divBdr>
                <w:top w:val="none" w:sz="0" w:space="0" w:color="auto"/>
                <w:left w:val="none" w:sz="0" w:space="0" w:color="auto"/>
                <w:bottom w:val="none" w:sz="0" w:space="0" w:color="auto"/>
                <w:right w:val="none" w:sz="0" w:space="0" w:color="auto"/>
              </w:divBdr>
            </w:div>
          </w:divsChild>
        </w:div>
        <w:div w:id="1099328070">
          <w:marLeft w:val="0"/>
          <w:marRight w:val="0"/>
          <w:marTop w:val="0"/>
          <w:marBottom w:val="0"/>
          <w:divBdr>
            <w:top w:val="none" w:sz="0" w:space="0" w:color="auto"/>
            <w:left w:val="none" w:sz="0" w:space="0" w:color="auto"/>
            <w:bottom w:val="none" w:sz="0" w:space="0" w:color="auto"/>
            <w:right w:val="none" w:sz="0" w:space="0" w:color="auto"/>
          </w:divBdr>
          <w:divsChild>
            <w:div w:id="1390615345">
              <w:marLeft w:val="0"/>
              <w:marRight w:val="0"/>
              <w:marTop w:val="0"/>
              <w:marBottom w:val="0"/>
              <w:divBdr>
                <w:top w:val="none" w:sz="0" w:space="0" w:color="auto"/>
                <w:left w:val="none" w:sz="0" w:space="0" w:color="auto"/>
                <w:bottom w:val="none" w:sz="0" w:space="0" w:color="auto"/>
                <w:right w:val="none" w:sz="0" w:space="0" w:color="auto"/>
              </w:divBdr>
            </w:div>
          </w:divsChild>
        </w:div>
        <w:div w:id="1587616585">
          <w:marLeft w:val="0"/>
          <w:marRight w:val="0"/>
          <w:marTop w:val="0"/>
          <w:marBottom w:val="0"/>
          <w:divBdr>
            <w:top w:val="none" w:sz="0" w:space="0" w:color="auto"/>
            <w:left w:val="none" w:sz="0" w:space="0" w:color="auto"/>
            <w:bottom w:val="none" w:sz="0" w:space="0" w:color="auto"/>
            <w:right w:val="none" w:sz="0" w:space="0" w:color="auto"/>
          </w:divBdr>
          <w:divsChild>
            <w:div w:id="455442250">
              <w:marLeft w:val="0"/>
              <w:marRight w:val="0"/>
              <w:marTop w:val="0"/>
              <w:marBottom w:val="0"/>
              <w:divBdr>
                <w:top w:val="none" w:sz="0" w:space="0" w:color="auto"/>
                <w:left w:val="none" w:sz="0" w:space="0" w:color="auto"/>
                <w:bottom w:val="none" w:sz="0" w:space="0" w:color="auto"/>
                <w:right w:val="none" w:sz="0" w:space="0" w:color="auto"/>
              </w:divBdr>
            </w:div>
          </w:divsChild>
        </w:div>
        <w:div w:id="1116481046">
          <w:marLeft w:val="0"/>
          <w:marRight w:val="0"/>
          <w:marTop w:val="0"/>
          <w:marBottom w:val="0"/>
          <w:divBdr>
            <w:top w:val="none" w:sz="0" w:space="0" w:color="auto"/>
            <w:left w:val="none" w:sz="0" w:space="0" w:color="auto"/>
            <w:bottom w:val="none" w:sz="0" w:space="0" w:color="auto"/>
            <w:right w:val="none" w:sz="0" w:space="0" w:color="auto"/>
          </w:divBdr>
          <w:divsChild>
            <w:div w:id="10977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6868">
      <w:bodyDiv w:val="1"/>
      <w:marLeft w:val="0"/>
      <w:marRight w:val="0"/>
      <w:marTop w:val="0"/>
      <w:marBottom w:val="0"/>
      <w:divBdr>
        <w:top w:val="none" w:sz="0" w:space="0" w:color="auto"/>
        <w:left w:val="none" w:sz="0" w:space="0" w:color="auto"/>
        <w:bottom w:val="none" w:sz="0" w:space="0" w:color="auto"/>
        <w:right w:val="none" w:sz="0" w:space="0" w:color="auto"/>
      </w:divBdr>
      <w:divsChild>
        <w:div w:id="756173152">
          <w:marLeft w:val="0"/>
          <w:marRight w:val="0"/>
          <w:marTop w:val="0"/>
          <w:marBottom w:val="0"/>
          <w:divBdr>
            <w:top w:val="none" w:sz="0" w:space="0" w:color="auto"/>
            <w:left w:val="none" w:sz="0" w:space="0" w:color="auto"/>
            <w:bottom w:val="none" w:sz="0" w:space="0" w:color="auto"/>
            <w:right w:val="none" w:sz="0" w:space="0" w:color="auto"/>
          </w:divBdr>
        </w:div>
        <w:div w:id="1002200407">
          <w:marLeft w:val="0"/>
          <w:marRight w:val="0"/>
          <w:marTop w:val="0"/>
          <w:marBottom w:val="0"/>
          <w:divBdr>
            <w:top w:val="none" w:sz="0" w:space="0" w:color="auto"/>
            <w:left w:val="none" w:sz="0" w:space="0" w:color="auto"/>
            <w:bottom w:val="none" w:sz="0" w:space="0" w:color="auto"/>
            <w:right w:val="none" w:sz="0" w:space="0" w:color="auto"/>
          </w:divBdr>
        </w:div>
        <w:div w:id="1552619880">
          <w:marLeft w:val="0"/>
          <w:marRight w:val="0"/>
          <w:marTop w:val="0"/>
          <w:marBottom w:val="0"/>
          <w:divBdr>
            <w:top w:val="none" w:sz="0" w:space="0" w:color="auto"/>
            <w:left w:val="none" w:sz="0" w:space="0" w:color="auto"/>
            <w:bottom w:val="none" w:sz="0" w:space="0" w:color="auto"/>
            <w:right w:val="none" w:sz="0" w:space="0" w:color="auto"/>
          </w:divBdr>
        </w:div>
        <w:div w:id="698627223">
          <w:marLeft w:val="0"/>
          <w:marRight w:val="0"/>
          <w:marTop w:val="0"/>
          <w:marBottom w:val="0"/>
          <w:divBdr>
            <w:top w:val="none" w:sz="0" w:space="0" w:color="auto"/>
            <w:left w:val="none" w:sz="0" w:space="0" w:color="auto"/>
            <w:bottom w:val="none" w:sz="0" w:space="0" w:color="auto"/>
            <w:right w:val="none" w:sz="0" w:space="0" w:color="auto"/>
          </w:divBdr>
        </w:div>
        <w:div w:id="302394954">
          <w:marLeft w:val="0"/>
          <w:marRight w:val="0"/>
          <w:marTop w:val="0"/>
          <w:marBottom w:val="0"/>
          <w:divBdr>
            <w:top w:val="none" w:sz="0" w:space="0" w:color="auto"/>
            <w:left w:val="none" w:sz="0" w:space="0" w:color="auto"/>
            <w:bottom w:val="none" w:sz="0" w:space="0" w:color="auto"/>
            <w:right w:val="none" w:sz="0" w:space="0" w:color="auto"/>
          </w:divBdr>
        </w:div>
        <w:div w:id="1726218992">
          <w:marLeft w:val="0"/>
          <w:marRight w:val="0"/>
          <w:marTop w:val="0"/>
          <w:marBottom w:val="0"/>
          <w:divBdr>
            <w:top w:val="none" w:sz="0" w:space="0" w:color="auto"/>
            <w:left w:val="none" w:sz="0" w:space="0" w:color="auto"/>
            <w:bottom w:val="none" w:sz="0" w:space="0" w:color="auto"/>
            <w:right w:val="none" w:sz="0" w:space="0" w:color="auto"/>
          </w:divBdr>
        </w:div>
        <w:div w:id="1173761546">
          <w:marLeft w:val="0"/>
          <w:marRight w:val="0"/>
          <w:marTop w:val="0"/>
          <w:marBottom w:val="0"/>
          <w:divBdr>
            <w:top w:val="none" w:sz="0" w:space="0" w:color="auto"/>
            <w:left w:val="none" w:sz="0" w:space="0" w:color="auto"/>
            <w:bottom w:val="none" w:sz="0" w:space="0" w:color="auto"/>
            <w:right w:val="none" w:sz="0" w:space="0" w:color="auto"/>
          </w:divBdr>
        </w:div>
        <w:div w:id="1996253994">
          <w:marLeft w:val="0"/>
          <w:marRight w:val="0"/>
          <w:marTop w:val="0"/>
          <w:marBottom w:val="0"/>
          <w:divBdr>
            <w:top w:val="none" w:sz="0" w:space="0" w:color="auto"/>
            <w:left w:val="none" w:sz="0" w:space="0" w:color="auto"/>
            <w:bottom w:val="none" w:sz="0" w:space="0" w:color="auto"/>
            <w:right w:val="none" w:sz="0" w:space="0" w:color="auto"/>
          </w:divBdr>
        </w:div>
        <w:div w:id="1515923394">
          <w:marLeft w:val="0"/>
          <w:marRight w:val="0"/>
          <w:marTop w:val="0"/>
          <w:marBottom w:val="0"/>
          <w:divBdr>
            <w:top w:val="none" w:sz="0" w:space="0" w:color="auto"/>
            <w:left w:val="none" w:sz="0" w:space="0" w:color="auto"/>
            <w:bottom w:val="none" w:sz="0" w:space="0" w:color="auto"/>
            <w:right w:val="none" w:sz="0" w:space="0" w:color="auto"/>
          </w:divBdr>
        </w:div>
        <w:div w:id="1319961346">
          <w:marLeft w:val="-75"/>
          <w:marRight w:val="0"/>
          <w:marTop w:val="30"/>
          <w:marBottom w:val="30"/>
          <w:divBdr>
            <w:top w:val="none" w:sz="0" w:space="0" w:color="auto"/>
            <w:left w:val="none" w:sz="0" w:space="0" w:color="auto"/>
            <w:bottom w:val="none" w:sz="0" w:space="0" w:color="auto"/>
            <w:right w:val="none" w:sz="0" w:space="0" w:color="auto"/>
          </w:divBdr>
          <w:divsChild>
            <w:div w:id="474026860">
              <w:marLeft w:val="0"/>
              <w:marRight w:val="0"/>
              <w:marTop w:val="0"/>
              <w:marBottom w:val="0"/>
              <w:divBdr>
                <w:top w:val="none" w:sz="0" w:space="0" w:color="auto"/>
                <w:left w:val="none" w:sz="0" w:space="0" w:color="auto"/>
                <w:bottom w:val="none" w:sz="0" w:space="0" w:color="auto"/>
                <w:right w:val="none" w:sz="0" w:space="0" w:color="auto"/>
              </w:divBdr>
              <w:divsChild>
                <w:div w:id="1450931412">
                  <w:marLeft w:val="0"/>
                  <w:marRight w:val="0"/>
                  <w:marTop w:val="0"/>
                  <w:marBottom w:val="0"/>
                  <w:divBdr>
                    <w:top w:val="none" w:sz="0" w:space="0" w:color="auto"/>
                    <w:left w:val="none" w:sz="0" w:space="0" w:color="auto"/>
                    <w:bottom w:val="none" w:sz="0" w:space="0" w:color="auto"/>
                    <w:right w:val="none" w:sz="0" w:space="0" w:color="auto"/>
                  </w:divBdr>
                </w:div>
              </w:divsChild>
            </w:div>
            <w:div w:id="1446265511">
              <w:marLeft w:val="0"/>
              <w:marRight w:val="0"/>
              <w:marTop w:val="0"/>
              <w:marBottom w:val="0"/>
              <w:divBdr>
                <w:top w:val="none" w:sz="0" w:space="0" w:color="auto"/>
                <w:left w:val="none" w:sz="0" w:space="0" w:color="auto"/>
                <w:bottom w:val="none" w:sz="0" w:space="0" w:color="auto"/>
                <w:right w:val="none" w:sz="0" w:space="0" w:color="auto"/>
              </w:divBdr>
              <w:divsChild>
                <w:div w:id="801659716">
                  <w:marLeft w:val="0"/>
                  <w:marRight w:val="0"/>
                  <w:marTop w:val="0"/>
                  <w:marBottom w:val="0"/>
                  <w:divBdr>
                    <w:top w:val="none" w:sz="0" w:space="0" w:color="auto"/>
                    <w:left w:val="none" w:sz="0" w:space="0" w:color="auto"/>
                    <w:bottom w:val="none" w:sz="0" w:space="0" w:color="auto"/>
                    <w:right w:val="none" w:sz="0" w:space="0" w:color="auto"/>
                  </w:divBdr>
                </w:div>
              </w:divsChild>
            </w:div>
            <w:div w:id="832333044">
              <w:marLeft w:val="0"/>
              <w:marRight w:val="0"/>
              <w:marTop w:val="0"/>
              <w:marBottom w:val="0"/>
              <w:divBdr>
                <w:top w:val="none" w:sz="0" w:space="0" w:color="auto"/>
                <w:left w:val="none" w:sz="0" w:space="0" w:color="auto"/>
                <w:bottom w:val="none" w:sz="0" w:space="0" w:color="auto"/>
                <w:right w:val="none" w:sz="0" w:space="0" w:color="auto"/>
              </w:divBdr>
              <w:divsChild>
                <w:div w:id="394670618">
                  <w:marLeft w:val="0"/>
                  <w:marRight w:val="0"/>
                  <w:marTop w:val="0"/>
                  <w:marBottom w:val="0"/>
                  <w:divBdr>
                    <w:top w:val="none" w:sz="0" w:space="0" w:color="auto"/>
                    <w:left w:val="none" w:sz="0" w:space="0" w:color="auto"/>
                    <w:bottom w:val="none" w:sz="0" w:space="0" w:color="auto"/>
                    <w:right w:val="none" w:sz="0" w:space="0" w:color="auto"/>
                  </w:divBdr>
                </w:div>
              </w:divsChild>
            </w:div>
            <w:div w:id="1206715879">
              <w:marLeft w:val="0"/>
              <w:marRight w:val="0"/>
              <w:marTop w:val="0"/>
              <w:marBottom w:val="0"/>
              <w:divBdr>
                <w:top w:val="none" w:sz="0" w:space="0" w:color="auto"/>
                <w:left w:val="none" w:sz="0" w:space="0" w:color="auto"/>
                <w:bottom w:val="none" w:sz="0" w:space="0" w:color="auto"/>
                <w:right w:val="none" w:sz="0" w:space="0" w:color="auto"/>
              </w:divBdr>
              <w:divsChild>
                <w:div w:id="432559519">
                  <w:marLeft w:val="0"/>
                  <w:marRight w:val="0"/>
                  <w:marTop w:val="0"/>
                  <w:marBottom w:val="0"/>
                  <w:divBdr>
                    <w:top w:val="none" w:sz="0" w:space="0" w:color="auto"/>
                    <w:left w:val="none" w:sz="0" w:space="0" w:color="auto"/>
                    <w:bottom w:val="none" w:sz="0" w:space="0" w:color="auto"/>
                    <w:right w:val="none" w:sz="0" w:space="0" w:color="auto"/>
                  </w:divBdr>
                </w:div>
              </w:divsChild>
            </w:div>
            <w:div w:id="660816952">
              <w:marLeft w:val="0"/>
              <w:marRight w:val="0"/>
              <w:marTop w:val="0"/>
              <w:marBottom w:val="0"/>
              <w:divBdr>
                <w:top w:val="none" w:sz="0" w:space="0" w:color="auto"/>
                <w:left w:val="none" w:sz="0" w:space="0" w:color="auto"/>
                <w:bottom w:val="none" w:sz="0" w:space="0" w:color="auto"/>
                <w:right w:val="none" w:sz="0" w:space="0" w:color="auto"/>
              </w:divBdr>
              <w:divsChild>
                <w:div w:id="182518575">
                  <w:marLeft w:val="0"/>
                  <w:marRight w:val="0"/>
                  <w:marTop w:val="0"/>
                  <w:marBottom w:val="0"/>
                  <w:divBdr>
                    <w:top w:val="none" w:sz="0" w:space="0" w:color="auto"/>
                    <w:left w:val="none" w:sz="0" w:space="0" w:color="auto"/>
                    <w:bottom w:val="none" w:sz="0" w:space="0" w:color="auto"/>
                    <w:right w:val="none" w:sz="0" w:space="0" w:color="auto"/>
                  </w:divBdr>
                </w:div>
              </w:divsChild>
            </w:div>
            <w:div w:id="910233162">
              <w:marLeft w:val="0"/>
              <w:marRight w:val="0"/>
              <w:marTop w:val="0"/>
              <w:marBottom w:val="0"/>
              <w:divBdr>
                <w:top w:val="none" w:sz="0" w:space="0" w:color="auto"/>
                <w:left w:val="none" w:sz="0" w:space="0" w:color="auto"/>
                <w:bottom w:val="none" w:sz="0" w:space="0" w:color="auto"/>
                <w:right w:val="none" w:sz="0" w:space="0" w:color="auto"/>
              </w:divBdr>
              <w:divsChild>
                <w:div w:id="10829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1000">
          <w:marLeft w:val="-75"/>
          <w:marRight w:val="0"/>
          <w:marTop w:val="30"/>
          <w:marBottom w:val="30"/>
          <w:divBdr>
            <w:top w:val="none" w:sz="0" w:space="0" w:color="auto"/>
            <w:left w:val="none" w:sz="0" w:space="0" w:color="auto"/>
            <w:bottom w:val="none" w:sz="0" w:space="0" w:color="auto"/>
            <w:right w:val="none" w:sz="0" w:space="0" w:color="auto"/>
          </w:divBdr>
          <w:divsChild>
            <w:div w:id="1171333461">
              <w:marLeft w:val="0"/>
              <w:marRight w:val="0"/>
              <w:marTop w:val="0"/>
              <w:marBottom w:val="0"/>
              <w:divBdr>
                <w:top w:val="none" w:sz="0" w:space="0" w:color="auto"/>
                <w:left w:val="none" w:sz="0" w:space="0" w:color="auto"/>
                <w:bottom w:val="none" w:sz="0" w:space="0" w:color="auto"/>
                <w:right w:val="none" w:sz="0" w:space="0" w:color="auto"/>
              </w:divBdr>
              <w:divsChild>
                <w:div w:id="1700085676">
                  <w:marLeft w:val="0"/>
                  <w:marRight w:val="0"/>
                  <w:marTop w:val="0"/>
                  <w:marBottom w:val="0"/>
                  <w:divBdr>
                    <w:top w:val="none" w:sz="0" w:space="0" w:color="auto"/>
                    <w:left w:val="none" w:sz="0" w:space="0" w:color="auto"/>
                    <w:bottom w:val="none" w:sz="0" w:space="0" w:color="auto"/>
                    <w:right w:val="none" w:sz="0" w:space="0" w:color="auto"/>
                  </w:divBdr>
                </w:div>
              </w:divsChild>
            </w:div>
            <w:div w:id="473302900">
              <w:marLeft w:val="0"/>
              <w:marRight w:val="0"/>
              <w:marTop w:val="0"/>
              <w:marBottom w:val="0"/>
              <w:divBdr>
                <w:top w:val="none" w:sz="0" w:space="0" w:color="auto"/>
                <w:left w:val="none" w:sz="0" w:space="0" w:color="auto"/>
                <w:bottom w:val="none" w:sz="0" w:space="0" w:color="auto"/>
                <w:right w:val="none" w:sz="0" w:space="0" w:color="auto"/>
              </w:divBdr>
              <w:divsChild>
                <w:div w:id="1438209437">
                  <w:marLeft w:val="0"/>
                  <w:marRight w:val="0"/>
                  <w:marTop w:val="0"/>
                  <w:marBottom w:val="0"/>
                  <w:divBdr>
                    <w:top w:val="none" w:sz="0" w:space="0" w:color="auto"/>
                    <w:left w:val="none" w:sz="0" w:space="0" w:color="auto"/>
                    <w:bottom w:val="none" w:sz="0" w:space="0" w:color="auto"/>
                    <w:right w:val="none" w:sz="0" w:space="0" w:color="auto"/>
                  </w:divBdr>
                </w:div>
              </w:divsChild>
            </w:div>
            <w:div w:id="1633096124">
              <w:marLeft w:val="0"/>
              <w:marRight w:val="0"/>
              <w:marTop w:val="0"/>
              <w:marBottom w:val="0"/>
              <w:divBdr>
                <w:top w:val="none" w:sz="0" w:space="0" w:color="auto"/>
                <w:left w:val="none" w:sz="0" w:space="0" w:color="auto"/>
                <w:bottom w:val="none" w:sz="0" w:space="0" w:color="auto"/>
                <w:right w:val="none" w:sz="0" w:space="0" w:color="auto"/>
              </w:divBdr>
              <w:divsChild>
                <w:div w:id="9379738">
                  <w:marLeft w:val="0"/>
                  <w:marRight w:val="0"/>
                  <w:marTop w:val="0"/>
                  <w:marBottom w:val="0"/>
                  <w:divBdr>
                    <w:top w:val="none" w:sz="0" w:space="0" w:color="auto"/>
                    <w:left w:val="none" w:sz="0" w:space="0" w:color="auto"/>
                    <w:bottom w:val="none" w:sz="0" w:space="0" w:color="auto"/>
                    <w:right w:val="none" w:sz="0" w:space="0" w:color="auto"/>
                  </w:divBdr>
                </w:div>
              </w:divsChild>
            </w:div>
            <w:div w:id="726145734">
              <w:marLeft w:val="0"/>
              <w:marRight w:val="0"/>
              <w:marTop w:val="0"/>
              <w:marBottom w:val="0"/>
              <w:divBdr>
                <w:top w:val="none" w:sz="0" w:space="0" w:color="auto"/>
                <w:left w:val="none" w:sz="0" w:space="0" w:color="auto"/>
                <w:bottom w:val="none" w:sz="0" w:space="0" w:color="auto"/>
                <w:right w:val="none" w:sz="0" w:space="0" w:color="auto"/>
              </w:divBdr>
              <w:divsChild>
                <w:div w:id="1478181176">
                  <w:marLeft w:val="0"/>
                  <w:marRight w:val="0"/>
                  <w:marTop w:val="0"/>
                  <w:marBottom w:val="0"/>
                  <w:divBdr>
                    <w:top w:val="none" w:sz="0" w:space="0" w:color="auto"/>
                    <w:left w:val="none" w:sz="0" w:space="0" w:color="auto"/>
                    <w:bottom w:val="none" w:sz="0" w:space="0" w:color="auto"/>
                    <w:right w:val="none" w:sz="0" w:space="0" w:color="auto"/>
                  </w:divBdr>
                </w:div>
              </w:divsChild>
            </w:div>
            <w:div w:id="432095699">
              <w:marLeft w:val="0"/>
              <w:marRight w:val="0"/>
              <w:marTop w:val="0"/>
              <w:marBottom w:val="0"/>
              <w:divBdr>
                <w:top w:val="none" w:sz="0" w:space="0" w:color="auto"/>
                <w:left w:val="none" w:sz="0" w:space="0" w:color="auto"/>
                <w:bottom w:val="none" w:sz="0" w:space="0" w:color="auto"/>
                <w:right w:val="none" w:sz="0" w:space="0" w:color="auto"/>
              </w:divBdr>
              <w:divsChild>
                <w:div w:id="926617275">
                  <w:marLeft w:val="0"/>
                  <w:marRight w:val="0"/>
                  <w:marTop w:val="0"/>
                  <w:marBottom w:val="0"/>
                  <w:divBdr>
                    <w:top w:val="none" w:sz="0" w:space="0" w:color="auto"/>
                    <w:left w:val="none" w:sz="0" w:space="0" w:color="auto"/>
                    <w:bottom w:val="none" w:sz="0" w:space="0" w:color="auto"/>
                    <w:right w:val="none" w:sz="0" w:space="0" w:color="auto"/>
                  </w:divBdr>
                </w:div>
              </w:divsChild>
            </w:div>
            <w:div w:id="2103332152">
              <w:marLeft w:val="0"/>
              <w:marRight w:val="0"/>
              <w:marTop w:val="0"/>
              <w:marBottom w:val="0"/>
              <w:divBdr>
                <w:top w:val="none" w:sz="0" w:space="0" w:color="auto"/>
                <w:left w:val="none" w:sz="0" w:space="0" w:color="auto"/>
                <w:bottom w:val="none" w:sz="0" w:space="0" w:color="auto"/>
                <w:right w:val="none" w:sz="0" w:space="0" w:color="auto"/>
              </w:divBdr>
              <w:divsChild>
                <w:div w:id="15617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0138">
          <w:marLeft w:val="-75"/>
          <w:marRight w:val="0"/>
          <w:marTop w:val="30"/>
          <w:marBottom w:val="30"/>
          <w:divBdr>
            <w:top w:val="none" w:sz="0" w:space="0" w:color="auto"/>
            <w:left w:val="none" w:sz="0" w:space="0" w:color="auto"/>
            <w:bottom w:val="none" w:sz="0" w:space="0" w:color="auto"/>
            <w:right w:val="none" w:sz="0" w:space="0" w:color="auto"/>
          </w:divBdr>
          <w:divsChild>
            <w:div w:id="946041752">
              <w:marLeft w:val="0"/>
              <w:marRight w:val="0"/>
              <w:marTop w:val="0"/>
              <w:marBottom w:val="0"/>
              <w:divBdr>
                <w:top w:val="none" w:sz="0" w:space="0" w:color="auto"/>
                <w:left w:val="none" w:sz="0" w:space="0" w:color="auto"/>
                <w:bottom w:val="none" w:sz="0" w:space="0" w:color="auto"/>
                <w:right w:val="none" w:sz="0" w:space="0" w:color="auto"/>
              </w:divBdr>
              <w:divsChild>
                <w:div w:id="1680547240">
                  <w:marLeft w:val="0"/>
                  <w:marRight w:val="0"/>
                  <w:marTop w:val="0"/>
                  <w:marBottom w:val="0"/>
                  <w:divBdr>
                    <w:top w:val="none" w:sz="0" w:space="0" w:color="auto"/>
                    <w:left w:val="none" w:sz="0" w:space="0" w:color="auto"/>
                    <w:bottom w:val="none" w:sz="0" w:space="0" w:color="auto"/>
                    <w:right w:val="none" w:sz="0" w:space="0" w:color="auto"/>
                  </w:divBdr>
                </w:div>
              </w:divsChild>
            </w:div>
            <w:div w:id="1177186431">
              <w:marLeft w:val="0"/>
              <w:marRight w:val="0"/>
              <w:marTop w:val="0"/>
              <w:marBottom w:val="0"/>
              <w:divBdr>
                <w:top w:val="none" w:sz="0" w:space="0" w:color="auto"/>
                <w:left w:val="none" w:sz="0" w:space="0" w:color="auto"/>
                <w:bottom w:val="none" w:sz="0" w:space="0" w:color="auto"/>
                <w:right w:val="none" w:sz="0" w:space="0" w:color="auto"/>
              </w:divBdr>
              <w:divsChild>
                <w:div w:id="814377856">
                  <w:marLeft w:val="0"/>
                  <w:marRight w:val="0"/>
                  <w:marTop w:val="0"/>
                  <w:marBottom w:val="0"/>
                  <w:divBdr>
                    <w:top w:val="none" w:sz="0" w:space="0" w:color="auto"/>
                    <w:left w:val="none" w:sz="0" w:space="0" w:color="auto"/>
                    <w:bottom w:val="none" w:sz="0" w:space="0" w:color="auto"/>
                    <w:right w:val="none" w:sz="0" w:space="0" w:color="auto"/>
                  </w:divBdr>
                </w:div>
              </w:divsChild>
            </w:div>
            <w:div w:id="1564483076">
              <w:marLeft w:val="0"/>
              <w:marRight w:val="0"/>
              <w:marTop w:val="0"/>
              <w:marBottom w:val="0"/>
              <w:divBdr>
                <w:top w:val="none" w:sz="0" w:space="0" w:color="auto"/>
                <w:left w:val="none" w:sz="0" w:space="0" w:color="auto"/>
                <w:bottom w:val="none" w:sz="0" w:space="0" w:color="auto"/>
                <w:right w:val="none" w:sz="0" w:space="0" w:color="auto"/>
              </w:divBdr>
              <w:divsChild>
                <w:div w:id="1524201396">
                  <w:marLeft w:val="0"/>
                  <w:marRight w:val="0"/>
                  <w:marTop w:val="0"/>
                  <w:marBottom w:val="0"/>
                  <w:divBdr>
                    <w:top w:val="none" w:sz="0" w:space="0" w:color="auto"/>
                    <w:left w:val="none" w:sz="0" w:space="0" w:color="auto"/>
                    <w:bottom w:val="none" w:sz="0" w:space="0" w:color="auto"/>
                    <w:right w:val="none" w:sz="0" w:space="0" w:color="auto"/>
                  </w:divBdr>
                </w:div>
              </w:divsChild>
            </w:div>
            <w:div w:id="187181570">
              <w:marLeft w:val="0"/>
              <w:marRight w:val="0"/>
              <w:marTop w:val="0"/>
              <w:marBottom w:val="0"/>
              <w:divBdr>
                <w:top w:val="none" w:sz="0" w:space="0" w:color="auto"/>
                <w:left w:val="none" w:sz="0" w:space="0" w:color="auto"/>
                <w:bottom w:val="none" w:sz="0" w:space="0" w:color="auto"/>
                <w:right w:val="none" w:sz="0" w:space="0" w:color="auto"/>
              </w:divBdr>
              <w:divsChild>
                <w:div w:id="245657194">
                  <w:marLeft w:val="0"/>
                  <w:marRight w:val="0"/>
                  <w:marTop w:val="0"/>
                  <w:marBottom w:val="0"/>
                  <w:divBdr>
                    <w:top w:val="none" w:sz="0" w:space="0" w:color="auto"/>
                    <w:left w:val="none" w:sz="0" w:space="0" w:color="auto"/>
                    <w:bottom w:val="none" w:sz="0" w:space="0" w:color="auto"/>
                    <w:right w:val="none" w:sz="0" w:space="0" w:color="auto"/>
                  </w:divBdr>
                </w:div>
              </w:divsChild>
            </w:div>
            <w:div w:id="570313934">
              <w:marLeft w:val="0"/>
              <w:marRight w:val="0"/>
              <w:marTop w:val="0"/>
              <w:marBottom w:val="0"/>
              <w:divBdr>
                <w:top w:val="none" w:sz="0" w:space="0" w:color="auto"/>
                <w:left w:val="none" w:sz="0" w:space="0" w:color="auto"/>
                <w:bottom w:val="none" w:sz="0" w:space="0" w:color="auto"/>
                <w:right w:val="none" w:sz="0" w:space="0" w:color="auto"/>
              </w:divBdr>
              <w:divsChild>
                <w:div w:id="1786582218">
                  <w:marLeft w:val="0"/>
                  <w:marRight w:val="0"/>
                  <w:marTop w:val="0"/>
                  <w:marBottom w:val="0"/>
                  <w:divBdr>
                    <w:top w:val="none" w:sz="0" w:space="0" w:color="auto"/>
                    <w:left w:val="none" w:sz="0" w:space="0" w:color="auto"/>
                    <w:bottom w:val="none" w:sz="0" w:space="0" w:color="auto"/>
                    <w:right w:val="none" w:sz="0" w:space="0" w:color="auto"/>
                  </w:divBdr>
                </w:div>
              </w:divsChild>
            </w:div>
            <w:div w:id="1904749779">
              <w:marLeft w:val="0"/>
              <w:marRight w:val="0"/>
              <w:marTop w:val="0"/>
              <w:marBottom w:val="0"/>
              <w:divBdr>
                <w:top w:val="none" w:sz="0" w:space="0" w:color="auto"/>
                <w:left w:val="none" w:sz="0" w:space="0" w:color="auto"/>
                <w:bottom w:val="none" w:sz="0" w:space="0" w:color="auto"/>
                <w:right w:val="none" w:sz="0" w:space="0" w:color="auto"/>
              </w:divBdr>
              <w:divsChild>
                <w:div w:id="17169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886">
          <w:marLeft w:val="-75"/>
          <w:marRight w:val="0"/>
          <w:marTop w:val="30"/>
          <w:marBottom w:val="30"/>
          <w:divBdr>
            <w:top w:val="none" w:sz="0" w:space="0" w:color="auto"/>
            <w:left w:val="none" w:sz="0" w:space="0" w:color="auto"/>
            <w:bottom w:val="none" w:sz="0" w:space="0" w:color="auto"/>
            <w:right w:val="none" w:sz="0" w:space="0" w:color="auto"/>
          </w:divBdr>
          <w:divsChild>
            <w:div w:id="1242450336">
              <w:marLeft w:val="0"/>
              <w:marRight w:val="0"/>
              <w:marTop w:val="0"/>
              <w:marBottom w:val="0"/>
              <w:divBdr>
                <w:top w:val="none" w:sz="0" w:space="0" w:color="auto"/>
                <w:left w:val="none" w:sz="0" w:space="0" w:color="auto"/>
                <w:bottom w:val="none" w:sz="0" w:space="0" w:color="auto"/>
                <w:right w:val="none" w:sz="0" w:space="0" w:color="auto"/>
              </w:divBdr>
              <w:divsChild>
                <w:div w:id="1140071107">
                  <w:marLeft w:val="0"/>
                  <w:marRight w:val="0"/>
                  <w:marTop w:val="0"/>
                  <w:marBottom w:val="0"/>
                  <w:divBdr>
                    <w:top w:val="none" w:sz="0" w:space="0" w:color="auto"/>
                    <w:left w:val="none" w:sz="0" w:space="0" w:color="auto"/>
                    <w:bottom w:val="none" w:sz="0" w:space="0" w:color="auto"/>
                    <w:right w:val="none" w:sz="0" w:space="0" w:color="auto"/>
                  </w:divBdr>
                </w:div>
              </w:divsChild>
            </w:div>
            <w:div w:id="1281689992">
              <w:marLeft w:val="0"/>
              <w:marRight w:val="0"/>
              <w:marTop w:val="0"/>
              <w:marBottom w:val="0"/>
              <w:divBdr>
                <w:top w:val="none" w:sz="0" w:space="0" w:color="auto"/>
                <w:left w:val="none" w:sz="0" w:space="0" w:color="auto"/>
                <w:bottom w:val="none" w:sz="0" w:space="0" w:color="auto"/>
                <w:right w:val="none" w:sz="0" w:space="0" w:color="auto"/>
              </w:divBdr>
              <w:divsChild>
                <w:div w:id="767578693">
                  <w:marLeft w:val="0"/>
                  <w:marRight w:val="0"/>
                  <w:marTop w:val="0"/>
                  <w:marBottom w:val="0"/>
                  <w:divBdr>
                    <w:top w:val="none" w:sz="0" w:space="0" w:color="auto"/>
                    <w:left w:val="none" w:sz="0" w:space="0" w:color="auto"/>
                    <w:bottom w:val="none" w:sz="0" w:space="0" w:color="auto"/>
                    <w:right w:val="none" w:sz="0" w:space="0" w:color="auto"/>
                  </w:divBdr>
                </w:div>
              </w:divsChild>
            </w:div>
            <w:div w:id="2026587786">
              <w:marLeft w:val="0"/>
              <w:marRight w:val="0"/>
              <w:marTop w:val="0"/>
              <w:marBottom w:val="0"/>
              <w:divBdr>
                <w:top w:val="none" w:sz="0" w:space="0" w:color="auto"/>
                <w:left w:val="none" w:sz="0" w:space="0" w:color="auto"/>
                <w:bottom w:val="none" w:sz="0" w:space="0" w:color="auto"/>
                <w:right w:val="none" w:sz="0" w:space="0" w:color="auto"/>
              </w:divBdr>
              <w:divsChild>
                <w:div w:id="1011489643">
                  <w:marLeft w:val="0"/>
                  <w:marRight w:val="0"/>
                  <w:marTop w:val="0"/>
                  <w:marBottom w:val="0"/>
                  <w:divBdr>
                    <w:top w:val="none" w:sz="0" w:space="0" w:color="auto"/>
                    <w:left w:val="none" w:sz="0" w:space="0" w:color="auto"/>
                    <w:bottom w:val="none" w:sz="0" w:space="0" w:color="auto"/>
                    <w:right w:val="none" w:sz="0" w:space="0" w:color="auto"/>
                  </w:divBdr>
                </w:div>
              </w:divsChild>
            </w:div>
            <w:div w:id="543174213">
              <w:marLeft w:val="0"/>
              <w:marRight w:val="0"/>
              <w:marTop w:val="0"/>
              <w:marBottom w:val="0"/>
              <w:divBdr>
                <w:top w:val="none" w:sz="0" w:space="0" w:color="auto"/>
                <w:left w:val="none" w:sz="0" w:space="0" w:color="auto"/>
                <w:bottom w:val="none" w:sz="0" w:space="0" w:color="auto"/>
                <w:right w:val="none" w:sz="0" w:space="0" w:color="auto"/>
              </w:divBdr>
              <w:divsChild>
                <w:div w:id="871117347">
                  <w:marLeft w:val="0"/>
                  <w:marRight w:val="0"/>
                  <w:marTop w:val="0"/>
                  <w:marBottom w:val="0"/>
                  <w:divBdr>
                    <w:top w:val="none" w:sz="0" w:space="0" w:color="auto"/>
                    <w:left w:val="none" w:sz="0" w:space="0" w:color="auto"/>
                    <w:bottom w:val="none" w:sz="0" w:space="0" w:color="auto"/>
                    <w:right w:val="none" w:sz="0" w:space="0" w:color="auto"/>
                  </w:divBdr>
                </w:div>
                <w:div w:id="1894854840">
                  <w:marLeft w:val="0"/>
                  <w:marRight w:val="0"/>
                  <w:marTop w:val="0"/>
                  <w:marBottom w:val="0"/>
                  <w:divBdr>
                    <w:top w:val="none" w:sz="0" w:space="0" w:color="auto"/>
                    <w:left w:val="none" w:sz="0" w:space="0" w:color="auto"/>
                    <w:bottom w:val="none" w:sz="0" w:space="0" w:color="auto"/>
                    <w:right w:val="none" w:sz="0" w:space="0" w:color="auto"/>
                  </w:divBdr>
                </w:div>
              </w:divsChild>
            </w:div>
            <w:div w:id="584262922">
              <w:marLeft w:val="0"/>
              <w:marRight w:val="0"/>
              <w:marTop w:val="0"/>
              <w:marBottom w:val="0"/>
              <w:divBdr>
                <w:top w:val="none" w:sz="0" w:space="0" w:color="auto"/>
                <w:left w:val="none" w:sz="0" w:space="0" w:color="auto"/>
                <w:bottom w:val="none" w:sz="0" w:space="0" w:color="auto"/>
                <w:right w:val="none" w:sz="0" w:space="0" w:color="auto"/>
              </w:divBdr>
              <w:divsChild>
                <w:div w:id="1723484523">
                  <w:marLeft w:val="0"/>
                  <w:marRight w:val="0"/>
                  <w:marTop w:val="0"/>
                  <w:marBottom w:val="0"/>
                  <w:divBdr>
                    <w:top w:val="none" w:sz="0" w:space="0" w:color="auto"/>
                    <w:left w:val="none" w:sz="0" w:space="0" w:color="auto"/>
                    <w:bottom w:val="none" w:sz="0" w:space="0" w:color="auto"/>
                    <w:right w:val="none" w:sz="0" w:space="0" w:color="auto"/>
                  </w:divBdr>
                </w:div>
              </w:divsChild>
            </w:div>
            <w:div w:id="1260411037">
              <w:marLeft w:val="0"/>
              <w:marRight w:val="0"/>
              <w:marTop w:val="0"/>
              <w:marBottom w:val="0"/>
              <w:divBdr>
                <w:top w:val="none" w:sz="0" w:space="0" w:color="auto"/>
                <w:left w:val="none" w:sz="0" w:space="0" w:color="auto"/>
                <w:bottom w:val="none" w:sz="0" w:space="0" w:color="auto"/>
                <w:right w:val="none" w:sz="0" w:space="0" w:color="auto"/>
              </w:divBdr>
              <w:divsChild>
                <w:div w:id="933317376">
                  <w:marLeft w:val="0"/>
                  <w:marRight w:val="0"/>
                  <w:marTop w:val="0"/>
                  <w:marBottom w:val="0"/>
                  <w:divBdr>
                    <w:top w:val="none" w:sz="0" w:space="0" w:color="auto"/>
                    <w:left w:val="none" w:sz="0" w:space="0" w:color="auto"/>
                    <w:bottom w:val="none" w:sz="0" w:space="0" w:color="auto"/>
                    <w:right w:val="none" w:sz="0" w:space="0" w:color="auto"/>
                  </w:divBdr>
                </w:div>
                <w:div w:id="15154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4488">
          <w:marLeft w:val="0"/>
          <w:marRight w:val="0"/>
          <w:marTop w:val="0"/>
          <w:marBottom w:val="0"/>
          <w:divBdr>
            <w:top w:val="none" w:sz="0" w:space="0" w:color="auto"/>
            <w:left w:val="none" w:sz="0" w:space="0" w:color="auto"/>
            <w:bottom w:val="none" w:sz="0" w:space="0" w:color="auto"/>
            <w:right w:val="none" w:sz="0" w:space="0" w:color="auto"/>
          </w:divBdr>
        </w:div>
        <w:div w:id="198668719">
          <w:marLeft w:val="0"/>
          <w:marRight w:val="0"/>
          <w:marTop w:val="0"/>
          <w:marBottom w:val="0"/>
          <w:divBdr>
            <w:top w:val="none" w:sz="0" w:space="0" w:color="auto"/>
            <w:left w:val="none" w:sz="0" w:space="0" w:color="auto"/>
            <w:bottom w:val="none" w:sz="0" w:space="0" w:color="auto"/>
            <w:right w:val="none" w:sz="0" w:space="0" w:color="auto"/>
          </w:divBdr>
        </w:div>
        <w:div w:id="34502788">
          <w:marLeft w:val="0"/>
          <w:marRight w:val="0"/>
          <w:marTop w:val="0"/>
          <w:marBottom w:val="0"/>
          <w:divBdr>
            <w:top w:val="none" w:sz="0" w:space="0" w:color="auto"/>
            <w:left w:val="none" w:sz="0" w:space="0" w:color="auto"/>
            <w:bottom w:val="none" w:sz="0" w:space="0" w:color="auto"/>
            <w:right w:val="none" w:sz="0" w:space="0" w:color="auto"/>
          </w:divBdr>
        </w:div>
        <w:div w:id="355738202">
          <w:marLeft w:val="0"/>
          <w:marRight w:val="0"/>
          <w:marTop w:val="0"/>
          <w:marBottom w:val="0"/>
          <w:divBdr>
            <w:top w:val="none" w:sz="0" w:space="0" w:color="auto"/>
            <w:left w:val="none" w:sz="0" w:space="0" w:color="auto"/>
            <w:bottom w:val="none" w:sz="0" w:space="0" w:color="auto"/>
            <w:right w:val="none" w:sz="0" w:space="0" w:color="auto"/>
          </w:divBdr>
        </w:div>
        <w:div w:id="1968930321">
          <w:marLeft w:val="0"/>
          <w:marRight w:val="0"/>
          <w:marTop w:val="0"/>
          <w:marBottom w:val="0"/>
          <w:divBdr>
            <w:top w:val="none" w:sz="0" w:space="0" w:color="auto"/>
            <w:left w:val="none" w:sz="0" w:space="0" w:color="auto"/>
            <w:bottom w:val="none" w:sz="0" w:space="0" w:color="auto"/>
            <w:right w:val="none" w:sz="0" w:space="0" w:color="auto"/>
          </w:divBdr>
        </w:div>
        <w:div w:id="1887571252">
          <w:marLeft w:val="0"/>
          <w:marRight w:val="0"/>
          <w:marTop w:val="0"/>
          <w:marBottom w:val="0"/>
          <w:divBdr>
            <w:top w:val="none" w:sz="0" w:space="0" w:color="auto"/>
            <w:left w:val="none" w:sz="0" w:space="0" w:color="auto"/>
            <w:bottom w:val="none" w:sz="0" w:space="0" w:color="auto"/>
            <w:right w:val="none" w:sz="0" w:space="0" w:color="auto"/>
          </w:divBdr>
        </w:div>
        <w:div w:id="9112862">
          <w:marLeft w:val="0"/>
          <w:marRight w:val="0"/>
          <w:marTop w:val="0"/>
          <w:marBottom w:val="0"/>
          <w:divBdr>
            <w:top w:val="none" w:sz="0" w:space="0" w:color="auto"/>
            <w:left w:val="none" w:sz="0" w:space="0" w:color="auto"/>
            <w:bottom w:val="none" w:sz="0" w:space="0" w:color="auto"/>
            <w:right w:val="none" w:sz="0" w:space="0" w:color="auto"/>
          </w:divBdr>
        </w:div>
        <w:div w:id="1319843448">
          <w:marLeft w:val="0"/>
          <w:marRight w:val="0"/>
          <w:marTop w:val="0"/>
          <w:marBottom w:val="0"/>
          <w:divBdr>
            <w:top w:val="none" w:sz="0" w:space="0" w:color="auto"/>
            <w:left w:val="none" w:sz="0" w:space="0" w:color="auto"/>
            <w:bottom w:val="none" w:sz="0" w:space="0" w:color="auto"/>
            <w:right w:val="none" w:sz="0" w:space="0" w:color="auto"/>
          </w:divBdr>
        </w:div>
        <w:div w:id="1320234883">
          <w:marLeft w:val="0"/>
          <w:marRight w:val="0"/>
          <w:marTop w:val="0"/>
          <w:marBottom w:val="0"/>
          <w:divBdr>
            <w:top w:val="none" w:sz="0" w:space="0" w:color="auto"/>
            <w:left w:val="none" w:sz="0" w:space="0" w:color="auto"/>
            <w:bottom w:val="none" w:sz="0" w:space="0" w:color="auto"/>
            <w:right w:val="none" w:sz="0" w:space="0" w:color="auto"/>
          </w:divBdr>
        </w:div>
      </w:divsChild>
    </w:div>
    <w:div w:id="1149322282">
      <w:bodyDiv w:val="1"/>
      <w:marLeft w:val="0"/>
      <w:marRight w:val="0"/>
      <w:marTop w:val="0"/>
      <w:marBottom w:val="0"/>
      <w:divBdr>
        <w:top w:val="none" w:sz="0" w:space="0" w:color="auto"/>
        <w:left w:val="none" w:sz="0" w:space="0" w:color="auto"/>
        <w:bottom w:val="none" w:sz="0" w:space="0" w:color="auto"/>
        <w:right w:val="none" w:sz="0" w:space="0" w:color="auto"/>
      </w:divBdr>
      <w:divsChild>
        <w:div w:id="1296837174">
          <w:marLeft w:val="0"/>
          <w:marRight w:val="0"/>
          <w:marTop w:val="0"/>
          <w:marBottom w:val="0"/>
          <w:divBdr>
            <w:top w:val="none" w:sz="0" w:space="0" w:color="auto"/>
            <w:left w:val="none" w:sz="0" w:space="0" w:color="auto"/>
            <w:bottom w:val="none" w:sz="0" w:space="0" w:color="auto"/>
            <w:right w:val="none" w:sz="0" w:space="0" w:color="auto"/>
          </w:divBdr>
          <w:divsChild>
            <w:div w:id="240021077">
              <w:marLeft w:val="0"/>
              <w:marRight w:val="0"/>
              <w:marTop w:val="0"/>
              <w:marBottom w:val="0"/>
              <w:divBdr>
                <w:top w:val="none" w:sz="0" w:space="0" w:color="auto"/>
                <w:left w:val="none" w:sz="0" w:space="0" w:color="auto"/>
                <w:bottom w:val="none" w:sz="0" w:space="0" w:color="auto"/>
                <w:right w:val="none" w:sz="0" w:space="0" w:color="auto"/>
              </w:divBdr>
            </w:div>
          </w:divsChild>
        </w:div>
        <w:div w:id="916592165">
          <w:marLeft w:val="0"/>
          <w:marRight w:val="0"/>
          <w:marTop w:val="0"/>
          <w:marBottom w:val="0"/>
          <w:divBdr>
            <w:top w:val="none" w:sz="0" w:space="0" w:color="auto"/>
            <w:left w:val="none" w:sz="0" w:space="0" w:color="auto"/>
            <w:bottom w:val="none" w:sz="0" w:space="0" w:color="auto"/>
            <w:right w:val="none" w:sz="0" w:space="0" w:color="auto"/>
          </w:divBdr>
          <w:divsChild>
            <w:div w:id="1764300252">
              <w:marLeft w:val="0"/>
              <w:marRight w:val="0"/>
              <w:marTop w:val="0"/>
              <w:marBottom w:val="0"/>
              <w:divBdr>
                <w:top w:val="none" w:sz="0" w:space="0" w:color="auto"/>
                <w:left w:val="none" w:sz="0" w:space="0" w:color="auto"/>
                <w:bottom w:val="none" w:sz="0" w:space="0" w:color="auto"/>
                <w:right w:val="none" w:sz="0" w:space="0" w:color="auto"/>
              </w:divBdr>
            </w:div>
          </w:divsChild>
        </w:div>
        <w:div w:id="1740597858">
          <w:marLeft w:val="0"/>
          <w:marRight w:val="0"/>
          <w:marTop w:val="0"/>
          <w:marBottom w:val="0"/>
          <w:divBdr>
            <w:top w:val="none" w:sz="0" w:space="0" w:color="auto"/>
            <w:left w:val="none" w:sz="0" w:space="0" w:color="auto"/>
            <w:bottom w:val="none" w:sz="0" w:space="0" w:color="auto"/>
            <w:right w:val="none" w:sz="0" w:space="0" w:color="auto"/>
          </w:divBdr>
          <w:divsChild>
            <w:div w:id="505634729">
              <w:marLeft w:val="0"/>
              <w:marRight w:val="0"/>
              <w:marTop w:val="0"/>
              <w:marBottom w:val="0"/>
              <w:divBdr>
                <w:top w:val="none" w:sz="0" w:space="0" w:color="auto"/>
                <w:left w:val="none" w:sz="0" w:space="0" w:color="auto"/>
                <w:bottom w:val="none" w:sz="0" w:space="0" w:color="auto"/>
                <w:right w:val="none" w:sz="0" w:space="0" w:color="auto"/>
              </w:divBdr>
            </w:div>
          </w:divsChild>
        </w:div>
        <w:div w:id="129522225">
          <w:marLeft w:val="0"/>
          <w:marRight w:val="0"/>
          <w:marTop w:val="0"/>
          <w:marBottom w:val="0"/>
          <w:divBdr>
            <w:top w:val="none" w:sz="0" w:space="0" w:color="auto"/>
            <w:left w:val="none" w:sz="0" w:space="0" w:color="auto"/>
            <w:bottom w:val="none" w:sz="0" w:space="0" w:color="auto"/>
            <w:right w:val="none" w:sz="0" w:space="0" w:color="auto"/>
          </w:divBdr>
          <w:divsChild>
            <w:div w:id="1467628071">
              <w:marLeft w:val="0"/>
              <w:marRight w:val="0"/>
              <w:marTop w:val="0"/>
              <w:marBottom w:val="0"/>
              <w:divBdr>
                <w:top w:val="none" w:sz="0" w:space="0" w:color="auto"/>
                <w:left w:val="none" w:sz="0" w:space="0" w:color="auto"/>
                <w:bottom w:val="none" w:sz="0" w:space="0" w:color="auto"/>
                <w:right w:val="none" w:sz="0" w:space="0" w:color="auto"/>
              </w:divBdr>
            </w:div>
          </w:divsChild>
        </w:div>
        <w:div w:id="622074532">
          <w:marLeft w:val="0"/>
          <w:marRight w:val="0"/>
          <w:marTop w:val="0"/>
          <w:marBottom w:val="0"/>
          <w:divBdr>
            <w:top w:val="none" w:sz="0" w:space="0" w:color="auto"/>
            <w:left w:val="none" w:sz="0" w:space="0" w:color="auto"/>
            <w:bottom w:val="none" w:sz="0" w:space="0" w:color="auto"/>
            <w:right w:val="none" w:sz="0" w:space="0" w:color="auto"/>
          </w:divBdr>
          <w:divsChild>
            <w:div w:id="684404106">
              <w:marLeft w:val="0"/>
              <w:marRight w:val="0"/>
              <w:marTop w:val="0"/>
              <w:marBottom w:val="0"/>
              <w:divBdr>
                <w:top w:val="none" w:sz="0" w:space="0" w:color="auto"/>
                <w:left w:val="none" w:sz="0" w:space="0" w:color="auto"/>
                <w:bottom w:val="none" w:sz="0" w:space="0" w:color="auto"/>
                <w:right w:val="none" w:sz="0" w:space="0" w:color="auto"/>
              </w:divBdr>
            </w:div>
          </w:divsChild>
        </w:div>
        <w:div w:id="1559978927">
          <w:marLeft w:val="0"/>
          <w:marRight w:val="0"/>
          <w:marTop w:val="0"/>
          <w:marBottom w:val="0"/>
          <w:divBdr>
            <w:top w:val="none" w:sz="0" w:space="0" w:color="auto"/>
            <w:left w:val="none" w:sz="0" w:space="0" w:color="auto"/>
            <w:bottom w:val="none" w:sz="0" w:space="0" w:color="auto"/>
            <w:right w:val="none" w:sz="0" w:space="0" w:color="auto"/>
          </w:divBdr>
          <w:divsChild>
            <w:div w:id="602687525">
              <w:marLeft w:val="0"/>
              <w:marRight w:val="0"/>
              <w:marTop w:val="0"/>
              <w:marBottom w:val="0"/>
              <w:divBdr>
                <w:top w:val="none" w:sz="0" w:space="0" w:color="auto"/>
                <w:left w:val="none" w:sz="0" w:space="0" w:color="auto"/>
                <w:bottom w:val="none" w:sz="0" w:space="0" w:color="auto"/>
                <w:right w:val="none" w:sz="0" w:space="0" w:color="auto"/>
              </w:divBdr>
            </w:div>
          </w:divsChild>
        </w:div>
        <w:div w:id="1029915888">
          <w:marLeft w:val="0"/>
          <w:marRight w:val="0"/>
          <w:marTop w:val="0"/>
          <w:marBottom w:val="0"/>
          <w:divBdr>
            <w:top w:val="none" w:sz="0" w:space="0" w:color="auto"/>
            <w:left w:val="none" w:sz="0" w:space="0" w:color="auto"/>
            <w:bottom w:val="none" w:sz="0" w:space="0" w:color="auto"/>
            <w:right w:val="none" w:sz="0" w:space="0" w:color="auto"/>
          </w:divBdr>
          <w:divsChild>
            <w:div w:id="1697727808">
              <w:marLeft w:val="0"/>
              <w:marRight w:val="0"/>
              <w:marTop w:val="0"/>
              <w:marBottom w:val="0"/>
              <w:divBdr>
                <w:top w:val="none" w:sz="0" w:space="0" w:color="auto"/>
                <w:left w:val="none" w:sz="0" w:space="0" w:color="auto"/>
                <w:bottom w:val="none" w:sz="0" w:space="0" w:color="auto"/>
                <w:right w:val="none" w:sz="0" w:space="0" w:color="auto"/>
              </w:divBdr>
            </w:div>
          </w:divsChild>
        </w:div>
        <w:div w:id="1655916893">
          <w:marLeft w:val="0"/>
          <w:marRight w:val="0"/>
          <w:marTop w:val="0"/>
          <w:marBottom w:val="0"/>
          <w:divBdr>
            <w:top w:val="none" w:sz="0" w:space="0" w:color="auto"/>
            <w:left w:val="none" w:sz="0" w:space="0" w:color="auto"/>
            <w:bottom w:val="none" w:sz="0" w:space="0" w:color="auto"/>
            <w:right w:val="none" w:sz="0" w:space="0" w:color="auto"/>
          </w:divBdr>
          <w:divsChild>
            <w:div w:id="1155024883">
              <w:marLeft w:val="0"/>
              <w:marRight w:val="0"/>
              <w:marTop w:val="0"/>
              <w:marBottom w:val="0"/>
              <w:divBdr>
                <w:top w:val="none" w:sz="0" w:space="0" w:color="auto"/>
                <w:left w:val="none" w:sz="0" w:space="0" w:color="auto"/>
                <w:bottom w:val="none" w:sz="0" w:space="0" w:color="auto"/>
                <w:right w:val="none" w:sz="0" w:space="0" w:color="auto"/>
              </w:divBdr>
            </w:div>
          </w:divsChild>
        </w:div>
        <w:div w:id="153377351">
          <w:marLeft w:val="0"/>
          <w:marRight w:val="0"/>
          <w:marTop w:val="0"/>
          <w:marBottom w:val="0"/>
          <w:divBdr>
            <w:top w:val="none" w:sz="0" w:space="0" w:color="auto"/>
            <w:left w:val="none" w:sz="0" w:space="0" w:color="auto"/>
            <w:bottom w:val="none" w:sz="0" w:space="0" w:color="auto"/>
            <w:right w:val="none" w:sz="0" w:space="0" w:color="auto"/>
          </w:divBdr>
          <w:divsChild>
            <w:div w:id="230046884">
              <w:marLeft w:val="0"/>
              <w:marRight w:val="0"/>
              <w:marTop w:val="0"/>
              <w:marBottom w:val="0"/>
              <w:divBdr>
                <w:top w:val="none" w:sz="0" w:space="0" w:color="auto"/>
                <w:left w:val="none" w:sz="0" w:space="0" w:color="auto"/>
                <w:bottom w:val="none" w:sz="0" w:space="0" w:color="auto"/>
                <w:right w:val="none" w:sz="0" w:space="0" w:color="auto"/>
              </w:divBdr>
            </w:div>
          </w:divsChild>
        </w:div>
        <w:div w:id="326324500">
          <w:marLeft w:val="0"/>
          <w:marRight w:val="0"/>
          <w:marTop w:val="0"/>
          <w:marBottom w:val="0"/>
          <w:divBdr>
            <w:top w:val="none" w:sz="0" w:space="0" w:color="auto"/>
            <w:left w:val="none" w:sz="0" w:space="0" w:color="auto"/>
            <w:bottom w:val="none" w:sz="0" w:space="0" w:color="auto"/>
            <w:right w:val="none" w:sz="0" w:space="0" w:color="auto"/>
          </w:divBdr>
          <w:divsChild>
            <w:div w:id="1708984761">
              <w:marLeft w:val="0"/>
              <w:marRight w:val="0"/>
              <w:marTop w:val="0"/>
              <w:marBottom w:val="0"/>
              <w:divBdr>
                <w:top w:val="none" w:sz="0" w:space="0" w:color="auto"/>
                <w:left w:val="none" w:sz="0" w:space="0" w:color="auto"/>
                <w:bottom w:val="none" w:sz="0" w:space="0" w:color="auto"/>
                <w:right w:val="none" w:sz="0" w:space="0" w:color="auto"/>
              </w:divBdr>
            </w:div>
          </w:divsChild>
        </w:div>
        <w:div w:id="74666076">
          <w:marLeft w:val="0"/>
          <w:marRight w:val="0"/>
          <w:marTop w:val="0"/>
          <w:marBottom w:val="0"/>
          <w:divBdr>
            <w:top w:val="none" w:sz="0" w:space="0" w:color="auto"/>
            <w:left w:val="none" w:sz="0" w:space="0" w:color="auto"/>
            <w:bottom w:val="none" w:sz="0" w:space="0" w:color="auto"/>
            <w:right w:val="none" w:sz="0" w:space="0" w:color="auto"/>
          </w:divBdr>
          <w:divsChild>
            <w:div w:id="75638877">
              <w:marLeft w:val="0"/>
              <w:marRight w:val="0"/>
              <w:marTop w:val="0"/>
              <w:marBottom w:val="0"/>
              <w:divBdr>
                <w:top w:val="none" w:sz="0" w:space="0" w:color="auto"/>
                <w:left w:val="none" w:sz="0" w:space="0" w:color="auto"/>
                <w:bottom w:val="none" w:sz="0" w:space="0" w:color="auto"/>
                <w:right w:val="none" w:sz="0" w:space="0" w:color="auto"/>
              </w:divBdr>
            </w:div>
          </w:divsChild>
        </w:div>
        <w:div w:id="911962137">
          <w:marLeft w:val="0"/>
          <w:marRight w:val="0"/>
          <w:marTop w:val="0"/>
          <w:marBottom w:val="0"/>
          <w:divBdr>
            <w:top w:val="none" w:sz="0" w:space="0" w:color="auto"/>
            <w:left w:val="none" w:sz="0" w:space="0" w:color="auto"/>
            <w:bottom w:val="none" w:sz="0" w:space="0" w:color="auto"/>
            <w:right w:val="none" w:sz="0" w:space="0" w:color="auto"/>
          </w:divBdr>
          <w:divsChild>
            <w:div w:id="18819129">
              <w:marLeft w:val="0"/>
              <w:marRight w:val="0"/>
              <w:marTop w:val="0"/>
              <w:marBottom w:val="0"/>
              <w:divBdr>
                <w:top w:val="none" w:sz="0" w:space="0" w:color="auto"/>
                <w:left w:val="none" w:sz="0" w:space="0" w:color="auto"/>
                <w:bottom w:val="none" w:sz="0" w:space="0" w:color="auto"/>
                <w:right w:val="none" w:sz="0" w:space="0" w:color="auto"/>
              </w:divBdr>
            </w:div>
          </w:divsChild>
        </w:div>
        <w:div w:id="1274241246">
          <w:marLeft w:val="0"/>
          <w:marRight w:val="0"/>
          <w:marTop w:val="0"/>
          <w:marBottom w:val="0"/>
          <w:divBdr>
            <w:top w:val="none" w:sz="0" w:space="0" w:color="auto"/>
            <w:left w:val="none" w:sz="0" w:space="0" w:color="auto"/>
            <w:bottom w:val="none" w:sz="0" w:space="0" w:color="auto"/>
            <w:right w:val="none" w:sz="0" w:space="0" w:color="auto"/>
          </w:divBdr>
          <w:divsChild>
            <w:div w:id="471024743">
              <w:marLeft w:val="0"/>
              <w:marRight w:val="0"/>
              <w:marTop w:val="0"/>
              <w:marBottom w:val="0"/>
              <w:divBdr>
                <w:top w:val="none" w:sz="0" w:space="0" w:color="auto"/>
                <w:left w:val="none" w:sz="0" w:space="0" w:color="auto"/>
                <w:bottom w:val="none" w:sz="0" w:space="0" w:color="auto"/>
                <w:right w:val="none" w:sz="0" w:space="0" w:color="auto"/>
              </w:divBdr>
            </w:div>
          </w:divsChild>
        </w:div>
        <w:div w:id="494614955">
          <w:marLeft w:val="0"/>
          <w:marRight w:val="0"/>
          <w:marTop w:val="0"/>
          <w:marBottom w:val="0"/>
          <w:divBdr>
            <w:top w:val="none" w:sz="0" w:space="0" w:color="auto"/>
            <w:left w:val="none" w:sz="0" w:space="0" w:color="auto"/>
            <w:bottom w:val="none" w:sz="0" w:space="0" w:color="auto"/>
            <w:right w:val="none" w:sz="0" w:space="0" w:color="auto"/>
          </w:divBdr>
          <w:divsChild>
            <w:div w:id="1418749266">
              <w:marLeft w:val="0"/>
              <w:marRight w:val="0"/>
              <w:marTop w:val="0"/>
              <w:marBottom w:val="0"/>
              <w:divBdr>
                <w:top w:val="none" w:sz="0" w:space="0" w:color="auto"/>
                <w:left w:val="none" w:sz="0" w:space="0" w:color="auto"/>
                <w:bottom w:val="none" w:sz="0" w:space="0" w:color="auto"/>
                <w:right w:val="none" w:sz="0" w:space="0" w:color="auto"/>
              </w:divBdr>
            </w:div>
          </w:divsChild>
        </w:div>
        <w:div w:id="1424640426">
          <w:marLeft w:val="0"/>
          <w:marRight w:val="0"/>
          <w:marTop w:val="0"/>
          <w:marBottom w:val="0"/>
          <w:divBdr>
            <w:top w:val="none" w:sz="0" w:space="0" w:color="auto"/>
            <w:left w:val="none" w:sz="0" w:space="0" w:color="auto"/>
            <w:bottom w:val="none" w:sz="0" w:space="0" w:color="auto"/>
            <w:right w:val="none" w:sz="0" w:space="0" w:color="auto"/>
          </w:divBdr>
          <w:divsChild>
            <w:div w:id="1842886609">
              <w:marLeft w:val="0"/>
              <w:marRight w:val="0"/>
              <w:marTop w:val="0"/>
              <w:marBottom w:val="0"/>
              <w:divBdr>
                <w:top w:val="none" w:sz="0" w:space="0" w:color="auto"/>
                <w:left w:val="none" w:sz="0" w:space="0" w:color="auto"/>
                <w:bottom w:val="none" w:sz="0" w:space="0" w:color="auto"/>
                <w:right w:val="none" w:sz="0" w:space="0" w:color="auto"/>
              </w:divBdr>
            </w:div>
          </w:divsChild>
        </w:div>
        <w:div w:id="1241214765">
          <w:marLeft w:val="0"/>
          <w:marRight w:val="0"/>
          <w:marTop w:val="0"/>
          <w:marBottom w:val="0"/>
          <w:divBdr>
            <w:top w:val="none" w:sz="0" w:space="0" w:color="auto"/>
            <w:left w:val="none" w:sz="0" w:space="0" w:color="auto"/>
            <w:bottom w:val="none" w:sz="0" w:space="0" w:color="auto"/>
            <w:right w:val="none" w:sz="0" w:space="0" w:color="auto"/>
          </w:divBdr>
          <w:divsChild>
            <w:div w:id="315912172">
              <w:marLeft w:val="0"/>
              <w:marRight w:val="0"/>
              <w:marTop w:val="0"/>
              <w:marBottom w:val="0"/>
              <w:divBdr>
                <w:top w:val="none" w:sz="0" w:space="0" w:color="auto"/>
                <w:left w:val="none" w:sz="0" w:space="0" w:color="auto"/>
                <w:bottom w:val="none" w:sz="0" w:space="0" w:color="auto"/>
                <w:right w:val="none" w:sz="0" w:space="0" w:color="auto"/>
              </w:divBdr>
            </w:div>
          </w:divsChild>
        </w:div>
        <w:div w:id="682166269">
          <w:marLeft w:val="0"/>
          <w:marRight w:val="0"/>
          <w:marTop w:val="0"/>
          <w:marBottom w:val="0"/>
          <w:divBdr>
            <w:top w:val="none" w:sz="0" w:space="0" w:color="auto"/>
            <w:left w:val="none" w:sz="0" w:space="0" w:color="auto"/>
            <w:bottom w:val="none" w:sz="0" w:space="0" w:color="auto"/>
            <w:right w:val="none" w:sz="0" w:space="0" w:color="auto"/>
          </w:divBdr>
          <w:divsChild>
            <w:div w:id="1244294076">
              <w:marLeft w:val="0"/>
              <w:marRight w:val="0"/>
              <w:marTop w:val="0"/>
              <w:marBottom w:val="0"/>
              <w:divBdr>
                <w:top w:val="none" w:sz="0" w:space="0" w:color="auto"/>
                <w:left w:val="none" w:sz="0" w:space="0" w:color="auto"/>
                <w:bottom w:val="none" w:sz="0" w:space="0" w:color="auto"/>
                <w:right w:val="none" w:sz="0" w:space="0" w:color="auto"/>
              </w:divBdr>
            </w:div>
          </w:divsChild>
        </w:div>
        <w:div w:id="1128711">
          <w:marLeft w:val="0"/>
          <w:marRight w:val="0"/>
          <w:marTop w:val="0"/>
          <w:marBottom w:val="0"/>
          <w:divBdr>
            <w:top w:val="none" w:sz="0" w:space="0" w:color="auto"/>
            <w:left w:val="none" w:sz="0" w:space="0" w:color="auto"/>
            <w:bottom w:val="none" w:sz="0" w:space="0" w:color="auto"/>
            <w:right w:val="none" w:sz="0" w:space="0" w:color="auto"/>
          </w:divBdr>
          <w:divsChild>
            <w:div w:id="48961074">
              <w:marLeft w:val="0"/>
              <w:marRight w:val="0"/>
              <w:marTop w:val="0"/>
              <w:marBottom w:val="0"/>
              <w:divBdr>
                <w:top w:val="none" w:sz="0" w:space="0" w:color="auto"/>
                <w:left w:val="none" w:sz="0" w:space="0" w:color="auto"/>
                <w:bottom w:val="none" w:sz="0" w:space="0" w:color="auto"/>
                <w:right w:val="none" w:sz="0" w:space="0" w:color="auto"/>
              </w:divBdr>
            </w:div>
          </w:divsChild>
        </w:div>
        <w:div w:id="1658073058">
          <w:marLeft w:val="0"/>
          <w:marRight w:val="0"/>
          <w:marTop w:val="0"/>
          <w:marBottom w:val="0"/>
          <w:divBdr>
            <w:top w:val="none" w:sz="0" w:space="0" w:color="auto"/>
            <w:left w:val="none" w:sz="0" w:space="0" w:color="auto"/>
            <w:bottom w:val="none" w:sz="0" w:space="0" w:color="auto"/>
            <w:right w:val="none" w:sz="0" w:space="0" w:color="auto"/>
          </w:divBdr>
          <w:divsChild>
            <w:div w:id="1569606560">
              <w:marLeft w:val="0"/>
              <w:marRight w:val="0"/>
              <w:marTop w:val="0"/>
              <w:marBottom w:val="0"/>
              <w:divBdr>
                <w:top w:val="none" w:sz="0" w:space="0" w:color="auto"/>
                <w:left w:val="none" w:sz="0" w:space="0" w:color="auto"/>
                <w:bottom w:val="none" w:sz="0" w:space="0" w:color="auto"/>
                <w:right w:val="none" w:sz="0" w:space="0" w:color="auto"/>
              </w:divBdr>
            </w:div>
          </w:divsChild>
        </w:div>
        <w:div w:id="1986156108">
          <w:marLeft w:val="0"/>
          <w:marRight w:val="0"/>
          <w:marTop w:val="0"/>
          <w:marBottom w:val="0"/>
          <w:divBdr>
            <w:top w:val="none" w:sz="0" w:space="0" w:color="auto"/>
            <w:left w:val="none" w:sz="0" w:space="0" w:color="auto"/>
            <w:bottom w:val="none" w:sz="0" w:space="0" w:color="auto"/>
            <w:right w:val="none" w:sz="0" w:space="0" w:color="auto"/>
          </w:divBdr>
          <w:divsChild>
            <w:div w:id="32194351">
              <w:marLeft w:val="0"/>
              <w:marRight w:val="0"/>
              <w:marTop w:val="0"/>
              <w:marBottom w:val="0"/>
              <w:divBdr>
                <w:top w:val="none" w:sz="0" w:space="0" w:color="auto"/>
                <w:left w:val="none" w:sz="0" w:space="0" w:color="auto"/>
                <w:bottom w:val="none" w:sz="0" w:space="0" w:color="auto"/>
                <w:right w:val="none" w:sz="0" w:space="0" w:color="auto"/>
              </w:divBdr>
            </w:div>
          </w:divsChild>
        </w:div>
        <w:div w:id="429473598">
          <w:marLeft w:val="0"/>
          <w:marRight w:val="0"/>
          <w:marTop w:val="0"/>
          <w:marBottom w:val="0"/>
          <w:divBdr>
            <w:top w:val="none" w:sz="0" w:space="0" w:color="auto"/>
            <w:left w:val="none" w:sz="0" w:space="0" w:color="auto"/>
            <w:bottom w:val="none" w:sz="0" w:space="0" w:color="auto"/>
            <w:right w:val="none" w:sz="0" w:space="0" w:color="auto"/>
          </w:divBdr>
          <w:divsChild>
            <w:div w:id="1162240481">
              <w:marLeft w:val="0"/>
              <w:marRight w:val="0"/>
              <w:marTop w:val="0"/>
              <w:marBottom w:val="0"/>
              <w:divBdr>
                <w:top w:val="none" w:sz="0" w:space="0" w:color="auto"/>
                <w:left w:val="none" w:sz="0" w:space="0" w:color="auto"/>
                <w:bottom w:val="none" w:sz="0" w:space="0" w:color="auto"/>
                <w:right w:val="none" w:sz="0" w:space="0" w:color="auto"/>
              </w:divBdr>
            </w:div>
          </w:divsChild>
        </w:div>
        <w:div w:id="638996609">
          <w:marLeft w:val="0"/>
          <w:marRight w:val="0"/>
          <w:marTop w:val="0"/>
          <w:marBottom w:val="0"/>
          <w:divBdr>
            <w:top w:val="none" w:sz="0" w:space="0" w:color="auto"/>
            <w:left w:val="none" w:sz="0" w:space="0" w:color="auto"/>
            <w:bottom w:val="none" w:sz="0" w:space="0" w:color="auto"/>
            <w:right w:val="none" w:sz="0" w:space="0" w:color="auto"/>
          </w:divBdr>
          <w:divsChild>
            <w:div w:id="1138106388">
              <w:marLeft w:val="0"/>
              <w:marRight w:val="0"/>
              <w:marTop w:val="0"/>
              <w:marBottom w:val="0"/>
              <w:divBdr>
                <w:top w:val="none" w:sz="0" w:space="0" w:color="auto"/>
                <w:left w:val="none" w:sz="0" w:space="0" w:color="auto"/>
                <w:bottom w:val="none" w:sz="0" w:space="0" w:color="auto"/>
                <w:right w:val="none" w:sz="0" w:space="0" w:color="auto"/>
              </w:divBdr>
            </w:div>
          </w:divsChild>
        </w:div>
        <w:div w:id="1034622899">
          <w:marLeft w:val="0"/>
          <w:marRight w:val="0"/>
          <w:marTop w:val="0"/>
          <w:marBottom w:val="0"/>
          <w:divBdr>
            <w:top w:val="none" w:sz="0" w:space="0" w:color="auto"/>
            <w:left w:val="none" w:sz="0" w:space="0" w:color="auto"/>
            <w:bottom w:val="none" w:sz="0" w:space="0" w:color="auto"/>
            <w:right w:val="none" w:sz="0" w:space="0" w:color="auto"/>
          </w:divBdr>
          <w:divsChild>
            <w:div w:id="357049371">
              <w:marLeft w:val="0"/>
              <w:marRight w:val="0"/>
              <w:marTop w:val="0"/>
              <w:marBottom w:val="0"/>
              <w:divBdr>
                <w:top w:val="none" w:sz="0" w:space="0" w:color="auto"/>
                <w:left w:val="none" w:sz="0" w:space="0" w:color="auto"/>
                <w:bottom w:val="none" w:sz="0" w:space="0" w:color="auto"/>
                <w:right w:val="none" w:sz="0" w:space="0" w:color="auto"/>
              </w:divBdr>
            </w:div>
          </w:divsChild>
        </w:div>
        <w:div w:id="1873616489">
          <w:marLeft w:val="0"/>
          <w:marRight w:val="0"/>
          <w:marTop w:val="0"/>
          <w:marBottom w:val="0"/>
          <w:divBdr>
            <w:top w:val="none" w:sz="0" w:space="0" w:color="auto"/>
            <w:left w:val="none" w:sz="0" w:space="0" w:color="auto"/>
            <w:bottom w:val="none" w:sz="0" w:space="0" w:color="auto"/>
            <w:right w:val="none" w:sz="0" w:space="0" w:color="auto"/>
          </w:divBdr>
          <w:divsChild>
            <w:div w:id="1260721920">
              <w:marLeft w:val="0"/>
              <w:marRight w:val="0"/>
              <w:marTop w:val="0"/>
              <w:marBottom w:val="0"/>
              <w:divBdr>
                <w:top w:val="none" w:sz="0" w:space="0" w:color="auto"/>
                <w:left w:val="none" w:sz="0" w:space="0" w:color="auto"/>
                <w:bottom w:val="none" w:sz="0" w:space="0" w:color="auto"/>
                <w:right w:val="none" w:sz="0" w:space="0" w:color="auto"/>
              </w:divBdr>
            </w:div>
          </w:divsChild>
        </w:div>
        <w:div w:id="1210192557">
          <w:marLeft w:val="0"/>
          <w:marRight w:val="0"/>
          <w:marTop w:val="0"/>
          <w:marBottom w:val="0"/>
          <w:divBdr>
            <w:top w:val="none" w:sz="0" w:space="0" w:color="auto"/>
            <w:left w:val="none" w:sz="0" w:space="0" w:color="auto"/>
            <w:bottom w:val="none" w:sz="0" w:space="0" w:color="auto"/>
            <w:right w:val="none" w:sz="0" w:space="0" w:color="auto"/>
          </w:divBdr>
          <w:divsChild>
            <w:div w:id="801309268">
              <w:marLeft w:val="0"/>
              <w:marRight w:val="0"/>
              <w:marTop w:val="0"/>
              <w:marBottom w:val="0"/>
              <w:divBdr>
                <w:top w:val="none" w:sz="0" w:space="0" w:color="auto"/>
                <w:left w:val="none" w:sz="0" w:space="0" w:color="auto"/>
                <w:bottom w:val="none" w:sz="0" w:space="0" w:color="auto"/>
                <w:right w:val="none" w:sz="0" w:space="0" w:color="auto"/>
              </w:divBdr>
            </w:div>
          </w:divsChild>
        </w:div>
        <w:div w:id="2048872464">
          <w:marLeft w:val="0"/>
          <w:marRight w:val="0"/>
          <w:marTop w:val="0"/>
          <w:marBottom w:val="0"/>
          <w:divBdr>
            <w:top w:val="none" w:sz="0" w:space="0" w:color="auto"/>
            <w:left w:val="none" w:sz="0" w:space="0" w:color="auto"/>
            <w:bottom w:val="none" w:sz="0" w:space="0" w:color="auto"/>
            <w:right w:val="none" w:sz="0" w:space="0" w:color="auto"/>
          </w:divBdr>
          <w:divsChild>
            <w:div w:id="2048482961">
              <w:marLeft w:val="0"/>
              <w:marRight w:val="0"/>
              <w:marTop w:val="0"/>
              <w:marBottom w:val="0"/>
              <w:divBdr>
                <w:top w:val="none" w:sz="0" w:space="0" w:color="auto"/>
                <w:left w:val="none" w:sz="0" w:space="0" w:color="auto"/>
                <w:bottom w:val="none" w:sz="0" w:space="0" w:color="auto"/>
                <w:right w:val="none" w:sz="0" w:space="0" w:color="auto"/>
              </w:divBdr>
            </w:div>
          </w:divsChild>
        </w:div>
        <w:div w:id="90905391">
          <w:marLeft w:val="0"/>
          <w:marRight w:val="0"/>
          <w:marTop w:val="0"/>
          <w:marBottom w:val="0"/>
          <w:divBdr>
            <w:top w:val="none" w:sz="0" w:space="0" w:color="auto"/>
            <w:left w:val="none" w:sz="0" w:space="0" w:color="auto"/>
            <w:bottom w:val="none" w:sz="0" w:space="0" w:color="auto"/>
            <w:right w:val="none" w:sz="0" w:space="0" w:color="auto"/>
          </w:divBdr>
          <w:divsChild>
            <w:div w:id="262806346">
              <w:marLeft w:val="0"/>
              <w:marRight w:val="0"/>
              <w:marTop w:val="0"/>
              <w:marBottom w:val="0"/>
              <w:divBdr>
                <w:top w:val="none" w:sz="0" w:space="0" w:color="auto"/>
                <w:left w:val="none" w:sz="0" w:space="0" w:color="auto"/>
                <w:bottom w:val="none" w:sz="0" w:space="0" w:color="auto"/>
                <w:right w:val="none" w:sz="0" w:space="0" w:color="auto"/>
              </w:divBdr>
            </w:div>
          </w:divsChild>
        </w:div>
        <w:div w:id="1217401042">
          <w:marLeft w:val="0"/>
          <w:marRight w:val="0"/>
          <w:marTop w:val="0"/>
          <w:marBottom w:val="0"/>
          <w:divBdr>
            <w:top w:val="none" w:sz="0" w:space="0" w:color="auto"/>
            <w:left w:val="none" w:sz="0" w:space="0" w:color="auto"/>
            <w:bottom w:val="none" w:sz="0" w:space="0" w:color="auto"/>
            <w:right w:val="none" w:sz="0" w:space="0" w:color="auto"/>
          </w:divBdr>
          <w:divsChild>
            <w:div w:id="1771193084">
              <w:marLeft w:val="0"/>
              <w:marRight w:val="0"/>
              <w:marTop w:val="0"/>
              <w:marBottom w:val="0"/>
              <w:divBdr>
                <w:top w:val="none" w:sz="0" w:space="0" w:color="auto"/>
                <w:left w:val="none" w:sz="0" w:space="0" w:color="auto"/>
                <w:bottom w:val="none" w:sz="0" w:space="0" w:color="auto"/>
                <w:right w:val="none" w:sz="0" w:space="0" w:color="auto"/>
              </w:divBdr>
            </w:div>
          </w:divsChild>
        </w:div>
        <w:div w:id="7799703">
          <w:marLeft w:val="0"/>
          <w:marRight w:val="0"/>
          <w:marTop w:val="0"/>
          <w:marBottom w:val="0"/>
          <w:divBdr>
            <w:top w:val="none" w:sz="0" w:space="0" w:color="auto"/>
            <w:left w:val="none" w:sz="0" w:space="0" w:color="auto"/>
            <w:bottom w:val="none" w:sz="0" w:space="0" w:color="auto"/>
            <w:right w:val="none" w:sz="0" w:space="0" w:color="auto"/>
          </w:divBdr>
          <w:divsChild>
            <w:div w:id="1659265051">
              <w:marLeft w:val="0"/>
              <w:marRight w:val="0"/>
              <w:marTop w:val="0"/>
              <w:marBottom w:val="0"/>
              <w:divBdr>
                <w:top w:val="none" w:sz="0" w:space="0" w:color="auto"/>
                <w:left w:val="none" w:sz="0" w:space="0" w:color="auto"/>
                <w:bottom w:val="none" w:sz="0" w:space="0" w:color="auto"/>
                <w:right w:val="none" w:sz="0" w:space="0" w:color="auto"/>
              </w:divBdr>
            </w:div>
          </w:divsChild>
        </w:div>
        <w:div w:id="1436246993">
          <w:marLeft w:val="0"/>
          <w:marRight w:val="0"/>
          <w:marTop w:val="0"/>
          <w:marBottom w:val="0"/>
          <w:divBdr>
            <w:top w:val="none" w:sz="0" w:space="0" w:color="auto"/>
            <w:left w:val="none" w:sz="0" w:space="0" w:color="auto"/>
            <w:bottom w:val="none" w:sz="0" w:space="0" w:color="auto"/>
            <w:right w:val="none" w:sz="0" w:space="0" w:color="auto"/>
          </w:divBdr>
          <w:divsChild>
            <w:div w:id="1036003893">
              <w:marLeft w:val="0"/>
              <w:marRight w:val="0"/>
              <w:marTop w:val="0"/>
              <w:marBottom w:val="0"/>
              <w:divBdr>
                <w:top w:val="none" w:sz="0" w:space="0" w:color="auto"/>
                <w:left w:val="none" w:sz="0" w:space="0" w:color="auto"/>
                <w:bottom w:val="none" w:sz="0" w:space="0" w:color="auto"/>
                <w:right w:val="none" w:sz="0" w:space="0" w:color="auto"/>
              </w:divBdr>
            </w:div>
          </w:divsChild>
        </w:div>
        <w:div w:id="801575754">
          <w:marLeft w:val="0"/>
          <w:marRight w:val="0"/>
          <w:marTop w:val="0"/>
          <w:marBottom w:val="0"/>
          <w:divBdr>
            <w:top w:val="none" w:sz="0" w:space="0" w:color="auto"/>
            <w:left w:val="none" w:sz="0" w:space="0" w:color="auto"/>
            <w:bottom w:val="none" w:sz="0" w:space="0" w:color="auto"/>
            <w:right w:val="none" w:sz="0" w:space="0" w:color="auto"/>
          </w:divBdr>
          <w:divsChild>
            <w:div w:id="2116440641">
              <w:marLeft w:val="0"/>
              <w:marRight w:val="0"/>
              <w:marTop w:val="0"/>
              <w:marBottom w:val="0"/>
              <w:divBdr>
                <w:top w:val="none" w:sz="0" w:space="0" w:color="auto"/>
                <w:left w:val="none" w:sz="0" w:space="0" w:color="auto"/>
                <w:bottom w:val="none" w:sz="0" w:space="0" w:color="auto"/>
                <w:right w:val="none" w:sz="0" w:space="0" w:color="auto"/>
              </w:divBdr>
            </w:div>
          </w:divsChild>
        </w:div>
        <w:div w:id="11732060">
          <w:marLeft w:val="0"/>
          <w:marRight w:val="0"/>
          <w:marTop w:val="0"/>
          <w:marBottom w:val="0"/>
          <w:divBdr>
            <w:top w:val="none" w:sz="0" w:space="0" w:color="auto"/>
            <w:left w:val="none" w:sz="0" w:space="0" w:color="auto"/>
            <w:bottom w:val="none" w:sz="0" w:space="0" w:color="auto"/>
            <w:right w:val="none" w:sz="0" w:space="0" w:color="auto"/>
          </w:divBdr>
          <w:divsChild>
            <w:div w:id="478958851">
              <w:marLeft w:val="0"/>
              <w:marRight w:val="0"/>
              <w:marTop w:val="0"/>
              <w:marBottom w:val="0"/>
              <w:divBdr>
                <w:top w:val="none" w:sz="0" w:space="0" w:color="auto"/>
                <w:left w:val="none" w:sz="0" w:space="0" w:color="auto"/>
                <w:bottom w:val="none" w:sz="0" w:space="0" w:color="auto"/>
                <w:right w:val="none" w:sz="0" w:space="0" w:color="auto"/>
              </w:divBdr>
            </w:div>
          </w:divsChild>
        </w:div>
        <w:div w:id="751895278">
          <w:marLeft w:val="0"/>
          <w:marRight w:val="0"/>
          <w:marTop w:val="0"/>
          <w:marBottom w:val="0"/>
          <w:divBdr>
            <w:top w:val="none" w:sz="0" w:space="0" w:color="auto"/>
            <w:left w:val="none" w:sz="0" w:space="0" w:color="auto"/>
            <w:bottom w:val="none" w:sz="0" w:space="0" w:color="auto"/>
            <w:right w:val="none" w:sz="0" w:space="0" w:color="auto"/>
          </w:divBdr>
          <w:divsChild>
            <w:div w:id="1008993071">
              <w:marLeft w:val="0"/>
              <w:marRight w:val="0"/>
              <w:marTop w:val="0"/>
              <w:marBottom w:val="0"/>
              <w:divBdr>
                <w:top w:val="none" w:sz="0" w:space="0" w:color="auto"/>
                <w:left w:val="none" w:sz="0" w:space="0" w:color="auto"/>
                <w:bottom w:val="none" w:sz="0" w:space="0" w:color="auto"/>
                <w:right w:val="none" w:sz="0" w:space="0" w:color="auto"/>
              </w:divBdr>
            </w:div>
          </w:divsChild>
        </w:div>
        <w:div w:id="687022177">
          <w:marLeft w:val="0"/>
          <w:marRight w:val="0"/>
          <w:marTop w:val="0"/>
          <w:marBottom w:val="0"/>
          <w:divBdr>
            <w:top w:val="none" w:sz="0" w:space="0" w:color="auto"/>
            <w:left w:val="none" w:sz="0" w:space="0" w:color="auto"/>
            <w:bottom w:val="none" w:sz="0" w:space="0" w:color="auto"/>
            <w:right w:val="none" w:sz="0" w:space="0" w:color="auto"/>
          </w:divBdr>
          <w:divsChild>
            <w:div w:id="1640988625">
              <w:marLeft w:val="0"/>
              <w:marRight w:val="0"/>
              <w:marTop w:val="0"/>
              <w:marBottom w:val="0"/>
              <w:divBdr>
                <w:top w:val="none" w:sz="0" w:space="0" w:color="auto"/>
                <w:left w:val="none" w:sz="0" w:space="0" w:color="auto"/>
                <w:bottom w:val="none" w:sz="0" w:space="0" w:color="auto"/>
                <w:right w:val="none" w:sz="0" w:space="0" w:color="auto"/>
              </w:divBdr>
            </w:div>
          </w:divsChild>
        </w:div>
        <w:div w:id="120147827">
          <w:marLeft w:val="0"/>
          <w:marRight w:val="0"/>
          <w:marTop w:val="0"/>
          <w:marBottom w:val="0"/>
          <w:divBdr>
            <w:top w:val="none" w:sz="0" w:space="0" w:color="auto"/>
            <w:left w:val="none" w:sz="0" w:space="0" w:color="auto"/>
            <w:bottom w:val="none" w:sz="0" w:space="0" w:color="auto"/>
            <w:right w:val="none" w:sz="0" w:space="0" w:color="auto"/>
          </w:divBdr>
          <w:divsChild>
            <w:div w:id="1125078896">
              <w:marLeft w:val="0"/>
              <w:marRight w:val="0"/>
              <w:marTop w:val="0"/>
              <w:marBottom w:val="0"/>
              <w:divBdr>
                <w:top w:val="none" w:sz="0" w:space="0" w:color="auto"/>
                <w:left w:val="none" w:sz="0" w:space="0" w:color="auto"/>
                <w:bottom w:val="none" w:sz="0" w:space="0" w:color="auto"/>
                <w:right w:val="none" w:sz="0" w:space="0" w:color="auto"/>
              </w:divBdr>
            </w:div>
          </w:divsChild>
        </w:div>
        <w:div w:id="2028942276">
          <w:marLeft w:val="0"/>
          <w:marRight w:val="0"/>
          <w:marTop w:val="0"/>
          <w:marBottom w:val="0"/>
          <w:divBdr>
            <w:top w:val="none" w:sz="0" w:space="0" w:color="auto"/>
            <w:left w:val="none" w:sz="0" w:space="0" w:color="auto"/>
            <w:bottom w:val="none" w:sz="0" w:space="0" w:color="auto"/>
            <w:right w:val="none" w:sz="0" w:space="0" w:color="auto"/>
          </w:divBdr>
          <w:divsChild>
            <w:div w:id="511921461">
              <w:marLeft w:val="0"/>
              <w:marRight w:val="0"/>
              <w:marTop w:val="0"/>
              <w:marBottom w:val="0"/>
              <w:divBdr>
                <w:top w:val="none" w:sz="0" w:space="0" w:color="auto"/>
                <w:left w:val="none" w:sz="0" w:space="0" w:color="auto"/>
                <w:bottom w:val="none" w:sz="0" w:space="0" w:color="auto"/>
                <w:right w:val="none" w:sz="0" w:space="0" w:color="auto"/>
              </w:divBdr>
            </w:div>
          </w:divsChild>
        </w:div>
        <w:div w:id="1305700062">
          <w:marLeft w:val="0"/>
          <w:marRight w:val="0"/>
          <w:marTop w:val="0"/>
          <w:marBottom w:val="0"/>
          <w:divBdr>
            <w:top w:val="none" w:sz="0" w:space="0" w:color="auto"/>
            <w:left w:val="none" w:sz="0" w:space="0" w:color="auto"/>
            <w:bottom w:val="none" w:sz="0" w:space="0" w:color="auto"/>
            <w:right w:val="none" w:sz="0" w:space="0" w:color="auto"/>
          </w:divBdr>
          <w:divsChild>
            <w:div w:id="1885561101">
              <w:marLeft w:val="0"/>
              <w:marRight w:val="0"/>
              <w:marTop w:val="0"/>
              <w:marBottom w:val="0"/>
              <w:divBdr>
                <w:top w:val="none" w:sz="0" w:space="0" w:color="auto"/>
                <w:left w:val="none" w:sz="0" w:space="0" w:color="auto"/>
                <w:bottom w:val="none" w:sz="0" w:space="0" w:color="auto"/>
                <w:right w:val="none" w:sz="0" w:space="0" w:color="auto"/>
              </w:divBdr>
            </w:div>
          </w:divsChild>
        </w:div>
        <w:div w:id="751321520">
          <w:marLeft w:val="0"/>
          <w:marRight w:val="0"/>
          <w:marTop w:val="0"/>
          <w:marBottom w:val="0"/>
          <w:divBdr>
            <w:top w:val="none" w:sz="0" w:space="0" w:color="auto"/>
            <w:left w:val="none" w:sz="0" w:space="0" w:color="auto"/>
            <w:bottom w:val="none" w:sz="0" w:space="0" w:color="auto"/>
            <w:right w:val="none" w:sz="0" w:space="0" w:color="auto"/>
          </w:divBdr>
          <w:divsChild>
            <w:div w:id="2010020744">
              <w:marLeft w:val="0"/>
              <w:marRight w:val="0"/>
              <w:marTop w:val="0"/>
              <w:marBottom w:val="0"/>
              <w:divBdr>
                <w:top w:val="none" w:sz="0" w:space="0" w:color="auto"/>
                <w:left w:val="none" w:sz="0" w:space="0" w:color="auto"/>
                <w:bottom w:val="none" w:sz="0" w:space="0" w:color="auto"/>
                <w:right w:val="none" w:sz="0" w:space="0" w:color="auto"/>
              </w:divBdr>
            </w:div>
          </w:divsChild>
        </w:div>
        <w:div w:id="1729575809">
          <w:marLeft w:val="0"/>
          <w:marRight w:val="0"/>
          <w:marTop w:val="0"/>
          <w:marBottom w:val="0"/>
          <w:divBdr>
            <w:top w:val="none" w:sz="0" w:space="0" w:color="auto"/>
            <w:left w:val="none" w:sz="0" w:space="0" w:color="auto"/>
            <w:bottom w:val="none" w:sz="0" w:space="0" w:color="auto"/>
            <w:right w:val="none" w:sz="0" w:space="0" w:color="auto"/>
          </w:divBdr>
          <w:divsChild>
            <w:div w:id="242883859">
              <w:marLeft w:val="0"/>
              <w:marRight w:val="0"/>
              <w:marTop w:val="0"/>
              <w:marBottom w:val="0"/>
              <w:divBdr>
                <w:top w:val="none" w:sz="0" w:space="0" w:color="auto"/>
                <w:left w:val="none" w:sz="0" w:space="0" w:color="auto"/>
                <w:bottom w:val="none" w:sz="0" w:space="0" w:color="auto"/>
                <w:right w:val="none" w:sz="0" w:space="0" w:color="auto"/>
              </w:divBdr>
            </w:div>
          </w:divsChild>
        </w:div>
        <w:div w:id="494421137">
          <w:marLeft w:val="0"/>
          <w:marRight w:val="0"/>
          <w:marTop w:val="0"/>
          <w:marBottom w:val="0"/>
          <w:divBdr>
            <w:top w:val="none" w:sz="0" w:space="0" w:color="auto"/>
            <w:left w:val="none" w:sz="0" w:space="0" w:color="auto"/>
            <w:bottom w:val="none" w:sz="0" w:space="0" w:color="auto"/>
            <w:right w:val="none" w:sz="0" w:space="0" w:color="auto"/>
          </w:divBdr>
          <w:divsChild>
            <w:div w:id="1827161103">
              <w:marLeft w:val="0"/>
              <w:marRight w:val="0"/>
              <w:marTop w:val="0"/>
              <w:marBottom w:val="0"/>
              <w:divBdr>
                <w:top w:val="none" w:sz="0" w:space="0" w:color="auto"/>
                <w:left w:val="none" w:sz="0" w:space="0" w:color="auto"/>
                <w:bottom w:val="none" w:sz="0" w:space="0" w:color="auto"/>
                <w:right w:val="none" w:sz="0" w:space="0" w:color="auto"/>
              </w:divBdr>
            </w:div>
          </w:divsChild>
        </w:div>
        <w:div w:id="1789395992">
          <w:marLeft w:val="0"/>
          <w:marRight w:val="0"/>
          <w:marTop w:val="0"/>
          <w:marBottom w:val="0"/>
          <w:divBdr>
            <w:top w:val="none" w:sz="0" w:space="0" w:color="auto"/>
            <w:left w:val="none" w:sz="0" w:space="0" w:color="auto"/>
            <w:bottom w:val="none" w:sz="0" w:space="0" w:color="auto"/>
            <w:right w:val="none" w:sz="0" w:space="0" w:color="auto"/>
          </w:divBdr>
          <w:divsChild>
            <w:div w:id="2109617028">
              <w:marLeft w:val="0"/>
              <w:marRight w:val="0"/>
              <w:marTop w:val="0"/>
              <w:marBottom w:val="0"/>
              <w:divBdr>
                <w:top w:val="none" w:sz="0" w:space="0" w:color="auto"/>
                <w:left w:val="none" w:sz="0" w:space="0" w:color="auto"/>
                <w:bottom w:val="none" w:sz="0" w:space="0" w:color="auto"/>
                <w:right w:val="none" w:sz="0" w:space="0" w:color="auto"/>
              </w:divBdr>
            </w:div>
          </w:divsChild>
        </w:div>
        <w:div w:id="1639920222">
          <w:marLeft w:val="0"/>
          <w:marRight w:val="0"/>
          <w:marTop w:val="0"/>
          <w:marBottom w:val="0"/>
          <w:divBdr>
            <w:top w:val="none" w:sz="0" w:space="0" w:color="auto"/>
            <w:left w:val="none" w:sz="0" w:space="0" w:color="auto"/>
            <w:bottom w:val="none" w:sz="0" w:space="0" w:color="auto"/>
            <w:right w:val="none" w:sz="0" w:space="0" w:color="auto"/>
          </w:divBdr>
          <w:divsChild>
            <w:div w:id="5138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4076">
      <w:bodyDiv w:val="1"/>
      <w:marLeft w:val="0"/>
      <w:marRight w:val="0"/>
      <w:marTop w:val="0"/>
      <w:marBottom w:val="0"/>
      <w:divBdr>
        <w:top w:val="none" w:sz="0" w:space="0" w:color="auto"/>
        <w:left w:val="none" w:sz="0" w:space="0" w:color="auto"/>
        <w:bottom w:val="none" w:sz="0" w:space="0" w:color="auto"/>
        <w:right w:val="none" w:sz="0" w:space="0" w:color="auto"/>
      </w:divBdr>
    </w:div>
    <w:div w:id="1445225446">
      <w:bodyDiv w:val="1"/>
      <w:marLeft w:val="0"/>
      <w:marRight w:val="0"/>
      <w:marTop w:val="0"/>
      <w:marBottom w:val="0"/>
      <w:divBdr>
        <w:top w:val="none" w:sz="0" w:space="0" w:color="auto"/>
        <w:left w:val="none" w:sz="0" w:space="0" w:color="auto"/>
        <w:bottom w:val="none" w:sz="0" w:space="0" w:color="auto"/>
        <w:right w:val="none" w:sz="0" w:space="0" w:color="auto"/>
      </w:divBdr>
    </w:div>
    <w:div w:id="1454203353">
      <w:bodyDiv w:val="1"/>
      <w:marLeft w:val="0"/>
      <w:marRight w:val="0"/>
      <w:marTop w:val="0"/>
      <w:marBottom w:val="0"/>
      <w:divBdr>
        <w:top w:val="none" w:sz="0" w:space="0" w:color="auto"/>
        <w:left w:val="none" w:sz="0" w:space="0" w:color="auto"/>
        <w:bottom w:val="none" w:sz="0" w:space="0" w:color="auto"/>
        <w:right w:val="none" w:sz="0" w:space="0" w:color="auto"/>
      </w:divBdr>
    </w:div>
    <w:div w:id="1533689270">
      <w:bodyDiv w:val="1"/>
      <w:marLeft w:val="0"/>
      <w:marRight w:val="0"/>
      <w:marTop w:val="0"/>
      <w:marBottom w:val="0"/>
      <w:divBdr>
        <w:top w:val="none" w:sz="0" w:space="0" w:color="auto"/>
        <w:left w:val="none" w:sz="0" w:space="0" w:color="auto"/>
        <w:bottom w:val="none" w:sz="0" w:space="0" w:color="auto"/>
        <w:right w:val="none" w:sz="0" w:space="0" w:color="auto"/>
      </w:divBdr>
    </w:div>
    <w:div w:id="1596862239">
      <w:bodyDiv w:val="1"/>
      <w:marLeft w:val="0"/>
      <w:marRight w:val="0"/>
      <w:marTop w:val="0"/>
      <w:marBottom w:val="0"/>
      <w:divBdr>
        <w:top w:val="none" w:sz="0" w:space="0" w:color="auto"/>
        <w:left w:val="none" w:sz="0" w:space="0" w:color="auto"/>
        <w:bottom w:val="none" w:sz="0" w:space="0" w:color="auto"/>
        <w:right w:val="none" w:sz="0" w:space="0" w:color="auto"/>
      </w:divBdr>
    </w:div>
    <w:div w:id="1923490072">
      <w:bodyDiv w:val="1"/>
      <w:marLeft w:val="0"/>
      <w:marRight w:val="0"/>
      <w:marTop w:val="0"/>
      <w:marBottom w:val="0"/>
      <w:divBdr>
        <w:top w:val="none" w:sz="0" w:space="0" w:color="auto"/>
        <w:left w:val="none" w:sz="0" w:space="0" w:color="auto"/>
        <w:bottom w:val="none" w:sz="0" w:space="0" w:color="auto"/>
        <w:right w:val="none" w:sz="0" w:space="0" w:color="auto"/>
      </w:divBdr>
    </w:div>
    <w:div w:id="2021353349">
      <w:bodyDiv w:val="1"/>
      <w:marLeft w:val="0"/>
      <w:marRight w:val="0"/>
      <w:marTop w:val="0"/>
      <w:marBottom w:val="0"/>
      <w:divBdr>
        <w:top w:val="none" w:sz="0" w:space="0" w:color="auto"/>
        <w:left w:val="none" w:sz="0" w:space="0" w:color="auto"/>
        <w:bottom w:val="none" w:sz="0" w:space="0" w:color="auto"/>
        <w:right w:val="none" w:sz="0" w:space="0" w:color="auto"/>
      </w:divBdr>
    </w:div>
    <w:div w:id="205287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uidance/knowledge-in-defence-kid"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3.xm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image" Target="media/image4.PNG"/><Relationship Id="rId38"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rx2gDoLXpF1/K3R60Fh3ud09A7w==">AMUW2mXlylI2u/QoL+i1PpH2xsw9UevH0MReZIyZInw52SSpxfRdLhkG6C2xHujqK6nWRYAK0eu2CtlbCDDIZ8SGe/p97mtpiq3zBGzeLQNZp/5kNG71dRx8iBLx4REg/jMSUiIizTfOa5e/ocE+aaKke9eK9P+ZvQ==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56034B0F60C4E4681F1DA3FCBA31493" ma:contentTypeVersion="10" ma:contentTypeDescription="Create a new document." ma:contentTypeScope="" ma:versionID="6c18f299d4db603a49fafe8de5e1ccd6">
  <xsd:schema xmlns:xsd="http://www.w3.org/2001/XMLSchema" xmlns:xs="http://www.w3.org/2001/XMLSchema" xmlns:p="http://schemas.microsoft.com/office/2006/metadata/properties" xmlns:ns2="a635ca43-521c-4baf-8f63-e1118ea96c3a" xmlns:ns3="8eb28783-7f5e-4dbf-87e9-81bcd56a1ae4" xmlns:ns4="04738c6d-ecc8-46f1-821f-82e308eab3d9" targetNamespace="http://schemas.microsoft.com/office/2006/metadata/properties" ma:root="true" ma:fieldsID="cd3d491727b318dc2ad9d9e304e484e8" ns2:_="" ns3:_="" ns4:_="">
    <xsd:import namespace="a635ca43-521c-4baf-8f63-e1118ea96c3a"/>
    <xsd:import namespace="8eb28783-7f5e-4dbf-87e9-81bcd56a1ae4"/>
    <xsd:import namespace="04738c6d-ecc8-46f1-821f-82e308eab3d9"/>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8eb28783-7f5e-4dbf-87e9-81bcd56a1ae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TaxCatchAll xmlns="04738c6d-ecc8-46f1-821f-82e308eab3d9" xsi:nil="true"/>
    <lcf76f155ced4ddcb4097134ff3c332f xmlns="8eb28783-7f5e-4dbf-87e9-81bcd56a1a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188E3-1CAA-44D1-B667-C815F56244D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6082877-AF5A-406B-B4A6-30A7B18A1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8eb28783-7f5e-4dbf-87e9-81bcd56a1ae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1888C-3F5F-4DF2-8149-7A74E483F364}">
  <ds:schemaRefs>
    <ds:schemaRef ds:uri="http://schemas.microsoft.com/office/2006/metadata/properties"/>
    <ds:schemaRef ds:uri="http://schemas.microsoft.com/office/infopath/2007/PartnerControls"/>
    <ds:schemaRef ds:uri="a635ca43-521c-4baf-8f63-e1118ea96c3a"/>
    <ds:schemaRef ds:uri="04738c6d-ecc8-46f1-821f-82e308eab3d9"/>
    <ds:schemaRef ds:uri="8eb28783-7f5e-4dbf-87e9-81bcd56a1a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114</Pages>
  <Words>30219</Words>
  <Characters>172250</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Jess Miss (Army Info-Strat-Comrcl-SO2a)</dc:creator>
  <cp:lastModifiedBy>Gray, Jess Miss (Army Info-DIR-Comrcl-SO2a)</cp:lastModifiedBy>
  <cp:revision>3</cp:revision>
  <dcterms:created xsi:type="dcterms:W3CDTF">2024-07-23T07:30:00Z</dcterms:created>
  <dcterms:modified xsi:type="dcterms:W3CDTF">2024-07-23T12:20:00Z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acea1cd8-edeb-4763-86bb-3f57f4fa0321_Enabled">
    <vt:lpwstr>true</vt:lpwstr>
  </property>
  <property fmtid="{D5CDD505-2E9C-101B-9397-08002B2CF9AE}" pid="4" name="MSIP_Label_acea1cd8-edeb-4763-86bb-3f57f4fa0321_SetDate">
    <vt:lpwstr>2023-09-13T12:49:34Z</vt:lpwstr>
  </property>
  <property fmtid="{D5CDD505-2E9C-101B-9397-08002B2CF9AE}" pid="5" name="MSIP_Label_acea1cd8-edeb-4763-86bb-3f57f4fa0321_Method">
    <vt:lpwstr>Privileged</vt:lpwstr>
  </property>
  <property fmtid="{D5CDD505-2E9C-101B-9397-08002B2CF9AE}" pid="6" name="MSIP_Label_acea1cd8-edeb-4763-86bb-3f57f4fa0321_Name">
    <vt:lpwstr>MOD-2-OS-OFFICIAL-SENSITIVE</vt:lpwstr>
  </property>
  <property fmtid="{D5CDD505-2E9C-101B-9397-08002B2CF9AE}" pid="7" name="MSIP_Label_acea1cd8-edeb-4763-86bb-3f57f4fa0321_SiteId">
    <vt:lpwstr>be7760ed-5953-484b-ae95-d0a16dfa09e5</vt:lpwstr>
  </property>
  <property fmtid="{D5CDD505-2E9C-101B-9397-08002B2CF9AE}" pid="8" name="MSIP_Label_acea1cd8-edeb-4763-86bb-3f57f4fa0321_ActionId">
    <vt:lpwstr>eb1b1159-1c0f-41bf-b403-b5311a6bb8d4</vt:lpwstr>
  </property>
  <property fmtid="{D5CDD505-2E9C-101B-9397-08002B2CF9AE}" pid="9" name="MSIP_Label_acea1cd8-edeb-4763-86bb-3f57f4fa0321_ContentBits">
    <vt:lpwstr>3</vt:lpwstr>
  </property>
  <property fmtid="{D5CDD505-2E9C-101B-9397-08002B2CF9AE}" pid="10" name="ContentTypeId">
    <vt:lpwstr>0x010100E56034B0F60C4E4681F1DA3FCBA31493</vt:lpwstr>
  </property>
  <property fmtid="{D5CDD505-2E9C-101B-9397-08002B2CF9AE}" pid="11" name="MediaServiceImageTags">
    <vt:lpwstr/>
  </property>
</Properties>
</file>