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683662" w14:textId="6A42605E" w:rsidR="00AE5A0F" w:rsidRDefault="00016004" w:rsidP="00016004">
      <w:pPr>
        <w:rPr>
          <w:rFonts w:cs="Arial"/>
          <w:color w:val="0070C0"/>
          <w:sz w:val="20"/>
        </w:rPr>
      </w:pPr>
      <w:r w:rsidRPr="00E55DDF">
        <w:rPr>
          <w:rFonts w:cs="Arial"/>
          <w:noProof/>
          <w:sz w:val="20"/>
          <w:lang w:eastAsia="en-GB"/>
        </w:rPr>
        <w:drawing>
          <wp:anchor distT="0" distB="0" distL="114300" distR="114300" simplePos="0" relativeHeight="251659264" behindDoc="0" locked="0" layoutInCell="1" allowOverlap="1" wp14:anchorId="0F77E220" wp14:editId="376C6DC9">
            <wp:simplePos x="0" y="0"/>
            <wp:positionH relativeFrom="margin">
              <wp:posOffset>-276860</wp:posOffset>
            </wp:positionH>
            <wp:positionV relativeFrom="paragraph">
              <wp:posOffset>1905</wp:posOffset>
            </wp:positionV>
            <wp:extent cx="1266825" cy="976630"/>
            <wp:effectExtent l="0" t="0" r="0"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tretch>
                      <a:fillRect/>
                    </a:stretch>
                  </pic:blipFill>
                  <pic:spPr bwMode="auto">
                    <a:xfrm>
                      <a:off x="0" y="0"/>
                      <a:ext cx="1266825" cy="976630"/>
                    </a:xfrm>
                    <a:prstGeom prst="rect">
                      <a:avLst/>
                    </a:prstGeom>
                    <a:noFill/>
                  </pic:spPr>
                </pic:pic>
              </a:graphicData>
            </a:graphic>
            <wp14:sizeRelH relativeFrom="margin">
              <wp14:pctWidth>0</wp14:pctWidth>
            </wp14:sizeRelH>
            <wp14:sizeRelV relativeFrom="margin">
              <wp14:pctHeight>0</wp14:pctHeight>
            </wp14:sizeRelV>
          </wp:anchor>
        </w:drawing>
      </w:r>
    </w:p>
    <w:p w14:paraId="394A4D0C" w14:textId="77777777" w:rsidR="00016004" w:rsidRDefault="00016004" w:rsidP="00AE5A0F">
      <w:pPr>
        <w:jc w:val="center"/>
        <w:rPr>
          <w:rFonts w:cs="Arial"/>
          <w:color w:val="0070C0"/>
          <w:sz w:val="20"/>
        </w:rPr>
      </w:pPr>
    </w:p>
    <w:p w14:paraId="727A8545" w14:textId="77777777" w:rsidR="00016004" w:rsidRDefault="00016004" w:rsidP="00AE5A0F">
      <w:pPr>
        <w:jc w:val="center"/>
        <w:rPr>
          <w:rFonts w:cs="Arial"/>
          <w:color w:val="0070C0"/>
          <w:sz w:val="20"/>
        </w:rPr>
      </w:pPr>
    </w:p>
    <w:p w14:paraId="7CDB2185" w14:textId="77777777" w:rsidR="00016004" w:rsidRDefault="00016004" w:rsidP="00016004">
      <w:pPr>
        <w:pStyle w:val="MarginText"/>
        <w:jc w:val="center"/>
        <w:rPr>
          <w:rFonts w:cs="Arial"/>
          <w:b/>
          <w:sz w:val="28"/>
          <w:szCs w:val="28"/>
        </w:rPr>
      </w:pPr>
    </w:p>
    <w:p w14:paraId="7DA1E8F8" w14:textId="178D4D96" w:rsidR="00016004" w:rsidRPr="00EB5E38" w:rsidRDefault="00016004" w:rsidP="00016004">
      <w:pPr>
        <w:jc w:val="center"/>
        <w:rPr>
          <w:rFonts w:cs="Arial"/>
          <w:b/>
          <w:sz w:val="28"/>
          <w:szCs w:val="28"/>
        </w:rPr>
      </w:pPr>
      <w:r w:rsidRPr="00EB5E38">
        <w:rPr>
          <w:rFonts w:cs="Arial"/>
          <w:b/>
          <w:sz w:val="28"/>
          <w:szCs w:val="28"/>
        </w:rPr>
        <w:t xml:space="preserve">Provision of </w:t>
      </w:r>
      <w:r w:rsidR="00EB5E38" w:rsidRPr="00EB5E38">
        <w:rPr>
          <w:rFonts w:cs="Arial"/>
          <w:b/>
          <w:sz w:val="28"/>
          <w:szCs w:val="28"/>
        </w:rPr>
        <w:t xml:space="preserve">Consultancy for </w:t>
      </w:r>
      <w:r w:rsidR="003F64FA">
        <w:rPr>
          <w:rFonts w:cs="Arial"/>
          <w:b/>
          <w:sz w:val="28"/>
          <w:szCs w:val="28"/>
        </w:rPr>
        <w:t>DIO</w:t>
      </w:r>
      <w:r w:rsidR="00412859">
        <w:rPr>
          <w:rFonts w:cs="Arial"/>
          <w:b/>
          <w:sz w:val="28"/>
          <w:szCs w:val="28"/>
        </w:rPr>
        <w:t xml:space="preserve"> – </w:t>
      </w:r>
      <w:r w:rsidR="00B51B8D">
        <w:rPr>
          <w:rFonts w:cs="Arial"/>
          <w:b/>
          <w:sz w:val="28"/>
          <w:szCs w:val="28"/>
        </w:rPr>
        <w:t>REDACTED TEXT</w:t>
      </w:r>
    </w:p>
    <w:p w14:paraId="47736376" w14:textId="77777777" w:rsidR="00016004" w:rsidRPr="00EB5E38" w:rsidRDefault="00016004" w:rsidP="00016004">
      <w:pPr>
        <w:jc w:val="center"/>
        <w:rPr>
          <w:rFonts w:cs="Arial"/>
          <w:b/>
          <w:sz w:val="28"/>
          <w:szCs w:val="28"/>
        </w:rPr>
      </w:pPr>
      <w:r w:rsidRPr="00EB5E38">
        <w:rPr>
          <w:rFonts w:cs="Arial"/>
          <w:b/>
          <w:sz w:val="28"/>
          <w:szCs w:val="28"/>
        </w:rPr>
        <w:t>TO</w:t>
      </w:r>
    </w:p>
    <w:p w14:paraId="30BB78F7" w14:textId="265527E5" w:rsidR="00016004" w:rsidRPr="00EB5E38" w:rsidRDefault="00412859" w:rsidP="00016004">
      <w:pPr>
        <w:pStyle w:val="Header"/>
        <w:jc w:val="center"/>
        <w:rPr>
          <w:rFonts w:cs="Arial"/>
          <w:b/>
          <w:sz w:val="28"/>
          <w:szCs w:val="28"/>
        </w:rPr>
      </w:pPr>
      <w:r>
        <w:rPr>
          <w:rFonts w:cs="Arial"/>
          <w:b/>
          <w:sz w:val="28"/>
          <w:szCs w:val="28"/>
        </w:rPr>
        <w:t>Ministry of Defence (MoD)</w:t>
      </w:r>
    </w:p>
    <w:p w14:paraId="231C6011" w14:textId="77777777" w:rsidR="00016004" w:rsidRPr="0059248B" w:rsidRDefault="00016004" w:rsidP="00016004">
      <w:pPr>
        <w:jc w:val="center"/>
        <w:rPr>
          <w:rFonts w:cs="Arial"/>
          <w:b/>
          <w:sz w:val="28"/>
          <w:szCs w:val="28"/>
        </w:rPr>
      </w:pPr>
    </w:p>
    <w:p w14:paraId="129E38D5" w14:textId="77777777" w:rsidR="00016004" w:rsidRPr="0059248B" w:rsidRDefault="00016004" w:rsidP="00016004">
      <w:pPr>
        <w:pStyle w:val="Header"/>
        <w:jc w:val="center"/>
        <w:rPr>
          <w:rFonts w:cs="Arial"/>
          <w:b/>
          <w:sz w:val="28"/>
          <w:szCs w:val="28"/>
        </w:rPr>
      </w:pPr>
      <w:r>
        <w:rPr>
          <w:rFonts w:cs="Arial"/>
          <w:b/>
          <w:sz w:val="28"/>
          <w:szCs w:val="28"/>
        </w:rPr>
        <w:t>From</w:t>
      </w:r>
    </w:p>
    <w:p w14:paraId="5AF6EFE3" w14:textId="6A2F244F" w:rsidR="00016004" w:rsidRPr="00412859" w:rsidRDefault="00412859" w:rsidP="00016004">
      <w:pPr>
        <w:pStyle w:val="Header"/>
        <w:jc w:val="center"/>
        <w:rPr>
          <w:rFonts w:cs="Arial"/>
          <w:b/>
          <w:sz w:val="28"/>
          <w:szCs w:val="28"/>
        </w:rPr>
      </w:pPr>
      <w:r w:rsidRPr="00412859">
        <w:rPr>
          <w:rFonts w:cs="Arial"/>
          <w:b/>
          <w:sz w:val="28"/>
          <w:szCs w:val="28"/>
        </w:rPr>
        <w:t>PriceWaterhouseCooper LLP</w:t>
      </w:r>
    </w:p>
    <w:p w14:paraId="4E5DAD42" w14:textId="77777777" w:rsidR="00016004" w:rsidRPr="0059248B" w:rsidRDefault="00016004" w:rsidP="00016004">
      <w:pPr>
        <w:jc w:val="center"/>
        <w:rPr>
          <w:rFonts w:cs="Arial"/>
          <w:sz w:val="28"/>
          <w:szCs w:val="28"/>
        </w:rPr>
      </w:pPr>
    </w:p>
    <w:p w14:paraId="7ACC95FD" w14:textId="77777777" w:rsidR="00016004" w:rsidRPr="0059248B" w:rsidRDefault="00016004" w:rsidP="00016004">
      <w:pPr>
        <w:jc w:val="center"/>
        <w:rPr>
          <w:rFonts w:cs="Arial"/>
          <w:sz w:val="28"/>
          <w:szCs w:val="28"/>
        </w:rPr>
      </w:pPr>
    </w:p>
    <w:p w14:paraId="15A30306" w14:textId="1A27D63A" w:rsidR="00016004" w:rsidRPr="0059248B" w:rsidRDefault="00EB5E38" w:rsidP="00016004">
      <w:pPr>
        <w:jc w:val="center"/>
        <w:rPr>
          <w:rFonts w:cs="Arial"/>
          <w:sz w:val="28"/>
          <w:szCs w:val="28"/>
        </w:rPr>
      </w:pPr>
      <w:r>
        <w:rPr>
          <w:rFonts w:cs="Arial"/>
          <w:b/>
          <w:sz w:val="28"/>
          <w:szCs w:val="28"/>
        </w:rPr>
        <w:t>Contract Reference: CCCC17</w:t>
      </w:r>
      <w:r w:rsidR="00412859">
        <w:rPr>
          <w:rFonts w:cs="Arial"/>
          <w:b/>
          <w:sz w:val="28"/>
          <w:szCs w:val="28"/>
        </w:rPr>
        <w:t>B27</w:t>
      </w:r>
    </w:p>
    <w:p w14:paraId="6157A5F2" w14:textId="77777777" w:rsidR="00016004" w:rsidRDefault="00016004" w:rsidP="00AE5A0F">
      <w:pPr>
        <w:jc w:val="center"/>
        <w:rPr>
          <w:rFonts w:cs="Arial"/>
          <w:color w:val="0070C0"/>
          <w:sz w:val="20"/>
        </w:rPr>
      </w:pPr>
    </w:p>
    <w:p w14:paraId="7A8614BE" w14:textId="77777777" w:rsidR="00016004" w:rsidRDefault="00016004" w:rsidP="00AE5A0F">
      <w:pPr>
        <w:jc w:val="center"/>
        <w:rPr>
          <w:rFonts w:cs="Arial"/>
          <w:color w:val="0070C0"/>
          <w:sz w:val="20"/>
        </w:rPr>
      </w:pPr>
    </w:p>
    <w:p w14:paraId="04D6C971" w14:textId="77777777" w:rsidR="00016004" w:rsidRDefault="00016004" w:rsidP="00AE5A0F">
      <w:pPr>
        <w:jc w:val="center"/>
        <w:rPr>
          <w:rFonts w:cs="Arial"/>
          <w:color w:val="0070C0"/>
          <w:sz w:val="20"/>
        </w:rPr>
      </w:pPr>
    </w:p>
    <w:p w14:paraId="3EFAB6D0" w14:textId="77777777" w:rsidR="00016004" w:rsidRDefault="00016004" w:rsidP="00AE5A0F">
      <w:pPr>
        <w:jc w:val="center"/>
        <w:rPr>
          <w:rFonts w:cs="Arial"/>
          <w:color w:val="0070C0"/>
          <w:sz w:val="20"/>
        </w:rPr>
      </w:pPr>
    </w:p>
    <w:p w14:paraId="33441D55" w14:textId="77777777" w:rsidR="00016004" w:rsidRDefault="00016004" w:rsidP="00AE5A0F">
      <w:pPr>
        <w:jc w:val="center"/>
        <w:rPr>
          <w:rFonts w:cs="Arial"/>
          <w:color w:val="0070C0"/>
          <w:sz w:val="20"/>
        </w:rPr>
      </w:pPr>
    </w:p>
    <w:p w14:paraId="57262290" w14:textId="77777777" w:rsidR="00016004" w:rsidRDefault="00016004" w:rsidP="00AE5A0F">
      <w:pPr>
        <w:jc w:val="center"/>
        <w:rPr>
          <w:rFonts w:cs="Arial"/>
          <w:color w:val="0070C0"/>
          <w:sz w:val="20"/>
        </w:rPr>
      </w:pPr>
    </w:p>
    <w:p w14:paraId="6DD96904" w14:textId="627FCD77" w:rsidR="00016004" w:rsidRDefault="00412859" w:rsidP="00412859">
      <w:pPr>
        <w:tabs>
          <w:tab w:val="left" w:pos="2940"/>
        </w:tabs>
        <w:rPr>
          <w:rFonts w:cs="Arial"/>
          <w:color w:val="0070C0"/>
          <w:sz w:val="20"/>
        </w:rPr>
      </w:pPr>
      <w:r>
        <w:rPr>
          <w:rFonts w:cs="Arial"/>
          <w:color w:val="0070C0"/>
          <w:sz w:val="20"/>
        </w:rPr>
        <w:tab/>
      </w:r>
    </w:p>
    <w:p w14:paraId="489EABEC" w14:textId="55B02142" w:rsidR="00016004" w:rsidRDefault="006636B8" w:rsidP="006636B8">
      <w:pPr>
        <w:tabs>
          <w:tab w:val="left" w:pos="3075"/>
        </w:tabs>
        <w:rPr>
          <w:rFonts w:cs="Arial"/>
          <w:color w:val="0070C0"/>
          <w:sz w:val="20"/>
        </w:rPr>
      </w:pPr>
      <w:r>
        <w:rPr>
          <w:rFonts w:cs="Arial"/>
          <w:color w:val="0070C0"/>
          <w:sz w:val="20"/>
        </w:rPr>
        <w:tab/>
      </w:r>
    </w:p>
    <w:p w14:paraId="0A36651D" w14:textId="77777777" w:rsidR="00016004" w:rsidRDefault="00016004" w:rsidP="00AE5A0F">
      <w:pPr>
        <w:jc w:val="center"/>
        <w:rPr>
          <w:rFonts w:cs="Arial"/>
          <w:color w:val="0070C0"/>
          <w:sz w:val="20"/>
        </w:rPr>
      </w:pPr>
    </w:p>
    <w:p w14:paraId="41A6CE69" w14:textId="77777777" w:rsidR="00016004" w:rsidRDefault="00016004" w:rsidP="00AE5A0F">
      <w:pPr>
        <w:jc w:val="center"/>
        <w:rPr>
          <w:rFonts w:cs="Arial"/>
          <w:color w:val="0070C0"/>
          <w:sz w:val="20"/>
        </w:rPr>
      </w:pPr>
    </w:p>
    <w:p w14:paraId="374956C8" w14:textId="77777777" w:rsidR="00016004" w:rsidRDefault="00016004" w:rsidP="00AE5A0F">
      <w:pPr>
        <w:jc w:val="center"/>
        <w:rPr>
          <w:rFonts w:cs="Arial"/>
          <w:color w:val="0070C0"/>
          <w:sz w:val="20"/>
        </w:rPr>
      </w:pPr>
    </w:p>
    <w:p w14:paraId="4CFFFE44" w14:textId="77777777" w:rsidR="00016004" w:rsidRDefault="00016004" w:rsidP="00AE5A0F">
      <w:pPr>
        <w:jc w:val="center"/>
        <w:rPr>
          <w:rFonts w:cs="Arial"/>
          <w:color w:val="0070C0"/>
          <w:sz w:val="20"/>
        </w:rPr>
      </w:pPr>
    </w:p>
    <w:p w14:paraId="1392F8D2" w14:textId="77777777" w:rsidR="00016004" w:rsidRDefault="00016004" w:rsidP="00AE5A0F">
      <w:pPr>
        <w:jc w:val="center"/>
        <w:rPr>
          <w:rFonts w:cs="Arial"/>
          <w:color w:val="0070C0"/>
          <w:sz w:val="20"/>
        </w:rPr>
      </w:pPr>
    </w:p>
    <w:p w14:paraId="086052AE" w14:textId="77777777" w:rsidR="00016004" w:rsidRDefault="00016004" w:rsidP="00AE5A0F">
      <w:pPr>
        <w:jc w:val="center"/>
        <w:rPr>
          <w:rFonts w:cs="Arial"/>
          <w:color w:val="0070C0"/>
          <w:sz w:val="20"/>
        </w:rPr>
      </w:pPr>
    </w:p>
    <w:p w14:paraId="72508E23" w14:textId="77777777" w:rsidR="00016004" w:rsidRDefault="00016004" w:rsidP="00AE5A0F">
      <w:pPr>
        <w:jc w:val="center"/>
        <w:rPr>
          <w:rFonts w:cs="Arial"/>
          <w:color w:val="0070C0"/>
          <w:sz w:val="20"/>
        </w:rPr>
      </w:pPr>
    </w:p>
    <w:p w14:paraId="1769C602" w14:textId="77777777" w:rsidR="00016004" w:rsidRDefault="00016004" w:rsidP="00AE5A0F">
      <w:pPr>
        <w:jc w:val="center"/>
        <w:rPr>
          <w:rFonts w:cs="Arial"/>
          <w:color w:val="0070C0"/>
          <w:sz w:val="20"/>
        </w:rPr>
      </w:pPr>
    </w:p>
    <w:p w14:paraId="3D49574C" w14:textId="77777777" w:rsidR="00016004" w:rsidRPr="00883724" w:rsidRDefault="00016004" w:rsidP="00016004">
      <w:pPr>
        <w:pStyle w:val="MarginText"/>
        <w:jc w:val="center"/>
        <w:rPr>
          <w:rFonts w:cs="Arial"/>
          <w:b/>
          <w:szCs w:val="22"/>
        </w:rPr>
      </w:pPr>
      <w:r w:rsidRPr="00883724">
        <w:rPr>
          <w:rFonts w:cs="Arial"/>
          <w:b/>
          <w:szCs w:val="22"/>
        </w:rPr>
        <w:t>Blank Page</w:t>
      </w:r>
    </w:p>
    <w:p w14:paraId="00724C16" w14:textId="77777777" w:rsidR="00016004" w:rsidRDefault="00016004" w:rsidP="00AE5A0F">
      <w:pPr>
        <w:jc w:val="center"/>
        <w:rPr>
          <w:rFonts w:cs="Arial"/>
          <w:color w:val="0070C0"/>
          <w:sz w:val="20"/>
        </w:rPr>
      </w:pPr>
    </w:p>
    <w:p w14:paraId="29B7B740" w14:textId="77777777" w:rsidR="00016004" w:rsidRDefault="00016004" w:rsidP="00AE5A0F">
      <w:pPr>
        <w:jc w:val="center"/>
        <w:rPr>
          <w:rFonts w:cs="Arial"/>
          <w:color w:val="0070C0"/>
          <w:sz w:val="20"/>
        </w:rPr>
      </w:pPr>
    </w:p>
    <w:p w14:paraId="6D08E299" w14:textId="77777777" w:rsidR="00016004" w:rsidRDefault="00016004" w:rsidP="00AE5A0F">
      <w:pPr>
        <w:jc w:val="center"/>
        <w:rPr>
          <w:rFonts w:cs="Arial"/>
          <w:color w:val="0070C0"/>
          <w:sz w:val="20"/>
        </w:rPr>
      </w:pPr>
    </w:p>
    <w:p w14:paraId="13B6E826" w14:textId="77777777" w:rsidR="00016004" w:rsidRDefault="00016004" w:rsidP="00AE5A0F">
      <w:pPr>
        <w:jc w:val="center"/>
        <w:rPr>
          <w:rFonts w:cs="Arial"/>
          <w:color w:val="0070C0"/>
          <w:sz w:val="20"/>
        </w:rPr>
      </w:pPr>
    </w:p>
    <w:p w14:paraId="6AF4A3D6" w14:textId="77777777" w:rsidR="00016004" w:rsidRDefault="00016004" w:rsidP="00AE5A0F">
      <w:pPr>
        <w:jc w:val="center"/>
        <w:rPr>
          <w:rFonts w:cs="Arial"/>
          <w:color w:val="0070C0"/>
          <w:sz w:val="20"/>
        </w:rPr>
      </w:pPr>
    </w:p>
    <w:p w14:paraId="463E4520" w14:textId="77777777" w:rsidR="00016004" w:rsidRDefault="00016004" w:rsidP="00AE5A0F">
      <w:pPr>
        <w:jc w:val="center"/>
        <w:rPr>
          <w:rFonts w:cs="Arial"/>
          <w:color w:val="0070C0"/>
          <w:sz w:val="20"/>
        </w:rPr>
      </w:pPr>
    </w:p>
    <w:p w14:paraId="5DEEA42E" w14:textId="77777777" w:rsidR="00016004" w:rsidRDefault="00016004" w:rsidP="00AE5A0F">
      <w:pPr>
        <w:jc w:val="center"/>
        <w:rPr>
          <w:rFonts w:cs="Arial"/>
          <w:color w:val="0070C0"/>
          <w:sz w:val="20"/>
        </w:rPr>
      </w:pPr>
    </w:p>
    <w:p w14:paraId="271D6476" w14:textId="77777777" w:rsidR="00016004" w:rsidRDefault="00016004" w:rsidP="00AE5A0F">
      <w:pPr>
        <w:jc w:val="center"/>
        <w:rPr>
          <w:rFonts w:cs="Arial"/>
          <w:color w:val="0070C0"/>
          <w:sz w:val="20"/>
        </w:rPr>
      </w:pPr>
    </w:p>
    <w:p w14:paraId="2DA3BDFD" w14:textId="77777777" w:rsidR="00016004" w:rsidRDefault="00016004" w:rsidP="00AE5A0F">
      <w:pPr>
        <w:jc w:val="center"/>
        <w:rPr>
          <w:rFonts w:cs="Arial"/>
          <w:color w:val="0070C0"/>
          <w:sz w:val="20"/>
        </w:rPr>
      </w:pPr>
    </w:p>
    <w:p w14:paraId="7DBC5272" w14:textId="77777777" w:rsidR="00016004" w:rsidRDefault="00016004" w:rsidP="00AE5A0F">
      <w:pPr>
        <w:jc w:val="center"/>
        <w:rPr>
          <w:rFonts w:cs="Arial"/>
          <w:color w:val="0070C0"/>
          <w:sz w:val="20"/>
        </w:rPr>
      </w:pPr>
    </w:p>
    <w:p w14:paraId="3CB3E0D1" w14:textId="77777777" w:rsidR="00016004" w:rsidRDefault="00016004" w:rsidP="00AE5A0F">
      <w:pPr>
        <w:jc w:val="center"/>
        <w:rPr>
          <w:rFonts w:cs="Arial"/>
          <w:color w:val="0070C0"/>
          <w:sz w:val="20"/>
        </w:rPr>
      </w:pPr>
    </w:p>
    <w:p w14:paraId="5BC48013" w14:textId="77777777" w:rsidR="00016004" w:rsidRDefault="00016004" w:rsidP="00AE5A0F">
      <w:pPr>
        <w:jc w:val="center"/>
        <w:rPr>
          <w:rFonts w:cs="Arial"/>
          <w:color w:val="0070C0"/>
          <w:sz w:val="20"/>
        </w:rPr>
      </w:pPr>
    </w:p>
    <w:p w14:paraId="1C72440D" w14:textId="77777777" w:rsidR="00016004" w:rsidRDefault="00016004" w:rsidP="00AE5A0F">
      <w:pPr>
        <w:jc w:val="center"/>
        <w:rPr>
          <w:rFonts w:cs="Arial"/>
          <w:color w:val="0070C0"/>
          <w:sz w:val="20"/>
        </w:rPr>
      </w:pPr>
    </w:p>
    <w:p w14:paraId="66A976D2" w14:textId="77777777" w:rsidR="00016004" w:rsidRDefault="00016004" w:rsidP="00AE5A0F">
      <w:pPr>
        <w:jc w:val="center"/>
        <w:rPr>
          <w:rFonts w:cs="Arial"/>
          <w:color w:val="0070C0"/>
          <w:sz w:val="20"/>
        </w:rPr>
      </w:pPr>
    </w:p>
    <w:p w14:paraId="0E4036CD" w14:textId="77777777" w:rsidR="00016004" w:rsidRDefault="00016004" w:rsidP="00AE5A0F">
      <w:pPr>
        <w:jc w:val="center"/>
        <w:rPr>
          <w:rFonts w:cs="Arial"/>
          <w:color w:val="0070C0"/>
          <w:sz w:val="20"/>
        </w:rPr>
      </w:pPr>
    </w:p>
    <w:p w14:paraId="13CA4B26" w14:textId="77777777" w:rsidR="00016004" w:rsidRDefault="00016004" w:rsidP="00AE5A0F">
      <w:pPr>
        <w:jc w:val="center"/>
        <w:rPr>
          <w:rFonts w:cs="Arial"/>
          <w:color w:val="0070C0"/>
          <w:sz w:val="20"/>
        </w:rPr>
      </w:pPr>
    </w:p>
    <w:p w14:paraId="52B1BF7B" w14:textId="77777777" w:rsidR="00016004" w:rsidRDefault="00016004" w:rsidP="00AE5A0F">
      <w:pPr>
        <w:jc w:val="center"/>
        <w:rPr>
          <w:rFonts w:cs="Arial"/>
          <w:color w:val="0070C0"/>
          <w:sz w:val="20"/>
        </w:rPr>
      </w:pPr>
    </w:p>
    <w:p w14:paraId="08EC612C" w14:textId="77777777" w:rsidR="00016004" w:rsidRPr="00883724" w:rsidRDefault="00016004" w:rsidP="00016004">
      <w:pPr>
        <w:pStyle w:val="MarginText"/>
        <w:jc w:val="center"/>
        <w:rPr>
          <w:rFonts w:cs="Arial"/>
          <w:b/>
          <w:sz w:val="28"/>
          <w:szCs w:val="28"/>
        </w:rPr>
      </w:pPr>
    </w:p>
    <w:p w14:paraId="6F589233" w14:textId="77777777" w:rsidR="00016004" w:rsidRPr="00883724" w:rsidRDefault="00016004" w:rsidP="00016004">
      <w:pPr>
        <w:pStyle w:val="TOCHeading"/>
        <w:jc w:val="center"/>
        <w:rPr>
          <w:rFonts w:ascii="Arial" w:hAnsi="Arial" w:cs="Arial"/>
          <w:b/>
          <w:sz w:val="22"/>
          <w:szCs w:val="22"/>
        </w:rPr>
      </w:pPr>
      <w:r w:rsidRPr="00883724">
        <w:rPr>
          <w:rFonts w:ascii="Arial" w:hAnsi="Arial" w:cs="Arial"/>
          <w:b/>
          <w:sz w:val="22"/>
          <w:szCs w:val="22"/>
        </w:rPr>
        <w:t>Table of Contents</w:t>
      </w:r>
    </w:p>
    <w:p w14:paraId="33ED97BA" w14:textId="77777777" w:rsidR="00016004" w:rsidRPr="00883724" w:rsidRDefault="00016004" w:rsidP="00016004">
      <w:pPr>
        <w:rPr>
          <w:b/>
          <w:lang w:val="en-US" w:eastAsia="ja-JP"/>
        </w:rPr>
      </w:pPr>
    </w:p>
    <w:p w14:paraId="3CE2954F" w14:textId="77777777" w:rsidR="00016004" w:rsidRPr="00EB5E38" w:rsidRDefault="00016004" w:rsidP="00016004">
      <w:pPr>
        <w:pStyle w:val="TOC1"/>
        <w:tabs>
          <w:tab w:val="right" w:leader="dot" w:pos="9506"/>
        </w:tabs>
        <w:outlineLvl w:val="0"/>
        <w:rPr>
          <w:rFonts w:cs="Arial"/>
          <w:b/>
          <w:bCs/>
          <w:szCs w:val="22"/>
        </w:rPr>
      </w:pPr>
      <w:r w:rsidRPr="00EB5E38">
        <w:rPr>
          <w:rFonts w:cs="Arial"/>
          <w:b/>
          <w:bCs/>
          <w:szCs w:val="22"/>
        </w:rPr>
        <w:t>PART 1 APPENDIX 1 CONTRACT SERVICES</w:t>
      </w:r>
      <w:r w:rsidRPr="00EB5E38">
        <w:rPr>
          <w:rFonts w:cs="Arial"/>
          <w:b/>
          <w:bCs/>
          <w:szCs w:val="22"/>
        </w:rPr>
        <w:tab/>
        <w:t>6</w:t>
      </w:r>
    </w:p>
    <w:p w14:paraId="5B86D043" w14:textId="77777777" w:rsidR="00016004" w:rsidRPr="00EB5E38" w:rsidRDefault="00016004" w:rsidP="00016004">
      <w:pPr>
        <w:pStyle w:val="TOC1"/>
        <w:tabs>
          <w:tab w:val="right" w:leader="dot" w:pos="9506"/>
        </w:tabs>
        <w:outlineLvl w:val="0"/>
        <w:rPr>
          <w:rFonts w:cs="Arial"/>
          <w:b/>
          <w:bCs/>
          <w:szCs w:val="22"/>
        </w:rPr>
      </w:pPr>
      <w:r w:rsidRPr="00EB5E38">
        <w:rPr>
          <w:rFonts w:cs="Arial"/>
          <w:b/>
          <w:bCs/>
          <w:szCs w:val="22"/>
        </w:rPr>
        <w:t xml:space="preserve">pART 1 APPENDIX 2 TENDER RESPONSE &amp; CHARGES </w:t>
      </w:r>
      <w:r w:rsidRPr="00EB5E38">
        <w:rPr>
          <w:rFonts w:cs="Arial"/>
          <w:b/>
          <w:bCs/>
          <w:szCs w:val="22"/>
        </w:rPr>
        <w:tab/>
        <w:t>8</w:t>
      </w:r>
    </w:p>
    <w:p w14:paraId="5DF08F00" w14:textId="1421B5DC" w:rsidR="00016004" w:rsidRPr="00EB5E38" w:rsidRDefault="00016004" w:rsidP="00016004">
      <w:pPr>
        <w:pStyle w:val="TOC1"/>
        <w:tabs>
          <w:tab w:val="clear" w:pos="720"/>
          <w:tab w:val="clear" w:pos="9029"/>
          <w:tab w:val="left" w:pos="9072"/>
          <w:tab w:val="right" w:leader="dot" w:pos="9506"/>
        </w:tabs>
        <w:ind w:left="0" w:right="-22" w:firstLine="0"/>
        <w:outlineLvl w:val="0"/>
        <w:rPr>
          <w:rFonts w:cs="Arial"/>
          <w:b/>
          <w:bCs/>
          <w:szCs w:val="22"/>
        </w:rPr>
      </w:pPr>
      <w:r w:rsidRPr="00EB5E38">
        <w:rPr>
          <w:rFonts w:cs="Arial"/>
          <w:b/>
          <w:bCs/>
          <w:szCs w:val="22"/>
        </w:rPr>
        <w:t>pART 1 APPENDIX 3 Variations/Supplements to call off Terms……....</w:t>
      </w:r>
      <w:r w:rsidR="00701CB8" w:rsidRPr="00EB5E38">
        <w:rPr>
          <w:rFonts w:cs="Arial"/>
          <w:b/>
          <w:bCs/>
          <w:szCs w:val="22"/>
        </w:rPr>
        <w:t>.</w:t>
      </w:r>
      <w:r w:rsidRPr="00EB5E38">
        <w:rPr>
          <w:rFonts w:cs="Arial"/>
          <w:b/>
          <w:bCs/>
          <w:szCs w:val="22"/>
        </w:rPr>
        <w:t>..10</w:t>
      </w:r>
    </w:p>
    <w:p w14:paraId="70AAEC15" w14:textId="77777777" w:rsidR="00016004" w:rsidRDefault="00016004" w:rsidP="00016004">
      <w:pPr>
        <w:pStyle w:val="TOC1"/>
        <w:tabs>
          <w:tab w:val="right" w:leader="dot" w:pos="9506"/>
        </w:tabs>
        <w:outlineLvl w:val="0"/>
        <w:rPr>
          <w:rFonts w:cs="Arial"/>
          <w:b/>
          <w:sz w:val="28"/>
          <w:szCs w:val="28"/>
        </w:rPr>
      </w:pPr>
      <w:r w:rsidRPr="00EB5E38">
        <w:rPr>
          <w:rFonts w:cs="Arial"/>
          <w:b/>
          <w:bCs/>
          <w:szCs w:val="22"/>
        </w:rPr>
        <w:t>pART 2 CALL OFF TERMS</w:t>
      </w:r>
      <w:r w:rsidRPr="00EB5E38">
        <w:rPr>
          <w:rFonts w:cs="Arial"/>
          <w:b/>
          <w:bCs/>
          <w:szCs w:val="22"/>
        </w:rPr>
        <w:tab/>
        <w:t>13</w:t>
      </w:r>
    </w:p>
    <w:p w14:paraId="682FCFD9" w14:textId="77777777" w:rsidR="00016004" w:rsidRDefault="00016004" w:rsidP="00016004">
      <w:pPr>
        <w:pStyle w:val="MarginText"/>
        <w:jc w:val="center"/>
        <w:rPr>
          <w:rFonts w:cs="Arial"/>
          <w:b/>
          <w:sz w:val="28"/>
          <w:szCs w:val="28"/>
        </w:rPr>
      </w:pPr>
    </w:p>
    <w:p w14:paraId="080BA0E3" w14:textId="77777777" w:rsidR="00016004" w:rsidRDefault="00016004" w:rsidP="00AE5A0F">
      <w:pPr>
        <w:jc w:val="center"/>
        <w:rPr>
          <w:rFonts w:cs="Arial"/>
          <w:color w:val="0070C0"/>
          <w:sz w:val="20"/>
        </w:rPr>
      </w:pPr>
    </w:p>
    <w:p w14:paraId="481D75E4" w14:textId="77777777" w:rsidR="00701CB8" w:rsidRDefault="00701CB8" w:rsidP="00AE5A0F">
      <w:pPr>
        <w:jc w:val="center"/>
        <w:rPr>
          <w:rFonts w:cs="Arial"/>
          <w:color w:val="0070C0"/>
          <w:sz w:val="20"/>
        </w:rPr>
      </w:pPr>
    </w:p>
    <w:p w14:paraId="2D40891E" w14:textId="77777777" w:rsidR="00701CB8" w:rsidRDefault="00701CB8" w:rsidP="00AE5A0F">
      <w:pPr>
        <w:jc w:val="center"/>
        <w:rPr>
          <w:rFonts w:cs="Arial"/>
          <w:color w:val="0070C0"/>
          <w:sz w:val="20"/>
        </w:rPr>
      </w:pPr>
    </w:p>
    <w:p w14:paraId="1FD8FCD9" w14:textId="77777777" w:rsidR="00701CB8" w:rsidRDefault="00701CB8" w:rsidP="00AE5A0F">
      <w:pPr>
        <w:jc w:val="center"/>
        <w:rPr>
          <w:rFonts w:cs="Arial"/>
          <w:color w:val="0070C0"/>
          <w:sz w:val="20"/>
        </w:rPr>
      </w:pPr>
    </w:p>
    <w:p w14:paraId="6268C61B" w14:textId="77777777" w:rsidR="00701CB8" w:rsidRDefault="00701CB8" w:rsidP="00AE5A0F">
      <w:pPr>
        <w:jc w:val="center"/>
        <w:rPr>
          <w:rFonts w:cs="Arial"/>
          <w:color w:val="0070C0"/>
          <w:sz w:val="20"/>
        </w:rPr>
      </w:pPr>
    </w:p>
    <w:p w14:paraId="6884D944" w14:textId="77777777" w:rsidR="00701CB8" w:rsidRDefault="00701CB8" w:rsidP="00AE5A0F">
      <w:pPr>
        <w:jc w:val="center"/>
        <w:rPr>
          <w:rFonts w:cs="Arial"/>
          <w:color w:val="0070C0"/>
          <w:sz w:val="20"/>
        </w:rPr>
      </w:pPr>
    </w:p>
    <w:p w14:paraId="4B8FEF47" w14:textId="77777777" w:rsidR="00701CB8" w:rsidRDefault="00701CB8" w:rsidP="00AE5A0F">
      <w:pPr>
        <w:jc w:val="center"/>
        <w:rPr>
          <w:rFonts w:cs="Arial"/>
          <w:color w:val="0070C0"/>
          <w:sz w:val="20"/>
        </w:rPr>
      </w:pPr>
    </w:p>
    <w:p w14:paraId="6BDB4E02" w14:textId="77777777" w:rsidR="00701CB8" w:rsidRDefault="00701CB8" w:rsidP="00AE5A0F">
      <w:pPr>
        <w:jc w:val="center"/>
        <w:rPr>
          <w:rFonts w:cs="Arial"/>
          <w:color w:val="0070C0"/>
          <w:sz w:val="20"/>
        </w:rPr>
      </w:pPr>
    </w:p>
    <w:p w14:paraId="574C8D0C" w14:textId="77777777" w:rsidR="00701CB8" w:rsidRDefault="00701CB8" w:rsidP="00AE5A0F">
      <w:pPr>
        <w:jc w:val="center"/>
        <w:rPr>
          <w:rFonts w:cs="Arial"/>
          <w:color w:val="0070C0"/>
          <w:sz w:val="20"/>
        </w:rPr>
      </w:pPr>
    </w:p>
    <w:p w14:paraId="2ECBFBF9" w14:textId="77777777" w:rsidR="00701CB8" w:rsidRDefault="00701CB8" w:rsidP="00AE5A0F">
      <w:pPr>
        <w:jc w:val="center"/>
        <w:rPr>
          <w:rFonts w:cs="Arial"/>
          <w:color w:val="0070C0"/>
          <w:sz w:val="20"/>
        </w:rPr>
      </w:pPr>
    </w:p>
    <w:p w14:paraId="628E4789" w14:textId="77777777" w:rsidR="00701CB8" w:rsidRDefault="00701CB8" w:rsidP="00AE5A0F">
      <w:pPr>
        <w:jc w:val="center"/>
        <w:rPr>
          <w:rFonts w:cs="Arial"/>
          <w:color w:val="0070C0"/>
          <w:sz w:val="20"/>
        </w:rPr>
      </w:pPr>
    </w:p>
    <w:p w14:paraId="075B48EF" w14:textId="77777777" w:rsidR="00701CB8" w:rsidRDefault="00701CB8" w:rsidP="00AE5A0F">
      <w:pPr>
        <w:jc w:val="center"/>
        <w:rPr>
          <w:rFonts w:cs="Arial"/>
          <w:color w:val="0070C0"/>
          <w:sz w:val="20"/>
        </w:rPr>
      </w:pPr>
    </w:p>
    <w:p w14:paraId="5409BD75" w14:textId="77777777" w:rsidR="00701CB8" w:rsidRDefault="00701CB8" w:rsidP="00AE5A0F">
      <w:pPr>
        <w:jc w:val="center"/>
        <w:rPr>
          <w:rFonts w:cs="Arial"/>
          <w:color w:val="0070C0"/>
          <w:sz w:val="20"/>
        </w:rPr>
      </w:pPr>
    </w:p>
    <w:p w14:paraId="14B61A08" w14:textId="77777777" w:rsidR="00701CB8" w:rsidRDefault="00701CB8" w:rsidP="00AE5A0F">
      <w:pPr>
        <w:jc w:val="center"/>
        <w:rPr>
          <w:rFonts w:cs="Arial"/>
          <w:color w:val="0070C0"/>
          <w:sz w:val="20"/>
        </w:rPr>
      </w:pPr>
    </w:p>
    <w:p w14:paraId="2911674B" w14:textId="77777777" w:rsidR="00701CB8" w:rsidRDefault="00701CB8" w:rsidP="00AE5A0F">
      <w:pPr>
        <w:jc w:val="center"/>
        <w:rPr>
          <w:rFonts w:cs="Arial"/>
          <w:color w:val="0070C0"/>
          <w:sz w:val="20"/>
        </w:rPr>
      </w:pPr>
    </w:p>
    <w:p w14:paraId="1BB47F8A" w14:textId="77777777" w:rsidR="00701CB8" w:rsidRDefault="00701CB8" w:rsidP="00AE5A0F">
      <w:pPr>
        <w:jc w:val="center"/>
        <w:rPr>
          <w:rFonts w:cs="Arial"/>
          <w:color w:val="0070C0"/>
          <w:sz w:val="20"/>
        </w:rPr>
      </w:pPr>
    </w:p>
    <w:p w14:paraId="768D9C0F" w14:textId="77777777" w:rsidR="00701CB8" w:rsidRDefault="00701CB8" w:rsidP="00AE5A0F">
      <w:pPr>
        <w:jc w:val="center"/>
        <w:rPr>
          <w:rFonts w:cs="Arial"/>
          <w:color w:val="0070C0"/>
          <w:sz w:val="20"/>
        </w:rPr>
      </w:pPr>
    </w:p>
    <w:p w14:paraId="31A8DDDE" w14:textId="77777777" w:rsidR="00701CB8" w:rsidRDefault="00701CB8" w:rsidP="00AE5A0F">
      <w:pPr>
        <w:jc w:val="center"/>
        <w:rPr>
          <w:rFonts w:cs="Arial"/>
          <w:color w:val="0070C0"/>
          <w:sz w:val="20"/>
        </w:rPr>
      </w:pPr>
    </w:p>
    <w:p w14:paraId="36544F36" w14:textId="77777777" w:rsidR="00701CB8" w:rsidRDefault="00701CB8" w:rsidP="00AE5A0F">
      <w:pPr>
        <w:jc w:val="center"/>
        <w:rPr>
          <w:rFonts w:cs="Arial"/>
          <w:color w:val="0070C0"/>
          <w:sz w:val="20"/>
        </w:rPr>
      </w:pPr>
    </w:p>
    <w:p w14:paraId="2CA8396C" w14:textId="77777777" w:rsidR="00701CB8" w:rsidRDefault="00701CB8" w:rsidP="00701CB8">
      <w:pPr>
        <w:pStyle w:val="MarginText"/>
        <w:jc w:val="center"/>
        <w:rPr>
          <w:rFonts w:cs="Arial"/>
          <w:b/>
          <w:sz w:val="28"/>
          <w:szCs w:val="28"/>
        </w:rPr>
      </w:pPr>
    </w:p>
    <w:p w14:paraId="4CAFA7E5" w14:textId="77777777" w:rsidR="00701CB8" w:rsidRDefault="00701CB8" w:rsidP="00701CB8">
      <w:pPr>
        <w:pStyle w:val="MarginText"/>
        <w:jc w:val="center"/>
        <w:rPr>
          <w:rFonts w:cs="Arial"/>
          <w:b/>
          <w:szCs w:val="22"/>
        </w:rPr>
      </w:pPr>
      <w:r w:rsidRPr="00AE5A0F">
        <w:rPr>
          <w:rFonts w:cs="Arial"/>
          <w:b/>
          <w:sz w:val="28"/>
          <w:szCs w:val="28"/>
        </w:rPr>
        <w:t xml:space="preserve">Part </w:t>
      </w:r>
      <w:r>
        <w:rPr>
          <w:rFonts w:cs="Arial"/>
          <w:b/>
          <w:sz w:val="28"/>
          <w:szCs w:val="28"/>
        </w:rPr>
        <w:t>1</w:t>
      </w:r>
    </w:p>
    <w:p w14:paraId="09C8D6DC" w14:textId="77777777" w:rsidR="00701CB8" w:rsidRDefault="00701CB8" w:rsidP="00701CB8">
      <w:pPr>
        <w:pStyle w:val="MarginText"/>
        <w:jc w:val="center"/>
        <w:rPr>
          <w:rFonts w:cs="Arial"/>
          <w:b/>
          <w:szCs w:val="22"/>
        </w:rPr>
      </w:pPr>
    </w:p>
    <w:p w14:paraId="78E76127" w14:textId="77777777" w:rsidR="00701CB8" w:rsidRDefault="00701CB8" w:rsidP="00701CB8">
      <w:pPr>
        <w:pStyle w:val="MarginText"/>
        <w:jc w:val="center"/>
        <w:rPr>
          <w:rFonts w:cs="Arial"/>
          <w:b/>
          <w:szCs w:val="22"/>
        </w:rPr>
      </w:pPr>
    </w:p>
    <w:p w14:paraId="5B6FA1FB" w14:textId="77777777" w:rsidR="00701CB8" w:rsidRDefault="00701CB8" w:rsidP="00AE5A0F">
      <w:pPr>
        <w:jc w:val="center"/>
        <w:rPr>
          <w:rFonts w:cs="Arial"/>
          <w:color w:val="0070C0"/>
          <w:sz w:val="20"/>
        </w:rPr>
      </w:pPr>
    </w:p>
    <w:p w14:paraId="64A61271" w14:textId="77777777" w:rsidR="00701CB8" w:rsidRDefault="00701CB8" w:rsidP="00AE5A0F">
      <w:pPr>
        <w:jc w:val="center"/>
        <w:rPr>
          <w:rFonts w:cs="Arial"/>
          <w:color w:val="0070C0"/>
          <w:sz w:val="20"/>
        </w:rPr>
      </w:pPr>
    </w:p>
    <w:p w14:paraId="521E6758" w14:textId="77777777" w:rsidR="00701CB8" w:rsidRDefault="00701CB8" w:rsidP="00AE5A0F">
      <w:pPr>
        <w:jc w:val="center"/>
        <w:rPr>
          <w:rFonts w:cs="Arial"/>
          <w:color w:val="0070C0"/>
          <w:sz w:val="20"/>
        </w:rPr>
      </w:pPr>
    </w:p>
    <w:p w14:paraId="736F8331" w14:textId="77777777" w:rsidR="00701CB8" w:rsidRDefault="00701CB8" w:rsidP="00AE5A0F">
      <w:pPr>
        <w:jc w:val="center"/>
        <w:rPr>
          <w:rFonts w:cs="Arial"/>
          <w:color w:val="0070C0"/>
          <w:sz w:val="20"/>
        </w:rPr>
      </w:pPr>
    </w:p>
    <w:p w14:paraId="1808E20B" w14:textId="77777777" w:rsidR="00701CB8" w:rsidRDefault="00701CB8" w:rsidP="00AE5A0F">
      <w:pPr>
        <w:jc w:val="center"/>
        <w:rPr>
          <w:rFonts w:cs="Arial"/>
          <w:color w:val="0070C0"/>
          <w:sz w:val="20"/>
        </w:rPr>
      </w:pPr>
    </w:p>
    <w:p w14:paraId="27D4818F" w14:textId="77777777" w:rsidR="00701CB8" w:rsidRDefault="00701CB8" w:rsidP="00AE5A0F">
      <w:pPr>
        <w:jc w:val="center"/>
        <w:rPr>
          <w:rFonts w:cs="Arial"/>
          <w:color w:val="0070C0"/>
          <w:sz w:val="20"/>
        </w:rPr>
      </w:pPr>
    </w:p>
    <w:p w14:paraId="1E7B2251" w14:textId="77777777" w:rsidR="00701CB8" w:rsidRDefault="00701CB8" w:rsidP="00AE5A0F">
      <w:pPr>
        <w:jc w:val="center"/>
        <w:rPr>
          <w:rFonts w:cs="Arial"/>
          <w:color w:val="0070C0"/>
          <w:sz w:val="20"/>
        </w:rPr>
      </w:pPr>
    </w:p>
    <w:p w14:paraId="74E04F52" w14:textId="77777777" w:rsidR="00701CB8" w:rsidRDefault="00701CB8" w:rsidP="00AE5A0F">
      <w:pPr>
        <w:jc w:val="center"/>
        <w:rPr>
          <w:rFonts w:cs="Arial"/>
          <w:color w:val="0070C0"/>
          <w:sz w:val="20"/>
        </w:rPr>
      </w:pPr>
    </w:p>
    <w:p w14:paraId="5C4FEB15" w14:textId="77777777" w:rsidR="00701CB8" w:rsidRDefault="00701CB8" w:rsidP="00AE5A0F">
      <w:pPr>
        <w:jc w:val="center"/>
        <w:rPr>
          <w:rFonts w:cs="Arial"/>
          <w:color w:val="0070C0"/>
          <w:sz w:val="20"/>
        </w:rPr>
      </w:pPr>
    </w:p>
    <w:p w14:paraId="00FA6CDC" w14:textId="77777777" w:rsidR="00701CB8" w:rsidRDefault="00701CB8" w:rsidP="00AE5A0F">
      <w:pPr>
        <w:jc w:val="center"/>
        <w:rPr>
          <w:rFonts w:cs="Arial"/>
          <w:color w:val="0070C0"/>
          <w:sz w:val="20"/>
        </w:rPr>
      </w:pPr>
    </w:p>
    <w:p w14:paraId="222EDA70" w14:textId="77777777" w:rsidR="00701CB8" w:rsidRDefault="00701CB8" w:rsidP="00AE5A0F">
      <w:pPr>
        <w:jc w:val="center"/>
        <w:rPr>
          <w:rFonts w:cs="Arial"/>
          <w:color w:val="0070C0"/>
          <w:sz w:val="20"/>
        </w:rPr>
      </w:pPr>
    </w:p>
    <w:p w14:paraId="7A7EBC19" w14:textId="77777777" w:rsidR="00701CB8" w:rsidRDefault="00701CB8" w:rsidP="00AE5A0F">
      <w:pPr>
        <w:jc w:val="center"/>
        <w:rPr>
          <w:rFonts w:cs="Arial"/>
          <w:color w:val="0070C0"/>
          <w:sz w:val="20"/>
        </w:rPr>
      </w:pPr>
    </w:p>
    <w:p w14:paraId="431BF8DE" w14:textId="77777777" w:rsidR="00701CB8" w:rsidRDefault="00701CB8" w:rsidP="00AE5A0F">
      <w:pPr>
        <w:jc w:val="center"/>
        <w:rPr>
          <w:rFonts w:cs="Arial"/>
          <w:color w:val="0070C0"/>
          <w:sz w:val="20"/>
        </w:rPr>
      </w:pPr>
    </w:p>
    <w:p w14:paraId="23273A16" w14:textId="77777777" w:rsidR="00701CB8" w:rsidRDefault="00701CB8" w:rsidP="00AE5A0F">
      <w:pPr>
        <w:jc w:val="center"/>
        <w:rPr>
          <w:rFonts w:cs="Arial"/>
          <w:color w:val="0070C0"/>
          <w:sz w:val="20"/>
        </w:rPr>
      </w:pPr>
    </w:p>
    <w:p w14:paraId="76EA1654" w14:textId="77777777" w:rsidR="005B0718" w:rsidRDefault="005B0718" w:rsidP="00701CB8">
      <w:pPr>
        <w:tabs>
          <w:tab w:val="left" w:pos="4678"/>
        </w:tabs>
        <w:jc w:val="center"/>
        <w:rPr>
          <w:rFonts w:cs="Arial"/>
          <w:b/>
          <w:szCs w:val="22"/>
          <w:lang w:eastAsia="en-GB"/>
        </w:rPr>
      </w:pPr>
    </w:p>
    <w:p w14:paraId="0D6794B9" w14:textId="77777777" w:rsidR="005B0718" w:rsidRDefault="005B0718" w:rsidP="00701CB8">
      <w:pPr>
        <w:tabs>
          <w:tab w:val="left" w:pos="4678"/>
        </w:tabs>
        <w:jc w:val="center"/>
        <w:rPr>
          <w:rFonts w:cs="Arial"/>
          <w:b/>
          <w:szCs w:val="22"/>
          <w:lang w:eastAsia="en-GB"/>
        </w:rPr>
      </w:pPr>
    </w:p>
    <w:p w14:paraId="59C12897" w14:textId="77777777" w:rsidR="005B0718" w:rsidRDefault="005B0718" w:rsidP="00701CB8">
      <w:pPr>
        <w:tabs>
          <w:tab w:val="left" w:pos="4678"/>
        </w:tabs>
        <w:jc w:val="center"/>
        <w:rPr>
          <w:rFonts w:cs="Arial"/>
          <w:b/>
          <w:szCs w:val="22"/>
          <w:lang w:eastAsia="en-GB"/>
        </w:rPr>
      </w:pPr>
    </w:p>
    <w:p w14:paraId="623F0936" w14:textId="77777777" w:rsidR="005B0718" w:rsidRDefault="005B0718" w:rsidP="00701CB8">
      <w:pPr>
        <w:tabs>
          <w:tab w:val="left" w:pos="4678"/>
        </w:tabs>
        <w:jc w:val="center"/>
        <w:rPr>
          <w:rFonts w:cs="Arial"/>
          <w:b/>
          <w:szCs w:val="22"/>
          <w:lang w:eastAsia="en-GB"/>
        </w:rPr>
      </w:pPr>
    </w:p>
    <w:p w14:paraId="27514D16" w14:textId="77777777" w:rsidR="005B0718" w:rsidRDefault="005B0718" w:rsidP="00701CB8">
      <w:pPr>
        <w:tabs>
          <w:tab w:val="left" w:pos="4678"/>
        </w:tabs>
        <w:jc w:val="center"/>
        <w:rPr>
          <w:rFonts w:cs="Arial"/>
          <w:b/>
          <w:szCs w:val="22"/>
          <w:lang w:eastAsia="en-GB"/>
        </w:rPr>
      </w:pPr>
    </w:p>
    <w:p w14:paraId="7507111E" w14:textId="77777777" w:rsidR="005B0718" w:rsidRDefault="005B0718" w:rsidP="00701CB8">
      <w:pPr>
        <w:tabs>
          <w:tab w:val="left" w:pos="4678"/>
        </w:tabs>
        <w:jc w:val="center"/>
        <w:rPr>
          <w:rFonts w:cs="Arial"/>
          <w:b/>
          <w:szCs w:val="22"/>
          <w:lang w:eastAsia="en-GB"/>
        </w:rPr>
      </w:pPr>
    </w:p>
    <w:p w14:paraId="2B289AB8" w14:textId="77777777" w:rsidR="005B0718" w:rsidRDefault="005B0718" w:rsidP="00701CB8">
      <w:pPr>
        <w:tabs>
          <w:tab w:val="left" w:pos="4678"/>
        </w:tabs>
        <w:jc w:val="center"/>
        <w:rPr>
          <w:rFonts w:cs="Arial"/>
          <w:b/>
          <w:szCs w:val="22"/>
          <w:lang w:eastAsia="en-GB"/>
        </w:rPr>
      </w:pPr>
    </w:p>
    <w:p w14:paraId="4FC45132" w14:textId="77777777" w:rsidR="005B0718" w:rsidRDefault="005B0718" w:rsidP="00701CB8">
      <w:pPr>
        <w:tabs>
          <w:tab w:val="left" w:pos="4678"/>
        </w:tabs>
        <w:jc w:val="center"/>
        <w:rPr>
          <w:rFonts w:cs="Arial"/>
          <w:b/>
          <w:szCs w:val="22"/>
          <w:lang w:eastAsia="en-GB"/>
        </w:rPr>
      </w:pPr>
    </w:p>
    <w:p w14:paraId="7F217F42" w14:textId="77777777" w:rsidR="00701CB8" w:rsidRPr="00D50FA6" w:rsidRDefault="00701CB8" w:rsidP="00701CB8">
      <w:pPr>
        <w:tabs>
          <w:tab w:val="left" w:pos="4678"/>
        </w:tabs>
        <w:jc w:val="center"/>
        <w:rPr>
          <w:rFonts w:cs="Arial"/>
          <w:b/>
          <w:szCs w:val="22"/>
          <w:lang w:eastAsia="en-GB"/>
        </w:rPr>
      </w:pPr>
      <w:r w:rsidRPr="00D50FA6">
        <w:rPr>
          <w:rFonts w:cs="Arial"/>
          <w:b/>
          <w:szCs w:val="22"/>
          <w:lang w:eastAsia="en-GB"/>
        </w:rPr>
        <w:t>Blank Page</w:t>
      </w:r>
    </w:p>
    <w:p w14:paraId="6B030660" w14:textId="77777777" w:rsidR="00701CB8" w:rsidRDefault="00701CB8" w:rsidP="00AE5A0F">
      <w:pPr>
        <w:jc w:val="center"/>
        <w:rPr>
          <w:rFonts w:cs="Arial"/>
          <w:color w:val="0070C0"/>
          <w:sz w:val="20"/>
        </w:rPr>
      </w:pPr>
    </w:p>
    <w:p w14:paraId="6E1879B2" w14:textId="77777777" w:rsidR="00701CB8" w:rsidRDefault="00701CB8" w:rsidP="00AE5A0F">
      <w:pPr>
        <w:jc w:val="center"/>
        <w:rPr>
          <w:rFonts w:cs="Arial"/>
          <w:color w:val="0070C0"/>
          <w:sz w:val="20"/>
        </w:rPr>
      </w:pPr>
    </w:p>
    <w:p w14:paraId="267F1F8E" w14:textId="57C77505" w:rsidR="00701CB8" w:rsidRDefault="005C28AA" w:rsidP="00701CB8">
      <w:pPr>
        <w:pStyle w:val="MarginText"/>
        <w:jc w:val="center"/>
        <w:rPr>
          <w:rFonts w:cs="Arial"/>
          <w:b/>
          <w:szCs w:val="22"/>
        </w:rPr>
      </w:pPr>
      <w:r w:rsidRPr="00AE5A0F">
        <w:rPr>
          <w:rFonts w:cs="Arial"/>
          <w:b/>
          <w:szCs w:val="22"/>
        </w:rPr>
        <w:br/>
      </w:r>
    </w:p>
    <w:p w14:paraId="6C6836A3" w14:textId="77777777" w:rsidR="004363FF" w:rsidRDefault="004363FF" w:rsidP="005E64BF">
      <w:pPr>
        <w:spacing w:line="240" w:lineRule="auto"/>
        <w:rPr>
          <w:rFonts w:cs="Arial"/>
          <w:sz w:val="20"/>
        </w:rPr>
      </w:pPr>
    </w:p>
    <w:p w14:paraId="336DBFF2" w14:textId="5EEB883B" w:rsidR="00701CB8" w:rsidRDefault="00701CB8" w:rsidP="00701CB8">
      <w:pPr>
        <w:pStyle w:val="MarginText"/>
        <w:jc w:val="left"/>
        <w:rPr>
          <w:rFonts w:cs="Arial"/>
          <w:b/>
          <w:szCs w:val="22"/>
        </w:rPr>
      </w:pPr>
    </w:p>
    <w:p w14:paraId="0CD623C4" w14:textId="77777777" w:rsidR="008A1658" w:rsidRDefault="008A1658" w:rsidP="00701CB8">
      <w:pPr>
        <w:pStyle w:val="MarginText"/>
        <w:jc w:val="left"/>
        <w:rPr>
          <w:rFonts w:cs="Arial"/>
          <w:b/>
          <w:szCs w:val="22"/>
        </w:rPr>
      </w:pPr>
    </w:p>
    <w:p w14:paraId="0E26D200" w14:textId="77777777" w:rsidR="008A1658" w:rsidRDefault="008A1658" w:rsidP="00701CB8">
      <w:pPr>
        <w:pStyle w:val="MarginText"/>
        <w:jc w:val="left"/>
        <w:rPr>
          <w:rFonts w:cs="Arial"/>
          <w:b/>
          <w:szCs w:val="22"/>
        </w:rPr>
      </w:pPr>
    </w:p>
    <w:p w14:paraId="0252FB88" w14:textId="77777777" w:rsidR="008A1658" w:rsidRDefault="008A1658" w:rsidP="00701CB8">
      <w:pPr>
        <w:pStyle w:val="MarginText"/>
        <w:jc w:val="left"/>
        <w:rPr>
          <w:rFonts w:cs="Arial"/>
          <w:b/>
          <w:szCs w:val="22"/>
        </w:rPr>
      </w:pPr>
    </w:p>
    <w:p w14:paraId="4488465B" w14:textId="77777777" w:rsidR="008A1658" w:rsidRDefault="008A1658" w:rsidP="00701CB8">
      <w:pPr>
        <w:pStyle w:val="MarginText"/>
        <w:jc w:val="left"/>
        <w:rPr>
          <w:rFonts w:cs="Arial"/>
          <w:b/>
          <w:szCs w:val="22"/>
        </w:rPr>
      </w:pPr>
    </w:p>
    <w:p w14:paraId="3AFFE282" w14:textId="77777777" w:rsidR="008A1658" w:rsidRDefault="008A1658" w:rsidP="00701CB8">
      <w:pPr>
        <w:pStyle w:val="MarginText"/>
        <w:jc w:val="left"/>
        <w:rPr>
          <w:rFonts w:cs="Arial"/>
          <w:b/>
          <w:szCs w:val="22"/>
        </w:rPr>
      </w:pPr>
    </w:p>
    <w:p w14:paraId="05A170B8" w14:textId="77777777" w:rsidR="008A1658" w:rsidRDefault="008A1658" w:rsidP="00701CB8">
      <w:pPr>
        <w:pStyle w:val="MarginText"/>
        <w:jc w:val="left"/>
        <w:rPr>
          <w:rFonts w:cs="Arial"/>
          <w:b/>
          <w:szCs w:val="22"/>
        </w:rPr>
      </w:pPr>
    </w:p>
    <w:p w14:paraId="1D6DEE01" w14:textId="77777777" w:rsidR="008A1658" w:rsidRDefault="008A1658" w:rsidP="00701CB8">
      <w:pPr>
        <w:pStyle w:val="MarginText"/>
        <w:jc w:val="left"/>
        <w:rPr>
          <w:rFonts w:cs="Arial"/>
          <w:b/>
          <w:szCs w:val="22"/>
        </w:rPr>
      </w:pPr>
    </w:p>
    <w:p w14:paraId="30AB9365" w14:textId="77777777" w:rsidR="008A1658" w:rsidRDefault="008A1658" w:rsidP="00701CB8">
      <w:pPr>
        <w:pStyle w:val="MarginText"/>
        <w:jc w:val="left"/>
        <w:rPr>
          <w:rFonts w:cs="Arial"/>
          <w:b/>
          <w:szCs w:val="22"/>
        </w:rPr>
      </w:pPr>
    </w:p>
    <w:p w14:paraId="587DFC23" w14:textId="77777777" w:rsidR="006636B8" w:rsidRDefault="006636B8" w:rsidP="00701CB8">
      <w:pPr>
        <w:pStyle w:val="MarginText"/>
        <w:jc w:val="left"/>
        <w:rPr>
          <w:rFonts w:cs="Arial"/>
          <w:b/>
          <w:szCs w:val="22"/>
        </w:rPr>
      </w:pPr>
    </w:p>
    <w:p w14:paraId="256BEB2A" w14:textId="77777777" w:rsidR="00701CB8" w:rsidRDefault="00701CB8" w:rsidP="00701CB8">
      <w:pPr>
        <w:pStyle w:val="MarginText"/>
        <w:jc w:val="left"/>
        <w:rPr>
          <w:rFonts w:cs="Arial"/>
          <w:b/>
          <w:szCs w:val="22"/>
        </w:rPr>
      </w:pPr>
    </w:p>
    <w:p w14:paraId="51321632" w14:textId="6323E511" w:rsidR="00701CB8" w:rsidRDefault="00412859" w:rsidP="005E64BF">
      <w:pPr>
        <w:spacing w:line="240" w:lineRule="auto"/>
        <w:rPr>
          <w:rFonts w:cs="Arial"/>
          <w:sz w:val="20"/>
        </w:rPr>
      </w:pPr>
      <w:r w:rsidRPr="00AE5A0F">
        <w:rPr>
          <w:rFonts w:cs="Arial"/>
          <w:b/>
          <w:szCs w:val="22"/>
        </w:rPr>
        <w:lastRenderedPageBreak/>
        <w:t xml:space="preserve">Appendix </w:t>
      </w:r>
      <w:r>
        <w:rPr>
          <w:rFonts w:cs="Arial"/>
          <w:b/>
          <w:szCs w:val="22"/>
        </w:rPr>
        <w:t>1: Contract Services</w:t>
      </w:r>
    </w:p>
    <w:p w14:paraId="21F1D06F" w14:textId="1720DF51" w:rsidR="00701CB8" w:rsidRDefault="00701CB8" w:rsidP="00701CB8">
      <w:pPr>
        <w:pStyle w:val="MarginText"/>
        <w:jc w:val="left"/>
        <w:rPr>
          <w:rFonts w:cs="Arial"/>
          <w:b/>
          <w:szCs w:val="22"/>
        </w:rPr>
      </w:pPr>
    </w:p>
    <w:tbl>
      <w:tblPr>
        <w:tblpPr w:leftFromText="180" w:rightFromText="180" w:vertAnchor="page" w:horzAnchor="margin" w:tblpY="220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9"/>
      </w:tblGrid>
      <w:tr w:rsidR="00701CB8" w:rsidRPr="005E64BF" w14:paraId="11F605A0" w14:textId="77777777" w:rsidTr="00701CB8">
        <w:tc>
          <w:tcPr>
            <w:tcW w:w="9209" w:type="dxa"/>
            <w:shd w:val="clear" w:color="auto" w:fill="D9D9D9"/>
          </w:tcPr>
          <w:p w14:paraId="516B06F0" w14:textId="77777777" w:rsidR="00701CB8" w:rsidRPr="005E64BF" w:rsidRDefault="00701CB8" w:rsidP="00701CB8">
            <w:pPr>
              <w:keepNext/>
              <w:widowControl w:val="0"/>
              <w:spacing w:line="240" w:lineRule="auto"/>
              <w:rPr>
                <w:rFonts w:cs="Arial"/>
                <w:b/>
                <w:sz w:val="20"/>
              </w:rPr>
            </w:pPr>
            <w:r w:rsidRPr="005E64BF">
              <w:rPr>
                <w:rFonts w:cs="Arial"/>
                <w:b/>
                <w:sz w:val="20"/>
              </w:rPr>
              <w:t>1. TERM</w:t>
            </w:r>
          </w:p>
        </w:tc>
      </w:tr>
      <w:tr w:rsidR="00701CB8" w:rsidRPr="005E64BF" w14:paraId="176F5CE3" w14:textId="77777777" w:rsidTr="00701CB8">
        <w:tc>
          <w:tcPr>
            <w:tcW w:w="9209" w:type="dxa"/>
          </w:tcPr>
          <w:p w14:paraId="264275D6" w14:textId="77777777" w:rsidR="00701CB8" w:rsidRPr="005B0718" w:rsidRDefault="00701CB8" w:rsidP="00701CB8">
            <w:pPr>
              <w:widowControl w:val="0"/>
              <w:numPr>
                <w:ilvl w:val="1"/>
                <w:numId w:val="21"/>
              </w:numPr>
              <w:spacing w:line="240" w:lineRule="auto"/>
              <w:rPr>
                <w:rFonts w:cs="Arial"/>
                <w:b/>
                <w:sz w:val="20"/>
              </w:rPr>
            </w:pPr>
            <w:r w:rsidRPr="005B0718">
              <w:rPr>
                <w:rFonts w:cs="Arial"/>
                <w:b/>
                <w:sz w:val="20"/>
              </w:rPr>
              <w:t>Effective Date</w:t>
            </w:r>
          </w:p>
          <w:p w14:paraId="5EAF5ABF" w14:textId="66C244FE" w:rsidR="00701CB8" w:rsidRPr="005B0718" w:rsidRDefault="00701CB8" w:rsidP="00701CB8">
            <w:pPr>
              <w:widowControl w:val="0"/>
              <w:spacing w:line="240" w:lineRule="auto"/>
              <w:rPr>
                <w:rFonts w:cs="Arial"/>
                <w:sz w:val="20"/>
              </w:rPr>
            </w:pPr>
            <w:proofErr w:type="gramStart"/>
            <w:r w:rsidRPr="005B0718">
              <w:rPr>
                <w:rFonts w:cs="Arial"/>
                <w:sz w:val="20"/>
              </w:rPr>
              <w:t>1.1.1</w:t>
            </w:r>
            <w:r w:rsidRPr="005B0718">
              <w:rPr>
                <w:rFonts w:cs="Arial"/>
                <w:b/>
                <w:sz w:val="20"/>
              </w:rPr>
              <w:t xml:space="preserve">  </w:t>
            </w:r>
            <w:r w:rsidRPr="005B0718">
              <w:rPr>
                <w:rFonts w:cs="Arial"/>
                <w:sz w:val="20"/>
              </w:rPr>
              <w:t>This</w:t>
            </w:r>
            <w:proofErr w:type="gramEnd"/>
            <w:r w:rsidRPr="005B0718">
              <w:rPr>
                <w:rFonts w:cs="Arial"/>
                <w:sz w:val="20"/>
              </w:rPr>
              <w:t xml:space="preserve"> Contract shall commence on </w:t>
            </w:r>
            <w:r w:rsidR="00412859" w:rsidRPr="005B7D6A">
              <w:rPr>
                <w:rFonts w:cs="Arial"/>
                <w:sz w:val="20"/>
              </w:rPr>
              <w:t>Friday 27</w:t>
            </w:r>
            <w:r w:rsidR="00412859" w:rsidRPr="005B7D6A">
              <w:rPr>
                <w:rFonts w:cs="Arial"/>
                <w:sz w:val="20"/>
                <w:vertAlign w:val="superscript"/>
              </w:rPr>
              <w:t>th</w:t>
            </w:r>
            <w:r w:rsidR="00412859" w:rsidRPr="005B7D6A">
              <w:rPr>
                <w:rFonts w:cs="Arial"/>
                <w:sz w:val="20"/>
              </w:rPr>
              <w:t xml:space="preserve"> October 2017</w:t>
            </w:r>
            <w:r w:rsidRPr="005B7D6A">
              <w:rPr>
                <w:rFonts w:cs="Arial"/>
                <w:sz w:val="20"/>
              </w:rPr>
              <w:t>.</w:t>
            </w:r>
          </w:p>
          <w:p w14:paraId="08394096" w14:textId="07FCBF7B" w:rsidR="00701CB8" w:rsidRPr="005B0718" w:rsidRDefault="00701CB8" w:rsidP="00701CB8">
            <w:pPr>
              <w:widowControl w:val="0"/>
              <w:spacing w:line="240" w:lineRule="auto"/>
              <w:rPr>
                <w:rFonts w:cs="Arial"/>
                <w:sz w:val="20"/>
              </w:rPr>
            </w:pPr>
          </w:p>
        </w:tc>
      </w:tr>
      <w:tr w:rsidR="00701CB8" w:rsidRPr="005E64BF" w14:paraId="1FC34CEF" w14:textId="77777777" w:rsidTr="00701CB8">
        <w:tc>
          <w:tcPr>
            <w:tcW w:w="9209" w:type="dxa"/>
          </w:tcPr>
          <w:p w14:paraId="264B3241" w14:textId="77777777" w:rsidR="00701CB8" w:rsidRPr="005B0718" w:rsidRDefault="00701CB8" w:rsidP="00701CB8">
            <w:pPr>
              <w:widowControl w:val="0"/>
              <w:spacing w:line="240" w:lineRule="auto"/>
              <w:rPr>
                <w:rFonts w:cs="Arial"/>
                <w:b/>
                <w:sz w:val="20"/>
              </w:rPr>
            </w:pPr>
            <w:r w:rsidRPr="005B0718">
              <w:rPr>
                <w:rFonts w:cs="Arial"/>
                <w:b/>
                <w:sz w:val="20"/>
              </w:rPr>
              <w:t>1.2 Expiry Date</w:t>
            </w:r>
          </w:p>
          <w:p w14:paraId="2DD3AD86" w14:textId="35033E68" w:rsidR="00701CB8" w:rsidRPr="00A00FC2" w:rsidRDefault="00701CB8" w:rsidP="00701CB8">
            <w:pPr>
              <w:widowControl w:val="0"/>
              <w:spacing w:line="240" w:lineRule="auto"/>
              <w:rPr>
                <w:rFonts w:cs="Arial"/>
                <w:sz w:val="20"/>
              </w:rPr>
            </w:pPr>
            <w:r w:rsidRPr="005B0718">
              <w:rPr>
                <w:rFonts w:cs="Arial"/>
                <w:sz w:val="20"/>
              </w:rPr>
              <w:t xml:space="preserve">1.2.1 This Contract shall expire on </w:t>
            </w:r>
            <w:r w:rsidR="00412859" w:rsidRPr="005B7D6A">
              <w:rPr>
                <w:rFonts w:cs="Arial"/>
                <w:sz w:val="20"/>
              </w:rPr>
              <w:t>Friday 8</w:t>
            </w:r>
            <w:r w:rsidR="00412859" w:rsidRPr="005B7D6A">
              <w:rPr>
                <w:rFonts w:cs="Arial"/>
                <w:sz w:val="20"/>
                <w:vertAlign w:val="superscript"/>
              </w:rPr>
              <w:t>th</w:t>
            </w:r>
            <w:r w:rsidR="00412859" w:rsidRPr="005B7D6A">
              <w:rPr>
                <w:rFonts w:cs="Arial"/>
                <w:sz w:val="20"/>
              </w:rPr>
              <w:t xml:space="preserve"> December 2017</w:t>
            </w:r>
            <w:r w:rsidR="00412859">
              <w:rPr>
                <w:rFonts w:cs="Arial"/>
                <w:sz w:val="20"/>
              </w:rPr>
              <w:t xml:space="preserve"> </w:t>
            </w:r>
            <w:r w:rsidR="00A00FC2" w:rsidRPr="00A00FC2">
              <w:rPr>
                <w:sz w:val="20"/>
              </w:rPr>
              <w:t>with</w:t>
            </w:r>
            <w:r w:rsidR="00412859">
              <w:rPr>
                <w:sz w:val="20"/>
              </w:rPr>
              <w:t xml:space="preserve"> the option to extend for up to </w:t>
            </w:r>
            <w:r w:rsidR="006636B8">
              <w:rPr>
                <w:sz w:val="20"/>
              </w:rPr>
              <w:t xml:space="preserve">four </w:t>
            </w:r>
            <w:r w:rsidR="00412859">
              <w:rPr>
                <w:sz w:val="20"/>
              </w:rPr>
              <w:t>(</w:t>
            </w:r>
            <w:r w:rsidR="006636B8">
              <w:rPr>
                <w:sz w:val="20"/>
              </w:rPr>
              <w:t>4</w:t>
            </w:r>
            <w:r w:rsidR="00412859">
              <w:rPr>
                <w:sz w:val="20"/>
              </w:rPr>
              <w:t>) weeks</w:t>
            </w:r>
            <w:r w:rsidR="00A00FC2" w:rsidRPr="00A00FC2">
              <w:rPr>
                <w:sz w:val="20"/>
              </w:rPr>
              <w:t>.</w:t>
            </w:r>
          </w:p>
          <w:p w14:paraId="2B4C0E0A" w14:textId="248689A0" w:rsidR="00701CB8" w:rsidRPr="005B0718" w:rsidRDefault="00701CB8" w:rsidP="00412859">
            <w:pPr>
              <w:widowControl w:val="0"/>
              <w:spacing w:line="240" w:lineRule="auto"/>
              <w:rPr>
                <w:rFonts w:cs="Arial"/>
                <w:sz w:val="20"/>
              </w:rPr>
            </w:pPr>
            <w:r w:rsidRPr="005B0718">
              <w:rPr>
                <w:rFonts w:cs="Arial"/>
                <w:sz w:val="20"/>
              </w:rPr>
              <w:t>Completion in accordance with the terms of the Contract, of the Cont</w:t>
            </w:r>
            <w:r w:rsidR="00412859">
              <w:rPr>
                <w:rFonts w:cs="Arial"/>
                <w:sz w:val="20"/>
              </w:rPr>
              <w:t xml:space="preserve">ract Services specified in this </w:t>
            </w:r>
            <w:r w:rsidRPr="005B0718">
              <w:rPr>
                <w:rFonts w:cs="Arial"/>
                <w:sz w:val="20"/>
              </w:rPr>
              <w:t xml:space="preserve">Appendix 1 unless terminated earlier pursuant to this Contract. </w:t>
            </w:r>
          </w:p>
        </w:tc>
      </w:tr>
    </w:tbl>
    <w:tbl>
      <w:tblPr>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93"/>
      </w:tblGrid>
      <w:tr w:rsidR="004363FF" w:rsidRPr="005E64BF" w14:paraId="6C6836A5" w14:textId="77777777" w:rsidTr="00701CB8">
        <w:tc>
          <w:tcPr>
            <w:tcW w:w="9293" w:type="dxa"/>
            <w:shd w:val="clear" w:color="auto" w:fill="D9D9D9"/>
          </w:tcPr>
          <w:p w14:paraId="6C6836A4" w14:textId="77777777" w:rsidR="004363FF" w:rsidRPr="005E64BF" w:rsidRDefault="004363FF" w:rsidP="005E64BF">
            <w:pPr>
              <w:keepNext/>
              <w:widowControl w:val="0"/>
              <w:spacing w:line="240" w:lineRule="auto"/>
              <w:rPr>
                <w:rFonts w:cs="Arial"/>
                <w:b/>
                <w:sz w:val="20"/>
              </w:rPr>
            </w:pPr>
            <w:r w:rsidRPr="005E64BF">
              <w:rPr>
                <w:rFonts w:cs="Arial"/>
                <w:b/>
                <w:sz w:val="20"/>
              </w:rPr>
              <w:t>2. SERVICES REQUIREMENTS</w:t>
            </w:r>
          </w:p>
        </w:tc>
      </w:tr>
      <w:tr w:rsidR="00212002" w:rsidRPr="005C4CEC" w14:paraId="6C6836AD" w14:textId="77777777" w:rsidTr="00701CB8">
        <w:tc>
          <w:tcPr>
            <w:tcW w:w="9293" w:type="dxa"/>
            <w:shd w:val="clear" w:color="auto" w:fill="auto"/>
          </w:tcPr>
          <w:p w14:paraId="22CC502E" w14:textId="77777777" w:rsidR="00212002" w:rsidRDefault="00212002" w:rsidP="00EB5E38">
            <w:pPr>
              <w:widowControl w:val="0"/>
              <w:spacing w:line="240" w:lineRule="auto"/>
              <w:rPr>
                <w:rFonts w:cs="Arial"/>
                <w:b/>
                <w:sz w:val="20"/>
              </w:rPr>
            </w:pPr>
            <w:r>
              <w:rPr>
                <w:rFonts w:cs="Arial"/>
                <w:b/>
                <w:sz w:val="20"/>
              </w:rPr>
              <w:t>2.</w:t>
            </w:r>
            <w:r w:rsidR="008F76B2">
              <w:rPr>
                <w:rFonts w:cs="Arial"/>
                <w:b/>
                <w:sz w:val="20"/>
              </w:rPr>
              <w:t>1</w:t>
            </w:r>
            <w:r>
              <w:rPr>
                <w:rFonts w:cs="Arial"/>
                <w:b/>
                <w:sz w:val="20"/>
              </w:rPr>
              <w:t xml:space="preserve"> Services Required</w:t>
            </w:r>
          </w:p>
          <w:p w14:paraId="0D273060" w14:textId="6045BA67" w:rsidR="00592083" w:rsidRDefault="00592083" w:rsidP="00EB5E38">
            <w:pPr>
              <w:widowControl w:val="0"/>
              <w:spacing w:line="240" w:lineRule="auto"/>
              <w:rPr>
                <w:rFonts w:cs="Arial"/>
                <w:b/>
                <w:sz w:val="20"/>
              </w:rPr>
            </w:pPr>
            <w:r>
              <w:rPr>
                <w:rFonts w:cs="Arial"/>
                <w:b/>
                <w:sz w:val="20"/>
              </w:rPr>
              <w:t>Extract from the Statement of Requirements, numbering refers to the original document included below:</w:t>
            </w:r>
          </w:p>
          <w:p w14:paraId="4E4842C6" w14:textId="77777777" w:rsidR="00592083" w:rsidRPr="00592083" w:rsidRDefault="00592083" w:rsidP="00F871DB">
            <w:pPr>
              <w:pStyle w:val="Heading1"/>
            </w:pPr>
            <w:bookmarkStart w:id="0" w:name="_Toc444518870"/>
            <w:proofErr w:type="gramStart"/>
            <w:r w:rsidRPr="00592083">
              <w:t>scope</w:t>
            </w:r>
            <w:proofErr w:type="gramEnd"/>
            <w:r w:rsidRPr="00592083">
              <w:t xml:space="preserve"> of requirement</w:t>
            </w:r>
            <w:bookmarkEnd w:id="0"/>
            <w:r w:rsidRPr="00592083">
              <w:t xml:space="preserve"> </w:t>
            </w:r>
          </w:p>
          <w:p w14:paraId="45368C0F" w14:textId="77777777" w:rsidR="00592083" w:rsidRPr="00592083" w:rsidRDefault="00592083" w:rsidP="00592083">
            <w:pPr>
              <w:numPr>
                <w:ilvl w:val="1"/>
                <w:numId w:val="30"/>
              </w:numPr>
              <w:tabs>
                <w:tab w:val="num" w:pos="862"/>
              </w:tabs>
              <w:overflowPunct/>
              <w:autoSpaceDE/>
              <w:autoSpaceDN/>
              <w:adjustRightInd/>
              <w:spacing w:after="120" w:line="240" w:lineRule="auto"/>
              <w:ind w:left="709" w:hanging="709"/>
              <w:textAlignment w:val="auto"/>
              <w:outlineLvl w:val="1"/>
              <w:rPr>
                <w:rFonts w:cs="Arial"/>
                <w:sz w:val="20"/>
              </w:rPr>
            </w:pPr>
            <w:r w:rsidRPr="00592083">
              <w:rPr>
                <w:rFonts w:cs="Arial"/>
                <w:sz w:val="20"/>
              </w:rPr>
              <w:t xml:space="preserve">The scope of this requirement will include: </w:t>
            </w:r>
          </w:p>
          <w:p w14:paraId="58A7E507" w14:textId="77777777" w:rsidR="00592083" w:rsidRPr="00592083" w:rsidRDefault="00592083" w:rsidP="00592083">
            <w:pPr>
              <w:numPr>
                <w:ilvl w:val="2"/>
                <w:numId w:val="30"/>
              </w:numPr>
              <w:overflowPunct/>
              <w:autoSpaceDE/>
              <w:autoSpaceDN/>
              <w:adjustRightInd/>
              <w:spacing w:after="0" w:line="240" w:lineRule="auto"/>
              <w:textAlignment w:val="auto"/>
              <w:outlineLvl w:val="2"/>
              <w:rPr>
                <w:rFonts w:cs="Arial"/>
                <w:sz w:val="20"/>
              </w:rPr>
            </w:pPr>
            <w:r w:rsidRPr="00592083">
              <w:rPr>
                <w:rFonts w:cs="Arial"/>
                <w:sz w:val="20"/>
              </w:rPr>
              <w:t xml:space="preserve"> A diagnostic of direct and indirect financial exposure (financial diagnostic). Assessments will focus on DIO’s contractual obligations direct or by the way of JV’s, PFI’s and PPP’s. A summary to be provided to set out associated risks and benefits of respective options.</w:t>
            </w:r>
          </w:p>
          <w:p w14:paraId="3C0A259E" w14:textId="77777777" w:rsidR="00592083" w:rsidRPr="00592083" w:rsidRDefault="00592083" w:rsidP="00592083">
            <w:pPr>
              <w:numPr>
                <w:ilvl w:val="2"/>
                <w:numId w:val="30"/>
              </w:numPr>
              <w:overflowPunct/>
              <w:autoSpaceDE/>
              <w:autoSpaceDN/>
              <w:adjustRightInd/>
              <w:spacing w:after="0" w:line="240" w:lineRule="auto"/>
              <w:textAlignment w:val="auto"/>
              <w:outlineLvl w:val="2"/>
              <w:rPr>
                <w:rFonts w:cs="Arial"/>
                <w:sz w:val="20"/>
              </w:rPr>
            </w:pPr>
            <w:r w:rsidRPr="00592083">
              <w:rPr>
                <w:rFonts w:cs="Arial"/>
                <w:sz w:val="20"/>
              </w:rPr>
              <w:t xml:space="preserve">Review and further development of DIO’s contingency planning and interdependent contracts. </w:t>
            </w:r>
          </w:p>
          <w:p w14:paraId="6C5203B3" w14:textId="0FA3F91E" w:rsidR="00592083" w:rsidRPr="00592083" w:rsidRDefault="00592083" w:rsidP="00592083">
            <w:pPr>
              <w:numPr>
                <w:ilvl w:val="2"/>
                <w:numId w:val="30"/>
              </w:numPr>
              <w:overflowPunct/>
              <w:autoSpaceDE/>
              <w:autoSpaceDN/>
              <w:adjustRightInd/>
              <w:spacing w:after="0" w:line="240" w:lineRule="auto"/>
              <w:textAlignment w:val="auto"/>
              <w:outlineLvl w:val="2"/>
              <w:rPr>
                <w:rFonts w:cs="Arial"/>
                <w:sz w:val="20"/>
              </w:rPr>
            </w:pPr>
            <w:r w:rsidRPr="00592083">
              <w:rPr>
                <w:rFonts w:cs="Arial"/>
                <w:sz w:val="20"/>
              </w:rPr>
              <w:t xml:space="preserve">Development of implementation plans and processes to enable enactment of contingency plans dependent upon the level of financial distress being faced by </w:t>
            </w:r>
            <w:r w:rsidR="00B51B8D">
              <w:rPr>
                <w:rFonts w:cs="Arial"/>
                <w:sz w:val="20"/>
              </w:rPr>
              <w:t>REDACTED TEXT</w:t>
            </w:r>
            <w:r w:rsidRPr="00592083">
              <w:rPr>
                <w:rFonts w:cs="Arial"/>
                <w:sz w:val="20"/>
              </w:rPr>
              <w:t>.  This would involve a deep dive in to the contracts terms and conditions; implications for HMG engagement, communication and or negotiating positions.  These activities will be linked to the contract deliverables</w:t>
            </w:r>
          </w:p>
          <w:p w14:paraId="2164DA0C" w14:textId="77777777" w:rsidR="00592083" w:rsidRPr="00592083" w:rsidRDefault="00592083" w:rsidP="00592083">
            <w:pPr>
              <w:numPr>
                <w:ilvl w:val="2"/>
                <w:numId w:val="30"/>
              </w:numPr>
              <w:overflowPunct/>
              <w:autoSpaceDE/>
              <w:autoSpaceDN/>
              <w:adjustRightInd/>
              <w:spacing w:after="0" w:line="240" w:lineRule="auto"/>
              <w:textAlignment w:val="auto"/>
              <w:outlineLvl w:val="2"/>
              <w:rPr>
                <w:rFonts w:cs="Arial"/>
                <w:sz w:val="20"/>
              </w:rPr>
            </w:pPr>
            <w:r w:rsidRPr="00592083">
              <w:rPr>
                <w:rFonts w:cs="Arial"/>
                <w:sz w:val="20"/>
              </w:rPr>
              <w:t>Assessment of Pension scheme implications and potential contingency planning. Including initial suggestions for exploring provisions for supporting pensions and pension rights from a financial perspective, including financial modelling.</w:t>
            </w:r>
          </w:p>
          <w:p w14:paraId="350DC71E" w14:textId="1D1A4B60" w:rsidR="00592083" w:rsidRPr="00592083" w:rsidRDefault="00592083" w:rsidP="00592083">
            <w:pPr>
              <w:numPr>
                <w:ilvl w:val="2"/>
                <w:numId w:val="30"/>
              </w:numPr>
              <w:overflowPunct/>
              <w:autoSpaceDE/>
              <w:autoSpaceDN/>
              <w:adjustRightInd/>
              <w:spacing w:after="0" w:line="240" w:lineRule="auto"/>
              <w:textAlignment w:val="auto"/>
              <w:outlineLvl w:val="2"/>
              <w:rPr>
                <w:rFonts w:cs="Arial"/>
                <w:sz w:val="20"/>
              </w:rPr>
            </w:pPr>
            <w:r w:rsidRPr="00592083">
              <w:rPr>
                <w:rFonts w:cs="Arial"/>
                <w:sz w:val="20"/>
              </w:rPr>
              <w:t xml:space="preserve">Possible ad-hoc work to include responses to requests for information and questions either from CO or HMG and relevant departments and </w:t>
            </w:r>
            <w:r w:rsidR="00B51B8D">
              <w:rPr>
                <w:rFonts w:cs="Arial"/>
                <w:sz w:val="20"/>
              </w:rPr>
              <w:t>REDACTED TEXT</w:t>
            </w:r>
            <w:r w:rsidRPr="00592083">
              <w:rPr>
                <w:rFonts w:cs="Arial"/>
                <w:sz w:val="20"/>
              </w:rPr>
              <w:t xml:space="preserve"> – timescales within 2 working days.</w:t>
            </w:r>
          </w:p>
          <w:p w14:paraId="6C9C8BAF" w14:textId="77777777" w:rsidR="00592083" w:rsidRPr="00592083" w:rsidRDefault="00592083" w:rsidP="00592083">
            <w:pPr>
              <w:numPr>
                <w:ilvl w:val="1"/>
                <w:numId w:val="30"/>
              </w:numPr>
              <w:tabs>
                <w:tab w:val="num" w:pos="862"/>
              </w:tabs>
              <w:overflowPunct/>
              <w:autoSpaceDE/>
              <w:autoSpaceDN/>
              <w:adjustRightInd/>
              <w:spacing w:after="120" w:line="240" w:lineRule="auto"/>
              <w:ind w:left="709" w:hanging="709"/>
              <w:textAlignment w:val="auto"/>
              <w:outlineLvl w:val="1"/>
              <w:rPr>
                <w:rFonts w:cs="Arial"/>
                <w:sz w:val="20"/>
              </w:rPr>
            </w:pPr>
            <w:r w:rsidRPr="00592083">
              <w:rPr>
                <w:rFonts w:cs="Arial"/>
                <w:sz w:val="20"/>
              </w:rPr>
              <w:t xml:space="preserve">The exact nature of this work will depend on the level of distress and the financial support provided by the supplier shareholders and lenders. Ongoing activities should be entered into by agreement only. </w:t>
            </w:r>
          </w:p>
          <w:p w14:paraId="4CA7A4D8" w14:textId="77777777" w:rsidR="00592083" w:rsidRPr="00592083" w:rsidRDefault="00592083" w:rsidP="00592083">
            <w:pPr>
              <w:keepNext/>
              <w:numPr>
                <w:ilvl w:val="0"/>
                <w:numId w:val="30"/>
              </w:numPr>
              <w:overflowPunct/>
              <w:autoSpaceDE/>
              <w:autoSpaceDN/>
              <w:adjustRightInd/>
              <w:spacing w:after="120" w:line="240" w:lineRule="auto"/>
              <w:jc w:val="left"/>
              <w:textAlignment w:val="auto"/>
              <w:outlineLvl w:val="0"/>
              <w:rPr>
                <w:rFonts w:eastAsia="STZhongsong"/>
                <w:b/>
                <w:caps/>
                <w:lang w:eastAsia="zh-CN"/>
              </w:rPr>
            </w:pPr>
            <w:bookmarkStart w:id="1" w:name="_Toc368573031"/>
            <w:bookmarkStart w:id="2" w:name="_Toc444518871"/>
            <w:r w:rsidRPr="00592083">
              <w:rPr>
                <w:rFonts w:eastAsia="STZhongsong"/>
                <w:b/>
                <w:caps/>
                <w:lang w:eastAsia="zh-CN"/>
              </w:rPr>
              <w:t>The requirement</w:t>
            </w:r>
            <w:bookmarkEnd w:id="1"/>
            <w:bookmarkEnd w:id="2"/>
          </w:p>
          <w:p w14:paraId="566BDE70" w14:textId="77777777" w:rsidR="00592083" w:rsidRPr="00592083" w:rsidRDefault="00592083" w:rsidP="00592083">
            <w:pPr>
              <w:numPr>
                <w:ilvl w:val="1"/>
                <w:numId w:val="30"/>
              </w:numPr>
              <w:tabs>
                <w:tab w:val="clear" w:pos="720"/>
                <w:tab w:val="num" w:pos="709"/>
              </w:tabs>
              <w:overflowPunct/>
              <w:autoSpaceDE/>
              <w:autoSpaceDN/>
              <w:adjustRightInd/>
              <w:spacing w:after="120" w:line="240" w:lineRule="auto"/>
              <w:ind w:left="709" w:hanging="709"/>
              <w:jc w:val="left"/>
              <w:textAlignment w:val="auto"/>
              <w:outlineLvl w:val="1"/>
              <w:rPr>
                <w:rFonts w:eastAsia="STZhongsong"/>
                <w:sz w:val="20"/>
                <w:lang w:eastAsia="zh-CN"/>
              </w:rPr>
            </w:pPr>
            <w:r w:rsidRPr="00592083">
              <w:rPr>
                <w:rFonts w:eastAsia="STZhongsong"/>
                <w:sz w:val="20"/>
                <w:lang w:eastAsia="zh-CN"/>
              </w:rPr>
              <w:t xml:space="preserve">The above can be split in to two main sections: </w:t>
            </w:r>
          </w:p>
          <w:p w14:paraId="03416514" w14:textId="77777777" w:rsidR="00592083" w:rsidRPr="00592083" w:rsidRDefault="00592083" w:rsidP="00592083">
            <w:pPr>
              <w:numPr>
                <w:ilvl w:val="2"/>
                <w:numId w:val="30"/>
              </w:numPr>
              <w:overflowPunct/>
              <w:autoSpaceDE/>
              <w:autoSpaceDN/>
              <w:adjustRightInd/>
              <w:spacing w:after="0" w:line="240" w:lineRule="auto"/>
              <w:jc w:val="left"/>
              <w:textAlignment w:val="auto"/>
              <w:outlineLvl w:val="2"/>
              <w:rPr>
                <w:rFonts w:eastAsia="STZhongsong"/>
                <w:sz w:val="20"/>
                <w:lang w:eastAsia="zh-CN"/>
              </w:rPr>
            </w:pPr>
            <w:r w:rsidRPr="00592083">
              <w:rPr>
                <w:rFonts w:eastAsia="STZhongsong"/>
                <w:sz w:val="20"/>
                <w:lang w:eastAsia="zh-CN"/>
              </w:rPr>
              <w:lastRenderedPageBreak/>
              <w:t xml:space="preserve">Delivery of a detailed contingency plan which will consider the options available to DIO depending on the level of distress and extent to which current financial stakeholders are able to successfully restructure contracts. </w:t>
            </w:r>
          </w:p>
          <w:p w14:paraId="7ECF6370" w14:textId="328C601C" w:rsidR="00592083" w:rsidRPr="00592083" w:rsidRDefault="00592083" w:rsidP="00592083">
            <w:pPr>
              <w:numPr>
                <w:ilvl w:val="2"/>
                <w:numId w:val="30"/>
              </w:numPr>
              <w:overflowPunct/>
              <w:autoSpaceDE/>
              <w:autoSpaceDN/>
              <w:adjustRightInd/>
              <w:spacing w:after="0" w:line="240" w:lineRule="auto"/>
              <w:jc w:val="left"/>
              <w:textAlignment w:val="auto"/>
              <w:outlineLvl w:val="2"/>
              <w:rPr>
                <w:rFonts w:eastAsia="STZhongsong"/>
                <w:sz w:val="20"/>
                <w:lang w:eastAsia="zh-CN"/>
              </w:rPr>
            </w:pPr>
            <w:r w:rsidRPr="00592083">
              <w:rPr>
                <w:rFonts w:eastAsia="STZhongsong"/>
                <w:sz w:val="20"/>
                <w:lang w:eastAsia="zh-CN"/>
              </w:rPr>
              <w:t xml:space="preserve">Initially the rapid assessment of direct and indirect financial and legal exposure to </w:t>
            </w:r>
            <w:r w:rsidR="00B51B8D">
              <w:rPr>
                <w:rFonts w:eastAsia="STZhongsong"/>
                <w:sz w:val="20"/>
                <w:lang w:eastAsia="zh-CN"/>
              </w:rPr>
              <w:t>REDACTED TEXT</w:t>
            </w:r>
            <w:r w:rsidRPr="00592083">
              <w:rPr>
                <w:rFonts w:eastAsia="STZhongsong"/>
                <w:sz w:val="20"/>
                <w:lang w:eastAsia="zh-CN"/>
              </w:rPr>
              <w:t>.</w:t>
            </w:r>
          </w:p>
          <w:p w14:paraId="79FA1A95" w14:textId="77777777" w:rsidR="00592083" w:rsidRPr="00592083" w:rsidRDefault="00592083" w:rsidP="00592083">
            <w:pPr>
              <w:overflowPunct/>
              <w:autoSpaceDE/>
              <w:autoSpaceDN/>
              <w:adjustRightInd/>
              <w:spacing w:after="0" w:line="240" w:lineRule="auto"/>
              <w:jc w:val="left"/>
              <w:textAlignment w:val="auto"/>
              <w:outlineLvl w:val="2"/>
              <w:rPr>
                <w:rFonts w:eastAsia="STZhongsong"/>
                <w:sz w:val="20"/>
                <w:lang w:eastAsia="zh-CN"/>
              </w:rPr>
            </w:pPr>
          </w:p>
          <w:p w14:paraId="0ADACF54" w14:textId="583E78B7" w:rsidR="00592083" w:rsidRPr="00592083" w:rsidRDefault="00592083" w:rsidP="00592083">
            <w:pPr>
              <w:overflowPunct/>
              <w:autoSpaceDE/>
              <w:autoSpaceDN/>
              <w:adjustRightInd/>
              <w:spacing w:after="0" w:line="240" w:lineRule="auto"/>
              <w:jc w:val="left"/>
              <w:textAlignment w:val="auto"/>
              <w:outlineLvl w:val="2"/>
              <w:rPr>
                <w:rFonts w:eastAsia="STZhongsong"/>
                <w:sz w:val="20"/>
                <w:lang w:eastAsia="zh-CN"/>
              </w:rPr>
            </w:pPr>
            <w:r w:rsidRPr="00592083">
              <w:rPr>
                <w:rFonts w:eastAsia="STZhongsong"/>
                <w:sz w:val="20"/>
                <w:lang w:eastAsia="zh-CN"/>
              </w:rPr>
              <w:t xml:space="preserve">Full Statement of Requirement (Appendix </w:t>
            </w:r>
            <w:r w:rsidR="00B51B8D">
              <w:rPr>
                <w:rFonts w:eastAsia="STZhongsong"/>
                <w:sz w:val="20"/>
                <w:lang w:eastAsia="zh-CN"/>
              </w:rPr>
              <w:t>A</w:t>
            </w:r>
            <w:r w:rsidRPr="00592083">
              <w:rPr>
                <w:rFonts w:eastAsia="STZhongsong"/>
                <w:sz w:val="20"/>
                <w:lang w:eastAsia="zh-CN"/>
              </w:rPr>
              <w:t xml:space="preserve"> of ITT documentation) included below:</w:t>
            </w:r>
          </w:p>
          <w:p w14:paraId="6C6836AC" w14:textId="50115616" w:rsidR="00EB5E38" w:rsidRPr="00592083" w:rsidRDefault="009B1D35" w:rsidP="00592083">
            <w:pPr>
              <w:overflowPunct/>
              <w:autoSpaceDE/>
              <w:autoSpaceDN/>
              <w:adjustRightInd/>
              <w:spacing w:after="0" w:line="240" w:lineRule="auto"/>
              <w:jc w:val="left"/>
              <w:textAlignment w:val="auto"/>
              <w:outlineLvl w:val="2"/>
              <w:rPr>
                <w:rFonts w:eastAsia="STZhongsong"/>
                <w:lang w:eastAsia="zh-CN"/>
              </w:rPr>
            </w:pPr>
            <w:r>
              <w:rPr>
                <w:rFonts w:eastAsia="STZhongsong"/>
                <w:lang w:eastAsia="zh-CN"/>
              </w:rPr>
              <w:object w:dxaOrig="1544" w:dyaOrig="998" w14:anchorId="442079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13" o:title=""/>
                </v:shape>
                <o:OLEObject Type="Embed" ProgID="Word.Document.12" ShapeID="_x0000_i1025" DrawAspect="Icon" ObjectID="_1578472063" r:id="rId14">
                  <o:FieldCodes>\s</o:FieldCodes>
                </o:OLEObject>
              </w:object>
            </w:r>
            <w:bookmarkStart w:id="3" w:name="_GoBack"/>
            <w:bookmarkEnd w:id="3"/>
          </w:p>
        </w:tc>
      </w:tr>
      <w:tr w:rsidR="004363FF" w:rsidRPr="005E64BF" w14:paraId="6C6836AF" w14:textId="77777777" w:rsidTr="00701CB8">
        <w:tc>
          <w:tcPr>
            <w:tcW w:w="9293" w:type="dxa"/>
            <w:shd w:val="clear" w:color="auto" w:fill="D9D9D9"/>
          </w:tcPr>
          <w:p w14:paraId="6C6836AE" w14:textId="77777777" w:rsidR="004363FF" w:rsidRPr="005E64BF" w:rsidRDefault="004363FF" w:rsidP="005E64BF">
            <w:pPr>
              <w:keepNext/>
              <w:widowControl w:val="0"/>
              <w:spacing w:line="240" w:lineRule="auto"/>
              <w:rPr>
                <w:rFonts w:cs="Arial"/>
                <w:b/>
                <w:sz w:val="20"/>
              </w:rPr>
            </w:pPr>
            <w:r w:rsidRPr="005E64BF">
              <w:rPr>
                <w:rFonts w:cs="Arial"/>
                <w:b/>
                <w:sz w:val="20"/>
              </w:rPr>
              <w:lastRenderedPageBreak/>
              <w:t>3.  PERFORMANCE OF THE SERVICES AND DELIVERABLES</w:t>
            </w:r>
          </w:p>
        </w:tc>
      </w:tr>
      <w:tr w:rsidR="004363FF" w:rsidRPr="005E64BF" w14:paraId="6C6836CC" w14:textId="77777777" w:rsidTr="00701CB8">
        <w:trPr>
          <w:trHeight w:val="2117"/>
        </w:trPr>
        <w:tc>
          <w:tcPr>
            <w:tcW w:w="9293" w:type="dxa"/>
            <w:shd w:val="clear" w:color="auto" w:fill="auto"/>
          </w:tcPr>
          <w:p w14:paraId="6C6836B0" w14:textId="77777777" w:rsidR="004363FF" w:rsidRPr="005E64BF" w:rsidRDefault="004363FF" w:rsidP="005E64BF">
            <w:pPr>
              <w:widowControl w:val="0"/>
              <w:spacing w:line="240" w:lineRule="auto"/>
              <w:rPr>
                <w:rFonts w:cs="Arial"/>
                <w:b/>
                <w:sz w:val="20"/>
              </w:rPr>
            </w:pPr>
            <w:r w:rsidRPr="005E64BF">
              <w:rPr>
                <w:rFonts w:cs="Arial"/>
                <w:b/>
                <w:sz w:val="20"/>
              </w:rPr>
              <w:t>3.1 Implementation Plan and Milestones (including dates for completion)</w:t>
            </w:r>
          </w:p>
          <w:p w14:paraId="6C6836B2" w14:textId="537AD753" w:rsidR="004363FF" w:rsidRDefault="004363FF" w:rsidP="00592083">
            <w:pPr>
              <w:pStyle w:val="MarginText"/>
              <w:numPr>
                <w:ilvl w:val="0"/>
                <w:numId w:val="29"/>
              </w:numPr>
              <w:ind w:left="738" w:hanging="709"/>
              <w:rPr>
                <w:rFonts w:cs="Arial"/>
                <w:sz w:val="20"/>
              </w:rPr>
            </w:pPr>
            <w:r w:rsidRPr="005E64BF">
              <w:rPr>
                <w:rFonts w:cs="Arial"/>
                <w:sz w:val="20"/>
              </w:rPr>
              <w:t xml:space="preserve">The Implementation Plan as at the </w:t>
            </w:r>
            <w:r w:rsidR="009B2657">
              <w:rPr>
                <w:rFonts w:cs="Arial"/>
                <w:sz w:val="20"/>
              </w:rPr>
              <w:t>Effective</w:t>
            </w:r>
            <w:r w:rsidRPr="005E64BF">
              <w:rPr>
                <w:rFonts w:cs="Arial"/>
                <w:sz w:val="20"/>
              </w:rPr>
              <w:t xml:space="preserve"> Date is set out below:</w:t>
            </w:r>
          </w:p>
          <w:tbl>
            <w:tblPr>
              <w:tblStyle w:val="TableGrid"/>
              <w:tblW w:w="4938" w:type="pct"/>
              <w:tblLook w:val="04A0" w:firstRow="1" w:lastRow="0" w:firstColumn="1" w:lastColumn="0" w:noHBand="0" w:noVBand="1"/>
            </w:tblPr>
            <w:tblGrid>
              <w:gridCol w:w="1231"/>
              <w:gridCol w:w="5455"/>
              <w:gridCol w:w="2269"/>
            </w:tblGrid>
            <w:tr w:rsidR="00592083" w:rsidRPr="00297CF4" w14:paraId="07F87D07" w14:textId="77777777" w:rsidTr="00592083">
              <w:tc>
                <w:tcPr>
                  <w:tcW w:w="687" w:type="pct"/>
                  <w:shd w:val="clear" w:color="auto" w:fill="C6D9F1" w:themeFill="text2" w:themeFillTint="33"/>
                  <w:vAlign w:val="center"/>
                </w:tcPr>
                <w:p w14:paraId="2A701812" w14:textId="77777777" w:rsidR="00592083" w:rsidRPr="00592083" w:rsidRDefault="00592083" w:rsidP="00592083">
                  <w:pPr>
                    <w:pStyle w:val="Heading3"/>
                    <w:numPr>
                      <w:ilvl w:val="0"/>
                      <w:numId w:val="0"/>
                    </w:numPr>
                    <w:spacing w:after="120"/>
                    <w:jc w:val="center"/>
                    <w:outlineLvl w:val="2"/>
                    <w:rPr>
                      <w:b/>
                      <w:sz w:val="20"/>
                    </w:rPr>
                  </w:pPr>
                  <w:r w:rsidRPr="00592083">
                    <w:rPr>
                      <w:b/>
                      <w:sz w:val="20"/>
                    </w:rPr>
                    <w:t>Milestone</w:t>
                  </w:r>
                </w:p>
              </w:tc>
              <w:tc>
                <w:tcPr>
                  <w:tcW w:w="3046" w:type="pct"/>
                  <w:shd w:val="clear" w:color="auto" w:fill="C6D9F1" w:themeFill="text2" w:themeFillTint="33"/>
                  <w:vAlign w:val="center"/>
                </w:tcPr>
                <w:p w14:paraId="29582C67" w14:textId="77777777" w:rsidR="00592083" w:rsidRPr="00592083" w:rsidRDefault="00592083" w:rsidP="00592083">
                  <w:pPr>
                    <w:pStyle w:val="Heading3"/>
                    <w:numPr>
                      <w:ilvl w:val="0"/>
                      <w:numId w:val="0"/>
                    </w:numPr>
                    <w:spacing w:after="120"/>
                    <w:jc w:val="center"/>
                    <w:outlineLvl w:val="2"/>
                    <w:rPr>
                      <w:b/>
                      <w:sz w:val="20"/>
                    </w:rPr>
                  </w:pPr>
                  <w:r w:rsidRPr="00592083">
                    <w:rPr>
                      <w:b/>
                      <w:sz w:val="20"/>
                    </w:rPr>
                    <w:t>Description</w:t>
                  </w:r>
                </w:p>
              </w:tc>
              <w:tc>
                <w:tcPr>
                  <w:tcW w:w="1267" w:type="pct"/>
                  <w:shd w:val="clear" w:color="auto" w:fill="C6D9F1" w:themeFill="text2" w:themeFillTint="33"/>
                  <w:vAlign w:val="center"/>
                </w:tcPr>
                <w:p w14:paraId="36AC384C" w14:textId="77777777" w:rsidR="00592083" w:rsidRPr="00592083" w:rsidRDefault="00592083" w:rsidP="00592083">
                  <w:pPr>
                    <w:pStyle w:val="Heading3"/>
                    <w:numPr>
                      <w:ilvl w:val="0"/>
                      <w:numId w:val="0"/>
                    </w:numPr>
                    <w:spacing w:after="120"/>
                    <w:jc w:val="center"/>
                    <w:outlineLvl w:val="2"/>
                    <w:rPr>
                      <w:b/>
                      <w:sz w:val="20"/>
                    </w:rPr>
                  </w:pPr>
                  <w:r w:rsidRPr="00592083">
                    <w:rPr>
                      <w:b/>
                      <w:sz w:val="20"/>
                    </w:rPr>
                    <w:t>Timeframe</w:t>
                  </w:r>
                </w:p>
              </w:tc>
            </w:tr>
            <w:tr w:rsidR="00592083" w:rsidRPr="00297CF4" w14:paraId="65755471" w14:textId="77777777" w:rsidTr="00592083">
              <w:tc>
                <w:tcPr>
                  <w:tcW w:w="687" w:type="pct"/>
                  <w:vAlign w:val="center"/>
                </w:tcPr>
                <w:p w14:paraId="62E1189C" w14:textId="77777777" w:rsidR="00592083" w:rsidRPr="00592083" w:rsidRDefault="00592083" w:rsidP="00592083">
                  <w:pPr>
                    <w:pStyle w:val="Heading3"/>
                    <w:numPr>
                      <w:ilvl w:val="0"/>
                      <w:numId w:val="0"/>
                    </w:numPr>
                    <w:spacing w:after="120"/>
                    <w:jc w:val="center"/>
                    <w:outlineLvl w:val="2"/>
                    <w:rPr>
                      <w:sz w:val="20"/>
                    </w:rPr>
                  </w:pPr>
                  <w:r w:rsidRPr="00592083">
                    <w:rPr>
                      <w:sz w:val="20"/>
                    </w:rPr>
                    <w:t>1</w:t>
                  </w:r>
                </w:p>
              </w:tc>
              <w:tc>
                <w:tcPr>
                  <w:tcW w:w="3046" w:type="pct"/>
                  <w:vAlign w:val="center"/>
                </w:tcPr>
                <w:p w14:paraId="7079F2CF" w14:textId="1D1365A8" w:rsidR="00592083" w:rsidRPr="00592083" w:rsidRDefault="00592083" w:rsidP="00B51B8D">
                  <w:pPr>
                    <w:pStyle w:val="Heading3"/>
                    <w:numPr>
                      <w:ilvl w:val="0"/>
                      <w:numId w:val="0"/>
                    </w:numPr>
                    <w:spacing w:after="120"/>
                    <w:jc w:val="left"/>
                    <w:outlineLvl w:val="2"/>
                    <w:rPr>
                      <w:sz w:val="20"/>
                    </w:rPr>
                  </w:pPr>
                  <w:r w:rsidRPr="00592083">
                    <w:rPr>
                      <w:sz w:val="20"/>
                    </w:rPr>
                    <w:t xml:space="preserve">Development of implementation plans and processes to enable enactment of contingency plans dependent upon the level of financial distress being faced by </w:t>
                  </w:r>
                  <w:r w:rsidR="00B51B8D">
                    <w:rPr>
                      <w:sz w:val="20"/>
                    </w:rPr>
                    <w:t>REDACTED TEXT</w:t>
                  </w:r>
                  <w:r w:rsidRPr="00592083">
                    <w:rPr>
                      <w:sz w:val="20"/>
                    </w:rPr>
                    <w:t xml:space="preserve"> </w:t>
                  </w:r>
                </w:p>
              </w:tc>
              <w:tc>
                <w:tcPr>
                  <w:tcW w:w="1267" w:type="pct"/>
                  <w:vAlign w:val="center"/>
                </w:tcPr>
                <w:p w14:paraId="1164DCBF" w14:textId="77777777" w:rsidR="00592083" w:rsidRPr="00592083" w:rsidRDefault="00592083" w:rsidP="00592083">
                  <w:pPr>
                    <w:pStyle w:val="Heading3"/>
                    <w:numPr>
                      <w:ilvl w:val="0"/>
                      <w:numId w:val="0"/>
                    </w:numPr>
                    <w:spacing w:after="120"/>
                    <w:jc w:val="center"/>
                    <w:outlineLvl w:val="2"/>
                    <w:rPr>
                      <w:sz w:val="20"/>
                    </w:rPr>
                  </w:pPr>
                  <w:r w:rsidRPr="00592083">
                    <w:rPr>
                      <w:sz w:val="20"/>
                    </w:rPr>
                    <w:t>Within 2 weeks of contract award</w:t>
                  </w:r>
                </w:p>
              </w:tc>
            </w:tr>
          </w:tbl>
          <w:p w14:paraId="07A8331F" w14:textId="77777777" w:rsidR="00592083" w:rsidRDefault="00592083" w:rsidP="00592083">
            <w:pPr>
              <w:pStyle w:val="MarginText"/>
              <w:ind w:left="1080"/>
              <w:rPr>
                <w:rFonts w:cs="Arial"/>
                <w:sz w:val="20"/>
              </w:rPr>
            </w:pPr>
          </w:p>
          <w:p w14:paraId="7F1FC97A" w14:textId="4E9439FB" w:rsidR="00592083" w:rsidRPr="00592083" w:rsidRDefault="00592083" w:rsidP="00F871DB">
            <w:pPr>
              <w:pStyle w:val="Heading2"/>
              <w:numPr>
                <w:ilvl w:val="0"/>
                <w:numId w:val="29"/>
              </w:numPr>
              <w:tabs>
                <w:tab w:val="num" w:pos="1163"/>
              </w:tabs>
              <w:overflowPunct w:val="0"/>
              <w:autoSpaceDE w:val="0"/>
              <w:autoSpaceDN w:val="0"/>
              <w:spacing w:after="120"/>
              <w:ind w:left="738" w:hanging="709"/>
              <w:textAlignment w:val="baseline"/>
              <w:rPr>
                <w:rFonts w:cs="Arial"/>
                <w:sz w:val="20"/>
              </w:rPr>
            </w:pPr>
            <w:proofErr w:type="gramStart"/>
            <w:r w:rsidRPr="00592083">
              <w:rPr>
                <w:rFonts w:cs="Arial"/>
                <w:sz w:val="20"/>
              </w:rPr>
              <w:t>further</w:t>
            </w:r>
            <w:proofErr w:type="gramEnd"/>
            <w:r w:rsidRPr="00592083">
              <w:rPr>
                <w:rFonts w:cs="Arial"/>
                <w:sz w:val="20"/>
              </w:rPr>
              <w:t xml:space="preserve"> milestones may be implemented throughout the life of the contract and will be agreed at each phase between the supplier and the contracting authority. </w:t>
            </w:r>
          </w:p>
          <w:p w14:paraId="6C6836C8" w14:textId="4D4E0CE0" w:rsidR="004363FF" w:rsidRPr="005E64BF" w:rsidRDefault="004363FF" w:rsidP="00F871DB">
            <w:pPr>
              <w:pStyle w:val="MarginText"/>
              <w:ind w:left="738" w:hanging="709"/>
              <w:rPr>
                <w:rFonts w:cs="Arial"/>
                <w:sz w:val="20"/>
              </w:rPr>
            </w:pPr>
            <w:r w:rsidRPr="005E64BF">
              <w:rPr>
                <w:rFonts w:cs="Arial"/>
                <w:sz w:val="20"/>
              </w:rPr>
              <w:t>(ii)</w:t>
            </w:r>
            <w:r w:rsidRPr="005E64BF">
              <w:rPr>
                <w:rFonts w:cs="Arial"/>
                <w:sz w:val="20"/>
              </w:rPr>
              <w:tab/>
              <w:t xml:space="preserve">If so required by the Customer, the Supplier shall produce a further version of the Implementation Plan (based on the above plan) in such further detail as the Customer may reasonably require.  </w:t>
            </w:r>
            <w:bookmarkStart w:id="4" w:name="_Ref33354369"/>
            <w:r w:rsidRPr="005E64BF">
              <w:rPr>
                <w:rFonts w:cs="Arial"/>
                <w:sz w:val="20"/>
              </w:rPr>
              <w:t xml:space="preserve">The Supplier shall ensure that each version of the Implementation Plan is subject to approval. </w:t>
            </w:r>
            <w:bookmarkStart w:id="5" w:name="_Ref138744800"/>
            <w:bookmarkStart w:id="6" w:name="_Ref29018844"/>
            <w:bookmarkStart w:id="7" w:name="_Ref42497569"/>
            <w:r w:rsidRPr="005E64BF">
              <w:rPr>
                <w:rFonts w:cs="Arial"/>
                <w:sz w:val="20"/>
              </w:rPr>
              <w:t xml:space="preserve"> The Supplier shall ensure that the Implementation Plan is maintained and updated on a regular basis as may be necessary to reflect the then current state of the implementation of the Services.</w:t>
            </w:r>
          </w:p>
          <w:p w14:paraId="6C6836C9" w14:textId="77777777" w:rsidR="004363FF" w:rsidRPr="005E64BF" w:rsidRDefault="004363FF" w:rsidP="00F871DB">
            <w:pPr>
              <w:pStyle w:val="MarginText"/>
              <w:ind w:left="738" w:hanging="709"/>
              <w:rPr>
                <w:rFonts w:cs="Arial"/>
                <w:sz w:val="20"/>
              </w:rPr>
            </w:pPr>
            <w:r w:rsidRPr="005E64BF">
              <w:rPr>
                <w:rFonts w:cs="Arial"/>
                <w:sz w:val="20"/>
              </w:rPr>
              <w:t>(iii)</w:t>
            </w:r>
            <w:r w:rsidRPr="005E64BF">
              <w:rPr>
                <w:rFonts w:cs="Arial"/>
                <w:sz w:val="20"/>
              </w:rPr>
              <w:tab/>
              <w:t>The Customer shall have the right to require the Supplier to include any reasonable changes or provisions in each version of the Implementation Plan.</w:t>
            </w:r>
            <w:bookmarkEnd w:id="5"/>
          </w:p>
          <w:bookmarkEnd w:id="4"/>
          <w:bookmarkEnd w:id="6"/>
          <w:bookmarkEnd w:id="7"/>
          <w:p w14:paraId="6C6836CA" w14:textId="77777777" w:rsidR="004363FF" w:rsidRPr="005E64BF" w:rsidRDefault="004363FF" w:rsidP="00F871DB">
            <w:pPr>
              <w:pStyle w:val="MarginText"/>
              <w:ind w:left="738" w:hanging="709"/>
              <w:rPr>
                <w:rFonts w:cs="Arial"/>
                <w:sz w:val="20"/>
              </w:rPr>
            </w:pPr>
            <w:r w:rsidRPr="005E64BF">
              <w:rPr>
                <w:rFonts w:cs="Arial"/>
                <w:sz w:val="20"/>
              </w:rPr>
              <w:t>(iv)</w:t>
            </w:r>
            <w:r w:rsidRPr="005E64BF">
              <w:rPr>
                <w:rFonts w:cs="Arial"/>
                <w:sz w:val="20"/>
              </w:rPr>
              <w:tab/>
              <w:t>The Supplier shall perform its obligations so as to achieve each Milestone by the Milestone Date.</w:t>
            </w:r>
          </w:p>
          <w:p w14:paraId="6C6836CB" w14:textId="77777777" w:rsidR="004363FF" w:rsidRPr="005E64BF" w:rsidRDefault="004363FF" w:rsidP="00F871DB">
            <w:pPr>
              <w:pStyle w:val="MarginText"/>
              <w:ind w:left="738" w:hanging="709"/>
              <w:rPr>
                <w:rFonts w:cs="Arial"/>
                <w:sz w:val="20"/>
              </w:rPr>
            </w:pPr>
            <w:r w:rsidRPr="005E64BF">
              <w:rPr>
                <w:rFonts w:cs="Arial"/>
                <w:sz w:val="20"/>
              </w:rPr>
              <w:t>(v)</w:t>
            </w:r>
            <w:r w:rsidRPr="005E64BF">
              <w:rPr>
                <w:rFonts w:cs="Arial"/>
                <w:sz w:val="20"/>
              </w:rPr>
              <w:tab/>
              <w:t xml:space="preserve">Changes to the Milestones shall only be made in accordance with the </w:t>
            </w:r>
            <w:r w:rsidR="00D50062">
              <w:rPr>
                <w:rFonts w:cs="Arial"/>
                <w:sz w:val="20"/>
              </w:rPr>
              <w:t>v</w:t>
            </w:r>
            <w:r w:rsidRPr="005E64BF">
              <w:rPr>
                <w:rFonts w:cs="Arial"/>
                <w:sz w:val="20"/>
              </w:rPr>
              <w:t xml:space="preserve">ariation </w:t>
            </w:r>
            <w:r w:rsidR="00D50062">
              <w:rPr>
                <w:rFonts w:cs="Arial"/>
                <w:sz w:val="20"/>
              </w:rPr>
              <w:t>p</w:t>
            </w:r>
            <w:r w:rsidRPr="005E64BF">
              <w:rPr>
                <w:rFonts w:cs="Arial"/>
                <w:sz w:val="20"/>
              </w:rPr>
              <w:t xml:space="preserve">rocedure and provided that the Supplier shall not attempt to postpone any of the Milestones using the </w:t>
            </w:r>
            <w:r w:rsidR="000B7311">
              <w:rPr>
                <w:rFonts w:cs="Arial"/>
                <w:sz w:val="20"/>
              </w:rPr>
              <w:t>v</w:t>
            </w:r>
            <w:r w:rsidRPr="005E64BF">
              <w:rPr>
                <w:rFonts w:cs="Arial"/>
                <w:sz w:val="20"/>
              </w:rPr>
              <w:t xml:space="preserve">ariation </w:t>
            </w:r>
            <w:r w:rsidR="000B7311">
              <w:rPr>
                <w:rFonts w:cs="Arial"/>
                <w:sz w:val="20"/>
              </w:rPr>
              <w:t>p</w:t>
            </w:r>
            <w:r w:rsidRPr="005E64BF">
              <w:rPr>
                <w:rFonts w:cs="Arial"/>
                <w:sz w:val="20"/>
              </w:rPr>
              <w:t xml:space="preserve">rocedure or otherwise (except in the event of a Customer </w:t>
            </w:r>
            <w:r w:rsidR="000B7311">
              <w:rPr>
                <w:rFonts w:cs="Arial"/>
                <w:sz w:val="20"/>
              </w:rPr>
              <w:t>d</w:t>
            </w:r>
            <w:r w:rsidRPr="005E64BF">
              <w:rPr>
                <w:rFonts w:cs="Arial"/>
                <w:sz w:val="20"/>
              </w:rPr>
              <w:t>efault which affects the Supplier's ability to achieve a Milestone by the relevant Milestone Date).</w:t>
            </w:r>
          </w:p>
        </w:tc>
      </w:tr>
      <w:tr w:rsidR="004363FF" w:rsidRPr="005E64BF" w14:paraId="6C6836D0" w14:textId="77777777" w:rsidTr="00701CB8">
        <w:tc>
          <w:tcPr>
            <w:tcW w:w="9293" w:type="dxa"/>
            <w:shd w:val="clear" w:color="auto" w:fill="auto"/>
          </w:tcPr>
          <w:p w14:paraId="6C6836CD" w14:textId="19DD5A07" w:rsidR="004363FF" w:rsidRPr="00592083" w:rsidRDefault="00592083" w:rsidP="00592083">
            <w:pPr>
              <w:pStyle w:val="Heading2"/>
              <w:keepNext/>
              <w:widowControl w:val="0"/>
              <w:numPr>
                <w:ilvl w:val="0"/>
                <w:numId w:val="0"/>
              </w:numPr>
              <w:tabs>
                <w:tab w:val="center" w:pos="4538"/>
              </w:tabs>
              <w:ind w:left="880" w:hanging="851"/>
              <w:rPr>
                <w:rFonts w:cs="Arial"/>
                <w:b/>
                <w:sz w:val="20"/>
              </w:rPr>
            </w:pPr>
            <w:r>
              <w:rPr>
                <w:rFonts w:cs="Arial"/>
                <w:b/>
                <w:sz w:val="20"/>
              </w:rPr>
              <w:lastRenderedPageBreak/>
              <w:t xml:space="preserve">3.2 </w:t>
            </w:r>
            <w:r w:rsidR="008F76B2" w:rsidRPr="00592083">
              <w:rPr>
                <w:rFonts w:cs="Arial"/>
                <w:b/>
                <w:sz w:val="20"/>
              </w:rPr>
              <w:t xml:space="preserve">Performance </w:t>
            </w:r>
            <w:r w:rsidR="004363FF" w:rsidRPr="00592083">
              <w:rPr>
                <w:rFonts w:cs="Arial"/>
                <w:b/>
                <w:sz w:val="20"/>
              </w:rPr>
              <w:t>Monitoring</w:t>
            </w:r>
            <w:r w:rsidR="00701CB8" w:rsidRPr="00592083">
              <w:rPr>
                <w:rFonts w:cs="Arial"/>
                <w:b/>
                <w:sz w:val="20"/>
              </w:rPr>
              <w:tab/>
            </w:r>
          </w:p>
          <w:p w14:paraId="76FDEDFD" w14:textId="57D0E854" w:rsidR="00592083" w:rsidRPr="00592083" w:rsidRDefault="00592083" w:rsidP="00592083">
            <w:pPr>
              <w:tabs>
                <w:tab w:val="num" w:pos="862"/>
              </w:tabs>
              <w:overflowPunct/>
              <w:autoSpaceDE/>
              <w:autoSpaceDN/>
              <w:adjustRightInd/>
              <w:spacing w:after="120" w:line="240" w:lineRule="auto"/>
              <w:ind w:left="709"/>
              <w:jc w:val="left"/>
              <w:textAlignment w:val="auto"/>
              <w:outlineLvl w:val="1"/>
              <w:rPr>
                <w:rFonts w:eastAsia="STZhongsong"/>
                <w:sz w:val="20"/>
                <w:lang w:eastAsia="zh-CN"/>
              </w:rPr>
            </w:pPr>
            <w:r>
              <w:rPr>
                <w:rFonts w:eastAsia="STZhongsong"/>
                <w:lang w:eastAsia="zh-CN"/>
              </w:rPr>
              <w:t xml:space="preserve">3.2.1 </w:t>
            </w:r>
            <w:r w:rsidRPr="00592083">
              <w:rPr>
                <w:rFonts w:eastAsia="STZhongsong"/>
                <w:sz w:val="20"/>
                <w:lang w:eastAsia="zh-CN"/>
              </w:rPr>
              <w:t>The Authority will measure the quality of the Supplier’s delivery by:</w:t>
            </w:r>
          </w:p>
          <w:tbl>
            <w:tblPr>
              <w:tblStyle w:val="TableGrid"/>
              <w:tblpPr w:leftFromText="180" w:rightFromText="180" w:vertAnchor="text" w:horzAnchor="margin" w:tblpY="-21"/>
              <w:tblOverlap w:val="never"/>
              <w:tblW w:w="8485" w:type="dxa"/>
              <w:tblLook w:val="04A0" w:firstRow="1" w:lastRow="0" w:firstColumn="1" w:lastColumn="0" w:noHBand="0" w:noVBand="1"/>
            </w:tblPr>
            <w:tblGrid>
              <w:gridCol w:w="1106"/>
              <w:gridCol w:w="1750"/>
              <w:gridCol w:w="4790"/>
              <w:gridCol w:w="839"/>
            </w:tblGrid>
            <w:tr w:rsidR="00592083" w:rsidRPr="00592083" w14:paraId="5C7FFAA2" w14:textId="77777777" w:rsidTr="00592083">
              <w:trPr>
                <w:trHeight w:val="149"/>
              </w:trPr>
              <w:tc>
                <w:tcPr>
                  <w:tcW w:w="1106" w:type="dxa"/>
                  <w:shd w:val="clear" w:color="auto" w:fill="DBE5F1" w:themeFill="accent1" w:themeFillTint="33"/>
                </w:tcPr>
                <w:p w14:paraId="4266235D" w14:textId="77777777" w:rsidR="00592083" w:rsidRPr="00592083" w:rsidRDefault="00592083" w:rsidP="00592083">
                  <w:pPr>
                    <w:spacing w:line="240" w:lineRule="auto"/>
                    <w:jc w:val="center"/>
                    <w:rPr>
                      <w:sz w:val="20"/>
                      <w:lang w:eastAsia="zh-CN"/>
                    </w:rPr>
                  </w:pPr>
                  <w:r w:rsidRPr="00592083">
                    <w:rPr>
                      <w:sz w:val="20"/>
                      <w:lang w:eastAsia="zh-CN"/>
                    </w:rPr>
                    <w:t>KPI/SLA</w:t>
                  </w:r>
                </w:p>
              </w:tc>
              <w:tc>
                <w:tcPr>
                  <w:tcW w:w="1750" w:type="dxa"/>
                  <w:shd w:val="clear" w:color="auto" w:fill="DBE5F1" w:themeFill="accent1" w:themeFillTint="33"/>
                </w:tcPr>
                <w:p w14:paraId="63677349" w14:textId="77777777" w:rsidR="00592083" w:rsidRPr="00592083" w:rsidRDefault="00592083" w:rsidP="00592083">
                  <w:pPr>
                    <w:spacing w:line="240" w:lineRule="auto"/>
                    <w:jc w:val="center"/>
                    <w:rPr>
                      <w:sz w:val="20"/>
                      <w:lang w:eastAsia="zh-CN"/>
                    </w:rPr>
                  </w:pPr>
                  <w:r w:rsidRPr="00592083">
                    <w:rPr>
                      <w:sz w:val="20"/>
                      <w:lang w:eastAsia="zh-CN"/>
                    </w:rPr>
                    <w:t>Service Area</w:t>
                  </w:r>
                </w:p>
              </w:tc>
              <w:tc>
                <w:tcPr>
                  <w:tcW w:w="4790" w:type="dxa"/>
                  <w:shd w:val="clear" w:color="auto" w:fill="DBE5F1" w:themeFill="accent1" w:themeFillTint="33"/>
                </w:tcPr>
                <w:p w14:paraId="12BEA2D2" w14:textId="77777777" w:rsidR="00592083" w:rsidRPr="00592083" w:rsidRDefault="00592083" w:rsidP="00592083">
                  <w:pPr>
                    <w:spacing w:line="240" w:lineRule="auto"/>
                    <w:jc w:val="center"/>
                    <w:rPr>
                      <w:sz w:val="20"/>
                      <w:lang w:eastAsia="zh-CN"/>
                    </w:rPr>
                  </w:pPr>
                  <w:r w:rsidRPr="00592083">
                    <w:rPr>
                      <w:sz w:val="20"/>
                      <w:lang w:eastAsia="zh-CN"/>
                    </w:rPr>
                    <w:t>KPI/SLA description</w:t>
                  </w:r>
                </w:p>
              </w:tc>
              <w:tc>
                <w:tcPr>
                  <w:tcW w:w="839" w:type="dxa"/>
                  <w:shd w:val="clear" w:color="auto" w:fill="DBE5F1" w:themeFill="accent1" w:themeFillTint="33"/>
                </w:tcPr>
                <w:p w14:paraId="367909F6" w14:textId="77777777" w:rsidR="00592083" w:rsidRPr="00592083" w:rsidRDefault="00592083" w:rsidP="00592083">
                  <w:pPr>
                    <w:spacing w:line="240" w:lineRule="auto"/>
                    <w:jc w:val="center"/>
                    <w:rPr>
                      <w:sz w:val="20"/>
                      <w:lang w:eastAsia="zh-CN"/>
                    </w:rPr>
                  </w:pPr>
                  <w:r w:rsidRPr="00592083">
                    <w:rPr>
                      <w:sz w:val="20"/>
                      <w:lang w:eastAsia="zh-CN"/>
                    </w:rPr>
                    <w:t>Target</w:t>
                  </w:r>
                </w:p>
              </w:tc>
            </w:tr>
            <w:tr w:rsidR="00592083" w:rsidRPr="00592083" w14:paraId="6DB1E109" w14:textId="77777777" w:rsidTr="00592083">
              <w:trPr>
                <w:trHeight w:val="222"/>
              </w:trPr>
              <w:tc>
                <w:tcPr>
                  <w:tcW w:w="1106" w:type="dxa"/>
                </w:tcPr>
                <w:p w14:paraId="34BEF1A5" w14:textId="77777777" w:rsidR="00592083" w:rsidRPr="00592083" w:rsidRDefault="00592083" w:rsidP="00592083">
                  <w:pPr>
                    <w:spacing w:line="240" w:lineRule="auto"/>
                    <w:jc w:val="center"/>
                    <w:rPr>
                      <w:sz w:val="20"/>
                      <w:lang w:eastAsia="zh-CN"/>
                    </w:rPr>
                  </w:pPr>
                  <w:r w:rsidRPr="00592083">
                    <w:rPr>
                      <w:sz w:val="20"/>
                      <w:lang w:eastAsia="zh-CN"/>
                    </w:rPr>
                    <w:t>1</w:t>
                  </w:r>
                </w:p>
              </w:tc>
              <w:tc>
                <w:tcPr>
                  <w:tcW w:w="1750" w:type="dxa"/>
                </w:tcPr>
                <w:p w14:paraId="1C4903C9" w14:textId="77777777" w:rsidR="00592083" w:rsidRPr="00592083" w:rsidRDefault="00592083" w:rsidP="00592083">
                  <w:pPr>
                    <w:spacing w:line="240" w:lineRule="auto"/>
                    <w:jc w:val="left"/>
                    <w:rPr>
                      <w:sz w:val="20"/>
                      <w:lang w:eastAsia="zh-CN"/>
                    </w:rPr>
                  </w:pPr>
                  <w:r w:rsidRPr="00592083">
                    <w:rPr>
                      <w:sz w:val="20"/>
                      <w:lang w:eastAsia="zh-CN"/>
                    </w:rPr>
                    <w:t>Customer Service</w:t>
                  </w:r>
                </w:p>
              </w:tc>
              <w:tc>
                <w:tcPr>
                  <w:tcW w:w="4790" w:type="dxa"/>
                </w:tcPr>
                <w:p w14:paraId="3822FC61" w14:textId="77777777" w:rsidR="00592083" w:rsidRPr="00592083" w:rsidRDefault="00592083" w:rsidP="00592083">
                  <w:pPr>
                    <w:spacing w:line="240" w:lineRule="auto"/>
                    <w:jc w:val="left"/>
                    <w:rPr>
                      <w:sz w:val="20"/>
                      <w:lang w:eastAsia="zh-CN"/>
                    </w:rPr>
                  </w:pPr>
                  <w:r w:rsidRPr="00592083">
                    <w:rPr>
                      <w:sz w:val="20"/>
                      <w:lang w:eastAsia="zh-CN"/>
                    </w:rPr>
                    <w:t xml:space="preserve">Email/communication from the Cabinet Office to be responded to within 48 hours. </w:t>
                  </w:r>
                </w:p>
              </w:tc>
              <w:tc>
                <w:tcPr>
                  <w:tcW w:w="839" w:type="dxa"/>
                </w:tcPr>
                <w:p w14:paraId="3138DE38" w14:textId="77777777" w:rsidR="00592083" w:rsidRPr="00592083" w:rsidRDefault="00592083" w:rsidP="00592083">
                  <w:pPr>
                    <w:spacing w:line="240" w:lineRule="auto"/>
                    <w:rPr>
                      <w:sz w:val="20"/>
                      <w:lang w:eastAsia="zh-CN"/>
                    </w:rPr>
                  </w:pPr>
                  <w:r w:rsidRPr="00592083">
                    <w:rPr>
                      <w:sz w:val="20"/>
                      <w:lang w:eastAsia="zh-CN"/>
                    </w:rPr>
                    <w:t>98%</w:t>
                  </w:r>
                </w:p>
              </w:tc>
            </w:tr>
            <w:tr w:rsidR="00592083" w:rsidRPr="00592083" w14:paraId="34C9BE72" w14:textId="77777777" w:rsidTr="00592083">
              <w:trPr>
                <w:trHeight w:val="227"/>
              </w:trPr>
              <w:tc>
                <w:tcPr>
                  <w:tcW w:w="1106" w:type="dxa"/>
                </w:tcPr>
                <w:p w14:paraId="5C12F62D" w14:textId="77777777" w:rsidR="00592083" w:rsidRPr="00592083" w:rsidRDefault="00592083" w:rsidP="00592083">
                  <w:pPr>
                    <w:spacing w:line="240" w:lineRule="auto"/>
                    <w:jc w:val="center"/>
                    <w:rPr>
                      <w:sz w:val="20"/>
                      <w:lang w:eastAsia="zh-CN"/>
                    </w:rPr>
                  </w:pPr>
                  <w:r w:rsidRPr="00592083">
                    <w:rPr>
                      <w:sz w:val="20"/>
                      <w:lang w:eastAsia="zh-CN"/>
                    </w:rPr>
                    <w:t>2</w:t>
                  </w:r>
                </w:p>
              </w:tc>
              <w:tc>
                <w:tcPr>
                  <w:tcW w:w="1750" w:type="dxa"/>
                </w:tcPr>
                <w:p w14:paraId="5E7B095E" w14:textId="77777777" w:rsidR="00592083" w:rsidRPr="00592083" w:rsidRDefault="00592083" w:rsidP="00592083">
                  <w:pPr>
                    <w:spacing w:line="240" w:lineRule="auto"/>
                    <w:rPr>
                      <w:sz w:val="20"/>
                      <w:lang w:eastAsia="zh-CN"/>
                    </w:rPr>
                  </w:pPr>
                  <w:r w:rsidRPr="00592083">
                    <w:rPr>
                      <w:sz w:val="20"/>
                      <w:lang w:eastAsia="zh-CN"/>
                    </w:rPr>
                    <w:t>Service Delivery</w:t>
                  </w:r>
                </w:p>
              </w:tc>
              <w:tc>
                <w:tcPr>
                  <w:tcW w:w="4790" w:type="dxa"/>
                </w:tcPr>
                <w:p w14:paraId="31234001" w14:textId="77777777" w:rsidR="00592083" w:rsidRPr="00592083" w:rsidRDefault="00592083" w:rsidP="00592083">
                  <w:pPr>
                    <w:spacing w:line="240" w:lineRule="auto"/>
                    <w:rPr>
                      <w:sz w:val="20"/>
                      <w:lang w:eastAsia="zh-CN"/>
                    </w:rPr>
                  </w:pPr>
                  <w:r w:rsidRPr="00592083">
                    <w:rPr>
                      <w:sz w:val="20"/>
                      <w:lang w:eastAsia="zh-CN"/>
                    </w:rPr>
                    <w:t>Agreed outputs to be delivered to a consistently high profession standard by agreed deadline</w:t>
                  </w:r>
                </w:p>
              </w:tc>
              <w:tc>
                <w:tcPr>
                  <w:tcW w:w="839" w:type="dxa"/>
                </w:tcPr>
                <w:p w14:paraId="305B2C93" w14:textId="77777777" w:rsidR="00592083" w:rsidRPr="00592083" w:rsidRDefault="00592083" w:rsidP="00592083">
                  <w:pPr>
                    <w:spacing w:line="240" w:lineRule="auto"/>
                    <w:rPr>
                      <w:sz w:val="20"/>
                      <w:lang w:eastAsia="zh-CN"/>
                    </w:rPr>
                  </w:pPr>
                  <w:r w:rsidRPr="00592083">
                    <w:rPr>
                      <w:sz w:val="20"/>
                      <w:lang w:eastAsia="zh-CN"/>
                    </w:rPr>
                    <w:t>98%</w:t>
                  </w:r>
                </w:p>
              </w:tc>
            </w:tr>
            <w:tr w:rsidR="00592083" w:rsidRPr="00592083" w14:paraId="5CADE4DB" w14:textId="77777777" w:rsidTr="00592083">
              <w:trPr>
                <w:trHeight w:val="222"/>
              </w:trPr>
              <w:tc>
                <w:tcPr>
                  <w:tcW w:w="1106" w:type="dxa"/>
                </w:tcPr>
                <w:p w14:paraId="3A9BFA59" w14:textId="77777777" w:rsidR="00592083" w:rsidRPr="00592083" w:rsidRDefault="00592083" w:rsidP="00592083">
                  <w:pPr>
                    <w:spacing w:line="240" w:lineRule="auto"/>
                    <w:jc w:val="center"/>
                    <w:rPr>
                      <w:sz w:val="20"/>
                      <w:lang w:eastAsia="zh-CN"/>
                    </w:rPr>
                  </w:pPr>
                  <w:r w:rsidRPr="00592083">
                    <w:rPr>
                      <w:sz w:val="20"/>
                      <w:lang w:eastAsia="zh-CN"/>
                    </w:rPr>
                    <w:t>3</w:t>
                  </w:r>
                </w:p>
              </w:tc>
              <w:tc>
                <w:tcPr>
                  <w:tcW w:w="1750" w:type="dxa"/>
                </w:tcPr>
                <w:p w14:paraId="0CE0077F" w14:textId="77777777" w:rsidR="00592083" w:rsidRPr="00592083" w:rsidRDefault="00592083" w:rsidP="00592083">
                  <w:pPr>
                    <w:spacing w:line="240" w:lineRule="auto"/>
                    <w:rPr>
                      <w:sz w:val="20"/>
                      <w:lang w:eastAsia="zh-CN"/>
                    </w:rPr>
                  </w:pPr>
                  <w:r w:rsidRPr="00592083">
                    <w:rPr>
                      <w:sz w:val="20"/>
                      <w:lang w:eastAsia="zh-CN"/>
                    </w:rPr>
                    <w:t>Service Delivery</w:t>
                  </w:r>
                </w:p>
              </w:tc>
              <w:tc>
                <w:tcPr>
                  <w:tcW w:w="4790" w:type="dxa"/>
                </w:tcPr>
                <w:p w14:paraId="098C3A7A" w14:textId="77777777" w:rsidR="00592083" w:rsidRPr="00592083" w:rsidRDefault="00592083" w:rsidP="00592083">
                  <w:pPr>
                    <w:spacing w:line="240" w:lineRule="auto"/>
                    <w:rPr>
                      <w:sz w:val="20"/>
                      <w:lang w:eastAsia="zh-CN"/>
                    </w:rPr>
                  </w:pPr>
                  <w:r w:rsidRPr="00592083">
                    <w:rPr>
                      <w:sz w:val="20"/>
                      <w:lang w:eastAsia="zh-CN"/>
                    </w:rPr>
                    <w:t>Staff churn during the duration of the contract is minimised</w:t>
                  </w:r>
                </w:p>
              </w:tc>
              <w:tc>
                <w:tcPr>
                  <w:tcW w:w="839" w:type="dxa"/>
                </w:tcPr>
                <w:p w14:paraId="63AC1BA8" w14:textId="77777777" w:rsidR="00592083" w:rsidRPr="00592083" w:rsidRDefault="00592083" w:rsidP="00592083">
                  <w:pPr>
                    <w:spacing w:line="240" w:lineRule="auto"/>
                    <w:rPr>
                      <w:sz w:val="20"/>
                      <w:lang w:eastAsia="zh-CN"/>
                    </w:rPr>
                  </w:pPr>
                  <w:r w:rsidRPr="00592083">
                    <w:rPr>
                      <w:sz w:val="20"/>
                      <w:lang w:eastAsia="zh-CN"/>
                    </w:rPr>
                    <w:t>&gt;10%</w:t>
                  </w:r>
                </w:p>
              </w:tc>
            </w:tr>
          </w:tbl>
          <w:p w14:paraId="01C134B4" w14:textId="77777777" w:rsidR="004363FF" w:rsidRDefault="004363FF" w:rsidP="00701CB8">
            <w:pPr>
              <w:keepNext/>
              <w:widowControl w:val="0"/>
              <w:spacing w:line="240" w:lineRule="auto"/>
              <w:rPr>
                <w:rFonts w:cs="Arial"/>
                <w:b/>
                <w:i/>
                <w:sz w:val="20"/>
                <w:shd w:val="clear" w:color="auto" w:fill="92D050"/>
              </w:rPr>
            </w:pPr>
          </w:p>
          <w:p w14:paraId="6C0F91C3" w14:textId="77777777" w:rsidR="00592083" w:rsidRDefault="00592083" w:rsidP="00701CB8">
            <w:pPr>
              <w:keepNext/>
              <w:widowControl w:val="0"/>
              <w:spacing w:line="240" w:lineRule="auto"/>
              <w:rPr>
                <w:rFonts w:cs="Arial"/>
                <w:b/>
                <w:i/>
                <w:sz w:val="20"/>
                <w:shd w:val="clear" w:color="auto" w:fill="92D050"/>
              </w:rPr>
            </w:pPr>
          </w:p>
          <w:p w14:paraId="2C57E4C6" w14:textId="77777777" w:rsidR="00592083" w:rsidRDefault="00592083" w:rsidP="00701CB8">
            <w:pPr>
              <w:keepNext/>
              <w:widowControl w:val="0"/>
              <w:spacing w:line="240" w:lineRule="auto"/>
              <w:rPr>
                <w:rFonts w:cs="Arial"/>
                <w:b/>
                <w:i/>
                <w:sz w:val="20"/>
                <w:shd w:val="clear" w:color="auto" w:fill="92D050"/>
              </w:rPr>
            </w:pPr>
          </w:p>
          <w:p w14:paraId="42F03EF2" w14:textId="77777777" w:rsidR="00592083" w:rsidRDefault="00592083" w:rsidP="00701CB8">
            <w:pPr>
              <w:keepNext/>
              <w:widowControl w:val="0"/>
              <w:spacing w:line="240" w:lineRule="auto"/>
              <w:rPr>
                <w:rFonts w:cs="Arial"/>
                <w:b/>
                <w:i/>
                <w:sz w:val="20"/>
                <w:shd w:val="clear" w:color="auto" w:fill="92D050"/>
              </w:rPr>
            </w:pPr>
          </w:p>
          <w:p w14:paraId="15AB9A8A" w14:textId="77777777" w:rsidR="00592083" w:rsidRDefault="00592083" w:rsidP="00701CB8">
            <w:pPr>
              <w:keepNext/>
              <w:widowControl w:val="0"/>
              <w:spacing w:line="240" w:lineRule="auto"/>
              <w:rPr>
                <w:rFonts w:cs="Arial"/>
                <w:b/>
                <w:i/>
                <w:sz w:val="20"/>
                <w:shd w:val="clear" w:color="auto" w:fill="92D050"/>
              </w:rPr>
            </w:pPr>
          </w:p>
          <w:p w14:paraId="6C6836CF" w14:textId="55C4B91A" w:rsidR="00592083" w:rsidRPr="008F76B2" w:rsidRDefault="00592083" w:rsidP="00701CB8">
            <w:pPr>
              <w:keepNext/>
              <w:widowControl w:val="0"/>
              <w:spacing w:line="240" w:lineRule="auto"/>
              <w:rPr>
                <w:rFonts w:cs="Arial"/>
                <w:b/>
                <w:i/>
                <w:sz w:val="20"/>
                <w:shd w:val="clear" w:color="auto" w:fill="92D050"/>
              </w:rPr>
            </w:pPr>
          </w:p>
        </w:tc>
      </w:tr>
    </w:tbl>
    <w:p w14:paraId="6C6836D4" w14:textId="77777777" w:rsidR="004363FF" w:rsidRPr="005E64BF" w:rsidRDefault="004363FF" w:rsidP="005E64BF">
      <w:pPr>
        <w:widowControl w:val="0"/>
        <w:spacing w:line="240" w:lineRule="auto"/>
        <w:rPr>
          <w:rFonts w:cs="Arial"/>
          <w:b/>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4363FF" w:rsidRPr="005E64BF" w14:paraId="6C6836D6" w14:textId="77777777" w:rsidTr="00A80570">
        <w:tc>
          <w:tcPr>
            <w:tcW w:w="9322" w:type="dxa"/>
            <w:tcBorders>
              <w:bottom w:val="single" w:sz="4" w:space="0" w:color="auto"/>
            </w:tcBorders>
            <w:shd w:val="clear" w:color="auto" w:fill="D9D9D9"/>
          </w:tcPr>
          <w:p w14:paraId="6C6836D5" w14:textId="77777777" w:rsidR="004363FF" w:rsidRPr="005E64BF" w:rsidRDefault="00A80570" w:rsidP="00F56928">
            <w:pPr>
              <w:widowControl w:val="0"/>
              <w:spacing w:line="240" w:lineRule="auto"/>
              <w:rPr>
                <w:rFonts w:cs="Arial"/>
                <w:b/>
                <w:sz w:val="20"/>
              </w:rPr>
            </w:pPr>
            <w:r>
              <w:rPr>
                <w:rFonts w:cs="Arial"/>
                <w:b/>
                <w:sz w:val="20"/>
              </w:rPr>
              <w:t>4</w:t>
            </w:r>
            <w:r w:rsidR="004363FF" w:rsidRPr="005E64BF">
              <w:rPr>
                <w:rFonts w:cs="Arial"/>
                <w:b/>
                <w:sz w:val="20"/>
              </w:rPr>
              <w:t>.</w:t>
            </w:r>
            <w:r w:rsidR="00CE53B2">
              <w:rPr>
                <w:rFonts w:cs="Arial"/>
                <w:b/>
                <w:sz w:val="20"/>
              </w:rPr>
              <w:t xml:space="preserve"> </w:t>
            </w:r>
            <w:r w:rsidR="004363FF" w:rsidRPr="005E64BF">
              <w:rPr>
                <w:rFonts w:cs="Arial"/>
                <w:b/>
                <w:sz w:val="20"/>
              </w:rPr>
              <w:t xml:space="preserve"> </w:t>
            </w:r>
            <w:r w:rsidR="002811DB">
              <w:rPr>
                <w:rFonts w:cs="Arial"/>
                <w:b/>
                <w:sz w:val="20"/>
              </w:rPr>
              <w:t xml:space="preserve">SECURITY </w:t>
            </w:r>
            <w:r w:rsidR="00F56928">
              <w:rPr>
                <w:rFonts w:cs="Arial"/>
                <w:b/>
                <w:sz w:val="20"/>
              </w:rPr>
              <w:t>AND NON-EMBARRASSMENT/DISREPUTE</w:t>
            </w:r>
          </w:p>
        </w:tc>
      </w:tr>
      <w:tr w:rsidR="004363FF" w:rsidRPr="005E64BF" w14:paraId="6C6836E6" w14:textId="77777777" w:rsidTr="00A80570">
        <w:tc>
          <w:tcPr>
            <w:tcW w:w="9322" w:type="dxa"/>
          </w:tcPr>
          <w:p w14:paraId="6C6836D7" w14:textId="6400A062" w:rsidR="004363FF" w:rsidRPr="00F871DB" w:rsidRDefault="00F871DB" w:rsidP="00F871DB">
            <w:pPr>
              <w:pStyle w:val="Heading2"/>
              <w:widowControl w:val="0"/>
              <w:numPr>
                <w:ilvl w:val="0"/>
                <w:numId w:val="0"/>
              </w:numPr>
              <w:ind w:left="720" w:hanging="720"/>
              <w:rPr>
                <w:rFonts w:cs="Arial"/>
                <w:b/>
                <w:sz w:val="20"/>
              </w:rPr>
            </w:pPr>
            <w:r>
              <w:rPr>
                <w:rFonts w:cs="Arial"/>
                <w:b/>
                <w:sz w:val="20"/>
              </w:rPr>
              <w:t xml:space="preserve">4.1 </w:t>
            </w:r>
            <w:r w:rsidR="004363FF" w:rsidRPr="00F871DB">
              <w:rPr>
                <w:rFonts w:cs="Arial"/>
                <w:b/>
                <w:sz w:val="20"/>
              </w:rPr>
              <w:t>Security Requirements (including details of the outline security management plan and policy)</w:t>
            </w:r>
          </w:p>
          <w:p w14:paraId="43144982" w14:textId="458A1C33" w:rsidR="00592083" w:rsidRPr="00592083" w:rsidRDefault="00592083" w:rsidP="00592083">
            <w:pPr>
              <w:pStyle w:val="Heading2"/>
              <w:numPr>
                <w:ilvl w:val="0"/>
                <w:numId w:val="0"/>
              </w:numPr>
              <w:spacing w:after="120"/>
              <w:ind w:left="596" w:hanging="596"/>
              <w:rPr>
                <w:sz w:val="20"/>
              </w:rPr>
            </w:pPr>
            <w:r w:rsidRPr="00592083">
              <w:rPr>
                <w:sz w:val="20"/>
              </w:rPr>
              <w:t xml:space="preserve">4.1.1 </w:t>
            </w:r>
            <w:r>
              <w:rPr>
                <w:sz w:val="20"/>
              </w:rPr>
              <w:t xml:space="preserve">   </w:t>
            </w:r>
            <w:r w:rsidRPr="00592083">
              <w:rPr>
                <w:sz w:val="20"/>
              </w:rPr>
              <w:t xml:space="preserve">If the supplier is required to work within Government Department Buildings for an extended period of time varying levels of security clearance may be required. These will be advised when necessary by the DIO Project Team </w:t>
            </w:r>
          </w:p>
          <w:p w14:paraId="6C6836E5" w14:textId="049AD61A" w:rsidR="004363FF" w:rsidRPr="00701CB8" w:rsidRDefault="004363FF" w:rsidP="00592083">
            <w:pPr>
              <w:pStyle w:val="Default"/>
              <w:ind w:left="285"/>
              <w:jc w:val="both"/>
              <w:rPr>
                <w:sz w:val="20"/>
                <w:szCs w:val="20"/>
              </w:rPr>
            </w:pPr>
          </w:p>
        </w:tc>
      </w:tr>
    </w:tbl>
    <w:p w14:paraId="6C6836E7" w14:textId="77777777" w:rsidR="00102227" w:rsidRPr="00AE5A0F" w:rsidRDefault="007E7F9E" w:rsidP="00102227">
      <w:pPr>
        <w:overflowPunct/>
        <w:autoSpaceDE/>
        <w:autoSpaceDN/>
        <w:adjustRightInd/>
        <w:spacing w:after="0" w:line="240" w:lineRule="auto"/>
        <w:jc w:val="left"/>
        <w:textAlignment w:val="auto"/>
        <w:rPr>
          <w:rFonts w:cs="Arial"/>
          <w:b/>
          <w:szCs w:val="22"/>
        </w:rPr>
      </w:pPr>
      <w:r w:rsidRPr="00783965">
        <w:rPr>
          <w:rFonts w:cs="Arial"/>
          <w:sz w:val="56"/>
          <w:szCs w:val="56"/>
        </w:rPr>
        <w:br w:type="page"/>
      </w:r>
      <w:r w:rsidR="00292A73" w:rsidRPr="00AE5A0F" w:rsidDel="00292A73">
        <w:rPr>
          <w:rFonts w:cs="Arial"/>
          <w:szCs w:val="22"/>
        </w:rPr>
        <w:lastRenderedPageBreak/>
        <w:t xml:space="preserve"> </w:t>
      </w:r>
      <w:r w:rsidR="005C28AA" w:rsidRPr="00AE5A0F">
        <w:rPr>
          <w:rFonts w:cs="Arial"/>
          <w:b/>
          <w:szCs w:val="22"/>
        </w:rPr>
        <w:t>Appendix 2</w:t>
      </w:r>
      <w:r w:rsidR="00102227" w:rsidRPr="00AE5A0F">
        <w:rPr>
          <w:rFonts w:cs="Arial"/>
          <w:b/>
          <w:szCs w:val="22"/>
        </w:rPr>
        <w:t>: Contract Charges</w:t>
      </w:r>
    </w:p>
    <w:tbl>
      <w:tblPr>
        <w:tblStyle w:val="TableGrid"/>
        <w:tblW w:w="9067" w:type="dxa"/>
        <w:tblLook w:val="04A0" w:firstRow="1" w:lastRow="0" w:firstColumn="1" w:lastColumn="0" w:noHBand="0" w:noVBand="1"/>
      </w:tblPr>
      <w:tblGrid>
        <w:gridCol w:w="1539"/>
        <w:gridCol w:w="7528"/>
      </w:tblGrid>
      <w:tr w:rsidR="00701CB8" w:rsidRPr="007E7F9E" w14:paraId="22541383" w14:textId="77777777" w:rsidTr="00B1175C">
        <w:trPr>
          <w:trHeight w:val="3353"/>
        </w:trPr>
        <w:tc>
          <w:tcPr>
            <w:tcW w:w="1539" w:type="dxa"/>
          </w:tcPr>
          <w:p w14:paraId="2D142F79" w14:textId="77777777" w:rsidR="00701CB8" w:rsidRDefault="00701CB8" w:rsidP="00633707">
            <w:pPr>
              <w:rPr>
                <w:b/>
                <w:color w:val="000000"/>
                <w:sz w:val="20"/>
              </w:rPr>
            </w:pPr>
            <w:r w:rsidRPr="00AD615B">
              <w:rPr>
                <w:b/>
                <w:color w:val="000000"/>
                <w:sz w:val="20"/>
              </w:rPr>
              <w:t xml:space="preserve">The Authority requires the Contractor to deliver the services as per the proposal dated </w:t>
            </w:r>
            <w:r w:rsidR="00592083">
              <w:rPr>
                <w:b/>
                <w:color w:val="000000"/>
                <w:sz w:val="20"/>
              </w:rPr>
              <w:t>1</w:t>
            </w:r>
            <w:r w:rsidR="00592083" w:rsidRPr="00592083">
              <w:rPr>
                <w:b/>
                <w:color w:val="000000"/>
                <w:sz w:val="20"/>
                <w:vertAlign w:val="superscript"/>
              </w:rPr>
              <w:t>st</w:t>
            </w:r>
            <w:r w:rsidR="00B1175C">
              <w:rPr>
                <w:b/>
                <w:color w:val="000000"/>
                <w:sz w:val="20"/>
              </w:rPr>
              <w:t xml:space="preserve"> November 2017</w:t>
            </w:r>
          </w:p>
          <w:p w14:paraId="3BF3DD66" w14:textId="48BB0B68" w:rsidR="005770AB" w:rsidRPr="00B1175C" w:rsidRDefault="005770AB" w:rsidP="00633707">
            <w:pPr>
              <w:rPr>
                <w:b/>
                <w:color w:val="000000"/>
                <w:sz w:val="20"/>
              </w:rPr>
            </w:pPr>
            <w:r>
              <w:rPr>
                <w:b/>
                <w:color w:val="000000"/>
                <w:sz w:val="20"/>
              </w:rPr>
              <w:t>Clarification Questions dated 30</w:t>
            </w:r>
            <w:r w:rsidRPr="005770AB">
              <w:rPr>
                <w:b/>
                <w:color w:val="000000"/>
                <w:sz w:val="20"/>
                <w:vertAlign w:val="superscript"/>
              </w:rPr>
              <w:t>th</w:t>
            </w:r>
            <w:r>
              <w:rPr>
                <w:b/>
                <w:color w:val="000000"/>
                <w:sz w:val="20"/>
              </w:rPr>
              <w:t xml:space="preserve"> October 2017</w:t>
            </w:r>
          </w:p>
        </w:tc>
        <w:tc>
          <w:tcPr>
            <w:tcW w:w="7528" w:type="dxa"/>
            <w:shd w:val="clear" w:color="auto" w:fill="auto"/>
          </w:tcPr>
          <w:p w14:paraId="39744493" w14:textId="2083917E" w:rsidR="00701CB8" w:rsidRDefault="00701CB8" w:rsidP="004653BE">
            <w:pPr>
              <w:overflowPunct/>
              <w:autoSpaceDE/>
              <w:autoSpaceDN/>
              <w:adjustRightInd/>
              <w:spacing w:after="0" w:line="240" w:lineRule="auto"/>
              <w:jc w:val="left"/>
              <w:textAlignment w:val="auto"/>
              <w:rPr>
                <w:sz w:val="20"/>
              </w:rPr>
            </w:pPr>
          </w:p>
          <w:p w14:paraId="2E9E832A" w14:textId="399C986F" w:rsidR="005770AB" w:rsidRDefault="009738CE" w:rsidP="00B1175C">
            <w:pPr>
              <w:overflowPunct/>
              <w:autoSpaceDE/>
              <w:autoSpaceDN/>
              <w:adjustRightInd/>
              <w:spacing w:after="0" w:line="240" w:lineRule="auto"/>
              <w:jc w:val="left"/>
              <w:textAlignment w:val="auto"/>
              <w:rPr>
                <w:sz w:val="20"/>
              </w:rPr>
            </w:pPr>
            <w:r>
              <w:rPr>
                <w:rFonts w:cs="Arial"/>
              </w:rPr>
              <w:t>REDACTED TEXT</w:t>
            </w:r>
          </w:p>
          <w:p w14:paraId="221451C8" w14:textId="77777777" w:rsidR="005770AB" w:rsidRDefault="005770AB" w:rsidP="00B1175C">
            <w:pPr>
              <w:overflowPunct/>
              <w:autoSpaceDE/>
              <w:autoSpaceDN/>
              <w:adjustRightInd/>
              <w:spacing w:after="0" w:line="240" w:lineRule="auto"/>
              <w:jc w:val="left"/>
              <w:textAlignment w:val="auto"/>
              <w:rPr>
                <w:sz w:val="20"/>
              </w:rPr>
            </w:pPr>
          </w:p>
          <w:p w14:paraId="00921A56" w14:textId="77777777" w:rsidR="005770AB" w:rsidRDefault="005770AB" w:rsidP="00B1175C">
            <w:pPr>
              <w:overflowPunct/>
              <w:autoSpaceDE/>
              <w:autoSpaceDN/>
              <w:adjustRightInd/>
              <w:spacing w:after="0" w:line="240" w:lineRule="auto"/>
              <w:jc w:val="left"/>
              <w:textAlignment w:val="auto"/>
              <w:rPr>
                <w:sz w:val="20"/>
              </w:rPr>
            </w:pPr>
          </w:p>
          <w:p w14:paraId="7ECD3283" w14:textId="445A3DD2" w:rsidR="00592083" w:rsidRPr="00B1175C" w:rsidRDefault="00592083" w:rsidP="00B1175C">
            <w:pPr>
              <w:overflowPunct/>
              <w:autoSpaceDE/>
              <w:autoSpaceDN/>
              <w:adjustRightInd/>
              <w:spacing w:after="0" w:line="240" w:lineRule="auto"/>
              <w:jc w:val="left"/>
              <w:textAlignment w:val="auto"/>
              <w:rPr>
                <w:sz w:val="20"/>
              </w:rPr>
            </w:pPr>
          </w:p>
        </w:tc>
      </w:tr>
      <w:tr w:rsidR="007E7F9E" w:rsidRPr="007E7F9E" w14:paraId="6C6836F5" w14:textId="77777777" w:rsidTr="00B1175C">
        <w:trPr>
          <w:trHeight w:val="2660"/>
        </w:trPr>
        <w:tc>
          <w:tcPr>
            <w:tcW w:w="1539" w:type="dxa"/>
          </w:tcPr>
          <w:p w14:paraId="6C6836EC" w14:textId="77777777" w:rsidR="007E7F9E" w:rsidRPr="007E7F9E" w:rsidRDefault="007E7F9E" w:rsidP="00633707">
            <w:pPr>
              <w:rPr>
                <w:b/>
                <w:sz w:val="20"/>
              </w:rPr>
            </w:pPr>
            <w:r w:rsidRPr="007E7F9E">
              <w:rPr>
                <w:b/>
                <w:sz w:val="20"/>
              </w:rPr>
              <w:t xml:space="preserve">Charging </w:t>
            </w:r>
            <w:r w:rsidR="00633707">
              <w:rPr>
                <w:b/>
                <w:sz w:val="20"/>
              </w:rPr>
              <w:t>m</w:t>
            </w:r>
            <w:r w:rsidRPr="007E7F9E">
              <w:rPr>
                <w:b/>
                <w:sz w:val="20"/>
              </w:rPr>
              <w:t>echanism</w:t>
            </w:r>
            <w:r w:rsidR="00633707">
              <w:rPr>
                <w:b/>
                <w:sz w:val="20"/>
              </w:rPr>
              <w:t>, price and Day Rates</w:t>
            </w:r>
            <w:r w:rsidR="009F36E8">
              <w:rPr>
                <w:b/>
                <w:sz w:val="20"/>
              </w:rPr>
              <w:t xml:space="preserve"> </w:t>
            </w:r>
          </w:p>
        </w:tc>
        <w:tc>
          <w:tcPr>
            <w:tcW w:w="7528" w:type="dxa"/>
          </w:tcPr>
          <w:p w14:paraId="775880C6" w14:textId="77777777" w:rsidR="007E7F9E" w:rsidRDefault="004653BE" w:rsidP="008E3D4A">
            <w:pPr>
              <w:overflowPunct/>
              <w:autoSpaceDE/>
              <w:autoSpaceDN/>
              <w:adjustRightInd/>
              <w:spacing w:after="0" w:line="240" w:lineRule="auto"/>
              <w:jc w:val="left"/>
              <w:textAlignment w:val="auto"/>
              <w:rPr>
                <w:rFonts w:eastAsia="STZhongsong" w:cs="Arial"/>
                <w:sz w:val="20"/>
                <w:lang w:eastAsia="zh-CN"/>
              </w:rPr>
            </w:pPr>
            <w:r>
              <w:rPr>
                <w:rFonts w:eastAsia="STZhongsong" w:cs="Arial"/>
                <w:sz w:val="20"/>
                <w:lang w:eastAsia="zh-CN"/>
              </w:rPr>
              <w:t>For the avoidance of doubt the maximum Contract value will be £</w:t>
            </w:r>
            <w:r w:rsidR="00592083">
              <w:rPr>
                <w:rFonts w:eastAsia="STZhongsong" w:cs="Arial"/>
                <w:sz w:val="20"/>
                <w:lang w:eastAsia="zh-CN"/>
              </w:rPr>
              <w:t>200,000</w:t>
            </w:r>
            <w:r>
              <w:rPr>
                <w:rFonts w:eastAsia="STZhongsong" w:cs="Arial"/>
                <w:sz w:val="20"/>
                <w:lang w:eastAsia="zh-CN"/>
              </w:rPr>
              <w:t xml:space="preserve"> (Exc. VAT) </w:t>
            </w:r>
          </w:p>
          <w:p w14:paraId="19512325" w14:textId="08FDF6C1" w:rsidR="008E3D4A" w:rsidRDefault="00B1175C" w:rsidP="008E3D4A">
            <w:pPr>
              <w:overflowPunct/>
              <w:autoSpaceDE/>
              <w:autoSpaceDN/>
              <w:adjustRightInd/>
              <w:spacing w:after="0" w:line="240" w:lineRule="auto"/>
              <w:jc w:val="left"/>
              <w:textAlignment w:val="auto"/>
              <w:rPr>
                <w:rFonts w:eastAsia="STZhongsong" w:cs="Arial"/>
                <w:sz w:val="20"/>
                <w:lang w:eastAsia="zh-CN"/>
              </w:rPr>
            </w:pPr>
            <w:r>
              <w:rPr>
                <w:rFonts w:eastAsia="STZhongsong" w:cs="Arial"/>
                <w:sz w:val="20"/>
                <w:lang w:eastAsia="zh-CN"/>
              </w:rPr>
              <w:t>Pricing Schedule – Call Off Rates</w:t>
            </w:r>
          </w:p>
          <w:p w14:paraId="603B155E" w14:textId="571221FF" w:rsidR="00B1175C" w:rsidRDefault="009738CE" w:rsidP="008E3D4A">
            <w:pPr>
              <w:overflowPunct/>
              <w:autoSpaceDE/>
              <w:autoSpaceDN/>
              <w:adjustRightInd/>
              <w:spacing w:after="0" w:line="240" w:lineRule="auto"/>
              <w:jc w:val="left"/>
              <w:textAlignment w:val="auto"/>
              <w:rPr>
                <w:rFonts w:eastAsia="STZhongsong" w:cs="Arial"/>
                <w:sz w:val="20"/>
                <w:lang w:eastAsia="zh-CN"/>
              </w:rPr>
            </w:pPr>
            <w:r>
              <w:rPr>
                <w:rFonts w:cs="Arial"/>
              </w:rPr>
              <w:t>REDACTED TEXT</w:t>
            </w:r>
          </w:p>
          <w:p w14:paraId="01E87D45" w14:textId="77777777" w:rsidR="009738CE" w:rsidRDefault="009738CE" w:rsidP="008E3D4A">
            <w:pPr>
              <w:overflowPunct/>
              <w:autoSpaceDE/>
              <w:autoSpaceDN/>
              <w:adjustRightInd/>
              <w:spacing w:after="0" w:line="240" w:lineRule="auto"/>
              <w:jc w:val="left"/>
              <w:textAlignment w:val="auto"/>
              <w:rPr>
                <w:rFonts w:eastAsia="STZhongsong" w:cs="Arial"/>
                <w:sz w:val="20"/>
                <w:lang w:eastAsia="zh-CN"/>
              </w:rPr>
            </w:pPr>
          </w:p>
          <w:p w14:paraId="4F1A70EB" w14:textId="77777777" w:rsidR="009738CE" w:rsidRDefault="009738CE" w:rsidP="008E3D4A">
            <w:pPr>
              <w:overflowPunct/>
              <w:autoSpaceDE/>
              <w:autoSpaceDN/>
              <w:adjustRightInd/>
              <w:spacing w:after="0" w:line="240" w:lineRule="auto"/>
              <w:jc w:val="left"/>
              <w:textAlignment w:val="auto"/>
              <w:rPr>
                <w:rFonts w:eastAsia="STZhongsong" w:cs="Arial"/>
                <w:sz w:val="20"/>
                <w:lang w:eastAsia="zh-CN"/>
              </w:rPr>
            </w:pPr>
          </w:p>
          <w:p w14:paraId="446AD1B2" w14:textId="77777777" w:rsidR="009738CE" w:rsidRDefault="009738CE" w:rsidP="008E3D4A">
            <w:pPr>
              <w:overflowPunct/>
              <w:autoSpaceDE/>
              <w:autoSpaceDN/>
              <w:adjustRightInd/>
              <w:spacing w:after="0" w:line="240" w:lineRule="auto"/>
              <w:jc w:val="left"/>
              <w:textAlignment w:val="auto"/>
              <w:rPr>
                <w:rFonts w:eastAsia="STZhongsong" w:cs="Arial"/>
                <w:sz w:val="20"/>
                <w:lang w:eastAsia="zh-CN"/>
              </w:rPr>
            </w:pPr>
          </w:p>
          <w:p w14:paraId="50FB80D7" w14:textId="77777777" w:rsidR="009738CE" w:rsidRDefault="009738CE" w:rsidP="008E3D4A">
            <w:pPr>
              <w:overflowPunct/>
              <w:autoSpaceDE/>
              <w:autoSpaceDN/>
              <w:adjustRightInd/>
              <w:spacing w:after="0" w:line="240" w:lineRule="auto"/>
              <w:jc w:val="left"/>
              <w:textAlignment w:val="auto"/>
              <w:rPr>
                <w:rFonts w:eastAsia="STZhongsong" w:cs="Arial"/>
                <w:sz w:val="20"/>
                <w:lang w:eastAsia="zh-CN"/>
              </w:rPr>
            </w:pPr>
          </w:p>
          <w:p w14:paraId="5B8A9684" w14:textId="77777777" w:rsidR="009738CE" w:rsidRDefault="009738CE" w:rsidP="008E3D4A">
            <w:pPr>
              <w:overflowPunct/>
              <w:autoSpaceDE/>
              <w:autoSpaceDN/>
              <w:adjustRightInd/>
              <w:spacing w:after="0" w:line="240" w:lineRule="auto"/>
              <w:jc w:val="left"/>
              <w:textAlignment w:val="auto"/>
              <w:rPr>
                <w:rFonts w:eastAsia="STZhongsong" w:cs="Arial"/>
                <w:sz w:val="20"/>
                <w:lang w:eastAsia="zh-CN"/>
              </w:rPr>
            </w:pPr>
          </w:p>
          <w:p w14:paraId="6EBD1AB2" w14:textId="77777777" w:rsidR="009738CE" w:rsidRDefault="009738CE" w:rsidP="008E3D4A">
            <w:pPr>
              <w:overflowPunct/>
              <w:autoSpaceDE/>
              <w:autoSpaceDN/>
              <w:adjustRightInd/>
              <w:spacing w:after="0" w:line="240" w:lineRule="auto"/>
              <w:jc w:val="left"/>
              <w:textAlignment w:val="auto"/>
              <w:rPr>
                <w:rFonts w:eastAsia="STZhongsong" w:cs="Arial"/>
                <w:sz w:val="20"/>
                <w:lang w:eastAsia="zh-CN"/>
              </w:rPr>
            </w:pPr>
          </w:p>
          <w:p w14:paraId="67B60936" w14:textId="77777777" w:rsidR="009738CE" w:rsidRDefault="009738CE" w:rsidP="008E3D4A">
            <w:pPr>
              <w:overflowPunct/>
              <w:autoSpaceDE/>
              <w:autoSpaceDN/>
              <w:adjustRightInd/>
              <w:spacing w:after="0" w:line="240" w:lineRule="auto"/>
              <w:jc w:val="left"/>
              <w:textAlignment w:val="auto"/>
              <w:rPr>
                <w:rFonts w:eastAsia="STZhongsong" w:cs="Arial"/>
                <w:sz w:val="20"/>
                <w:lang w:eastAsia="zh-CN"/>
              </w:rPr>
            </w:pPr>
          </w:p>
          <w:p w14:paraId="4D8C41D8" w14:textId="77777777" w:rsidR="009738CE" w:rsidRDefault="009738CE" w:rsidP="008E3D4A">
            <w:pPr>
              <w:overflowPunct/>
              <w:autoSpaceDE/>
              <w:autoSpaceDN/>
              <w:adjustRightInd/>
              <w:spacing w:after="0" w:line="240" w:lineRule="auto"/>
              <w:jc w:val="left"/>
              <w:textAlignment w:val="auto"/>
              <w:rPr>
                <w:rFonts w:eastAsia="STZhongsong" w:cs="Arial"/>
                <w:sz w:val="20"/>
                <w:lang w:eastAsia="zh-CN"/>
              </w:rPr>
            </w:pPr>
          </w:p>
          <w:p w14:paraId="18C6E485" w14:textId="77777777" w:rsidR="009738CE" w:rsidRDefault="009738CE" w:rsidP="008E3D4A">
            <w:pPr>
              <w:overflowPunct/>
              <w:autoSpaceDE/>
              <w:autoSpaceDN/>
              <w:adjustRightInd/>
              <w:spacing w:after="0" w:line="240" w:lineRule="auto"/>
              <w:jc w:val="left"/>
              <w:textAlignment w:val="auto"/>
              <w:rPr>
                <w:rFonts w:eastAsia="STZhongsong" w:cs="Arial"/>
                <w:sz w:val="20"/>
                <w:lang w:eastAsia="zh-CN"/>
              </w:rPr>
            </w:pPr>
          </w:p>
          <w:p w14:paraId="21398F1F" w14:textId="77777777" w:rsidR="009738CE" w:rsidRDefault="009738CE" w:rsidP="008E3D4A">
            <w:pPr>
              <w:overflowPunct/>
              <w:autoSpaceDE/>
              <w:autoSpaceDN/>
              <w:adjustRightInd/>
              <w:spacing w:after="0" w:line="240" w:lineRule="auto"/>
              <w:jc w:val="left"/>
              <w:textAlignment w:val="auto"/>
              <w:rPr>
                <w:rFonts w:eastAsia="STZhongsong" w:cs="Arial"/>
                <w:sz w:val="20"/>
                <w:lang w:eastAsia="zh-CN"/>
              </w:rPr>
            </w:pPr>
          </w:p>
          <w:p w14:paraId="383452B5" w14:textId="77777777" w:rsidR="009738CE" w:rsidRDefault="009738CE" w:rsidP="008E3D4A">
            <w:pPr>
              <w:overflowPunct/>
              <w:autoSpaceDE/>
              <w:autoSpaceDN/>
              <w:adjustRightInd/>
              <w:spacing w:after="0" w:line="240" w:lineRule="auto"/>
              <w:jc w:val="left"/>
              <w:textAlignment w:val="auto"/>
              <w:rPr>
                <w:rFonts w:eastAsia="STZhongsong" w:cs="Arial"/>
                <w:sz w:val="20"/>
                <w:lang w:eastAsia="zh-CN"/>
              </w:rPr>
            </w:pPr>
          </w:p>
          <w:p w14:paraId="4A55B74E" w14:textId="77777777" w:rsidR="009738CE" w:rsidRDefault="009738CE" w:rsidP="008E3D4A">
            <w:pPr>
              <w:overflowPunct/>
              <w:autoSpaceDE/>
              <w:autoSpaceDN/>
              <w:adjustRightInd/>
              <w:spacing w:after="0" w:line="240" w:lineRule="auto"/>
              <w:jc w:val="left"/>
              <w:textAlignment w:val="auto"/>
              <w:rPr>
                <w:rFonts w:eastAsia="STZhongsong" w:cs="Arial"/>
                <w:sz w:val="20"/>
                <w:lang w:eastAsia="zh-CN"/>
              </w:rPr>
            </w:pPr>
          </w:p>
          <w:p w14:paraId="55660519" w14:textId="77777777" w:rsidR="009738CE" w:rsidRDefault="009738CE" w:rsidP="008E3D4A">
            <w:pPr>
              <w:overflowPunct/>
              <w:autoSpaceDE/>
              <w:autoSpaceDN/>
              <w:adjustRightInd/>
              <w:spacing w:after="0" w:line="240" w:lineRule="auto"/>
              <w:jc w:val="left"/>
              <w:textAlignment w:val="auto"/>
              <w:rPr>
                <w:rFonts w:eastAsia="STZhongsong" w:cs="Arial"/>
                <w:sz w:val="20"/>
                <w:lang w:eastAsia="zh-CN"/>
              </w:rPr>
            </w:pPr>
          </w:p>
          <w:p w14:paraId="45DE8126" w14:textId="77777777" w:rsidR="009738CE" w:rsidRDefault="009738CE" w:rsidP="008E3D4A">
            <w:pPr>
              <w:overflowPunct/>
              <w:autoSpaceDE/>
              <w:autoSpaceDN/>
              <w:adjustRightInd/>
              <w:spacing w:after="0" w:line="240" w:lineRule="auto"/>
              <w:jc w:val="left"/>
              <w:textAlignment w:val="auto"/>
              <w:rPr>
                <w:rFonts w:eastAsia="STZhongsong" w:cs="Arial"/>
                <w:sz w:val="20"/>
                <w:lang w:eastAsia="zh-CN"/>
              </w:rPr>
            </w:pPr>
          </w:p>
          <w:p w14:paraId="040D6C52" w14:textId="77777777" w:rsidR="009738CE" w:rsidRDefault="009738CE" w:rsidP="008E3D4A">
            <w:pPr>
              <w:overflowPunct/>
              <w:autoSpaceDE/>
              <w:autoSpaceDN/>
              <w:adjustRightInd/>
              <w:spacing w:after="0" w:line="240" w:lineRule="auto"/>
              <w:jc w:val="left"/>
              <w:textAlignment w:val="auto"/>
              <w:rPr>
                <w:rFonts w:eastAsia="STZhongsong" w:cs="Arial"/>
                <w:sz w:val="20"/>
                <w:lang w:eastAsia="zh-CN"/>
              </w:rPr>
            </w:pPr>
          </w:p>
          <w:p w14:paraId="12012D48" w14:textId="77777777" w:rsidR="009738CE" w:rsidRDefault="009738CE" w:rsidP="008E3D4A">
            <w:pPr>
              <w:overflowPunct/>
              <w:autoSpaceDE/>
              <w:autoSpaceDN/>
              <w:adjustRightInd/>
              <w:spacing w:after="0" w:line="240" w:lineRule="auto"/>
              <w:jc w:val="left"/>
              <w:textAlignment w:val="auto"/>
              <w:rPr>
                <w:rFonts w:eastAsia="STZhongsong" w:cs="Arial"/>
                <w:sz w:val="20"/>
                <w:lang w:eastAsia="zh-CN"/>
              </w:rPr>
            </w:pPr>
          </w:p>
          <w:p w14:paraId="5232CC11" w14:textId="77777777" w:rsidR="009738CE" w:rsidRDefault="009738CE" w:rsidP="008E3D4A">
            <w:pPr>
              <w:overflowPunct/>
              <w:autoSpaceDE/>
              <w:autoSpaceDN/>
              <w:adjustRightInd/>
              <w:spacing w:after="0" w:line="240" w:lineRule="auto"/>
              <w:jc w:val="left"/>
              <w:textAlignment w:val="auto"/>
              <w:rPr>
                <w:rFonts w:eastAsia="STZhongsong" w:cs="Arial"/>
                <w:sz w:val="20"/>
                <w:lang w:eastAsia="zh-CN"/>
              </w:rPr>
            </w:pPr>
          </w:p>
          <w:p w14:paraId="01CB88C3" w14:textId="77777777" w:rsidR="009738CE" w:rsidRDefault="009738CE" w:rsidP="008E3D4A">
            <w:pPr>
              <w:overflowPunct/>
              <w:autoSpaceDE/>
              <w:autoSpaceDN/>
              <w:adjustRightInd/>
              <w:spacing w:after="0" w:line="240" w:lineRule="auto"/>
              <w:jc w:val="left"/>
              <w:textAlignment w:val="auto"/>
              <w:rPr>
                <w:rFonts w:eastAsia="STZhongsong" w:cs="Arial"/>
                <w:sz w:val="20"/>
                <w:lang w:eastAsia="zh-CN"/>
              </w:rPr>
            </w:pPr>
          </w:p>
          <w:p w14:paraId="784A597C" w14:textId="77777777" w:rsidR="009738CE" w:rsidRDefault="009738CE" w:rsidP="008E3D4A">
            <w:pPr>
              <w:overflowPunct/>
              <w:autoSpaceDE/>
              <w:autoSpaceDN/>
              <w:adjustRightInd/>
              <w:spacing w:after="0" w:line="240" w:lineRule="auto"/>
              <w:jc w:val="left"/>
              <w:textAlignment w:val="auto"/>
              <w:rPr>
                <w:rFonts w:eastAsia="STZhongsong" w:cs="Arial"/>
                <w:sz w:val="20"/>
                <w:lang w:eastAsia="zh-CN"/>
              </w:rPr>
            </w:pPr>
          </w:p>
          <w:p w14:paraId="5757D02D" w14:textId="77777777" w:rsidR="009738CE" w:rsidRDefault="009738CE" w:rsidP="008E3D4A">
            <w:pPr>
              <w:overflowPunct/>
              <w:autoSpaceDE/>
              <w:autoSpaceDN/>
              <w:adjustRightInd/>
              <w:spacing w:after="0" w:line="240" w:lineRule="auto"/>
              <w:jc w:val="left"/>
              <w:textAlignment w:val="auto"/>
              <w:rPr>
                <w:rFonts w:eastAsia="STZhongsong" w:cs="Arial"/>
                <w:sz w:val="20"/>
                <w:lang w:eastAsia="zh-CN"/>
              </w:rPr>
            </w:pPr>
          </w:p>
          <w:p w14:paraId="5EDA2EEE" w14:textId="77777777" w:rsidR="009738CE" w:rsidRDefault="009738CE" w:rsidP="008E3D4A">
            <w:pPr>
              <w:overflowPunct/>
              <w:autoSpaceDE/>
              <w:autoSpaceDN/>
              <w:adjustRightInd/>
              <w:spacing w:after="0" w:line="240" w:lineRule="auto"/>
              <w:jc w:val="left"/>
              <w:textAlignment w:val="auto"/>
              <w:rPr>
                <w:rFonts w:eastAsia="STZhongsong" w:cs="Arial"/>
                <w:sz w:val="20"/>
                <w:lang w:eastAsia="zh-CN"/>
              </w:rPr>
            </w:pPr>
          </w:p>
          <w:p w14:paraId="73473F78" w14:textId="77777777" w:rsidR="009738CE" w:rsidRDefault="009738CE" w:rsidP="008E3D4A">
            <w:pPr>
              <w:overflowPunct/>
              <w:autoSpaceDE/>
              <w:autoSpaceDN/>
              <w:adjustRightInd/>
              <w:spacing w:after="0" w:line="240" w:lineRule="auto"/>
              <w:jc w:val="left"/>
              <w:textAlignment w:val="auto"/>
              <w:rPr>
                <w:rFonts w:eastAsia="STZhongsong" w:cs="Arial"/>
                <w:sz w:val="20"/>
                <w:lang w:eastAsia="zh-CN"/>
              </w:rPr>
            </w:pPr>
          </w:p>
          <w:p w14:paraId="0F5AC4B9" w14:textId="77777777" w:rsidR="009738CE" w:rsidRDefault="009738CE" w:rsidP="008E3D4A">
            <w:pPr>
              <w:overflowPunct/>
              <w:autoSpaceDE/>
              <w:autoSpaceDN/>
              <w:adjustRightInd/>
              <w:spacing w:after="0" w:line="240" w:lineRule="auto"/>
              <w:jc w:val="left"/>
              <w:textAlignment w:val="auto"/>
              <w:rPr>
                <w:rFonts w:eastAsia="STZhongsong" w:cs="Arial"/>
                <w:sz w:val="20"/>
                <w:lang w:eastAsia="zh-CN"/>
              </w:rPr>
            </w:pPr>
          </w:p>
          <w:p w14:paraId="2839B6DD" w14:textId="77777777" w:rsidR="009738CE" w:rsidRDefault="009738CE" w:rsidP="008E3D4A">
            <w:pPr>
              <w:overflowPunct/>
              <w:autoSpaceDE/>
              <w:autoSpaceDN/>
              <w:adjustRightInd/>
              <w:spacing w:after="0" w:line="240" w:lineRule="auto"/>
              <w:jc w:val="left"/>
              <w:textAlignment w:val="auto"/>
              <w:rPr>
                <w:rFonts w:eastAsia="STZhongsong" w:cs="Arial"/>
                <w:sz w:val="20"/>
                <w:lang w:eastAsia="zh-CN"/>
              </w:rPr>
            </w:pPr>
          </w:p>
          <w:p w14:paraId="492904F7" w14:textId="77777777" w:rsidR="009738CE" w:rsidRDefault="009738CE" w:rsidP="008E3D4A">
            <w:pPr>
              <w:overflowPunct/>
              <w:autoSpaceDE/>
              <w:autoSpaceDN/>
              <w:adjustRightInd/>
              <w:spacing w:after="0" w:line="240" w:lineRule="auto"/>
              <w:jc w:val="left"/>
              <w:textAlignment w:val="auto"/>
              <w:rPr>
                <w:rFonts w:eastAsia="STZhongsong" w:cs="Arial"/>
                <w:sz w:val="20"/>
                <w:lang w:eastAsia="zh-CN"/>
              </w:rPr>
            </w:pPr>
          </w:p>
          <w:p w14:paraId="45B058EA" w14:textId="77777777" w:rsidR="009738CE" w:rsidRDefault="009738CE" w:rsidP="008E3D4A">
            <w:pPr>
              <w:overflowPunct/>
              <w:autoSpaceDE/>
              <w:autoSpaceDN/>
              <w:adjustRightInd/>
              <w:spacing w:after="0" w:line="240" w:lineRule="auto"/>
              <w:jc w:val="left"/>
              <w:textAlignment w:val="auto"/>
              <w:rPr>
                <w:rFonts w:eastAsia="STZhongsong" w:cs="Arial"/>
                <w:sz w:val="20"/>
                <w:lang w:eastAsia="zh-CN"/>
              </w:rPr>
            </w:pPr>
          </w:p>
          <w:p w14:paraId="194FD30A" w14:textId="77777777" w:rsidR="009738CE" w:rsidRDefault="009738CE" w:rsidP="008E3D4A">
            <w:pPr>
              <w:overflowPunct/>
              <w:autoSpaceDE/>
              <w:autoSpaceDN/>
              <w:adjustRightInd/>
              <w:spacing w:after="0" w:line="240" w:lineRule="auto"/>
              <w:jc w:val="left"/>
              <w:textAlignment w:val="auto"/>
              <w:rPr>
                <w:rFonts w:eastAsia="STZhongsong" w:cs="Arial"/>
                <w:sz w:val="20"/>
                <w:lang w:eastAsia="zh-CN"/>
              </w:rPr>
            </w:pPr>
          </w:p>
          <w:p w14:paraId="265FEBCB" w14:textId="77777777" w:rsidR="009738CE" w:rsidRDefault="009738CE" w:rsidP="008E3D4A">
            <w:pPr>
              <w:overflowPunct/>
              <w:autoSpaceDE/>
              <w:autoSpaceDN/>
              <w:adjustRightInd/>
              <w:spacing w:after="0" w:line="240" w:lineRule="auto"/>
              <w:jc w:val="left"/>
              <w:textAlignment w:val="auto"/>
              <w:rPr>
                <w:rFonts w:eastAsia="STZhongsong" w:cs="Arial"/>
                <w:sz w:val="20"/>
                <w:lang w:eastAsia="zh-CN"/>
              </w:rPr>
            </w:pPr>
          </w:p>
          <w:p w14:paraId="48E59753" w14:textId="77777777" w:rsidR="009738CE" w:rsidRDefault="009738CE" w:rsidP="008E3D4A">
            <w:pPr>
              <w:overflowPunct/>
              <w:autoSpaceDE/>
              <w:autoSpaceDN/>
              <w:adjustRightInd/>
              <w:spacing w:after="0" w:line="240" w:lineRule="auto"/>
              <w:jc w:val="left"/>
              <w:textAlignment w:val="auto"/>
              <w:rPr>
                <w:rFonts w:eastAsia="STZhongsong" w:cs="Arial"/>
                <w:sz w:val="20"/>
                <w:lang w:eastAsia="zh-CN"/>
              </w:rPr>
            </w:pPr>
          </w:p>
          <w:p w14:paraId="2AEB170E" w14:textId="77777777" w:rsidR="009738CE" w:rsidRDefault="009738CE" w:rsidP="008E3D4A">
            <w:pPr>
              <w:overflowPunct/>
              <w:autoSpaceDE/>
              <w:autoSpaceDN/>
              <w:adjustRightInd/>
              <w:spacing w:after="0" w:line="240" w:lineRule="auto"/>
              <w:jc w:val="left"/>
              <w:textAlignment w:val="auto"/>
              <w:rPr>
                <w:rFonts w:eastAsia="STZhongsong" w:cs="Arial"/>
                <w:sz w:val="20"/>
                <w:lang w:eastAsia="zh-CN"/>
              </w:rPr>
            </w:pPr>
          </w:p>
          <w:p w14:paraId="3C655658" w14:textId="7FD4CA96" w:rsidR="00B1175C" w:rsidRDefault="00B1175C" w:rsidP="008E3D4A">
            <w:pPr>
              <w:overflowPunct/>
              <w:autoSpaceDE/>
              <w:autoSpaceDN/>
              <w:adjustRightInd/>
              <w:spacing w:after="0" w:line="240" w:lineRule="auto"/>
              <w:jc w:val="left"/>
              <w:textAlignment w:val="auto"/>
              <w:rPr>
                <w:rFonts w:eastAsia="STZhongsong" w:cs="Arial"/>
                <w:sz w:val="20"/>
                <w:lang w:eastAsia="zh-CN"/>
              </w:rPr>
            </w:pPr>
            <w:r>
              <w:rPr>
                <w:rFonts w:eastAsia="STZhongsong" w:cs="Arial"/>
                <w:sz w:val="20"/>
                <w:lang w:eastAsia="zh-CN"/>
              </w:rPr>
              <w:t>Price Submission attached below:</w:t>
            </w:r>
          </w:p>
          <w:p w14:paraId="6C6836F4" w14:textId="30352566" w:rsidR="008E3D4A" w:rsidRPr="004653BE" w:rsidRDefault="009738CE" w:rsidP="008E3D4A">
            <w:pPr>
              <w:overflowPunct/>
              <w:autoSpaceDE/>
              <w:autoSpaceDN/>
              <w:adjustRightInd/>
              <w:spacing w:after="0" w:line="240" w:lineRule="auto"/>
              <w:jc w:val="left"/>
              <w:textAlignment w:val="auto"/>
              <w:rPr>
                <w:rFonts w:eastAsia="STZhongsong" w:cs="Arial"/>
                <w:sz w:val="20"/>
                <w:lang w:eastAsia="zh-CN"/>
              </w:rPr>
            </w:pPr>
            <w:r>
              <w:rPr>
                <w:rFonts w:cs="Arial"/>
              </w:rPr>
              <w:t>REDACTED TEXT</w:t>
            </w:r>
          </w:p>
        </w:tc>
      </w:tr>
      <w:tr w:rsidR="007E7F9E" w:rsidRPr="007E7F9E" w14:paraId="6C6836F9" w14:textId="77777777" w:rsidTr="00B1175C">
        <w:tc>
          <w:tcPr>
            <w:tcW w:w="1539" w:type="dxa"/>
          </w:tcPr>
          <w:p w14:paraId="6C6836F6" w14:textId="77777777" w:rsidR="007E7F9E" w:rsidRPr="007E7F9E" w:rsidRDefault="007E7F9E" w:rsidP="007E7F9E">
            <w:pPr>
              <w:rPr>
                <w:b/>
                <w:sz w:val="20"/>
              </w:rPr>
            </w:pPr>
            <w:r w:rsidRPr="007E7F9E">
              <w:rPr>
                <w:b/>
                <w:sz w:val="20"/>
              </w:rPr>
              <w:lastRenderedPageBreak/>
              <w:t>Invoicing arrangements</w:t>
            </w:r>
          </w:p>
        </w:tc>
        <w:tc>
          <w:tcPr>
            <w:tcW w:w="7528" w:type="dxa"/>
            <w:shd w:val="clear" w:color="auto" w:fill="FFFFFF" w:themeFill="background1"/>
          </w:tcPr>
          <w:p w14:paraId="7A20FF48" w14:textId="77777777" w:rsidR="004653BE" w:rsidRDefault="004653BE" w:rsidP="00B1175C">
            <w:pPr>
              <w:spacing w:after="0" w:line="240" w:lineRule="auto"/>
              <w:rPr>
                <w:b/>
                <w:i/>
                <w:sz w:val="20"/>
              </w:rPr>
            </w:pPr>
          </w:p>
          <w:p w14:paraId="4C34009E" w14:textId="77777777" w:rsidR="00B1175C" w:rsidRPr="00502F20" w:rsidRDefault="00B1175C" w:rsidP="00B1175C">
            <w:pPr>
              <w:pStyle w:val="Heading2"/>
              <w:numPr>
                <w:ilvl w:val="0"/>
                <w:numId w:val="0"/>
              </w:numPr>
              <w:outlineLvl w:val="1"/>
              <w:rPr>
                <w:szCs w:val="22"/>
              </w:rPr>
            </w:pPr>
            <w:r w:rsidRPr="00502F20">
              <w:rPr>
                <w:rFonts w:cs="Arial"/>
                <w:color w:val="000000"/>
                <w:szCs w:val="22"/>
                <w:shd w:val="clear" w:color="auto" w:fill="FFFFFF"/>
              </w:rPr>
              <w:t xml:space="preserve">Payment can only be made following satisfactory delivery of pre-agreed certified products and deliverables. </w:t>
            </w:r>
          </w:p>
          <w:p w14:paraId="02089122" w14:textId="77777777" w:rsidR="00B1175C" w:rsidRPr="00502F20" w:rsidRDefault="00B1175C" w:rsidP="00B1175C">
            <w:pPr>
              <w:pStyle w:val="Heading2"/>
              <w:numPr>
                <w:ilvl w:val="0"/>
                <w:numId w:val="0"/>
              </w:numPr>
              <w:outlineLvl w:val="1"/>
              <w:rPr>
                <w:szCs w:val="22"/>
              </w:rPr>
            </w:pPr>
            <w:r w:rsidRPr="00502F20">
              <w:rPr>
                <w:rFonts w:cs="Arial"/>
                <w:color w:val="000000"/>
                <w:szCs w:val="22"/>
                <w:shd w:val="clear" w:color="auto" w:fill="FFFFFF"/>
              </w:rPr>
              <w:t xml:space="preserve">Before payment can be considered, each invoice must include a detailed elemental breakdown of work completed and the associated costs. </w:t>
            </w:r>
          </w:p>
          <w:p w14:paraId="782EBEE6" w14:textId="10427D3A" w:rsidR="004653BE" w:rsidRPr="00B1175C" w:rsidRDefault="00B1175C" w:rsidP="00A266B3">
            <w:pPr>
              <w:spacing w:after="0" w:line="240" w:lineRule="auto"/>
              <w:rPr>
                <w:b/>
                <w:sz w:val="20"/>
              </w:rPr>
            </w:pPr>
            <w:r w:rsidRPr="00B1175C">
              <w:rPr>
                <w:b/>
                <w:sz w:val="20"/>
              </w:rPr>
              <w:t>In line with MoD DEFCONS (Appendix 3 – Special Terms)</w:t>
            </w:r>
          </w:p>
          <w:p w14:paraId="6C6836F8" w14:textId="77777777" w:rsidR="00A266B3" w:rsidRPr="00A266B3" w:rsidRDefault="00A266B3" w:rsidP="00EB5E38">
            <w:pPr>
              <w:spacing w:after="0" w:line="240" w:lineRule="auto"/>
              <w:rPr>
                <w:b/>
                <w:i/>
                <w:sz w:val="20"/>
              </w:rPr>
            </w:pPr>
          </w:p>
        </w:tc>
      </w:tr>
      <w:tr w:rsidR="007E7F9E" w:rsidRPr="007E7F9E" w14:paraId="6C683700" w14:textId="77777777" w:rsidTr="00B1175C">
        <w:tc>
          <w:tcPr>
            <w:tcW w:w="1539" w:type="dxa"/>
          </w:tcPr>
          <w:p w14:paraId="6C6836FA" w14:textId="77777777" w:rsidR="007E7F9E" w:rsidRPr="007E7F9E" w:rsidRDefault="007E7F9E" w:rsidP="007E7F9E">
            <w:pPr>
              <w:rPr>
                <w:b/>
                <w:sz w:val="20"/>
              </w:rPr>
            </w:pPr>
            <w:r w:rsidRPr="007E7F9E">
              <w:rPr>
                <w:b/>
                <w:sz w:val="20"/>
              </w:rPr>
              <w:t>Performance-related  payment</w:t>
            </w:r>
          </w:p>
        </w:tc>
        <w:tc>
          <w:tcPr>
            <w:tcW w:w="7528" w:type="dxa"/>
          </w:tcPr>
          <w:p w14:paraId="6C6836FC" w14:textId="72578C93" w:rsidR="004A3C70" w:rsidRDefault="008E3D4A" w:rsidP="00A266B3">
            <w:pPr>
              <w:spacing w:after="0" w:line="240" w:lineRule="auto"/>
              <w:rPr>
                <w:i/>
                <w:sz w:val="20"/>
                <w:shd w:val="clear" w:color="auto" w:fill="92D050"/>
              </w:rPr>
            </w:pPr>
            <w:r>
              <w:rPr>
                <w:rFonts w:cs="Arial"/>
                <w:b/>
                <w:sz w:val="20"/>
              </w:rPr>
              <w:t>Not Applicable</w:t>
            </w:r>
          </w:p>
          <w:p w14:paraId="6C6836FD" w14:textId="77777777" w:rsidR="004A3C70" w:rsidRDefault="004A3C70" w:rsidP="00A266B3">
            <w:pPr>
              <w:spacing w:after="0" w:line="240" w:lineRule="auto"/>
              <w:rPr>
                <w:i/>
                <w:sz w:val="20"/>
                <w:shd w:val="clear" w:color="auto" w:fill="92D050"/>
              </w:rPr>
            </w:pPr>
          </w:p>
          <w:p w14:paraId="6C6836FE" w14:textId="77777777" w:rsidR="004A3C70" w:rsidRDefault="004A3C70" w:rsidP="00A266B3">
            <w:pPr>
              <w:spacing w:after="0" w:line="240" w:lineRule="auto"/>
              <w:rPr>
                <w:b/>
                <w:i/>
                <w:color w:val="FF0000"/>
                <w:sz w:val="20"/>
              </w:rPr>
            </w:pPr>
          </w:p>
          <w:p w14:paraId="6C6836FF" w14:textId="77777777" w:rsidR="00A266B3" w:rsidRPr="00A266B3" w:rsidRDefault="00A266B3" w:rsidP="00CE53B2">
            <w:pPr>
              <w:spacing w:after="0" w:line="240" w:lineRule="auto"/>
              <w:rPr>
                <w:b/>
                <w:i/>
                <w:color w:val="FF0000"/>
                <w:sz w:val="20"/>
              </w:rPr>
            </w:pPr>
          </w:p>
        </w:tc>
      </w:tr>
      <w:tr w:rsidR="007E7F9E" w:rsidRPr="007E7F9E" w14:paraId="6C683708" w14:textId="77777777" w:rsidTr="00B1175C">
        <w:tc>
          <w:tcPr>
            <w:tcW w:w="1539" w:type="dxa"/>
          </w:tcPr>
          <w:p w14:paraId="6C683701" w14:textId="77777777" w:rsidR="007E7F9E" w:rsidRPr="007E7F9E" w:rsidRDefault="007E7F9E" w:rsidP="004363FF">
            <w:pPr>
              <w:rPr>
                <w:b/>
                <w:sz w:val="20"/>
              </w:rPr>
            </w:pPr>
            <w:r w:rsidRPr="007E7F9E">
              <w:rPr>
                <w:b/>
                <w:sz w:val="20"/>
              </w:rPr>
              <w:t>T</w:t>
            </w:r>
            <w:r w:rsidR="004363FF">
              <w:rPr>
                <w:b/>
                <w:sz w:val="20"/>
              </w:rPr>
              <w:t xml:space="preserve">ravel and </w:t>
            </w:r>
            <w:r w:rsidRPr="007E7F9E">
              <w:rPr>
                <w:b/>
                <w:sz w:val="20"/>
              </w:rPr>
              <w:t>S</w:t>
            </w:r>
            <w:r w:rsidR="004363FF">
              <w:rPr>
                <w:b/>
                <w:sz w:val="20"/>
              </w:rPr>
              <w:t>ubsistence</w:t>
            </w:r>
          </w:p>
        </w:tc>
        <w:tc>
          <w:tcPr>
            <w:tcW w:w="7528" w:type="dxa"/>
            <w:shd w:val="clear" w:color="auto" w:fill="FFFFFF" w:themeFill="background1"/>
          </w:tcPr>
          <w:p w14:paraId="6C683707" w14:textId="4B21DEFF" w:rsidR="007E7F9E" w:rsidRPr="004363FF" w:rsidRDefault="008E3D4A" w:rsidP="008E3D4A">
            <w:pPr>
              <w:tabs>
                <w:tab w:val="left" w:pos="1035"/>
              </w:tabs>
              <w:spacing w:after="0" w:line="240" w:lineRule="auto"/>
              <w:jc w:val="left"/>
              <w:rPr>
                <w:i/>
                <w:sz w:val="20"/>
              </w:rPr>
            </w:pPr>
            <w:r>
              <w:t xml:space="preserve"> C</w:t>
            </w:r>
            <w:r w:rsidRPr="00664A35">
              <w:t xml:space="preserve">ontract. Rates provided </w:t>
            </w:r>
            <w:r>
              <w:t>are inclusive of travel and subsistence</w:t>
            </w:r>
            <w:r w:rsidRPr="00664A35">
              <w:t>.</w:t>
            </w:r>
          </w:p>
        </w:tc>
      </w:tr>
    </w:tbl>
    <w:p w14:paraId="6C683709" w14:textId="77777777" w:rsidR="007E7F9E" w:rsidRPr="004363FF" w:rsidRDefault="007E7F9E" w:rsidP="007E7F9E">
      <w:pPr>
        <w:jc w:val="center"/>
        <w:rPr>
          <w:b/>
          <w:i/>
          <w:sz w:val="28"/>
          <w:szCs w:val="28"/>
        </w:rPr>
      </w:pPr>
    </w:p>
    <w:p w14:paraId="6C68370A" w14:textId="77777777" w:rsidR="007E7F9E" w:rsidRPr="00A4589E" w:rsidRDefault="007E7F9E" w:rsidP="007E7F9E">
      <w:pPr>
        <w:overflowPunct/>
        <w:autoSpaceDE/>
        <w:autoSpaceDN/>
        <w:adjustRightInd/>
        <w:spacing w:after="0" w:line="240" w:lineRule="auto"/>
        <w:jc w:val="left"/>
        <w:textAlignment w:val="auto"/>
        <w:rPr>
          <w:rFonts w:eastAsia="STZhongsong" w:cs="Arial"/>
          <w:sz w:val="20"/>
          <w:lang w:eastAsia="zh-CN"/>
        </w:rPr>
      </w:pPr>
      <w:r w:rsidRPr="00A4589E">
        <w:rPr>
          <w:rFonts w:cs="Arial"/>
          <w:sz w:val="20"/>
        </w:rPr>
        <w:br w:type="page"/>
      </w:r>
    </w:p>
    <w:p w14:paraId="6C68370B" w14:textId="77777777" w:rsidR="00102227" w:rsidRPr="00AE5A0F" w:rsidRDefault="005C28AA" w:rsidP="00102227">
      <w:pPr>
        <w:overflowPunct/>
        <w:autoSpaceDE/>
        <w:autoSpaceDN/>
        <w:adjustRightInd/>
        <w:spacing w:after="0" w:line="240" w:lineRule="auto"/>
        <w:jc w:val="left"/>
        <w:textAlignment w:val="auto"/>
        <w:rPr>
          <w:rFonts w:cs="Arial"/>
          <w:szCs w:val="22"/>
        </w:rPr>
      </w:pPr>
      <w:r w:rsidRPr="00AE5A0F">
        <w:rPr>
          <w:rFonts w:cs="Arial"/>
          <w:b/>
          <w:szCs w:val="22"/>
        </w:rPr>
        <w:lastRenderedPageBreak/>
        <w:t>Appendix 3</w:t>
      </w:r>
      <w:r w:rsidR="00102227" w:rsidRPr="00AE5A0F">
        <w:rPr>
          <w:rFonts w:cs="Arial"/>
          <w:b/>
          <w:szCs w:val="22"/>
        </w:rPr>
        <w:t>: (Variations and/or supplements to the Call-Off Terms)</w:t>
      </w:r>
    </w:p>
    <w:p w14:paraId="2FA964BA" w14:textId="77777777" w:rsidR="00412859" w:rsidRDefault="00412859" w:rsidP="00412859">
      <w:pPr>
        <w:spacing w:after="0" w:line="240" w:lineRule="auto"/>
        <w:jc w:val="center"/>
        <w:rPr>
          <w:b/>
        </w:rPr>
      </w:pPr>
    </w:p>
    <w:p w14:paraId="38B6C101" w14:textId="77777777" w:rsidR="00412859" w:rsidRPr="00E777F6" w:rsidRDefault="00412859" w:rsidP="00412859">
      <w:pPr>
        <w:jc w:val="center"/>
        <w:rPr>
          <w:b/>
        </w:rPr>
      </w:pPr>
      <w:r w:rsidRPr="00E777F6">
        <w:rPr>
          <w:b/>
        </w:rPr>
        <w:t>MOD SPECIFIC TERMS AND CONDITIONS</w:t>
      </w:r>
    </w:p>
    <w:p w14:paraId="4E697557" w14:textId="0B837323" w:rsidR="00412859" w:rsidRPr="00E777F6" w:rsidRDefault="00412859" w:rsidP="00412859">
      <w:pPr>
        <w:spacing w:after="0" w:line="240" w:lineRule="auto"/>
        <w:jc w:val="left"/>
        <w:rPr>
          <w:b/>
        </w:rPr>
      </w:pPr>
      <w:r w:rsidRPr="00E777F6">
        <w:rPr>
          <w:b/>
        </w:rPr>
        <w:t>DEFCONS and DEFFORMS</w:t>
      </w:r>
    </w:p>
    <w:tbl>
      <w:tblPr>
        <w:tblpPr w:leftFromText="180" w:rightFromText="180" w:vertAnchor="text" w:horzAnchor="margin" w:tblpY="235"/>
        <w:tblW w:w="907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1E0" w:firstRow="1" w:lastRow="1" w:firstColumn="1" w:lastColumn="1" w:noHBand="0" w:noVBand="0"/>
      </w:tblPr>
      <w:tblGrid>
        <w:gridCol w:w="2376"/>
        <w:gridCol w:w="6697"/>
      </w:tblGrid>
      <w:tr w:rsidR="00412859" w:rsidRPr="00B832EC" w14:paraId="2DCC6F23" w14:textId="77777777" w:rsidTr="00412859">
        <w:trPr>
          <w:trHeight w:val="265"/>
        </w:trPr>
        <w:tc>
          <w:tcPr>
            <w:tcW w:w="2376" w:type="dxa"/>
            <w:tcBorders>
              <w:top w:val="single" w:sz="8" w:space="0" w:color="auto"/>
            </w:tcBorders>
          </w:tcPr>
          <w:p w14:paraId="3EC7680B" w14:textId="77777777" w:rsidR="00412859" w:rsidRPr="00766A12" w:rsidRDefault="00412859" w:rsidP="00412859">
            <w:pPr>
              <w:overflowPunct/>
              <w:autoSpaceDE/>
              <w:autoSpaceDN/>
              <w:adjustRightInd/>
              <w:spacing w:after="0" w:line="240" w:lineRule="auto"/>
              <w:ind w:left="180"/>
              <w:jc w:val="left"/>
              <w:textAlignment w:val="auto"/>
              <w:rPr>
                <w:rFonts w:cs="Arial"/>
                <w:b/>
                <w:szCs w:val="22"/>
                <w:lang w:eastAsia="en-GB"/>
              </w:rPr>
            </w:pPr>
            <w:r w:rsidRPr="00766A12">
              <w:rPr>
                <w:rFonts w:cs="Arial"/>
                <w:b/>
                <w:szCs w:val="22"/>
                <w:lang w:eastAsia="en-GB"/>
              </w:rPr>
              <w:t>Condition Title</w:t>
            </w:r>
          </w:p>
        </w:tc>
        <w:tc>
          <w:tcPr>
            <w:tcW w:w="6697" w:type="dxa"/>
            <w:tcBorders>
              <w:top w:val="single" w:sz="8" w:space="0" w:color="auto"/>
            </w:tcBorders>
          </w:tcPr>
          <w:p w14:paraId="02EF34E2" w14:textId="77777777" w:rsidR="00412859" w:rsidRPr="00766A12" w:rsidRDefault="00412859" w:rsidP="00412859">
            <w:pPr>
              <w:overflowPunct/>
              <w:autoSpaceDE/>
              <w:autoSpaceDN/>
              <w:adjustRightInd/>
              <w:spacing w:after="0" w:line="240" w:lineRule="auto"/>
              <w:ind w:left="178"/>
              <w:jc w:val="left"/>
              <w:textAlignment w:val="auto"/>
              <w:rPr>
                <w:rFonts w:cs="Arial"/>
                <w:b/>
                <w:szCs w:val="22"/>
                <w:lang w:eastAsia="en-GB"/>
              </w:rPr>
            </w:pPr>
            <w:r w:rsidRPr="00766A12">
              <w:rPr>
                <w:rFonts w:cs="Arial"/>
                <w:b/>
                <w:szCs w:val="22"/>
                <w:lang w:eastAsia="en-GB"/>
              </w:rPr>
              <w:t>Description</w:t>
            </w:r>
          </w:p>
        </w:tc>
      </w:tr>
      <w:tr w:rsidR="00412859" w:rsidRPr="00B832EC" w14:paraId="28777B3A" w14:textId="77777777" w:rsidTr="00412859">
        <w:trPr>
          <w:trHeight w:val="331"/>
        </w:trPr>
        <w:tc>
          <w:tcPr>
            <w:tcW w:w="2376" w:type="dxa"/>
            <w:vAlign w:val="center"/>
          </w:tcPr>
          <w:p w14:paraId="16D04B91" w14:textId="77777777" w:rsidR="00412859" w:rsidRDefault="00412859" w:rsidP="00412859">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DEFCON 5J</w:t>
            </w:r>
          </w:p>
          <w:p w14:paraId="4FEFA67B" w14:textId="77777777" w:rsidR="00412859" w:rsidRPr="00B832EC" w:rsidRDefault="00412859" w:rsidP="00412859">
            <w:pPr>
              <w:overflowPunct/>
              <w:autoSpaceDE/>
              <w:autoSpaceDN/>
              <w:adjustRightInd/>
              <w:spacing w:before="120" w:after="120" w:line="240" w:lineRule="auto"/>
              <w:ind w:left="180"/>
              <w:jc w:val="left"/>
              <w:textAlignment w:val="auto"/>
              <w:rPr>
                <w:rFonts w:cs="Arial"/>
                <w:szCs w:val="22"/>
                <w:lang w:eastAsia="en-GB"/>
              </w:rPr>
            </w:pPr>
            <w:r>
              <w:rPr>
                <w:rFonts w:cs="Arial"/>
                <w:szCs w:val="22"/>
                <w:lang w:eastAsia="en-GB"/>
              </w:rPr>
              <w:t>(Edn 18/11/16)</w:t>
            </w:r>
          </w:p>
        </w:tc>
        <w:tc>
          <w:tcPr>
            <w:tcW w:w="6697" w:type="dxa"/>
            <w:vAlign w:val="center"/>
          </w:tcPr>
          <w:p w14:paraId="37D2AE5A" w14:textId="77777777" w:rsidR="00412859" w:rsidRPr="00B832EC" w:rsidRDefault="00412859" w:rsidP="00412859">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Unique Identifiers</w:t>
            </w:r>
          </w:p>
        </w:tc>
      </w:tr>
      <w:tr w:rsidR="00412859" w:rsidRPr="00B832EC" w14:paraId="4D5CA370" w14:textId="77777777" w:rsidTr="00412859">
        <w:tc>
          <w:tcPr>
            <w:tcW w:w="2376" w:type="dxa"/>
            <w:vAlign w:val="center"/>
          </w:tcPr>
          <w:p w14:paraId="0ABF3352" w14:textId="77777777" w:rsidR="00412859" w:rsidRPr="00B832EC" w:rsidRDefault="00412859" w:rsidP="00412859">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DEFCON 35</w:t>
            </w:r>
          </w:p>
        </w:tc>
        <w:tc>
          <w:tcPr>
            <w:tcW w:w="6697" w:type="dxa"/>
            <w:vAlign w:val="center"/>
          </w:tcPr>
          <w:p w14:paraId="64207CB2" w14:textId="77777777" w:rsidR="00412859" w:rsidRPr="00B832EC" w:rsidRDefault="00412859" w:rsidP="00412859">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Progress Payments</w:t>
            </w:r>
          </w:p>
        </w:tc>
      </w:tr>
      <w:tr w:rsidR="00412859" w:rsidRPr="00B832EC" w14:paraId="6122AE05" w14:textId="77777777" w:rsidTr="00412859">
        <w:tc>
          <w:tcPr>
            <w:tcW w:w="2376" w:type="dxa"/>
            <w:vAlign w:val="center"/>
          </w:tcPr>
          <w:p w14:paraId="75F6D34E" w14:textId="77777777" w:rsidR="00412859" w:rsidRPr="00B832EC" w:rsidRDefault="00412859" w:rsidP="00412859">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DEFCON 76</w:t>
            </w:r>
          </w:p>
        </w:tc>
        <w:tc>
          <w:tcPr>
            <w:tcW w:w="6697" w:type="dxa"/>
            <w:vAlign w:val="center"/>
          </w:tcPr>
          <w:p w14:paraId="19154C74" w14:textId="77777777" w:rsidR="00412859" w:rsidRPr="00B832EC" w:rsidRDefault="00412859" w:rsidP="00412859">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 xml:space="preserve">Contractors Personnel at Government Establishments </w:t>
            </w:r>
          </w:p>
        </w:tc>
      </w:tr>
      <w:tr w:rsidR="00412859" w:rsidRPr="00B832EC" w14:paraId="77B580FA" w14:textId="77777777" w:rsidTr="00412859">
        <w:tc>
          <w:tcPr>
            <w:tcW w:w="2376" w:type="dxa"/>
            <w:vAlign w:val="center"/>
          </w:tcPr>
          <w:p w14:paraId="0A7AD248" w14:textId="77777777" w:rsidR="00412859" w:rsidRDefault="00412859" w:rsidP="00412859">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DEFCON129J</w:t>
            </w:r>
          </w:p>
          <w:p w14:paraId="24E1CD2E" w14:textId="77777777" w:rsidR="00412859" w:rsidRPr="00B832EC" w:rsidRDefault="00412859" w:rsidP="00412859">
            <w:pPr>
              <w:overflowPunct/>
              <w:autoSpaceDE/>
              <w:autoSpaceDN/>
              <w:adjustRightInd/>
              <w:spacing w:before="120" w:after="120" w:line="240" w:lineRule="auto"/>
              <w:ind w:left="180"/>
              <w:jc w:val="left"/>
              <w:textAlignment w:val="auto"/>
              <w:rPr>
                <w:rFonts w:cs="Arial"/>
                <w:szCs w:val="22"/>
                <w:lang w:eastAsia="en-GB"/>
              </w:rPr>
            </w:pPr>
            <w:r>
              <w:rPr>
                <w:rFonts w:cs="Arial"/>
                <w:szCs w:val="22"/>
                <w:lang w:eastAsia="en-GB"/>
              </w:rPr>
              <w:t>(Edn 18/11/16)</w:t>
            </w:r>
          </w:p>
        </w:tc>
        <w:tc>
          <w:tcPr>
            <w:tcW w:w="6697" w:type="dxa"/>
            <w:vAlign w:val="center"/>
          </w:tcPr>
          <w:p w14:paraId="058919F5" w14:textId="77777777" w:rsidR="00412859" w:rsidRPr="00B832EC" w:rsidRDefault="00412859" w:rsidP="00412859">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The Use of The Electronic Business Delivery Form</w:t>
            </w:r>
          </w:p>
        </w:tc>
      </w:tr>
      <w:tr w:rsidR="00412859" w:rsidRPr="00B832EC" w14:paraId="10ADD4CD" w14:textId="77777777" w:rsidTr="00412859">
        <w:tc>
          <w:tcPr>
            <w:tcW w:w="2376" w:type="dxa"/>
            <w:vAlign w:val="center"/>
          </w:tcPr>
          <w:p w14:paraId="0921E0C6" w14:textId="77777777" w:rsidR="00412859" w:rsidRPr="00B832EC" w:rsidRDefault="00412859" w:rsidP="00412859">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DEFCON 501</w:t>
            </w:r>
          </w:p>
        </w:tc>
        <w:tc>
          <w:tcPr>
            <w:tcW w:w="6697" w:type="dxa"/>
            <w:vAlign w:val="center"/>
          </w:tcPr>
          <w:p w14:paraId="73B8B969" w14:textId="77777777" w:rsidR="00412859" w:rsidRPr="00B832EC" w:rsidRDefault="00412859" w:rsidP="00412859">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Definitions and Interpretations</w:t>
            </w:r>
          </w:p>
        </w:tc>
      </w:tr>
      <w:tr w:rsidR="00412859" w:rsidRPr="00B832EC" w14:paraId="1A74F105" w14:textId="77777777" w:rsidTr="00412859">
        <w:tc>
          <w:tcPr>
            <w:tcW w:w="2376" w:type="dxa"/>
            <w:vAlign w:val="center"/>
          </w:tcPr>
          <w:p w14:paraId="77C9866C" w14:textId="77777777" w:rsidR="00412859" w:rsidRPr="00B832EC" w:rsidRDefault="00412859" w:rsidP="00412859">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DEFCON 502</w:t>
            </w:r>
          </w:p>
        </w:tc>
        <w:tc>
          <w:tcPr>
            <w:tcW w:w="6697" w:type="dxa"/>
            <w:vAlign w:val="center"/>
          </w:tcPr>
          <w:p w14:paraId="0936E828" w14:textId="77777777" w:rsidR="00412859" w:rsidRPr="00B832EC" w:rsidRDefault="00412859" w:rsidP="00412859">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Specifications</w:t>
            </w:r>
            <w:r>
              <w:rPr>
                <w:rFonts w:cs="Arial"/>
                <w:szCs w:val="22"/>
                <w:lang w:eastAsia="en-GB"/>
              </w:rPr>
              <w:t xml:space="preserve"> Changes</w:t>
            </w:r>
          </w:p>
        </w:tc>
      </w:tr>
      <w:tr w:rsidR="00412859" w:rsidRPr="00B832EC" w14:paraId="59A8154E" w14:textId="77777777" w:rsidTr="00412859">
        <w:tc>
          <w:tcPr>
            <w:tcW w:w="2376" w:type="dxa"/>
            <w:vAlign w:val="center"/>
          </w:tcPr>
          <w:p w14:paraId="134EFFEC" w14:textId="77777777" w:rsidR="00412859" w:rsidRPr="00B832EC" w:rsidRDefault="00412859" w:rsidP="00412859">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DEFCON 503</w:t>
            </w:r>
          </w:p>
        </w:tc>
        <w:tc>
          <w:tcPr>
            <w:tcW w:w="6697" w:type="dxa"/>
            <w:vAlign w:val="center"/>
          </w:tcPr>
          <w:p w14:paraId="58BCAF90" w14:textId="77777777" w:rsidR="00412859" w:rsidRPr="00B832EC" w:rsidRDefault="00412859" w:rsidP="00412859">
            <w:pPr>
              <w:overflowPunct/>
              <w:autoSpaceDE/>
              <w:autoSpaceDN/>
              <w:adjustRightInd/>
              <w:spacing w:before="120" w:after="120" w:line="240" w:lineRule="auto"/>
              <w:jc w:val="left"/>
              <w:textAlignment w:val="auto"/>
              <w:rPr>
                <w:rFonts w:cs="Arial"/>
                <w:szCs w:val="22"/>
                <w:lang w:eastAsia="en-GB"/>
              </w:rPr>
            </w:pPr>
            <w:r>
              <w:rPr>
                <w:rFonts w:cs="Arial"/>
                <w:szCs w:val="22"/>
                <w:lang w:eastAsia="en-GB"/>
              </w:rPr>
              <w:t>Formal Amendments to C</w:t>
            </w:r>
            <w:r w:rsidRPr="00B832EC">
              <w:rPr>
                <w:rFonts w:cs="Arial"/>
                <w:szCs w:val="22"/>
                <w:lang w:eastAsia="en-GB"/>
              </w:rPr>
              <w:t>ontract</w:t>
            </w:r>
          </w:p>
        </w:tc>
      </w:tr>
      <w:tr w:rsidR="00412859" w:rsidRPr="00B832EC" w14:paraId="15B0FFE9" w14:textId="77777777" w:rsidTr="00412859">
        <w:trPr>
          <w:trHeight w:val="219"/>
        </w:trPr>
        <w:tc>
          <w:tcPr>
            <w:tcW w:w="2376" w:type="dxa"/>
            <w:vAlign w:val="center"/>
          </w:tcPr>
          <w:p w14:paraId="2046440E" w14:textId="77777777" w:rsidR="00412859" w:rsidRPr="00B832EC" w:rsidRDefault="00412859" w:rsidP="00412859">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DEFCON 531</w:t>
            </w:r>
          </w:p>
        </w:tc>
        <w:tc>
          <w:tcPr>
            <w:tcW w:w="6697" w:type="dxa"/>
            <w:vAlign w:val="center"/>
          </w:tcPr>
          <w:p w14:paraId="42AD8415" w14:textId="77777777" w:rsidR="00412859" w:rsidRPr="00B832EC" w:rsidRDefault="00412859" w:rsidP="00412859">
            <w:pPr>
              <w:overflowPunct/>
              <w:autoSpaceDE/>
              <w:autoSpaceDN/>
              <w:adjustRightInd/>
              <w:spacing w:before="120" w:after="120" w:line="240" w:lineRule="auto"/>
              <w:jc w:val="left"/>
              <w:textAlignment w:val="auto"/>
              <w:rPr>
                <w:rFonts w:cs="Arial"/>
                <w:szCs w:val="22"/>
                <w:lang w:eastAsia="en-GB"/>
              </w:rPr>
            </w:pPr>
            <w:r>
              <w:rPr>
                <w:rFonts w:cs="Arial"/>
                <w:szCs w:val="22"/>
                <w:lang w:eastAsia="en-GB"/>
              </w:rPr>
              <w:t xml:space="preserve">Disclosure of Information </w:t>
            </w:r>
          </w:p>
        </w:tc>
      </w:tr>
      <w:tr w:rsidR="00412859" w:rsidRPr="00B832EC" w14:paraId="703BBE9A" w14:textId="77777777" w:rsidTr="00412859">
        <w:trPr>
          <w:trHeight w:val="127"/>
        </w:trPr>
        <w:tc>
          <w:tcPr>
            <w:tcW w:w="2376" w:type="dxa"/>
            <w:vAlign w:val="center"/>
          </w:tcPr>
          <w:p w14:paraId="42563ECC" w14:textId="77777777" w:rsidR="00412859" w:rsidRPr="00412859" w:rsidRDefault="00412859" w:rsidP="00412859">
            <w:pPr>
              <w:overflowPunct/>
              <w:autoSpaceDE/>
              <w:autoSpaceDN/>
              <w:adjustRightInd/>
              <w:spacing w:before="120" w:after="120" w:line="240" w:lineRule="auto"/>
              <w:ind w:left="180"/>
              <w:jc w:val="left"/>
              <w:textAlignment w:val="auto"/>
              <w:rPr>
                <w:rFonts w:cs="Arial"/>
                <w:szCs w:val="22"/>
                <w:lang w:eastAsia="en-GB"/>
              </w:rPr>
            </w:pPr>
            <w:r w:rsidRPr="00412859">
              <w:rPr>
                <w:rFonts w:cs="Arial"/>
                <w:szCs w:val="22"/>
                <w:lang w:eastAsia="en-GB"/>
              </w:rPr>
              <w:t>DEFCON 550</w:t>
            </w:r>
          </w:p>
        </w:tc>
        <w:tc>
          <w:tcPr>
            <w:tcW w:w="6697" w:type="dxa"/>
            <w:vAlign w:val="center"/>
          </w:tcPr>
          <w:p w14:paraId="01B3F7F2" w14:textId="77777777" w:rsidR="00412859" w:rsidRPr="00412859" w:rsidRDefault="00412859" w:rsidP="00412859">
            <w:pPr>
              <w:overflowPunct/>
              <w:autoSpaceDE/>
              <w:autoSpaceDN/>
              <w:adjustRightInd/>
              <w:spacing w:before="120" w:after="120" w:line="240" w:lineRule="auto"/>
              <w:jc w:val="left"/>
              <w:textAlignment w:val="auto"/>
              <w:rPr>
                <w:rFonts w:cs="Arial"/>
                <w:szCs w:val="22"/>
                <w:lang w:eastAsia="en-GB"/>
              </w:rPr>
            </w:pPr>
            <w:r w:rsidRPr="00412859">
              <w:rPr>
                <w:rFonts w:cs="Arial"/>
                <w:szCs w:val="22"/>
                <w:lang w:eastAsia="en-GB"/>
              </w:rPr>
              <w:t>Child Labour and Employment Law</w:t>
            </w:r>
          </w:p>
        </w:tc>
      </w:tr>
      <w:tr w:rsidR="00412859" w:rsidRPr="00B832EC" w14:paraId="1B314BEC" w14:textId="77777777" w:rsidTr="00412859">
        <w:trPr>
          <w:trHeight w:val="191"/>
        </w:trPr>
        <w:tc>
          <w:tcPr>
            <w:tcW w:w="2376" w:type="dxa"/>
            <w:vAlign w:val="center"/>
          </w:tcPr>
          <w:p w14:paraId="3F0C02EC" w14:textId="77777777" w:rsidR="00412859" w:rsidRPr="00412859" w:rsidRDefault="00412859" w:rsidP="00412859">
            <w:pPr>
              <w:overflowPunct/>
              <w:autoSpaceDE/>
              <w:autoSpaceDN/>
              <w:adjustRightInd/>
              <w:spacing w:before="120" w:after="120" w:line="240" w:lineRule="auto"/>
              <w:ind w:left="180"/>
              <w:jc w:val="left"/>
              <w:textAlignment w:val="auto"/>
              <w:rPr>
                <w:rFonts w:cs="Arial"/>
                <w:szCs w:val="22"/>
                <w:lang w:eastAsia="en-GB"/>
              </w:rPr>
            </w:pPr>
            <w:r w:rsidRPr="00412859">
              <w:rPr>
                <w:rFonts w:cs="Arial"/>
                <w:szCs w:val="22"/>
                <w:lang w:eastAsia="en-GB"/>
              </w:rPr>
              <w:t>DEFCON 602A</w:t>
            </w:r>
          </w:p>
        </w:tc>
        <w:tc>
          <w:tcPr>
            <w:tcW w:w="6697" w:type="dxa"/>
            <w:vAlign w:val="center"/>
          </w:tcPr>
          <w:p w14:paraId="4AD8F492" w14:textId="77777777" w:rsidR="00412859" w:rsidRPr="00412859" w:rsidRDefault="00412859" w:rsidP="00412859">
            <w:pPr>
              <w:overflowPunct/>
              <w:autoSpaceDE/>
              <w:autoSpaceDN/>
              <w:adjustRightInd/>
              <w:spacing w:before="120" w:after="120" w:line="240" w:lineRule="auto"/>
              <w:jc w:val="left"/>
              <w:textAlignment w:val="auto"/>
              <w:rPr>
                <w:rFonts w:cs="Arial"/>
                <w:szCs w:val="22"/>
                <w:lang w:eastAsia="en-GB"/>
              </w:rPr>
            </w:pPr>
            <w:r w:rsidRPr="00412859">
              <w:rPr>
                <w:rFonts w:cs="Arial"/>
                <w:szCs w:val="22"/>
                <w:lang w:eastAsia="en-GB"/>
              </w:rPr>
              <w:t xml:space="preserve">Quality Assurance (with Quality Plan) </w:t>
            </w:r>
          </w:p>
          <w:p w14:paraId="002B60E8" w14:textId="77777777" w:rsidR="00412859" w:rsidRPr="00412859" w:rsidRDefault="00412859" w:rsidP="00412859">
            <w:pPr>
              <w:overflowPunct/>
              <w:autoSpaceDE/>
              <w:autoSpaceDN/>
              <w:adjustRightInd/>
              <w:spacing w:before="120" w:after="120" w:line="240" w:lineRule="auto"/>
              <w:jc w:val="left"/>
              <w:textAlignment w:val="auto"/>
              <w:rPr>
                <w:rFonts w:cs="Arial"/>
                <w:szCs w:val="22"/>
                <w:lang w:eastAsia="en-GB"/>
              </w:rPr>
            </w:pPr>
            <w:r w:rsidRPr="00412859">
              <w:rPr>
                <w:rFonts w:cs="Arial"/>
                <w:szCs w:val="22"/>
                <w:lang w:eastAsia="en-GB"/>
              </w:rPr>
              <w:t>Please choose relevant plan</w:t>
            </w:r>
          </w:p>
        </w:tc>
      </w:tr>
      <w:tr w:rsidR="00412859" w:rsidRPr="00B832EC" w14:paraId="50A7E985" w14:textId="77777777" w:rsidTr="00412859">
        <w:trPr>
          <w:trHeight w:val="162"/>
        </w:trPr>
        <w:tc>
          <w:tcPr>
            <w:tcW w:w="2376" w:type="dxa"/>
            <w:vAlign w:val="center"/>
          </w:tcPr>
          <w:p w14:paraId="4D3A5395" w14:textId="77777777" w:rsidR="00412859" w:rsidRPr="00412859" w:rsidRDefault="00412859" w:rsidP="00412859">
            <w:pPr>
              <w:overflowPunct/>
              <w:autoSpaceDE/>
              <w:autoSpaceDN/>
              <w:adjustRightInd/>
              <w:spacing w:before="120" w:after="120" w:line="240" w:lineRule="auto"/>
              <w:ind w:left="180"/>
              <w:jc w:val="left"/>
              <w:textAlignment w:val="auto"/>
              <w:rPr>
                <w:rFonts w:cs="Arial"/>
                <w:szCs w:val="22"/>
                <w:lang w:eastAsia="en-GB"/>
              </w:rPr>
            </w:pPr>
            <w:r w:rsidRPr="00412859">
              <w:rPr>
                <w:rFonts w:cs="Arial"/>
                <w:szCs w:val="22"/>
                <w:lang w:eastAsia="en-GB"/>
              </w:rPr>
              <w:t>DEFCON 602B</w:t>
            </w:r>
          </w:p>
        </w:tc>
        <w:tc>
          <w:tcPr>
            <w:tcW w:w="6697" w:type="dxa"/>
            <w:vAlign w:val="center"/>
          </w:tcPr>
          <w:p w14:paraId="51A561DB" w14:textId="77777777" w:rsidR="00412859" w:rsidRPr="00412859" w:rsidRDefault="00412859" w:rsidP="00412859">
            <w:pPr>
              <w:overflowPunct/>
              <w:autoSpaceDE/>
              <w:autoSpaceDN/>
              <w:adjustRightInd/>
              <w:spacing w:before="120" w:after="120" w:line="240" w:lineRule="auto"/>
              <w:jc w:val="left"/>
              <w:textAlignment w:val="auto"/>
              <w:rPr>
                <w:rFonts w:cs="Arial"/>
                <w:szCs w:val="22"/>
                <w:lang w:eastAsia="en-GB"/>
              </w:rPr>
            </w:pPr>
            <w:r w:rsidRPr="00412859">
              <w:rPr>
                <w:rFonts w:cs="Arial"/>
                <w:szCs w:val="22"/>
                <w:lang w:eastAsia="en-GB"/>
              </w:rPr>
              <w:t>Quality Assurance (without Quality Plan)</w:t>
            </w:r>
          </w:p>
        </w:tc>
      </w:tr>
      <w:tr w:rsidR="00412859" w:rsidRPr="00B832EC" w14:paraId="1C8F28A3" w14:textId="77777777" w:rsidTr="00412859">
        <w:tc>
          <w:tcPr>
            <w:tcW w:w="2376" w:type="dxa"/>
            <w:vAlign w:val="center"/>
          </w:tcPr>
          <w:p w14:paraId="54B680C9" w14:textId="77777777" w:rsidR="00412859" w:rsidRPr="00B832EC" w:rsidRDefault="00412859" w:rsidP="00412859">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DEFCON 647</w:t>
            </w:r>
          </w:p>
        </w:tc>
        <w:tc>
          <w:tcPr>
            <w:tcW w:w="6697" w:type="dxa"/>
            <w:vAlign w:val="center"/>
          </w:tcPr>
          <w:p w14:paraId="78778751" w14:textId="77777777" w:rsidR="00412859" w:rsidRPr="00B832EC" w:rsidRDefault="00412859" w:rsidP="00412859">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Financial Management Information</w:t>
            </w:r>
          </w:p>
        </w:tc>
      </w:tr>
      <w:tr w:rsidR="00412859" w:rsidRPr="00B832EC" w14:paraId="5350E789" w14:textId="77777777" w:rsidTr="00412859">
        <w:tc>
          <w:tcPr>
            <w:tcW w:w="2376" w:type="dxa"/>
            <w:vAlign w:val="center"/>
          </w:tcPr>
          <w:p w14:paraId="10BC5DDB" w14:textId="77777777" w:rsidR="00412859" w:rsidRPr="00B832EC" w:rsidRDefault="00412859" w:rsidP="00412859">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DEFCON 703</w:t>
            </w:r>
          </w:p>
        </w:tc>
        <w:tc>
          <w:tcPr>
            <w:tcW w:w="6697" w:type="dxa"/>
            <w:vAlign w:val="center"/>
          </w:tcPr>
          <w:p w14:paraId="25694A37" w14:textId="77777777" w:rsidR="00412859" w:rsidRPr="00B832EC" w:rsidRDefault="00412859" w:rsidP="00412859">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Intellectual Property Rights - Vesting in the Authority</w:t>
            </w:r>
          </w:p>
        </w:tc>
      </w:tr>
      <w:tr w:rsidR="00412859" w:rsidRPr="00B832EC" w14:paraId="5547BB3A" w14:textId="77777777" w:rsidTr="00412859">
        <w:tc>
          <w:tcPr>
            <w:tcW w:w="2376" w:type="dxa"/>
            <w:vAlign w:val="center"/>
          </w:tcPr>
          <w:p w14:paraId="61CF5E84" w14:textId="77777777" w:rsidR="00412859" w:rsidRPr="00B832EC" w:rsidRDefault="00412859" w:rsidP="00412859">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DEFFORM 94</w:t>
            </w:r>
          </w:p>
        </w:tc>
        <w:tc>
          <w:tcPr>
            <w:tcW w:w="6697" w:type="dxa"/>
            <w:vAlign w:val="center"/>
          </w:tcPr>
          <w:p w14:paraId="6B69CF6F" w14:textId="77777777" w:rsidR="00412859" w:rsidRPr="00B832EC" w:rsidRDefault="00412859" w:rsidP="00412859">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Confidentiality Agreement</w:t>
            </w:r>
          </w:p>
        </w:tc>
      </w:tr>
      <w:tr w:rsidR="00412859" w:rsidRPr="00B832EC" w14:paraId="6C08E810" w14:textId="77777777" w:rsidTr="00412859">
        <w:tc>
          <w:tcPr>
            <w:tcW w:w="2376" w:type="dxa"/>
            <w:vAlign w:val="center"/>
          </w:tcPr>
          <w:p w14:paraId="3BE67B1C" w14:textId="77777777" w:rsidR="00412859" w:rsidRPr="00B832EC" w:rsidRDefault="00412859" w:rsidP="00412859">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DEFFORM 111</w:t>
            </w:r>
          </w:p>
        </w:tc>
        <w:tc>
          <w:tcPr>
            <w:tcW w:w="6697" w:type="dxa"/>
            <w:vAlign w:val="center"/>
          </w:tcPr>
          <w:p w14:paraId="140DAF40" w14:textId="77777777" w:rsidR="00412859" w:rsidRPr="00B832EC" w:rsidRDefault="00412859" w:rsidP="00412859">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Annex – Addresses and Other Information</w:t>
            </w:r>
          </w:p>
        </w:tc>
      </w:tr>
      <w:tr w:rsidR="00412859" w:rsidRPr="00B832EC" w14:paraId="1F041C38" w14:textId="77777777" w:rsidTr="00412859">
        <w:tc>
          <w:tcPr>
            <w:tcW w:w="2376" w:type="dxa"/>
            <w:tcBorders>
              <w:bottom w:val="single" w:sz="8" w:space="0" w:color="auto"/>
            </w:tcBorders>
            <w:vAlign w:val="center"/>
          </w:tcPr>
          <w:p w14:paraId="2CBBA866" w14:textId="77777777" w:rsidR="00412859" w:rsidRPr="00B832EC" w:rsidRDefault="00412859" w:rsidP="00412859">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 xml:space="preserve">AQAP 2120 </w:t>
            </w:r>
          </w:p>
        </w:tc>
        <w:tc>
          <w:tcPr>
            <w:tcW w:w="6697" w:type="dxa"/>
            <w:tcBorders>
              <w:bottom w:val="single" w:sz="8" w:space="0" w:color="auto"/>
            </w:tcBorders>
            <w:vAlign w:val="center"/>
          </w:tcPr>
          <w:p w14:paraId="36380AD3" w14:textId="77777777" w:rsidR="00412859" w:rsidRPr="00B832EC" w:rsidRDefault="00412859" w:rsidP="00412859">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NATO Quality Assurance requirements for Production</w:t>
            </w:r>
          </w:p>
        </w:tc>
      </w:tr>
    </w:tbl>
    <w:p w14:paraId="7BBB4278" w14:textId="77777777" w:rsidR="00412859" w:rsidRDefault="00412859" w:rsidP="00412859">
      <w:pPr>
        <w:overflowPunct/>
        <w:autoSpaceDE/>
        <w:autoSpaceDN/>
        <w:adjustRightInd/>
        <w:spacing w:after="0" w:line="240" w:lineRule="auto"/>
        <w:jc w:val="left"/>
        <w:textAlignment w:val="auto"/>
        <w:rPr>
          <w:rFonts w:eastAsia="STZhongsong" w:cs="Arial"/>
          <w:b/>
          <w:sz w:val="20"/>
          <w:lang w:eastAsia="zh-CN"/>
        </w:rPr>
      </w:pPr>
      <w:r>
        <w:rPr>
          <w:rFonts w:cs="Arial"/>
          <w:b/>
          <w:sz w:val="20"/>
        </w:rPr>
        <w:br w:type="page"/>
      </w:r>
    </w:p>
    <w:p w14:paraId="7D838158" w14:textId="77777777" w:rsidR="006636B8" w:rsidRDefault="006636B8" w:rsidP="006636B8">
      <w:pPr>
        <w:tabs>
          <w:tab w:val="left" w:pos="4678"/>
        </w:tabs>
        <w:jc w:val="center"/>
        <w:rPr>
          <w:rFonts w:cs="Arial"/>
          <w:b/>
          <w:szCs w:val="22"/>
          <w:lang w:eastAsia="en-GB"/>
        </w:rPr>
      </w:pPr>
    </w:p>
    <w:p w14:paraId="3905FF9C" w14:textId="77777777" w:rsidR="006636B8" w:rsidRDefault="006636B8" w:rsidP="006636B8">
      <w:pPr>
        <w:tabs>
          <w:tab w:val="left" w:pos="4678"/>
        </w:tabs>
        <w:jc w:val="center"/>
        <w:rPr>
          <w:rFonts w:cs="Arial"/>
          <w:b/>
          <w:szCs w:val="22"/>
          <w:lang w:eastAsia="en-GB"/>
        </w:rPr>
      </w:pPr>
    </w:p>
    <w:p w14:paraId="362BDA37" w14:textId="77777777" w:rsidR="006636B8" w:rsidRDefault="006636B8" w:rsidP="006636B8">
      <w:pPr>
        <w:tabs>
          <w:tab w:val="left" w:pos="4678"/>
        </w:tabs>
        <w:jc w:val="center"/>
        <w:rPr>
          <w:rFonts w:cs="Arial"/>
          <w:b/>
          <w:szCs w:val="22"/>
          <w:lang w:eastAsia="en-GB"/>
        </w:rPr>
      </w:pPr>
    </w:p>
    <w:p w14:paraId="4B5F41F4" w14:textId="77777777" w:rsidR="006636B8" w:rsidRDefault="006636B8" w:rsidP="006636B8">
      <w:pPr>
        <w:tabs>
          <w:tab w:val="left" w:pos="4678"/>
        </w:tabs>
        <w:jc w:val="center"/>
        <w:rPr>
          <w:rFonts w:cs="Arial"/>
          <w:b/>
          <w:szCs w:val="22"/>
          <w:lang w:eastAsia="en-GB"/>
        </w:rPr>
      </w:pPr>
    </w:p>
    <w:p w14:paraId="2071FC8B" w14:textId="77777777" w:rsidR="006636B8" w:rsidRDefault="006636B8" w:rsidP="006636B8">
      <w:pPr>
        <w:tabs>
          <w:tab w:val="left" w:pos="4678"/>
        </w:tabs>
        <w:jc w:val="center"/>
        <w:rPr>
          <w:rFonts w:cs="Arial"/>
          <w:b/>
          <w:szCs w:val="22"/>
          <w:lang w:eastAsia="en-GB"/>
        </w:rPr>
      </w:pPr>
    </w:p>
    <w:p w14:paraId="4FF21E3D" w14:textId="77777777" w:rsidR="006636B8" w:rsidRDefault="006636B8" w:rsidP="006636B8">
      <w:pPr>
        <w:tabs>
          <w:tab w:val="left" w:pos="4678"/>
        </w:tabs>
        <w:jc w:val="center"/>
        <w:rPr>
          <w:rFonts w:cs="Arial"/>
          <w:b/>
          <w:szCs w:val="22"/>
          <w:lang w:eastAsia="en-GB"/>
        </w:rPr>
      </w:pPr>
    </w:p>
    <w:p w14:paraId="167ED76A" w14:textId="77777777" w:rsidR="006636B8" w:rsidRDefault="006636B8" w:rsidP="006636B8">
      <w:pPr>
        <w:tabs>
          <w:tab w:val="left" w:pos="4678"/>
        </w:tabs>
        <w:jc w:val="center"/>
        <w:rPr>
          <w:rFonts w:cs="Arial"/>
          <w:b/>
          <w:szCs w:val="22"/>
          <w:lang w:eastAsia="en-GB"/>
        </w:rPr>
      </w:pPr>
    </w:p>
    <w:p w14:paraId="1B1ABB67" w14:textId="77777777" w:rsidR="006636B8" w:rsidRDefault="006636B8" w:rsidP="006636B8">
      <w:pPr>
        <w:tabs>
          <w:tab w:val="left" w:pos="4678"/>
        </w:tabs>
        <w:jc w:val="center"/>
        <w:rPr>
          <w:rFonts w:cs="Arial"/>
          <w:b/>
          <w:szCs w:val="22"/>
          <w:lang w:eastAsia="en-GB"/>
        </w:rPr>
      </w:pPr>
    </w:p>
    <w:p w14:paraId="259FC634" w14:textId="77777777" w:rsidR="006636B8" w:rsidRPr="00D50FA6" w:rsidRDefault="006636B8" w:rsidP="006636B8">
      <w:pPr>
        <w:tabs>
          <w:tab w:val="left" w:pos="4678"/>
        </w:tabs>
        <w:jc w:val="center"/>
        <w:rPr>
          <w:rFonts w:cs="Arial"/>
          <w:b/>
          <w:szCs w:val="22"/>
          <w:lang w:eastAsia="en-GB"/>
        </w:rPr>
      </w:pPr>
      <w:r w:rsidRPr="00D50FA6">
        <w:rPr>
          <w:rFonts w:cs="Arial"/>
          <w:b/>
          <w:szCs w:val="22"/>
          <w:lang w:eastAsia="en-GB"/>
        </w:rPr>
        <w:t>Blank Page</w:t>
      </w:r>
    </w:p>
    <w:p w14:paraId="6C68370E" w14:textId="5C284BD6" w:rsidR="00E02A90" w:rsidRPr="00EB5E38" w:rsidRDefault="00E02A90" w:rsidP="00EB5E38">
      <w:pPr>
        <w:overflowPunct/>
        <w:autoSpaceDE/>
        <w:autoSpaceDN/>
        <w:adjustRightInd/>
        <w:spacing w:after="0" w:line="240" w:lineRule="auto"/>
        <w:jc w:val="center"/>
        <w:textAlignment w:val="auto"/>
        <w:rPr>
          <w:rFonts w:cs="Arial"/>
          <w:sz w:val="20"/>
        </w:rPr>
      </w:pPr>
      <w:r>
        <w:rPr>
          <w:rFonts w:cs="Arial"/>
          <w:b/>
          <w:sz w:val="20"/>
        </w:rPr>
        <w:br w:type="page"/>
      </w:r>
    </w:p>
    <w:p w14:paraId="5384BC60" w14:textId="77777777" w:rsidR="004653BE" w:rsidRDefault="004653BE" w:rsidP="00AE5A0F">
      <w:pPr>
        <w:jc w:val="center"/>
        <w:rPr>
          <w:rFonts w:cs="Arial"/>
          <w:color w:val="0070C0"/>
          <w:sz w:val="28"/>
          <w:szCs w:val="28"/>
        </w:rPr>
      </w:pPr>
    </w:p>
    <w:p w14:paraId="263B917C" w14:textId="77777777" w:rsidR="004653BE" w:rsidRDefault="004653BE" w:rsidP="00AE5A0F">
      <w:pPr>
        <w:jc w:val="center"/>
        <w:rPr>
          <w:rFonts w:cs="Arial"/>
          <w:color w:val="0070C0"/>
          <w:sz w:val="28"/>
          <w:szCs w:val="28"/>
        </w:rPr>
      </w:pPr>
    </w:p>
    <w:p w14:paraId="741A06E3" w14:textId="77777777" w:rsidR="004653BE" w:rsidRDefault="004653BE" w:rsidP="00AE5A0F">
      <w:pPr>
        <w:jc w:val="center"/>
        <w:rPr>
          <w:rFonts w:cs="Arial"/>
          <w:color w:val="0070C0"/>
          <w:sz w:val="28"/>
          <w:szCs w:val="28"/>
        </w:rPr>
      </w:pPr>
    </w:p>
    <w:p w14:paraId="43DDC381" w14:textId="77777777" w:rsidR="004653BE" w:rsidRDefault="004653BE" w:rsidP="004653BE">
      <w:pPr>
        <w:pStyle w:val="MarginText"/>
        <w:jc w:val="center"/>
        <w:rPr>
          <w:rFonts w:cs="Arial"/>
          <w:b/>
          <w:szCs w:val="22"/>
        </w:rPr>
      </w:pPr>
      <w:r w:rsidRPr="00AE5A0F">
        <w:rPr>
          <w:rFonts w:cs="Arial"/>
          <w:b/>
          <w:sz w:val="28"/>
          <w:szCs w:val="28"/>
        </w:rPr>
        <w:t xml:space="preserve">Part </w:t>
      </w:r>
      <w:r>
        <w:rPr>
          <w:rFonts w:cs="Arial"/>
          <w:b/>
          <w:sz w:val="28"/>
          <w:szCs w:val="28"/>
        </w:rPr>
        <w:t>2</w:t>
      </w:r>
    </w:p>
    <w:p w14:paraId="2DA1F8D1" w14:textId="77777777" w:rsidR="004653BE" w:rsidRDefault="004653BE" w:rsidP="004653BE">
      <w:pPr>
        <w:pStyle w:val="MarginText"/>
        <w:jc w:val="center"/>
        <w:rPr>
          <w:rFonts w:cs="Arial"/>
          <w:b/>
          <w:szCs w:val="22"/>
        </w:rPr>
      </w:pPr>
    </w:p>
    <w:p w14:paraId="39D3324F" w14:textId="77777777" w:rsidR="004653BE" w:rsidRDefault="004653BE" w:rsidP="004653BE">
      <w:pPr>
        <w:pStyle w:val="MarginText"/>
        <w:rPr>
          <w:rFonts w:cs="Arial"/>
          <w:b/>
          <w:szCs w:val="22"/>
        </w:rPr>
      </w:pPr>
    </w:p>
    <w:p w14:paraId="763DC601" w14:textId="77777777" w:rsidR="004653BE" w:rsidRPr="00AE5A0F" w:rsidRDefault="004653BE" w:rsidP="004653BE">
      <w:pPr>
        <w:pStyle w:val="MarginText"/>
        <w:jc w:val="center"/>
        <w:rPr>
          <w:rFonts w:cs="Arial"/>
          <w:b/>
          <w:szCs w:val="22"/>
        </w:rPr>
      </w:pPr>
      <w:r w:rsidRPr="00AE5A0F">
        <w:rPr>
          <w:rFonts w:cs="Arial"/>
          <w:b/>
          <w:szCs w:val="22"/>
        </w:rPr>
        <w:br/>
        <w:t>(</w:t>
      </w:r>
      <w:r>
        <w:rPr>
          <w:rFonts w:cs="Arial"/>
          <w:b/>
          <w:szCs w:val="22"/>
        </w:rPr>
        <w:t>Call Off Terms</w:t>
      </w:r>
      <w:r w:rsidRPr="00AE5A0F">
        <w:rPr>
          <w:rFonts w:cs="Arial"/>
          <w:b/>
          <w:szCs w:val="22"/>
        </w:rPr>
        <w:t>)</w:t>
      </w:r>
    </w:p>
    <w:p w14:paraId="25871CDD" w14:textId="77777777" w:rsidR="004653BE" w:rsidRDefault="004653BE" w:rsidP="00AE5A0F">
      <w:pPr>
        <w:jc w:val="center"/>
        <w:rPr>
          <w:rFonts w:cs="Arial"/>
          <w:color w:val="0070C0"/>
          <w:sz w:val="28"/>
          <w:szCs w:val="28"/>
        </w:rPr>
      </w:pPr>
    </w:p>
    <w:p w14:paraId="4B6B216D" w14:textId="77777777" w:rsidR="004653BE" w:rsidRDefault="004653BE" w:rsidP="00AE5A0F">
      <w:pPr>
        <w:jc w:val="center"/>
        <w:rPr>
          <w:rFonts w:cs="Arial"/>
          <w:color w:val="0070C0"/>
          <w:sz w:val="28"/>
          <w:szCs w:val="28"/>
        </w:rPr>
      </w:pPr>
    </w:p>
    <w:p w14:paraId="67EE35F3" w14:textId="77777777" w:rsidR="004653BE" w:rsidRDefault="004653BE" w:rsidP="00AE5A0F">
      <w:pPr>
        <w:jc w:val="center"/>
        <w:rPr>
          <w:rFonts w:cs="Arial"/>
          <w:color w:val="0070C0"/>
          <w:sz w:val="28"/>
          <w:szCs w:val="28"/>
        </w:rPr>
      </w:pPr>
    </w:p>
    <w:p w14:paraId="3898A5F0" w14:textId="77777777" w:rsidR="004653BE" w:rsidRDefault="004653BE" w:rsidP="00AE5A0F">
      <w:pPr>
        <w:jc w:val="center"/>
        <w:rPr>
          <w:rFonts w:cs="Arial"/>
          <w:color w:val="0070C0"/>
          <w:sz w:val="28"/>
          <w:szCs w:val="28"/>
        </w:rPr>
      </w:pPr>
    </w:p>
    <w:p w14:paraId="5322A8ED" w14:textId="77777777" w:rsidR="004653BE" w:rsidRDefault="004653BE" w:rsidP="00AE5A0F">
      <w:pPr>
        <w:jc w:val="center"/>
        <w:rPr>
          <w:rFonts w:cs="Arial"/>
          <w:color w:val="0070C0"/>
          <w:sz w:val="28"/>
          <w:szCs w:val="28"/>
        </w:rPr>
      </w:pPr>
    </w:p>
    <w:p w14:paraId="73B76389" w14:textId="77777777" w:rsidR="004653BE" w:rsidRDefault="004653BE" w:rsidP="00AE5A0F">
      <w:pPr>
        <w:jc w:val="center"/>
        <w:rPr>
          <w:rFonts w:cs="Arial"/>
          <w:color w:val="0070C0"/>
          <w:sz w:val="28"/>
          <w:szCs w:val="28"/>
        </w:rPr>
      </w:pPr>
    </w:p>
    <w:p w14:paraId="5D727DFF" w14:textId="77777777" w:rsidR="004653BE" w:rsidRDefault="004653BE" w:rsidP="00AE5A0F">
      <w:pPr>
        <w:jc w:val="center"/>
        <w:rPr>
          <w:rFonts w:cs="Arial"/>
          <w:color w:val="0070C0"/>
          <w:sz w:val="28"/>
          <w:szCs w:val="28"/>
        </w:rPr>
      </w:pPr>
    </w:p>
    <w:p w14:paraId="0C5889F7" w14:textId="77777777" w:rsidR="004653BE" w:rsidRDefault="004653BE" w:rsidP="00AE5A0F">
      <w:pPr>
        <w:jc w:val="center"/>
        <w:rPr>
          <w:rFonts w:cs="Arial"/>
          <w:color w:val="0070C0"/>
          <w:sz w:val="28"/>
          <w:szCs w:val="28"/>
        </w:rPr>
      </w:pPr>
    </w:p>
    <w:p w14:paraId="3BB1728B" w14:textId="77777777" w:rsidR="004653BE" w:rsidRDefault="004653BE" w:rsidP="00AE5A0F">
      <w:pPr>
        <w:jc w:val="center"/>
        <w:rPr>
          <w:rFonts w:cs="Arial"/>
          <w:color w:val="0070C0"/>
          <w:sz w:val="28"/>
          <w:szCs w:val="28"/>
        </w:rPr>
      </w:pPr>
    </w:p>
    <w:p w14:paraId="2183FF9C" w14:textId="77777777" w:rsidR="004653BE" w:rsidRDefault="004653BE" w:rsidP="00AE5A0F">
      <w:pPr>
        <w:jc w:val="center"/>
        <w:rPr>
          <w:rFonts w:cs="Arial"/>
          <w:color w:val="0070C0"/>
          <w:sz w:val="28"/>
          <w:szCs w:val="28"/>
        </w:rPr>
      </w:pPr>
    </w:p>
    <w:p w14:paraId="5FF1D797" w14:textId="77777777" w:rsidR="004653BE" w:rsidRDefault="004653BE" w:rsidP="00AE5A0F">
      <w:pPr>
        <w:jc w:val="center"/>
        <w:rPr>
          <w:rFonts w:cs="Arial"/>
          <w:color w:val="0070C0"/>
          <w:sz w:val="28"/>
          <w:szCs w:val="28"/>
        </w:rPr>
      </w:pPr>
    </w:p>
    <w:p w14:paraId="5BE8A67A" w14:textId="77777777" w:rsidR="004653BE" w:rsidRDefault="004653BE" w:rsidP="00AE5A0F">
      <w:pPr>
        <w:jc w:val="center"/>
        <w:rPr>
          <w:rFonts w:cs="Arial"/>
          <w:color w:val="0070C0"/>
          <w:sz w:val="28"/>
          <w:szCs w:val="28"/>
        </w:rPr>
      </w:pPr>
    </w:p>
    <w:p w14:paraId="0747825F" w14:textId="77777777" w:rsidR="004653BE" w:rsidRDefault="004653BE" w:rsidP="00AE5A0F">
      <w:pPr>
        <w:jc w:val="center"/>
        <w:rPr>
          <w:rFonts w:cs="Arial"/>
          <w:color w:val="0070C0"/>
          <w:sz w:val="28"/>
          <w:szCs w:val="28"/>
        </w:rPr>
      </w:pPr>
    </w:p>
    <w:p w14:paraId="5D612724" w14:textId="77777777" w:rsidR="004653BE" w:rsidRDefault="004653BE" w:rsidP="00AE5A0F">
      <w:pPr>
        <w:jc w:val="center"/>
        <w:rPr>
          <w:rFonts w:cs="Arial"/>
          <w:color w:val="0070C0"/>
          <w:sz w:val="28"/>
          <w:szCs w:val="28"/>
        </w:rPr>
      </w:pPr>
    </w:p>
    <w:p w14:paraId="7327657E" w14:textId="77777777" w:rsidR="004653BE" w:rsidRDefault="004653BE" w:rsidP="00AE5A0F">
      <w:pPr>
        <w:jc w:val="center"/>
        <w:rPr>
          <w:rFonts w:cs="Arial"/>
          <w:color w:val="0070C0"/>
          <w:sz w:val="28"/>
          <w:szCs w:val="28"/>
        </w:rPr>
      </w:pPr>
    </w:p>
    <w:p w14:paraId="496D95AC" w14:textId="77777777" w:rsidR="004653BE" w:rsidRDefault="004653BE" w:rsidP="00AE5A0F">
      <w:pPr>
        <w:jc w:val="center"/>
        <w:rPr>
          <w:rFonts w:cs="Arial"/>
          <w:color w:val="0070C0"/>
          <w:sz w:val="28"/>
          <w:szCs w:val="28"/>
        </w:rPr>
      </w:pPr>
    </w:p>
    <w:p w14:paraId="0C13CDEA" w14:textId="77777777" w:rsidR="004653BE" w:rsidRDefault="004653BE" w:rsidP="00AE5A0F">
      <w:pPr>
        <w:jc w:val="center"/>
        <w:rPr>
          <w:rFonts w:cs="Arial"/>
          <w:color w:val="0070C0"/>
          <w:sz w:val="28"/>
          <w:szCs w:val="28"/>
        </w:rPr>
      </w:pPr>
    </w:p>
    <w:p w14:paraId="6ECF4918" w14:textId="77777777" w:rsidR="004653BE" w:rsidRDefault="004653BE" w:rsidP="00AE5A0F">
      <w:pPr>
        <w:jc w:val="center"/>
        <w:rPr>
          <w:rFonts w:cs="Arial"/>
          <w:color w:val="0070C0"/>
          <w:sz w:val="28"/>
          <w:szCs w:val="28"/>
        </w:rPr>
      </w:pPr>
    </w:p>
    <w:p w14:paraId="5648F705" w14:textId="77777777" w:rsidR="004653BE" w:rsidRDefault="004653BE" w:rsidP="00AE5A0F">
      <w:pPr>
        <w:jc w:val="center"/>
        <w:rPr>
          <w:rFonts w:cs="Arial"/>
          <w:color w:val="0070C0"/>
          <w:sz w:val="28"/>
          <w:szCs w:val="28"/>
        </w:rPr>
      </w:pPr>
    </w:p>
    <w:p w14:paraId="483964C4" w14:textId="77777777" w:rsidR="004653BE" w:rsidRDefault="004653BE" w:rsidP="00AE5A0F">
      <w:pPr>
        <w:jc w:val="center"/>
        <w:rPr>
          <w:rFonts w:cs="Arial"/>
          <w:color w:val="0070C0"/>
          <w:sz w:val="28"/>
          <w:szCs w:val="28"/>
        </w:rPr>
      </w:pPr>
    </w:p>
    <w:p w14:paraId="691C0C8A" w14:textId="77777777" w:rsidR="004653BE" w:rsidRPr="00D50FA6" w:rsidRDefault="004653BE" w:rsidP="004653BE">
      <w:pPr>
        <w:tabs>
          <w:tab w:val="left" w:pos="4678"/>
        </w:tabs>
        <w:jc w:val="center"/>
        <w:rPr>
          <w:rFonts w:cs="Arial"/>
          <w:b/>
          <w:szCs w:val="22"/>
          <w:lang w:eastAsia="en-GB"/>
        </w:rPr>
      </w:pPr>
      <w:r w:rsidRPr="00D50FA6">
        <w:rPr>
          <w:rFonts w:cs="Arial"/>
          <w:b/>
          <w:szCs w:val="22"/>
          <w:lang w:eastAsia="en-GB"/>
        </w:rPr>
        <w:t>Blank Page</w:t>
      </w:r>
    </w:p>
    <w:p w14:paraId="74FE7E79" w14:textId="77777777" w:rsidR="004653BE" w:rsidRDefault="004653BE" w:rsidP="00AE5A0F">
      <w:pPr>
        <w:jc w:val="center"/>
        <w:rPr>
          <w:rFonts w:cs="Arial"/>
          <w:color w:val="0070C0"/>
          <w:sz w:val="28"/>
          <w:szCs w:val="28"/>
        </w:rPr>
      </w:pPr>
    </w:p>
    <w:p w14:paraId="6246E443" w14:textId="77777777" w:rsidR="004653BE" w:rsidRDefault="004653BE" w:rsidP="00AE5A0F">
      <w:pPr>
        <w:jc w:val="center"/>
        <w:rPr>
          <w:rFonts w:cs="Arial"/>
          <w:color w:val="0070C0"/>
          <w:sz w:val="28"/>
          <w:szCs w:val="28"/>
        </w:rPr>
      </w:pPr>
    </w:p>
    <w:p w14:paraId="54AFC55E" w14:textId="77777777" w:rsidR="004653BE" w:rsidRDefault="004653BE" w:rsidP="00AE5A0F">
      <w:pPr>
        <w:jc w:val="center"/>
        <w:rPr>
          <w:rFonts w:cs="Arial"/>
          <w:color w:val="0070C0"/>
          <w:sz w:val="28"/>
          <w:szCs w:val="28"/>
        </w:rPr>
      </w:pPr>
    </w:p>
    <w:p w14:paraId="7633779E" w14:textId="77777777" w:rsidR="004653BE" w:rsidRDefault="004653BE" w:rsidP="00AE5A0F">
      <w:pPr>
        <w:jc w:val="center"/>
        <w:rPr>
          <w:rFonts w:cs="Arial"/>
          <w:color w:val="0070C0"/>
          <w:sz w:val="28"/>
          <w:szCs w:val="28"/>
        </w:rPr>
      </w:pPr>
    </w:p>
    <w:p w14:paraId="2F80EBC0" w14:textId="77777777" w:rsidR="004653BE" w:rsidRDefault="004653BE" w:rsidP="00AE5A0F">
      <w:pPr>
        <w:jc w:val="center"/>
        <w:rPr>
          <w:rFonts w:cs="Arial"/>
          <w:color w:val="0070C0"/>
          <w:sz w:val="28"/>
          <w:szCs w:val="28"/>
        </w:rPr>
      </w:pPr>
    </w:p>
    <w:p w14:paraId="7FE0E842" w14:textId="77777777" w:rsidR="004653BE" w:rsidRDefault="004653BE" w:rsidP="00AE5A0F">
      <w:pPr>
        <w:jc w:val="center"/>
        <w:rPr>
          <w:rFonts w:cs="Arial"/>
          <w:color w:val="0070C0"/>
          <w:sz w:val="28"/>
          <w:szCs w:val="28"/>
        </w:rPr>
      </w:pPr>
    </w:p>
    <w:p w14:paraId="723B1F10" w14:textId="77777777" w:rsidR="004653BE" w:rsidRDefault="004653BE" w:rsidP="00AE5A0F">
      <w:pPr>
        <w:jc w:val="center"/>
        <w:rPr>
          <w:rFonts w:cs="Arial"/>
          <w:color w:val="0070C0"/>
          <w:sz w:val="28"/>
          <w:szCs w:val="28"/>
        </w:rPr>
      </w:pPr>
    </w:p>
    <w:p w14:paraId="6123A903" w14:textId="77777777" w:rsidR="004653BE" w:rsidRDefault="004653BE" w:rsidP="00AE5A0F">
      <w:pPr>
        <w:jc w:val="center"/>
        <w:rPr>
          <w:rFonts w:cs="Arial"/>
          <w:color w:val="0070C0"/>
          <w:sz w:val="28"/>
          <w:szCs w:val="28"/>
        </w:rPr>
      </w:pPr>
    </w:p>
    <w:p w14:paraId="3017D034" w14:textId="77777777" w:rsidR="004653BE" w:rsidRDefault="004653BE" w:rsidP="00AE5A0F">
      <w:pPr>
        <w:jc w:val="center"/>
        <w:rPr>
          <w:rFonts w:cs="Arial"/>
          <w:color w:val="0070C0"/>
          <w:sz w:val="28"/>
          <w:szCs w:val="28"/>
        </w:rPr>
      </w:pPr>
    </w:p>
    <w:p w14:paraId="1C9B14E3" w14:textId="77777777" w:rsidR="004653BE" w:rsidRDefault="004653BE" w:rsidP="00AE5A0F">
      <w:pPr>
        <w:jc w:val="center"/>
        <w:rPr>
          <w:rFonts w:cs="Arial"/>
          <w:color w:val="0070C0"/>
          <w:sz w:val="28"/>
          <w:szCs w:val="28"/>
        </w:rPr>
      </w:pPr>
    </w:p>
    <w:p w14:paraId="6C683710" w14:textId="77777777" w:rsidR="00F807DC" w:rsidRPr="00AE5A0F" w:rsidRDefault="0046589E">
      <w:pPr>
        <w:pStyle w:val="MarginText"/>
        <w:jc w:val="center"/>
        <w:rPr>
          <w:rFonts w:cs="Arial"/>
          <w:b/>
          <w:sz w:val="28"/>
          <w:szCs w:val="28"/>
        </w:rPr>
      </w:pPr>
      <w:r w:rsidRPr="00AE5A0F">
        <w:rPr>
          <w:rFonts w:cs="Arial"/>
          <w:b/>
          <w:sz w:val="28"/>
          <w:szCs w:val="28"/>
        </w:rPr>
        <w:lastRenderedPageBreak/>
        <w:t>Part 2</w:t>
      </w:r>
      <w:r w:rsidR="007562F7" w:rsidRPr="00AE5A0F">
        <w:rPr>
          <w:rFonts w:cs="Arial"/>
          <w:b/>
          <w:sz w:val="28"/>
          <w:szCs w:val="28"/>
        </w:rPr>
        <w:t xml:space="preserve"> – </w:t>
      </w:r>
      <w:r w:rsidRPr="00AE5A0F">
        <w:rPr>
          <w:rFonts w:cs="Arial"/>
          <w:b/>
          <w:sz w:val="28"/>
          <w:szCs w:val="28"/>
        </w:rPr>
        <w:t>Call-Off</w:t>
      </w:r>
      <w:r w:rsidR="007562F7" w:rsidRPr="00AE5A0F">
        <w:rPr>
          <w:rFonts w:cs="Arial"/>
          <w:b/>
          <w:sz w:val="28"/>
          <w:szCs w:val="28"/>
        </w:rPr>
        <w:t xml:space="preserve"> Terms</w:t>
      </w:r>
    </w:p>
    <w:p w14:paraId="6C683711" w14:textId="77777777" w:rsidR="00F807DC" w:rsidRPr="00A4589E" w:rsidRDefault="007562F7">
      <w:pPr>
        <w:pStyle w:val="bodystrongcentred"/>
        <w:rPr>
          <w:rFonts w:cs="Arial"/>
          <w:sz w:val="20"/>
          <w:szCs w:val="20"/>
        </w:rPr>
      </w:pPr>
      <w:r w:rsidRPr="00A4589E">
        <w:rPr>
          <w:rFonts w:cs="Arial"/>
          <w:sz w:val="20"/>
          <w:szCs w:val="20"/>
        </w:rPr>
        <w:t>CONTENTS</w:t>
      </w:r>
    </w:p>
    <w:p w14:paraId="6C683712" w14:textId="77777777" w:rsidR="00F807DC" w:rsidRPr="00A4589E" w:rsidRDefault="00F807DC">
      <w:pPr>
        <w:rPr>
          <w:rFonts w:cs="Arial"/>
          <w:sz w:val="20"/>
        </w:rPr>
      </w:pPr>
    </w:p>
    <w:p w14:paraId="6C683713" w14:textId="77777777" w:rsidR="00857D12" w:rsidRDefault="00A1604E">
      <w:pPr>
        <w:pStyle w:val="TOC1"/>
        <w:rPr>
          <w:rFonts w:asciiTheme="minorHAnsi" w:eastAsiaTheme="minorEastAsia" w:hAnsiTheme="minorHAnsi" w:cstheme="minorBidi"/>
          <w:caps w:val="0"/>
          <w:noProof/>
          <w:szCs w:val="22"/>
          <w:lang w:eastAsia="en-GB"/>
        </w:rPr>
      </w:pPr>
      <w:r w:rsidRPr="00A4589E">
        <w:rPr>
          <w:rFonts w:cs="Arial"/>
          <w:sz w:val="20"/>
        </w:rPr>
        <w:fldChar w:fldCharType="begin"/>
      </w:r>
      <w:r w:rsidR="00C24351" w:rsidRPr="00A4589E">
        <w:rPr>
          <w:rFonts w:cs="Arial"/>
          <w:sz w:val="20"/>
        </w:rPr>
        <w:instrText xml:space="preserve"> TOC \h \t "Heading, 1, Heading 1, 1" \h \t "SchHead, 8, SchPart, 9, SchSection, 3" \* MERGEFORMAT </w:instrText>
      </w:r>
      <w:r w:rsidRPr="00A4589E">
        <w:rPr>
          <w:rFonts w:cs="Arial"/>
          <w:sz w:val="20"/>
        </w:rPr>
        <w:fldChar w:fldCharType="separate"/>
      </w:r>
      <w:hyperlink w:anchor="_Toc386011023" w:history="1">
        <w:r w:rsidR="00857D12" w:rsidRPr="008D5129">
          <w:rPr>
            <w:rStyle w:val="Hyperlink"/>
            <w:rFonts w:cs="Arial"/>
            <w:noProof/>
          </w:rPr>
          <w:t>1.</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DEFINITIONS AND INTERPRETATION</w:t>
        </w:r>
        <w:r w:rsidR="00857D12">
          <w:rPr>
            <w:noProof/>
          </w:rPr>
          <w:tab/>
        </w:r>
        <w:r w:rsidR="00857D12">
          <w:rPr>
            <w:noProof/>
          </w:rPr>
          <w:fldChar w:fldCharType="begin"/>
        </w:r>
        <w:r w:rsidR="00857D12">
          <w:rPr>
            <w:noProof/>
          </w:rPr>
          <w:instrText xml:space="preserve"> PAGEREF _Toc386011023 \h </w:instrText>
        </w:r>
        <w:r w:rsidR="00857D12">
          <w:rPr>
            <w:noProof/>
          </w:rPr>
        </w:r>
        <w:r w:rsidR="00857D12">
          <w:rPr>
            <w:noProof/>
          </w:rPr>
          <w:fldChar w:fldCharType="separate"/>
        </w:r>
        <w:r w:rsidR="00A00FC2">
          <w:rPr>
            <w:noProof/>
          </w:rPr>
          <w:t>13</w:t>
        </w:r>
        <w:r w:rsidR="00857D12">
          <w:rPr>
            <w:noProof/>
          </w:rPr>
          <w:fldChar w:fldCharType="end"/>
        </w:r>
      </w:hyperlink>
    </w:p>
    <w:p w14:paraId="6C683714" w14:textId="77777777" w:rsidR="00857D12" w:rsidRDefault="0079351D">
      <w:pPr>
        <w:pStyle w:val="TOC1"/>
        <w:rPr>
          <w:rFonts w:asciiTheme="minorHAnsi" w:eastAsiaTheme="minorEastAsia" w:hAnsiTheme="minorHAnsi" w:cstheme="minorBidi"/>
          <w:caps w:val="0"/>
          <w:noProof/>
          <w:szCs w:val="22"/>
          <w:lang w:eastAsia="en-GB"/>
        </w:rPr>
      </w:pPr>
      <w:hyperlink w:anchor="_Toc386011024" w:history="1">
        <w:r w:rsidR="00857D12" w:rsidRPr="008D5129">
          <w:rPr>
            <w:rStyle w:val="Hyperlink"/>
            <w:rFonts w:cs="Arial"/>
            <w:noProof/>
          </w:rPr>
          <w:t>2.</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SUPPLY OF CONTRACT SERVICES</w:t>
        </w:r>
        <w:r w:rsidR="00857D12">
          <w:rPr>
            <w:noProof/>
          </w:rPr>
          <w:tab/>
        </w:r>
        <w:r w:rsidR="00857D12">
          <w:rPr>
            <w:noProof/>
          </w:rPr>
          <w:fldChar w:fldCharType="begin"/>
        </w:r>
        <w:r w:rsidR="00857D12">
          <w:rPr>
            <w:noProof/>
          </w:rPr>
          <w:instrText xml:space="preserve"> PAGEREF _Toc386011024 \h </w:instrText>
        </w:r>
        <w:r w:rsidR="00857D12">
          <w:rPr>
            <w:noProof/>
          </w:rPr>
        </w:r>
        <w:r w:rsidR="00857D12">
          <w:rPr>
            <w:noProof/>
          </w:rPr>
          <w:fldChar w:fldCharType="separate"/>
        </w:r>
        <w:r w:rsidR="00A00FC2">
          <w:rPr>
            <w:noProof/>
          </w:rPr>
          <w:t>18</w:t>
        </w:r>
        <w:r w:rsidR="00857D12">
          <w:rPr>
            <w:noProof/>
          </w:rPr>
          <w:fldChar w:fldCharType="end"/>
        </w:r>
      </w:hyperlink>
    </w:p>
    <w:p w14:paraId="6C683715" w14:textId="77777777" w:rsidR="00857D12" w:rsidRDefault="0079351D">
      <w:pPr>
        <w:pStyle w:val="TOC1"/>
        <w:rPr>
          <w:rFonts w:asciiTheme="minorHAnsi" w:eastAsiaTheme="minorEastAsia" w:hAnsiTheme="minorHAnsi" w:cstheme="minorBidi"/>
          <w:caps w:val="0"/>
          <w:noProof/>
          <w:szCs w:val="22"/>
          <w:lang w:eastAsia="en-GB"/>
        </w:rPr>
      </w:pPr>
      <w:hyperlink w:anchor="_Toc386011025" w:history="1">
        <w:r w:rsidR="00857D12" w:rsidRPr="008D5129">
          <w:rPr>
            <w:rStyle w:val="Hyperlink"/>
            <w:rFonts w:cs="Arial"/>
            <w:noProof/>
          </w:rPr>
          <w:t>2B.</w:t>
        </w:r>
        <w:r w:rsidR="00857D12">
          <w:rPr>
            <w:rFonts w:asciiTheme="minorHAnsi" w:eastAsiaTheme="minorEastAsia" w:hAnsiTheme="minorHAnsi" w:cstheme="minorBidi"/>
            <w:caps w:val="0"/>
            <w:noProof/>
            <w:szCs w:val="22"/>
            <w:lang w:eastAsia="en-GB"/>
          </w:rPr>
          <w:tab/>
        </w:r>
        <w:r w:rsidR="00857D12" w:rsidRPr="008D5129">
          <w:rPr>
            <w:rStyle w:val="Hyperlink"/>
            <w:noProof/>
          </w:rPr>
          <w:t>REMEDIES IN THE EVENT OF INADEQUATE PERFORMANCE OF THE SERVICES</w:t>
        </w:r>
        <w:r w:rsidR="00857D12">
          <w:rPr>
            <w:noProof/>
          </w:rPr>
          <w:tab/>
        </w:r>
        <w:r w:rsidR="00857D12">
          <w:rPr>
            <w:noProof/>
          </w:rPr>
          <w:fldChar w:fldCharType="begin"/>
        </w:r>
        <w:r w:rsidR="00857D12">
          <w:rPr>
            <w:noProof/>
          </w:rPr>
          <w:instrText xml:space="preserve"> PAGEREF _Toc386011025 \h </w:instrText>
        </w:r>
        <w:r w:rsidR="00857D12">
          <w:rPr>
            <w:noProof/>
          </w:rPr>
        </w:r>
        <w:r w:rsidR="00857D12">
          <w:rPr>
            <w:noProof/>
          </w:rPr>
          <w:fldChar w:fldCharType="separate"/>
        </w:r>
        <w:r w:rsidR="00A00FC2">
          <w:rPr>
            <w:noProof/>
          </w:rPr>
          <w:t>21</w:t>
        </w:r>
        <w:r w:rsidR="00857D12">
          <w:rPr>
            <w:noProof/>
          </w:rPr>
          <w:fldChar w:fldCharType="end"/>
        </w:r>
      </w:hyperlink>
    </w:p>
    <w:p w14:paraId="6C683716" w14:textId="77777777" w:rsidR="00857D12" w:rsidRDefault="0079351D">
      <w:pPr>
        <w:pStyle w:val="TOC1"/>
        <w:rPr>
          <w:rFonts w:asciiTheme="minorHAnsi" w:eastAsiaTheme="minorEastAsia" w:hAnsiTheme="minorHAnsi" w:cstheme="minorBidi"/>
          <w:caps w:val="0"/>
          <w:noProof/>
          <w:szCs w:val="22"/>
          <w:lang w:eastAsia="en-GB"/>
        </w:rPr>
      </w:pPr>
      <w:hyperlink w:anchor="_Toc386011026" w:history="1">
        <w:r w:rsidR="00857D12" w:rsidRPr="008D5129">
          <w:rPr>
            <w:rStyle w:val="Hyperlink"/>
            <w:noProof/>
          </w:rPr>
          <w:t>2C.</w:t>
        </w:r>
        <w:r w:rsidR="00857D12">
          <w:rPr>
            <w:rFonts w:asciiTheme="minorHAnsi" w:eastAsiaTheme="minorEastAsia" w:hAnsiTheme="minorHAnsi" w:cstheme="minorBidi"/>
            <w:caps w:val="0"/>
            <w:noProof/>
            <w:szCs w:val="22"/>
            <w:lang w:eastAsia="en-GB"/>
          </w:rPr>
          <w:tab/>
        </w:r>
        <w:r w:rsidR="00857D12" w:rsidRPr="008D5129">
          <w:rPr>
            <w:rStyle w:val="Hyperlink"/>
            <w:noProof/>
          </w:rPr>
          <w:t>SUPPLIER'S STAFF</w:t>
        </w:r>
        <w:r w:rsidR="00857D12">
          <w:rPr>
            <w:noProof/>
          </w:rPr>
          <w:tab/>
        </w:r>
        <w:r w:rsidR="00857D12">
          <w:rPr>
            <w:noProof/>
          </w:rPr>
          <w:fldChar w:fldCharType="begin"/>
        </w:r>
        <w:r w:rsidR="00857D12">
          <w:rPr>
            <w:noProof/>
          </w:rPr>
          <w:instrText xml:space="preserve"> PAGEREF _Toc386011026 \h </w:instrText>
        </w:r>
        <w:r w:rsidR="00857D12">
          <w:rPr>
            <w:noProof/>
          </w:rPr>
        </w:r>
        <w:r w:rsidR="00857D12">
          <w:rPr>
            <w:noProof/>
          </w:rPr>
          <w:fldChar w:fldCharType="separate"/>
        </w:r>
        <w:r w:rsidR="00A00FC2">
          <w:rPr>
            <w:noProof/>
          </w:rPr>
          <w:t>21</w:t>
        </w:r>
        <w:r w:rsidR="00857D12">
          <w:rPr>
            <w:noProof/>
          </w:rPr>
          <w:fldChar w:fldCharType="end"/>
        </w:r>
      </w:hyperlink>
    </w:p>
    <w:p w14:paraId="6C683717" w14:textId="77777777" w:rsidR="00857D12" w:rsidRDefault="0079351D">
      <w:pPr>
        <w:pStyle w:val="TOC1"/>
        <w:rPr>
          <w:rFonts w:asciiTheme="minorHAnsi" w:eastAsiaTheme="minorEastAsia" w:hAnsiTheme="minorHAnsi" w:cstheme="minorBidi"/>
          <w:caps w:val="0"/>
          <w:noProof/>
          <w:szCs w:val="22"/>
          <w:lang w:eastAsia="en-GB"/>
        </w:rPr>
      </w:pPr>
      <w:hyperlink w:anchor="_Toc386011027" w:history="1">
        <w:r w:rsidR="00857D12" w:rsidRPr="008D5129">
          <w:rPr>
            <w:rStyle w:val="Hyperlink"/>
            <w:rFonts w:cs="Arial"/>
            <w:noProof/>
          </w:rPr>
          <w:t>3.</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PAYMENT AND CHARGES</w:t>
        </w:r>
        <w:r w:rsidR="00857D12">
          <w:rPr>
            <w:noProof/>
          </w:rPr>
          <w:tab/>
        </w:r>
        <w:r w:rsidR="00857D12">
          <w:rPr>
            <w:noProof/>
          </w:rPr>
          <w:fldChar w:fldCharType="begin"/>
        </w:r>
        <w:r w:rsidR="00857D12">
          <w:rPr>
            <w:noProof/>
          </w:rPr>
          <w:instrText xml:space="preserve"> PAGEREF _Toc386011027 \h </w:instrText>
        </w:r>
        <w:r w:rsidR="00857D12">
          <w:rPr>
            <w:noProof/>
          </w:rPr>
        </w:r>
        <w:r w:rsidR="00857D12">
          <w:rPr>
            <w:noProof/>
          </w:rPr>
          <w:fldChar w:fldCharType="separate"/>
        </w:r>
        <w:r w:rsidR="00A00FC2">
          <w:rPr>
            <w:noProof/>
          </w:rPr>
          <w:t>23</w:t>
        </w:r>
        <w:r w:rsidR="00857D12">
          <w:rPr>
            <w:noProof/>
          </w:rPr>
          <w:fldChar w:fldCharType="end"/>
        </w:r>
      </w:hyperlink>
    </w:p>
    <w:p w14:paraId="6C683718" w14:textId="77777777" w:rsidR="00857D12" w:rsidRDefault="0079351D">
      <w:pPr>
        <w:pStyle w:val="TOC1"/>
        <w:rPr>
          <w:rFonts w:asciiTheme="minorHAnsi" w:eastAsiaTheme="minorEastAsia" w:hAnsiTheme="minorHAnsi" w:cstheme="minorBidi"/>
          <w:caps w:val="0"/>
          <w:noProof/>
          <w:szCs w:val="22"/>
          <w:lang w:eastAsia="en-GB"/>
        </w:rPr>
      </w:pPr>
      <w:hyperlink w:anchor="_Toc386011028" w:history="1">
        <w:r w:rsidR="00857D12" w:rsidRPr="008D5129">
          <w:rPr>
            <w:rStyle w:val="Hyperlink"/>
            <w:rFonts w:cs="Arial"/>
            <w:noProof/>
          </w:rPr>
          <w:t>4.</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LIABILITY AND INSURANCE</w:t>
        </w:r>
        <w:r w:rsidR="00857D12">
          <w:rPr>
            <w:noProof/>
          </w:rPr>
          <w:tab/>
        </w:r>
        <w:r w:rsidR="00857D12">
          <w:rPr>
            <w:noProof/>
          </w:rPr>
          <w:fldChar w:fldCharType="begin"/>
        </w:r>
        <w:r w:rsidR="00857D12">
          <w:rPr>
            <w:noProof/>
          </w:rPr>
          <w:instrText xml:space="preserve"> PAGEREF _Toc386011028 \h </w:instrText>
        </w:r>
        <w:r w:rsidR="00857D12">
          <w:rPr>
            <w:noProof/>
          </w:rPr>
        </w:r>
        <w:r w:rsidR="00857D12">
          <w:rPr>
            <w:noProof/>
          </w:rPr>
          <w:fldChar w:fldCharType="separate"/>
        </w:r>
        <w:r w:rsidR="00A00FC2">
          <w:rPr>
            <w:noProof/>
          </w:rPr>
          <w:t>24</w:t>
        </w:r>
        <w:r w:rsidR="00857D12">
          <w:rPr>
            <w:noProof/>
          </w:rPr>
          <w:fldChar w:fldCharType="end"/>
        </w:r>
      </w:hyperlink>
    </w:p>
    <w:p w14:paraId="6C683719" w14:textId="77777777" w:rsidR="00857D12" w:rsidRDefault="0079351D">
      <w:pPr>
        <w:pStyle w:val="TOC1"/>
        <w:rPr>
          <w:rFonts w:asciiTheme="minorHAnsi" w:eastAsiaTheme="minorEastAsia" w:hAnsiTheme="minorHAnsi" w:cstheme="minorBidi"/>
          <w:caps w:val="0"/>
          <w:noProof/>
          <w:szCs w:val="22"/>
          <w:lang w:eastAsia="en-GB"/>
        </w:rPr>
      </w:pPr>
      <w:hyperlink w:anchor="_Toc386011029" w:history="1">
        <w:r w:rsidR="00857D12" w:rsidRPr="008D5129">
          <w:rPr>
            <w:rStyle w:val="Hyperlink"/>
            <w:rFonts w:cs="Arial"/>
            <w:noProof/>
          </w:rPr>
          <w:t>5.</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INTELLECTUAL PROPERTY RIGHTS</w:t>
        </w:r>
        <w:r w:rsidR="00857D12">
          <w:rPr>
            <w:noProof/>
          </w:rPr>
          <w:tab/>
        </w:r>
        <w:r w:rsidR="00857D12">
          <w:rPr>
            <w:noProof/>
          </w:rPr>
          <w:fldChar w:fldCharType="begin"/>
        </w:r>
        <w:r w:rsidR="00857D12">
          <w:rPr>
            <w:noProof/>
          </w:rPr>
          <w:instrText xml:space="preserve"> PAGEREF _Toc386011029 \h </w:instrText>
        </w:r>
        <w:r w:rsidR="00857D12">
          <w:rPr>
            <w:noProof/>
          </w:rPr>
        </w:r>
        <w:r w:rsidR="00857D12">
          <w:rPr>
            <w:noProof/>
          </w:rPr>
          <w:fldChar w:fldCharType="separate"/>
        </w:r>
        <w:r w:rsidR="00A00FC2">
          <w:rPr>
            <w:noProof/>
          </w:rPr>
          <w:t>27</w:t>
        </w:r>
        <w:r w:rsidR="00857D12">
          <w:rPr>
            <w:noProof/>
          </w:rPr>
          <w:fldChar w:fldCharType="end"/>
        </w:r>
      </w:hyperlink>
    </w:p>
    <w:p w14:paraId="6C68371A" w14:textId="77777777" w:rsidR="00857D12" w:rsidRDefault="0079351D">
      <w:pPr>
        <w:pStyle w:val="TOC1"/>
        <w:rPr>
          <w:rFonts w:asciiTheme="minorHAnsi" w:eastAsiaTheme="minorEastAsia" w:hAnsiTheme="minorHAnsi" w:cstheme="minorBidi"/>
          <w:caps w:val="0"/>
          <w:noProof/>
          <w:szCs w:val="22"/>
          <w:lang w:eastAsia="en-GB"/>
        </w:rPr>
      </w:pPr>
      <w:hyperlink w:anchor="_Toc386011030" w:history="1">
        <w:r w:rsidR="00857D12" w:rsidRPr="008D5129">
          <w:rPr>
            <w:rStyle w:val="Hyperlink"/>
            <w:rFonts w:cs="Arial"/>
            <w:noProof/>
          </w:rPr>
          <w:t>6.</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PROTECTION OF INFORMATION</w:t>
        </w:r>
        <w:r w:rsidR="00857D12">
          <w:rPr>
            <w:noProof/>
          </w:rPr>
          <w:tab/>
        </w:r>
        <w:r w:rsidR="00857D12">
          <w:rPr>
            <w:noProof/>
          </w:rPr>
          <w:fldChar w:fldCharType="begin"/>
        </w:r>
        <w:r w:rsidR="00857D12">
          <w:rPr>
            <w:noProof/>
          </w:rPr>
          <w:instrText xml:space="preserve"> PAGEREF _Toc386011030 \h </w:instrText>
        </w:r>
        <w:r w:rsidR="00857D12">
          <w:rPr>
            <w:noProof/>
          </w:rPr>
        </w:r>
        <w:r w:rsidR="00857D12">
          <w:rPr>
            <w:noProof/>
          </w:rPr>
          <w:fldChar w:fldCharType="separate"/>
        </w:r>
        <w:r w:rsidR="00A00FC2">
          <w:rPr>
            <w:noProof/>
          </w:rPr>
          <w:t>27</w:t>
        </w:r>
        <w:r w:rsidR="00857D12">
          <w:rPr>
            <w:noProof/>
          </w:rPr>
          <w:fldChar w:fldCharType="end"/>
        </w:r>
      </w:hyperlink>
    </w:p>
    <w:p w14:paraId="6C68371B" w14:textId="77777777" w:rsidR="00857D12" w:rsidRDefault="0079351D">
      <w:pPr>
        <w:pStyle w:val="TOC1"/>
        <w:rPr>
          <w:rFonts w:asciiTheme="minorHAnsi" w:eastAsiaTheme="minorEastAsia" w:hAnsiTheme="minorHAnsi" w:cstheme="minorBidi"/>
          <w:caps w:val="0"/>
          <w:noProof/>
          <w:szCs w:val="22"/>
          <w:lang w:eastAsia="en-GB"/>
        </w:rPr>
      </w:pPr>
      <w:hyperlink w:anchor="_Toc386011031" w:history="1">
        <w:r w:rsidR="00857D12" w:rsidRPr="008D5129">
          <w:rPr>
            <w:rStyle w:val="Hyperlink"/>
            <w:rFonts w:cs="Arial"/>
            <w:noProof/>
          </w:rPr>
          <w:t>7.</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WARRANTIES, REPRESENTATIONS AND UNDERTAKINGS</w:t>
        </w:r>
        <w:r w:rsidR="00857D12">
          <w:rPr>
            <w:noProof/>
          </w:rPr>
          <w:tab/>
        </w:r>
        <w:r w:rsidR="00857D12">
          <w:rPr>
            <w:noProof/>
          </w:rPr>
          <w:fldChar w:fldCharType="begin"/>
        </w:r>
        <w:r w:rsidR="00857D12">
          <w:rPr>
            <w:noProof/>
          </w:rPr>
          <w:instrText xml:space="preserve"> PAGEREF _Toc386011031 \h </w:instrText>
        </w:r>
        <w:r w:rsidR="00857D12">
          <w:rPr>
            <w:noProof/>
          </w:rPr>
        </w:r>
        <w:r w:rsidR="00857D12">
          <w:rPr>
            <w:noProof/>
          </w:rPr>
          <w:fldChar w:fldCharType="separate"/>
        </w:r>
        <w:r w:rsidR="00A00FC2">
          <w:rPr>
            <w:noProof/>
          </w:rPr>
          <w:t>33</w:t>
        </w:r>
        <w:r w:rsidR="00857D12">
          <w:rPr>
            <w:noProof/>
          </w:rPr>
          <w:fldChar w:fldCharType="end"/>
        </w:r>
      </w:hyperlink>
    </w:p>
    <w:p w14:paraId="6C68371C" w14:textId="77777777" w:rsidR="00857D12" w:rsidRDefault="0079351D">
      <w:pPr>
        <w:pStyle w:val="TOC1"/>
        <w:rPr>
          <w:rFonts w:asciiTheme="minorHAnsi" w:eastAsiaTheme="minorEastAsia" w:hAnsiTheme="minorHAnsi" w:cstheme="minorBidi"/>
          <w:caps w:val="0"/>
          <w:noProof/>
          <w:szCs w:val="22"/>
          <w:lang w:eastAsia="en-GB"/>
        </w:rPr>
      </w:pPr>
      <w:hyperlink w:anchor="_Toc386011032" w:history="1">
        <w:r w:rsidR="00857D12" w:rsidRPr="008D5129">
          <w:rPr>
            <w:rStyle w:val="Hyperlink"/>
            <w:rFonts w:cs="Arial"/>
            <w:noProof/>
          </w:rPr>
          <w:t>8.</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TERMINATION</w:t>
        </w:r>
        <w:r w:rsidR="00857D12">
          <w:rPr>
            <w:noProof/>
          </w:rPr>
          <w:tab/>
        </w:r>
        <w:r w:rsidR="00857D12">
          <w:rPr>
            <w:noProof/>
          </w:rPr>
          <w:fldChar w:fldCharType="begin"/>
        </w:r>
        <w:r w:rsidR="00857D12">
          <w:rPr>
            <w:noProof/>
          </w:rPr>
          <w:instrText xml:space="preserve"> PAGEREF _Toc386011032 \h </w:instrText>
        </w:r>
        <w:r w:rsidR="00857D12">
          <w:rPr>
            <w:noProof/>
          </w:rPr>
        </w:r>
        <w:r w:rsidR="00857D12">
          <w:rPr>
            <w:noProof/>
          </w:rPr>
          <w:fldChar w:fldCharType="separate"/>
        </w:r>
        <w:r w:rsidR="00A00FC2">
          <w:rPr>
            <w:noProof/>
          </w:rPr>
          <w:t>35</w:t>
        </w:r>
        <w:r w:rsidR="00857D12">
          <w:rPr>
            <w:noProof/>
          </w:rPr>
          <w:fldChar w:fldCharType="end"/>
        </w:r>
      </w:hyperlink>
    </w:p>
    <w:p w14:paraId="6C68371D" w14:textId="77777777" w:rsidR="00857D12" w:rsidRDefault="0079351D">
      <w:pPr>
        <w:pStyle w:val="TOC1"/>
        <w:rPr>
          <w:rFonts w:asciiTheme="minorHAnsi" w:eastAsiaTheme="minorEastAsia" w:hAnsiTheme="minorHAnsi" w:cstheme="minorBidi"/>
          <w:caps w:val="0"/>
          <w:noProof/>
          <w:szCs w:val="22"/>
          <w:lang w:eastAsia="en-GB"/>
        </w:rPr>
      </w:pPr>
      <w:hyperlink w:anchor="_Toc386011033" w:history="1">
        <w:r w:rsidR="00857D12" w:rsidRPr="008D5129">
          <w:rPr>
            <w:rStyle w:val="Hyperlink"/>
            <w:rFonts w:cs="Arial"/>
            <w:noProof/>
          </w:rPr>
          <w:t>9.</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CONSEQUENCES OF EXPIRY OR TERMINATION</w:t>
        </w:r>
        <w:r w:rsidR="00857D12">
          <w:rPr>
            <w:noProof/>
          </w:rPr>
          <w:tab/>
        </w:r>
        <w:r w:rsidR="00857D12">
          <w:rPr>
            <w:noProof/>
          </w:rPr>
          <w:fldChar w:fldCharType="begin"/>
        </w:r>
        <w:r w:rsidR="00857D12">
          <w:rPr>
            <w:noProof/>
          </w:rPr>
          <w:instrText xml:space="preserve"> PAGEREF _Toc386011033 \h </w:instrText>
        </w:r>
        <w:r w:rsidR="00857D12">
          <w:rPr>
            <w:noProof/>
          </w:rPr>
        </w:r>
        <w:r w:rsidR="00857D12">
          <w:rPr>
            <w:noProof/>
          </w:rPr>
          <w:fldChar w:fldCharType="separate"/>
        </w:r>
        <w:r w:rsidR="00A00FC2">
          <w:rPr>
            <w:noProof/>
          </w:rPr>
          <w:t>38</w:t>
        </w:r>
        <w:r w:rsidR="00857D12">
          <w:rPr>
            <w:noProof/>
          </w:rPr>
          <w:fldChar w:fldCharType="end"/>
        </w:r>
      </w:hyperlink>
    </w:p>
    <w:p w14:paraId="6C68371E" w14:textId="77777777" w:rsidR="00857D12" w:rsidRDefault="0079351D">
      <w:pPr>
        <w:pStyle w:val="TOC1"/>
        <w:rPr>
          <w:rFonts w:asciiTheme="minorHAnsi" w:eastAsiaTheme="minorEastAsia" w:hAnsiTheme="minorHAnsi" w:cstheme="minorBidi"/>
          <w:caps w:val="0"/>
          <w:noProof/>
          <w:szCs w:val="22"/>
          <w:lang w:eastAsia="en-GB"/>
        </w:rPr>
      </w:pPr>
      <w:hyperlink w:anchor="_Toc386011034" w:history="1">
        <w:r w:rsidR="00857D12" w:rsidRPr="008D5129">
          <w:rPr>
            <w:rStyle w:val="Hyperlink"/>
            <w:rFonts w:cs="Arial"/>
            <w:noProof/>
          </w:rPr>
          <w:t>10.</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PUBLICITY, MEDIA AND OFFICIAL ENQUIRIES</w:t>
        </w:r>
        <w:r w:rsidR="00857D12">
          <w:rPr>
            <w:noProof/>
          </w:rPr>
          <w:tab/>
        </w:r>
        <w:r w:rsidR="00857D12">
          <w:rPr>
            <w:noProof/>
          </w:rPr>
          <w:fldChar w:fldCharType="begin"/>
        </w:r>
        <w:r w:rsidR="00857D12">
          <w:rPr>
            <w:noProof/>
          </w:rPr>
          <w:instrText xml:space="preserve"> PAGEREF _Toc386011034 \h </w:instrText>
        </w:r>
        <w:r w:rsidR="00857D12">
          <w:rPr>
            <w:noProof/>
          </w:rPr>
        </w:r>
        <w:r w:rsidR="00857D12">
          <w:rPr>
            <w:noProof/>
          </w:rPr>
          <w:fldChar w:fldCharType="separate"/>
        </w:r>
        <w:r w:rsidR="00A00FC2">
          <w:rPr>
            <w:noProof/>
          </w:rPr>
          <w:t>40</w:t>
        </w:r>
        <w:r w:rsidR="00857D12">
          <w:rPr>
            <w:noProof/>
          </w:rPr>
          <w:fldChar w:fldCharType="end"/>
        </w:r>
      </w:hyperlink>
    </w:p>
    <w:p w14:paraId="6C68371F" w14:textId="77777777" w:rsidR="00857D12" w:rsidRDefault="0079351D">
      <w:pPr>
        <w:pStyle w:val="TOC1"/>
        <w:rPr>
          <w:rFonts w:asciiTheme="minorHAnsi" w:eastAsiaTheme="minorEastAsia" w:hAnsiTheme="minorHAnsi" w:cstheme="minorBidi"/>
          <w:caps w:val="0"/>
          <w:noProof/>
          <w:szCs w:val="22"/>
          <w:lang w:eastAsia="en-GB"/>
        </w:rPr>
      </w:pPr>
      <w:hyperlink w:anchor="_Toc386011035" w:history="1">
        <w:r w:rsidR="00857D12" w:rsidRPr="008D5129">
          <w:rPr>
            <w:rStyle w:val="Hyperlink"/>
            <w:rFonts w:cs="Arial"/>
            <w:noProof/>
          </w:rPr>
          <w:t>11.</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PREVENTION OF BRIBERY AND CORRUPTION</w:t>
        </w:r>
        <w:r w:rsidR="00857D12">
          <w:rPr>
            <w:noProof/>
          </w:rPr>
          <w:tab/>
        </w:r>
        <w:r w:rsidR="00857D12">
          <w:rPr>
            <w:noProof/>
          </w:rPr>
          <w:fldChar w:fldCharType="begin"/>
        </w:r>
        <w:r w:rsidR="00857D12">
          <w:rPr>
            <w:noProof/>
          </w:rPr>
          <w:instrText xml:space="preserve"> PAGEREF _Toc386011035 \h </w:instrText>
        </w:r>
        <w:r w:rsidR="00857D12">
          <w:rPr>
            <w:noProof/>
          </w:rPr>
        </w:r>
        <w:r w:rsidR="00857D12">
          <w:rPr>
            <w:noProof/>
          </w:rPr>
          <w:fldChar w:fldCharType="separate"/>
        </w:r>
        <w:r w:rsidR="00A00FC2">
          <w:rPr>
            <w:noProof/>
          </w:rPr>
          <w:t>40</w:t>
        </w:r>
        <w:r w:rsidR="00857D12">
          <w:rPr>
            <w:noProof/>
          </w:rPr>
          <w:fldChar w:fldCharType="end"/>
        </w:r>
      </w:hyperlink>
    </w:p>
    <w:p w14:paraId="6C683720" w14:textId="77777777" w:rsidR="00857D12" w:rsidRDefault="0079351D">
      <w:pPr>
        <w:pStyle w:val="TOC1"/>
        <w:rPr>
          <w:rFonts w:asciiTheme="minorHAnsi" w:eastAsiaTheme="minorEastAsia" w:hAnsiTheme="minorHAnsi" w:cstheme="minorBidi"/>
          <w:caps w:val="0"/>
          <w:noProof/>
          <w:szCs w:val="22"/>
          <w:lang w:eastAsia="en-GB"/>
        </w:rPr>
      </w:pPr>
      <w:hyperlink w:anchor="_Toc386011036" w:history="1">
        <w:r w:rsidR="00857D12" w:rsidRPr="008D5129">
          <w:rPr>
            <w:rStyle w:val="Hyperlink"/>
            <w:rFonts w:cs="Arial"/>
            <w:noProof/>
          </w:rPr>
          <w:t>12.</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NON-DISCRIMINATION</w:t>
        </w:r>
        <w:r w:rsidR="00857D12">
          <w:rPr>
            <w:noProof/>
          </w:rPr>
          <w:tab/>
        </w:r>
        <w:r w:rsidR="00857D12">
          <w:rPr>
            <w:noProof/>
          </w:rPr>
          <w:fldChar w:fldCharType="begin"/>
        </w:r>
        <w:r w:rsidR="00857D12">
          <w:rPr>
            <w:noProof/>
          </w:rPr>
          <w:instrText xml:space="preserve"> PAGEREF _Toc386011036 \h </w:instrText>
        </w:r>
        <w:r w:rsidR="00857D12">
          <w:rPr>
            <w:noProof/>
          </w:rPr>
        </w:r>
        <w:r w:rsidR="00857D12">
          <w:rPr>
            <w:noProof/>
          </w:rPr>
          <w:fldChar w:fldCharType="separate"/>
        </w:r>
        <w:r w:rsidR="00A00FC2">
          <w:rPr>
            <w:noProof/>
          </w:rPr>
          <w:t>42</w:t>
        </w:r>
        <w:r w:rsidR="00857D12">
          <w:rPr>
            <w:noProof/>
          </w:rPr>
          <w:fldChar w:fldCharType="end"/>
        </w:r>
      </w:hyperlink>
    </w:p>
    <w:p w14:paraId="6C683721" w14:textId="77777777" w:rsidR="00857D12" w:rsidRDefault="0079351D">
      <w:pPr>
        <w:pStyle w:val="TOC1"/>
        <w:rPr>
          <w:rFonts w:asciiTheme="minorHAnsi" w:eastAsiaTheme="minorEastAsia" w:hAnsiTheme="minorHAnsi" w:cstheme="minorBidi"/>
          <w:caps w:val="0"/>
          <w:noProof/>
          <w:szCs w:val="22"/>
          <w:lang w:eastAsia="en-GB"/>
        </w:rPr>
      </w:pPr>
      <w:hyperlink w:anchor="_Toc386011037" w:history="1">
        <w:r w:rsidR="00857D12" w:rsidRPr="008D5129">
          <w:rPr>
            <w:rStyle w:val="Hyperlink"/>
            <w:rFonts w:cs="Arial"/>
            <w:noProof/>
          </w:rPr>
          <w:t>13.</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PREVENTION OF FRAUD</w:t>
        </w:r>
        <w:r w:rsidR="00857D12">
          <w:rPr>
            <w:noProof/>
          </w:rPr>
          <w:tab/>
        </w:r>
        <w:r w:rsidR="00857D12">
          <w:rPr>
            <w:noProof/>
          </w:rPr>
          <w:fldChar w:fldCharType="begin"/>
        </w:r>
        <w:r w:rsidR="00857D12">
          <w:rPr>
            <w:noProof/>
          </w:rPr>
          <w:instrText xml:space="preserve"> PAGEREF _Toc386011037 \h </w:instrText>
        </w:r>
        <w:r w:rsidR="00857D12">
          <w:rPr>
            <w:noProof/>
          </w:rPr>
        </w:r>
        <w:r w:rsidR="00857D12">
          <w:rPr>
            <w:noProof/>
          </w:rPr>
          <w:fldChar w:fldCharType="separate"/>
        </w:r>
        <w:r w:rsidR="00A00FC2">
          <w:rPr>
            <w:noProof/>
          </w:rPr>
          <w:t>42</w:t>
        </w:r>
        <w:r w:rsidR="00857D12">
          <w:rPr>
            <w:noProof/>
          </w:rPr>
          <w:fldChar w:fldCharType="end"/>
        </w:r>
      </w:hyperlink>
    </w:p>
    <w:p w14:paraId="6C683722" w14:textId="77777777" w:rsidR="00857D12" w:rsidRDefault="0079351D">
      <w:pPr>
        <w:pStyle w:val="TOC1"/>
        <w:rPr>
          <w:rFonts w:asciiTheme="minorHAnsi" w:eastAsiaTheme="minorEastAsia" w:hAnsiTheme="minorHAnsi" w:cstheme="minorBidi"/>
          <w:caps w:val="0"/>
          <w:noProof/>
          <w:szCs w:val="22"/>
          <w:lang w:eastAsia="en-GB"/>
        </w:rPr>
      </w:pPr>
      <w:hyperlink w:anchor="_Toc386011038" w:history="1">
        <w:r w:rsidR="00857D12" w:rsidRPr="008D5129">
          <w:rPr>
            <w:rStyle w:val="Hyperlink"/>
            <w:rFonts w:cs="Arial"/>
            <w:noProof/>
          </w:rPr>
          <w:t>14.</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TRANSFER AND SUB-CONTRACTING</w:t>
        </w:r>
        <w:r w:rsidR="00857D12">
          <w:rPr>
            <w:noProof/>
          </w:rPr>
          <w:tab/>
        </w:r>
        <w:r w:rsidR="00857D12">
          <w:rPr>
            <w:noProof/>
          </w:rPr>
          <w:fldChar w:fldCharType="begin"/>
        </w:r>
        <w:r w:rsidR="00857D12">
          <w:rPr>
            <w:noProof/>
          </w:rPr>
          <w:instrText xml:space="preserve"> PAGEREF _Toc386011038 \h </w:instrText>
        </w:r>
        <w:r w:rsidR="00857D12">
          <w:rPr>
            <w:noProof/>
          </w:rPr>
        </w:r>
        <w:r w:rsidR="00857D12">
          <w:rPr>
            <w:noProof/>
          </w:rPr>
          <w:fldChar w:fldCharType="separate"/>
        </w:r>
        <w:r w:rsidR="00A00FC2">
          <w:rPr>
            <w:noProof/>
          </w:rPr>
          <w:t>42</w:t>
        </w:r>
        <w:r w:rsidR="00857D12">
          <w:rPr>
            <w:noProof/>
          </w:rPr>
          <w:fldChar w:fldCharType="end"/>
        </w:r>
      </w:hyperlink>
    </w:p>
    <w:p w14:paraId="6C683723" w14:textId="77777777" w:rsidR="00857D12" w:rsidRDefault="0079351D">
      <w:pPr>
        <w:pStyle w:val="TOC1"/>
        <w:rPr>
          <w:rFonts w:asciiTheme="minorHAnsi" w:eastAsiaTheme="minorEastAsia" w:hAnsiTheme="minorHAnsi" w:cstheme="minorBidi"/>
          <w:caps w:val="0"/>
          <w:noProof/>
          <w:szCs w:val="22"/>
          <w:lang w:eastAsia="en-GB"/>
        </w:rPr>
      </w:pPr>
      <w:hyperlink w:anchor="_Toc386011039" w:history="1">
        <w:r w:rsidR="00857D12" w:rsidRPr="008D5129">
          <w:rPr>
            <w:rStyle w:val="Hyperlink"/>
            <w:rFonts w:cs="Arial"/>
            <w:noProof/>
          </w:rPr>
          <w:t>15.</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WAIVER</w:t>
        </w:r>
        <w:r w:rsidR="00857D12">
          <w:rPr>
            <w:noProof/>
          </w:rPr>
          <w:tab/>
        </w:r>
        <w:r w:rsidR="00857D12">
          <w:rPr>
            <w:noProof/>
          </w:rPr>
          <w:fldChar w:fldCharType="begin"/>
        </w:r>
        <w:r w:rsidR="00857D12">
          <w:rPr>
            <w:noProof/>
          </w:rPr>
          <w:instrText xml:space="preserve"> PAGEREF _Toc386011039 \h </w:instrText>
        </w:r>
        <w:r w:rsidR="00857D12">
          <w:rPr>
            <w:noProof/>
          </w:rPr>
        </w:r>
        <w:r w:rsidR="00857D12">
          <w:rPr>
            <w:noProof/>
          </w:rPr>
          <w:fldChar w:fldCharType="separate"/>
        </w:r>
        <w:r w:rsidR="00A00FC2">
          <w:rPr>
            <w:noProof/>
          </w:rPr>
          <w:t>43</w:t>
        </w:r>
        <w:r w:rsidR="00857D12">
          <w:rPr>
            <w:noProof/>
          </w:rPr>
          <w:fldChar w:fldCharType="end"/>
        </w:r>
      </w:hyperlink>
    </w:p>
    <w:p w14:paraId="6C683724" w14:textId="77777777" w:rsidR="00857D12" w:rsidRDefault="0079351D">
      <w:pPr>
        <w:pStyle w:val="TOC1"/>
        <w:rPr>
          <w:rFonts w:asciiTheme="minorHAnsi" w:eastAsiaTheme="minorEastAsia" w:hAnsiTheme="minorHAnsi" w:cstheme="minorBidi"/>
          <w:caps w:val="0"/>
          <w:noProof/>
          <w:szCs w:val="22"/>
          <w:lang w:eastAsia="en-GB"/>
        </w:rPr>
      </w:pPr>
      <w:hyperlink w:anchor="_Toc386011040" w:history="1">
        <w:r w:rsidR="00857D12" w:rsidRPr="008D5129">
          <w:rPr>
            <w:rStyle w:val="Hyperlink"/>
            <w:rFonts w:cs="Arial"/>
            <w:noProof/>
          </w:rPr>
          <w:t>16.</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CUMULATIVE REMEDIES</w:t>
        </w:r>
        <w:r w:rsidR="00857D12">
          <w:rPr>
            <w:noProof/>
          </w:rPr>
          <w:tab/>
        </w:r>
        <w:r w:rsidR="00857D12">
          <w:rPr>
            <w:noProof/>
          </w:rPr>
          <w:fldChar w:fldCharType="begin"/>
        </w:r>
        <w:r w:rsidR="00857D12">
          <w:rPr>
            <w:noProof/>
          </w:rPr>
          <w:instrText xml:space="preserve"> PAGEREF _Toc386011040 \h </w:instrText>
        </w:r>
        <w:r w:rsidR="00857D12">
          <w:rPr>
            <w:noProof/>
          </w:rPr>
        </w:r>
        <w:r w:rsidR="00857D12">
          <w:rPr>
            <w:noProof/>
          </w:rPr>
          <w:fldChar w:fldCharType="separate"/>
        </w:r>
        <w:r w:rsidR="00A00FC2">
          <w:rPr>
            <w:noProof/>
          </w:rPr>
          <w:t>43</w:t>
        </w:r>
        <w:r w:rsidR="00857D12">
          <w:rPr>
            <w:noProof/>
          </w:rPr>
          <w:fldChar w:fldCharType="end"/>
        </w:r>
      </w:hyperlink>
    </w:p>
    <w:p w14:paraId="6C683725" w14:textId="77777777" w:rsidR="00857D12" w:rsidRDefault="0079351D">
      <w:pPr>
        <w:pStyle w:val="TOC1"/>
        <w:rPr>
          <w:rFonts w:asciiTheme="minorHAnsi" w:eastAsiaTheme="minorEastAsia" w:hAnsiTheme="minorHAnsi" w:cstheme="minorBidi"/>
          <w:caps w:val="0"/>
          <w:noProof/>
          <w:szCs w:val="22"/>
          <w:lang w:eastAsia="en-GB"/>
        </w:rPr>
      </w:pPr>
      <w:hyperlink w:anchor="_Toc386011041" w:history="1">
        <w:r w:rsidR="00857D12" w:rsidRPr="008D5129">
          <w:rPr>
            <w:rStyle w:val="Hyperlink"/>
            <w:rFonts w:cs="Arial"/>
            <w:noProof/>
          </w:rPr>
          <w:t>17.</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FURTHER ASSURANCES</w:t>
        </w:r>
        <w:r w:rsidR="00857D12">
          <w:rPr>
            <w:noProof/>
          </w:rPr>
          <w:tab/>
        </w:r>
        <w:r w:rsidR="00857D12">
          <w:rPr>
            <w:noProof/>
          </w:rPr>
          <w:fldChar w:fldCharType="begin"/>
        </w:r>
        <w:r w:rsidR="00857D12">
          <w:rPr>
            <w:noProof/>
          </w:rPr>
          <w:instrText xml:space="preserve"> PAGEREF _Toc386011041 \h </w:instrText>
        </w:r>
        <w:r w:rsidR="00857D12">
          <w:rPr>
            <w:noProof/>
          </w:rPr>
        </w:r>
        <w:r w:rsidR="00857D12">
          <w:rPr>
            <w:noProof/>
          </w:rPr>
          <w:fldChar w:fldCharType="separate"/>
        </w:r>
        <w:r w:rsidR="00A00FC2">
          <w:rPr>
            <w:noProof/>
          </w:rPr>
          <w:t>44</w:t>
        </w:r>
        <w:r w:rsidR="00857D12">
          <w:rPr>
            <w:noProof/>
          </w:rPr>
          <w:fldChar w:fldCharType="end"/>
        </w:r>
      </w:hyperlink>
    </w:p>
    <w:p w14:paraId="6C683726" w14:textId="77777777" w:rsidR="00857D12" w:rsidRDefault="0079351D">
      <w:pPr>
        <w:pStyle w:val="TOC1"/>
        <w:rPr>
          <w:rFonts w:asciiTheme="minorHAnsi" w:eastAsiaTheme="minorEastAsia" w:hAnsiTheme="minorHAnsi" w:cstheme="minorBidi"/>
          <w:caps w:val="0"/>
          <w:noProof/>
          <w:szCs w:val="22"/>
          <w:lang w:eastAsia="en-GB"/>
        </w:rPr>
      </w:pPr>
      <w:hyperlink w:anchor="_Toc386011042" w:history="1">
        <w:r w:rsidR="00857D12" w:rsidRPr="008D5129">
          <w:rPr>
            <w:rStyle w:val="Hyperlink"/>
            <w:rFonts w:cs="Arial"/>
            <w:noProof/>
          </w:rPr>
          <w:t>18.</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SEVERABILITY</w:t>
        </w:r>
        <w:r w:rsidR="00857D12">
          <w:rPr>
            <w:noProof/>
          </w:rPr>
          <w:tab/>
        </w:r>
        <w:r w:rsidR="00857D12">
          <w:rPr>
            <w:noProof/>
          </w:rPr>
          <w:fldChar w:fldCharType="begin"/>
        </w:r>
        <w:r w:rsidR="00857D12">
          <w:rPr>
            <w:noProof/>
          </w:rPr>
          <w:instrText xml:space="preserve"> PAGEREF _Toc386011042 \h </w:instrText>
        </w:r>
        <w:r w:rsidR="00857D12">
          <w:rPr>
            <w:noProof/>
          </w:rPr>
        </w:r>
        <w:r w:rsidR="00857D12">
          <w:rPr>
            <w:noProof/>
          </w:rPr>
          <w:fldChar w:fldCharType="separate"/>
        </w:r>
        <w:r w:rsidR="00A00FC2">
          <w:rPr>
            <w:noProof/>
          </w:rPr>
          <w:t>44</w:t>
        </w:r>
        <w:r w:rsidR="00857D12">
          <w:rPr>
            <w:noProof/>
          </w:rPr>
          <w:fldChar w:fldCharType="end"/>
        </w:r>
      </w:hyperlink>
    </w:p>
    <w:p w14:paraId="6C683727" w14:textId="77777777" w:rsidR="00857D12" w:rsidRDefault="0079351D">
      <w:pPr>
        <w:pStyle w:val="TOC1"/>
        <w:rPr>
          <w:rFonts w:asciiTheme="minorHAnsi" w:eastAsiaTheme="minorEastAsia" w:hAnsiTheme="minorHAnsi" w:cstheme="minorBidi"/>
          <w:caps w:val="0"/>
          <w:noProof/>
          <w:szCs w:val="22"/>
          <w:lang w:eastAsia="en-GB"/>
        </w:rPr>
      </w:pPr>
      <w:hyperlink w:anchor="_Toc386011043" w:history="1">
        <w:r w:rsidR="00857D12" w:rsidRPr="008D5129">
          <w:rPr>
            <w:rStyle w:val="Hyperlink"/>
            <w:rFonts w:cs="Arial"/>
            <w:noProof/>
          </w:rPr>
          <w:t>19.</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SUPPLIER’S STATUS</w:t>
        </w:r>
        <w:r w:rsidR="00857D12">
          <w:rPr>
            <w:noProof/>
          </w:rPr>
          <w:tab/>
        </w:r>
        <w:r w:rsidR="00857D12">
          <w:rPr>
            <w:noProof/>
          </w:rPr>
          <w:fldChar w:fldCharType="begin"/>
        </w:r>
        <w:r w:rsidR="00857D12">
          <w:rPr>
            <w:noProof/>
          </w:rPr>
          <w:instrText xml:space="preserve"> PAGEREF _Toc386011043 \h </w:instrText>
        </w:r>
        <w:r w:rsidR="00857D12">
          <w:rPr>
            <w:noProof/>
          </w:rPr>
        </w:r>
        <w:r w:rsidR="00857D12">
          <w:rPr>
            <w:noProof/>
          </w:rPr>
          <w:fldChar w:fldCharType="separate"/>
        </w:r>
        <w:r w:rsidR="00A00FC2">
          <w:rPr>
            <w:noProof/>
          </w:rPr>
          <w:t>44</w:t>
        </w:r>
        <w:r w:rsidR="00857D12">
          <w:rPr>
            <w:noProof/>
          </w:rPr>
          <w:fldChar w:fldCharType="end"/>
        </w:r>
      </w:hyperlink>
    </w:p>
    <w:p w14:paraId="6C683728" w14:textId="77777777" w:rsidR="00857D12" w:rsidRDefault="0079351D">
      <w:pPr>
        <w:pStyle w:val="TOC1"/>
        <w:rPr>
          <w:rFonts w:asciiTheme="minorHAnsi" w:eastAsiaTheme="minorEastAsia" w:hAnsiTheme="minorHAnsi" w:cstheme="minorBidi"/>
          <w:caps w:val="0"/>
          <w:noProof/>
          <w:szCs w:val="22"/>
          <w:lang w:eastAsia="en-GB"/>
        </w:rPr>
      </w:pPr>
      <w:hyperlink w:anchor="_Toc386011044" w:history="1">
        <w:r w:rsidR="00857D12" w:rsidRPr="008D5129">
          <w:rPr>
            <w:rStyle w:val="Hyperlink"/>
            <w:rFonts w:cs="Arial"/>
            <w:noProof/>
          </w:rPr>
          <w:t>20.</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ENTIRE AGREEMENT</w:t>
        </w:r>
        <w:r w:rsidR="00857D12">
          <w:rPr>
            <w:noProof/>
          </w:rPr>
          <w:tab/>
        </w:r>
        <w:r w:rsidR="00857D12">
          <w:rPr>
            <w:noProof/>
          </w:rPr>
          <w:fldChar w:fldCharType="begin"/>
        </w:r>
        <w:r w:rsidR="00857D12">
          <w:rPr>
            <w:noProof/>
          </w:rPr>
          <w:instrText xml:space="preserve"> PAGEREF _Toc386011044 \h </w:instrText>
        </w:r>
        <w:r w:rsidR="00857D12">
          <w:rPr>
            <w:noProof/>
          </w:rPr>
        </w:r>
        <w:r w:rsidR="00857D12">
          <w:rPr>
            <w:noProof/>
          </w:rPr>
          <w:fldChar w:fldCharType="separate"/>
        </w:r>
        <w:r w:rsidR="00A00FC2">
          <w:rPr>
            <w:noProof/>
          </w:rPr>
          <w:t>44</w:t>
        </w:r>
        <w:r w:rsidR="00857D12">
          <w:rPr>
            <w:noProof/>
          </w:rPr>
          <w:fldChar w:fldCharType="end"/>
        </w:r>
      </w:hyperlink>
    </w:p>
    <w:p w14:paraId="6C683729" w14:textId="77777777" w:rsidR="00857D12" w:rsidRDefault="0079351D">
      <w:pPr>
        <w:pStyle w:val="TOC1"/>
        <w:rPr>
          <w:rFonts w:asciiTheme="minorHAnsi" w:eastAsiaTheme="minorEastAsia" w:hAnsiTheme="minorHAnsi" w:cstheme="minorBidi"/>
          <w:caps w:val="0"/>
          <w:noProof/>
          <w:szCs w:val="22"/>
          <w:lang w:eastAsia="en-GB"/>
        </w:rPr>
      </w:pPr>
      <w:hyperlink w:anchor="_Toc386011045" w:history="1">
        <w:r w:rsidR="00857D12" w:rsidRPr="008D5129">
          <w:rPr>
            <w:rStyle w:val="Hyperlink"/>
            <w:rFonts w:cs="Arial"/>
            <w:noProof/>
          </w:rPr>
          <w:t>21.</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CONTRACTS (RIGHTS OF THIRD PARTIES) ACT</w:t>
        </w:r>
        <w:r w:rsidR="00857D12">
          <w:rPr>
            <w:noProof/>
          </w:rPr>
          <w:tab/>
        </w:r>
        <w:r w:rsidR="00857D12">
          <w:rPr>
            <w:noProof/>
          </w:rPr>
          <w:fldChar w:fldCharType="begin"/>
        </w:r>
        <w:r w:rsidR="00857D12">
          <w:rPr>
            <w:noProof/>
          </w:rPr>
          <w:instrText xml:space="preserve"> PAGEREF _Toc386011045 \h </w:instrText>
        </w:r>
        <w:r w:rsidR="00857D12">
          <w:rPr>
            <w:noProof/>
          </w:rPr>
        </w:r>
        <w:r w:rsidR="00857D12">
          <w:rPr>
            <w:noProof/>
          </w:rPr>
          <w:fldChar w:fldCharType="separate"/>
        </w:r>
        <w:r w:rsidR="00A00FC2">
          <w:rPr>
            <w:noProof/>
          </w:rPr>
          <w:t>45</w:t>
        </w:r>
        <w:r w:rsidR="00857D12">
          <w:rPr>
            <w:noProof/>
          </w:rPr>
          <w:fldChar w:fldCharType="end"/>
        </w:r>
      </w:hyperlink>
    </w:p>
    <w:p w14:paraId="6C68372A" w14:textId="77777777" w:rsidR="00857D12" w:rsidRDefault="0079351D">
      <w:pPr>
        <w:pStyle w:val="TOC1"/>
        <w:rPr>
          <w:rFonts w:asciiTheme="minorHAnsi" w:eastAsiaTheme="minorEastAsia" w:hAnsiTheme="minorHAnsi" w:cstheme="minorBidi"/>
          <w:caps w:val="0"/>
          <w:noProof/>
          <w:szCs w:val="22"/>
          <w:lang w:eastAsia="en-GB"/>
        </w:rPr>
      </w:pPr>
      <w:hyperlink w:anchor="_Toc386011046" w:history="1">
        <w:r w:rsidR="00857D12" w:rsidRPr="008D5129">
          <w:rPr>
            <w:rStyle w:val="Hyperlink"/>
            <w:rFonts w:cs="Arial"/>
            <w:noProof/>
          </w:rPr>
          <w:t>22.</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NOTICES</w:t>
        </w:r>
        <w:r w:rsidR="00857D12">
          <w:rPr>
            <w:noProof/>
          </w:rPr>
          <w:tab/>
        </w:r>
        <w:r w:rsidR="00857D12">
          <w:rPr>
            <w:noProof/>
          </w:rPr>
          <w:fldChar w:fldCharType="begin"/>
        </w:r>
        <w:r w:rsidR="00857D12">
          <w:rPr>
            <w:noProof/>
          </w:rPr>
          <w:instrText xml:space="preserve"> PAGEREF _Toc386011046 \h </w:instrText>
        </w:r>
        <w:r w:rsidR="00857D12">
          <w:rPr>
            <w:noProof/>
          </w:rPr>
        </w:r>
        <w:r w:rsidR="00857D12">
          <w:rPr>
            <w:noProof/>
          </w:rPr>
          <w:fldChar w:fldCharType="separate"/>
        </w:r>
        <w:r w:rsidR="00A00FC2">
          <w:rPr>
            <w:noProof/>
          </w:rPr>
          <w:t>45</w:t>
        </w:r>
        <w:r w:rsidR="00857D12">
          <w:rPr>
            <w:noProof/>
          </w:rPr>
          <w:fldChar w:fldCharType="end"/>
        </w:r>
      </w:hyperlink>
    </w:p>
    <w:p w14:paraId="6C68372B" w14:textId="77777777" w:rsidR="00857D12" w:rsidRDefault="0079351D">
      <w:pPr>
        <w:pStyle w:val="TOC1"/>
        <w:rPr>
          <w:rFonts w:asciiTheme="minorHAnsi" w:eastAsiaTheme="minorEastAsia" w:hAnsiTheme="minorHAnsi" w:cstheme="minorBidi"/>
          <w:caps w:val="0"/>
          <w:noProof/>
          <w:szCs w:val="22"/>
          <w:lang w:eastAsia="en-GB"/>
        </w:rPr>
      </w:pPr>
      <w:hyperlink w:anchor="_Toc386011047" w:history="1">
        <w:r w:rsidR="00857D12" w:rsidRPr="008D5129">
          <w:rPr>
            <w:rStyle w:val="Hyperlink"/>
            <w:noProof/>
          </w:rPr>
          <w:t>23.</w:t>
        </w:r>
        <w:r w:rsidR="00857D12">
          <w:rPr>
            <w:rFonts w:asciiTheme="minorHAnsi" w:eastAsiaTheme="minorEastAsia" w:hAnsiTheme="minorHAnsi" w:cstheme="minorBidi"/>
            <w:caps w:val="0"/>
            <w:noProof/>
            <w:szCs w:val="22"/>
            <w:lang w:eastAsia="en-GB"/>
          </w:rPr>
          <w:tab/>
        </w:r>
        <w:r w:rsidR="00857D12" w:rsidRPr="008D5129">
          <w:rPr>
            <w:rStyle w:val="Hyperlink"/>
            <w:noProof/>
          </w:rPr>
          <w:t>DISPUTES AND LAW</w:t>
        </w:r>
        <w:r w:rsidR="00857D12">
          <w:rPr>
            <w:noProof/>
          </w:rPr>
          <w:tab/>
        </w:r>
        <w:r w:rsidR="00857D12">
          <w:rPr>
            <w:noProof/>
          </w:rPr>
          <w:fldChar w:fldCharType="begin"/>
        </w:r>
        <w:r w:rsidR="00857D12">
          <w:rPr>
            <w:noProof/>
          </w:rPr>
          <w:instrText xml:space="preserve"> PAGEREF _Toc386011047 \h </w:instrText>
        </w:r>
        <w:r w:rsidR="00857D12">
          <w:rPr>
            <w:noProof/>
          </w:rPr>
        </w:r>
        <w:r w:rsidR="00857D12">
          <w:rPr>
            <w:noProof/>
          </w:rPr>
          <w:fldChar w:fldCharType="separate"/>
        </w:r>
        <w:r w:rsidR="00A00FC2">
          <w:rPr>
            <w:noProof/>
          </w:rPr>
          <w:t>46</w:t>
        </w:r>
        <w:r w:rsidR="00857D12">
          <w:rPr>
            <w:noProof/>
          </w:rPr>
          <w:fldChar w:fldCharType="end"/>
        </w:r>
      </w:hyperlink>
    </w:p>
    <w:p w14:paraId="6C68372C" w14:textId="77777777" w:rsidR="00857D12" w:rsidRDefault="0079351D">
      <w:pPr>
        <w:pStyle w:val="TOC8"/>
        <w:rPr>
          <w:rFonts w:asciiTheme="minorHAnsi" w:eastAsiaTheme="minorEastAsia" w:hAnsiTheme="minorHAnsi" w:cstheme="minorBidi"/>
          <w:caps w:val="0"/>
          <w:noProof/>
          <w:szCs w:val="22"/>
          <w:lang w:eastAsia="en-GB"/>
        </w:rPr>
      </w:pPr>
      <w:hyperlink w:anchor="_Toc386011048" w:history="1">
        <w:r w:rsidR="00857D12" w:rsidRPr="008D5129">
          <w:rPr>
            <w:rStyle w:val="Hyperlink"/>
            <w:rFonts w:ascii="Arial" w:hAnsi="Arial" w:cs="Arial"/>
            <w:noProof/>
          </w:rPr>
          <w:t>Annex 1 – Part 1 SERVICE LEVELS</w:t>
        </w:r>
        <w:r w:rsidR="00857D12">
          <w:rPr>
            <w:noProof/>
          </w:rPr>
          <w:tab/>
        </w:r>
        <w:r w:rsidR="00857D12">
          <w:rPr>
            <w:noProof/>
          </w:rPr>
          <w:fldChar w:fldCharType="begin"/>
        </w:r>
        <w:r w:rsidR="00857D12">
          <w:rPr>
            <w:noProof/>
          </w:rPr>
          <w:instrText xml:space="preserve"> PAGEREF _Toc386011048 \h </w:instrText>
        </w:r>
        <w:r w:rsidR="00857D12">
          <w:rPr>
            <w:noProof/>
          </w:rPr>
        </w:r>
        <w:r w:rsidR="00857D12">
          <w:rPr>
            <w:noProof/>
          </w:rPr>
          <w:fldChar w:fldCharType="separate"/>
        </w:r>
        <w:r w:rsidR="00A00FC2">
          <w:rPr>
            <w:noProof/>
          </w:rPr>
          <w:t>48</w:t>
        </w:r>
        <w:r w:rsidR="00857D12">
          <w:rPr>
            <w:noProof/>
          </w:rPr>
          <w:fldChar w:fldCharType="end"/>
        </w:r>
      </w:hyperlink>
    </w:p>
    <w:p w14:paraId="6C68372D" w14:textId="77777777" w:rsidR="00857D12" w:rsidRDefault="0079351D">
      <w:pPr>
        <w:pStyle w:val="TOC8"/>
        <w:rPr>
          <w:rFonts w:asciiTheme="minorHAnsi" w:eastAsiaTheme="minorEastAsia" w:hAnsiTheme="minorHAnsi" w:cstheme="minorBidi"/>
          <w:caps w:val="0"/>
          <w:noProof/>
          <w:szCs w:val="22"/>
          <w:lang w:eastAsia="en-GB"/>
        </w:rPr>
      </w:pPr>
      <w:hyperlink w:anchor="_Toc386011049" w:history="1">
        <w:r w:rsidR="00857D12" w:rsidRPr="008D5129">
          <w:rPr>
            <w:rStyle w:val="Hyperlink"/>
            <w:rFonts w:ascii="Arial" w:hAnsi="Arial" w:cs="Arial"/>
            <w:noProof/>
          </w:rPr>
          <w:t>Annex 1 – PARt 2 POST ASSIGNMENT REVIEW TEMPLATE</w:t>
        </w:r>
        <w:r w:rsidR="00857D12">
          <w:rPr>
            <w:noProof/>
          </w:rPr>
          <w:tab/>
        </w:r>
        <w:r w:rsidR="00857D12">
          <w:rPr>
            <w:noProof/>
          </w:rPr>
          <w:fldChar w:fldCharType="begin"/>
        </w:r>
        <w:r w:rsidR="00857D12">
          <w:rPr>
            <w:noProof/>
          </w:rPr>
          <w:instrText xml:space="preserve"> PAGEREF _Toc386011049 \h </w:instrText>
        </w:r>
        <w:r w:rsidR="00857D12">
          <w:rPr>
            <w:noProof/>
          </w:rPr>
        </w:r>
        <w:r w:rsidR="00857D12">
          <w:rPr>
            <w:noProof/>
          </w:rPr>
          <w:fldChar w:fldCharType="separate"/>
        </w:r>
        <w:r w:rsidR="00A00FC2">
          <w:rPr>
            <w:noProof/>
          </w:rPr>
          <w:t>50</w:t>
        </w:r>
        <w:r w:rsidR="00857D12">
          <w:rPr>
            <w:noProof/>
          </w:rPr>
          <w:fldChar w:fldCharType="end"/>
        </w:r>
      </w:hyperlink>
    </w:p>
    <w:p w14:paraId="6C68372E" w14:textId="77777777" w:rsidR="00857D12" w:rsidRDefault="0079351D">
      <w:pPr>
        <w:pStyle w:val="TOC1"/>
        <w:rPr>
          <w:noProof/>
        </w:rPr>
      </w:pPr>
      <w:hyperlink w:anchor="_Toc386011050" w:history="1">
        <w:r w:rsidR="00857D12" w:rsidRPr="008D5129">
          <w:rPr>
            <w:rStyle w:val="Hyperlink"/>
            <w:rFonts w:cs="Arial"/>
            <w:noProof/>
          </w:rPr>
          <w:t>SCHEDULE 1 SECURITY REQUIREMENTS and PLAN</w:t>
        </w:r>
        <w:r w:rsidR="00857D12">
          <w:rPr>
            <w:noProof/>
          </w:rPr>
          <w:tab/>
        </w:r>
        <w:r w:rsidR="00857D12">
          <w:rPr>
            <w:noProof/>
          </w:rPr>
          <w:fldChar w:fldCharType="begin"/>
        </w:r>
        <w:r w:rsidR="00857D12">
          <w:rPr>
            <w:noProof/>
          </w:rPr>
          <w:instrText xml:space="preserve"> PAGEREF _Toc386011050 \h </w:instrText>
        </w:r>
        <w:r w:rsidR="00857D12">
          <w:rPr>
            <w:noProof/>
          </w:rPr>
        </w:r>
        <w:r w:rsidR="00857D12">
          <w:rPr>
            <w:noProof/>
          </w:rPr>
          <w:fldChar w:fldCharType="separate"/>
        </w:r>
        <w:r w:rsidR="00A00FC2">
          <w:rPr>
            <w:noProof/>
          </w:rPr>
          <w:t>57</w:t>
        </w:r>
        <w:r w:rsidR="00857D12">
          <w:rPr>
            <w:noProof/>
          </w:rPr>
          <w:fldChar w:fldCharType="end"/>
        </w:r>
      </w:hyperlink>
    </w:p>
    <w:p w14:paraId="6C68372F" w14:textId="77777777" w:rsidR="00D12972" w:rsidRDefault="00D12972">
      <w:pPr>
        <w:pStyle w:val="TOC1"/>
        <w:rPr>
          <w:rFonts w:asciiTheme="minorHAnsi" w:eastAsiaTheme="minorEastAsia" w:hAnsiTheme="minorHAnsi" w:cstheme="minorBidi"/>
          <w:caps w:val="0"/>
          <w:noProof/>
          <w:szCs w:val="22"/>
          <w:lang w:eastAsia="en-GB"/>
        </w:rPr>
      </w:pPr>
      <w:r>
        <w:rPr>
          <w:noProof/>
        </w:rPr>
        <w:t>SCHEDULE 2 ALTERNATIVE CLAUSES</w:t>
      </w:r>
      <w:r>
        <w:rPr>
          <w:noProof/>
        </w:rPr>
        <w:tab/>
        <w:t>64</w:t>
      </w:r>
    </w:p>
    <w:p w14:paraId="6C683730" w14:textId="77777777" w:rsidR="009D7EB8" w:rsidRDefault="00A1604E" w:rsidP="00F2283F">
      <w:pPr>
        <w:pStyle w:val="TOC1"/>
        <w:rPr>
          <w:rFonts w:cs="Arial"/>
          <w:caps w:val="0"/>
          <w:sz w:val="20"/>
        </w:rPr>
      </w:pPr>
      <w:r w:rsidRPr="00A4589E">
        <w:rPr>
          <w:rFonts w:cs="Arial"/>
          <w:sz w:val="20"/>
        </w:rPr>
        <w:fldChar w:fldCharType="end"/>
      </w:r>
      <w:r w:rsidR="009D7EB8">
        <w:rPr>
          <w:rFonts w:cs="Arial"/>
          <w:sz w:val="20"/>
        </w:rPr>
        <w:br w:type="page"/>
      </w:r>
    </w:p>
    <w:p w14:paraId="6C683731" w14:textId="77777777" w:rsidR="00F807DC" w:rsidRPr="00EB5E38" w:rsidRDefault="005C28AA">
      <w:pPr>
        <w:pStyle w:val="Heading1"/>
        <w:rPr>
          <w:rFonts w:cs="Arial"/>
          <w:sz w:val="20"/>
        </w:rPr>
      </w:pPr>
      <w:bookmarkStart w:id="8" w:name="TOCField"/>
      <w:bookmarkStart w:id="9" w:name="_Toc386011023"/>
      <w:bookmarkEnd w:id="8"/>
      <w:r w:rsidRPr="00EB5E38">
        <w:rPr>
          <w:rFonts w:cs="Arial"/>
          <w:sz w:val="20"/>
        </w:rPr>
        <w:lastRenderedPageBreak/>
        <w:t>DEFINITIONS AND INTERPRETATION</w:t>
      </w:r>
      <w:bookmarkEnd w:id="9"/>
    </w:p>
    <w:p w14:paraId="6C683732" w14:textId="77777777" w:rsidR="00F807DC" w:rsidRPr="00EB5E38" w:rsidRDefault="007562F7">
      <w:pPr>
        <w:pStyle w:val="Heading2"/>
        <w:keepNext/>
        <w:rPr>
          <w:rFonts w:cs="Arial"/>
          <w:b/>
          <w:sz w:val="20"/>
        </w:rPr>
      </w:pPr>
      <w:r w:rsidRPr="00EB5E38">
        <w:rPr>
          <w:rFonts w:cs="Arial"/>
          <w:b/>
          <w:sz w:val="20"/>
        </w:rPr>
        <w:t>Definitions</w:t>
      </w:r>
    </w:p>
    <w:p w14:paraId="6C683733" w14:textId="77777777" w:rsidR="00F807DC" w:rsidRPr="00EB5E38" w:rsidRDefault="007562F7" w:rsidP="00A80570">
      <w:pPr>
        <w:pStyle w:val="BodyTextIndent"/>
        <w:keepNext/>
        <w:rPr>
          <w:rFonts w:cs="Arial"/>
          <w:sz w:val="20"/>
        </w:rPr>
      </w:pPr>
      <w:r w:rsidRPr="00EB5E38">
        <w:rPr>
          <w:rFonts w:cs="Arial"/>
          <w:sz w:val="20"/>
        </w:rPr>
        <w:t xml:space="preserve">In </w:t>
      </w:r>
      <w:r w:rsidR="0046589E" w:rsidRPr="00EB5E38">
        <w:rPr>
          <w:rFonts w:cs="Arial"/>
          <w:sz w:val="20"/>
        </w:rPr>
        <w:t>the Contract,</w:t>
      </w:r>
      <w:r w:rsidRPr="00EB5E38">
        <w:rPr>
          <w:rFonts w:cs="Arial"/>
          <w:sz w:val="20"/>
        </w:rPr>
        <w:t xml:space="preserve"> unless the context otherwise requires</w:t>
      </w:r>
      <w:r w:rsidR="0046589E" w:rsidRPr="00EB5E38">
        <w:rPr>
          <w:rFonts w:cs="Arial"/>
          <w:sz w:val="20"/>
        </w:rPr>
        <w:t>,</w:t>
      </w:r>
      <w:r w:rsidRPr="00EB5E38">
        <w:rPr>
          <w:rFonts w:cs="Arial"/>
          <w:sz w:val="20"/>
        </w:rPr>
        <w:t xml:space="preserve"> the following provisions shall have the meanings given to them below:</w:t>
      </w:r>
    </w:p>
    <w:p w14:paraId="6C683734" w14:textId="77777777" w:rsidR="001F4461" w:rsidRPr="00EB5E38" w:rsidRDefault="0052306C" w:rsidP="00A80570">
      <w:pPr>
        <w:pStyle w:val="BodyTextIndent"/>
        <w:rPr>
          <w:rFonts w:cs="Arial"/>
          <w:sz w:val="20"/>
        </w:rPr>
      </w:pPr>
      <w:r w:rsidRPr="00EB5E38">
        <w:rPr>
          <w:rFonts w:cs="Arial"/>
          <w:b/>
          <w:sz w:val="20"/>
        </w:rPr>
        <w:t xml:space="preserve"> </w:t>
      </w:r>
      <w:r w:rsidR="001F4461" w:rsidRPr="00EB5E38">
        <w:rPr>
          <w:rFonts w:cs="Arial"/>
          <w:b/>
          <w:sz w:val="20"/>
        </w:rPr>
        <w:t xml:space="preserve">“Authority” </w:t>
      </w:r>
      <w:r w:rsidR="001F4461" w:rsidRPr="00EB5E38">
        <w:rPr>
          <w:sz w:val="20"/>
        </w:rPr>
        <w:t>means THE MINISTER FOR THE CABINET OFFICE (“</w:t>
      </w:r>
      <w:r w:rsidR="001F4461" w:rsidRPr="00EB5E38">
        <w:rPr>
          <w:b/>
          <w:sz w:val="20"/>
        </w:rPr>
        <w:t>Cabinet Office</w:t>
      </w:r>
      <w:r w:rsidR="001F4461" w:rsidRPr="00EB5E38">
        <w:rPr>
          <w:sz w:val="20"/>
        </w:rPr>
        <w:t xml:space="preserve">”) as represented by </w:t>
      </w:r>
      <w:r w:rsidR="002C5215" w:rsidRPr="00EB5E38">
        <w:rPr>
          <w:sz w:val="20"/>
        </w:rPr>
        <w:t>Crown Commercial Service</w:t>
      </w:r>
      <w:r w:rsidR="001F4461" w:rsidRPr="00EB5E38">
        <w:rPr>
          <w:sz w:val="20"/>
        </w:rPr>
        <w:t xml:space="preserve">, being a separate trading fund of the Cabinet Office without separate legal personality, whose office is at the </w:t>
      </w:r>
      <w:r w:rsidR="001F4461" w:rsidRPr="00EB5E38">
        <w:rPr>
          <w:sz w:val="20"/>
          <w:lang w:val="en-US"/>
        </w:rPr>
        <w:t>9</w:t>
      </w:r>
      <w:r w:rsidR="001F4461" w:rsidRPr="00EB5E38">
        <w:rPr>
          <w:sz w:val="20"/>
          <w:vertAlign w:val="superscript"/>
          <w:lang w:val="en-US"/>
        </w:rPr>
        <w:t>th</w:t>
      </w:r>
      <w:r w:rsidR="001F4461" w:rsidRPr="00EB5E38">
        <w:rPr>
          <w:sz w:val="20"/>
          <w:lang w:val="en-US"/>
        </w:rPr>
        <w:t xml:space="preserve"> floor, The Capital, Old Hall Street, Liverpool, L3 9PP;</w:t>
      </w:r>
    </w:p>
    <w:p w14:paraId="6C683735" w14:textId="77777777" w:rsidR="00585376" w:rsidRPr="00EB5E38" w:rsidRDefault="00585376" w:rsidP="00A80570">
      <w:pPr>
        <w:spacing w:line="240" w:lineRule="auto"/>
        <w:ind w:left="709"/>
        <w:rPr>
          <w:sz w:val="20"/>
        </w:rPr>
      </w:pPr>
      <w:r w:rsidRPr="00EB5E38">
        <w:rPr>
          <w:rFonts w:cs="Arial"/>
          <w:b/>
          <w:sz w:val="20"/>
        </w:rPr>
        <w:t>“Base Location”</w:t>
      </w:r>
      <w:r w:rsidR="00FF652F" w:rsidRPr="00EB5E38">
        <w:rPr>
          <w:rFonts w:cs="Arial"/>
          <w:b/>
          <w:sz w:val="20"/>
        </w:rPr>
        <w:t xml:space="preserve"> </w:t>
      </w:r>
      <w:r w:rsidRPr="00EB5E38">
        <w:rPr>
          <w:sz w:val="20"/>
        </w:rPr>
        <w:t>means the location, specified by the customer (in</w:t>
      </w:r>
      <w:r w:rsidR="008379ED" w:rsidRPr="00EB5E38">
        <w:rPr>
          <w:sz w:val="20"/>
        </w:rPr>
        <w:t xml:space="preserve"> </w:t>
      </w:r>
      <w:r w:rsidR="005B2E88" w:rsidRPr="00EB5E38">
        <w:rPr>
          <w:sz w:val="20"/>
        </w:rPr>
        <w:t>the Letter of Appointment</w:t>
      </w:r>
      <w:r w:rsidRPr="00EB5E38">
        <w:rPr>
          <w:sz w:val="20"/>
        </w:rPr>
        <w:t>), at which the majority of the Required Services shall be delivered;</w:t>
      </w:r>
    </w:p>
    <w:p w14:paraId="6C683736" w14:textId="77777777" w:rsidR="00FF652F" w:rsidRPr="00EB5E38" w:rsidRDefault="00FF652F" w:rsidP="00A80570">
      <w:pPr>
        <w:pStyle w:val="BodyTextIndent"/>
        <w:numPr>
          <w:ilvl w:val="0"/>
          <w:numId w:val="0"/>
        </w:numPr>
        <w:overflowPunct w:val="0"/>
        <w:autoSpaceDE w:val="0"/>
        <w:autoSpaceDN w:val="0"/>
        <w:ind w:left="709"/>
        <w:textAlignment w:val="baseline"/>
        <w:rPr>
          <w:rFonts w:cs="Arial"/>
          <w:sz w:val="20"/>
        </w:rPr>
      </w:pPr>
      <w:r w:rsidRPr="00EB5E38">
        <w:rPr>
          <w:rFonts w:cs="Arial"/>
          <w:b/>
          <w:sz w:val="20"/>
        </w:rPr>
        <w:t xml:space="preserve">“Call-off Term” </w:t>
      </w:r>
      <w:r w:rsidRPr="00EB5E38">
        <w:rPr>
          <w:rFonts w:cs="Arial"/>
          <w:sz w:val="20"/>
        </w:rPr>
        <w:t xml:space="preserve">means subject to Clause 8 (Termination), the term of this Contract as determined in accordance with </w:t>
      </w:r>
      <w:r w:rsidR="009925F8" w:rsidRPr="00EB5E38">
        <w:rPr>
          <w:rFonts w:cs="Arial"/>
          <w:sz w:val="20"/>
        </w:rPr>
        <w:t>section</w:t>
      </w:r>
      <w:r w:rsidRPr="00EB5E38">
        <w:rPr>
          <w:rFonts w:cs="Arial"/>
          <w:sz w:val="20"/>
        </w:rPr>
        <w:t xml:space="preserve"> </w:t>
      </w:r>
      <w:r w:rsidR="00E242A0" w:rsidRPr="00EB5E38">
        <w:rPr>
          <w:rFonts w:cs="Arial"/>
          <w:sz w:val="20"/>
        </w:rPr>
        <w:t>1</w:t>
      </w:r>
      <w:r w:rsidRPr="00EB5E38">
        <w:rPr>
          <w:rFonts w:cs="Arial"/>
          <w:sz w:val="20"/>
        </w:rPr>
        <w:t xml:space="preserve"> of Appendix 1 to the Letter of Appointment.</w:t>
      </w:r>
    </w:p>
    <w:p w14:paraId="6C683737" w14:textId="77777777" w:rsidR="001F4461" w:rsidRPr="00EB5E38" w:rsidRDefault="001F4461" w:rsidP="00A80570">
      <w:pPr>
        <w:pStyle w:val="BodyTextIndent"/>
        <w:numPr>
          <w:ilvl w:val="0"/>
          <w:numId w:val="0"/>
        </w:numPr>
        <w:overflowPunct w:val="0"/>
        <w:autoSpaceDE w:val="0"/>
        <w:autoSpaceDN w:val="0"/>
        <w:ind w:left="709"/>
        <w:textAlignment w:val="baseline"/>
        <w:rPr>
          <w:rFonts w:cs="Arial"/>
          <w:sz w:val="20"/>
        </w:rPr>
      </w:pPr>
      <w:r w:rsidRPr="00EB5E38">
        <w:rPr>
          <w:rFonts w:cs="Arial"/>
          <w:b/>
          <w:sz w:val="20"/>
        </w:rPr>
        <w:t xml:space="preserve">“Change of Control” </w:t>
      </w:r>
      <w:r w:rsidRPr="00EB5E38">
        <w:rPr>
          <w:rFonts w:cs="Arial"/>
          <w:sz w:val="20"/>
        </w:rPr>
        <w:t xml:space="preserve">means a change of control within the meaning of Section 450 of the Corporation Tax Act 2010. </w:t>
      </w:r>
    </w:p>
    <w:p w14:paraId="6C683738" w14:textId="77777777" w:rsidR="001F4461" w:rsidRPr="00EB5E38" w:rsidRDefault="001F4461" w:rsidP="00A80570">
      <w:pPr>
        <w:pStyle w:val="BodyTextIndent"/>
        <w:numPr>
          <w:ilvl w:val="0"/>
          <w:numId w:val="0"/>
        </w:numPr>
        <w:overflowPunct w:val="0"/>
        <w:autoSpaceDE w:val="0"/>
        <w:autoSpaceDN w:val="0"/>
        <w:ind w:left="709"/>
        <w:textAlignment w:val="baseline"/>
        <w:rPr>
          <w:rFonts w:cs="Arial"/>
          <w:sz w:val="20"/>
        </w:rPr>
      </w:pPr>
      <w:r w:rsidRPr="00EB5E38">
        <w:rPr>
          <w:rFonts w:cs="Arial"/>
          <w:b/>
          <w:sz w:val="20"/>
        </w:rPr>
        <w:t xml:space="preserve">“Commercially Sensitive Information” </w:t>
      </w:r>
      <w:r w:rsidRPr="00EB5E38">
        <w:rPr>
          <w:rFonts w:cs="Arial"/>
          <w:sz w:val="20"/>
        </w:rPr>
        <w:t>means the Confidential Information listed</w:t>
      </w:r>
      <w:r w:rsidR="00E81BCB" w:rsidRPr="00EB5E38">
        <w:rPr>
          <w:rFonts w:cs="Arial"/>
          <w:sz w:val="20"/>
        </w:rPr>
        <w:t xml:space="preserve"> (and as updated from time to time)</w:t>
      </w:r>
      <w:r w:rsidRPr="00EB5E38">
        <w:rPr>
          <w:rFonts w:cs="Arial"/>
          <w:sz w:val="20"/>
        </w:rPr>
        <w:t xml:space="preserve"> in Framework Schedule 8 (Commercially Sensitive Information) comprising commercially sensitive information:</w:t>
      </w:r>
    </w:p>
    <w:p w14:paraId="6C683739" w14:textId="77777777" w:rsidR="00FF652F" w:rsidRPr="00EB5E38" w:rsidRDefault="00B003D0" w:rsidP="00A80570">
      <w:pPr>
        <w:pStyle w:val="DefinitionNumbering1"/>
        <w:numPr>
          <w:ilvl w:val="0"/>
          <w:numId w:val="0"/>
        </w:numPr>
        <w:ind w:left="1123" w:hanging="403"/>
        <w:rPr>
          <w:rFonts w:ascii="Arial" w:hAnsi="Arial" w:cs="Arial"/>
          <w:sz w:val="20"/>
        </w:rPr>
      </w:pPr>
      <w:r w:rsidRPr="00EB5E38" w:rsidDel="00B003D0">
        <w:rPr>
          <w:rFonts w:cs="Arial"/>
          <w:b/>
          <w:sz w:val="20"/>
        </w:rPr>
        <w:t xml:space="preserve"> </w:t>
      </w:r>
      <w:r w:rsidR="00FF652F" w:rsidRPr="00EB5E38">
        <w:rPr>
          <w:rFonts w:ascii="Arial" w:hAnsi="Arial" w:cs="Arial"/>
          <w:sz w:val="20"/>
        </w:rPr>
        <w:t xml:space="preserve">a)   </w:t>
      </w:r>
      <w:r w:rsidR="00A504A1" w:rsidRPr="00EB5E38">
        <w:rPr>
          <w:rFonts w:ascii="Arial" w:hAnsi="Arial" w:cs="Arial"/>
          <w:sz w:val="20"/>
        </w:rPr>
        <w:tab/>
      </w:r>
      <w:proofErr w:type="gramStart"/>
      <w:r w:rsidR="00FF652F" w:rsidRPr="00EB5E38">
        <w:rPr>
          <w:rFonts w:ascii="Arial" w:hAnsi="Arial" w:cs="Arial"/>
          <w:sz w:val="20"/>
        </w:rPr>
        <w:t>relating</w:t>
      </w:r>
      <w:proofErr w:type="gramEnd"/>
      <w:r w:rsidR="00FF652F" w:rsidRPr="00EB5E38">
        <w:rPr>
          <w:rFonts w:ascii="Arial" w:hAnsi="Arial" w:cs="Arial"/>
          <w:sz w:val="20"/>
        </w:rPr>
        <w:t xml:space="preserve"> to the Supplier, its IPR or its business or information which the Supplier has indicated to the Authority that, if disclosed by the Authority, would cause the Supplier significant commercial disadvantage or material financial loss;</w:t>
      </w:r>
    </w:p>
    <w:p w14:paraId="6C68373A" w14:textId="77777777" w:rsidR="00FF652F" w:rsidRPr="00EB5E38" w:rsidRDefault="00FF652F" w:rsidP="00A80570">
      <w:pPr>
        <w:pStyle w:val="DefinitionNumbering1"/>
        <w:numPr>
          <w:ilvl w:val="0"/>
          <w:numId w:val="0"/>
        </w:numPr>
        <w:ind w:left="1123" w:hanging="403"/>
        <w:rPr>
          <w:rFonts w:ascii="Arial" w:hAnsi="Arial" w:cs="Arial"/>
          <w:sz w:val="20"/>
        </w:rPr>
      </w:pPr>
      <w:r w:rsidRPr="00EB5E38">
        <w:rPr>
          <w:rFonts w:ascii="Arial" w:hAnsi="Arial" w:cs="Arial"/>
          <w:sz w:val="20"/>
        </w:rPr>
        <w:t xml:space="preserve">b) </w:t>
      </w:r>
      <w:r w:rsidR="00A504A1" w:rsidRPr="00EB5E38">
        <w:rPr>
          <w:rFonts w:ascii="Arial" w:hAnsi="Arial" w:cs="Arial"/>
          <w:sz w:val="20"/>
        </w:rPr>
        <w:tab/>
      </w:r>
      <w:proofErr w:type="gramStart"/>
      <w:r w:rsidRPr="00EB5E38">
        <w:rPr>
          <w:rFonts w:ascii="Arial" w:hAnsi="Arial" w:cs="Arial"/>
          <w:sz w:val="20"/>
        </w:rPr>
        <w:t>that</w:t>
      </w:r>
      <w:proofErr w:type="gramEnd"/>
      <w:r w:rsidRPr="00EB5E38">
        <w:rPr>
          <w:rFonts w:ascii="Arial" w:hAnsi="Arial" w:cs="Arial"/>
          <w:sz w:val="20"/>
        </w:rPr>
        <w:t xml:space="preserve"> constitutes a trade secret;</w:t>
      </w:r>
    </w:p>
    <w:p w14:paraId="6C68373B" w14:textId="77777777" w:rsidR="00FF652F" w:rsidRPr="00EB5E38" w:rsidRDefault="00FF652F" w:rsidP="00A80570">
      <w:pPr>
        <w:pStyle w:val="BodyTextIndent"/>
        <w:numPr>
          <w:ilvl w:val="0"/>
          <w:numId w:val="0"/>
        </w:numPr>
        <w:overflowPunct w:val="0"/>
        <w:autoSpaceDE w:val="0"/>
        <w:autoSpaceDN w:val="0"/>
        <w:ind w:left="709"/>
        <w:textAlignment w:val="baseline"/>
        <w:rPr>
          <w:rFonts w:cs="Arial"/>
          <w:sz w:val="20"/>
        </w:rPr>
      </w:pPr>
      <w:r w:rsidRPr="00EB5E38">
        <w:rPr>
          <w:rFonts w:cs="Arial"/>
          <w:b/>
          <w:sz w:val="20"/>
        </w:rPr>
        <w:t xml:space="preserve">“Confidential Information” </w:t>
      </w:r>
      <w:r w:rsidRPr="00EB5E38">
        <w:rPr>
          <w:rFonts w:cs="Arial"/>
          <w:sz w:val="20"/>
        </w:rPr>
        <w:t>means as the context allows, the Customer's Confidential Information and/or the Supplier's Confidential Information;</w:t>
      </w:r>
    </w:p>
    <w:p w14:paraId="6C68373C" w14:textId="77777777" w:rsidR="00FF652F" w:rsidRPr="00EB5E38" w:rsidRDefault="00FF652F" w:rsidP="00A80570">
      <w:pPr>
        <w:pStyle w:val="BodyTextIndent"/>
        <w:numPr>
          <w:ilvl w:val="0"/>
          <w:numId w:val="0"/>
        </w:numPr>
        <w:overflowPunct w:val="0"/>
        <w:autoSpaceDE w:val="0"/>
        <w:autoSpaceDN w:val="0"/>
        <w:ind w:left="709"/>
        <w:textAlignment w:val="baseline"/>
        <w:rPr>
          <w:rFonts w:cs="Arial"/>
          <w:sz w:val="20"/>
        </w:rPr>
      </w:pPr>
      <w:r w:rsidRPr="00EB5E38">
        <w:rPr>
          <w:rFonts w:cs="Arial"/>
          <w:b/>
          <w:sz w:val="20"/>
        </w:rPr>
        <w:t xml:space="preserve">"Contract" </w:t>
      </w:r>
      <w:r w:rsidRPr="00EB5E38">
        <w:rPr>
          <w:rFonts w:cs="Arial"/>
          <w:sz w:val="20"/>
        </w:rPr>
        <w:t>means the written agreement between the Customer and the Supplier consisting of the Letter of Appointment, these Call-Off Terms (save to the extent varied by the Letter of Appointment) and any other documents incorporated into either of them by reference or attachment;</w:t>
      </w:r>
    </w:p>
    <w:p w14:paraId="6C68373D" w14:textId="77777777" w:rsidR="00FF652F" w:rsidRPr="00EB5E38" w:rsidRDefault="00FF652F" w:rsidP="00A80570">
      <w:pPr>
        <w:pStyle w:val="BodyTextIndent"/>
        <w:tabs>
          <w:tab w:val="clear" w:pos="720"/>
        </w:tabs>
        <w:overflowPunct w:val="0"/>
        <w:autoSpaceDE w:val="0"/>
        <w:autoSpaceDN w:val="0"/>
        <w:ind w:left="709"/>
        <w:textAlignment w:val="baseline"/>
        <w:rPr>
          <w:rFonts w:cs="Arial"/>
          <w:sz w:val="20"/>
        </w:rPr>
      </w:pPr>
      <w:r w:rsidRPr="00EB5E38">
        <w:rPr>
          <w:rFonts w:cs="Arial"/>
          <w:b/>
          <w:sz w:val="20"/>
        </w:rPr>
        <w:t xml:space="preserve">"Contract Charges" </w:t>
      </w:r>
      <w:r w:rsidRPr="00EB5E38">
        <w:rPr>
          <w:rFonts w:cs="Arial"/>
          <w:sz w:val="20"/>
        </w:rPr>
        <w:t>means the prices (exclusive of any applicable VAT), payable to the Supplier by the Customer under the Contract for the full and proper performance by the Supplier of the Contract Services;</w:t>
      </w:r>
    </w:p>
    <w:p w14:paraId="6C68373E" w14:textId="77777777" w:rsidR="00FF652F" w:rsidRPr="00EB5E38" w:rsidRDefault="00B003D0" w:rsidP="00A80570">
      <w:pPr>
        <w:pStyle w:val="BodyTextIndent"/>
        <w:tabs>
          <w:tab w:val="clear" w:pos="720"/>
        </w:tabs>
        <w:overflowPunct w:val="0"/>
        <w:autoSpaceDE w:val="0"/>
        <w:autoSpaceDN w:val="0"/>
        <w:ind w:left="709"/>
        <w:textAlignment w:val="baseline"/>
        <w:rPr>
          <w:rFonts w:cs="Arial"/>
          <w:b/>
          <w:sz w:val="20"/>
        </w:rPr>
      </w:pPr>
      <w:r w:rsidRPr="00EB5E38" w:rsidDel="00B003D0">
        <w:rPr>
          <w:rFonts w:cs="Arial"/>
          <w:b/>
          <w:sz w:val="20"/>
        </w:rPr>
        <w:t xml:space="preserve"> </w:t>
      </w:r>
      <w:r w:rsidR="00A504A1" w:rsidRPr="00EB5E38">
        <w:rPr>
          <w:rFonts w:cs="Arial"/>
          <w:b/>
          <w:sz w:val="20"/>
        </w:rPr>
        <w:t xml:space="preserve">“Contract Mediator” </w:t>
      </w:r>
      <w:r w:rsidR="00A504A1" w:rsidRPr="00EB5E38">
        <w:rPr>
          <w:rFonts w:cs="Arial"/>
          <w:sz w:val="20"/>
        </w:rPr>
        <w:t xml:space="preserve">has the meaning set out in </w:t>
      </w:r>
      <w:r w:rsidR="006C7585" w:rsidRPr="00EB5E38">
        <w:rPr>
          <w:rFonts w:cs="Arial"/>
          <w:sz w:val="20"/>
        </w:rPr>
        <w:t>c</w:t>
      </w:r>
      <w:r w:rsidR="00A504A1" w:rsidRPr="00EB5E38">
        <w:rPr>
          <w:rFonts w:cs="Arial"/>
          <w:sz w:val="20"/>
        </w:rPr>
        <w:t>lause 23.2.5.1;</w:t>
      </w:r>
    </w:p>
    <w:p w14:paraId="6C68373F" w14:textId="77777777" w:rsidR="00A504A1" w:rsidRPr="00EB5E38" w:rsidRDefault="00A504A1" w:rsidP="00A80570">
      <w:pPr>
        <w:pStyle w:val="BodyTextIndent"/>
        <w:tabs>
          <w:tab w:val="clear" w:pos="720"/>
        </w:tabs>
        <w:overflowPunct w:val="0"/>
        <w:autoSpaceDE w:val="0"/>
        <w:autoSpaceDN w:val="0"/>
        <w:ind w:left="709"/>
        <w:textAlignment w:val="baseline"/>
        <w:rPr>
          <w:rFonts w:cs="Arial"/>
          <w:sz w:val="20"/>
        </w:rPr>
      </w:pPr>
      <w:r w:rsidRPr="00EB5E38">
        <w:rPr>
          <w:b/>
          <w:sz w:val="20"/>
        </w:rPr>
        <w:t>"Contract Services"</w:t>
      </w:r>
      <w:r w:rsidRPr="00EB5E38">
        <w:rPr>
          <w:sz w:val="20"/>
        </w:rPr>
        <w:t xml:space="preserve"> </w:t>
      </w:r>
      <w:r w:rsidRPr="00EB5E38">
        <w:rPr>
          <w:rFonts w:cs="Arial"/>
          <w:sz w:val="20"/>
        </w:rPr>
        <w:t>means the Services to be supplied by the Supplier to the Customer as set out in the Letter of Appointment;</w:t>
      </w:r>
    </w:p>
    <w:p w14:paraId="6C683741" w14:textId="14B5B2EA" w:rsidR="00A504A1" w:rsidRPr="00EB5E38" w:rsidRDefault="0052306C" w:rsidP="00A80570">
      <w:pPr>
        <w:pStyle w:val="BodyTextIndent"/>
        <w:tabs>
          <w:tab w:val="clear" w:pos="720"/>
          <w:tab w:val="num" w:pos="132"/>
        </w:tabs>
        <w:ind w:left="709"/>
        <w:rPr>
          <w:sz w:val="20"/>
        </w:rPr>
      </w:pPr>
      <w:r w:rsidRPr="00EB5E38" w:rsidDel="00523694">
        <w:rPr>
          <w:rFonts w:cs="Arial"/>
          <w:sz w:val="20"/>
        </w:rPr>
        <w:t xml:space="preserve"> </w:t>
      </w:r>
      <w:r w:rsidR="00A504A1" w:rsidRPr="00EB5E38">
        <w:rPr>
          <w:b/>
          <w:sz w:val="20"/>
        </w:rPr>
        <w:t>“Customer”</w:t>
      </w:r>
      <w:r w:rsidR="00A504A1" w:rsidRPr="00EB5E38">
        <w:rPr>
          <w:sz w:val="20"/>
        </w:rPr>
        <w:t xml:space="preserve"> </w:t>
      </w:r>
      <w:r w:rsidR="00A504A1" w:rsidRPr="00EB5E38">
        <w:rPr>
          <w:rFonts w:cs="Arial"/>
          <w:sz w:val="20"/>
        </w:rPr>
        <w:t xml:space="preserve">means the Contracting Body </w:t>
      </w:r>
      <w:r w:rsidR="00E242A0" w:rsidRPr="00EB5E38">
        <w:rPr>
          <w:rFonts w:cs="Arial"/>
          <w:sz w:val="20"/>
        </w:rPr>
        <w:t xml:space="preserve">named in the </w:t>
      </w:r>
      <w:r w:rsidR="00A504A1" w:rsidRPr="00EB5E38">
        <w:rPr>
          <w:rFonts w:cs="Arial"/>
          <w:sz w:val="20"/>
        </w:rPr>
        <w:t>Letter of Appointment;</w:t>
      </w:r>
    </w:p>
    <w:p w14:paraId="6C683742" w14:textId="77777777" w:rsidR="00523694" w:rsidRPr="00EB5E38" w:rsidRDefault="00A504A1" w:rsidP="00A80570">
      <w:pPr>
        <w:pStyle w:val="BodyTextIndent"/>
        <w:tabs>
          <w:tab w:val="clear" w:pos="720"/>
        </w:tabs>
        <w:overflowPunct w:val="0"/>
        <w:autoSpaceDE w:val="0"/>
        <w:autoSpaceDN w:val="0"/>
        <w:ind w:left="709"/>
        <w:textAlignment w:val="baseline"/>
        <w:rPr>
          <w:rFonts w:cs="Arial"/>
          <w:sz w:val="20"/>
        </w:rPr>
      </w:pPr>
      <w:r w:rsidRPr="00EB5E38">
        <w:rPr>
          <w:rFonts w:cs="Arial"/>
          <w:b/>
          <w:sz w:val="20"/>
        </w:rPr>
        <w:t xml:space="preserve">"Customer’s Confidential Information" </w:t>
      </w:r>
      <w:r w:rsidRPr="00EB5E38">
        <w:rPr>
          <w:rFonts w:cs="Arial"/>
          <w:sz w:val="20"/>
        </w:rPr>
        <w:t>means</w:t>
      </w:r>
    </w:p>
    <w:p w14:paraId="6C683743" w14:textId="77777777" w:rsidR="00523694" w:rsidRPr="00EB5E38" w:rsidRDefault="00523694" w:rsidP="00523694">
      <w:pPr>
        <w:pStyle w:val="DefinitionNumbering1"/>
        <w:rPr>
          <w:rFonts w:ascii="Arial" w:hAnsi="Arial" w:cs="Arial"/>
          <w:sz w:val="20"/>
        </w:rPr>
      </w:pPr>
      <w:r w:rsidRPr="00EB5E38">
        <w:rPr>
          <w:rFonts w:ascii="Arial" w:hAnsi="Arial" w:cs="Arial"/>
          <w:sz w:val="20"/>
        </w:rPr>
        <w:t>Information, including all Personal Data, which (however it is conveyed) is provided by the Customer to the Supplier (or otherwise acquired by the Supplier) pursuant to or in anticipation of this Contract that relates to:</w:t>
      </w:r>
    </w:p>
    <w:p w14:paraId="6C683744" w14:textId="77777777" w:rsidR="00523694" w:rsidRPr="00EB5E38" w:rsidRDefault="00523694" w:rsidP="00523694">
      <w:pPr>
        <w:pStyle w:val="DefinitionNumbering2"/>
        <w:rPr>
          <w:rFonts w:ascii="Arial" w:hAnsi="Arial" w:cs="Arial"/>
          <w:sz w:val="20"/>
        </w:rPr>
      </w:pPr>
      <w:r w:rsidRPr="00EB5E38">
        <w:rPr>
          <w:rFonts w:ascii="Arial" w:hAnsi="Arial" w:cs="Arial"/>
          <w:sz w:val="20"/>
        </w:rPr>
        <w:lastRenderedPageBreak/>
        <w:t xml:space="preserve">the Customer or any Crown body; or </w:t>
      </w:r>
    </w:p>
    <w:p w14:paraId="6C683745" w14:textId="77777777" w:rsidR="00523694" w:rsidRPr="00EB5E38" w:rsidRDefault="00523694" w:rsidP="00523694">
      <w:pPr>
        <w:pStyle w:val="DefinitionNumbering2"/>
        <w:rPr>
          <w:rFonts w:ascii="Arial" w:hAnsi="Arial" w:cs="Arial"/>
          <w:sz w:val="20"/>
        </w:rPr>
      </w:pPr>
      <w:r w:rsidRPr="00EB5E38">
        <w:rPr>
          <w:rFonts w:ascii="Arial" w:hAnsi="Arial" w:cs="Arial"/>
          <w:sz w:val="20"/>
        </w:rPr>
        <w:t>the operations, business, affairs, developments, intellectual property rights, trade secrets, know-how and/or personnel of the Customer or any Crown body;</w:t>
      </w:r>
    </w:p>
    <w:p w14:paraId="6C683746" w14:textId="77777777" w:rsidR="00523694" w:rsidRPr="00EB5E38" w:rsidRDefault="00523694" w:rsidP="00523694">
      <w:pPr>
        <w:pStyle w:val="DefinitionNumbering1"/>
        <w:rPr>
          <w:rFonts w:ascii="Arial" w:hAnsi="Arial" w:cs="Arial"/>
          <w:sz w:val="20"/>
        </w:rPr>
      </w:pPr>
      <w:r w:rsidRPr="00EB5E38">
        <w:rPr>
          <w:rFonts w:ascii="Arial" w:hAnsi="Arial" w:cs="Arial"/>
          <w:sz w:val="20"/>
        </w:rPr>
        <w:t xml:space="preserve">other Information provided by the Customer to the Supplier (or otherwise acquired by the Supplier) that is clearly designated as being confidential or equivalent  or that ought reasonably to be considered to be confidential (whether or not it is so marked) which comes (or has come) to the Supplier’s attention or into the Supplier’s possession;  </w:t>
      </w:r>
    </w:p>
    <w:p w14:paraId="6C683747" w14:textId="77777777" w:rsidR="00523694" w:rsidRPr="00EB5E38" w:rsidRDefault="00523694" w:rsidP="00523694">
      <w:pPr>
        <w:pStyle w:val="DefinitionNumbering1"/>
        <w:rPr>
          <w:rFonts w:ascii="Arial" w:hAnsi="Arial" w:cs="Arial"/>
          <w:sz w:val="20"/>
        </w:rPr>
      </w:pPr>
      <w:r w:rsidRPr="00EB5E38">
        <w:rPr>
          <w:rFonts w:ascii="Arial" w:hAnsi="Arial" w:cs="Arial"/>
          <w:sz w:val="20"/>
        </w:rPr>
        <w:t>discussions, negotiations, and correspondence between the Customer or any of its directors, officers, employees, consultants or professional advisers and the Supplier or any of its directors, officers, employees, consultants and professional advisers in connection with this Contract (directly or indirectly) or any other matters relating to the Customer and Crown bodies; and</w:t>
      </w:r>
    </w:p>
    <w:p w14:paraId="6C68374A" w14:textId="662C9EB1" w:rsidR="00A504A1" w:rsidRPr="00EB5E38" w:rsidRDefault="00523694" w:rsidP="008A1658">
      <w:pPr>
        <w:pStyle w:val="DefinitionNumbering1"/>
        <w:rPr>
          <w:rFonts w:ascii="Arial" w:hAnsi="Arial" w:cs="Arial"/>
          <w:sz w:val="20"/>
        </w:rPr>
      </w:pPr>
      <w:r w:rsidRPr="00EB5E38">
        <w:rPr>
          <w:rFonts w:ascii="Arial" w:hAnsi="Arial" w:cs="Arial"/>
          <w:sz w:val="20"/>
        </w:rPr>
        <w:t>Information derived from any of the above.</w:t>
      </w:r>
    </w:p>
    <w:p w14:paraId="6C68374B" w14:textId="77777777" w:rsidR="00A504A1" w:rsidRPr="00EB5E38" w:rsidRDefault="00A504A1" w:rsidP="00A80570">
      <w:pPr>
        <w:pStyle w:val="BodyTextIndent"/>
        <w:numPr>
          <w:ilvl w:val="0"/>
          <w:numId w:val="0"/>
        </w:numPr>
        <w:overflowPunct w:val="0"/>
        <w:autoSpaceDE w:val="0"/>
        <w:autoSpaceDN w:val="0"/>
        <w:ind w:left="709"/>
        <w:textAlignment w:val="baseline"/>
        <w:rPr>
          <w:rFonts w:cs="Arial"/>
          <w:sz w:val="20"/>
        </w:rPr>
      </w:pPr>
      <w:r w:rsidRPr="00EB5E38">
        <w:rPr>
          <w:b/>
          <w:sz w:val="20"/>
        </w:rPr>
        <w:t>"Customer’s Personal Data"</w:t>
      </w:r>
      <w:r w:rsidRPr="00EB5E38">
        <w:rPr>
          <w:sz w:val="20"/>
        </w:rPr>
        <w:t xml:space="preserve"> </w:t>
      </w:r>
      <w:r w:rsidRPr="00EB5E38">
        <w:rPr>
          <w:rFonts w:cs="Arial"/>
          <w:sz w:val="20"/>
        </w:rPr>
        <w:t>means the Personal Data supplied by the Customer to the Supplier and, for the purposes of or in connection with the Contract;</w:t>
      </w:r>
    </w:p>
    <w:p w14:paraId="6C68374C" w14:textId="77777777" w:rsidR="00A504A1" w:rsidRPr="00EB5E38" w:rsidRDefault="00A504A1" w:rsidP="00A80570">
      <w:pPr>
        <w:pStyle w:val="BodyTextIndent"/>
        <w:tabs>
          <w:tab w:val="clear" w:pos="720"/>
        </w:tabs>
        <w:overflowPunct w:val="0"/>
        <w:autoSpaceDE w:val="0"/>
        <w:autoSpaceDN w:val="0"/>
        <w:ind w:left="709"/>
        <w:textAlignment w:val="baseline"/>
        <w:rPr>
          <w:rFonts w:cs="Arial"/>
          <w:sz w:val="20"/>
        </w:rPr>
      </w:pPr>
      <w:r w:rsidRPr="00EB5E38">
        <w:rPr>
          <w:b/>
          <w:sz w:val="20"/>
        </w:rPr>
        <w:t>"Customer’s Representative"</w:t>
      </w:r>
      <w:r w:rsidRPr="00EB5E38">
        <w:rPr>
          <w:sz w:val="20"/>
        </w:rPr>
        <w:t xml:space="preserve"> </w:t>
      </w:r>
      <w:r w:rsidRPr="00EB5E38">
        <w:rPr>
          <w:rFonts w:cs="Arial"/>
          <w:sz w:val="20"/>
        </w:rPr>
        <w:t>means the representative of the Customer appointed by the Customer from time to time in relation to the Contract and notified to the Supplier;</w:t>
      </w:r>
    </w:p>
    <w:p w14:paraId="6C68374D" w14:textId="77777777" w:rsidR="0064733A" w:rsidRPr="00EB5E38" w:rsidRDefault="0064733A" w:rsidP="00A80570">
      <w:pPr>
        <w:spacing w:line="240" w:lineRule="auto"/>
        <w:ind w:left="709"/>
        <w:rPr>
          <w:sz w:val="20"/>
        </w:rPr>
      </w:pPr>
      <w:r w:rsidRPr="00EB5E38">
        <w:rPr>
          <w:b/>
          <w:sz w:val="20"/>
        </w:rPr>
        <w:t>“Day Rate”</w:t>
      </w:r>
      <w:r w:rsidRPr="00EB5E38">
        <w:rPr>
          <w:sz w:val="20"/>
        </w:rPr>
        <w:t xml:space="preserve"> means the rate per day per grade tendered by the Supplier in the Supplier’s proposal that shall never be exceeded within this Contract</w:t>
      </w:r>
      <w:r w:rsidR="00941D14" w:rsidRPr="00EB5E38">
        <w:rPr>
          <w:sz w:val="20"/>
        </w:rPr>
        <w:t>;</w:t>
      </w:r>
    </w:p>
    <w:p w14:paraId="6C68374E" w14:textId="77777777" w:rsidR="004B5B7A" w:rsidRPr="005B7D6A" w:rsidRDefault="004B5B7A" w:rsidP="00A80570">
      <w:pPr>
        <w:pStyle w:val="BodyTextIndent"/>
        <w:numPr>
          <w:ilvl w:val="0"/>
          <w:numId w:val="0"/>
        </w:numPr>
        <w:overflowPunct w:val="0"/>
        <w:autoSpaceDE w:val="0"/>
        <w:autoSpaceDN w:val="0"/>
        <w:ind w:left="709"/>
        <w:textAlignment w:val="baseline"/>
        <w:rPr>
          <w:rFonts w:cs="Arial"/>
          <w:sz w:val="20"/>
        </w:rPr>
      </w:pPr>
      <w:r w:rsidRPr="00EB5E38">
        <w:rPr>
          <w:b/>
          <w:sz w:val="20"/>
        </w:rPr>
        <w:t>“Deliverables”</w:t>
      </w:r>
      <w:r w:rsidRPr="00EB5E38">
        <w:rPr>
          <w:sz w:val="20"/>
        </w:rPr>
        <w:t xml:space="preserve"> </w:t>
      </w:r>
      <w:r w:rsidRPr="00EB5E38">
        <w:rPr>
          <w:rFonts w:cs="Arial"/>
          <w:sz w:val="20"/>
        </w:rPr>
        <w:t xml:space="preserve">means those deliverables listed </w:t>
      </w:r>
      <w:r w:rsidRPr="005B7D6A">
        <w:rPr>
          <w:rFonts w:cs="Arial"/>
          <w:sz w:val="20"/>
        </w:rPr>
        <w:t>in Appendix 1 of the Letter of Appointment;</w:t>
      </w:r>
    </w:p>
    <w:p w14:paraId="6C68374F" w14:textId="43D3921A" w:rsidR="004B5B7A" w:rsidRPr="00EB5E38" w:rsidRDefault="004B5B7A" w:rsidP="00A80570">
      <w:pPr>
        <w:pStyle w:val="BodyTextIndent"/>
        <w:numPr>
          <w:ilvl w:val="0"/>
          <w:numId w:val="0"/>
        </w:numPr>
        <w:overflowPunct w:val="0"/>
        <w:autoSpaceDE w:val="0"/>
        <w:autoSpaceDN w:val="0"/>
        <w:ind w:left="709"/>
        <w:textAlignment w:val="baseline"/>
        <w:rPr>
          <w:rFonts w:cs="Arial"/>
          <w:sz w:val="20"/>
        </w:rPr>
      </w:pPr>
      <w:r w:rsidRPr="005B7D6A">
        <w:rPr>
          <w:rFonts w:cs="Arial"/>
          <w:b/>
          <w:sz w:val="20"/>
        </w:rPr>
        <w:t xml:space="preserve">“Effective Date” </w:t>
      </w:r>
      <w:r w:rsidRPr="005B7D6A">
        <w:rPr>
          <w:rFonts w:cs="Arial"/>
          <w:sz w:val="20"/>
        </w:rPr>
        <w:t xml:space="preserve">means </w:t>
      </w:r>
      <w:r w:rsidR="00412859" w:rsidRPr="005B7D6A">
        <w:rPr>
          <w:rFonts w:cs="Arial"/>
          <w:sz w:val="20"/>
        </w:rPr>
        <w:t>27</w:t>
      </w:r>
      <w:r w:rsidR="00412859" w:rsidRPr="005B7D6A">
        <w:rPr>
          <w:rFonts w:cs="Arial"/>
          <w:sz w:val="20"/>
          <w:vertAlign w:val="superscript"/>
        </w:rPr>
        <w:t>th</w:t>
      </w:r>
      <w:r w:rsidR="00412859" w:rsidRPr="005B7D6A">
        <w:rPr>
          <w:rFonts w:cs="Arial"/>
          <w:sz w:val="20"/>
        </w:rPr>
        <w:t xml:space="preserve"> October 2017</w:t>
      </w:r>
      <w:r w:rsidRPr="005B7D6A">
        <w:rPr>
          <w:rFonts w:cs="Arial"/>
          <w:sz w:val="20"/>
        </w:rPr>
        <w:t xml:space="preserve"> the date on which the Contract shall take effect as stated in paragraph 1 of Appendix 1 to the Letter</w:t>
      </w:r>
      <w:r w:rsidRPr="00EB5E38">
        <w:rPr>
          <w:rFonts w:cs="Arial"/>
          <w:sz w:val="20"/>
        </w:rPr>
        <w:t xml:space="preserve"> of Appointment. </w:t>
      </w:r>
    </w:p>
    <w:p w14:paraId="6C683750" w14:textId="77777777" w:rsidR="004B5B7A" w:rsidRPr="00EB5E38" w:rsidRDefault="004B5B7A" w:rsidP="00A80570">
      <w:pPr>
        <w:pStyle w:val="BodyTextIndent"/>
        <w:numPr>
          <w:ilvl w:val="0"/>
          <w:numId w:val="0"/>
        </w:numPr>
        <w:overflowPunct w:val="0"/>
        <w:autoSpaceDE w:val="0"/>
        <w:autoSpaceDN w:val="0"/>
        <w:ind w:left="709"/>
        <w:textAlignment w:val="baseline"/>
        <w:rPr>
          <w:rFonts w:cs="Arial"/>
          <w:sz w:val="20"/>
        </w:rPr>
      </w:pPr>
      <w:r w:rsidRPr="00EB5E38">
        <w:rPr>
          <w:b/>
          <w:sz w:val="20"/>
        </w:rPr>
        <w:t>“Equality Legislation”</w:t>
      </w:r>
      <w:r w:rsidRPr="00EB5E38">
        <w:rPr>
          <w:sz w:val="20"/>
        </w:rPr>
        <w:t xml:space="preserve"> </w:t>
      </w:r>
      <w:r w:rsidRPr="00EB5E38">
        <w:rPr>
          <w:rFonts w:cs="Arial"/>
          <w:sz w:val="20"/>
        </w:rPr>
        <w:t>means the Equality Act 2010, the Part Time Workers (Prevention of Less Favourable Treatment) Regulations 2000, the Work and Families Act 2006, the Human Rights Act 1998 and/ or other relevant or equivalent legislation against discrimination.</w:t>
      </w:r>
    </w:p>
    <w:p w14:paraId="6C683751" w14:textId="77777777" w:rsidR="00A8392B" w:rsidRPr="00EB5E38" w:rsidRDefault="00A8392B" w:rsidP="00A80570">
      <w:pPr>
        <w:pStyle w:val="BodyTextIndent"/>
        <w:tabs>
          <w:tab w:val="clear" w:pos="720"/>
        </w:tabs>
        <w:overflowPunct w:val="0"/>
        <w:autoSpaceDE w:val="0"/>
        <w:autoSpaceDN w:val="0"/>
        <w:ind w:left="709"/>
        <w:textAlignment w:val="baseline"/>
        <w:rPr>
          <w:sz w:val="20"/>
        </w:rPr>
      </w:pPr>
      <w:r w:rsidRPr="00EB5E38">
        <w:rPr>
          <w:rFonts w:cs="Arial"/>
          <w:b/>
          <w:sz w:val="20"/>
        </w:rPr>
        <w:t xml:space="preserve">“Framework Agreement” </w:t>
      </w:r>
      <w:r w:rsidRPr="00EB5E38">
        <w:rPr>
          <w:rFonts w:cs="Arial"/>
          <w:sz w:val="20"/>
        </w:rPr>
        <w:t>means the framework agreement between the Authority and the Supplier referred to in the Letter of Appointment</w:t>
      </w:r>
    </w:p>
    <w:p w14:paraId="6C683752" w14:textId="77777777" w:rsidR="00A8392B" w:rsidRPr="00EB5E38" w:rsidRDefault="00A8392B" w:rsidP="00A80570">
      <w:pPr>
        <w:pStyle w:val="BodyTextIndent"/>
        <w:numPr>
          <w:ilvl w:val="0"/>
          <w:numId w:val="0"/>
        </w:numPr>
        <w:overflowPunct w:val="0"/>
        <w:autoSpaceDE w:val="0"/>
        <w:autoSpaceDN w:val="0"/>
        <w:spacing w:after="0"/>
        <w:ind w:left="709"/>
        <w:textAlignment w:val="baseline"/>
        <w:rPr>
          <w:rFonts w:cs="Arial"/>
          <w:sz w:val="20"/>
        </w:rPr>
      </w:pPr>
      <w:r w:rsidRPr="00EB5E38">
        <w:rPr>
          <w:b/>
          <w:sz w:val="20"/>
        </w:rPr>
        <w:t>“Fraud”</w:t>
      </w:r>
      <w:r w:rsidRPr="00EB5E38">
        <w:rPr>
          <w:sz w:val="20"/>
        </w:rPr>
        <w:t xml:space="preserve"> </w:t>
      </w:r>
      <w:r w:rsidRPr="00EB5E38">
        <w:rPr>
          <w:rFonts w:cs="Arial"/>
          <w:sz w:val="20"/>
        </w:rPr>
        <w:t>means any offence under Laws creating offences in respect of fraudulent acts (including the Misrepresentation Act 1967) or at common law in respect of fraudulent acts in relation to this Framework Agreement or defrauding or attempting to defraud or conspiring to defraud the Crown;</w:t>
      </w:r>
    </w:p>
    <w:p w14:paraId="6C683753" w14:textId="77777777" w:rsidR="00A8392B" w:rsidRPr="00EB5E38" w:rsidRDefault="00A8392B" w:rsidP="00A80570">
      <w:pPr>
        <w:pStyle w:val="BodyTextIndent"/>
        <w:tabs>
          <w:tab w:val="clear" w:pos="720"/>
        </w:tabs>
        <w:overflowPunct w:val="0"/>
        <w:autoSpaceDE w:val="0"/>
        <w:autoSpaceDN w:val="0"/>
        <w:spacing w:after="0"/>
        <w:ind w:left="709"/>
        <w:textAlignment w:val="baseline"/>
        <w:rPr>
          <w:rFonts w:cs="Arial"/>
          <w:sz w:val="20"/>
        </w:rPr>
      </w:pPr>
    </w:p>
    <w:p w14:paraId="6C683754" w14:textId="77777777" w:rsidR="00A8392B" w:rsidRPr="00EB5E38" w:rsidRDefault="00A8392B" w:rsidP="00A80570">
      <w:pPr>
        <w:pStyle w:val="BodyTextIndent"/>
        <w:tabs>
          <w:tab w:val="clear" w:pos="720"/>
        </w:tabs>
        <w:overflowPunct w:val="0"/>
        <w:autoSpaceDE w:val="0"/>
        <w:autoSpaceDN w:val="0"/>
        <w:spacing w:after="0"/>
        <w:ind w:left="709"/>
        <w:textAlignment w:val="baseline"/>
        <w:rPr>
          <w:rFonts w:cs="Arial"/>
          <w:sz w:val="20"/>
        </w:rPr>
      </w:pPr>
      <w:r w:rsidRPr="00EB5E38">
        <w:rPr>
          <w:rFonts w:cs="Arial"/>
          <w:b/>
          <w:sz w:val="20"/>
        </w:rPr>
        <w:t xml:space="preserve">“Good Industry Practice” </w:t>
      </w:r>
      <w:r w:rsidRPr="00EB5E38">
        <w:rPr>
          <w:rFonts w:cs="Arial"/>
          <w:sz w:val="20"/>
        </w:rPr>
        <w:t>means standards, practices, methods and procedures conforming to the Law and the requirements of any Regulatory Body which is responsible for regulating the Supplier and the degree of skill and care, diligence, prudence and foresight which would reasonably and ordinarily be expected from a skilled and experienced person or body engaged in providing Services similar to the Contract Services;</w:t>
      </w:r>
    </w:p>
    <w:p w14:paraId="6C683755" w14:textId="77777777" w:rsidR="00A80570" w:rsidRPr="00EB5E38" w:rsidRDefault="00A80570" w:rsidP="00A80570">
      <w:pPr>
        <w:pStyle w:val="BodyTextIndent"/>
        <w:tabs>
          <w:tab w:val="clear" w:pos="720"/>
        </w:tabs>
        <w:overflowPunct w:val="0"/>
        <w:autoSpaceDE w:val="0"/>
        <w:autoSpaceDN w:val="0"/>
        <w:spacing w:after="0"/>
        <w:ind w:left="709"/>
        <w:textAlignment w:val="baseline"/>
        <w:rPr>
          <w:rFonts w:cs="Arial"/>
          <w:sz w:val="20"/>
        </w:rPr>
      </w:pPr>
    </w:p>
    <w:p w14:paraId="6C683756" w14:textId="77777777" w:rsidR="00A8392B" w:rsidRPr="00EB5E38" w:rsidRDefault="00A8392B" w:rsidP="00A80570">
      <w:pPr>
        <w:pStyle w:val="BodyTextIndent"/>
        <w:numPr>
          <w:ilvl w:val="0"/>
          <w:numId w:val="0"/>
        </w:numPr>
        <w:ind w:left="709"/>
        <w:rPr>
          <w:rFonts w:cs="Arial"/>
          <w:sz w:val="20"/>
        </w:rPr>
      </w:pPr>
      <w:r w:rsidRPr="00EB5E38">
        <w:rPr>
          <w:b/>
          <w:sz w:val="20"/>
        </w:rPr>
        <w:t>“Grave Misconduct”</w:t>
      </w:r>
      <w:r w:rsidRPr="00EB5E38">
        <w:rPr>
          <w:sz w:val="20"/>
        </w:rPr>
        <w:t xml:space="preserve"> </w:t>
      </w:r>
      <w:r w:rsidRPr="00EB5E38">
        <w:rPr>
          <w:rFonts w:cs="Arial"/>
          <w:sz w:val="20"/>
        </w:rPr>
        <w:t>means grave misconduct within Regulation 23(4</w:t>
      </w:r>
      <w:proofErr w:type="gramStart"/>
      <w:r w:rsidRPr="00EB5E38">
        <w:rPr>
          <w:rFonts w:cs="Arial"/>
          <w:sz w:val="20"/>
        </w:rPr>
        <w:t>)(</w:t>
      </w:r>
      <w:proofErr w:type="gramEnd"/>
      <w:r w:rsidRPr="00EB5E38">
        <w:rPr>
          <w:rFonts w:cs="Arial"/>
          <w:sz w:val="20"/>
        </w:rPr>
        <w:t>e) of the Public Contracts Regulations 2006 as amended and includes:</w:t>
      </w:r>
    </w:p>
    <w:p w14:paraId="6C683757" w14:textId="77777777" w:rsidR="00A8392B" w:rsidRPr="00EB5E38" w:rsidRDefault="00A8392B" w:rsidP="00A80570">
      <w:pPr>
        <w:pStyle w:val="DefinitionNumbering1"/>
        <w:numPr>
          <w:ilvl w:val="2"/>
          <w:numId w:val="8"/>
        </w:numPr>
        <w:tabs>
          <w:tab w:val="clear" w:pos="2880"/>
          <w:tab w:val="num" w:pos="34"/>
        </w:tabs>
        <w:ind w:left="709" w:firstLine="0"/>
        <w:rPr>
          <w:rFonts w:ascii="Arial" w:hAnsi="Arial" w:cs="Arial"/>
          <w:sz w:val="20"/>
        </w:rPr>
      </w:pPr>
      <w:r w:rsidRPr="00EB5E38">
        <w:rPr>
          <w:rFonts w:ascii="Arial" w:hAnsi="Arial" w:cs="Arial"/>
          <w:sz w:val="20"/>
        </w:rPr>
        <w:t>(a) poor performance or serious or persistent breaches which have led to the early termination of a contract between the Crown or any Contracting Body and the Supplier; or</w:t>
      </w:r>
    </w:p>
    <w:p w14:paraId="6C683758" w14:textId="77777777" w:rsidR="00A8392B" w:rsidRPr="00EB5E38" w:rsidRDefault="00A8392B" w:rsidP="00A80570">
      <w:pPr>
        <w:pStyle w:val="DefinitionNumbering1"/>
        <w:numPr>
          <w:ilvl w:val="0"/>
          <w:numId w:val="0"/>
        </w:numPr>
        <w:ind w:left="709"/>
        <w:rPr>
          <w:rFonts w:ascii="Arial" w:hAnsi="Arial" w:cs="Arial"/>
          <w:sz w:val="20"/>
        </w:rPr>
      </w:pPr>
      <w:r w:rsidRPr="00EB5E38">
        <w:rPr>
          <w:rFonts w:ascii="Arial" w:hAnsi="Arial" w:cs="Arial"/>
          <w:sz w:val="20"/>
        </w:rPr>
        <w:lastRenderedPageBreak/>
        <w:t xml:space="preserve">(b) </w:t>
      </w:r>
      <w:proofErr w:type="gramStart"/>
      <w:r w:rsidRPr="00EB5E38">
        <w:rPr>
          <w:rFonts w:ascii="Arial" w:hAnsi="Arial" w:cs="Arial"/>
          <w:sz w:val="20"/>
        </w:rPr>
        <w:t>poor</w:t>
      </w:r>
      <w:proofErr w:type="gramEnd"/>
      <w:r w:rsidRPr="00EB5E38">
        <w:rPr>
          <w:rFonts w:ascii="Arial" w:hAnsi="Arial" w:cs="Arial"/>
          <w:sz w:val="20"/>
        </w:rPr>
        <w:t xml:space="preserve"> performance or a serious breach or breaches which are the subject of proceedings concerning a contract between the Crown or any Contracting Body and the Supplier; or</w:t>
      </w:r>
    </w:p>
    <w:p w14:paraId="6C683759" w14:textId="77777777" w:rsidR="00A8392B" w:rsidRPr="00EB5E38" w:rsidRDefault="00A8392B" w:rsidP="00A80570">
      <w:pPr>
        <w:pStyle w:val="DefinitionNumbering1"/>
        <w:numPr>
          <w:ilvl w:val="2"/>
          <w:numId w:val="8"/>
        </w:numPr>
        <w:tabs>
          <w:tab w:val="clear" w:pos="2880"/>
          <w:tab w:val="num" w:pos="459"/>
        </w:tabs>
        <w:ind w:left="709" w:firstLine="0"/>
        <w:rPr>
          <w:rFonts w:ascii="Arial" w:hAnsi="Arial" w:cs="Arial"/>
          <w:sz w:val="20"/>
        </w:rPr>
      </w:pPr>
      <w:r w:rsidRPr="00EB5E38">
        <w:rPr>
          <w:rFonts w:ascii="Arial" w:hAnsi="Arial" w:cs="Arial"/>
          <w:sz w:val="20"/>
        </w:rPr>
        <w:t>(c) serious financial irregularities on the part of the Supplier (within any legal jurisdiction); or</w:t>
      </w:r>
    </w:p>
    <w:p w14:paraId="6C68375A" w14:textId="77777777" w:rsidR="00A8392B" w:rsidRPr="00EB5E38" w:rsidRDefault="00A8392B" w:rsidP="00A80570">
      <w:pPr>
        <w:pStyle w:val="DefinitionNumbering1"/>
        <w:numPr>
          <w:ilvl w:val="2"/>
          <w:numId w:val="8"/>
        </w:numPr>
        <w:tabs>
          <w:tab w:val="clear" w:pos="2880"/>
          <w:tab w:val="num" w:pos="459"/>
        </w:tabs>
        <w:ind w:left="709" w:firstLine="0"/>
        <w:rPr>
          <w:rFonts w:ascii="Arial" w:hAnsi="Arial" w:cs="Arial"/>
          <w:sz w:val="20"/>
        </w:rPr>
      </w:pPr>
      <w:r w:rsidRPr="00EB5E38">
        <w:rPr>
          <w:rFonts w:ascii="Arial" w:hAnsi="Arial" w:cs="Arial"/>
          <w:sz w:val="20"/>
        </w:rPr>
        <w:t>(d) misconduct which would be regarded as serious by any regulatory body for a trade or profession,</w:t>
      </w:r>
    </w:p>
    <w:p w14:paraId="6C68375B" w14:textId="77777777" w:rsidR="00A8392B" w:rsidRPr="00EB5E38" w:rsidRDefault="00A8392B" w:rsidP="00A80570">
      <w:pPr>
        <w:pStyle w:val="BodyTextIndent"/>
        <w:ind w:left="709"/>
      </w:pPr>
      <w:r w:rsidRPr="00EB5E38">
        <w:rPr>
          <w:rFonts w:cs="Arial"/>
          <w:sz w:val="20"/>
        </w:rPr>
        <w:t>and for the purposes of the foregoing “proceedings” includes arbitration proceedings which have been commenced or court proceedings where a letter before action or a notice of claim has been issued);</w:t>
      </w:r>
    </w:p>
    <w:p w14:paraId="6C68375C" w14:textId="77777777" w:rsidR="004B5B7A" w:rsidRPr="00EB5E38" w:rsidRDefault="00B003D0" w:rsidP="00A80570">
      <w:pPr>
        <w:pStyle w:val="BodyTextIndent"/>
        <w:numPr>
          <w:ilvl w:val="0"/>
          <w:numId w:val="0"/>
        </w:numPr>
        <w:overflowPunct w:val="0"/>
        <w:autoSpaceDE w:val="0"/>
        <w:autoSpaceDN w:val="0"/>
        <w:spacing w:after="0"/>
        <w:ind w:left="709"/>
        <w:textAlignment w:val="baseline"/>
        <w:rPr>
          <w:rFonts w:cs="Arial"/>
          <w:sz w:val="20"/>
        </w:rPr>
      </w:pPr>
      <w:r w:rsidRPr="00EB5E38" w:rsidDel="00B003D0">
        <w:rPr>
          <w:rFonts w:cs="Arial"/>
          <w:b/>
          <w:sz w:val="20"/>
        </w:rPr>
        <w:t xml:space="preserve">  </w:t>
      </w:r>
      <w:r w:rsidR="004B5B7A" w:rsidRPr="00EB5E38">
        <w:rPr>
          <w:b/>
          <w:sz w:val="20"/>
        </w:rPr>
        <w:t xml:space="preserve">“Implementation Plan” </w:t>
      </w:r>
      <w:r w:rsidR="004B5B7A" w:rsidRPr="00EB5E38">
        <w:rPr>
          <w:rFonts w:cs="Arial"/>
          <w:sz w:val="20"/>
        </w:rPr>
        <w:t>means the plan referred to in Appendix 1 to the Letter of Appointment;</w:t>
      </w:r>
    </w:p>
    <w:p w14:paraId="6C68375D" w14:textId="77777777" w:rsidR="00033C26" w:rsidRPr="00EB5E38" w:rsidRDefault="00033C26" w:rsidP="00A80570">
      <w:pPr>
        <w:pStyle w:val="BodyTextIndent"/>
        <w:numPr>
          <w:ilvl w:val="0"/>
          <w:numId w:val="0"/>
        </w:numPr>
        <w:overflowPunct w:val="0"/>
        <w:autoSpaceDE w:val="0"/>
        <w:autoSpaceDN w:val="0"/>
        <w:spacing w:after="0"/>
        <w:ind w:left="709"/>
        <w:textAlignment w:val="baseline"/>
        <w:rPr>
          <w:rFonts w:cs="Arial"/>
          <w:sz w:val="20"/>
        </w:rPr>
      </w:pPr>
    </w:p>
    <w:p w14:paraId="6C68375E" w14:textId="77777777" w:rsidR="00A8392B" w:rsidRPr="00EB5E38" w:rsidRDefault="00A8392B" w:rsidP="00A80570">
      <w:pPr>
        <w:pStyle w:val="BodyTextIndent"/>
        <w:keepNext/>
        <w:numPr>
          <w:ilvl w:val="0"/>
          <w:numId w:val="0"/>
        </w:numPr>
        <w:ind w:left="709"/>
        <w:rPr>
          <w:rFonts w:cs="Arial"/>
          <w:sz w:val="20"/>
        </w:rPr>
      </w:pPr>
      <w:r w:rsidRPr="00EB5E38">
        <w:rPr>
          <w:rFonts w:cs="Arial"/>
          <w:b/>
          <w:sz w:val="20"/>
        </w:rPr>
        <w:t xml:space="preserve">“Intellectual Property Rights” or “IPR” </w:t>
      </w:r>
      <w:r w:rsidRPr="00EB5E38">
        <w:rPr>
          <w:rFonts w:cs="Arial"/>
          <w:sz w:val="20"/>
        </w:rPr>
        <w:t>means:</w:t>
      </w:r>
    </w:p>
    <w:p w14:paraId="6C68375F" w14:textId="77777777" w:rsidR="00A8392B" w:rsidRPr="00EB5E38" w:rsidRDefault="00A8392B" w:rsidP="00D168AD">
      <w:pPr>
        <w:pStyle w:val="DefinitionNumbering1"/>
        <w:numPr>
          <w:ilvl w:val="0"/>
          <w:numId w:val="22"/>
        </w:numPr>
        <w:ind w:left="709" w:firstLine="0"/>
        <w:rPr>
          <w:rFonts w:ascii="Arial" w:hAnsi="Arial" w:cs="Arial"/>
          <w:sz w:val="20"/>
        </w:rPr>
      </w:pPr>
      <w:r w:rsidRPr="00EB5E38">
        <w:rPr>
          <w:rFonts w:ascii="Arial" w:hAnsi="Arial" w:cs="Arial"/>
          <w:sz w:val="20"/>
        </w:rPr>
        <w:t>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Know-How, trade secrets and moral rights and other similar rights or obligations;</w:t>
      </w:r>
    </w:p>
    <w:p w14:paraId="6C683760" w14:textId="77777777" w:rsidR="00A8392B" w:rsidRPr="00EB5E38" w:rsidRDefault="00A8392B" w:rsidP="00D168AD">
      <w:pPr>
        <w:pStyle w:val="DefinitionNumbering1"/>
        <w:numPr>
          <w:ilvl w:val="0"/>
          <w:numId w:val="22"/>
        </w:numPr>
        <w:ind w:left="709" w:firstLine="0"/>
        <w:rPr>
          <w:rFonts w:ascii="Arial" w:hAnsi="Arial" w:cs="Arial"/>
          <w:sz w:val="20"/>
        </w:rPr>
      </w:pPr>
      <w:r w:rsidRPr="00EB5E38">
        <w:rPr>
          <w:rFonts w:ascii="Arial" w:hAnsi="Arial" w:cs="Arial"/>
          <w:sz w:val="20"/>
        </w:rPr>
        <w:t>applications for registration, and the right to apply for registration, for any of the rights listed at (a) that are capable of being registered in any country or jurisdiction; and</w:t>
      </w:r>
    </w:p>
    <w:p w14:paraId="6C683761" w14:textId="77777777" w:rsidR="00A8392B" w:rsidRPr="00EB5E38" w:rsidRDefault="00A8392B" w:rsidP="00D168AD">
      <w:pPr>
        <w:pStyle w:val="DefinitionNumbering1"/>
        <w:numPr>
          <w:ilvl w:val="0"/>
          <w:numId w:val="22"/>
        </w:numPr>
        <w:ind w:left="709" w:firstLine="0"/>
        <w:rPr>
          <w:rFonts w:ascii="Arial" w:hAnsi="Arial" w:cs="Arial"/>
          <w:sz w:val="20"/>
        </w:rPr>
      </w:pPr>
      <w:r w:rsidRPr="00EB5E38">
        <w:rPr>
          <w:rFonts w:ascii="Arial" w:hAnsi="Arial" w:cs="Arial"/>
          <w:sz w:val="20"/>
        </w:rPr>
        <w:t>all other rights whether registerable or not having equivalent or similar effect in any country or jurisdiction (including but not limited to the United Kingdom) and the right to sue for passing off;</w:t>
      </w:r>
    </w:p>
    <w:p w14:paraId="6C683762" w14:textId="77777777" w:rsidR="00A8392B" w:rsidRPr="00EB5E38" w:rsidRDefault="00A8392B" w:rsidP="00A80570">
      <w:pPr>
        <w:pStyle w:val="BodyTextIndent"/>
        <w:tabs>
          <w:tab w:val="clear" w:pos="720"/>
        </w:tabs>
        <w:overflowPunct w:val="0"/>
        <w:autoSpaceDE w:val="0"/>
        <w:autoSpaceDN w:val="0"/>
        <w:spacing w:before="240"/>
        <w:ind w:left="709"/>
        <w:textAlignment w:val="baseline"/>
        <w:rPr>
          <w:rFonts w:cs="Arial"/>
          <w:sz w:val="20"/>
        </w:rPr>
      </w:pPr>
      <w:r w:rsidRPr="00EB5E38">
        <w:rPr>
          <w:rFonts w:cs="Arial"/>
          <w:b/>
          <w:sz w:val="20"/>
        </w:rPr>
        <w:t xml:space="preserve">"Information" </w:t>
      </w:r>
      <w:r w:rsidRPr="00EB5E38">
        <w:rPr>
          <w:rFonts w:cs="Arial"/>
          <w:sz w:val="20"/>
        </w:rPr>
        <w:t>has the meaning given under section 84 of the FOIA</w:t>
      </w:r>
    </w:p>
    <w:p w14:paraId="6C683763" w14:textId="77777777" w:rsidR="004B5B7A" w:rsidRPr="00EB5E38" w:rsidRDefault="00B003D0" w:rsidP="00A80570">
      <w:pPr>
        <w:pStyle w:val="BodyTextIndent"/>
        <w:tabs>
          <w:tab w:val="clear" w:pos="720"/>
        </w:tabs>
        <w:overflowPunct w:val="0"/>
        <w:autoSpaceDE w:val="0"/>
        <w:autoSpaceDN w:val="0"/>
        <w:spacing w:before="240"/>
        <w:ind w:left="709"/>
        <w:textAlignment w:val="baseline"/>
        <w:rPr>
          <w:rFonts w:cs="Arial"/>
          <w:sz w:val="20"/>
        </w:rPr>
      </w:pPr>
      <w:r w:rsidRPr="00EB5E38" w:rsidDel="00B003D0">
        <w:rPr>
          <w:rFonts w:cs="Arial"/>
          <w:b/>
          <w:sz w:val="20"/>
        </w:rPr>
        <w:t xml:space="preserve"> </w:t>
      </w:r>
      <w:r w:rsidR="004B5B7A" w:rsidRPr="00EB5E38">
        <w:rPr>
          <w:rFonts w:cs="Arial"/>
          <w:b/>
          <w:sz w:val="20"/>
        </w:rPr>
        <w:t xml:space="preserve">“Key Personnel” </w:t>
      </w:r>
      <w:r w:rsidR="004B5B7A" w:rsidRPr="00EB5E38">
        <w:rPr>
          <w:rFonts w:cs="Arial"/>
          <w:sz w:val="20"/>
        </w:rPr>
        <w:t>means any individuals identified as such in the Letter of Appointment and any replacements for such individuals that may be agreed between the Parties from time to time in accordance with Clause 2.3;</w:t>
      </w:r>
    </w:p>
    <w:p w14:paraId="6C683764" w14:textId="77777777" w:rsidR="00A8392B" w:rsidRPr="00EB5E38" w:rsidRDefault="00A8392B" w:rsidP="00A80570">
      <w:pPr>
        <w:pStyle w:val="BodyTextIndent"/>
        <w:tabs>
          <w:tab w:val="clear" w:pos="720"/>
        </w:tabs>
        <w:overflowPunct w:val="0"/>
        <w:autoSpaceDE w:val="0"/>
        <w:autoSpaceDN w:val="0"/>
        <w:spacing w:before="240"/>
        <w:ind w:left="709"/>
        <w:textAlignment w:val="baseline"/>
        <w:rPr>
          <w:rFonts w:cs="Arial"/>
          <w:sz w:val="20"/>
        </w:rPr>
      </w:pPr>
      <w:r w:rsidRPr="00EB5E38">
        <w:rPr>
          <w:rFonts w:cs="Arial"/>
          <w:b/>
          <w:sz w:val="20"/>
        </w:rPr>
        <w:t xml:space="preserve">“Law” </w:t>
      </w:r>
      <w:r w:rsidRPr="00EB5E38">
        <w:rPr>
          <w:rFonts w:cs="Arial"/>
          <w:sz w:val="20"/>
        </w:rPr>
        <w:t>means any applicable Act of Parliament, subordinate legislation within the meaning of section 21(1) of the Interpretation Act 1978, exercise of the royal prerogative, enforceable community right within the meaning of section 2 of the European Communities Act 1972, rule of common law, regulatory policy, guidance or industry code, judgment of a relevant court of law, or directives or statute, bye-law, regulation, order, regulatory policy, guidance or industry code, rule of Court or directives or requirements of any Regulatory Body, delegated or subordinate legislation;</w:t>
      </w:r>
    </w:p>
    <w:p w14:paraId="6C683765" w14:textId="741D69EF" w:rsidR="004B5B7A" w:rsidRPr="00EB5E38" w:rsidRDefault="004B5B7A" w:rsidP="00A80570">
      <w:pPr>
        <w:pStyle w:val="BodyTextIndent"/>
        <w:tabs>
          <w:tab w:val="clear" w:pos="720"/>
        </w:tabs>
        <w:overflowPunct w:val="0"/>
        <w:autoSpaceDE w:val="0"/>
        <w:autoSpaceDN w:val="0"/>
        <w:ind w:left="709"/>
        <w:textAlignment w:val="baseline"/>
        <w:rPr>
          <w:rFonts w:cs="Arial"/>
          <w:sz w:val="20"/>
        </w:rPr>
      </w:pPr>
      <w:r w:rsidRPr="00EB5E38">
        <w:rPr>
          <w:rFonts w:cs="Arial"/>
          <w:b/>
          <w:sz w:val="20"/>
        </w:rPr>
        <w:t xml:space="preserve">"Letter of Appointment” </w:t>
      </w:r>
      <w:r w:rsidRPr="00EB5E38">
        <w:rPr>
          <w:rFonts w:cs="Arial"/>
          <w:sz w:val="20"/>
        </w:rPr>
        <w:t>means the letter from the Custome</w:t>
      </w:r>
      <w:r w:rsidRPr="005B7D6A">
        <w:rPr>
          <w:rFonts w:cs="Arial"/>
          <w:sz w:val="20"/>
        </w:rPr>
        <w:t xml:space="preserve">r to the Supplier dated </w:t>
      </w:r>
      <w:r w:rsidR="008E3D4A">
        <w:rPr>
          <w:rFonts w:cs="Arial"/>
          <w:sz w:val="20"/>
        </w:rPr>
        <w:t>3</w:t>
      </w:r>
      <w:r w:rsidR="008E3D4A" w:rsidRPr="008E3D4A">
        <w:rPr>
          <w:rFonts w:cs="Arial"/>
          <w:sz w:val="20"/>
          <w:vertAlign w:val="superscript"/>
        </w:rPr>
        <w:t>rd</w:t>
      </w:r>
      <w:r w:rsidR="008E3D4A">
        <w:rPr>
          <w:rFonts w:cs="Arial"/>
          <w:sz w:val="20"/>
        </w:rPr>
        <w:t xml:space="preserve"> November 2017</w:t>
      </w:r>
      <w:r w:rsidR="005B7D6A" w:rsidRPr="005B7D6A">
        <w:rPr>
          <w:rFonts w:cs="Arial"/>
          <w:sz w:val="20"/>
        </w:rPr>
        <w:t xml:space="preserve"> </w:t>
      </w:r>
      <w:r w:rsidRPr="005B7D6A">
        <w:rPr>
          <w:rFonts w:cs="Arial"/>
          <w:sz w:val="20"/>
        </w:rPr>
        <w:t>(</w:t>
      </w:r>
      <w:r w:rsidRPr="00EB5E38">
        <w:rPr>
          <w:rFonts w:cs="Arial"/>
          <w:sz w:val="20"/>
        </w:rPr>
        <w:t>including its appendices) constituting the Order to provide the Contract Services;</w:t>
      </w:r>
    </w:p>
    <w:p w14:paraId="6C683766" w14:textId="77777777" w:rsidR="004B5B7A" w:rsidRPr="00EB5E38" w:rsidRDefault="004B5B7A" w:rsidP="00A80570">
      <w:pPr>
        <w:pStyle w:val="BodyTextIndent"/>
        <w:numPr>
          <w:ilvl w:val="0"/>
          <w:numId w:val="0"/>
        </w:numPr>
        <w:overflowPunct w:val="0"/>
        <w:autoSpaceDE w:val="0"/>
        <w:autoSpaceDN w:val="0"/>
        <w:ind w:left="709"/>
        <w:textAlignment w:val="baseline"/>
        <w:rPr>
          <w:rFonts w:cs="Arial"/>
          <w:sz w:val="20"/>
        </w:rPr>
      </w:pPr>
      <w:r w:rsidRPr="00EB5E38">
        <w:rPr>
          <w:rFonts w:cs="Arial"/>
          <w:b/>
          <w:sz w:val="20"/>
        </w:rPr>
        <w:t xml:space="preserve">“Material Breach" </w:t>
      </w:r>
      <w:r w:rsidRPr="00EB5E38">
        <w:rPr>
          <w:rFonts w:cs="Arial"/>
          <w:sz w:val="20"/>
        </w:rPr>
        <w:t>means a material breach of th</w:t>
      </w:r>
      <w:r w:rsidR="00033A70" w:rsidRPr="00EB5E38">
        <w:rPr>
          <w:rFonts w:cs="Arial"/>
          <w:sz w:val="20"/>
        </w:rPr>
        <w:t>is</w:t>
      </w:r>
      <w:r w:rsidRPr="00EB5E38">
        <w:rPr>
          <w:rFonts w:cs="Arial"/>
          <w:sz w:val="20"/>
        </w:rPr>
        <w:t xml:space="preserve"> </w:t>
      </w:r>
      <w:r w:rsidR="00033A70" w:rsidRPr="00EB5E38">
        <w:rPr>
          <w:rFonts w:cs="Arial"/>
          <w:sz w:val="20"/>
        </w:rPr>
        <w:t xml:space="preserve">Call-Off </w:t>
      </w:r>
      <w:r w:rsidRPr="00EB5E38">
        <w:rPr>
          <w:rFonts w:cs="Arial"/>
          <w:sz w:val="20"/>
        </w:rPr>
        <w:t>Contract;</w:t>
      </w:r>
    </w:p>
    <w:p w14:paraId="6C683767" w14:textId="77777777" w:rsidR="004B5B7A" w:rsidRPr="00EB5E38" w:rsidRDefault="004B5B7A" w:rsidP="00A80570">
      <w:pPr>
        <w:pStyle w:val="BodyTextIndent"/>
        <w:numPr>
          <w:ilvl w:val="0"/>
          <w:numId w:val="0"/>
        </w:numPr>
        <w:overflowPunct w:val="0"/>
        <w:autoSpaceDE w:val="0"/>
        <w:autoSpaceDN w:val="0"/>
        <w:ind w:left="709"/>
        <w:textAlignment w:val="baseline"/>
        <w:rPr>
          <w:rFonts w:cs="Arial"/>
          <w:sz w:val="20"/>
        </w:rPr>
      </w:pPr>
      <w:r w:rsidRPr="00EB5E38">
        <w:rPr>
          <w:rFonts w:cs="Arial"/>
          <w:b/>
          <w:sz w:val="20"/>
        </w:rPr>
        <w:t xml:space="preserve">“Milestone” </w:t>
      </w:r>
      <w:r w:rsidRPr="00EB5E38">
        <w:rPr>
          <w:rFonts w:cs="Arial"/>
          <w:sz w:val="20"/>
        </w:rPr>
        <w:t>means an event or task described in the Implementation Plan which must be completed by the corresponding date set out in such plan.</w:t>
      </w:r>
    </w:p>
    <w:p w14:paraId="6C683768" w14:textId="77777777" w:rsidR="004B5B7A" w:rsidRPr="00EB5E38" w:rsidRDefault="00B003D0" w:rsidP="00A80570">
      <w:pPr>
        <w:pStyle w:val="BodyTextIndent"/>
        <w:numPr>
          <w:ilvl w:val="0"/>
          <w:numId w:val="0"/>
        </w:numPr>
        <w:overflowPunct w:val="0"/>
        <w:autoSpaceDE w:val="0"/>
        <w:autoSpaceDN w:val="0"/>
        <w:ind w:left="709"/>
        <w:textAlignment w:val="baseline"/>
        <w:rPr>
          <w:rFonts w:cs="Arial"/>
          <w:b/>
          <w:sz w:val="20"/>
        </w:rPr>
      </w:pPr>
      <w:r w:rsidRPr="00EB5E38" w:rsidDel="00B003D0">
        <w:rPr>
          <w:rFonts w:cs="Arial"/>
          <w:b/>
          <w:sz w:val="20"/>
        </w:rPr>
        <w:t xml:space="preserve"> </w:t>
      </w:r>
      <w:r w:rsidR="004B5B7A" w:rsidRPr="00EB5E38">
        <w:rPr>
          <w:rFonts w:cs="Arial"/>
          <w:b/>
          <w:sz w:val="20"/>
        </w:rPr>
        <w:t xml:space="preserve">“Order” </w:t>
      </w:r>
      <w:r w:rsidR="000E6A2F" w:rsidRPr="00EB5E38">
        <w:rPr>
          <w:rFonts w:cs="Arial"/>
          <w:sz w:val="20"/>
        </w:rPr>
        <w:t>means an order for the provision of the Contract Services placed by a C</w:t>
      </w:r>
      <w:r w:rsidRPr="00EB5E38">
        <w:rPr>
          <w:rFonts w:cs="Arial"/>
          <w:sz w:val="20"/>
        </w:rPr>
        <w:t>ustomer</w:t>
      </w:r>
      <w:r w:rsidR="000E6A2F" w:rsidRPr="00EB5E38">
        <w:rPr>
          <w:rFonts w:cs="Arial"/>
          <w:sz w:val="20"/>
        </w:rPr>
        <w:t xml:space="preserve"> with the Supplier in accordance with the Ordering Procedures, </w:t>
      </w:r>
      <w:r w:rsidR="006C7585" w:rsidRPr="00EB5E38">
        <w:rPr>
          <w:rFonts w:cs="Arial"/>
          <w:sz w:val="20"/>
        </w:rPr>
        <w:t xml:space="preserve">substantially in the form </w:t>
      </w:r>
      <w:r w:rsidR="000E6A2F" w:rsidRPr="00EB5E38">
        <w:rPr>
          <w:rFonts w:cs="Arial"/>
          <w:sz w:val="20"/>
        </w:rPr>
        <w:t xml:space="preserve">as </w:t>
      </w:r>
      <w:r w:rsidR="006C7585" w:rsidRPr="00EB5E38">
        <w:rPr>
          <w:rFonts w:cs="Arial"/>
          <w:sz w:val="20"/>
        </w:rPr>
        <w:t>set out in</w:t>
      </w:r>
      <w:r w:rsidR="000E6A2F" w:rsidRPr="00EB5E38">
        <w:rPr>
          <w:rFonts w:cs="Arial"/>
          <w:sz w:val="20"/>
        </w:rPr>
        <w:t xml:space="preserve"> the Letter of Appointment (including its appendices)</w:t>
      </w:r>
    </w:p>
    <w:p w14:paraId="6C683769" w14:textId="77777777" w:rsidR="004B5B7A" w:rsidRPr="00EB5E38" w:rsidRDefault="00B951CE" w:rsidP="00A80570">
      <w:pPr>
        <w:pStyle w:val="BodyTextIndent"/>
        <w:numPr>
          <w:ilvl w:val="0"/>
          <w:numId w:val="0"/>
        </w:numPr>
        <w:overflowPunct w:val="0"/>
        <w:autoSpaceDE w:val="0"/>
        <w:autoSpaceDN w:val="0"/>
        <w:ind w:left="709"/>
        <w:textAlignment w:val="baseline"/>
        <w:rPr>
          <w:rFonts w:cs="Arial"/>
          <w:sz w:val="20"/>
        </w:rPr>
      </w:pPr>
      <w:r w:rsidRPr="00EB5E38">
        <w:rPr>
          <w:rFonts w:cs="Arial"/>
          <w:b/>
          <w:sz w:val="20"/>
        </w:rPr>
        <w:lastRenderedPageBreak/>
        <w:t xml:space="preserve">"Party" </w:t>
      </w:r>
      <w:r w:rsidRPr="00EB5E38">
        <w:rPr>
          <w:rFonts w:cs="Arial"/>
          <w:sz w:val="20"/>
        </w:rPr>
        <w:t xml:space="preserve">means the Supplier or the Customer and </w:t>
      </w:r>
      <w:r w:rsidRPr="00EB5E38">
        <w:rPr>
          <w:rFonts w:cs="Arial"/>
          <w:b/>
          <w:sz w:val="20"/>
        </w:rPr>
        <w:t>"Parties"</w:t>
      </w:r>
      <w:r w:rsidRPr="00EB5E38">
        <w:rPr>
          <w:rFonts w:cs="Arial"/>
          <w:sz w:val="20"/>
        </w:rPr>
        <w:t xml:space="preserve"> shall mean both of them;</w:t>
      </w:r>
    </w:p>
    <w:p w14:paraId="6C68376A" w14:textId="77777777" w:rsidR="00B951CE" w:rsidRPr="00EB5E38" w:rsidRDefault="00B951CE" w:rsidP="00A80570">
      <w:pPr>
        <w:pStyle w:val="BodyTextIndent2"/>
        <w:rPr>
          <w:rFonts w:ascii="Arial" w:hAnsi="Arial" w:cs="Arial"/>
          <w:sz w:val="20"/>
        </w:rPr>
      </w:pPr>
      <w:r w:rsidRPr="00EB5E38">
        <w:rPr>
          <w:rFonts w:ascii="Arial" w:hAnsi="Arial" w:cs="Arial"/>
          <w:b/>
          <w:sz w:val="20"/>
        </w:rPr>
        <w:t xml:space="preserve">“Persistent Failure” </w:t>
      </w:r>
      <w:r w:rsidRPr="00EB5E38">
        <w:rPr>
          <w:rFonts w:ascii="Arial" w:hAnsi="Arial" w:cs="Arial"/>
          <w:sz w:val="20"/>
        </w:rPr>
        <w:t>means any two (2) or more failures by the Supplier in any rolling period of twelve (12) months to comply with obligations in respect of the Contract Services under the Contract;</w:t>
      </w:r>
    </w:p>
    <w:p w14:paraId="6C68376B" w14:textId="77777777" w:rsidR="00B951CE" w:rsidRPr="00EB5E38" w:rsidRDefault="00B951CE" w:rsidP="00A80570">
      <w:pPr>
        <w:pStyle w:val="BodyTextIndent"/>
        <w:numPr>
          <w:ilvl w:val="0"/>
          <w:numId w:val="0"/>
        </w:numPr>
        <w:overflowPunct w:val="0"/>
        <w:autoSpaceDE w:val="0"/>
        <w:autoSpaceDN w:val="0"/>
        <w:ind w:left="720"/>
        <w:textAlignment w:val="baseline"/>
        <w:rPr>
          <w:rFonts w:cs="Arial"/>
          <w:sz w:val="20"/>
        </w:rPr>
      </w:pPr>
      <w:r w:rsidRPr="00EB5E38">
        <w:rPr>
          <w:rFonts w:cs="Arial"/>
          <w:b/>
          <w:sz w:val="20"/>
        </w:rPr>
        <w:t>“Premises”</w:t>
      </w:r>
      <w:r w:rsidRPr="00EB5E38">
        <w:rPr>
          <w:rFonts w:cs="Arial"/>
          <w:sz w:val="20"/>
        </w:rPr>
        <w:t xml:space="preserve"> means land or buildings owned or occupied by the Customer and of such government agencies or departments or non-departmental public bodies that the Secretary of State from time to time may specify;</w:t>
      </w:r>
    </w:p>
    <w:p w14:paraId="6C68376C" w14:textId="77777777" w:rsidR="00A8392B" w:rsidRPr="00EB5E38" w:rsidRDefault="00A8392B" w:rsidP="00A80570">
      <w:pPr>
        <w:pStyle w:val="DefinitionNumbering1"/>
        <w:numPr>
          <w:ilvl w:val="3"/>
          <w:numId w:val="8"/>
        </w:numPr>
        <w:tabs>
          <w:tab w:val="clear" w:pos="2880"/>
          <w:tab w:val="num" w:pos="709"/>
        </w:tabs>
        <w:ind w:left="709" w:firstLine="0"/>
        <w:rPr>
          <w:rFonts w:ascii="Arial" w:hAnsi="Arial" w:cs="Arial"/>
          <w:sz w:val="20"/>
        </w:rPr>
      </w:pPr>
      <w:r w:rsidRPr="00EB5E38">
        <w:rPr>
          <w:rFonts w:ascii="Arial" w:hAnsi="Arial" w:cs="Arial"/>
          <w:b/>
          <w:sz w:val="20"/>
        </w:rPr>
        <w:t>“Prohibited Act”</w:t>
      </w:r>
      <w:r w:rsidRPr="00EB5E38">
        <w:rPr>
          <w:rFonts w:ascii="Arial" w:hAnsi="Arial" w:cs="Arial"/>
          <w:sz w:val="20"/>
        </w:rPr>
        <w:t xml:space="preserve"> means;</w:t>
      </w:r>
    </w:p>
    <w:p w14:paraId="6C68376D" w14:textId="77777777" w:rsidR="00A8392B" w:rsidRPr="00EB5E38" w:rsidRDefault="00A8392B" w:rsidP="00A80570">
      <w:pPr>
        <w:pStyle w:val="DefinitionNumbering1"/>
        <w:numPr>
          <w:ilvl w:val="2"/>
          <w:numId w:val="8"/>
        </w:numPr>
        <w:tabs>
          <w:tab w:val="clear" w:pos="2880"/>
          <w:tab w:val="num" w:pos="0"/>
        </w:tabs>
        <w:ind w:left="720" w:hanging="11"/>
        <w:rPr>
          <w:rFonts w:ascii="Arial" w:hAnsi="Arial" w:cs="Arial"/>
          <w:sz w:val="20"/>
        </w:rPr>
      </w:pPr>
      <w:r w:rsidRPr="00EB5E38">
        <w:rPr>
          <w:rFonts w:ascii="Arial" w:hAnsi="Arial" w:cs="Arial"/>
          <w:sz w:val="20"/>
        </w:rPr>
        <w:t xml:space="preserve">(a) directly or indirectly offering, promising or giving any person working for or engaged by any Contracting Body a financial or other advantage to induce that person to perform improperly a relevant function or activity or reward that person for improper performance of a relevant function or activity; or </w:t>
      </w:r>
    </w:p>
    <w:p w14:paraId="6C68376E" w14:textId="77777777" w:rsidR="00A8392B" w:rsidRPr="00EB5E38" w:rsidRDefault="00A8392B" w:rsidP="00A80570">
      <w:pPr>
        <w:pStyle w:val="DefinitionNumbering1"/>
        <w:numPr>
          <w:ilvl w:val="2"/>
          <w:numId w:val="8"/>
        </w:numPr>
        <w:tabs>
          <w:tab w:val="clear" w:pos="2880"/>
          <w:tab w:val="num" w:pos="61"/>
        </w:tabs>
        <w:ind w:left="0" w:firstLine="709"/>
        <w:rPr>
          <w:rFonts w:ascii="Arial" w:hAnsi="Arial" w:cs="Arial"/>
          <w:sz w:val="20"/>
        </w:rPr>
      </w:pPr>
      <w:r w:rsidRPr="00EB5E38">
        <w:rPr>
          <w:rFonts w:ascii="Arial" w:hAnsi="Arial" w:cs="Arial"/>
          <w:sz w:val="20"/>
        </w:rPr>
        <w:t>(b) committing any offence:</w:t>
      </w:r>
    </w:p>
    <w:p w14:paraId="6C68376F" w14:textId="77777777" w:rsidR="00A8392B" w:rsidRPr="00EB5E38" w:rsidRDefault="00A8392B" w:rsidP="00A80570">
      <w:pPr>
        <w:pStyle w:val="DefinitionNumbering2"/>
        <w:numPr>
          <w:ilvl w:val="3"/>
          <w:numId w:val="8"/>
        </w:numPr>
        <w:tabs>
          <w:tab w:val="clear" w:pos="2880"/>
          <w:tab w:val="num" w:pos="61"/>
          <w:tab w:val="num" w:pos="1418"/>
        </w:tabs>
        <w:ind w:left="0" w:firstLine="709"/>
        <w:rPr>
          <w:rFonts w:ascii="Arial" w:hAnsi="Arial" w:cs="Arial"/>
          <w:sz w:val="20"/>
        </w:rPr>
      </w:pPr>
      <w:r w:rsidRPr="00EB5E38">
        <w:rPr>
          <w:rFonts w:ascii="Arial" w:hAnsi="Arial" w:cs="Arial"/>
          <w:sz w:val="20"/>
        </w:rPr>
        <w:t>(i) under the Bribery Act 2010; or</w:t>
      </w:r>
    </w:p>
    <w:p w14:paraId="6C683770" w14:textId="77777777" w:rsidR="00A8392B" w:rsidRPr="00EB5E38" w:rsidRDefault="00A8392B" w:rsidP="00A80570">
      <w:pPr>
        <w:pStyle w:val="DefinitionNumbering2"/>
        <w:numPr>
          <w:ilvl w:val="3"/>
          <w:numId w:val="8"/>
        </w:numPr>
        <w:tabs>
          <w:tab w:val="clear" w:pos="2880"/>
          <w:tab w:val="num" w:pos="1418"/>
        </w:tabs>
        <w:ind w:left="709" w:firstLine="709"/>
        <w:rPr>
          <w:rFonts w:ascii="Arial" w:hAnsi="Arial" w:cs="Arial"/>
          <w:sz w:val="20"/>
        </w:rPr>
      </w:pPr>
      <w:r w:rsidRPr="00EB5E38">
        <w:rPr>
          <w:rFonts w:ascii="Arial" w:hAnsi="Arial" w:cs="Arial"/>
          <w:sz w:val="20"/>
        </w:rPr>
        <w:t>(ii) under legislation creating offences concerning fraudulent acts; or</w:t>
      </w:r>
    </w:p>
    <w:p w14:paraId="6C683771" w14:textId="77777777" w:rsidR="00A8392B" w:rsidRPr="00EB5E38" w:rsidRDefault="00A8392B" w:rsidP="00A80570">
      <w:pPr>
        <w:pStyle w:val="DefinitionNumbering2"/>
        <w:numPr>
          <w:ilvl w:val="3"/>
          <w:numId w:val="8"/>
        </w:numPr>
        <w:tabs>
          <w:tab w:val="clear" w:pos="2880"/>
          <w:tab w:val="num" w:pos="61"/>
          <w:tab w:val="num" w:pos="1418"/>
        </w:tabs>
        <w:ind w:left="1418" w:firstLine="0"/>
        <w:rPr>
          <w:rFonts w:ascii="Arial" w:hAnsi="Arial" w:cs="Arial"/>
          <w:sz w:val="20"/>
        </w:rPr>
      </w:pPr>
      <w:r w:rsidRPr="00EB5E38">
        <w:rPr>
          <w:rFonts w:ascii="Arial" w:hAnsi="Arial" w:cs="Arial"/>
          <w:sz w:val="20"/>
        </w:rPr>
        <w:t>(iii) at common law concerning fraudulent acts in relation to this Framework Agreement or any other contract with the Authority and/or any Contracting Body; or</w:t>
      </w:r>
    </w:p>
    <w:p w14:paraId="6C683772" w14:textId="77777777" w:rsidR="00A8392B" w:rsidRPr="00EB5E38" w:rsidRDefault="00A8392B" w:rsidP="00A80570">
      <w:pPr>
        <w:pStyle w:val="BodyTextIndent"/>
        <w:ind w:hanging="11"/>
      </w:pPr>
      <w:r w:rsidRPr="00EB5E38">
        <w:rPr>
          <w:rFonts w:cs="Arial"/>
          <w:sz w:val="20"/>
        </w:rPr>
        <w:t>(c) defrauding, attempting to defraud or conspiring to defraud the Authority and/or any Contracting Body;</w:t>
      </w:r>
    </w:p>
    <w:p w14:paraId="6C683773" w14:textId="77777777" w:rsidR="00A8392B" w:rsidRPr="00EB5E38" w:rsidRDefault="00A8392B" w:rsidP="00A80570">
      <w:pPr>
        <w:pStyle w:val="BodyTextIndent"/>
        <w:numPr>
          <w:ilvl w:val="0"/>
          <w:numId w:val="0"/>
        </w:numPr>
        <w:overflowPunct w:val="0"/>
        <w:autoSpaceDE w:val="0"/>
        <w:autoSpaceDN w:val="0"/>
        <w:ind w:left="720"/>
        <w:textAlignment w:val="baseline"/>
        <w:rPr>
          <w:rFonts w:cs="Arial"/>
          <w:sz w:val="20"/>
        </w:rPr>
      </w:pPr>
      <w:r w:rsidRPr="00EB5E38">
        <w:rPr>
          <w:rFonts w:cs="Arial"/>
          <w:b/>
          <w:sz w:val="20"/>
        </w:rPr>
        <w:t xml:space="preserve">"Regulatory Bodies" </w:t>
      </w:r>
      <w:r w:rsidRPr="00EB5E38">
        <w:rPr>
          <w:rFonts w:cs="Arial"/>
          <w:sz w:val="20"/>
        </w:rPr>
        <w:t xml:space="preserve">means government departments and regulatory, statutory and other entities, committees, ombudsmen and bodies which, whether under statute, rules, regulations, codes of practice or otherwise, are entitled to regulate, investigate, or influence the matters dealt with in this </w:t>
      </w:r>
      <w:r w:rsidR="00E81BCB" w:rsidRPr="00EB5E38">
        <w:rPr>
          <w:rFonts w:cs="Arial"/>
          <w:sz w:val="20"/>
        </w:rPr>
        <w:t xml:space="preserve">Contract </w:t>
      </w:r>
      <w:r w:rsidRPr="00EB5E38">
        <w:rPr>
          <w:rFonts w:cs="Arial"/>
          <w:sz w:val="20"/>
        </w:rPr>
        <w:t>and “</w:t>
      </w:r>
      <w:r w:rsidRPr="00EB5E38">
        <w:rPr>
          <w:rFonts w:cs="Arial"/>
          <w:b/>
          <w:sz w:val="20"/>
        </w:rPr>
        <w:t>Regulatory Body</w:t>
      </w:r>
      <w:r w:rsidRPr="00EB5E38">
        <w:rPr>
          <w:rFonts w:cs="Arial"/>
          <w:sz w:val="20"/>
        </w:rPr>
        <w:t>” shall be construed accordingly;</w:t>
      </w:r>
    </w:p>
    <w:p w14:paraId="6C683774" w14:textId="4C42FD2D" w:rsidR="009C0AB5" w:rsidRPr="00EB5E38" w:rsidRDefault="00EB5E38" w:rsidP="00935E71">
      <w:pPr>
        <w:pStyle w:val="BodyTextIndent"/>
        <w:tabs>
          <w:tab w:val="clear" w:pos="720"/>
          <w:tab w:val="num" w:pos="709"/>
        </w:tabs>
        <w:overflowPunct w:val="0"/>
        <w:autoSpaceDE w:val="0"/>
        <w:autoSpaceDN w:val="0"/>
        <w:spacing w:after="0"/>
        <w:ind w:left="709"/>
        <w:textAlignment w:val="baseline"/>
        <w:rPr>
          <w:rFonts w:cs="Arial"/>
          <w:sz w:val="20"/>
        </w:rPr>
      </w:pPr>
      <w:r w:rsidRPr="00EB5E38">
        <w:rPr>
          <w:rFonts w:cs="Arial"/>
          <w:b/>
          <w:sz w:val="20"/>
        </w:rPr>
        <w:t xml:space="preserve"> </w:t>
      </w:r>
      <w:r w:rsidR="009C0AB5" w:rsidRPr="00EB5E38">
        <w:rPr>
          <w:rFonts w:cs="Arial"/>
          <w:b/>
          <w:sz w:val="20"/>
        </w:rPr>
        <w:t xml:space="preserve">“Relevant Conviction” </w:t>
      </w:r>
      <w:r w:rsidR="009C0AB5" w:rsidRPr="00EB5E38">
        <w:rPr>
          <w:rFonts w:cs="Arial"/>
          <w:sz w:val="20"/>
        </w:rPr>
        <w:t xml:space="preserve">means a conviction that is relevant to the nature of the Contract Services or as specified in </w:t>
      </w:r>
      <w:r w:rsidR="004854E2" w:rsidRPr="00EB5E38">
        <w:rPr>
          <w:rFonts w:cs="Arial"/>
          <w:sz w:val="20"/>
        </w:rPr>
        <w:t>section 2.</w:t>
      </w:r>
      <w:r w:rsidR="00E81BCB" w:rsidRPr="00EB5E38">
        <w:rPr>
          <w:rFonts w:cs="Arial"/>
          <w:sz w:val="20"/>
        </w:rPr>
        <w:t>1</w:t>
      </w:r>
      <w:r w:rsidR="004854E2" w:rsidRPr="00EB5E38">
        <w:rPr>
          <w:rFonts w:cs="Arial"/>
          <w:sz w:val="20"/>
        </w:rPr>
        <w:t xml:space="preserve"> of </w:t>
      </w:r>
      <w:r w:rsidR="009C0AB5" w:rsidRPr="00EB5E38">
        <w:rPr>
          <w:rFonts w:cs="Arial"/>
          <w:sz w:val="20"/>
        </w:rPr>
        <w:t>Appendix</w:t>
      </w:r>
      <w:r w:rsidR="00652598" w:rsidRPr="00EB5E38">
        <w:rPr>
          <w:rFonts w:cs="Arial"/>
          <w:sz w:val="20"/>
        </w:rPr>
        <w:t xml:space="preserve"> 1 of the Letter of Appointment;</w:t>
      </w:r>
    </w:p>
    <w:p w14:paraId="6C683775" w14:textId="77777777" w:rsidR="00033C26" w:rsidRPr="00EB5E38" w:rsidRDefault="00033C26" w:rsidP="00935E71">
      <w:pPr>
        <w:pStyle w:val="BodyTextIndent"/>
        <w:tabs>
          <w:tab w:val="clear" w:pos="720"/>
          <w:tab w:val="num" w:pos="709"/>
        </w:tabs>
        <w:overflowPunct w:val="0"/>
        <w:autoSpaceDE w:val="0"/>
        <w:autoSpaceDN w:val="0"/>
        <w:spacing w:after="0"/>
        <w:ind w:left="709"/>
        <w:textAlignment w:val="baseline"/>
        <w:rPr>
          <w:rFonts w:cs="Arial"/>
          <w:sz w:val="20"/>
        </w:rPr>
      </w:pPr>
    </w:p>
    <w:p w14:paraId="6C683776" w14:textId="5A368370" w:rsidR="009C0AB5" w:rsidRPr="00EB5E38" w:rsidRDefault="009C0AB5" w:rsidP="00935E71">
      <w:pPr>
        <w:pStyle w:val="BodyTextIndent"/>
        <w:numPr>
          <w:ilvl w:val="0"/>
          <w:numId w:val="0"/>
        </w:numPr>
        <w:tabs>
          <w:tab w:val="num" w:pos="709"/>
        </w:tabs>
        <w:overflowPunct w:val="0"/>
        <w:autoSpaceDE w:val="0"/>
        <w:autoSpaceDN w:val="0"/>
        <w:ind w:left="709"/>
        <w:textAlignment w:val="baseline"/>
        <w:rPr>
          <w:rFonts w:cs="Arial"/>
          <w:sz w:val="20"/>
        </w:rPr>
      </w:pPr>
      <w:r w:rsidRPr="00EB5E38">
        <w:rPr>
          <w:sz w:val="20"/>
        </w:rPr>
        <w:t>“</w:t>
      </w:r>
      <w:r w:rsidRPr="00EB5E38">
        <w:rPr>
          <w:b/>
          <w:sz w:val="20"/>
        </w:rPr>
        <w:t>Security Management Plan”</w:t>
      </w:r>
      <w:r w:rsidRPr="00EB5E38">
        <w:rPr>
          <w:sz w:val="20"/>
        </w:rPr>
        <w:t xml:space="preserve"> </w:t>
      </w:r>
      <w:r w:rsidRPr="00EB5E38">
        <w:rPr>
          <w:rFonts w:cs="Arial"/>
          <w:sz w:val="20"/>
        </w:rPr>
        <w:t xml:space="preserve">means the Supplier’s security management plan prepared pursuant to Schedule </w:t>
      </w:r>
      <w:r w:rsidR="004854E2" w:rsidRPr="00EB5E38">
        <w:rPr>
          <w:rFonts w:cs="Arial"/>
          <w:sz w:val="20"/>
        </w:rPr>
        <w:t>1</w:t>
      </w:r>
      <w:r w:rsidRPr="00EB5E38">
        <w:rPr>
          <w:rFonts w:cs="Arial"/>
          <w:sz w:val="20"/>
        </w:rPr>
        <w:t>to these Call-Off Terms as updated from time to time wit</w:t>
      </w:r>
      <w:r w:rsidR="00652598" w:rsidRPr="00EB5E38">
        <w:rPr>
          <w:rFonts w:cs="Arial"/>
          <w:sz w:val="20"/>
        </w:rPr>
        <w:t>h the agreement of the Customer;</w:t>
      </w:r>
    </w:p>
    <w:p w14:paraId="6C683777" w14:textId="09988AF6" w:rsidR="009C0AB5" w:rsidRPr="00EB5E38" w:rsidRDefault="00EB5E38" w:rsidP="00EB5E38">
      <w:pPr>
        <w:pStyle w:val="BodyTextIndent"/>
        <w:numPr>
          <w:ilvl w:val="0"/>
          <w:numId w:val="0"/>
        </w:numPr>
        <w:overflowPunct w:val="0"/>
        <w:autoSpaceDE w:val="0"/>
        <w:autoSpaceDN w:val="0"/>
        <w:ind w:left="709"/>
        <w:textAlignment w:val="baseline"/>
        <w:rPr>
          <w:rFonts w:cs="Arial"/>
          <w:sz w:val="20"/>
        </w:rPr>
      </w:pPr>
      <w:r w:rsidRPr="00EB5E38">
        <w:rPr>
          <w:b/>
          <w:sz w:val="20"/>
        </w:rPr>
        <w:t xml:space="preserve"> “Security Policy”</w:t>
      </w:r>
      <w:r w:rsidR="009C0AB5" w:rsidRPr="00EB5E38">
        <w:rPr>
          <w:rFonts w:cs="Arial"/>
          <w:sz w:val="20"/>
        </w:rPr>
        <w:t>means the Customer’s security requirements as set out in</w:t>
      </w:r>
      <w:r w:rsidR="004854E2" w:rsidRPr="00EB5E38">
        <w:rPr>
          <w:rFonts w:cs="Arial"/>
          <w:sz w:val="20"/>
        </w:rPr>
        <w:t xml:space="preserve"> section </w:t>
      </w:r>
      <w:r w:rsidR="00E81BCB" w:rsidRPr="00EB5E38">
        <w:rPr>
          <w:rFonts w:cs="Arial"/>
          <w:sz w:val="20"/>
        </w:rPr>
        <w:t>4.1</w:t>
      </w:r>
      <w:r w:rsidR="004854E2" w:rsidRPr="00EB5E38">
        <w:rPr>
          <w:rFonts w:cs="Arial"/>
          <w:sz w:val="20"/>
        </w:rPr>
        <w:t xml:space="preserve"> of</w:t>
      </w:r>
      <w:r w:rsidR="009C0AB5" w:rsidRPr="00EB5E38">
        <w:rPr>
          <w:rFonts w:cs="Arial"/>
          <w:sz w:val="20"/>
        </w:rPr>
        <w:t xml:space="preserve"> the Letter of Appointment and as outlined in Schedule </w:t>
      </w:r>
      <w:r w:rsidR="004854E2" w:rsidRPr="00EB5E38">
        <w:rPr>
          <w:rFonts w:cs="Arial"/>
          <w:sz w:val="20"/>
        </w:rPr>
        <w:t>1</w:t>
      </w:r>
      <w:r w:rsidR="009C0AB5" w:rsidRPr="00EB5E38">
        <w:rPr>
          <w:rFonts w:cs="Arial"/>
          <w:sz w:val="20"/>
        </w:rPr>
        <w:t xml:space="preserve"> to these Call-Off</w:t>
      </w:r>
      <w:r w:rsidR="00652598" w:rsidRPr="00EB5E38">
        <w:rPr>
          <w:rFonts w:cs="Arial"/>
          <w:sz w:val="20"/>
        </w:rPr>
        <w:t xml:space="preserve"> Terms;</w:t>
      </w:r>
    </w:p>
    <w:p w14:paraId="6C683778" w14:textId="77777777" w:rsidR="009C0AB5" w:rsidRPr="00EB5E38" w:rsidRDefault="009C0AB5" w:rsidP="00A80570">
      <w:pPr>
        <w:pStyle w:val="BodyTextIndent"/>
        <w:tabs>
          <w:tab w:val="clear" w:pos="720"/>
          <w:tab w:val="num" w:pos="709"/>
        </w:tabs>
        <w:overflowPunct w:val="0"/>
        <w:autoSpaceDE w:val="0"/>
        <w:autoSpaceDN w:val="0"/>
        <w:spacing w:line="360" w:lineRule="auto"/>
        <w:ind w:left="709"/>
        <w:textAlignment w:val="baseline"/>
        <w:rPr>
          <w:rFonts w:cs="Arial"/>
          <w:sz w:val="20"/>
        </w:rPr>
      </w:pPr>
      <w:r w:rsidRPr="00EB5E38">
        <w:rPr>
          <w:rFonts w:cs="Arial"/>
          <w:b/>
          <w:sz w:val="20"/>
        </w:rPr>
        <w:t>"Service Levels"</w:t>
      </w:r>
      <w:r w:rsidRPr="00EB5E38">
        <w:rPr>
          <w:rFonts w:cs="Arial"/>
          <w:sz w:val="20"/>
        </w:rPr>
        <w:t xml:space="preserve"> means the service levels set out in Annex 1;</w:t>
      </w:r>
    </w:p>
    <w:p w14:paraId="6C683779" w14:textId="5AB5727F" w:rsidR="009C0AB5" w:rsidRPr="00EB5E38" w:rsidRDefault="009C0AB5" w:rsidP="00A80570">
      <w:pPr>
        <w:pStyle w:val="BodyTextIndent"/>
        <w:tabs>
          <w:tab w:val="clear" w:pos="720"/>
          <w:tab w:val="num" w:pos="709"/>
        </w:tabs>
        <w:overflowPunct w:val="0"/>
        <w:autoSpaceDE w:val="0"/>
        <w:autoSpaceDN w:val="0"/>
        <w:ind w:left="709"/>
        <w:textAlignment w:val="baseline"/>
        <w:rPr>
          <w:rFonts w:cs="Arial"/>
          <w:b/>
          <w:sz w:val="20"/>
        </w:rPr>
      </w:pPr>
      <w:r w:rsidRPr="00EB5E38">
        <w:rPr>
          <w:rFonts w:cs="Arial"/>
          <w:b/>
          <w:sz w:val="20"/>
        </w:rPr>
        <w:t xml:space="preserve">“Sites” </w:t>
      </w:r>
      <w:r w:rsidRPr="00EB5E38">
        <w:rPr>
          <w:rFonts w:cs="Arial"/>
          <w:sz w:val="20"/>
        </w:rPr>
        <w:t>means any premises from which the Contract Services are provided or from which the Supplier manages, organises or otherwise directs the provision or the use of the Contract Services or where any part of the Supplier System is situated or where any physical interface with the Customer’s hardware, software and/or telecommunications networks or equipment used by the Customer or the Supplier in connection with the Contract which is owned by or licensed to the Customer by a third party and which interfaces with t</w:t>
      </w:r>
      <w:r w:rsidR="00EB5E38" w:rsidRPr="00EB5E38">
        <w:rPr>
          <w:rFonts w:cs="Arial"/>
          <w:sz w:val="20"/>
        </w:rPr>
        <w:t>he Supplier System takes place;</w:t>
      </w:r>
    </w:p>
    <w:p w14:paraId="6C68377A" w14:textId="77777777" w:rsidR="00A8392B" w:rsidRPr="00EB5E38" w:rsidRDefault="00A8392B" w:rsidP="00A80570">
      <w:pPr>
        <w:pStyle w:val="BodyTextIndent"/>
        <w:tabs>
          <w:tab w:val="clear" w:pos="720"/>
          <w:tab w:val="num" w:pos="709"/>
        </w:tabs>
        <w:overflowPunct w:val="0"/>
        <w:autoSpaceDE w:val="0"/>
        <w:autoSpaceDN w:val="0"/>
        <w:spacing w:after="0"/>
        <w:ind w:left="709"/>
        <w:textAlignment w:val="baseline"/>
        <w:rPr>
          <w:rFonts w:cs="Arial"/>
          <w:b/>
          <w:sz w:val="20"/>
        </w:rPr>
      </w:pPr>
      <w:r w:rsidRPr="00EB5E38">
        <w:rPr>
          <w:rFonts w:cs="Arial"/>
          <w:b/>
          <w:sz w:val="20"/>
        </w:rPr>
        <w:lastRenderedPageBreak/>
        <w:t xml:space="preserve">"Sub-Contract" </w:t>
      </w:r>
      <w:r w:rsidRPr="00EB5E38">
        <w:rPr>
          <w:rFonts w:cs="Arial"/>
          <w:sz w:val="20"/>
        </w:rPr>
        <w:t>means</w:t>
      </w:r>
      <w:r w:rsidR="00BE4AEF" w:rsidRPr="00EB5E38">
        <w:rPr>
          <w:rFonts w:cs="Arial"/>
          <w:sz w:val="20"/>
        </w:rPr>
        <w:t xml:space="preserve"> </w:t>
      </w:r>
      <w:r w:rsidR="00BE4AEF" w:rsidRPr="00EB5E38">
        <w:rPr>
          <w:sz w:val="20"/>
        </w:rPr>
        <w:t>the Supplier’s contract with a Sub-Contractor whereby that Sub-Contractor agrees to provide to the Supplier the Contract Services or any part thereof or facilities or services necessary for the provision of the Contract Services or any part thereof or necessary for the management, direction or control of the Contract Services</w:t>
      </w:r>
      <w:r w:rsidRPr="00EB5E38">
        <w:rPr>
          <w:rFonts w:cs="Arial"/>
          <w:sz w:val="20"/>
        </w:rPr>
        <w:t>; and</w:t>
      </w:r>
    </w:p>
    <w:p w14:paraId="6C68377B" w14:textId="77777777" w:rsidR="00A8392B" w:rsidRPr="00EB5E38" w:rsidRDefault="00A8392B" w:rsidP="00A80570">
      <w:pPr>
        <w:pStyle w:val="BodyTextIndent"/>
        <w:tabs>
          <w:tab w:val="clear" w:pos="720"/>
          <w:tab w:val="num" w:pos="709"/>
        </w:tabs>
        <w:overflowPunct w:val="0"/>
        <w:autoSpaceDE w:val="0"/>
        <w:autoSpaceDN w:val="0"/>
        <w:spacing w:after="0"/>
        <w:ind w:left="709"/>
        <w:textAlignment w:val="baseline"/>
        <w:rPr>
          <w:rFonts w:cs="Arial"/>
          <w:b/>
          <w:sz w:val="20"/>
        </w:rPr>
      </w:pPr>
    </w:p>
    <w:p w14:paraId="6C68377C" w14:textId="77777777" w:rsidR="00A8392B" w:rsidRPr="00EB5E38" w:rsidRDefault="00A8392B" w:rsidP="00A80570">
      <w:pPr>
        <w:pStyle w:val="BodyTextIndent"/>
        <w:numPr>
          <w:ilvl w:val="0"/>
          <w:numId w:val="0"/>
        </w:numPr>
        <w:tabs>
          <w:tab w:val="num" w:pos="709"/>
        </w:tabs>
        <w:overflowPunct w:val="0"/>
        <w:autoSpaceDE w:val="0"/>
        <w:autoSpaceDN w:val="0"/>
        <w:spacing w:after="0"/>
        <w:ind w:left="709"/>
        <w:textAlignment w:val="baseline"/>
        <w:rPr>
          <w:rFonts w:cs="Arial"/>
          <w:sz w:val="20"/>
        </w:rPr>
      </w:pPr>
      <w:r w:rsidRPr="00EB5E38">
        <w:rPr>
          <w:b/>
          <w:sz w:val="20"/>
        </w:rPr>
        <w:t>"Sub-Contractor"</w:t>
      </w:r>
      <w:r w:rsidRPr="00EB5E38">
        <w:rPr>
          <w:sz w:val="20"/>
        </w:rPr>
        <w:t xml:space="preserve"> </w:t>
      </w:r>
      <w:r w:rsidRPr="00EB5E38">
        <w:rPr>
          <w:rFonts w:cs="Arial"/>
          <w:sz w:val="20"/>
        </w:rPr>
        <w:t>means</w:t>
      </w:r>
      <w:r w:rsidR="00BE4AEF" w:rsidRPr="00EB5E38">
        <w:rPr>
          <w:rFonts w:cs="Arial"/>
          <w:sz w:val="20"/>
        </w:rPr>
        <w:t xml:space="preserve"> </w:t>
      </w:r>
      <w:r w:rsidR="00BE4AEF" w:rsidRPr="00EB5E38">
        <w:rPr>
          <w:sz w:val="20"/>
        </w:rPr>
        <w:t>any person appointed by the Supplier to carry out any and or all of the Supplier’s obligations under the Contract</w:t>
      </w:r>
      <w:r w:rsidRPr="00EB5E38">
        <w:rPr>
          <w:rFonts w:cs="Arial"/>
          <w:sz w:val="20"/>
        </w:rPr>
        <w:t>.</w:t>
      </w:r>
    </w:p>
    <w:p w14:paraId="6C68377D" w14:textId="77777777" w:rsidR="00A8392B" w:rsidRPr="00EB5E38" w:rsidRDefault="00A8392B" w:rsidP="00A80570">
      <w:pPr>
        <w:pStyle w:val="BodyTextIndent"/>
        <w:numPr>
          <w:ilvl w:val="0"/>
          <w:numId w:val="0"/>
        </w:numPr>
        <w:tabs>
          <w:tab w:val="num" w:pos="709"/>
        </w:tabs>
        <w:overflowPunct w:val="0"/>
        <w:autoSpaceDE w:val="0"/>
        <w:autoSpaceDN w:val="0"/>
        <w:spacing w:after="0"/>
        <w:ind w:left="709"/>
        <w:textAlignment w:val="baseline"/>
        <w:rPr>
          <w:rFonts w:cs="Arial"/>
          <w:sz w:val="20"/>
        </w:rPr>
      </w:pPr>
    </w:p>
    <w:p w14:paraId="6C68377E" w14:textId="77777777" w:rsidR="00A8392B" w:rsidRPr="00EB5E38" w:rsidRDefault="00A8392B" w:rsidP="00A80570">
      <w:pPr>
        <w:pStyle w:val="BodyTextIndent"/>
        <w:tabs>
          <w:tab w:val="clear" w:pos="720"/>
          <w:tab w:val="num" w:pos="709"/>
        </w:tabs>
        <w:overflowPunct w:val="0"/>
        <w:autoSpaceDE w:val="0"/>
        <w:autoSpaceDN w:val="0"/>
        <w:spacing w:after="0"/>
        <w:ind w:left="709"/>
        <w:textAlignment w:val="baseline"/>
        <w:rPr>
          <w:rFonts w:cs="Arial"/>
          <w:b/>
          <w:sz w:val="20"/>
        </w:rPr>
      </w:pPr>
      <w:r w:rsidRPr="00EB5E38">
        <w:rPr>
          <w:rFonts w:cs="Arial"/>
          <w:b/>
          <w:sz w:val="20"/>
        </w:rPr>
        <w:t xml:space="preserve">“Supplier” </w:t>
      </w:r>
      <w:r w:rsidRPr="00EB5E38">
        <w:rPr>
          <w:rFonts w:cs="Arial"/>
          <w:sz w:val="20"/>
        </w:rPr>
        <w:t>means the Supplier to whom the Letter of Appointment is addressed;</w:t>
      </w:r>
    </w:p>
    <w:p w14:paraId="6C68377F" w14:textId="77777777" w:rsidR="00033C26" w:rsidRPr="00EB5E38" w:rsidRDefault="00033C26" w:rsidP="00A80570">
      <w:pPr>
        <w:pStyle w:val="BodyTextIndent"/>
        <w:tabs>
          <w:tab w:val="clear" w:pos="720"/>
          <w:tab w:val="num" w:pos="709"/>
        </w:tabs>
        <w:overflowPunct w:val="0"/>
        <w:autoSpaceDE w:val="0"/>
        <w:autoSpaceDN w:val="0"/>
        <w:spacing w:after="0"/>
        <w:ind w:left="709"/>
        <w:textAlignment w:val="baseline"/>
        <w:rPr>
          <w:rFonts w:cs="Arial"/>
          <w:b/>
          <w:sz w:val="20"/>
        </w:rPr>
      </w:pPr>
    </w:p>
    <w:p w14:paraId="6C683780" w14:textId="77777777" w:rsidR="009C0AB5" w:rsidRPr="00EB5E38" w:rsidRDefault="009C0AB5" w:rsidP="00A80570">
      <w:pPr>
        <w:pStyle w:val="BodyTextIndent"/>
        <w:tabs>
          <w:tab w:val="clear" w:pos="720"/>
          <w:tab w:val="num" w:pos="709"/>
        </w:tabs>
        <w:overflowPunct w:val="0"/>
        <w:autoSpaceDE w:val="0"/>
        <w:autoSpaceDN w:val="0"/>
        <w:spacing w:after="0"/>
        <w:ind w:left="709"/>
        <w:textAlignment w:val="baseline"/>
        <w:rPr>
          <w:rFonts w:cs="Arial"/>
          <w:sz w:val="20"/>
        </w:rPr>
      </w:pPr>
      <w:r w:rsidRPr="00EB5E38">
        <w:rPr>
          <w:rFonts w:cs="Arial"/>
          <w:b/>
          <w:sz w:val="20"/>
        </w:rPr>
        <w:t xml:space="preserve">"Supplier’s Confidential Information" </w:t>
      </w:r>
      <w:r w:rsidRPr="00EB5E38">
        <w:rPr>
          <w:rFonts w:cs="Arial"/>
          <w:sz w:val="20"/>
        </w:rPr>
        <w:t>means any information, however it is conveyed, that relates to the business, affairs, developments, trade secrets, know-how, personnel and suppliers of the Supplier, including all Intellectual Property Rights, together with information derived from the foregoing, and that in any case is clearly designated as being confidential;</w:t>
      </w:r>
    </w:p>
    <w:p w14:paraId="6C683781" w14:textId="77777777" w:rsidR="004854E2" w:rsidRPr="00EB5E38" w:rsidRDefault="004854E2" w:rsidP="00A80570">
      <w:pPr>
        <w:pStyle w:val="BodyTextIndent"/>
        <w:tabs>
          <w:tab w:val="clear" w:pos="720"/>
          <w:tab w:val="num" w:pos="709"/>
        </w:tabs>
        <w:overflowPunct w:val="0"/>
        <w:autoSpaceDE w:val="0"/>
        <w:autoSpaceDN w:val="0"/>
        <w:spacing w:after="0"/>
        <w:ind w:left="709"/>
        <w:textAlignment w:val="baseline"/>
        <w:rPr>
          <w:rFonts w:cs="Arial"/>
          <w:sz w:val="20"/>
        </w:rPr>
      </w:pPr>
    </w:p>
    <w:p w14:paraId="6C683782" w14:textId="77777777" w:rsidR="009C0AB5" w:rsidRPr="00EB5E38" w:rsidRDefault="009C0AB5" w:rsidP="00A80570">
      <w:pPr>
        <w:pStyle w:val="BodyTextIndent"/>
        <w:tabs>
          <w:tab w:val="clear" w:pos="720"/>
          <w:tab w:val="num" w:pos="34"/>
          <w:tab w:val="num" w:pos="709"/>
        </w:tabs>
        <w:ind w:left="709"/>
        <w:rPr>
          <w:rFonts w:cs="Arial"/>
          <w:sz w:val="20"/>
        </w:rPr>
      </w:pPr>
      <w:r w:rsidRPr="00EB5E38">
        <w:rPr>
          <w:rFonts w:cs="Arial"/>
          <w:b/>
          <w:sz w:val="20"/>
        </w:rPr>
        <w:t xml:space="preserve">“Supplier’s Representative” </w:t>
      </w:r>
      <w:r w:rsidRPr="00EB5E38">
        <w:rPr>
          <w:rFonts w:cs="Arial"/>
          <w:sz w:val="20"/>
        </w:rPr>
        <w:t>means the representative appointed by the Supplier from time to time with overall responsibility for this Contract and notified to the Customer;</w:t>
      </w:r>
    </w:p>
    <w:p w14:paraId="6C683783" w14:textId="77777777" w:rsidR="009C0AB5" w:rsidRPr="00EB5E38" w:rsidRDefault="009C0AB5" w:rsidP="00A80570">
      <w:pPr>
        <w:pStyle w:val="BodyTextIndent"/>
        <w:tabs>
          <w:tab w:val="clear" w:pos="720"/>
          <w:tab w:val="num" w:pos="709"/>
        </w:tabs>
        <w:overflowPunct w:val="0"/>
        <w:autoSpaceDE w:val="0"/>
        <w:autoSpaceDN w:val="0"/>
        <w:ind w:left="709"/>
        <w:textAlignment w:val="baseline"/>
        <w:rPr>
          <w:rFonts w:cs="Arial"/>
          <w:sz w:val="20"/>
        </w:rPr>
      </w:pPr>
      <w:r w:rsidRPr="00EB5E38">
        <w:rPr>
          <w:rFonts w:cs="Arial"/>
          <w:b/>
          <w:sz w:val="20"/>
        </w:rPr>
        <w:t xml:space="preserve">"Supplier’s Staff" </w:t>
      </w:r>
      <w:r w:rsidRPr="00EB5E38">
        <w:rPr>
          <w:rFonts w:cs="Arial"/>
          <w:sz w:val="20"/>
        </w:rPr>
        <w:t>means all persons employed by the Supplier and/or any Sub-Contractor to perform the Supplier’s obligations under the Contract together with the Supplier's and/or any Sub-Contractor's servants, consultants, agents, suppliers and Sub-Contractors used in the performance of the Supplier’s obligations under the Contract;</w:t>
      </w:r>
    </w:p>
    <w:p w14:paraId="6C683784" w14:textId="713B0A95" w:rsidR="009C0AB5" w:rsidRPr="00EB5E38" w:rsidRDefault="009C0AB5" w:rsidP="00A80570">
      <w:pPr>
        <w:pStyle w:val="BodyTextIndent"/>
        <w:tabs>
          <w:tab w:val="clear" w:pos="720"/>
          <w:tab w:val="num" w:pos="709"/>
        </w:tabs>
        <w:overflowPunct w:val="0"/>
        <w:autoSpaceDE w:val="0"/>
        <w:autoSpaceDN w:val="0"/>
        <w:spacing w:after="0"/>
        <w:ind w:left="709"/>
        <w:textAlignment w:val="baseline"/>
        <w:rPr>
          <w:rFonts w:cs="Arial"/>
          <w:b/>
          <w:sz w:val="20"/>
        </w:rPr>
      </w:pPr>
      <w:r w:rsidRPr="00EB5E38">
        <w:rPr>
          <w:rFonts w:cs="Arial"/>
          <w:b/>
          <w:sz w:val="20"/>
        </w:rPr>
        <w:t xml:space="preserve">“Supplier System” </w:t>
      </w:r>
      <w:r w:rsidRPr="00EB5E38">
        <w:rPr>
          <w:rFonts w:cs="Arial"/>
          <w:sz w:val="20"/>
        </w:rPr>
        <w:t>means the information and communication technology system used</w:t>
      </w:r>
      <w:r w:rsidRPr="00EB5E38">
        <w:rPr>
          <w:rFonts w:cs="Arial"/>
          <w:sz w:val="20"/>
          <w:shd w:val="clear" w:color="auto" w:fill="FFFF00"/>
        </w:rPr>
        <w:t xml:space="preserve"> </w:t>
      </w:r>
      <w:r w:rsidRPr="00EB5E38">
        <w:rPr>
          <w:rFonts w:cs="Arial"/>
          <w:sz w:val="20"/>
        </w:rPr>
        <w:t>by the Supplier in performing the Contract including any information, communication and technology equipment and items provided by the Customer to the Supplier for the Supplier’s use in the performance of its obligations under this Contract.  This shall not include however the Customer’s hardware, software and/or telecommunications networks or equipment used by the Customer or the Supplier in connection with the Contract which is owned by or licensed to the Customer by a third party and which interfaces with the Supplier System and which is necessary for the Customer to receive the Contract Services</w:t>
      </w:r>
      <w:r w:rsidR="006B029B" w:rsidRPr="00EB5E38">
        <w:rPr>
          <w:rFonts w:cs="Arial"/>
          <w:sz w:val="20"/>
        </w:rPr>
        <w:t>;</w:t>
      </w:r>
    </w:p>
    <w:p w14:paraId="6C683785" w14:textId="77777777" w:rsidR="006C3D9C" w:rsidRPr="00EB5E38" w:rsidRDefault="006C3D9C" w:rsidP="00A80570">
      <w:pPr>
        <w:pStyle w:val="BodyTextIndent"/>
        <w:tabs>
          <w:tab w:val="clear" w:pos="720"/>
          <w:tab w:val="num" w:pos="709"/>
        </w:tabs>
        <w:overflowPunct w:val="0"/>
        <w:autoSpaceDE w:val="0"/>
        <w:autoSpaceDN w:val="0"/>
        <w:spacing w:after="0"/>
        <w:ind w:left="709"/>
        <w:textAlignment w:val="baseline"/>
        <w:rPr>
          <w:rFonts w:cs="Arial"/>
          <w:b/>
          <w:sz w:val="20"/>
        </w:rPr>
      </w:pPr>
    </w:p>
    <w:p w14:paraId="6C683786" w14:textId="77777777" w:rsidR="00B951CE" w:rsidRPr="00EB5E38" w:rsidRDefault="00E81BCB" w:rsidP="00A80570">
      <w:pPr>
        <w:pStyle w:val="BodyTextIndent"/>
        <w:numPr>
          <w:ilvl w:val="0"/>
          <w:numId w:val="0"/>
        </w:numPr>
        <w:overflowPunct w:val="0"/>
        <w:autoSpaceDE w:val="0"/>
        <w:autoSpaceDN w:val="0"/>
        <w:ind w:left="709"/>
        <w:textAlignment w:val="baseline"/>
        <w:rPr>
          <w:rFonts w:cs="Arial"/>
          <w:b/>
          <w:sz w:val="20"/>
        </w:rPr>
      </w:pPr>
      <w:r w:rsidRPr="00EB5E38">
        <w:rPr>
          <w:rFonts w:cs="Arial"/>
          <w:b/>
          <w:sz w:val="20"/>
        </w:rPr>
        <w:t xml:space="preserve">“Working Day” </w:t>
      </w:r>
      <w:r w:rsidRPr="00EB5E38">
        <w:rPr>
          <w:rFonts w:cs="Arial"/>
          <w:sz w:val="20"/>
        </w:rPr>
        <w:t>means any day other than a Saturday, Sunday or public holiday in England and Wales; and</w:t>
      </w:r>
    </w:p>
    <w:p w14:paraId="6C683788" w14:textId="77777777" w:rsidR="00F807DC" w:rsidRPr="00EB5E38" w:rsidRDefault="007562F7">
      <w:pPr>
        <w:pStyle w:val="Heading2"/>
        <w:keepNext/>
        <w:rPr>
          <w:rFonts w:cs="Arial"/>
          <w:b/>
          <w:sz w:val="20"/>
        </w:rPr>
      </w:pPr>
      <w:r w:rsidRPr="00EB5E38">
        <w:rPr>
          <w:rFonts w:cs="Arial"/>
          <w:b/>
          <w:sz w:val="20"/>
        </w:rPr>
        <w:t>Interpretation</w:t>
      </w:r>
    </w:p>
    <w:p w14:paraId="6C683789" w14:textId="77777777" w:rsidR="00F807DC" w:rsidRPr="00EB5E38" w:rsidRDefault="007562F7">
      <w:pPr>
        <w:pStyle w:val="BodyTextIndent"/>
        <w:keepNext/>
        <w:rPr>
          <w:rFonts w:cs="Arial"/>
          <w:sz w:val="20"/>
        </w:rPr>
      </w:pPr>
      <w:r w:rsidRPr="00EB5E38">
        <w:rPr>
          <w:rFonts w:cs="Arial"/>
          <w:sz w:val="20"/>
        </w:rPr>
        <w:t>The interpretation and construction of the Contract shall be subject to the following provisions:</w:t>
      </w:r>
    </w:p>
    <w:p w14:paraId="6C68378A" w14:textId="77777777" w:rsidR="00F807DC" w:rsidRPr="00EB5E38" w:rsidRDefault="007562F7">
      <w:pPr>
        <w:pStyle w:val="Heading3"/>
        <w:rPr>
          <w:rFonts w:cs="Arial"/>
          <w:sz w:val="20"/>
        </w:rPr>
      </w:pPr>
      <w:proofErr w:type="gramStart"/>
      <w:r w:rsidRPr="00EB5E38">
        <w:rPr>
          <w:rFonts w:cs="Arial"/>
          <w:sz w:val="20"/>
        </w:rPr>
        <w:t>words</w:t>
      </w:r>
      <w:proofErr w:type="gramEnd"/>
      <w:r w:rsidRPr="00EB5E38">
        <w:rPr>
          <w:rFonts w:cs="Arial"/>
          <w:sz w:val="20"/>
        </w:rPr>
        <w:t xml:space="preserve"> importing the singular meaning include where the context so admits the plural meaning and vice versa;</w:t>
      </w:r>
    </w:p>
    <w:p w14:paraId="6C68378B" w14:textId="77777777" w:rsidR="00F807DC" w:rsidRPr="00EB5E38" w:rsidRDefault="007562F7">
      <w:pPr>
        <w:pStyle w:val="Heading3"/>
        <w:rPr>
          <w:rFonts w:cs="Arial"/>
          <w:sz w:val="20"/>
        </w:rPr>
      </w:pPr>
      <w:proofErr w:type="gramStart"/>
      <w:r w:rsidRPr="00EB5E38">
        <w:rPr>
          <w:rFonts w:cs="Arial"/>
          <w:sz w:val="20"/>
        </w:rPr>
        <w:t>words</w:t>
      </w:r>
      <w:proofErr w:type="gramEnd"/>
      <w:r w:rsidRPr="00EB5E38">
        <w:rPr>
          <w:rFonts w:cs="Arial"/>
          <w:sz w:val="20"/>
        </w:rPr>
        <w:t xml:space="preserve"> importing the masculine include the feminine and the neuter; </w:t>
      </w:r>
    </w:p>
    <w:p w14:paraId="6C68378C" w14:textId="77777777" w:rsidR="00F807DC" w:rsidRPr="00EB5E38" w:rsidRDefault="007562F7">
      <w:pPr>
        <w:pStyle w:val="Heading3"/>
        <w:rPr>
          <w:rFonts w:cs="Arial"/>
          <w:sz w:val="20"/>
        </w:rPr>
      </w:pPr>
      <w:proofErr w:type="gramStart"/>
      <w:r w:rsidRPr="00EB5E38">
        <w:rPr>
          <w:rFonts w:cs="Arial"/>
          <w:sz w:val="20"/>
        </w:rPr>
        <w:t>the</w:t>
      </w:r>
      <w:proofErr w:type="gramEnd"/>
      <w:r w:rsidRPr="00EB5E38">
        <w:rPr>
          <w:rFonts w:cs="Arial"/>
          <w:sz w:val="20"/>
        </w:rPr>
        <w:t xml:space="preserve"> words "include", "includes" and "including" “for example” and “in particular” and words of similar effect are to be construed as if they were immediately followed by the words "without limitation" and shall not limit the general effect of the words which precede them;</w:t>
      </w:r>
    </w:p>
    <w:p w14:paraId="6C68378D" w14:textId="77777777" w:rsidR="00F807DC" w:rsidRPr="00EB5E38" w:rsidRDefault="007562F7">
      <w:pPr>
        <w:pStyle w:val="Heading3"/>
        <w:rPr>
          <w:rFonts w:cs="Arial"/>
          <w:sz w:val="20"/>
        </w:rPr>
      </w:pPr>
      <w:proofErr w:type="gramStart"/>
      <w:r w:rsidRPr="00EB5E38">
        <w:rPr>
          <w:rFonts w:cs="Arial"/>
          <w:sz w:val="20"/>
        </w:rPr>
        <w:t>references</w:t>
      </w:r>
      <w:proofErr w:type="gramEnd"/>
      <w:r w:rsidRPr="00EB5E38">
        <w:rPr>
          <w:rFonts w:cs="Arial"/>
          <w:sz w:val="20"/>
        </w:rPr>
        <w:t xml:space="preserve"> to any person shall include natural persons and partnerships, firms and other incorporated bodies and all other legal persons of whatever kind and however constituted and their successors and permitted assigns or transferees;</w:t>
      </w:r>
    </w:p>
    <w:p w14:paraId="6C68378E" w14:textId="77777777" w:rsidR="00F807DC" w:rsidRPr="00EB5E38" w:rsidRDefault="007562F7">
      <w:pPr>
        <w:pStyle w:val="Heading3"/>
        <w:rPr>
          <w:rFonts w:cs="Arial"/>
          <w:sz w:val="20"/>
        </w:rPr>
      </w:pPr>
      <w:r w:rsidRPr="00EB5E38">
        <w:rPr>
          <w:rFonts w:cs="Arial"/>
          <w:sz w:val="20"/>
        </w:rPr>
        <w:t xml:space="preserve">the </w:t>
      </w:r>
      <w:r w:rsidR="00946CF0" w:rsidRPr="00EB5E38">
        <w:rPr>
          <w:rFonts w:cs="Arial"/>
          <w:sz w:val="20"/>
        </w:rPr>
        <w:t>A</w:t>
      </w:r>
      <w:r w:rsidR="00B003D0" w:rsidRPr="00EB5E38">
        <w:rPr>
          <w:rFonts w:cs="Arial"/>
          <w:sz w:val="20"/>
        </w:rPr>
        <w:t>ppendices</w:t>
      </w:r>
      <w:r w:rsidR="00587054" w:rsidRPr="00EB5E38">
        <w:rPr>
          <w:rFonts w:cs="Arial"/>
          <w:sz w:val="20"/>
        </w:rPr>
        <w:t>,</w:t>
      </w:r>
      <w:r w:rsidR="00B003D0" w:rsidRPr="00EB5E38">
        <w:rPr>
          <w:rFonts w:cs="Arial"/>
          <w:sz w:val="20"/>
        </w:rPr>
        <w:t xml:space="preserve"> A</w:t>
      </w:r>
      <w:r w:rsidR="00946CF0" w:rsidRPr="00EB5E38">
        <w:rPr>
          <w:rFonts w:cs="Arial"/>
          <w:sz w:val="20"/>
        </w:rPr>
        <w:t>nnex</w:t>
      </w:r>
      <w:r w:rsidR="00924836" w:rsidRPr="00EB5E38">
        <w:rPr>
          <w:rFonts w:cs="Arial"/>
          <w:sz w:val="20"/>
        </w:rPr>
        <w:t>es</w:t>
      </w:r>
      <w:r w:rsidRPr="00EB5E38">
        <w:rPr>
          <w:rFonts w:cs="Arial"/>
          <w:sz w:val="20"/>
        </w:rPr>
        <w:t xml:space="preserve"> </w:t>
      </w:r>
      <w:r w:rsidR="00946DA5" w:rsidRPr="00EB5E38">
        <w:rPr>
          <w:rFonts w:cs="Arial"/>
          <w:sz w:val="20"/>
        </w:rPr>
        <w:t xml:space="preserve">and Schedules </w:t>
      </w:r>
      <w:r w:rsidRPr="00EB5E38">
        <w:rPr>
          <w:rFonts w:cs="Arial"/>
          <w:sz w:val="20"/>
        </w:rPr>
        <w:t xml:space="preserve">form part of </w:t>
      </w:r>
      <w:r w:rsidR="0013772A" w:rsidRPr="00EB5E38">
        <w:rPr>
          <w:rFonts w:cs="Arial"/>
          <w:sz w:val="20"/>
        </w:rPr>
        <w:t>t</w:t>
      </w:r>
      <w:r w:rsidR="00946CF0" w:rsidRPr="00EB5E38">
        <w:rPr>
          <w:rFonts w:cs="Arial"/>
          <w:sz w:val="20"/>
        </w:rPr>
        <w:t xml:space="preserve">hese Call-Off Terms </w:t>
      </w:r>
      <w:r w:rsidRPr="00EB5E38">
        <w:rPr>
          <w:rFonts w:cs="Arial"/>
          <w:sz w:val="20"/>
        </w:rPr>
        <w:t xml:space="preserve">and shall have effect as if set out in full in the body of </w:t>
      </w:r>
      <w:r w:rsidR="0013772A" w:rsidRPr="00EB5E38">
        <w:rPr>
          <w:rFonts w:cs="Arial"/>
          <w:sz w:val="20"/>
        </w:rPr>
        <w:t>the</w:t>
      </w:r>
      <w:r w:rsidR="00161ECF" w:rsidRPr="00EB5E38">
        <w:rPr>
          <w:rFonts w:cs="Arial"/>
          <w:sz w:val="20"/>
        </w:rPr>
        <w:t>se</w:t>
      </w:r>
      <w:r w:rsidR="0013772A" w:rsidRPr="00EB5E38">
        <w:rPr>
          <w:rFonts w:cs="Arial"/>
          <w:sz w:val="20"/>
        </w:rPr>
        <w:t xml:space="preserve"> </w:t>
      </w:r>
      <w:r w:rsidR="00946CF0" w:rsidRPr="00EB5E38">
        <w:rPr>
          <w:rFonts w:cs="Arial"/>
          <w:sz w:val="20"/>
        </w:rPr>
        <w:t>Call-Off Terms</w:t>
      </w:r>
      <w:r w:rsidR="005C28AA" w:rsidRPr="00EB5E38">
        <w:rPr>
          <w:rFonts w:cs="Arial"/>
          <w:sz w:val="20"/>
        </w:rPr>
        <w:t xml:space="preserve"> and a</w:t>
      </w:r>
      <w:r w:rsidRPr="00EB5E38">
        <w:rPr>
          <w:rFonts w:cs="Arial"/>
          <w:sz w:val="20"/>
        </w:rPr>
        <w:t xml:space="preserve">ny </w:t>
      </w:r>
      <w:r w:rsidRPr="00EB5E38">
        <w:rPr>
          <w:rFonts w:cs="Arial"/>
          <w:sz w:val="20"/>
        </w:rPr>
        <w:lastRenderedPageBreak/>
        <w:t xml:space="preserve">reference to </w:t>
      </w:r>
      <w:r w:rsidR="005C28AA" w:rsidRPr="00EB5E38">
        <w:rPr>
          <w:rFonts w:cs="Arial"/>
          <w:sz w:val="20"/>
        </w:rPr>
        <w:t>the</w:t>
      </w:r>
      <w:r w:rsidR="00161ECF" w:rsidRPr="00EB5E38">
        <w:rPr>
          <w:rFonts w:cs="Arial"/>
          <w:sz w:val="20"/>
        </w:rPr>
        <w:t>se</w:t>
      </w:r>
      <w:r w:rsidR="005C28AA" w:rsidRPr="00EB5E38">
        <w:rPr>
          <w:rFonts w:cs="Arial"/>
          <w:sz w:val="20"/>
        </w:rPr>
        <w:t xml:space="preserve"> Call-Off Terms</w:t>
      </w:r>
      <w:r w:rsidRPr="00EB5E38">
        <w:rPr>
          <w:rFonts w:cs="Arial"/>
          <w:sz w:val="20"/>
        </w:rPr>
        <w:t xml:space="preserve"> includes the </w:t>
      </w:r>
      <w:r w:rsidR="00946CF0" w:rsidRPr="00EB5E38">
        <w:rPr>
          <w:rFonts w:cs="Arial"/>
          <w:sz w:val="20"/>
        </w:rPr>
        <w:t>A</w:t>
      </w:r>
      <w:r w:rsidR="00B003D0" w:rsidRPr="00EB5E38">
        <w:rPr>
          <w:rFonts w:cs="Arial"/>
          <w:sz w:val="20"/>
        </w:rPr>
        <w:t>ppendices A</w:t>
      </w:r>
      <w:r w:rsidR="00946CF0" w:rsidRPr="00EB5E38">
        <w:rPr>
          <w:rFonts w:cs="Arial"/>
          <w:sz w:val="20"/>
        </w:rPr>
        <w:t>nnex</w:t>
      </w:r>
      <w:r w:rsidR="00924836" w:rsidRPr="00EB5E38">
        <w:rPr>
          <w:rFonts w:cs="Arial"/>
          <w:sz w:val="20"/>
        </w:rPr>
        <w:t>es</w:t>
      </w:r>
      <w:r w:rsidR="00946DA5" w:rsidRPr="00EB5E38">
        <w:rPr>
          <w:rFonts w:cs="Arial"/>
          <w:sz w:val="20"/>
        </w:rPr>
        <w:t xml:space="preserve"> and Schedules</w:t>
      </w:r>
      <w:r w:rsidRPr="00EB5E38">
        <w:rPr>
          <w:rFonts w:cs="Arial"/>
          <w:sz w:val="20"/>
        </w:rPr>
        <w:t>;</w:t>
      </w:r>
    </w:p>
    <w:p w14:paraId="6C68378F" w14:textId="77777777" w:rsidR="00F807DC" w:rsidRPr="00EB5E38" w:rsidRDefault="007562F7">
      <w:pPr>
        <w:pStyle w:val="Heading3"/>
        <w:rPr>
          <w:rFonts w:cs="Arial"/>
          <w:sz w:val="20"/>
        </w:rPr>
      </w:pPr>
      <w:r w:rsidRPr="00EB5E38">
        <w:rPr>
          <w:rFonts w:cs="Arial"/>
          <w:sz w:val="20"/>
        </w:rPr>
        <w:t>references to any statute, enactment, order, regulation</w:t>
      </w:r>
      <w:r w:rsidR="00F60503" w:rsidRPr="00EB5E38">
        <w:rPr>
          <w:rFonts w:cs="Arial"/>
          <w:sz w:val="20"/>
        </w:rPr>
        <w:t>, code, official guidance</w:t>
      </w:r>
      <w:r w:rsidRPr="00EB5E38">
        <w:rPr>
          <w:rFonts w:cs="Arial"/>
          <w:sz w:val="20"/>
        </w:rPr>
        <w:t xml:space="preserve"> or other similar instrument shall be construed as a reference to the statute, enactment, order, regulation</w:t>
      </w:r>
      <w:r w:rsidR="00F60503" w:rsidRPr="00EB5E38">
        <w:rPr>
          <w:rFonts w:cs="Arial"/>
          <w:sz w:val="20"/>
        </w:rPr>
        <w:t>,</w:t>
      </w:r>
      <w:r w:rsidRPr="00EB5E38">
        <w:rPr>
          <w:rFonts w:cs="Arial"/>
          <w:sz w:val="20"/>
        </w:rPr>
        <w:t xml:space="preserve"> </w:t>
      </w:r>
      <w:r w:rsidR="00F60503" w:rsidRPr="00EB5E38">
        <w:rPr>
          <w:rFonts w:cs="Arial"/>
          <w:sz w:val="20"/>
        </w:rPr>
        <w:t xml:space="preserve">code, official guidance </w:t>
      </w:r>
      <w:r w:rsidRPr="00EB5E38">
        <w:rPr>
          <w:rFonts w:cs="Arial"/>
          <w:sz w:val="20"/>
        </w:rPr>
        <w:t xml:space="preserve">or instrument as amended </w:t>
      </w:r>
      <w:r w:rsidR="00F60503" w:rsidRPr="00EB5E38">
        <w:rPr>
          <w:rFonts w:cs="Arial"/>
          <w:sz w:val="20"/>
        </w:rPr>
        <w:t xml:space="preserve">or replaced </w:t>
      </w:r>
      <w:r w:rsidRPr="00EB5E38">
        <w:rPr>
          <w:rFonts w:cs="Arial"/>
          <w:sz w:val="20"/>
        </w:rPr>
        <w:t>by any subsequent enactment, modification, order, regulation</w:t>
      </w:r>
      <w:r w:rsidR="00F60503" w:rsidRPr="00EB5E38">
        <w:rPr>
          <w:rFonts w:cs="Arial"/>
          <w:sz w:val="20"/>
        </w:rPr>
        <w:t>, code, official guidance</w:t>
      </w:r>
      <w:r w:rsidRPr="00EB5E38">
        <w:rPr>
          <w:rFonts w:cs="Arial"/>
          <w:sz w:val="20"/>
        </w:rPr>
        <w:t xml:space="preserve"> or instrument </w:t>
      </w:r>
      <w:r w:rsidR="0046589E" w:rsidRPr="00EB5E38">
        <w:rPr>
          <w:rFonts w:cs="Arial"/>
          <w:sz w:val="20"/>
        </w:rPr>
        <w:t xml:space="preserve">(whether </w:t>
      </w:r>
      <w:r w:rsidR="00F60503" w:rsidRPr="00EB5E38">
        <w:rPr>
          <w:rFonts w:cs="Arial"/>
          <w:sz w:val="20"/>
        </w:rPr>
        <w:t>such amendment or replacement occurs</w:t>
      </w:r>
      <w:r w:rsidR="0046589E" w:rsidRPr="00EB5E38">
        <w:rPr>
          <w:rFonts w:cs="Arial"/>
          <w:sz w:val="20"/>
        </w:rPr>
        <w:t xml:space="preserve"> before or after the date of the Contract)</w:t>
      </w:r>
      <w:r w:rsidRPr="00EB5E38">
        <w:rPr>
          <w:rFonts w:cs="Arial"/>
          <w:sz w:val="20"/>
        </w:rPr>
        <w:t>;</w:t>
      </w:r>
    </w:p>
    <w:p w14:paraId="6C683790" w14:textId="77777777" w:rsidR="00F807DC" w:rsidRPr="00EB5E38" w:rsidRDefault="007562F7">
      <w:pPr>
        <w:pStyle w:val="Heading3"/>
        <w:rPr>
          <w:rFonts w:cs="Arial"/>
          <w:sz w:val="20"/>
        </w:rPr>
      </w:pPr>
      <w:proofErr w:type="gramStart"/>
      <w:r w:rsidRPr="00EB5E38">
        <w:rPr>
          <w:rFonts w:cs="Arial"/>
          <w:sz w:val="20"/>
        </w:rPr>
        <w:t>headings</w:t>
      </w:r>
      <w:proofErr w:type="gramEnd"/>
      <w:r w:rsidRPr="00EB5E38">
        <w:rPr>
          <w:rFonts w:cs="Arial"/>
          <w:sz w:val="20"/>
        </w:rPr>
        <w:t xml:space="preserve"> are included in the Contract for ease of reference only and shall not affect the interpretation or construction of the Contract;</w:t>
      </w:r>
    </w:p>
    <w:p w14:paraId="6C683791" w14:textId="77777777" w:rsidR="00F807DC" w:rsidRPr="00EB5E38" w:rsidRDefault="007562F7">
      <w:pPr>
        <w:pStyle w:val="Heading3"/>
        <w:rPr>
          <w:rFonts w:cs="Arial"/>
          <w:sz w:val="20"/>
        </w:rPr>
      </w:pPr>
      <w:r w:rsidRPr="00EB5E38">
        <w:rPr>
          <w:rFonts w:cs="Arial"/>
          <w:sz w:val="20"/>
        </w:rPr>
        <w:t>references to “Clauses”</w:t>
      </w:r>
      <w:r w:rsidR="008C5846" w:rsidRPr="00EB5E38">
        <w:rPr>
          <w:rFonts w:cs="Arial"/>
          <w:sz w:val="20"/>
        </w:rPr>
        <w:t>,</w:t>
      </w:r>
      <w:r w:rsidRPr="00EB5E38">
        <w:rPr>
          <w:rFonts w:cs="Arial"/>
          <w:sz w:val="20"/>
        </w:rPr>
        <w:t xml:space="preserve"> </w:t>
      </w:r>
      <w:r w:rsidR="00946CF0" w:rsidRPr="00EB5E38">
        <w:rPr>
          <w:rFonts w:cs="Arial"/>
          <w:sz w:val="20"/>
        </w:rPr>
        <w:t xml:space="preserve">the </w:t>
      </w:r>
      <w:r w:rsidR="00B003D0" w:rsidRPr="00EB5E38">
        <w:rPr>
          <w:rFonts w:cs="Arial"/>
          <w:sz w:val="20"/>
        </w:rPr>
        <w:t xml:space="preserve">“Appendices” the </w:t>
      </w:r>
      <w:r w:rsidRPr="00EB5E38">
        <w:rPr>
          <w:rFonts w:cs="Arial"/>
          <w:sz w:val="20"/>
        </w:rPr>
        <w:t>“</w:t>
      </w:r>
      <w:r w:rsidR="00946CF0" w:rsidRPr="00EB5E38">
        <w:rPr>
          <w:rFonts w:cs="Arial"/>
          <w:sz w:val="20"/>
        </w:rPr>
        <w:t>Annex</w:t>
      </w:r>
      <w:r w:rsidR="00924836" w:rsidRPr="00EB5E38">
        <w:rPr>
          <w:rFonts w:cs="Arial"/>
          <w:sz w:val="20"/>
        </w:rPr>
        <w:t>es</w:t>
      </w:r>
      <w:r w:rsidRPr="00EB5E38">
        <w:rPr>
          <w:rFonts w:cs="Arial"/>
          <w:sz w:val="20"/>
        </w:rPr>
        <w:t>”</w:t>
      </w:r>
      <w:r w:rsidR="008C5846" w:rsidRPr="00EB5E38">
        <w:rPr>
          <w:rFonts w:cs="Arial"/>
          <w:sz w:val="20"/>
        </w:rPr>
        <w:t xml:space="preserve"> and “Schedules”</w:t>
      </w:r>
      <w:r w:rsidRPr="00EB5E38">
        <w:rPr>
          <w:rFonts w:cs="Arial"/>
          <w:sz w:val="20"/>
        </w:rPr>
        <w:t xml:space="preserve"> are, unless otherwise provided, references t</w:t>
      </w:r>
      <w:r w:rsidR="0046589E" w:rsidRPr="00EB5E38">
        <w:rPr>
          <w:rFonts w:cs="Arial"/>
          <w:sz w:val="20"/>
        </w:rPr>
        <w:t>o the clauses of</w:t>
      </w:r>
      <w:r w:rsidR="008C5846" w:rsidRPr="00EB5E38">
        <w:rPr>
          <w:rFonts w:cs="Arial"/>
          <w:sz w:val="20"/>
        </w:rPr>
        <w:t>,</w:t>
      </w:r>
      <w:r w:rsidR="0046589E" w:rsidRPr="00EB5E38">
        <w:rPr>
          <w:rFonts w:cs="Arial"/>
          <w:sz w:val="20"/>
        </w:rPr>
        <w:t xml:space="preserve"> </w:t>
      </w:r>
      <w:r w:rsidR="00B003D0" w:rsidRPr="00EB5E38">
        <w:rPr>
          <w:rFonts w:cs="Arial"/>
          <w:sz w:val="20"/>
        </w:rPr>
        <w:t xml:space="preserve">the Appendices to, </w:t>
      </w:r>
      <w:r w:rsidR="00946CF0" w:rsidRPr="00EB5E38">
        <w:rPr>
          <w:rFonts w:cs="Arial"/>
          <w:sz w:val="20"/>
        </w:rPr>
        <w:t>the Annex</w:t>
      </w:r>
      <w:r w:rsidR="00924836" w:rsidRPr="00EB5E38">
        <w:rPr>
          <w:rFonts w:cs="Arial"/>
          <w:sz w:val="20"/>
        </w:rPr>
        <w:t>es</w:t>
      </w:r>
      <w:r w:rsidRPr="00EB5E38">
        <w:rPr>
          <w:rFonts w:cs="Arial"/>
          <w:sz w:val="20"/>
        </w:rPr>
        <w:t xml:space="preserve"> to </w:t>
      </w:r>
      <w:r w:rsidR="008C5846" w:rsidRPr="00EB5E38">
        <w:rPr>
          <w:rFonts w:cs="Arial"/>
          <w:sz w:val="20"/>
        </w:rPr>
        <w:t xml:space="preserve">and the Schedules to </w:t>
      </w:r>
      <w:r w:rsidR="0046589E" w:rsidRPr="00EB5E38">
        <w:rPr>
          <w:rFonts w:cs="Arial"/>
          <w:sz w:val="20"/>
        </w:rPr>
        <w:t>these Call-Off Terms</w:t>
      </w:r>
      <w:r w:rsidR="00946CF0" w:rsidRPr="00EB5E38">
        <w:rPr>
          <w:rFonts w:cs="Arial"/>
          <w:sz w:val="20"/>
        </w:rPr>
        <w:t xml:space="preserve"> and r</w:t>
      </w:r>
      <w:r w:rsidRPr="00EB5E38">
        <w:rPr>
          <w:rFonts w:cs="Arial"/>
          <w:sz w:val="20"/>
        </w:rPr>
        <w:t xml:space="preserve">eferences to “paragraphs” are, unless otherwise provided, references to paragraphs of the </w:t>
      </w:r>
      <w:r w:rsidR="00924836" w:rsidRPr="00EB5E38">
        <w:rPr>
          <w:rFonts w:cs="Arial"/>
          <w:sz w:val="20"/>
        </w:rPr>
        <w:t xml:space="preserve">respective </w:t>
      </w:r>
      <w:r w:rsidR="00946CF0" w:rsidRPr="00EB5E38">
        <w:rPr>
          <w:rFonts w:cs="Arial"/>
          <w:sz w:val="20"/>
        </w:rPr>
        <w:t>Annex</w:t>
      </w:r>
      <w:r w:rsidR="00924836" w:rsidRPr="00EB5E38">
        <w:rPr>
          <w:rFonts w:cs="Arial"/>
          <w:sz w:val="20"/>
        </w:rPr>
        <w:t>es</w:t>
      </w:r>
      <w:r w:rsidRPr="00EB5E38">
        <w:rPr>
          <w:rFonts w:cs="Arial"/>
          <w:sz w:val="20"/>
        </w:rPr>
        <w:t xml:space="preserve"> in which the references are made;</w:t>
      </w:r>
    </w:p>
    <w:p w14:paraId="6C683792" w14:textId="77777777" w:rsidR="00F807DC" w:rsidRPr="00EB5E38" w:rsidRDefault="007562F7">
      <w:pPr>
        <w:pStyle w:val="Heading3"/>
        <w:rPr>
          <w:rFonts w:cs="Arial"/>
          <w:sz w:val="20"/>
        </w:rPr>
      </w:pPr>
      <w:proofErr w:type="gramStart"/>
      <w:r w:rsidRPr="00EB5E38">
        <w:rPr>
          <w:rFonts w:cs="Arial"/>
          <w:sz w:val="20"/>
        </w:rPr>
        <w:t>terms</w:t>
      </w:r>
      <w:proofErr w:type="gramEnd"/>
      <w:r w:rsidRPr="00EB5E38">
        <w:rPr>
          <w:rFonts w:cs="Arial"/>
          <w:sz w:val="20"/>
        </w:rPr>
        <w:t xml:space="preserve"> or expressions contained in </w:t>
      </w:r>
      <w:r w:rsidR="0039171B" w:rsidRPr="00EB5E38">
        <w:rPr>
          <w:rFonts w:cs="Arial"/>
          <w:sz w:val="20"/>
        </w:rPr>
        <w:t>the Contract</w:t>
      </w:r>
      <w:r w:rsidRPr="00EB5E38">
        <w:rPr>
          <w:rFonts w:cs="Arial"/>
          <w:sz w:val="20"/>
        </w:rPr>
        <w:t xml:space="preserve"> which are capitalised but which do not have an interpretation in </w:t>
      </w:r>
      <w:r w:rsidR="00E6002D" w:rsidRPr="00EB5E38">
        <w:rPr>
          <w:rFonts w:cs="Arial"/>
          <w:sz w:val="20"/>
        </w:rPr>
        <w:t>Clause </w:t>
      </w:r>
      <w:r w:rsidR="00F60503" w:rsidRPr="00EB5E38">
        <w:t>1.1</w:t>
      </w:r>
      <w:r w:rsidRPr="00EB5E38">
        <w:rPr>
          <w:rFonts w:cs="Arial"/>
          <w:sz w:val="20"/>
        </w:rPr>
        <w:t xml:space="preserve"> shall be interpreted in accordance with the Framework Agreement;</w:t>
      </w:r>
    </w:p>
    <w:p w14:paraId="6C683793" w14:textId="77777777" w:rsidR="00F807DC" w:rsidRPr="00EB5E38" w:rsidRDefault="00F4581E">
      <w:pPr>
        <w:pStyle w:val="Heading3"/>
        <w:rPr>
          <w:rFonts w:cs="Arial"/>
          <w:sz w:val="20"/>
        </w:rPr>
      </w:pPr>
      <w:proofErr w:type="gramStart"/>
      <w:r w:rsidRPr="00EB5E38">
        <w:rPr>
          <w:rFonts w:cs="Arial"/>
          <w:sz w:val="20"/>
        </w:rPr>
        <w:t>a</w:t>
      </w:r>
      <w:proofErr w:type="gramEnd"/>
      <w:r w:rsidRPr="00EB5E38">
        <w:rPr>
          <w:rFonts w:cs="Arial"/>
          <w:sz w:val="20"/>
        </w:rPr>
        <w:t xml:space="preserve"> </w:t>
      </w:r>
      <w:r w:rsidR="007562F7" w:rsidRPr="00EB5E38">
        <w:rPr>
          <w:rFonts w:cs="Arial"/>
          <w:sz w:val="20"/>
        </w:rPr>
        <w:t xml:space="preserve">reference to a </w:t>
      </w:r>
      <w:r w:rsidR="00E6002D" w:rsidRPr="00EB5E38">
        <w:rPr>
          <w:rFonts w:cs="Arial"/>
          <w:sz w:val="20"/>
        </w:rPr>
        <w:t>Clause </w:t>
      </w:r>
      <w:r w:rsidR="007562F7" w:rsidRPr="00EB5E38">
        <w:rPr>
          <w:rFonts w:cs="Arial"/>
          <w:sz w:val="20"/>
        </w:rPr>
        <w:t xml:space="preserve">is a reference to the whole of that </w:t>
      </w:r>
      <w:r w:rsidR="00E6002D" w:rsidRPr="00EB5E38">
        <w:rPr>
          <w:rFonts w:cs="Arial"/>
          <w:sz w:val="20"/>
        </w:rPr>
        <w:t>Clause </w:t>
      </w:r>
      <w:r w:rsidR="007562F7" w:rsidRPr="00EB5E38">
        <w:rPr>
          <w:rFonts w:cs="Arial"/>
          <w:sz w:val="20"/>
        </w:rPr>
        <w:t>unless stated otherwise; and</w:t>
      </w:r>
    </w:p>
    <w:p w14:paraId="6C683794" w14:textId="77777777" w:rsidR="00F807DC" w:rsidRPr="00EB5E38" w:rsidRDefault="007562F7">
      <w:pPr>
        <w:pStyle w:val="Heading3"/>
        <w:rPr>
          <w:rFonts w:cs="Arial"/>
          <w:sz w:val="20"/>
        </w:rPr>
      </w:pPr>
      <w:bookmarkStart w:id="10" w:name="_Ref313372077"/>
      <w:proofErr w:type="gramStart"/>
      <w:r w:rsidRPr="00EB5E38">
        <w:rPr>
          <w:rFonts w:cs="Arial"/>
          <w:sz w:val="20"/>
        </w:rPr>
        <w:t>in</w:t>
      </w:r>
      <w:proofErr w:type="gramEnd"/>
      <w:r w:rsidRPr="00EB5E38">
        <w:rPr>
          <w:rFonts w:cs="Arial"/>
          <w:sz w:val="20"/>
        </w:rPr>
        <w:t xml:space="preserve"> the event of and only to the extent of any conflict between the </w:t>
      </w:r>
      <w:r w:rsidR="00F4581E" w:rsidRPr="00EB5E38">
        <w:rPr>
          <w:rFonts w:cs="Arial"/>
          <w:sz w:val="20"/>
        </w:rPr>
        <w:t>Letter of Appointment</w:t>
      </w:r>
      <w:r w:rsidR="00F61654" w:rsidRPr="00EB5E38">
        <w:rPr>
          <w:rFonts w:cs="Arial"/>
          <w:sz w:val="20"/>
        </w:rPr>
        <w:t>,</w:t>
      </w:r>
      <w:r w:rsidRPr="00EB5E38">
        <w:rPr>
          <w:rFonts w:cs="Arial"/>
          <w:sz w:val="20"/>
        </w:rPr>
        <w:t xml:space="preserve"> the</w:t>
      </w:r>
      <w:r w:rsidR="00F61654" w:rsidRPr="00EB5E38">
        <w:rPr>
          <w:rFonts w:cs="Arial"/>
          <w:sz w:val="20"/>
        </w:rPr>
        <w:t>se</w:t>
      </w:r>
      <w:r w:rsidRPr="00EB5E38">
        <w:rPr>
          <w:rFonts w:cs="Arial"/>
          <w:sz w:val="20"/>
        </w:rPr>
        <w:t xml:space="preserve"> </w:t>
      </w:r>
      <w:r w:rsidR="00F61654" w:rsidRPr="00EB5E38">
        <w:rPr>
          <w:rFonts w:cs="Arial"/>
          <w:sz w:val="20"/>
        </w:rPr>
        <w:t>Call-Off Terms</w:t>
      </w:r>
      <w:r w:rsidR="00C901FE" w:rsidRPr="00EB5E38">
        <w:rPr>
          <w:rFonts w:cs="Arial"/>
          <w:sz w:val="20"/>
        </w:rPr>
        <w:t>, any other document referred to in the Contract</w:t>
      </w:r>
      <w:r w:rsidR="00FB269A" w:rsidRPr="00EB5E38">
        <w:rPr>
          <w:rFonts w:cs="Arial"/>
          <w:sz w:val="20"/>
        </w:rPr>
        <w:t xml:space="preserve"> </w:t>
      </w:r>
      <w:r w:rsidRPr="00EB5E38">
        <w:rPr>
          <w:rFonts w:cs="Arial"/>
          <w:sz w:val="20"/>
        </w:rPr>
        <w:t>and the Framework Agreement, the conflict shall be resolved in accordance with the following order of precedence:</w:t>
      </w:r>
      <w:bookmarkEnd w:id="10"/>
    </w:p>
    <w:p w14:paraId="6C683795" w14:textId="77777777" w:rsidR="009720A3" w:rsidRPr="00EB5E38" w:rsidRDefault="007562F7" w:rsidP="00880E10">
      <w:pPr>
        <w:pStyle w:val="Heading4"/>
      </w:pPr>
      <w:proofErr w:type="gramStart"/>
      <w:r w:rsidRPr="00EB5E38">
        <w:t>the</w:t>
      </w:r>
      <w:proofErr w:type="gramEnd"/>
      <w:r w:rsidRPr="00EB5E38">
        <w:t xml:space="preserve"> </w:t>
      </w:r>
      <w:r w:rsidR="00F61654" w:rsidRPr="00EB5E38">
        <w:t xml:space="preserve">Framework Agreement (excluding Framework </w:t>
      </w:r>
      <w:r w:rsidR="00FB269A" w:rsidRPr="00EB5E38">
        <w:t>Schedule </w:t>
      </w:r>
      <w:r w:rsidR="00F61654" w:rsidRPr="00EB5E38">
        <w:t>4 (</w:t>
      </w:r>
      <w:r w:rsidR="009720A3" w:rsidRPr="00EB5E38">
        <w:t>Letter of Appointment and Call-Off Terms)</w:t>
      </w:r>
      <w:r w:rsidR="00F61654" w:rsidRPr="00EB5E38">
        <w:t>)</w:t>
      </w:r>
      <w:r w:rsidR="00C74DBB" w:rsidRPr="00EB5E38">
        <w:t>;</w:t>
      </w:r>
    </w:p>
    <w:p w14:paraId="6C683796" w14:textId="77777777" w:rsidR="00F61654" w:rsidRPr="00EB5E38" w:rsidRDefault="009720A3" w:rsidP="00880E10">
      <w:pPr>
        <w:pStyle w:val="Heading4"/>
      </w:pPr>
      <w:proofErr w:type="gramStart"/>
      <w:r w:rsidRPr="00EB5E38">
        <w:t>the</w:t>
      </w:r>
      <w:proofErr w:type="gramEnd"/>
      <w:r w:rsidRPr="00EB5E38">
        <w:t xml:space="preserve"> </w:t>
      </w:r>
      <w:r w:rsidR="00C74DBB" w:rsidRPr="00EB5E38">
        <w:t>Letter of Appointment</w:t>
      </w:r>
      <w:r w:rsidR="00C37263" w:rsidRPr="00EB5E38">
        <w:t xml:space="preserve"> </w:t>
      </w:r>
      <w:r w:rsidR="00B003D0" w:rsidRPr="00EB5E38">
        <w:t xml:space="preserve">together with </w:t>
      </w:r>
      <w:r w:rsidR="00BE5F98" w:rsidRPr="00EB5E38">
        <w:t xml:space="preserve"> </w:t>
      </w:r>
      <w:r w:rsidR="00B003D0" w:rsidRPr="00EB5E38">
        <w:t>Appendices</w:t>
      </w:r>
      <w:r w:rsidR="00C74DBB" w:rsidRPr="00EB5E38">
        <w:t xml:space="preserve">; </w:t>
      </w:r>
    </w:p>
    <w:p w14:paraId="6C683797" w14:textId="77777777" w:rsidR="00C901FE" w:rsidRPr="00EB5E38" w:rsidRDefault="00F61654" w:rsidP="00880E10">
      <w:pPr>
        <w:pStyle w:val="Heading4"/>
      </w:pPr>
      <w:proofErr w:type="gramStart"/>
      <w:r w:rsidRPr="00EB5E38">
        <w:t>the</w:t>
      </w:r>
      <w:r w:rsidR="009720A3" w:rsidRPr="00EB5E38">
        <w:t>se</w:t>
      </w:r>
      <w:proofErr w:type="gramEnd"/>
      <w:r w:rsidR="009720A3" w:rsidRPr="00EB5E38">
        <w:t xml:space="preserve"> Call-Off Terms</w:t>
      </w:r>
      <w:r w:rsidR="00C901FE" w:rsidRPr="00EB5E38">
        <w:t>; and</w:t>
      </w:r>
    </w:p>
    <w:p w14:paraId="6C683798" w14:textId="77777777" w:rsidR="00F807DC" w:rsidRPr="00EB5E38" w:rsidRDefault="00C901FE" w:rsidP="00880E10">
      <w:pPr>
        <w:pStyle w:val="Heading4"/>
      </w:pPr>
      <w:proofErr w:type="gramStart"/>
      <w:r w:rsidRPr="00EB5E38">
        <w:t>any</w:t>
      </w:r>
      <w:proofErr w:type="gramEnd"/>
      <w:r w:rsidRPr="00EB5E38">
        <w:t xml:space="preserve"> other document referred to in the Contract</w:t>
      </w:r>
      <w:r w:rsidR="007562F7" w:rsidRPr="00EB5E38">
        <w:t>.</w:t>
      </w:r>
      <w:r w:rsidR="00294DCA" w:rsidRPr="00EB5E38">
        <w:t xml:space="preserve"> SAVE THAT no changes to the Letter of Appointment or the Call-Off Terms shall operate so as to amend or reduce the effect of the Framework Agreement or to create a conflict between the Framework Agreement and the Call-Off Agreement where one did not previously exist.</w:t>
      </w:r>
    </w:p>
    <w:p w14:paraId="6C683799" w14:textId="77777777" w:rsidR="00F807DC" w:rsidRPr="00EB5E38" w:rsidRDefault="007562F7" w:rsidP="00F6759D">
      <w:pPr>
        <w:pStyle w:val="Heading1"/>
        <w:keepNext/>
        <w:keepLines/>
        <w:rPr>
          <w:rFonts w:cs="Arial"/>
          <w:sz w:val="20"/>
        </w:rPr>
      </w:pPr>
      <w:bookmarkStart w:id="11" w:name="_Toc386011024"/>
      <w:r w:rsidRPr="00EB5E38">
        <w:rPr>
          <w:rFonts w:cs="Arial"/>
          <w:sz w:val="20"/>
        </w:rPr>
        <w:t xml:space="preserve">SUPPLY OF </w:t>
      </w:r>
      <w:r w:rsidR="00E73F97" w:rsidRPr="00EB5E38">
        <w:rPr>
          <w:rFonts w:cs="Arial"/>
          <w:sz w:val="20"/>
        </w:rPr>
        <w:t xml:space="preserve">CONTRACT </w:t>
      </w:r>
      <w:r w:rsidRPr="00EB5E38">
        <w:rPr>
          <w:rFonts w:cs="Arial"/>
          <w:sz w:val="20"/>
        </w:rPr>
        <w:t>SERVICES</w:t>
      </w:r>
      <w:bookmarkEnd w:id="11"/>
    </w:p>
    <w:p w14:paraId="6C68379A" w14:textId="77777777" w:rsidR="00F6759D" w:rsidRPr="00EB5E38" w:rsidRDefault="00E73F97" w:rsidP="00F6759D">
      <w:pPr>
        <w:pStyle w:val="Heading2"/>
        <w:keepNext/>
        <w:rPr>
          <w:rFonts w:cs="Arial"/>
          <w:b/>
          <w:sz w:val="20"/>
        </w:rPr>
      </w:pPr>
      <w:r w:rsidRPr="00EB5E38">
        <w:rPr>
          <w:rFonts w:cs="Arial"/>
          <w:b/>
          <w:sz w:val="20"/>
        </w:rPr>
        <w:t>Contract</w:t>
      </w:r>
      <w:r w:rsidR="00F6759D" w:rsidRPr="00EB5E38">
        <w:rPr>
          <w:rFonts w:cs="Arial"/>
          <w:b/>
          <w:sz w:val="20"/>
        </w:rPr>
        <w:t xml:space="preserve"> Services</w:t>
      </w:r>
    </w:p>
    <w:p w14:paraId="6C68379B" w14:textId="77777777" w:rsidR="00315FB8" w:rsidRPr="00EB5E38" w:rsidRDefault="007562F7" w:rsidP="00F6759D">
      <w:pPr>
        <w:pStyle w:val="Heading3"/>
        <w:rPr>
          <w:rFonts w:cs="Arial"/>
          <w:sz w:val="20"/>
        </w:rPr>
      </w:pPr>
      <w:r w:rsidRPr="00EB5E38">
        <w:rPr>
          <w:rFonts w:cs="Arial"/>
          <w:sz w:val="20"/>
        </w:rPr>
        <w:t xml:space="preserve">The </w:t>
      </w:r>
      <w:r w:rsidR="004104F4" w:rsidRPr="00EB5E38">
        <w:rPr>
          <w:rFonts w:cs="Arial"/>
          <w:sz w:val="20"/>
        </w:rPr>
        <w:t>Supplier</w:t>
      </w:r>
      <w:r w:rsidRPr="00EB5E38">
        <w:rPr>
          <w:rFonts w:cs="Arial"/>
          <w:sz w:val="20"/>
        </w:rPr>
        <w:t xml:space="preserve"> shall supply </w:t>
      </w:r>
      <w:r w:rsidR="0013772A" w:rsidRPr="00EB5E38">
        <w:rPr>
          <w:rFonts w:cs="Arial"/>
          <w:sz w:val="20"/>
        </w:rPr>
        <w:t xml:space="preserve">the </w:t>
      </w:r>
      <w:r w:rsidR="00162C54" w:rsidRPr="00EB5E38">
        <w:rPr>
          <w:rFonts w:cs="Arial"/>
          <w:sz w:val="20"/>
        </w:rPr>
        <w:t>Contract Services</w:t>
      </w:r>
      <w:r w:rsidR="00706BB4" w:rsidRPr="00EB5E38">
        <w:rPr>
          <w:rFonts w:cs="Arial"/>
          <w:sz w:val="20"/>
        </w:rPr>
        <w:t xml:space="preserve"> </w:t>
      </w:r>
      <w:r w:rsidRPr="00EB5E38">
        <w:rPr>
          <w:rFonts w:cs="Arial"/>
          <w:sz w:val="20"/>
        </w:rPr>
        <w:t xml:space="preserve">to the </w:t>
      </w:r>
      <w:r w:rsidR="007D1596" w:rsidRPr="00EB5E38">
        <w:rPr>
          <w:rFonts w:cs="Arial"/>
          <w:sz w:val="20"/>
        </w:rPr>
        <w:t>Customer</w:t>
      </w:r>
      <w:r w:rsidR="0013772A" w:rsidRPr="00EB5E38">
        <w:rPr>
          <w:rFonts w:cs="Arial"/>
          <w:sz w:val="20"/>
        </w:rPr>
        <w:t xml:space="preserve"> in accordance with the provisions of the Contract</w:t>
      </w:r>
      <w:r w:rsidR="00F61654" w:rsidRPr="00EB5E38">
        <w:rPr>
          <w:rFonts w:cs="Arial"/>
          <w:sz w:val="20"/>
        </w:rPr>
        <w:t>.</w:t>
      </w:r>
    </w:p>
    <w:p w14:paraId="6C68379C" w14:textId="77777777" w:rsidR="00764633" w:rsidRPr="00EB5E38" w:rsidRDefault="00764633" w:rsidP="00764633">
      <w:pPr>
        <w:pStyle w:val="Heading3"/>
        <w:rPr>
          <w:rFonts w:cs="Arial"/>
          <w:sz w:val="20"/>
        </w:rPr>
      </w:pPr>
      <w:r w:rsidRPr="00EB5E38">
        <w:rPr>
          <w:rFonts w:cs="Arial"/>
          <w:sz w:val="20"/>
        </w:rPr>
        <w:t xml:space="preserve">The </w:t>
      </w:r>
      <w:r w:rsidR="004104F4" w:rsidRPr="00EB5E38">
        <w:rPr>
          <w:rFonts w:cs="Arial"/>
          <w:sz w:val="20"/>
        </w:rPr>
        <w:t>Supplier</w:t>
      </w:r>
      <w:r w:rsidRPr="00EB5E38">
        <w:rPr>
          <w:rFonts w:cs="Arial"/>
          <w:sz w:val="20"/>
        </w:rPr>
        <w:t xml:space="preserve"> shall:</w:t>
      </w:r>
    </w:p>
    <w:p w14:paraId="6C68379D" w14:textId="77777777" w:rsidR="00764633" w:rsidRPr="00EB5E38" w:rsidRDefault="00764633" w:rsidP="00880E10">
      <w:pPr>
        <w:pStyle w:val="Heading4"/>
      </w:pPr>
      <w:proofErr w:type="gramStart"/>
      <w:r w:rsidRPr="00EB5E38">
        <w:t>comply</w:t>
      </w:r>
      <w:proofErr w:type="gramEnd"/>
      <w:r w:rsidRPr="00EB5E38">
        <w:t xml:space="preserve"> with all reasonable instructions given to the </w:t>
      </w:r>
      <w:r w:rsidR="004104F4" w:rsidRPr="00EB5E38">
        <w:t>Supplier</w:t>
      </w:r>
      <w:r w:rsidRPr="00EB5E38">
        <w:t xml:space="preserve"> and its Staff by the </w:t>
      </w:r>
      <w:r w:rsidR="007D1596" w:rsidRPr="00EB5E38">
        <w:t>Customer</w:t>
      </w:r>
      <w:r w:rsidRPr="00EB5E38">
        <w:t xml:space="preserve"> in relation to the </w:t>
      </w:r>
      <w:r w:rsidR="00162C54" w:rsidRPr="00EB5E38">
        <w:t>Contract Services</w:t>
      </w:r>
      <w:r w:rsidR="00706BB4" w:rsidRPr="00EB5E38">
        <w:t xml:space="preserve"> </w:t>
      </w:r>
      <w:r w:rsidRPr="00EB5E38">
        <w:t xml:space="preserve">from time </w:t>
      </w:r>
      <w:r w:rsidRPr="00EB5E38">
        <w:lastRenderedPageBreak/>
        <w:t>to time, including reasonable instructions to re</w:t>
      </w:r>
      <w:r w:rsidR="00161ECF" w:rsidRPr="00EB5E38">
        <w:t>s</w:t>
      </w:r>
      <w:r w:rsidR="00FB269A" w:rsidRPr="00EB5E38">
        <w:t>chedule </w:t>
      </w:r>
      <w:r w:rsidRPr="00EB5E38">
        <w:t>or alter the Contract Services;</w:t>
      </w:r>
    </w:p>
    <w:p w14:paraId="6C68379E" w14:textId="77777777" w:rsidR="00764633" w:rsidRPr="00EB5E38" w:rsidRDefault="00764633" w:rsidP="00880E10">
      <w:pPr>
        <w:pStyle w:val="Heading4"/>
      </w:pPr>
      <w:proofErr w:type="gramStart"/>
      <w:r w:rsidRPr="00EB5E38">
        <w:t>immediately</w:t>
      </w:r>
      <w:proofErr w:type="gramEnd"/>
      <w:r w:rsidRPr="00EB5E38">
        <w:t xml:space="preserve"> report to the </w:t>
      </w:r>
      <w:r w:rsidR="007D1596" w:rsidRPr="00EB5E38">
        <w:t>Customer</w:t>
      </w:r>
      <w:r w:rsidRPr="00EB5E38">
        <w:t>’s Representative any matters which involve or could potentially involve a conflict of interest as referred to in Clause 2.1.3.1;</w:t>
      </w:r>
    </w:p>
    <w:p w14:paraId="6C68379F" w14:textId="77777777" w:rsidR="00764633" w:rsidRPr="00EB5E38" w:rsidRDefault="00764633" w:rsidP="00880E10">
      <w:pPr>
        <w:pStyle w:val="Heading4"/>
      </w:pPr>
      <w:proofErr w:type="gramStart"/>
      <w:r w:rsidRPr="00EB5E38">
        <w:t>co</w:t>
      </w:r>
      <w:r w:rsidR="00706BB4" w:rsidRPr="00EB5E38">
        <w:t>-</w:t>
      </w:r>
      <w:r w:rsidRPr="00EB5E38">
        <w:t>operate</w:t>
      </w:r>
      <w:proofErr w:type="gramEnd"/>
      <w:r w:rsidRPr="00EB5E38">
        <w:t xml:space="preserve"> with the </w:t>
      </w:r>
      <w:r w:rsidR="007D1596" w:rsidRPr="00EB5E38">
        <w:t>Customer</w:t>
      </w:r>
      <w:r w:rsidRPr="00EB5E38">
        <w:t xml:space="preserve"> and the </w:t>
      </w:r>
      <w:r w:rsidR="007D1596" w:rsidRPr="00EB5E38">
        <w:t>Customer</w:t>
      </w:r>
      <w:r w:rsidRPr="00EB5E38">
        <w:t xml:space="preserve">’s other professional advisers in relation to the </w:t>
      </w:r>
      <w:r w:rsidR="00162C54" w:rsidRPr="00EB5E38">
        <w:t>Contract Services</w:t>
      </w:r>
      <w:r w:rsidR="00706BB4" w:rsidRPr="00EB5E38">
        <w:t xml:space="preserve"> </w:t>
      </w:r>
      <w:r w:rsidRPr="00EB5E38">
        <w:t xml:space="preserve">as required by the </w:t>
      </w:r>
      <w:r w:rsidR="007D1596" w:rsidRPr="00EB5E38">
        <w:t>Customer</w:t>
      </w:r>
      <w:r w:rsidRPr="00EB5E38">
        <w:t>;</w:t>
      </w:r>
    </w:p>
    <w:p w14:paraId="6C6837A0" w14:textId="77777777" w:rsidR="00764633" w:rsidRPr="00EB5E38" w:rsidRDefault="00764633" w:rsidP="00880E10">
      <w:pPr>
        <w:pStyle w:val="Heading4"/>
      </w:pPr>
      <w:r w:rsidRPr="00EB5E38">
        <w:t xml:space="preserve">comply with the </w:t>
      </w:r>
      <w:r w:rsidR="007D1596" w:rsidRPr="00EB5E38">
        <w:t>Customer</w:t>
      </w:r>
      <w:r w:rsidRPr="00EB5E38">
        <w:t xml:space="preserve">’s internal policies and procedures and Government codes and practices in force from time to time </w:t>
      </w:r>
      <w:r w:rsidR="00FB269A" w:rsidRPr="00EB5E38">
        <w:t xml:space="preserve">(including policies, procedures, codes and practices relating to staff vetting, security, equality and diversity, </w:t>
      </w:r>
      <w:r w:rsidR="00161ECF" w:rsidRPr="00EB5E38">
        <w:t>confidentiality undertakings and</w:t>
      </w:r>
      <w:r w:rsidR="00FB269A" w:rsidRPr="00EB5E38">
        <w:t xml:space="preserve"> sustainability) in each case </w:t>
      </w:r>
      <w:r w:rsidRPr="00EB5E38">
        <w:t xml:space="preserve">as notified to the </w:t>
      </w:r>
      <w:r w:rsidR="004104F4" w:rsidRPr="00EB5E38">
        <w:t>Supplier</w:t>
      </w:r>
      <w:r w:rsidRPr="00EB5E38">
        <w:t xml:space="preserve"> in writing by the </w:t>
      </w:r>
      <w:r w:rsidR="007D1596" w:rsidRPr="00EB5E38">
        <w:t>Customer</w:t>
      </w:r>
      <w:r w:rsidR="00B17CAB" w:rsidRPr="00EB5E38">
        <w:t xml:space="preserve"> including where applicable</w:t>
      </w:r>
      <w:r w:rsidR="00B00D94" w:rsidRPr="00EB5E38">
        <w:t>,</w:t>
      </w:r>
      <w:r w:rsidR="00E03B79" w:rsidRPr="00EB5E38">
        <w:t xml:space="preserve"> but not limited to</w:t>
      </w:r>
      <w:r w:rsidR="00B00D94" w:rsidRPr="00EB5E38">
        <w:t>,</w:t>
      </w:r>
      <w:r w:rsidR="00B17CAB" w:rsidRPr="00EB5E38">
        <w:t xml:space="preserve"> such policies, procedures, codes and practices </w:t>
      </w:r>
      <w:r w:rsidR="00A97F94" w:rsidRPr="00EB5E38">
        <w:t>listed</w:t>
      </w:r>
      <w:r w:rsidR="00B17CAB" w:rsidRPr="00EB5E38">
        <w:t xml:space="preserve"> in </w:t>
      </w:r>
      <w:r w:rsidR="00A97F94" w:rsidRPr="00EB5E38">
        <w:t>section 2.</w:t>
      </w:r>
      <w:r w:rsidR="005B2E88" w:rsidRPr="00EB5E38">
        <w:t>1</w:t>
      </w:r>
      <w:r w:rsidR="00A97F94" w:rsidRPr="00EB5E38">
        <w:t xml:space="preserve"> of Appendix 1 of the </w:t>
      </w:r>
      <w:r w:rsidR="0083385E" w:rsidRPr="00EB5E38">
        <w:t>L</w:t>
      </w:r>
      <w:r w:rsidR="00A97F94" w:rsidRPr="00EB5E38">
        <w:t>etter of Appointment</w:t>
      </w:r>
      <w:r w:rsidRPr="00EB5E38">
        <w:t xml:space="preserve">; </w:t>
      </w:r>
    </w:p>
    <w:p w14:paraId="6C6837A1" w14:textId="77777777" w:rsidR="00F6759D" w:rsidRPr="00EB5E38" w:rsidRDefault="00E96F8D" w:rsidP="00F6759D">
      <w:pPr>
        <w:pStyle w:val="Heading3"/>
        <w:rPr>
          <w:rFonts w:cs="Arial"/>
          <w:sz w:val="20"/>
        </w:rPr>
      </w:pPr>
      <w:r w:rsidRPr="00EB5E38">
        <w:rPr>
          <w:rFonts w:cs="Arial"/>
          <w:sz w:val="20"/>
        </w:rPr>
        <w:t>T</w:t>
      </w:r>
      <w:r w:rsidR="009720A3" w:rsidRPr="00EB5E38">
        <w:rPr>
          <w:rFonts w:cs="Arial"/>
          <w:sz w:val="20"/>
        </w:rPr>
        <w:t xml:space="preserve">he </w:t>
      </w:r>
      <w:r w:rsidR="004104F4" w:rsidRPr="00EB5E38">
        <w:rPr>
          <w:rFonts w:cs="Arial"/>
          <w:sz w:val="20"/>
        </w:rPr>
        <w:t>Supplier</w:t>
      </w:r>
      <w:r w:rsidR="009720A3" w:rsidRPr="00EB5E38">
        <w:rPr>
          <w:rFonts w:cs="Arial"/>
          <w:sz w:val="20"/>
        </w:rPr>
        <w:t xml:space="preserve"> shall not</w:t>
      </w:r>
      <w:r w:rsidR="00F6759D" w:rsidRPr="00EB5E38">
        <w:rPr>
          <w:rFonts w:cs="Arial"/>
          <w:sz w:val="20"/>
        </w:rPr>
        <w:t>:</w:t>
      </w:r>
    </w:p>
    <w:p w14:paraId="6C6837A2" w14:textId="77777777" w:rsidR="00AB51E9" w:rsidRPr="00EB5E38" w:rsidRDefault="00AB51E9" w:rsidP="00880E10">
      <w:pPr>
        <w:pStyle w:val="Heading4"/>
      </w:pPr>
      <w:r w:rsidRPr="00EB5E38">
        <w:t xml:space="preserve">knowingly act </w:t>
      </w:r>
      <w:r w:rsidR="00764633" w:rsidRPr="00EB5E38">
        <w:t xml:space="preserve">at any time during the term of the Contract </w:t>
      </w:r>
      <w:r w:rsidRPr="00EB5E38">
        <w:t xml:space="preserve">in any capacity for any person, firm or company in circumstances where a conflict of interest between such person, firm or company and the </w:t>
      </w:r>
      <w:r w:rsidR="007D1596" w:rsidRPr="00EB5E38">
        <w:t>Customer</w:t>
      </w:r>
      <w:r w:rsidRPr="00EB5E38">
        <w:t xml:space="preserve"> shall thereby exist in relation to the Contract Services;</w:t>
      </w:r>
      <w:r w:rsidR="00764633" w:rsidRPr="00EB5E38">
        <w:t xml:space="preserve"> or</w:t>
      </w:r>
    </w:p>
    <w:p w14:paraId="6C6837A3" w14:textId="77777777" w:rsidR="009720A3" w:rsidRPr="00EB5E38" w:rsidRDefault="009720A3" w:rsidP="00880E10">
      <w:pPr>
        <w:pStyle w:val="Heading4"/>
      </w:pPr>
      <w:proofErr w:type="gramStart"/>
      <w:r w:rsidRPr="00EB5E38">
        <w:t>incur</w:t>
      </w:r>
      <w:proofErr w:type="gramEnd"/>
      <w:r w:rsidRPr="00EB5E38">
        <w:t xml:space="preserve"> any expenditure which would result in </w:t>
      </w:r>
      <w:r w:rsidR="00E96F8D" w:rsidRPr="00EB5E38">
        <w:t>any</w:t>
      </w:r>
      <w:r w:rsidRPr="00EB5E38">
        <w:t xml:space="preserve"> estimated figure for any element of the </w:t>
      </w:r>
      <w:r w:rsidR="00162C54" w:rsidRPr="00EB5E38">
        <w:t>Contract Services</w:t>
      </w:r>
      <w:r w:rsidR="00706BB4" w:rsidRPr="00EB5E38">
        <w:t xml:space="preserve"> </w:t>
      </w:r>
      <w:r w:rsidRPr="00EB5E38">
        <w:t>being exceeded without</w:t>
      </w:r>
      <w:r w:rsidR="00AB51E9" w:rsidRPr="00EB5E38">
        <w:t xml:space="preserve"> the </w:t>
      </w:r>
      <w:r w:rsidR="007D1596" w:rsidRPr="00EB5E38">
        <w:t>Customer</w:t>
      </w:r>
      <w:r w:rsidR="00AB51E9" w:rsidRPr="00EB5E38">
        <w:t>’s written agreement;</w:t>
      </w:r>
      <w:r w:rsidR="00764633" w:rsidRPr="00EB5E38">
        <w:t xml:space="preserve"> or</w:t>
      </w:r>
    </w:p>
    <w:p w14:paraId="6C6837A4" w14:textId="77777777" w:rsidR="00AB51E9" w:rsidRPr="00EB5E38" w:rsidRDefault="00AB51E9" w:rsidP="00880E10">
      <w:pPr>
        <w:pStyle w:val="Heading4"/>
      </w:pPr>
      <w:r w:rsidRPr="00EB5E38">
        <w:t xml:space="preserve">without the prior written consent of the </w:t>
      </w:r>
      <w:r w:rsidR="007D1596" w:rsidRPr="00EB5E38">
        <w:t>Customer</w:t>
      </w:r>
      <w:r w:rsidRPr="00EB5E38">
        <w:t>, accept any commission, discount, allowance, direct or indirect payment, or any other consideration from any third party in connection with the provision of the Contract Services; or</w:t>
      </w:r>
    </w:p>
    <w:p w14:paraId="6C6837A5" w14:textId="77777777" w:rsidR="00AB51E9" w:rsidRPr="00EB5E38" w:rsidRDefault="00AB51E9" w:rsidP="00880E10">
      <w:pPr>
        <w:pStyle w:val="Heading4"/>
      </w:pPr>
      <w:proofErr w:type="gramStart"/>
      <w:r w:rsidRPr="00EB5E38">
        <w:t>pledge</w:t>
      </w:r>
      <w:proofErr w:type="gramEnd"/>
      <w:r w:rsidRPr="00EB5E38">
        <w:t xml:space="preserve"> the credit of the </w:t>
      </w:r>
      <w:r w:rsidR="007D1596" w:rsidRPr="00EB5E38">
        <w:t>Customer</w:t>
      </w:r>
      <w:r w:rsidRPr="00EB5E38">
        <w:t xml:space="preserve"> in any way; or</w:t>
      </w:r>
    </w:p>
    <w:p w14:paraId="6C6837A6" w14:textId="77777777" w:rsidR="00AB51E9" w:rsidRPr="00EB5E38" w:rsidRDefault="00AB51E9" w:rsidP="00880E10">
      <w:pPr>
        <w:pStyle w:val="Heading4"/>
      </w:pPr>
      <w:proofErr w:type="gramStart"/>
      <w:r w:rsidRPr="00EB5E38">
        <w:t>engage</w:t>
      </w:r>
      <w:proofErr w:type="gramEnd"/>
      <w:r w:rsidRPr="00EB5E38">
        <w:t xml:space="preserve"> in any conduct which in the reasonable opinion of the </w:t>
      </w:r>
      <w:r w:rsidR="007D1596" w:rsidRPr="00EB5E38">
        <w:t>Customer</w:t>
      </w:r>
      <w:r w:rsidRPr="00EB5E38">
        <w:t xml:space="preserve"> is prejudicial to the </w:t>
      </w:r>
      <w:r w:rsidR="007D1596" w:rsidRPr="00EB5E38">
        <w:t>Customer</w:t>
      </w:r>
      <w:r w:rsidRPr="00EB5E38">
        <w:t>.</w:t>
      </w:r>
    </w:p>
    <w:p w14:paraId="6C6837A7" w14:textId="77777777" w:rsidR="003D188E" w:rsidRPr="00EB5E38" w:rsidRDefault="006C3D9C" w:rsidP="00880E10">
      <w:pPr>
        <w:pStyle w:val="Heading4"/>
      </w:pPr>
      <w:proofErr w:type="gramStart"/>
      <w:r w:rsidRPr="00EB5E38">
        <w:t>w</w:t>
      </w:r>
      <w:r w:rsidR="003D188E" w:rsidRPr="00EB5E38">
        <w:t>ithout</w:t>
      </w:r>
      <w:proofErr w:type="gramEnd"/>
      <w:r w:rsidR="003D188E" w:rsidRPr="00EB5E38">
        <w:t xml:space="preserve"> the prior written consent of the Customer, introduce new methods or systems which materially impact on the provision of the Ordered Services</w:t>
      </w:r>
    </w:p>
    <w:p w14:paraId="6C6837A8" w14:textId="77777777" w:rsidR="00AB51E9" w:rsidRPr="00EB5E38" w:rsidRDefault="001E6CFE" w:rsidP="00B823BC">
      <w:pPr>
        <w:pStyle w:val="Heading3"/>
        <w:rPr>
          <w:rFonts w:cs="Arial"/>
          <w:sz w:val="20"/>
        </w:rPr>
      </w:pPr>
      <w:r w:rsidRPr="00EB5E38">
        <w:rPr>
          <w:rFonts w:cs="Arial"/>
          <w:sz w:val="20"/>
        </w:rPr>
        <w:t>Both Parties shall take all necessary measures to ensure the health and safety of the other Party’s employees</w:t>
      </w:r>
      <w:r w:rsidR="00C51533" w:rsidRPr="00EB5E38">
        <w:rPr>
          <w:rFonts w:cs="Arial"/>
          <w:sz w:val="20"/>
        </w:rPr>
        <w:t>, consultants</w:t>
      </w:r>
      <w:r w:rsidRPr="00EB5E38">
        <w:rPr>
          <w:rFonts w:cs="Arial"/>
          <w:sz w:val="20"/>
        </w:rPr>
        <w:t xml:space="preserve"> and agents visiting their premises.</w:t>
      </w:r>
    </w:p>
    <w:p w14:paraId="6C6837A9" w14:textId="77777777" w:rsidR="00B823BC" w:rsidRPr="00EB5E38" w:rsidRDefault="00B823BC" w:rsidP="00B823BC">
      <w:pPr>
        <w:pStyle w:val="Heading3"/>
        <w:rPr>
          <w:rFonts w:cs="Arial"/>
          <w:sz w:val="20"/>
        </w:rPr>
      </w:pPr>
      <w:r w:rsidRPr="00EB5E38">
        <w:rPr>
          <w:rFonts w:cs="Arial"/>
          <w:sz w:val="20"/>
        </w:rPr>
        <w:t xml:space="preserve">The </w:t>
      </w:r>
      <w:r w:rsidR="004104F4" w:rsidRPr="00EB5E38">
        <w:rPr>
          <w:rFonts w:cs="Arial"/>
          <w:sz w:val="20"/>
        </w:rPr>
        <w:t>Supplier</w:t>
      </w:r>
      <w:r w:rsidRPr="00EB5E38">
        <w:rPr>
          <w:rFonts w:cs="Arial"/>
          <w:sz w:val="20"/>
        </w:rPr>
        <w:t xml:space="preserve"> accepts that the </w:t>
      </w:r>
      <w:r w:rsidR="007D1596" w:rsidRPr="00EB5E38">
        <w:rPr>
          <w:rFonts w:cs="Arial"/>
          <w:sz w:val="20"/>
        </w:rPr>
        <w:t>Customer</w:t>
      </w:r>
      <w:r w:rsidRPr="00EB5E38">
        <w:rPr>
          <w:rFonts w:cs="Arial"/>
          <w:sz w:val="20"/>
        </w:rPr>
        <w:t xml:space="preserve"> shall have the right after consultation with the </w:t>
      </w:r>
      <w:r w:rsidR="004104F4" w:rsidRPr="00EB5E38">
        <w:rPr>
          <w:rFonts w:cs="Arial"/>
          <w:sz w:val="20"/>
        </w:rPr>
        <w:t>Supplier</w:t>
      </w:r>
      <w:r w:rsidRPr="00EB5E38">
        <w:rPr>
          <w:rFonts w:cs="Arial"/>
          <w:sz w:val="20"/>
        </w:rPr>
        <w:t xml:space="preserve"> to require the removal from involvement in the </w:t>
      </w:r>
      <w:r w:rsidR="00162C54" w:rsidRPr="00EB5E38">
        <w:rPr>
          <w:rFonts w:cs="Arial"/>
          <w:sz w:val="20"/>
        </w:rPr>
        <w:t>Contract Services</w:t>
      </w:r>
      <w:r w:rsidRPr="00EB5E38">
        <w:rPr>
          <w:rFonts w:cs="Arial"/>
          <w:sz w:val="20"/>
        </w:rPr>
        <w:t xml:space="preserve"> of any person engaged in the performance of the </w:t>
      </w:r>
      <w:r w:rsidR="00162C54" w:rsidRPr="00EB5E38">
        <w:rPr>
          <w:rFonts w:cs="Arial"/>
          <w:sz w:val="20"/>
        </w:rPr>
        <w:t>Contract Services</w:t>
      </w:r>
      <w:r w:rsidRPr="00EB5E38">
        <w:rPr>
          <w:rFonts w:cs="Arial"/>
          <w:sz w:val="20"/>
        </w:rPr>
        <w:t xml:space="preserve"> if in the </w:t>
      </w:r>
      <w:r w:rsidR="007D1596" w:rsidRPr="00EB5E38">
        <w:rPr>
          <w:rFonts w:cs="Arial"/>
          <w:sz w:val="20"/>
        </w:rPr>
        <w:t>Customer</w:t>
      </w:r>
      <w:r w:rsidRPr="00EB5E38">
        <w:rPr>
          <w:rFonts w:cs="Arial"/>
          <w:sz w:val="20"/>
        </w:rPr>
        <w:t>’s reasonable opinion the performance or conduct of such person is or has been unsatisfactory or if it shall not be in the public interest for the person to work on the Contract Services.</w:t>
      </w:r>
    </w:p>
    <w:p w14:paraId="6C6837AA" w14:textId="77777777" w:rsidR="00C51533" w:rsidRPr="00EB5E38" w:rsidRDefault="00C51533" w:rsidP="00B823BC">
      <w:pPr>
        <w:pStyle w:val="Heading3"/>
        <w:rPr>
          <w:rFonts w:cs="Arial"/>
          <w:sz w:val="20"/>
        </w:rPr>
      </w:pPr>
      <w:r w:rsidRPr="00EB5E38">
        <w:rPr>
          <w:rFonts w:cs="Arial"/>
          <w:sz w:val="20"/>
        </w:rPr>
        <w:lastRenderedPageBreak/>
        <w:t xml:space="preserve">Where the </w:t>
      </w:r>
      <w:r w:rsidR="004104F4" w:rsidRPr="00EB5E38">
        <w:rPr>
          <w:rFonts w:cs="Arial"/>
          <w:sz w:val="20"/>
        </w:rPr>
        <w:t>Supplier</w:t>
      </w:r>
      <w:r w:rsidRPr="00EB5E38">
        <w:rPr>
          <w:rFonts w:cs="Arial"/>
          <w:sz w:val="20"/>
        </w:rPr>
        <w:t xml:space="preserve"> is more than one firm acting as a consortium, each firm that is a member of the consortium shall be jointly and severally liable for performance of the </w:t>
      </w:r>
      <w:r w:rsidR="004104F4" w:rsidRPr="00EB5E38">
        <w:rPr>
          <w:rFonts w:cs="Arial"/>
          <w:sz w:val="20"/>
        </w:rPr>
        <w:t>Supplier</w:t>
      </w:r>
      <w:r w:rsidRPr="00EB5E38">
        <w:rPr>
          <w:rFonts w:cs="Arial"/>
          <w:sz w:val="20"/>
        </w:rPr>
        <w:t>’s obligations under the Contract.</w:t>
      </w:r>
    </w:p>
    <w:p w14:paraId="6C6837AB" w14:textId="77777777" w:rsidR="00C901FE" w:rsidRPr="00EB5E38" w:rsidRDefault="00C901FE" w:rsidP="00F6759D">
      <w:pPr>
        <w:pStyle w:val="Heading2"/>
        <w:keepNext/>
        <w:rPr>
          <w:rFonts w:cs="Arial"/>
          <w:b/>
          <w:sz w:val="20"/>
        </w:rPr>
      </w:pPr>
      <w:r w:rsidRPr="00EB5E38">
        <w:rPr>
          <w:rFonts w:cs="Arial"/>
          <w:b/>
          <w:sz w:val="20"/>
        </w:rPr>
        <w:t>Variation of Contract Services</w:t>
      </w:r>
    </w:p>
    <w:p w14:paraId="6C6837AC" w14:textId="77777777" w:rsidR="00C901FE" w:rsidRPr="00EB5E38" w:rsidRDefault="00C901FE" w:rsidP="00C901FE">
      <w:pPr>
        <w:pStyle w:val="Heading3"/>
        <w:rPr>
          <w:rFonts w:cs="Arial"/>
          <w:sz w:val="20"/>
        </w:rPr>
      </w:pPr>
      <w:r w:rsidRPr="00EB5E38">
        <w:rPr>
          <w:rFonts w:cs="Arial"/>
          <w:sz w:val="20"/>
        </w:rPr>
        <w:t xml:space="preserve">The </w:t>
      </w:r>
      <w:r w:rsidR="007D1596" w:rsidRPr="00EB5E38">
        <w:rPr>
          <w:rFonts w:cs="Arial"/>
          <w:sz w:val="20"/>
        </w:rPr>
        <w:t>Customer</w:t>
      </w:r>
      <w:r w:rsidRPr="00EB5E38">
        <w:rPr>
          <w:rFonts w:cs="Arial"/>
          <w:sz w:val="20"/>
        </w:rPr>
        <w:t xml:space="preserve"> may request a variation to the Contract Services at any time provided that such variation does not amount to a material change to the Order.</w:t>
      </w:r>
    </w:p>
    <w:p w14:paraId="6C6837AD" w14:textId="77777777" w:rsidR="00C901FE" w:rsidRPr="00EB5E38" w:rsidRDefault="00C901FE" w:rsidP="00C901FE">
      <w:pPr>
        <w:pStyle w:val="Heading3"/>
        <w:rPr>
          <w:rFonts w:cs="Arial"/>
          <w:sz w:val="20"/>
        </w:rPr>
      </w:pPr>
      <w:r w:rsidRPr="00EB5E38">
        <w:rPr>
          <w:rFonts w:cs="Arial"/>
          <w:sz w:val="20"/>
        </w:rPr>
        <w:t xml:space="preserve">Any request by the </w:t>
      </w:r>
      <w:r w:rsidR="007D1596" w:rsidRPr="00EB5E38">
        <w:rPr>
          <w:rFonts w:cs="Arial"/>
          <w:sz w:val="20"/>
        </w:rPr>
        <w:t>Customer</w:t>
      </w:r>
      <w:r w:rsidRPr="00EB5E38">
        <w:rPr>
          <w:rFonts w:cs="Arial"/>
          <w:sz w:val="20"/>
        </w:rPr>
        <w:t xml:space="preserve"> for a variation to the Contract Services shall be by written notice to the </w:t>
      </w:r>
      <w:r w:rsidR="004104F4" w:rsidRPr="00EB5E38">
        <w:rPr>
          <w:rFonts w:cs="Arial"/>
          <w:sz w:val="20"/>
        </w:rPr>
        <w:t>Supplier</w:t>
      </w:r>
      <w:r w:rsidRPr="00EB5E38">
        <w:rPr>
          <w:rFonts w:cs="Arial"/>
          <w:sz w:val="20"/>
        </w:rPr>
        <w:t>:</w:t>
      </w:r>
    </w:p>
    <w:p w14:paraId="6C6837AE" w14:textId="77777777" w:rsidR="00C901FE" w:rsidRPr="00EB5E38" w:rsidRDefault="00C901FE" w:rsidP="00880E10">
      <w:pPr>
        <w:pStyle w:val="Heading4"/>
      </w:pPr>
      <w:proofErr w:type="gramStart"/>
      <w:r w:rsidRPr="00EB5E38">
        <w:t>giving</w:t>
      </w:r>
      <w:proofErr w:type="gramEnd"/>
      <w:r w:rsidRPr="00EB5E38">
        <w:t xml:space="preserve"> sufficient information for the </w:t>
      </w:r>
      <w:r w:rsidR="004104F4" w:rsidRPr="00EB5E38">
        <w:t>Supplier</w:t>
      </w:r>
      <w:r w:rsidRPr="00EB5E38">
        <w:t xml:space="preserve"> to assess the extent of the variation and any additional costs that may be incurred; and</w:t>
      </w:r>
    </w:p>
    <w:p w14:paraId="6C6837AF" w14:textId="77777777" w:rsidR="00C901FE" w:rsidRPr="00EB5E38" w:rsidRDefault="00C901FE" w:rsidP="00880E10">
      <w:pPr>
        <w:pStyle w:val="Heading4"/>
      </w:pPr>
      <w:proofErr w:type="gramStart"/>
      <w:r w:rsidRPr="00EB5E38">
        <w:t>specifying</w:t>
      </w:r>
      <w:proofErr w:type="gramEnd"/>
      <w:r w:rsidRPr="00EB5E38">
        <w:t xml:space="preserve"> the timeframe within which the </w:t>
      </w:r>
      <w:r w:rsidR="004104F4" w:rsidRPr="00EB5E38">
        <w:t>Supplier</w:t>
      </w:r>
      <w:r w:rsidRPr="00EB5E38">
        <w:t xml:space="preserve"> must respond to the request, which shall be reasonable,</w:t>
      </w:r>
    </w:p>
    <w:p w14:paraId="6C6837B0" w14:textId="77777777" w:rsidR="00C901FE" w:rsidRPr="00EB5E38" w:rsidRDefault="00C901FE" w:rsidP="00880E10">
      <w:pPr>
        <w:pStyle w:val="Heading4"/>
        <w:numPr>
          <w:ilvl w:val="0"/>
          <w:numId w:val="0"/>
        </w:numPr>
        <w:ind w:left="1800"/>
      </w:pPr>
      <w:proofErr w:type="gramStart"/>
      <w:r w:rsidRPr="00EB5E38">
        <w:t>and</w:t>
      </w:r>
      <w:proofErr w:type="gramEnd"/>
      <w:r w:rsidRPr="00EB5E38">
        <w:t xml:space="preserve"> the </w:t>
      </w:r>
      <w:r w:rsidR="004104F4" w:rsidRPr="00EB5E38">
        <w:t>Supplier</w:t>
      </w:r>
      <w:r w:rsidRPr="00EB5E38">
        <w:t xml:space="preserve"> shall respond to such request within such timeframe.</w:t>
      </w:r>
    </w:p>
    <w:p w14:paraId="6C6837B1" w14:textId="77777777" w:rsidR="00C901FE" w:rsidRPr="00EB5E38" w:rsidRDefault="000724F5" w:rsidP="00DD4545">
      <w:pPr>
        <w:pStyle w:val="Heading3"/>
        <w:numPr>
          <w:ilvl w:val="0"/>
          <w:numId w:val="0"/>
        </w:numPr>
        <w:ind w:left="1800" w:hanging="1080"/>
        <w:rPr>
          <w:rFonts w:cs="Arial"/>
          <w:sz w:val="20"/>
        </w:rPr>
      </w:pPr>
      <w:r w:rsidRPr="00EB5E38">
        <w:rPr>
          <w:sz w:val="20"/>
        </w:rPr>
        <w:t xml:space="preserve">2.2.3  </w:t>
      </w:r>
      <w:r w:rsidRPr="00EB5E38">
        <w:rPr>
          <w:sz w:val="20"/>
        </w:rPr>
        <w:tab/>
        <w:t xml:space="preserve">Any such variation agreed between the Customer and the </w:t>
      </w:r>
      <w:r w:rsidR="004104F4" w:rsidRPr="00EB5E38">
        <w:rPr>
          <w:sz w:val="20"/>
        </w:rPr>
        <w:t>Supplier</w:t>
      </w:r>
      <w:r w:rsidRPr="00EB5E38">
        <w:rPr>
          <w:sz w:val="20"/>
        </w:rPr>
        <w:t xml:space="preserve"> pursuant</w:t>
      </w:r>
      <w:r w:rsidR="00F136A1" w:rsidRPr="00EB5E38">
        <w:rPr>
          <w:sz w:val="20"/>
        </w:rPr>
        <w:t xml:space="preserve"> to Clause 2.2.2</w:t>
      </w:r>
      <w:r w:rsidRPr="00EB5E38">
        <w:rPr>
          <w:sz w:val="20"/>
        </w:rPr>
        <w:t xml:space="preserve"> shall not be valid unless in writing and signed by the Parties.  Furthermore any written and signed variation between the Parties shall be appended to the Letter of Appointment within Appendix 2</w:t>
      </w:r>
      <w:r w:rsidR="003B08D3" w:rsidRPr="00EB5E38">
        <w:rPr>
          <w:sz w:val="20"/>
        </w:rPr>
        <w:t xml:space="preserve"> and</w:t>
      </w:r>
      <w:r w:rsidR="00C37263" w:rsidRPr="00EB5E38">
        <w:rPr>
          <w:sz w:val="20"/>
        </w:rPr>
        <w:t>/</w:t>
      </w:r>
      <w:r w:rsidR="003B08D3" w:rsidRPr="00EB5E38">
        <w:rPr>
          <w:sz w:val="20"/>
        </w:rPr>
        <w:t xml:space="preserve">or </w:t>
      </w:r>
      <w:r w:rsidRPr="00EB5E38">
        <w:rPr>
          <w:sz w:val="20"/>
        </w:rPr>
        <w:t>3.</w:t>
      </w:r>
      <w:r w:rsidR="00622133" w:rsidRPr="00EB5E38">
        <w:rPr>
          <w:sz w:val="20"/>
        </w:rPr>
        <w:t xml:space="preserve"> </w:t>
      </w:r>
      <w:r w:rsidR="00C901FE" w:rsidRPr="00EB5E38">
        <w:rPr>
          <w:rFonts w:cs="Arial"/>
          <w:sz w:val="20"/>
        </w:rPr>
        <w:t xml:space="preserve">In the event that the </w:t>
      </w:r>
      <w:r w:rsidR="004104F4" w:rsidRPr="00EB5E38">
        <w:rPr>
          <w:rFonts w:cs="Arial"/>
          <w:sz w:val="20"/>
        </w:rPr>
        <w:t>Supplier</w:t>
      </w:r>
      <w:r w:rsidR="00C901FE" w:rsidRPr="00EB5E38">
        <w:rPr>
          <w:rFonts w:cs="Arial"/>
          <w:sz w:val="20"/>
        </w:rPr>
        <w:t xml:space="preserve"> and the </w:t>
      </w:r>
      <w:r w:rsidR="007D1596" w:rsidRPr="00EB5E38">
        <w:rPr>
          <w:rFonts w:cs="Arial"/>
          <w:sz w:val="20"/>
        </w:rPr>
        <w:t>Customer</w:t>
      </w:r>
      <w:r w:rsidR="00C901FE" w:rsidRPr="00EB5E38">
        <w:rPr>
          <w:rFonts w:cs="Arial"/>
          <w:sz w:val="20"/>
        </w:rPr>
        <w:t xml:space="preserve"> are unable to agr</w:t>
      </w:r>
      <w:r w:rsidR="00B014A2" w:rsidRPr="00EB5E38">
        <w:rPr>
          <w:rFonts w:cs="Arial"/>
          <w:sz w:val="20"/>
        </w:rPr>
        <w:t xml:space="preserve">ee </w:t>
      </w:r>
      <w:r w:rsidR="00F136A1" w:rsidRPr="00EB5E38">
        <w:rPr>
          <w:rFonts w:cs="Arial"/>
          <w:sz w:val="20"/>
        </w:rPr>
        <w:t xml:space="preserve">to a proposed variation including </w:t>
      </w:r>
      <w:r w:rsidR="00B014A2" w:rsidRPr="00EB5E38">
        <w:rPr>
          <w:rFonts w:cs="Arial"/>
          <w:sz w:val="20"/>
        </w:rPr>
        <w:t>any change</w:t>
      </w:r>
      <w:r w:rsidR="00C901FE" w:rsidRPr="00EB5E38">
        <w:rPr>
          <w:rFonts w:cs="Arial"/>
          <w:sz w:val="20"/>
        </w:rPr>
        <w:t xml:space="preserve"> to the Contract Charges in connection with </w:t>
      </w:r>
      <w:r w:rsidR="007672B4" w:rsidRPr="00EB5E38">
        <w:rPr>
          <w:rFonts w:cs="Arial"/>
          <w:sz w:val="20"/>
        </w:rPr>
        <w:t>the</w:t>
      </w:r>
      <w:r w:rsidR="00C901FE" w:rsidRPr="00EB5E38">
        <w:rPr>
          <w:rFonts w:cs="Arial"/>
          <w:sz w:val="20"/>
        </w:rPr>
        <w:t xml:space="preserve"> requested variation to the Contract Services, the </w:t>
      </w:r>
      <w:r w:rsidR="007D1596" w:rsidRPr="00EB5E38">
        <w:rPr>
          <w:rFonts w:cs="Arial"/>
          <w:sz w:val="20"/>
        </w:rPr>
        <w:t>Customer</w:t>
      </w:r>
      <w:r w:rsidR="00C901FE" w:rsidRPr="00EB5E38">
        <w:rPr>
          <w:rFonts w:cs="Arial"/>
          <w:sz w:val="20"/>
        </w:rPr>
        <w:t xml:space="preserve"> may agree that the </w:t>
      </w:r>
      <w:r w:rsidR="004104F4" w:rsidRPr="00EB5E38">
        <w:rPr>
          <w:rFonts w:cs="Arial"/>
          <w:sz w:val="20"/>
        </w:rPr>
        <w:t>Supplier</w:t>
      </w:r>
      <w:r w:rsidR="00C901FE" w:rsidRPr="00EB5E38">
        <w:rPr>
          <w:rFonts w:cs="Arial"/>
          <w:sz w:val="20"/>
        </w:rPr>
        <w:t xml:space="preserve"> should continue to perform its obligations under the Contract without the variation or may terminate the Con</w:t>
      </w:r>
      <w:r w:rsidR="00E73F97" w:rsidRPr="00EB5E38">
        <w:rPr>
          <w:rFonts w:cs="Arial"/>
          <w:sz w:val="20"/>
        </w:rPr>
        <w:t xml:space="preserve">tract </w:t>
      </w:r>
      <w:r w:rsidR="009F7341" w:rsidRPr="00EB5E38">
        <w:rPr>
          <w:sz w:val="20"/>
        </w:rPr>
        <w:t>with immediate effect, except where the Supplier has already delivered part or all of the Order in accordance with the Order Form or where the Supplier can show evidence of substantial work being carried out to fulfil the Order, and in such a case the Parties shall attempt to agree upon a resolution to the matter. Where a resolution cannot be reached, the matter shall be dealt with under the Dispute Resolution Procedure</w:t>
      </w:r>
      <w:r w:rsidR="00E73F97" w:rsidRPr="00EB5E38">
        <w:rPr>
          <w:rFonts w:cs="Arial"/>
          <w:sz w:val="20"/>
        </w:rPr>
        <w:t>.</w:t>
      </w:r>
    </w:p>
    <w:p w14:paraId="6C6837B2" w14:textId="77777777" w:rsidR="00F6759D" w:rsidRPr="00EB5E38" w:rsidRDefault="00F6759D" w:rsidP="00F6759D">
      <w:pPr>
        <w:pStyle w:val="Heading2"/>
        <w:keepNext/>
        <w:rPr>
          <w:rFonts w:cs="Arial"/>
          <w:b/>
          <w:sz w:val="20"/>
        </w:rPr>
      </w:pPr>
      <w:r w:rsidRPr="00EB5E38">
        <w:rPr>
          <w:rFonts w:cs="Arial"/>
          <w:b/>
          <w:sz w:val="20"/>
        </w:rPr>
        <w:t>Key Personnel</w:t>
      </w:r>
    </w:p>
    <w:p w14:paraId="6C6837B3" w14:textId="77777777" w:rsidR="00F6759D" w:rsidRPr="00EB5E38" w:rsidRDefault="00F6759D" w:rsidP="00F6759D">
      <w:pPr>
        <w:pStyle w:val="Heading3"/>
        <w:rPr>
          <w:rFonts w:cs="Arial"/>
          <w:sz w:val="20"/>
        </w:rPr>
      </w:pPr>
      <w:r w:rsidRPr="00EB5E38">
        <w:rPr>
          <w:rFonts w:cs="Arial"/>
          <w:sz w:val="20"/>
        </w:rPr>
        <w:t xml:space="preserve">The </w:t>
      </w:r>
      <w:r w:rsidR="004104F4" w:rsidRPr="00EB5E38">
        <w:rPr>
          <w:rFonts w:cs="Arial"/>
          <w:sz w:val="20"/>
        </w:rPr>
        <w:t>Supplier</w:t>
      </w:r>
      <w:r w:rsidRPr="00EB5E38">
        <w:rPr>
          <w:rFonts w:cs="Arial"/>
          <w:sz w:val="20"/>
        </w:rPr>
        <w:t xml:space="preserve"> acknowledges that the Key Personnel are essential to the proper provision of the </w:t>
      </w:r>
      <w:r w:rsidR="00162C54" w:rsidRPr="00EB5E38">
        <w:rPr>
          <w:rFonts w:cs="Arial"/>
          <w:sz w:val="20"/>
        </w:rPr>
        <w:t>Contract Services</w:t>
      </w:r>
      <w:r w:rsidR="00706BB4" w:rsidRPr="00EB5E38">
        <w:rPr>
          <w:rFonts w:cs="Arial"/>
          <w:sz w:val="20"/>
        </w:rPr>
        <w:t xml:space="preserve"> </w:t>
      </w:r>
      <w:r w:rsidRPr="00EB5E38">
        <w:rPr>
          <w:rFonts w:cs="Arial"/>
          <w:sz w:val="20"/>
        </w:rPr>
        <w:t xml:space="preserve">to the </w:t>
      </w:r>
      <w:r w:rsidR="007D1596" w:rsidRPr="00EB5E38">
        <w:rPr>
          <w:rFonts w:cs="Arial"/>
          <w:sz w:val="20"/>
        </w:rPr>
        <w:t>Customer</w:t>
      </w:r>
      <w:r w:rsidRPr="00EB5E38">
        <w:rPr>
          <w:rFonts w:cs="Arial"/>
          <w:sz w:val="20"/>
        </w:rPr>
        <w:t xml:space="preserve">.  The Key Personnel shall be responsible for performing such roles as are ascribed to them in the Letter of Appointment and such other roles as may be necessary or desirable for the purposes of the Contract or as may be agreed between the Parties from time to time. </w:t>
      </w:r>
    </w:p>
    <w:p w14:paraId="6C6837B4" w14:textId="77777777" w:rsidR="00F6759D" w:rsidRPr="00EB5E38" w:rsidRDefault="00F6759D" w:rsidP="00F6759D">
      <w:pPr>
        <w:pStyle w:val="Heading3"/>
        <w:rPr>
          <w:rFonts w:cs="Arial"/>
          <w:sz w:val="20"/>
        </w:rPr>
      </w:pPr>
      <w:r w:rsidRPr="00EB5E38">
        <w:rPr>
          <w:rFonts w:cs="Arial"/>
          <w:sz w:val="20"/>
        </w:rPr>
        <w:t xml:space="preserve">The Key Personnel shall not be released by the </w:t>
      </w:r>
      <w:r w:rsidR="004104F4" w:rsidRPr="00EB5E38">
        <w:rPr>
          <w:rFonts w:cs="Arial"/>
          <w:sz w:val="20"/>
        </w:rPr>
        <w:t>Supplier</w:t>
      </w:r>
      <w:r w:rsidRPr="00EB5E38">
        <w:rPr>
          <w:rFonts w:cs="Arial"/>
          <w:sz w:val="20"/>
        </w:rPr>
        <w:t xml:space="preserve"> from supplying the </w:t>
      </w:r>
      <w:r w:rsidR="00162C54" w:rsidRPr="00EB5E38">
        <w:rPr>
          <w:rFonts w:cs="Arial"/>
          <w:sz w:val="20"/>
        </w:rPr>
        <w:t>Contract Services</w:t>
      </w:r>
      <w:r w:rsidR="00706BB4" w:rsidRPr="00EB5E38">
        <w:rPr>
          <w:rFonts w:cs="Arial"/>
          <w:sz w:val="20"/>
        </w:rPr>
        <w:t xml:space="preserve"> </w:t>
      </w:r>
      <w:r w:rsidRPr="00EB5E38">
        <w:rPr>
          <w:rFonts w:cs="Arial"/>
          <w:sz w:val="20"/>
        </w:rPr>
        <w:t xml:space="preserve">without the agreement of the </w:t>
      </w:r>
      <w:r w:rsidR="007D1596" w:rsidRPr="00EB5E38">
        <w:rPr>
          <w:rFonts w:cs="Arial"/>
          <w:sz w:val="20"/>
        </w:rPr>
        <w:t>Customer</w:t>
      </w:r>
      <w:r w:rsidRPr="00EB5E38">
        <w:rPr>
          <w:rFonts w:cs="Arial"/>
          <w:sz w:val="20"/>
        </w:rPr>
        <w:t>, except by reason of long-term sickness, maternity leave, paternity leave, termination of employment</w:t>
      </w:r>
      <w:r w:rsidR="003B08D3" w:rsidRPr="00EB5E38">
        <w:rPr>
          <w:rFonts w:cs="Arial"/>
          <w:sz w:val="20"/>
        </w:rPr>
        <w:t xml:space="preserve"> and</w:t>
      </w:r>
      <w:r w:rsidR="00C37263" w:rsidRPr="00EB5E38">
        <w:rPr>
          <w:rFonts w:cs="Arial"/>
          <w:sz w:val="20"/>
        </w:rPr>
        <w:t>/</w:t>
      </w:r>
      <w:r w:rsidR="003B08D3" w:rsidRPr="00EB5E38">
        <w:rPr>
          <w:rFonts w:cs="Arial"/>
          <w:sz w:val="20"/>
        </w:rPr>
        <w:t xml:space="preserve">or </w:t>
      </w:r>
      <w:r w:rsidRPr="00EB5E38">
        <w:rPr>
          <w:rFonts w:cs="Arial"/>
          <w:sz w:val="20"/>
        </w:rPr>
        <w:t xml:space="preserve">partnership or other extenuating circumstances. </w:t>
      </w:r>
    </w:p>
    <w:p w14:paraId="6C6837B5" w14:textId="77777777" w:rsidR="00F6759D" w:rsidRPr="00EB5E38" w:rsidRDefault="00F6759D" w:rsidP="00F6759D">
      <w:pPr>
        <w:pStyle w:val="Heading3"/>
        <w:rPr>
          <w:rFonts w:cs="Arial"/>
          <w:sz w:val="20"/>
        </w:rPr>
      </w:pPr>
      <w:r w:rsidRPr="00EB5E38">
        <w:rPr>
          <w:rFonts w:cs="Arial"/>
          <w:sz w:val="20"/>
        </w:rPr>
        <w:t xml:space="preserve">Any replacements to the Key Personnel shall be subject to the agreement of the </w:t>
      </w:r>
      <w:r w:rsidR="007D1596" w:rsidRPr="00EB5E38">
        <w:rPr>
          <w:rFonts w:cs="Arial"/>
          <w:sz w:val="20"/>
        </w:rPr>
        <w:t>Customer</w:t>
      </w:r>
      <w:r w:rsidRPr="00EB5E38">
        <w:rPr>
          <w:rFonts w:cs="Arial"/>
          <w:sz w:val="20"/>
        </w:rPr>
        <w:t>.  Such replacements shall be of at least equal status or of equivalent experience and skills to the Key Personnel being replaced and be suitable for the responsibilities of that person in relation to the Contract.</w:t>
      </w:r>
    </w:p>
    <w:p w14:paraId="6C6837B6" w14:textId="77777777" w:rsidR="00764633" w:rsidRPr="00EB5E38" w:rsidRDefault="00F6759D" w:rsidP="00764633">
      <w:pPr>
        <w:pStyle w:val="Heading3"/>
        <w:rPr>
          <w:rFonts w:cs="Arial"/>
          <w:sz w:val="20"/>
        </w:rPr>
      </w:pPr>
      <w:r w:rsidRPr="00EB5E38">
        <w:rPr>
          <w:rFonts w:cs="Arial"/>
          <w:sz w:val="20"/>
        </w:rPr>
        <w:t xml:space="preserve">The </w:t>
      </w:r>
      <w:r w:rsidR="007D1596" w:rsidRPr="00EB5E38">
        <w:rPr>
          <w:rFonts w:cs="Arial"/>
          <w:sz w:val="20"/>
        </w:rPr>
        <w:t>Customer</w:t>
      </w:r>
      <w:r w:rsidRPr="00EB5E38">
        <w:rPr>
          <w:rFonts w:cs="Arial"/>
          <w:sz w:val="20"/>
        </w:rPr>
        <w:t xml:space="preserve"> shall not unreasonably withhold its agreement under Clauses </w:t>
      </w:r>
      <w:r w:rsidR="00764633" w:rsidRPr="00EB5E38">
        <w:rPr>
          <w:rFonts w:cs="Arial"/>
          <w:sz w:val="20"/>
        </w:rPr>
        <w:t>2.</w:t>
      </w:r>
      <w:r w:rsidR="00C901FE" w:rsidRPr="00EB5E38">
        <w:rPr>
          <w:rFonts w:cs="Arial"/>
          <w:sz w:val="20"/>
        </w:rPr>
        <w:t>3.2 or 2.3</w:t>
      </w:r>
      <w:r w:rsidRPr="00EB5E38">
        <w:rPr>
          <w:rFonts w:cs="Arial"/>
          <w:sz w:val="20"/>
        </w:rPr>
        <w:t xml:space="preserve">.3. Such agreement shall be conditional on appropriate </w:t>
      </w:r>
      <w:r w:rsidRPr="00EB5E38">
        <w:rPr>
          <w:rFonts w:cs="Arial"/>
          <w:sz w:val="20"/>
        </w:rPr>
        <w:lastRenderedPageBreak/>
        <w:t xml:space="preserve">arrangements being made by the </w:t>
      </w:r>
      <w:r w:rsidR="004104F4" w:rsidRPr="00EB5E38">
        <w:rPr>
          <w:rFonts w:cs="Arial"/>
          <w:sz w:val="20"/>
        </w:rPr>
        <w:t>Supplier</w:t>
      </w:r>
      <w:r w:rsidRPr="00EB5E38">
        <w:rPr>
          <w:rFonts w:cs="Arial"/>
          <w:sz w:val="20"/>
        </w:rPr>
        <w:t xml:space="preserve"> to minimise any adverse impact on the Contract which could be caused by a change in Key Personnel.</w:t>
      </w:r>
    </w:p>
    <w:p w14:paraId="6C6837B7" w14:textId="77777777" w:rsidR="00764633" w:rsidRPr="00EB5E38" w:rsidRDefault="00764633" w:rsidP="00F6759D">
      <w:pPr>
        <w:pStyle w:val="Heading3"/>
        <w:rPr>
          <w:rFonts w:cs="Arial"/>
          <w:sz w:val="20"/>
        </w:rPr>
      </w:pPr>
      <w:r w:rsidRPr="00EB5E38">
        <w:rPr>
          <w:rFonts w:cs="Arial"/>
          <w:sz w:val="20"/>
        </w:rPr>
        <w:t xml:space="preserve">If requested by the </w:t>
      </w:r>
      <w:r w:rsidR="007D1596" w:rsidRPr="00EB5E38">
        <w:rPr>
          <w:rFonts w:cs="Arial"/>
          <w:sz w:val="20"/>
        </w:rPr>
        <w:t>Customer</w:t>
      </w:r>
      <w:r w:rsidRPr="00EB5E38">
        <w:rPr>
          <w:rFonts w:cs="Arial"/>
          <w:sz w:val="20"/>
        </w:rPr>
        <w:t xml:space="preserve">, the </w:t>
      </w:r>
      <w:r w:rsidR="004104F4" w:rsidRPr="00EB5E38">
        <w:rPr>
          <w:rFonts w:cs="Arial"/>
          <w:sz w:val="20"/>
        </w:rPr>
        <w:t>Supplier</w:t>
      </w:r>
      <w:r w:rsidRPr="00EB5E38">
        <w:rPr>
          <w:rFonts w:cs="Arial"/>
          <w:sz w:val="20"/>
        </w:rPr>
        <w:t xml:space="preserve"> shall procure that Key Personnel attend transaction review meetings at no cost to the </w:t>
      </w:r>
      <w:r w:rsidR="007D1596" w:rsidRPr="00EB5E38">
        <w:rPr>
          <w:rFonts w:cs="Arial"/>
          <w:sz w:val="20"/>
        </w:rPr>
        <w:t>Customer</w:t>
      </w:r>
      <w:r w:rsidRPr="00EB5E38">
        <w:rPr>
          <w:rFonts w:cs="Arial"/>
          <w:sz w:val="20"/>
        </w:rPr>
        <w:t xml:space="preserve"> during the term of the Contract and upon its conclusion.</w:t>
      </w:r>
    </w:p>
    <w:p w14:paraId="6C6837B8" w14:textId="77777777" w:rsidR="002478B9" w:rsidRPr="00EB5E38" w:rsidRDefault="002478B9" w:rsidP="002478B9">
      <w:pPr>
        <w:pStyle w:val="Heading1"/>
        <w:numPr>
          <w:ilvl w:val="0"/>
          <w:numId w:val="0"/>
        </w:numPr>
        <w:ind w:left="720" w:hanging="720"/>
        <w:rPr>
          <w:sz w:val="20"/>
        </w:rPr>
      </w:pPr>
      <w:bookmarkStart w:id="12" w:name="_Toc386011025"/>
      <w:r w:rsidRPr="00EB5E38">
        <w:rPr>
          <w:rFonts w:cs="Arial"/>
          <w:sz w:val="20"/>
        </w:rPr>
        <w:t>2B.</w:t>
      </w:r>
      <w:r w:rsidRPr="00EB5E38">
        <w:rPr>
          <w:rFonts w:cs="Arial"/>
          <w:b w:val="0"/>
          <w:sz w:val="20"/>
        </w:rPr>
        <w:tab/>
      </w:r>
      <w:bookmarkStart w:id="13" w:name="_Toc304196127"/>
      <w:bookmarkStart w:id="14" w:name="_Toc304196303"/>
      <w:bookmarkStart w:id="15" w:name="_Toc304196479"/>
      <w:bookmarkStart w:id="16" w:name="_Toc304200955"/>
      <w:bookmarkStart w:id="17" w:name="_Toc304202042"/>
      <w:bookmarkStart w:id="18" w:name="_Toc304212968"/>
      <w:bookmarkStart w:id="19" w:name="_Toc304453835"/>
      <w:bookmarkStart w:id="20" w:name="_Toc304454008"/>
      <w:bookmarkStart w:id="21" w:name="_Toc304454630"/>
      <w:bookmarkStart w:id="22" w:name="_Toc304808604"/>
      <w:bookmarkStart w:id="23" w:name="_Toc304897196"/>
      <w:bookmarkStart w:id="24" w:name="_Toc304901107"/>
      <w:bookmarkStart w:id="25" w:name="_Toc304901280"/>
      <w:bookmarkStart w:id="26" w:name="_Toc304904522"/>
      <w:bookmarkStart w:id="27" w:name="_Toc305422568"/>
      <w:bookmarkStart w:id="28" w:name="_Toc305588763"/>
      <w:r w:rsidRPr="00EB5E38">
        <w:rPr>
          <w:sz w:val="20"/>
        </w:rPr>
        <w:t>REMEDIES IN THE EVENT OF INADEQUATE PERFORMANCE OF THE SERVICES</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EB5E38">
        <w:rPr>
          <w:sz w:val="20"/>
        </w:rPr>
        <w:t xml:space="preserve"> </w:t>
      </w:r>
      <w:bookmarkStart w:id="29" w:name="_Ref232264393"/>
    </w:p>
    <w:p w14:paraId="6C6837B9" w14:textId="77777777" w:rsidR="002478B9" w:rsidRPr="00EB5E38" w:rsidRDefault="002478B9" w:rsidP="002478B9">
      <w:pPr>
        <w:pStyle w:val="Heading2"/>
        <w:numPr>
          <w:ilvl w:val="0"/>
          <w:numId w:val="0"/>
        </w:numPr>
        <w:tabs>
          <w:tab w:val="num" w:pos="1980"/>
        </w:tabs>
        <w:ind w:left="1350" w:hanging="720"/>
        <w:rPr>
          <w:sz w:val="20"/>
        </w:rPr>
      </w:pPr>
      <w:r w:rsidRPr="00EB5E38">
        <w:rPr>
          <w:sz w:val="20"/>
        </w:rPr>
        <w:t>2B.1</w:t>
      </w:r>
      <w:r w:rsidRPr="00EB5E38">
        <w:rPr>
          <w:b/>
          <w:sz w:val="20"/>
        </w:rPr>
        <w:tab/>
      </w:r>
      <w:r w:rsidRPr="00EB5E38">
        <w:rPr>
          <w:sz w:val="20"/>
        </w:rPr>
        <w:t>Without prejudice to any other right or remedy which the Customer may have at Law or in this Contract, if any Contract Services are not supplied in accordance with, or the Supplier fails to comply with any of the terms of the Contract then the Customer may (whether or not any part of the Services have been Delivered) do any of the following:</w:t>
      </w:r>
      <w:bookmarkEnd w:id="29"/>
    </w:p>
    <w:p w14:paraId="6C6837BA" w14:textId="77777777" w:rsidR="002478B9" w:rsidRPr="00EB5E38" w:rsidRDefault="002478B9" w:rsidP="00732D82">
      <w:pPr>
        <w:pStyle w:val="Heading3"/>
        <w:numPr>
          <w:ilvl w:val="0"/>
          <w:numId w:val="0"/>
        </w:numPr>
        <w:tabs>
          <w:tab w:val="num" w:pos="2970"/>
        </w:tabs>
        <w:ind w:left="1800" w:hanging="1080"/>
        <w:rPr>
          <w:sz w:val="20"/>
        </w:rPr>
      </w:pPr>
      <w:r w:rsidRPr="00EB5E38">
        <w:rPr>
          <w:sz w:val="20"/>
        </w:rPr>
        <w:t>2B.1.1</w:t>
      </w:r>
      <w:r w:rsidR="00732D82" w:rsidRPr="00EB5E38">
        <w:rPr>
          <w:sz w:val="20"/>
        </w:rPr>
        <w:tab/>
      </w:r>
      <w:r w:rsidRPr="00EB5E38">
        <w:rPr>
          <w:sz w:val="20"/>
        </w:rPr>
        <w:t>at the Customer's option, give the Supplier the opportunity at the Supplier's expense to either remedy any failure in the performance of the Services together with any damage resulting from such defect or failure (and where such defect or failure is capable of remedy) and carry out any other necessary work to ensure that the terms of the Contract are fulfilled, in accordance with the Customer's instructions;</w:t>
      </w:r>
    </w:p>
    <w:p w14:paraId="6C6837BB" w14:textId="77777777" w:rsidR="002478B9" w:rsidRPr="00EB5E38" w:rsidRDefault="002478B9" w:rsidP="00732D82">
      <w:pPr>
        <w:pStyle w:val="Heading3"/>
        <w:numPr>
          <w:ilvl w:val="0"/>
          <w:numId w:val="0"/>
        </w:numPr>
        <w:tabs>
          <w:tab w:val="num" w:pos="2590"/>
          <w:tab w:val="num" w:pos="2970"/>
        </w:tabs>
        <w:ind w:left="1800" w:hanging="1080"/>
        <w:rPr>
          <w:sz w:val="20"/>
        </w:rPr>
      </w:pPr>
      <w:r w:rsidRPr="00EB5E38">
        <w:rPr>
          <w:sz w:val="20"/>
        </w:rPr>
        <w:t>2B.1.2</w:t>
      </w:r>
      <w:r w:rsidRPr="00EB5E38">
        <w:rPr>
          <w:sz w:val="20"/>
        </w:rPr>
        <w:tab/>
        <w:t>refuse to accept any further Contract Services to be delivered by the Supplier but without any liability to the Customer;</w:t>
      </w:r>
      <w:bookmarkStart w:id="30" w:name="_Toc139079956"/>
    </w:p>
    <w:bookmarkEnd w:id="30"/>
    <w:p w14:paraId="6C6837BC" w14:textId="77777777" w:rsidR="002478B9" w:rsidRPr="00EB5E38" w:rsidRDefault="00732D82" w:rsidP="00732D82">
      <w:pPr>
        <w:pStyle w:val="Heading3"/>
        <w:numPr>
          <w:ilvl w:val="0"/>
          <w:numId w:val="0"/>
        </w:numPr>
        <w:tabs>
          <w:tab w:val="num" w:pos="2970"/>
        </w:tabs>
        <w:ind w:left="1800" w:hanging="1080"/>
        <w:rPr>
          <w:sz w:val="20"/>
        </w:rPr>
      </w:pPr>
      <w:r w:rsidRPr="00EB5E38">
        <w:rPr>
          <w:sz w:val="20"/>
        </w:rPr>
        <w:t>2B1.</w:t>
      </w:r>
      <w:r w:rsidR="00DD4545" w:rsidRPr="00EB5E38">
        <w:rPr>
          <w:sz w:val="20"/>
        </w:rPr>
        <w:t>3</w:t>
      </w:r>
      <w:r w:rsidRPr="00EB5E38">
        <w:rPr>
          <w:sz w:val="20"/>
        </w:rPr>
        <w:tab/>
      </w:r>
      <w:r w:rsidR="002478B9" w:rsidRPr="00EB5E38">
        <w:rPr>
          <w:sz w:val="20"/>
        </w:rPr>
        <w:t xml:space="preserve">carry out at the Supplier's expense any work necessary to make the Services comply with the Contract; </w:t>
      </w:r>
    </w:p>
    <w:p w14:paraId="6C6837BD" w14:textId="77777777" w:rsidR="002478B9" w:rsidRPr="00EB5E38" w:rsidRDefault="00732D82" w:rsidP="00732D82">
      <w:pPr>
        <w:pStyle w:val="Heading3"/>
        <w:numPr>
          <w:ilvl w:val="0"/>
          <w:numId w:val="0"/>
        </w:numPr>
        <w:tabs>
          <w:tab w:val="num" w:pos="2970"/>
        </w:tabs>
        <w:ind w:left="1800" w:hanging="1080"/>
        <w:rPr>
          <w:sz w:val="20"/>
        </w:rPr>
      </w:pPr>
      <w:r w:rsidRPr="00EB5E38">
        <w:rPr>
          <w:sz w:val="20"/>
        </w:rPr>
        <w:t>2B1.</w:t>
      </w:r>
      <w:r w:rsidR="00DD4545" w:rsidRPr="00EB5E38">
        <w:rPr>
          <w:sz w:val="20"/>
        </w:rPr>
        <w:t>4</w:t>
      </w:r>
      <w:r w:rsidRPr="00EB5E38">
        <w:rPr>
          <w:sz w:val="20"/>
        </w:rPr>
        <w:tab/>
      </w:r>
      <w:r w:rsidR="002478B9" w:rsidRPr="00EB5E38">
        <w:rPr>
          <w:sz w:val="20"/>
        </w:rPr>
        <w:t xml:space="preserve">without terminating the Contract, itself supply or procure the supply of all or part of the </w:t>
      </w:r>
      <w:r w:rsidRPr="00EB5E38">
        <w:rPr>
          <w:sz w:val="20"/>
        </w:rPr>
        <w:t xml:space="preserve">Contract </w:t>
      </w:r>
      <w:r w:rsidR="002478B9" w:rsidRPr="00EB5E38">
        <w:rPr>
          <w:sz w:val="20"/>
        </w:rPr>
        <w:t xml:space="preserve">Services until such time as the Supplier shall have demonstrated to the reasonable satisfaction of the Customer that the Supplier will once more be able to supply all or such part of the </w:t>
      </w:r>
      <w:r w:rsidRPr="00EB5E38">
        <w:rPr>
          <w:sz w:val="20"/>
        </w:rPr>
        <w:t xml:space="preserve">Contract </w:t>
      </w:r>
      <w:r w:rsidR="002478B9" w:rsidRPr="00EB5E38">
        <w:rPr>
          <w:sz w:val="20"/>
        </w:rPr>
        <w:t>Services in accordance with the Contract;</w:t>
      </w:r>
    </w:p>
    <w:p w14:paraId="6C6837BE" w14:textId="77777777" w:rsidR="002478B9" w:rsidRPr="00EB5E38" w:rsidRDefault="00732D82" w:rsidP="00732D82">
      <w:pPr>
        <w:pStyle w:val="Heading3"/>
        <w:numPr>
          <w:ilvl w:val="0"/>
          <w:numId w:val="0"/>
        </w:numPr>
        <w:tabs>
          <w:tab w:val="num" w:pos="2970"/>
        </w:tabs>
        <w:ind w:left="1800" w:hanging="1080"/>
        <w:rPr>
          <w:sz w:val="20"/>
        </w:rPr>
      </w:pPr>
      <w:r w:rsidRPr="00EB5E38">
        <w:rPr>
          <w:sz w:val="20"/>
        </w:rPr>
        <w:t>2B1.</w:t>
      </w:r>
      <w:r w:rsidR="00DD4545" w:rsidRPr="00EB5E38">
        <w:rPr>
          <w:sz w:val="20"/>
        </w:rPr>
        <w:t>5</w:t>
      </w:r>
      <w:r w:rsidRPr="00EB5E38">
        <w:rPr>
          <w:sz w:val="20"/>
        </w:rPr>
        <w:tab/>
      </w:r>
      <w:r w:rsidR="002478B9" w:rsidRPr="00EB5E38">
        <w:rPr>
          <w:sz w:val="20"/>
        </w:rPr>
        <w:t xml:space="preserve">without terminating the whole of the Contract, terminate the Contract in respect of part of the </w:t>
      </w:r>
      <w:r w:rsidR="00AF2F58" w:rsidRPr="00EB5E38">
        <w:rPr>
          <w:sz w:val="20"/>
        </w:rPr>
        <w:t xml:space="preserve">Contract </w:t>
      </w:r>
      <w:r w:rsidR="002478B9" w:rsidRPr="00EB5E38">
        <w:rPr>
          <w:sz w:val="20"/>
        </w:rPr>
        <w:t>Services only (whereupon a corresponding reduction in the Contract Charges shall be made) and thereafter itself supply or procure a third party to supply such part of the</w:t>
      </w:r>
      <w:r w:rsidR="00AF2F58" w:rsidRPr="00EB5E38">
        <w:rPr>
          <w:sz w:val="20"/>
        </w:rPr>
        <w:t xml:space="preserve"> Contract</w:t>
      </w:r>
      <w:r w:rsidR="002478B9" w:rsidRPr="00EB5E38">
        <w:rPr>
          <w:sz w:val="20"/>
        </w:rPr>
        <w:t xml:space="preserve"> Services; and/or</w:t>
      </w:r>
    </w:p>
    <w:p w14:paraId="6C6837BF" w14:textId="77777777" w:rsidR="002478B9" w:rsidRPr="00EB5E38" w:rsidRDefault="00AF2F58" w:rsidP="007D5622">
      <w:pPr>
        <w:pStyle w:val="Heading3"/>
        <w:numPr>
          <w:ilvl w:val="0"/>
          <w:numId w:val="0"/>
        </w:numPr>
        <w:tabs>
          <w:tab w:val="num" w:pos="2970"/>
        </w:tabs>
        <w:ind w:left="1800" w:hanging="1080"/>
        <w:rPr>
          <w:sz w:val="20"/>
        </w:rPr>
      </w:pPr>
      <w:r w:rsidRPr="00EB5E38">
        <w:rPr>
          <w:sz w:val="20"/>
        </w:rPr>
        <w:t>2B1.</w:t>
      </w:r>
      <w:r w:rsidR="00DD4545" w:rsidRPr="00EB5E38">
        <w:rPr>
          <w:sz w:val="20"/>
        </w:rPr>
        <w:t>6</w:t>
      </w:r>
      <w:r w:rsidRPr="00EB5E38">
        <w:rPr>
          <w:sz w:val="20"/>
        </w:rPr>
        <w:tab/>
      </w:r>
      <w:r w:rsidR="002478B9" w:rsidRPr="00EB5E38">
        <w:rPr>
          <w:sz w:val="20"/>
        </w:rPr>
        <w:t>charge the Supplier for and the Supplier shall on demand pay</w:t>
      </w:r>
      <w:r w:rsidRPr="00EB5E38">
        <w:rPr>
          <w:sz w:val="20"/>
        </w:rPr>
        <w:t>,</w:t>
      </w:r>
      <w:r w:rsidR="002478B9" w:rsidRPr="00EB5E38">
        <w:rPr>
          <w:sz w:val="20"/>
        </w:rPr>
        <w:t xml:space="preserve"> any costs reasonably incurred by the Customer (including any reasonable administration costs) in respect of the supply of any part of the </w:t>
      </w:r>
      <w:r w:rsidRPr="00EB5E38">
        <w:rPr>
          <w:sz w:val="20"/>
        </w:rPr>
        <w:t xml:space="preserve">Contract </w:t>
      </w:r>
      <w:r w:rsidR="002478B9" w:rsidRPr="00EB5E38">
        <w:rPr>
          <w:sz w:val="20"/>
        </w:rPr>
        <w:t xml:space="preserve">Services by the Customer or a third party to the extent that such costs exceed the payment which would otherwise have been payable to the Supplier for such part of the </w:t>
      </w:r>
      <w:r w:rsidRPr="00EB5E38">
        <w:rPr>
          <w:sz w:val="20"/>
        </w:rPr>
        <w:t xml:space="preserve">Contract </w:t>
      </w:r>
      <w:r w:rsidR="002478B9" w:rsidRPr="00EB5E38">
        <w:rPr>
          <w:sz w:val="20"/>
        </w:rPr>
        <w:t xml:space="preserve">Services and provided that the Customer uses its reasonable endeavours to mitigate any additional expenditure in obtaining replacement </w:t>
      </w:r>
      <w:r w:rsidRPr="00EB5E38">
        <w:rPr>
          <w:sz w:val="20"/>
        </w:rPr>
        <w:t xml:space="preserve">Contract </w:t>
      </w:r>
      <w:r w:rsidR="002478B9" w:rsidRPr="00EB5E38">
        <w:rPr>
          <w:sz w:val="20"/>
        </w:rPr>
        <w:t>Services.</w:t>
      </w:r>
    </w:p>
    <w:p w14:paraId="6C6837C0" w14:textId="77777777" w:rsidR="002478B9" w:rsidRPr="00EB5E38" w:rsidRDefault="00AF2F58" w:rsidP="007D5622">
      <w:pPr>
        <w:pStyle w:val="Heading2"/>
        <w:numPr>
          <w:ilvl w:val="0"/>
          <w:numId w:val="0"/>
        </w:numPr>
        <w:ind w:left="720" w:hanging="720"/>
        <w:rPr>
          <w:color w:val="FF0000"/>
          <w:sz w:val="20"/>
        </w:rPr>
      </w:pPr>
      <w:r w:rsidRPr="00EB5E38">
        <w:rPr>
          <w:sz w:val="20"/>
        </w:rPr>
        <w:t>2B.2</w:t>
      </w:r>
      <w:r w:rsidRPr="00EB5E38">
        <w:rPr>
          <w:sz w:val="20"/>
        </w:rPr>
        <w:tab/>
      </w:r>
      <w:r w:rsidR="007A6D26" w:rsidRPr="00EB5E38">
        <w:rPr>
          <w:sz w:val="20"/>
        </w:rPr>
        <w:t>Notwithstanding any of the provisions of this Clause 2B, i</w:t>
      </w:r>
      <w:r w:rsidR="002478B9" w:rsidRPr="00EB5E38">
        <w:rPr>
          <w:sz w:val="20"/>
        </w:rPr>
        <w:t>n the event that the Supplier</w:t>
      </w:r>
      <w:r w:rsidR="006A6932" w:rsidRPr="00EB5E38">
        <w:rPr>
          <w:sz w:val="20"/>
        </w:rPr>
        <w:t xml:space="preserve"> </w:t>
      </w:r>
      <w:r w:rsidR="002478B9" w:rsidRPr="00EB5E38">
        <w:rPr>
          <w:sz w:val="20"/>
        </w:rPr>
        <w:t xml:space="preserve">fails to comply with </w:t>
      </w:r>
      <w:r w:rsidRPr="00EB5E38">
        <w:rPr>
          <w:sz w:val="20"/>
        </w:rPr>
        <w:t>C</w:t>
      </w:r>
      <w:r w:rsidR="002478B9" w:rsidRPr="00EB5E38">
        <w:rPr>
          <w:sz w:val="20"/>
        </w:rPr>
        <w:t xml:space="preserve">lause </w:t>
      </w:r>
      <w:r w:rsidRPr="00EB5E38">
        <w:rPr>
          <w:sz w:val="20"/>
        </w:rPr>
        <w:t>2B</w:t>
      </w:r>
      <w:r w:rsidR="002478B9" w:rsidRPr="00EB5E38">
        <w:rPr>
          <w:sz w:val="20"/>
        </w:rPr>
        <w:t>.1 above and the failure prevents the Customer fro</w:t>
      </w:r>
      <w:r w:rsidRPr="00EB5E38">
        <w:rPr>
          <w:sz w:val="20"/>
        </w:rPr>
        <w:t xml:space="preserve">m discharging a statutory duty, the </w:t>
      </w:r>
      <w:r w:rsidR="002478B9" w:rsidRPr="00EB5E38">
        <w:rPr>
          <w:sz w:val="20"/>
        </w:rPr>
        <w:t>Customer may terminate the Contract with immediate effect by giving the Supplier notice in writing</w:t>
      </w:r>
      <w:r w:rsidR="002478B9" w:rsidRPr="00EB5E38">
        <w:rPr>
          <w:color w:val="FF0000"/>
          <w:sz w:val="20"/>
        </w:rPr>
        <w:t xml:space="preserve">. </w:t>
      </w:r>
    </w:p>
    <w:p w14:paraId="6C6837C1" w14:textId="77777777" w:rsidR="00C555DC" w:rsidRPr="00EB5E38" w:rsidRDefault="00C555DC" w:rsidP="00C555DC">
      <w:pPr>
        <w:pStyle w:val="Heading1"/>
        <w:numPr>
          <w:ilvl w:val="0"/>
          <w:numId w:val="0"/>
        </w:numPr>
        <w:ind w:left="720" w:hanging="720"/>
        <w:rPr>
          <w:sz w:val="20"/>
        </w:rPr>
      </w:pPr>
      <w:bookmarkStart w:id="31" w:name="_Toc386011026"/>
      <w:r w:rsidRPr="00EB5E38">
        <w:rPr>
          <w:sz w:val="20"/>
        </w:rPr>
        <w:t>2C.</w:t>
      </w:r>
      <w:r w:rsidRPr="00EB5E38">
        <w:rPr>
          <w:sz w:val="20"/>
        </w:rPr>
        <w:tab/>
      </w:r>
      <w:bookmarkStart w:id="32" w:name="_Toc304196131"/>
      <w:bookmarkStart w:id="33" w:name="_Toc304196307"/>
      <w:bookmarkStart w:id="34" w:name="_Toc304196483"/>
      <w:bookmarkStart w:id="35" w:name="_Toc304200959"/>
      <w:bookmarkStart w:id="36" w:name="_Toc304202046"/>
      <w:bookmarkStart w:id="37" w:name="_Toc304212972"/>
      <w:bookmarkStart w:id="38" w:name="_Toc304453841"/>
      <w:bookmarkStart w:id="39" w:name="_Toc304454014"/>
      <w:bookmarkStart w:id="40" w:name="_Toc304454636"/>
      <w:bookmarkStart w:id="41" w:name="_Toc304808608"/>
      <w:bookmarkStart w:id="42" w:name="_Toc304897200"/>
      <w:bookmarkStart w:id="43" w:name="_Toc304901111"/>
      <w:bookmarkStart w:id="44" w:name="_Toc304901284"/>
      <w:bookmarkStart w:id="45" w:name="_Toc304904526"/>
      <w:bookmarkStart w:id="46" w:name="_Toc305422572"/>
      <w:bookmarkStart w:id="47" w:name="_Toc305588767"/>
      <w:r w:rsidRPr="00EB5E38">
        <w:rPr>
          <w:sz w:val="20"/>
        </w:rPr>
        <w:t>SUPPLIER'S STAFF</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6C6837C2" w14:textId="77777777" w:rsidR="002D3A01" w:rsidRPr="00EB5E38" w:rsidRDefault="002D3A01" w:rsidP="002D3A01">
      <w:pPr>
        <w:pStyle w:val="Heading3"/>
        <w:numPr>
          <w:ilvl w:val="0"/>
          <w:numId w:val="0"/>
        </w:numPr>
        <w:ind w:left="720" w:hanging="720"/>
        <w:rPr>
          <w:sz w:val="20"/>
        </w:rPr>
      </w:pPr>
      <w:bookmarkStart w:id="48" w:name="_Ref185824397"/>
      <w:r w:rsidRPr="00EB5E38">
        <w:rPr>
          <w:sz w:val="20"/>
        </w:rPr>
        <w:t>2C.1</w:t>
      </w:r>
      <w:r w:rsidRPr="00EB5E38">
        <w:rPr>
          <w:sz w:val="20"/>
        </w:rPr>
        <w:tab/>
        <w:t xml:space="preserve">The Supplier shall ensure that, where appropriate, Staff are paid at least the national minimum wage in accordance with the National Minimum Wage Act 1998. </w:t>
      </w:r>
    </w:p>
    <w:p w14:paraId="6C6837C3" w14:textId="77777777" w:rsidR="002D3A01" w:rsidRPr="00EB5E38" w:rsidRDefault="002D3A01" w:rsidP="002D3A01">
      <w:pPr>
        <w:pStyle w:val="Heading3"/>
        <w:numPr>
          <w:ilvl w:val="0"/>
          <w:numId w:val="0"/>
        </w:numPr>
        <w:ind w:left="720" w:hanging="720"/>
        <w:rPr>
          <w:sz w:val="20"/>
        </w:rPr>
      </w:pPr>
      <w:r w:rsidRPr="00EB5E38">
        <w:rPr>
          <w:sz w:val="20"/>
        </w:rPr>
        <w:lastRenderedPageBreak/>
        <w:t>2C.2</w:t>
      </w:r>
      <w:r w:rsidRPr="00EB5E38">
        <w:rPr>
          <w:sz w:val="20"/>
        </w:rPr>
        <w:tab/>
        <w:t>The Customer may, by written notice to the Supplier, refuse to admit onto, or withdraw permission to remain on, the Premises:</w:t>
      </w:r>
    </w:p>
    <w:p w14:paraId="6C6837C4" w14:textId="77777777" w:rsidR="002D3A01" w:rsidRPr="00EB5E38" w:rsidRDefault="002D3A01" w:rsidP="002D3A01">
      <w:pPr>
        <w:pStyle w:val="Heading3"/>
        <w:numPr>
          <w:ilvl w:val="0"/>
          <w:numId w:val="0"/>
        </w:numPr>
        <w:ind w:left="709"/>
        <w:rPr>
          <w:sz w:val="20"/>
        </w:rPr>
      </w:pPr>
      <w:r w:rsidRPr="00EB5E38">
        <w:rPr>
          <w:sz w:val="20"/>
        </w:rPr>
        <w:t>2C2.1</w:t>
      </w:r>
      <w:r w:rsidRPr="00EB5E38">
        <w:rPr>
          <w:sz w:val="20"/>
        </w:rPr>
        <w:tab/>
        <w:t>any member of the Supplier’s Staff; or</w:t>
      </w:r>
    </w:p>
    <w:p w14:paraId="6C6837C5" w14:textId="77777777" w:rsidR="002D3A01" w:rsidRPr="00EB5E38" w:rsidRDefault="002D3A01" w:rsidP="002D3A01">
      <w:pPr>
        <w:pStyle w:val="Heading3"/>
        <w:numPr>
          <w:ilvl w:val="0"/>
          <w:numId w:val="0"/>
        </w:numPr>
        <w:ind w:left="709"/>
        <w:rPr>
          <w:szCs w:val="22"/>
        </w:rPr>
      </w:pPr>
      <w:r w:rsidRPr="00EB5E38">
        <w:rPr>
          <w:sz w:val="20"/>
        </w:rPr>
        <w:t>2C2.2</w:t>
      </w:r>
      <w:r w:rsidRPr="00EB5E38">
        <w:rPr>
          <w:sz w:val="20"/>
        </w:rPr>
        <w:tab/>
        <w:t>any person employed or engaged by the Supplier or any member of the Staff, whose admission or continued presence would, in the reasonable opinion of the Customer, be undesirable.</w:t>
      </w:r>
      <w:r w:rsidRPr="00EB5E38">
        <w:rPr>
          <w:szCs w:val="22"/>
        </w:rPr>
        <w:t xml:space="preserve"> </w:t>
      </w:r>
    </w:p>
    <w:p w14:paraId="6C6837C6" w14:textId="77777777" w:rsidR="00C555DC" w:rsidRPr="00EB5E38" w:rsidRDefault="0050250E" w:rsidP="0050250E">
      <w:pPr>
        <w:pStyle w:val="Heading3"/>
        <w:numPr>
          <w:ilvl w:val="0"/>
          <w:numId w:val="0"/>
        </w:numPr>
        <w:tabs>
          <w:tab w:val="num" w:pos="3080"/>
        </w:tabs>
        <w:ind w:left="720" w:hanging="720"/>
        <w:rPr>
          <w:sz w:val="20"/>
        </w:rPr>
      </w:pPr>
      <w:r w:rsidRPr="00EB5E38">
        <w:rPr>
          <w:sz w:val="20"/>
        </w:rPr>
        <w:t>2C.3</w:t>
      </w:r>
      <w:r w:rsidRPr="00EB5E38">
        <w:rPr>
          <w:sz w:val="20"/>
        </w:rPr>
        <w:tab/>
        <w:t>A</w:t>
      </w:r>
      <w:r w:rsidR="00C555DC" w:rsidRPr="00EB5E38">
        <w:rPr>
          <w:sz w:val="20"/>
        </w:rPr>
        <w:t>t the Customer's written request, the Supplier shall provide a list of the names and addresses of all persons who may require admission to the Premises in connection with the Contract, specifying the capacities in which they are concerned with the Contract and giving such other particulars as the Customer may reasonably request.</w:t>
      </w:r>
      <w:bookmarkEnd w:id="48"/>
    </w:p>
    <w:p w14:paraId="6C6837C7" w14:textId="77777777" w:rsidR="00C555DC" w:rsidRPr="00EB5E38" w:rsidRDefault="0050250E" w:rsidP="0050250E">
      <w:pPr>
        <w:pStyle w:val="Heading3"/>
        <w:numPr>
          <w:ilvl w:val="0"/>
          <w:numId w:val="0"/>
        </w:numPr>
        <w:tabs>
          <w:tab w:val="num" w:pos="3080"/>
        </w:tabs>
        <w:ind w:left="720" w:hanging="720"/>
        <w:rPr>
          <w:sz w:val="20"/>
        </w:rPr>
      </w:pPr>
      <w:r w:rsidRPr="00EB5E38">
        <w:rPr>
          <w:sz w:val="20"/>
        </w:rPr>
        <w:t>2C.3</w:t>
      </w:r>
      <w:r w:rsidRPr="00EB5E38">
        <w:rPr>
          <w:sz w:val="20"/>
        </w:rPr>
        <w:tab/>
        <w:t xml:space="preserve">The Supplier’s </w:t>
      </w:r>
      <w:r w:rsidR="00C555DC" w:rsidRPr="00EB5E38">
        <w:rPr>
          <w:sz w:val="20"/>
        </w:rPr>
        <w:t>Staff engaged within the boundaries of the Premises shall comply with such rules, regulations and requirements (including those relating to security arrangements) as may be in force from time to time for the conduct of personnel when at or within the boundaries of those Premises.</w:t>
      </w:r>
    </w:p>
    <w:p w14:paraId="6C6837C8" w14:textId="77777777" w:rsidR="00C555DC" w:rsidRPr="00EB5E38" w:rsidRDefault="0050250E" w:rsidP="0050250E">
      <w:pPr>
        <w:pStyle w:val="Heading3"/>
        <w:numPr>
          <w:ilvl w:val="0"/>
          <w:numId w:val="0"/>
        </w:numPr>
        <w:tabs>
          <w:tab w:val="num" w:pos="3080"/>
        </w:tabs>
        <w:ind w:left="720" w:hanging="720"/>
        <w:rPr>
          <w:sz w:val="20"/>
        </w:rPr>
      </w:pPr>
      <w:r w:rsidRPr="00EB5E38">
        <w:rPr>
          <w:sz w:val="20"/>
        </w:rPr>
        <w:t>2C.4</w:t>
      </w:r>
      <w:r w:rsidRPr="00EB5E38">
        <w:rPr>
          <w:sz w:val="20"/>
        </w:rPr>
        <w:tab/>
      </w:r>
      <w:proofErr w:type="gramStart"/>
      <w:r w:rsidR="00C555DC" w:rsidRPr="00EB5E38">
        <w:rPr>
          <w:sz w:val="20"/>
        </w:rPr>
        <w:t>If</w:t>
      </w:r>
      <w:proofErr w:type="gramEnd"/>
      <w:r w:rsidR="00C555DC" w:rsidRPr="00EB5E38">
        <w:rPr>
          <w:sz w:val="20"/>
        </w:rPr>
        <w:t xml:space="preserve"> the Supplier fails to comply with </w:t>
      </w:r>
      <w:r w:rsidRPr="00EB5E38">
        <w:rPr>
          <w:sz w:val="20"/>
        </w:rPr>
        <w:t>C</w:t>
      </w:r>
      <w:r w:rsidR="00C555DC" w:rsidRPr="00EB5E38">
        <w:rPr>
          <w:sz w:val="20"/>
        </w:rPr>
        <w:t xml:space="preserve">lause </w:t>
      </w:r>
      <w:r w:rsidRPr="00EB5E38">
        <w:rPr>
          <w:sz w:val="20"/>
        </w:rPr>
        <w:t>2C.3</w:t>
      </w:r>
      <w:r w:rsidR="00C555DC" w:rsidRPr="00EB5E38">
        <w:rPr>
          <w:sz w:val="20"/>
        </w:rPr>
        <w:t xml:space="preserve"> within two (2) Months of the date of the request, the Customer may terminate the Contract, provided always that such termination shall not prejudice or affect any right of action or remedy which shall have accrued or shall thereafter accrue to the Customer.</w:t>
      </w:r>
    </w:p>
    <w:p w14:paraId="6C6837C9" w14:textId="77777777" w:rsidR="00C555DC" w:rsidRPr="00EB5E38" w:rsidRDefault="00EA68D8" w:rsidP="0050250E">
      <w:pPr>
        <w:pStyle w:val="Heading3"/>
        <w:numPr>
          <w:ilvl w:val="0"/>
          <w:numId w:val="0"/>
        </w:numPr>
        <w:tabs>
          <w:tab w:val="num" w:pos="3080"/>
        </w:tabs>
        <w:ind w:left="720" w:hanging="720"/>
        <w:rPr>
          <w:sz w:val="20"/>
        </w:rPr>
      </w:pPr>
      <w:r w:rsidRPr="00EB5E38">
        <w:rPr>
          <w:sz w:val="20"/>
        </w:rPr>
        <w:t>2C.5</w:t>
      </w:r>
      <w:r w:rsidRPr="00EB5E38">
        <w:rPr>
          <w:sz w:val="20"/>
        </w:rPr>
        <w:tab/>
        <w:t>The decision of the Customer as to whether any person is to be refused access to the Premises and as to whether the Supplier has failed to comply with Clause 2C.3 shall be final and conclusive.</w:t>
      </w:r>
      <w:bookmarkStart w:id="49" w:name="_Ref238890199"/>
    </w:p>
    <w:bookmarkEnd w:id="49"/>
    <w:p w14:paraId="6C6837CA" w14:textId="77777777" w:rsidR="0050250E" w:rsidRPr="00EB5E38" w:rsidRDefault="0050250E" w:rsidP="0050250E">
      <w:pPr>
        <w:pStyle w:val="Heading3"/>
        <w:numPr>
          <w:ilvl w:val="0"/>
          <w:numId w:val="0"/>
        </w:numPr>
        <w:tabs>
          <w:tab w:val="num" w:pos="3080"/>
        </w:tabs>
        <w:ind w:left="720" w:hanging="720"/>
        <w:rPr>
          <w:sz w:val="20"/>
        </w:rPr>
      </w:pPr>
      <w:r w:rsidRPr="00EB5E38">
        <w:rPr>
          <w:sz w:val="20"/>
        </w:rPr>
        <w:t>2C.</w:t>
      </w:r>
      <w:r w:rsidR="00031E5C" w:rsidRPr="00EB5E38">
        <w:rPr>
          <w:sz w:val="20"/>
        </w:rPr>
        <w:t>6</w:t>
      </w:r>
      <w:r w:rsidRPr="00EB5E38">
        <w:rPr>
          <w:sz w:val="20"/>
        </w:rPr>
        <w:tab/>
      </w:r>
      <w:r w:rsidR="00C555DC" w:rsidRPr="00EB5E38">
        <w:rPr>
          <w:sz w:val="20"/>
        </w:rPr>
        <w:t xml:space="preserve">The Supplier acknowledges that certain days are privilege holidays in the civil service.  On these days, the Customer may require or may specifically not require, work to be done under the Contract (which shall be communicated to the Supplier), and in the latter case be the subject to agreement </w:t>
      </w:r>
      <w:r w:rsidR="00E109EC" w:rsidRPr="00EB5E38">
        <w:rPr>
          <w:sz w:val="20"/>
        </w:rPr>
        <w:t>between the Parties</w:t>
      </w:r>
      <w:r w:rsidR="00C555DC" w:rsidRPr="00EB5E38">
        <w:rPr>
          <w:sz w:val="20"/>
        </w:rPr>
        <w:t xml:space="preserve">, unless specifically covered in the Contract. </w:t>
      </w:r>
    </w:p>
    <w:p w14:paraId="6C6837CB" w14:textId="77777777" w:rsidR="006D51D8" w:rsidRPr="00EB5E38" w:rsidRDefault="006D51D8" w:rsidP="0050250E">
      <w:pPr>
        <w:pStyle w:val="Heading3"/>
        <w:numPr>
          <w:ilvl w:val="0"/>
          <w:numId w:val="0"/>
        </w:numPr>
        <w:tabs>
          <w:tab w:val="num" w:pos="3080"/>
        </w:tabs>
        <w:ind w:left="720" w:hanging="720"/>
        <w:rPr>
          <w:sz w:val="20"/>
        </w:rPr>
      </w:pPr>
      <w:r w:rsidRPr="00EB5E38">
        <w:rPr>
          <w:sz w:val="20"/>
        </w:rPr>
        <w:t>2C.7</w:t>
      </w:r>
      <w:r w:rsidRPr="00EB5E38">
        <w:rPr>
          <w:sz w:val="20"/>
        </w:rPr>
        <w:tab/>
      </w:r>
      <w:proofErr w:type="gramStart"/>
      <w:r w:rsidRPr="00EB5E38">
        <w:rPr>
          <w:sz w:val="20"/>
        </w:rPr>
        <w:t>Not</w:t>
      </w:r>
      <w:proofErr w:type="gramEnd"/>
      <w:r w:rsidRPr="00EB5E38">
        <w:rPr>
          <w:sz w:val="20"/>
        </w:rPr>
        <w:t xml:space="preserve"> used.</w:t>
      </w:r>
    </w:p>
    <w:p w14:paraId="6C6837CC" w14:textId="77777777" w:rsidR="00C555DC" w:rsidRPr="00EB5E38" w:rsidRDefault="00CF43D7" w:rsidP="00CF43D7">
      <w:pPr>
        <w:pStyle w:val="Heading3"/>
        <w:numPr>
          <w:ilvl w:val="0"/>
          <w:numId w:val="0"/>
        </w:numPr>
        <w:tabs>
          <w:tab w:val="num" w:pos="3080"/>
        </w:tabs>
        <w:ind w:left="720" w:hanging="720"/>
        <w:rPr>
          <w:sz w:val="20"/>
        </w:rPr>
      </w:pPr>
      <w:r w:rsidRPr="00EB5E38">
        <w:rPr>
          <w:sz w:val="20"/>
        </w:rPr>
        <w:t>2C.</w:t>
      </w:r>
      <w:r w:rsidR="006D51D8" w:rsidRPr="00EB5E38">
        <w:rPr>
          <w:sz w:val="20"/>
        </w:rPr>
        <w:t>8</w:t>
      </w:r>
      <w:r w:rsidRPr="00EB5E38">
        <w:rPr>
          <w:sz w:val="20"/>
        </w:rPr>
        <w:tab/>
      </w:r>
      <w:r w:rsidR="00C555DC" w:rsidRPr="00EB5E38">
        <w:rPr>
          <w:sz w:val="20"/>
        </w:rPr>
        <w:t xml:space="preserve">The Supplier shall procure that </w:t>
      </w:r>
      <w:r w:rsidRPr="00EB5E38">
        <w:rPr>
          <w:sz w:val="20"/>
        </w:rPr>
        <w:t>Supplier</w:t>
      </w:r>
      <w:r w:rsidR="00994DFD" w:rsidRPr="00EB5E38">
        <w:rPr>
          <w:sz w:val="20"/>
        </w:rPr>
        <w:t>’s</w:t>
      </w:r>
      <w:r w:rsidRPr="00EB5E38">
        <w:rPr>
          <w:sz w:val="20"/>
        </w:rPr>
        <w:t xml:space="preserve"> </w:t>
      </w:r>
      <w:r w:rsidR="00C555DC" w:rsidRPr="00EB5E38">
        <w:rPr>
          <w:sz w:val="20"/>
        </w:rPr>
        <w:t xml:space="preserve">Staff shall at all times during their engagement in the provision of the </w:t>
      </w:r>
      <w:r w:rsidRPr="00EB5E38">
        <w:rPr>
          <w:sz w:val="20"/>
        </w:rPr>
        <w:t xml:space="preserve">Contract </w:t>
      </w:r>
      <w:r w:rsidR="00C555DC" w:rsidRPr="00EB5E38">
        <w:rPr>
          <w:sz w:val="20"/>
        </w:rPr>
        <w:t xml:space="preserve">Services remain servants of the Supplier and the Supplier shall not be relieved of any statutory or other responsibilities in relation to the </w:t>
      </w:r>
      <w:r w:rsidRPr="00EB5E38">
        <w:rPr>
          <w:sz w:val="20"/>
        </w:rPr>
        <w:t>Supplier</w:t>
      </w:r>
      <w:r w:rsidR="00994DFD" w:rsidRPr="00EB5E38">
        <w:rPr>
          <w:sz w:val="20"/>
        </w:rPr>
        <w:t>’s</w:t>
      </w:r>
      <w:r w:rsidRPr="00EB5E38">
        <w:rPr>
          <w:sz w:val="20"/>
        </w:rPr>
        <w:t xml:space="preserve"> </w:t>
      </w:r>
      <w:r w:rsidR="00C555DC" w:rsidRPr="00EB5E38">
        <w:rPr>
          <w:sz w:val="20"/>
        </w:rPr>
        <w:t>Staff by virtue of this Contract.</w:t>
      </w:r>
      <w:bookmarkStart w:id="50" w:name="_Toc139080182"/>
    </w:p>
    <w:p w14:paraId="6C6837CD" w14:textId="0111EA6C" w:rsidR="00CF43D7" w:rsidRPr="00EB5E38" w:rsidRDefault="00CF43D7" w:rsidP="00057B6F">
      <w:pPr>
        <w:pStyle w:val="Heading3"/>
        <w:numPr>
          <w:ilvl w:val="0"/>
          <w:numId w:val="0"/>
        </w:numPr>
        <w:tabs>
          <w:tab w:val="num" w:pos="3080"/>
        </w:tabs>
        <w:ind w:left="720" w:hanging="720"/>
        <w:rPr>
          <w:b/>
          <w:sz w:val="20"/>
        </w:rPr>
      </w:pPr>
      <w:r w:rsidRPr="00EB5E38">
        <w:rPr>
          <w:b/>
          <w:sz w:val="20"/>
        </w:rPr>
        <w:t xml:space="preserve">Relevant Convictions </w:t>
      </w:r>
    </w:p>
    <w:p w14:paraId="6C6837CF" w14:textId="77777777" w:rsidR="00C555DC" w:rsidRPr="00EB5E38" w:rsidRDefault="00CF43D7" w:rsidP="00057B6F">
      <w:pPr>
        <w:pStyle w:val="Heading3"/>
        <w:numPr>
          <w:ilvl w:val="0"/>
          <w:numId w:val="0"/>
        </w:numPr>
        <w:tabs>
          <w:tab w:val="num" w:pos="3080"/>
        </w:tabs>
        <w:ind w:left="720" w:hanging="720"/>
        <w:rPr>
          <w:sz w:val="20"/>
        </w:rPr>
      </w:pPr>
      <w:r w:rsidRPr="00EB5E38">
        <w:rPr>
          <w:sz w:val="20"/>
        </w:rPr>
        <w:t>2C.</w:t>
      </w:r>
      <w:bookmarkStart w:id="51" w:name="_Toc139080184"/>
      <w:bookmarkEnd w:id="50"/>
      <w:r w:rsidR="00E109EC" w:rsidRPr="00EB5E38">
        <w:rPr>
          <w:sz w:val="20"/>
        </w:rPr>
        <w:t>9</w:t>
      </w:r>
      <w:r w:rsidRPr="00EB5E38">
        <w:rPr>
          <w:sz w:val="20"/>
        </w:rPr>
        <w:tab/>
      </w:r>
      <w:r w:rsidR="00C555DC" w:rsidRPr="00EB5E38">
        <w:rPr>
          <w:sz w:val="20"/>
        </w:rPr>
        <w:t xml:space="preserve">The Supplier shall ensure that no person who discloses that he has a Relevant Conviction, or who is found by the Supplier to have any Relevant Convictions (whether as a result of a police check or through the Criminal Records Bureau procedures or otherwise), is employed or engaged in any part of the provision of the </w:t>
      </w:r>
      <w:r w:rsidR="00583253" w:rsidRPr="00EB5E38">
        <w:rPr>
          <w:sz w:val="20"/>
        </w:rPr>
        <w:t xml:space="preserve">Contract </w:t>
      </w:r>
      <w:r w:rsidR="00C555DC" w:rsidRPr="00EB5E38">
        <w:rPr>
          <w:sz w:val="20"/>
        </w:rPr>
        <w:t xml:space="preserve">Services without </w:t>
      </w:r>
      <w:r w:rsidR="00583253" w:rsidRPr="00EB5E38">
        <w:rPr>
          <w:sz w:val="20"/>
        </w:rPr>
        <w:t>the prior approval of the Customer</w:t>
      </w:r>
      <w:r w:rsidR="00C555DC" w:rsidRPr="00EB5E38">
        <w:rPr>
          <w:sz w:val="20"/>
        </w:rPr>
        <w:t>.</w:t>
      </w:r>
      <w:bookmarkStart w:id="52" w:name="_Toc139080185"/>
      <w:bookmarkEnd w:id="51"/>
    </w:p>
    <w:p w14:paraId="6C6837D0" w14:textId="77777777" w:rsidR="00C555DC" w:rsidRPr="00EB5E38" w:rsidRDefault="00583253" w:rsidP="00057B6F">
      <w:pPr>
        <w:pStyle w:val="Heading3"/>
        <w:numPr>
          <w:ilvl w:val="0"/>
          <w:numId w:val="0"/>
        </w:numPr>
        <w:tabs>
          <w:tab w:val="num" w:pos="3080"/>
        </w:tabs>
        <w:ind w:left="720" w:hanging="720"/>
        <w:rPr>
          <w:sz w:val="20"/>
        </w:rPr>
      </w:pPr>
      <w:r w:rsidRPr="00EB5E38">
        <w:rPr>
          <w:sz w:val="20"/>
        </w:rPr>
        <w:t>2C.1</w:t>
      </w:r>
      <w:r w:rsidR="00E109EC" w:rsidRPr="00EB5E38">
        <w:rPr>
          <w:sz w:val="20"/>
        </w:rPr>
        <w:t>0</w:t>
      </w:r>
      <w:r w:rsidRPr="00EB5E38">
        <w:rPr>
          <w:sz w:val="20"/>
        </w:rPr>
        <w:tab/>
      </w:r>
      <w:proofErr w:type="gramStart"/>
      <w:r w:rsidR="00C555DC" w:rsidRPr="00EB5E38">
        <w:rPr>
          <w:sz w:val="20"/>
        </w:rPr>
        <w:t>For</w:t>
      </w:r>
      <w:proofErr w:type="gramEnd"/>
      <w:r w:rsidR="00C555DC" w:rsidRPr="00EB5E38">
        <w:rPr>
          <w:sz w:val="20"/>
        </w:rPr>
        <w:t xml:space="preserve"> each member of </w:t>
      </w:r>
      <w:r w:rsidRPr="00EB5E38">
        <w:rPr>
          <w:sz w:val="20"/>
        </w:rPr>
        <w:t>the Supplier</w:t>
      </w:r>
      <w:r w:rsidR="00994DFD" w:rsidRPr="00EB5E38">
        <w:rPr>
          <w:sz w:val="20"/>
        </w:rPr>
        <w:t>’s</w:t>
      </w:r>
      <w:r w:rsidRPr="00EB5E38">
        <w:rPr>
          <w:sz w:val="20"/>
        </w:rPr>
        <w:t xml:space="preserve"> </w:t>
      </w:r>
      <w:r w:rsidR="00C555DC" w:rsidRPr="00EB5E38">
        <w:rPr>
          <w:sz w:val="20"/>
        </w:rPr>
        <w:t xml:space="preserve">Staff who, in providing the </w:t>
      </w:r>
      <w:r w:rsidRPr="00EB5E38">
        <w:rPr>
          <w:sz w:val="20"/>
        </w:rPr>
        <w:t xml:space="preserve">Contract </w:t>
      </w:r>
      <w:r w:rsidR="00C555DC" w:rsidRPr="00EB5E38">
        <w:rPr>
          <w:sz w:val="20"/>
        </w:rPr>
        <w:t>Services, has, will have or is likely to have access to children, vulnerable persons or other members of the public to whom the Customer owes a special duty of care, the Supplier shall (and shall procure that the relevant Sub-contractor shall):</w:t>
      </w:r>
      <w:bookmarkStart w:id="53" w:name="_Toc139080186"/>
      <w:bookmarkEnd w:id="52"/>
    </w:p>
    <w:p w14:paraId="6C6837D1" w14:textId="77777777" w:rsidR="00C555DC" w:rsidRPr="00EB5E38" w:rsidRDefault="00583253" w:rsidP="00057B6F">
      <w:pPr>
        <w:pStyle w:val="Heading3"/>
        <w:numPr>
          <w:ilvl w:val="0"/>
          <w:numId w:val="0"/>
        </w:numPr>
        <w:tabs>
          <w:tab w:val="num" w:pos="3190"/>
        </w:tabs>
        <w:ind w:left="720"/>
        <w:rPr>
          <w:sz w:val="20"/>
        </w:rPr>
      </w:pPr>
      <w:r w:rsidRPr="00EB5E38">
        <w:rPr>
          <w:sz w:val="20"/>
        </w:rPr>
        <w:t>2C.1</w:t>
      </w:r>
      <w:r w:rsidR="00E109EC" w:rsidRPr="00EB5E38">
        <w:rPr>
          <w:sz w:val="20"/>
        </w:rPr>
        <w:t>0</w:t>
      </w:r>
      <w:r w:rsidRPr="00EB5E38">
        <w:rPr>
          <w:sz w:val="20"/>
        </w:rPr>
        <w:t xml:space="preserve">.1 </w:t>
      </w:r>
      <w:r w:rsidR="00C555DC" w:rsidRPr="00EB5E38">
        <w:rPr>
          <w:sz w:val="20"/>
        </w:rPr>
        <w:t>carry out a polic</w:t>
      </w:r>
      <w:r w:rsidR="00E109EC" w:rsidRPr="00EB5E38">
        <w:rPr>
          <w:sz w:val="20"/>
        </w:rPr>
        <w:t>e</w:t>
      </w:r>
      <w:r w:rsidR="00C555DC" w:rsidRPr="00EB5E38">
        <w:rPr>
          <w:sz w:val="20"/>
        </w:rPr>
        <w:t xml:space="preserve"> check with the records held by DfE;</w:t>
      </w:r>
      <w:bookmarkStart w:id="54" w:name="_Toc139080187"/>
      <w:bookmarkEnd w:id="53"/>
    </w:p>
    <w:p w14:paraId="6C6837D2" w14:textId="77777777" w:rsidR="00C555DC" w:rsidRPr="00EB5E38" w:rsidRDefault="00583253" w:rsidP="00057B6F">
      <w:pPr>
        <w:pStyle w:val="Heading3"/>
        <w:numPr>
          <w:ilvl w:val="0"/>
          <w:numId w:val="0"/>
        </w:numPr>
        <w:tabs>
          <w:tab w:val="num" w:pos="3190"/>
        </w:tabs>
        <w:ind w:left="1440" w:hanging="720"/>
        <w:rPr>
          <w:sz w:val="20"/>
        </w:rPr>
      </w:pPr>
      <w:proofErr w:type="gramStart"/>
      <w:r w:rsidRPr="00EB5E38">
        <w:rPr>
          <w:sz w:val="20"/>
        </w:rPr>
        <w:t>2C1</w:t>
      </w:r>
      <w:r w:rsidR="00E109EC" w:rsidRPr="00EB5E38">
        <w:rPr>
          <w:sz w:val="20"/>
        </w:rPr>
        <w:t>0</w:t>
      </w:r>
      <w:r w:rsidRPr="00EB5E38">
        <w:rPr>
          <w:sz w:val="20"/>
        </w:rPr>
        <w:t>.2</w:t>
      </w:r>
      <w:r w:rsidR="00E109EC" w:rsidRPr="00EB5E38">
        <w:rPr>
          <w:sz w:val="20"/>
        </w:rPr>
        <w:t xml:space="preserve">  </w:t>
      </w:r>
      <w:r w:rsidR="00C555DC" w:rsidRPr="00EB5E38">
        <w:rPr>
          <w:sz w:val="20"/>
        </w:rPr>
        <w:t>conduct</w:t>
      </w:r>
      <w:proofErr w:type="gramEnd"/>
      <w:r w:rsidR="00C555DC" w:rsidRPr="00EB5E38">
        <w:rPr>
          <w:sz w:val="20"/>
        </w:rPr>
        <w:t xml:space="preserve"> thorough questioning regarding any Relevant Convictions; and</w:t>
      </w:r>
      <w:bookmarkStart w:id="55" w:name="_Toc139080188"/>
      <w:bookmarkEnd w:id="54"/>
    </w:p>
    <w:p w14:paraId="6C6837D3" w14:textId="77777777" w:rsidR="00C555DC" w:rsidRPr="00EB5E38" w:rsidRDefault="00583253" w:rsidP="00057B6F">
      <w:pPr>
        <w:pStyle w:val="Heading3"/>
        <w:numPr>
          <w:ilvl w:val="0"/>
          <w:numId w:val="0"/>
        </w:numPr>
        <w:tabs>
          <w:tab w:val="num" w:pos="3190"/>
        </w:tabs>
        <w:ind w:left="1800" w:hanging="1080"/>
        <w:rPr>
          <w:sz w:val="20"/>
        </w:rPr>
      </w:pPr>
      <w:r w:rsidRPr="00EB5E38">
        <w:rPr>
          <w:sz w:val="20"/>
        </w:rPr>
        <w:lastRenderedPageBreak/>
        <w:t>2C1</w:t>
      </w:r>
      <w:r w:rsidR="00E109EC" w:rsidRPr="00EB5E38">
        <w:rPr>
          <w:sz w:val="20"/>
        </w:rPr>
        <w:t>0</w:t>
      </w:r>
      <w:r w:rsidRPr="00EB5E38">
        <w:rPr>
          <w:sz w:val="20"/>
        </w:rPr>
        <w:t>.3</w:t>
      </w:r>
      <w:r w:rsidR="00E109EC" w:rsidRPr="00EB5E38">
        <w:rPr>
          <w:sz w:val="20"/>
        </w:rPr>
        <w:tab/>
      </w:r>
      <w:r w:rsidR="00C555DC" w:rsidRPr="00EB5E38">
        <w:rPr>
          <w:sz w:val="20"/>
        </w:rPr>
        <w:t>ensure a police check is completed and such other checks as may be carried out through the Criminal Records Bureau</w:t>
      </w:r>
      <w:bookmarkStart w:id="56" w:name="_Toc139080189"/>
      <w:bookmarkEnd w:id="55"/>
      <w:r w:rsidRPr="00EB5E38">
        <w:rPr>
          <w:sz w:val="20"/>
        </w:rPr>
        <w:t>; and</w:t>
      </w:r>
    </w:p>
    <w:p w14:paraId="6C6837D4" w14:textId="647AF1FF" w:rsidR="00C555DC" w:rsidRPr="00EB5E38" w:rsidRDefault="00583253" w:rsidP="00057B6F">
      <w:pPr>
        <w:pStyle w:val="Heading3"/>
        <w:numPr>
          <w:ilvl w:val="0"/>
          <w:numId w:val="0"/>
        </w:numPr>
        <w:tabs>
          <w:tab w:val="num" w:pos="3190"/>
        </w:tabs>
        <w:ind w:left="1800" w:hanging="1080"/>
        <w:rPr>
          <w:sz w:val="20"/>
        </w:rPr>
      </w:pPr>
      <w:r w:rsidRPr="00EB5E38">
        <w:rPr>
          <w:sz w:val="20"/>
        </w:rPr>
        <w:t>2C1</w:t>
      </w:r>
      <w:r w:rsidR="00E109EC" w:rsidRPr="00EB5E38">
        <w:rPr>
          <w:sz w:val="20"/>
        </w:rPr>
        <w:t>0</w:t>
      </w:r>
      <w:r w:rsidRPr="00EB5E38">
        <w:rPr>
          <w:sz w:val="20"/>
        </w:rPr>
        <w:t>.4</w:t>
      </w:r>
      <w:r w:rsidRPr="00EB5E38">
        <w:rPr>
          <w:sz w:val="20"/>
        </w:rPr>
        <w:tab/>
      </w:r>
      <w:r w:rsidR="00C555DC" w:rsidRPr="00EB5E38">
        <w:rPr>
          <w:sz w:val="20"/>
        </w:rPr>
        <w:t xml:space="preserve">not engage or continue to employ in the provision of the </w:t>
      </w:r>
      <w:r w:rsidRPr="00EB5E38">
        <w:rPr>
          <w:sz w:val="20"/>
        </w:rPr>
        <w:t xml:space="preserve">Contract </w:t>
      </w:r>
      <w:r w:rsidR="00C555DC" w:rsidRPr="00EB5E38">
        <w:rPr>
          <w:sz w:val="20"/>
        </w:rPr>
        <w:t>Services any person who has a Relevant Conviction or an inappropriate record.</w:t>
      </w:r>
      <w:bookmarkEnd w:id="56"/>
    </w:p>
    <w:p w14:paraId="6C6837D5" w14:textId="77777777" w:rsidR="00F807DC" w:rsidRPr="00EB5E38" w:rsidRDefault="007562F7">
      <w:pPr>
        <w:pStyle w:val="Heading1"/>
        <w:keepNext/>
        <w:rPr>
          <w:rFonts w:cs="Arial"/>
          <w:sz w:val="20"/>
        </w:rPr>
      </w:pPr>
      <w:bookmarkStart w:id="57" w:name="_Ref313371683"/>
      <w:bookmarkStart w:id="58" w:name="_Toc386011027"/>
      <w:r w:rsidRPr="00EB5E38">
        <w:rPr>
          <w:rFonts w:cs="Arial"/>
          <w:sz w:val="20"/>
        </w:rPr>
        <w:t xml:space="preserve">PAYMENT AND </w:t>
      </w:r>
      <w:bookmarkEnd w:id="57"/>
      <w:r w:rsidR="00611259" w:rsidRPr="00EB5E38">
        <w:rPr>
          <w:rFonts w:cs="Arial"/>
          <w:sz w:val="20"/>
        </w:rPr>
        <w:t>CHARGES</w:t>
      </w:r>
      <w:bookmarkEnd w:id="58"/>
    </w:p>
    <w:p w14:paraId="6C6837D6" w14:textId="77777777" w:rsidR="00F807DC" w:rsidRPr="00EB5E38" w:rsidRDefault="00AB51E9">
      <w:pPr>
        <w:pStyle w:val="Heading2"/>
        <w:keepNext/>
        <w:rPr>
          <w:rFonts w:cs="Arial"/>
          <w:b/>
          <w:sz w:val="20"/>
        </w:rPr>
      </w:pPr>
      <w:r w:rsidRPr="00EB5E38">
        <w:rPr>
          <w:rFonts w:cs="Arial"/>
          <w:b/>
          <w:sz w:val="20"/>
        </w:rPr>
        <w:t>Contract Charges</w:t>
      </w:r>
      <w:r w:rsidR="00C93116" w:rsidRPr="00EB5E38">
        <w:rPr>
          <w:rFonts w:cs="Arial"/>
          <w:b/>
          <w:sz w:val="20"/>
        </w:rPr>
        <w:t xml:space="preserve"> and VAT</w:t>
      </w:r>
    </w:p>
    <w:p w14:paraId="6C6837D7" w14:textId="77777777" w:rsidR="00F807DC" w:rsidRPr="00EB5E38" w:rsidRDefault="007562F7">
      <w:pPr>
        <w:pStyle w:val="Heading3"/>
        <w:rPr>
          <w:rFonts w:cs="Arial"/>
          <w:sz w:val="20"/>
        </w:rPr>
      </w:pPr>
      <w:r w:rsidRPr="00EB5E38">
        <w:rPr>
          <w:rFonts w:cs="Arial"/>
          <w:sz w:val="20"/>
        </w:rPr>
        <w:t xml:space="preserve">In consideration of the </w:t>
      </w:r>
      <w:r w:rsidR="004104F4" w:rsidRPr="00EB5E38">
        <w:rPr>
          <w:rFonts w:cs="Arial"/>
          <w:sz w:val="20"/>
        </w:rPr>
        <w:t>Supplier</w:t>
      </w:r>
      <w:r w:rsidRPr="00EB5E38">
        <w:rPr>
          <w:rFonts w:cs="Arial"/>
          <w:sz w:val="20"/>
        </w:rPr>
        <w:t xml:space="preserve">'s performance of its obligations under the Contract, the </w:t>
      </w:r>
      <w:r w:rsidR="007D1596" w:rsidRPr="00EB5E38">
        <w:rPr>
          <w:rFonts w:cs="Arial"/>
          <w:sz w:val="20"/>
        </w:rPr>
        <w:t>Customer</w:t>
      </w:r>
      <w:r w:rsidRPr="00EB5E38">
        <w:rPr>
          <w:rFonts w:cs="Arial"/>
          <w:sz w:val="20"/>
        </w:rPr>
        <w:t xml:space="preserve"> shall pay the </w:t>
      </w:r>
      <w:r w:rsidR="00AB51E9" w:rsidRPr="00EB5E38">
        <w:rPr>
          <w:rFonts w:cs="Arial"/>
          <w:sz w:val="20"/>
        </w:rPr>
        <w:t>Contract Charges</w:t>
      </w:r>
      <w:r w:rsidRPr="00EB5E38">
        <w:rPr>
          <w:rFonts w:cs="Arial"/>
          <w:sz w:val="20"/>
        </w:rPr>
        <w:t xml:space="preserve"> in accordance with </w:t>
      </w:r>
      <w:r w:rsidR="00E6002D" w:rsidRPr="00EB5E38">
        <w:rPr>
          <w:rFonts w:cs="Arial"/>
          <w:sz w:val="20"/>
        </w:rPr>
        <w:t>Clause </w:t>
      </w:r>
      <w:r w:rsidR="00B823BC" w:rsidRPr="00EB5E38">
        <w:rPr>
          <w:rFonts w:cs="Arial"/>
          <w:sz w:val="20"/>
        </w:rPr>
        <w:t>3</w:t>
      </w:r>
      <w:r w:rsidR="00AC4EAD" w:rsidRPr="00EB5E38">
        <w:rPr>
          <w:rFonts w:cs="Arial"/>
          <w:sz w:val="20"/>
        </w:rPr>
        <w:t xml:space="preserve">.2 </w:t>
      </w:r>
      <w:r w:rsidRPr="00EB5E38">
        <w:rPr>
          <w:rFonts w:cs="Arial"/>
          <w:sz w:val="20"/>
        </w:rPr>
        <w:t>(Payment).</w:t>
      </w:r>
    </w:p>
    <w:p w14:paraId="6C6837D8" w14:textId="77777777" w:rsidR="00F807DC" w:rsidRPr="00EB5E38" w:rsidRDefault="007562F7">
      <w:pPr>
        <w:pStyle w:val="Heading3"/>
        <w:rPr>
          <w:rFonts w:cs="Arial"/>
          <w:sz w:val="20"/>
        </w:rPr>
      </w:pPr>
      <w:r w:rsidRPr="00EB5E38">
        <w:rPr>
          <w:rFonts w:cs="Arial"/>
          <w:sz w:val="20"/>
        </w:rPr>
        <w:t xml:space="preserve">The </w:t>
      </w:r>
      <w:r w:rsidR="007D1596" w:rsidRPr="00EB5E38">
        <w:rPr>
          <w:rFonts w:cs="Arial"/>
          <w:sz w:val="20"/>
        </w:rPr>
        <w:t>Customer</w:t>
      </w:r>
      <w:r w:rsidRPr="00EB5E38">
        <w:rPr>
          <w:rFonts w:cs="Arial"/>
          <w:sz w:val="20"/>
        </w:rPr>
        <w:t xml:space="preserve"> shall, in addition to the </w:t>
      </w:r>
      <w:r w:rsidR="00AB51E9" w:rsidRPr="00EB5E38">
        <w:rPr>
          <w:rFonts w:cs="Arial"/>
          <w:sz w:val="20"/>
        </w:rPr>
        <w:t>Contract Charges</w:t>
      </w:r>
      <w:r w:rsidRPr="00EB5E38">
        <w:rPr>
          <w:rFonts w:cs="Arial"/>
          <w:sz w:val="20"/>
        </w:rPr>
        <w:t xml:space="preserve"> and following </w:t>
      </w:r>
      <w:r w:rsidR="00B823BC" w:rsidRPr="00EB5E38">
        <w:rPr>
          <w:rFonts w:cs="Arial"/>
          <w:sz w:val="20"/>
        </w:rPr>
        <w:t xml:space="preserve">receipt </w:t>
      </w:r>
      <w:r w:rsidRPr="00EB5E38">
        <w:rPr>
          <w:rFonts w:cs="Arial"/>
          <w:sz w:val="20"/>
        </w:rPr>
        <w:t xml:space="preserve">of a valid VAT invoice, pay the </w:t>
      </w:r>
      <w:r w:rsidR="004104F4" w:rsidRPr="00EB5E38">
        <w:rPr>
          <w:rFonts w:cs="Arial"/>
          <w:sz w:val="20"/>
        </w:rPr>
        <w:t>Supplier</w:t>
      </w:r>
      <w:r w:rsidRPr="00EB5E38">
        <w:rPr>
          <w:rFonts w:cs="Arial"/>
          <w:sz w:val="20"/>
        </w:rPr>
        <w:t xml:space="preserve"> a sum equal to the VAT chargeable on the value of the </w:t>
      </w:r>
      <w:r w:rsidR="00162C54" w:rsidRPr="00EB5E38">
        <w:rPr>
          <w:rFonts w:cs="Arial"/>
          <w:sz w:val="20"/>
        </w:rPr>
        <w:t>Contract Services</w:t>
      </w:r>
      <w:r w:rsidR="00706BB4" w:rsidRPr="00EB5E38">
        <w:rPr>
          <w:rFonts w:cs="Arial"/>
          <w:sz w:val="20"/>
        </w:rPr>
        <w:t xml:space="preserve"> </w:t>
      </w:r>
      <w:r w:rsidRPr="00EB5E38">
        <w:rPr>
          <w:rFonts w:cs="Arial"/>
          <w:sz w:val="20"/>
        </w:rPr>
        <w:t>supplied.</w:t>
      </w:r>
    </w:p>
    <w:p w14:paraId="6C6837D9" w14:textId="77777777" w:rsidR="0070559B" w:rsidRPr="00EB5E38" w:rsidRDefault="0070559B">
      <w:pPr>
        <w:pStyle w:val="Heading3"/>
        <w:rPr>
          <w:rFonts w:cs="Arial"/>
          <w:sz w:val="20"/>
        </w:rPr>
      </w:pPr>
      <w:r w:rsidRPr="00EB5E38">
        <w:rPr>
          <w:rFonts w:cs="Arial"/>
          <w:sz w:val="20"/>
        </w:rPr>
        <w:t xml:space="preserve">The provisions of </w:t>
      </w:r>
      <w:r w:rsidR="007B35D4" w:rsidRPr="00EB5E38">
        <w:rPr>
          <w:rFonts w:cs="Arial"/>
          <w:sz w:val="20"/>
        </w:rPr>
        <w:t>paragraph</w:t>
      </w:r>
      <w:r w:rsidR="0063480C" w:rsidRPr="00EB5E38">
        <w:rPr>
          <w:rFonts w:cs="Arial"/>
          <w:sz w:val="20"/>
        </w:rPr>
        <w:t xml:space="preserve"> 7</w:t>
      </w:r>
      <w:r w:rsidRPr="00EB5E38">
        <w:rPr>
          <w:rFonts w:cs="Arial"/>
          <w:sz w:val="20"/>
        </w:rPr>
        <w:t xml:space="preserve"> of Framework </w:t>
      </w:r>
      <w:r w:rsidR="00FB269A" w:rsidRPr="00EB5E38">
        <w:rPr>
          <w:rFonts w:cs="Arial"/>
          <w:sz w:val="20"/>
        </w:rPr>
        <w:t>Schedule </w:t>
      </w:r>
      <w:r w:rsidRPr="00EB5E38">
        <w:rPr>
          <w:rFonts w:cs="Arial"/>
          <w:sz w:val="20"/>
        </w:rPr>
        <w:t xml:space="preserve">2 (Charging Structure) of the Framework Agreement shall apply in relation to the </w:t>
      </w:r>
      <w:r w:rsidR="00162C54" w:rsidRPr="00EB5E38">
        <w:rPr>
          <w:rFonts w:cs="Arial"/>
          <w:sz w:val="20"/>
        </w:rPr>
        <w:t>Contract Services</w:t>
      </w:r>
      <w:r w:rsidRPr="00EB5E38">
        <w:rPr>
          <w:rFonts w:cs="Arial"/>
          <w:sz w:val="20"/>
        </w:rPr>
        <w:t>.</w:t>
      </w:r>
    </w:p>
    <w:p w14:paraId="6C6837DA" w14:textId="77777777" w:rsidR="00F807DC" w:rsidRPr="00EB5E38" w:rsidRDefault="007562F7">
      <w:pPr>
        <w:pStyle w:val="Heading3"/>
        <w:rPr>
          <w:rFonts w:cs="Arial"/>
          <w:sz w:val="20"/>
        </w:rPr>
      </w:pPr>
      <w:r w:rsidRPr="00EB5E38">
        <w:rPr>
          <w:rFonts w:cs="Arial"/>
          <w:sz w:val="20"/>
        </w:rPr>
        <w:t xml:space="preserve">If at any time </w:t>
      </w:r>
      <w:r w:rsidR="007657FB" w:rsidRPr="00EB5E38">
        <w:rPr>
          <w:rFonts w:cs="Arial"/>
          <w:sz w:val="20"/>
        </w:rPr>
        <w:t xml:space="preserve">before the </w:t>
      </w:r>
      <w:r w:rsidR="00162C54" w:rsidRPr="00EB5E38">
        <w:rPr>
          <w:rFonts w:cs="Arial"/>
          <w:sz w:val="20"/>
        </w:rPr>
        <w:t>Contract Services</w:t>
      </w:r>
      <w:r w:rsidR="00706BB4" w:rsidRPr="00EB5E38">
        <w:rPr>
          <w:rFonts w:cs="Arial"/>
          <w:sz w:val="20"/>
        </w:rPr>
        <w:t xml:space="preserve"> </w:t>
      </w:r>
      <w:r w:rsidR="007657FB" w:rsidRPr="00EB5E38">
        <w:rPr>
          <w:rFonts w:cs="Arial"/>
          <w:sz w:val="20"/>
        </w:rPr>
        <w:t>have been delivered in full</w:t>
      </w:r>
      <w:r w:rsidRPr="00EB5E38">
        <w:rPr>
          <w:rFonts w:cs="Arial"/>
          <w:sz w:val="20"/>
        </w:rPr>
        <w:t xml:space="preserve"> the </w:t>
      </w:r>
      <w:r w:rsidR="004104F4" w:rsidRPr="00EB5E38">
        <w:rPr>
          <w:rFonts w:cs="Arial"/>
          <w:sz w:val="20"/>
        </w:rPr>
        <w:t>Supplier</w:t>
      </w:r>
      <w:r w:rsidRPr="00EB5E38">
        <w:rPr>
          <w:rFonts w:cs="Arial"/>
          <w:sz w:val="20"/>
        </w:rPr>
        <w:t xml:space="preserve"> reduces its Framework Prices for any Services which </w:t>
      </w:r>
      <w:r w:rsidR="00AC4EAD" w:rsidRPr="00EB5E38">
        <w:rPr>
          <w:rFonts w:cs="Arial"/>
          <w:sz w:val="20"/>
        </w:rPr>
        <w:t>are</w:t>
      </w:r>
      <w:r w:rsidRPr="00EB5E38">
        <w:rPr>
          <w:rFonts w:cs="Arial"/>
          <w:sz w:val="20"/>
        </w:rPr>
        <w:t xml:space="preserve"> provided under the Framework Agreement in accordance with the terms of the Framework Agreement</w:t>
      </w:r>
      <w:r w:rsidR="007B35D4" w:rsidRPr="00EB5E38">
        <w:rPr>
          <w:rFonts w:cs="Arial"/>
          <w:sz w:val="20"/>
        </w:rPr>
        <w:t xml:space="preserve"> </w:t>
      </w:r>
      <w:r w:rsidR="000D54E4" w:rsidRPr="00EB5E38">
        <w:rPr>
          <w:rFonts w:cs="Arial"/>
          <w:sz w:val="20"/>
        </w:rPr>
        <w:t xml:space="preserve">and with the Law including that relating to Public Procurement </w:t>
      </w:r>
      <w:r w:rsidR="007B35D4" w:rsidRPr="00EB5E38">
        <w:rPr>
          <w:rFonts w:cs="Arial"/>
          <w:sz w:val="20"/>
        </w:rPr>
        <w:t>with the result that the Framework Prices are lower than the Contract Charges</w:t>
      </w:r>
      <w:r w:rsidRPr="00EB5E38">
        <w:rPr>
          <w:rFonts w:cs="Arial"/>
          <w:sz w:val="20"/>
        </w:rPr>
        <w:t xml:space="preserve">, the </w:t>
      </w:r>
      <w:r w:rsidR="00AB51E9" w:rsidRPr="00EB5E38">
        <w:rPr>
          <w:rFonts w:cs="Arial"/>
          <w:sz w:val="20"/>
        </w:rPr>
        <w:t>Contract Charges</w:t>
      </w:r>
      <w:r w:rsidRPr="00EB5E38">
        <w:rPr>
          <w:rFonts w:cs="Arial"/>
          <w:sz w:val="20"/>
        </w:rPr>
        <w:t xml:space="preserve"> for </w:t>
      </w:r>
      <w:r w:rsidR="007657FB" w:rsidRPr="00EB5E38">
        <w:rPr>
          <w:rFonts w:cs="Arial"/>
          <w:sz w:val="20"/>
        </w:rPr>
        <w:t xml:space="preserve">the </w:t>
      </w:r>
      <w:r w:rsidR="00162C54" w:rsidRPr="00EB5E38">
        <w:rPr>
          <w:rFonts w:cs="Arial"/>
          <w:sz w:val="20"/>
        </w:rPr>
        <w:t>Contract Services</w:t>
      </w:r>
      <w:r w:rsidR="00706BB4" w:rsidRPr="00EB5E38">
        <w:rPr>
          <w:rFonts w:cs="Arial"/>
          <w:sz w:val="20"/>
        </w:rPr>
        <w:t xml:space="preserve"> </w:t>
      </w:r>
      <w:r w:rsidR="007657FB" w:rsidRPr="00EB5E38">
        <w:rPr>
          <w:rFonts w:cs="Arial"/>
          <w:sz w:val="20"/>
        </w:rPr>
        <w:t xml:space="preserve">shall </w:t>
      </w:r>
      <w:r w:rsidR="00B014A2" w:rsidRPr="00EB5E38">
        <w:rPr>
          <w:rFonts w:cs="Arial"/>
          <w:sz w:val="20"/>
        </w:rPr>
        <w:t xml:space="preserve">automatically </w:t>
      </w:r>
      <w:r w:rsidR="007657FB" w:rsidRPr="00EB5E38">
        <w:rPr>
          <w:rFonts w:cs="Arial"/>
          <w:sz w:val="20"/>
        </w:rPr>
        <w:t>be reduced</w:t>
      </w:r>
      <w:r w:rsidRPr="00EB5E38">
        <w:rPr>
          <w:rFonts w:cs="Arial"/>
          <w:sz w:val="20"/>
        </w:rPr>
        <w:t xml:space="preserve"> </w:t>
      </w:r>
      <w:r w:rsidR="007B35D4" w:rsidRPr="00EB5E38">
        <w:rPr>
          <w:rFonts w:cs="Arial"/>
          <w:sz w:val="20"/>
        </w:rPr>
        <w:t>so as to be equal to the Framework Prices</w:t>
      </w:r>
      <w:r w:rsidR="00BC6D91" w:rsidRPr="00EB5E38">
        <w:rPr>
          <w:rFonts w:cs="Arial"/>
          <w:sz w:val="20"/>
        </w:rPr>
        <w:t>.</w:t>
      </w:r>
    </w:p>
    <w:p w14:paraId="6C6837DB" w14:textId="77777777" w:rsidR="00C93116" w:rsidRPr="00EB5E38" w:rsidRDefault="00C93116">
      <w:pPr>
        <w:pStyle w:val="Heading3"/>
        <w:rPr>
          <w:rFonts w:cs="Arial"/>
          <w:sz w:val="20"/>
        </w:rPr>
      </w:pPr>
      <w:bookmarkStart w:id="59" w:name="_Ref313368298"/>
      <w:r w:rsidRPr="00EB5E38">
        <w:rPr>
          <w:rFonts w:cs="Arial"/>
          <w:sz w:val="20"/>
        </w:rPr>
        <w:t xml:space="preserve">The </w:t>
      </w:r>
      <w:r w:rsidR="004104F4" w:rsidRPr="00EB5E38">
        <w:rPr>
          <w:rFonts w:cs="Arial"/>
          <w:sz w:val="20"/>
        </w:rPr>
        <w:t>Supplier</w:t>
      </w:r>
      <w:r w:rsidRPr="00EB5E38">
        <w:rPr>
          <w:rFonts w:cs="Arial"/>
          <w:sz w:val="20"/>
        </w:rPr>
        <w:t xml:space="preserve"> shall indemnify the </w:t>
      </w:r>
      <w:r w:rsidR="007D1596" w:rsidRPr="00EB5E38">
        <w:rPr>
          <w:rFonts w:cs="Arial"/>
          <w:sz w:val="20"/>
        </w:rPr>
        <w:t>Customer</w:t>
      </w:r>
      <w:r w:rsidRPr="00EB5E38">
        <w:rPr>
          <w:rFonts w:cs="Arial"/>
          <w:sz w:val="20"/>
        </w:rPr>
        <w:t xml:space="preserve"> on demand and on a continuing basis against any liability, including without limitation any interest, penalties or costs, which are suffered or incurred by or levied, demanded or assessed on the </w:t>
      </w:r>
      <w:r w:rsidR="007D1596" w:rsidRPr="00EB5E38">
        <w:rPr>
          <w:rFonts w:cs="Arial"/>
          <w:sz w:val="20"/>
        </w:rPr>
        <w:t>Customer</w:t>
      </w:r>
      <w:r w:rsidRPr="00EB5E38">
        <w:rPr>
          <w:rFonts w:cs="Arial"/>
          <w:sz w:val="20"/>
        </w:rPr>
        <w:t xml:space="preserve"> at any time in respect of the </w:t>
      </w:r>
      <w:r w:rsidR="004104F4" w:rsidRPr="00EB5E38">
        <w:rPr>
          <w:rFonts w:cs="Arial"/>
          <w:sz w:val="20"/>
        </w:rPr>
        <w:t>Supplier</w:t>
      </w:r>
      <w:r w:rsidRPr="00EB5E38">
        <w:rPr>
          <w:rFonts w:cs="Arial"/>
          <w:sz w:val="20"/>
        </w:rPr>
        <w:t xml:space="preserve">'s failure to account for or to pay any VAT relating to payments made to the </w:t>
      </w:r>
      <w:r w:rsidR="004104F4" w:rsidRPr="00EB5E38">
        <w:rPr>
          <w:rFonts w:cs="Arial"/>
          <w:sz w:val="20"/>
        </w:rPr>
        <w:t>Supplier</w:t>
      </w:r>
      <w:r w:rsidRPr="00EB5E38">
        <w:rPr>
          <w:rFonts w:cs="Arial"/>
          <w:sz w:val="20"/>
        </w:rPr>
        <w:t xml:space="preserve"> under the Contract. Any amounts due under this </w:t>
      </w:r>
      <w:r w:rsidR="00E6002D" w:rsidRPr="00EB5E38">
        <w:rPr>
          <w:rFonts w:cs="Arial"/>
          <w:sz w:val="20"/>
        </w:rPr>
        <w:t>Clause </w:t>
      </w:r>
      <w:r w:rsidR="00B014A2" w:rsidRPr="00EB5E38">
        <w:rPr>
          <w:rFonts w:cs="Arial"/>
          <w:sz w:val="20"/>
        </w:rPr>
        <w:t>3.1.5</w:t>
      </w:r>
      <w:r w:rsidRPr="00EB5E38">
        <w:rPr>
          <w:rFonts w:cs="Arial"/>
          <w:sz w:val="20"/>
        </w:rPr>
        <w:t xml:space="preserve"> shall be paid by the </w:t>
      </w:r>
      <w:r w:rsidR="004104F4" w:rsidRPr="00EB5E38">
        <w:rPr>
          <w:rFonts w:cs="Arial"/>
          <w:sz w:val="20"/>
        </w:rPr>
        <w:t>Supplier</w:t>
      </w:r>
      <w:r w:rsidRPr="00EB5E38">
        <w:rPr>
          <w:rFonts w:cs="Arial"/>
          <w:sz w:val="20"/>
        </w:rPr>
        <w:t xml:space="preserve"> to the </w:t>
      </w:r>
      <w:r w:rsidR="007D1596" w:rsidRPr="00EB5E38">
        <w:rPr>
          <w:rFonts w:cs="Arial"/>
          <w:sz w:val="20"/>
        </w:rPr>
        <w:t>Customer</w:t>
      </w:r>
      <w:r w:rsidRPr="00EB5E38">
        <w:rPr>
          <w:rFonts w:cs="Arial"/>
          <w:sz w:val="20"/>
        </w:rPr>
        <w:t xml:space="preserve"> not less than five (5) Working Days before the date upon which the tax or other liability is payable by the </w:t>
      </w:r>
      <w:bookmarkEnd w:id="59"/>
      <w:r w:rsidR="007D1596" w:rsidRPr="00EB5E38">
        <w:rPr>
          <w:rFonts w:cs="Arial"/>
          <w:sz w:val="20"/>
        </w:rPr>
        <w:t>Customer</w:t>
      </w:r>
      <w:r w:rsidRPr="00EB5E38">
        <w:rPr>
          <w:rFonts w:cs="Arial"/>
          <w:sz w:val="20"/>
        </w:rPr>
        <w:t>.</w:t>
      </w:r>
    </w:p>
    <w:p w14:paraId="6C6837DC" w14:textId="77777777" w:rsidR="00F807DC" w:rsidRPr="00EB5E38" w:rsidRDefault="007562F7">
      <w:pPr>
        <w:pStyle w:val="Heading2"/>
        <w:keepNext/>
        <w:rPr>
          <w:rFonts w:cs="Arial"/>
          <w:b/>
          <w:sz w:val="20"/>
        </w:rPr>
      </w:pPr>
      <w:bookmarkStart w:id="60" w:name="_Ref313364329"/>
      <w:r w:rsidRPr="00EB5E38">
        <w:rPr>
          <w:rFonts w:cs="Arial"/>
          <w:b/>
          <w:sz w:val="20"/>
        </w:rPr>
        <w:t>Payment</w:t>
      </w:r>
      <w:bookmarkEnd w:id="60"/>
    </w:p>
    <w:p w14:paraId="6C6837DD" w14:textId="77777777" w:rsidR="00F807DC" w:rsidRPr="00EB5E38" w:rsidRDefault="007562F7">
      <w:pPr>
        <w:pStyle w:val="Heading3"/>
        <w:rPr>
          <w:rFonts w:cs="Arial"/>
          <w:sz w:val="20"/>
        </w:rPr>
      </w:pPr>
      <w:r w:rsidRPr="00EB5E38">
        <w:rPr>
          <w:rFonts w:cs="Arial"/>
          <w:sz w:val="20"/>
        </w:rPr>
        <w:t xml:space="preserve">The </w:t>
      </w:r>
      <w:r w:rsidR="007D1596" w:rsidRPr="00EB5E38">
        <w:rPr>
          <w:rFonts w:cs="Arial"/>
          <w:sz w:val="20"/>
        </w:rPr>
        <w:t>Customer</w:t>
      </w:r>
      <w:r w:rsidRPr="00EB5E38">
        <w:rPr>
          <w:rFonts w:cs="Arial"/>
          <w:sz w:val="20"/>
        </w:rPr>
        <w:t xml:space="preserve"> shall pay all sums properly due and payable to the </w:t>
      </w:r>
      <w:r w:rsidR="004104F4" w:rsidRPr="00EB5E38">
        <w:rPr>
          <w:rFonts w:cs="Arial"/>
          <w:sz w:val="20"/>
        </w:rPr>
        <w:t>Supplier</w:t>
      </w:r>
      <w:r w:rsidRPr="00EB5E38">
        <w:rPr>
          <w:rFonts w:cs="Arial"/>
          <w:sz w:val="20"/>
        </w:rPr>
        <w:t xml:space="preserve"> </w:t>
      </w:r>
      <w:r w:rsidR="007657FB" w:rsidRPr="00EB5E38">
        <w:rPr>
          <w:rFonts w:cs="Arial"/>
          <w:sz w:val="20"/>
        </w:rPr>
        <w:t xml:space="preserve">in respect of the </w:t>
      </w:r>
      <w:r w:rsidR="00162C54" w:rsidRPr="00EB5E38">
        <w:rPr>
          <w:rFonts w:cs="Arial"/>
          <w:sz w:val="20"/>
        </w:rPr>
        <w:t>Contract Services</w:t>
      </w:r>
      <w:r w:rsidR="00706BB4" w:rsidRPr="00EB5E38">
        <w:rPr>
          <w:rFonts w:cs="Arial"/>
          <w:sz w:val="20"/>
        </w:rPr>
        <w:t xml:space="preserve"> </w:t>
      </w:r>
      <w:r w:rsidRPr="00EB5E38">
        <w:rPr>
          <w:rFonts w:cs="Arial"/>
          <w:sz w:val="20"/>
        </w:rPr>
        <w:t xml:space="preserve">in cleared funds </w:t>
      </w:r>
      <w:r w:rsidR="007657FB" w:rsidRPr="00EB5E38">
        <w:rPr>
          <w:rFonts w:cs="Arial"/>
          <w:sz w:val="20"/>
        </w:rPr>
        <w:t xml:space="preserve">by no later than </w:t>
      </w:r>
      <w:r w:rsidR="00D80835" w:rsidRPr="00EB5E38">
        <w:rPr>
          <w:rFonts w:cs="Arial"/>
          <w:sz w:val="20"/>
        </w:rPr>
        <w:t>thirty (</w:t>
      </w:r>
      <w:r w:rsidR="007657FB" w:rsidRPr="00EB5E38">
        <w:rPr>
          <w:rFonts w:cs="Arial"/>
          <w:sz w:val="20"/>
        </w:rPr>
        <w:t>30</w:t>
      </w:r>
      <w:r w:rsidR="00D80835" w:rsidRPr="00EB5E38">
        <w:rPr>
          <w:rFonts w:cs="Arial"/>
          <w:sz w:val="20"/>
        </w:rPr>
        <w:t xml:space="preserve">) calendar </w:t>
      </w:r>
      <w:r w:rsidR="007657FB" w:rsidRPr="00EB5E38">
        <w:rPr>
          <w:rFonts w:cs="Arial"/>
          <w:sz w:val="20"/>
        </w:rPr>
        <w:t xml:space="preserve">days after the date of </w:t>
      </w:r>
      <w:r w:rsidR="004C0456" w:rsidRPr="00EB5E38">
        <w:rPr>
          <w:rFonts w:cs="Arial"/>
          <w:sz w:val="20"/>
        </w:rPr>
        <w:t>a validly issued</w:t>
      </w:r>
      <w:r w:rsidR="007657FB" w:rsidRPr="00EB5E38">
        <w:rPr>
          <w:rFonts w:cs="Arial"/>
          <w:sz w:val="20"/>
        </w:rPr>
        <w:t xml:space="preserve"> invoice </w:t>
      </w:r>
      <w:r w:rsidR="007B35D4" w:rsidRPr="00EB5E38">
        <w:rPr>
          <w:rFonts w:cs="Arial"/>
          <w:sz w:val="20"/>
        </w:rPr>
        <w:t>for such sums</w:t>
      </w:r>
      <w:r w:rsidR="00BC6D91" w:rsidRPr="00EB5E38">
        <w:rPr>
          <w:rFonts w:cs="Arial"/>
          <w:sz w:val="20"/>
        </w:rPr>
        <w:t>.</w:t>
      </w:r>
      <w:r w:rsidRPr="00EB5E38">
        <w:rPr>
          <w:rFonts w:cs="Arial"/>
          <w:sz w:val="20"/>
        </w:rPr>
        <w:t xml:space="preserve"> </w:t>
      </w:r>
    </w:p>
    <w:p w14:paraId="6C6837DE" w14:textId="77777777" w:rsidR="00D80835" w:rsidRPr="00EB5E38" w:rsidRDefault="007562F7" w:rsidP="001243F1">
      <w:pPr>
        <w:pStyle w:val="Heading3"/>
        <w:rPr>
          <w:rFonts w:cs="Arial"/>
          <w:sz w:val="20"/>
        </w:rPr>
      </w:pPr>
      <w:bookmarkStart w:id="61" w:name="_Ref313372286"/>
      <w:r w:rsidRPr="00EB5E38">
        <w:rPr>
          <w:rFonts w:cs="Arial"/>
          <w:sz w:val="20"/>
        </w:rPr>
        <w:t xml:space="preserve">The </w:t>
      </w:r>
      <w:r w:rsidR="004104F4" w:rsidRPr="00EB5E38">
        <w:rPr>
          <w:rFonts w:cs="Arial"/>
          <w:sz w:val="20"/>
        </w:rPr>
        <w:t>Supplier</w:t>
      </w:r>
      <w:r w:rsidRPr="00EB5E38">
        <w:rPr>
          <w:rFonts w:cs="Arial"/>
          <w:sz w:val="20"/>
        </w:rPr>
        <w:t xml:space="preserve"> shall ensure that each invoice (whether submitted electronically or in a paper form) contains all appropriate references and a detailed breakdown of the </w:t>
      </w:r>
      <w:r w:rsidR="00162C54" w:rsidRPr="00EB5E38">
        <w:rPr>
          <w:rFonts w:cs="Arial"/>
          <w:sz w:val="20"/>
        </w:rPr>
        <w:t>Contract Services</w:t>
      </w:r>
      <w:r w:rsidR="00706BB4" w:rsidRPr="00EB5E38">
        <w:rPr>
          <w:rFonts w:cs="Arial"/>
          <w:sz w:val="20"/>
        </w:rPr>
        <w:t xml:space="preserve"> </w:t>
      </w:r>
      <w:r w:rsidRPr="00EB5E38">
        <w:rPr>
          <w:rFonts w:cs="Arial"/>
          <w:sz w:val="20"/>
        </w:rPr>
        <w:t xml:space="preserve">provided </w:t>
      </w:r>
      <w:r w:rsidR="00D80835" w:rsidRPr="00EB5E38">
        <w:rPr>
          <w:rFonts w:cs="Arial"/>
          <w:sz w:val="20"/>
        </w:rPr>
        <w:t xml:space="preserve">and any disbursements </w:t>
      </w:r>
      <w:r w:rsidRPr="00EB5E38">
        <w:rPr>
          <w:rFonts w:cs="Arial"/>
          <w:sz w:val="20"/>
        </w:rPr>
        <w:t xml:space="preserve">and that it is supported by </w:t>
      </w:r>
      <w:r w:rsidR="007657FB" w:rsidRPr="00EB5E38">
        <w:rPr>
          <w:rFonts w:cs="Arial"/>
          <w:sz w:val="20"/>
        </w:rPr>
        <w:t>such</w:t>
      </w:r>
      <w:r w:rsidRPr="00EB5E38">
        <w:rPr>
          <w:rFonts w:cs="Arial"/>
          <w:sz w:val="20"/>
        </w:rPr>
        <w:t xml:space="preserve"> other documentation </w:t>
      </w:r>
      <w:r w:rsidR="007657FB" w:rsidRPr="00EB5E38">
        <w:rPr>
          <w:rFonts w:cs="Arial"/>
          <w:sz w:val="20"/>
        </w:rPr>
        <w:t xml:space="preserve">as may </w:t>
      </w:r>
      <w:r w:rsidRPr="00EB5E38">
        <w:rPr>
          <w:rFonts w:cs="Arial"/>
          <w:sz w:val="20"/>
        </w:rPr>
        <w:t xml:space="preserve">reasonably </w:t>
      </w:r>
      <w:r w:rsidR="007657FB" w:rsidRPr="00EB5E38">
        <w:rPr>
          <w:rFonts w:cs="Arial"/>
          <w:sz w:val="20"/>
        </w:rPr>
        <w:t xml:space="preserve">be </w:t>
      </w:r>
      <w:r w:rsidRPr="00EB5E38">
        <w:rPr>
          <w:rFonts w:cs="Arial"/>
          <w:sz w:val="20"/>
        </w:rPr>
        <w:t xml:space="preserve">required by the </w:t>
      </w:r>
      <w:r w:rsidR="007D1596" w:rsidRPr="00EB5E38">
        <w:rPr>
          <w:rFonts w:cs="Arial"/>
          <w:sz w:val="20"/>
        </w:rPr>
        <w:t>Customer</w:t>
      </w:r>
      <w:r w:rsidRPr="00EB5E38">
        <w:rPr>
          <w:rFonts w:cs="Arial"/>
          <w:sz w:val="20"/>
        </w:rPr>
        <w:t xml:space="preserve"> to substantiate the invoice.</w:t>
      </w:r>
      <w:bookmarkEnd w:id="61"/>
      <w:r w:rsidRPr="00EB5E38">
        <w:rPr>
          <w:rFonts w:cs="Arial"/>
          <w:sz w:val="20"/>
        </w:rPr>
        <w:t xml:space="preserve"> </w:t>
      </w:r>
    </w:p>
    <w:p w14:paraId="6C6837DF" w14:textId="77777777" w:rsidR="00F807DC" w:rsidRPr="00EB5E38" w:rsidRDefault="007562F7" w:rsidP="001243F1">
      <w:pPr>
        <w:pStyle w:val="Heading3"/>
        <w:rPr>
          <w:rFonts w:cs="Arial"/>
          <w:sz w:val="20"/>
        </w:rPr>
      </w:pPr>
      <w:r w:rsidRPr="00EB5E38">
        <w:rPr>
          <w:rFonts w:cs="Arial"/>
          <w:sz w:val="20"/>
        </w:rPr>
        <w:t xml:space="preserve">The </w:t>
      </w:r>
      <w:r w:rsidR="004104F4" w:rsidRPr="00EB5E38">
        <w:rPr>
          <w:rFonts w:cs="Arial"/>
          <w:sz w:val="20"/>
        </w:rPr>
        <w:t>Supplier</w:t>
      </w:r>
      <w:r w:rsidRPr="00EB5E38">
        <w:rPr>
          <w:rFonts w:cs="Arial"/>
          <w:sz w:val="20"/>
        </w:rPr>
        <w:t xml:space="preserve"> shall ensure that all invoices submitted to the </w:t>
      </w:r>
      <w:r w:rsidR="007D1596" w:rsidRPr="00EB5E38">
        <w:rPr>
          <w:rFonts w:cs="Arial"/>
          <w:sz w:val="20"/>
        </w:rPr>
        <w:t>Customer</w:t>
      </w:r>
      <w:r w:rsidR="007657FB" w:rsidRPr="00EB5E38">
        <w:rPr>
          <w:rFonts w:cs="Arial"/>
          <w:sz w:val="20"/>
        </w:rPr>
        <w:t xml:space="preserve"> </w:t>
      </w:r>
      <w:r w:rsidR="00D80835" w:rsidRPr="00EB5E38">
        <w:rPr>
          <w:rFonts w:cs="Arial"/>
          <w:sz w:val="20"/>
        </w:rPr>
        <w:t xml:space="preserve">for </w:t>
      </w:r>
      <w:r w:rsidR="00162C54" w:rsidRPr="00EB5E38">
        <w:rPr>
          <w:rFonts w:cs="Arial"/>
          <w:sz w:val="20"/>
        </w:rPr>
        <w:t>Contract Services</w:t>
      </w:r>
      <w:r w:rsidR="00706BB4" w:rsidRPr="00EB5E38">
        <w:rPr>
          <w:rFonts w:cs="Arial"/>
          <w:sz w:val="20"/>
        </w:rPr>
        <w:t xml:space="preserve"> </w:t>
      </w:r>
      <w:r w:rsidR="007657FB" w:rsidRPr="00EB5E38">
        <w:rPr>
          <w:rFonts w:cs="Arial"/>
          <w:sz w:val="20"/>
        </w:rPr>
        <w:t>are exclusive of the M</w:t>
      </w:r>
      <w:r w:rsidRPr="00EB5E38">
        <w:rPr>
          <w:rFonts w:cs="Arial"/>
          <w:sz w:val="20"/>
        </w:rPr>
        <w:t xml:space="preserve">anagement </w:t>
      </w:r>
      <w:r w:rsidR="007657FB" w:rsidRPr="00EB5E38">
        <w:rPr>
          <w:rFonts w:cs="Arial"/>
          <w:color w:val="000000"/>
          <w:sz w:val="20"/>
        </w:rPr>
        <w:t>Charge</w:t>
      </w:r>
      <w:r w:rsidR="00D80835" w:rsidRPr="00EB5E38">
        <w:rPr>
          <w:rFonts w:cs="Arial"/>
          <w:color w:val="000000"/>
          <w:sz w:val="20"/>
        </w:rPr>
        <w:t xml:space="preserve"> payable to the Authority in respect of the </w:t>
      </w:r>
      <w:r w:rsidR="00AB51E9" w:rsidRPr="00EB5E38">
        <w:rPr>
          <w:rFonts w:cs="Arial"/>
          <w:color w:val="000000"/>
          <w:sz w:val="20"/>
        </w:rPr>
        <w:t>Contract Services</w:t>
      </w:r>
      <w:r w:rsidRPr="00EB5E38">
        <w:rPr>
          <w:rFonts w:cs="Arial"/>
          <w:color w:val="000000"/>
          <w:sz w:val="20"/>
        </w:rPr>
        <w:t xml:space="preserve">. The </w:t>
      </w:r>
      <w:r w:rsidR="004104F4" w:rsidRPr="00EB5E38">
        <w:rPr>
          <w:rFonts w:cs="Arial"/>
          <w:color w:val="000000"/>
          <w:sz w:val="20"/>
        </w:rPr>
        <w:t>Supplier</w:t>
      </w:r>
      <w:r w:rsidRPr="00EB5E38">
        <w:rPr>
          <w:rFonts w:cs="Arial"/>
          <w:color w:val="000000"/>
          <w:sz w:val="20"/>
        </w:rPr>
        <w:t xml:space="preserve"> shall not </w:t>
      </w:r>
      <w:r w:rsidR="007657FB" w:rsidRPr="00EB5E38">
        <w:rPr>
          <w:rFonts w:cs="Arial"/>
          <w:color w:val="000000"/>
          <w:sz w:val="20"/>
        </w:rPr>
        <w:t xml:space="preserve">be entitled to increase the </w:t>
      </w:r>
      <w:r w:rsidR="00AB51E9" w:rsidRPr="00EB5E38">
        <w:rPr>
          <w:rFonts w:cs="Arial"/>
          <w:color w:val="000000"/>
          <w:sz w:val="20"/>
        </w:rPr>
        <w:t>Contract Charges</w:t>
      </w:r>
      <w:r w:rsidR="007657FB" w:rsidRPr="00EB5E38">
        <w:rPr>
          <w:rFonts w:cs="Arial"/>
          <w:color w:val="000000"/>
          <w:sz w:val="20"/>
        </w:rPr>
        <w:t xml:space="preserve"> </w:t>
      </w:r>
      <w:r w:rsidR="00D80835" w:rsidRPr="00EB5E38">
        <w:rPr>
          <w:rFonts w:cs="Arial"/>
          <w:color w:val="000000"/>
          <w:sz w:val="20"/>
        </w:rPr>
        <w:t xml:space="preserve">by an amount equal to such Management Charge </w:t>
      </w:r>
      <w:r w:rsidRPr="00EB5E38">
        <w:rPr>
          <w:rFonts w:cs="Arial"/>
          <w:color w:val="000000"/>
          <w:sz w:val="20"/>
        </w:rPr>
        <w:t xml:space="preserve">or </w:t>
      </w:r>
      <w:r w:rsidR="00D80835" w:rsidRPr="00EB5E38">
        <w:rPr>
          <w:rFonts w:cs="Arial"/>
          <w:color w:val="000000"/>
          <w:sz w:val="20"/>
        </w:rPr>
        <w:t xml:space="preserve">to </w:t>
      </w:r>
      <w:r w:rsidRPr="00EB5E38">
        <w:rPr>
          <w:rFonts w:cs="Arial"/>
          <w:color w:val="000000"/>
          <w:sz w:val="20"/>
        </w:rPr>
        <w:t xml:space="preserve">recover </w:t>
      </w:r>
      <w:r w:rsidR="00D80835" w:rsidRPr="00EB5E38">
        <w:rPr>
          <w:rFonts w:cs="Arial"/>
          <w:color w:val="000000"/>
          <w:sz w:val="20"/>
        </w:rPr>
        <w:t xml:space="preserve">such Management Charge </w:t>
      </w:r>
      <w:r w:rsidRPr="00EB5E38">
        <w:rPr>
          <w:rFonts w:cs="Arial"/>
          <w:color w:val="000000"/>
          <w:sz w:val="20"/>
        </w:rPr>
        <w:t xml:space="preserve">as a surcharge </w:t>
      </w:r>
      <w:r w:rsidR="00D80835" w:rsidRPr="00EB5E38">
        <w:rPr>
          <w:rFonts w:cs="Arial"/>
          <w:color w:val="000000"/>
          <w:sz w:val="20"/>
        </w:rPr>
        <w:t>or disbursement</w:t>
      </w:r>
      <w:r w:rsidRPr="00EB5E38">
        <w:rPr>
          <w:rFonts w:cs="Arial"/>
          <w:color w:val="1F497D"/>
          <w:sz w:val="20"/>
        </w:rPr>
        <w:t>.</w:t>
      </w:r>
    </w:p>
    <w:p w14:paraId="6C6837E0" w14:textId="77777777" w:rsidR="00C93116" w:rsidRPr="00EB5E38" w:rsidRDefault="00C93116" w:rsidP="00C93116">
      <w:pPr>
        <w:pStyle w:val="Heading3"/>
        <w:rPr>
          <w:rFonts w:cs="Arial"/>
          <w:sz w:val="20"/>
        </w:rPr>
      </w:pPr>
      <w:r w:rsidRPr="00EB5E38">
        <w:rPr>
          <w:rFonts w:cs="Arial"/>
          <w:sz w:val="20"/>
        </w:rPr>
        <w:lastRenderedPageBreak/>
        <w:t xml:space="preserve">The </w:t>
      </w:r>
      <w:r w:rsidR="004104F4" w:rsidRPr="00EB5E38">
        <w:rPr>
          <w:rFonts w:cs="Arial"/>
          <w:sz w:val="20"/>
        </w:rPr>
        <w:t>Supplier</w:t>
      </w:r>
      <w:r w:rsidRPr="00EB5E38">
        <w:rPr>
          <w:rFonts w:cs="Arial"/>
          <w:sz w:val="20"/>
        </w:rPr>
        <w:t xml:space="preserve"> shall make any payments due to the </w:t>
      </w:r>
      <w:r w:rsidR="007D1596" w:rsidRPr="00EB5E38">
        <w:rPr>
          <w:rFonts w:cs="Arial"/>
          <w:sz w:val="20"/>
        </w:rPr>
        <w:t>Customer</w:t>
      </w:r>
      <w:r w:rsidRPr="00EB5E38">
        <w:rPr>
          <w:rFonts w:cs="Arial"/>
          <w:sz w:val="20"/>
        </w:rPr>
        <w:t xml:space="preserve"> without any deduction whether by way of set-off, counterclaim, discount, abatement or otherwise unless the </w:t>
      </w:r>
      <w:r w:rsidR="004104F4" w:rsidRPr="00EB5E38">
        <w:rPr>
          <w:rFonts w:cs="Arial"/>
          <w:sz w:val="20"/>
        </w:rPr>
        <w:t>Supplier</w:t>
      </w:r>
      <w:r w:rsidRPr="00EB5E38">
        <w:rPr>
          <w:rFonts w:cs="Arial"/>
          <w:sz w:val="20"/>
        </w:rPr>
        <w:t xml:space="preserve"> has a valid court order requiring an amount equal to such deduction to be paid by the </w:t>
      </w:r>
      <w:r w:rsidR="007D1596" w:rsidRPr="00EB5E38">
        <w:rPr>
          <w:rFonts w:cs="Arial"/>
          <w:sz w:val="20"/>
        </w:rPr>
        <w:t>Customer</w:t>
      </w:r>
      <w:r w:rsidRPr="00EB5E38">
        <w:rPr>
          <w:rFonts w:cs="Arial"/>
          <w:sz w:val="20"/>
        </w:rPr>
        <w:t xml:space="preserve"> to the </w:t>
      </w:r>
      <w:r w:rsidR="004104F4" w:rsidRPr="00EB5E38">
        <w:rPr>
          <w:rFonts w:cs="Arial"/>
          <w:sz w:val="20"/>
        </w:rPr>
        <w:t>Supplier</w:t>
      </w:r>
      <w:r w:rsidRPr="00EB5E38">
        <w:rPr>
          <w:rFonts w:cs="Arial"/>
          <w:sz w:val="20"/>
        </w:rPr>
        <w:t>.</w:t>
      </w:r>
    </w:p>
    <w:p w14:paraId="6C6837E1" w14:textId="77777777" w:rsidR="00F807DC" w:rsidRPr="00EB5E38" w:rsidRDefault="00B014A2">
      <w:pPr>
        <w:pStyle w:val="Heading3"/>
        <w:rPr>
          <w:rFonts w:cs="Arial"/>
          <w:sz w:val="20"/>
        </w:rPr>
      </w:pPr>
      <w:r w:rsidRPr="00EB5E38">
        <w:rPr>
          <w:rFonts w:cs="Arial"/>
          <w:sz w:val="20"/>
        </w:rPr>
        <w:t>Subject always to the provisions of Clause 14, i</w:t>
      </w:r>
      <w:r w:rsidR="00D80835" w:rsidRPr="00EB5E38">
        <w:rPr>
          <w:rFonts w:cs="Arial"/>
          <w:sz w:val="20"/>
        </w:rPr>
        <w:t>f</w:t>
      </w:r>
      <w:r w:rsidR="007562F7" w:rsidRPr="00EB5E38">
        <w:rPr>
          <w:rFonts w:cs="Arial"/>
          <w:sz w:val="20"/>
        </w:rPr>
        <w:t xml:space="preserve"> the </w:t>
      </w:r>
      <w:r w:rsidR="004104F4" w:rsidRPr="00EB5E38">
        <w:rPr>
          <w:rFonts w:cs="Arial"/>
          <w:sz w:val="20"/>
        </w:rPr>
        <w:t>Supplier</w:t>
      </w:r>
      <w:r w:rsidR="007562F7" w:rsidRPr="00EB5E38">
        <w:rPr>
          <w:rFonts w:cs="Arial"/>
          <w:sz w:val="20"/>
        </w:rPr>
        <w:t xml:space="preserve"> enters into a Sub-Contract </w:t>
      </w:r>
      <w:r w:rsidR="00D80835" w:rsidRPr="00EB5E38">
        <w:rPr>
          <w:rFonts w:cs="Arial"/>
          <w:sz w:val="20"/>
        </w:rPr>
        <w:t xml:space="preserve">in respect of the </w:t>
      </w:r>
      <w:r w:rsidR="00AB51E9" w:rsidRPr="00EB5E38">
        <w:rPr>
          <w:rFonts w:cs="Arial"/>
          <w:sz w:val="20"/>
        </w:rPr>
        <w:t>Contract Services</w:t>
      </w:r>
      <w:r w:rsidR="00D80835" w:rsidRPr="00EB5E38">
        <w:rPr>
          <w:rFonts w:cs="Arial"/>
          <w:sz w:val="20"/>
        </w:rPr>
        <w:t xml:space="preserve">, </w:t>
      </w:r>
      <w:r w:rsidR="007562F7" w:rsidRPr="00EB5E38">
        <w:rPr>
          <w:rFonts w:cs="Arial"/>
          <w:sz w:val="20"/>
        </w:rPr>
        <w:t xml:space="preserve">it shall ensure that a provision is included in such Sub-Contract which requires payment to be made of all sums due by the </w:t>
      </w:r>
      <w:r w:rsidR="004104F4" w:rsidRPr="00EB5E38">
        <w:rPr>
          <w:rFonts w:cs="Arial"/>
          <w:sz w:val="20"/>
        </w:rPr>
        <w:t>Supplier</w:t>
      </w:r>
      <w:r w:rsidR="007562F7" w:rsidRPr="00EB5E38">
        <w:rPr>
          <w:rFonts w:cs="Arial"/>
          <w:sz w:val="20"/>
        </w:rPr>
        <w:t xml:space="preserve"> to the Sub-Contractor within a specified period not exceeding thirty (30) calendar days from the receipt of a validly issued invoice, in accordance with the terms of the Sub-Contract.</w:t>
      </w:r>
    </w:p>
    <w:p w14:paraId="6C6837E2" w14:textId="77777777" w:rsidR="00F807DC" w:rsidRPr="00EB5E38" w:rsidRDefault="007562F7">
      <w:pPr>
        <w:pStyle w:val="Heading3"/>
        <w:rPr>
          <w:rFonts w:cs="Arial"/>
          <w:sz w:val="20"/>
        </w:rPr>
      </w:pPr>
      <w:bookmarkStart w:id="62" w:name="_Ref313370735"/>
      <w:r w:rsidRPr="00EB5E38">
        <w:rPr>
          <w:rFonts w:cs="Arial"/>
          <w:sz w:val="20"/>
        </w:rPr>
        <w:t xml:space="preserve">The </w:t>
      </w:r>
      <w:r w:rsidR="004104F4" w:rsidRPr="00EB5E38">
        <w:rPr>
          <w:rFonts w:cs="Arial"/>
          <w:sz w:val="20"/>
        </w:rPr>
        <w:t>Supplier</w:t>
      </w:r>
      <w:r w:rsidRPr="00EB5E38">
        <w:rPr>
          <w:rFonts w:cs="Arial"/>
          <w:sz w:val="20"/>
        </w:rPr>
        <w:t xml:space="preserve"> shall not suspend the supply of the </w:t>
      </w:r>
      <w:r w:rsidR="00162C54" w:rsidRPr="00EB5E38">
        <w:rPr>
          <w:rFonts w:cs="Arial"/>
          <w:sz w:val="20"/>
        </w:rPr>
        <w:t>Contract Services</w:t>
      </w:r>
      <w:r w:rsidR="00706BB4" w:rsidRPr="00EB5E38">
        <w:rPr>
          <w:rFonts w:cs="Arial"/>
          <w:sz w:val="20"/>
        </w:rPr>
        <w:t xml:space="preserve"> </w:t>
      </w:r>
      <w:r w:rsidRPr="00EB5E38">
        <w:rPr>
          <w:rFonts w:cs="Arial"/>
          <w:sz w:val="20"/>
        </w:rPr>
        <w:t xml:space="preserve">unless the </w:t>
      </w:r>
      <w:r w:rsidR="004104F4" w:rsidRPr="00EB5E38">
        <w:rPr>
          <w:rFonts w:cs="Arial"/>
          <w:sz w:val="20"/>
        </w:rPr>
        <w:t>Supplier</w:t>
      </w:r>
      <w:r w:rsidRPr="00EB5E38">
        <w:rPr>
          <w:rFonts w:cs="Arial"/>
          <w:sz w:val="20"/>
        </w:rPr>
        <w:t xml:space="preserve"> is entitled to terminate the Contract under </w:t>
      </w:r>
      <w:r w:rsidR="00E6002D" w:rsidRPr="00EB5E38">
        <w:rPr>
          <w:rFonts w:cs="Arial"/>
          <w:sz w:val="20"/>
        </w:rPr>
        <w:t>Clause </w:t>
      </w:r>
      <w:r w:rsidR="00D71A7A" w:rsidRPr="00EB5E38">
        <w:rPr>
          <w:rFonts w:cs="Arial"/>
          <w:sz w:val="20"/>
        </w:rPr>
        <w:t>8.2.2</w:t>
      </w:r>
      <w:r w:rsidR="004C0456" w:rsidRPr="00EB5E38">
        <w:rPr>
          <w:rFonts w:cs="Arial"/>
          <w:sz w:val="20"/>
        </w:rPr>
        <w:t xml:space="preserve"> on the grounds of the</w:t>
      </w:r>
      <w:r w:rsidRPr="00EB5E38">
        <w:rPr>
          <w:rFonts w:cs="Arial"/>
          <w:sz w:val="20"/>
        </w:rPr>
        <w:t xml:space="preserve"> </w:t>
      </w:r>
      <w:r w:rsidR="007D1596" w:rsidRPr="00EB5E38">
        <w:rPr>
          <w:rFonts w:cs="Arial"/>
          <w:sz w:val="20"/>
        </w:rPr>
        <w:t>Customer</w:t>
      </w:r>
      <w:r w:rsidRPr="00EB5E38">
        <w:rPr>
          <w:rFonts w:cs="Arial"/>
          <w:sz w:val="20"/>
        </w:rPr>
        <w:t xml:space="preserve">’s failure to pay undisputed sums of money.  Interest shall be payable by the </w:t>
      </w:r>
      <w:r w:rsidR="007D1596" w:rsidRPr="00EB5E38">
        <w:rPr>
          <w:rFonts w:cs="Arial"/>
          <w:sz w:val="20"/>
        </w:rPr>
        <w:t>Customer</w:t>
      </w:r>
      <w:r w:rsidRPr="00EB5E38">
        <w:rPr>
          <w:rFonts w:cs="Arial"/>
          <w:sz w:val="20"/>
        </w:rPr>
        <w:t xml:space="preserve"> </w:t>
      </w:r>
      <w:r w:rsidR="00C93116" w:rsidRPr="00EB5E38">
        <w:rPr>
          <w:rFonts w:cs="Arial"/>
          <w:sz w:val="20"/>
        </w:rPr>
        <w:t xml:space="preserve">in accordance with the Late Payment of Commercial Debts (Interest) Act 1998 </w:t>
      </w:r>
      <w:r w:rsidRPr="00EB5E38">
        <w:rPr>
          <w:rFonts w:cs="Arial"/>
          <w:sz w:val="20"/>
        </w:rPr>
        <w:t>on the late payment of any undisputed sums of money properly invoiced</w:t>
      </w:r>
      <w:r w:rsidR="00C93116" w:rsidRPr="00EB5E38">
        <w:rPr>
          <w:rFonts w:cs="Arial"/>
          <w:sz w:val="20"/>
        </w:rPr>
        <w:t xml:space="preserve"> by the </w:t>
      </w:r>
      <w:r w:rsidR="004104F4" w:rsidRPr="00EB5E38">
        <w:rPr>
          <w:rFonts w:cs="Arial"/>
          <w:sz w:val="20"/>
        </w:rPr>
        <w:t>Supplier</w:t>
      </w:r>
      <w:r w:rsidR="00C93116" w:rsidRPr="00EB5E38">
        <w:rPr>
          <w:rFonts w:cs="Arial"/>
          <w:sz w:val="20"/>
        </w:rPr>
        <w:t xml:space="preserve"> in respect of the </w:t>
      </w:r>
      <w:r w:rsidR="00AB51E9" w:rsidRPr="00EB5E38">
        <w:rPr>
          <w:rFonts w:cs="Arial"/>
          <w:sz w:val="20"/>
        </w:rPr>
        <w:t>Contract Services</w:t>
      </w:r>
      <w:r w:rsidRPr="00EB5E38">
        <w:rPr>
          <w:rFonts w:cs="Arial"/>
          <w:sz w:val="20"/>
        </w:rPr>
        <w:t>.</w:t>
      </w:r>
      <w:bookmarkEnd w:id="62"/>
    </w:p>
    <w:p w14:paraId="6C6837E3" w14:textId="77777777" w:rsidR="001243F1" w:rsidRPr="00EB5E38" w:rsidRDefault="007562F7" w:rsidP="001243F1">
      <w:pPr>
        <w:pStyle w:val="Heading3"/>
        <w:rPr>
          <w:rFonts w:cs="Arial"/>
          <w:sz w:val="20"/>
        </w:rPr>
      </w:pPr>
      <w:r w:rsidRPr="00EB5E38">
        <w:rPr>
          <w:rFonts w:cs="Arial"/>
          <w:sz w:val="20"/>
        </w:rPr>
        <w:t xml:space="preserve">The </w:t>
      </w:r>
      <w:r w:rsidR="004104F4" w:rsidRPr="00EB5E38">
        <w:rPr>
          <w:rFonts w:cs="Arial"/>
          <w:sz w:val="20"/>
        </w:rPr>
        <w:t>Supplier</w:t>
      </w:r>
      <w:r w:rsidRPr="00EB5E38">
        <w:rPr>
          <w:rFonts w:cs="Arial"/>
          <w:sz w:val="20"/>
        </w:rPr>
        <w:t xml:space="preserve"> shall accept the Government Procurement Card as a means of payment for the </w:t>
      </w:r>
      <w:r w:rsidR="00162C54" w:rsidRPr="00EB5E38">
        <w:rPr>
          <w:rFonts w:cs="Arial"/>
          <w:sz w:val="20"/>
        </w:rPr>
        <w:t>Contract Services</w:t>
      </w:r>
      <w:r w:rsidR="00706BB4" w:rsidRPr="00EB5E38">
        <w:rPr>
          <w:rFonts w:cs="Arial"/>
          <w:sz w:val="20"/>
        </w:rPr>
        <w:t xml:space="preserve"> </w:t>
      </w:r>
      <w:r w:rsidRPr="00EB5E38">
        <w:rPr>
          <w:rFonts w:cs="Arial"/>
          <w:sz w:val="20"/>
        </w:rPr>
        <w:t xml:space="preserve">where such card is agreed with the </w:t>
      </w:r>
      <w:r w:rsidR="007D1596" w:rsidRPr="00EB5E38">
        <w:rPr>
          <w:rFonts w:cs="Arial"/>
          <w:sz w:val="20"/>
        </w:rPr>
        <w:t>Customer</w:t>
      </w:r>
      <w:r w:rsidRPr="00EB5E38">
        <w:rPr>
          <w:rFonts w:cs="Arial"/>
          <w:sz w:val="20"/>
        </w:rPr>
        <w:t xml:space="preserve"> to be a suitable means of payment. </w:t>
      </w:r>
      <w:r w:rsidR="004C0456" w:rsidRPr="00EB5E38">
        <w:rPr>
          <w:rFonts w:cs="Arial"/>
          <w:sz w:val="20"/>
        </w:rPr>
        <w:t xml:space="preserve"> </w:t>
      </w:r>
      <w:r w:rsidRPr="00EB5E38">
        <w:rPr>
          <w:rFonts w:cs="Arial"/>
          <w:sz w:val="20"/>
        </w:rPr>
        <w:t xml:space="preserve">The </w:t>
      </w:r>
      <w:r w:rsidR="004104F4" w:rsidRPr="00EB5E38">
        <w:rPr>
          <w:rFonts w:cs="Arial"/>
          <w:sz w:val="20"/>
        </w:rPr>
        <w:t>Supplier</w:t>
      </w:r>
      <w:r w:rsidRPr="00EB5E38">
        <w:rPr>
          <w:rFonts w:cs="Arial"/>
          <w:sz w:val="20"/>
        </w:rPr>
        <w:t xml:space="preserve"> shall be solely liable to pay any merchant fee levied for using the Government Procurement Card and shall not be entitled to recover this charge from the </w:t>
      </w:r>
      <w:r w:rsidR="007D1596" w:rsidRPr="00EB5E38">
        <w:rPr>
          <w:rFonts w:cs="Arial"/>
          <w:sz w:val="20"/>
        </w:rPr>
        <w:t>Customer</w:t>
      </w:r>
      <w:r w:rsidR="00BC6D91" w:rsidRPr="00EB5E38">
        <w:rPr>
          <w:rFonts w:cs="Arial"/>
          <w:sz w:val="20"/>
        </w:rPr>
        <w:t>.</w:t>
      </w:r>
    </w:p>
    <w:p w14:paraId="6C6837E4" w14:textId="77777777" w:rsidR="00C93116" w:rsidRPr="00EB5E38" w:rsidRDefault="00C93116" w:rsidP="001243F1">
      <w:pPr>
        <w:pStyle w:val="Heading3"/>
        <w:rPr>
          <w:rFonts w:cs="Arial"/>
          <w:sz w:val="20"/>
        </w:rPr>
      </w:pPr>
      <w:r w:rsidRPr="00EB5E38">
        <w:rPr>
          <w:rFonts w:cs="Arial"/>
          <w:sz w:val="20"/>
        </w:rPr>
        <w:t>All payments due shall be made in cleared funds to such bank or building society account as the recipient Party may from time to time direct in writing.</w:t>
      </w:r>
    </w:p>
    <w:p w14:paraId="6C6837E5" w14:textId="77777777" w:rsidR="00F807DC" w:rsidRPr="00EB5E38" w:rsidRDefault="007562F7">
      <w:pPr>
        <w:pStyle w:val="Heading2"/>
        <w:keepNext/>
        <w:rPr>
          <w:rFonts w:cs="Arial"/>
          <w:b/>
          <w:sz w:val="20"/>
        </w:rPr>
      </w:pPr>
      <w:bookmarkStart w:id="63" w:name="_Ref313370178"/>
      <w:r w:rsidRPr="00EB5E38">
        <w:rPr>
          <w:rFonts w:cs="Arial"/>
          <w:b/>
          <w:sz w:val="20"/>
        </w:rPr>
        <w:t>Recovery of Sums Due</w:t>
      </w:r>
      <w:bookmarkEnd w:id="63"/>
    </w:p>
    <w:p w14:paraId="6C6837E6" w14:textId="77777777" w:rsidR="001243F1" w:rsidRPr="00EB5E38" w:rsidRDefault="007562F7" w:rsidP="001243F1">
      <w:pPr>
        <w:pStyle w:val="Heading3"/>
        <w:rPr>
          <w:rFonts w:cs="Arial"/>
          <w:sz w:val="20"/>
        </w:rPr>
      </w:pPr>
      <w:r w:rsidRPr="00EB5E38">
        <w:rPr>
          <w:rFonts w:cs="Arial"/>
          <w:sz w:val="20"/>
        </w:rPr>
        <w:t xml:space="preserve">Wherever under the Contract any sum of money is recoverable from or payable by the </w:t>
      </w:r>
      <w:r w:rsidR="004104F4" w:rsidRPr="00EB5E38">
        <w:rPr>
          <w:rFonts w:cs="Arial"/>
          <w:sz w:val="20"/>
        </w:rPr>
        <w:t>Supplier</w:t>
      </w:r>
      <w:r w:rsidRPr="00EB5E38">
        <w:rPr>
          <w:rFonts w:cs="Arial"/>
          <w:sz w:val="20"/>
        </w:rPr>
        <w:t xml:space="preserve"> (including any sum which the </w:t>
      </w:r>
      <w:r w:rsidR="004104F4" w:rsidRPr="00EB5E38">
        <w:rPr>
          <w:rFonts w:cs="Arial"/>
          <w:sz w:val="20"/>
        </w:rPr>
        <w:t>Supplier</w:t>
      </w:r>
      <w:r w:rsidRPr="00EB5E38">
        <w:rPr>
          <w:rFonts w:cs="Arial"/>
          <w:sz w:val="20"/>
        </w:rPr>
        <w:t xml:space="preserve"> is liable to pay to the </w:t>
      </w:r>
      <w:r w:rsidR="007D1596" w:rsidRPr="00EB5E38">
        <w:rPr>
          <w:rFonts w:cs="Arial"/>
          <w:sz w:val="20"/>
        </w:rPr>
        <w:t>Customer</w:t>
      </w:r>
      <w:r w:rsidRPr="00EB5E38">
        <w:rPr>
          <w:rFonts w:cs="Arial"/>
          <w:sz w:val="20"/>
        </w:rPr>
        <w:t xml:space="preserve"> in respect of any breach of the Contract), the </w:t>
      </w:r>
      <w:r w:rsidR="007D1596" w:rsidRPr="00EB5E38">
        <w:rPr>
          <w:rFonts w:cs="Arial"/>
          <w:sz w:val="20"/>
        </w:rPr>
        <w:t>Customer</w:t>
      </w:r>
      <w:r w:rsidRPr="00EB5E38">
        <w:rPr>
          <w:rFonts w:cs="Arial"/>
          <w:sz w:val="20"/>
        </w:rPr>
        <w:t xml:space="preserve"> may unilaterally deduct that sum from any sum then due, or which at any later time may become due to the </w:t>
      </w:r>
      <w:r w:rsidR="004104F4" w:rsidRPr="00EB5E38">
        <w:rPr>
          <w:rFonts w:cs="Arial"/>
          <w:sz w:val="20"/>
        </w:rPr>
        <w:t>Supplier</w:t>
      </w:r>
      <w:r w:rsidRPr="00EB5E38">
        <w:rPr>
          <w:rFonts w:cs="Arial"/>
          <w:sz w:val="20"/>
        </w:rPr>
        <w:t xml:space="preserve"> under </w:t>
      </w:r>
      <w:r w:rsidR="0013772A" w:rsidRPr="00EB5E38">
        <w:rPr>
          <w:rFonts w:cs="Arial"/>
          <w:sz w:val="20"/>
        </w:rPr>
        <w:t>the Contract</w:t>
      </w:r>
      <w:r w:rsidRPr="00EB5E38">
        <w:rPr>
          <w:rFonts w:cs="Arial"/>
          <w:sz w:val="20"/>
        </w:rPr>
        <w:t xml:space="preserve"> </w:t>
      </w:r>
    </w:p>
    <w:p w14:paraId="6C6837E7" w14:textId="77777777" w:rsidR="00F807DC" w:rsidRPr="00EB5E38" w:rsidRDefault="007562F7">
      <w:pPr>
        <w:pStyle w:val="Heading3"/>
        <w:rPr>
          <w:rFonts w:cs="Arial"/>
          <w:sz w:val="20"/>
        </w:rPr>
      </w:pPr>
      <w:r w:rsidRPr="00EB5E38">
        <w:rPr>
          <w:rFonts w:cs="Arial"/>
          <w:sz w:val="20"/>
        </w:rPr>
        <w:t xml:space="preserve">Any overpayment by either Party, whether of the </w:t>
      </w:r>
      <w:r w:rsidR="00AB51E9" w:rsidRPr="00EB5E38">
        <w:rPr>
          <w:rFonts w:cs="Arial"/>
          <w:sz w:val="20"/>
        </w:rPr>
        <w:t>Contract Charges</w:t>
      </w:r>
      <w:r w:rsidRPr="00EB5E38">
        <w:rPr>
          <w:rFonts w:cs="Arial"/>
          <w:sz w:val="20"/>
        </w:rPr>
        <w:t xml:space="preserve"> or of VAT or otherwise, shall be a sum of money recoverable by the Party who made the overpayment from the Party in receipt of the overpayment. </w:t>
      </w:r>
    </w:p>
    <w:p w14:paraId="6C6837E8" w14:textId="77777777" w:rsidR="00AC4EAD" w:rsidRPr="00EB5E38" w:rsidRDefault="007B35D4">
      <w:pPr>
        <w:pStyle w:val="Heading1"/>
        <w:keepNext/>
        <w:rPr>
          <w:rFonts w:cs="Arial"/>
          <w:sz w:val="20"/>
        </w:rPr>
      </w:pPr>
      <w:bookmarkStart w:id="64" w:name="_Toc386011028"/>
      <w:bookmarkStart w:id="65" w:name="_Ref313371594"/>
      <w:r w:rsidRPr="00EB5E38">
        <w:rPr>
          <w:rFonts w:cs="Arial"/>
          <w:sz w:val="20"/>
        </w:rPr>
        <w:t>LIABILITY</w:t>
      </w:r>
      <w:r w:rsidR="003C6C6B" w:rsidRPr="00EB5E38">
        <w:rPr>
          <w:rFonts w:cs="Arial"/>
          <w:sz w:val="20"/>
        </w:rPr>
        <w:t xml:space="preserve"> AND INSURANCE</w:t>
      </w:r>
      <w:bookmarkEnd w:id="64"/>
    </w:p>
    <w:p w14:paraId="6C6837E9" w14:textId="77777777" w:rsidR="003C6C6B" w:rsidRPr="00EB5E38" w:rsidRDefault="003C6C6B" w:rsidP="003C6C6B">
      <w:pPr>
        <w:pStyle w:val="Heading2"/>
        <w:keepNext/>
        <w:rPr>
          <w:rFonts w:cs="Arial"/>
          <w:b/>
          <w:sz w:val="20"/>
        </w:rPr>
      </w:pPr>
      <w:r w:rsidRPr="00EB5E38">
        <w:rPr>
          <w:rFonts w:cs="Arial"/>
          <w:b/>
          <w:sz w:val="20"/>
        </w:rPr>
        <w:t>Liability</w:t>
      </w:r>
    </w:p>
    <w:p w14:paraId="6C6837EA" w14:textId="77777777" w:rsidR="00CB2406" w:rsidRPr="00EB5E38" w:rsidRDefault="00CB2406" w:rsidP="00CB2406">
      <w:pPr>
        <w:pStyle w:val="Heading3"/>
        <w:rPr>
          <w:sz w:val="20"/>
        </w:rPr>
      </w:pPr>
      <w:bookmarkStart w:id="66" w:name="_Ref311654936"/>
      <w:r w:rsidRPr="00EB5E38">
        <w:rPr>
          <w:sz w:val="20"/>
        </w:rPr>
        <w:t>Neither Party excludes or limits its liability for:</w:t>
      </w:r>
      <w:bookmarkEnd w:id="66"/>
    </w:p>
    <w:p w14:paraId="6C6837EB" w14:textId="77777777" w:rsidR="00CB2406" w:rsidRPr="00EB5E38" w:rsidRDefault="00CB2406" w:rsidP="00880E10">
      <w:pPr>
        <w:pStyle w:val="Heading4"/>
      </w:pPr>
      <w:proofErr w:type="gramStart"/>
      <w:r w:rsidRPr="00EB5E38">
        <w:t>death</w:t>
      </w:r>
      <w:proofErr w:type="gramEnd"/>
      <w:r w:rsidRPr="00EB5E38">
        <w:t xml:space="preserve"> or personal injury; or</w:t>
      </w:r>
    </w:p>
    <w:p w14:paraId="6C6837EC" w14:textId="77777777" w:rsidR="00CB2406" w:rsidRPr="00EB5E38" w:rsidRDefault="00CB2406" w:rsidP="00880E10">
      <w:pPr>
        <w:pStyle w:val="Heading4"/>
      </w:pPr>
      <w:proofErr w:type="gramStart"/>
      <w:r w:rsidRPr="00EB5E38">
        <w:t>fraud</w:t>
      </w:r>
      <w:proofErr w:type="gramEnd"/>
      <w:r w:rsidRPr="00EB5E38">
        <w:t xml:space="preserve"> or fraudulent misrepresentation by it or its employees.</w:t>
      </w:r>
    </w:p>
    <w:p w14:paraId="6C6837ED" w14:textId="77777777" w:rsidR="006C3D9C" w:rsidRPr="00EB5E38" w:rsidRDefault="00AC4EAD" w:rsidP="003C6C6B">
      <w:pPr>
        <w:pStyle w:val="Heading3"/>
        <w:rPr>
          <w:rFonts w:cs="Arial"/>
          <w:sz w:val="20"/>
        </w:rPr>
      </w:pPr>
      <w:r w:rsidRPr="00EB5E38">
        <w:rPr>
          <w:rFonts w:cs="Arial"/>
          <w:sz w:val="20"/>
        </w:rPr>
        <w:t xml:space="preserve">No individual nor any service company of the </w:t>
      </w:r>
      <w:r w:rsidR="004104F4" w:rsidRPr="00EB5E38">
        <w:rPr>
          <w:rFonts w:cs="Arial"/>
          <w:sz w:val="20"/>
        </w:rPr>
        <w:t>Supplier</w:t>
      </w:r>
      <w:r w:rsidRPr="00EB5E38">
        <w:rPr>
          <w:rFonts w:cs="Arial"/>
          <w:sz w:val="20"/>
        </w:rPr>
        <w:t xml:space="preserve"> employing that individual shall have any personal liability to the </w:t>
      </w:r>
      <w:r w:rsidR="007D1596" w:rsidRPr="00EB5E38">
        <w:rPr>
          <w:rFonts w:cs="Arial"/>
          <w:sz w:val="20"/>
        </w:rPr>
        <w:t>Customer</w:t>
      </w:r>
      <w:r w:rsidRPr="00EB5E38">
        <w:rPr>
          <w:rFonts w:cs="Arial"/>
          <w:sz w:val="20"/>
        </w:rPr>
        <w:t xml:space="preserve"> for the </w:t>
      </w:r>
      <w:r w:rsidR="00162C54" w:rsidRPr="00EB5E38">
        <w:rPr>
          <w:rFonts w:cs="Arial"/>
          <w:sz w:val="20"/>
        </w:rPr>
        <w:t>Contract Services</w:t>
      </w:r>
      <w:r w:rsidR="00706BB4" w:rsidRPr="00EB5E38">
        <w:rPr>
          <w:rFonts w:cs="Arial"/>
          <w:sz w:val="20"/>
        </w:rPr>
        <w:t xml:space="preserve"> </w:t>
      </w:r>
      <w:r w:rsidRPr="00EB5E38">
        <w:rPr>
          <w:rFonts w:cs="Arial"/>
          <w:sz w:val="20"/>
        </w:rPr>
        <w:t xml:space="preserve">supplied by that individual on behalf of the </w:t>
      </w:r>
      <w:r w:rsidR="004104F4" w:rsidRPr="00EB5E38">
        <w:rPr>
          <w:rFonts w:cs="Arial"/>
          <w:sz w:val="20"/>
        </w:rPr>
        <w:t>Supplier</w:t>
      </w:r>
      <w:r w:rsidRPr="00EB5E38">
        <w:rPr>
          <w:rFonts w:cs="Arial"/>
          <w:sz w:val="20"/>
        </w:rPr>
        <w:t xml:space="preserve"> and the </w:t>
      </w:r>
      <w:r w:rsidR="007D1596" w:rsidRPr="00EB5E38">
        <w:rPr>
          <w:rFonts w:cs="Arial"/>
          <w:sz w:val="20"/>
        </w:rPr>
        <w:t>Customer</w:t>
      </w:r>
      <w:r w:rsidRPr="00EB5E38">
        <w:rPr>
          <w:rFonts w:cs="Arial"/>
          <w:sz w:val="20"/>
        </w:rPr>
        <w:t xml:space="preserve"> shall not bring any claim under the Contract against that individual or such service company in respect of the </w:t>
      </w:r>
      <w:r w:rsidR="00162C54" w:rsidRPr="00EB5E38">
        <w:rPr>
          <w:rFonts w:cs="Arial"/>
          <w:sz w:val="20"/>
        </w:rPr>
        <w:t>Contract Services</w:t>
      </w:r>
      <w:r w:rsidR="00706BB4" w:rsidRPr="00EB5E38">
        <w:rPr>
          <w:rFonts w:cs="Arial"/>
          <w:sz w:val="20"/>
        </w:rPr>
        <w:t xml:space="preserve"> </w:t>
      </w:r>
      <w:r w:rsidRPr="00EB5E38">
        <w:rPr>
          <w:rFonts w:cs="Arial"/>
          <w:sz w:val="20"/>
        </w:rPr>
        <w:t>save in the case of Fraud</w:t>
      </w:r>
      <w:r w:rsidR="007B35D4" w:rsidRPr="00EB5E38">
        <w:rPr>
          <w:rFonts w:cs="Arial"/>
          <w:sz w:val="20"/>
        </w:rPr>
        <w:t xml:space="preserve"> or any liability for death or personal injury</w:t>
      </w:r>
      <w:r w:rsidRPr="00EB5E38">
        <w:rPr>
          <w:rFonts w:cs="Arial"/>
          <w:sz w:val="20"/>
        </w:rPr>
        <w:t xml:space="preserve">.  </w:t>
      </w:r>
    </w:p>
    <w:p w14:paraId="6C6837EE" w14:textId="77777777" w:rsidR="007B35D4" w:rsidRPr="00EB5E38" w:rsidRDefault="0088767B" w:rsidP="003C6C6B">
      <w:pPr>
        <w:pStyle w:val="Heading3"/>
        <w:rPr>
          <w:rFonts w:cs="Arial"/>
          <w:sz w:val="20"/>
        </w:rPr>
      </w:pPr>
      <w:r w:rsidRPr="00EB5E38">
        <w:rPr>
          <w:rFonts w:eastAsia="Times New Roman"/>
          <w:sz w:val="20"/>
        </w:rPr>
        <w:lastRenderedPageBreak/>
        <w:t>Subject to Clause 4.1.1 above and to the limits set out in Clause 4.1.8 below,</w:t>
      </w:r>
      <w:r w:rsidR="00B10032" w:rsidRPr="00EB5E38">
        <w:rPr>
          <w:rFonts w:cs="Arial"/>
          <w:sz w:val="20"/>
        </w:rPr>
        <w:t xml:space="preserve"> t</w:t>
      </w:r>
      <w:r w:rsidR="007B35D4" w:rsidRPr="00EB5E38">
        <w:rPr>
          <w:rFonts w:cs="Arial"/>
          <w:sz w:val="20"/>
        </w:rPr>
        <w:t xml:space="preserve">he </w:t>
      </w:r>
      <w:r w:rsidR="004104F4" w:rsidRPr="00EB5E38">
        <w:rPr>
          <w:rFonts w:cs="Arial"/>
          <w:sz w:val="20"/>
        </w:rPr>
        <w:t>Supplier</w:t>
      </w:r>
      <w:r w:rsidR="007B35D4" w:rsidRPr="00EB5E38">
        <w:rPr>
          <w:rFonts w:cs="Arial"/>
          <w:sz w:val="20"/>
        </w:rPr>
        <w:t xml:space="preserve"> shall fully indemnify and keep indemnified the </w:t>
      </w:r>
      <w:r w:rsidR="007D1596" w:rsidRPr="00EB5E38">
        <w:rPr>
          <w:rFonts w:cs="Arial"/>
          <w:sz w:val="20"/>
        </w:rPr>
        <w:t>Customer</w:t>
      </w:r>
      <w:r w:rsidR="007B35D4" w:rsidRPr="00EB5E38">
        <w:rPr>
          <w:rFonts w:cs="Arial"/>
          <w:sz w:val="20"/>
        </w:rPr>
        <w:t xml:space="preserve"> on demand in full from and against all claims, proceedings, actions, damages, costs, expenses and any other liabilities whatsoever arising out of, in respect of or in connection with, the supply, purported supply or late supply of the Contract Services or the performance or non-performance by the </w:t>
      </w:r>
      <w:r w:rsidR="004104F4" w:rsidRPr="00EB5E38">
        <w:rPr>
          <w:rFonts w:cs="Arial"/>
          <w:sz w:val="20"/>
        </w:rPr>
        <w:t>Supplier</w:t>
      </w:r>
      <w:r w:rsidR="007B35D4" w:rsidRPr="00EB5E38">
        <w:rPr>
          <w:rFonts w:cs="Arial"/>
          <w:sz w:val="20"/>
        </w:rPr>
        <w:t xml:space="preserve"> of its obligations under the Framework Agreement and the </w:t>
      </w:r>
      <w:r w:rsidR="007D1596" w:rsidRPr="00EB5E38">
        <w:rPr>
          <w:rFonts w:cs="Arial"/>
          <w:sz w:val="20"/>
        </w:rPr>
        <w:t>Customer</w:t>
      </w:r>
      <w:r w:rsidR="007B35D4" w:rsidRPr="00EB5E38">
        <w:rPr>
          <w:rFonts w:cs="Arial"/>
          <w:sz w:val="20"/>
        </w:rPr>
        <w:t xml:space="preserve">’s financial loss arising from any advice given or omitted to be given by the </w:t>
      </w:r>
      <w:r w:rsidR="004104F4" w:rsidRPr="00EB5E38">
        <w:rPr>
          <w:rFonts w:cs="Arial"/>
          <w:sz w:val="20"/>
        </w:rPr>
        <w:t>Supplier</w:t>
      </w:r>
      <w:r w:rsidR="007B35D4" w:rsidRPr="00EB5E38">
        <w:rPr>
          <w:rFonts w:cs="Arial"/>
          <w:sz w:val="20"/>
        </w:rPr>
        <w:t xml:space="preserve">, or any other loss which is caused by any act or omission of the </w:t>
      </w:r>
      <w:r w:rsidR="004104F4" w:rsidRPr="00EB5E38">
        <w:rPr>
          <w:rFonts w:cs="Arial"/>
          <w:sz w:val="20"/>
        </w:rPr>
        <w:t>Supplier</w:t>
      </w:r>
      <w:r w:rsidR="007B35D4" w:rsidRPr="00EB5E38">
        <w:rPr>
          <w:rFonts w:cs="Arial"/>
          <w:sz w:val="20"/>
        </w:rPr>
        <w:t>.</w:t>
      </w:r>
      <w:r w:rsidR="003178FE" w:rsidRPr="00EB5E38">
        <w:rPr>
          <w:rFonts w:cs="Arial"/>
          <w:sz w:val="20"/>
        </w:rPr>
        <w:t xml:space="preserve"> The Supplier shall not be responsible for any injury, loss, damage, cost or expense if and to the extent that it is caused by the negligence or wilful misconduct of the Customer or by breach by the Customer of its obligations under the Contract</w:t>
      </w:r>
      <w:r w:rsidRPr="00EB5E38">
        <w:rPr>
          <w:rFonts w:cs="Arial"/>
          <w:sz w:val="20"/>
        </w:rPr>
        <w:t>.</w:t>
      </w:r>
    </w:p>
    <w:p w14:paraId="6C6837EF" w14:textId="77777777" w:rsidR="00CB2406" w:rsidRPr="00EB5E38" w:rsidRDefault="0088767B" w:rsidP="00CB2406">
      <w:pPr>
        <w:pStyle w:val="Heading3"/>
        <w:rPr>
          <w:rFonts w:cs="Arial"/>
          <w:sz w:val="20"/>
        </w:rPr>
      </w:pPr>
      <w:bookmarkStart w:id="67" w:name="_Ref330542674"/>
      <w:r w:rsidRPr="00EB5E38">
        <w:rPr>
          <w:rFonts w:eastAsia="Times New Roman"/>
          <w:sz w:val="20"/>
        </w:rPr>
        <w:t>Subject to the limits set out in Clause 4.1.8 below, t</w:t>
      </w:r>
      <w:bookmarkEnd w:id="67"/>
      <w:r w:rsidRPr="00EB5E38">
        <w:rPr>
          <w:rFonts w:eastAsia="Times New Roman"/>
          <w:sz w:val="20"/>
        </w:rPr>
        <w:t>he</w:t>
      </w:r>
      <w:r w:rsidR="00CB2406" w:rsidRPr="00EB5E38">
        <w:rPr>
          <w:rFonts w:cs="Arial"/>
          <w:sz w:val="20"/>
        </w:rPr>
        <w:t xml:space="preserve"> </w:t>
      </w:r>
      <w:r w:rsidR="004104F4" w:rsidRPr="00EB5E38">
        <w:rPr>
          <w:rFonts w:cs="Arial"/>
          <w:sz w:val="20"/>
        </w:rPr>
        <w:t>Supplier</w:t>
      </w:r>
      <w:r w:rsidR="00CB2406" w:rsidRPr="00EB5E38">
        <w:rPr>
          <w:rFonts w:cs="Arial"/>
          <w:sz w:val="20"/>
        </w:rPr>
        <w:t xml:space="preserve"> shall be liable for the following types of loss, damage, cost or expense which shall be regarded as direct and shall (without in any way, limiting other categories of loss, damage, cost or expense which may be recoverable by the </w:t>
      </w:r>
      <w:r w:rsidR="007C64B3" w:rsidRPr="00EB5E38">
        <w:rPr>
          <w:rFonts w:cs="Arial"/>
          <w:sz w:val="20"/>
        </w:rPr>
        <w:t>Customer</w:t>
      </w:r>
      <w:r w:rsidR="00C56E91" w:rsidRPr="00EB5E38">
        <w:rPr>
          <w:rFonts w:cs="Arial"/>
          <w:sz w:val="20"/>
        </w:rPr>
        <w:t>)</w:t>
      </w:r>
      <w:r w:rsidR="00CB2406" w:rsidRPr="00EB5E38">
        <w:rPr>
          <w:rFonts w:cs="Arial"/>
          <w:sz w:val="20"/>
        </w:rPr>
        <w:t xml:space="preserve"> be recoverable by the </w:t>
      </w:r>
      <w:r w:rsidR="007C64B3" w:rsidRPr="00EB5E38">
        <w:rPr>
          <w:rFonts w:cs="Arial"/>
          <w:sz w:val="20"/>
        </w:rPr>
        <w:t>Customer</w:t>
      </w:r>
      <w:r w:rsidR="00CB2406" w:rsidRPr="00EB5E38">
        <w:rPr>
          <w:rFonts w:cs="Arial"/>
          <w:sz w:val="20"/>
        </w:rPr>
        <w:t>:</w:t>
      </w:r>
    </w:p>
    <w:p w14:paraId="6C6837F0" w14:textId="77777777" w:rsidR="00CB2406" w:rsidRPr="00EB5E38" w:rsidRDefault="00CB2406" w:rsidP="00880E10">
      <w:pPr>
        <w:pStyle w:val="Heading4"/>
      </w:pPr>
      <w:proofErr w:type="gramStart"/>
      <w:r w:rsidRPr="00EB5E38">
        <w:t>the</w:t>
      </w:r>
      <w:proofErr w:type="gramEnd"/>
      <w:r w:rsidRPr="00EB5E38">
        <w:t xml:space="preserve"> additional operational and/or administrative costs and expenses arising from any Material Breach;</w:t>
      </w:r>
    </w:p>
    <w:p w14:paraId="6C6837F1" w14:textId="77777777" w:rsidR="00CB2406" w:rsidRPr="00EB5E38" w:rsidRDefault="00CB2406" w:rsidP="00880E10">
      <w:pPr>
        <w:pStyle w:val="Heading4"/>
      </w:pPr>
      <w:r w:rsidRPr="00EB5E38">
        <w:t>the cost of procuring, implementing and operating any alternative or replacement services to the Contract Services</w:t>
      </w:r>
      <w:r w:rsidR="00C56E91" w:rsidRPr="00EB5E38">
        <w:t xml:space="preserve"> as a result of a Material Breach by the Supplier</w:t>
      </w:r>
      <w:r w:rsidRPr="00EB5E38">
        <w:t>; and</w:t>
      </w:r>
    </w:p>
    <w:p w14:paraId="6C6837F2" w14:textId="77777777" w:rsidR="00CB2406" w:rsidRPr="00EB5E38" w:rsidRDefault="00CB2406" w:rsidP="00880E10">
      <w:pPr>
        <w:pStyle w:val="Heading4"/>
      </w:pPr>
      <w:proofErr w:type="gramStart"/>
      <w:r w:rsidRPr="00EB5E38">
        <w:t>any</w:t>
      </w:r>
      <w:proofErr w:type="gramEnd"/>
      <w:r w:rsidRPr="00EB5E38">
        <w:t xml:space="preserve"> regulatory losses, fines, expenses or other losses arising from a breach by the </w:t>
      </w:r>
      <w:r w:rsidR="004104F4" w:rsidRPr="00EB5E38">
        <w:t>Supplier</w:t>
      </w:r>
      <w:r w:rsidRPr="00EB5E38">
        <w:t xml:space="preserve"> of any Laws. </w:t>
      </w:r>
    </w:p>
    <w:p w14:paraId="6C6837F3" w14:textId="77777777" w:rsidR="0088767B" w:rsidRPr="00EB5E38" w:rsidRDefault="0088767B" w:rsidP="0088767B">
      <w:pPr>
        <w:pStyle w:val="Heading3"/>
        <w:rPr>
          <w:rFonts w:cs="Arial"/>
          <w:sz w:val="20"/>
        </w:rPr>
      </w:pPr>
      <w:bookmarkStart w:id="68" w:name="_Ref311654962"/>
      <w:r w:rsidRPr="00EB5E38">
        <w:rPr>
          <w:rFonts w:cs="Arial"/>
          <w:sz w:val="20"/>
        </w:rPr>
        <w:t>In no event shall either Party be liable to the other for any:</w:t>
      </w:r>
      <w:bookmarkEnd w:id="68"/>
    </w:p>
    <w:p w14:paraId="6C6837F4" w14:textId="77777777" w:rsidR="0088767B" w:rsidRPr="00EB5E38" w:rsidRDefault="0088767B" w:rsidP="00880E10">
      <w:pPr>
        <w:pStyle w:val="Heading4"/>
      </w:pPr>
      <w:proofErr w:type="gramStart"/>
      <w:r w:rsidRPr="00EB5E38">
        <w:t>loss</w:t>
      </w:r>
      <w:proofErr w:type="gramEnd"/>
      <w:r w:rsidRPr="00EB5E38">
        <w:t xml:space="preserve"> of profits;</w:t>
      </w:r>
    </w:p>
    <w:p w14:paraId="6C6837F5" w14:textId="77777777" w:rsidR="0088767B" w:rsidRPr="00EB5E38" w:rsidRDefault="0088767B" w:rsidP="00880E10">
      <w:pPr>
        <w:pStyle w:val="Heading4"/>
      </w:pPr>
      <w:proofErr w:type="gramStart"/>
      <w:r w:rsidRPr="00EB5E38">
        <w:t>loss</w:t>
      </w:r>
      <w:proofErr w:type="gramEnd"/>
      <w:r w:rsidRPr="00EB5E38">
        <w:t xml:space="preserve"> of business; </w:t>
      </w:r>
    </w:p>
    <w:p w14:paraId="6C6837F6" w14:textId="77777777" w:rsidR="0088767B" w:rsidRPr="00EB5E38" w:rsidRDefault="0088767B" w:rsidP="00880E10">
      <w:pPr>
        <w:pStyle w:val="Heading4"/>
      </w:pPr>
      <w:proofErr w:type="gramStart"/>
      <w:r w:rsidRPr="00EB5E38">
        <w:t>loss</w:t>
      </w:r>
      <w:proofErr w:type="gramEnd"/>
      <w:r w:rsidRPr="00EB5E38">
        <w:t xml:space="preserve"> of revenue; </w:t>
      </w:r>
    </w:p>
    <w:p w14:paraId="6C6837F7" w14:textId="77777777" w:rsidR="0088767B" w:rsidRPr="00EB5E38" w:rsidRDefault="0088767B" w:rsidP="00880E10">
      <w:pPr>
        <w:pStyle w:val="Heading4"/>
      </w:pPr>
      <w:proofErr w:type="gramStart"/>
      <w:r w:rsidRPr="00EB5E38">
        <w:t>loss</w:t>
      </w:r>
      <w:proofErr w:type="gramEnd"/>
      <w:r w:rsidRPr="00EB5E38">
        <w:t xml:space="preserve"> of or damage to goodwill;</w:t>
      </w:r>
    </w:p>
    <w:p w14:paraId="6C6837F8" w14:textId="77777777" w:rsidR="0088767B" w:rsidRPr="00EB5E38" w:rsidRDefault="0088767B" w:rsidP="00880E10">
      <w:pPr>
        <w:pStyle w:val="Heading4"/>
      </w:pPr>
      <w:proofErr w:type="gramStart"/>
      <w:r w:rsidRPr="00EB5E38">
        <w:t>loss</w:t>
      </w:r>
      <w:proofErr w:type="gramEnd"/>
      <w:r w:rsidRPr="00EB5E38">
        <w:t xml:space="preserve"> of savings (whether anticipated or otherwise); and/or</w:t>
      </w:r>
    </w:p>
    <w:p w14:paraId="6C6837F9" w14:textId="77777777" w:rsidR="0088767B" w:rsidRPr="00EB5E38" w:rsidRDefault="0088767B" w:rsidP="00880E10">
      <w:pPr>
        <w:pStyle w:val="Heading4"/>
      </w:pPr>
      <w:proofErr w:type="gramStart"/>
      <w:r w:rsidRPr="00EB5E38">
        <w:t>any</w:t>
      </w:r>
      <w:proofErr w:type="gramEnd"/>
      <w:r w:rsidRPr="00EB5E38">
        <w:t xml:space="preserve"> indirect, special or consequential loss or damage.</w:t>
      </w:r>
    </w:p>
    <w:p w14:paraId="6C6837FA" w14:textId="77777777" w:rsidR="00AB51E9" w:rsidRPr="00EB5E38" w:rsidRDefault="00AB51E9" w:rsidP="003C6C6B">
      <w:pPr>
        <w:pStyle w:val="Heading3"/>
        <w:rPr>
          <w:rFonts w:cs="Arial"/>
          <w:sz w:val="20"/>
        </w:rPr>
      </w:pPr>
      <w:r w:rsidRPr="00EB5E38">
        <w:rPr>
          <w:rFonts w:cs="Arial"/>
          <w:sz w:val="20"/>
        </w:rPr>
        <w:t xml:space="preserve">No enquiry, inspection, approval, sanction, comment, consent, </w:t>
      </w:r>
      <w:r w:rsidR="00E81BCB" w:rsidRPr="00EB5E38">
        <w:rPr>
          <w:rFonts w:cs="Arial"/>
          <w:sz w:val="20"/>
        </w:rPr>
        <w:t xml:space="preserve">or </w:t>
      </w:r>
      <w:r w:rsidRPr="00EB5E38">
        <w:rPr>
          <w:rFonts w:cs="Arial"/>
          <w:sz w:val="20"/>
        </w:rPr>
        <w:t xml:space="preserve">decision at any time made or given by or on behalf of the </w:t>
      </w:r>
      <w:r w:rsidR="007D1596" w:rsidRPr="00EB5E38">
        <w:rPr>
          <w:rFonts w:cs="Arial"/>
          <w:sz w:val="20"/>
        </w:rPr>
        <w:t>Customer</w:t>
      </w:r>
      <w:r w:rsidRPr="00EB5E38">
        <w:rPr>
          <w:rFonts w:cs="Arial"/>
          <w:sz w:val="20"/>
        </w:rPr>
        <w:t xml:space="preserve"> to any document or information provided by the </w:t>
      </w:r>
      <w:r w:rsidR="004104F4" w:rsidRPr="00EB5E38">
        <w:rPr>
          <w:rFonts w:cs="Arial"/>
          <w:sz w:val="20"/>
        </w:rPr>
        <w:t>Supplier</w:t>
      </w:r>
      <w:r w:rsidRPr="00EB5E38">
        <w:rPr>
          <w:rFonts w:cs="Arial"/>
          <w:sz w:val="20"/>
        </w:rPr>
        <w:t xml:space="preserve"> in its provision of the Contract Services, and no failure of the </w:t>
      </w:r>
      <w:r w:rsidR="007D1596" w:rsidRPr="00EB5E38">
        <w:rPr>
          <w:rFonts w:cs="Arial"/>
          <w:sz w:val="20"/>
        </w:rPr>
        <w:t>Customer</w:t>
      </w:r>
      <w:r w:rsidRPr="00EB5E38">
        <w:rPr>
          <w:rFonts w:cs="Arial"/>
          <w:sz w:val="20"/>
        </w:rPr>
        <w:t xml:space="preserve"> to discern any defect in or omission from any such document or information shall operate to exclude or limit the obligation of the </w:t>
      </w:r>
      <w:r w:rsidR="004104F4" w:rsidRPr="00EB5E38">
        <w:rPr>
          <w:rFonts w:cs="Arial"/>
          <w:sz w:val="20"/>
        </w:rPr>
        <w:t>Supplier</w:t>
      </w:r>
      <w:r w:rsidRPr="00EB5E38">
        <w:rPr>
          <w:rFonts w:cs="Arial"/>
          <w:sz w:val="20"/>
        </w:rPr>
        <w:t xml:space="preserve"> to </w:t>
      </w:r>
      <w:r w:rsidR="007C64B3" w:rsidRPr="00EB5E38">
        <w:rPr>
          <w:rFonts w:cs="Arial"/>
          <w:sz w:val="20"/>
        </w:rPr>
        <w:t xml:space="preserve">carry out </w:t>
      </w:r>
      <w:r w:rsidRPr="00EB5E38">
        <w:rPr>
          <w:rFonts w:cs="Arial"/>
          <w:sz w:val="20"/>
        </w:rPr>
        <w:t xml:space="preserve">all the obligations of a professional </w:t>
      </w:r>
      <w:r w:rsidR="004104F4" w:rsidRPr="00EB5E38">
        <w:rPr>
          <w:rFonts w:cs="Arial"/>
          <w:sz w:val="20"/>
        </w:rPr>
        <w:t>Supplier</w:t>
      </w:r>
      <w:r w:rsidRPr="00EB5E38">
        <w:rPr>
          <w:rFonts w:cs="Arial"/>
          <w:sz w:val="20"/>
        </w:rPr>
        <w:t xml:space="preserve"> employed in a </w:t>
      </w:r>
      <w:r w:rsidR="007C64B3" w:rsidRPr="00EB5E38">
        <w:rPr>
          <w:rFonts w:cs="Arial"/>
          <w:sz w:val="20"/>
        </w:rPr>
        <w:t xml:space="preserve">client/customer </w:t>
      </w:r>
      <w:r w:rsidRPr="00EB5E38">
        <w:rPr>
          <w:rFonts w:cs="Arial"/>
          <w:sz w:val="20"/>
        </w:rPr>
        <w:t>relationship.</w:t>
      </w:r>
    </w:p>
    <w:p w14:paraId="6C6837FB" w14:textId="77777777" w:rsidR="00E612D1" w:rsidRPr="00EB5E38" w:rsidRDefault="00E612D1" w:rsidP="003C6C6B">
      <w:pPr>
        <w:pStyle w:val="Heading3"/>
        <w:rPr>
          <w:rFonts w:cs="Arial"/>
          <w:sz w:val="20"/>
        </w:rPr>
      </w:pPr>
      <w:r w:rsidRPr="00EB5E38">
        <w:rPr>
          <w:rFonts w:cs="Arial"/>
          <w:sz w:val="20"/>
        </w:rPr>
        <w:t xml:space="preserve">Save as otherwise expressly provided, the obligations of the </w:t>
      </w:r>
      <w:r w:rsidR="007D1596" w:rsidRPr="00EB5E38">
        <w:rPr>
          <w:rFonts w:cs="Arial"/>
          <w:sz w:val="20"/>
        </w:rPr>
        <w:t>Customer</w:t>
      </w:r>
      <w:r w:rsidRPr="00EB5E38">
        <w:rPr>
          <w:rFonts w:cs="Arial"/>
          <w:sz w:val="20"/>
        </w:rPr>
        <w:t xml:space="preserve"> under the Contract are obligations of the </w:t>
      </w:r>
      <w:r w:rsidR="007D1596" w:rsidRPr="00EB5E38">
        <w:rPr>
          <w:rFonts w:cs="Arial"/>
          <w:sz w:val="20"/>
        </w:rPr>
        <w:t>Customer</w:t>
      </w:r>
      <w:r w:rsidRPr="00EB5E38">
        <w:rPr>
          <w:rFonts w:cs="Arial"/>
          <w:sz w:val="20"/>
        </w:rPr>
        <w:t xml:space="preserve"> in its capacity as a contracting counterparty and nothing in the Contract shall operate as an obligation upon, or in any other way fetter or constrain the </w:t>
      </w:r>
      <w:r w:rsidR="007D1596" w:rsidRPr="00EB5E38">
        <w:rPr>
          <w:rFonts w:cs="Arial"/>
          <w:sz w:val="20"/>
        </w:rPr>
        <w:t>Customer</w:t>
      </w:r>
      <w:r w:rsidRPr="00EB5E38">
        <w:rPr>
          <w:rFonts w:cs="Arial"/>
          <w:sz w:val="20"/>
        </w:rPr>
        <w:t xml:space="preserve"> in any other capacity, nor shall the exercise by the </w:t>
      </w:r>
      <w:r w:rsidR="007D1596" w:rsidRPr="00EB5E38">
        <w:rPr>
          <w:rFonts w:cs="Arial"/>
          <w:sz w:val="20"/>
        </w:rPr>
        <w:t>Customer</w:t>
      </w:r>
      <w:r w:rsidRPr="00EB5E38">
        <w:rPr>
          <w:rFonts w:cs="Arial"/>
          <w:sz w:val="20"/>
        </w:rPr>
        <w:t xml:space="preserve"> of its duties and powers in any other capacity lead </w:t>
      </w:r>
      <w:r w:rsidRPr="00EB5E38">
        <w:rPr>
          <w:rFonts w:cs="Arial"/>
          <w:sz w:val="20"/>
        </w:rPr>
        <w:lastRenderedPageBreak/>
        <w:t xml:space="preserve">to any liability under the Contract (howsoever arising) on the part of the </w:t>
      </w:r>
      <w:r w:rsidR="007D1596" w:rsidRPr="00EB5E38">
        <w:rPr>
          <w:rFonts w:cs="Arial"/>
          <w:sz w:val="20"/>
        </w:rPr>
        <w:t>Customer</w:t>
      </w:r>
      <w:r w:rsidRPr="00EB5E38">
        <w:rPr>
          <w:rFonts w:cs="Arial"/>
          <w:sz w:val="20"/>
        </w:rPr>
        <w:t xml:space="preserve"> to the </w:t>
      </w:r>
      <w:r w:rsidR="004104F4" w:rsidRPr="00EB5E38">
        <w:rPr>
          <w:rFonts w:cs="Arial"/>
          <w:sz w:val="20"/>
        </w:rPr>
        <w:t>Supplier</w:t>
      </w:r>
      <w:r w:rsidRPr="00EB5E38">
        <w:rPr>
          <w:rFonts w:cs="Arial"/>
          <w:sz w:val="20"/>
        </w:rPr>
        <w:t>.</w:t>
      </w:r>
    </w:p>
    <w:p w14:paraId="6C6837FC" w14:textId="77777777" w:rsidR="00B10032" w:rsidRPr="00EB5E38" w:rsidRDefault="006476E2" w:rsidP="00B10032">
      <w:pPr>
        <w:pStyle w:val="Heading3"/>
        <w:rPr>
          <w:rFonts w:cs="Arial"/>
          <w:sz w:val="20"/>
        </w:rPr>
      </w:pPr>
      <w:r w:rsidRPr="00EB5E38">
        <w:rPr>
          <w:rFonts w:eastAsia="Times New Roman"/>
          <w:sz w:val="20"/>
        </w:rPr>
        <w:t xml:space="preserve">Subject always to Clause 4.1.1, and for the avoidance of doubt, both of the Parties agree that </w:t>
      </w:r>
      <w:r w:rsidR="00B10032" w:rsidRPr="00EB5E38">
        <w:rPr>
          <w:rFonts w:cs="Arial"/>
          <w:sz w:val="20"/>
        </w:rPr>
        <w:t>the</w:t>
      </w:r>
      <w:r w:rsidR="00B56323" w:rsidRPr="00EB5E38">
        <w:rPr>
          <w:rFonts w:cs="Arial"/>
          <w:sz w:val="20"/>
        </w:rPr>
        <w:t xml:space="preserve"> total</w:t>
      </w:r>
      <w:r w:rsidR="00B10032" w:rsidRPr="00EB5E38">
        <w:rPr>
          <w:rFonts w:cs="Arial"/>
          <w:sz w:val="20"/>
        </w:rPr>
        <w:t xml:space="preserve"> aggregate liability (whether </w:t>
      </w:r>
      <w:r w:rsidRPr="00EB5E38">
        <w:rPr>
          <w:rFonts w:cs="Arial"/>
          <w:sz w:val="20"/>
        </w:rPr>
        <w:t xml:space="preserve">those liabilities are </w:t>
      </w:r>
      <w:r w:rsidR="00B10032" w:rsidRPr="00EB5E38">
        <w:rPr>
          <w:rFonts w:cs="Arial"/>
          <w:sz w:val="20"/>
        </w:rPr>
        <w:t xml:space="preserve">expressed as an indemnity or otherwise) of each </w:t>
      </w:r>
      <w:r w:rsidR="006C3D9C" w:rsidRPr="00EB5E38">
        <w:rPr>
          <w:rFonts w:cs="Arial"/>
          <w:sz w:val="20"/>
        </w:rPr>
        <w:t>P</w:t>
      </w:r>
      <w:r w:rsidR="00B10032" w:rsidRPr="00EB5E38">
        <w:rPr>
          <w:rFonts w:cs="Arial"/>
          <w:sz w:val="20"/>
        </w:rPr>
        <w:t xml:space="preserve">arty to the other </w:t>
      </w:r>
      <w:r w:rsidR="006C3D9C" w:rsidRPr="00EB5E38">
        <w:rPr>
          <w:rFonts w:cs="Arial"/>
          <w:sz w:val="20"/>
        </w:rPr>
        <w:t>P</w:t>
      </w:r>
      <w:r w:rsidR="00B10032" w:rsidRPr="00EB5E38">
        <w:rPr>
          <w:rFonts w:cs="Arial"/>
          <w:sz w:val="20"/>
        </w:rPr>
        <w:t>arty for each year of this Contract</w:t>
      </w:r>
      <w:r w:rsidR="00536DFF" w:rsidRPr="00EB5E38">
        <w:rPr>
          <w:rFonts w:cs="Arial"/>
          <w:sz w:val="20"/>
        </w:rPr>
        <w:t xml:space="preserve"> shall be</w:t>
      </w:r>
      <w:r w:rsidR="00B10032" w:rsidRPr="00EB5E38">
        <w:rPr>
          <w:rFonts w:cs="Arial"/>
          <w:sz w:val="20"/>
        </w:rPr>
        <w:t>:</w:t>
      </w:r>
    </w:p>
    <w:p w14:paraId="6C6837FD" w14:textId="77777777" w:rsidR="00B10032" w:rsidRPr="00EB5E38" w:rsidRDefault="00B10032" w:rsidP="00B10032">
      <w:pPr>
        <w:pStyle w:val="Heading3"/>
        <w:numPr>
          <w:ilvl w:val="0"/>
          <w:numId w:val="0"/>
        </w:numPr>
        <w:ind w:left="2880" w:hanging="1080"/>
        <w:rPr>
          <w:rFonts w:cs="Arial"/>
          <w:sz w:val="20"/>
        </w:rPr>
      </w:pPr>
      <w:r w:rsidRPr="00EB5E38">
        <w:rPr>
          <w:rFonts w:cs="Arial"/>
          <w:sz w:val="20"/>
        </w:rPr>
        <w:t>4.1.8.1</w:t>
      </w:r>
      <w:r w:rsidRPr="00EB5E38">
        <w:rPr>
          <w:rFonts w:cs="Arial"/>
          <w:sz w:val="20"/>
        </w:rPr>
        <w:tab/>
      </w:r>
      <w:proofErr w:type="gramStart"/>
      <w:r w:rsidRPr="00EB5E38">
        <w:rPr>
          <w:rFonts w:cs="Arial"/>
          <w:sz w:val="20"/>
        </w:rPr>
        <w:t>for</w:t>
      </w:r>
      <w:proofErr w:type="gramEnd"/>
      <w:r w:rsidRPr="00EB5E38">
        <w:rPr>
          <w:rFonts w:cs="Arial"/>
          <w:sz w:val="20"/>
        </w:rPr>
        <w:t xml:space="preserve"> all defaults resulting in direct loss or damage to the property of the other party shall be subject to a limit of £2 million (Two Million Pounds) unless otherwise stipulated by the Customer in the Letter of Appointment following a further competition;</w:t>
      </w:r>
    </w:p>
    <w:p w14:paraId="6C6837FE" w14:textId="77777777" w:rsidR="00B10032" w:rsidRPr="00EB5E38" w:rsidRDefault="00B10032" w:rsidP="00B10032">
      <w:pPr>
        <w:pStyle w:val="Heading3"/>
        <w:numPr>
          <w:ilvl w:val="0"/>
          <w:numId w:val="0"/>
        </w:numPr>
        <w:ind w:left="2880" w:hanging="1080"/>
        <w:rPr>
          <w:rFonts w:cs="Arial"/>
          <w:sz w:val="20"/>
        </w:rPr>
      </w:pPr>
      <w:r w:rsidRPr="00EB5E38">
        <w:rPr>
          <w:rFonts w:cs="Arial"/>
          <w:sz w:val="20"/>
        </w:rPr>
        <w:t>4.1.8.2</w:t>
      </w:r>
      <w:r w:rsidRPr="00EB5E38">
        <w:rPr>
          <w:rFonts w:cs="Arial"/>
          <w:sz w:val="20"/>
        </w:rPr>
        <w:tab/>
        <w:t>in respect of all other defaults, claims, losses or damages whether arising from breach of contract, misrepresentation (whether tort</w:t>
      </w:r>
      <w:r w:rsidR="006476E2" w:rsidRPr="00EB5E38">
        <w:rPr>
          <w:rFonts w:cs="Arial"/>
          <w:sz w:val="20"/>
        </w:rPr>
        <w:t>i</w:t>
      </w:r>
      <w:r w:rsidRPr="00EB5E38">
        <w:rPr>
          <w:rFonts w:cs="Arial"/>
          <w:sz w:val="20"/>
        </w:rPr>
        <w:t>ous or statutory), tort (including negligence), breach of statutory duty or otherwise shall in no event exceed the greater of the sum of £2 million (Two Million Po</w:t>
      </w:r>
      <w:r w:rsidR="002D4993" w:rsidRPr="00EB5E38">
        <w:rPr>
          <w:rFonts w:cs="Arial"/>
          <w:sz w:val="20"/>
        </w:rPr>
        <w:t>u</w:t>
      </w:r>
      <w:r w:rsidRPr="00EB5E38">
        <w:rPr>
          <w:rFonts w:cs="Arial"/>
          <w:sz w:val="20"/>
        </w:rPr>
        <w:t>nds) or a sum equivalent to One Hundred and Twenty-Five Per Cent (125%) of the Contract Charges paid or payable to the Supplier in the relevant year of the Contract calculated at the date of the event giving rise to the liability (estimated for the full year if the event occurs in the first year of the Contract)</w:t>
      </w:r>
      <w:r w:rsidR="006C3D9C" w:rsidRPr="00EB5E38">
        <w:rPr>
          <w:rFonts w:cs="Arial"/>
          <w:sz w:val="20"/>
        </w:rPr>
        <w:t xml:space="preserve"> </w:t>
      </w:r>
      <w:r w:rsidR="002D4993" w:rsidRPr="00EB5E38">
        <w:rPr>
          <w:rFonts w:cs="Arial"/>
          <w:sz w:val="20"/>
        </w:rPr>
        <w:t xml:space="preserve">unless </w:t>
      </w:r>
      <w:r w:rsidR="006C3D9C" w:rsidRPr="00EB5E38">
        <w:rPr>
          <w:rFonts w:cs="Arial"/>
          <w:sz w:val="20"/>
        </w:rPr>
        <w:t xml:space="preserve">a different aggregate limit or limits is </w:t>
      </w:r>
      <w:r w:rsidR="002D4993" w:rsidRPr="00EB5E38">
        <w:rPr>
          <w:rFonts w:cs="Arial"/>
          <w:sz w:val="20"/>
        </w:rPr>
        <w:t>otherwise stipulated by the Customer in the Letter of Appointment following a further competition</w:t>
      </w:r>
      <w:r w:rsidRPr="00EB5E38">
        <w:rPr>
          <w:rFonts w:cs="Arial"/>
          <w:sz w:val="20"/>
        </w:rPr>
        <w:t>.</w:t>
      </w:r>
    </w:p>
    <w:p w14:paraId="6C6837FF" w14:textId="77777777" w:rsidR="00B10032" w:rsidRPr="00EB5E38" w:rsidRDefault="00B10032" w:rsidP="00B10032">
      <w:pPr>
        <w:pStyle w:val="Heading3"/>
        <w:numPr>
          <w:ilvl w:val="0"/>
          <w:numId w:val="0"/>
        </w:numPr>
        <w:ind w:left="1800" w:hanging="1080"/>
        <w:rPr>
          <w:rFonts w:cs="Arial"/>
          <w:sz w:val="20"/>
        </w:rPr>
      </w:pPr>
    </w:p>
    <w:p w14:paraId="6C683800" w14:textId="77777777" w:rsidR="003C6C6B" w:rsidRPr="00EB5E38" w:rsidRDefault="003C6C6B" w:rsidP="003C6C6B">
      <w:pPr>
        <w:pStyle w:val="Heading2"/>
        <w:keepNext/>
        <w:rPr>
          <w:rFonts w:cs="Arial"/>
          <w:b/>
          <w:sz w:val="20"/>
        </w:rPr>
      </w:pPr>
      <w:r w:rsidRPr="00EB5E38">
        <w:rPr>
          <w:rFonts w:cs="Arial"/>
          <w:b/>
          <w:sz w:val="20"/>
        </w:rPr>
        <w:t>Insurance</w:t>
      </w:r>
    </w:p>
    <w:p w14:paraId="6C683801" w14:textId="77777777" w:rsidR="003C6C6B" w:rsidRPr="00EB5E38" w:rsidRDefault="003C6C6B" w:rsidP="003C6C6B">
      <w:pPr>
        <w:pStyle w:val="Heading3"/>
        <w:rPr>
          <w:rFonts w:cs="Arial"/>
          <w:sz w:val="20"/>
        </w:rPr>
      </w:pPr>
      <w:r w:rsidRPr="00EB5E38">
        <w:rPr>
          <w:rFonts w:cs="Arial"/>
          <w:sz w:val="20"/>
        </w:rPr>
        <w:t xml:space="preserve">The </w:t>
      </w:r>
      <w:r w:rsidR="004104F4" w:rsidRPr="00EB5E38">
        <w:rPr>
          <w:rFonts w:cs="Arial"/>
          <w:sz w:val="20"/>
        </w:rPr>
        <w:t>Supplier</w:t>
      </w:r>
      <w:r w:rsidRPr="00EB5E38">
        <w:rPr>
          <w:rFonts w:cs="Arial"/>
          <w:sz w:val="20"/>
        </w:rPr>
        <w:t xml:space="preserve"> shall effect and maintain with a reputable insurance company a policy or policies of insurance providing an adequate level of cover in respect of </w:t>
      </w:r>
      <w:r w:rsidR="008447C4" w:rsidRPr="00EB5E38">
        <w:rPr>
          <w:rFonts w:cs="Arial"/>
          <w:sz w:val="20"/>
        </w:rPr>
        <w:t>the</w:t>
      </w:r>
      <w:r w:rsidRPr="00EB5E38">
        <w:rPr>
          <w:rFonts w:cs="Arial"/>
          <w:sz w:val="20"/>
        </w:rPr>
        <w:t xml:space="preserve"> risks which may be incurred by the </w:t>
      </w:r>
      <w:r w:rsidR="004104F4" w:rsidRPr="00EB5E38">
        <w:rPr>
          <w:rFonts w:cs="Arial"/>
          <w:sz w:val="20"/>
        </w:rPr>
        <w:t>Supplier</w:t>
      </w:r>
      <w:r w:rsidRPr="00EB5E38">
        <w:rPr>
          <w:rFonts w:cs="Arial"/>
          <w:sz w:val="20"/>
        </w:rPr>
        <w:t xml:space="preserve">, arising out of the </w:t>
      </w:r>
      <w:r w:rsidR="004104F4" w:rsidRPr="00EB5E38">
        <w:rPr>
          <w:rFonts w:cs="Arial"/>
          <w:sz w:val="20"/>
        </w:rPr>
        <w:t>Supplier</w:t>
      </w:r>
      <w:r w:rsidRPr="00EB5E38">
        <w:rPr>
          <w:rFonts w:cs="Arial"/>
          <w:sz w:val="20"/>
        </w:rPr>
        <w:t xml:space="preserve">’s performance of its obligations under the Contract, including death or personal injury, loss of or damage to property or any other loss. Such policy or policies shall include professional indemnity cover in respect of any financial loss to the </w:t>
      </w:r>
      <w:r w:rsidR="007D1596" w:rsidRPr="00EB5E38">
        <w:rPr>
          <w:rFonts w:cs="Arial"/>
          <w:sz w:val="20"/>
        </w:rPr>
        <w:t>Customer</w:t>
      </w:r>
      <w:r w:rsidRPr="00EB5E38">
        <w:rPr>
          <w:rFonts w:cs="Arial"/>
          <w:sz w:val="20"/>
        </w:rPr>
        <w:t xml:space="preserve"> arising from any advice given or omitted to be given by the </w:t>
      </w:r>
      <w:r w:rsidR="004104F4" w:rsidRPr="00EB5E38">
        <w:rPr>
          <w:rFonts w:cs="Arial"/>
          <w:sz w:val="20"/>
        </w:rPr>
        <w:t>Supplier</w:t>
      </w:r>
      <w:r w:rsidRPr="00EB5E38">
        <w:rPr>
          <w:rFonts w:cs="Arial"/>
          <w:sz w:val="20"/>
        </w:rPr>
        <w:t xml:space="preserve"> under the Contract or otherwise in connection with the provision of the Contract Services. Such insurance shall be maintained for </w:t>
      </w:r>
      <w:r w:rsidR="00527E29" w:rsidRPr="00EB5E38">
        <w:rPr>
          <w:rFonts w:cs="Arial"/>
          <w:sz w:val="20"/>
        </w:rPr>
        <w:t xml:space="preserve">so long as the </w:t>
      </w:r>
      <w:r w:rsidR="004104F4" w:rsidRPr="00EB5E38">
        <w:rPr>
          <w:rFonts w:cs="Arial"/>
          <w:sz w:val="20"/>
        </w:rPr>
        <w:t>Supplier</w:t>
      </w:r>
      <w:r w:rsidR="00527E29" w:rsidRPr="00EB5E38">
        <w:rPr>
          <w:rFonts w:cs="Arial"/>
          <w:sz w:val="20"/>
        </w:rPr>
        <w:t xml:space="preserve"> may have any liability to the </w:t>
      </w:r>
      <w:r w:rsidR="007D1596" w:rsidRPr="00EB5E38">
        <w:rPr>
          <w:rFonts w:cs="Arial"/>
          <w:sz w:val="20"/>
        </w:rPr>
        <w:t>Customer</w:t>
      </w:r>
      <w:r w:rsidRPr="00EB5E38">
        <w:rPr>
          <w:rFonts w:cs="Arial"/>
          <w:sz w:val="20"/>
        </w:rPr>
        <w:t xml:space="preserve">. </w:t>
      </w:r>
    </w:p>
    <w:p w14:paraId="6C683802" w14:textId="77777777" w:rsidR="00527E29" w:rsidRPr="00EB5E38" w:rsidRDefault="00527E29" w:rsidP="003C6C6B">
      <w:pPr>
        <w:pStyle w:val="Heading3"/>
        <w:rPr>
          <w:rFonts w:cs="Arial"/>
          <w:sz w:val="20"/>
        </w:rPr>
      </w:pPr>
      <w:r w:rsidRPr="00EB5E38">
        <w:rPr>
          <w:rFonts w:cs="Arial"/>
          <w:sz w:val="20"/>
        </w:rPr>
        <w:t xml:space="preserve">It shall be the responsibility of the </w:t>
      </w:r>
      <w:r w:rsidR="004104F4" w:rsidRPr="00EB5E38">
        <w:rPr>
          <w:rFonts w:cs="Arial"/>
          <w:sz w:val="20"/>
        </w:rPr>
        <w:t>Supplier</w:t>
      </w:r>
      <w:r w:rsidRPr="00EB5E38">
        <w:rPr>
          <w:rFonts w:cs="Arial"/>
          <w:sz w:val="20"/>
        </w:rPr>
        <w:t xml:space="preserve"> to determine the amount of insurance cover that will be adequate to enable the </w:t>
      </w:r>
      <w:r w:rsidR="004104F4" w:rsidRPr="00EB5E38">
        <w:rPr>
          <w:rFonts w:cs="Arial"/>
          <w:sz w:val="20"/>
        </w:rPr>
        <w:t>Supplier</w:t>
      </w:r>
      <w:r w:rsidRPr="00EB5E38">
        <w:rPr>
          <w:rFonts w:cs="Arial"/>
          <w:sz w:val="20"/>
        </w:rPr>
        <w:t xml:space="preserve"> to satisfy any liability arising in respect of the risks referred to in Clause 4.2.1.</w:t>
      </w:r>
    </w:p>
    <w:p w14:paraId="6C683803" w14:textId="77777777" w:rsidR="003C6C6B" w:rsidRPr="00EB5E38" w:rsidRDefault="003C6C6B" w:rsidP="003C6C6B">
      <w:pPr>
        <w:pStyle w:val="Heading3"/>
        <w:rPr>
          <w:rFonts w:cs="Arial"/>
          <w:sz w:val="20"/>
        </w:rPr>
      </w:pPr>
      <w:r w:rsidRPr="00EB5E38">
        <w:rPr>
          <w:rFonts w:cs="Arial"/>
          <w:sz w:val="20"/>
        </w:rPr>
        <w:t xml:space="preserve">If, for whatever reason, the </w:t>
      </w:r>
      <w:r w:rsidR="004104F4" w:rsidRPr="00EB5E38">
        <w:rPr>
          <w:rFonts w:cs="Arial"/>
          <w:sz w:val="20"/>
        </w:rPr>
        <w:t>Supplier</w:t>
      </w:r>
      <w:r w:rsidRPr="00EB5E38">
        <w:rPr>
          <w:rFonts w:cs="Arial"/>
          <w:sz w:val="20"/>
        </w:rPr>
        <w:t xml:space="preserve"> fails to give effect to and maintain the insurances required by Clause 4.2.1, the </w:t>
      </w:r>
      <w:r w:rsidR="007D1596" w:rsidRPr="00EB5E38">
        <w:rPr>
          <w:rFonts w:cs="Arial"/>
          <w:sz w:val="20"/>
        </w:rPr>
        <w:t>Customer</w:t>
      </w:r>
      <w:r w:rsidRPr="00EB5E38">
        <w:rPr>
          <w:rFonts w:cs="Arial"/>
          <w:sz w:val="20"/>
        </w:rPr>
        <w:t xml:space="preserve"> may make alternative arrangements to protect its interests and may recover the costs of such arrangements from the </w:t>
      </w:r>
      <w:r w:rsidR="004104F4" w:rsidRPr="00EB5E38">
        <w:rPr>
          <w:rFonts w:cs="Arial"/>
          <w:sz w:val="20"/>
        </w:rPr>
        <w:t>Supplier</w:t>
      </w:r>
      <w:r w:rsidRPr="00EB5E38">
        <w:rPr>
          <w:rFonts w:cs="Arial"/>
          <w:sz w:val="20"/>
        </w:rPr>
        <w:t>.</w:t>
      </w:r>
    </w:p>
    <w:p w14:paraId="6C683804" w14:textId="77777777" w:rsidR="003C6C6B" w:rsidRPr="00EB5E38" w:rsidRDefault="003C6C6B" w:rsidP="003C6C6B">
      <w:pPr>
        <w:pStyle w:val="Heading3"/>
        <w:rPr>
          <w:rFonts w:cs="Arial"/>
          <w:sz w:val="20"/>
        </w:rPr>
      </w:pPr>
      <w:r w:rsidRPr="00EB5E38">
        <w:rPr>
          <w:rFonts w:cs="Arial"/>
          <w:sz w:val="20"/>
        </w:rPr>
        <w:t xml:space="preserve">The provisions of any insurance or the amount of cover shall not relieve the </w:t>
      </w:r>
      <w:r w:rsidR="004104F4" w:rsidRPr="00EB5E38">
        <w:rPr>
          <w:rFonts w:cs="Arial"/>
          <w:sz w:val="20"/>
        </w:rPr>
        <w:t>Supplier</w:t>
      </w:r>
      <w:r w:rsidRPr="00EB5E38">
        <w:rPr>
          <w:rFonts w:cs="Arial"/>
          <w:sz w:val="20"/>
        </w:rPr>
        <w:t xml:space="preserve"> of any liabilities under the Contract. </w:t>
      </w:r>
    </w:p>
    <w:p w14:paraId="6C683805" w14:textId="77777777" w:rsidR="00F807DC" w:rsidRPr="00EB5E38" w:rsidRDefault="007562F7">
      <w:pPr>
        <w:pStyle w:val="Heading1"/>
        <w:keepNext/>
        <w:rPr>
          <w:rFonts w:cs="Arial"/>
          <w:sz w:val="20"/>
        </w:rPr>
      </w:pPr>
      <w:bookmarkStart w:id="69" w:name="_Ref313366946"/>
      <w:bookmarkStart w:id="70" w:name="_Toc386011029"/>
      <w:bookmarkEnd w:id="65"/>
      <w:r w:rsidRPr="00EB5E38">
        <w:rPr>
          <w:rFonts w:cs="Arial"/>
          <w:sz w:val="20"/>
        </w:rPr>
        <w:lastRenderedPageBreak/>
        <w:t>INTELLECTUAL PROPERTY RIGHTS</w:t>
      </w:r>
      <w:bookmarkEnd w:id="69"/>
      <w:bookmarkEnd w:id="70"/>
    </w:p>
    <w:p w14:paraId="6C683806" w14:textId="77777777" w:rsidR="00F14CCD" w:rsidRPr="00EB5E38" w:rsidRDefault="00F14CCD" w:rsidP="00F14CCD">
      <w:pPr>
        <w:pStyle w:val="Heading2"/>
        <w:rPr>
          <w:rFonts w:cs="Arial"/>
          <w:sz w:val="20"/>
        </w:rPr>
      </w:pPr>
      <w:bookmarkStart w:id="71" w:name="_Ref313373731"/>
      <w:r w:rsidRPr="00EB5E38">
        <w:rPr>
          <w:rFonts w:cs="Arial"/>
          <w:sz w:val="20"/>
        </w:rPr>
        <w:t xml:space="preserve">All Intellectual Property Rights in the output </w:t>
      </w:r>
      <w:r w:rsidR="00CB2406" w:rsidRPr="00EB5E38">
        <w:rPr>
          <w:rFonts w:cs="Arial"/>
          <w:sz w:val="20"/>
        </w:rPr>
        <w:t>from</w:t>
      </w:r>
      <w:r w:rsidRPr="00EB5E38">
        <w:rPr>
          <w:rFonts w:cs="Arial"/>
          <w:sz w:val="20"/>
        </w:rPr>
        <w:t xml:space="preserve"> the Contract Services shall vest in the </w:t>
      </w:r>
      <w:r w:rsidR="004104F4" w:rsidRPr="00EB5E38">
        <w:rPr>
          <w:rFonts w:cs="Arial"/>
          <w:sz w:val="20"/>
        </w:rPr>
        <w:t>Supplier</w:t>
      </w:r>
      <w:r w:rsidR="00B014A2" w:rsidRPr="00EB5E38">
        <w:rPr>
          <w:rFonts w:cs="Arial"/>
          <w:sz w:val="20"/>
        </w:rPr>
        <w:t xml:space="preserve"> who shall grant to the </w:t>
      </w:r>
      <w:r w:rsidR="007D1596" w:rsidRPr="00EB5E38">
        <w:rPr>
          <w:rFonts w:cs="Arial"/>
          <w:sz w:val="20"/>
        </w:rPr>
        <w:t>Customer</w:t>
      </w:r>
      <w:r w:rsidR="00B014A2" w:rsidRPr="00EB5E38">
        <w:rPr>
          <w:rFonts w:cs="Arial"/>
          <w:sz w:val="20"/>
        </w:rPr>
        <w:t xml:space="preserve"> a non-exclusive, unlimited, irrevocable licence to use and exploit the same</w:t>
      </w:r>
      <w:r w:rsidRPr="00EB5E38">
        <w:rPr>
          <w:rFonts w:cs="Arial"/>
          <w:sz w:val="20"/>
        </w:rPr>
        <w:t>.</w:t>
      </w:r>
    </w:p>
    <w:p w14:paraId="6C683807" w14:textId="77777777" w:rsidR="00F807DC" w:rsidRPr="00EB5E38" w:rsidRDefault="007562F7" w:rsidP="00F14CCD">
      <w:pPr>
        <w:pStyle w:val="Heading2"/>
        <w:rPr>
          <w:rFonts w:cs="Arial"/>
          <w:sz w:val="20"/>
        </w:rPr>
      </w:pPr>
      <w:r w:rsidRPr="00EB5E38">
        <w:rPr>
          <w:rFonts w:cs="Arial"/>
          <w:sz w:val="20"/>
        </w:rPr>
        <w:t>S</w:t>
      </w:r>
      <w:r w:rsidR="00B014A2" w:rsidRPr="00EB5E38">
        <w:rPr>
          <w:rFonts w:cs="Arial"/>
          <w:sz w:val="20"/>
        </w:rPr>
        <w:t>ubject to Clause 5.1 and s</w:t>
      </w:r>
      <w:r w:rsidRPr="00EB5E38">
        <w:rPr>
          <w:rFonts w:cs="Arial"/>
          <w:sz w:val="20"/>
        </w:rPr>
        <w:t xml:space="preserve">ave as expressly granted elsewhere under </w:t>
      </w:r>
      <w:r w:rsidR="0013772A" w:rsidRPr="00EB5E38">
        <w:rPr>
          <w:rFonts w:cs="Arial"/>
          <w:sz w:val="20"/>
        </w:rPr>
        <w:t>the Contract</w:t>
      </w:r>
      <w:bookmarkEnd w:id="71"/>
      <w:r w:rsidR="0039658B" w:rsidRPr="00EB5E38">
        <w:rPr>
          <w:rFonts w:cs="Arial"/>
          <w:sz w:val="20"/>
        </w:rPr>
        <w:t xml:space="preserve">, </w:t>
      </w:r>
      <w:r w:rsidRPr="00EB5E38">
        <w:rPr>
          <w:rFonts w:cs="Arial"/>
          <w:sz w:val="20"/>
        </w:rPr>
        <w:t xml:space="preserve">the </w:t>
      </w:r>
      <w:r w:rsidR="007D1596" w:rsidRPr="00EB5E38">
        <w:rPr>
          <w:rFonts w:cs="Arial"/>
          <w:sz w:val="20"/>
        </w:rPr>
        <w:t>Customer</w:t>
      </w:r>
      <w:r w:rsidRPr="00EB5E38">
        <w:rPr>
          <w:rFonts w:cs="Arial"/>
          <w:sz w:val="20"/>
        </w:rPr>
        <w:t xml:space="preserve"> shall not acquire any right, title or interest in or to the Intellectual Property Rights of the </w:t>
      </w:r>
      <w:r w:rsidR="004104F4" w:rsidRPr="00EB5E38">
        <w:rPr>
          <w:rFonts w:cs="Arial"/>
          <w:sz w:val="20"/>
        </w:rPr>
        <w:t>Supplier</w:t>
      </w:r>
      <w:r w:rsidRPr="00EB5E38">
        <w:rPr>
          <w:rFonts w:cs="Arial"/>
          <w:sz w:val="20"/>
        </w:rPr>
        <w:t xml:space="preserve"> or its licensors</w:t>
      </w:r>
      <w:r w:rsidR="0039658B" w:rsidRPr="00EB5E38">
        <w:rPr>
          <w:rFonts w:cs="Arial"/>
          <w:sz w:val="20"/>
        </w:rPr>
        <w:t xml:space="preserve"> </w:t>
      </w:r>
      <w:r w:rsidRPr="00EB5E38">
        <w:rPr>
          <w:rFonts w:cs="Arial"/>
          <w:sz w:val="20"/>
        </w:rPr>
        <w:t>and</w:t>
      </w:r>
      <w:r w:rsidR="0039658B" w:rsidRPr="00EB5E38">
        <w:rPr>
          <w:rFonts w:cs="Arial"/>
          <w:sz w:val="20"/>
        </w:rPr>
        <w:t xml:space="preserve"> </w:t>
      </w:r>
      <w:r w:rsidRPr="00EB5E38">
        <w:rPr>
          <w:rFonts w:cs="Arial"/>
          <w:sz w:val="20"/>
        </w:rPr>
        <w:t xml:space="preserve">the </w:t>
      </w:r>
      <w:r w:rsidR="004104F4" w:rsidRPr="00EB5E38">
        <w:rPr>
          <w:rFonts w:cs="Arial"/>
          <w:sz w:val="20"/>
        </w:rPr>
        <w:t>Supplier</w:t>
      </w:r>
      <w:r w:rsidRPr="00EB5E38">
        <w:rPr>
          <w:rFonts w:cs="Arial"/>
          <w:sz w:val="20"/>
        </w:rPr>
        <w:t xml:space="preserve"> shall not acquire any right, title or interest in or to the Intellectual Property Rights of the </w:t>
      </w:r>
      <w:r w:rsidR="007D1596" w:rsidRPr="00EB5E38">
        <w:rPr>
          <w:rFonts w:cs="Arial"/>
          <w:sz w:val="20"/>
        </w:rPr>
        <w:t>Customer</w:t>
      </w:r>
      <w:r w:rsidR="0039658B" w:rsidRPr="00EB5E38">
        <w:rPr>
          <w:rFonts w:cs="Arial"/>
          <w:sz w:val="20"/>
        </w:rPr>
        <w:t xml:space="preserve"> </w:t>
      </w:r>
      <w:r w:rsidRPr="00EB5E38">
        <w:rPr>
          <w:rFonts w:cs="Arial"/>
          <w:sz w:val="20"/>
        </w:rPr>
        <w:t>or its licensors</w:t>
      </w:r>
      <w:r w:rsidR="0039658B" w:rsidRPr="00EB5E38">
        <w:rPr>
          <w:rFonts w:cs="Arial"/>
          <w:sz w:val="20"/>
        </w:rPr>
        <w:t>.</w:t>
      </w:r>
    </w:p>
    <w:p w14:paraId="6C683808" w14:textId="77777777" w:rsidR="00F807DC" w:rsidRPr="00EB5E38" w:rsidRDefault="007562F7" w:rsidP="0039658B">
      <w:pPr>
        <w:pStyle w:val="Heading2"/>
        <w:rPr>
          <w:rFonts w:cs="Arial"/>
          <w:sz w:val="20"/>
        </w:rPr>
      </w:pPr>
      <w:bookmarkStart w:id="72" w:name="_Ref313366924"/>
      <w:r w:rsidRPr="00EB5E38">
        <w:rPr>
          <w:rFonts w:cs="Arial"/>
          <w:sz w:val="20"/>
        </w:rPr>
        <w:t xml:space="preserve">The </w:t>
      </w:r>
      <w:r w:rsidR="004104F4" w:rsidRPr="00EB5E38">
        <w:rPr>
          <w:rFonts w:cs="Arial"/>
          <w:sz w:val="20"/>
        </w:rPr>
        <w:t>Supplier</w:t>
      </w:r>
      <w:r w:rsidRPr="00EB5E38">
        <w:rPr>
          <w:rFonts w:cs="Arial"/>
          <w:sz w:val="20"/>
        </w:rPr>
        <w:t xml:space="preserve"> shall on demand</w:t>
      </w:r>
      <w:r w:rsidR="0039658B" w:rsidRPr="00EB5E38">
        <w:rPr>
          <w:rFonts w:cs="Arial"/>
          <w:sz w:val="20"/>
        </w:rPr>
        <w:t xml:space="preserve"> </w:t>
      </w:r>
      <w:r w:rsidRPr="00EB5E38">
        <w:rPr>
          <w:rFonts w:cs="Arial"/>
          <w:sz w:val="20"/>
        </w:rPr>
        <w:t xml:space="preserve">fully indemnify and keep fully indemnified and hold the </w:t>
      </w:r>
      <w:r w:rsidR="007D1596" w:rsidRPr="00EB5E38">
        <w:rPr>
          <w:rFonts w:cs="Arial"/>
          <w:sz w:val="20"/>
        </w:rPr>
        <w:t>Customer</w:t>
      </w:r>
      <w:r w:rsidRPr="00EB5E38">
        <w:rPr>
          <w:rFonts w:cs="Arial"/>
          <w:sz w:val="20"/>
        </w:rPr>
        <w:t xml:space="preserve"> and the Crown harmless from and against all actions, suits, claims, demands, losses, charges, damages, costs and expenses and other liabilities which the </w:t>
      </w:r>
      <w:r w:rsidR="007D1596" w:rsidRPr="00EB5E38">
        <w:rPr>
          <w:rFonts w:cs="Arial"/>
          <w:sz w:val="20"/>
        </w:rPr>
        <w:t>Customer</w:t>
      </w:r>
      <w:r w:rsidR="0039658B" w:rsidRPr="00EB5E38">
        <w:rPr>
          <w:rFonts w:cs="Arial"/>
          <w:sz w:val="20"/>
        </w:rPr>
        <w:t xml:space="preserve"> </w:t>
      </w:r>
      <w:r w:rsidRPr="00EB5E38">
        <w:rPr>
          <w:rFonts w:cs="Arial"/>
          <w:sz w:val="20"/>
        </w:rPr>
        <w:t xml:space="preserve">and or the Crown may suffer or incur as a result of any claim that the performance by the </w:t>
      </w:r>
      <w:r w:rsidR="004104F4" w:rsidRPr="00EB5E38">
        <w:rPr>
          <w:rFonts w:cs="Arial"/>
          <w:sz w:val="20"/>
        </w:rPr>
        <w:t>Supplier</w:t>
      </w:r>
      <w:r w:rsidRPr="00EB5E38">
        <w:rPr>
          <w:rFonts w:cs="Arial"/>
          <w:sz w:val="20"/>
        </w:rPr>
        <w:t xml:space="preserve"> of the </w:t>
      </w:r>
      <w:r w:rsidR="00162C54" w:rsidRPr="00EB5E38">
        <w:rPr>
          <w:rFonts w:cs="Arial"/>
          <w:sz w:val="20"/>
        </w:rPr>
        <w:t>Contract Services</w:t>
      </w:r>
      <w:r w:rsidR="00706BB4" w:rsidRPr="00EB5E38">
        <w:rPr>
          <w:rFonts w:cs="Arial"/>
          <w:sz w:val="20"/>
        </w:rPr>
        <w:t xml:space="preserve"> </w:t>
      </w:r>
      <w:r w:rsidRPr="00EB5E38">
        <w:rPr>
          <w:rFonts w:cs="Arial"/>
          <w:sz w:val="20"/>
        </w:rPr>
        <w:t>infringes or allegedly infringes a third party's Intellectual Property Rights (</w:t>
      </w:r>
      <w:r w:rsidR="0039658B" w:rsidRPr="00EB5E38">
        <w:rPr>
          <w:rFonts w:cs="Arial"/>
          <w:sz w:val="20"/>
        </w:rPr>
        <w:t>any such claim being a</w:t>
      </w:r>
      <w:r w:rsidR="0014427F" w:rsidRPr="00EB5E38">
        <w:rPr>
          <w:rFonts w:cs="Arial"/>
          <w:sz w:val="20"/>
        </w:rPr>
        <w:t xml:space="preserve"> </w:t>
      </w:r>
      <w:r w:rsidRPr="00EB5E38">
        <w:rPr>
          <w:rFonts w:cs="Arial"/>
          <w:sz w:val="20"/>
        </w:rPr>
        <w:t>"</w:t>
      </w:r>
      <w:r w:rsidRPr="00EB5E38">
        <w:rPr>
          <w:rFonts w:cs="Arial"/>
          <w:b/>
          <w:sz w:val="20"/>
        </w:rPr>
        <w:t>Claim</w:t>
      </w:r>
      <w:r w:rsidRPr="00EB5E38">
        <w:rPr>
          <w:rFonts w:cs="Arial"/>
          <w:sz w:val="20"/>
        </w:rPr>
        <w:t>")</w:t>
      </w:r>
      <w:bookmarkEnd w:id="72"/>
      <w:r w:rsidR="0039658B" w:rsidRPr="00EB5E38">
        <w:rPr>
          <w:rFonts w:cs="Arial"/>
          <w:sz w:val="20"/>
        </w:rPr>
        <w:t>.</w:t>
      </w:r>
    </w:p>
    <w:p w14:paraId="6C683809" w14:textId="77777777" w:rsidR="00F807DC" w:rsidRPr="00EB5E38" w:rsidRDefault="00B014A2">
      <w:pPr>
        <w:pStyle w:val="Heading2"/>
        <w:rPr>
          <w:rFonts w:cs="Arial"/>
          <w:sz w:val="20"/>
        </w:rPr>
      </w:pPr>
      <w:r w:rsidRPr="00EB5E38">
        <w:rPr>
          <w:rFonts w:cs="Arial"/>
          <w:sz w:val="20"/>
        </w:rPr>
        <w:t>If a Claim arises, t</w:t>
      </w:r>
      <w:r w:rsidR="007562F7" w:rsidRPr="00EB5E38">
        <w:rPr>
          <w:rFonts w:cs="Arial"/>
          <w:sz w:val="20"/>
        </w:rPr>
        <w:t xml:space="preserve">he </w:t>
      </w:r>
      <w:r w:rsidR="007D1596" w:rsidRPr="00EB5E38">
        <w:rPr>
          <w:rFonts w:cs="Arial"/>
          <w:sz w:val="20"/>
        </w:rPr>
        <w:t>Customer</w:t>
      </w:r>
      <w:r w:rsidR="007562F7" w:rsidRPr="00EB5E38">
        <w:rPr>
          <w:rFonts w:cs="Arial"/>
          <w:sz w:val="20"/>
        </w:rPr>
        <w:t xml:space="preserve"> shall notify the </w:t>
      </w:r>
      <w:r w:rsidR="004104F4" w:rsidRPr="00EB5E38">
        <w:rPr>
          <w:rFonts w:cs="Arial"/>
          <w:sz w:val="20"/>
        </w:rPr>
        <w:t>Supplier</w:t>
      </w:r>
      <w:r w:rsidR="007562F7" w:rsidRPr="00EB5E38">
        <w:rPr>
          <w:rFonts w:cs="Arial"/>
          <w:sz w:val="20"/>
        </w:rPr>
        <w:t xml:space="preserve"> in writing of the Claim and the </w:t>
      </w:r>
      <w:r w:rsidR="007D1596" w:rsidRPr="00EB5E38">
        <w:rPr>
          <w:rFonts w:cs="Arial"/>
          <w:sz w:val="20"/>
        </w:rPr>
        <w:t>Customer</w:t>
      </w:r>
      <w:r w:rsidR="007562F7" w:rsidRPr="00EB5E38">
        <w:rPr>
          <w:rFonts w:cs="Arial"/>
          <w:sz w:val="20"/>
        </w:rPr>
        <w:t xml:space="preserve"> shall not make any admissions which may be prejudicial to the defence or settlement of the Claim. The </w:t>
      </w:r>
      <w:r w:rsidR="004104F4" w:rsidRPr="00EB5E38">
        <w:rPr>
          <w:rFonts w:cs="Arial"/>
          <w:sz w:val="20"/>
        </w:rPr>
        <w:t>Supplier</w:t>
      </w:r>
      <w:r w:rsidR="007562F7" w:rsidRPr="00EB5E38">
        <w:rPr>
          <w:rFonts w:cs="Arial"/>
          <w:sz w:val="20"/>
        </w:rPr>
        <w:t xml:space="preserve"> shall at its own expense conduct all negotiations and any litigation arising in connection with the Claim provided always that the </w:t>
      </w:r>
      <w:r w:rsidR="004104F4" w:rsidRPr="00EB5E38">
        <w:rPr>
          <w:rFonts w:cs="Arial"/>
          <w:sz w:val="20"/>
        </w:rPr>
        <w:t>Supplier</w:t>
      </w:r>
      <w:r w:rsidR="007562F7" w:rsidRPr="00EB5E38">
        <w:rPr>
          <w:rFonts w:cs="Arial"/>
          <w:sz w:val="20"/>
        </w:rPr>
        <w:t xml:space="preserve">: </w:t>
      </w:r>
    </w:p>
    <w:p w14:paraId="6C68380A" w14:textId="77777777" w:rsidR="00F807DC" w:rsidRPr="00EB5E38" w:rsidRDefault="007562F7">
      <w:pPr>
        <w:pStyle w:val="Heading3"/>
        <w:rPr>
          <w:rFonts w:cs="Arial"/>
          <w:sz w:val="20"/>
        </w:rPr>
      </w:pPr>
      <w:proofErr w:type="gramStart"/>
      <w:r w:rsidRPr="00EB5E38">
        <w:rPr>
          <w:rFonts w:cs="Arial"/>
          <w:sz w:val="20"/>
        </w:rPr>
        <w:t>shall</w:t>
      </w:r>
      <w:proofErr w:type="gramEnd"/>
      <w:r w:rsidRPr="00EB5E38">
        <w:rPr>
          <w:rFonts w:cs="Arial"/>
          <w:sz w:val="20"/>
        </w:rPr>
        <w:t xml:space="preserve"> consult the </w:t>
      </w:r>
      <w:r w:rsidR="007D1596" w:rsidRPr="00EB5E38">
        <w:rPr>
          <w:rFonts w:cs="Arial"/>
          <w:sz w:val="20"/>
        </w:rPr>
        <w:t>Customer</w:t>
      </w:r>
      <w:r w:rsidRPr="00EB5E38">
        <w:rPr>
          <w:rFonts w:cs="Arial"/>
          <w:sz w:val="20"/>
        </w:rPr>
        <w:t xml:space="preserve"> on all substantive issues which arise during the conduct of such litigation and negotiations;</w:t>
      </w:r>
    </w:p>
    <w:p w14:paraId="6C68380B" w14:textId="77777777" w:rsidR="00F807DC" w:rsidRPr="00EB5E38" w:rsidRDefault="007562F7">
      <w:pPr>
        <w:pStyle w:val="Heading3"/>
        <w:rPr>
          <w:rFonts w:cs="Arial"/>
          <w:sz w:val="20"/>
        </w:rPr>
      </w:pPr>
      <w:proofErr w:type="gramStart"/>
      <w:r w:rsidRPr="00EB5E38">
        <w:rPr>
          <w:rFonts w:cs="Arial"/>
          <w:sz w:val="20"/>
        </w:rPr>
        <w:t>shall</w:t>
      </w:r>
      <w:proofErr w:type="gramEnd"/>
      <w:r w:rsidRPr="00EB5E38">
        <w:rPr>
          <w:rFonts w:cs="Arial"/>
          <w:sz w:val="20"/>
        </w:rPr>
        <w:t xml:space="preserve"> take due and proper account of the interests of the </w:t>
      </w:r>
      <w:r w:rsidR="007D1596" w:rsidRPr="00EB5E38">
        <w:rPr>
          <w:rFonts w:cs="Arial"/>
          <w:sz w:val="20"/>
        </w:rPr>
        <w:t>Customer</w:t>
      </w:r>
      <w:r w:rsidR="0039658B" w:rsidRPr="00EB5E38">
        <w:rPr>
          <w:rFonts w:cs="Arial"/>
          <w:sz w:val="20"/>
        </w:rPr>
        <w:t>;</w:t>
      </w:r>
    </w:p>
    <w:p w14:paraId="6C68380C" w14:textId="77777777" w:rsidR="00F807DC" w:rsidRPr="00EB5E38" w:rsidRDefault="007562F7">
      <w:pPr>
        <w:pStyle w:val="Heading3"/>
        <w:rPr>
          <w:rFonts w:cs="Arial"/>
          <w:sz w:val="20"/>
        </w:rPr>
      </w:pPr>
      <w:proofErr w:type="gramStart"/>
      <w:r w:rsidRPr="00EB5E38">
        <w:rPr>
          <w:rFonts w:cs="Arial"/>
          <w:sz w:val="20"/>
        </w:rPr>
        <w:t>shall</w:t>
      </w:r>
      <w:proofErr w:type="gramEnd"/>
      <w:r w:rsidRPr="00EB5E38">
        <w:rPr>
          <w:rFonts w:cs="Arial"/>
          <w:sz w:val="20"/>
        </w:rPr>
        <w:t xml:space="preserve"> consider and defend the Claim diligently using competent counsel and in such a way as not to bring the reputation of the </w:t>
      </w:r>
      <w:r w:rsidR="007D1596" w:rsidRPr="00EB5E38">
        <w:rPr>
          <w:rFonts w:cs="Arial"/>
          <w:sz w:val="20"/>
        </w:rPr>
        <w:t>Customer</w:t>
      </w:r>
      <w:r w:rsidRPr="00EB5E38">
        <w:rPr>
          <w:rFonts w:cs="Arial"/>
          <w:sz w:val="20"/>
        </w:rPr>
        <w:t xml:space="preserve"> into disrepute; and</w:t>
      </w:r>
    </w:p>
    <w:p w14:paraId="6C68380D" w14:textId="77777777" w:rsidR="00F807DC" w:rsidRPr="00EB5E38" w:rsidRDefault="007562F7">
      <w:pPr>
        <w:pStyle w:val="Heading3"/>
        <w:rPr>
          <w:rFonts w:cs="Arial"/>
          <w:sz w:val="20"/>
        </w:rPr>
      </w:pPr>
      <w:proofErr w:type="gramStart"/>
      <w:r w:rsidRPr="00EB5E38">
        <w:rPr>
          <w:rFonts w:cs="Arial"/>
          <w:sz w:val="20"/>
        </w:rPr>
        <w:t>shall</w:t>
      </w:r>
      <w:proofErr w:type="gramEnd"/>
      <w:r w:rsidRPr="00EB5E38">
        <w:rPr>
          <w:rFonts w:cs="Arial"/>
          <w:sz w:val="20"/>
        </w:rPr>
        <w:t xml:space="preserve"> not settle o</w:t>
      </w:r>
      <w:r w:rsidR="00962D53" w:rsidRPr="00EB5E38">
        <w:rPr>
          <w:rFonts w:cs="Arial"/>
          <w:sz w:val="20"/>
        </w:rPr>
        <w:t>r compromise the Claim without the prior written a</w:t>
      </w:r>
      <w:r w:rsidRPr="00EB5E38">
        <w:rPr>
          <w:rFonts w:cs="Arial"/>
          <w:sz w:val="20"/>
        </w:rPr>
        <w:t xml:space="preserve">pproval </w:t>
      </w:r>
      <w:r w:rsidR="00962D53" w:rsidRPr="00EB5E38">
        <w:rPr>
          <w:rFonts w:cs="Arial"/>
          <w:sz w:val="20"/>
        </w:rPr>
        <w:t xml:space="preserve">of the </w:t>
      </w:r>
      <w:r w:rsidR="007D1596" w:rsidRPr="00EB5E38">
        <w:rPr>
          <w:rFonts w:cs="Arial"/>
          <w:sz w:val="20"/>
        </w:rPr>
        <w:t>Customer</w:t>
      </w:r>
      <w:r w:rsidR="00962D53" w:rsidRPr="00EB5E38">
        <w:rPr>
          <w:rFonts w:cs="Arial"/>
          <w:sz w:val="20"/>
        </w:rPr>
        <w:t xml:space="preserve"> </w:t>
      </w:r>
      <w:r w:rsidRPr="00EB5E38">
        <w:rPr>
          <w:rFonts w:cs="Arial"/>
          <w:sz w:val="20"/>
        </w:rPr>
        <w:t>(not to be unreasonably withheld or delayed).</w:t>
      </w:r>
    </w:p>
    <w:p w14:paraId="6C68380E" w14:textId="77777777" w:rsidR="00F807DC" w:rsidRPr="00EB5E38" w:rsidRDefault="007562F7">
      <w:pPr>
        <w:pStyle w:val="Heading2"/>
        <w:rPr>
          <w:rFonts w:cs="Arial"/>
          <w:sz w:val="20"/>
        </w:rPr>
      </w:pPr>
      <w:r w:rsidRPr="00EB5E38">
        <w:rPr>
          <w:rFonts w:cs="Arial"/>
          <w:sz w:val="20"/>
        </w:rPr>
        <w:t xml:space="preserve">The </w:t>
      </w:r>
      <w:r w:rsidR="004104F4" w:rsidRPr="00EB5E38">
        <w:rPr>
          <w:rFonts w:cs="Arial"/>
          <w:sz w:val="20"/>
        </w:rPr>
        <w:t>Supplier</w:t>
      </w:r>
      <w:r w:rsidRPr="00EB5E38">
        <w:rPr>
          <w:rFonts w:cs="Arial"/>
          <w:sz w:val="20"/>
        </w:rPr>
        <w:t xml:space="preserve"> shall have no rights to use any of the </w:t>
      </w:r>
      <w:r w:rsidR="007D1596" w:rsidRPr="00EB5E38">
        <w:rPr>
          <w:rFonts w:cs="Arial"/>
          <w:sz w:val="20"/>
        </w:rPr>
        <w:t>Customer</w:t>
      </w:r>
      <w:r w:rsidRPr="00EB5E38">
        <w:rPr>
          <w:rFonts w:cs="Arial"/>
          <w:sz w:val="20"/>
        </w:rPr>
        <w:t xml:space="preserve">’s names, logos or trademarks without </w:t>
      </w:r>
      <w:r w:rsidR="00962D53" w:rsidRPr="00EB5E38">
        <w:rPr>
          <w:rFonts w:cs="Arial"/>
          <w:sz w:val="20"/>
        </w:rPr>
        <w:t xml:space="preserve">the </w:t>
      </w:r>
      <w:r w:rsidRPr="00EB5E38">
        <w:rPr>
          <w:rFonts w:cs="Arial"/>
          <w:sz w:val="20"/>
        </w:rPr>
        <w:t xml:space="preserve">prior </w:t>
      </w:r>
      <w:r w:rsidR="00962D53" w:rsidRPr="00EB5E38">
        <w:rPr>
          <w:rFonts w:cs="Arial"/>
          <w:sz w:val="20"/>
        </w:rPr>
        <w:t>written a</w:t>
      </w:r>
      <w:r w:rsidRPr="00EB5E38">
        <w:rPr>
          <w:rFonts w:cs="Arial"/>
          <w:sz w:val="20"/>
        </w:rPr>
        <w:t>pproval</w:t>
      </w:r>
      <w:r w:rsidR="00962D53" w:rsidRPr="00EB5E38">
        <w:rPr>
          <w:rFonts w:cs="Arial"/>
          <w:sz w:val="20"/>
        </w:rPr>
        <w:t xml:space="preserve"> of the </w:t>
      </w:r>
      <w:r w:rsidR="007D1596" w:rsidRPr="00EB5E38">
        <w:rPr>
          <w:rFonts w:cs="Arial"/>
          <w:sz w:val="20"/>
        </w:rPr>
        <w:t>Customer</w:t>
      </w:r>
      <w:r w:rsidRPr="00EB5E38">
        <w:rPr>
          <w:rFonts w:cs="Arial"/>
          <w:sz w:val="20"/>
        </w:rPr>
        <w:t>.</w:t>
      </w:r>
    </w:p>
    <w:p w14:paraId="6C68380F" w14:textId="77777777" w:rsidR="00F807DC" w:rsidRPr="00EB5E38" w:rsidRDefault="007562F7">
      <w:pPr>
        <w:pStyle w:val="Heading1"/>
        <w:keepNext/>
        <w:rPr>
          <w:rFonts w:cs="Arial"/>
          <w:sz w:val="20"/>
        </w:rPr>
      </w:pPr>
      <w:bookmarkStart w:id="73" w:name="_Ref313367870"/>
      <w:bookmarkStart w:id="74" w:name="_Toc386011030"/>
      <w:r w:rsidRPr="00EB5E38">
        <w:rPr>
          <w:rFonts w:cs="Arial"/>
          <w:sz w:val="20"/>
        </w:rPr>
        <w:t>PROTECTION OF INFORMATION</w:t>
      </w:r>
      <w:bookmarkEnd w:id="73"/>
      <w:bookmarkEnd w:id="74"/>
    </w:p>
    <w:p w14:paraId="6C683810" w14:textId="77777777" w:rsidR="00F807DC" w:rsidRPr="00EB5E38" w:rsidRDefault="007562F7" w:rsidP="0014427F">
      <w:pPr>
        <w:pStyle w:val="Heading2"/>
        <w:keepNext/>
        <w:keepLines/>
        <w:rPr>
          <w:rFonts w:cs="Arial"/>
          <w:b/>
          <w:sz w:val="20"/>
        </w:rPr>
      </w:pPr>
      <w:bookmarkStart w:id="75" w:name="_Ref313367297"/>
      <w:r w:rsidRPr="00EB5E38">
        <w:rPr>
          <w:rFonts w:cs="Arial"/>
          <w:b/>
          <w:sz w:val="20"/>
        </w:rPr>
        <w:t>Protection of Personal Data</w:t>
      </w:r>
      <w:bookmarkEnd w:id="75"/>
    </w:p>
    <w:p w14:paraId="6C683811" w14:textId="77777777" w:rsidR="00F807DC" w:rsidRPr="00EB5E38" w:rsidRDefault="007562F7" w:rsidP="002015CC">
      <w:pPr>
        <w:pStyle w:val="Heading3"/>
        <w:rPr>
          <w:rFonts w:cs="Arial"/>
          <w:sz w:val="20"/>
        </w:rPr>
      </w:pPr>
      <w:r w:rsidRPr="00EB5E38">
        <w:rPr>
          <w:rFonts w:cs="Arial"/>
          <w:sz w:val="20"/>
        </w:rPr>
        <w:t xml:space="preserve">With respect to the Parties' rights and obligations under </w:t>
      </w:r>
      <w:r w:rsidR="0013772A" w:rsidRPr="00EB5E38">
        <w:rPr>
          <w:rFonts w:cs="Arial"/>
          <w:sz w:val="20"/>
        </w:rPr>
        <w:t>the Contract</w:t>
      </w:r>
      <w:r w:rsidRPr="00EB5E38">
        <w:rPr>
          <w:rFonts w:cs="Arial"/>
          <w:sz w:val="20"/>
        </w:rPr>
        <w:t xml:space="preserve">, the Parties agree that the </w:t>
      </w:r>
      <w:r w:rsidR="007D1596" w:rsidRPr="00EB5E38">
        <w:rPr>
          <w:rFonts w:cs="Arial"/>
          <w:sz w:val="20"/>
        </w:rPr>
        <w:t>Customer</w:t>
      </w:r>
      <w:r w:rsidRPr="00EB5E38">
        <w:rPr>
          <w:rFonts w:cs="Arial"/>
          <w:sz w:val="20"/>
        </w:rPr>
        <w:t xml:space="preserve"> is the Data Controller and that the </w:t>
      </w:r>
      <w:r w:rsidR="004104F4" w:rsidRPr="00EB5E38">
        <w:rPr>
          <w:rFonts w:cs="Arial"/>
          <w:sz w:val="20"/>
        </w:rPr>
        <w:t>Supplier</w:t>
      </w:r>
      <w:r w:rsidRPr="00EB5E38">
        <w:rPr>
          <w:rFonts w:cs="Arial"/>
          <w:sz w:val="20"/>
        </w:rPr>
        <w:t xml:space="preserve"> is the Data Processor in relation to the </w:t>
      </w:r>
      <w:r w:rsidR="007D1596" w:rsidRPr="00EB5E38">
        <w:rPr>
          <w:rFonts w:cs="Arial"/>
          <w:sz w:val="20"/>
        </w:rPr>
        <w:t>Customer</w:t>
      </w:r>
      <w:r w:rsidRPr="00EB5E38">
        <w:rPr>
          <w:rFonts w:cs="Arial"/>
          <w:sz w:val="20"/>
        </w:rPr>
        <w:t>’s Personal Data.</w:t>
      </w:r>
    </w:p>
    <w:p w14:paraId="6C683812" w14:textId="77777777" w:rsidR="00F807DC" w:rsidRPr="00EB5E38" w:rsidRDefault="007562F7" w:rsidP="002015CC">
      <w:pPr>
        <w:pStyle w:val="Heading3"/>
        <w:rPr>
          <w:rFonts w:cs="Arial"/>
          <w:sz w:val="20"/>
        </w:rPr>
      </w:pPr>
      <w:r w:rsidRPr="00EB5E38">
        <w:rPr>
          <w:rFonts w:cs="Arial"/>
          <w:sz w:val="20"/>
        </w:rPr>
        <w:t xml:space="preserve">The </w:t>
      </w:r>
      <w:r w:rsidR="004104F4" w:rsidRPr="00EB5E38">
        <w:rPr>
          <w:rFonts w:cs="Arial"/>
          <w:sz w:val="20"/>
        </w:rPr>
        <w:t>Supplier</w:t>
      </w:r>
      <w:r w:rsidRPr="00EB5E38">
        <w:rPr>
          <w:rFonts w:cs="Arial"/>
          <w:sz w:val="20"/>
        </w:rPr>
        <w:t xml:space="preserve"> shall:</w:t>
      </w:r>
    </w:p>
    <w:p w14:paraId="6C683813" w14:textId="77777777" w:rsidR="00F807DC" w:rsidRPr="00EB5E38" w:rsidRDefault="007562F7" w:rsidP="00880E10">
      <w:pPr>
        <w:pStyle w:val="Heading4"/>
      </w:pPr>
      <w:r w:rsidRPr="00EB5E38">
        <w:t xml:space="preserve">Process the </w:t>
      </w:r>
      <w:r w:rsidR="007D1596" w:rsidRPr="00EB5E38">
        <w:t>Customer</w:t>
      </w:r>
      <w:r w:rsidRPr="00EB5E38">
        <w:t xml:space="preserve">’s Personal Data only in accordance with instructions from the </w:t>
      </w:r>
      <w:r w:rsidR="007D1596" w:rsidRPr="00EB5E38">
        <w:t>Customer</w:t>
      </w:r>
      <w:r w:rsidRPr="00EB5E38">
        <w:t xml:space="preserve"> (which may be specific instructions or instructions of a general nature as set out in </w:t>
      </w:r>
      <w:r w:rsidR="0013772A" w:rsidRPr="00EB5E38">
        <w:t>the Contract</w:t>
      </w:r>
      <w:r w:rsidRPr="00EB5E38">
        <w:t xml:space="preserve"> or as otherwise notified by the </w:t>
      </w:r>
      <w:r w:rsidR="007D1596" w:rsidRPr="00EB5E38">
        <w:t>Customer</w:t>
      </w:r>
      <w:r w:rsidRPr="00EB5E38">
        <w:t xml:space="preserve"> to the </w:t>
      </w:r>
      <w:r w:rsidR="004104F4" w:rsidRPr="00EB5E38">
        <w:t>Supplier</w:t>
      </w:r>
      <w:r w:rsidRPr="00EB5E38">
        <w:t xml:space="preserve"> during the </w:t>
      </w:r>
      <w:r w:rsidR="009B0F73" w:rsidRPr="00EB5E38">
        <w:t xml:space="preserve">term of the </w:t>
      </w:r>
      <w:r w:rsidRPr="00EB5E38">
        <w:t>Contract);</w:t>
      </w:r>
    </w:p>
    <w:p w14:paraId="6C683814" w14:textId="77777777" w:rsidR="00F807DC" w:rsidRPr="00EB5E38" w:rsidRDefault="007562F7" w:rsidP="00880E10">
      <w:pPr>
        <w:pStyle w:val="Heading4"/>
      </w:pPr>
      <w:r w:rsidRPr="00EB5E38">
        <w:t xml:space="preserve">Process the </w:t>
      </w:r>
      <w:r w:rsidR="007D1596" w:rsidRPr="00EB5E38">
        <w:t>Customer</w:t>
      </w:r>
      <w:r w:rsidRPr="00EB5E38">
        <w:t xml:space="preserve">’s Personal Data only to the extent, and in such manner, as is necessary for the provision of the </w:t>
      </w:r>
      <w:r w:rsidR="0064162E" w:rsidRPr="00EB5E38">
        <w:t xml:space="preserve">Contract </w:t>
      </w:r>
      <w:r w:rsidRPr="00EB5E38">
        <w:t>Services or as is required by Law or any Regulatory Body;</w:t>
      </w:r>
    </w:p>
    <w:p w14:paraId="6C683815" w14:textId="77777777" w:rsidR="00F807DC" w:rsidRPr="00EB5E38" w:rsidRDefault="007562F7" w:rsidP="00880E10">
      <w:pPr>
        <w:pStyle w:val="Heading4"/>
      </w:pPr>
      <w:proofErr w:type="gramStart"/>
      <w:r w:rsidRPr="00EB5E38">
        <w:lastRenderedPageBreak/>
        <w:t>implement</w:t>
      </w:r>
      <w:proofErr w:type="gramEnd"/>
      <w:r w:rsidRPr="00EB5E38">
        <w:t xml:space="preserve"> appropriate technical and organisational measures to protect the </w:t>
      </w:r>
      <w:r w:rsidR="007D1596" w:rsidRPr="00EB5E38">
        <w:t>Customer</w:t>
      </w:r>
      <w:r w:rsidRPr="00EB5E38">
        <w:t xml:space="preserve">’s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w:t>
      </w:r>
      <w:r w:rsidR="007D1596" w:rsidRPr="00EB5E38">
        <w:t>Customer</w:t>
      </w:r>
      <w:r w:rsidRPr="00EB5E38">
        <w:t xml:space="preserve">’s Personal Data and having regard to the nature of the </w:t>
      </w:r>
      <w:r w:rsidR="007D1596" w:rsidRPr="00EB5E38">
        <w:t>Customer</w:t>
      </w:r>
      <w:r w:rsidRPr="00EB5E38">
        <w:t>’s  Personal Data which is to be protected;</w:t>
      </w:r>
    </w:p>
    <w:p w14:paraId="6C683816" w14:textId="77777777" w:rsidR="00F807DC" w:rsidRPr="00EB5E38" w:rsidRDefault="007562F7" w:rsidP="00880E10">
      <w:pPr>
        <w:pStyle w:val="Heading4"/>
      </w:pPr>
      <w:proofErr w:type="gramStart"/>
      <w:r w:rsidRPr="00EB5E38">
        <w:t>take</w:t>
      </w:r>
      <w:proofErr w:type="gramEnd"/>
      <w:r w:rsidRPr="00EB5E38">
        <w:t xml:space="preserve"> reasonable steps to ensure the reliability of </w:t>
      </w:r>
      <w:r w:rsidR="00B823BC" w:rsidRPr="00EB5E38">
        <w:t xml:space="preserve">all members of the </w:t>
      </w:r>
      <w:r w:rsidR="004104F4" w:rsidRPr="00EB5E38">
        <w:t>Supplier</w:t>
      </w:r>
      <w:r w:rsidR="00B823BC" w:rsidRPr="00EB5E38">
        <w:t>’s</w:t>
      </w:r>
      <w:r w:rsidRPr="00EB5E38">
        <w:t xml:space="preserve"> Staff who have access to the </w:t>
      </w:r>
      <w:r w:rsidR="007D1596" w:rsidRPr="00EB5E38">
        <w:t>Customer</w:t>
      </w:r>
      <w:r w:rsidRPr="00EB5E38">
        <w:t>’s Personal Data;</w:t>
      </w:r>
    </w:p>
    <w:p w14:paraId="6C683817" w14:textId="77777777" w:rsidR="00F807DC" w:rsidRPr="00EB5E38" w:rsidRDefault="00962D53" w:rsidP="00880E10">
      <w:pPr>
        <w:pStyle w:val="Heading4"/>
      </w:pPr>
      <w:proofErr w:type="gramStart"/>
      <w:r w:rsidRPr="00EB5E38">
        <w:t>obtain</w:t>
      </w:r>
      <w:proofErr w:type="gramEnd"/>
      <w:r w:rsidRPr="00EB5E38">
        <w:t xml:space="preserve"> the </w:t>
      </w:r>
      <w:r w:rsidR="007D1596" w:rsidRPr="00EB5E38">
        <w:t>Customer</w:t>
      </w:r>
      <w:r w:rsidRPr="00EB5E38">
        <w:t>’s prior written a</w:t>
      </w:r>
      <w:r w:rsidR="007562F7" w:rsidRPr="00EB5E38">
        <w:t xml:space="preserve">pproval in order to transfer </w:t>
      </w:r>
      <w:r w:rsidRPr="00EB5E38">
        <w:t xml:space="preserve">all or any of </w:t>
      </w:r>
      <w:r w:rsidR="007562F7" w:rsidRPr="00EB5E38">
        <w:t xml:space="preserve">the </w:t>
      </w:r>
      <w:r w:rsidR="007D1596" w:rsidRPr="00EB5E38">
        <w:t>Customer</w:t>
      </w:r>
      <w:r w:rsidR="007562F7" w:rsidRPr="00EB5E38">
        <w:t xml:space="preserve">’s Personal Data to any Sub-Contractors for the provision of the </w:t>
      </w:r>
      <w:r w:rsidR="00162C54" w:rsidRPr="00EB5E38">
        <w:t>Contract Services</w:t>
      </w:r>
      <w:r w:rsidR="007562F7" w:rsidRPr="00EB5E38">
        <w:t>;</w:t>
      </w:r>
    </w:p>
    <w:p w14:paraId="6C683818" w14:textId="77777777" w:rsidR="00F807DC" w:rsidRPr="00EB5E38" w:rsidRDefault="007562F7" w:rsidP="00880E10">
      <w:pPr>
        <w:pStyle w:val="Heading4"/>
      </w:pPr>
      <w:proofErr w:type="gramStart"/>
      <w:r w:rsidRPr="00EB5E38">
        <w:t>ensure</w:t>
      </w:r>
      <w:proofErr w:type="gramEnd"/>
      <w:r w:rsidRPr="00EB5E38">
        <w:t xml:space="preserve"> that all </w:t>
      </w:r>
      <w:r w:rsidR="00B823BC" w:rsidRPr="00EB5E38">
        <w:t xml:space="preserve">members of the </w:t>
      </w:r>
      <w:r w:rsidR="004104F4" w:rsidRPr="00EB5E38">
        <w:t>Supplier</w:t>
      </w:r>
      <w:r w:rsidR="00B823BC" w:rsidRPr="00EB5E38">
        <w:t xml:space="preserve">’s </w:t>
      </w:r>
      <w:r w:rsidRPr="00EB5E38">
        <w:t xml:space="preserve">Staff required to access the </w:t>
      </w:r>
      <w:r w:rsidR="00E60BBC" w:rsidRPr="00EB5E38">
        <w:t xml:space="preserve">Customer’s </w:t>
      </w:r>
      <w:r w:rsidRPr="00EB5E38">
        <w:t xml:space="preserve">Personal Data are informed of the confidential nature of the </w:t>
      </w:r>
      <w:r w:rsidR="00E60BBC" w:rsidRPr="00EB5E38">
        <w:t xml:space="preserve">Customer’s </w:t>
      </w:r>
      <w:r w:rsidRPr="00EB5E38">
        <w:t xml:space="preserve">Personal Data and comply with the obligations set out in this </w:t>
      </w:r>
      <w:r w:rsidR="00E6002D" w:rsidRPr="00EB5E38">
        <w:t>Clause </w:t>
      </w:r>
      <w:r w:rsidR="00621BF7" w:rsidRPr="00EB5E38">
        <w:t>6.1</w:t>
      </w:r>
      <w:r w:rsidRPr="00EB5E38">
        <w:t>;</w:t>
      </w:r>
    </w:p>
    <w:p w14:paraId="6C683819" w14:textId="77777777" w:rsidR="00F807DC" w:rsidRPr="00EB5E38" w:rsidRDefault="007562F7" w:rsidP="00880E10">
      <w:pPr>
        <w:pStyle w:val="Heading4"/>
      </w:pPr>
      <w:proofErr w:type="gramStart"/>
      <w:r w:rsidRPr="00EB5E38">
        <w:t>ensure</w:t>
      </w:r>
      <w:proofErr w:type="gramEnd"/>
      <w:r w:rsidRPr="00EB5E38">
        <w:t xml:space="preserve"> that none of the </w:t>
      </w:r>
      <w:r w:rsidR="004104F4" w:rsidRPr="00EB5E38">
        <w:t>Supplier</w:t>
      </w:r>
      <w:r w:rsidR="00B014A2" w:rsidRPr="00EB5E38">
        <w:t xml:space="preserve">’s </w:t>
      </w:r>
      <w:r w:rsidRPr="00EB5E38">
        <w:t xml:space="preserve">Staff publish, disclose or divulge any of the </w:t>
      </w:r>
      <w:r w:rsidR="007D1596" w:rsidRPr="00EB5E38">
        <w:t>Customer</w:t>
      </w:r>
      <w:r w:rsidRPr="00EB5E38">
        <w:t xml:space="preserve">’s Personal Data to any third party unless directed in writing to do so by the </w:t>
      </w:r>
      <w:r w:rsidR="007D1596" w:rsidRPr="00EB5E38">
        <w:t>Customer</w:t>
      </w:r>
      <w:r w:rsidRPr="00EB5E38">
        <w:t>;</w:t>
      </w:r>
    </w:p>
    <w:p w14:paraId="6C68381A" w14:textId="77777777" w:rsidR="00F807DC" w:rsidRPr="00EB5E38" w:rsidRDefault="007562F7" w:rsidP="00880E10">
      <w:pPr>
        <w:pStyle w:val="Heading4"/>
      </w:pPr>
      <w:proofErr w:type="gramStart"/>
      <w:r w:rsidRPr="00EB5E38">
        <w:t>notify</w:t>
      </w:r>
      <w:proofErr w:type="gramEnd"/>
      <w:r w:rsidRPr="00EB5E38">
        <w:t xml:space="preserve"> the </w:t>
      </w:r>
      <w:r w:rsidR="007D1596" w:rsidRPr="00EB5E38">
        <w:t>Customer</w:t>
      </w:r>
      <w:r w:rsidR="00B823BC" w:rsidRPr="00EB5E38">
        <w:t xml:space="preserve"> within five (5) Working Days</w:t>
      </w:r>
      <w:r w:rsidRPr="00EB5E38">
        <w:t xml:space="preserve"> if </w:t>
      </w:r>
      <w:r w:rsidR="00B823BC" w:rsidRPr="00EB5E38">
        <w:t xml:space="preserve">the </w:t>
      </w:r>
      <w:r w:rsidR="004104F4" w:rsidRPr="00EB5E38">
        <w:t>Supplier</w:t>
      </w:r>
      <w:r w:rsidRPr="00EB5E38">
        <w:t xml:space="preserve"> receives:</w:t>
      </w:r>
    </w:p>
    <w:p w14:paraId="6C68381B" w14:textId="77777777" w:rsidR="00F807DC" w:rsidRPr="00EB5E38" w:rsidRDefault="007562F7" w:rsidP="002015CC">
      <w:pPr>
        <w:pStyle w:val="Heading5"/>
        <w:rPr>
          <w:rFonts w:cs="Arial"/>
          <w:sz w:val="20"/>
        </w:rPr>
      </w:pPr>
      <w:proofErr w:type="gramStart"/>
      <w:r w:rsidRPr="00EB5E38">
        <w:rPr>
          <w:rFonts w:cs="Arial"/>
          <w:sz w:val="20"/>
        </w:rPr>
        <w:t>a</w:t>
      </w:r>
      <w:proofErr w:type="gramEnd"/>
      <w:r w:rsidRPr="00EB5E38">
        <w:rPr>
          <w:rFonts w:cs="Arial"/>
          <w:sz w:val="20"/>
        </w:rPr>
        <w:t xml:space="preserve"> request from a Data Subject to have access to the </w:t>
      </w:r>
      <w:r w:rsidR="007D1596" w:rsidRPr="00EB5E38">
        <w:rPr>
          <w:rFonts w:cs="Arial"/>
          <w:sz w:val="20"/>
        </w:rPr>
        <w:t>Customer</w:t>
      </w:r>
      <w:r w:rsidRPr="00EB5E38">
        <w:rPr>
          <w:rFonts w:cs="Arial"/>
          <w:sz w:val="20"/>
        </w:rPr>
        <w:t>’s Personal Data relating to that person; or</w:t>
      </w:r>
    </w:p>
    <w:p w14:paraId="6C68381C" w14:textId="77777777" w:rsidR="00F807DC" w:rsidRPr="00EB5E38" w:rsidRDefault="007562F7" w:rsidP="002015CC">
      <w:pPr>
        <w:pStyle w:val="Heading5"/>
        <w:rPr>
          <w:rFonts w:cs="Arial"/>
          <w:sz w:val="20"/>
        </w:rPr>
      </w:pPr>
      <w:proofErr w:type="gramStart"/>
      <w:r w:rsidRPr="00EB5E38">
        <w:rPr>
          <w:rFonts w:cs="Arial"/>
          <w:sz w:val="20"/>
        </w:rPr>
        <w:t>a</w:t>
      </w:r>
      <w:proofErr w:type="gramEnd"/>
      <w:r w:rsidRPr="00EB5E38">
        <w:rPr>
          <w:rFonts w:cs="Arial"/>
          <w:sz w:val="20"/>
        </w:rPr>
        <w:t xml:space="preserve"> complaint or request relating to the </w:t>
      </w:r>
      <w:r w:rsidR="007D1596" w:rsidRPr="00EB5E38">
        <w:rPr>
          <w:rFonts w:cs="Arial"/>
          <w:sz w:val="20"/>
        </w:rPr>
        <w:t>Customer</w:t>
      </w:r>
      <w:r w:rsidRPr="00EB5E38">
        <w:rPr>
          <w:rFonts w:cs="Arial"/>
          <w:sz w:val="20"/>
        </w:rPr>
        <w:t>'s obligations under the Data Protection Legislation;</w:t>
      </w:r>
    </w:p>
    <w:p w14:paraId="6C68381D" w14:textId="77777777" w:rsidR="00F807DC" w:rsidRPr="00EB5E38" w:rsidRDefault="007562F7" w:rsidP="00880E10">
      <w:pPr>
        <w:pStyle w:val="Heading4"/>
      </w:pPr>
      <w:proofErr w:type="gramStart"/>
      <w:r w:rsidRPr="00EB5E38">
        <w:t>provide</w:t>
      </w:r>
      <w:proofErr w:type="gramEnd"/>
      <w:r w:rsidRPr="00EB5E38">
        <w:t xml:space="preserve"> the </w:t>
      </w:r>
      <w:r w:rsidR="007D1596" w:rsidRPr="00EB5E38">
        <w:t>Customer</w:t>
      </w:r>
      <w:r w:rsidRPr="00EB5E38">
        <w:t xml:space="preserve"> with full cooperation and assistance in relation to any complaint or request made relating to the </w:t>
      </w:r>
      <w:r w:rsidR="007D1596" w:rsidRPr="00EB5E38">
        <w:t>Customer</w:t>
      </w:r>
      <w:r w:rsidRPr="00EB5E38">
        <w:t>’s Personal Data, including by:</w:t>
      </w:r>
    </w:p>
    <w:p w14:paraId="6C68381E" w14:textId="77777777" w:rsidR="00F807DC" w:rsidRPr="00EB5E38" w:rsidRDefault="007562F7" w:rsidP="002015CC">
      <w:pPr>
        <w:pStyle w:val="Heading5"/>
        <w:rPr>
          <w:rFonts w:cs="Arial"/>
          <w:sz w:val="20"/>
        </w:rPr>
      </w:pPr>
      <w:proofErr w:type="gramStart"/>
      <w:r w:rsidRPr="00EB5E38">
        <w:rPr>
          <w:rFonts w:cs="Arial"/>
          <w:sz w:val="20"/>
        </w:rPr>
        <w:t>providing</w:t>
      </w:r>
      <w:proofErr w:type="gramEnd"/>
      <w:r w:rsidRPr="00EB5E38">
        <w:rPr>
          <w:rFonts w:cs="Arial"/>
          <w:sz w:val="20"/>
        </w:rPr>
        <w:t xml:space="preserve"> the </w:t>
      </w:r>
      <w:r w:rsidR="007D1596" w:rsidRPr="00EB5E38">
        <w:rPr>
          <w:rFonts w:cs="Arial"/>
          <w:sz w:val="20"/>
        </w:rPr>
        <w:t>Customer</w:t>
      </w:r>
      <w:r w:rsidRPr="00EB5E38">
        <w:rPr>
          <w:rFonts w:cs="Arial"/>
          <w:sz w:val="20"/>
        </w:rPr>
        <w:t xml:space="preserve"> with full details of the complaint or request;</w:t>
      </w:r>
    </w:p>
    <w:p w14:paraId="6C68381F" w14:textId="77777777" w:rsidR="00F807DC" w:rsidRPr="00EB5E38" w:rsidRDefault="007562F7" w:rsidP="002015CC">
      <w:pPr>
        <w:pStyle w:val="Heading5"/>
        <w:rPr>
          <w:rFonts w:cs="Arial"/>
          <w:sz w:val="20"/>
        </w:rPr>
      </w:pPr>
      <w:proofErr w:type="gramStart"/>
      <w:r w:rsidRPr="00EB5E38">
        <w:rPr>
          <w:rFonts w:cs="Arial"/>
          <w:sz w:val="20"/>
        </w:rPr>
        <w:t>complying</w:t>
      </w:r>
      <w:proofErr w:type="gramEnd"/>
      <w:r w:rsidRPr="00EB5E38">
        <w:rPr>
          <w:rFonts w:cs="Arial"/>
          <w:sz w:val="20"/>
        </w:rPr>
        <w:t xml:space="preserve"> with a data access request within the relevant timescales set out in the Data Protection Legislation and in accordance with the </w:t>
      </w:r>
      <w:r w:rsidR="007D1596" w:rsidRPr="00EB5E38">
        <w:rPr>
          <w:rFonts w:cs="Arial"/>
          <w:sz w:val="20"/>
        </w:rPr>
        <w:t>Customer</w:t>
      </w:r>
      <w:r w:rsidRPr="00EB5E38">
        <w:rPr>
          <w:rFonts w:cs="Arial"/>
          <w:sz w:val="20"/>
        </w:rPr>
        <w:t>'s instructions;</w:t>
      </w:r>
    </w:p>
    <w:p w14:paraId="6C683820" w14:textId="77777777" w:rsidR="00F807DC" w:rsidRPr="00EB5E38" w:rsidRDefault="007562F7" w:rsidP="002015CC">
      <w:pPr>
        <w:pStyle w:val="Heading5"/>
        <w:rPr>
          <w:rFonts w:cs="Arial"/>
          <w:sz w:val="20"/>
        </w:rPr>
      </w:pPr>
      <w:proofErr w:type="gramStart"/>
      <w:r w:rsidRPr="00EB5E38">
        <w:rPr>
          <w:rFonts w:cs="Arial"/>
          <w:sz w:val="20"/>
        </w:rPr>
        <w:t>providing</w:t>
      </w:r>
      <w:proofErr w:type="gramEnd"/>
      <w:r w:rsidRPr="00EB5E38">
        <w:rPr>
          <w:rFonts w:cs="Arial"/>
          <w:sz w:val="20"/>
        </w:rPr>
        <w:t xml:space="preserve"> the </w:t>
      </w:r>
      <w:r w:rsidR="007D1596" w:rsidRPr="00EB5E38">
        <w:rPr>
          <w:rFonts w:cs="Arial"/>
          <w:sz w:val="20"/>
        </w:rPr>
        <w:t>Customer</w:t>
      </w:r>
      <w:r w:rsidRPr="00EB5E38">
        <w:rPr>
          <w:rFonts w:cs="Arial"/>
          <w:sz w:val="20"/>
        </w:rPr>
        <w:t xml:space="preserve"> with any </w:t>
      </w:r>
      <w:r w:rsidR="007D1596" w:rsidRPr="00EB5E38">
        <w:rPr>
          <w:rFonts w:cs="Arial"/>
          <w:sz w:val="20"/>
        </w:rPr>
        <w:t>Customer</w:t>
      </w:r>
      <w:r w:rsidRPr="00EB5E38">
        <w:rPr>
          <w:rFonts w:cs="Arial"/>
          <w:sz w:val="20"/>
        </w:rPr>
        <w:t xml:space="preserve">’s Personal Data it holds in relation to a Data Subject (within the timescales required by the </w:t>
      </w:r>
      <w:r w:rsidR="007D1596" w:rsidRPr="00EB5E38">
        <w:rPr>
          <w:rFonts w:cs="Arial"/>
          <w:sz w:val="20"/>
        </w:rPr>
        <w:t>Customer</w:t>
      </w:r>
      <w:r w:rsidRPr="00EB5E38">
        <w:rPr>
          <w:rFonts w:cs="Arial"/>
          <w:sz w:val="20"/>
        </w:rPr>
        <w:t>); and</w:t>
      </w:r>
    </w:p>
    <w:p w14:paraId="6C683821" w14:textId="77777777" w:rsidR="00F807DC" w:rsidRPr="00EB5E38" w:rsidRDefault="007562F7" w:rsidP="002015CC">
      <w:pPr>
        <w:pStyle w:val="Heading5"/>
        <w:rPr>
          <w:rFonts w:cs="Arial"/>
          <w:sz w:val="20"/>
        </w:rPr>
      </w:pPr>
      <w:proofErr w:type="gramStart"/>
      <w:r w:rsidRPr="00EB5E38">
        <w:rPr>
          <w:rFonts w:cs="Arial"/>
          <w:sz w:val="20"/>
        </w:rPr>
        <w:t>providing</w:t>
      </w:r>
      <w:proofErr w:type="gramEnd"/>
      <w:r w:rsidRPr="00EB5E38">
        <w:rPr>
          <w:rFonts w:cs="Arial"/>
          <w:sz w:val="20"/>
        </w:rPr>
        <w:t xml:space="preserve"> the </w:t>
      </w:r>
      <w:r w:rsidR="007D1596" w:rsidRPr="00EB5E38">
        <w:rPr>
          <w:rFonts w:cs="Arial"/>
          <w:sz w:val="20"/>
        </w:rPr>
        <w:t>Customer</w:t>
      </w:r>
      <w:r w:rsidRPr="00EB5E38">
        <w:rPr>
          <w:rFonts w:cs="Arial"/>
          <w:sz w:val="20"/>
        </w:rPr>
        <w:t xml:space="preserve"> with any information requested by the </w:t>
      </w:r>
      <w:r w:rsidR="007D1596" w:rsidRPr="00EB5E38">
        <w:rPr>
          <w:rFonts w:cs="Arial"/>
          <w:sz w:val="20"/>
        </w:rPr>
        <w:t>Customer</w:t>
      </w:r>
      <w:r w:rsidRPr="00EB5E38">
        <w:rPr>
          <w:rFonts w:cs="Arial"/>
          <w:sz w:val="20"/>
        </w:rPr>
        <w:t>;</w:t>
      </w:r>
    </w:p>
    <w:p w14:paraId="6C683822" w14:textId="77777777" w:rsidR="00F807DC" w:rsidRPr="00EB5E38" w:rsidRDefault="007562F7" w:rsidP="00880E10">
      <w:pPr>
        <w:pStyle w:val="Heading4"/>
      </w:pPr>
      <w:r w:rsidRPr="00EB5E38">
        <w:t xml:space="preserve">permit or procure permission for the </w:t>
      </w:r>
      <w:r w:rsidR="007D1596" w:rsidRPr="00EB5E38">
        <w:t>Customer</w:t>
      </w:r>
      <w:r w:rsidR="003B08D3" w:rsidRPr="00EB5E38">
        <w:t xml:space="preserve"> and</w:t>
      </w:r>
      <w:r w:rsidR="00553C08" w:rsidRPr="00EB5E38">
        <w:t>/</w:t>
      </w:r>
      <w:r w:rsidRPr="00EB5E38">
        <w:t xml:space="preserve">or the </w:t>
      </w:r>
      <w:r w:rsidR="007D1596" w:rsidRPr="00EB5E38">
        <w:t>Customer</w:t>
      </w:r>
      <w:r w:rsidRPr="00EB5E38">
        <w:t xml:space="preserve">’s Representative (subject to reasonable and appropriate confidentiality undertakings), to inspect and audit, the </w:t>
      </w:r>
      <w:r w:rsidR="004104F4" w:rsidRPr="00EB5E38">
        <w:t>Supplier</w:t>
      </w:r>
      <w:r w:rsidRPr="00EB5E38">
        <w:t>'s data Processing activities (and</w:t>
      </w:r>
      <w:r w:rsidR="003B08D3" w:rsidRPr="00EB5E38">
        <w:t xml:space="preserve"> </w:t>
      </w:r>
      <w:r w:rsidR="00622133" w:rsidRPr="00EB5E38">
        <w:t xml:space="preserve">/ </w:t>
      </w:r>
      <w:r w:rsidRPr="00EB5E38">
        <w:t xml:space="preserve">or those of its agents and Sub-Contractors) and comply with all reasonable requests or directions </w:t>
      </w:r>
      <w:r w:rsidRPr="00EB5E38">
        <w:lastRenderedPageBreak/>
        <w:t xml:space="preserve">by the </w:t>
      </w:r>
      <w:r w:rsidR="007D1596" w:rsidRPr="00EB5E38">
        <w:t>Customer</w:t>
      </w:r>
      <w:r w:rsidRPr="00EB5E38">
        <w:t xml:space="preserve"> to enable the </w:t>
      </w:r>
      <w:r w:rsidR="007D1596" w:rsidRPr="00EB5E38">
        <w:t>Customer</w:t>
      </w:r>
      <w:r w:rsidRPr="00EB5E38">
        <w:t xml:space="preserve"> to verify and</w:t>
      </w:r>
      <w:r w:rsidR="00622133" w:rsidRPr="00EB5E38">
        <w:t xml:space="preserve"> </w:t>
      </w:r>
      <w:r w:rsidR="00553C08" w:rsidRPr="00EB5E38">
        <w:t>/</w:t>
      </w:r>
      <w:r w:rsidR="003B08D3" w:rsidRPr="00EB5E38">
        <w:t xml:space="preserve"> </w:t>
      </w:r>
      <w:r w:rsidRPr="00EB5E38">
        <w:t xml:space="preserve">or procure that the </w:t>
      </w:r>
      <w:r w:rsidR="004104F4" w:rsidRPr="00EB5E38">
        <w:t>Supplier</w:t>
      </w:r>
      <w:r w:rsidRPr="00EB5E38">
        <w:t xml:space="preserve"> is in full compliance with its obligations under </w:t>
      </w:r>
      <w:r w:rsidR="0013772A" w:rsidRPr="00EB5E38">
        <w:t>the Contract</w:t>
      </w:r>
      <w:r w:rsidRPr="00EB5E38">
        <w:t>;</w:t>
      </w:r>
    </w:p>
    <w:p w14:paraId="6C683823" w14:textId="77777777" w:rsidR="00F807DC" w:rsidRPr="00EB5E38" w:rsidRDefault="007562F7" w:rsidP="00880E10">
      <w:pPr>
        <w:pStyle w:val="Heading4"/>
      </w:pPr>
      <w:proofErr w:type="gramStart"/>
      <w:r w:rsidRPr="00EB5E38">
        <w:t>provide</w:t>
      </w:r>
      <w:proofErr w:type="gramEnd"/>
      <w:r w:rsidRPr="00EB5E38">
        <w:t xml:space="preserve"> a written description of the technical and organisational methods employed by the </w:t>
      </w:r>
      <w:r w:rsidR="004104F4" w:rsidRPr="00EB5E38">
        <w:t>Supplier</w:t>
      </w:r>
      <w:r w:rsidRPr="00EB5E38">
        <w:t xml:space="preserve"> for Processing </w:t>
      </w:r>
      <w:r w:rsidR="00B014A2" w:rsidRPr="00EB5E38">
        <w:t xml:space="preserve">the </w:t>
      </w:r>
      <w:r w:rsidR="007D1596" w:rsidRPr="00EB5E38">
        <w:t>Customer</w:t>
      </w:r>
      <w:r w:rsidR="00B014A2" w:rsidRPr="00EB5E38">
        <w:t>’s</w:t>
      </w:r>
      <w:r w:rsidRPr="00EB5E38">
        <w:t xml:space="preserve"> Personal Data (within the timescales required by the </w:t>
      </w:r>
      <w:r w:rsidR="007D1596" w:rsidRPr="00EB5E38">
        <w:t>Customer</w:t>
      </w:r>
      <w:r w:rsidRPr="00EB5E38">
        <w:t>); and</w:t>
      </w:r>
    </w:p>
    <w:p w14:paraId="6C683824" w14:textId="77777777" w:rsidR="00F807DC" w:rsidRPr="00EB5E38" w:rsidRDefault="007562F7" w:rsidP="00880E10">
      <w:pPr>
        <w:pStyle w:val="Heading4"/>
      </w:pPr>
      <w:proofErr w:type="gramStart"/>
      <w:r w:rsidRPr="00EB5E38">
        <w:t>not</w:t>
      </w:r>
      <w:proofErr w:type="gramEnd"/>
      <w:r w:rsidRPr="00EB5E38">
        <w:t xml:space="preserve"> Process or otherwise transfer any </w:t>
      </w:r>
      <w:r w:rsidR="007D1596" w:rsidRPr="00EB5E38">
        <w:t>Customer</w:t>
      </w:r>
      <w:r w:rsidRPr="00EB5E38">
        <w:t>’s Personal Data outside the European Economic Area</w:t>
      </w:r>
      <w:r w:rsidR="00D84C3A" w:rsidRPr="00EB5E38">
        <w:t xml:space="preserve"> without the prior written consent of the </w:t>
      </w:r>
      <w:r w:rsidR="007D1596" w:rsidRPr="00EB5E38">
        <w:t>Customer</w:t>
      </w:r>
      <w:r w:rsidR="00D84C3A" w:rsidRPr="00EB5E38">
        <w:t xml:space="preserve"> which may be given on such terms as the </w:t>
      </w:r>
      <w:r w:rsidR="007D1596" w:rsidRPr="00EB5E38">
        <w:t>Customer</w:t>
      </w:r>
      <w:r w:rsidR="00D84C3A" w:rsidRPr="00EB5E38">
        <w:t xml:space="preserve"> in its discretion thinks fit.</w:t>
      </w:r>
    </w:p>
    <w:p w14:paraId="6C683825" w14:textId="77777777" w:rsidR="00F807DC" w:rsidRPr="00EB5E38" w:rsidRDefault="007562F7" w:rsidP="002015CC">
      <w:pPr>
        <w:pStyle w:val="Heading3"/>
        <w:rPr>
          <w:rFonts w:cs="Arial"/>
          <w:sz w:val="20"/>
        </w:rPr>
      </w:pPr>
      <w:r w:rsidRPr="00EB5E38">
        <w:rPr>
          <w:rFonts w:cs="Arial"/>
          <w:sz w:val="20"/>
        </w:rPr>
        <w:t xml:space="preserve">The </w:t>
      </w:r>
      <w:r w:rsidR="004104F4" w:rsidRPr="00EB5E38">
        <w:rPr>
          <w:rFonts w:cs="Arial"/>
          <w:sz w:val="20"/>
        </w:rPr>
        <w:t>Supplier</w:t>
      </w:r>
      <w:r w:rsidRPr="00EB5E38">
        <w:rPr>
          <w:rFonts w:cs="Arial"/>
          <w:sz w:val="20"/>
        </w:rPr>
        <w:t xml:space="preserve"> shall comply at all times with the Data Protection Legislation and shall not perform its obligations under </w:t>
      </w:r>
      <w:r w:rsidR="0013772A" w:rsidRPr="00EB5E38">
        <w:rPr>
          <w:rFonts w:cs="Arial"/>
          <w:sz w:val="20"/>
        </w:rPr>
        <w:t>the Contract</w:t>
      </w:r>
      <w:r w:rsidRPr="00EB5E38">
        <w:rPr>
          <w:rFonts w:cs="Arial"/>
          <w:sz w:val="20"/>
        </w:rPr>
        <w:t xml:space="preserve"> in such a way as to cause the </w:t>
      </w:r>
      <w:r w:rsidR="007D1596" w:rsidRPr="00EB5E38">
        <w:rPr>
          <w:rFonts w:cs="Arial"/>
          <w:sz w:val="20"/>
        </w:rPr>
        <w:t>Customer</w:t>
      </w:r>
      <w:r w:rsidRPr="00EB5E38">
        <w:rPr>
          <w:rFonts w:cs="Arial"/>
          <w:sz w:val="20"/>
        </w:rPr>
        <w:t xml:space="preserve"> to breach any of its applicable obligations under the Data Protection Legislation.</w:t>
      </w:r>
    </w:p>
    <w:p w14:paraId="6C683826" w14:textId="77777777" w:rsidR="00F807DC" w:rsidRPr="00EB5E38" w:rsidRDefault="007562F7" w:rsidP="002015CC">
      <w:pPr>
        <w:pStyle w:val="Heading3"/>
        <w:rPr>
          <w:rFonts w:cs="Arial"/>
          <w:sz w:val="20"/>
        </w:rPr>
      </w:pPr>
      <w:r w:rsidRPr="00EB5E38">
        <w:rPr>
          <w:rFonts w:cs="Arial"/>
          <w:sz w:val="20"/>
        </w:rPr>
        <w:t xml:space="preserve">The </w:t>
      </w:r>
      <w:r w:rsidR="004104F4" w:rsidRPr="00EB5E38">
        <w:rPr>
          <w:rFonts w:cs="Arial"/>
          <w:sz w:val="20"/>
        </w:rPr>
        <w:t>Supplier</w:t>
      </w:r>
      <w:r w:rsidRPr="00EB5E38">
        <w:rPr>
          <w:rFonts w:cs="Arial"/>
          <w:sz w:val="20"/>
        </w:rPr>
        <w:t xml:space="preserve"> acknowledges that, in the event that it breaches (or attempts or threatens to breach) its obligations relating to the </w:t>
      </w:r>
      <w:r w:rsidR="007D1596" w:rsidRPr="00EB5E38">
        <w:rPr>
          <w:rFonts w:cs="Arial"/>
          <w:sz w:val="20"/>
        </w:rPr>
        <w:t>Customer</w:t>
      </w:r>
      <w:r w:rsidRPr="00EB5E38">
        <w:rPr>
          <w:rFonts w:cs="Arial"/>
          <w:sz w:val="20"/>
        </w:rPr>
        <w:t xml:space="preserve">’s Personal Data that the </w:t>
      </w:r>
      <w:r w:rsidR="007D1596" w:rsidRPr="00EB5E38">
        <w:rPr>
          <w:rFonts w:cs="Arial"/>
          <w:sz w:val="20"/>
        </w:rPr>
        <w:t>Customer</w:t>
      </w:r>
      <w:r w:rsidRPr="00EB5E38">
        <w:rPr>
          <w:rFonts w:cs="Arial"/>
          <w:sz w:val="20"/>
        </w:rPr>
        <w:t xml:space="preserve"> may be irreparably harmed (including harm to its reputation). In such circumstances, the </w:t>
      </w:r>
      <w:r w:rsidR="007D1596" w:rsidRPr="00EB5E38">
        <w:rPr>
          <w:rFonts w:cs="Arial"/>
          <w:sz w:val="20"/>
        </w:rPr>
        <w:t>Customer</w:t>
      </w:r>
      <w:r w:rsidRPr="00EB5E38">
        <w:rPr>
          <w:rFonts w:cs="Arial"/>
          <w:sz w:val="20"/>
        </w:rPr>
        <w:t xml:space="preserve"> may proceed directly to court and seek injunctive or other equitable relief to remedy or prevent any further breach (or attempted or threatened breach).</w:t>
      </w:r>
    </w:p>
    <w:p w14:paraId="6C683827" w14:textId="77777777" w:rsidR="000C727A" w:rsidRPr="00EB5E38" w:rsidRDefault="007562F7" w:rsidP="002015CC">
      <w:pPr>
        <w:pStyle w:val="Heading3"/>
        <w:rPr>
          <w:rFonts w:cs="Arial"/>
          <w:sz w:val="20"/>
        </w:rPr>
      </w:pPr>
      <w:r w:rsidRPr="00EB5E38">
        <w:rPr>
          <w:rFonts w:cs="Arial"/>
          <w:sz w:val="20"/>
        </w:rPr>
        <w:t xml:space="preserve">In the event that through any </w:t>
      </w:r>
      <w:r w:rsidR="0070559B" w:rsidRPr="00EB5E38">
        <w:rPr>
          <w:rFonts w:cs="Arial"/>
          <w:sz w:val="20"/>
        </w:rPr>
        <w:t>failure by</w:t>
      </w:r>
      <w:r w:rsidRPr="00EB5E38">
        <w:rPr>
          <w:rFonts w:cs="Arial"/>
          <w:sz w:val="20"/>
        </w:rPr>
        <w:t xml:space="preserve"> the </w:t>
      </w:r>
      <w:r w:rsidR="004104F4" w:rsidRPr="00EB5E38">
        <w:rPr>
          <w:rFonts w:cs="Arial"/>
          <w:sz w:val="20"/>
        </w:rPr>
        <w:t>Supplier</w:t>
      </w:r>
      <w:r w:rsidR="0070559B" w:rsidRPr="00EB5E38">
        <w:rPr>
          <w:rFonts w:cs="Arial"/>
          <w:sz w:val="20"/>
        </w:rPr>
        <w:t xml:space="preserve"> to comply with its obligations under the Contract</w:t>
      </w:r>
      <w:r w:rsidRPr="00EB5E38">
        <w:rPr>
          <w:rFonts w:cs="Arial"/>
          <w:sz w:val="20"/>
        </w:rPr>
        <w:t xml:space="preserve">, </w:t>
      </w:r>
      <w:r w:rsidR="007D1596" w:rsidRPr="00EB5E38">
        <w:rPr>
          <w:rFonts w:cs="Arial"/>
          <w:sz w:val="20"/>
        </w:rPr>
        <w:t>Customer</w:t>
      </w:r>
      <w:r w:rsidRPr="00EB5E38">
        <w:rPr>
          <w:rFonts w:cs="Arial"/>
          <w:sz w:val="20"/>
        </w:rPr>
        <w:t xml:space="preserve">’s Personal Data is transmitted or Processed in connection with </w:t>
      </w:r>
      <w:r w:rsidR="0013772A" w:rsidRPr="00EB5E38">
        <w:rPr>
          <w:rFonts w:cs="Arial"/>
          <w:sz w:val="20"/>
        </w:rPr>
        <w:t>the Contract</w:t>
      </w:r>
      <w:r w:rsidRPr="00EB5E38">
        <w:rPr>
          <w:rFonts w:cs="Arial"/>
          <w:sz w:val="20"/>
        </w:rPr>
        <w:t xml:space="preserve"> is either lost or sufficiently degraded so as to be unusable, the </w:t>
      </w:r>
      <w:r w:rsidR="004104F4" w:rsidRPr="00EB5E38">
        <w:rPr>
          <w:rFonts w:cs="Arial"/>
          <w:sz w:val="20"/>
        </w:rPr>
        <w:t>Supplier</w:t>
      </w:r>
      <w:r w:rsidRPr="00EB5E38">
        <w:rPr>
          <w:rFonts w:cs="Arial"/>
          <w:sz w:val="20"/>
        </w:rPr>
        <w:t xml:space="preserve"> shall be liable for the cost of reconstitution of that data and shall reimburse the </w:t>
      </w:r>
      <w:r w:rsidR="007D1596" w:rsidRPr="00EB5E38">
        <w:rPr>
          <w:rFonts w:cs="Arial"/>
          <w:sz w:val="20"/>
        </w:rPr>
        <w:t>Customer</w:t>
      </w:r>
      <w:r w:rsidRPr="00EB5E38">
        <w:rPr>
          <w:rFonts w:cs="Arial"/>
          <w:sz w:val="20"/>
        </w:rPr>
        <w:t xml:space="preserve"> in respect of any charge levied for its transmission and any other costs charged in connection with such </w:t>
      </w:r>
      <w:r w:rsidR="0070559B" w:rsidRPr="00EB5E38">
        <w:rPr>
          <w:rFonts w:cs="Arial"/>
          <w:sz w:val="20"/>
        </w:rPr>
        <w:t>failure by</w:t>
      </w:r>
      <w:r w:rsidRPr="00EB5E38">
        <w:rPr>
          <w:rFonts w:cs="Arial"/>
          <w:sz w:val="20"/>
        </w:rPr>
        <w:t xml:space="preserve"> the </w:t>
      </w:r>
      <w:r w:rsidR="004104F4" w:rsidRPr="00EB5E38">
        <w:rPr>
          <w:rFonts w:cs="Arial"/>
          <w:sz w:val="20"/>
        </w:rPr>
        <w:t>Supplier</w:t>
      </w:r>
      <w:r w:rsidRPr="00EB5E38">
        <w:rPr>
          <w:rFonts w:cs="Arial"/>
          <w:sz w:val="20"/>
        </w:rPr>
        <w:t>.</w:t>
      </w:r>
    </w:p>
    <w:p w14:paraId="6C683828" w14:textId="77777777" w:rsidR="00F807DC" w:rsidRPr="00EB5E38" w:rsidRDefault="007562F7" w:rsidP="0014427F">
      <w:pPr>
        <w:pStyle w:val="Heading2"/>
        <w:keepNext/>
        <w:keepLines/>
        <w:rPr>
          <w:rFonts w:cs="Arial"/>
          <w:b/>
          <w:sz w:val="20"/>
        </w:rPr>
      </w:pPr>
      <w:bookmarkStart w:id="76" w:name="_Ref313367753"/>
      <w:r w:rsidRPr="00EB5E38">
        <w:rPr>
          <w:rFonts w:cs="Arial"/>
          <w:b/>
          <w:sz w:val="20"/>
        </w:rPr>
        <w:t>Confidentiality</w:t>
      </w:r>
      <w:bookmarkEnd w:id="76"/>
    </w:p>
    <w:p w14:paraId="6C683829" w14:textId="77777777" w:rsidR="00F807DC" w:rsidRPr="00EB5E38" w:rsidRDefault="007562F7" w:rsidP="002015CC">
      <w:pPr>
        <w:pStyle w:val="Heading3"/>
        <w:keepNext/>
        <w:rPr>
          <w:rFonts w:cs="Arial"/>
          <w:sz w:val="20"/>
        </w:rPr>
      </w:pPr>
      <w:bookmarkStart w:id="77" w:name="_Ref313367575"/>
      <w:r w:rsidRPr="00EB5E38">
        <w:rPr>
          <w:rFonts w:cs="Arial"/>
          <w:sz w:val="20"/>
        </w:rPr>
        <w:t xml:space="preserve">Except to the extent set out in this </w:t>
      </w:r>
      <w:r w:rsidR="00E6002D" w:rsidRPr="00EB5E38">
        <w:rPr>
          <w:rFonts w:cs="Arial"/>
          <w:sz w:val="20"/>
        </w:rPr>
        <w:t>Clause </w:t>
      </w:r>
      <w:r w:rsidR="001E31C6" w:rsidRPr="00EB5E38">
        <w:rPr>
          <w:rFonts w:cs="Arial"/>
          <w:sz w:val="20"/>
        </w:rPr>
        <w:t>6</w:t>
      </w:r>
      <w:r w:rsidR="005B71F5" w:rsidRPr="00EB5E38">
        <w:rPr>
          <w:rFonts w:cs="Arial"/>
          <w:sz w:val="20"/>
        </w:rPr>
        <w:t>.2</w:t>
      </w:r>
      <w:r w:rsidR="00DB0EF7" w:rsidRPr="00EB5E38">
        <w:rPr>
          <w:rFonts w:cs="Arial"/>
          <w:sz w:val="20"/>
        </w:rPr>
        <w:t xml:space="preserve"> </w:t>
      </w:r>
      <w:r w:rsidRPr="00EB5E38">
        <w:rPr>
          <w:rFonts w:cs="Arial"/>
          <w:sz w:val="20"/>
        </w:rPr>
        <w:t xml:space="preserve">or where disclosure is expressly permitted elsewhere in </w:t>
      </w:r>
      <w:r w:rsidR="0013772A" w:rsidRPr="00EB5E38">
        <w:rPr>
          <w:rFonts w:cs="Arial"/>
          <w:sz w:val="20"/>
        </w:rPr>
        <w:t>the Contract</w:t>
      </w:r>
      <w:r w:rsidRPr="00EB5E38">
        <w:rPr>
          <w:rFonts w:cs="Arial"/>
          <w:sz w:val="20"/>
        </w:rPr>
        <w:t>, each Party shall:</w:t>
      </w:r>
      <w:bookmarkEnd w:id="77"/>
    </w:p>
    <w:p w14:paraId="6C68382A" w14:textId="4F313545" w:rsidR="00880E10" w:rsidRPr="00EB5E38" w:rsidRDefault="007562F7" w:rsidP="00880E10">
      <w:pPr>
        <w:pStyle w:val="Heading4"/>
      </w:pPr>
      <w:r w:rsidRPr="00EB5E38">
        <w:t xml:space="preserve">treat the other Party's Confidential Information as confidential and </w:t>
      </w:r>
      <w:r w:rsidR="00E772A6" w:rsidRPr="00EB5E38">
        <w:t>keep it in secure custody (which is appropriate depending upon the form in which such materials are stored and the nature of the Confidential Information contained in those materials)</w:t>
      </w:r>
      <w:r w:rsidRPr="00EB5E38">
        <w:t>; and</w:t>
      </w:r>
    </w:p>
    <w:p w14:paraId="6C68382B" w14:textId="2DD5779A" w:rsidR="00880E10" w:rsidRPr="00EB5E38" w:rsidRDefault="007562F7" w:rsidP="00880E10">
      <w:pPr>
        <w:pStyle w:val="Heading4"/>
      </w:pPr>
      <w:proofErr w:type="gramStart"/>
      <w:r w:rsidRPr="00EB5E38">
        <w:t>not</w:t>
      </w:r>
      <w:proofErr w:type="gramEnd"/>
      <w:r w:rsidRPr="00EB5E38">
        <w:t xml:space="preserve"> disclose the other Party's Confidential Information to any other person </w:t>
      </w:r>
      <w:r w:rsidR="00E772A6" w:rsidRPr="00EB5E38">
        <w:t xml:space="preserve">except as expressly set out in this Agreement or </w:t>
      </w:r>
      <w:r w:rsidRPr="00EB5E38">
        <w:t xml:space="preserve">without the </w:t>
      </w:r>
      <w:r w:rsidR="00E772A6" w:rsidRPr="00EB5E38">
        <w:t xml:space="preserve">other Party’s </w:t>
      </w:r>
      <w:r w:rsidRPr="00EB5E38">
        <w:t>prior written consent</w:t>
      </w:r>
      <w:r w:rsidR="00F553AC" w:rsidRPr="00EB5E38">
        <w:t>.</w:t>
      </w:r>
    </w:p>
    <w:p w14:paraId="6C68382D" w14:textId="77777777" w:rsidR="00F807DC" w:rsidRPr="00EB5E38" w:rsidRDefault="00E6002D">
      <w:pPr>
        <w:pStyle w:val="Heading3"/>
        <w:keepNext/>
        <w:rPr>
          <w:rFonts w:cs="Arial"/>
          <w:sz w:val="20"/>
        </w:rPr>
      </w:pPr>
      <w:r w:rsidRPr="00EB5E38">
        <w:rPr>
          <w:rFonts w:cs="Arial"/>
          <w:sz w:val="20"/>
        </w:rPr>
        <w:t>Clause </w:t>
      </w:r>
      <w:r w:rsidR="00621BF7" w:rsidRPr="00EB5E38">
        <w:rPr>
          <w:rFonts w:cs="Arial"/>
          <w:sz w:val="20"/>
        </w:rPr>
        <w:t>6</w:t>
      </w:r>
      <w:r w:rsidR="005B71F5" w:rsidRPr="00EB5E38">
        <w:rPr>
          <w:rFonts w:cs="Arial"/>
          <w:sz w:val="20"/>
        </w:rPr>
        <w:t>.2.1</w:t>
      </w:r>
      <w:r w:rsidR="007562F7" w:rsidRPr="00EB5E38">
        <w:rPr>
          <w:rFonts w:cs="Arial"/>
          <w:sz w:val="20"/>
        </w:rPr>
        <w:t xml:space="preserve"> shall not apply to the extent that:</w:t>
      </w:r>
    </w:p>
    <w:p w14:paraId="6C68382E" w14:textId="77777777" w:rsidR="00F807DC" w:rsidRPr="00EB5E38" w:rsidRDefault="007562F7" w:rsidP="00880E10">
      <w:pPr>
        <w:pStyle w:val="Heading4"/>
      </w:pPr>
      <w:r w:rsidRPr="00EB5E38">
        <w:t xml:space="preserve">such disclosure is a requirement of Law </w:t>
      </w:r>
      <w:r w:rsidR="008447C4" w:rsidRPr="00EB5E38">
        <w:t xml:space="preserve">or any competent regulatory body </w:t>
      </w:r>
      <w:r w:rsidRPr="00EB5E38">
        <w:t>placed upon the Party making the disclosure, including any req</w:t>
      </w:r>
      <w:r w:rsidR="00621BF7" w:rsidRPr="00EB5E38">
        <w:t xml:space="preserve">uirements for disclosure under </w:t>
      </w:r>
      <w:r w:rsidRPr="00EB5E38">
        <w:t xml:space="preserve">the FOIA, Code of Practice on Access to Government Information or the Environmental Information Regulations pursuant to </w:t>
      </w:r>
      <w:r w:rsidR="00E6002D" w:rsidRPr="00EB5E38">
        <w:t>Clause </w:t>
      </w:r>
      <w:r w:rsidR="00621BF7" w:rsidRPr="00EB5E38">
        <w:t>6.4</w:t>
      </w:r>
      <w:r w:rsidR="00DB0EF7" w:rsidRPr="00EB5E38">
        <w:t xml:space="preserve"> </w:t>
      </w:r>
      <w:r w:rsidRPr="00EB5E38">
        <w:t>(Freedom of Information)</w:t>
      </w:r>
      <w:r w:rsidR="00F758B9" w:rsidRPr="00EB5E38">
        <w:t xml:space="preserve"> provided that </w:t>
      </w:r>
      <w:r w:rsidR="00F758B9" w:rsidRPr="00EB5E38">
        <w:rPr>
          <w:bCs/>
          <w:iCs/>
        </w:rPr>
        <w:t xml:space="preserve">the receiving Party shall as soon as reasonably practicable and to the extent permitted by Law </w:t>
      </w:r>
      <w:r w:rsidR="00F758B9" w:rsidRPr="00EB5E38">
        <w:rPr>
          <w:bCs/>
          <w:iCs/>
        </w:rPr>
        <w:lastRenderedPageBreak/>
        <w:t>notify the other Party of the full circumstances of the required disclosure including the relevant Law and/or regulatory body requiring such disclosure and the Confidential Information to which such disclosure would apply</w:t>
      </w:r>
      <w:r w:rsidRPr="00EB5E38">
        <w:t>;</w:t>
      </w:r>
      <w:r w:rsidR="00B014A2" w:rsidRPr="00EB5E38">
        <w:t xml:space="preserve"> or</w:t>
      </w:r>
    </w:p>
    <w:p w14:paraId="6C68382F" w14:textId="77777777" w:rsidR="00F807DC" w:rsidRPr="00EB5E38" w:rsidRDefault="007562F7" w:rsidP="00880E10">
      <w:pPr>
        <w:pStyle w:val="Heading4"/>
      </w:pPr>
      <w:proofErr w:type="gramStart"/>
      <w:r w:rsidRPr="00EB5E38">
        <w:t>such</w:t>
      </w:r>
      <w:proofErr w:type="gramEnd"/>
      <w:r w:rsidRPr="00EB5E38">
        <w:t xml:space="preserve"> information was in the possession of the Party making the disclosure without obligation of confidentiality prior to its disclosure by the information owner; </w:t>
      </w:r>
      <w:r w:rsidR="00B014A2" w:rsidRPr="00EB5E38">
        <w:t>or</w:t>
      </w:r>
    </w:p>
    <w:p w14:paraId="6C683830" w14:textId="77777777" w:rsidR="00F807DC" w:rsidRPr="00EB5E38" w:rsidRDefault="007562F7" w:rsidP="00880E10">
      <w:pPr>
        <w:pStyle w:val="Heading4"/>
      </w:pPr>
      <w:proofErr w:type="gramStart"/>
      <w:r w:rsidRPr="00EB5E38">
        <w:t>such</w:t>
      </w:r>
      <w:proofErr w:type="gramEnd"/>
      <w:r w:rsidRPr="00EB5E38">
        <w:t xml:space="preserve"> information was obtained from a third party without obligation of confidentiality;</w:t>
      </w:r>
      <w:r w:rsidR="00B014A2" w:rsidRPr="00EB5E38">
        <w:t xml:space="preserve"> or</w:t>
      </w:r>
    </w:p>
    <w:p w14:paraId="6C683831" w14:textId="77777777" w:rsidR="00F807DC" w:rsidRPr="00EB5E38" w:rsidRDefault="007562F7" w:rsidP="00880E10">
      <w:pPr>
        <w:pStyle w:val="Heading4"/>
      </w:pPr>
      <w:proofErr w:type="gramStart"/>
      <w:r w:rsidRPr="00EB5E38">
        <w:t>such</w:t>
      </w:r>
      <w:proofErr w:type="gramEnd"/>
      <w:r w:rsidRPr="00EB5E38">
        <w:t xml:space="preserve"> information was already in the public domain at the time of disclosure otherwise than by a breach of </w:t>
      </w:r>
      <w:r w:rsidR="0013772A" w:rsidRPr="00EB5E38">
        <w:t>the Contract</w:t>
      </w:r>
      <w:r w:rsidRPr="00EB5E38">
        <w:t>; or</w:t>
      </w:r>
    </w:p>
    <w:p w14:paraId="6C683832" w14:textId="77777777" w:rsidR="00F807DC" w:rsidRPr="00EB5E38" w:rsidRDefault="007562F7" w:rsidP="00880E10">
      <w:pPr>
        <w:pStyle w:val="Heading4"/>
      </w:pPr>
      <w:proofErr w:type="gramStart"/>
      <w:r w:rsidRPr="00EB5E38">
        <w:t>it</w:t>
      </w:r>
      <w:proofErr w:type="gramEnd"/>
      <w:r w:rsidRPr="00EB5E38">
        <w:t xml:space="preserve"> is independently developed without access to the other Party's Confidential Information.</w:t>
      </w:r>
    </w:p>
    <w:p w14:paraId="6C683833" w14:textId="552D7504" w:rsidR="00E772A6" w:rsidRPr="00EB5E38" w:rsidRDefault="007562F7">
      <w:pPr>
        <w:pStyle w:val="Heading3"/>
        <w:rPr>
          <w:rFonts w:cs="Arial"/>
          <w:sz w:val="20"/>
        </w:rPr>
      </w:pPr>
      <w:r w:rsidRPr="00EB5E38">
        <w:rPr>
          <w:rFonts w:cs="Arial"/>
          <w:sz w:val="20"/>
        </w:rPr>
        <w:t xml:space="preserve">The </w:t>
      </w:r>
      <w:r w:rsidR="004104F4" w:rsidRPr="00EB5E38">
        <w:rPr>
          <w:rFonts w:cs="Arial"/>
          <w:sz w:val="20"/>
        </w:rPr>
        <w:t>Supplier</w:t>
      </w:r>
      <w:r w:rsidRPr="00EB5E38">
        <w:rPr>
          <w:rFonts w:cs="Arial"/>
          <w:sz w:val="20"/>
        </w:rPr>
        <w:t xml:space="preserve"> may disclose the </w:t>
      </w:r>
      <w:r w:rsidR="007D1596" w:rsidRPr="00EB5E38">
        <w:rPr>
          <w:rFonts w:cs="Arial"/>
          <w:sz w:val="20"/>
        </w:rPr>
        <w:t>Customer</w:t>
      </w:r>
      <w:r w:rsidRPr="00EB5E38">
        <w:rPr>
          <w:rFonts w:cs="Arial"/>
          <w:sz w:val="20"/>
        </w:rPr>
        <w:t xml:space="preserve">'s Confidential Information </w:t>
      </w:r>
      <w:r w:rsidR="00F553AC" w:rsidRPr="00EB5E38">
        <w:rPr>
          <w:rFonts w:cs="Arial"/>
          <w:sz w:val="20"/>
        </w:rPr>
        <w:t xml:space="preserve">on a confidential basis only to </w:t>
      </w:r>
      <w:r w:rsidR="004104F4" w:rsidRPr="00EB5E38">
        <w:rPr>
          <w:rFonts w:cs="Arial"/>
          <w:sz w:val="20"/>
        </w:rPr>
        <w:t>Supplier</w:t>
      </w:r>
      <w:r w:rsidR="00621BF7" w:rsidRPr="00EB5E38">
        <w:rPr>
          <w:rFonts w:cs="Arial"/>
          <w:sz w:val="20"/>
        </w:rPr>
        <w:t>’s</w:t>
      </w:r>
      <w:r w:rsidRPr="00EB5E38">
        <w:rPr>
          <w:rFonts w:cs="Arial"/>
          <w:sz w:val="20"/>
        </w:rPr>
        <w:t xml:space="preserve"> Staff who</w:t>
      </w:r>
      <w:r w:rsidR="00E772A6" w:rsidRPr="00EB5E38">
        <w:rPr>
          <w:rFonts w:cs="Arial"/>
          <w:sz w:val="20"/>
        </w:rPr>
        <w:t>:</w:t>
      </w:r>
      <w:r w:rsidRPr="00EB5E38">
        <w:rPr>
          <w:rFonts w:cs="Arial"/>
          <w:sz w:val="20"/>
        </w:rPr>
        <w:t xml:space="preserve"> </w:t>
      </w:r>
    </w:p>
    <w:p w14:paraId="6C683834" w14:textId="77777777" w:rsidR="00E772A6" w:rsidRPr="00EB5E38" w:rsidRDefault="007562F7" w:rsidP="00880E10">
      <w:pPr>
        <w:pStyle w:val="Heading4"/>
      </w:pPr>
      <w:proofErr w:type="gramStart"/>
      <w:r w:rsidRPr="00EB5E38">
        <w:t>are</w:t>
      </w:r>
      <w:proofErr w:type="gramEnd"/>
      <w:r w:rsidRPr="00EB5E38">
        <w:t xml:space="preserve"> directly involved in the provision of the </w:t>
      </w:r>
      <w:r w:rsidR="00162C54" w:rsidRPr="00EB5E38">
        <w:t>Contract Services</w:t>
      </w:r>
      <w:r w:rsidR="00F553AC" w:rsidRPr="00EB5E38">
        <w:t>;</w:t>
      </w:r>
      <w:r w:rsidRPr="00EB5E38">
        <w:t xml:space="preserve"> and </w:t>
      </w:r>
    </w:p>
    <w:p w14:paraId="6C683835" w14:textId="65E14AF6" w:rsidR="00F553AC" w:rsidRPr="00EB5E38" w:rsidRDefault="007562F7" w:rsidP="00880E10">
      <w:pPr>
        <w:pStyle w:val="Heading4"/>
      </w:pPr>
      <w:proofErr w:type="gramStart"/>
      <w:r w:rsidRPr="00EB5E38">
        <w:t>need</w:t>
      </w:r>
      <w:proofErr w:type="gramEnd"/>
      <w:r w:rsidRPr="00EB5E38">
        <w:t xml:space="preserve"> to know the </w:t>
      </w:r>
      <w:r w:rsidR="00F553AC" w:rsidRPr="00EB5E38">
        <w:t>Customer's Confidential Information to enable performance of the Supplier’s obligations under this Contract.</w:t>
      </w:r>
    </w:p>
    <w:p w14:paraId="6C683836" w14:textId="6D1E0BCA" w:rsidR="00F807DC" w:rsidRPr="00EB5E38" w:rsidRDefault="00F553AC" w:rsidP="00F553AC">
      <w:pPr>
        <w:pStyle w:val="Heading3"/>
        <w:numPr>
          <w:ilvl w:val="0"/>
          <w:numId w:val="0"/>
        </w:numPr>
        <w:ind w:left="1800"/>
        <w:rPr>
          <w:rFonts w:cs="Arial"/>
          <w:sz w:val="20"/>
        </w:rPr>
      </w:pPr>
      <w:r w:rsidRPr="00EB5E38">
        <w:rPr>
          <w:rFonts w:cs="Arial"/>
          <w:sz w:val="20"/>
        </w:rPr>
        <w:t xml:space="preserve">Where the Supplier discloses the Customer’s Confidential Information pursuant to Clause 6.2.3, it shall remain responsible at all times for compliance with the confidentiality obligations set out in this Contract by the persons to whom disclosure has been made.  </w:t>
      </w:r>
    </w:p>
    <w:p w14:paraId="6C683837" w14:textId="0F17626C" w:rsidR="00F807DC" w:rsidRPr="00EB5E38" w:rsidRDefault="007562F7">
      <w:pPr>
        <w:pStyle w:val="Heading3"/>
        <w:rPr>
          <w:rFonts w:cs="Arial"/>
          <w:sz w:val="20"/>
        </w:rPr>
      </w:pPr>
      <w:r w:rsidRPr="00EB5E38">
        <w:rPr>
          <w:rFonts w:cs="Arial"/>
          <w:sz w:val="20"/>
        </w:rPr>
        <w:t xml:space="preserve">The </w:t>
      </w:r>
      <w:r w:rsidR="004104F4" w:rsidRPr="00EB5E38">
        <w:rPr>
          <w:rFonts w:cs="Arial"/>
          <w:sz w:val="20"/>
        </w:rPr>
        <w:t>Supplier</w:t>
      </w:r>
      <w:r w:rsidRPr="00EB5E38">
        <w:rPr>
          <w:rFonts w:cs="Arial"/>
          <w:sz w:val="20"/>
        </w:rPr>
        <w:t xml:space="preserve"> shall not</w:t>
      </w:r>
      <w:r w:rsidR="004B18E0" w:rsidRPr="00EB5E38">
        <w:rPr>
          <w:rFonts w:cs="Arial"/>
          <w:sz w:val="20"/>
        </w:rPr>
        <w:t xml:space="preserve"> </w:t>
      </w:r>
      <w:r w:rsidRPr="00EB5E38">
        <w:rPr>
          <w:rFonts w:cs="Arial"/>
          <w:sz w:val="20"/>
        </w:rPr>
        <w:t xml:space="preserve">use </w:t>
      </w:r>
      <w:r w:rsidR="00F553AC" w:rsidRPr="00EB5E38">
        <w:rPr>
          <w:rFonts w:cs="Arial"/>
          <w:sz w:val="20"/>
        </w:rPr>
        <w:t xml:space="preserve">or exploit </w:t>
      </w:r>
      <w:r w:rsidRPr="00EB5E38">
        <w:rPr>
          <w:rFonts w:cs="Arial"/>
          <w:sz w:val="20"/>
        </w:rPr>
        <w:t xml:space="preserve">any of the </w:t>
      </w:r>
      <w:r w:rsidR="007D1596" w:rsidRPr="00EB5E38">
        <w:rPr>
          <w:rFonts w:cs="Arial"/>
          <w:sz w:val="20"/>
        </w:rPr>
        <w:t>Customer</w:t>
      </w:r>
      <w:r w:rsidRPr="00EB5E38">
        <w:rPr>
          <w:rFonts w:cs="Arial"/>
          <w:sz w:val="20"/>
        </w:rPr>
        <w:t xml:space="preserve">'s Confidential Information received otherwise than for the purposes </w:t>
      </w:r>
      <w:r w:rsidR="00E64809" w:rsidRPr="00EB5E38">
        <w:rPr>
          <w:rFonts w:cs="Arial"/>
          <w:sz w:val="20"/>
        </w:rPr>
        <w:t xml:space="preserve">anticipated under </w:t>
      </w:r>
      <w:r w:rsidR="0013772A" w:rsidRPr="00EB5E38">
        <w:rPr>
          <w:rFonts w:cs="Arial"/>
          <w:sz w:val="20"/>
        </w:rPr>
        <w:t>the Contract</w:t>
      </w:r>
      <w:r w:rsidRPr="00EB5E38">
        <w:rPr>
          <w:rFonts w:cs="Arial"/>
          <w:sz w:val="20"/>
        </w:rPr>
        <w:t>.</w:t>
      </w:r>
    </w:p>
    <w:p w14:paraId="6C683838" w14:textId="39D77FAD" w:rsidR="00F807DC" w:rsidRPr="00EB5E38" w:rsidRDefault="00F758B9">
      <w:pPr>
        <w:pStyle w:val="Heading3"/>
        <w:rPr>
          <w:rFonts w:cs="Arial"/>
          <w:sz w:val="20"/>
        </w:rPr>
      </w:pPr>
      <w:r w:rsidRPr="00EB5E38">
        <w:rPr>
          <w:rFonts w:cs="Arial"/>
          <w:sz w:val="20"/>
        </w:rPr>
        <w:t xml:space="preserve">Upon </w:t>
      </w:r>
      <w:r w:rsidR="007562F7" w:rsidRPr="00EB5E38">
        <w:rPr>
          <w:rFonts w:cs="Arial"/>
          <w:sz w:val="20"/>
        </w:rPr>
        <w:t xml:space="preserve">written </w:t>
      </w:r>
      <w:r w:rsidRPr="00EB5E38">
        <w:rPr>
          <w:rFonts w:cs="Arial"/>
          <w:sz w:val="20"/>
        </w:rPr>
        <w:t xml:space="preserve">notice </w:t>
      </w:r>
      <w:r w:rsidR="007562F7" w:rsidRPr="00EB5E38">
        <w:rPr>
          <w:rFonts w:cs="Arial"/>
          <w:sz w:val="20"/>
        </w:rPr>
        <w:t xml:space="preserve">of the </w:t>
      </w:r>
      <w:r w:rsidR="007D1596" w:rsidRPr="00EB5E38">
        <w:rPr>
          <w:rFonts w:cs="Arial"/>
          <w:sz w:val="20"/>
        </w:rPr>
        <w:t>Customer</w:t>
      </w:r>
      <w:r w:rsidR="007562F7" w:rsidRPr="00EB5E38">
        <w:rPr>
          <w:rFonts w:cs="Arial"/>
          <w:sz w:val="20"/>
        </w:rPr>
        <w:t xml:space="preserve">, the </w:t>
      </w:r>
      <w:r w:rsidR="004104F4" w:rsidRPr="00EB5E38">
        <w:rPr>
          <w:rFonts w:cs="Arial"/>
          <w:sz w:val="20"/>
        </w:rPr>
        <w:t>Supplier</w:t>
      </w:r>
      <w:r w:rsidR="007562F7" w:rsidRPr="00EB5E38">
        <w:rPr>
          <w:rFonts w:cs="Arial"/>
          <w:sz w:val="20"/>
        </w:rPr>
        <w:t xml:space="preserve"> shall procure that those members of </w:t>
      </w:r>
      <w:r w:rsidR="00621BF7" w:rsidRPr="00EB5E38">
        <w:rPr>
          <w:rFonts w:cs="Arial"/>
          <w:sz w:val="20"/>
        </w:rPr>
        <w:t xml:space="preserve">the </w:t>
      </w:r>
      <w:r w:rsidR="004104F4" w:rsidRPr="00EB5E38">
        <w:rPr>
          <w:rFonts w:cs="Arial"/>
          <w:sz w:val="20"/>
        </w:rPr>
        <w:t>Supplier</w:t>
      </w:r>
      <w:r w:rsidR="00621BF7" w:rsidRPr="00EB5E38">
        <w:rPr>
          <w:rFonts w:cs="Arial"/>
          <w:sz w:val="20"/>
        </w:rPr>
        <w:t xml:space="preserve">’s </w:t>
      </w:r>
      <w:r w:rsidR="007562F7" w:rsidRPr="00EB5E38">
        <w:rPr>
          <w:rFonts w:cs="Arial"/>
          <w:sz w:val="20"/>
        </w:rPr>
        <w:t>Staff</w:t>
      </w:r>
      <w:r w:rsidRPr="00EB5E38">
        <w:rPr>
          <w:rFonts w:cs="Arial"/>
          <w:sz w:val="20"/>
        </w:rPr>
        <w:t xml:space="preserve"> or any other Sub-Contractors, sub-contractors, employees, agents, servants or representatives</w:t>
      </w:r>
      <w:r w:rsidR="007562F7" w:rsidRPr="00EB5E38">
        <w:rPr>
          <w:rFonts w:cs="Arial"/>
          <w:sz w:val="20"/>
        </w:rPr>
        <w:t xml:space="preserve"> identified in the </w:t>
      </w:r>
      <w:r w:rsidR="007D1596" w:rsidRPr="00EB5E38">
        <w:rPr>
          <w:rFonts w:cs="Arial"/>
          <w:sz w:val="20"/>
        </w:rPr>
        <w:t>Customer</w:t>
      </w:r>
      <w:r w:rsidR="007562F7" w:rsidRPr="00EB5E38">
        <w:rPr>
          <w:rFonts w:cs="Arial"/>
          <w:sz w:val="20"/>
        </w:rPr>
        <w:t xml:space="preserve">'s notice sign a confidentiality undertaking prior to commencing any work in accordance with </w:t>
      </w:r>
      <w:r w:rsidR="0013772A" w:rsidRPr="00EB5E38">
        <w:rPr>
          <w:rFonts w:cs="Arial"/>
          <w:sz w:val="20"/>
        </w:rPr>
        <w:t>the Contract</w:t>
      </w:r>
      <w:r w:rsidR="007562F7" w:rsidRPr="00EB5E38">
        <w:rPr>
          <w:rFonts w:cs="Arial"/>
          <w:sz w:val="20"/>
        </w:rPr>
        <w:t>.</w:t>
      </w:r>
    </w:p>
    <w:p w14:paraId="6C683839" w14:textId="77777777" w:rsidR="00F807DC" w:rsidRPr="00EB5E38" w:rsidRDefault="007562F7">
      <w:pPr>
        <w:pStyle w:val="Heading3"/>
        <w:rPr>
          <w:rFonts w:cs="Arial"/>
          <w:sz w:val="20"/>
        </w:rPr>
      </w:pPr>
      <w:bookmarkStart w:id="78" w:name="_Ref313367748"/>
      <w:r w:rsidRPr="00EB5E38">
        <w:rPr>
          <w:rFonts w:cs="Arial"/>
          <w:sz w:val="20"/>
        </w:rPr>
        <w:t xml:space="preserve">Nothing in </w:t>
      </w:r>
      <w:r w:rsidR="0013772A" w:rsidRPr="00EB5E38">
        <w:rPr>
          <w:rFonts w:cs="Arial"/>
          <w:sz w:val="20"/>
        </w:rPr>
        <w:t>the Contract</w:t>
      </w:r>
      <w:r w:rsidRPr="00EB5E38">
        <w:rPr>
          <w:rFonts w:cs="Arial"/>
          <w:sz w:val="20"/>
        </w:rPr>
        <w:t xml:space="preserve"> shall prevent the </w:t>
      </w:r>
      <w:r w:rsidR="007D1596" w:rsidRPr="00EB5E38">
        <w:rPr>
          <w:rFonts w:cs="Arial"/>
          <w:sz w:val="20"/>
        </w:rPr>
        <w:t>Customer</w:t>
      </w:r>
      <w:r w:rsidRPr="00EB5E38">
        <w:rPr>
          <w:rFonts w:cs="Arial"/>
          <w:sz w:val="20"/>
        </w:rPr>
        <w:t xml:space="preserve"> from disclosing the </w:t>
      </w:r>
      <w:r w:rsidR="004104F4" w:rsidRPr="00EB5E38">
        <w:rPr>
          <w:rFonts w:cs="Arial"/>
          <w:sz w:val="20"/>
        </w:rPr>
        <w:t>Supplier</w:t>
      </w:r>
      <w:r w:rsidRPr="00EB5E38">
        <w:rPr>
          <w:rFonts w:cs="Arial"/>
          <w:sz w:val="20"/>
        </w:rPr>
        <w:t xml:space="preserve">'s Confidential Information (including the Management Information obtained </w:t>
      </w:r>
      <w:r w:rsidR="005B71F5" w:rsidRPr="00EB5E38">
        <w:rPr>
          <w:rFonts w:cs="Arial"/>
          <w:sz w:val="20"/>
        </w:rPr>
        <w:t>pursuant to</w:t>
      </w:r>
      <w:r w:rsidRPr="00EB5E38">
        <w:rPr>
          <w:rFonts w:cs="Arial"/>
          <w:sz w:val="20"/>
        </w:rPr>
        <w:t xml:space="preserve"> </w:t>
      </w:r>
      <w:r w:rsidR="00621BF7" w:rsidRPr="00EB5E38">
        <w:rPr>
          <w:rFonts w:cs="Arial"/>
          <w:sz w:val="20"/>
        </w:rPr>
        <w:t>c</w:t>
      </w:r>
      <w:r w:rsidR="00E6002D" w:rsidRPr="00EB5E38">
        <w:rPr>
          <w:rFonts w:cs="Arial"/>
          <w:sz w:val="20"/>
        </w:rPr>
        <w:t>lause </w:t>
      </w:r>
      <w:r w:rsidR="007C44A9" w:rsidRPr="00EB5E38">
        <w:rPr>
          <w:rFonts w:cs="Arial"/>
          <w:sz w:val="20"/>
        </w:rPr>
        <w:t>13</w:t>
      </w:r>
      <w:r w:rsidR="00DB0EF7" w:rsidRPr="00EB5E38">
        <w:rPr>
          <w:rFonts w:cs="Arial"/>
          <w:sz w:val="20"/>
        </w:rPr>
        <w:t xml:space="preserve"> </w:t>
      </w:r>
      <w:r w:rsidRPr="00EB5E38">
        <w:rPr>
          <w:rFonts w:cs="Arial"/>
          <w:sz w:val="20"/>
        </w:rPr>
        <w:t>of the Framework Agreement):</w:t>
      </w:r>
      <w:bookmarkEnd w:id="78"/>
    </w:p>
    <w:p w14:paraId="6C68383A" w14:textId="77777777" w:rsidR="00F807DC" w:rsidRPr="00EB5E38" w:rsidRDefault="007C44A9" w:rsidP="00880E10">
      <w:pPr>
        <w:pStyle w:val="Heading4"/>
      </w:pPr>
      <w:proofErr w:type="gramStart"/>
      <w:r w:rsidRPr="00EB5E38">
        <w:t>to</w:t>
      </w:r>
      <w:proofErr w:type="gramEnd"/>
      <w:r w:rsidRPr="00EB5E38">
        <w:t xml:space="preserve"> any Crown body or any o</w:t>
      </w:r>
      <w:r w:rsidR="007562F7" w:rsidRPr="00EB5E38">
        <w:t xml:space="preserve">ther Contracting Body on the basis that the information is confidential and is not to be disclosed to a third party which is not part of any Crown body or any </w:t>
      </w:r>
      <w:r w:rsidR="00E60BBC" w:rsidRPr="00EB5E38">
        <w:t>Contracting Body</w:t>
      </w:r>
      <w:r w:rsidR="00B014A2" w:rsidRPr="00EB5E38">
        <w:t xml:space="preserve"> save as required by Law</w:t>
      </w:r>
      <w:r w:rsidR="007562F7" w:rsidRPr="00EB5E38">
        <w:t>;</w:t>
      </w:r>
    </w:p>
    <w:p w14:paraId="6C68383B" w14:textId="77777777" w:rsidR="00F807DC" w:rsidRPr="00EB5E38" w:rsidRDefault="007562F7" w:rsidP="00880E10">
      <w:pPr>
        <w:pStyle w:val="Heading4"/>
      </w:pPr>
      <w:r w:rsidRPr="00EB5E38">
        <w:t xml:space="preserve">to any consultant, contractor or other person engaged by the </w:t>
      </w:r>
      <w:r w:rsidR="007D1596" w:rsidRPr="00EB5E38">
        <w:t>Customer</w:t>
      </w:r>
      <w:r w:rsidRPr="00EB5E38">
        <w:t xml:space="preserve"> for any purpose relating to or connected with the </w:t>
      </w:r>
      <w:r w:rsidR="007B35D4" w:rsidRPr="00EB5E38">
        <w:t xml:space="preserve">Contract or the </w:t>
      </w:r>
      <w:r w:rsidRPr="00EB5E38">
        <w:t xml:space="preserve">Framework Agreement (on the basis that the information shall be held by such consultant, contractor or other person in confidence and is not to be disclosed to any third party) or any person conducting an </w:t>
      </w:r>
      <w:r w:rsidR="00553C08" w:rsidRPr="00EB5E38">
        <w:t>OGC G</w:t>
      </w:r>
      <w:r w:rsidRPr="00EB5E38">
        <w:t>ateway</w:t>
      </w:r>
      <w:r w:rsidR="00553C08" w:rsidRPr="00EB5E38">
        <w:t xml:space="preserve"> </w:t>
      </w:r>
      <w:r w:rsidR="00553C08" w:rsidRPr="00EB5E38">
        <w:rPr>
          <w:sz w:val="16"/>
          <w:szCs w:val="16"/>
        </w:rPr>
        <w:t>TM</w:t>
      </w:r>
      <w:r w:rsidRPr="00EB5E38">
        <w:t xml:space="preserve"> review or any additional assurance programme;</w:t>
      </w:r>
    </w:p>
    <w:p w14:paraId="6C68383C" w14:textId="77777777" w:rsidR="00F807DC" w:rsidRPr="00EB5E38" w:rsidRDefault="007562F7" w:rsidP="00880E10">
      <w:pPr>
        <w:pStyle w:val="Heading4"/>
      </w:pPr>
      <w:r w:rsidRPr="00EB5E38">
        <w:lastRenderedPageBreak/>
        <w:t xml:space="preserve">for the purpose of the examination and certification of the </w:t>
      </w:r>
      <w:r w:rsidR="007D1596" w:rsidRPr="00EB5E38">
        <w:t>Customer</w:t>
      </w:r>
      <w:r w:rsidRPr="00EB5E38">
        <w:t>‘s accounts; or</w:t>
      </w:r>
    </w:p>
    <w:p w14:paraId="6C68383D" w14:textId="77777777" w:rsidR="00F807DC" w:rsidRPr="00EB5E38" w:rsidRDefault="007562F7" w:rsidP="00880E10">
      <w:pPr>
        <w:pStyle w:val="Heading4"/>
      </w:pPr>
      <w:proofErr w:type="gramStart"/>
      <w:r w:rsidRPr="00EB5E38">
        <w:t>f</w:t>
      </w:r>
      <w:r w:rsidR="007C44A9" w:rsidRPr="00EB5E38">
        <w:t>or</w:t>
      </w:r>
      <w:proofErr w:type="gramEnd"/>
      <w:r w:rsidR="007C44A9" w:rsidRPr="00EB5E38">
        <w:t xml:space="preserve"> any examination pursuant to section </w:t>
      </w:r>
      <w:r w:rsidRPr="00EB5E38">
        <w:t xml:space="preserve">6(1) of the National Audit Act 1983 of the economy, efficiency and effectiveness with which the </w:t>
      </w:r>
      <w:r w:rsidR="007D1596" w:rsidRPr="00EB5E38">
        <w:t>Customer</w:t>
      </w:r>
      <w:r w:rsidR="007C44A9" w:rsidRPr="00EB5E38">
        <w:t xml:space="preserve"> </w:t>
      </w:r>
      <w:r w:rsidRPr="00EB5E38">
        <w:t>has used its resources.</w:t>
      </w:r>
    </w:p>
    <w:p w14:paraId="6C68383E" w14:textId="77777777" w:rsidR="00F807DC" w:rsidRPr="00EB5E38" w:rsidRDefault="007562F7">
      <w:pPr>
        <w:pStyle w:val="Heading3"/>
        <w:rPr>
          <w:rFonts w:cs="Arial"/>
          <w:sz w:val="20"/>
        </w:rPr>
      </w:pPr>
      <w:r w:rsidRPr="00EB5E38">
        <w:rPr>
          <w:rFonts w:cs="Arial"/>
          <w:sz w:val="20"/>
        </w:rPr>
        <w:t xml:space="preserve">The </w:t>
      </w:r>
      <w:r w:rsidR="007D1596" w:rsidRPr="00EB5E38">
        <w:rPr>
          <w:rFonts w:cs="Arial"/>
          <w:sz w:val="20"/>
        </w:rPr>
        <w:t>Customer</w:t>
      </w:r>
      <w:r w:rsidRPr="00EB5E38">
        <w:rPr>
          <w:rFonts w:cs="Arial"/>
          <w:sz w:val="20"/>
        </w:rPr>
        <w:t xml:space="preserve"> shall use all reasonable endeavours to ensure that any government department, </w:t>
      </w:r>
      <w:r w:rsidR="007D1596" w:rsidRPr="00EB5E38">
        <w:rPr>
          <w:rFonts w:cs="Arial"/>
          <w:sz w:val="20"/>
        </w:rPr>
        <w:t>Customer</w:t>
      </w:r>
      <w:r w:rsidRPr="00EB5E38">
        <w:rPr>
          <w:rFonts w:cs="Arial"/>
          <w:sz w:val="20"/>
        </w:rPr>
        <w:t xml:space="preserve">, employee, third party or Sub-Contractor to whom the </w:t>
      </w:r>
      <w:r w:rsidR="004104F4" w:rsidRPr="00EB5E38">
        <w:rPr>
          <w:rFonts w:cs="Arial"/>
          <w:sz w:val="20"/>
        </w:rPr>
        <w:t>Supplier</w:t>
      </w:r>
      <w:r w:rsidRPr="00EB5E38">
        <w:rPr>
          <w:rFonts w:cs="Arial"/>
          <w:sz w:val="20"/>
        </w:rPr>
        <w:t xml:space="preserve">'s Confidential Information is disclosed pursuant to </w:t>
      </w:r>
      <w:r w:rsidR="00E6002D" w:rsidRPr="00EB5E38">
        <w:rPr>
          <w:rFonts w:cs="Arial"/>
          <w:sz w:val="20"/>
        </w:rPr>
        <w:t>Clause </w:t>
      </w:r>
      <w:r w:rsidR="00621BF7" w:rsidRPr="00EB5E38">
        <w:rPr>
          <w:rFonts w:cs="Arial"/>
          <w:sz w:val="20"/>
        </w:rPr>
        <w:t xml:space="preserve">6.2.6 </w:t>
      </w:r>
      <w:r w:rsidRPr="00EB5E38">
        <w:rPr>
          <w:rFonts w:cs="Arial"/>
          <w:sz w:val="20"/>
        </w:rPr>
        <w:t xml:space="preserve">is made aware of the </w:t>
      </w:r>
      <w:r w:rsidR="007D1596" w:rsidRPr="00EB5E38">
        <w:rPr>
          <w:rFonts w:cs="Arial"/>
          <w:sz w:val="20"/>
        </w:rPr>
        <w:t>Customer</w:t>
      </w:r>
      <w:r w:rsidR="00621BF7" w:rsidRPr="00EB5E38">
        <w:rPr>
          <w:rFonts w:cs="Arial"/>
          <w:sz w:val="20"/>
        </w:rPr>
        <w:t>’</w:t>
      </w:r>
      <w:r w:rsidRPr="00EB5E38">
        <w:rPr>
          <w:rFonts w:cs="Arial"/>
          <w:sz w:val="20"/>
        </w:rPr>
        <w:t xml:space="preserve">s obligations of confidentiality. </w:t>
      </w:r>
    </w:p>
    <w:p w14:paraId="6C68383F" w14:textId="77777777" w:rsidR="00F807DC" w:rsidRPr="00EB5E38" w:rsidRDefault="007562F7">
      <w:pPr>
        <w:pStyle w:val="Heading3"/>
        <w:rPr>
          <w:rFonts w:cs="Arial"/>
          <w:sz w:val="20"/>
        </w:rPr>
      </w:pPr>
      <w:r w:rsidRPr="00EB5E38">
        <w:rPr>
          <w:rFonts w:cs="Arial"/>
          <w:sz w:val="20"/>
        </w:rPr>
        <w:t xml:space="preserve">Nothing in this </w:t>
      </w:r>
      <w:r w:rsidR="00E6002D" w:rsidRPr="00EB5E38">
        <w:rPr>
          <w:rFonts w:cs="Arial"/>
          <w:sz w:val="20"/>
        </w:rPr>
        <w:t>Clause </w:t>
      </w:r>
      <w:r w:rsidR="00621BF7" w:rsidRPr="00EB5E38">
        <w:rPr>
          <w:rFonts w:cs="Arial"/>
          <w:sz w:val="20"/>
        </w:rPr>
        <w:t>6</w:t>
      </w:r>
      <w:r w:rsidR="005B71F5" w:rsidRPr="00EB5E38">
        <w:rPr>
          <w:rFonts w:cs="Arial"/>
          <w:sz w:val="20"/>
        </w:rPr>
        <w:t>.2</w:t>
      </w:r>
      <w:r w:rsidR="00DB0EF7" w:rsidRPr="00EB5E38">
        <w:rPr>
          <w:rFonts w:cs="Arial"/>
          <w:sz w:val="20"/>
        </w:rPr>
        <w:t xml:space="preserve"> </w:t>
      </w:r>
      <w:r w:rsidRPr="00EB5E38">
        <w:rPr>
          <w:rFonts w:cs="Arial"/>
          <w:sz w:val="20"/>
        </w:rPr>
        <w:t>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IPR.</w:t>
      </w:r>
    </w:p>
    <w:p w14:paraId="6C683840" w14:textId="77777777" w:rsidR="006B0C28" w:rsidRPr="00EB5E38" w:rsidRDefault="007562F7">
      <w:pPr>
        <w:pStyle w:val="Heading3"/>
        <w:rPr>
          <w:rFonts w:cs="Arial"/>
          <w:sz w:val="20"/>
        </w:rPr>
      </w:pPr>
      <w:r w:rsidRPr="00EB5E38">
        <w:rPr>
          <w:rFonts w:cs="Arial"/>
          <w:sz w:val="20"/>
        </w:rPr>
        <w:t xml:space="preserve">In order to ensure that no unauthorised person gains access to any Confidential Information or any data obtained in performance of </w:t>
      </w:r>
      <w:r w:rsidR="0013772A" w:rsidRPr="00EB5E38">
        <w:rPr>
          <w:rFonts w:cs="Arial"/>
          <w:sz w:val="20"/>
        </w:rPr>
        <w:t>the Contract</w:t>
      </w:r>
      <w:r w:rsidRPr="00EB5E38">
        <w:rPr>
          <w:rFonts w:cs="Arial"/>
          <w:sz w:val="20"/>
        </w:rPr>
        <w:t xml:space="preserve">, the </w:t>
      </w:r>
      <w:r w:rsidR="004104F4" w:rsidRPr="00EB5E38">
        <w:rPr>
          <w:rFonts w:cs="Arial"/>
          <w:sz w:val="20"/>
        </w:rPr>
        <w:t>Supplier</w:t>
      </w:r>
      <w:r w:rsidRPr="00EB5E38">
        <w:rPr>
          <w:rFonts w:cs="Arial"/>
          <w:sz w:val="20"/>
        </w:rPr>
        <w:t xml:space="preserve"> undertakes to maintain adequate security arrangements that meet the requirements of Good Industry Practice. </w:t>
      </w:r>
    </w:p>
    <w:p w14:paraId="6C683841" w14:textId="77777777" w:rsidR="00294DCA" w:rsidRPr="00EB5E38" w:rsidRDefault="007562F7" w:rsidP="001E31C6">
      <w:pPr>
        <w:pStyle w:val="Heading3"/>
        <w:rPr>
          <w:rFonts w:cs="Arial"/>
          <w:sz w:val="20"/>
        </w:rPr>
      </w:pPr>
      <w:bookmarkStart w:id="79" w:name="_Ref321322295"/>
      <w:r w:rsidRPr="00EB5E38">
        <w:rPr>
          <w:rFonts w:cs="Arial"/>
          <w:sz w:val="20"/>
        </w:rPr>
        <w:t xml:space="preserve">The </w:t>
      </w:r>
      <w:r w:rsidR="004104F4" w:rsidRPr="00EB5E38">
        <w:rPr>
          <w:rFonts w:cs="Arial"/>
          <w:sz w:val="20"/>
        </w:rPr>
        <w:t>Supplier</w:t>
      </w:r>
      <w:r w:rsidRPr="00EB5E38">
        <w:rPr>
          <w:rFonts w:cs="Arial"/>
          <w:sz w:val="20"/>
        </w:rPr>
        <w:t xml:space="preserve"> shall, at all times during and after the </w:t>
      </w:r>
      <w:r w:rsidR="005B71F5" w:rsidRPr="00EB5E38">
        <w:rPr>
          <w:rFonts w:cs="Arial"/>
          <w:sz w:val="20"/>
        </w:rPr>
        <w:t xml:space="preserve">performance of the </w:t>
      </w:r>
      <w:r w:rsidRPr="00EB5E38">
        <w:rPr>
          <w:rFonts w:cs="Arial"/>
          <w:sz w:val="20"/>
        </w:rPr>
        <w:t xml:space="preserve">Contract, indemnify the </w:t>
      </w:r>
      <w:r w:rsidR="007D1596" w:rsidRPr="00EB5E38">
        <w:rPr>
          <w:rFonts w:cs="Arial"/>
          <w:sz w:val="20"/>
        </w:rPr>
        <w:t>Customer</w:t>
      </w:r>
      <w:r w:rsidRPr="00EB5E38">
        <w:rPr>
          <w:rFonts w:cs="Arial"/>
          <w:sz w:val="20"/>
        </w:rPr>
        <w:t xml:space="preserve"> and keep the </w:t>
      </w:r>
      <w:r w:rsidR="007D1596" w:rsidRPr="00EB5E38">
        <w:rPr>
          <w:rFonts w:cs="Arial"/>
          <w:sz w:val="20"/>
        </w:rPr>
        <w:t>Customer</w:t>
      </w:r>
      <w:r w:rsidR="005B71F5" w:rsidRPr="00EB5E38">
        <w:rPr>
          <w:rFonts w:cs="Arial"/>
          <w:sz w:val="20"/>
        </w:rPr>
        <w:t xml:space="preserve"> </w:t>
      </w:r>
      <w:r w:rsidRPr="00EB5E38">
        <w:rPr>
          <w:rFonts w:cs="Arial"/>
          <w:sz w:val="20"/>
        </w:rPr>
        <w:t xml:space="preserve">fully indemnified against all losses, damages, costs or expenses and other liabilities (including legal fees) incurred by, awarded against or agreed to be paid by the </w:t>
      </w:r>
      <w:r w:rsidR="007D1596" w:rsidRPr="00EB5E38">
        <w:rPr>
          <w:rFonts w:cs="Arial"/>
          <w:sz w:val="20"/>
        </w:rPr>
        <w:t>Customer</w:t>
      </w:r>
      <w:r w:rsidR="005B71F5" w:rsidRPr="00EB5E38">
        <w:rPr>
          <w:rFonts w:cs="Arial"/>
          <w:sz w:val="20"/>
        </w:rPr>
        <w:t xml:space="preserve"> </w:t>
      </w:r>
      <w:r w:rsidRPr="00EB5E38">
        <w:rPr>
          <w:rFonts w:cs="Arial"/>
          <w:sz w:val="20"/>
        </w:rPr>
        <w:t xml:space="preserve">arising from any breach of the </w:t>
      </w:r>
      <w:r w:rsidR="004104F4" w:rsidRPr="00EB5E38">
        <w:rPr>
          <w:rFonts w:cs="Arial"/>
          <w:sz w:val="20"/>
        </w:rPr>
        <w:t>Supplier</w:t>
      </w:r>
      <w:r w:rsidR="005B71F5" w:rsidRPr="00EB5E38">
        <w:rPr>
          <w:rFonts w:cs="Arial"/>
          <w:sz w:val="20"/>
        </w:rPr>
        <w:t xml:space="preserve">'s obligations under </w:t>
      </w:r>
      <w:r w:rsidR="001E31C6" w:rsidRPr="00EB5E38">
        <w:rPr>
          <w:rFonts w:cs="Arial"/>
          <w:sz w:val="20"/>
        </w:rPr>
        <w:t xml:space="preserve">this </w:t>
      </w:r>
      <w:r w:rsidR="00E6002D" w:rsidRPr="00EB5E38">
        <w:rPr>
          <w:rFonts w:cs="Arial"/>
          <w:sz w:val="20"/>
        </w:rPr>
        <w:t>Clause </w:t>
      </w:r>
      <w:r w:rsidR="001E31C6" w:rsidRPr="00EB5E38">
        <w:rPr>
          <w:rFonts w:cs="Arial"/>
          <w:sz w:val="20"/>
        </w:rPr>
        <w:t>6</w:t>
      </w:r>
      <w:r w:rsidR="005B71F5" w:rsidRPr="00EB5E38">
        <w:rPr>
          <w:rFonts w:cs="Arial"/>
          <w:sz w:val="20"/>
        </w:rPr>
        <w:t>.2</w:t>
      </w:r>
      <w:r w:rsidRPr="00EB5E38">
        <w:rPr>
          <w:rFonts w:cs="Arial"/>
          <w:sz w:val="20"/>
        </w:rPr>
        <w:t xml:space="preserve"> except and to the extent that such liabilities have resulted directly from the </w:t>
      </w:r>
      <w:r w:rsidR="007D1596" w:rsidRPr="00EB5E38">
        <w:rPr>
          <w:rFonts w:cs="Arial"/>
          <w:sz w:val="20"/>
        </w:rPr>
        <w:t>Customer</w:t>
      </w:r>
      <w:r w:rsidRPr="00EB5E38">
        <w:rPr>
          <w:rFonts w:cs="Arial"/>
          <w:sz w:val="20"/>
        </w:rPr>
        <w:t>'s instructions.</w:t>
      </w:r>
      <w:bookmarkEnd w:id="79"/>
    </w:p>
    <w:p w14:paraId="6C683842" w14:textId="77777777" w:rsidR="00F807DC" w:rsidRPr="00EB5E38" w:rsidRDefault="00294DCA" w:rsidP="00294DCA">
      <w:pPr>
        <w:pStyle w:val="Heading3"/>
        <w:rPr>
          <w:rFonts w:cs="Arial"/>
          <w:sz w:val="20"/>
        </w:rPr>
      </w:pPr>
      <w:r w:rsidRPr="00EB5E38">
        <w:rPr>
          <w:rFonts w:cs="Arial"/>
          <w:sz w:val="20"/>
        </w:rPr>
        <w:t>No changes shall be made by the Supplier in the way they handle or mark any Government information under this Contract until those changes have been specifically agreed by the Authority by means of a subsequent Variation.</w:t>
      </w:r>
      <w:r w:rsidR="007562F7" w:rsidRPr="00EB5E38">
        <w:rPr>
          <w:rFonts w:cs="Arial"/>
          <w:sz w:val="20"/>
        </w:rPr>
        <w:t xml:space="preserve"> </w:t>
      </w:r>
    </w:p>
    <w:p w14:paraId="6C683843" w14:textId="77777777" w:rsidR="00F807DC" w:rsidRPr="00EB5E38" w:rsidRDefault="007562F7">
      <w:pPr>
        <w:pStyle w:val="Heading2"/>
        <w:keepNext/>
        <w:rPr>
          <w:rFonts w:cs="Arial"/>
          <w:b/>
          <w:sz w:val="20"/>
        </w:rPr>
      </w:pPr>
      <w:bookmarkStart w:id="80" w:name="_Ref313369966"/>
      <w:r w:rsidRPr="00EB5E38">
        <w:rPr>
          <w:rFonts w:cs="Arial"/>
          <w:b/>
          <w:sz w:val="20"/>
        </w:rPr>
        <w:t>Official Secrets Acts 1911 to 1989</w:t>
      </w:r>
      <w:r w:rsidR="005B71F5" w:rsidRPr="00EB5E38">
        <w:rPr>
          <w:rFonts w:cs="Arial"/>
          <w:b/>
          <w:sz w:val="20"/>
        </w:rPr>
        <w:t>;</w:t>
      </w:r>
      <w:r w:rsidRPr="00EB5E38">
        <w:rPr>
          <w:rFonts w:cs="Arial"/>
          <w:b/>
          <w:sz w:val="20"/>
        </w:rPr>
        <w:t xml:space="preserve"> </w:t>
      </w:r>
      <w:r w:rsidR="007C44A9" w:rsidRPr="00EB5E38">
        <w:rPr>
          <w:rFonts w:cs="Arial"/>
          <w:b/>
          <w:sz w:val="20"/>
        </w:rPr>
        <w:t>section </w:t>
      </w:r>
      <w:r w:rsidRPr="00EB5E38">
        <w:rPr>
          <w:rFonts w:cs="Arial"/>
          <w:b/>
          <w:sz w:val="20"/>
        </w:rPr>
        <w:t>182 of the Finance Act 1989</w:t>
      </w:r>
      <w:bookmarkEnd w:id="80"/>
    </w:p>
    <w:p w14:paraId="6C683844" w14:textId="77777777" w:rsidR="00F807DC" w:rsidRPr="00EB5E38" w:rsidRDefault="007562F7">
      <w:pPr>
        <w:pStyle w:val="Heading3"/>
        <w:rPr>
          <w:rFonts w:cs="Arial"/>
          <w:sz w:val="20"/>
        </w:rPr>
      </w:pPr>
      <w:r w:rsidRPr="00EB5E38">
        <w:rPr>
          <w:rFonts w:cs="Arial"/>
          <w:sz w:val="20"/>
        </w:rPr>
        <w:t xml:space="preserve">The </w:t>
      </w:r>
      <w:r w:rsidR="004104F4" w:rsidRPr="00EB5E38">
        <w:rPr>
          <w:rFonts w:cs="Arial"/>
          <w:sz w:val="20"/>
        </w:rPr>
        <w:t>Supplier</w:t>
      </w:r>
      <w:r w:rsidRPr="00EB5E38">
        <w:rPr>
          <w:rFonts w:cs="Arial"/>
          <w:sz w:val="20"/>
        </w:rPr>
        <w:t xml:space="preserve"> shall comply with and shall ensure that its Staff comply with, the provisions of:</w:t>
      </w:r>
    </w:p>
    <w:p w14:paraId="6C683845" w14:textId="77777777" w:rsidR="00F807DC" w:rsidRPr="00EB5E38" w:rsidRDefault="007562F7" w:rsidP="00880E10">
      <w:pPr>
        <w:pStyle w:val="Heading4"/>
      </w:pPr>
      <w:proofErr w:type="gramStart"/>
      <w:r w:rsidRPr="00EB5E38">
        <w:t>the</w:t>
      </w:r>
      <w:proofErr w:type="gramEnd"/>
      <w:r w:rsidRPr="00EB5E38">
        <w:t xml:space="preserve"> Official Secrets Acts 1911 to 1989; and</w:t>
      </w:r>
    </w:p>
    <w:p w14:paraId="6C683846" w14:textId="77777777" w:rsidR="00F807DC" w:rsidRPr="00EB5E38" w:rsidRDefault="007C44A9" w:rsidP="00880E10">
      <w:pPr>
        <w:pStyle w:val="Heading4"/>
      </w:pPr>
      <w:proofErr w:type="gramStart"/>
      <w:r w:rsidRPr="00EB5E38">
        <w:t>section</w:t>
      </w:r>
      <w:proofErr w:type="gramEnd"/>
      <w:r w:rsidRPr="00EB5E38">
        <w:t> </w:t>
      </w:r>
      <w:r w:rsidR="007562F7" w:rsidRPr="00EB5E38">
        <w:t>182 of the Finance Act 1989.</w:t>
      </w:r>
    </w:p>
    <w:p w14:paraId="6C683847" w14:textId="77777777" w:rsidR="00F807DC" w:rsidRPr="00EB5E38" w:rsidRDefault="007562F7">
      <w:pPr>
        <w:pStyle w:val="Heading2"/>
        <w:keepNext/>
        <w:rPr>
          <w:rFonts w:cs="Arial"/>
          <w:b/>
          <w:sz w:val="20"/>
        </w:rPr>
      </w:pPr>
      <w:bookmarkStart w:id="81" w:name="_Ref313369975"/>
      <w:r w:rsidRPr="00EB5E38">
        <w:rPr>
          <w:rFonts w:cs="Arial"/>
          <w:b/>
          <w:sz w:val="20"/>
        </w:rPr>
        <w:t>Freedom of Information</w:t>
      </w:r>
      <w:bookmarkEnd w:id="81"/>
    </w:p>
    <w:p w14:paraId="6C683848" w14:textId="77777777" w:rsidR="00F807DC" w:rsidRPr="00EB5E38" w:rsidRDefault="007562F7">
      <w:pPr>
        <w:pStyle w:val="Heading3"/>
        <w:rPr>
          <w:rFonts w:cs="Arial"/>
          <w:sz w:val="20"/>
        </w:rPr>
      </w:pPr>
      <w:r w:rsidRPr="00EB5E38">
        <w:rPr>
          <w:rFonts w:cs="Arial"/>
          <w:sz w:val="20"/>
        </w:rPr>
        <w:t xml:space="preserve">The </w:t>
      </w:r>
      <w:r w:rsidR="004104F4" w:rsidRPr="00EB5E38">
        <w:rPr>
          <w:rFonts w:cs="Arial"/>
          <w:sz w:val="20"/>
        </w:rPr>
        <w:t>Supplier</w:t>
      </w:r>
      <w:r w:rsidRPr="00EB5E38">
        <w:rPr>
          <w:rFonts w:cs="Arial"/>
          <w:sz w:val="20"/>
        </w:rPr>
        <w:t xml:space="preserve"> acknowledges that the </w:t>
      </w:r>
      <w:r w:rsidR="007D1596" w:rsidRPr="00EB5E38">
        <w:rPr>
          <w:rFonts w:cs="Arial"/>
          <w:sz w:val="20"/>
        </w:rPr>
        <w:t>Customer</w:t>
      </w:r>
      <w:r w:rsidRPr="00EB5E38">
        <w:rPr>
          <w:rFonts w:cs="Arial"/>
          <w:sz w:val="20"/>
        </w:rPr>
        <w:t xml:space="preserve"> is subject to the requirements of the FOIA and the Environmental Information Regulations and shall assist and cooperate with the </w:t>
      </w:r>
      <w:r w:rsidR="007D1596" w:rsidRPr="00EB5E38">
        <w:rPr>
          <w:rFonts w:cs="Arial"/>
          <w:sz w:val="20"/>
        </w:rPr>
        <w:t>Customer</w:t>
      </w:r>
      <w:r w:rsidRPr="00EB5E38">
        <w:rPr>
          <w:rFonts w:cs="Arial"/>
          <w:sz w:val="20"/>
        </w:rPr>
        <w:t xml:space="preserve"> to enable the </w:t>
      </w:r>
      <w:r w:rsidR="007D1596" w:rsidRPr="00EB5E38">
        <w:rPr>
          <w:rFonts w:cs="Arial"/>
          <w:sz w:val="20"/>
        </w:rPr>
        <w:t>Customer</w:t>
      </w:r>
      <w:r w:rsidRPr="00EB5E38">
        <w:rPr>
          <w:rFonts w:cs="Arial"/>
          <w:sz w:val="20"/>
        </w:rPr>
        <w:t xml:space="preserve"> to comply with its Information disclosure obligations.</w:t>
      </w:r>
    </w:p>
    <w:p w14:paraId="6C683849" w14:textId="77777777" w:rsidR="00F807DC" w:rsidRPr="00EB5E38" w:rsidRDefault="007562F7">
      <w:pPr>
        <w:pStyle w:val="Heading3"/>
        <w:keepNext/>
        <w:rPr>
          <w:rFonts w:cs="Arial"/>
          <w:sz w:val="20"/>
        </w:rPr>
      </w:pPr>
      <w:r w:rsidRPr="00EB5E38">
        <w:rPr>
          <w:rFonts w:cs="Arial"/>
          <w:sz w:val="20"/>
        </w:rPr>
        <w:t xml:space="preserve">The </w:t>
      </w:r>
      <w:r w:rsidR="004104F4" w:rsidRPr="00EB5E38">
        <w:rPr>
          <w:rFonts w:cs="Arial"/>
          <w:sz w:val="20"/>
        </w:rPr>
        <w:t>Supplier</w:t>
      </w:r>
      <w:r w:rsidRPr="00EB5E38">
        <w:rPr>
          <w:rFonts w:cs="Arial"/>
          <w:sz w:val="20"/>
        </w:rPr>
        <w:t xml:space="preserve"> shall and shall procure that its Sub-Contractors shall:</w:t>
      </w:r>
    </w:p>
    <w:p w14:paraId="6C68384A" w14:textId="77777777" w:rsidR="00F807DC" w:rsidRPr="00EB5E38" w:rsidRDefault="007562F7" w:rsidP="00880E10">
      <w:pPr>
        <w:pStyle w:val="Heading4"/>
      </w:pPr>
      <w:proofErr w:type="gramStart"/>
      <w:r w:rsidRPr="00EB5E38">
        <w:t>transfer</w:t>
      </w:r>
      <w:proofErr w:type="gramEnd"/>
      <w:r w:rsidRPr="00EB5E38">
        <w:t xml:space="preserve"> to the </w:t>
      </w:r>
      <w:r w:rsidR="007D1596" w:rsidRPr="00EB5E38">
        <w:t>Customer</w:t>
      </w:r>
      <w:r w:rsidRPr="00EB5E38">
        <w:t xml:space="preserve"> all Requests for Information that it receives as soon as practicable and in any event within two (2) Working Days of receiving a Request for Information;</w:t>
      </w:r>
    </w:p>
    <w:p w14:paraId="6C68384B" w14:textId="77777777" w:rsidR="00F807DC" w:rsidRPr="00EB5E38" w:rsidRDefault="007562F7" w:rsidP="00880E10">
      <w:pPr>
        <w:pStyle w:val="Heading4"/>
      </w:pPr>
      <w:r w:rsidRPr="00EB5E38">
        <w:lastRenderedPageBreak/>
        <w:t xml:space="preserve">provide the </w:t>
      </w:r>
      <w:r w:rsidR="007D1596" w:rsidRPr="00EB5E38">
        <w:t>Customer</w:t>
      </w:r>
      <w:r w:rsidRPr="00EB5E38">
        <w:t xml:space="preserve"> with a copy of all Information relating to a Request for Information in its possession, or control in the form that the </w:t>
      </w:r>
      <w:r w:rsidR="007D1596" w:rsidRPr="00EB5E38">
        <w:t>Customer</w:t>
      </w:r>
      <w:r w:rsidRPr="00EB5E38">
        <w:t xml:space="preserve"> requires within five (5) Working Days (or such other period as the </w:t>
      </w:r>
      <w:r w:rsidR="007D1596" w:rsidRPr="00EB5E38">
        <w:t>Customer</w:t>
      </w:r>
      <w:r w:rsidRPr="00EB5E38">
        <w:t xml:space="preserve"> may specify) of the </w:t>
      </w:r>
      <w:r w:rsidR="007D1596" w:rsidRPr="00EB5E38">
        <w:t>Customer</w:t>
      </w:r>
      <w:r w:rsidRPr="00EB5E38">
        <w:t>'s request; and</w:t>
      </w:r>
    </w:p>
    <w:p w14:paraId="6C68384C" w14:textId="77777777" w:rsidR="00F807DC" w:rsidRPr="00EB5E38" w:rsidRDefault="007562F7" w:rsidP="00880E10">
      <w:pPr>
        <w:pStyle w:val="Heading4"/>
      </w:pPr>
      <w:proofErr w:type="gramStart"/>
      <w:r w:rsidRPr="00EB5E38">
        <w:t>provide</w:t>
      </w:r>
      <w:proofErr w:type="gramEnd"/>
      <w:r w:rsidRPr="00EB5E38">
        <w:t xml:space="preserve"> all necessary assistance as reasonably requested by the </w:t>
      </w:r>
      <w:r w:rsidR="007D1596" w:rsidRPr="00EB5E38">
        <w:t>Customer</w:t>
      </w:r>
      <w:r w:rsidRPr="00EB5E38">
        <w:t xml:space="preserve"> to enable the </w:t>
      </w:r>
      <w:r w:rsidR="007D1596" w:rsidRPr="00EB5E38">
        <w:t>Customer</w:t>
      </w:r>
      <w:r w:rsidRPr="00EB5E38">
        <w:t xml:space="preserve"> to respond to the Request for Information within the time for compliance set out in </w:t>
      </w:r>
      <w:r w:rsidR="007C44A9" w:rsidRPr="00EB5E38">
        <w:t>section </w:t>
      </w:r>
      <w:r w:rsidRPr="00EB5E38">
        <w:t>10 of the FOIA or regulation 5 of the Environmental Information Regulations.</w:t>
      </w:r>
    </w:p>
    <w:p w14:paraId="6C68384D" w14:textId="77777777" w:rsidR="00F807DC" w:rsidRPr="00EB5E38" w:rsidRDefault="007562F7">
      <w:pPr>
        <w:pStyle w:val="Heading3"/>
        <w:rPr>
          <w:rFonts w:cs="Arial"/>
          <w:sz w:val="20"/>
        </w:rPr>
      </w:pPr>
      <w:r w:rsidRPr="00EB5E38">
        <w:rPr>
          <w:rFonts w:cs="Arial"/>
          <w:sz w:val="20"/>
        </w:rPr>
        <w:t xml:space="preserve">The </w:t>
      </w:r>
      <w:r w:rsidR="007D1596" w:rsidRPr="00EB5E38">
        <w:rPr>
          <w:rFonts w:cs="Arial"/>
          <w:sz w:val="20"/>
        </w:rPr>
        <w:t>Customer</w:t>
      </w:r>
      <w:r w:rsidRPr="00EB5E38">
        <w:rPr>
          <w:rFonts w:cs="Arial"/>
          <w:sz w:val="20"/>
        </w:rPr>
        <w:t xml:space="preserve"> shall be responsible for determining in its absolute discretion and notwithstanding any other provision in </w:t>
      </w:r>
      <w:r w:rsidR="0013772A" w:rsidRPr="00EB5E38">
        <w:rPr>
          <w:rFonts w:cs="Arial"/>
          <w:sz w:val="20"/>
        </w:rPr>
        <w:t>the Contract</w:t>
      </w:r>
      <w:r w:rsidRPr="00EB5E38">
        <w:rPr>
          <w:rFonts w:cs="Arial"/>
          <w:sz w:val="20"/>
        </w:rPr>
        <w:t xml:space="preserve"> or any other </w:t>
      </w:r>
      <w:r w:rsidR="007C44A9" w:rsidRPr="00EB5E38">
        <w:rPr>
          <w:rFonts w:cs="Arial"/>
          <w:sz w:val="20"/>
        </w:rPr>
        <w:t>c</w:t>
      </w:r>
      <w:r w:rsidRPr="00EB5E38">
        <w:rPr>
          <w:rFonts w:cs="Arial"/>
          <w:sz w:val="20"/>
        </w:rPr>
        <w:t xml:space="preserve">ontract whether the Commercially Sensitive Information and/or any other Information including </w:t>
      </w:r>
      <w:r w:rsidR="004104F4" w:rsidRPr="00EB5E38">
        <w:rPr>
          <w:rFonts w:cs="Arial"/>
          <w:sz w:val="20"/>
        </w:rPr>
        <w:t>Supplier</w:t>
      </w:r>
      <w:r w:rsidRPr="00EB5E38">
        <w:rPr>
          <w:rFonts w:cs="Arial"/>
          <w:sz w:val="20"/>
        </w:rPr>
        <w:t>’s Confidential Information, is exempt from disclosure in accordance with the provisions of the FOIA or the Environmental Information Regulations.</w:t>
      </w:r>
    </w:p>
    <w:p w14:paraId="6C68384E" w14:textId="77777777" w:rsidR="00F807DC" w:rsidRPr="00EB5E38" w:rsidRDefault="007562F7">
      <w:pPr>
        <w:pStyle w:val="Heading3"/>
        <w:rPr>
          <w:rFonts w:cs="Arial"/>
          <w:sz w:val="20"/>
        </w:rPr>
      </w:pPr>
      <w:r w:rsidRPr="00EB5E38">
        <w:rPr>
          <w:rFonts w:cs="Arial"/>
          <w:sz w:val="20"/>
        </w:rPr>
        <w:t xml:space="preserve">In no event shall the </w:t>
      </w:r>
      <w:r w:rsidR="004104F4" w:rsidRPr="00EB5E38">
        <w:rPr>
          <w:rFonts w:cs="Arial"/>
          <w:sz w:val="20"/>
        </w:rPr>
        <w:t>Supplier</w:t>
      </w:r>
      <w:r w:rsidRPr="00EB5E38">
        <w:rPr>
          <w:rFonts w:cs="Arial"/>
          <w:sz w:val="20"/>
        </w:rPr>
        <w:t xml:space="preserve"> respond directly to a Request for Information unless authorised in writing to do so by the </w:t>
      </w:r>
      <w:r w:rsidR="007D1596" w:rsidRPr="00EB5E38">
        <w:rPr>
          <w:rFonts w:cs="Arial"/>
          <w:sz w:val="20"/>
        </w:rPr>
        <w:t>Customer</w:t>
      </w:r>
      <w:r w:rsidRPr="00EB5E38">
        <w:rPr>
          <w:rFonts w:cs="Arial"/>
          <w:sz w:val="20"/>
        </w:rPr>
        <w:t>.</w:t>
      </w:r>
    </w:p>
    <w:p w14:paraId="6C68384F" w14:textId="77777777" w:rsidR="00F807DC" w:rsidRPr="00EB5E38" w:rsidRDefault="007562F7">
      <w:pPr>
        <w:pStyle w:val="Heading3"/>
        <w:rPr>
          <w:rFonts w:cs="Arial"/>
          <w:sz w:val="20"/>
        </w:rPr>
      </w:pPr>
      <w:bookmarkStart w:id="82" w:name="_Ref313368004"/>
      <w:r w:rsidRPr="00EB5E38">
        <w:rPr>
          <w:rFonts w:cs="Arial"/>
          <w:sz w:val="20"/>
        </w:rPr>
        <w:t xml:space="preserve">The </w:t>
      </w:r>
      <w:r w:rsidR="004104F4" w:rsidRPr="00EB5E38">
        <w:rPr>
          <w:rFonts w:cs="Arial"/>
          <w:sz w:val="20"/>
        </w:rPr>
        <w:t>Supplier</w:t>
      </w:r>
      <w:r w:rsidRPr="00EB5E38">
        <w:rPr>
          <w:rFonts w:cs="Arial"/>
          <w:sz w:val="20"/>
        </w:rPr>
        <w:t xml:space="preserve"> acknowledges that (notwithstanding the provisions of </w:t>
      </w:r>
      <w:r w:rsidR="00E6002D" w:rsidRPr="00EB5E38">
        <w:rPr>
          <w:rFonts w:cs="Arial"/>
          <w:sz w:val="20"/>
        </w:rPr>
        <w:t>Clause </w:t>
      </w:r>
      <w:r w:rsidR="00621BF7" w:rsidRPr="00EB5E38">
        <w:rPr>
          <w:rFonts w:cs="Arial"/>
          <w:sz w:val="20"/>
        </w:rPr>
        <w:t>6</w:t>
      </w:r>
      <w:r w:rsidR="005B71F5" w:rsidRPr="00EB5E38">
        <w:rPr>
          <w:rFonts w:cs="Arial"/>
          <w:sz w:val="20"/>
        </w:rPr>
        <w:t>.2</w:t>
      </w:r>
      <w:r w:rsidRPr="00EB5E38">
        <w:rPr>
          <w:rFonts w:cs="Arial"/>
          <w:sz w:val="20"/>
        </w:rPr>
        <w:t xml:space="preserve">) the </w:t>
      </w:r>
      <w:r w:rsidR="007D1596" w:rsidRPr="00EB5E38">
        <w:rPr>
          <w:rFonts w:cs="Arial"/>
          <w:sz w:val="20"/>
        </w:rPr>
        <w:t>Customer</w:t>
      </w:r>
      <w:r w:rsidRPr="00EB5E38">
        <w:rPr>
          <w:rFonts w:cs="Arial"/>
          <w:sz w:val="20"/>
        </w:rPr>
        <w:t xml:space="preserve"> may, acting in accordance with the Ministry of Justice Code</w:t>
      </w:r>
      <w:r w:rsidR="00C901FE" w:rsidRPr="00EB5E38">
        <w:rPr>
          <w:rFonts w:cs="Arial"/>
          <w:sz w:val="20"/>
        </w:rPr>
        <w:t>s</w:t>
      </w:r>
      <w:r w:rsidRPr="00EB5E38">
        <w:rPr>
          <w:rFonts w:cs="Arial"/>
          <w:sz w:val="20"/>
        </w:rPr>
        <w:t xml:space="preserve">, be obliged under the FOIA or the Environmental Information Regulations to disclose information concerning the </w:t>
      </w:r>
      <w:r w:rsidR="004104F4" w:rsidRPr="00EB5E38">
        <w:rPr>
          <w:rFonts w:cs="Arial"/>
          <w:sz w:val="20"/>
        </w:rPr>
        <w:t>Supplier</w:t>
      </w:r>
      <w:r w:rsidRPr="00EB5E38">
        <w:rPr>
          <w:rFonts w:cs="Arial"/>
          <w:sz w:val="20"/>
        </w:rPr>
        <w:t xml:space="preserve"> or the </w:t>
      </w:r>
      <w:r w:rsidR="00AB51E9" w:rsidRPr="00EB5E38">
        <w:rPr>
          <w:rFonts w:cs="Arial"/>
          <w:sz w:val="20"/>
        </w:rPr>
        <w:t>Contract Services</w:t>
      </w:r>
      <w:r w:rsidRPr="00EB5E38">
        <w:rPr>
          <w:rFonts w:cs="Arial"/>
          <w:sz w:val="20"/>
        </w:rPr>
        <w:t>:</w:t>
      </w:r>
      <w:bookmarkEnd w:id="82"/>
    </w:p>
    <w:p w14:paraId="6C683850" w14:textId="77777777" w:rsidR="00F807DC" w:rsidRPr="00EB5E38" w:rsidRDefault="007562F7" w:rsidP="00880E10">
      <w:pPr>
        <w:pStyle w:val="Heading4"/>
      </w:pPr>
      <w:proofErr w:type="gramStart"/>
      <w:r w:rsidRPr="00EB5E38">
        <w:t>in</w:t>
      </w:r>
      <w:proofErr w:type="gramEnd"/>
      <w:r w:rsidRPr="00EB5E38">
        <w:t xml:space="preserve"> certain circumstances without consulting the </w:t>
      </w:r>
      <w:r w:rsidR="004104F4" w:rsidRPr="00EB5E38">
        <w:t>Supplier</w:t>
      </w:r>
      <w:r w:rsidRPr="00EB5E38">
        <w:t>; or</w:t>
      </w:r>
    </w:p>
    <w:p w14:paraId="6C683851" w14:textId="77777777" w:rsidR="00F807DC" w:rsidRPr="00EB5E38" w:rsidRDefault="007562F7" w:rsidP="00880E10">
      <w:pPr>
        <w:pStyle w:val="Heading4"/>
      </w:pPr>
      <w:proofErr w:type="gramStart"/>
      <w:r w:rsidRPr="00EB5E38">
        <w:t>following</w:t>
      </w:r>
      <w:proofErr w:type="gramEnd"/>
      <w:r w:rsidRPr="00EB5E38">
        <w:t xml:space="preserve"> consultation with the </w:t>
      </w:r>
      <w:r w:rsidR="004104F4" w:rsidRPr="00EB5E38">
        <w:t>Supplier</w:t>
      </w:r>
      <w:r w:rsidRPr="00EB5E38">
        <w:t xml:space="preserve"> and having taken </w:t>
      </w:r>
      <w:r w:rsidR="005B71F5" w:rsidRPr="00EB5E38">
        <w:t xml:space="preserve">the </w:t>
      </w:r>
      <w:r w:rsidR="004104F4" w:rsidRPr="00EB5E38">
        <w:t>Supplier</w:t>
      </w:r>
      <w:r w:rsidR="005B71F5" w:rsidRPr="00EB5E38">
        <w:t>’s</w:t>
      </w:r>
      <w:r w:rsidRPr="00EB5E38">
        <w:t xml:space="preserve"> views into account,</w:t>
      </w:r>
    </w:p>
    <w:p w14:paraId="6C683852" w14:textId="77777777" w:rsidR="00F807DC" w:rsidRPr="00EB5E38" w:rsidRDefault="007562F7" w:rsidP="00630C13">
      <w:pPr>
        <w:pStyle w:val="BodyTextIndent"/>
        <w:tabs>
          <w:tab w:val="clear" w:pos="720"/>
          <w:tab w:val="num" w:pos="1800"/>
        </w:tabs>
        <w:ind w:left="1800"/>
        <w:rPr>
          <w:rFonts w:cs="Arial"/>
          <w:sz w:val="20"/>
        </w:rPr>
      </w:pPr>
      <w:r w:rsidRPr="00EB5E38">
        <w:rPr>
          <w:rFonts w:cs="Arial"/>
          <w:sz w:val="20"/>
        </w:rPr>
        <w:t>pro</w:t>
      </w:r>
      <w:r w:rsidR="00630C13" w:rsidRPr="00EB5E38">
        <w:rPr>
          <w:rFonts w:cs="Arial"/>
          <w:sz w:val="20"/>
        </w:rPr>
        <w:t xml:space="preserve">vided always that where </w:t>
      </w:r>
      <w:r w:rsidR="00E6002D" w:rsidRPr="00EB5E38">
        <w:rPr>
          <w:rFonts w:cs="Arial"/>
          <w:sz w:val="20"/>
        </w:rPr>
        <w:t>Clause </w:t>
      </w:r>
      <w:r w:rsidR="00621BF7" w:rsidRPr="00EB5E38">
        <w:rPr>
          <w:rFonts w:cs="Arial"/>
          <w:sz w:val="20"/>
        </w:rPr>
        <w:t>6</w:t>
      </w:r>
      <w:r w:rsidR="00630C13" w:rsidRPr="00EB5E38">
        <w:rPr>
          <w:rFonts w:cs="Arial"/>
          <w:sz w:val="20"/>
        </w:rPr>
        <w:t>.4</w:t>
      </w:r>
      <w:r w:rsidR="00DB0EF7" w:rsidRPr="00EB5E38">
        <w:rPr>
          <w:rFonts w:cs="Arial"/>
          <w:sz w:val="20"/>
        </w:rPr>
        <w:t>.</w:t>
      </w:r>
      <w:r w:rsidR="00E81BCB" w:rsidRPr="00EB5E38">
        <w:rPr>
          <w:rFonts w:cs="Arial"/>
          <w:sz w:val="20"/>
        </w:rPr>
        <w:t>5</w:t>
      </w:r>
      <w:r w:rsidR="00DB0EF7" w:rsidRPr="00EB5E38">
        <w:rPr>
          <w:rFonts w:cs="Arial"/>
          <w:sz w:val="20"/>
        </w:rPr>
        <w:t xml:space="preserve"> </w:t>
      </w:r>
      <w:r w:rsidRPr="00EB5E38">
        <w:rPr>
          <w:rFonts w:cs="Arial"/>
          <w:sz w:val="20"/>
        </w:rPr>
        <w:t xml:space="preserve">applies the </w:t>
      </w:r>
      <w:r w:rsidR="007D1596" w:rsidRPr="00EB5E38">
        <w:rPr>
          <w:rFonts w:cs="Arial"/>
          <w:sz w:val="20"/>
        </w:rPr>
        <w:t>Customer</w:t>
      </w:r>
      <w:r w:rsidRPr="00EB5E38">
        <w:rPr>
          <w:rFonts w:cs="Arial"/>
          <w:sz w:val="20"/>
        </w:rPr>
        <w:t xml:space="preserve"> shall, in accordance with any recommendations of the Code, take reasonable steps, where appropriate, to give the </w:t>
      </w:r>
      <w:r w:rsidR="004104F4" w:rsidRPr="00EB5E38">
        <w:rPr>
          <w:rFonts w:cs="Arial"/>
          <w:sz w:val="20"/>
        </w:rPr>
        <w:t>Supplier</w:t>
      </w:r>
      <w:r w:rsidRPr="00EB5E38">
        <w:rPr>
          <w:rFonts w:cs="Arial"/>
          <w:sz w:val="20"/>
        </w:rPr>
        <w:t xml:space="preserve"> advanced notice, or failing that, to draw the disclosure to the </w:t>
      </w:r>
      <w:r w:rsidR="004104F4" w:rsidRPr="00EB5E38">
        <w:rPr>
          <w:rFonts w:cs="Arial"/>
          <w:sz w:val="20"/>
        </w:rPr>
        <w:t>Supplier</w:t>
      </w:r>
      <w:r w:rsidRPr="00EB5E38">
        <w:rPr>
          <w:rFonts w:cs="Arial"/>
          <w:sz w:val="20"/>
        </w:rPr>
        <w:t>'s attention after any such disclosure.</w:t>
      </w:r>
    </w:p>
    <w:p w14:paraId="6C683853" w14:textId="77777777" w:rsidR="00F807DC" w:rsidRPr="00EB5E38" w:rsidRDefault="007562F7">
      <w:pPr>
        <w:pStyle w:val="Heading3"/>
        <w:rPr>
          <w:rFonts w:cs="Arial"/>
          <w:sz w:val="20"/>
        </w:rPr>
      </w:pPr>
      <w:r w:rsidRPr="00EB5E38">
        <w:rPr>
          <w:rFonts w:cs="Arial"/>
          <w:sz w:val="20"/>
        </w:rPr>
        <w:t xml:space="preserve">The </w:t>
      </w:r>
      <w:r w:rsidR="004104F4" w:rsidRPr="00EB5E38">
        <w:rPr>
          <w:rFonts w:cs="Arial"/>
          <w:sz w:val="20"/>
        </w:rPr>
        <w:t>Supplier</w:t>
      </w:r>
      <w:r w:rsidRPr="00EB5E38">
        <w:rPr>
          <w:rFonts w:cs="Arial"/>
          <w:sz w:val="20"/>
        </w:rPr>
        <w:t xml:space="preserve"> shall ensure that all Information is retained for disclosure in accordance with the provisions of </w:t>
      </w:r>
      <w:r w:rsidR="0013772A" w:rsidRPr="00EB5E38">
        <w:rPr>
          <w:rFonts w:cs="Arial"/>
          <w:sz w:val="20"/>
        </w:rPr>
        <w:t>the Contract</w:t>
      </w:r>
      <w:r w:rsidRPr="00EB5E38">
        <w:rPr>
          <w:rFonts w:cs="Arial"/>
          <w:sz w:val="20"/>
        </w:rPr>
        <w:t xml:space="preserve"> and in any event in accordance with the requirements of Good Industry Practice and shall permit the </w:t>
      </w:r>
      <w:r w:rsidR="007D1596" w:rsidRPr="00EB5E38">
        <w:rPr>
          <w:rFonts w:cs="Arial"/>
          <w:sz w:val="20"/>
        </w:rPr>
        <w:t>Customer</w:t>
      </w:r>
      <w:r w:rsidR="00D8174C" w:rsidRPr="00EB5E38">
        <w:rPr>
          <w:rFonts w:cs="Arial"/>
          <w:sz w:val="20"/>
        </w:rPr>
        <w:t xml:space="preserve"> on reasonable notice</w:t>
      </w:r>
      <w:r w:rsidRPr="00EB5E38">
        <w:rPr>
          <w:rFonts w:cs="Arial"/>
          <w:sz w:val="20"/>
        </w:rPr>
        <w:t xml:space="preserve"> to inspect such records as requested from time to time.</w:t>
      </w:r>
    </w:p>
    <w:p w14:paraId="6C683854" w14:textId="77777777" w:rsidR="00F807DC" w:rsidRPr="00EB5E38" w:rsidRDefault="007562F7">
      <w:pPr>
        <w:pStyle w:val="Heading3"/>
        <w:rPr>
          <w:rFonts w:cs="Arial"/>
          <w:sz w:val="20"/>
        </w:rPr>
      </w:pPr>
      <w:r w:rsidRPr="00EB5E38">
        <w:rPr>
          <w:rFonts w:cs="Arial"/>
          <w:sz w:val="20"/>
        </w:rPr>
        <w:t xml:space="preserve">The </w:t>
      </w:r>
      <w:r w:rsidR="004104F4" w:rsidRPr="00EB5E38">
        <w:rPr>
          <w:rFonts w:cs="Arial"/>
          <w:sz w:val="20"/>
        </w:rPr>
        <w:t>Supplier</w:t>
      </w:r>
      <w:r w:rsidRPr="00EB5E38">
        <w:rPr>
          <w:rFonts w:cs="Arial"/>
          <w:sz w:val="20"/>
        </w:rPr>
        <w:t xml:space="preserve"> acknowledges that the Commercially Sensitive Information is of an indicative nature only and that the </w:t>
      </w:r>
      <w:r w:rsidR="007D1596" w:rsidRPr="00EB5E38">
        <w:rPr>
          <w:rFonts w:cs="Arial"/>
          <w:sz w:val="20"/>
        </w:rPr>
        <w:t>Customer</w:t>
      </w:r>
      <w:r w:rsidR="001F58EB" w:rsidRPr="00EB5E38">
        <w:rPr>
          <w:rFonts w:cs="Arial"/>
          <w:sz w:val="20"/>
        </w:rPr>
        <w:t xml:space="preserve"> may</w:t>
      </w:r>
      <w:r w:rsidRPr="00EB5E38">
        <w:rPr>
          <w:rFonts w:cs="Arial"/>
          <w:sz w:val="20"/>
        </w:rPr>
        <w:t xml:space="preserve"> be obliged to disclose it in accordance with </w:t>
      </w:r>
      <w:r w:rsidR="00E6002D" w:rsidRPr="00EB5E38">
        <w:rPr>
          <w:rFonts w:cs="Arial"/>
          <w:sz w:val="20"/>
        </w:rPr>
        <w:t>Clause </w:t>
      </w:r>
      <w:r w:rsidR="00621BF7" w:rsidRPr="00EB5E38">
        <w:rPr>
          <w:rFonts w:cs="Arial"/>
          <w:sz w:val="20"/>
        </w:rPr>
        <w:t>6</w:t>
      </w:r>
      <w:r w:rsidR="00630C13" w:rsidRPr="00EB5E38">
        <w:rPr>
          <w:rFonts w:cs="Arial"/>
          <w:sz w:val="20"/>
        </w:rPr>
        <w:t>.4.5</w:t>
      </w:r>
      <w:r w:rsidRPr="00EB5E38">
        <w:rPr>
          <w:rFonts w:cs="Arial"/>
          <w:sz w:val="20"/>
        </w:rPr>
        <w:t>.</w:t>
      </w:r>
    </w:p>
    <w:p w14:paraId="6C683855" w14:textId="77777777" w:rsidR="00F807DC" w:rsidRPr="00EB5E38" w:rsidRDefault="007562F7">
      <w:pPr>
        <w:pStyle w:val="Heading2"/>
        <w:keepNext/>
        <w:rPr>
          <w:rFonts w:cs="Arial"/>
          <w:b/>
          <w:sz w:val="20"/>
        </w:rPr>
      </w:pPr>
      <w:r w:rsidRPr="00EB5E38">
        <w:rPr>
          <w:rFonts w:cs="Arial"/>
          <w:b/>
          <w:sz w:val="20"/>
        </w:rPr>
        <w:t>Transparency</w:t>
      </w:r>
    </w:p>
    <w:p w14:paraId="6C683856" w14:textId="77777777" w:rsidR="00F807DC" w:rsidRPr="00EB5E38" w:rsidRDefault="007562F7">
      <w:pPr>
        <w:pStyle w:val="Heading3"/>
        <w:rPr>
          <w:rFonts w:cs="Arial"/>
          <w:sz w:val="20"/>
        </w:rPr>
      </w:pPr>
      <w:r w:rsidRPr="00EB5E38">
        <w:rPr>
          <w:rFonts w:cs="Arial"/>
          <w:sz w:val="20"/>
        </w:rPr>
        <w:t xml:space="preserve">The Parties acknowledge that, except for any information which is exempt from disclosure in accordance with the provisions of the FOIA, the content of </w:t>
      </w:r>
      <w:r w:rsidR="0013772A" w:rsidRPr="00EB5E38">
        <w:rPr>
          <w:rFonts w:cs="Arial"/>
          <w:sz w:val="20"/>
        </w:rPr>
        <w:t>the Contract</w:t>
      </w:r>
      <w:r w:rsidRPr="00EB5E38">
        <w:rPr>
          <w:rFonts w:cs="Arial"/>
          <w:sz w:val="20"/>
        </w:rPr>
        <w:t xml:space="preserve"> is not Confidential Information.  The </w:t>
      </w:r>
      <w:r w:rsidR="007D1596" w:rsidRPr="00EB5E38">
        <w:rPr>
          <w:rFonts w:cs="Arial"/>
          <w:sz w:val="20"/>
        </w:rPr>
        <w:t>Customer</w:t>
      </w:r>
      <w:r w:rsidRPr="00EB5E38">
        <w:rPr>
          <w:rFonts w:cs="Arial"/>
          <w:sz w:val="20"/>
        </w:rPr>
        <w:t xml:space="preserve"> shall be responsible for determining in its absolute discretion whether any of the content of </w:t>
      </w:r>
      <w:r w:rsidR="0013772A" w:rsidRPr="00EB5E38">
        <w:rPr>
          <w:rFonts w:cs="Arial"/>
          <w:sz w:val="20"/>
        </w:rPr>
        <w:t>the Contract</w:t>
      </w:r>
      <w:r w:rsidRPr="00EB5E38">
        <w:rPr>
          <w:rFonts w:cs="Arial"/>
          <w:sz w:val="20"/>
        </w:rPr>
        <w:t xml:space="preserve"> is exempt from disclosure in accordance with the provisions of the FOIA.  </w:t>
      </w:r>
    </w:p>
    <w:p w14:paraId="6C683857" w14:textId="77777777" w:rsidR="00F807DC" w:rsidRPr="00EB5E38" w:rsidRDefault="007562F7">
      <w:pPr>
        <w:pStyle w:val="Heading3"/>
        <w:rPr>
          <w:rFonts w:cs="Arial"/>
          <w:sz w:val="20"/>
        </w:rPr>
      </w:pPr>
      <w:r w:rsidRPr="00EB5E38">
        <w:rPr>
          <w:rFonts w:cs="Arial"/>
          <w:sz w:val="20"/>
        </w:rPr>
        <w:t xml:space="preserve">Notwithstanding any other term of </w:t>
      </w:r>
      <w:r w:rsidR="0013772A" w:rsidRPr="00EB5E38">
        <w:rPr>
          <w:rFonts w:cs="Arial"/>
          <w:sz w:val="20"/>
        </w:rPr>
        <w:t>the Contract</w:t>
      </w:r>
      <w:r w:rsidRPr="00EB5E38">
        <w:rPr>
          <w:rFonts w:cs="Arial"/>
          <w:sz w:val="20"/>
        </w:rPr>
        <w:t xml:space="preserve">, the </w:t>
      </w:r>
      <w:r w:rsidR="004104F4" w:rsidRPr="00EB5E38">
        <w:rPr>
          <w:rFonts w:cs="Arial"/>
          <w:sz w:val="20"/>
        </w:rPr>
        <w:t>Supplier</w:t>
      </w:r>
      <w:r w:rsidRPr="00EB5E38">
        <w:rPr>
          <w:rFonts w:cs="Arial"/>
          <w:sz w:val="20"/>
        </w:rPr>
        <w:t xml:space="preserve"> hereby gives consent </w:t>
      </w:r>
      <w:r w:rsidR="002015CC" w:rsidRPr="00EB5E38">
        <w:rPr>
          <w:rFonts w:cs="Arial"/>
          <w:sz w:val="20"/>
        </w:rPr>
        <w:t>to</w:t>
      </w:r>
      <w:r w:rsidRPr="00EB5E38">
        <w:rPr>
          <w:rFonts w:cs="Arial"/>
          <w:sz w:val="20"/>
        </w:rPr>
        <w:t xml:space="preserve"> the </w:t>
      </w:r>
      <w:r w:rsidR="007D1596" w:rsidRPr="00EB5E38">
        <w:rPr>
          <w:rFonts w:cs="Arial"/>
          <w:sz w:val="20"/>
        </w:rPr>
        <w:t>Customer</w:t>
      </w:r>
      <w:r w:rsidRPr="00EB5E38">
        <w:rPr>
          <w:rFonts w:cs="Arial"/>
          <w:sz w:val="20"/>
        </w:rPr>
        <w:t xml:space="preserve"> to publish </w:t>
      </w:r>
      <w:r w:rsidR="0013772A" w:rsidRPr="00EB5E38">
        <w:rPr>
          <w:rFonts w:cs="Arial"/>
          <w:sz w:val="20"/>
        </w:rPr>
        <w:t>the Contract</w:t>
      </w:r>
      <w:r w:rsidRPr="00EB5E38">
        <w:rPr>
          <w:rFonts w:cs="Arial"/>
          <w:sz w:val="20"/>
        </w:rPr>
        <w:t xml:space="preserve"> </w:t>
      </w:r>
      <w:r w:rsidR="002015CC" w:rsidRPr="00EB5E38">
        <w:rPr>
          <w:rFonts w:cs="Arial"/>
          <w:sz w:val="20"/>
        </w:rPr>
        <w:t xml:space="preserve">to the general public </w:t>
      </w:r>
      <w:r w:rsidRPr="00EB5E38">
        <w:rPr>
          <w:rFonts w:cs="Arial"/>
          <w:sz w:val="20"/>
        </w:rPr>
        <w:t>in its entirety (</w:t>
      </w:r>
      <w:r w:rsidR="002015CC" w:rsidRPr="00EB5E38">
        <w:rPr>
          <w:rFonts w:cs="Arial"/>
          <w:sz w:val="20"/>
        </w:rPr>
        <w:t>subject only to redaction of</w:t>
      </w:r>
      <w:r w:rsidRPr="00EB5E38">
        <w:rPr>
          <w:rFonts w:cs="Arial"/>
          <w:sz w:val="20"/>
        </w:rPr>
        <w:t xml:space="preserve"> any information which is exempt from </w:t>
      </w:r>
      <w:r w:rsidRPr="00EB5E38">
        <w:rPr>
          <w:rFonts w:cs="Arial"/>
          <w:sz w:val="20"/>
        </w:rPr>
        <w:lastRenderedPageBreak/>
        <w:t xml:space="preserve">disclosure in accordance with the provisions of the FOIA), including </w:t>
      </w:r>
      <w:r w:rsidR="002015CC" w:rsidRPr="00EB5E38">
        <w:rPr>
          <w:rFonts w:cs="Arial"/>
          <w:sz w:val="20"/>
        </w:rPr>
        <w:t xml:space="preserve">any </w:t>
      </w:r>
      <w:r w:rsidRPr="00EB5E38">
        <w:rPr>
          <w:rFonts w:cs="Arial"/>
          <w:sz w:val="20"/>
        </w:rPr>
        <w:t xml:space="preserve">changes to </w:t>
      </w:r>
      <w:r w:rsidR="0013772A" w:rsidRPr="00EB5E38">
        <w:rPr>
          <w:rFonts w:cs="Arial"/>
          <w:sz w:val="20"/>
        </w:rPr>
        <w:t>the Contract</w:t>
      </w:r>
      <w:r w:rsidRPr="00EB5E38">
        <w:rPr>
          <w:rFonts w:cs="Arial"/>
          <w:sz w:val="20"/>
        </w:rPr>
        <w:t xml:space="preserve"> agreed from time to time.  </w:t>
      </w:r>
    </w:p>
    <w:p w14:paraId="6C683858" w14:textId="77777777" w:rsidR="00F807DC" w:rsidRPr="00EB5E38" w:rsidRDefault="007562F7">
      <w:pPr>
        <w:pStyle w:val="Heading3"/>
        <w:rPr>
          <w:rFonts w:cs="Arial"/>
          <w:sz w:val="20"/>
        </w:rPr>
      </w:pPr>
      <w:r w:rsidRPr="00EB5E38">
        <w:rPr>
          <w:rFonts w:cs="Arial"/>
          <w:sz w:val="20"/>
        </w:rPr>
        <w:t xml:space="preserve">The </w:t>
      </w:r>
      <w:r w:rsidR="007D1596" w:rsidRPr="00EB5E38">
        <w:rPr>
          <w:rFonts w:cs="Arial"/>
          <w:sz w:val="20"/>
        </w:rPr>
        <w:t>Customer</w:t>
      </w:r>
      <w:r w:rsidRPr="00EB5E38">
        <w:rPr>
          <w:rFonts w:cs="Arial"/>
          <w:sz w:val="20"/>
        </w:rPr>
        <w:t xml:space="preserve"> may consult with the </w:t>
      </w:r>
      <w:r w:rsidR="004104F4" w:rsidRPr="00EB5E38">
        <w:rPr>
          <w:rFonts w:cs="Arial"/>
          <w:sz w:val="20"/>
        </w:rPr>
        <w:t>Supplier</w:t>
      </w:r>
      <w:r w:rsidRPr="00EB5E38">
        <w:rPr>
          <w:rFonts w:cs="Arial"/>
          <w:sz w:val="20"/>
        </w:rPr>
        <w:t xml:space="preserve"> to inform its decision regarding any redactions but the </w:t>
      </w:r>
      <w:r w:rsidR="007D1596" w:rsidRPr="00EB5E38">
        <w:rPr>
          <w:rFonts w:cs="Arial"/>
          <w:sz w:val="20"/>
        </w:rPr>
        <w:t>Customer</w:t>
      </w:r>
      <w:r w:rsidRPr="00EB5E38">
        <w:rPr>
          <w:rFonts w:cs="Arial"/>
          <w:sz w:val="20"/>
        </w:rPr>
        <w:t xml:space="preserve"> shall have the final decision in its absolute discretion.  </w:t>
      </w:r>
    </w:p>
    <w:p w14:paraId="6C683859" w14:textId="77777777" w:rsidR="00F807DC" w:rsidRPr="00EB5E38" w:rsidRDefault="007562F7">
      <w:pPr>
        <w:pStyle w:val="Heading3"/>
        <w:rPr>
          <w:rFonts w:cs="Arial"/>
          <w:sz w:val="20"/>
        </w:rPr>
      </w:pPr>
      <w:r w:rsidRPr="00EB5E38">
        <w:rPr>
          <w:rFonts w:cs="Arial"/>
          <w:sz w:val="20"/>
        </w:rPr>
        <w:t xml:space="preserve">The </w:t>
      </w:r>
      <w:r w:rsidR="004104F4" w:rsidRPr="00EB5E38">
        <w:rPr>
          <w:rFonts w:cs="Arial"/>
          <w:sz w:val="20"/>
        </w:rPr>
        <w:t>Supplier</w:t>
      </w:r>
      <w:r w:rsidRPr="00EB5E38">
        <w:rPr>
          <w:rFonts w:cs="Arial"/>
          <w:sz w:val="20"/>
        </w:rPr>
        <w:t xml:space="preserve"> shall assist and cooperate with the </w:t>
      </w:r>
      <w:r w:rsidR="007D1596" w:rsidRPr="00EB5E38">
        <w:rPr>
          <w:rFonts w:cs="Arial"/>
          <w:sz w:val="20"/>
        </w:rPr>
        <w:t>Customer</w:t>
      </w:r>
      <w:r w:rsidRPr="00EB5E38">
        <w:rPr>
          <w:rFonts w:cs="Arial"/>
          <w:sz w:val="20"/>
        </w:rPr>
        <w:t xml:space="preserve"> to enable the </w:t>
      </w:r>
      <w:r w:rsidR="007D1596" w:rsidRPr="00EB5E38">
        <w:rPr>
          <w:rFonts w:cs="Arial"/>
          <w:sz w:val="20"/>
        </w:rPr>
        <w:t>Customer</w:t>
      </w:r>
      <w:r w:rsidRPr="00EB5E38">
        <w:rPr>
          <w:rFonts w:cs="Arial"/>
          <w:sz w:val="20"/>
        </w:rPr>
        <w:t xml:space="preserve"> to publish </w:t>
      </w:r>
      <w:r w:rsidR="0013772A" w:rsidRPr="00EB5E38">
        <w:rPr>
          <w:rFonts w:cs="Arial"/>
          <w:sz w:val="20"/>
        </w:rPr>
        <w:t>the Contract</w:t>
      </w:r>
      <w:r w:rsidRPr="00EB5E38">
        <w:rPr>
          <w:rFonts w:cs="Arial"/>
          <w:sz w:val="20"/>
        </w:rPr>
        <w:t>.</w:t>
      </w:r>
    </w:p>
    <w:p w14:paraId="6C68385B" w14:textId="5F4881D8" w:rsidR="00534CF1" w:rsidRPr="00EB5E38" w:rsidRDefault="00EB5E38" w:rsidP="00EB5E38">
      <w:pPr>
        <w:pStyle w:val="Heading2"/>
        <w:numPr>
          <w:ilvl w:val="0"/>
          <w:numId w:val="0"/>
        </w:numPr>
        <w:tabs>
          <w:tab w:val="num" w:pos="1710"/>
          <w:tab w:val="num" w:pos="1980"/>
        </w:tabs>
        <w:rPr>
          <w:rFonts w:cs="Arial"/>
          <w:b/>
          <w:sz w:val="20"/>
        </w:rPr>
      </w:pPr>
      <w:r w:rsidRPr="00EB5E38">
        <w:rPr>
          <w:rFonts w:cs="Arial"/>
          <w:b/>
          <w:sz w:val="20"/>
        </w:rPr>
        <w:t>6A.</w:t>
      </w:r>
      <w:r w:rsidRPr="00EB5E38">
        <w:rPr>
          <w:rFonts w:cs="Arial"/>
          <w:b/>
          <w:sz w:val="20"/>
        </w:rPr>
        <w:tab/>
        <w:t>SECURITY REQUIREMENT</w:t>
      </w:r>
    </w:p>
    <w:p w14:paraId="6C68385C" w14:textId="77777777" w:rsidR="007429AD" w:rsidRPr="00EB5E38" w:rsidRDefault="007429AD" w:rsidP="00057B6F">
      <w:pPr>
        <w:pStyle w:val="Heading3"/>
        <w:numPr>
          <w:ilvl w:val="0"/>
          <w:numId w:val="0"/>
        </w:numPr>
        <w:tabs>
          <w:tab w:val="num" w:pos="2970"/>
        </w:tabs>
        <w:ind w:left="1800" w:hanging="1080"/>
        <w:rPr>
          <w:sz w:val="20"/>
        </w:rPr>
      </w:pPr>
      <w:r w:rsidRPr="00EB5E38">
        <w:rPr>
          <w:sz w:val="20"/>
        </w:rPr>
        <w:t>6A.1</w:t>
      </w:r>
      <w:r w:rsidRPr="00EB5E38">
        <w:rPr>
          <w:sz w:val="20"/>
        </w:rPr>
        <w:tab/>
        <w:t>The Supplier shall comply, and shall procure the compliance of the Supplier</w:t>
      </w:r>
      <w:r w:rsidR="00994DFD" w:rsidRPr="00EB5E38">
        <w:rPr>
          <w:sz w:val="20"/>
        </w:rPr>
        <w:t>’s</w:t>
      </w:r>
      <w:r w:rsidRPr="00EB5E38">
        <w:rPr>
          <w:sz w:val="20"/>
        </w:rPr>
        <w:t xml:space="preserve"> Staff, with the Security Policy and the Security Management Plan and the Supplier shall ensure that the Security Management Plan produced by the Supplier fully complies with the Security Policy.</w:t>
      </w:r>
      <w:bookmarkStart w:id="83" w:name="_Ref225254750"/>
    </w:p>
    <w:p w14:paraId="6C68385D" w14:textId="77777777" w:rsidR="007429AD" w:rsidRPr="00EB5E38" w:rsidRDefault="007429AD" w:rsidP="00057B6F">
      <w:pPr>
        <w:pStyle w:val="Heading3"/>
        <w:numPr>
          <w:ilvl w:val="0"/>
          <w:numId w:val="0"/>
        </w:numPr>
        <w:tabs>
          <w:tab w:val="num" w:pos="2970"/>
        </w:tabs>
        <w:ind w:left="1800" w:hanging="1080"/>
        <w:rPr>
          <w:sz w:val="20"/>
        </w:rPr>
      </w:pPr>
      <w:r w:rsidRPr="00EB5E38">
        <w:rPr>
          <w:sz w:val="20"/>
        </w:rPr>
        <w:t>6A.2</w:t>
      </w:r>
      <w:r w:rsidRPr="00EB5E38">
        <w:rPr>
          <w:sz w:val="20"/>
        </w:rPr>
        <w:tab/>
        <w:t>The Customer shall notify the Supplier of any changes or proposed changes to the Security Policy.</w:t>
      </w:r>
      <w:bookmarkStart w:id="84" w:name="_Ref221681832"/>
      <w:bookmarkStart w:id="85" w:name="_Ref231787108"/>
      <w:bookmarkEnd w:id="83"/>
    </w:p>
    <w:p w14:paraId="6C68385E" w14:textId="77777777" w:rsidR="007429AD" w:rsidRPr="00EB5E38" w:rsidRDefault="007429AD" w:rsidP="00057B6F">
      <w:pPr>
        <w:pStyle w:val="Heading3"/>
        <w:numPr>
          <w:ilvl w:val="0"/>
          <w:numId w:val="0"/>
        </w:numPr>
        <w:tabs>
          <w:tab w:val="num" w:pos="2970"/>
        </w:tabs>
        <w:ind w:left="1800" w:hanging="1080"/>
        <w:rPr>
          <w:sz w:val="20"/>
        </w:rPr>
      </w:pPr>
      <w:r w:rsidRPr="00EB5E38">
        <w:rPr>
          <w:sz w:val="20"/>
        </w:rPr>
        <w:t>6A.3</w:t>
      </w:r>
      <w:r w:rsidRPr="00EB5E38">
        <w:rPr>
          <w:sz w:val="20"/>
        </w:rPr>
        <w:tab/>
      </w:r>
      <w:proofErr w:type="gramStart"/>
      <w:r w:rsidRPr="00EB5E38">
        <w:rPr>
          <w:sz w:val="20"/>
        </w:rPr>
        <w:t>If</w:t>
      </w:r>
      <w:proofErr w:type="gramEnd"/>
      <w:r w:rsidRPr="00EB5E38">
        <w:rPr>
          <w:sz w:val="20"/>
        </w:rPr>
        <w:t xml:space="preserve"> the Supplier believes that a change or proposed change to the Security Policy will have a material and unavoidable cost implication to the provision of the Contract Services it may notify the Customer.  In doing so, the Supplier must support its request by providing evidence of the cause of any increased costs and the steps that it has taken to mitigate those costs.  Any change to the Contract Charges shall then be agreed in accordance with the procedure set out in Clause </w:t>
      </w:r>
      <w:r w:rsidR="00FE093F" w:rsidRPr="00EB5E38">
        <w:rPr>
          <w:sz w:val="20"/>
        </w:rPr>
        <w:t>2.2</w:t>
      </w:r>
      <w:r w:rsidRPr="00EB5E38">
        <w:rPr>
          <w:sz w:val="20"/>
        </w:rPr>
        <w:t>.</w:t>
      </w:r>
      <w:bookmarkEnd w:id="84"/>
      <w:bookmarkEnd w:id="85"/>
    </w:p>
    <w:p w14:paraId="6C68385F" w14:textId="4C2D6DC0" w:rsidR="007429AD" w:rsidRPr="00EB5E38" w:rsidRDefault="00FE093F" w:rsidP="00057B6F">
      <w:pPr>
        <w:pStyle w:val="Heading3"/>
        <w:numPr>
          <w:ilvl w:val="0"/>
          <w:numId w:val="0"/>
        </w:numPr>
        <w:tabs>
          <w:tab w:val="num" w:pos="2970"/>
        </w:tabs>
        <w:ind w:left="1800" w:hanging="1080"/>
        <w:rPr>
          <w:sz w:val="20"/>
        </w:rPr>
      </w:pPr>
      <w:r w:rsidRPr="00EB5E38">
        <w:rPr>
          <w:sz w:val="20"/>
        </w:rPr>
        <w:t>6A.4</w:t>
      </w:r>
      <w:r w:rsidRPr="00EB5E38">
        <w:rPr>
          <w:sz w:val="20"/>
        </w:rPr>
        <w:tab/>
      </w:r>
      <w:proofErr w:type="gramStart"/>
      <w:r w:rsidR="007429AD" w:rsidRPr="00EB5E38">
        <w:rPr>
          <w:sz w:val="20"/>
        </w:rPr>
        <w:t>Until</w:t>
      </w:r>
      <w:proofErr w:type="gramEnd"/>
      <w:r w:rsidR="007429AD" w:rsidRPr="00EB5E38">
        <w:rPr>
          <w:sz w:val="20"/>
        </w:rPr>
        <w:t xml:space="preserve"> and/or unless a change to the Contract Charges is agreed by the Customer pursuant to </w:t>
      </w:r>
      <w:r w:rsidRPr="00A00FC2">
        <w:rPr>
          <w:sz w:val="20"/>
        </w:rPr>
        <w:t>C</w:t>
      </w:r>
      <w:r w:rsidR="007429AD" w:rsidRPr="00A00FC2">
        <w:rPr>
          <w:sz w:val="20"/>
        </w:rPr>
        <w:t>lauses 2</w:t>
      </w:r>
      <w:r w:rsidRPr="00A00FC2">
        <w:rPr>
          <w:sz w:val="20"/>
        </w:rPr>
        <w:t>.2</w:t>
      </w:r>
      <w:r w:rsidR="007429AD" w:rsidRPr="00EB5E38">
        <w:rPr>
          <w:sz w:val="20"/>
        </w:rPr>
        <w:t xml:space="preserve"> the Supplier shall continue to perform the </w:t>
      </w:r>
      <w:r w:rsidRPr="00EB5E38">
        <w:rPr>
          <w:sz w:val="20"/>
        </w:rPr>
        <w:t xml:space="preserve">Contract </w:t>
      </w:r>
      <w:r w:rsidR="007429AD" w:rsidRPr="00EB5E38">
        <w:rPr>
          <w:sz w:val="20"/>
        </w:rPr>
        <w:t>Services in accordance with its existing obligations.</w:t>
      </w:r>
    </w:p>
    <w:p w14:paraId="6C683860" w14:textId="77777777" w:rsidR="007429AD" w:rsidRPr="007429AD" w:rsidRDefault="007429AD" w:rsidP="00CD48EC">
      <w:pPr>
        <w:pStyle w:val="Heading2"/>
        <w:numPr>
          <w:ilvl w:val="0"/>
          <w:numId w:val="0"/>
        </w:numPr>
        <w:tabs>
          <w:tab w:val="num" w:pos="1980"/>
        </w:tabs>
        <w:ind w:left="1350" w:hanging="720"/>
        <w:rPr>
          <w:b/>
          <w:sz w:val="20"/>
        </w:rPr>
      </w:pPr>
      <w:bookmarkStart w:id="86" w:name="_Ref172388386"/>
      <w:r w:rsidRPr="00EB5E38">
        <w:rPr>
          <w:b/>
          <w:sz w:val="20"/>
        </w:rPr>
        <w:t>Security of Premises</w:t>
      </w:r>
      <w:r w:rsidR="00511D27">
        <w:rPr>
          <w:b/>
          <w:sz w:val="20"/>
        </w:rPr>
        <w:t xml:space="preserve"> </w:t>
      </w:r>
    </w:p>
    <w:p w14:paraId="6C683861" w14:textId="77777777" w:rsidR="007429AD" w:rsidRPr="007429AD" w:rsidRDefault="00CD48EC" w:rsidP="00CD48EC">
      <w:pPr>
        <w:pStyle w:val="Heading3"/>
        <w:numPr>
          <w:ilvl w:val="0"/>
          <w:numId w:val="0"/>
        </w:numPr>
        <w:tabs>
          <w:tab w:val="num" w:pos="2970"/>
        </w:tabs>
        <w:ind w:left="1800" w:hanging="1080"/>
        <w:rPr>
          <w:sz w:val="20"/>
        </w:rPr>
      </w:pPr>
      <w:r>
        <w:rPr>
          <w:sz w:val="20"/>
        </w:rPr>
        <w:t>6A.</w:t>
      </w:r>
      <w:r w:rsidR="00511D27">
        <w:rPr>
          <w:sz w:val="20"/>
        </w:rPr>
        <w:t>5</w:t>
      </w:r>
      <w:r>
        <w:rPr>
          <w:sz w:val="20"/>
        </w:rPr>
        <w:tab/>
      </w:r>
      <w:r w:rsidR="007429AD" w:rsidRPr="007429AD">
        <w:rPr>
          <w:sz w:val="20"/>
        </w:rPr>
        <w:t xml:space="preserve">The Customer shall be responsible for maintaining the security of the Premises in accordance with its standard security requirements. The Supplier shall comply with all reasonable security requirements of the Customer while on the Premises and shall ensure that </w:t>
      </w:r>
      <w:r>
        <w:rPr>
          <w:sz w:val="20"/>
        </w:rPr>
        <w:t>the Supplier</w:t>
      </w:r>
      <w:r w:rsidR="00994DFD">
        <w:rPr>
          <w:sz w:val="20"/>
        </w:rPr>
        <w:t>’s</w:t>
      </w:r>
      <w:r>
        <w:rPr>
          <w:sz w:val="20"/>
        </w:rPr>
        <w:t xml:space="preserve"> </w:t>
      </w:r>
      <w:r w:rsidR="007429AD" w:rsidRPr="007429AD">
        <w:rPr>
          <w:sz w:val="20"/>
        </w:rPr>
        <w:t>Staff comply with such requirements.</w:t>
      </w:r>
      <w:bookmarkEnd w:id="86"/>
    </w:p>
    <w:p w14:paraId="6C683862" w14:textId="77777777" w:rsidR="007429AD" w:rsidRDefault="00CD48EC" w:rsidP="00CD48EC">
      <w:pPr>
        <w:pStyle w:val="Heading3"/>
        <w:numPr>
          <w:ilvl w:val="0"/>
          <w:numId w:val="0"/>
        </w:numPr>
        <w:tabs>
          <w:tab w:val="num" w:pos="2970"/>
        </w:tabs>
        <w:ind w:left="1800" w:hanging="1080"/>
        <w:rPr>
          <w:sz w:val="20"/>
        </w:rPr>
      </w:pPr>
      <w:r>
        <w:rPr>
          <w:sz w:val="20"/>
        </w:rPr>
        <w:t>6A.</w:t>
      </w:r>
      <w:r w:rsidR="00511D27">
        <w:rPr>
          <w:sz w:val="20"/>
        </w:rPr>
        <w:t>6</w:t>
      </w:r>
      <w:r>
        <w:rPr>
          <w:sz w:val="20"/>
        </w:rPr>
        <w:tab/>
      </w:r>
      <w:r w:rsidR="007429AD" w:rsidRPr="007429AD">
        <w:rPr>
          <w:sz w:val="20"/>
        </w:rPr>
        <w:t>The Customer shall provide the Supplier upon request copies of its written security procedures and shall afford the Supplier upon request an opportunity to inspect its physical security arrangements.</w:t>
      </w:r>
      <w:bookmarkStart w:id="87" w:name="_Ref225518396"/>
    </w:p>
    <w:p w14:paraId="6C683863" w14:textId="77777777" w:rsidR="002E48D5" w:rsidRPr="007429AD" w:rsidRDefault="002E48D5" w:rsidP="00CD48EC">
      <w:pPr>
        <w:pStyle w:val="Heading3"/>
        <w:numPr>
          <w:ilvl w:val="0"/>
          <w:numId w:val="0"/>
        </w:numPr>
        <w:tabs>
          <w:tab w:val="num" w:pos="2970"/>
        </w:tabs>
        <w:ind w:left="1800" w:hanging="1080"/>
        <w:rPr>
          <w:sz w:val="20"/>
        </w:rPr>
      </w:pPr>
      <w:r>
        <w:rPr>
          <w:sz w:val="20"/>
        </w:rPr>
        <w:t xml:space="preserve">6A.7 </w:t>
      </w:r>
      <w:r>
        <w:rPr>
          <w:sz w:val="20"/>
        </w:rPr>
        <w:tab/>
      </w:r>
      <w:proofErr w:type="gramStart"/>
      <w:r>
        <w:rPr>
          <w:sz w:val="20"/>
        </w:rPr>
        <w:t>Not</w:t>
      </w:r>
      <w:proofErr w:type="gramEnd"/>
      <w:r>
        <w:rPr>
          <w:sz w:val="20"/>
        </w:rPr>
        <w:t xml:space="preserve"> used.</w:t>
      </w:r>
    </w:p>
    <w:p w14:paraId="6C683864" w14:textId="77777777" w:rsidR="007429AD" w:rsidRPr="007429AD" w:rsidRDefault="00CD48EC" w:rsidP="00CD48EC">
      <w:pPr>
        <w:pStyle w:val="Heading3"/>
        <w:numPr>
          <w:ilvl w:val="0"/>
          <w:numId w:val="0"/>
        </w:numPr>
        <w:tabs>
          <w:tab w:val="num" w:pos="2970"/>
        </w:tabs>
        <w:ind w:left="1800" w:hanging="1080"/>
        <w:rPr>
          <w:sz w:val="20"/>
        </w:rPr>
      </w:pPr>
      <w:r>
        <w:rPr>
          <w:sz w:val="20"/>
        </w:rPr>
        <w:t>6A.</w:t>
      </w:r>
      <w:r w:rsidR="002E48D5">
        <w:rPr>
          <w:sz w:val="20"/>
        </w:rPr>
        <w:t>8</w:t>
      </w:r>
      <w:r>
        <w:rPr>
          <w:sz w:val="20"/>
        </w:rPr>
        <w:tab/>
      </w:r>
      <w:r w:rsidR="007429AD" w:rsidRPr="007429AD">
        <w:rPr>
          <w:sz w:val="20"/>
        </w:rPr>
        <w:t>The Supplier shall provide the Customer upon request copies of its written security procedures and shall afford the Customer upon request an opportunity to inspect its physical security arrangements.</w:t>
      </w:r>
    </w:p>
    <w:p w14:paraId="6C683865" w14:textId="77777777" w:rsidR="00F807DC" w:rsidRPr="00A4589E" w:rsidRDefault="007562F7">
      <w:pPr>
        <w:pStyle w:val="Heading1"/>
        <w:keepNext/>
        <w:rPr>
          <w:rFonts w:cs="Arial"/>
          <w:sz w:val="20"/>
        </w:rPr>
      </w:pPr>
      <w:bookmarkStart w:id="88" w:name="_Ref313372170"/>
      <w:bookmarkStart w:id="89" w:name="_Toc386011031"/>
      <w:bookmarkEnd w:id="87"/>
      <w:r w:rsidRPr="00A4589E">
        <w:rPr>
          <w:rFonts w:cs="Arial"/>
          <w:sz w:val="20"/>
        </w:rPr>
        <w:t>WARRANTIES</w:t>
      </w:r>
      <w:r w:rsidR="00A14D96">
        <w:rPr>
          <w:rFonts w:cs="Arial"/>
          <w:sz w:val="20"/>
        </w:rPr>
        <w:t>,</w:t>
      </w:r>
      <w:r w:rsidRPr="00A4589E">
        <w:rPr>
          <w:rFonts w:cs="Arial"/>
          <w:sz w:val="20"/>
        </w:rPr>
        <w:t xml:space="preserve"> REPRESENTATIONS</w:t>
      </w:r>
      <w:bookmarkEnd w:id="88"/>
      <w:r w:rsidR="00A14D96">
        <w:rPr>
          <w:rFonts w:cs="Arial"/>
          <w:sz w:val="20"/>
        </w:rPr>
        <w:t xml:space="preserve"> AND UNDERTAKINGS</w:t>
      </w:r>
      <w:bookmarkEnd w:id="89"/>
    </w:p>
    <w:p w14:paraId="6C683866" w14:textId="77777777" w:rsidR="00F807DC" w:rsidRPr="00A4589E" w:rsidRDefault="007562F7">
      <w:pPr>
        <w:pStyle w:val="Heading2"/>
        <w:keepNext/>
        <w:rPr>
          <w:rFonts w:cs="Arial"/>
          <w:sz w:val="20"/>
        </w:rPr>
      </w:pPr>
      <w:bookmarkStart w:id="90" w:name="_Ref313368273"/>
      <w:r w:rsidRPr="00A4589E">
        <w:rPr>
          <w:rFonts w:cs="Arial"/>
          <w:sz w:val="20"/>
        </w:rPr>
        <w:t xml:space="preserve">The </w:t>
      </w:r>
      <w:r w:rsidR="004104F4">
        <w:rPr>
          <w:rFonts w:cs="Arial"/>
          <w:sz w:val="20"/>
        </w:rPr>
        <w:t>Supplier</w:t>
      </w:r>
      <w:r w:rsidRPr="00A4589E">
        <w:rPr>
          <w:rFonts w:cs="Arial"/>
          <w:sz w:val="20"/>
        </w:rPr>
        <w:t xml:space="preserve"> warrants, represents and undertakes to the </w:t>
      </w:r>
      <w:r w:rsidR="007D1596">
        <w:rPr>
          <w:rFonts w:cs="Arial"/>
          <w:sz w:val="20"/>
        </w:rPr>
        <w:t>Customer</w:t>
      </w:r>
      <w:r w:rsidRPr="00A4589E">
        <w:rPr>
          <w:rFonts w:cs="Arial"/>
          <w:sz w:val="20"/>
        </w:rPr>
        <w:t xml:space="preserve"> that:</w:t>
      </w:r>
      <w:bookmarkEnd w:id="90"/>
    </w:p>
    <w:p w14:paraId="6C683867" w14:textId="77777777" w:rsidR="00F807DC" w:rsidRPr="00A4589E" w:rsidRDefault="007562F7">
      <w:pPr>
        <w:pStyle w:val="Heading3"/>
        <w:rPr>
          <w:rFonts w:cs="Arial"/>
          <w:sz w:val="20"/>
        </w:rPr>
      </w:pPr>
      <w:proofErr w:type="gramStart"/>
      <w:r w:rsidRPr="00A4589E">
        <w:rPr>
          <w:rFonts w:cs="Arial"/>
          <w:sz w:val="20"/>
        </w:rPr>
        <w:t>it</w:t>
      </w:r>
      <w:proofErr w:type="gramEnd"/>
      <w:r w:rsidRPr="00A4589E">
        <w:rPr>
          <w:rFonts w:cs="Arial"/>
          <w:sz w:val="20"/>
        </w:rPr>
        <w:t xml:space="preserve"> has full capacity and authority and all necessary consents licences, permissions (statutory, regulatory, contractual or otherwise) to enter into and perform its obligations under the Contract;</w:t>
      </w:r>
    </w:p>
    <w:p w14:paraId="6C683868" w14:textId="77777777" w:rsidR="00F807DC" w:rsidRPr="00A4589E" w:rsidRDefault="007562F7">
      <w:pPr>
        <w:pStyle w:val="Heading3"/>
        <w:rPr>
          <w:rFonts w:cs="Arial"/>
          <w:sz w:val="20"/>
        </w:rPr>
      </w:pPr>
      <w:proofErr w:type="gramStart"/>
      <w:r w:rsidRPr="00A4589E">
        <w:rPr>
          <w:rFonts w:cs="Arial"/>
          <w:sz w:val="20"/>
        </w:rPr>
        <w:lastRenderedPageBreak/>
        <w:t>the</w:t>
      </w:r>
      <w:proofErr w:type="gramEnd"/>
      <w:r w:rsidRPr="00A4589E">
        <w:rPr>
          <w:rFonts w:cs="Arial"/>
          <w:sz w:val="20"/>
        </w:rPr>
        <w:t xml:space="preserve"> Contract is executed by a duly authorised representative of the </w:t>
      </w:r>
      <w:r w:rsidR="004104F4">
        <w:rPr>
          <w:rFonts w:cs="Arial"/>
          <w:sz w:val="20"/>
        </w:rPr>
        <w:t>Supplier</w:t>
      </w:r>
      <w:r w:rsidRPr="00A4589E">
        <w:rPr>
          <w:rFonts w:cs="Arial"/>
          <w:sz w:val="20"/>
        </w:rPr>
        <w:t>;</w:t>
      </w:r>
    </w:p>
    <w:p w14:paraId="6C683869" w14:textId="77777777" w:rsidR="00F807DC" w:rsidRPr="00A4589E" w:rsidRDefault="007562F7">
      <w:pPr>
        <w:pStyle w:val="Heading3"/>
        <w:rPr>
          <w:rFonts w:cs="Arial"/>
          <w:sz w:val="20"/>
        </w:rPr>
      </w:pPr>
      <w:proofErr w:type="gramStart"/>
      <w:r w:rsidRPr="00A4589E">
        <w:rPr>
          <w:rFonts w:cs="Arial"/>
          <w:sz w:val="20"/>
        </w:rPr>
        <w:t>in</w:t>
      </w:r>
      <w:proofErr w:type="gramEnd"/>
      <w:r w:rsidRPr="00A4589E">
        <w:rPr>
          <w:rFonts w:cs="Arial"/>
          <w:sz w:val="20"/>
        </w:rPr>
        <w:t xml:space="preserve"> entering the Contract it has not committed any Fraud;</w:t>
      </w:r>
    </w:p>
    <w:p w14:paraId="6C68386A" w14:textId="77777777" w:rsidR="00F807DC" w:rsidRPr="00A4589E" w:rsidRDefault="007562F7">
      <w:pPr>
        <w:pStyle w:val="Heading3"/>
        <w:rPr>
          <w:rFonts w:cs="Arial"/>
          <w:sz w:val="20"/>
        </w:rPr>
      </w:pPr>
      <w:proofErr w:type="gramStart"/>
      <w:r w:rsidRPr="00A4589E">
        <w:rPr>
          <w:rFonts w:cs="Arial"/>
          <w:sz w:val="20"/>
        </w:rPr>
        <w:t>it</w:t>
      </w:r>
      <w:proofErr w:type="gramEnd"/>
      <w:r w:rsidRPr="00A4589E">
        <w:rPr>
          <w:rFonts w:cs="Arial"/>
          <w:sz w:val="20"/>
        </w:rPr>
        <w:t xml:space="preserve"> has not committed any offence under the Prevention of Corruption Acts 1889 to 1916, or the Bribery Act 2010;</w:t>
      </w:r>
    </w:p>
    <w:p w14:paraId="6C68386B" w14:textId="77777777" w:rsidR="00F807DC" w:rsidRPr="007360EF" w:rsidRDefault="007562F7">
      <w:pPr>
        <w:pStyle w:val="Heading3"/>
        <w:rPr>
          <w:rFonts w:cs="Arial"/>
          <w:sz w:val="20"/>
        </w:rPr>
      </w:pPr>
      <w:r w:rsidRPr="007360EF">
        <w:rPr>
          <w:rFonts w:cs="Arial"/>
          <w:sz w:val="20"/>
        </w:rPr>
        <w:t>all information, statements and re</w:t>
      </w:r>
      <w:r w:rsidR="007C44A9">
        <w:rPr>
          <w:rFonts w:cs="Arial"/>
          <w:sz w:val="20"/>
        </w:rPr>
        <w:t xml:space="preserve">presentations contained in the </w:t>
      </w:r>
      <w:r w:rsidR="004104F4">
        <w:rPr>
          <w:rFonts w:cs="Arial"/>
          <w:sz w:val="20"/>
        </w:rPr>
        <w:t>Supplier</w:t>
      </w:r>
      <w:r w:rsidR="007C44A9">
        <w:rPr>
          <w:rFonts w:cs="Arial"/>
          <w:sz w:val="20"/>
        </w:rPr>
        <w:t xml:space="preserve">’s tender or other submission to the </w:t>
      </w:r>
      <w:r w:rsidR="007D1596">
        <w:rPr>
          <w:rFonts w:cs="Arial"/>
          <w:sz w:val="20"/>
        </w:rPr>
        <w:t>Customer</w:t>
      </w:r>
      <w:r w:rsidR="007C44A9">
        <w:rPr>
          <w:rFonts w:cs="Arial"/>
          <w:sz w:val="20"/>
        </w:rPr>
        <w:t xml:space="preserve"> for the award of the Contract Services</w:t>
      </w:r>
      <w:r w:rsidRPr="007360EF">
        <w:rPr>
          <w:rFonts w:cs="Arial"/>
          <w:sz w:val="20"/>
        </w:rPr>
        <w:t xml:space="preserve"> are true, accurate and not misleading save as specifically disclosed in writing to the </w:t>
      </w:r>
      <w:r w:rsidR="007D1596">
        <w:rPr>
          <w:rFonts w:cs="Arial"/>
          <w:sz w:val="20"/>
        </w:rPr>
        <w:t>Customer</w:t>
      </w:r>
      <w:r w:rsidRPr="007360EF">
        <w:rPr>
          <w:rFonts w:cs="Arial"/>
          <w:sz w:val="20"/>
        </w:rPr>
        <w:t xml:space="preserve"> prior to execution of the Contract and it will advise the </w:t>
      </w:r>
      <w:r w:rsidR="007D1596">
        <w:rPr>
          <w:rFonts w:cs="Arial"/>
          <w:sz w:val="20"/>
        </w:rPr>
        <w:t>Customer</w:t>
      </w:r>
      <w:r w:rsidRPr="007360EF">
        <w:rPr>
          <w:rFonts w:cs="Arial"/>
          <w:sz w:val="20"/>
        </w:rPr>
        <w:t xml:space="preserve"> of any fact, matter or circumstance of which it may become aware which would render any such information, statement or representation to be false or misleading;</w:t>
      </w:r>
    </w:p>
    <w:p w14:paraId="6C68386C" w14:textId="77777777" w:rsidR="00F807DC" w:rsidRPr="00A4589E" w:rsidRDefault="007562F7">
      <w:pPr>
        <w:pStyle w:val="Heading3"/>
        <w:rPr>
          <w:rFonts w:cs="Arial"/>
          <w:sz w:val="20"/>
        </w:rPr>
      </w:pPr>
      <w:proofErr w:type="gramStart"/>
      <w:r w:rsidRPr="00A4589E">
        <w:rPr>
          <w:rFonts w:cs="Arial"/>
          <w:sz w:val="20"/>
        </w:rPr>
        <w:t>no</w:t>
      </w:r>
      <w:proofErr w:type="gramEnd"/>
      <w:r w:rsidRPr="00A4589E">
        <w:rPr>
          <w:rFonts w:cs="Arial"/>
          <w:sz w:val="20"/>
        </w:rPr>
        <w:t xml:space="preserve"> claim is being asserted and no litigation, arbitration or administrative proceeding is presently in progress or, to the best of its knowledge and belief, pending or threatened against it or its assets which will or might affect its ability to perform its obligations under </w:t>
      </w:r>
      <w:r w:rsidR="0013772A" w:rsidRPr="00A4589E">
        <w:rPr>
          <w:rFonts w:cs="Arial"/>
          <w:sz w:val="20"/>
        </w:rPr>
        <w:t>the Contract</w:t>
      </w:r>
      <w:r w:rsidRPr="00A4589E">
        <w:rPr>
          <w:rFonts w:cs="Arial"/>
          <w:sz w:val="20"/>
        </w:rPr>
        <w:t>;</w:t>
      </w:r>
    </w:p>
    <w:p w14:paraId="6C68386D" w14:textId="77777777" w:rsidR="00F807DC" w:rsidRDefault="007562F7">
      <w:pPr>
        <w:pStyle w:val="Heading3"/>
        <w:rPr>
          <w:rFonts w:cs="Arial"/>
          <w:sz w:val="20"/>
        </w:rPr>
      </w:pPr>
      <w:proofErr w:type="gramStart"/>
      <w:r w:rsidRPr="00A4589E">
        <w:rPr>
          <w:rFonts w:cs="Arial"/>
          <w:sz w:val="20"/>
        </w:rPr>
        <w:t>it</w:t>
      </w:r>
      <w:proofErr w:type="gramEnd"/>
      <w:r w:rsidRPr="00A4589E">
        <w:rPr>
          <w:rFonts w:cs="Arial"/>
          <w:sz w:val="20"/>
        </w:rPr>
        <w:t xml:space="preserve"> is not subject to any contractual obligation, compliance with which is likely to have an adverse effect on its ability to perform its obligations under </w:t>
      </w:r>
      <w:r w:rsidR="0013772A" w:rsidRPr="00A4589E">
        <w:rPr>
          <w:rFonts w:cs="Arial"/>
          <w:sz w:val="20"/>
        </w:rPr>
        <w:t>the Contract</w:t>
      </w:r>
      <w:r w:rsidR="007360EF">
        <w:rPr>
          <w:rFonts w:cs="Arial"/>
          <w:sz w:val="20"/>
        </w:rPr>
        <w:t>;</w:t>
      </w:r>
    </w:p>
    <w:p w14:paraId="6C68386E" w14:textId="77777777" w:rsidR="007360EF" w:rsidRPr="00A4589E" w:rsidRDefault="007360EF">
      <w:pPr>
        <w:pStyle w:val="Heading3"/>
        <w:rPr>
          <w:rFonts w:cs="Arial"/>
          <w:sz w:val="20"/>
        </w:rPr>
      </w:pPr>
      <w:proofErr w:type="gramStart"/>
      <w:r w:rsidRPr="00A4589E">
        <w:rPr>
          <w:rFonts w:cs="Arial"/>
          <w:sz w:val="20"/>
        </w:rPr>
        <w:t>it</w:t>
      </w:r>
      <w:proofErr w:type="gramEnd"/>
      <w:r w:rsidRPr="00A4589E">
        <w:rPr>
          <w:rFonts w:cs="Arial"/>
          <w:sz w:val="20"/>
        </w:rPr>
        <w:t xml:space="preserve"> has not done or omitted to do anything which could have an adverse effect on its assets, financial condition or position as an ongoing business concern or its ability to fulfil its obligations under the Contract</w:t>
      </w:r>
      <w:r>
        <w:rPr>
          <w:rFonts w:cs="Arial"/>
          <w:sz w:val="20"/>
        </w:rPr>
        <w:t>;</w:t>
      </w:r>
    </w:p>
    <w:p w14:paraId="6C68386F" w14:textId="77777777" w:rsidR="00F807DC" w:rsidRPr="00A4589E" w:rsidRDefault="007562F7">
      <w:pPr>
        <w:pStyle w:val="Heading3"/>
        <w:rPr>
          <w:rFonts w:cs="Arial"/>
          <w:sz w:val="20"/>
        </w:rPr>
      </w:pPr>
      <w:r w:rsidRPr="00A4589E">
        <w:rPr>
          <w:rFonts w:cs="Arial"/>
          <w:sz w:val="20"/>
        </w:rPr>
        <w:t xml:space="preserve">no proceedings or other steps have been taken and not discharged or dismissed (nor, to the best of its knowledge, are threatened) for the winding up of the </w:t>
      </w:r>
      <w:r w:rsidR="004104F4">
        <w:rPr>
          <w:rFonts w:cs="Arial"/>
          <w:sz w:val="20"/>
        </w:rPr>
        <w:t>Supplier</w:t>
      </w:r>
      <w:r w:rsidRPr="00A4589E">
        <w:rPr>
          <w:rFonts w:cs="Arial"/>
          <w:sz w:val="20"/>
        </w:rPr>
        <w:t xml:space="preserve"> or for its dissolution or for the appointment of a receiver, administrative receiver, liquidator, manager, administrator or similar officer in relation to any of the </w:t>
      </w:r>
      <w:r w:rsidR="004104F4">
        <w:rPr>
          <w:rFonts w:cs="Arial"/>
          <w:sz w:val="20"/>
        </w:rPr>
        <w:t>Supplier</w:t>
      </w:r>
      <w:r w:rsidRPr="00A4589E">
        <w:rPr>
          <w:rFonts w:cs="Arial"/>
          <w:sz w:val="20"/>
        </w:rPr>
        <w:t>'s assets or revenue;</w:t>
      </w:r>
    </w:p>
    <w:p w14:paraId="6C683870" w14:textId="77777777" w:rsidR="00C66F03" w:rsidRPr="00A4589E" w:rsidRDefault="007562F7" w:rsidP="00C66F03">
      <w:pPr>
        <w:pStyle w:val="Heading3"/>
        <w:rPr>
          <w:rFonts w:cs="Arial"/>
          <w:sz w:val="20"/>
        </w:rPr>
      </w:pPr>
      <w:r w:rsidRPr="00A4589E">
        <w:rPr>
          <w:rFonts w:cs="Arial"/>
          <w:sz w:val="20"/>
        </w:rPr>
        <w:t xml:space="preserve">it has taken and shall continue to take all steps, in accordance with Good Industry Practice, to prevent the unauthorised use of, modification, access, introduction, creation or propagation of any disruptive element, virus, worms and/or Trojans, spyware or other malware into the </w:t>
      </w:r>
      <w:r w:rsidR="00370BE4" w:rsidRPr="00F807DC">
        <w:t>computing environment (</w:t>
      </w:r>
      <w:r w:rsidR="00370BE4">
        <w:t xml:space="preserve">including the </w:t>
      </w:r>
      <w:r w:rsidR="00370BE4" w:rsidRPr="00F807DC">
        <w:t>hardware, software and/or telecommunications networks or equipment)</w:t>
      </w:r>
      <w:r w:rsidRPr="00A4589E">
        <w:rPr>
          <w:rFonts w:cs="Arial"/>
          <w:sz w:val="20"/>
        </w:rPr>
        <w:t xml:space="preserve">, data, software or Confidential Information (held in electronic form) owned by or under the control of, or used by, the </w:t>
      </w:r>
      <w:r w:rsidR="007D1596">
        <w:rPr>
          <w:rFonts w:cs="Arial"/>
          <w:sz w:val="20"/>
        </w:rPr>
        <w:t>Customer</w:t>
      </w:r>
      <w:r w:rsidRPr="00A4589E">
        <w:rPr>
          <w:rFonts w:cs="Arial"/>
          <w:sz w:val="20"/>
        </w:rPr>
        <w:t>;</w:t>
      </w:r>
      <w:r w:rsidR="00630C13" w:rsidRPr="00A4589E">
        <w:rPr>
          <w:rFonts w:cs="Arial"/>
          <w:sz w:val="20"/>
        </w:rPr>
        <w:t xml:space="preserve"> and</w:t>
      </w:r>
    </w:p>
    <w:p w14:paraId="6C683871" w14:textId="77777777" w:rsidR="00F807DC" w:rsidRPr="00A4589E" w:rsidRDefault="007562F7">
      <w:pPr>
        <w:pStyle w:val="Heading3"/>
        <w:rPr>
          <w:rFonts w:cs="Arial"/>
          <w:sz w:val="20"/>
        </w:rPr>
      </w:pPr>
      <w:r w:rsidRPr="00A4589E">
        <w:rPr>
          <w:rFonts w:cs="Arial"/>
          <w:sz w:val="20"/>
        </w:rPr>
        <w:t>it owns, has obtained or is able to obtain valid licences for all Intellectual Property Rights that are necessary for the performance of its obligations under the Contract and shall maintain th</w:t>
      </w:r>
      <w:r w:rsidR="00630C13" w:rsidRPr="00A4589E">
        <w:rPr>
          <w:rFonts w:cs="Arial"/>
          <w:sz w:val="20"/>
        </w:rPr>
        <w:t>e same in full force and effect</w:t>
      </w:r>
      <w:r w:rsidR="007C44A9">
        <w:rPr>
          <w:rFonts w:cs="Arial"/>
          <w:sz w:val="20"/>
        </w:rPr>
        <w:t xml:space="preserve"> for so long as is necessary for the proper provision of the Contract Services</w:t>
      </w:r>
      <w:r w:rsidR="00630C13" w:rsidRPr="00A4589E">
        <w:rPr>
          <w:rFonts w:cs="Arial"/>
          <w:sz w:val="20"/>
        </w:rPr>
        <w:t>.</w:t>
      </w:r>
    </w:p>
    <w:p w14:paraId="6C683872" w14:textId="77777777" w:rsidR="00A4589E" w:rsidRPr="00A4589E" w:rsidRDefault="00A4589E" w:rsidP="00A4589E">
      <w:pPr>
        <w:pStyle w:val="Heading2"/>
        <w:ind w:left="576" w:hanging="576"/>
        <w:rPr>
          <w:rFonts w:cs="Arial"/>
          <w:sz w:val="20"/>
        </w:rPr>
      </w:pPr>
      <w:r w:rsidRPr="00A4589E">
        <w:rPr>
          <w:rFonts w:cs="Arial"/>
          <w:sz w:val="20"/>
          <w:lang w:val="en-US"/>
        </w:rPr>
        <w:t xml:space="preserve">The </w:t>
      </w:r>
      <w:r w:rsidR="004104F4">
        <w:rPr>
          <w:rFonts w:cs="Arial"/>
          <w:sz w:val="20"/>
          <w:lang w:val="en-US"/>
        </w:rPr>
        <w:t>Supplier</w:t>
      </w:r>
      <w:r w:rsidRPr="00A4589E">
        <w:rPr>
          <w:rFonts w:cs="Arial"/>
          <w:sz w:val="20"/>
          <w:lang w:val="en-US"/>
        </w:rPr>
        <w:t xml:space="preserve"> warrants</w:t>
      </w:r>
      <w:r w:rsidR="00CA6C27">
        <w:rPr>
          <w:rFonts w:cs="Arial"/>
          <w:sz w:val="20"/>
          <w:lang w:val="en-US"/>
        </w:rPr>
        <w:t>, represents</w:t>
      </w:r>
      <w:r w:rsidRPr="00A4589E">
        <w:rPr>
          <w:rFonts w:cs="Arial"/>
          <w:sz w:val="20"/>
          <w:lang w:val="en-US"/>
        </w:rPr>
        <w:t xml:space="preserve"> and undertakes to the </w:t>
      </w:r>
      <w:r w:rsidR="007D1596">
        <w:rPr>
          <w:rFonts w:cs="Arial"/>
          <w:sz w:val="20"/>
          <w:lang w:val="en-US"/>
        </w:rPr>
        <w:t>Customer</w:t>
      </w:r>
      <w:r w:rsidRPr="00A4589E">
        <w:rPr>
          <w:rFonts w:cs="Arial"/>
          <w:sz w:val="20"/>
          <w:lang w:val="en-US"/>
        </w:rPr>
        <w:t xml:space="preserve"> that:</w:t>
      </w:r>
    </w:p>
    <w:p w14:paraId="6C683873" w14:textId="77777777" w:rsidR="007360EF" w:rsidRDefault="00A4589E" w:rsidP="00A4589E">
      <w:pPr>
        <w:pStyle w:val="Heading3"/>
        <w:rPr>
          <w:rFonts w:cs="Arial"/>
          <w:sz w:val="20"/>
        </w:rPr>
      </w:pPr>
      <w:proofErr w:type="gramStart"/>
      <w:r w:rsidRPr="00A4589E">
        <w:rPr>
          <w:rFonts w:cs="Arial"/>
          <w:sz w:val="20"/>
        </w:rPr>
        <w:t>it</w:t>
      </w:r>
      <w:proofErr w:type="gramEnd"/>
      <w:r w:rsidRPr="00A4589E">
        <w:rPr>
          <w:rFonts w:cs="Arial"/>
          <w:sz w:val="20"/>
        </w:rPr>
        <w:t xml:space="preserve"> has read and fully understood the Letter of Appointment</w:t>
      </w:r>
      <w:r w:rsidR="007360EF">
        <w:rPr>
          <w:rFonts w:cs="Arial"/>
          <w:sz w:val="20"/>
        </w:rPr>
        <w:t xml:space="preserve"> </w:t>
      </w:r>
      <w:r w:rsidR="00B014A2">
        <w:rPr>
          <w:rFonts w:cs="Arial"/>
          <w:sz w:val="20"/>
        </w:rPr>
        <w:t xml:space="preserve">and these Call-Off Terms </w:t>
      </w:r>
      <w:r w:rsidR="007360EF">
        <w:rPr>
          <w:rFonts w:cs="Arial"/>
          <w:sz w:val="20"/>
        </w:rPr>
        <w:t>and</w:t>
      </w:r>
      <w:r w:rsidRPr="00A4589E">
        <w:rPr>
          <w:rFonts w:cs="Arial"/>
          <w:sz w:val="20"/>
        </w:rPr>
        <w:t xml:space="preserve"> is capable of performing the </w:t>
      </w:r>
      <w:r w:rsidR="00162C54">
        <w:rPr>
          <w:rFonts w:cs="Arial"/>
          <w:sz w:val="20"/>
        </w:rPr>
        <w:t>Contract Services</w:t>
      </w:r>
      <w:r w:rsidR="00706BB4">
        <w:rPr>
          <w:rFonts w:cs="Arial"/>
          <w:sz w:val="20"/>
        </w:rPr>
        <w:t xml:space="preserve"> </w:t>
      </w:r>
      <w:r w:rsidRPr="00A4589E">
        <w:rPr>
          <w:rFonts w:cs="Arial"/>
          <w:sz w:val="20"/>
        </w:rPr>
        <w:t>in all respects in accordance with the Contract</w:t>
      </w:r>
      <w:r w:rsidR="007360EF">
        <w:rPr>
          <w:rFonts w:cs="Arial"/>
          <w:sz w:val="20"/>
        </w:rPr>
        <w:t>;</w:t>
      </w:r>
    </w:p>
    <w:p w14:paraId="6C683874" w14:textId="77777777" w:rsidR="00A4589E" w:rsidRPr="00A4589E" w:rsidRDefault="007360EF" w:rsidP="00A4589E">
      <w:pPr>
        <w:pStyle w:val="Heading3"/>
        <w:rPr>
          <w:rFonts w:cs="Arial"/>
          <w:sz w:val="20"/>
        </w:rPr>
      </w:pPr>
      <w:r>
        <w:rPr>
          <w:rFonts w:cs="Arial"/>
          <w:sz w:val="20"/>
        </w:rPr>
        <w:t xml:space="preserve">the </w:t>
      </w:r>
      <w:r w:rsidR="004104F4">
        <w:rPr>
          <w:rFonts w:cs="Arial"/>
          <w:sz w:val="20"/>
        </w:rPr>
        <w:t>Supplier</w:t>
      </w:r>
      <w:r>
        <w:rPr>
          <w:rFonts w:cs="Arial"/>
          <w:sz w:val="20"/>
        </w:rPr>
        <w:t xml:space="preserve"> and each of its Sub-Contractors has </w:t>
      </w:r>
      <w:r w:rsidR="00A4589E" w:rsidRPr="00A4589E">
        <w:rPr>
          <w:rFonts w:cs="Arial"/>
          <w:sz w:val="20"/>
        </w:rPr>
        <w:t xml:space="preserve">all </w:t>
      </w:r>
      <w:r w:rsidR="00745BED">
        <w:rPr>
          <w:rFonts w:cs="Arial"/>
          <w:sz w:val="20"/>
        </w:rPr>
        <w:t>s</w:t>
      </w:r>
      <w:r w:rsidR="00745BED" w:rsidRPr="00A4589E">
        <w:rPr>
          <w:rFonts w:cs="Arial"/>
          <w:sz w:val="20"/>
        </w:rPr>
        <w:t>taff</w:t>
      </w:r>
      <w:r w:rsidR="00A4589E" w:rsidRPr="00A4589E">
        <w:rPr>
          <w:rFonts w:cs="Arial"/>
          <w:sz w:val="20"/>
        </w:rPr>
        <w:t xml:space="preserve">, equipment and experience </w:t>
      </w:r>
      <w:r w:rsidRPr="00A4589E">
        <w:rPr>
          <w:rFonts w:cs="Arial"/>
          <w:sz w:val="20"/>
        </w:rPr>
        <w:t xml:space="preserve">necessary </w:t>
      </w:r>
      <w:r w:rsidR="00A4589E" w:rsidRPr="00A4589E">
        <w:rPr>
          <w:rFonts w:cs="Arial"/>
          <w:sz w:val="20"/>
        </w:rPr>
        <w:t xml:space="preserve">for </w:t>
      </w:r>
      <w:r>
        <w:rPr>
          <w:rFonts w:cs="Arial"/>
          <w:sz w:val="20"/>
        </w:rPr>
        <w:t>the</w:t>
      </w:r>
      <w:r w:rsidR="00A4589E" w:rsidRPr="00A4589E">
        <w:rPr>
          <w:rFonts w:cs="Arial"/>
          <w:sz w:val="20"/>
        </w:rPr>
        <w:t xml:space="preserve"> </w:t>
      </w:r>
      <w:r>
        <w:rPr>
          <w:rFonts w:cs="Arial"/>
          <w:sz w:val="20"/>
        </w:rPr>
        <w:t>proper performance of the Contract Services</w:t>
      </w:r>
      <w:r w:rsidR="00A4589E" w:rsidRPr="00A4589E">
        <w:rPr>
          <w:rFonts w:cs="Arial"/>
          <w:sz w:val="20"/>
        </w:rPr>
        <w:t>; and</w:t>
      </w:r>
    </w:p>
    <w:p w14:paraId="6C683875" w14:textId="77777777" w:rsidR="00A4589E" w:rsidRPr="00A4589E" w:rsidRDefault="00A4589E" w:rsidP="00A4589E">
      <w:pPr>
        <w:pStyle w:val="Heading3"/>
        <w:rPr>
          <w:rFonts w:cs="Arial"/>
          <w:sz w:val="20"/>
        </w:rPr>
      </w:pPr>
      <w:proofErr w:type="gramStart"/>
      <w:r w:rsidRPr="00A4589E">
        <w:rPr>
          <w:rFonts w:cs="Arial"/>
          <w:sz w:val="20"/>
        </w:rPr>
        <w:t>it</w:t>
      </w:r>
      <w:proofErr w:type="gramEnd"/>
      <w:r w:rsidRPr="00A4589E">
        <w:rPr>
          <w:rFonts w:cs="Arial"/>
          <w:sz w:val="20"/>
        </w:rPr>
        <w:t xml:space="preserve"> will at all times:</w:t>
      </w:r>
    </w:p>
    <w:p w14:paraId="6C683876" w14:textId="77777777" w:rsidR="00A4589E" w:rsidRPr="00A4589E" w:rsidRDefault="00A4589E" w:rsidP="00880E10">
      <w:pPr>
        <w:pStyle w:val="Heading4"/>
        <w:rPr>
          <w:bCs/>
          <w:caps/>
        </w:rPr>
      </w:pPr>
      <w:proofErr w:type="gramStart"/>
      <w:r w:rsidRPr="00A4589E">
        <w:lastRenderedPageBreak/>
        <w:t>perform</w:t>
      </w:r>
      <w:proofErr w:type="gramEnd"/>
      <w:r w:rsidRPr="00A4589E">
        <w:t xml:space="preserve"> its obligations under the Contract with all reasonable care, skill and diligence and in accordance with Good Industry Practice;</w:t>
      </w:r>
    </w:p>
    <w:p w14:paraId="6C683877" w14:textId="77777777" w:rsidR="00C10F77" w:rsidRPr="00C10F77" w:rsidRDefault="00A4589E" w:rsidP="00880E10">
      <w:pPr>
        <w:pStyle w:val="Heading4"/>
        <w:rPr>
          <w:bCs/>
          <w:caps/>
        </w:rPr>
      </w:pPr>
      <w:proofErr w:type="gramStart"/>
      <w:r w:rsidRPr="00A4589E">
        <w:t>comply</w:t>
      </w:r>
      <w:proofErr w:type="gramEnd"/>
      <w:r w:rsidRPr="00A4589E">
        <w:t xml:space="preserve"> with all the KPIs and meet or exceed </w:t>
      </w:r>
      <w:r w:rsidR="00C10F77">
        <w:t>the Service Levels;</w:t>
      </w:r>
    </w:p>
    <w:p w14:paraId="6C683878" w14:textId="77777777" w:rsidR="00A4589E" w:rsidRPr="00A4589E" w:rsidRDefault="00C10F77" w:rsidP="00880E10">
      <w:pPr>
        <w:pStyle w:val="Heading4"/>
        <w:rPr>
          <w:bCs/>
          <w:caps/>
        </w:rPr>
      </w:pPr>
      <w:proofErr w:type="gramStart"/>
      <w:r>
        <w:t>carry</w:t>
      </w:r>
      <w:proofErr w:type="gramEnd"/>
      <w:r>
        <w:t xml:space="preserve"> out the </w:t>
      </w:r>
      <w:r w:rsidR="00162C54">
        <w:t>Contract Services</w:t>
      </w:r>
      <w:r>
        <w:t xml:space="preserve"> within the timeframe agreed with the </w:t>
      </w:r>
      <w:r w:rsidR="007D1596">
        <w:t>Customer</w:t>
      </w:r>
      <w:r>
        <w:t xml:space="preserve">; </w:t>
      </w:r>
      <w:r w:rsidR="00A4589E" w:rsidRPr="00A4589E">
        <w:t>and</w:t>
      </w:r>
    </w:p>
    <w:p w14:paraId="6C683879" w14:textId="77777777" w:rsidR="00A4589E" w:rsidRPr="00A4589E" w:rsidRDefault="00A4589E" w:rsidP="00880E10">
      <w:pPr>
        <w:pStyle w:val="Heading4"/>
      </w:pPr>
      <w:proofErr w:type="gramStart"/>
      <w:r w:rsidRPr="00A4589E">
        <w:t>without</w:t>
      </w:r>
      <w:proofErr w:type="gramEnd"/>
      <w:r w:rsidRPr="00A4589E">
        <w:t xml:space="preserve"> prejudice to </w:t>
      </w:r>
      <w:r w:rsidR="00B014A2">
        <w:t>its obligations under Clause 2.3</w:t>
      </w:r>
      <w:r w:rsidRPr="00A4589E">
        <w:t xml:space="preserve"> (Key Personnel), ensure to the satisfaction of the </w:t>
      </w:r>
      <w:r w:rsidR="007D1596">
        <w:t>Customer</w:t>
      </w:r>
      <w:r w:rsidRPr="00A4589E">
        <w:t xml:space="preserve"> that the </w:t>
      </w:r>
      <w:r w:rsidR="00162C54">
        <w:t>Contract Services</w:t>
      </w:r>
      <w:r w:rsidR="00706BB4">
        <w:t xml:space="preserve"> </w:t>
      </w:r>
      <w:r w:rsidRPr="00A4589E">
        <w:t xml:space="preserve">are provided and carried out by such appropriately qualified, skilled and experienced </w:t>
      </w:r>
      <w:r w:rsidR="004104F4">
        <w:t>Supplier</w:t>
      </w:r>
      <w:r w:rsidRPr="00A4589E">
        <w:t>s and/or other Staff as shall be necessary for the proper performance of the Contract Services.</w:t>
      </w:r>
    </w:p>
    <w:p w14:paraId="6C68387A" w14:textId="77777777" w:rsidR="00A62B76" w:rsidRDefault="001D35E7" w:rsidP="00241399">
      <w:pPr>
        <w:pStyle w:val="Heading2"/>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w:t>
      </w:r>
      <w:r w:rsidR="00A62B76">
        <w:rPr>
          <w:rFonts w:cs="Arial"/>
          <w:sz w:val="20"/>
        </w:rPr>
        <w:t>promptly notify</w:t>
      </w:r>
      <w:r w:rsidRPr="00A4589E">
        <w:rPr>
          <w:rFonts w:cs="Arial"/>
          <w:sz w:val="20"/>
        </w:rPr>
        <w:t xml:space="preserve"> the </w:t>
      </w:r>
      <w:r w:rsidR="007D1596">
        <w:rPr>
          <w:rFonts w:cs="Arial"/>
          <w:sz w:val="20"/>
        </w:rPr>
        <w:t>Customer</w:t>
      </w:r>
      <w:r w:rsidRPr="00A4589E">
        <w:rPr>
          <w:rFonts w:cs="Arial"/>
          <w:sz w:val="20"/>
        </w:rPr>
        <w:t xml:space="preserve"> </w:t>
      </w:r>
      <w:r w:rsidR="00A62B76">
        <w:rPr>
          <w:rFonts w:cs="Arial"/>
          <w:sz w:val="20"/>
        </w:rPr>
        <w:t>in writing:</w:t>
      </w:r>
    </w:p>
    <w:p w14:paraId="6C68387B" w14:textId="77777777" w:rsidR="00A62B76" w:rsidRDefault="00A62B76" w:rsidP="00A62B76">
      <w:pPr>
        <w:pStyle w:val="Heading3"/>
        <w:rPr>
          <w:rFonts w:cs="Arial"/>
          <w:sz w:val="20"/>
        </w:rPr>
      </w:pPr>
      <w:proofErr w:type="gramStart"/>
      <w:r>
        <w:rPr>
          <w:rFonts w:cs="Arial"/>
          <w:sz w:val="20"/>
        </w:rPr>
        <w:t>of</w:t>
      </w:r>
      <w:proofErr w:type="gramEnd"/>
      <w:r>
        <w:rPr>
          <w:rFonts w:cs="Arial"/>
          <w:sz w:val="20"/>
        </w:rPr>
        <w:t xml:space="preserve"> any material detrimental change in the financial standing </w:t>
      </w:r>
      <w:r w:rsidR="00B014A2">
        <w:rPr>
          <w:rFonts w:cs="Arial"/>
          <w:sz w:val="20"/>
        </w:rPr>
        <w:t xml:space="preserve">and/or credit rating </w:t>
      </w:r>
      <w:r>
        <w:rPr>
          <w:rFonts w:cs="Arial"/>
          <w:sz w:val="20"/>
        </w:rPr>
        <w:t xml:space="preserve">of the </w:t>
      </w:r>
      <w:r w:rsidR="004104F4">
        <w:rPr>
          <w:rFonts w:cs="Arial"/>
          <w:sz w:val="20"/>
        </w:rPr>
        <w:t>Supplier</w:t>
      </w:r>
      <w:r>
        <w:rPr>
          <w:rFonts w:cs="Arial"/>
          <w:sz w:val="20"/>
        </w:rPr>
        <w:t>;</w:t>
      </w:r>
    </w:p>
    <w:p w14:paraId="6C68387C" w14:textId="77777777" w:rsidR="00A62B76" w:rsidRDefault="001D35E7" w:rsidP="00A62B76">
      <w:pPr>
        <w:pStyle w:val="Heading3"/>
        <w:rPr>
          <w:rFonts w:cs="Arial"/>
          <w:sz w:val="20"/>
        </w:rPr>
      </w:pPr>
      <w:proofErr w:type="gramStart"/>
      <w:r w:rsidRPr="00A4589E">
        <w:rPr>
          <w:rFonts w:cs="Arial"/>
          <w:sz w:val="20"/>
        </w:rPr>
        <w:t>if</w:t>
      </w:r>
      <w:proofErr w:type="gramEnd"/>
      <w:r w:rsidRPr="00A4589E">
        <w:rPr>
          <w:rFonts w:cs="Arial"/>
          <w:sz w:val="20"/>
        </w:rPr>
        <w:t xml:space="preserve"> the </w:t>
      </w:r>
      <w:r w:rsidR="004104F4">
        <w:rPr>
          <w:rFonts w:cs="Arial"/>
          <w:sz w:val="20"/>
        </w:rPr>
        <w:t>Supplier</w:t>
      </w:r>
      <w:r w:rsidRPr="00A4589E">
        <w:rPr>
          <w:rFonts w:cs="Arial"/>
          <w:sz w:val="20"/>
        </w:rPr>
        <w:t xml:space="preserve"> undergoes a </w:t>
      </w:r>
      <w:r w:rsidRPr="00A62B76">
        <w:rPr>
          <w:rFonts w:cs="Arial"/>
          <w:sz w:val="20"/>
        </w:rPr>
        <w:t>Change of Control</w:t>
      </w:r>
      <w:r w:rsidR="00A62B76">
        <w:rPr>
          <w:rFonts w:cs="Arial"/>
          <w:sz w:val="20"/>
        </w:rPr>
        <w:t>; and</w:t>
      </w:r>
    </w:p>
    <w:p w14:paraId="6C68387D" w14:textId="77777777" w:rsidR="001D35E7" w:rsidRDefault="001D35E7" w:rsidP="00A62B76">
      <w:pPr>
        <w:pStyle w:val="Heading3"/>
        <w:rPr>
          <w:rFonts w:cs="Arial"/>
          <w:sz w:val="20"/>
        </w:rPr>
      </w:pPr>
      <w:proofErr w:type="gramStart"/>
      <w:r w:rsidRPr="00A4589E">
        <w:rPr>
          <w:rFonts w:cs="Arial"/>
          <w:sz w:val="20"/>
        </w:rPr>
        <w:t>provided</w:t>
      </w:r>
      <w:proofErr w:type="gramEnd"/>
      <w:r w:rsidRPr="00A4589E">
        <w:rPr>
          <w:rFonts w:cs="Arial"/>
          <w:sz w:val="20"/>
        </w:rPr>
        <w:t xml:space="preserve"> this does not contravene any Law</w:t>
      </w:r>
      <w:r w:rsidR="00A62B76">
        <w:rPr>
          <w:rFonts w:cs="Arial"/>
          <w:sz w:val="20"/>
        </w:rPr>
        <w:t>,</w:t>
      </w:r>
      <w:r w:rsidRPr="00A4589E">
        <w:rPr>
          <w:rFonts w:cs="Arial"/>
          <w:sz w:val="20"/>
        </w:rPr>
        <w:t xml:space="preserve"> of any circumstances suggesting that a Change of Control is planned or in contemplation.</w:t>
      </w:r>
    </w:p>
    <w:p w14:paraId="6C68387E" w14:textId="77777777" w:rsidR="00F807DC" w:rsidRPr="00A4589E" w:rsidRDefault="007562F7">
      <w:pPr>
        <w:pStyle w:val="Heading2"/>
        <w:rPr>
          <w:rFonts w:cs="Arial"/>
          <w:sz w:val="20"/>
        </w:rPr>
      </w:pPr>
      <w:r w:rsidRPr="00A4589E">
        <w:rPr>
          <w:rFonts w:cs="Arial"/>
          <w:sz w:val="20"/>
        </w:rPr>
        <w:t xml:space="preserve">For the avoidance of doubt, the fact that any provision within </w:t>
      </w:r>
      <w:r w:rsidR="0013772A" w:rsidRPr="00A4589E">
        <w:rPr>
          <w:rFonts w:cs="Arial"/>
          <w:sz w:val="20"/>
        </w:rPr>
        <w:t>the Contract</w:t>
      </w:r>
      <w:r w:rsidRPr="00A4589E">
        <w:rPr>
          <w:rFonts w:cs="Arial"/>
          <w:sz w:val="20"/>
        </w:rPr>
        <w:t xml:space="preserve"> is expressed as a warranty shall not preclude any right of termination the </w:t>
      </w:r>
      <w:r w:rsidR="007D1596">
        <w:rPr>
          <w:rFonts w:cs="Arial"/>
          <w:sz w:val="20"/>
        </w:rPr>
        <w:t>Customer</w:t>
      </w:r>
      <w:r w:rsidRPr="00A4589E">
        <w:rPr>
          <w:rFonts w:cs="Arial"/>
          <w:sz w:val="20"/>
        </w:rPr>
        <w:t xml:space="preserve"> would have in respect of breach of that provision by the </w:t>
      </w:r>
      <w:r w:rsidR="004104F4">
        <w:rPr>
          <w:rFonts w:cs="Arial"/>
          <w:sz w:val="20"/>
        </w:rPr>
        <w:t>Supplier</w:t>
      </w:r>
      <w:r w:rsidRPr="00A4589E">
        <w:rPr>
          <w:rFonts w:cs="Arial"/>
          <w:sz w:val="20"/>
        </w:rPr>
        <w:t xml:space="preserve"> if that provision had not been so expressed.</w:t>
      </w:r>
    </w:p>
    <w:p w14:paraId="6C68387F" w14:textId="77777777" w:rsidR="00F807DC" w:rsidRPr="00A4589E" w:rsidRDefault="007562F7">
      <w:pPr>
        <w:pStyle w:val="Heading2"/>
        <w:keepNext/>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acknowledges and agrees that:</w:t>
      </w:r>
    </w:p>
    <w:p w14:paraId="6C683880" w14:textId="77777777" w:rsidR="00F807DC" w:rsidRPr="00A4589E" w:rsidRDefault="007562F7">
      <w:pPr>
        <w:pStyle w:val="Heading3"/>
        <w:rPr>
          <w:rFonts w:cs="Arial"/>
          <w:sz w:val="20"/>
        </w:rPr>
      </w:pPr>
      <w:proofErr w:type="gramStart"/>
      <w:r w:rsidRPr="00A4589E">
        <w:rPr>
          <w:rFonts w:cs="Arial"/>
          <w:sz w:val="20"/>
        </w:rPr>
        <w:t>the</w:t>
      </w:r>
      <w:proofErr w:type="gramEnd"/>
      <w:r w:rsidRPr="00A4589E">
        <w:rPr>
          <w:rFonts w:cs="Arial"/>
          <w:sz w:val="20"/>
        </w:rPr>
        <w:t xml:space="preserve"> warranties, representations and undertakings contained in </w:t>
      </w:r>
      <w:r w:rsidR="0013772A" w:rsidRPr="00A4589E">
        <w:rPr>
          <w:rFonts w:cs="Arial"/>
          <w:sz w:val="20"/>
        </w:rPr>
        <w:t>the Contract</w:t>
      </w:r>
      <w:r w:rsidRPr="00A4589E">
        <w:rPr>
          <w:rFonts w:cs="Arial"/>
          <w:sz w:val="20"/>
        </w:rPr>
        <w:t xml:space="preserve"> are material and are designed to induce the </w:t>
      </w:r>
      <w:r w:rsidR="007D1596">
        <w:rPr>
          <w:rFonts w:cs="Arial"/>
          <w:sz w:val="20"/>
        </w:rPr>
        <w:t>Customer</w:t>
      </w:r>
      <w:r w:rsidRPr="00A4589E">
        <w:rPr>
          <w:rFonts w:cs="Arial"/>
          <w:sz w:val="20"/>
        </w:rPr>
        <w:t xml:space="preserve"> into entering into </w:t>
      </w:r>
      <w:r w:rsidR="0013772A" w:rsidRPr="00A4589E">
        <w:rPr>
          <w:rFonts w:cs="Arial"/>
          <w:sz w:val="20"/>
        </w:rPr>
        <w:t>the Contract</w:t>
      </w:r>
      <w:r w:rsidRPr="00A4589E">
        <w:rPr>
          <w:rFonts w:cs="Arial"/>
          <w:sz w:val="20"/>
        </w:rPr>
        <w:t>; and</w:t>
      </w:r>
    </w:p>
    <w:p w14:paraId="6C683881" w14:textId="77777777" w:rsidR="00F807DC" w:rsidRPr="00A4589E" w:rsidRDefault="007562F7" w:rsidP="00241399">
      <w:pPr>
        <w:pStyle w:val="Heading3"/>
        <w:rPr>
          <w:rFonts w:cs="Arial"/>
          <w:sz w:val="20"/>
        </w:rPr>
      </w:pPr>
      <w:proofErr w:type="gramStart"/>
      <w:r w:rsidRPr="00A4589E">
        <w:rPr>
          <w:rFonts w:cs="Arial"/>
          <w:sz w:val="20"/>
        </w:rPr>
        <w:t>the</w:t>
      </w:r>
      <w:proofErr w:type="gramEnd"/>
      <w:r w:rsidRPr="00A4589E">
        <w:rPr>
          <w:rFonts w:cs="Arial"/>
          <w:sz w:val="20"/>
        </w:rPr>
        <w:t xml:space="preserve"> </w:t>
      </w:r>
      <w:r w:rsidR="007D1596">
        <w:rPr>
          <w:rFonts w:cs="Arial"/>
          <w:sz w:val="20"/>
        </w:rPr>
        <w:t>Customer</w:t>
      </w:r>
      <w:r w:rsidRPr="00A4589E">
        <w:rPr>
          <w:rFonts w:cs="Arial"/>
          <w:sz w:val="20"/>
        </w:rPr>
        <w:t xml:space="preserve"> has been induced into entering into </w:t>
      </w:r>
      <w:r w:rsidR="0013772A" w:rsidRPr="00A4589E">
        <w:rPr>
          <w:rFonts w:cs="Arial"/>
          <w:sz w:val="20"/>
        </w:rPr>
        <w:t>the Contract</w:t>
      </w:r>
      <w:r w:rsidRPr="00A4589E">
        <w:rPr>
          <w:rFonts w:cs="Arial"/>
          <w:sz w:val="20"/>
        </w:rPr>
        <w:t xml:space="preserve"> and in doing so has relied upon the warranties, representations and undertakings contained </w:t>
      </w:r>
      <w:r w:rsidR="00241399" w:rsidRPr="00A4589E">
        <w:rPr>
          <w:rFonts w:cs="Arial"/>
          <w:sz w:val="20"/>
        </w:rPr>
        <w:t>in the Contract.</w:t>
      </w:r>
    </w:p>
    <w:p w14:paraId="6C683882" w14:textId="77777777" w:rsidR="00F807DC" w:rsidRPr="00A4589E" w:rsidRDefault="007562F7">
      <w:pPr>
        <w:pStyle w:val="Heading1"/>
        <w:keepNext/>
        <w:rPr>
          <w:rFonts w:cs="Arial"/>
          <w:sz w:val="20"/>
        </w:rPr>
      </w:pPr>
      <w:bookmarkStart w:id="91" w:name="_Ref313373896"/>
      <w:bookmarkStart w:id="92" w:name="_Toc386011032"/>
      <w:r w:rsidRPr="00A4589E">
        <w:rPr>
          <w:rFonts w:cs="Arial"/>
          <w:sz w:val="20"/>
        </w:rPr>
        <w:t>TERMINATION</w:t>
      </w:r>
      <w:bookmarkEnd w:id="91"/>
      <w:bookmarkEnd w:id="92"/>
    </w:p>
    <w:p w14:paraId="6C683883" w14:textId="77777777" w:rsidR="00F807DC" w:rsidRPr="00A4589E" w:rsidRDefault="007562F7">
      <w:pPr>
        <w:pStyle w:val="Heading2"/>
        <w:keepNext/>
        <w:rPr>
          <w:rFonts w:cs="Arial"/>
          <w:b/>
          <w:sz w:val="20"/>
        </w:rPr>
      </w:pPr>
      <w:bookmarkStart w:id="93" w:name="_Ref313371016"/>
      <w:r w:rsidRPr="00A4589E">
        <w:rPr>
          <w:rFonts w:cs="Arial"/>
          <w:b/>
          <w:sz w:val="20"/>
        </w:rPr>
        <w:t>Termination on Insolvency</w:t>
      </w:r>
      <w:bookmarkEnd w:id="93"/>
    </w:p>
    <w:p w14:paraId="6C683884" w14:textId="77777777" w:rsidR="00F807DC" w:rsidRPr="00A4589E" w:rsidRDefault="007562F7">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may terminate the Contract with immediate effect by giving notice in writing to the </w:t>
      </w:r>
      <w:r w:rsidR="004104F4">
        <w:rPr>
          <w:rFonts w:cs="Arial"/>
          <w:sz w:val="20"/>
        </w:rPr>
        <w:t>Supplier</w:t>
      </w:r>
      <w:r w:rsidR="00A07C44" w:rsidRPr="00A4589E">
        <w:rPr>
          <w:rFonts w:cs="Arial"/>
          <w:sz w:val="20"/>
        </w:rPr>
        <w:t xml:space="preserve"> if</w:t>
      </w:r>
      <w:r w:rsidRPr="00A4589E">
        <w:rPr>
          <w:rFonts w:cs="Arial"/>
          <w:sz w:val="20"/>
        </w:rPr>
        <w:t>:</w:t>
      </w:r>
    </w:p>
    <w:p w14:paraId="6C683885" w14:textId="77777777" w:rsidR="00F807DC" w:rsidRPr="00A4589E" w:rsidRDefault="007562F7" w:rsidP="00880E10">
      <w:pPr>
        <w:pStyle w:val="Heading4"/>
      </w:pPr>
      <w:bookmarkStart w:id="94" w:name="_Ref313368858"/>
      <w:r w:rsidRPr="00A4589E">
        <w:t xml:space="preserve">a proposal is made for a voluntary arrangement within Part I of the Insolvency Act 1986 or of any other composition scheme or arrangement with, or assignment for the benefit of, </w:t>
      </w:r>
      <w:r w:rsidR="00A07C44" w:rsidRPr="00A4589E">
        <w:t xml:space="preserve">the </w:t>
      </w:r>
      <w:r w:rsidR="004104F4">
        <w:t>Supplier</w:t>
      </w:r>
      <w:r w:rsidR="00A07C44" w:rsidRPr="00A4589E">
        <w:t>’s</w:t>
      </w:r>
      <w:r w:rsidRPr="00A4589E">
        <w:t xml:space="preserve"> creditors; or</w:t>
      </w:r>
      <w:bookmarkEnd w:id="94"/>
    </w:p>
    <w:p w14:paraId="6C683886" w14:textId="77777777" w:rsidR="00F807DC" w:rsidRPr="00A4589E" w:rsidRDefault="007562F7" w:rsidP="00880E10">
      <w:pPr>
        <w:pStyle w:val="Heading4"/>
      </w:pPr>
      <w:r w:rsidRPr="00A4589E">
        <w:t>a shareholders'</w:t>
      </w:r>
      <w:r w:rsidR="00241399" w:rsidRPr="00A4589E">
        <w:t>, members’ or partners’</w:t>
      </w:r>
      <w:r w:rsidRPr="00A4589E">
        <w:t xml:space="preserve"> meeting is convened for the purpose of considering a resolution that </w:t>
      </w:r>
      <w:r w:rsidR="00A07C44" w:rsidRPr="00A4589E">
        <w:t xml:space="preserve">the </w:t>
      </w:r>
      <w:r w:rsidR="004104F4">
        <w:t>Supplier</w:t>
      </w:r>
      <w:r w:rsidRPr="00A4589E">
        <w:t xml:space="preserve"> be wound up or a resolution for </w:t>
      </w:r>
      <w:r w:rsidR="00A07C44" w:rsidRPr="00A4589E">
        <w:t>the</w:t>
      </w:r>
      <w:r w:rsidRPr="00A4589E">
        <w:t xml:space="preserve"> winding-up </w:t>
      </w:r>
      <w:r w:rsidR="00A07C44" w:rsidRPr="00A4589E">
        <w:t xml:space="preserve">of the </w:t>
      </w:r>
      <w:r w:rsidR="004104F4">
        <w:t>Supplier</w:t>
      </w:r>
      <w:r w:rsidR="00A07C44" w:rsidRPr="00A4589E">
        <w:t xml:space="preserve"> </w:t>
      </w:r>
      <w:r w:rsidRPr="00A4589E">
        <w:t>is passed (other than as part of, and exclusively for the purpose of, a bona fide reconstruction or amalgamation); or</w:t>
      </w:r>
    </w:p>
    <w:p w14:paraId="6C683887" w14:textId="77777777" w:rsidR="00F807DC" w:rsidRPr="00A4589E" w:rsidRDefault="007562F7" w:rsidP="00880E10">
      <w:pPr>
        <w:pStyle w:val="Heading4"/>
      </w:pPr>
      <w:r w:rsidRPr="00A4589E">
        <w:lastRenderedPageBreak/>
        <w:t xml:space="preserve">a petition is presented for </w:t>
      </w:r>
      <w:r w:rsidR="00A07C44" w:rsidRPr="00A4589E">
        <w:t>the winding-</w:t>
      </w:r>
      <w:r w:rsidRPr="00A4589E">
        <w:t xml:space="preserve">up </w:t>
      </w:r>
      <w:r w:rsidR="00A07C44" w:rsidRPr="00A4589E">
        <w:t xml:space="preserve">of the </w:t>
      </w:r>
      <w:r w:rsidR="004104F4">
        <w:t>Supplier</w:t>
      </w:r>
      <w:r w:rsidR="00A07C44" w:rsidRPr="00A4589E">
        <w:t xml:space="preserve"> </w:t>
      </w:r>
      <w:r w:rsidRPr="00A4589E">
        <w:t xml:space="preserve">(which is not dismissed within </w:t>
      </w:r>
      <w:r w:rsidR="00241399" w:rsidRPr="00A4589E">
        <w:t>five</w:t>
      </w:r>
      <w:r w:rsidRPr="00A4589E">
        <w:t xml:space="preserve"> (</w:t>
      </w:r>
      <w:r w:rsidR="00241399" w:rsidRPr="00A4589E">
        <w:t>5</w:t>
      </w:r>
      <w:r w:rsidRPr="00A4589E">
        <w:t xml:space="preserve">) </w:t>
      </w:r>
      <w:r w:rsidR="00241399" w:rsidRPr="00A4589E">
        <w:t>Working D</w:t>
      </w:r>
      <w:r w:rsidRPr="00A4589E">
        <w:t>ays of its service) or an application is made for the appointment of a provisional liquidator or a creditors' m</w:t>
      </w:r>
      <w:r w:rsidR="00241399" w:rsidRPr="00A4589E">
        <w:t xml:space="preserve">eeting is convened </w:t>
      </w:r>
      <w:r w:rsidR="00A07C44" w:rsidRPr="00A4589E">
        <w:t xml:space="preserve">in respect of the </w:t>
      </w:r>
      <w:r w:rsidR="004104F4">
        <w:t>Supplier</w:t>
      </w:r>
      <w:r w:rsidR="00A07C44" w:rsidRPr="00A4589E">
        <w:t xml:space="preserve"> </w:t>
      </w:r>
      <w:r w:rsidR="00241399" w:rsidRPr="00A4589E">
        <w:t xml:space="preserve">pursuant to </w:t>
      </w:r>
      <w:r w:rsidR="007C44A9">
        <w:t>section </w:t>
      </w:r>
      <w:r w:rsidRPr="00A4589E">
        <w:t xml:space="preserve">98 of the Insolvency Act 1986; or </w:t>
      </w:r>
    </w:p>
    <w:p w14:paraId="6C683888" w14:textId="77777777" w:rsidR="00F807DC" w:rsidRPr="00A4589E" w:rsidRDefault="007562F7" w:rsidP="00880E10">
      <w:pPr>
        <w:pStyle w:val="Heading4"/>
      </w:pPr>
      <w:proofErr w:type="gramStart"/>
      <w:r w:rsidRPr="00A4589E">
        <w:t>a</w:t>
      </w:r>
      <w:proofErr w:type="gramEnd"/>
      <w:r w:rsidRPr="00A4589E">
        <w:t xml:space="preserve"> receiver, administrative receiver or similar officer is appointed over the whole or any part of </w:t>
      </w:r>
      <w:r w:rsidR="00A07C44" w:rsidRPr="00A4589E">
        <w:t xml:space="preserve">the </w:t>
      </w:r>
      <w:r w:rsidR="004104F4">
        <w:t>Supplier</w:t>
      </w:r>
      <w:r w:rsidR="00A07C44" w:rsidRPr="00A4589E">
        <w:t>’s</w:t>
      </w:r>
      <w:r w:rsidRPr="00A4589E">
        <w:t xml:space="preserve"> business or assets; or</w:t>
      </w:r>
    </w:p>
    <w:p w14:paraId="6C683889" w14:textId="77777777" w:rsidR="00241399" w:rsidRPr="00A4589E" w:rsidRDefault="00241399" w:rsidP="00880E10">
      <w:pPr>
        <w:pStyle w:val="Heading4"/>
      </w:pPr>
      <w:r w:rsidRPr="00A4589E">
        <w:t>a creditor or encumbrancer attaches or takes possession of, or a distress, execution, sequestration or other such process is levied</w:t>
      </w:r>
      <w:r w:rsidR="00A07C44" w:rsidRPr="00A4589E">
        <w:t xml:space="preserve"> or enforced on or sued against, the whole or any part of the </w:t>
      </w:r>
      <w:r w:rsidR="004104F4">
        <w:t>Supplier</w:t>
      </w:r>
      <w:r w:rsidR="00A07C44" w:rsidRPr="00A4589E">
        <w:t>’s assets and such attachment or process is not discharged within ten (10) Working Days;</w:t>
      </w:r>
    </w:p>
    <w:p w14:paraId="6C68388A" w14:textId="77777777" w:rsidR="00F807DC" w:rsidRPr="00A4589E" w:rsidRDefault="007562F7" w:rsidP="00880E10">
      <w:pPr>
        <w:pStyle w:val="Heading4"/>
      </w:pPr>
      <w:r w:rsidRPr="00A4589E">
        <w:t xml:space="preserve">an application is made </w:t>
      </w:r>
      <w:r w:rsidR="00A6225C" w:rsidRPr="00A4589E">
        <w:t xml:space="preserve">in respect of the </w:t>
      </w:r>
      <w:r w:rsidR="004104F4">
        <w:t>Supplier</w:t>
      </w:r>
      <w:r w:rsidR="00A6225C" w:rsidRPr="00A4589E">
        <w:t xml:space="preserve"> </w:t>
      </w:r>
      <w:r w:rsidRPr="00A4589E">
        <w:t>either for the appointment of an administrator or for an administration order and an administrator is appointed, or notice of intention to appoint an administrator is given; or</w:t>
      </w:r>
    </w:p>
    <w:p w14:paraId="6C68388B" w14:textId="77777777" w:rsidR="00F807DC" w:rsidRPr="00A4589E" w:rsidRDefault="00991959" w:rsidP="00880E10">
      <w:pPr>
        <w:pStyle w:val="Heading4"/>
      </w:pPr>
      <w:proofErr w:type="gramStart"/>
      <w:r>
        <w:t>if</w:t>
      </w:r>
      <w:proofErr w:type="gramEnd"/>
      <w:r w:rsidR="007562F7" w:rsidRPr="00A4589E">
        <w:t xml:space="preserve"> </w:t>
      </w:r>
      <w:r w:rsidR="00A6225C" w:rsidRPr="00A4589E">
        <w:t xml:space="preserve">the </w:t>
      </w:r>
      <w:r w:rsidR="004104F4">
        <w:t>Supplier</w:t>
      </w:r>
      <w:r w:rsidR="00A6225C" w:rsidRPr="00A4589E">
        <w:t xml:space="preserve"> is</w:t>
      </w:r>
      <w:r w:rsidR="007562F7" w:rsidRPr="00A4589E">
        <w:t xml:space="preserve"> or becomes i</w:t>
      </w:r>
      <w:r w:rsidR="00A07C44" w:rsidRPr="00A4589E">
        <w:t xml:space="preserve">nsolvent within the meaning of </w:t>
      </w:r>
      <w:r w:rsidR="007C44A9">
        <w:t>section </w:t>
      </w:r>
      <w:r w:rsidR="007562F7" w:rsidRPr="00A4589E">
        <w:t>123 of the Insolvency Act 1986; or</w:t>
      </w:r>
    </w:p>
    <w:p w14:paraId="6C68388C" w14:textId="77777777" w:rsidR="001D35E7" w:rsidRDefault="001D35E7" w:rsidP="00880E10">
      <w:pPr>
        <w:pStyle w:val="Heading4"/>
      </w:pPr>
      <w:proofErr w:type="gramStart"/>
      <w:r w:rsidRPr="00A4589E">
        <w:t>the</w:t>
      </w:r>
      <w:proofErr w:type="gramEnd"/>
      <w:r w:rsidRPr="00A4589E">
        <w:t xml:space="preserve"> </w:t>
      </w:r>
      <w:r w:rsidR="004104F4">
        <w:t>Supplier</w:t>
      </w:r>
      <w:r w:rsidRPr="00A4589E">
        <w:t xml:space="preserve"> suspends or ceases, or threatens to suspend or cease, to carry on all or a substantial part of his business; or</w:t>
      </w:r>
    </w:p>
    <w:p w14:paraId="6C68388D" w14:textId="77777777" w:rsidR="00991959" w:rsidRPr="00D36EB0" w:rsidRDefault="00991959" w:rsidP="00880E10">
      <w:pPr>
        <w:pStyle w:val="Heading4"/>
      </w:pPr>
      <w:proofErr w:type="gramStart"/>
      <w:r w:rsidRPr="00D36EB0">
        <w:t>in</w:t>
      </w:r>
      <w:proofErr w:type="gramEnd"/>
      <w:r w:rsidRPr="00D36EB0">
        <w:t xml:space="preserve"> the reas</w:t>
      </w:r>
      <w:r>
        <w:t xml:space="preserve">onable opinion of the </w:t>
      </w:r>
      <w:r w:rsidR="007D1596">
        <w:t>Customer</w:t>
      </w:r>
      <w:r w:rsidRPr="00D36EB0">
        <w:t xml:space="preserve">, there is a material detrimental change in the financial standing and/or the credit rating of the </w:t>
      </w:r>
      <w:r w:rsidR="004104F4">
        <w:t>Supplier</w:t>
      </w:r>
      <w:r>
        <w:t xml:space="preserve"> which:</w:t>
      </w:r>
    </w:p>
    <w:p w14:paraId="6C68388E" w14:textId="77777777" w:rsidR="00991959" w:rsidRPr="00511D27" w:rsidRDefault="00991959" w:rsidP="00991959">
      <w:pPr>
        <w:pStyle w:val="Heading5"/>
        <w:rPr>
          <w:sz w:val="20"/>
        </w:rPr>
      </w:pPr>
      <w:proofErr w:type="gramStart"/>
      <w:r w:rsidRPr="00511D27">
        <w:rPr>
          <w:sz w:val="20"/>
        </w:rPr>
        <w:t>adversely</w:t>
      </w:r>
      <w:proofErr w:type="gramEnd"/>
      <w:r w:rsidRPr="00511D27">
        <w:rPr>
          <w:sz w:val="20"/>
        </w:rPr>
        <w:t xml:space="preserve"> impacts on the </w:t>
      </w:r>
      <w:r w:rsidR="004104F4" w:rsidRPr="00511D27">
        <w:rPr>
          <w:sz w:val="20"/>
        </w:rPr>
        <w:t>Supplier</w:t>
      </w:r>
      <w:r w:rsidRPr="00511D27">
        <w:rPr>
          <w:sz w:val="20"/>
        </w:rPr>
        <w:t>’s ability to supply the Contract Services in accordance with the Contract; or</w:t>
      </w:r>
    </w:p>
    <w:p w14:paraId="6C68388F" w14:textId="77777777" w:rsidR="00991959" w:rsidRPr="00511D27" w:rsidRDefault="00991959" w:rsidP="00991959">
      <w:pPr>
        <w:pStyle w:val="Heading5"/>
        <w:rPr>
          <w:sz w:val="20"/>
        </w:rPr>
      </w:pPr>
      <w:proofErr w:type="gramStart"/>
      <w:r w:rsidRPr="00511D27">
        <w:rPr>
          <w:sz w:val="20"/>
        </w:rPr>
        <w:t>could</w:t>
      </w:r>
      <w:proofErr w:type="gramEnd"/>
      <w:r w:rsidRPr="00511D27">
        <w:rPr>
          <w:sz w:val="20"/>
        </w:rPr>
        <w:t xml:space="preserve"> reasonably be expected to have an adverse impact on the </w:t>
      </w:r>
      <w:r w:rsidR="004104F4" w:rsidRPr="00511D27">
        <w:rPr>
          <w:sz w:val="20"/>
        </w:rPr>
        <w:t>Supplier</w:t>
      </w:r>
      <w:r w:rsidRPr="00511D27">
        <w:rPr>
          <w:sz w:val="20"/>
        </w:rPr>
        <w:t>’s ability to supply the Contract Services in accordance with the Contract</w:t>
      </w:r>
      <w:r w:rsidR="00C2656E" w:rsidRPr="00511D27">
        <w:rPr>
          <w:sz w:val="20"/>
        </w:rPr>
        <w:t>; or</w:t>
      </w:r>
    </w:p>
    <w:p w14:paraId="6C683890" w14:textId="77777777" w:rsidR="00C2656E" w:rsidRDefault="00C2656E" w:rsidP="00880E10">
      <w:pPr>
        <w:pStyle w:val="Heading4"/>
      </w:pPr>
      <w:r>
        <w:t xml:space="preserve">the </w:t>
      </w:r>
      <w:r w:rsidR="004104F4">
        <w:t>Supplier</w:t>
      </w:r>
      <w:r>
        <w:t xml:space="preserve"> demerges into two or more firms, merges with another firm, incorporates or otherwise changes its legal form and the new entity has or </w:t>
      </w:r>
      <w:r w:rsidRPr="006E02EF">
        <w:t xml:space="preserve">could </w:t>
      </w:r>
      <w:r w:rsidRPr="001A1DC1">
        <w:t>r</w:t>
      </w:r>
      <w:r>
        <w:t>easonably be expected to have a materially less good financial standing or weaker credit rating than</w:t>
      </w:r>
      <w:r w:rsidRPr="001A1DC1">
        <w:t xml:space="preserve"> </w:t>
      </w:r>
      <w:r w:rsidRPr="006E02EF">
        <w:t xml:space="preserve">the </w:t>
      </w:r>
      <w:r w:rsidR="004104F4">
        <w:t>Supplier</w:t>
      </w:r>
      <w:r>
        <w:t>; or</w:t>
      </w:r>
    </w:p>
    <w:p w14:paraId="6C683891" w14:textId="77777777" w:rsidR="00F807DC" w:rsidRPr="00A4589E" w:rsidRDefault="007562F7" w:rsidP="00880E10">
      <w:pPr>
        <w:pStyle w:val="Heading4"/>
      </w:pPr>
      <w:bookmarkStart w:id="95" w:name="_Ref313368863"/>
      <w:r w:rsidRPr="00A4589E">
        <w:t xml:space="preserve">being a "small company" within the meaning of </w:t>
      </w:r>
      <w:r w:rsidR="007C44A9">
        <w:t>section </w:t>
      </w:r>
      <w:r w:rsidRPr="00A4589E">
        <w:t xml:space="preserve">382(3) of the Companies Act 2006, a moratorium </w:t>
      </w:r>
      <w:r w:rsidR="00A6225C" w:rsidRPr="00A4589E">
        <w:t xml:space="preserve">in respect of the </w:t>
      </w:r>
      <w:r w:rsidR="004104F4">
        <w:t>Supplier</w:t>
      </w:r>
      <w:r w:rsidR="00A6225C" w:rsidRPr="00A4589E">
        <w:t xml:space="preserve"> </w:t>
      </w:r>
      <w:r w:rsidRPr="00A4589E">
        <w:t xml:space="preserve">comes into force pursuant to </w:t>
      </w:r>
      <w:r w:rsidR="00FB269A">
        <w:t>Schedule </w:t>
      </w:r>
      <w:r w:rsidRPr="00A4589E">
        <w:t>A1 of the Insolvency Act 1986; or</w:t>
      </w:r>
      <w:bookmarkEnd w:id="95"/>
    </w:p>
    <w:p w14:paraId="6C683892" w14:textId="77777777" w:rsidR="001D35E7" w:rsidRPr="00A4589E" w:rsidRDefault="00A07C44" w:rsidP="00880E10">
      <w:pPr>
        <w:pStyle w:val="Heading4"/>
      </w:pPr>
      <w:proofErr w:type="gramStart"/>
      <w:r w:rsidRPr="00A4589E">
        <w:t>the</w:t>
      </w:r>
      <w:proofErr w:type="gramEnd"/>
      <w:r w:rsidRPr="00A4589E">
        <w:t xml:space="preserve"> </w:t>
      </w:r>
      <w:r w:rsidR="004104F4">
        <w:t>Supplier</w:t>
      </w:r>
      <w:r w:rsidRPr="00A4589E">
        <w:t xml:space="preserve"> being an individual</w:t>
      </w:r>
      <w:r w:rsidR="001D35E7" w:rsidRPr="00A4589E">
        <w:t xml:space="preserve"> dies or is adjudged incapable of managing his affairs within the meaning of Part VII of the Mental Health Act 1983; </w:t>
      </w:r>
      <w:r w:rsidRPr="00A4589E">
        <w:t>or</w:t>
      </w:r>
    </w:p>
    <w:p w14:paraId="6C683893" w14:textId="77777777" w:rsidR="00A6225C" w:rsidRPr="00A4589E" w:rsidRDefault="001D35E7" w:rsidP="00880E10">
      <w:pPr>
        <w:pStyle w:val="Heading4"/>
      </w:pPr>
      <w:r w:rsidRPr="00A4589E">
        <w:t xml:space="preserve">the </w:t>
      </w:r>
      <w:r w:rsidR="004104F4">
        <w:t>Supplier</w:t>
      </w:r>
      <w:r w:rsidRPr="00A4589E">
        <w:t xml:space="preserve"> being an individual or </w:t>
      </w:r>
      <w:r w:rsidR="00A07C44" w:rsidRPr="00A4589E">
        <w:t xml:space="preserve">any partner </w:t>
      </w:r>
      <w:r w:rsidR="00A6225C" w:rsidRPr="00A4589E">
        <w:t xml:space="preserve">or partners </w:t>
      </w:r>
      <w:r w:rsidR="00A07C44" w:rsidRPr="00A4589E">
        <w:t xml:space="preserve">in the </w:t>
      </w:r>
      <w:r w:rsidR="004104F4">
        <w:t>Supplier</w:t>
      </w:r>
      <w:r w:rsidR="00A07C44" w:rsidRPr="00A4589E">
        <w:t xml:space="preserve"> </w:t>
      </w:r>
      <w:r w:rsidR="00A6225C" w:rsidRPr="00A4589E">
        <w:t xml:space="preserve">who together are able to exercise control of the </w:t>
      </w:r>
      <w:r w:rsidR="004104F4">
        <w:t>Supplier</w:t>
      </w:r>
      <w:r w:rsidR="00A6225C" w:rsidRPr="00A4589E">
        <w:t xml:space="preserve"> where the </w:t>
      </w:r>
      <w:r w:rsidR="004104F4">
        <w:t>Supplier</w:t>
      </w:r>
      <w:r w:rsidR="00A6225C" w:rsidRPr="00A4589E">
        <w:t xml:space="preserve"> is</w:t>
      </w:r>
      <w:r w:rsidR="00A07C44" w:rsidRPr="00A4589E">
        <w:t xml:space="preserve"> a firm shall at any time become bankrupt or shall have a receiving order or administration order made against </w:t>
      </w:r>
      <w:r w:rsidR="0086551D">
        <w:t xml:space="preserve">him or </w:t>
      </w:r>
      <w:r w:rsidR="00A6225C" w:rsidRPr="00A4589E">
        <w:t>them</w:t>
      </w:r>
      <w:r w:rsidR="00A07C44" w:rsidRPr="00A4589E">
        <w:t xml:space="preserve">, or shall make any composition </w:t>
      </w:r>
      <w:r w:rsidR="00A6225C" w:rsidRPr="00A4589E">
        <w:t xml:space="preserve">or arrangement with or for the benefit for his or their creditors, </w:t>
      </w:r>
      <w:r w:rsidR="0086551D" w:rsidRPr="00943D25">
        <w:t xml:space="preserve">or shall make any </w:t>
      </w:r>
      <w:r w:rsidR="0086551D" w:rsidRPr="00943D25">
        <w:lastRenderedPageBreak/>
        <w:t xml:space="preserve">conveyance or assignment for the benefit of his </w:t>
      </w:r>
      <w:r w:rsidR="0086551D">
        <w:t xml:space="preserve">or their </w:t>
      </w:r>
      <w:r w:rsidR="0086551D" w:rsidRPr="00943D25">
        <w:t xml:space="preserve">creditors, </w:t>
      </w:r>
      <w:r w:rsidR="00A6225C" w:rsidRPr="00A4589E">
        <w:t xml:space="preserve">or shall purport to do </w:t>
      </w:r>
      <w:r w:rsidR="0086551D">
        <w:t>any of these things</w:t>
      </w:r>
      <w:r w:rsidR="00A6225C" w:rsidRPr="00A4589E">
        <w:t xml:space="preserve">, or appears or appear </w:t>
      </w:r>
      <w:bookmarkStart w:id="96" w:name="_Ref313369072"/>
      <w:r w:rsidR="00A6225C" w:rsidRPr="00A4589E">
        <w:t xml:space="preserve">unable to pay or to have no reasonable prospect of being able to pay a debt within the meaning of </w:t>
      </w:r>
      <w:r w:rsidR="007C44A9">
        <w:t>section </w:t>
      </w:r>
      <w:r w:rsidR="00A6225C" w:rsidRPr="00A4589E">
        <w:t>268 of the Insolvency Act 1986</w:t>
      </w:r>
      <w:r w:rsidR="0086551D">
        <w:t>,</w:t>
      </w:r>
      <w:r w:rsidR="00A6225C" w:rsidRPr="00A4589E">
        <w:t xml:space="preserve"> </w:t>
      </w:r>
      <w:r w:rsidR="0086551D" w:rsidRPr="00943D25">
        <w:t xml:space="preserve">or he </w:t>
      </w:r>
      <w:r w:rsidR="0086551D">
        <w:t xml:space="preserve">or they </w:t>
      </w:r>
      <w:r w:rsidR="0086551D" w:rsidRPr="00943D25">
        <w:t xml:space="preserve">shall become apparently insolvent within the meaning of the Bankruptcy (Scotland) Act 1985, </w:t>
      </w:r>
      <w:r w:rsidR="00A6225C" w:rsidRPr="00A4589E">
        <w:t xml:space="preserve">or any application shall be made under any bankruptcy or insolvency act for the time being in force for sequestration of his or their estate(s) or a trust deed shall be granted by him or them on behalf of his </w:t>
      </w:r>
      <w:r w:rsidR="0086551D">
        <w:t xml:space="preserve">or their </w:t>
      </w:r>
      <w:r w:rsidR="00A6225C" w:rsidRPr="00A4589E">
        <w:t>creditors; or</w:t>
      </w:r>
    </w:p>
    <w:p w14:paraId="6C683894" w14:textId="77777777" w:rsidR="00A07C44" w:rsidRPr="00A4589E" w:rsidRDefault="007562F7" w:rsidP="00880E10">
      <w:pPr>
        <w:pStyle w:val="Heading4"/>
      </w:pPr>
      <w:proofErr w:type="gramStart"/>
      <w:r w:rsidRPr="00A4589E">
        <w:t>any</w:t>
      </w:r>
      <w:proofErr w:type="gramEnd"/>
      <w:r w:rsidRPr="00A4589E">
        <w:t xml:space="preserve"> event sim</w:t>
      </w:r>
      <w:r w:rsidR="00A6225C" w:rsidRPr="00A4589E">
        <w:t xml:space="preserve">ilar to those listed in </w:t>
      </w:r>
      <w:r w:rsidR="00E6002D" w:rsidRPr="00A4589E">
        <w:t>Clause</w:t>
      </w:r>
      <w:r w:rsidR="00621BF7">
        <w:t>s</w:t>
      </w:r>
      <w:r w:rsidR="00E6002D" w:rsidRPr="00A4589E">
        <w:t> </w:t>
      </w:r>
      <w:r w:rsidR="00621BF7">
        <w:t>8</w:t>
      </w:r>
      <w:r w:rsidR="00A6225C" w:rsidRPr="00A4589E">
        <w:t>.</w:t>
      </w:r>
      <w:r w:rsidR="00DB0EF7" w:rsidRPr="00A4589E">
        <w:t>1.1.1</w:t>
      </w:r>
      <w:r w:rsidRPr="00A4589E">
        <w:t xml:space="preserve"> to </w:t>
      </w:r>
      <w:r w:rsidR="00C2656E">
        <w:t>8.1.1.13</w:t>
      </w:r>
      <w:r w:rsidRPr="00A4589E">
        <w:t xml:space="preserve"> occurs under the law of any other jurisdiction</w:t>
      </w:r>
      <w:bookmarkEnd w:id="96"/>
      <w:r w:rsidR="00A07C44" w:rsidRPr="00A4589E">
        <w:t>.</w:t>
      </w:r>
    </w:p>
    <w:p w14:paraId="6C683895" w14:textId="77777777" w:rsidR="00F807DC" w:rsidRPr="00A4589E" w:rsidRDefault="007562F7">
      <w:pPr>
        <w:pStyle w:val="Heading2"/>
        <w:keepNext/>
        <w:rPr>
          <w:rFonts w:cs="Arial"/>
          <w:b/>
          <w:sz w:val="20"/>
        </w:rPr>
      </w:pPr>
      <w:bookmarkStart w:id="97" w:name="_Ref313369326"/>
      <w:r w:rsidRPr="00A4589E">
        <w:rPr>
          <w:rFonts w:cs="Arial"/>
          <w:b/>
          <w:sz w:val="20"/>
        </w:rPr>
        <w:t xml:space="preserve">Termination on </w:t>
      </w:r>
      <w:bookmarkEnd w:id="97"/>
      <w:r w:rsidR="0070559B">
        <w:rPr>
          <w:rFonts w:cs="Arial"/>
          <w:b/>
          <w:sz w:val="20"/>
        </w:rPr>
        <w:t>Material Breach</w:t>
      </w:r>
      <w:r w:rsidR="00363580">
        <w:rPr>
          <w:rFonts w:cs="Arial"/>
          <w:b/>
          <w:sz w:val="20"/>
        </w:rPr>
        <w:t xml:space="preserve">, Persistent Failure </w:t>
      </w:r>
      <w:r w:rsidR="00BB527F">
        <w:rPr>
          <w:rFonts w:cs="Arial"/>
          <w:b/>
          <w:sz w:val="20"/>
        </w:rPr>
        <w:t>or</w:t>
      </w:r>
      <w:r w:rsidR="00363580">
        <w:rPr>
          <w:rFonts w:cs="Arial"/>
          <w:b/>
          <w:sz w:val="20"/>
        </w:rPr>
        <w:t xml:space="preserve"> Grave Misconduct</w:t>
      </w:r>
      <w:r w:rsidR="007360EF">
        <w:rPr>
          <w:rFonts w:cs="Arial"/>
          <w:b/>
          <w:sz w:val="20"/>
        </w:rPr>
        <w:t xml:space="preserve"> etc</w:t>
      </w:r>
    </w:p>
    <w:p w14:paraId="6C683896" w14:textId="77777777" w:rsidR="007360EF" w:rsidRPr="007360EF" w:rsidRDefault="007562F7" w:rsidP="00363580">
      <w:pPr>
        <w:pStyle w:val="Heading3"/>
      </w:pPr>
      <w:r w:rsidRPr="00BB527F">
        <w:rPr>
          <w:rFonts w:cs="Arial"/>
          <w:sz w:val="20"/>
        </w:rPr>
        <w:t xml:space="preserve">The </w:t>
      </w:r>
      <w:r w:rsidR="007D1596">
        <w:rPr>
          <w:rFonts w:cs="Arial"/>
          <w:sz w:val="20"/>
        </w:rPr>
        <w:t>Customer</w:t>
      </w:r>
      <w:r w:rsidRPr="00BB527F">
        <w:rPr>
          <w:rFonts w:cs="Arial"/>
          <w:sz w:val="20"/>
        </w:rPr>
        <w:t xml:space="preserve"> may terminate the Contract with immediate effect by giving written notice to the </w:t>
      </w:r>
      <w:r w:rsidR="004104F4">
        <w:rPr>
          <w:rFonts w:cs="Arial"/>
          <w:sz w:val="20"/>
        </w:rPr>
        <w:t>Supplier</w:t>
      </w:r>
      <w:r w:rsidRPr="00BB527F">
        <w:rPr>
          <w:rFonts w:cs="Arial"/>
          <w:sz w:val="20"/>
        </w:rPr>
        <w:t xml:space="preserve"> if</w:t>
      </w:r>
      <w:r w:rsidR="007360EF">
        <w:rPr>
          <w:rFonts w:cs="Arial"/>
          <w:sz w:val="20"/>
        </w:rPr>
        <w:t>:</w:t>
      </w:r>
    </w:p>
    <w:p w14:paraId="6C683897" w14:textId="77777777" w:rsidR="00F807DC" w:rsidRPr="0086551D" w:rsidRDefault="007562F7" w:rsidP="00880E10">
      <w:pPr>
        <w:pStyle w:val="Heading4"/>
      </w:pPr>
      <w:proofErr w:type="gramStart"/>
      <w:r w:rsidRPr="0086551D">
        <w:t>the</w:t>
      </w:r>
      <w:proofErr w:type="gramEnd"/>
      <w:r w:rsidRPr="0086551D">
        <w:t xml:space="preserve"> </w:t>
      </w:r>
      <w:r w:rsidR="004104F4">
        <w:t>Supplier</w:t>
      </w:r>
      <w:r w:rsidRPr="0086551D">
        <w:t xml:space="preserve"> commits a </w:t>
      </w:r>
      <w:r w:rsidR="0070559B" w:rsidRPr="0086551D">
        <w:t>Material Breach</w:t>
      </w:r>
      <w:r w:rsidRPr="0086551D">
        <w:t xml:space="preserve"> and if:</w:t>
      </w:r>
    </w:p>
    <w:p w14:paraId="6C683898" w14:textId="77777777" w:rsidR="00363580" w:rsidRPr="0086551D" w:rsidRDefault="007562F7" w:rsidP="007360EF">
      <w:pPr>
        <w:pStyle w:val="Heading5"/>
        <w:rPr>
          <w:sz w:val="20"/>
        </w:rPr>
      </w:pPr>
      <w:r w:rsidRPr="0086551D">
        <w:rPr>
          <w:sz w:val="20"/>
        </w:rPr>
        <w:t xml:space="preserve">the </w:t>
      </w:r>
      <w:r w:rsidR="004104F4">
        <w:rPr>
          <w:sz w:val="20"/>
        </w:rPr>
        <w:t>Supplier</w:t>
      </w:r>
      <w:r w:rsidRPr="0086551D">
        <w:rPr>
          <w:sz w:val="20"/>
        </w:rPr>
        <w:t xml:space="preserve"> has not </w:t>
      </w:r>
      <w:r w:rsidR="00363580" w:rsidRPr="0086551D">
        <w:rPr>
          <w:sz w:val="20"/>
        </w:rPr>
        <w:t xml:space="preserve">within ten (10) Working Days or such other longer period as may be specified by the </w:t>
      </w:r>
      <w:r w:rsidR="007D1596">
        <w:rPr>
          <w:sz w:val="20"/>
        </w:rPr>
        <w:t>Customer</w:t>
      </w:r>
      <w:r w:rsidR="00363580" w:rsidRPr="0086551D">
        <w:rPr>
          <w:sz w:val="20"/>
        </w:rPr>
        <w:t xml:space="preserve">, after issue of a written notice to the </w:t>
      </w:r>
      <w:r w:rsidR="004104F4">
        <w:rPr>
          <w:sz w:val="20"/>
        </w:rPr>
        <w:t>Supplier</w:t>
      </w:r>
      <w:r w:rsidR="00363580" w:rsidRPr="0086551D">
        <w:rPr>
          <w:sz w:val="20"/>
        </w:rPr>
        <w:t xml:space="preserve"> specifying the </w:t>
      </w:r>
      <w:r w:rsidR="0070559B" w:rsidRPr="0086551D">
        <w:rPr>
          <w:sz w:val="20"/>
        </w:rPr>
        <w:t>Material Breach</w:t>
      </w:r>
      <w:r w:rsidR="00363580" w:rsidRPr="0086551D">
        <w:rPr>
          <w:sz w:val="20"/>
        </w:rPr>
        <w:t xml:space="preserve"> and requesting it to be remedied:</w:t>
      </w:r>
    </w:p>
    <w:p w14:paraId="6C683899" w14:textId="77777777" w:rsidR="00363580" w:rsidRPr="0086551D" w:rsidRDefault="007562F7" w:rsidP="007360EF">
      <w:pPr>
        <w:pStyle w:val="Heading6"/>
        <w:rPr>
          <w:sz w:val="20"/>
        </w:rPr>
      </w:pPr>
      <w:proofErr w:type="gramStart"/>
      <w:r w:rsidRPr="0086551D">
        <w:rPr>
          <w:sz w:val="20"/>
        </w:rPr>
        <w:t>remedied</w:t>
      </w:r>
      <w:proofErr w:type="gramEnd"/>
      <w:r w:rsidRPr="0086551D">
        <w:rPr>
          <w:sz w:val="20"/>
        </w:rPr>
        <w:t xml:space="preserve"> the </w:t>
      </w:r>
      <w:r w:rsidR="0070559B" w:rsidRPr="0086551D">
        <w:rPr>
          <w:sz w:val="20"/>
        </w:rPr>
        <w:t>Material Breach; a</w:t>
      </w:r>
      <w:r w:rsidR="00363580" w:rsidRPr="0086551D">
        <w:rPr>
          <w:sz w:val="20"/>
        </w:rPr>
        <w:t>nd</w:t>
      </w:r>
    </w:p>
    <w:p w14:paraId="6C68389A" w14:textId="77777777" w:rsidR="00363580" w:rsidRPr="0086551D" w:rsidRDefault="00363580" w:rsidP="007360EF">
      <w:pPr>
        <w:pStyle w:val="Heading6"/>
        <w:rPr>
          <w:sz w:val="20"/>
        </w:rPr>
      </w:pPr>
      <w:proofErr w:type="gramStart"/>
      <w:r w:rsidRPr="0086551D">
        <w:rPr>
          <w:sz w:val="20"/>
        </w:rPr>
        <w:t>put</w:t>
      </w:r>
      <w:proofErr w:type="gramEnd"/>
      <w:r w:rsidRPr="0086551D">
        <w:rPr>
          <w:sz w:val="20"/>
        </w:rPr>
        <w:t xml:space="preserve"> in place measures to ensure that such </w:t>
      </w:r>
      <w:r w:rsidR="0070559B" w:rsidRPr="0086551D">
        <w:rPr>
          <w:sz w:val="20"/>
        </w:rPr>
        <w:t>Material B</w:t>
      </w:r>
      <w:r w:rsidRPr="0086551D">
        <w:rPr>
          <w:sz w:val="20"/>
        </w:rPr>
        <w:t>reach does not recur,</w:t>
      </w:r>
    </w:p>
    <w:p w14:paraId="6C68389B" w14:textId="77777777" w:rsidR="00F807DC" w:rsidRPr="0086551D" w:rsidRDefault="00363580" w:rsidP="00880E10">
      <w:pPr>
        <w:pStyle w:val="Heading4"/>
        <w:numPr>
          <w:ilvl w:val="0"/>
          <w:numId w:val="0"/>
        </w:numPr>
        <w:ind w:left="3600"/>
      </w:pPr>
      <w:proofErr w:type="gramStart"/>
      <w:r w:rsidRPr="0086551D">
        <w:t>in</w:t>
      </w:r>
      <w:proofErr w:type="gramEnd"/>
      <w:r w:rsidRPr="0086551D">
        <w:t xml:space="preserve"> each case </w:t>
      </w:r>
      <w:r w:rsidR="007562F7" w:rsidRPr="0086551D">
        <w:t xml:space="preserve">to the satisfaction of the </w:t>
      </w:r>
      <w:r w:rsidR="007D1596">
        <w:t>Customer</w:t>
      </w:r>
      <w:r w:rsidR="007562F7" w:rsidRPr="0086551D">
        <w:t>; or</w:t>
      </w:r>
    </w:p>
    <w:p w14:paraId="6C68389C" w14:textId="77777777" w:rsidR="00F807DC" w:rsidRPr="0086551D" w:rsidRDefault="007562F7" w:rsidP="007360EF">
      <w:pPr>
        <w:pStyle w:val="Heading5"/>
        <w:rPr>
          <w:sz w:val="20"/>
        </w:rPr>
      </w:pPr>
      <w:proofErr w:type="gramStart"/>
      <w:r w:rsidRPr="0086551D">
        <w:rPr>
          <w:sz w:val="20"/>
        </w:rPr>
        <w:t>the</w:t>
      </w:r>
      <w:proofErr w:type="gramEnd"/>
      <w:r w:rsidRPr="0086551D">
        <w:rPr>
          <w:sz w:val="20"/>
        </w:rPr>
        <w:t xml:space="preserve"> </w:t>
      </w:r>
      <w:r w:rsidR="0070559B" w:rsidRPr="0086551D">
        <w:rPr>
          <w:sz w:val="20"/>
        </w:rPr>
        <w:t>Material Breach</w:t>
      </w:r>
      <w:r w:rsidRPr="0086551D">
        <w:rPr>
          <w:sz w:val="20"/>
        </w:rPr>
        <w:t xml:space="preserve"> is not, in the opinion of the </w:t>
      </w:r>
      <w:r w:rsidR="007D1596">
        <w:rPr>
          <w:sz w:val="20"/>
        </w:rPr>
        <w:t>Customer</w:t>
      </w:r>
      <w:r w:rsidR="0070559B" w:rsidRPr="0086551D">
        <w:rPr>
          <w:sz w:val="20"/>
        </w:rPr>
        <w:t>,</w:t>
      </w:r>
      <w:r w:rsidRPr="0086551D">
        <w:rPr>
          <w:sz w:val="20"/>
        </w:rPr>
        <w:t xml:space="preserve"> capable of remedy; or</w:t>
      </w:r>
    </w:p>
    <w:p w14:paraId="6C68389D" w14:textId="77777777" w:rsidR="00363580" w:rsidRPr="0086551D" w:rsidRDefault="00363580" w:rsidP="00880E10">
      <w:pPr>
        <w:pStyle w:val="Heading4"/>
      </w:pPr>
      <w:proofErr w:type="gramStart"/>
      <w:r w:rsidRPr="0086551D">
        <w:t>if</w:t>
      </w:r>
      <w:proofErr w:type="gramEnd"/>
      <w:r w:rsidRPr="0086551D">
        <w:t xml:space="preserve"> a Persistent Failure has occurred</w:t>
      </w:r>
      <w:r w:rsidR="007360EF" w:rsidRPr="0086551D">
        <w:t>; or</w:t>
      </w:r>
    </w:p>
    <w:p w14:paraId="6C68389E" w14:textId="77777777" w:rsidR="00363580" w:rsidRPr="0086551D" w:rsidRDefault="00363580" w:rsidP="00880E10">
      <w:pPr>
        <w:pStyle w:val="Heading4"/>
      </w:pPr>
      <w:proofErr w:type="gramStart"/>
      <w:r w:rsidRPr="0086551D">
        <w:t>i</w:t>
      </w:r>
      <w:r w:rsidR="007360EF" w:rsidRPr="0086551D">
        <w:t>f</w:t>
      </w:r>
      <w:proofErr w:type="gramEnd"/>
      <w:r w:rsidR="007360EF" w:rsidRPr="0086551D">
        <w:t xml:space="preserve"> Grave Misconduct has occurred; or</w:t>
      </w:r>
    </w:p>
    <w:p w14:paraId="6C68389F" w14:textId="77777777" w:rsidR="00F60503" w:rsidRPr="0086551D" w:rsidRDefault="00F60503" w:rsidP="00880E10">
      <w:pPr>
        <w:pStyle w:val="Heading4"/>
      </w:pPr>
      <w:r w:rsidRPr="0086551D">
        <w:t xml:space="preserve">the </w:t>
      </w:r>
      <w:r w:rsidR="004104F4">
        <w:t>Supplier</w:t>
      </w:r>
      <w:r w:rsidRPr="0086551D">
        <w:t xml:space="preserve"> breaches any of Clause 6.1 (Protection of Personal Data), Clause 6.2 (Confidentiality), Clause 6.3 (Official Secrets Acts 1911 to 1989), Clause 7 (Warranties, Representations and Undertakings),</w:t>
      </w:r>
      <w:r w:rsidR="001F7475">
        <w:t xml:space="preserve"> Clause 10.3 (Anti-Embarrassment and Disrepute),</w:t>
      </w:r>
      <w:r w:rsidRPr="0086551D">
        <w:t xml:space="preserve"> Clause 11 (Prevention of Bribery and Corruption), Clause 12 (</w:t>
      </w:r>
      <w:r w:rsidR="003B08D3">
        <w:t xml:space="preserve">Non </w:t>
      </w:r>
      <w:r w:rsidRPr="0086551D">
        <w:t>Discrimination), Clause 13 (Prevention of Fraud) and Clause 14 (Transfer and Sub-Contracting); or</w:t>
      </w:r>
    </w:p>
    <w:p w14:paraId="6C6838A0" w14:textId="77777777" w:rsidR="007360EF" w:rsidRPr="0086551D" w:rsidRDefault="007360EF" w:rsidP="00880E10">
      <w:pPr>
        <w:pStyle w:val="Heading4"/>
      </w:pPr>
      <w:proofErr w:type="gramStart"/>
      <w:r w:rsidRPr="0086551D">
        <w:t>in</w:t>
      </w:r>
      <w:proofErr w:type="gramEnd"/>
      <w:r w:rsidRPr="0086551D">
        <w:t xml:space="preserve"> the event of conviction for dishonesty of the </w:t>
      </w:r>
      <w:r w:rsidR="004104F4">
        <w:t>Supplier</w:t>
      </w:r>
      <w:r w:rsidRPr="0086551D">
        <w:t xml:space="preserve"> (if an individual) or any one or more of the </w:t>
      </w:r>
      <w:r w:rsidR="004104F4">
        <w:t>Supplier</w:t>
      </w:r>
      <w:r w:rsidRPr="0086551D">
        <w:t xml:space="preserve">’s directors, partners or members </w:t>
      </w:r>
      <w:r w:rsidR="00991959" w:rsidRPr="0086551D">
        <w:t xml:space="preserve">(if the </w:t>
      </w:r>
      <w:r w:rsidR="004104F4">
        <w:t>Supplier</w:t>
      </w:r>
      <w:r w:rsidR="00991959" w:rsidRPr="0086551D">
        <w:t xml:space="preserve"> is a firm or firms)</w:t>
      </w:r>
      <w:r w:rsidRPr="0086551D">
        <w:t>.</w:t>
      </w:r>
    </w:p>
    <w:p w14:paraId="6C6838A1" w14:textId="77777777" w:rsidR="00F41C97" w:rsidRPr="0086551D" w:rsidRDefault="007562F7" w:rsidP="00F41C97">
      <w:pPr>
        <w:pStyle w:val="Heading3"/>
        <w:rPr>
          <w:rFonts w:cs="Arial"/>
          <w:sz w:val="20"/>
        </w:rPr>
      </w:pPr>
      <w:bookmarkStart w:id="98" w:name="_Ref311724175"/>
      <w:r w:rsidRPr="0086551D">
        <w:rPr>
          <w:rFonts w:cs="Arial"/>
          <w:sz w:val="20"/>
        </w:rPr>
        <w:t xml:space="preserve">If the </w:t>
      </w:r>
      <w:r w:rsidR="007D1596">
        <w:rPr>
          <w:rFonts w:cs="Arial"/>
          <w:sz w:val="20"/>
        </w:rPr>
        <w:t>Customer</w:t>
      </w:r>
      <w:r w:rsidRPr="0086551D">
        <w:rPr>
          <w:rFonts w:cs="Arial"/>
          <w:sz w:val="20"/>
        </w:rPr>
        <w:t xml:space="preserve"> fails to pay the </w:t>
      </w:r>
      <w:r w:rsidR="004104F4">
        <w:rPr>
          <w:rFonts w:cs="Arial"/>
          <w:sz w:val="20"/>
        </w:rPr>
        <w:t>Supplier</w:t>
      </w:r>
      <w:r w:rsidRPr="0086551D">
        <w:rPr>
          <w:rFonts w:cs="Arial"/>
          <w:sz w:val="20"/>
        </w:rPr>
        <w:t xml:space="preserve"> undisputed sums of money when due, the </w:t>
      </w:r>
      <w:r w:rsidR="004104F4">
        <w:rPr>
          <w:rFonts w:cs="Arial"/>
          <w:sz w:val="20"/>
        </w:rPr>
        <w:t>Supplier</w:t>
      </w:r>
      <w:r w:rsidRPr="0086551D">
        <w:rPr>
          <w:rFonts w:cs="Arial"/>
          <w:sz w:val="20"/>
        </w:rPr>
        <w:t xml:space="preserve"> shall notify the </w:t>
      </w:r>
      <w:r w:rsidR="007D1596">
        <w:rPr>
          <w:rFonts w:cs="Arial"/>
          <w:sz w:val="20"/>
        </w:rPr>
        <w:t>Customer</w:t>
      </w:r>
      <w:r w:rsidR="006A1B65" w:rsidRPr="0086551D">
        <w:rPr>
          <w:rFonts w:cs="Arial"/>
          <w:sz w:val="20"/>
        </w:rPr>
        <w:t xml:space="preserve"> </w:t>
      </w:r>
      <w:r w:rsidRPr="0086551D">
        <w:rPr>
          <w:rFonts w:cs="Arial"/>
          <w:sz w:val="20"/>
        </w:rPr>
        <w:t xml:space="preserve">in writing of such failure to pay. If the </w:t>
      </w:r>
      <w:r w:rsidR="007D1596">
        <w:rPr>
          <w:rFonts w:cs="Arial"/>
          <w:sz w:val="20"/>
        </w:rPr>
        <w:t>Customer</w:t>
      </w:r>
      <w:r w:rsidRPr="0086551D">
        <w:rPr>
          <w:rFonts w:cs="Arial"/>
          <w:sz w:val="20"/>
        </w:rPr>
        <w:t xml:space="preserve"> fails to pay such undisputed sums within </w:t>
      </w:r>
      <w:r w:rsidR="00F26B34" w:rsidRPr="0086551D">
        <w:rPr>
          <w:rFonts w:cs="Arial"/>
          <w:sz w:val="20"/>
        </w:rPr>
        <w:t>five</w:t>
      </w:r>
      <w:r w:rsidR="00BB37E1" w:rsidRPr="0086551D">
        <w:rPr>
          <w:rFonts w:cs="Arial"/>
          <w:sz w:val="20"/>
        </w:rPr>
        <w:t xml:space="preserve"> </w:t>
      </w:r>
      <w:r w:rsidRPr="0086551D">
        <w:rPr>
          <w:rFonts w:cs="Arial"/>
          <w:sz w:val="20"/>
        </w:rPr>
        <w:t>(</w:t>
      </w:r>
      <w:r w:rsidR="00F26B34" w:rsidRPr="0086551D">
        <w:rPr>
          <w:rFonts w:cs="Arial"/>
          <w:sz w:val="20"/>
        </w:rPr>
        <w:t>5</w:t>
      </w:r>
      <w:r w:rsidRPr="0086551D">
        <w:rPr>
          <w:rFonts w:cs="Arial"/>
          <w:sz w:val="20"/>
        </w:rPr>
        <w:t xml:space="preserve">) calendar days from </w:t>
      </w:r>
      <w:r w:rsidRPr="0086551D">
        <w:rPr>
          <w:rFonts w:cs="Arial"/>
          <w:sz w:val="20"/>
        </w:rPr>
        <w:lastRenderedPageBreak/>
        <w:t xml:space="preserve">the receipt of a </w:t>
      </w:r>
      <w:r w:rsidR="00F26B34" w:rsidRPr="0086551D">
        <w:rPr>
          <w:rFonts w:cs="Arial"/>
          <w:sz w:val="20"/>
        </w:rPr>
        <w:t>such notice</w:t>
      </w:r>
      <w:r w:rsidRPr="0086551D">
        <w:rPr>
          <w:rFonts w:cs="Arial"/>
          <w:sz w:val="20"/>
        </w:rPr>
        <w:t xml:space="preserve">, the </w:t>
      </w:r>
      <w:r w:rsidR="004104F4">
        <w:rPr>
          <w:rFonts w:cs="Arial"/>
          <w:sz w:val="20"/>
        </w:rPr>
        <w:t>Supplier</w:t>
      </w:r>
      <w:r w:rsidRPr="0086551D">
        <w:rPr>
          <w:rFonts w:cs="Arial"/>
          <w:sz w:val="20"/>
        </w:rPr>
        <w:t xml:space="preserve"> may terminate </w:t>
      </w:r>
      <w:r w:rsidR="0013772A" w:rsidRPr="0086551D">
        <w:rPr>
          <w:rFonts w:cs="Arial"/>
          <w:sz w:val="20"/>
        </w:rPr>
        <w:t>the Contract</w:t>
      </w:r>
      <w:r w:rsidRPr="0086551D">
        <w:rPr>
          <w:rFonts w:cs="Arial"/>
          <w:sz w:val="20"/>
        </w:rPr>
        <w:t xml:space="preserve"> </w:t>
      </w:r>
      <w:r w:rsidR="00BB527F" w:rsidRPr="0086551D">
        <w:rPr>
          <w:rFonts w:cs="Arial"/>
          <w:sz w:val="20"/>
        </w:rPr>
        <w:t xml:space="preserve">by ten (10) Working Days’ written notice to the </w:t>
      </w:r>
      <w:bookmarkEnd w:id="98"/>
      <w:r w:rsidR="007D1596">
        <w:rPr>
          <w:rFonts w:cs="Arial"/>
          <w:sz w:val="20"/>
        </w:rPr>
        <w:t>Customer</w:t>
      </w:r>
      <w:r w:rsidR="00BB527F" w:rsidRPr="0086551D">
        <w:rPr>
          <w:rFonts w:cs="Arial"/>
          <w:sz w:val="20"/>
        </w:rPr>
        <w:t>.</w:t>
      </w:r>
    </w:p>
    <w:p w14:paraId="6C6838A2" w14:textId="77777777" w:rsidR="00BB527F" w:rsidRPr="00A4589E" w:rsidRDefault="00BB527F" w:rsidP="00BB527F">
      <w:pPr>
        <w:pStyle w:val="Heading2"/>
        <w:keepNext/>
        <w:rPr>
          <w:rFonts w:cs="Arial"/>
          <w:b/>
          <w:sz w:val="20"/>
        </w:rPr>
      </w:pPr>
      <w:bookmarkStart w:id="99" w:name="_Ref313371033"/>
      <w:bookmarkStart w:id="100" w:name="_Ref313369604"/>
      <w:r w:rsidRPr="00A4589E">
        <w:rPr>
          <w:rFonts w:cs="Arial"/>
          <w:b/>
          <w:sz w:val="20"/>
        </w:rPr>
        <w:t>Termination on Change of Control</w:t>
      </w:r>
      <w:bookmarkEnd w:id="99"/>
    </w:p>
    <w:p w14:paraId="6C6838A3" w14:textId="77777777" w:rsidR="00BB527F" w:rsidRPr="00A4589E" w:rsidRDefault="00BB527F" w:rsidP="00BB527F">
      <w:pPr>
        <w:pStyle w:val="Heading3"/>
        <w:rPr>
          <w:rFonts w:cs="Arial"/>
          <w:sz w:val="20"/>
        </w:rPr>
      </w:pPr>
      <w:bookmarkStart w:id="101" w:name="_Ref313373855"/>
      <w:r w:rsidRPr="00A4589E">
        <w:rPr>
          <w:rFonts w:cs="Arial"/>
          <w:sz w:val="20"/>
        </w:rPr>
        <w:t xml:space="preserve">The </w:t>
      </w:r>
      <w:r w:rsidR="007D1596">
        <w:rPr>
          <w:rFonts w:cs="Arial"/>
          <w:sz w:val="20"/>
        </w:rPr>
        <w:t>Customer</w:t>
      </w:r>
      <w:r w:rsidRPr="00A4589E">
        <w:rPr>
          <w:rFonts w:cs="Arial"/>
          <w:sz w:val="20"/>
        </w:rPr>
        <w:t xml:space="preserve"> may terminate the Contract by notice in writing with immediate effect within six (6) Months of:</w:t>
      </w:r>
      <w:bookmarkEnd w:id="101"/>
    </w:p>
    <w:p w14:paraId="6C6838A4" w14:textId="77777777" w:rsidR="00BB527F" w:rsidRPr="00A4589E" w:rsidRDefault="00BB527F" w:rsidP="00880E10">
      <w:pPr>
        <w:pStyle w:val="Heading4"/>
      </w:pPr>
      <w:proofErr w:type="gramStart"/>
      <w:r w:rsidRPr="00A4589E">
        <w:t>being</w:t>
      </w:r>
      <w:proofErr w:type="gramEnd"/>
      <w:r w:rsidRPr="00A4589E">
        <w:t xml:space="preserve"> notified in writing that a Change of Control has occurred or is planned or in contemplation; or</w:t>
      </w:r>
    </w:p>
    <w:p w14:paraId="6C6838A5" w14:textId="77777777" w:rsidR="00BB527F" w:rsidRPr="00A4589E" w:rsidRDefault="00BB527F" w:rsidP="00880E10">
      <w:pPr>
        <w:pStyle w:val="Heading4"/>
      </w:pPr>
      <w:proofErr w:type="gramStart"/>
      <w:r w:rsidRPr="00A4589E">
        <w:t>where</w:t>
      </w:r>
      <w:proofErr w:type="gramEnd"/>
      <w:r w:rsidRPr="00A4589E">
        <w:t xml:space="preserve"> no notification has been made, the date that the </w:t>
      </w:r>
      <w:r w:rsidR="007D1596">
        <w:t>Customer</w:t>
      </w:r>
      <w:r w:rsidRPr="00A4589E">
        <w:t xml:space="preserve"> becomes aware of the Change of Control, </w:t>
      </w:r>
    </w:p>
    <w:p w14:paraId="6C6838A6" w14:textId="77777777" w:rsidR="00BB527F" w:rsidRPr="00A4589E" w:rsidRDefault="00BB527F" w:rsidP="00BB527F">
      <w:pPr>
        <w:pStyle w:val="BodyTextIndent"/>
        <w:tabs>
          <w:tab w:val="clear" w:pos="720"/>
          <w:tab w:val="num" w:pos="1800"/>
        </w:tabs>
        <w:ind w:left="1800"/>
        <w:rPr>
          <w:rFonts w:cs="Arial"/>
          <w:sz w:val="20"/>
        </w:rPr>
      </w:pPr>
      <w:proofErr w:type="gramStart"/>
      <w:r w:rsidRPr="00A4589E">
        <w:rPr>
          <w:rFonts w:cs="Arial"/>
          <w:sz w:val="20"/>
        </w:rPr>
        <w:t>but</w:t>
      </w:r>
      <w:proofErr w:type="gramEnd"/>
      <w:r w:rsidRPr="00A4589E">
        <w:rPr>
          <w:rFonts w:cs="Arial"/>
          <w:sz w:val="20"/>
        </w:rPr>
        <w:t xml:space="preserve"> shall not be permitted to terminate where the </w:t>
      </w:r>
      <w:r w:rsidR="007D1596">
        <w:rPr>
          <w:rFonts w:cs="Arial"/>
          <w:sz w:val="20"/>
        </w:rPr>
        <w:t>Customer</w:t>
      </w:r>
      <w:r w:rsidRPr="00A4589E">
        <w:rPr>
          <w:rFonts w:cs="Arial"/>
          <w:sz w:val="20"/>
        </w:rPr>
        <w:t xml:space="preserve">’s written consent to the continuation of the Contract was granted prior to the Change of Control. </w:t>
      </w:r>
    </w:p>
    <w:p w14:paraId="6C6838A7" w14:textId="77777777" w:rsidR="00F807DC" w:rsidRPr="00A4589E" w:rsidRDefault="007562F7">
      <w:pPr>
        <w:pStyle w:val="Heading2"/>
        <w:keepNext/>
        <w:rPr>
          <w:rFonts w:cs="Arial"/>
          <w:b/>
          <w:sz w:val="20"/>
        </w:rPr>
      </w:pPr>
      <w:r w:rsidRPr="00A4589E">
        <w:rPr>
          <w:rFonts w:cs="Arial"/>
          <w:b/>
          <w:sz w:val="20"/>
        </w:rPr>
        <w:t xml:space="preserve">Termination </w:t>
      </w:r>
      <w:bookmarkEnd w:id="100"/>
      <w:r w:rsidR="006A1B65" w:rsidRPr="00A4589E">
        <w:rPr>
          <w:rFonts w:cs="Arial"/>
          <w:b/>
          <w:sz w:val="20"/>
        </w:rPr>
        <w:t xml:space="preserve">on </w:t>
      </w:r>
      <w:r w:rsidR="00294B98">
        <w:rPr>
          <w:rFonts w:cs="Arial"/>
          <w:b/>
          <w:sz w:val="20"/>
        </w:rPr>
        <w:t xml:space="preserve">Summary </w:t>
      </w:r>
      <w:r w:rsidR="006A1B65" w:rsidRPr="00A4589E">
        <w:rPr>
          <w:rFonts w:cs="Arial"/>
          <w:b/>
          <w:sz w:val="20"/>
        </w:rPr>
        <w:t>Notice</w:t>
      </w:r>
    </w:p>
    <w:p w14:paraId="6C6838A8" w14:textId="77777777" w:rsidR="00F807DC" w:rsidRPr="00A4589E" w:rsidRDefault="007562F7" w:rsidP="00F26B34">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shall have the right to </w:t>
      </w:r>
      <w:r w:rsidR="006A1B65" w:rsidRPr="00A4589E">
        <w:rPr>
          <w:rFonts w:cs="Arial"/>
          <w:sz w:val="20"/>
        </w:rPr>
        <w:t xml:space="preserve">suspend the Contract with immediate effect at any time by </w:t>
      </w:r>
      <w:r w:rsidR="0007028E" w:rsidRPr="00A4589E">
        <w:rPr>
          <w:rFonts w:cs="Arial"/>
          <w:sz w:val="20"/>
        </w:rPr>
        <w:t xml:space="preserve">giving written notice to the </w:t>
      </w:r>
      <w:r w:rsidR="004104F4">
        <w:rPr>
          <w:rFonts w:cs="Arial"/>
          <w:sz w:val="20"/>
        </w:rPr>
        <w:t>Supplier</w:t>
      </w:r>
      <w:r w:rsidR="0007028E" w:rsidRPr="00A4589E">
        <w:rPr>
          <w:rFonts w:cs="Arial"/>
          <w:sz w:val="20"/>
        </w:rPr>
        <w:t xml:space="preserve"> </w:t>
      </w:r>
      <w:r w:rsidR="006A1B65" w:rsidRPr="00A4589E">
        <w:rPr>
          <w:rFonts w:cs="Arial"/>
          <w:sz w:val="20"/>
        </w:rPr>
        <w:t xml:space="preserve">and to </w:t>
      </w:r>
      <w:r w:rsidRPr="00A4589E">
        <w:rPr>
          <w:rFonts w:cs="Arial"/>
          <w:sz w:val="20"/>
        </w:rPr>
        <w:t xml:space="preserve">terminate the Contract </w:t>
      </w:r>
      <w:r w:rsidR="006A1B65" w:rsidRPr="00A4589E">
        <w:rPr>
          <w:rFonts w:cs="Arial"/>
          <w:sz w:val="20"/>
        </w:rPr>
        <w:t xml:space="preserve">with immediate effect by </w:t>
      </w:r>
      <w:r w:rsidR="0007028E" w:rsidRPr="00A4589E">
        <w:rPr>
          <w:rFonts w:cs="Arial"/>
          <w:sz w:val="20"/>
        </w:rPr>
        <w:t xml:space="preserve">giving written notice to the </w:t>
      </w:r>
      <w:r w:rsidR="004104F4">
        <w:rPr>
          <w:rFonts w:cs="Arial"/>
          <w:sz w:val="20"/>
        </w:rPr>
        <w:t>Supplier</w:t>
      </w:r>
      <w:r w:rsidR="0007028E" w:rsidRPr="00A4589E">
        <w:rPr>
          <w:rFonts w:cs="Arial"/>
          <w:sz w:val="20"/>
        </w:rPr>
        <w:t xml:space="preserve"> </w:t>
      </w:r>
      <w:r w:rsidRPr="00A4589E">
        <w:rPr>
          <w:rFonts w:cs="Arial"/>
          <w:sz w:val="20"/>
        </w:rPr>
        <w:t>at any time.</w:t>
      </w:r>
    </w:p>
    <w:p w14:paraId="6C6838A9" w14:textId="77777777" w:rsidR="00F807DC" w:rsidRPr="00A4589E" w:rsidRDefault="007562F7" w:rsidP="00F26B34">
      <w:pPr>
        <w:pStyle w:val="Heading2"/>
        <w:keepNext/>
        <w:rPr>
          <w:rFonts w:cs="Arial"/>
          <w:b/>
          <w:sz w:val="20"/>
        </w:rPr>
      </w:pPr>
      <w:r w:rsidRPr="00A4589E">
        <w:rPr>
          <w:rFonts w:cs="Arial"/>
          <w:b/>
          <w:sz w:val="20"/>
        </w:rPr>
        <w:t>Termination of Framework Agreement</w:t>
      </w:r>
    </w:p>
    <w:p w14:paraId="6C6838AA" w14:textId="77777777" w:rsidR="00F807DC" w:rsidRPr="00A4589E" w:rsidRDefault="007562F7" w:rsidP="00F26B34">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may terminate the Contract with immediate effect by giving written notice to the </w:t>
      </w:r>
      <w:r w:rsidR="004104F4">
        <w:rPr>
          <w:rFonts w:cs="Arial"/>
          <w:sz w:val="20"/>
        </w:rPr>
        <w:t>Supplier</w:t>
      </w:r>
      <w:r w:rsidRPr="00A4589E">
        <w:rPr>
          <w:rFonts w:cs="Arial"/>
          <w:sz w:val="20"/>
        </w:rPr>
        <w:t xml:space="preserve"> if the Framework Agreement is terminated for any reason whatsoever.</w:t>
      </w:r>
    </w:p>
    <w:p w14:paraId="6C6838AB" w14:textId="77777777" w:rsidR="003554C5" w:rsidRPr="00A4589E" w:rsidRDefault="007562F7" w:rsidP="003554C5">
      <w:pPr>
        <w:pStyle w:val="Heading2"/>
        <w:keepNext/>
        <w:rPr>
          <w:rFonts w:cs="Arial"/>
          <w:b/>
          <w:sz w:val="20"/>
        </w:rPr>
      </w:pPr>
      <w:r w:rsidRPr="00A4589E">
        <w:rPr>
          <w:rFonts w:cs="Arial"/>
          <w:b/>
          <w:sz w:val="20"/>
        </w:rPr>
        <w:t>Partial Termination</w:t>
      </w:r>
    </w:p>
    <w:p w14:paraId="6C6838AC" w14:textId="77777777" w:rsidR="003554C5" w:rsidRDefault="00E100C3" w:rsidP="00F26B34">
      <w:pPr>
        <w:pStyle w:val="Heading3"/>
        <w:rPr>
          <w:rFonts w:cs="Arial"/>
          <w:sz w:val="20"/>
        </w:rPr>
      </w:pPr>
      <w:r w:rsidRPr="00A4589E">
        <w:rPr>
          <w:rFonts w:cs="Arial"/>
          <w:sz w:val="20"/>
        </w:rPr>
        <w:t>Where t</w:t>
      </w:r>
      <w:r w:rsidR="007562F7" w:rsidRPr="00A4589E">
        <w:rPr>
          <w:rFonts w:cs="Arial"/>
          <w:sz w:val="20"/>
        </w:rPr>
        <w:t xml:space="preserve">he </w:t>
      </w:r>
      <w:r w:rsidR="007D1596">
        <w:rPr>
          <w:rFonts w:cs="Arial"/>
          <w:sz w:val="20"/>
        </w:rPr>
        <w:t>Customer</w:t>
      </w:r>
      <w:r w:rsidR="007562F7" w:rsidRPr="00A4589E">
        <w:rPr>
          <w:rFonts w:cs="Arial"/>
          <w:sz w:val="20"/>
        </w:rPr>
        <w:t xml:space="preserve"> is entitled to terminate </w:t>
      </w:r>
      <w:r w:rsidR="0013772A" w:rsidRPr="00A4589E">
        <w:rPr>
          <w:rFonts w:cs="Arial"/>
          <w:sz w:val="20"/>
        </w:rPr>
        <w:t>the Contract</w:t>
      </w:r>
      <w:r w:rsidRPr="00A4589E">
        <w:rPr>
          <w:rFonts w:cs="Arial"/>
          <w:sz w:val="20"/>
        </w:rPr>
        <w:t xml:space="preserve"> pursuant to this </w:t>
      </w:r>
      <w:r w:rsidR="00E6002D" w:rsidRPr="00A4589E">
        <w:rPr>
          <w:rFonts w:cs="Arial"/>
          <w:sz w:val="20"/>
        </w:rPr>
        <w:t>Clause </w:t>
      </w:r>
      <w:r w:rsidR="00A14D96">
        <w:rPr>
          <w:rFonts w:cs="Arial"/>
          <w:sz w:val="20"/>
        </w:rPr>
        <w:t>8</w:t>
      </w:r>
      <w:r w:rsidRPr="00A4589E">
        <w:rPr>
          <w:rFonts w:cs="Arial"/>
          <w:sz w:val="20"/>
        </w:rPr>
        <w:t xml:space="preserve">, the </w:t>
      </w:r>
      <w:r w:rsidR="007D1596">
        <w:rPr>
          <w:rFonts w:cs="Arial"/>
          <w:sz w:val="20"/>
        </w:rPr>
        <w:t>Customer</w:t>
      </w:r>
      <w:r w:rsidRPr="00A4589E">
        <w:rPr>
          <w:rFonts w:cs="Arial"/>
          <w:sz w:val="20"/>
        </w:rPr>
        <w:t xml:space="preserve"> shall be entitled to terminate all or part of the Contract</w:t>
      </w:r>
      <w:r w:rsidR="007562F7" w:rsidRPr="00A4589E">
        <w:rPr>
          <w:rFonts w:cs="Arial"/>
          <w:sz w:val="20"/>
        </w:rPr>
        <w:t xml:space="preserve"> provided always that the parts of </w:t>
      </w:r>
      <w:r w:rsidR="0013772A" w:rsidRPr="00A4589E">
        <w:rPr>
          <w:rFonts w:cs="Arial"/>
          <w:sz w:val="20"/>
        </w:rPr>
        <w:t>the Contract</w:t>
      </w:r>
      <w:r w:rsidR="007562F7" w:rsidRPr="00A4589E">
        <w:rPr>
          <w:rFonts w:cs="Arial"/>
          <w:sz w:val="20"/>
        </w:rPr>
        <w:t xml:space="preserve"> not terminated can operate effectively to deliver the intended purpose of </w:t>
      </w:r>
      <w:r w:rsidR="0013772A" w:rsidRPr="00A4589E">
        <w:rPr>
          <w:rFonts w:cs="Arial"/>
          <w:sz w:val="20"/>
        </w:rPr>
        <w:t>the Contract</w:t>
      </w:r>
      <w:r w:rsidRPr="00A4589E">
        <w:rPr>
          <w:rFonts w:cs="Arial"/>
          <w:sz w:val="20"/>
        </w:rPr>
        <w:t xml:space="preserve"> or a part thereof</w:t>
      </w:r>
      <w:r w:rsidR="007562F7" w:rsidRPr="00A4589E">
        <w:rPr>
          <w:rFonts w:cs="Arial"/>
          <w:sz w:val="20"/>
        </w:rPr>
        <w:t>.</w:t>
      </w:r>
    </w:p>
    <w:p w14:paraId="6C6838AD" w14:textId="77777777" w:rsidR="00F807DC" w:rsidRPr="00A4589E" w:rsidRDefault="007562F7">
      <w:pPr>
        <w:pStyle w:val="Heading1"/>
        <w:keepNext/>
        <w:rPr>
          <w:rFonts w:cs="Arial"/>
          <w:sz w:val="20"/>
        </w:rPr>
      </w:pPr>
      <w:bookmarkStart w:id="102" w:name="_Ref313370007"/>
      <w:bookmarkStart w:id="103" w:name="_Toc386011033"/>
      <w:r w:rsidRPr="00A4589E">
        <w:rPr>
          <w:rFonts w:cs="Arial"/>
          <w:sz w:val="20"/>
        </w:rPr>
        <w:t>CONSEQUENCES OF EXPIRY OR TERMINATION</w:t>
      </w:r>
      <w:bookmarkEnd w:id="102"/>
      <w:bookmarkEnd w:id="103"/>
    </w:p>
    <w:p w14:paraId="6C6838AE" w14:textId="77777777" w:rsidR="00527E29" w:rsidRDefault="00A14D96">
      <w:pPr>
        <w:pStyle w:val="Heading2"/>
        <w:rPr>
          <w:rFonts w:cs="Arial"/>
          <w:sz w:val="20"/>
        </w:rPr>
      </w:pPr>
      <w:r>
        <w:rPr>
          <w:rFonts w:cs="Arial"/>
          <w:sz w:val="20"/>
        </w:rPr>
        <w:t>Subject to Clause 9.2, w</w:t>
      </w:r>
      <w:r w:rsidR="007562F7" w:rsidRPr="00A4589E">
        <w:rPr>
          <w:rFonts w:cs="Arial"/>
          <w:sz w:val="20"/>
        </w:rPr>
        <w:t xml:space="preserve">here the </w:t>
      </w:r>
      <w:r w:rsidR="007D1596">
        <w:rPr>
          <w:rFonts w:cs="Arial"/>
          <w:sz w:val="20"/>
        </w:rPr>
        <w:t>Customer</w:t>
      </w:r>
      <w:r w:rsidR="007562F7" w:rsidRPr="00A4589E">
        <w:rPr>
          <w:rFonts w:cs="Arial"/>
          <w:sz w:val="20"/>
        </w:rPr>
        <w:t xml:space="preserve"> terminates the Contract </w:t>
      </w:r>
      <w:r w:rsidR="00F26B34" w:rsidRPr="00A4589E">
        <w:rPr>
          <w:rFonts w:cs="Arial"/>
          <w:sz w:val="20"/>
        </w:rPr>
        <w:t xml:space="preserve">pursuant to </w:t>
      </w:r>
      <w:r w:rsidR="00E6002D" w:rsidRPr="00A4589E">
        <w:rPr>
          <w:rFonts w:cs="Arial"/>
          <w:sz w:val="20"/>
        </w:rPr>
        <w:t>Clause </w:t>
      </w:r>
      <w:r>
        <w:rPr>
          <w:rFonts w:cs="Arial"/>
          <w:sz w:val="20"/>
        </w:rPr>
        <w:t>8</w:t>
      </w:r>
      <w:r w:rsidR="0007028E">
        <w:rPr>
          <w:rFonts w:cs="Arial"/>
          <w:sz w:val="20"/>
        </w:rPr>
        <w:t xml:space="preserve"> </w:t>
      </w:r>
      <w:r w:rsidR="00F26B34" w:rsidRPr="00A4589E">
        <w:rPr>
          <w:rFonts w:cs="Arial"/>
          <w:sz w:val="20"/>
        </w:rPr>
        <w:t>(Termination</w:t>
      </w:r>
      <w:r w:rsidR="00BB37E1" w:rsidRPr="00A4589E">
        <w:rPr>
          <w:rFonts w:cs="Arial"/>
          <w:sz w:val="20"/>
        </w:rPr>
        <w:t xml:space="preserve">) </w:t>
      </w:r>
      <w:r w:rsidR="007562F7" w:rsidRPr="00A4589E">
        <w:rPr>
          <w:rFonts w:cs="Arial"/>
          <w:sz w:val="20"/>
        </w:rPr>
        <w:t xml:space="preserve">and then makes other arrangements for the supply of the </w:t>
      </w:r>
      <w:r w:rsidR="00162C54">
        <w:rPr>
          <w:rFonts w:cs="Arial"/>
          <w:sz w:val="20"/>
        </w:rPr>
        <w:t>Contract Services</w:t>
      </w:r>
      <w:r w:rsidR="00527E29">
        <w:rPr>
          <w:rFonts w:cs="Arial"/>
          <w:sz w:val="20"/>
        </w:rPr>
        <w:t>:</w:t>
      </w:r>
    </w:p>
    <w:p w14:paraId="6C6838AF" w14:textId="77777777" w:rsidR="00527E29" w:rsidRDefault="007562F7" w:rsidP="00527E29">
      <w:pPr>
        <w:pStyle w:val="Heading3"/>
        <w:rPr>
          <w:rFonts w:cs="Arial"/>
          <w:sz w:val="20"/>
        </w:rPr>
      </w:pPr>
      <w:proofErr w:type="gramStart"/>
      <w:r w:rsidRPr="00A4589E">
        <w:rPr>
          <w:rFonts w:cs="Arial"/>
          <w:sz w:val="20"/>
        </w:rPr>
        <w:t>the</w:t>
      </w:r>
      <w:proofErr w:type="gramEnd"/>
      <w:r w:rsidRPr="00A4589E">
        <w:rPr>
          <w:rFonts w:cs="Arial"/>
          <w:sz w:val="20"/>
        </w:rPr>
        <w:t xml:space="preserve"> </w:t>
      </w:r>
      <w:r w:rsidR="007D1596">
        <w:rPr>
          <w:rFonts w:cs="Arial"/>
          <w:sz w:val="20"/>
        </w:rPr>
        <w:t>Customer</w:t>
      </w:r>
      <w:r w:rsidRPr="00A4589E">
        <w:rPr>
          <w:rFonts w:cs="Arial"/>
          <w:sz w:val="20"/>
        </w:rPr>
        <w:t xml:space="preserve"> may recover from the </w:t>
      </w:r>
      <w:r w:rsidR="004104F4">
        <w:rPr>
          <w:rFonts w:cs="Arial"/>
          <w:sz w:val="20"/>
        </w:rPr>
        <w:t>Supplier</w:t>
      </w:r>
      <w:r w:rsidRPr="00A4589E">
        <w:rPr>
          <w:rFonts w:cs="Arial"/>
          <w:sz w:val="20"/>
        </w:rPr>
        <w:t xml:space="preserve"> the cost reasonably incurred in making those other arrangements and any additional expenditure incurred by the </w:t>
      </w:r>
      <w:r w:rsidR="007D1596">
        <w:rPr>
          <w:rFonts w:cs="Arial"/>
          <w:sz w:val="20"/>
        </w:rPr>
        <w:t>Customer</w:t>
      </w:r>
      <w:r w:rsidRPr="00A4589E">
        <w:rPr>
          <w:rFonts w:cs="Arial"/>
          <w:sz w:val="20"/>
        </w:rPr>
        <w:t xml:space="preserve"> </w:t>
      </w:r>
      <w:r w:rsidR="009B0F73" w:rsidRPr="00A4589E">
        <w:rPr>
          <w:rFonts w:cs="Arial"/>
          <w:sz w:val="20"/>
        </w:rPr>
        <w:t xml:space="preserve">in securing the </w:t>
      </w:r>
      <w:r w:rsidR="00162C54">
        <w:rPr>
          <w:rFonts w:cs="Arial"/>
          <w:sz w:val="20"/>
        </w:rPr>
        <w:t>Contract Services</w:t>
      </w:r>
      <w:r w:rsidR="00706BB4">
        <w:rPr>
          <w:rFonts w:cs="Arial"/>
          <w:sz w:val="20"/>
        </w:rPr>
        <w:t xml:space="preserve"> </w:t>
      </w:r>
      <w:r w:rsidR="009B0F73" w:rsidRPr="00A4589E">
        <w:rPr>
          <w:rFonts w:cs="Arial"/>
          <w:sz w:val="20"/>
        </w:rPr>
        <w:t>in accordance with the requirements of the Contract</w:t>
      </w:r>
      <w:r w:rsidR="00527E29">
        <w:rPr>
          <w:rFonts w:cs="Arial"/>
          <w:sz w:val="20"/>
        </w:rPr>
        <w:t>;</w:t>
      </w:r>
    </w:p>
    <w:p w14:paraId="6C6838B0" w14:textId="77777777" w:rsidR="00527E29" w:rsidRDefault="00527E29" w:rsidP="00527E29">
      <w:pPr>
        <w:pStyle w:val="Heading3"/>
        <w:rPr>
          <w:rFonts w:cs="Arial"/>
          <w:sz w:val="20"/>
        </w:rPr>
      </w:pPr>
      <w:proofErr w:type="gramStart"/>
      <w:r>
        <w:rPr>
          <w:rFonts w:cs="Arial"/>
          <w:sz w:val="20"/>
        </w:rPr>
        <w:t>t</w:t>
      </w:r>
      <w:r w:rsidR="007562F7" w:rsidRPr="00A4589E">
        <w:rPr>
          <w:rFonts w:cs="Arial"/>
          <w:sz w:val="20"/>
        </w:rPr>
        <w:t>he</w:t>
      </w:r>
      <w:proofErr w:type="gramEnd"/>
      <w:r w:rsidR="007562F7" w:rsidRPr="00A4589E">
        <w:rPr>
          <w:rFonts w:cs="Arial"/>
          <w:sz w:val="20"/>
        </w:rPr>
        <w:t xml:space="preserve"> </w:t>
      </w:r>
      <w:r w:rsidR="007D1596">
        <w:rPr>
          <w:rFonts w:cs="Arial"/>
          <w:sz w:val="20"/>
        </w:rPr>
        <w:t>Customer</w:t>
      </w:r>
      <w:r w:rsidR="007562F7" w:rsidRPr="00A4589E">
        <w:rPr>
          <w:rFonts w:cs="Arial"/>
          <w:sz w:val="20"/>
        </w:rPr>
        <w:t xml:space="preserve"> shall take all reasonable steps to mitigate such additional expenditure</w:t>
      </w:r>
      <w:r>
        <w:rPr>
          <w:rFonts w:cs="Arial"/>
          <w:sz w:val="20"/>
        </w:rPr>
        <w:t>; and</w:t>
      </w:r>
    </w:p>
    <w:p w14:paraId="6C6838B1" w14:textId="77777777" w:rsidR="00F807DC" w:rsidRDefault="007562F7" w:rsidP="00527E29">
      <w:pPr>
        <w:pStyle w:val="Heading3"/>
        <w:rPr>
          <w:rFonts w:cs="Arial"/>
          <w:sz w:val="20"/>
        </w:rPr>
      </w:pPr>
      <w:r w:rsidRPr="00527E29">
        <w:rPr>
          <w:rFonts w:cs="Arial"/>
          <w:sz w:val="20"/>
        </w:rPr>
        <w:t xml:space="preserve">no further payments shall be payable by the </w:t>
      </w:r>
      <w:r w:rsidR="007D1596">
        <w:rPr>
          <w:rFonts w:cs="Arial"/>
          <w:sz w:val="20"/>
        </w:rPr>
        <w:t>Customer</w:t>
      </w:r>
      <w:r w:rsidRPr="00527E29">
        <w:rPr>
          <w:rFonts w:cs="Arial"/>
          <w:sz w:val="20"/>
        </w:rPr>
        <w:t xml:space="preserve"> to the </w:t>
      </w:r>
      <w:r w:rsidR="004104F4">
        <w:rPr>
          <w:rFonts w:cs="Arial"/>
          <w:sz w:val="20"/>
        </w:rPr>
        <w:t>Supplier</w:t>
      </w:r>
      <w:r w:rsidRPr="00527E29">
        <w:rPr>
          <w:rFonts w:cs="Arial"/>
          <w:sz w:val="20"/>
        </w:rPr>
        <w:t xml:space="preserve"> until the </w:t>
      </w:r>
      <w:r w:rsidR="007D1596">
        <w:rPr>
          <w:rFonts w:cs="Arial"/>
          <w:sz w:val="20"/>
        </w:rPr>
        <w:t>Customer</w:t>
      </w:r>
      <w:r w:rsidRPr="00527E29">
        <w:rPr>
          <w:rFonts w:cs="Arial"/>
          <w:sz w:val="20"/>
        </w:rPr>
        <w:t xml:space="preserve"> has established the final cost of making those other arrangements</w:t>
      </w:r>
      <w:r w:rsidR="00527E29">
        <w:rPr>
          <w:rFonts w:cs="Arial"/>
          <w:sz w:val="20"/>
        </w:rPr>
        <w:t xml:space="preserve">, whereupon the </w:t>
      </w:r>
      <w:r w:rsidR="007D1596">
        <w:rPr>
          <w:rFonts w:cs="Arial"/>
          <w:sz w:val="20"/>
        </w:rPr>
        <w:t>Customer</w:t>
      </w:r>
      <w:r w:rsidR="00527E29">
        <w:rPr>
          <w:rFonts w:cs="Arial"/>
          <w:sz w:val="20"/>
        </w:rPr>
        <w:t xml:space="preserve"> shall be entitled to deduct an amount equal to the final cost of such other arrangements</w:t>
      </w:r>
      <w:r w:rsidR="0086551D">
        <w:rPr>
          <w:rFonts w:cs="Arial"/>
          <w:sz w:val="20"/>
        </w:rPr>
        <w:t xml:space="preserve"> </w:t>
      </w:r>
      <w:r w:rsidR="00527E29">
        <w:rPr>
          <w:rFonts w:cs="Arial"/>
          <w:sz w:val="20"/>
        </w:rPr>
        <w:t xml:space="preserve">from the further payments then due to the </w:t>
      </w:r>
      <w:r w:rsidR="004104F4">
        <w:rPr>
          <w:rFonts w:cs="Arial"/>
          <w:sz w:val="20"/>
        </w:rPr>
        <w:t>Supplier</w:t>
      </w:r>
      <w:r w:rsidRPr="00A4589E">
        <w:rPr>
          <w:rFonts w:cs="Arial"/>
          <w:sz w:val="20"/>
        </w:rPr>
        <w:t>.</w:t>
      </w:r>
    </w:p>
    <w:p w14:paraId="6C6838B2" w14:textId="77777777" w:rsidR="00A14D96" w:rsidRDefault="00A14D96" w:rsidP="008C23FB">
      <w:pPr>
        <w:pStyle w:val="Heading2"/>
        <w:keepNext/>
        <w:rPr>
          <w:rFonts w:cs="Arial"/>
          <w:sz w:val="20"/>
        </w:rPr>
      </w:pPr>
      <w:r>
        <w:rPr>
          <w:rFonts w:cs="Arial"/>
          <w:sz w:val="20"/>
        </w:rPr>
        <w:lastRenderedPageBreak/>
        <w:t xml:space="preserve">Clause 9.1 shall not apply where the </w:t>
      </w:r>
      <w:r w:rsidR="007D1596">
        <w:rPr>
          <w:rFonts w:cs="Arial"/>
          <w:sz w:val="20"/>
        </w:rPr>
        <w:t>Customer</w:t>
      </w:r>
      <w:r>
        <w:rPr>
          <w:rFonts w:cs="Arial"/>
          <w:sz w:val="20"/>
        </w:rPr>
        <w:t xml:space="preserve"> terminates the Contract:</w:t>
      </w:r>
    </w:p>
    <w:p w14:paraId="6C6838B3" w14:textId="77777777" w:rsidR="00A14D96" w:rsidRDefault="0035256A" w:rsidP="00A14D96">
      <w:pPr>
        <w:pStyle w:val="Heading3"/>
        <w:rPr>
          <w:rFonts w:cs="Arial"/>
          <w:sz w:val="20"/>
        </w:rPr>
      </w:pPr>
      <w:proofErr w:type="gramStart"/>
      <w:r>
        <w:rPr>
          <w:rFonts w:cs="Arial"/>
          <w:sz w:val="20"/>
        </w:rPr>
        <w:t>solely</w:t>
      </w:r>
      <w:proofErr w:type="gramEnd"/>
      <w:r>
        <w:rPr>
          <w:rFonts w:cs="Arial"/>
          <w:sz w:val="20"/>
        </w:rPr>
        <w:t xml:space="preserve"> </w:t>
      </w:r>
      <w:r w:rsidR="00A14D96">
        <w:rPr>
          <w:rFonts w:cs="Arial"/>
          <w:sz w:val="20"/>
        </w:rPr>
        <w:t>pursuant to Clause </w:t>
      </w:r>
      <w:r w:rsidR="008C23FB">
        <w:rPr>
          <w:rFonts w:cs="Arial"/>
          <w:sz w:val="20"/>
        </w:rPr>
        <w:t>8.3 or Clause </w:t>
      </w:r>
      <w:r w:rsidR="00A14D96">
        <w:rPr>
          <w:rFonts w:cs="Arial"/>
          <w:sz w:val="20"/>
        </w:rPr>
        <w:t>8.4; or</w:t>
      </w:r>
    </w:p>
    <w:p w14:paraId="6C6838B4" w14:textId="77777777" w:rsidR="00041363" w:rsidRPr="00294B98" w:rsidRDefault="0035256A" w:rsidP="00041363">
      <w:pPr>
        <w:pStyle w:val="Heading3"/>
        <w:rPr>
          <w:sz w:val="20"/>
        </w:rPr>
      </w:pPr>
      <w:r w:rsidRPr="00294B98">
        <w:rPr>
          <w:sz w:val="20"/>
        </w:rPr>
        <w:t xml:space="preserve">solely pursuant to </w:t>
      </w:r>
      <w:r w:rsidR="00A14D96" w:rsidRPr="00294B98">
        <w:rPr>
          <w:sz w:val="20"/>
        </w:rPr>
        <w:t>Clause 8.5 if termination pursuant to Clause 8.5 occurs as a result of termination of the Framework Agreement pursuant to the provisions of clause</w:t>
      </w:r>
      <w:r w:rsidR="008C23FB" w:rsidRPr="00294B98">
        <w:rPr>
          <w:sz w:val="20"/>
        </w:rPr>
        <w:t>s</w:t>
      </w:r>
      <w:r w:rsidR="00A14D96" w:rsidRPr="00294B98">
        <w:rPr>
          <w:sz w:val="20"/>
        </w:rPr>
        <w:t xml:space="preserve"> </w:t>
      </w:r>
      <w:r w:rsidR="008C23FB" w:rsidRPr="00294B98">
        <w:rPr>
          <w:sz w:val="20"/>
        </w:rPr>
        <w:t xml:space="preserve">24.6, </w:t>
      </w:r>
      <w:r w:rsidR="00A14D96" w:rsidRPr="00294B98">
        <w:rPr>
          <w:sz w:val="20"/>
        </w:rPr>
        <w:t>24.</w:t>
      </w:r>
      <w:r w:rsidR="008C23FB" w:rsidRPr="00294B98">
        <w:rPr>
          <w:sz w:val="20"/>
        </w:rPr>
        <w:t>11, 24.12 or 24.</w:t>
      </w:r>
      <w:r w:rsidR="00A14D96" w:rsidRPr="00294B98">
        <w:rPr>
          <w:sz w:val="20"/>
        </w:rPr>
        <w:t>13</w:t>
      </w:r>
      <w:r w:rsidR="003B08D3" w:rsidRPr="00294B98">
        <w:rPr>
          <w:sz w:val="20"/>
        </w:rPr>
        <w:t xml:space="preserve"> of the Framework Agreement</w:t>
      </w:r>
      <w:r w:rsidR="008C23FB" w:rsidRPr="00294B98">
        <w:rPr>
          <w:sz w:val="20"/>
        </w:rPr>
        <w:t>.</w:t>
      </w:r>
      <w:r w:rsidR="00041363" w:rsidRPr="00294B98">
        <w:rPr>
          <w:sz w:val="20"/>
        </w:rPr>
        <w:t xml:space="preserve"> </w:t>
      </w:r>
    </w:p>
    <w:p w14:paraId="6C6838B5" w14:textId="77777777" w:rsidR="00041363" w:rsidRDefault="00041363">
      <w:pPr>
        <w:pStyle w:val="Heading2"/>
        <w:keepNext/>
        <w:rPr>
          <w:rFonts w:cs="Arial"/>
          <w:sz w:val="20"/>
        </w:rPr>
      </w:pPr>
      <w:r w:rsidRPr="00294B98">
        <w:rPr>
          <w:rFonts w:cs="Arial"/>
          <w:sz w:val="20"/>
        </w:rPr>
        <w:t xml:space="preserve">Where the </w:t>
      </w:r>
      <w:r w:rsidRPr="00294B98">
        <w:rPr>
          <w:sz w:val="20"/>
        </w:rPr>
        <w:t>Customer terminates the Contract</w:t>
      </w:r>
      <w:r w:rsidR="00294B98">
        <w:rPr>
          <w:sz w:val="20"/>
        </w:rPr>
        <w:t xml:space="preserve"> under Clause 8.3 or 8.4</w:t>
      </w:r>
      <w:r w:rsidRPr="00294B98">
        <w:rPr>
          <w:sz w:val="20"/>
        </w:rPr>
        <w:t xml:space="preserve">, the Customer shall indemnify the Supplier against any reasonable and proven commitments, liabilities or expenditure which would otherwise represent an unavoidable loss by the Supplier by reason of the termination of the Contract, provided that the Supplier takes all reasonable steps to mitigate such loss. </w:t>
      </w:r>
      <w:r w:rsidR="00820CAD" w:rsidRPr="00294B98">
        <w:rPr>
          <w:sz w:val="20"/>
        </w:rPr>
        <w:t>The Supplier shall submit a</w:t>
      </w:r>
      <w:r w:rsidR="00820CAD">
        <w:rPr>
          <w:sz w:val="20"/>
        </w:rPr>
        <w:t xml:space="preserve"> fully itemised and costed list</w:t>
      </w:r>
      <w:r w:rsidR="00820CAD" w:rsidRPr="00294B98">
        <w:rPr>
          <w:sz w:val="20"/>
        </w:rPr>
        <w:t>, with supporting evidence, of losses reasonably and actually incurred by the Supplier</w:t>
      </w:r>
      <w:r w:rsidR="00820CAD" w:rsidRPr="00AA3967">
        <w:t>.</w:t>
      </w:r>
      <w:r w:rsidR="00820CAD">
        <w:t xml:space="preserve"> </w:t>
      </w:r>
      <w:r w:rsidRPr="00294B98">
        <w:rPr>
          <w:sz w:val="20"/>
        </w:rPr>
        <w:t xml:space="preserve">Where the Supplier holds insurance, the Supplier shall reduce its unavoidable costs by any insurance sums available. </w:t>
      </w:r>
    </w:p>
    <w:p w14:paraId="6C6838B6" w14:textId="77777777" w:rsidR="00F807DC" w:rsidRPr="00A4589E" w:rsidRDefault="007562F7">
      <w:pPr>
        <w:pStyle w:val="Heading2"/>
        <w:keepNext/>
        <w:rPr>
          <w:rFonts w:cs="Arial"/>
          <w:sz w:val="20"/>
        </w:rPr>
      </w:pPr>
      <w:r w:rsidRPr="00A4589E">
        <w:rPr>
          <w:rFonts w:cs="Arial"/>
          <w:sz w:val="20"/>
        </w:rPr>
        <w:t xml:space="preserve">On the termination of the Contract for any reason, the </w:t>
      </w:r>
      <w:r w:rsidR="004104F4">
        <w:rPr>
          <w:rFonts w:cs="Arial"/>
          <w:sz w:val="20"/>
        </w:rPr>
        <w:t>Supplier</w:t>
      </w:r>
      <w:r w:rsidRPr="00A4589E">
        <w:rPr>
          <w:rFonts w:cs="Arial"/>
          <w:sz w:val="20"/>
        </w:rPr>
        <w:t xml:space="preserve"> shall</w:t>
      </w:r>
      <w:r w:rsidR="00D67E84" w:rsidRPr="00A4589E">
        <w:rPr>
          <w:rFonts w:cs="Arial"/>
          <w:sz w:val="20"/>
        </w:rPr>
        <w:t xml:space="preserve">, at the request of the </w:t>
      </w:r>
      <w:r w:rsidR="007D1596">
        <w:rPr>
          <w:rFonts w:cs="Arial"/>
          <w:sz w:val="20"/>
        </w:rPr>
        <w:t>Customer</w:t>
      </w:r>
      <w:r w:rsidR="00962D53" w:rsidRPr="00A4589E">
        <w:rPr>
          <w:rFonts w:cs="Arial"/>
          <w:sz w:val="20"/>
        </w:rPr>
        <w:t xml:space="preserve"> and at the </w:t>
      </w:r>
      <w:r w:rsidR="004104F4">
        <w:rPr>
          <w:rFonts w:cs="Arial"/>
          <w:sz w:val="20"/>
        </w:rPr>
        <w:t>Supplier</w:t>
      </w:r>
      <w:r w:rsidR="00962D53" w:rsidRPr="00A4589E">
        <w:rPr>
          <w:rFonts w:cs="Arial"/>
          <w:sz w:val="20"/>
        </w:rPr>
        <w:t>’s cost</w:t>
      </w:r>
      <w:r w:rsidRPr="00A4589E">
        <w:rPr>
          <w:rFonts w:cs="Arial"/>
          <w:sz w:val="20"/>
        </w:rPr>
        <w:t>:</w:t>
      </w:r>
    </w:p>
    <w:p w14:paraId="6C6838B7" w14:textId="77777777" w:rsidR="00F807DC" w:rsidRPr="00A4589E" w:rsidRDefault="007562F7">
      <w:pPr>
        <w:pStyle w:val="Heading3"/>
        <w:rPr>
          <w:rFonts w:cs="Arial"/>
          <w:sz w:val="20"/>
        </w:rPr>
      </w:pPr>
      <w:bookmarkStart w:id="104" w:name="_Ref313369735"/>
      <w:r w:rsidRPr="00A4589E">
        <w:rPr>
          <w:rFonts w:cs="Arial"/>
          <w:sz w:val="20"/>
        </w:rPr>
        <w:t xml:space="preserve">immediately return to the </w:t>
      </w:r>
      <w:r w:rsidR="007D1596">
        <w:rPr>
          <w:rFonts w:cs="Arial"/>
          <w:sz w:val="20"/>
        </w:rPr>
        <w:t>Customer</w:t>
      </w:r>
      <w:r w:rsidR="00D67E84" w:rsidRPr="00A4589E">
        <w:rPr>
          <w:rFonts w:cs="Arial"/>
          <w:sz w:val="20"/>
        </w:rPr>
        <w:t xml:space="preserve"> all Confidential Information and </w:t>
      </w:r>
      <w:r w:rsidRPr="00A4589E">
        <w:rPr>
          <w:rFonts w:cs="Arial"/>
          <w:sz w:val="20"/>
        </w:rPr>
        <w:t xml:space="preserve">the </w:t>
      </w:r>
      <w:r w:rsidR="007D1596">
        <w:rPr>
          <w:rFonts w:cs="Arial"/>
          <w:sz w:val="20"/>
        </w:rPr>
        <w:t>Customer</w:t>
      </w:r>
      <w:r w:rsidRPr="00A4589E">
        <w:rPr>
          <w:rFonts w:cs="Arial"/>
          <w:sz w:val="20"/>
        </w:rPr>
        <w:t xml:space="preserve">‘s Personal Data in its possession or in the possession or under the control of any permitted suppliers or Sub-Contractors, which was obtained or produced in the course of providing the </w:t>
      </w:r>
      <w:r w:rsidR="00AB51E9" w:rsidRPr="00A4589E">
        <w:rPr>
          <w:rFonts w:cs="Arial"/>
          <w:sz w:val="20"/>
        </w:rPr>
        <w:t>Contract Services</w:t>
      </w:r>
      <w:r w:rsidRPr="00A4589E">
        <w:rPr>
          <w:rFonts w:cs="Arial"/>
          <w:sz w:val="20"/>
        </w:rPr>
        <w:t>;</w:t>
      </w:r>
      <w:bookmarkEnd w:id="104"/>
    </w:p>
    <w:p w14:paraId="6C6838B8" w14:textId="77777777" w:rsidR="00F807DC" w:rsidRPr="00A4589E" w:rsidRDefault="007562F7">
      <w:pPr>
        <w:pStyle w:val="Heading3"/>
        <w:rPr>
          <w:rFonts w:cs="Arial"/>
          <w:sz w:val="20"/>
        </w:rPr>
      </w:pPr>
      <w:proofErr w:type="gramStart"/>
      <w:r w:rsidRPr="00A4589E">
        <w:rPr>
          <w:rFonts w:cs="Arial"/>
          <w:sz w:val="20"/>
        </w:rPr>
        <w:t>except</w:t>
      </w:r>
      <w:proofErr w:type="gramEnd"/>
      <w:r w:rsidRPr="00A4589E">
        <w:rPr>
          <w:rFonts w:cs="Arial"/>
          <w:sz w:val="20"/>
        </w:rPr>
        <w:t xml:space="preserve"> where the retention of </w:t>
      </w:r>
      <w:r w:rsidR="007D1596">
        <w:rPr>
          <w:rFonts w:cs="Arial"/>
          <w:sz w:val="20"/>
        </w:rPr>
        <w:t>Customer</w:t>
      </w:r>
      <w:r w:rsidRPr="00A4589E">
        <w:rPr>
          <w:rFonts w:cs="Arial"/>
          <w:sz w:val="20"/>
        </w:rPr>
        <w:t xml:space="preserve">’s </w:t>
      </w:r>
      <w:r w:rsidR="00D67E84" w:rsidRPr="00A4589E">
        <w:rPr>
          <w:rFonts w:cs="Arial"/>
          <w:sz w:val="20"/>
        </w:rPr>
        <w:t xml:space="preserve">Personal </w:t>
      </w:r>
      <w:r w:rsidRPr="00A4589E">
        <w:rPr>
          <w:rFonts w:cs="Arial"/>
          <w:sz w:val="20"/>
        </w:rPr>
        <w:t>Data is required by Law</w:t>
      </w:r>
      <w:r w:rsidR="00E350E9">
        <w:rPr>
          <w:rFonts w:cs="Arial"/>
          <w:sz w:val="20"/>
        </w:rPr>
        <w:t xml:space="preserve"> </w:t>
      </w:r>
      <w:r w:rsidR="00E350E9">
        <w:rPr>
          <w:rFonts w:cs="Arial"/>
          <w:color w:val="000000"/>
          <w:sz w:val="20"/>
        </w:rPr>
        <w:t>or regulatory purposes</w:t>
      </w:r>
      <w:r w:rsidRPr="00A4589E">
        <w:rPr>
          <w:rFonts w:cs="Arial"/>
          <w:sz w:val="20"/>
        </w:rPr>
        <w:t xml:space="preserve">, </w:t>
      </w:r>
      <w:r w:rsidR="00D67E84" w:rsidRPr="00A4589E">
        <w:rPr>
          <w:rFonts w:cs="Arial"/>
          <w:sz w:val="20"/>
        </w:rPr>
        <w:t>promptly</w:t>
      </w:r>
      <w:r w:rsidRPr="00A4589E">
        <w:rPr>
          <w:rFonts w:cs="Arial"/>
          <w:sz w:val="20"/>
        </w:rPr>
        <w:t xml:space="preserve"> destroy all copies of the </w:t>
      </w:r>
      <w:r w:rsidR="00CD48EC">
        <w:rPr>
          <w:rFonts w:cs="Arial"/>
          <w:sz w:val="20"/>
        </w:rPr>
        <w:t>Customer</w:t>
      </w:r>
      <w:r w:rsidR="00994DFD">
        <w:rPr>
          <w:rFonts w:cs="Arial"/>
          <w:sz w:val="20"/>
        </w:rPr>
        <w:t>’s</w:t>
      </w:r>
      <w:r w:rsidR="00CD48EC">
        <w:rPr>
          <w:rFonts w:cs="Arial"/>
          <w:sz w:val="20"/>
        </w:rPr>
        <w:t xml:space="preserve"> Personal Data</w:t>
      </w:r>
      <w:r w:rsidRPr="00A4589E">
        <w:rPr>
          <w:rFonts w:cs="Arial"/>
          <w:sz w:val="20"/>
        </w:rPr>
        <w:t xml:space="preserve"> and provide written confirmation to the </w:t>
      </w:r>
      <w:r w:rsidR="007D1596">
        <w:rPr>
          <w:rFonts w:cs="Arial"/>
          <w:sz w:val="20"/>
        </w:rPr>
        <w:t>Customer</w:t>
      </w:r>
      <w:r w:rsidRPr="00A4589E">
        <w:rPr>
          <w:rFonts w:cs="Arial"/>
          <w:sz w:val="20"/>
        </w:rPr>
        <w:t xml:space="preserve"> that the data has been destroyed.</w:t>
      </w:r>
    </w:p>
    <w:p w14:paraId="6C6838B9" w14:textId="77777777" w:rsidR="00F807DC" w:rsidRDefault="007562F7">
      <w:pPr>
        <w:pStyle w:val="Heading3"/>
        <w:rPr>
          <w:rFonts w:cs="Arial"/>
          <w:sz w:val="20"/>
        </w:rPr>
      </w:pPr>
      <w:r w:rsidRPr="00A4589E">
        <w:rPr>
          <w:rFonts w:cs="Arial"/>
          <w:sz w:val="20"/>
        </w:rPr>
        <w:t xml:space="preserve">immediately deliver to the </w:t>
      </w:r>
      <w:r w:rsidR="007D1596">
        <w:rPr>
          <w:rFonts w:cs="Arial"/>
          <w:sz w:val="20"/>
        </w:rPr>
        <w:t>Customer</w:t>
      </w:r>
      <w:r w:rsidRPr="00A4589E">
        <w:rPr>
          <w:rFonts w:cs="Arial"/>
          <w:sz w:val="20"/>
        </w:rPr>
        <w:t xml:space="preserve"> </w:t>
      </w:r>
      <w:r w:rsidR="00370BE4" w:rsidRPr="00A4589E">
        <w:rPr>
          <w:rFonts w:cs="Arial"/>
          <w:sz w:val="20"/>
        </w:rPr>
        <w:t xml:space="preserve">in good working order </w:t>
      </w:r>
      <w:r w:rsidR="00370BE4">
        <w:rPr>
          <w:rFonts w:cs="Arial"/>
          <w:sz w:val="20"/>
        </w:rPr>
        <w:t xml:space="preserve">(but </w:t>
      </w:r>
      <w:r w:rsidR="00370BE4" w:rsidRPr="00A4589E">
        <w:rPr>
          <w:rFonts w:cs="Arial"/>
          <w:sz w:val="20"/>
        </w:rPr>
        <w:t>subject to allowance for reasonable wear and tear</w:t>
      </w:r>
      <w:r w:rsidR="00370BE4">
        <w:rPr>
          <w:rFonts w:cs="Arial"/>
          <w:sz w:val="20"/>
        </w:rPr>
        <w:t>)</w:t>
      </w:r>
      <w:r w:rsidR="00370BE4" w:rsidRPr="00A4589E">
        <w:rPr>
          <w:rFonts w:cs="Arial"/>
          <w:sz w:val="20"/>
        </w:rPr>
        <w:t xml:space="preserve"> </w:t>
      </w:r>
      <w:r w:rsidRPr="00A4589E">
        <w:rPr>
          <w:rFonts w:cs="Arial"/>
          <w:sz w:val="20"/>
        </w:rPr>
        <w:t xml:space="preserve">all </w:t>
      </w:r>
      <w:r w:rsidR="00370BE4">
        <w:rPr>
          <w:rFonts w:cs="Arial"/>
          <w:sz w:val="20"/>
        </w:rPr>
        <w:t>the property</w:t>
      </w:r>
      <w:r w:rsidR="00840A1C" w:rsidRPr="00A4589E">
        <w:rPr>
          <w:rFonts w:cs="Arial"/>
          <w:sz w:val="20"/>
        </w:rPr>
        <w:t xml:space="preserve"> </w:t>
      </w:r>
      <w:r w:rsidR="00370BE4">
        <w:rPr>
          <w:rFonts w:cs="Arial"/>
          <w:sz w:val="20"/>
        </w:rPr>
        <w:t>(</w:t>
      </w:r>
      <w:r w:rsidR="00370BE4" w:rsidRPr="00A4589E">
        <w:rPr>
          <w:rFonts w:cs="Arial"/>
          <w:sz w:val="20"/>
        </w:rPr>
        <w:t>including materials, documents, information and access keys</w:t>
      </w:r>
      <w:r w:rsidR="00370BE4">
        <w:rPr>
          <w:rFonts w:cs="Arial"/>
          <w:sz w:val="20"/>
        </w:rPr>
        <w:t xml:space="preserve"> but excluding</w:t>
      </w:r>
      <w:r w:rsidR="00840A1C" w:rsidRPr="00A4589E">
        <w:rPr>
          <w:rFonts w:cs="Arial"/>
          <w:sz w:val="20"/>
        </w:rPr>
        <w:t xml:space="preserve"> </w:t>
      </w:r>
      <w:r w:rsidR="00370BE4">
        <w:rPr>
          <w:rFonts w:cs="Arial"/>
          <w:sz w:val="20"/>
        </w:rPr>
        <w:t>real property and IPR)</w:t>
      </w:r>
      <w:r w:rsidR="00840A1C" w:rsidRPr="00A4589E">
        <w:rPr>
          <w:rFonts w:cs="Arial"/>
          <w:sz w:val="20"/>
        </w:rPr>
        <w:t xml:space="preserve"> issued or made available to the </w:t>
      </w:r>
      <w:r w:rsidR="004104F4">
        <w:rPr>
          <w:rFonts w:cs="Arial"/>
          <w:sz w:val="20"/>
        </w:rPr>
        <w:t>Supplier</w:t>
      </w:r>
      <w:r w:rsidR="00840A1C" w:rsidRPr="00A4589E">
        <w:rPr>
          <w:rFonts w:cs="Arial"/>
          <w:sz w:val="20"/>
        </w:rPr>
        <w:t xml:space="preserve"> by the </w:t>
      </w:r>
      <w:r w:rsidR="007D1596">
        <w:rPr>
          <w:rFonts w:cs="Arial"/>
          <w:sz w:val="20"/>
        </w:rPr>
        <w:t>Customer</w:t>
      </w:r>
      <w:r w:rsidR="00840A1C" w:rsidRPr="00A4589E">
        <w:rPr>
          <w:rFonts w:cs="Arial"/>
          <w:sz w:val="20"/>
        </w:rPr>
        <w:t xml:space="preserve"> in connection with the Contract</w:t>
      </w:r>
      <w:r w:rsidRPr="00A4589E">
        <w:rPr>
          <w:rFonts w:cs="Arial"/>
          <w:sz w:val="20"/>
        </w:rPr>
        <w:t xml:space="preserve"> provided to the </w:t>
      </w:r>
      <w:r w:rsidR="004104F4">
        <w:rPr>
          <w:rFonts w:cs="Arial"/>
          <w:sz w:val="20"/>
        </w:rPr>
        <w:t>Supplier</w:t>
      </w:r>
      <w:r w:rsidRPr="00A4589E">
        <w:rPr>
          <w:rFonts w:cs="Arial"/>
          <w:sz w:val="20"/>
        </w:rPr>
        <w:t>;</w:t>
      </w:r>
    </w:p>
    <w:p w14:paraId="6C6838BA" w14:textId="77777777" w:rsidR="0035256A" w:rsidRPr="00A4589E" w:rsidRDefault="0035256A">
      <w:pPr>
        <w:pStyle w:val="Heading3"/>
        <w:rPr>
          <w:rFonts w:cs="Arial"/>
          <w:sz w:val="20"/>
        </w:rPr>
      </w:pPr>
      <w:proofErr w:type="gramStart"/>
      <w:r>
        <w:rPr>
          <w:rFonts w:cs="Arial"/>
          <w:sz w:val="20"/>
        </w:rPr>
        <w:t>vacate</w:t>
      </w:r>
      <w:proofErr w:type="gramEnd"/>
      <w:r>
        <w:rPr>
          <w:rFonts w:cs="Arial"/>
          <w:sz w:val="20"/>
        </w:rPr>
        <w:t xml:space="preserve">, and procure that the </w:t>
      </w:r>
      <w:r w:rsidR="004104F4">
        <w:rPr>
          <w:rFonts w:cs="Arial"/>
          <w:sz w:val="20"/>
        </w:rPr>
        <w:t>Supplier</w:t>
      </w:r>
      <w:r>
        <w:rPr>
          <w:rFonts w:cs="Arial"/>
          <w:sz w:val="20"/>
        </w:rPr>
        <w:t xml:space="preserve">’s Staff vacate, any premises of the </w:t>
      </w:r>
      <w:r w:rsidR="007D1596">
        <w:rPr>
          <w:rFonts w:cs="Arial"/>
          <w:sz w:val="20"/>
        </w:rPr>
        <w:t>Customer</w:t>
      </w:r>
      <w:r>
        <w:rPr>
          <w:rFonts w:cs="Arial"/>
          <w:sz w:val="20"/>
        </w:rPr>
        <w:t xml:space="preserve"> occupied for the purposes of providing the Contract Services;</w:t>
      </w:r>
    </w:p>
    <w:p w14:paraId="6C6838BB" w14:textId="77777777" w:rsidR="00F807DC" w:rsidRPr="00A4589E" w:rsidRDefault="007562F7">
      <w:pPr>
        <w:pStyle w:val="Heading3"/>
        <w:rPr>
          <w:rFonts w:cs="Arial"/>
          <w:sz w:val="20"/>
        </w:rPr>
      </w:pPr>
      <w:r w:rsidRPr="00A4589E">
        <w:rPr>
          <w:rFonts w:cs="Arial"/>
          <w:sz w:val="20"/>
        </w:rPr>
        <w:t xml:space="preserve">return to the </w:t>
      </w:r>
      <w:r w:rsidR="007D1596">
        <w:rPr>
          <w:rFonts w:cs="Arial"/>
          <w:sz w:val="20"/>
        </w:rPr>
        <w:t>Customer</w:t>
      </w:r>
      <w:r w:rsidRPr="00A4589E">
        <w:rPr>
          <w:rFonts w:cs="Arial"/>
          <w:sz w:val="20"/>
        </w:rPr>
        <w:t xml:space="preserve"> any sums prepaid in respect of the </w:t>
      </w:r>
      <w:r w:rsidR="00162C54">
        <w:rPr>
          <w:rFonts w:cs="Arial"/>
          <w:sz w:val="20"/>
        </w:rPr>
        <w:t>Contract Services</w:t>
      </w:r>
      <w:r w:rsidR="00706BB4">
        <w:rPr>
          <w:rFonts w:cs="Arial"/>
          <w:sz w:val="20"/>
        </w:rPr>
        <w:t xml:space="preserve"> </w:t>
      </w:r>
      <w:r w:rsidRPr="00A4589E">
        <w:rPr>
          <w:rFonts w:cs="Arial"/>
          <w:sz w:val="20"/>
        </w:rPr>
        <w:t>not provided by the date of expiry or termination (howsoever arising); and</w:t>
      </w:r>
    </w:p>
    <w:p w14:paraId="6C6838BC" w14:textId="77777777" w:rsidR="00F807DC" w:rsidRPr="00A4589E" w:rsidRDefault="007562F7">
      <w:pPr>
        <w:pStyle w:val="Heading3"/>
        <w:rPr>
          <w:rFonts w:cs="Arial"/>
          <w:sz w:val="20"/>
        </w:rPr>
      </w:pPr>
      <w:bookmarkStart w:id="105" w:name="_Ref313369748"/>
      <w:r w:rsidRPr="00A4589E">
        <w:rPr>
          <w:rFonts w:cs="Arial"/>
          <w:sz w:val="20"/>
        </w:rPr>
        <w:t xml:space="preserve">promptly provide all information concerning the provision of the </w:t>
      </w:r>
      <w:r w:rsidR="00162C54">
        <w:rPr>
          <w:rFonts w:cs="Arial"/>
          <w:sz w:val="20"/>
        </w:rPr>
        <w:t>Contract Services</w:t>
      </w:r>
      <w:r w:rsidR="00706BB4">
        <w:rPr>
          <w:rFonts w:cs="Arial"/>
          <w:sz w:val="20"/>
        </w:rPr>
        <w:t xml:space="preserve"> </w:t>
      </w:r>
      <w:r w:rsidRPr="00A4589E">
        <w:rPr>
          <w:rFonts w:cs="Arial"/>
          <w:sz w:val="20"/>
        </w:rPr>
        <w:t xml:space="preserve">which may reasonably be requested by the </w:t>
      </w:r>
      <w:r w:rsidR="007D1596">
        <w:rPr>
          <w:rFonts w:cs="Arial"/>
          <w:sz w:val="20"/>
        </w:rPr>
        <w:t>Customer</w:t>
      </w:r>
      <w:r w:rsidR="00962D53" w:rsidRPr="00A4589E">
        <w:rPr>
          <w:rFonts w:cs="Arial"/>
          <w:sz w:val="20"/>
        </w:rPr>
        <w:t xml:space="preserve"> </w:t>
      </w:r>
      <w:r w:rsidRPr="00A4589E">
        <w:rPr>
          <w:rFonts w:cs="Arial"/>
          <w:sz w:val="20"/>
        </w:rPr>
        <w:t xml:space="preserve">for the purposes of adequately understanding the manner in which the </w:t>
      </w:r>
      <w:r w:rsidR="00162C54">
        <w:rPr>
          <w:rFonts w:cs="Arial"/>
          <w:sz w:val="20"/>
        </w:rPr>
        <w:t>Contract Services</w:t>
      </w:r>
      <w:r w:rsidR="00706BB4">
        <w:rPr>
          <w:rFonts w:cs="Arial"/>
          <w:sz w:val="20"/>
        </w:rPr>
        <w:t xml:space="preserve"> </w:t>
      </w:r>
      <w:r w:rsidRPr="00A4589E">
        <w:rPr>
          <w:rFonts w:cs="Arial"/>
          <w:sz w:val="20"/>
        </w:rPr>
        <w:t xml:space="preserve">have been provided or for the purpose of allowing the </w:t>
      </w:r>
      <w:r w:rsidR="007D1596">
        <w:rPr>
          <w:rFonts w:cs="Arial"/>
          <w:sz w:val="20"/>
        </w:rPr>
        <w:t>Customer</w:t>
      </w:r>
      <w:r w:rsidRPr="00A4589E">
        <w:rPr>
          <w:rFonts w:cs="Arial"/>
          <w:sz w:val="20"/>
        </w:rPr>
        <w:t xml:space="preserve"> or </w:t>
      </w:r>
      <w:r w:rsidR="00962D53" w:rsidRPr="00A4589E">
        <w:rPr>
          <w:rFonts w:cs="Arial"/>
          <w:sz w:val="20"/>
        </w:rPr>
        <w:t>any r</w:t>
      </w:r>
      <w:r w:rsidRPr="00A4589E">
        <w:rPr>
          <w:rFonts w:cs="Arial"/>
          <w:sz w:val="20"/>
        </w:rPr>
        <w:t xml:space="preserve">eplacement </w:t>
      </w:r>
      <w:r w:rsidR="00962D53" w:rsidRPr="00A4589E">
        <w:rPr>
          <w:rFonts w:cs="Arial"/>
          <w:sz w:val="20"/>
        </w:rPr>
        <w:t>Supplier</w:t>
      </w:r>
      <w:r w:rsidRPr="00A4589E">
        <w:rPr>
          <w:rFonts w:cs="Arial"/>
          <w:sz w:val="20"/>
        </w:rPr>
        <w:t xml:space="preserve"> to conduct due diligence.</w:t>
      </w:r>
      <w:bookmarkEnd w:id="105"/>
    </w:p>
    <w:p w14:paraId="6C6838BD" w14:textId="77777777" w:rsidR="00A4589E" w:rsidRPr="00A4589E" w:rsidRDefault="008447C4" w:rsidP="00A4589E">
      <w:pPr>
        <w:pStyle w:val="Heading2"/>
        <w:rPr>
          <w:rFonts w:cs="Arial"/>
          <w:sz w:val="20"/>
        </w:rPr>
      </w:pPr>
      <w:r>
        <w:rPr>
          <w:rFonts w:cs="Arial"/>
          <w:sz w:val="20"/>
        </w:rPr>
        <w:t>Not used</w:t>
      </w:r>
    </w:p>
    <w:p w14:paraId="6C6838BE" w14:textId="77777777" w:rsidR="00A4589E" w:rsidRPr="00A4589E" w:rsidRDefault="00A4589E" w:rsidP="00820CAD">
      <w:pPr>
        <w:pStyle w:val="Heading3"/>
        <w:numPr>
          <w:ilvl w:val="0"/>
          <w:numId w:val="0"/>
        </w:numPr>
        <w:ind w:left="1800"/>
        <w:rPr>
          <w:rFonts w:cs="Arial"/>
          <w:sz w:val="20"/>
        </w:rPr>
      </w:pPr>
    </w:p>
    <w:p w14:paraId="6C6838BF" w14:textId="77777777" w:rsidR="00F807DC" w:rsidRPr="00A4589E" w:rsidRDefault="007562F7" w:rsidP="00A4589E">
      <w:pPr>
        <w:pStyle w:val="Heading2"/>
        <w:rPr>
          <w:rFonts w:cs="Arial"/>
          <w:sz w:val="20"/>
        </w:rPr>
      </w:pPr>
      <w:r w:rsidRPr="00A4589E">
        <w:rPr>
          <w:rFonts w:cs="Arial"/>
          <w:sz w:val="20"/>
        </w:rPr>
        <w:t>Save as otherwise expressly provided in the Contract:</w:t>
      </w:r>
    </w:p>
    <w:p w14:paraId="6C6838C0" w14:textId="77777777" w:rsidR="00F807DC" w:rsidRPr="00BF4104" w:rsidRDefault="007562F7" w:rsidP="00A4589E">
      <w:pPr>
        <w:pStyle w:val="Heading3"/>
        <w:rPr>
          <w:rFonts w:cs="Arial"/>
          <w:sz w:val="20"/>
        </w:rPr>
      </w:pPr>
      <w:r w:rsidRPr="00A4589E">
        <w:rPr>
          <w:rFonts w:cs="Arial"/>
          <w:sz w:val="20"/>
        </w:rPr>
        <w:t xml:space="preserve">termination or expiry of the Contract shall be without prejudice to any rights, remedies or obligations accrued under the Contract prior to termination or </w:t>
      </w:r>
      <w:r w:rsidRPr="00A4589E">
        <w:rPr>
          <w:rFonts w:cs="Arial"/>
          <w:sz w:val="20"/>
        </w:rPr>
        <w:lastRenderedPageBreak/>
        <w:t xml:space="preserve">expiration and nothing in the Contract shall prejudice the right of either Party to </w:t>
      </w:r>
      <w:r w:rsidRPr="00BF4104">
        <w:rPr>
          <w:rFonts w:cs="Arial"/>
          <w:sz w:val="20"/>
        </w:rPr>
        <w:t>recover any amount outstanding at the time of such termination or expiry; and</w:t>
      </w:r>
    </w:p>
    <w:p w14:paraId="6C6838C1" w14:textId="77777777" w:rsidR="00F807DC" w:rsidRDefault="007562F7" w:rsidP="00A4589E">
      <w:pPr>
        <w:pStyle w:val="Heading3"/>
        <w:rPr>
          <w:rFonts w:cs="Arial"/>
          <w:sz w:val="20"/>
        </w:rPr>
      </w:pPr>
      <w:r w:rsidRPr="00BF4104">
        <w:rPr>
          <w:rFonts w:cs="Arial"/>
          <w:sz w:val="20"/>
        </w:rPr>
        <w:t xml:space="preserve">termination of the Contract shall not affect the continuing rights, remedies or obligations of the </w:t>
      </w:r>
      <w:r w:rsidR="007D1596" w:rsidRPr="00BF4104">
        <w:rPr>
          <w:rFonts w:cs="Arial"/>
          <w:sz w:val="20"/>
        </w:rPr>
        <w:t>Customer</w:t>
      </w:r>
      <w:r w:rsidRPr="00BF4104">
        <w:rPr>
          <w:rFonts w:cs="Arial"/>
          <w:sz w:val="20"/>
        </w:rPr>
        <w:t xml:space="preserve"> or the </w:t>
      </w:r>
      <w:r w:rsidR="004104F4" w:rsidRPr="00BF4104">
        <w:rPr>
          <w:rFonts w:cs="Arial"/>
          <w:sz w:val="20"/>
        </w:rPr>
        <w:t>Supplier</w:t>
      </w:r>
      <w:r w:rsidRPr="00BF4104">
        <w:rPr>
          <w:rFonts w:cs="Arial"/>
          <w:sz w:val="20"/>
        </w:rPr>
        <w:t xml:space="preserve"> under </w:t>
      </w:r>
      <w:r w:rsidR="001F58EB" w:rsidRPr="00BF4104">
        <w:rPr>
          <w:rFonts w:cs="Arial"/>
          <w:sz w:val="20"/>
        </w:rPr>
        <w:t xml:space="preserve">the following </w:t>
      </w:r>
      <w:r w:rsidRPr="00BF4104">
        <w:rPr>
          <w:rFonts w:cs="Arial"/>
          <w:sz w:val="20"/>
        </w:rPr>
        <w:t>Clauses</w:t>
      </w:r>
      <w:r w:rsidR="00385CAD" w:rsidRPr="00BF4104">
        <w:rPr>
          <w:rFonts w:cs="Arial"/>
          <w:sz w:val="20"/>
        </w:rPr>
        <w:t>:</w:t>
      </w:r>
      <w:r w:rsidR="001F58EB" w:rsidRPr="00BF4104">
        <w:rPr>
          <w:rFonts w:cs="Arial"/>
          <w:sz w:val="20"/>
        </w:rPr>
        <w:t xml:space="preserve"> </w:t>
      </w:r>
      <w:r w:rsidR="00385CAD" w:rsidRPr="00BF4104">
        <w:rPr>
          <w:rFonts w:cs="Arial"/>
          <w:sz w:val="20"/>
        </w:rPr>
        <w:t>Clause 3</w:t>
      </w:r>
      <w:r w:rsidR="00621BF7" w:rsidRPr="00BF4104">
        <w:rPr>
          <w:rFonts w:cs="Arial"/>
          <w:sz w:val="20"/>
        </w:rPr>
        <w:t xml:space="preserve"> (</w:t>
      </w:r>
      <w:r w:rsidR="00BB37E1" w:rsidRPr="00BF4104">
        <w:rPr>
          <w:rFonts w:cs="Arial"/>
          <w:sz w:val="20"/>
        </w:rPr>
        <w:t xml:space="preserve">Payment and </w:t>
      </w:r>
      <w:r w:rsidR="00385CAD" w:rsidRPr="00BF4104">
        <w:rPr>
          <w:rFonts w:cs="Arial"/>
          <w:sz w:val="20"/>
        </w:rPr>
        <w:t>Charges</w:t>
      </w:r>
      <w:r w:rsidR="00621BF7" w:rsidRPr="00BF4104">
        <w:rPr>
          <w:rFonts w:cs="Arial"/>
          <w:sz w:val="20"/>
        </w:rPr>
        <w:t>)</w:t>
      </w:r>
      <w:r w:rsidR="00BB37E1" w:rsidRPr="00BF4104">
        <w:rPr>
          <w:rFonts w:cs="Arial"/>
          <w:sz w:val="20"/>
        </w:rPr>
        <w:t xml:space="preserve">; </w:t>
      </w:r>
      <w:r w:rsidR="00385CAD" w:rsidRPr="00BF4104">
        <w:rPr>
          <w:rFonts w:cs="Arial"/>
          <w:sz w:val="20"/>
        </w:rPr>
        <w:t>Clause 4 (Limitations); Clause 5 (</w:t>
      </w:r>
      <w:r w:rsidR="00BB37E1" w:rsidRPr="00BF4104">
        <w:rPr>
          <w:rFonts w:cs="Arial"/>
          <w:sz w:val="20"/>
        </w:rPr>
        <w:t>Intellectual Property Rights</w:t>
      </w:r>
      <w:r w:rsidR="00385CAD" w:rsidRPr="00BF4104">
        <w:rPr>
          <w:rFonts w:cs="Arial"/>
          <w:sz w:val="20"/>
        </w:rPr>
        <w:t>)</w:t>
      </w:r>
      <w:r w:rsidR="00BB37E1" w:rsidRPr="00BF4104">
        <w:rPr>
          <w:rFonts w:cs="Arial"/>
          <w:sz w:val="20"/>
        </w:rPr>
        <w:t xml:space="preserve">; </w:t>
      </w:r>
      <w:r w:rsidR="00385CAD" w:rsidRPr="00BF4104">
        <w:rPr>
          <w:rFonts w:cs="Arial"/>
          <w:sz w:val="20"/>
        </w:rPr>
        <w:t>Clause 6.1 (</w:t>
      </w:r>
      <w:r w:rsidR="00BB37E1" w:rsidRPr="00BF4104">
        <w:rPr>
          <w:rFonts w:cs="Arial"/>
          <w:sz w:val="20"/>
        </w:rPr>
        <w:t>Protection of Personal Data</w:t>
      </w:r>
      <w:r w:rsidR="00385CAD" w:rsidRPr="00BF4104">
        <w:rPr>
          <w:rFonts w:cs="Arial"/>
          <w:sz w:val="20"/>
        </w:rPr>
        <w:t>)</w:t>
      </w:r>
      <w:r w:rsidR="00BB37E1" w:rsidRPr="00BF4104">
        <w:rPr>
          <w:rFonts w:cs="Arial"/>
          <w:sz w:val="20"/>
        </w:rPr>
        <w:t xml:space="preserve">; </w:t>
      </w:r>
      <w:r w:rsidR="00385CAD" w:rsidRPr="00BF4104">
        <w:rPr>
          <w:rFonts w:cs="Arial"/>
          <w:sz w:val="20"/>
        </w:rPr>
        <w:t>Clause 6.2 (</w:t>
      </w:r>
      <w:r w:rsidR="00BB37E1" w:rsidRPr="00BF4104">
        <w:rPr>
          <w:rFonts w:cs="Arial"/>
          <w:sz w:val="20"/>
        </w:rPr>
        <w:t>Confidentiality;</w:t>
      </w:r>
      <w:r w:rsidR="00BB37E1" w:rsidRPr="00621BF7">
        <w:rPr>
          <w:rFonts w:cs="Arial"/>
          <w:sz w:val="20"/>
        </w:rPr>
        <w:t xml:space="preserve"> </w:t>
      </w:r>
      <w:r w:rsidR="00385CAD">
        <w:rPr>
          <w:rFonts w:cs="Arial"/>
          <w:sz w:val="20"/>
        </w:rPr>
        <w:t>Clause 6.3 (</w:t>
      </w:r>
      <w:r w:rsidR="00BB37E1" w:rsidRPr="00621BF7">
        <w:rPr>
          <w:rFonts w:cs="Arial"/>
          <w:sz w:val="20"/>
        </w:rPr>
        <w:t>Official Secrets Act</w:t>
      </w:r>
      <w:r w:rsidR="00385CAD">
        <w:rPr>
          <w:rFonts w:cs="Arial"/>
          <w:sz w:val="20"/>
        </w:rPr>
        <w:t>)</w:t>
      </w:r>
      <w:r w:rsidR="00BB37E1" w:rsidRPr="00621BF7">
        <w:rPr>
          <w:rFonts w:cs="Arial"/>
          <w:sz w:val="20"/>
        </w:rPr>
        <w:t xml:space="preserve">; </w:t>
      </w:r>
      <w:r w:rsidR="00385CAD">
        <w:rPr>
          <w:rFonts w:cs="Arial"/>
          <w:sz w:val="20"/>
        </w:rPr>
        <w:t>Clause 6.4 (</w:t>
      </w:r>
      <w:r w:rsidR="00BB37E1" w:rsidRPr="00621BF7">
        <w:rPr>
          <w:rFonts w:cs="Arial"/>
          <w:sz w:val="20"/>
        </w:rPr>
        <w:t>Freedom of Information</w:t>
      </w:r>
      <w:r w:rsidR="00385CAD">
        <w:rPr>
          <w:rFonts w:cs="Arial"/>
          <w:sz w:val="20"/>
        </w:rPr>
        <w:t>)</w:t>
      </w:r>
      <w:r w:rsidR="00BB37E1" w:rsidRPr="00621BF7">
        <w:rPr>
          <w:rFonts w:cs="Arial"/>
          <w:sz w:val="20"/>
        </w:rPr>
        <w:t xml:space="preserve">; </w:t>
      </w:r>
      <w:r w:rsidR="00385CAD">
        <w:rPr>
          <w:rFonts w:cs="Arial"/>
          <w:sz w:val="20"/>
        </w:rPr>
        <w:t>Clause 11 (</w:t>
      </w:r>
      <w:r w:rsidR="001F58EB" w:rsidRPr="00621BF7">
        <w:rPr>
          <w:rFonts w:cs="Arial"/>
          <w:sz w:val="20"/>
        </w:rPr>
        <w:t>P</w:t>
      </w:r>
      <w:r w:rsidR="00BB37E1" w:rsidRPr="00621BF7">
        <w:rPr>
          <w:rFonts w:cs="Arial"/>
          <w:sz w:val="20"/>
        </w:rPr>
        <w:t>revention</w:t>
      </w:r>
      <w:r w:rsidR="001F58EB" w:rsidRPr="00621BF7">
        <w:rPr>
          <w:rFonts w:cs="Arial"/>
          <w:sz w:val="20"/>
        </w:rPr>
        <w:t xml:space="preserve"> </w:t>
      </w:r>
      <w:r w:rsidR="00BB37E1" w:rsidRPr="00621BF7">
        <w:rPr>
          <w:rFonts w:cs="Arial"/>
          <w:sz w:val="20"/>
        </w:rPr>
        <w:t>of Bribery and Corruption</w:t>
      </w:r>
      <w:r w:rsidR="00385CAD">
        <w:rPr>
          <w:rFonts w:cs="Arial"/>
          <w:sz w:val="20"/>
        </w:rPr>
        <w:t>)</w:t>
      </w:r>
      <w:r w:rsidR="00BB37E1" w:rsidRPr="00621BF7">
        <w:rPr>
          <w:rFonts w:cs="Arial"/>
          <w:sz w:val="20"/>
        </w:rPr>
        <w:t xml:space="preserve">; </w:t>
      </w:r>
      <w:r w:rsidR="00385CAD">
        <w:rPr>
          <w:rFonts w:cs="Arial"/>
          <w:sz w:val="20"/>
        </w:rPr>
        <w:t>Clause 13 (</w:t>
      </w:r>
      <w:r w:rsidR="00BB37E1" w:rsidRPr="00621BF7">
        <w:rPr>
          <w:rFonts w:cs="Arial"/>
          <w:sz w:val="20"/>
        </w:rPr>
        <w:t>Prevention of Fraud</w:t>
      </w:r>
      <w:r w:rsidR="00385CAD">
        <w:rPr>
          <w:rFonts w:cs="Arial"/>
          <w:sz w:val="20"/>
        </w:rPr>
        <w:t>)</w:t>
      </w:r>
      <w:r w:rsidR="00BB37E1" w:rsidRPr="00621BF7">
        <w:rPr>
          <w:rFonts w:cs="Arial"/>
          <w:sz w:val="20"/>
        </w:rPr>
        <w:t xml:space="preserve">; </w:t>
      </w:r>
      <w:r w:rsidR="00385CAD">
        <w:rPr>
          <w:rFonts w:cs="Arial"/>
          <w:sz w:val="20"/>
        </w:rPr>
        <w:t>Clause 21 (</w:t>
      </w:r>
      <w:r w:rsidR="001F58EB" w:rsidRPr="00621BF7">
        <w:rPr>
          <w:rFonts w:cs="Arial"/>
          <w:sz w:val="20"/>
        </w:rPr>
        <w:t xml:space="preserve">Contracts (Rights of </w:t>
      </w:r>
      <w:r w:rsidR="00621BF7">
        <w:rPr>
          <w:rFonts w:cs="Arial"/>
          <w:sz w:val="20"/>
        </w:rPr>
        <w:t>T</w:t>
      </w:r>
      <w:r w:rsidR="001F58EB" w:rsidRPr="00621BF7">
        <w:rPr>
          <w:rFonts w:cs="Arial"/>
          <w:sz w:val="20"/>
        </w:rPr>
        <w:t>h</w:t>
      </w:r>
      <w:r w:rsidR="00621BF7">
        <w:rPr>
          <w:rFonts w:cs="Arial"/>
          <w:sz w:val="20"/>
        </w:rPr>
        <w:t>ird Parties</w:t>
      </w:r>
      <w:r w:rsidR="00385CAD">
        <w:rPr>
          <w:rFonts w:cs="Arial"/>
          <w:sz w:val="20"/>
        </w:rPr>
        <w:t>) Act);</w:t>
      </w:r>
      <w:r w:rsidR="00621BF7">
        <w:rPr>
          <w:rFonts w:cs="Arial"/>
          <w:sz w:val="20"/>
        </w:rPr>
        <w:t xml:space="preserve"> </w:t>
      </w:r>
      <w:r w:rsidR="00385CAD">
        <w:rPr>
          <w:rFonts w:cs="Arial"/>
          <w:sz w:val="20"/>
        </w:rPr>
        <w:t>Clause 23.1 (</w:t>
      </w:r>
      <w:r w:rsidR="00621BF7">
        <w:rPr>
          <w:rFonts w:cs="Arial"/>
          <w:sz w:val="20"/>
        </w:rPr>
        <w:t>Governing L</w:t>
      </w:r>
      <w:r w:rsidR="001F58EB" w:rsidRPr="00621BF7">
        <w:rPr>
          <w:rFonts w:cs="Arial"/>
          <w:sz w:val="20"/>
        </w:rPr>
        <w:t>aw and Jurisdiction</w:t>
      </w:r>
      <w:r w:rsidR="00385CAD">
        <w:rPr>
          <w:rFonts w:cs="Arial"/>
          <w:sz w:val="20"/>
        </w:rPr>
        <w:t>)</w:t>
      </w:r>
      <w:r w:rsidR="0086551D">
        <w:rPr>
          <w:rFonts w:cs="Arial"/>
          <w:sz w:val="20"/>
        </w:rPr>
        <w:t xml:space="preserve"> </w:t>
      </w:r>
      <w:r w:rsidR="0086551D" w:rsidRPr="00A174C6">
        <w:rPr>
          <w:rFonts w:cs="Arial"/>
          <w:sz w:val="20"/>
        </w:rPr>
        <w:t>and, without limitation</w:t>
      </w:r>
      <w:r w:rsidR="0086551D" w:rsidRPr="00D36EB0">
        <w:rPr>
          <w:rFonts w:cs="Arial"/>
          <w:sz w:val="20"/>
        </w:rPr>
        <w:t xml:space="preserve"> to the foregoing, any other provision of </w:t>
      </w:r>
      <w:r w:rsidR="0086551D">
        <w:rPr>
          <w:rFonts w:cs="Arial"/>
          <w:sz w:val="20"/>
        </w:rPr>
        <w:t>the Contract</w:t>
      </w:r>
      <w:r w:rsidR="0086551D" w:rsidRPr="00D36EB0">
        <w:rPr>
          <w:rFonts w:cs="Arial"/>
          <w:sz w:val="20"/>
        </w:rPr>
        <w:t xml:space="preserve"> which expressly or by implication is to be performed or observed notwithstanding termination or expiry shall survive the termination or expiry of </w:t>
      </w:r>
      <w:r w:rsidR="0086551D">
        <w:rPr>
          <w:rFonts w:cs="Arial"/>
          <w:sz w:val="20"/>
        </w:rPr>
        <w:t>the Contract</w:t>
      </w:r>
      <w:r w:rsidR="00385CAD">
        <w:rPr>
          <w:rFonts w:cs="Arial"/>
          <w:sz w:val="20"/>
        </w:rPr>
        <w:t>.</w:t>
      </w:r>
    </w:p>
    <w:p w14:paraId="6C6838C2" w14:textId="77777777" w:rsidR="00F807DC" w:rsidRPr="00A4589E" w:rsidRDefault="007562F7">
      <w:pPr>
        <w:pStyle w:val="Heading1"/>
        <w:keepNext/>
        <w:rPr>
          <w:rFonts w:cs="Arial"/>
          <w:sz w:val="20"/>
        </w:rPr>
      </w:pPr>
      <w:bookmarkStart w:id="106" w:name="_Ref313373915"/>
      <w:bookmarkStart w:id="107" w:name="_Toc386011034"/>
      <w:r w:rsidRPr="00A4589E">
        <w:rPr>
          <w:rFonts w:cs="Arial"/>
          <w:sz w:val="20"/>
        </w:rPr>
        <w:t>PUBLICITY, MEDIA AND OFFICIAL ENQUIRIES</w:t>
      </w:r>
      <w:bookmarkEnd w:id="106"/>
      <w:bookmarkEnd w:id="107"/>
    </w:p>
    <w:p w14:paraId="6C6838C3" w14:textId="77777777" w:rsidR="00F807DC" w:rsidRPr="00A4589E" w:rsidRDefault="007562F7">
      <w:pPr>
        <w:pStyle w:val="Heading2"/>
        <w:rPr>
          <w:rFonts w:cs="Arial"/>
          <w:sz w:val="20"/>
        </w:rPr>
      </w:pPr>
      <w:bookmarkStart w:id="108" w:name="_Ref313373921"/>
      <w:r w:rsidRPr="00A4589E">
        <w:rPr>
          <w:rFonts w:cs="Arial"/>
          <w:sz w:val="20"/>
        </w:rPr>
        <w:t xml:space="preserve">The </w:t>
      </w:r>
      <w:r w:rsidR="004104F4">
        <w:rPr>
          <w:rFonts w:cs="Arial"/>
          <w:sz w:val="20"/>
        </w:rPr>
        <w:t>Supplier</w:t>
      </w:r>
      <w:r w:rsidRPr="00A4589E">
        <w:rPr>
          <w:rFonts w:cs="Arial"/>
          <w:sz w:val="20"/>
        </w:rPr>
        <w:t xml:space="preserve"> shall not</w:t>
      </w:r>
      <w:r w:rsidR="00962D53" w:rsidRPr="00A4589E">
        <w:rPr>
          <w:rFonts w:cs="Arial"/>
          <w:sz w:val="20"/>
        </w:rPr>
        <w:t>,</w:t>
      </w:r>
      <w:r w:rsidRPr="00A4589E">
        <w:rPr>
          <w:rFonts w:cs="Arial"/>
          <w:sz w:val="20"/>
        </w:rPr>
        <w:t xml:space="preserve"> and shall procure that its Sub-Contractors shall not</w:t>
      </w:r>
      <w:r w:rsidR="00962D53" w:rsidRPr="00A4589E">
        <w:rPr>
          <w:rFonts w:cs="Arial"/>
          <w:sz w:val="20"/>
        </w:rPr>
        <w:t>,</w:t>
      </w:r>
      <w:r w:rsidRPr="00A4589E">
        <w:rPr>
          <w:rFonts w:cs="Arial"/>
          <w:sz w:val="20"/>
        </w:rPr>
        <w:t xml:space="preserve"> make any press announcements or publicise the Contract in any way without </w:t>
      </w:r>
      <w:r w:rsidR="00962D53" w:rsidRPr="00A4589E">
        <w:rPr>
          <w:rFonts w:cs="Arial"/>
          <w:sz w:val="20"/>
        </w:rPr>
        <w:t xml:space="preserve">the </w:t>
      </w:r>
      <w:r w:rsidR="007D1596">
        <w:rPr>
          <w:rFonts w:cs="Arial"/>
          <w:sz w:val="20"/>
        </w:rPr>
        <w:t>Customer</w:t>
      </w:r>
      <w:r w:rsidR="00962D53" w:rsidRPr="00A4589E">
        <w:rPr>
          <w:rFonts w:cs="Arial"/>
          <w:sz w:val="20"/>
        </w:rPr>
        <w:t xml:space="preserve">’s prior written approval </w:t>
      </w:r>
      <w:r w:rsidRPr="00A4589E">
        <w:rPr>
          <w:rFonts w:cs="Arial"/>
          <w:sz w:val="20"/>
        </w:rPr>
        <w:t xml:space="preserve">and shall take reasonable steps to ensure that </w:t>
      </w:r>
      <w:r w:rsidR="00706BB4">
        <w:rPr>
          <w:rFonts w:cs="Arial"/>
          <w:sz w:val="20"/>
        </w:rPr>
        <w:t xml:space="preserve">the </w:t>
      </w:r>
      <w:r w:rsidR="004104F4">
        <w:rPr>
          <w:rFonts w:cs="Arial"/>
          <w:sz w:val="20"/>
        </w:rPr>
        <w:t>Supplier</w:t>
      </w:r>
      <w:r w:rsidR="00706BB4">
        <w:rPr>
          <w:rFonts w:cs="Arial"/>
          <w:sz w:val="20"/>
        </w:rPr>
        <w:t>’s</w:t>
      </w:r>
      <w:r w:rsidRPr="00A4589E">
        <w:rPr>
          <w:rFonts w:cs="Arial"/>
          <w:sz w:val="20"/>
        </w:rPr>
        <w:t xml:space="preserve"> Staff and professional advisors comply with this </w:t>
      </w:r>
      <w:r w:rsidR="00E6002D" w:rsidRPr="00A4589E">
        <w:rPr>
          <w:rFonts w:cs="Arial"/>
          <w:sz w:val="20"/>
        </w:rPr>
        <w:t>Clause </w:t>
      </w:r>
      <w:r w:rsidR="00385CAD">
        <w:rPr>
          <w:rFonts w:cs="Arial"/>
          <w:sz w:val="20"/>
        </w:rPr>
        <w:t>10</w:t>
      </w:r>
      <w:r w:rsidRPr="00A4589E">
        <w:rPr>
          <w:rFonts w:cs="Arial"/>
          <w:sz w:val="20"/>
        </w:rPr>
        <w:t xml:space="preserve">.  Any such press announcements or publicity proposed under this </w:t>
      </w:r>
      <w:r w:rsidR="00E6002D" w:rsidRPr="00A4589E">
        <w:rPr>
          <w:rFonts w:cs="Arial"/>
          <w:sz w:val="20"/>
        </w:rPr>
        <w:t>Clause </w:t>
      </w:r>
      <w:r w:rsidR="00385CAD">
        <w:rPr>
          <w:rFonts w:cs="Arial"/>
          <w:sz w:val="20"/>
        </w:rPr>
        <w:t>10</w:t>
      </w:r>
      <w:r w:rsidR="001F58EB" w:rsidRPr="00A4589E">
        <w:rPr>
          <w:rFonts w:cs="Arial"/>
          <w:sz w:val="20"/>
        </w:rPr>
        <w:t xml:space="preserve"> shall</w:t>
      </w:r>
      <w:r w:rsidRPr="00A4589E">
        <w:rPr>
          <w:rFonts w:cs="Arial"/>
          <w:sz w:val="20"/>
        </w:rPr>
        <w:t xml:space="preserve"> remain subject to the rights relating to Confidential Information and Commercially Sensitive Information,</w:t>
      </w:r>
      <w:bookmarkEnd w:id="108"/>
    </w:p>
    <w:p w14:paraId="6C6838C4" w14:textId="77777777" w:rsidR="00F807DC" w:rsidRPr="00A4589E" w:rsidRDefault="007562F7">
      <w:pPr>
        <w:pStyle w:val="Heading2"/>
        <w:rPr>
          <w:rFonts w:cs="Arial"/>
          <w:sz w:val="20"/>
        </w:rPr>
      </w:pPr>
      <w:r w:rsidRPr="00A4589E">
        <w:rPr>
          <w:rFonts w:cs="Arial"/>
          <w:sz w:val="20"/>
        </w:rPr>
        <w:t xml:space="preserve">Subject to the rights in relation to Confidential Information and Commercially Sensitive Information, the </w:t>
      </w:r>
      <w:r w:rsidR="007D1596">
        <w:rPr>
          <w:rFonts w:cs="Arial"/>
          <w:sz w:val="20"/>
        </w:rPr>
        <w:t>Customer</w:t>
      </w:r>
      <w:r w:rsidRPr="00A4589E">
        <w:rPr>
          <w:rFonts w:cs="Arial"/>
          <w:sz w:val="20"/>
        </w:rPr>
        <w:t xml:space="preserve"> shall be entitled to publicise </w:t>
      </w:r>
      <w:r w:rsidR="0013772A" w:rsidRPr="00A4589E">
        <w:rPr>
          <w:rFonts w:cs="Arial"/>
          <w:sz w:val="20"/>
        </w:rPr>
        <w:t>the Contract</w:t>
      </w:r>
      <w:r w:rsidRPr="00A4589E">
        <w:rPr>
          <w:rFonts w:cs="Arial"/>
          <w:sz w:val="20"/>
        </w:rPr>
        <w:t xml:space="preserve"> in accordance with any legal obligation upon the </w:t>
      </w:r>
      <w:r w:rsidR="007D1596">
        <w:rPr>
          <w:rFonts w:cs="Arial"/>
          <w:sz w:val="20"/>
        </w:rPr>
        <w:t>Customer</w:t>
      </w:r>
      <w:r w:rsidRPr="00A4589E">
        <w:rPr>
          <w:rFonts w:cs="Arial"/>
          <w:sz w:val="20"/>
        </w:rPr>
        <w:t xml:space="preserve"> including any examination of the Contract by the Auditor</w:t>
      </w:r>
      <w:r w:rsidR="006326B6">
        <w:rPr>
          <w:rFonts w:cs="Arial"/>
          <w:sz w:val="20"/>
        </w:rPr>
        <w:t>s</w:t>
      </w:r>
      <w:r w:rsidRPr="00A4589E">
        <w:rPr>
          <w:rFonts w:cs="Arial"/>
          <w:sz w:val="20"/>
        </w:rPr>
        <w:t>.</w:t>
      </w:r>
    </w:p>
    <w:p w14:paraId="6C6838C5" w14:textId="77777777" w:rsidR="00B03D1D" w:rsidRPr="00B03D1D" w:rsidRDefault="007562F7" w:rsidP="009D516A">
      <w:pPr>
        <w:pStyle w:val="Heading2"/>
        <w:rPr>
          <w:rFonts w:cs="Arial"/>
          <w:sz w:val="20"/>
        </w:rPr>
      </w:pPr>
      <w:r w:rsidRPr="00B03D1D">
        <w:rPr>
          <w:rFonts w:cs="Arial"/>
          <w:sz w:val="20"/>
        </w:rPr>
        <w:t xml:space="preserve">The </w:t>
      </w:r>
      <w:r w:rsidR="004104F4" w:rsidRPr="00B03D1D">
        <w:rPr>
          <w:rFonts w:cs="Arial"/>
          <w:sz w:val="20"/>
        </w:rPr>
        <w:t>Supplier</w:t>
      </w:r>
      <w:r w:rsidRPr="00B03D1D">
        <w:rPr>
          <w:rFonts w:cs="Arial"/>
          <w:sz w:val="20"/>
        </w:rPr>
        <w:t xml:space="preserve"> shall</w:t>
      </w:r>
      <w:r w:rsidR="00B03D1D" w:rsidRPr="00B03D1D">
        <w:rPr>
          <w:rFonts w:cs="Arial"/>
          <w:sz w:val="20"/>
        </w:rPr>
        <w:t>:</w:t>
      </w:r>
      <w:r w:rsidRPr="00B03D1D">
        <w:rPr>
          <w:rFonts w:cs="Arial"/>
          <w:sz w:val="20"/>
        </w:rPr>
        <w:t xml:space="preserve"> </w:t>
      </w:r>
      <w:bookmarkStart w:id="109" w:name="_Ref472582477"/>
    </w:p>
    <w:p w14:paraId="6C6838C6" w14:textId="77777777" w:rsidR="009D516A" w:rsidRPr="00B03D1D" w:rsidRDefault="009D516A" w:rsidP="00B03D1D">
      <w:pPr>
        <w:pStyle w:val="Heading3"/>
        <w:rPr>
          <w:sz w:val="20"/>
        </w:rPr>
      </w:pPr>
      <w:proofErr w:type="gramStart"/>
      <w:r w:rsidRPr="00B03D1D">
        <w:rPr>
          <w:sz w:val="20"/>
        </w:rPr>
        <w:t>ensure</w:t>
      </w:r>
      <w:proofErr w:type="gramEnd"/>
      <w:r w:rsidRPr="00B03D1D">
        <w:rPr>
          <w:sz w:val="20"/>
        </w:rPr>
        <w:t xml:space="preserve"> that neither it nor any of its Affiliates, Sub-Contractors, sub-contractors, employees, agents, servants or representatives </w:t>
      </w:r>
    </w:p>
    <w:p w14:paraId="6C6838C7" w14:textId="77777777" w:rsidR="009D516A" w:rsidRPr="00B03D1D" w:rsidRDefault="00FE4064" w:rsidP="00B03D1D">
      <w:pPr>
        <w:pStyle w:val="Heading4"/>
      </w:pPr>
      <w:proofErr w:type="gramStart"/>
      <w:r w:rsidRPr="00B03D1D">
        <w:t>embarrass</w:t>
      </w:r>
      <w:proofErr w:type="gramEnd"/>
      <w:r w:rsidRPr="00B03D1D">
        <w:t xml:space="preserve"> the Customer or other Crown bodies</w:t>
      </w:r>
      <w:r w:rsidR="009D516A" w:rsidRPr="00B03D1D">
        <w:t>;</w:t>
      </w:r>
      <w:r w:rsidRPr="00B03D1D">
        <w:t xml:space="preserve"> </w:t>
      </w:r>
    </w:p>
    <w:p w14:paraId="6C6838C8" w14:textId="77777777" w:rsidR="009D516A" w:rsidRPr="00B03D1D" w:rsidRDefault="00A35B41" w:rsidP="00B03D1D">
      <w:pPr>
        <w:pStyle w:val="Heading4"/>
      </w:pPr>
      <w:proofErr w:type="gramStart"/>
      <w:r>
        <w:t>cause</w:t>
      </w:r>
      <w:proofErr w:type="gramEnd"/>
      <w:r>
        <w:t>, permit, contribute</w:t>
      </w:r>
      <w:r w:rsidR="009D516A" w:rsidRPr="00B03D1D">
        <w:t xml:space="preserve"> or is in any way connected to material adverse publicity relating to or affecting the </w:t>
      </w:r>
      <w:r w:rsidR="0031011B" w:rsidRPr="00B03D1D">
        <w:t xml:space="preserve">Customer, </w:t>
      </w:r>
      <w:r w:rsidR="009D516A" w:rsidRPr="00B03D1D">
        <w:t>other Crown bodies</w:t>
      </w:r>
      <w:r w:rsidR="0031011B" w:rsidRPr="00B03D1D">
        <w:t xml:space="preserve"> and/or the Contract</w:t>
      </w:r>
      <w:r w:rsidR="009D516A" w:rsidRPr="00B03D1D">
        <w:t>; or</w:t>
      </w:r>
    </w:p>
    <w:p w14:paraId="6C6838C9" w14:textId="77777777" w:rsidR="009D516A" w:rsidRPr="00B03D1D" w:rsidRDefault="00FE4064" w:rsidP="00B03D1D">
      <w:pPr>
        <w:pStyle w:val="Heading4"/>
      </w:pPr>
      <w:proofErr w:type="gramStart"/>
      <w:r w:rsidRPr="00B03D1D">
        <w:t>brings</w:t>
      </w:r>
      <w:proofErr w:type="gramEnd"/>
      <w:r w:rsidRPr="00B03D1D">
        <w:t xml:space="preserve"> the Customer o</w:t>
      </w:r>
      <w:bookmarkStart w:id="110" w:name="LASTCURSORPOSITION"/>
      <w:bookmarkEnd w:id="110"/>
      <w:r w:rsidRPr="00B03D1D">
        <w:t xml:space="preserve">r other Crown bodies into disrepute by engaging in any act or omission which is reasonably likely to diminish the trust that the public places in the Customer or other Crown  bodies, </w:t>
      </w:r>
    </w:p>
    <w:p w14:paraId="6C6838CA" w14:textId="77777777" w:rsidR="00B03D1D" w:rsidRPr="00B03D1D" w:rsidRDefault="00FE4064" w:rsidP="00B03D1D">
      <w:pPr>
        <w:pStyle w:val="Heading3"/>
        <w:numPr>
          <w:ilvl w:val="0"/>
          <w:numId w:val="0"/>
        </w:numPr>
        <w:ind w:left="1614"/>
        <w:rPr>
          <w:rFonts w:cs="Arial"/>
          <w:sz w:val="20"/>
        </w:rPr>
      </w:pPr>
      <w:proofErr w:type="gramStart"/>
      <w:r w:rsidRPr="00B03D1D">
        <w:rPr>
          <w:rFonts w:cs="Arial"/>
          <w:sz w:val="20"/>
        </w:rPr>
        <w:t>regardless</w:t>
      </w:r>
      <w:proofErr w:type="gramEnd"/>
      <w:r w:rsidRPr="00B03D1D">
        <w:rPr>
          <w:rFonts w:cs="Arial"/>
          <w:sz w:val="20"/>
        </w:rPr>
        <w:t xml:space="preserve"> of whether or not such act</w:t>
      </w:r>
      <w:r w:rsidR="00B03D1D">
        <w:rPr>
          <w:rFonts w:cs="Arial"/>
          <w:sz w:val="20"/>
        </w:rPr>
        <w:t>s</w:t>
      </w:r>
      <w:r w:rsidRPr="00B03D1D">
        <w:rPr>
          <w:rFonts w:cs="Arial"/>
          <w:sz w:val="20"/>
        </w:rPr>
        <w:t xml:space="preserve"> or omission</w:t>
      </w:r>
      <w:r w:rsidR="00B03D1D">
        <w:rPr>
          <w:rFonts w:cs="Arial"/>
          <w:sz w:val="20"/>
        </w:rPr>
        <w:t>s</w:t>
      </w:r>
      <w:r w:rsidRPr="00B03D1D">
        <w:rPr>
          <w:rFonts w:cs="Arial"/>
          <w:sz w:val="20"/>
        </w:rPr>
        <w:t xml:space="preserve"> </w:t>
      </w:r>
      <w:r w:rsidR="00B03D1D">
        <w:rPr>
          <w:rFonts w:cs="Arial"/>
          <w:sz w:val="20"/>
        </w:rPr>
        <w:t xml:space="preserve">are </w:t>
      </w:r>
      <w:r w:rsidRPr="00B03D1D">
        <w:rPr>
          <w:rFonts w:cs="Arial"/>
          <w:sz w:val="20"/>
        </w:rPr>
        <w:t>related to the Supplier’s obligations under the Contract</w:t>
      </w:r>
      <w:bookmarkEnd w:id="109"/>
      <w:r w:rsidR="00B03D1D">
        <w:rPr>
          <w:rFonts w:cs="Arial"/>
          <w:sz w:val="20"/>
        </w:rPr>
        <w:t>.</w:t>
      </w:r>
      <w:r w:rsidR="00B03D1D" w:rsidRPr="00B03D1D">
        <w:rPr>
          <w:rFonts w:cs="Arial"/>
          <w:sz w:val="20"/>
        </w:rPr>
        <w:t xml:space="preserve"> </w:t>
      </w:r>
    </w:p>
    <w:p w14:paraId="6C6838CB" w14:textId="77777777" w:rsidR="0002787C" w:rsidRPr="009D516A" w:rsidRDefault="00B03D1D" w:rsidP="00B03D1D">
      <w:pPr>
        <w:pStyle w:val="Heading3"/>
        <w:rPr>
          <w:rFonts w:cs="Arial"/>
          <w:sz w:val="20"/>
        </w:rPr>
      </w:pPr>
      <w:proofErr w:type="gramStart"/>
      <w:r>
        <w:rPr>
          <w:rFonts w:cs="Arial"/>
          <w:sz w:val="20"/>
        </w:rPr>
        <w:t>comply</w:t>
      </w:r>
      <w:proofErr w:type="gramEnd"/>
      <w:r>
        <w:rPr>
          <w:rFonts w:cs="Arial"/>
          <w:sz w:val="20"/>
        </w:rPr>
        <w:t xml:space="preserve"> with any steps set out in section 4.2 of the Letter of Appointment. </w:t>
      </w:r>
    </w:p>
    <w:p w14:paraId="6C6838CD" w14:textId="77777777" w:rsidR="00F807DC" w:rsidRPr="00A4589E" w:rsidRDefault="007562F7">
      <w:pPr>
        <w:pStyle w:val="Heading1"/>
        <w:keepNext/>
        <w:rPr>
          <w:rFonts w:cs="Arial"/>
          <w:sz w:val="20"/>
        </w:rPr>
      </w:pPr>
      <w:bookmarkStart w:id="111" w:name="_Ref313370019"/>
      <w:bookmarkStart w:id="112" w:name="_Toc386011035"/>
      <w:r w:rsidRPr="00A4589E">
        <w:rPr>
          <w:rFonts w:cs="Arial"/>
          <w:sz w:val="20"/>
        </w:rPr>
        <w:t>PREVENTION OF BRIBERY AND CORRUPTION</w:t>
      </w:r>
      <w:bookmarkEnd w:id="111"/>
      <w:bookmarkEnd w:id="112"/>
    </w:p>
    <w:p w14:paraId="6C6838CE" w14:textId="77777777" w:rsidR="00F807DC" w:rsidRPr="00A4589E" w:rsidRDefault="007562F7">
      <w:pPr>
        <w:pStyle w:val="Heading2"/>
        <w:keepNext/>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not:</w:t>
      </w:r>
    </w:p>
    <w:p w14:paraId="6C6838CF" w14:textId="77777777" w:rsidR="00F807DC" w:rsidRPr="00A4589E" w:rsidRDefault="007562F7">
      <w:pPr>
        <w:pStyle w:val="Heading3"/>
        <w:rPr>
          <w:rFonts w:cs="Arial"/>
          <w:sz w:val="20"/>
        </w:rPr>
      </w:pPr>
      <w:r w:rsidRPr="00A4589E">
        <w:rPr>
          <w:rFonts w:cs="Arial"/>
          <w:sz w:val="20"/>
        </w:rPr>
        <w:t xml:space="preserve">offer or give, or agree to give, to any employee, agent, servant or representative of the </w:t>
      </w:r>
      <w:r w:rsidR="007D1596">
        <w:rPr>
          <w:rFonts w:cs="Arial"/>
          <w:sz w:val="20"/>
        </w:rPr>
        <w:t>Customer</w:t>
      </w:r>
      <w:r w:rsidR="00D9336A">
        <w:rPr>
          <w:rFonts w:cs="Arial"/>
          <w:sz w:val="20"/>
        </w:rPr>
        <w:t>, any Contracting Body</w:t>
      </w:r>
      <w:r w:rsidRPr="00A4589E">
        <w:rPr>
          <w:rFonts w:cs="Arial"/>
          <w:sz w:val="20"/>
        </w:rPr>
        <w:t xml:space="preserve"> or any other public body </w:t>
      </w:r>
      <w:r w:rsidR="00D9336A" w:rsidRPr="00A4589E">
        <w:rPr>
          <w:rFonts w:cs="Arial"/>
          <w:sz w:val="20"/>
        </w:rPr>
        <w:t xml:space="preserve">or any person employed by or on behalf of </w:t>
      </w:r>
      <w:r w:rsidR="00D9336A">
        <w:rPr>
          <w:rFonts w:cs="Arial"/>
          <w:sz w:val="20"/>
        </w:rPr>
        <w:t>the</w:t>
      </w:r>
      <w:r w:rsidR="00D9336A" w:rsidRPr="00A4589E">
        <w:rPr>
          <w:rFonts w:cs="Arial"/>
          <w:sz w:val="20"/>
        </w:rPr>
        <w:t xml:space="preserve"> </w:t>
      </w:r>
      <w:r w:rsidR="007D1596">
        <w:rPr>
          <w:rFonts w:cs="Arial"/>
          <w:sz w:val="20"/>
        </w:rPr>
        <w:t>Customer</w:t>
      </w:r>
      <w:r w:rsidR="00D9336A" w:rsidRPr="00A4589E">
        <w:rPr>
          <w:rFonts w:cs="Arial"/>
          <w:sz w:val="20"/>
        </w:rPr>
        <w:t xml:space="preserve"> </w:t>
      </w:r>
      <w:r w:rsidRPr="00A4589E">
        <w:rPr>
          <w:rFonts w:cs="Arial"/>
          <w:sz w:val="20"/>
        </w:rPr>
        <w:t xml:space="preserve">any gift or other consideration of any </w:t>
      </w:r>
      <w:r w:rsidRPr="00A4589E">
        <w:rPr>
          <w:rFonts w:cs="Arial"/>
          <w:sz w:val="20"/>
        </w:rPr>
        <w:lastRenderedPageBreak/>
        <w:t xml:space="preserve">kind which could act as an inducement or a reward for any act or failure to act in relation to </w:t>
      </w:r>
      <w:r w:rsidR="0013772A" w:rsidRPr="00A4589E">
        <w:rPr>
          <w:rFonts w:cs="Arial"/>
          <w:sz w:val="20"/>
        </w:rPr>
        <w:t>the Contract</w:t>
      </w:r>
      <w:r w:rsidRPr="00A4589E">
        <w:rPr>
          <w:rFonts w:cs="Arial"/>
          <w:sz w:val="20"/>
        </w:rPr>
        <w:t>;</w:t>
      </w:r>
      <w:r w:rsidR="006326B6">
        <w:rPr>
          <w:rFonts w:cs="Arial"/>
          <w:sz w:val="20"/>
        </w:rPr>
        <w:t xml:space="preserve"> or</w:t>
      </w:r>
    </w:p>
    <w:p w14:paraId="6C6838D0" w14:textId="77777777" w:rsidR="00F807DC" w:rsidRPr="00A4589E" w:rsidRDefault="007562F7">
      <w:pPr>
        <w:pStyle w:val="Heading3"/>
        <w:rPr>
          <w:rFonts w:cs="Arial"/>
          <w:sz w:val="20"/>
        </w:rPr>
      </w:pPr>
      <w:r w:rsidRPr="00A4589E">
        <w:rPr>
          <w:rFonts w:cs="Arial"/>
          <w:sz w:val="20"/>
        </w:rPr>
        <w:t>engage in</w:t>
      </w:r>
      <w:r w:rsidR="00D9336A">
        <w:rPr>
          <w:rFonts w:cs="Arial"/>
          <w:sz w:val="20"/>
        </w:rPr>
        <w:t>,</w:t>
      </w:r>
      <w:r w:rsidRPr="00A4589E">
        <w:rPr>
          <w:rFonts w:cs="Arial"/>
          <w:sz w:val="20"/>
        </w:rPr>
        <w:t xml:space="preserve"> and shall procure that all </w:t>
      </w:r>
      <w:r w:rsidR="00706BB4">
        <w:rPr>
          <w:rFonts w:cs="Arial"/>
          <w:sz w:val="20"/>
        </w:rPr>
        <w:t xml:space="preserve">the </w:t>
      </w:r>
      <w:r w:rsidR="004104F4">
        <w:rPr>
          <w:rFonts w:cs="Arial"/>
          <w:sz w:val="20"/>
        </w:rPr>
        <w:t>Supplier</w:t>
      </w:r>
      <w:r w:rsidR="00706BB4">
        <w:rPr>
          <w:rFonts w:cs="Arial"/>
          <w:sz w:val="20"/>
        </w:rPr>
        <w:t xml:space="preserve">’s </w:t>
      </w:r>
      <w:r w:rsidRPr="00A4589E">
        <w:rPr>
          <w:rFonts w:cs="Arial"/>
          <w:sz w:val="20"/>
        </w:rPr>
        <w:t xml:space="preserve">Staff or any person acting on the </w:t>
      </w:r>
      <w:r w:rsidR="004104F4">
        <w:rPr>
          <w:rFonts w:cs="Arial"/>
          <w:sz w:val="20"/>
        </w:rPr>
        <w:t>Supplier</w:t>
      </w:r>
      <w:r w:rsidRPr="00A4589E">
        <w:rPr>
          <w:rFonts w:cs="Arial"/>
          <w:sz w:val="20"/>
        </w:rPr>
        <w:t xml:space="preserve">'s behalf shall not commit, in connection with </w:t>
      </w:r>
      <w:r w:rsidR="0013772A" w:rsidRPr="00A4589E">
        <w:rPr>
          <w:rFonts w:cs="Arial"/>
          <w:sz w:val="20"/>
        </w:rPr>
        <w:t>the Contract</w:t>
      </w:r>
      <w:r w:rsidRPr="00A4589E">
        <w:rPr>
          <w:rFonts w:cs="Arial"/>
          <w:sz w:val="20"/>
        </w:rPr>
        <w:t xml:space="preserve">, a Prohibited Act under the Bribery Act 2010, or any other relevant laws, statutes, regulations or codes in relation to bribery and anti-corruption. </w:t>
      </w:r>
    </w:p>
    <w:p w14:paraId="6C6838D1" w14:textId="77777777" w:rsidR="00F807DC" w:rsidRPr="00A4589E" w:rsidRDefault="007562F7">
      <w:pPr>
        <w:pStyle w:val="Heading2"/>
        <w:keepNext/>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warrants, represents and undertakes that it has not:</w:t>
      </w:r>
    </w:p>
    <w:p w14:paraId="6C6838D2" w14:textId="77777777" w:rsidR="00F807DC" w:rsidRPr="00A4589E" w:rsidRDefault="007562F7">
      <w:pPr>
        <w:pStyle w:val="Heading3"/>
        <w:rPr>
          <w:rFonts w:cs="Arial"/>
          <w:sz w:val="20"/>
        </w:rPr>
      </w:pPr>
      <w:r w:rsidRPr="00A4589E">
        <w:rPr>
          <w:rFonts w:cs="Arial"/>
          <w:sz w:val="20"/>
        </w:rPr>
        <w:t>paid commission or a</w:t>
      </w:r>
      <w:r w:rsidR="006326B6">
        <w:rPr>
          <w:rFonts w:cs="Arial"/>
          <w:sz w:val="20"/>
        </w:rPr>
        <w:t xml:space="preserve">greed to pay commission to the </w:t>
      </w:r>
      <w:r w:rsidR="007D1596">
        <w:rPr>
          <w:rFonts w:cs="Arial"/>
          <w:sz w:val="20"/>
        </w:rPr>
        <w:t>Customer</w:t>
      </w:r>
      <w:r w:rsidR="00D9336A">
        <w:rPr>
          <w:rFonts w:cs="Arial"/>
          <w:sz w:val="20"/>
        </w:rPr>
        <w:t>, any Contracting Body</w:t>
      </w:r>
      <w:r w:rsidR="00D9336A" w:rsidRPr="00A4589E">
        <w:rPr>
          <w:rFonts w:cs="Arial"/>
          <w:sz w:val="20"/>
        </w:rPr>
        <w:t xml:space="preserve"> or any other public body</w:t>
      </w:r>
      <w:r w:rsidRPr="00A4589E">
        <w:rPr>
          <w:rFonts w:cs="Arial"/>
          <w:sz w:val="20"/>
        </w:rPr>
        <w:t xml:space="preserve"> or any person employed by or on behalf of </w:t>
      </w:r>
      <w:r w:rsidR="006326B6">
        <w:rPr>
          <w:rFonts w:cs="Arial"/>
          <w:sz w:val="20"/>
        </w:rPr>
        <w:t>the</w:t>
      </w:r>
      <w:r w:rsidRPr="00A4589E">
        <w:rPr>
          <w:rFonts w:cs="Arial"/>
          <w:sz w:val="20"/>
        </w:rPr>
        <w:t xml:space="preserve"> </w:t>
      </w:r>
      <w:r w:rsidR="007D1596">
        <w:rPr>
          <w:rFonts w:cs="Arial"/>
          <w:sz w:val="20"/>
        </w:rPr>
        <w:t>Customer</w:t>
      </w:r>
      <w:r w:rsidRPr="00A4589E">
        <w:rPr>
          <w:rFonts w:cs="Arial"/>
          <w:sz w:val="20"/>
        </w:rPr>
        <w:t xml:space="preserve"> in connection with the Contract; and</w:t>
      </w:r>
    </w:p>
    <w:p w14:paraId="6C6838D3" w14:textId="77777777" w:rsidR="00F807DC" w:rsidRPr="00A4589E" w:rsidRDefault="007562F7">
      <w:pPr>
        <w:pStyle w:val="Heading3"/>
        <w:rPr>
          <w:rFonts w:cs="Arial"/>
          <w:sz w:val="20"/>
        </w:rPr>
      </w:pPr>
      <w:r w:rsidRPr="00A4589E">
        <w:rPr>
          <w:rFonts w:cs="Arial"/>
          <w:sz w:val="20"/>
        </w:rPr>
        <w:t xml:space="preserve">entered into </w:t>
      </w:r>
      <w:r w:rsidR="0013772A" w:rsidRPr="00A4589E">
        <w:rPr>
          <w:rFonts w:cs="Arial"/>
          <w:sz w:val="20"/>
        </w:rPr>
        <w:t>the Contract</w:t>
      </w:r>
      <w:r w:rsidRPr="00A4589E">
        <w:rPr>
          <w:rFonts w:cs="Arial"/>
          <w:sz w:val="20"/>
        </w:rPr>
        <w:t xml:space="preserve"> with knowledge, that, in connection with it, any money has been, or will be, paid to any person working for or engaged by the </w:t>
      </w:r>
      <w:r w:rsidR="007D1596">
        <w:rPr>
          <w:rFonts w:cs="Arial"/>
          <w:sz w:val="20"/>
        </w:rPr>
        <w:t>Customer</w:t>
      </w:r>
      <w:r w:rsidRPr="00A4589E">
        <w:rPr>
          <w:rFonts w:cs="Arial"/>
          <w:sz w:val="20"/>
        </w:rPr>
        <w:t xml:space="preserve"> or any other public body or any person employed by or on behalf of the </w:t>
      </w:r>
      <w:r w:rsidR="007D1596">
        <w:rPr>
          <w:rFonts w:cs="Arial"/>
          <w:sz w:val="20"/>
        </w:rPr>
        <w:t>Customer</w:t>
      </w:r>
      <w:r w:rsidRPr="00A4589E">
        <w:rPr>
          <w:rFonts w:cs="Arial"/>
          <w:sz w:val="20"/>
        </w:rPr>
        <w:t xml:space="preserve"> in connection with the Contract, or that an agreement has been reached to that effect, unless details of any such arrangement have been disclosed in writing to the </w:t>
      </w:r>
      <w:r w:rsidR="007D1596">
        <w:rPr>
          <w:rFonts w:cs="Arial"/>
          <w:sz w:val="20"/>
        </w:rPr>
        <w:t>Customer</w:t>
      </w:r>
      <w:r w:rsidRPr="00A4589E">
        <w:rPr>
          <w:rFonts w:cs="Arial"/>
          <w:sz w:val="20"/>
        </w:rPr>
        <w:t xml:space="preserve"> and the Authority before execution of </w:t>
      </w:r>
      <w:r w:rsidR="0013772A" w:rsidRPr="00A4589E">
        <w:rPr>
          <w:rFonts w:cs="Arial"/>
          <w:sz w:val="20"/>
        </w:rPr>
        <w:t>the Contract</w:t>
      </w:r>
      <w:r w:rsidRPr="00A4589E">
        <w:rPr>
          <w:rFonts w:cs="Arial"/>
          <w:sz w:val="20"/>
        </w:rPr>
        <w:t>.</w:t>
      </w:r>
    </w:p>
    <w:p w14:paraId="6C6838D4" w14:textId="77777777" w:rsidR="00F807DC" w:rsidRPr="00A4589E" w:rsidRDefault="007562F7">
      <w:pPr>
        <w:pStyle w:val="Heading2"/>
        <w:keepNext/>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w:t>
      </w:r>
    </w:p>
    <w:p w14:paraId="6C6838D5" w14:textId="77777777" w:rsidR="00F807DC" w:rsidRPr="00A4589E" w:rsidRDefault="007562F7">
      <w:pPr>
        <w:pStyle w:val="Heading3"/>
        <w:rPr>
          <w:rFonts w:cs="Arial"/>
          <w:sz w:val="20"/>
        </w:rPr>
      </w:pPr>
      <w:proofErr w:type="gramStart"/>
      <w:r w:rsidRPr="00A4589E">
        <w:rPr>
          <w:rFonts w:cs="Arial"/>
          <w:sz w:val="20"/>
        </w:rPr>
        <w:t>in</w:t>
      </w:r>
      <w:proofErr w:type="gramEnd"/>
      <w:r w:rsidRPr="00A4589E">
        <w:rPr>
          <w:rFonts w:cs="Arial"/>
          <w:sz w:val="20"/>
        </w:rPr>
        <w:t xml:space="preserve"> relation to </w:t>
      </w:r>
      <w:r w:rsidR="0013772A" w:rsidRPr="00A4589E">
        <w:rPr>
          <w:rFonts w:cs="Arial"/>
          <w:sz w:val="20"/>
        </w:rPr>
        <w:t>the Contract</w:t>
      </w:r>
      <w:r w:rsidRPr="00A4589E">
        <w:rPr>
          <w:rFonts w:cs="Arial"/>
          <w:sz w:val="20"/>
        </w:rPr>
        <w:t>, act in accordance with the Ministry of Justice Guidance;</w:t>
      </w:r>
    </w:p>
    <w:p w14:paraId="6C6838D6" w14:textId="77777777" w:rsidR="00F807DC" w:rsidRPr="00A4589E" w:rsidRDefault="007562F7">
      <w:pPr>
        <w:pStyle w:val="Heading3"/>
        <w:rPr>
          <w:rFonts w:cs="Arial"/>
          <w:sz w:val="20"/>
        </w:rPr>
      </w:pPr>
      <w:proofErr w:type="gramStart"/>
      <w:r w:rsidRPr="00A4589E">
        <w:rPr>
          <w:rFonts w:cs="Arial"/>
          <w:sz w:val="20"/>
        </w:rPr>
        <w:t>immediately</w:t>
      </w:r>
      <w:proofErr w:type="gramEnd"/>
      <w:r w:rsidRPr="00A4589E">
        <w:rPr>
          <w:rFonts w:cs="Arial"/>
          <w:sz w:val="20"/>
        </w:rPr>
        <w:t xml:space="preserve"> notify the </w:t>
      </w:r>
      <w:r w:rsidR="007D1596">
        <w:rPr>
          <w:rFonts w:cs="Arial"/>
          <w:sz w:val="20"/>
        </w:rPr>
        <w:t>Customer</w:t>
      </w:r>
      <w:r w:rsidRPr="00A4589E">
        <w:rPr>
          <w:rFonts w:cs="Arial"/>
          <w:sz w:val="20"/>
        </w:rPr>
        <w:t xml:space="preserve"> if it suspects or becomes aware of any breach of this </w:t>
      </w:r>
      <w:r w:rsidR="00E6002D" w:rsidRPr="00A4589E">
        <w:rPr>
          <w:rFonts w:cs="Arial"/>
          <w:sz w:val="20"/>
        </w:rPr>
        <w:t>Clause </w:t>
      </w:r>
      <w:r w:rsidR="00385CAD">
        <w:rPr>
          <w:rFonts w:cs="Arial"/>
          <w:sz w:val="20"/>
        </w:rPr>
        <w:t>11;</w:t>
      </w:r>
    </w:p>
    <w:p w14:paraId="6C6838D7" w14:textId="77777777" w:rsidR="00F807DC" w:rsidRPr="00A4589E" w:rsidRDefault="007562F7">
      <w:pPr>
        <w:pStyle w:val="Heading3"/>
        <w:rPr>
          <w:rFonts w:cs="Arial"/>
          <w:sz w:val="20"/>
        </w:rPr>
      </w:pPr>
      <w:r w:rsidRPr="00A4589E">
        <w:rPr>
          <w:rFonts w:cs="Arial"/>
          <w:sz w:val="20"/>
        </w:rPr>
        <w:t xml:space="preserve">respond promptly to any of the </w:t>
      </w:r>
      <w:r w:rsidR="007D1596">
        <w:rPr>
          <w:rFonts w:cs="Arial"/>
          <w:sz w:val="20"/>
        </w:rPr>
        <w:t>Customer</w:t>
      </w:r>
      <w:r w:rsidRPr="00A4589E">
        <w:rPr>
          <w:rFonts w:cs="Arial"/>
          <w:sz w:val="20"/>
        </w:rPr>
        <w:t xml:space="preserve">’s enquiries regarding any breach, potential breach or suspected breach of this </w:t>
      </w:r>
      <w:r w:rsidR="00E6002D" w:rsidRPr="00A4589E">
        <w:rPr>
          <w:rFonts w:cs="Arial"/>
          <w:sz w:val="20"/>
        </w:rPr>
        <w:t>Clause </w:t>
      </w:r>
      <w:r w:rsidR="00385CAD">
        <w:rPr>
          <w:rFonts w:cs="Arial"/>
          <w:sz w:val="20"/>
        </w:rPr>
        <w:t>11</w:t>
      </w:r>
      <w:r w:rsidRPr="00A4589E">
        <w:rPr>
          <w:rFonts w:cs="Arial"/>
          <w:sz w:val="20"/>
        </w:rPr>
        <w:t xml:space="preserve"> and the </w:t>
      </w:r>
      <w:r w:rsidR="004104F4">
        <w:rPr>
          <w:rFonts w:cs="Arial"/>
          <w:sz w:val="20"/>
        </w:rPr>
        <w:t>Supplier</w:t>
      </w:r>
      <w:r w:rsidRPr="00A4589E">
        <w:rPr>
          <w:rFonts w:cs="Arial"/>
          <w:sz w:val="20"/>
        </w:rPr>
        <w:t xml:space="preserve"> shall co-operate with any investigation and allow the </w:t>
      </w:r>
      <w:r w:rsidR="007D1596">
        <w:rPr>
          <w:rFonts w:cs="Arial"/>
          <w:sz w:val="20"/>
        </w:rPr>
        <w:t>Customer</w:t>
      </w:r>
      <w:r w:rsidRPr="00A4589E">
        <w:rPr>
          <w:rFonts w:cs="Arial"/>
          <w:sz w:val="20"/>
        </w:rPr>
        <w:t xml:space="preserve"> to audit </w:t>
      </w:r>
      <w:r w:rsidR="004104F4">
        <w:rPr>
          <w:rFonts w:cs="Arial"/>
          <w:sz w:val="20"/>
        </w:rPr>
        <w:t>Supplier</w:t>
      </w:r>
      <w:r w:rsidRPr="00A4589E">
        <w:rPr>
          <w:rFonts w:cs="Arial"/>
          <w:sz w:val="20"/>
        </w:rPr>
        <w:t>’s books, records and any other relevant documentation in connection with the breach;</w:t>
      </w:r>
    </w:p>
    <w:p w14:paraId="6C6838D8" w14:textId="77777777" w:rsidR="00F807DC" w:rsidRPr="00A4589E" w:rsidRDefault="007562F7">
      <w:pPr>
        <w:pStyle w:val="Heading3"/>
        <w:rPr>
          <w:rFonts w:cs="Arial"/>
          <w:sz w:val="20"/>
        </w:rPr>
      </w:pPr>
      <w:proofErr w:type="gramStart"/>
      <w:r w:rsidRPr="00A4589E">
        <w:rPr>
          <w:rFonts w:cs="Arial"/>
          <w:sz w:val="20"/>
        </w:rPr>
        <w:t>if</w:t>
      </w:r>
      <w:proofErr w:type="gramEnd"/>
      <w:r w:rsidRPr="00A4589E">
        <w:rPr>
          <w:rFonts w:cs="Arial"/>
          <w:sz w:val="20"/>
        </w:rPr>
        <w:t xml:space="preserve"> so required by the </w:t>
      </w:r>
      <w:r w:rsidR="007D1596">
        <w:rPr>
          <w:rFonts w:cs="Arial"/>
          <w:sz w:val="20"/>
        </w:rPr>
        <w:t>Customer</w:t>
      </w:r>
      <w:r w:rsidRPr="00A4589E">
        <w:rPr>
          <w:rFonts w:cs="Arial"/>
          <w:sz w:val="20"/>
        </w:rPr>
        <w:t>, within twenty (20) Wor</w:t>
      </w:r>
      <w:r w:rsidR="00D9336A">
        <w:rPr>
          <w:rFonts w:cs="Arial"/>
          <w:sz w:val="20"/>
        </w:rPr>
        <w:t>king Days of the commencement d</w:t>
      </w:r>
      <w:r w:rsidRPr="00A4589E">
        <w:rPr>
          <w:rFonts w:cs="Arial"/>
          <w:sz w:val="20"/>
        </w:rPr>
        <w:t>ate</w:t>
      </w:r>
      <w:r w:rsidR="00D9336A">
        <w:rPr>
          <w:rFonts w:cs="Arial"/>
          <w:sz w:val="20"/>
        </w:rPr>
        <w:t xml:space="preserve"> of the Contract</w:t>
      </w:r>
      <w:r w:rsidRPr="00A4589E">
        <w:rPr>
          <w:rFonts w:cs="Arial"/>
          <w:sz w:val="20"/>
        </w:rPr>
        <w:t xml:space="preserve">, and annually thereafter, certify to the </w:t>
      </w:r>
      <w:r w:rsidR="007D1596">
        <w:rPr>
          <w:rFonts w:cs="Arial"/>
          <w:sz w:val="20"/>
        </w:rPr>
        <w:t>Customer</w:t>
      </w:r>
      <w:r w:rsidRPr="00A4589E">
        <w:rPr>
          <w:rFonts w:cs="Arial"/>
          <w:sz w:val="20"/>
        </w:rPr>
        <w:t xml:space="preserve"> in writing of the compliance with this </w:t>
      </w:r>
      <w:r w:rsidR="00E6002D" w:rsidRPr="00A4589E">
        <w:rPr>
          <w:rFonts w:cs="Arial"/>
          <w:sz w:val="20"/>
        </w:rPr>
        <w:t>Clause </w:t>
      </w:r>
      <w:r w:rsidR="00385CAD">
        <w:rPr>
          <w:rFonts w:cs="Arial"/>
          <w:sz w:val="20"/>
        </w:rPr>
        <w:t>11</w:t>
      </w:r>
      <w:r w:rsidRPr="00A4589E">
        <w:rPr>
          <w:rFonts w:cs="Arial"/>
          <w:sz w:val="20"/>
        </w:rPr>
        <w:t xml:space="preserve"> by the </w:t>
      </w:r>
      <w:r w:rsidR="004104F4">
        <w:rPr>
          <w:rFonts w:cs="Arial"/>
          <w:sz w:val="20"/>
        </w:rPr>
        <w:t>Supplier</w:t>
      </w:r>
      <w:r w:rsidRPr="00A4589E">
        <w:rPr>
          <w:rFonts w:cs="Arial"/>
          <w:sz w:val="20"/>
        </w:rPr>
        <w:t xml:space="preserve"> and all persons associated with it or its Sub-Contractors or other persons who are supplying the Services in connection with </w:t>
      </w:r>
      <w:r w:rsidR="0013772A" w:rsidRPr="00A4589E">
        <w:rPr>
          <w:rFonts w:cs="Arial"/>
          <w:sz w:val="20"/>
        </w:rPr>
        <w:t>the Contract</w:t>
      </w:r>
      <w:r w:rsidRPr="00A4589E">
        <w:rPr>
          <w:rFonts w:cs="Arial"/>
          <w:sz w:val="20"/>
        </w:rPr>
        <w:t xml:space="preserve">.  The </w:t>
      </w:r>
      <w:r w:rsidR="004104F4">
        <w:rPr>
          <w:rFonts w:cs="Arial"/>
          <w:sz w:val="20"/>
        </w:rPr>
        <w:t>Supplier</w:t>
      </w:r>
      <w:r w:rsidRPr="00A4589E">
        <w:rPr>
          <w:rFonts w:cs="Arial"/>
          <w:sz w:val="20"/>
        </w:rPr>
        <w:t xml:space="preserve"> shall provide such supporting evidence of compliance as the </w:t>
      </w:r>
      <w:r w:rsidR="007D1596">
        <w:rPr>
          <w:rFonts w:cs="Arial"/>
          <w:sz w:val="20"/>
        </w:rPr>
        <w:t>Customer</w:t>
      </w:r>
      <w:r w:rsidRPr="00A4589E">
        <w:rPr>
          <w:rFonts w:cs="Arial"/>
          <w:sz w:val="20"/>
        </w:rPr>
        <w:t xml:space="preserve"> may reasonably request;</w:t>
      </w:r>
      <w:r w:rsidR="00D9336A">
        <w:rPr>
          <w:rFonts w:cs="Arial"/>
          <w:sz w:val="20"/>
        </w:rPr>
        <w:t xml:space="preserve"> and</w:t>
      </w:r>
    </w:p>
    <w:p w14:paraId="6C6838D9" w14:textId="77777777" w:rsidR="00F807DC" w:rsidRPr="00A4589E" w:rsidRDefault="007562F7">
      <w:pPr>
        <w:pStyle w:val="Heading3"/>
        <w:rPr>
          <w:rFonts w:cs="Arial"/>
          <w:sz w:val="20"/>
        </w:rPr>
      </w:pPr>
      <w:proofErr w:type="gramStart"/>
      <w:r w:rsidRPr="00A4589E">
        <w:rPr>
          <w:rFonts w:cs="Arial"/>
          <w:sz w:val="20"/>
        </w:rPr>
        <w:t>have</w:t>
      </w:r>
      <w:proofErr w:type="gramEnd"/>
      <w:r w:rsidRPr="00A4589E">
        <w:rPr>
          <w:rFonts w:cs="Arial"/>
          <w:sz w:val="20"/>
        </w:rPr>
        <w:t xml:space="preserve">, maintain and enforce an anti-bribery policy (which shall be disclosed to the </w:t>
      </w:r>
      <w:r w:rsidR="007D1596">
        <w:rPr>
          <w:rFonts w:cs="Arial"/>
          <w:sz w:val="20"/>
        </w:rPr>
        <w:t>Customer</w:t>
      </w:r>
      <w:r w:rsidRPr="00A4589E">
        <w:rPr>
          <w:rFonts w:cs="Arial"/>
          <w:sz w:val="20"/>
        </w:rPr>
        <w:t xml:space="preserve"> on request) to prevent </w:t>
      </w:r>
      <w:r w:rsidR="00706BB4">
        <w:rPr>
          <w:rFonts w:cs="Arial"/>
          <w:sz w:val="20"/>
        </w:rPr>
        <w:t xml:space="preserve">the </w:t>
      </w:r>
      <w:r w:rsidR="004104F4">
        <w:rPr>
          <w:rFonts w:cs="Arial"/>
          <w:sz w:val="20"/>
        </w:rPr>
        <w:t>Supplier</w:t>
      </w:r>
      <w:r w:rsidRPr="00A4589E">
        <w:rPr>
          <w:rFonts w:cs="Arial"/>
          <w:sz w:val="20"/>
        </w:rPr>
        <w:t xml:space="preserve"> and any of </w:t>
      </w:r>
      <w:r w:rsidR="00706BB4">
        <w:rPr>
          <w:rFonts w:cs="Arial"/>
          <w:sz w:val="20"/>
        </w:rPr>
        <w:t xml:space="preserve">the </w:t>
      </w:r>
      <w:r w:rsidR="004104F4">
        <w:rPr>
          <w:rFonts w:cs="Arial"/>
          <w:sz w:val="20"/>
        </w:rPr>
        <w:t>Supplier</w:t>
      </w:r>
      <w:r w:rsidR="00706BB4">
        <w:rPr>
          <w:rFonts w:cs="Arial"/>
          <w:sz w:val="20"/>
        </w:rPr>
        <w:t>’s</w:t>
      </w:r>
      <w:r w:rsidRPr="00A4589E">
        <w:rPr>
          <w:rFonts w:cs="Arial"/>
          <w:sz w:val="20"/>
        </w:rPr>
        <w:t xml:space="preserve"> Staff or any person acting on the </w:t>
      </w:r>
      <w:r w:rsidR="004104F4">
        <w:rPr>
          <w:rFonts w:cs="Arial"/>
          <w:sz w:val="20"/>
        </w:rPr>
        <w:t>Supplier</w:t>
      </w:r>
      <w:r w:rsidRPr="00A4589E">
        <w:rPr>
          <w:rFonts w:cs="Arial"/>
          <w:sz w:val="20"/>
        </w:rPr>
        <w:t xml:space="preserve">'s behalf from committing a Prohibited Act and shall enforce it where appropriate. </w:t>
      </w:r>
    </w:p>
    <w:p w14:paraId="6C6838DA" w14:textId="77777777" w:rsidR="00F807DC" w:rsidRPr="00A4589E" w:rsidRDefault="007562F7">
      <w:pPr>
        <w:pStyle w:val="Heading2"/>
        <w:rPr>
          <w:rFonts w:cs="Arial"/>
          <w:sz w:val="20"/>
        </w:rPr>
      </w:pPr>
      <w:r w:rsidRPr="00A4589E">
        <w:rPr>
          <w:rFonts w:cs="Arial"/>
          <w:sz w:val="20"/>
        </w:rPr>
        <w:t xml:space="preserve">If the </w:t>
      </w:r>
      <w:r w:rsidR="004104F4">
        <w:rPr>
          <w:rFonts w:cs="Arial"/>
          <w:sz w:val="20"/>
        </w:rPr>
        <w:t>Supplier</w:t>
      </w:r>
      <w:r w:rsidRPr="00A4589E">
        <w:rPr>
          <w:rFonts w:cs="Arial"/>
          <w:sz w:val="20"/>
        </w:rPr>
        <w:t xml:space="preserve">, </w:t>
      </w:r>
      <w:r w:rsidR="00706BB4">
        <w:rPr>
          <w:rFonts w:cs="Arial"/>
          <w:sz w:val="20"/>
        </w:rPr>
        <w:t xml:space="preserve">any member of the </w:t>
      </w:r>
      <w:r w:rsidR="004104F4">
        <w:rPr>
          <w:rFonts w:cs="Arial"/>
          <w:sz w:val="20"/>
        </w:rPr>
        <w:t>Supplier</w:t>
      </w:r>
      <w:r w:rsidR="00706BB4">
        <w:rPr>
          <w:rFonts w:cs="Arial"/>
          <w:sz w:val="20"/>
        </w:rPr>
        <w:t>’s</w:t>
      </w:r>
      <w:r w:rsidRPr="00A4589E">
        <w:rPr>
          <w:rFonts w:cs="Arial"/>
          <w:sz w:val="20"/>
        </w:rPr>
        <w:t xml:space="preserve"> Staff or any person acting on the </w:t>
      </w:r>
      <w:r w:rsidR="004104F4">
        <w:rPr>
          <w:rFonts w:cs="Arial"/>
          <w:sz w:val="20"/>
        </w:rPr>
        <w:t>Supplier</w:t>
      </w:r>
      <w:r w:rsidRPr="00A4589E">
        <w:rPr>
          <w:rFonts w:cs="Arial"/>
          <w:sz w:val="20"/>
        </w:rPr>
        <w:t xml:space="preserve">'s behalf, in all cases whether or not acting with the </w:t>
      </w:r>
      <w:r w:rsidR="004104F4">
        <w:rPr>
          <w:rFonts w:cs="Arial"/>
          <w:sz w:val="20"/>
        </w:rPr>
        <w:t>Supplier</w:t>
      </w:r>
      <w:r w:rsidRPr="00A4589E">
        <w:rPr>
          <w:rFonts w:cs="Arial"/>
          <w:sz w:val="20"/>
        </w:rPr>
        <w:t xml:space="preserve">'s knowledge breaches: </w:t>
      </w:r>
    </w:p>
    <w:p w14:paraId="6C6838DB" w14:textId="77777777" w:rsidR="00F807DC" w:rsidRPr="00A4589E" w:rsidRDefault="007562F7">
      <w:pPr>
        <w:pStyle w:val="Heading3"/>
        <w:rPr>
          <w:rFonts w:cs="Arial"/>
          <w:sz w:val="20"/>
        </w:rPr>
      </w:pPr>
      <w:proofErr w:type="gramStart"/>
      <w:r w:rsidRPr="00A4589E">
        <w:rPr>
          <w:rFonts w:cs="Arial"/>
          <w:sz w:val="20"/>
        </w:rPr>
        <w:t>this</w:t>
      </w:r>
      <w:proofErr w:type="gramEnd"/>
      <w:r w:rsidRPr="00A4589E">
        <w:rPr>
          <w:rFonts w:cs="Arial"/>
          <w:sz w:val="20"/>
        </w:rPr>
        <w:t xml:space="preserve"> </w:t>
      </w:r>
      <w:r w:rsidR="00E6002D" w:rsidRPr="00A4589E">
        <w:rPr>
          <w:rFonts w:cs="Arial"/>
          <w:sz w:val="20"/>
        </w:rPr>
        <w:t>Clause </w:t>
      </w:r>
      <w:r w:rsidR="00385CAD">
        <w:rPr>
          <w:rFonts w:cs="Arial"/>
          <w:sz w:val="20"/>
        </w:rPr>
        <w:t>11</w:t>
      </w:r>
      <w:r w:rsidRPr="00A4589E">
        <w:rPr>
          <w:rFonts w:cs="Arial"/>
          <w:sz w:val="20"/>
        </w:rPr>
        <w:t>; or</w:t>
      </w:r>
    </w:p>
    <w:p w14:paraId="6C6838DC" w14:textId="77777777" w:rsidR="00F807DC" w:rsidRPr="00A4589E" w:rsidRDefault="007562F7">
      <w:pPr>
        <w:pStyle w:val="Heading3"/>
        <w:rPr>
          <w:rFonts w:cs="Arial"/>
          <w:sz w:val="20"/>
        </w:rPr>
      </w:pPr>
      <w:proofErr w:type="gramStart"/>
      <w:r w:rsidRPr="00A4589E">
        <w:rPr>
          <w:rFonts w:cs="Arial"/>
          <w:sz w:val="20"/>
        </w:rPr>
        <w:t>the</w:t>
      </w:r>
      <w:proofErr w:type="gramEnd"/>
      <w:r w:rsidRPr="00A4589E">
        <w:rPr>
          <w:rFonts w:cs="Arial"/>
          <w:sz w:val="20"/>
        </w:rPr>
        <w:t xml:space="preserve"> Bribery Act 2010 in relation to </w:t>
      </w:r>
      <w:r w:rsidR="0013772A" w:rsidRPr="00A4589E">
        <w:rPr>
          <w:rFonts w:cs="Arial"/>
          <w:sz w:val="20"/>
        </w:rPr>
        <w:t>the Contract</w:t>
      </w:r>
      <w:r w:rsidRPr="00A4589E">
        <w:rPr>
          <w:rFonts w:cs="Arial"/>
          <w:sz w:val="20"/>
        </w:rPr>
        <w:t xml:space="preserve"> or any other contract with </w:t>
      </w:r>
      <w:r w:rsidR="001F58EB" w:rsidRPr="00A4589E">
        <w:rPr>
          <w:rFonts w:cs="Arial"/>
          <w:sz w:val="20"/>
        </w:rPr>
        <w:t xml:space="preserve">the </w:t>
      </w:r>
      <w:r w:rsidR="007D1596">
        <w:rPr>
          <w:rFonts w:cs="Arial"/>
          <w:sz w:val="20"/>
        </w:rPr>
        <w:t>Customer</w:t>
      </w:r>
      <w:r w:rsidRPr="00A4589E">
        <w:rPr>
          <w:rFonts w:cs="Arial"/>
          <w:sz w:val="20"/>
        </w:rPr>
        <w:t xml:space="preserve"> or any other public body or any person employed by or on behalf of the </w:t>
      </w:r>
      <w:r w:rsidR="007D1596">
        <w:rPr>
          <w:rFonts w:cs="Arial"/>
          <w:sz w:val="20"/>
        </w:rPr>
        <w:t>Customer</w:t>
      </w:r>
      <w:r w:rsidRPr="00A4589E">
        <w:rPr>
          <w:rFonts w:cs="Arial"/>
          <w:sz w:val="20"/>
        </w:rPr>
        <w:t xml:space="preserve"> or a public body in connection with </w:t>
      </w:r>
      <w:r w:rsidR="0013772A" w:rsidRPr="00A4589E">
        <w:rPr>
          <w:rFonts w:cs="Arial"/>
          <w:sz w:val="20"/>
        </w:rPr>
        <w:t>the Contract</w:t>
      </w:r>
      <w:r w:rsidRPr="00A4589E">
        <w:rPr>
          <w:rFonts w:cs="Arial"/>
          <w:sz w:val="20"/>
        </w:rPr>
        <w:t>,</w:t>
      </w:r>
    </w:p>
    <w:p w14:paraId="6C6838DD" w14:textId="77777777" w:rsidR="00F807DC" w:rsidRPr="00A4589E" w:rsidRDefault="007562F7">
      <w:pPr>
        <w:pStyle w:val="BodyTextIndent"/>
        <w:rPr>
          <w:rFonts w:cs="Arial"/>
          <w:sz w:val="20"/>
        </w:rPr>
      </w:pPr>
      <w:proofErr w:type="gramStart"/>
      <w:r w:rsidRPr="00A4589E">
        <w:rPr>
          <w:rFonts w:cs="Arial"/>
          <w:sz w:val="20"/>
        </w:rPr>
        <w:lastRenderedPageBreak/>
        <w:t>the</w:t>
      </w:r>
      <w:proofErr w:type="gramEnd"/>
      <w:r w:rsidRPr="00A4589E">
        <w:rPr>
          <w:rFonts w:cs="Arial"/>
          <w:sz w:val="20"/>
        </w:rPr>
        <w:t xml:space="preserve"> </w:t>
      </w:r>
      <w:r w:rsidR="007D1596">
        <w:rPr>
          <w:rFonts w:cs="Arial"/>
          <w:sz w:val="20"/>
        </w:rPr>
        <w:t>Customer</w:t>
      </w:r>
      <w:r w:rsidRPr="00A4589E">
        <w:rPr>
          <w:rFonts w:cs="Arial"/>
          <w:sz w:val="20"/>
        </w:rPr>
        <w:t xml:space="preserve"> shall be entitled to terminate </w:t>
      </w:r>
      <w:r w:rsidR="0013772A" w:rsidRPr="00A4589E">
        <w:rPr>
          <w:rFonts w:cs="Arial"/>
          <w:sz w:val="20"/>
        </w:rPr>
        <w:t>the Contract</w:t>
      </w:r>
      <w:r w:rsidRPr="00A4589E">
        <w:rPr>
          <w:rFonts w:cs="Arial"/>
          <w:sz w:val="20"/>
        </w:rPr>
        <w:t xml:space="preserve"> by written notice with immediate effect.</w:t>
      </w:r>
    </w:p>
    <w:p w14:paraId="6C6838DE" w14:textId="77777777" w:rsidR="00F807DC" w:rsidRPr="00A4589E" w:rsidRDefault="007562F7">
      <w:pPr>
        <w:pStyle w:val="Heading2"/>
        <w:rPr>
          <w:rFonts w:cs="Arial"/>
          <w:sz w:val="20"/>
        </w:rPr>
      </w:pPr>
      <w:r w:rsidRPr="00A4589E">
        <w:rPr>
          <w:rFonts w:cs="Arial"/>
          <w:sz w:val="20"/>
        </w:rPr>
        <w:t xml:space="preserve">Without prejudice to its other rights and remedies under this </w:t>
      </w:r>
      <w:r w:rsidR="00E6002D" w:rsidRPr="00A4589E">
        <w:rPr>
          <w:rFonts w:cs="Arial"/>
          <w:sz w:val="20"/>
        </w:rPr>
        <w:t>Clause </w:t>
      </w:r>
      <w:r w:rsidR="00385CAD">
        <w:rPr>
          <w:rFonts w:cs="Arial"/>
          <w:sz w:val="20"/>
        </w:rPr>
        <w:t>11</w:t>
      </w:r>
      <w:r w:rsidRPr="00A4589E">
        <w:rPr>
          <w:rFonts w:cs="Arial"/>
          <w:sz w:val="20"/>
        </w:rPr>
        <w:t xml:space="preserve">, the </w:t>
      </w:r>
      <w:r w:rsidR="007D1596">
        <w:rPr>
          <w:rFonts w:cs="Arial"/>
          <w:sz w:val="20"/>
        </w:rPr>
        <w:t>Customer</w:t>
      </w:r>
      <w:r w:rsidRPr="00A4589E">
        <w:rPr>
          <w:rFonts w:cs="Arial"/>
          <w:sz w:val="20"/>
        </w:rPr>
        <w:t xml:space="preserve"> shall be entitled to recover in full from the </w:t>
      </w:r>
      <w:r w:rsidR="004104F4">
        <w:rPr>
          <w:rFonts w:cs="Arial"/>
          <w:sz w:val="20"/>
        </w:rPr>
        <w:t>Supplier</w:t>
      </w:r>
      <w:r w:rsidRPr="00A4589E">
        <w:rPr>
          <w:rFonts w:cs="Arial"/>
          <w:sz w:val="20"/>
        </w:rPr>
        <w:t xml:space="preserve"> and the </w:t>
      </w:r>
      <w:r w:rsidR="004104F4">
        <w:rPr>
          <w:rFonts w:cs="Arial"/>
          <w:sz w:val="20"/>
        </w:rPr>
        <w:t>Supplier</w:t>
      </w:r>
      <w:r w:rsidRPr="00A4589E">
        <w:rPr>
          <w:rFonts w:cs="Arial"/>
          <w:sz w:val="20"/>
        </w:rPr>
        <w:t xml:space="preserve"> shall on demand indemnify the </w:t>
      </w:r>
      <w:r w:rsidR="007D1596">
        <w:rPr>
          <w:rFonts w:cs="Arial"/>
          <w:sz w:val="20"/>
        </w:rPr>
        <w:t>Customer</w:t>
      </w:r>
      <w:r w:rsidRPr="00A4589E">
        <w:rPr>
          <w:rFonts w:cs="Arial"/>
          <w:sz w:val="20"/>
        </w:rPr>
        <w:t xml:space="preserve"> in full from and against: </w:t>
      </w:r>
    </w:p>
    <w:p w14:paraId="6C6838DF" w14:textId="77777777" w:rsidR="00F807DC" w:rsidRPr="00A4589E" w:rsidRDefault="007562F7">
      <w:pPr>
        <w:pStyle w:val="Heading3"/>
        <w:rPr>
          <w:rFonts w:cs="Arial"/>
          <w:sz w:val="20"/>
        </w:rPr>
      </w:pPr>
      <w:proofErr w:type="gramStart"/>
      <w:r w:rsidRPr="00A4589E">
        <w:rPr>
          <w:rFonts w:cs="Arial"/>
          <w:sz w:val="20"/>
        </w:rPr>
        <w:t>the</w:t>
      </w:r>
      <w:proofErr w:type="gramEnd"/>
      <w:r w:rsidRPr="00A4589E">
        <w:rPr>
          <w:rFonts w:cs="Arial"/>
          <w:sz w:val="20"/>
        </w:rPr>
        <w:t xml:space="preserve"> amount of value of any such gift, consideration or commission; and</w:t>
      </w:r>
    </w:p>
    <w:p w14:paraId="6C6838E0" w14:textId="77777777" w:rsidR="00F807DC" w:rsidRPr="00A4589E" w:rsidRDefault="007562F7">
      <w:pPr>
        <w:pStyle w:val="Heading3"/>
        <w:rPr>
          <w:rFonts w:cs="Arial"/>
          <w:sz w:val="20"/>
        </w:rPr>
      </w:pPr>
      <w:proofErr w:type="gramStart"/>
      <w:r w:rsidRPr="00A4589E">
        <w:rPr>
          <w:rFonts w:cs="Arial"/>
          <w:sz w:val="20"/>
        </w:rPr>
        <w:t>any</w:t>
      </w:r>
      <w:proofErr w:type="gramEnd"/>
      <w:r w:rsidRPr="00A4589E">
        <w:rPr>
          <w:rFonts w:cs="Arial"/>
          <w:sz w:val="20"/>
        </w:rPr>
        <w:t xml:space="preserve"> other loss sustained by the </w:t>
      </w:r>
      <w:r w:rsidR="007D1596">
        <w:rPr>
          <w:rFonts w:cs="Arial"/>
          <w:sz w:val="20"/>
        </w:rPr>
        <w:t>Customer</w:t>
      </w:r>
      <w:r w:rsidRPr="00A4589E">
        <w:rPr>
          <w:rFonts w:cs="Arial"/>
          <w:sz w:val="20"/>
        </w:rPr>
        <w:t xml:space="preserve"> in consequence of any breach of this </w:t>
      </w:r>
      <w:r w:rsidR="00E6002D" w:rsidRPr="00A4589E">
        <w:rPr>
          <w:rFonts w:cs="Arial"/>
          <w:sz w:val="20"/>
        </w:rPr>
        <w:t>Clause </w:t>
      </w:r>
      <w:r w:rsidR="00385CAD">
        <w:rPr>
          <w:rFonts w:cs="Arial"/>
          <w:sz w:val="20"/>
        </w:rPr>
        <w:t>11</w:t>
      </w:r>
      <w:r w:rsidRPr="00A4589E">
        <w:rPr>
          <w:rFonts w:cs="Arial"/>
          <w:sz w:val="20"/>
        </w:rPr>
        <w:t>.</w:t>
      </w:r>
    </w:p>
    <w:p w14:paraId="6C6838E1" w14:textId="77777777" w:rsidR="00F807DC" w:rsidRPr="00A4589E" w:rsidRDefault="007562F7">
      <w:pPr>
        <w:pStyle w:val="Heading1"/>
        <w:keepNext/>
        <w:rPr>
          <w:rFonts w:cs="Arial"/>
          <w:sz w:val="20"/>
        </w:rPr>
      </w:pPr>
      <w:bookmarkStart w:id="113" w:name="_Toc386011036"/>
      <w:r w:rsidRPr="00A4589E">
        <w:rPr>
          <w:rFonts w:cs="Arial"/>
          <w:sz w:val="20"/>
        </w:rPr>
        <w:t>NON-DISCRIMINATION</w:t>
      </w:r>
      <w:bookmarkEnd w:id="113"/>
    </w:p>
    <w:p w14:paraId="6C6838E2" w14:textId="77777777" w:rsidR="00F807DC" w:rsidRPr="00A4589E" w:rsidRDefault="007562F7">
      <w:pPr>
        <w:pStyle w:val="Heading2"/>
        <w:rPr>
          <w:rFonts w:cs="Arial"/>
          <w:sz w:val="20"/>
        </w:rPr>
      </w:pPr>
      <w:bookmarkStart w:id="114" w:name="_Ref313370563"/>
      <w:r w:rsidRPr="00A4589E">
        <w:rPr>
          <w:rFonts w:cs="Arial"/>
          <w:sz w:val="20"/>
        </w:rPr>
        <w:t xml:space="preserve">The </w:t>
      </w:r>
      <w:r w:rsidR="004104F4">
        <w:rPr>
          <w:rFonts w:cs="Arial"/>
          <w:sz w:val="20"/>
        </w:rPr>
        <w:t>Supplier</w:t>
      </w:r>
      <w:r w:rsidRPr="00A4589E">
        <w:rPr>
          <w:rFonts w:cs="Arial"/>
          <w:sz w:val="20"/>
        </w:rPr>
        <w:t xml:space="preserve"> shall not unlawfully discriminate within the meaning and scope of any Law, enactment, order or regulation relating to discrimination (whether in race, gender, religion, disability, sexual orientation, age or otherwise).</w:t>
      </w:r>
      <w:bookmarkEnd w:id="114"/>
    </w:p>
    <w:p w14:paraId="6C6838E3" w14:textId="77777777" w:rsidR="00F807DC" w:rsidRPr="00A4589E" w:rsidRDefault="007562F7">
      <w:pPr>
        <w:pStyle w:val="Heading2"/>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take all reasonable steps to secure the observance of </w:t>
      </w:r>
      <w:r w:rsidR="00E6002D" w:rsidRPr="00A4589E">
        <w:rPr>
          <w:rFonts w:cs="Arial"/>
          <w:sz w:val="20"/>
        </w:rPr>
        <w:t>Clause </w:t>
      </w:r>
      <w:r w:rsidR="00385CAD">
        <w:rPr>
          <w:rFonts w:cs="Arial"/>
          <w:sz w:val="20"/>
        </w:rPr>
        <w:t>12</w:t>
      </w:r>
      <w:r w:rsidR="00C70018" w:rsidRPr="00A4589E">
        <w:rPr>
          <w:rFonts w:cs="Arial"/>
          <w:sz w:val="20"/>
        </w:rPr>
        <w:t xml:space="preserve">.1 </w:t>
      </w:r>
      <w:r w:rsidRPr="00A4589E">
        <w:rPr>
          <w:rFonts w:cs="Arial"/>
          <w:sz w:val="20"/>
        </w:rPr>
        <w:t xml:space="preserve">by all </w:t>
      </w:r>
      <w:r w:rsidR="00706BB4">
        <w:rPr>
          <w:rFonts w:cs="Arial"/>
          <w:sz w:val="20"/>
        </w:rPr>
        <w:t xml:space="preserve">the </w:t>
      </w:r>
      <w:r w:rsidR="004104F4">
        <w:rPr>
          <w:rFonts w:cs="Arial"/>
          <w:sz w:val="20"/>
        </w:rPr>
        <w:t>Supplier</w:t>
      </w:r>
      <w:r w:rsidR="00706BB4">
        <w:rPr>
          <w:rFonts w:cs="Arial"/>
          <w:sz w:val="20"/>
        </w:rPr>
        <w:t xml:space="preserve">’s </w:t>
      </w:r>
      <w:r w:rsidRPr="00A4589E">
        <w:rPr>
          <w:rFonts w:cs="Arial"/>
          <w:sz w:val="20"/>
        </w:rPr>
        <w:t xml:space="preserve">Staff employed in the execution of </w:t>
      </w:r>
      <w:r w:rsidR="0013772A" w:rsidRPr="00A4589E">
        <w:rPr>
          <w:rFonts w:cs="Arial"/>
          <w:sz w:val="20"/>
        </w:rPr>
        <w:t>the Contract</w:t>
      </w:r>
      <w:r w:rsidRPr="00A4589E">
        <w:rPr>
          <w:rFonts w:cs="Arial"/>
          <w:sz w:val="20"/>
        </w:rPr>
        <w:t>.</w:t>
      </w:r>
    </w:p>
    <w:p w14:paraId="6C6838E4" w14:textId="77777777" w:rsidR="00F807DC" w:rsidRPr="00A4589E" w:rsidRDefault="007562F7">
      <w:pPr>
        <w:pStyle w:val="Heading1"/>
        <w:keepNext/>
        <w:rPr>
          <w:rFonts w:cs="Arial"/>
          <w:sz w:val="20"/>
        </w:rPr>
      </w:pPr>
      <w:bookmarkStart w:id="115" w:name="_Ref313370082"/>
      <w:bookmarkStart w:id="116" w:name="_Toc386011037"/>
      <w:r w:rsidRPr="00A4589E">
        <w:rPr>
          <w:rFonts w:cs="Arial"/>
          <w:sz w:val="20"/>
        </w:rPr>
        <w:t>PREVENTION OF FRAUD</w:t>
      </w:r>
      <w:bookmarkEnd w:id="115"/>
      <w:bookmarkEnd w:id="116"/>
    </w:p>
    <w:p w14:paraId="6C6838E5" w14:textId="77777777" w:rsidR="00F807DC" w:rsidRPr="00A4589E" w:rsidRDefault="007562F7">
      <w:pPr>
        <w:pStyle w:val="Heading2"/>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take all reasonable steps, in accordance with Good Industry Practice, to prevent any Fraud by </w:t>
      </w:r>
      <w:r w:rsidR="00706BB4" w:rsidRPr="00A4589E">
        <w:rPr>
          <w:rFonts w:cs="Arial"/>
          <w:sz w:val="20"/>
        </w:rPr>
        <w:t xml:space="preserve">the </w:t>
      </w:r>
      <w:r w:rsidR="004104F4">
        <w:rPr>
          <w:rFonts w:cs="Arial"/>
          <w:sz w:val="20"/>
        </w:rPr>
        <w:t>Supplier</w:t>
      </w:r>
      <w:r w:rsidR="00706BB4">
        <w:rPr>
          <w:rFonts w:cs="Arial"/>
          <w:sz w:val="20"/>
        </w:rPr>
        <w:t xml:space="preserve"> and any member of the </w:t>
      </w:r>
      <w:r w:rsidR="004104F4">
        <w:rPr>
          <w:rFonts w:cs="Arial"/>
          <w:sz w:val="20"/>
        </w:rPr>
        <w:t>Supplier</w:t>
      </w:r>
      <w:r w:rsidR="00706BB4">
        <w:rPr>
          <w:rFonts w:cs="Arial"/>
          <w:sz w:val="20"/>
        </w:rPr>
        <w:t>’s Staff</w:t>
      </w:r>
      <w:r w:rsidRPr="00A4589E">
        <w:rPr>
          <w:rFonts w:cs="Arial"/>
          <w:sz w:val="20"/>
        </w:rPr>
        <w:t>.</w:t>
      </w:r>
    </w:p>
    <w:p w14:paraId="6C6838E6" w14:textId="77777777" w:rsidR="00F807DC" w:rsidRPr="00A4589E" w:rsidRDefault="007562F7">
      <w:pPr>
        <w:pStyle w:val="Heading2"/>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notify the </w:t>
      </w:r>
      <w:r w:rsidR="007D1596">
        <w:rPr>
          <w:rFonts w:cs="Arial"/>
          <w:sz w:val="20"/>
        </w:rPr>
        <w:t>Customer</w:t>
      </w:r>
      <w:r w:rsidRPr="00A4589E">
        <w:rPr>
          <w:rFonts w:cs="Arial"/>
          <w:sz w:val="20"/>
        </w:rPr>
        <w:t xml:space="preserve"> immediately if it has reason to suspect that any Fraud has occurred or is occurring or is likely to occur save where complying with this provision would cause the </w:t>
      </w:r>
      <w:r w:rsidR="004104F4">
        <w:rPr>
          <w:rFonts w:cs="Arial"/>
          <w:sz w:val="20"/>
        </w:rPr>
        <w:t>Supplier</w:t>
      </w:r>
      <w:r w:rsidRPr="00A4589E">
        <w:rPr>
          <w:rFonts w:cs="Arial"/>
          <w:sz w:val="20"/>
        </w:rPr>
        <w:t xml:space="preserve"> or </w:t>
      </w:r>
      <w:r w:rsidR="00706BB4">
        <w:rPr>
          <w:rFonts w:cs="Arial"/>
          <w:sz w:val="20"/>
        </w:rPr>
        <w:t xml:space="preserve">any member of the </w:t>
      </w:r>
      <w:r w:rsidR="004104F4">
        <w:rPr>
          <w:rFonts w:cs="Arial"/>
          <w:sz w:val="20"/>
        </w:rPr>
        <w:t>Supplier</w:t>
      </w:r>
      <w:r w:rsidR="00706BB4">
        <w:rPr>
          <w:rFonts w:cs="Arial"/>
          <w:sz w:val="20"/>
        </w:rPr>
        <w:t>’s</w:t>
      </w:r>
      <w:r w:rsidRPr="00A4589E">
        <w:rPr>
          <w:rFonts w:cs="Arial"/>
          <w:sz w:val="20"/>
        </w:rPr>
        <w:t xml:space="preserve"> Staff to commit an offence under the Proceeds of Crime Act 2002 or the Terrorism Act 2000.</w:t>
      </w:r>
    </w:p>
    <w:p w14:paraId="6C6838E7" w14:textId="77777777" w:rsidR="0035256A" w:rsidRDefault="007562F7" w:rsidP="00CA6C27">
      <w:pPr>
        <w:pStyle w:val="Heading2"/>
        <w:keepNext/>
        <w:rPr>
          <w:rFonts w:cs="Arial"/>
          <w:sz w:val="20"/>
        </w:rPr>
      </w:pPr>
      <w:r w:rsidRPr="00CA6C27">
        <w:rPr>
          <w:rFonts w:cs="Arial"/>
          <w:sz w:val="20"/>
        </w:rPr>
        <w:t>If</w:t>
      </w:r>
      <w:r w:rsidR="0035256A">
        <w:rPr>
          <w:rFonts w:cs="Arial"/>
          <w:sz w:val="20"/>
        </w:rPr>
        <w:t>:</w:t>
      </w:r>
    </w:p>
    <w:p w14:paraId="6C6838E8" w14:textId="77777777" w:rsidR="0035256A" w:rsidRDefault="0035256A" w:rsidP="0035256A">
      <w:pPr>
        <w:pStyle w:val="Heading3"/>
        <w:rPr>
          <w:rFonts w:cs="Arial"/>
          <w:sz w:val="20"/>
        </w:rPr>
      </w:pPr>
      <w:proofErr w:type="gramStart"/>
      <w:r>
        <w:rPr>
          <w:rFonts w:cs="Arial"/>
          <w:sz w:val="20"/>
        </w:rPr>
        <w:t>the</w:t>
      </w:r>
      <w:proofErr w:type="gramEnd"/>
      <w:r>
        <w:rPr>
          <w:rFonts w:cs="Arial"/>
          <w:sz w:val="20"/>
        </w:rPr>
        <w:t xml:space="preserve"> </w:t>
      </w:r>
      <w:r w:rsidR="004104F4">
        <w:rPr>
          <w:rFonts w:cs="Arial"/>
          <w:sz w:val="20"/>
        </w:rPr>
        <w:t>Supplier</w:t>
      </w:r>
      <w:r>
        <w:rPr>
          <w:rFonts w:cs="Arial"/>
          <w:sz w:val="20"/>
        </w:rPr>
        <w:t xml:space="preserve"> breaches any of its obligations under Clause 13.1 and Clause 13.2; or</w:t>
      </w:r>
    </w:p>
    <w:p w14:paraId="6C6838E9" w14:textId="77777777" w:rsidR="0035256A" w:rsidRDefault="007562F7" w:rsidP="0035256A">
      <w:pPr>
        <w:pStyle w:val="Heading3"/>
        <w:rPr>
          <w:rFonts w:cs="Arial"/>
          <w:sz w:val="20"/>
        </w:rPr>
      </w:pPr>
      <w:proofErr w:type="gramStart"/>
      <w:r w:rsidRPr="00CA6C27">
        <w:rPr>
          <w:rFonts w:cs="Arial"/>
          <w:sz w:val="20"/>
        </w:rPr>
        <w:t>the</w:t>
      </w:r>
      <w:proofErr w:type="gramEnd"/>
      <w:r w:rsidRPr="00CA6C27">
        <w:rPr>
          <w:rFonts w:cs="Arial"/>
          <w:sz w:val="20"/>
        </w:rPr>
        <w:t xml:space="preserve"> </w:t>
      </w:r>
      <w:r w:rsidR="004104F4">
        <w:rPr>
          <w:rFonts w:cs="Arial"/>
          <w:sz w:val="20"/>
        </w:rPr>
        <w:t>Supplier</w:t>
      </w:r>
      <w:r w:rsidRPr="00CA6C27">
        <w:rPr>
          <w:rFonts w:cs="Arial"/>
          <w:sz w:val="20"/>
        </w:rPr>
        <w:t xml:space="preserve"> or </w:t>
      </w:r>
      <w:r w:rsidR="00706BB4" w:rsidRPr="00CA6C27">
        <w:rPr>
          <w:rFonts w:cs="Arial"/>
          <w:sz w:val="20"/>
        </w:rPr>
        <w:t xml:space="preserve">any member of the </w:t>
      </w:r>
      <w:r w:rsidR="004104F4">
        <w:rPr>
          <w:rFonts w:cs="Arial"/>
          <w:sz w:val="20"/>
        </w:rPr>
        <w:t>Supplier</w:t>
      </w:r>
      <w:r w:rsidR="00706BB4" w:rsidRPr="00CA6C27">
        <w:rPr>
          <w:rFonts w:cs="Arial"/>
          <w:sz w:val="20"/>
        </w:rPr>
        <w:t>’s</w:t>
      </w:r>
      <w:r w:rsidRPr="00CA6C27">
        <w:rPr>
          <w:rFonts w:cs="Arial"/>
          <w:sz w:val="20"/>
        </w:rPr>
        <w:t xml:space="preserve"> Staff commits any Fraud in relation to </w:t>
      </w:r>
      <w:r w:rsidR="0035256A">
        <w:rPr>
          <w:rFonts w:cs="Arial"/>
          <w:sz w:val="20"/>
        </w:rPr>
        <w:t xml:space="preserve">the Contract </w:t>
      </w:r>
      <w:r w:rsidRPr="00CA6C27">
        <w:rPr>
          <w:rFonts w:cs="Arial"/>
          <w:sz w:val="20"/>
        </w:rPr>
        <w:t xml:space="preserve">or any other contract with the </w:t>
      </w:r>
      <w:r w:rsidR="007D1596">
        <w:rPr>
          <w:rFonts w:cs="Arial"/>
          <w:sz w:val="20"/>
        </w:rPr>
        <w:t>Customer</w:t>
      </w:r>
      <w:r w:rsidR="0035256A">
        <w:rPr>
          <w:rFonts w:cs="Arial"/>
          <w:sz w:val="20"/>
        </w:rPr>
        <w:t xml:space="preserve"> or any other person,</w:t>
      </w:r>
    </w:p>
    <w:p w14:paraId="6C6838EA" w14:textId="77777777" w:rsidR="00F807DC" w:rsidRPr="00CA6C27" w:rsidRDefault="007562F7" w:rsidP="0035256A">
      <w:pPr>
        <w:pStyle w:val="Heading3"/>
        <w:numPr>
          <w:ilvl w:val="0"/>
          <w:numId w:val="0"/>
        </w:numPr>
        <w:ind w:left="720"/>
        <w:rPr>
          <w:rFonts w:cs="Arial"/>
          <w:sz w:val="20"/>
        </w:rPr>
      </w:pPr>
      <w:r w:rsidRPr="00CA6C27">
        <w:rPr>
          <w:rFonts w:cs="Arial"/>
          <w:sz w:val="20"/>
        </w:rPr>
        <w:t xml:space="preserve">the </w:t>
      </w:r>
      <w:r w:rsidR="007D1596">
        <w:rPr>
          <w:rFonts w:cs="Arial"/>
          <w:sz w:val="20"/>
        </w:rPr>
        <w:t>Customer</w:t>
      </w:r>
      <w:r w:rsidRPr="00CA6C27">
        <w:rPr>
          <w:rFonts w:cs="Arial"/>
          <w:sz w:val="20"/>
        </w:rPr>
        <w:t xml:space="preserve"> may</w:t>
      </w:r>
      <w:r w:rsidR="00CA6C27">
        <w:rPr>
          <w:rFonts w:cs="Arial"/>
          <w:sz w:val="20"/>
        </w:rPr>
        <w:t xml:space="preserve"> </w:t>
      </w:r>
      <w:r w:rsidRPr="00CA6C27">
        <w:rPr>
          <w:rFonts w:cs="Arial"/>
          <w:sz w:val="20"/>
        </w:rPr>
        <w:t xml:space="preserve">recover in full from the </w:t>
      </w:r>
      <w:r w:rsidR="004104F4">
        <w:rPr>
          <w:rFonts w:cs="Arial"/>
          <w:sz w:val="20"/>
        </w:rPr>
        <w:t>Supplier</w:t>
      </w:r>
      <w:r w:rsidRPr="00CA6C27">
        <w:rPr>
          <w:rFonts w:cs="Arial"/>
          <w:sz w:val="20"/>
        </w:rPr>
        <w:t xml:space="preserve"> and the </w:t>
      </w:r>
      <w:r w:rsidR="004104F4">
        <w:rPr>
          <w:rFonts w:cs="Arial"/>
          <w:sz w:val="20"/>
        </w:rPr>
        <w:t>Supplier</w:t>
      </w:r>
      <w:r w:rsidRPr="00CA6C27">
        <w:rPr>
          <w:rFonts w:cs="Arial"/>
          <w:sz w:val="20"/>
        </w:rPr>
        <w:t xml:space="preserve"> shall on demand indemnify the </w:t>
      </w:r>
      <w:r w:rsidR="007D1596">
        <w:rPr>
          <w:rFonts w:cs="Arial"/>
          <w:sz w:val="20"/>
        </w:rPr>
        <w:t>Customer</w:t>
      </w:r>
      <w:r w:rsidRPr="00CA6C27">
        <w:rPr>
          <w:rFonts w:cs="Arial"/>
          <w:sz w:val="20"/>
        </w:rPr>
        <w:t xml:space="preserve"> in full </w:t>
      </w:r>
      <w:r w:rsidR="0035256A">
        <w:rPr>
          <w:rFonts w:cs="Arial"/>
          <w:sz w:val="20"/>
        </w:rPr>
        <w:t>against</w:t>
      </w:r>
      <w:r w:rsidRPr="00CA6C27">
        <w:rPr>
          <w:rFonts w:cs="Arial"/>
          <w:sz w:val="20"/>
        </w:rPr>
        <w:t xml:space="preserve"> any </w:t>
      </w:r>
      <w:r w:rsidR="0035256A">
        <w:rPr>
          <w:rFonts w:cs="Arial"/>
          <w:sz w:val="20"/>
        </w:rPr>
        <w:t xml:space="preserve">and all </w:t>
      </w:r>
      <w:r w:rsidRPr="00CA6C27">
        <w:rPr>
          <w:rFonts w:cs="Arial"/>
          <w:sz w:val="20"/>
        </w:rPr>
        <w:t>loss</w:t>
      </w:r>
      <w:r w:rsidR="0035256A">
        <w:rPr>
          <w:rFonts w:cs="Arial"/>
          <w:sz w:val="20"/>
        </w:rPr>
        <w:t>es</w:t>
      </w:r>
      <w:r w:rsidRPr="00CA6C27">
        <w:rPr>
          <w:rFonts w:cs="Arial"/>
          <w:sz w:val="20"/>
        </w:rPr>
        <w:t xml:space="preserve"> sustained by the </w:t>
      </w:r>
      <w:r w:rsidR="007D1596">
        <w:rPr>
          <w:rFonts w:cs="Arial"/>
          <w:sz w:val="20"/>
        </w:rPr>
        <w:t>Customer</w:t>
      </w:r>
      <w:r w:rsidRPr="00CA6C27">
        <w:rPr>
          <w:rFonts w:cs="Arial"/>
          <w:sz w:val="20"/>
        </w:rPr>
        <w:t xml:space="preserve"> in consequence of </w:t>
      </w:r>
      <w:r w:rsidR="0035256A">
        <w:rPr>
          <w:rFonts w:cs="Arial"/>
          <w:sz w:val="20"/>
        </w:rPr>
        <w:t>the relevant breach or commission of Fraud</w:t>
      </w:r>
      <w:r w:rsidR="00C70018" w:rsidRPr="00CA6C27">
        <w:rPr>
          <w:rFonts w:cs="Arial"/>
          <w:sz w:val="20"/>
        </w:rPr>
        <w:t>,</w:t>
      </w:r>
      <w:r w:rsidR="001F58EB" w:rsidRPr="00CA6C27">
        <w:rPr>
          <w:rFonts w:cs="Arial"/>
          <w:sz w:val="20"/>
        </w:rPr>
        <w:t xml:space="preserve"> </w:t>
      </w:r>
      <w:r w:rsidRPr="00CA6C27">
        <w:rPr>
          <w:rFonts w:cs="Arial"/>
          <w:sz w:val="20"/>
        </w:rPr>
        <w:t xml:space="preserve">including the cost reasonably incurred by the </w:t>
      </w:r>
      <w:r w:rsidR="007D1596">
        <w:rPr>
          <w:rFonts w:cs="Arial"/>
          <w:sz w:val="20"/>
        </w:rPr>
        <w:t>Customer</w:t>
      </w:r>
      <w:r w:rsidRPr="00CA6C27">
        <w:rPr>
          <w:rFonts w:cs="Arial"/>
          <w:sz w:val="20"/>
        </w:rPr>
        <w:t xml:space="preserve"> of making other arrangements for the supply of the </w:t>
      </w:r>
      <w:r w:rsidR="00162C54">
        <w:rPr>
          <w:rFonts w:cs="Arial"/>
          <w:sz w:val="20"/>
        </w:rPr>
        <w:t>Contract Services</w:t>
      </w:r>
      <w:r w:rsidR="00706BB4" w:rsidRPr="00CA6C27">
        <w:rPr>
          <w:rFonts w:cs="Arial"/>
          <w:sz w:val="20"/>
        </w:rPr>
        <w:t xml:space="preserve"> </w:t>
      </w:r>
      <w:r w:rsidRPr="00CA6C27">
        <w:rPr>
          <w:rFonts w:cs="Arial"/>
          <w:sz w:val="20"/>
        </w:rPr>
        <w:t xml:space="preserve">and any additional expenditure incurred by the </w:t>
      </w:r>
      <w:r w:rsidR="007D1596">
        <w:rPr>
          <w:rFonts w:cs="Arial"/>
          <w:sz w:val="20"/>
        </w:rPr>
        <w:t>Customer</w:t>
      </w:r>
      <w:r w:rsidRPr="00CA6C27">
        <w:rPr>
          <w:rFonts w:cs="Arial"/>
          <w:sz w:val="20"/>
        </w:rPr>
        <w:t xml:space="preserve"> </w:t>
      </w:r>
      <w:r w:rsidR="00506B11">
        <w:rPr>
          <w:rFonts w:cs="Arial"/>
          <w:sz w:val="20"/>
        </w:rPr>
        <w:t>in relation thereto</w:t>
      </w:r>
      <w:r w:rsidR="0035256A">
        <w:rPr>
          <w:rFonts w:cs="Arial"/>
          <w:sz w:val="20"/>
        </w:rPr>
        <w:t>.</w:t>
      </w:r>
    </w:p>
    <w:p w14:paraId="6C6838EB" w14:textId="77777777" w:rsidR="00F807DC" w:rsidRPr="00A4589E" w:rsidRDefault="007562F7">
      <w:pPr>
        <w:pStyle w:val="Heading1"/>
        <w:keepNext/>
        <w:rPr>
          <w:rFonts w:cs="Arial"/>
          <w:sz w:val="20"/>
        </w:rPr>
      </w:pPr>
      <w:bookmarkStart w:id="117" w:name="_Ref313370605"/>
      <w:bookmarkStart w:id="118" w:name="_Toc386011038"/>
      <w:r w:rsidRPr="00A4589E">
        <w:rPr>
          <w:rFonts w:cs="Arial"/>
          <w:sz w:val="20"/>
        </w:rPr>
        <w:t>TRANSFER AND SUB-CONTRACTING</w:t>
      </w:r>
      <w:bookmarkEnd w:id="117"/>
      <w:bookmarkEnd w:id="118"/>
    </w:p>
    <w:p w14:paraId="6C6838EC" w14:textId="77777777" w:rsidR="00F807DC" w:rsidRPr="00A4589E" w:rsidRDefault="00506B11" w:rsidP="00E477FF">
      <w:pPr>
        <w:pStyle w:val="Heading2"/>
        <w:rPr>
          <w:rFonts w:cs="Arial"/>
          <w:sz w:val="20"/>
        </w:rPr>
      </w:pPr>
      <w:r>
        <w:rPr>
          <w:rFonts w:cs="Arial"/>
          <w:sz w:val="20"/>
        </w:rPr>
        <w:t>T</w:t>
      </w:r>
      <w:r w:rsidR="007562F7" w:rsidRPr="00A4589E">
        <w:rPr>
          <w:rFonts w:cs="Arial"/>
          <w:sz w:val="20"/>
        </w:rPr>
        <w:t xml:space="preserve">he </w:t>
      </w:r>
      <w:r w:rsidR="004104F4">
        <w:rPr>
          <w:rFonts w:cs="Arial"/>
          <w:sz w:val="20"/>
        </w:rPr>
        <w:t>Supplier</w:t>
      </w:r>
      <w:r w:rsidR="007562F7" w:rsidRPr="00A4589E">
        <w:rPr>
          <w:rFonts w:cs="Arial"/>
          <w:sz w:val="20"/>
        </w:rPr>
        <w:t xml:space="preserve"> shall not assign, novate, </w:t>
      </w:r>
      <w:r w:rsidR="00946CF0" w:rsidRPr="00A4589E">
        <w:rPr>
          <w:rFonts w:cs="Arial"/>
          <w:sz w:val="20"/>
        </w:rPr>
        <w:t xml:space="preserve">enter into a </w:t>
      </w:r>
      <w:r w:rsidR="007562F7" w:rsidRPr="00A4589E">
        <w:rPr>
          <w:rFonts w:cs="Arial"/>
          <w:sz w:val="20"/>
        </w:rPr>
        <w:t xml:space="preserve">Sub-Contract </w:t>
      </w:r>
      <w:r w:rsidR="00946CF0" w:rsidRPr="00A4589E">
        <w:rPr>
          <w:rFonts w:cs="Arial"/>
          <w:sz w:val="20"/>
        </w:rPr>
        <w:t xml:space="preserve">in respect of, </w:t>
      </w:r>
      <w:r w:rsidR="007562F7" w:rsidRPr="00A4589E">
        <w:rPr>
          <w:rFonts w:cs="Arial"/>
          <w:sz w:val="20"/>
        </w:rPr>
        <w:t>or in any other way dispose of</w:t>
      </w:r>
      <w:r w:rsidR="00946CF0" w:rsidRPr="00A4589E">
        <w:rPr>
          <w:rFonts w:cs="Arial"/>
          <w:sz w:val="20"/>
        </w:rPr>
        <w:t>,</w:t>
      </w:r>
      <w:r w:rsidR="007562F7" w:rsidRPr="00A4589E">
        <w:rPr>
          <w:rFonts w:cs="Arial"/>
          <w:sz w:val="20"/>
        </w:rPr>
        <w:t xml:space="preserve"> </w:t>
      </w:r>
      <w:r w:rsidR="0013772A" w:rsidRPr="00A4589E">
        <w:rPr>
          <w:rFonts w:cs="Arial"/>
          <w:sz w:val="20"/>
        </w:rPr>
        <w:t>the Contract</w:t>
      </w:r>
      <w:r w:rsidR="00962D53" w:rsidRPr="00A4589E">
        <w:rPr>
          <w:rFonts w:cs="Arial"/>
          <w:sz w:val="20"/>
        </w:rPr>
        <w:t xml:space="preserve"> or any part of it without the </w:t>
      </w:r>
      <w:r w:rsidR="007D1596">
        <w:rPr>
          <w:rFonts w:cs="Arial"/>
          <w:sz w:val="20"/>
        </w:rPr>
        <w:t>Customer</w:t>
      </w:r>
      <w:r w:rsidR="00962D53" w:rsidRPr="00A4589E">
        <w:rPr>
          <w:rFonts w:cs="Arial"/>
          <w:sz w:val="20"/>
        </w:rPr>
        <w:t>’s prior written consent</w:t>
      </w:r>
      <w:r w:rsidR="007562F7" w:rsidRPr="00A4589E">
        <w:rPr>
          <w:rFonts w:cs="Arial"/>
          <w:sz w:val="20"/>
        </w:rPr>
        <w:t xml:space="preserve">. The </w:t>
      </w:r>
      <w:r w:rsidR="007D1596">
        <w:rPr>
          <w:rFonts w:cs="Arial"/>
          <w:sz w:val="20"/>
        </w:rPr>
        <w:t>Customer</w:t>
      </w:r>
      <w:r w:rsidR="007562F7" w:rsidRPr="00A4589E">
        <w:rPr>
          <w:rFonts w:cs="Arial"/>
          <w:sz w:val="20"/>
        </w:rPr>
        <w:t xml:space="preserve"> has consented to the engagement of </w:t>
      </w:r>
      <w:r w:rsidR="00962D53" w:rsidRPr="00A4589E">
        <w:rPr>
          <w:rFonts w:cs="Arial"/>
          <w:sz w:val="20"/>
        </w:rPr>
        <w:t>any</w:t>
      </w:r>
      <w:r w:rsidR="007562F7" w:rsidRPr="00A4589E">
        <w:rPr>
          <w:rFonts w:cs="Arial"/>
          <w:sz w:val="20"/>
        </w:rPr>
        <w:t xml:space="preserve"> Sub-Contractors </w:t>
      </w:r>
      <w:r w:rsidR="00962D53" w:rsidRPr="00A4589E">
        <w:rPr>
          <w:rFonts w:cs="Arial"/>
          <w:sz w:val="20"/>
        </w:rPr>
        <w:t>specifically</w:t>
      </w:r>
      <w:r w:rsidR="007562F7" w:rsidRPr="00A4589E">
        <w:rPr>
          <w:rFonts w:cs="Arial"/>
          <w:sz w:val="20"/>
        </w:rPr>
        <w:t xml:space="preserve"> identified in the Letter of Appointment</w:t>
      </w:r>
      <w:r w:rsidR="00E477FF" w:rsidRPr="00A4589E">
        <w:rPr>
          <w:rFonts w:cs="Arial"/>
          <w:sz w:val="20"/>
        </w:rPr>
        <w:t>.</w:t>
      </w:r>
      <w:r w:rsidR="007562F7" w:rsidRPr="00A4589E">
        <w:rPr>
          <w:rFonts w:cs="Arial"/>
          <w:sz w:val="20"/>
        </w:rPr>
        <w:t xml:space="preserve"> </w:t>
      </w:r>
    </w:p>
    <w:p w14:paraId="6C6838ED" w14:textId="77777777" w:rsidR="00F807DC" w:rsidRPr="00A4589E" w:rsidRDefault="007562F7">
      <w:pPr>
        <w:pStyle w:val="Heading2"/>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be responsible for all acts and omissions of its Sub-Contractors and those employed or engaged by the Sub-Contractors as though they are its own.</w:t>
      </w:r>
    </w:p>
    <w:p w14:paraId="6C6838EE" w14:textId="77777777" w:rsidR="00F807DC" w:rsidRPr="00A4589E" w:rsidRDefault="00C70018">
      <w:pPr>
        <w:pStyle w:val="Heading2"/>
        <w:rPr>
          <w:rFonts w:cs="Arial"/>
          <w:sz w:val="20"/>
        </w:rPr>
      </w:pPr>
      <w:bookmarkStart w:id="119" w:name="_Ref313370972"/>
      <w:r w:rsidRPr="00A4589E">
        <w:rPr>
          <w:rFonts w:cs="Arial"/>
          <w:sz w:val="20"/>
        </w:rPr>
        <w:lastRenderedPageBreak/>
        <w:t>The</w:t>
      </w:r>
      <w:r w:rsidR="007562F7" w:rsidRPr="00A4589E">
        <w:rPr>
          <w:rFonts w:cs="Arial"/>
          <w:sz w:val="20"/>
        </w:rPr>
        <w:t xml:space="preserve"> </w:t>
      </w:r>
      <w:r w:rsidR="007D1596">
        <w:rPr>
          <w:rFonts w:cs="Arial"/>
          <w:sz w:val="20"/>
        </w:rPr>
        <w:t>Customer</w:t>
      </w:r>
      <w:r w:rsidR="007562F7" w:rsidRPr="00A4589E">
        <w:rPr>
          <w:rFonts w:cs="Arial"/>
          <w:sz w:val="20"/>
        </w:rPr>
        <w:t xml:space="preserve"> may assign, novate or otherwise dispose of its rights and obligations under the Contract or any part thereof to:</w:t>
      </w:r>
      <w:bookmarkEnd w:id="119"/>
    </w:p>
    <w:p w14:paraId="6C6838EF" w14:textId="77777777" w:rsidR="00F807DC" w:rsidRPr="00A4589E" w:rsidRDefault="00C70018">
      <w:pPr>
        <w:pStyle w:val="Heading3"/>
        <w:rPr>
          <w:rFonts w:cs="Arial"/>
          <w:sz w:val="20"/>
        </w:rPr>
      </w:pPr>
      <w:proofErr w:type="gramStart"/>
      <w:r w:rsidRPr="00A4589E">
        <w:rPr>
          <w:rFonts w:cs="Arial"/>
          <w:sz w:val="20"/>
        </w:rPr>
        <w:t>any</w:t>
      </w:r>
      <w:proofErr w:type="gramEnd"/>
      <w:r w:rsidRPr="00A4589E">
        <w:rPr>
          <w:rFonts w:cs="Arial"/>
          <w:sz w:val="20"/>
        </w:rPr>
        <w:t xml:space="preserve"> o</w:t>
      </w:r>
      <w:r w:rsidR="007562F7" w:rsidRPr="00A4589E">
        <w:rPr>
          <w:rFonts w:cs="Arial"/>
          <w:sz w:val="20"/>
        </w:rPr>
        <w:t>ther Contracting Body; or</w:t>
      </w:r>
    </w:p>
    <w:p w14:paraId="6C6838F0" w14:textId="77777777" w:rsidR="00F807DC" w:rsidRPr="00A4589E" w:rsidRDefault="007562F7">
      <w:pPr>
        <w:pStyle w:val="Heading3"/>
        <w:rPr>
          <w:rFonts w:cs="Arial"/>
          <w:sz w:val="20"/>
        </w:rPr>
      </w:pPr>
      <w:proofErr w:type="gramStart"/>
      <w:r w:rsidRPr="00A4589E">
        <w:rPr>
          <w:rFonts w:cs="Arial"/>
          <w:sz w:val="20"/>
        </w:rPr>
        <w:t>any</w:t>
      </w:r>
      <w:proofErr w:type="gramEnd"/>
      <w:r w:rsidRPr="00A4589E">
        <w:rPr>
          <w:rFonts w:cs="Arial"/>
          <w:sz w:val="20"/>
        </w:rPr>
        <w:t xml:space="preserve"> other body established by the Crown or under statute in order substantially to perform any of the functions that had previously been performed by the </w:t>
      </w:r>
      <w:r w:rsidR="007D1596">
        <w:rPr>
          <w:rFonts w:cs="Arial"/>
          <w:sz w:val="20"/>
        </w:rPr>
        <w:t>Customer</w:t>
      </w:r>
      <w:r w:rsidRPr="00A4589E">
        <w:rPr>
          <w:rFonts w:cs="Arial"/>
          <w:sz w:val="20"/>
        </w:rPr>
        <w:t>; or</w:t>
      </w:r>
    </w:p>
    <w:p w14:paraId="6C6838F1" w14:textId="77777777" w:rsidR="00F807DC" w:rsidRPr="00A4589E" w:rsidRDefault="007562F7">
      <w:pPr>
        <w:pStyle w:val="Heading3"/>
        <w:rPr>
          <w:rFonts w:cs="Arial"/>
          <w:sz w:val="20"/>
        </w:rPr>
      </w:pPr>
      <w:proofErr w:type="gramStart"/>
      <w:r w:rsidRPr="00A4589E">
        <w:rPr>
          <w:rFonts w:cs="Arial"/>
          <w:sz w:val="20"/>
        </w:rPr>
        <w:t>any</w:t>
      </w:r>
      <w:proofErr w:type="gramEnd"/>
      <w:r w:rsidRPr="00A4589E">
        <w:rPr>
          <w:rFonts w:cs="Arial"/>
          <w:sz w:val="20"/>
        </w:rPr>
        <w:t xml:space="preserve"> private sector body which substantially performs the functions of the </w:t>
      </w:r>
      <w:r w:rsidR="007D1596">
        <w:rPr>
          <w:rFonts w:cs="Arial"/>
          <w:sz w:val="20"/>
        </w:rPr>
        <w:t>Customer</w:t>
      </w:r>
      <w:r w:rsidRPr="00A4589E">
        <w:rPr>
          <w:rFonts w:cs="Arial"/>
          <w:sz w:val="20"/>
        </w:rPr>
        <w:t xml:space="preserve">, </w:t>
      </w:r>
    </w:p>
    <w:p w14:paraId="6C6838F2" w14:textId="77777777" w:rsidR="00F807DC" w:rsidRPr="00A4589E" w:rsidRDefault="007562F7">
      <w:pPr>
        <w:pStyle w:val="BodyTextIndent"/>
        <w:rPr>
          <w:rFonts w:cs="Arial"/>
          <w:sz w:val="20"/>
        </w:rPr>
      </w:pPr>
      <w:proofErr w:type="gramStart"/>
      <w:r w:rsidRPr="00A4589E">
        <w:rPr>
          <w:rFonts w:cs="Arial"/>
          <w:sz w:val="20"/>
        </w:rPr>
        <w:t>provided</w:t>
      </w:r>
      <w:proofErr w:type="gramEnd"/>
      <w:r w:rsidRPr="00A4589E">
        <w:rPr>
          <w:rFonts w:cs="Arial"/>
          <w:sz w:val="20"/>
        </w:rPr>
        <w:t xml:space="preserve"> that any such assignment, novation or other disposal shall not increase the burden of the </w:t>
      </w:r>
      <w:r w:rsidR="004104F4">
        <w:rPr>
          <w:rFonts w:cs="Arial"/>
          <w:sz w:val="20"/>
        </w:rPr>
        <w:t>Supplier</w:t>
      </w:r>
      <w:r w:rsidRPr="00A4589E">
        <w:rPr>
          <w:rFonts w:cs="Arial"/>
          <w:sz w:val="20"/>
        </w:rPr>
        <w:t>'s obligations under the Contract.</w:t>
      </w:r>
    </w:p>
    <w:p w14:paraId="6C6838F3" w14:textId="77777777" w:rsidR="00F807DC" w:rsidRPr="00A4589E" w:rsidRDefault="007562F7">
      <w:pPr>
        <w:pStyle w:val="Heading2"/>
        <w:rPr>
          <w:rFonts w:cs="Arial"/>
          <w:sz w:val="20"/>
        </w:rPr>
      </w:pPr>
      <w:r w:rsidRPr="00A4589E">
        <w:rPr>
          <w:rFonts w:cs="Arial"/>
          <w:sz w:val="20"/>
        </w:rPr>
        <w:t xml:space="preserve">Any change in the legal status of the </w:t>
      </w:r>
      <w:r w:rsidR="007D1596">
        <w:rPr>
          <w:rFonts w:cs="Arial"/>
          <w:sz w:val="20"/>
        </w:rPr>
        <w:t>Customer</w:t>
      </w:r>
      <w:r w:rsidRPr="00A4589E">
        <w:rPr>
          <w:rFonts w:cs="Arial"/>
          <w:sz w:val="20"/>
        </w:rPr>
        <w:t xml:space="preserve"> such that it ceases to be a </w:t>
      </w:r>
      <w:r w:rsidR="00837B0E">
        <w:rPr>
          <w:rFonts w:cs="Arial"/>
          <w:sz w:val="20"/>
        </w:rPr>
        <w:t>Contracting Body</w:t>
      </w:r>
      <w:r w:rsidR="00C70018" w:rsidRPr="00A4589E">
        <w:rPr>
          <w:rFonts w:cs="Arial"/>
          <w:sz w:val="20"/>
        </w:rPr>
        <w:t xml:space="preserve"> shall not, subject to </w:t>
      </w:r>
      <w:r w:rsidR="00E6002D" w:rsidRPr="00A4589E">
        <w:rPr>
          <w:rFonts w:cs="Arial"/>
          <w:sz w:val="20"/>
        </w:rPr>
        <w:t>Clause </w:t>
      </w:r>
      <w:r w:rsidR="00506B11">
        <w:rPr>
          <w:rFonts w:cs="Arial"/>
          <w:sz w:val="20"/>
        </w:rPr>
        <w:t>14</w:t>
      </w:r>
      <w:r w:rsidR="00C70018" w:rsidRPr="00A4589E">
        <w:rPr>
          <w:rFonts w:cs="Arial"/>
          <w:sz w:val="20"/>
        </w:rPr>
        <w:t>.5</w:t>
      </w:r>
      <w:r w:rsidRPr="00A4589E">
        <w:rPr>
          <w:rFonts w:cs="Arial"/>
          <w:sz w:val="20"/>
        </w:rPr>
        <w:t xml:space="preserve">, affect the validity of the Contract. In such circumstances, the Contract shall bind and inure to the benefit of any successor body to the </w:t>
      </w:r>
      <w:r w:rsidR="007D1596">
        <w:rPr>
          <w:rFonts w:cs="Arial"/>
          <w:sz w:val="20"/>
        </w:rPr>
        <w:t>Customer</w:t>
      </w:r>
      <w:r w:rsidRPr="00A4589E">
        <w:rPr>
          <w:rFonts w:cs="Arial"/>
          <w:sz w:val="20"/>
        </w:rPr>
        <w:t>.</w:t>
      </w:r>
    </w:p>
    <w:p w14:paraId="6C6838F4" w14:textId="77777777" w:rsidR="00F807DC" w:rsidRPr="00A4589E" w:rsidRDefault="007562F7">
      <w:pPr>
        <w:pStyle w:val="Heading2"/>
        <w:rPr>
          <w:rFonts w:cs="Arial"/>
          <w:sz w:val="20"/>
        </w:rPr>
      </w:pPr>
      <w:bookmarkStart w:id="120" w:name="_Ref313370925"/>
      <w:r w:rsidRPr="00A4589E">
        <w:rPr>
          <w:rFonts w:cs="Arial"/>
          <w:sz w:val="20"/>
        </w:rPr>
        <w:t xml:space="preserve">If the rights and obligations under the Contract are assigned, novated or otherwise disposed of pursuant to </w:t>
      </w:r>
      <w:r w:rsidR="00E6002D" w:rsidRPr="00A4589E">
        <w:rPr>
          <w:rFonts w:cs="Arial"/>
          <w:sz w:val="20"/>
        </w:rPr>
        <w:t>Clause </w:t>
      </w:r>
      <w:r w:rsidR="00506B11">
        <w:rPr>
          <w:rFonts w:cs="Arial"/>
          <w:sz w:val="20"/>
        </w:rPr>
        <w:t>14</w:t>
      </w:r>
      <w:r w:rsidR="00C70018" w:rsidRPr="00A4589E">
        <w:rPr>
          <w:rFonts w:cs="Arial"/>
          <w:sz w:val="20"/>
        </w:rPr>
        <w:t>.3</w:t>
      </w:r>
      <w:r w:rsidR="001F58EB" w:rsidRPr="00A4589E">
        <w:rPr>
          <w:rFonts w:cs="Arial"/>
          <w:sz w:val="20"/>
        </w:rPr>
        <w:t xml:space="preserve"> to</w:t>
      </w:r>
      <w:r w:rsidRPr="00A4589E">
        <w:rPr>
          <w:rFonts w:cs="Arial"/>
          <w:sz w:val="20"/>
        </w:rPr>
        <w:t xml:space="preserve"> a body which is not a </w:t>
      </w:r>
      <w:r w:rsidR="00C70018" w:rsidRPr="00A4589E">
        <w:rPr>
          <w:rFonts w:cs="Arial"/>
          <w:sz w:val="20"/>
        </w:rPr>
        <w:t>Contracting Body</w:t>
      </w:r>
      <w:r w:rsidRPr="00A4589E">
        <w:rPr>
          <w:rFonts w:cs="Arial"/>
          <w:sz w:val="20"/>
        </w:rPr>
        <w:t xml:space="preserve"> or if there is a change in the legal status of the </w:t>
      </w:r>
      <w:r w:rsidR="007D1596">
        <w:rPr>
          <w:rFonts w:cs="Arial"/>
          <w:sz w:val="20"/>
        </w:rPr>
        <w:t>Customer</w:t>
      </w:r>
      <w:r w:rsidRPr="00A4589E">
        <w:rPr>
          <w:rFonts w:cs="Arial"/>
          <w:sz w:val="20"/>
        </w:rPr>
        <w:t xml:space="preserve"> such that it ceases to be a </w:t>
      </w:r>
      <w:r w:rsidR="00C70018" w:rsidRPr="00A4589E">
        <w:rPr>
          <w:rFonts w:cs="Arial"/>
          <w:sz w:val="20"/>
        </w:rPr>
        <w:t>Contracting Body</w:t>
      </w:r>
      <w:r w:rsidRPr="00A4589E">
        <w:rPr>
          <w:rFonts w:cs="Arial"/>
          <w:sz w:val="20"/>
        </w:rPr>
        <w:t xml:space="preserve"> (in the remainder of this </w:t>
      </w:r>
      <w:r w:rsidR="00E6002D" w:rsidRPr="00A4589E">
        <w:rPr>
          <w:rFonts w:cs="Arial"/>
          <w:sz w:val="20"/>
        </w:rPr>
        <w:t>Clause</w:t>
      </w:r>
      <w:r w:rsidR="00837B0E">
        <w:rPr>
          <w:rFonts w:cs="Arial"/>
          <w:sz w:val="20"/>
        </w:rPr>
        <w:t xml:space="preserve"> </w:t>
      </w:r>
      <w:r w:rsidR="00C70018" w:rsidRPr="00A4589E">
        <w:rPr>
          <w:rFonts w:cs="Arial"/>
          <w:sz w:val="20"/>
        </w:rPr>
        <w:t xml:space="preserve">any such body </w:t>
      </w:r>
      <w:r w:rsidRPr="00A4589E">
        <w:rPr>
          <w:rFonts w:cs="Arial"/>
          <w:sz w:val="20"/>
        </w:rPr>
        <w:t xml:space="preserve">being referred to as </w:t>
      </w:r>
      <w:r w:rsidR="00837B0E">
        <w:rPr>
          <w:rFonts w:cs="Arial"/>
          <w:sz w:val="20"/>
        </w:rPr>
        <w:t xml:space="preserve">a </w:t>
      </w:r>
      <w:r w:rsidR="006326B6" w:rsidRPr="006326B6">
        <w:rPr>
          <w:rFonts w:cs="Arial"/>
          <w:sz w:val="20"/>
        </w:rPr>
        <w:t>"</w:t>
      </w:r>
      <w:r w:rsidRPr="00A4589E">
        <w:rPr>
          <w:rFonts w:cs="Arial"/>
          <w:b/>
          <w:sz w:val="20"/>
        </w:rPr>
        <w:t>Transferee</w:t>
      </w:r>
      <w:r w:rsidRPr="006326B6">
        <w:rPr>
          <w:rFonts w:cs="Arial"/>
          <w:sz w:val="20"/>
        </w:rPr>
        <w:t>"</w:t>
      </w:r>
      <w:r w:rsidRPr="00A4589E">
        <w:rPr>
          <w:rFonts w:cs="Arial"/>
          <w:sz w:val="20"/>
        </w:rPr>
        <w:t>):</w:t>
      </w:r>
      <w:bookmarkEnd w:id="120"/>
    </w:p>
    <w:p w14:paraId="6C6838F5" w14:textId="77777777" w:rsidR="00F807DC" w:rsidRPr="00A4589E" w:rsidRDefault="007562F7">
      <w:pPr>
        <w:pStyle w:val="Heading3"/>
        <w:rPr>
          <w:rFonts w:cs="Arial"/>
          <w:sz w:val="20"/>
        </w:rPr>
      </w:pPr>
      <w:proofErr w:type="gramStart"/>
      <w:r w:rsidRPr="00A4589E">
        <w:rPr>
          <w:rFonts w:cs="Arial"/>
          <w:sz w:val="20"/>
        </w:rPr>
        <w:t>the</w:t>
      </w:r>
      <w:proofErr w:type="gramEnd"/>
      <w:r w:rsidRPr="00A4589E">
        <w:rPr>
          <w:rFonts w:cs="Arial"/>
          <w:sz w:val="20"/>
        </w:rPr>
        <w:t xml:space="preserve"> rights of termination of the </w:t>
      </w:r>
      <w:r w:rsidR="007D1596">
        <w:rPr>
          <w:rFonts w:cs="Arial"/>
          <w:sz w:val="20"/>
        </w:rPr>
        <w:t>Customer</w:t>
      </w:r>
      <w:r w:rsidRPr="00A4589E">
        <w:rPr>
          <w:rFonts w:cs="Arial"/>
          <w:sz w:val="20"/>
        </w:rPr>
        <w:t xml:space="preserve"> in </w:t>
      </w:r>
      <w:r w:rsidR="00E6002D" w:rsidRPr="00A4589E">
        <w:rPr>
          <w:rFonts w:cs="Arial"/>
          <w:sz w:val="20"/>
        </w:rPr>
        <w:t>Clause </w:t>
      </w:r>
      <w:r w:rsidR="00506B11">
        <w:rPr>
          <w:rFonts w:cs="Arial"/>
          <w:sz w:val="20"/>
        </w:rPr>
        <w:t>8</w:t>
      </w:r>
      <w:r w:rsidR="001F58EB" w:rsidRPr="00A4589E">
        <w:rPr>
          <w:rFonts w:cs="Arial"/>
          <w:sz w:val="20"/>
        </w:rPr>
        <w:t xml:space="preserve"> </w:t>
      </w:r>
      <w:r w:rsidRPr="00A4589E">
        <w:rPr>
          <w:rFonts w:cs="Arial"/>
          <w:sz w:val="20"/>
        </w:rPr>
        <w:t xml:space="preserve">shall be available to the </w:t>
      </w:r>
      <w:r w:rsidR="004104F4">
        <w:rPr>
          <w:rFonts w:cs="Arial"/>
          <w:sz w:val="20"/>
        </w:rPr>
        <w:t>Supplier</w:t>
      </w:r>
      <w:r w:rsidRPr="00A4589E">
        <w:rPr>
          <w:rFonts w:cs="Arial"/>
          <w:sz w:val="20"/>
        </w:rPr>
        <w:t xml:space="preserve"> in the event of, respectively, the bankruptcy or insolvency, or default of the Transferee; and</w:t>
      </w:r>
    </w:p>
    <w:p w14:paraId="6C6838F6" w14:textId="77777777" w:rsidR="00F807DC" w:rsidRPr="00A4589E" w:rsidRDefault="007562F7">
      <w:pPr>
        <w:pStyle w:val="Heading3"/>
        <w:rPr>
          <w:rFonts w:cs="Arial"/>
          <w:sz w:val="20"/>
        </w:rPr>
      </w:pPr>
      <w:proofErr w:type="gramStart"/>
      <w:r w:rsidRPr="00A4589E">
        <w:rPr>
          <w:rFonts w:cs="Arial"/>
          <w:sz w:val="20"/>
        </w:rPr>
        <w:t>the</w:t>
      </w:r>
      <w:proofErr w:type="gramEnd"/>
      <w:r w:rsidRPr="00A4589E">
        <w:rPr>
          <w:rFonts w:cs="Arial"/>
          <w:sz w:val="20"/>
        </w:rPr>
        <w:t xml:space="preserve"> Transferee shall only be able to assign, novate or otherwise dispose of its rights and obligations under the Contract or any part thereof with the previous consent in writing of the </w:t>
      </w:r>
      <w:r w:rsidR="004104F4">
        <w:rPr>
          <w:rFonts w:cs="Arial"/>
          <w:sz w:val="20"/>
        </w:rPr>
        <w:t>Supplier</w:t>
      </w:r>
      <w:r w:rsidRPr="00A4589E">
        <w:rPr>
          <w:rFonts w:cs="Arial"/>
          <w:sz w:val="20"/>
        </w:rPr>
        <w:t>.</w:t>
      </w:r>
    </w:p>
    <w:p w14:paraId="6C6838F7" w14:textId="77777777" w:rsidR="00F807DC" w:rsidRPr="00A4589E" w:rsidRDefault="007562F7">
      <w:pPr>
        <w:pStyle w:val="Heading2"/>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may disclose to any Transferee any Confidential Information of the </w:t>
      </w:r>
      <w:r w:rsidR="004104F4">
        <w:rPr>
          <w:rFonts w:cs="Arial"/>
          <w:sz w:val="20"/>
        </w:rPr>
        <w:t>Supplier</w:t>
      </w:r>
      <w:r w:rsidRPr="00A4589E">
        <w:rPr>
          <w:rFonts w:cs="Arial"/>
          <w:sz w:val="20"/>
        </w:rPr>
        <w:t xml:space="preserve"> which relates to the performance of the </w:t>
      </w:r>
      <w:r w:rsidR="004104F4">
        <w:rPr>
          <w:rFonts w:cs="Arial"/>
          <w:sz w:val="20"/>
        </w:rPr>
        <w:t>Supplier</w:t>
      </w:r>
      <w:r w:rsidRPr="00A4589E">
        <w:rPr>
          <w:rFonts w:cs="Arial"/>
          <w:sz w:val="20"/>
        </w:rPr>
        <w:t xml:space="preserve">'s obligations under the Contract. In such circumstances the </w:t>
      </w:r>
      <w:r w:rsidR="007D1596">
        <w:rPr>
          <w:rFonts w:cs="Arial"/>
          <w:sz w:val="20"/>
        </w:rPr>
        <w:t>Customer</w:t>
      </w:r>
      <w:r w:rsidRPr="00A4589E">
        <w:rPr>
          <w:rFonts w:cs="Arial"/>
          <w:sz w:val="20"/>
        </w:rPr>
        <w:t xml:space="preserve"> shall authorise the Transferee to use such Confidential Information only for purposes relating to the performance of the </w:t>
      </w:r>
      <w:r w:rsidR="004104F4">
        <w:rPr>
          <w:rFonts w:cs="Arial"/>
          <w:sz w:val="20"/>
        </w:rPr>
        <w:t>Supplier</w:t>
      </w:r>
      <w:r w:rsidRPr="00A4589E">
        <w:rPr>
          <w:rFonts w:cs="Arial"/>
          <w:sz w:val="20"/>
        </w:rPr>
        <w:t>'s obligations under the Contract and for no other purposes and shall take all reasonable steps to ensure that the Transferee gives a confidentiality undertaking in relation to such Confidential Information.</w:t>
      </w:r>
    </w:p>
    <w:p w14:paraId="6C6838F8" w14:textId="77777777" w:rsidR="00F807DC" w:rsidRPr="00A4589E" w:rsidRDefault="007562F7">
      <w:pPr>
        <w:pStyle w:val="Heading2"/>
        <w:rPr>
          <w:rFonts w:cs="Arial"/>
          <w:sz w:val="20"/>
        </w:rPr>
      </w:pPr>
      <w:r w:rsidRPr="00A4589E">
        <w:rPr>
          <w:rFonts w:cs="Arial"/>
          <w:sz w:val="20"/>
        </w:rPr>
        <w:t xml:space="preserve">For the purposes of </w:t>
      </w:r>
      <w:r w:rsidR="00E6002D" w:rsidRPr="00A4589E">
        <w:rPr>
          <w:rFonts w:cs="Arial"/>
          <w:sz w:val="20"/>
        </w:rPr>
        <w:t>Clause </w:t>
      </w:r>
      <w:r w:rsidR="00506B11">
        <w:rPr>
          <w:rFonts w:cs="Arial"/>
          <w:sz w:val="20"/>
        </w:rPr>
        <w:t>14</w:t>
      </w:r>
      <w:r w:rsidR="00C70018" w:rsidRPr="00A4589E">
        <w:rPr>
          <w:rFonts w:cs="Arial"/>
          <w:sz w:val="20"/>
        </w:rPr>
        <w:t>.5</w:t>
      </w:r>
      <w:r w:rsidR="001F58EB" w:rsidRPr="00A4589E">
        <w:rPr>
          <w:rFonts w:cs="Arial"/>
          <w:sz w:val="20"/>
        </w:rPr>
        <w:t xml:space="preserve"> </w:t>
      </w:r>
      <w:r w:rsidRPr="00A4589E">
        <w:rPr>
          <w:rFonts w:cs="Arial"/>
          <w:sz w:val="20"/>
        </w:rPr>
        <w:t>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Contract.</w:t>
      </w:r>
    </w:p>
    <w:p w14:paraId="6C6838F9" w14:textId="77777777" w:rsidR="00F807DC" w:rsidRPr="00A4589E" w:rsidRDefault="007562F7">
      <w:pPr>
        <w:pStyle w:val="Heading1"/>
        <w:keepNext/>
        <w:rPr>
          <w:rFonts w:cs="Arial"/>
          <w:sz w:val="20"/>
        </w:rPr>
      </w:pPr>
      <w:bookmarkStart w:id="121" w:name="_Toc386011039"/>
      <w:r w:rsidRPr="00A4589E">
        <w:rPr>
          <w:rFonts w:cs="Arial"/>
          <w:sz w:val="20"/>
        </w:rPr>
        <w:t>WAIVER</w:t>
      </w:r>
      <w:bookmarkEnd w:id="121"/>
    </w:p>
    <w:p w14:paraId="6C6838FA" w14:textId="77777777" w:rsidR="00F807DC" w:rsidRPr="00A4589E" w:rsidRDefault="007562F7">
      <w:pPr>
        <w:pStyle w:val="Heading2"/>
        <w:rPr>
          <w:rFonts w:cs="Arial"/>
          <w:sz w:val="20"/>
        </w:rPr>
      </w:pPr>
      <w:r w:rsidRPr="00A4589E">
        <w:rPr>
          <w:rFonts w:cs="Arial"/>
          <w:sz w:val="20"/>
        </w:rPr>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14:paraId="6C6838FB" w14:textId="77777777" w:rsidR="00F807DC" w:rsidRPr="00A4589E" w:rsidRDefault="007562F7">
      <w:pPr>
        <w:pStyle w:val="Heading2"/>
        <w:rPr>
          <w:rFonts w:cs="Arial"/>
          <w:sz w:val="20"/>
        </w:rPr>
      </w:pPr>
      <w:r w:rsidRPr="00A4589E">
        <w:rPr>
          <w:rFonts w:cs="Arial"/>
          <w:sz w:val="20"/>
        </w:rPr>
        <w:t xml:space="preserve">No waiver shall be effective unless it is expressly stated to be a waiver and communicated to the other Party in writing in accordance with </w:t>
      </w:r>
      <w:r w:rsidR="00E6002D" w:rsidRPr="00A4589E">
        <w:rPr>
          <w:rFonts w:cs="Arial"/>
          <w:sz w:val="20"/>
        </w:rPr>
        <w:t>Clause </w:t>
      </w:r>
      <w:r w:rsidR="00C70018" w:rsidRPr="00A4589E">
        <w:rPr>
          <w:rFonts w:cs="Arial"/>
          <w:sz w:val="20"/>
        </w:rPr>
        <w:t>2</w:t>
      </w:r>
      <w:r w:rsidR="00506B11">
        <w:rPr>
          <w:rFonts w:cs="Arial"/>
          <w:sz w:val="20"/>
        </w:rPr>
        <w:t>2</w:t>
      </w:r>
      <w:r w:rsidR="00AF5C6A" w:rsidRPr="00A4589E">
        <w:rPr>
          <w:rFonts w:cs="Arial"/>
          <w:sz w:val="20"/>
        </w:rPr>
        <w:t>.</w:t>
      </w:r>
      <w:r w:rsidRPr="00A4589E">
        <w:rPr>
          <w:rFonts w:cs="Arial"/>
          <w:sz w:val="20"/>
        </w:rPr>
        <w:t xml:space="preserve"> </w:t>
      </w:r>
    </w:p>
    <w:p w14:paraId="6C6838FC" w14:textId="77777777" w:rsidR="00F807DC" w:rsidRPr="00A4589E" w:rsidRDefault="007562F7">
      <w:pPr>
        <w:pStyle w:val="Heading2"/>
        <w:rPr>
          <w:rFonts w:cs="Arial"/>
          <w:sz w:val="20"/>
        </w:rPr>
      </w:pPr>
      <w:r w:rsidRPr="00A4589E">
        <w:rPr>
          <w:rFonts w:cs="Arial"/>
          <w:sz w:val="20"/>
        </w:rPr>
        <w:lastRenderedPageBreak/>
        <w:t>A waiver by either Party of any right or remedy arising from a breach of the Contract shall not constitute a waiver of any right or remedy arising from any other or subsequent breach of the Contract.</w:t>
      </w:r>
    </w:p>
    <w:p w14:paraId="6C6838FD" w14:textId="77777777" w:rsidR="00F807DC" w:rsidRPr="00A4589E" w:rsidRDefault="007562F7">
      <w:pPr>
        <w:pStyle w:val="Heading1"/>
        <w:keepNext/>
        <w:rPr>
          <w:rFonts w:cs="Arial"/>
          <w:sz w:val="20"/>
        </w:rPr>
      </w:pPr>
      <w:bookmarkStart w:id="122" w:name="_Ref313370047"/>
      <w:bookmarkStart w:id="123" w:name="_Toc386011040"/>
      <w:r w:rsidRPr="00A4589E">
        <w:rPr>
          <w:rFonts w:cs="Arial"/>
          <w:sz w:val="20"/>
        </w:rPr>
        <w:t>CUMULATI</w:t>
      </w:r>
      <w:r w:rsidRPr="00A4589E">
        <w:rPr>
          <w:rFonts w:cs="Arial"/>
          <w:b w:val="0"/>
          <w:sz w:val="20"/>
        </w:rPr>
        <w:t>V</w:t>
      </w:r>
      <w:r w:rsidRPr="00A4589E">
        <w:rPr>
          <w:rFonts w:cs="Arial"/>
          <w:sz w:val="20"/>
        </w:rPr>
        <w:t>E REMEDIES</w:t>
      </w:r>
      <w:bookmarkEnd w:id="122"/>
      <w:bookmarkEnd w:id="123"/>
    </w:p>
    <w:p w14:paraId="6C6838FE" w14:textId="77777777" w:rsidR="00F807DC" w:rsidRPr="00A4589E" w:rsidRDefault="007562F7">
      <w:pPr>
        <w:pStyle w:val="BodyTextIndent"/>
        <w:rPr>
          <w:rFonts w:cs="Arial"/>
          <w:sz w:val="20"/>
        </w:rPr>
      </w:pPr>
      <w:r w:rsidRPr="00A4589E">
        <w:rPr>
          <w:rFonts w:cs="Arial"/>
          <w:sz w:val="20"/>
        </w:rPr>
        <w:t xml:space="preserve">Except as otherwise expressly provided by the Contract, all remedies available to either Party for breach of </w:t>
      </w:r>
      <w:r w:rsidR="0013772A" w:rsidRPr="00A4589E">
        <w:rPr>
          <w:rFonts w:cs="Arial"/>
          <w:sz w:val="20"/>
        </w:rPr>
        <w:t>the Contract</w:t>
      </w:r>
      <w:r w:rsidRPr="00A4589E">
        <w:rPr>
          <w:rFonts w:cs="Arial"/>
          <w:sz w:val="20"/>
        </w:rPr>
        <w:t xml:space="preserve"> are cumulative and may be exercised concurrently or separately, and the exercise of any one remedy shall not be deemed an election of such remedy to the exclusion of other remedies.</w:t>
      </w:r>
    </w:p>
    <w:p w14:paraId="6C6838FF" w14:textId="77777777" w:rsidR="00F807DC" w:rsidRPr="00A4589E" w:rsidRDefault="007562F7">
      <w:pPr>
        <w:pStyle w:val="Heading1"/>
        <w:keepNext/>
        <w:rPr>
          <w:rFonts w:cs="Arial"/>
          <w:sz w:val="20"/>
        </w:rPr>
      </w:pPr>
      <w:bookmarkStart w:id="124" w:name="_Toc386011041"/>
      <w:r w:rsidRPr="00A4589E">
        <w:rPr>
          <w:rFonts w:cs="Arial"/>
          <w:sz w:val="20"/>
        </w:rPr>
        <w:t>FURTHER ASSURANCES</w:t>
      </w:r>
      <w:bookmarkEnd w:id="124"/>
    </w:p>
    <w:p w14:paraId="6C683900" w14:textId="77777777" w:rsidR="00F807DC" w:rsidRPr="00A4589E" w:rsidRDefault="007562F7">
      <w:pPr>
        <w:pStyle w:val="BodyTextIndent"/>
        <w:rPr>
          <w:rFonts w:cs="Arial"/>
          <w:sz w:val="20"/>
        </w:rPr>
      </w:pPr>
      <w:r w:rsidRPr="00A4589E">
        <w:rPr>
          <w:rFonts w:cs="Arial"/>
          <w:sz w:val="20"/>
        </w:rPr>
        <w:t xml:space="preserve">Each Party undertakes at the request of the other, and at the cost of the requesting Party to do all acts and execute all documents which may be necessary to give effect to the meaning of </w:t>
      </w:r>
      <w:r w:rsidR="0013772A" w:rsidRPr="00A4589E">
        <w:rPr>
          <w:rFonts w:cs="Arial"/>
          <w:sz w:val="20"/>
        </w:rPr>
        <w:t>the Contract</w:t>
      </w:r>
      <w:r w:rsidRPr="00A4589E">
        <w:rPr>
          <w:rFonts w:cs="Arial"/>
          <w:sz w:val="20"/>
        </w:rPr>
        <w:t>.</w:t>
      </w:r>
    </w:p>
    <w:p w14:paraId="6C683901" w14:textId="77777777" w:rsidR="00F807DC" w:rsidRPr="00A4589E" w:rsidRDefault="007562F7">
      <w:pPr>
        <w:pStyle w:val="Heading1"/>
        <w:keepNext/>
        <w:rPr>
          <w:rFonts w:cs="Arial"/>
          <w:sz w:val="20"/>
        </w:rPr>
      </w:pPr>
      <w:bookmarkStart w:id="125" w:name="_Toc386011042"/>
      <w:r w:rsidRPr="00A4589E">
        <w:rPr>
          <w:rFonts w:cs="Arial"/>
          <w:sz w:val="20"/>
        </w:rPr>
        <w:t>SEVERABILITY</w:t>
      </w:r>
      <w:bookmarkEnd w:id="125"/>
    </w:p>
    <w:p w14:paraId="6C683902" w14:textId="77777777" w:rsidR="00F807DC" w:rsidRPr="00A4589E" w:rsidRDefault="007562F7">
      <w:pPr>
        <w:pStyle w:val="Heading2"/>
        <w:rPr>
          <w:rFonts w:cs="Arial"/>
          <w:sz w:val="20"/>
        </w:rPr>
      </w:pPr>
      <w:r w:rsidRPr="00A4589E">
        <w:rPr>
          <w:rFonts w:cs="Arial"/>
          <w:sz w:val="20"/>
        </w:rPr>
        <w:t>If any provision of the Contract is held invalid, illegal or unenforceable for any reason, such provision shall be severed and the remainder of the provisions hereof shall continue in full force and effect as if the Contract had been executed with the invalid, illegal or unenforceable provision eliminated.</w:t>
      </w:r>
    </w:p>
    <w:p w14:paraId="6C683903" w14:textId="77777777" w:rsidR="00F807DC" w:rsidRPr="00A4589E" w:rsidRDefault="007562F7">
      <w:pPr>
        <w:pStyle w:val="Heading2"/>
        <w:rPr>
          <w:rFonts w:cs="Arial"/>
          <w:sz w:val="20"/>
        </w:rPr>
      </w:pPr>
      <w:r w:rsidRPr="00A4589E">
        <w:rPr>
          <w:rFonts w:cs="Arial"/>
          <w:sz w:val="20"/>
        </w:rPr>
        <w:t xml:space="preserve">In the event of a holding of invalidity so fundamental as to prevent the accomplishment of the purpose of the Contract, the </w:t>
      </w:r>
      <w:r w:rsidR="007D1596">
        <w:rPr>
          <w:rFonts w:cs="Arial"/>
          <w:sz w:val="20"/>
        </w:rPr>
        <w:t>Customer</w:t>
      </w:r>
      <w:r w:rsidRPr="00A4589E">
        <w:rPr>
          <w:rFonts w:cs="Arial"/>
          <w:sz w:val="20"/>
        </w:rPr>
        <w:t xml:space="preserve"> and the </w:t>
      </w:r>
      <w:r w:rsidR="004104F4">
        <w:rPr>
          <w:rFonts w:cs="Arial"/>
          <w:sz w:val="20"/>
        </w:rPr>
        <w:t>Supplier</w:t>
      </w:r>
      <w:r w:rsidRPr="00A4589E">
        <w:rPr>
          <w:rFonts w:cs="Arial"/>
          <w:sz w:val="20"/>
        </w:rPr>
        <w:t xml:space="preserve"> shall immediately commence good faith negotiations to remedy such invalidity. </w:t>
      </w:r>
    </w:p>
    <w:p w14:paraId="6C683904" w14:textId="77777777" w:rsidR="00F807DC" w:rsidRPr="00A4589E" w:rsidRDefault="004104F4">
      <w:pPr>
        <w:pStyle w:val="Heading1"/>
        <w:keepNext/>
        <w:rPr>
          <w:rFonts w:cs="Arial"/>
          <w:sz w:val="20"/>
        </w:rPr>
      </w:pPr>
      <w:bookmarkStart w:id="126" w:name="_Toc386011043"/>
      <w:r>
        <w:rPr>
          <w:rFonts w:cs="Arial"/>
          <w:sz w:val="20"/>
        </w:rPr>
        <w:t>SUPPLIER</w:t>
      </w:r>
      <w:r w:rsidR="00C70018" w:rsidRPr="00A4589E">
        <w:rPr>
          <w:rFonts w:cs="Arial"/>
          <w:sz w:val="20"/>
        </w:rPr>
        <w:t>’S</w:t>
      </w:r>
      <w:r w:rsidR="007562F7" w:rsidRPr="00A4589E">
        <w:rPr>
          <w:rFonts w:cs="Arial"/>
          <w:sz w:val="20"/>
        </w:rPr>
        <w:t xml:space="preserve"> STATUS</w:t>
      </w:r>
      <w:bookmarkEnd w:id="126"/>
    </w:p>
    <w:p w14:paraId="6C683905" w14:textId="77777777" w:rsidR="00F807DC" w:rsidRPr="00A4589E" w:rsidRDefault="007562F7">
      <w:pPr>
        <w:pStyle w:val="BodyTextIndent"/>
        <w:rPr>
          <w:rFonts w:cs="Arial"/>
          <w:sz w:val="20"/>
        </w:rPr>
      </w:pPr>
      <w:r w:rsidRPr="00A4589E">
        <w:rPr>
          <w:rFonts w:cs="Arial"/>
          <w:sz w:val="20"/>
        </w:rPr>
        <w:t xml:space="preserve">At all times during the </w:t>
      </w:r>
      <w:r w:rsidR="00237AD7" w:rsidRPr="00A4589E">
        <w:rPr>
          <w:rFonts w:cs="Arial"/>
          <w:sz w:val="20"/>
        </w:rPr>
        <w:t>term of the Contract</w:t>
      </w:r>
      <w:r w:rsidRPr="00A4589E">
        <w:rPr>
          <w:rFonts w:cs="Arial"/>
          <w:sz w:val="20"/>
        </w:rPr>
        <w:t xml:space="preserve"> the </w:t>
      </w:r>
      <w:r w:rsidR="004104F4">
        <w:rPr>
          <w:rFonts w:cs="Arial"/>
          <w:sz w:val="20"/>
        </w:rPr>
        <w:t>Supplier</w:t>
      </w:r>
      <w:r w:rsidRPr="00A4589E">
        <w:rPr>
          <w:rFonts w:cs="Arial"/>
          <w:sz w:val="20"/>
        </w:rPr>
        <w:t xml:space="preserve"> shall be an independent contractor and nothing in </w:t>
      </w:r>
      <w:r w:rsidR="0013772A" w:rsidRPr="00A4589E">
        <w:rPr>
          <w:rFonts w:cs="Arial"/>
          <w:sz w:val="20"/>
        </w:rPr>
        <w:t>the Contract</w:t>
      </w:r>
      <w:r w:rsidRPr="00A4589E">
        <w:rPr>
          <w:rFonts w:cs="Arial"/>
          <w:sz w:val="20"/>
        </w:rPr>
        <w:t xml:space="preserve">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Contract.</w:t>
      </w:r>
    </w:p>
    <w:p w14:paraId="6C683906" w14:textId="77777777" w:rsidR="00F807DC" w:rsidRPr="00A4589E" w:rsidRDefault="007562F7">
      <w:pPr>
        <w:pStyle w:val="Heading1"/>
        <w:keepNext/>
        <w:rPr>
          <w:rFonts w:cs="Arial"/>
          <w:sz w:val="20"/>
        </w:rPr>
      </w:pPr>
      <w:bookmarkStart w:id="127" w:name="_Toc386011044"/>
      <w:r w:rsidRPr="00A4589E">
        <w:rPr>
          <w:rFonts w:cs="Arial"/>
          <w:sz w:val="20"/>
        </w:rPr>
        <w:t>ENTIRE AGREEMENT</w:t>
      </w:r>
      <w:bookmarkEnd w:id="127"/>
    </w:p>
    <w:p w14:paraId="6C683907" w14:textId="77777777" w:rsidR="00F807DC" w:rsidRPr="00A4589E" w:rsidRDefault="00837B0E">
      <w:pPr>
        <w:pStyle w:val="Heading2"/>
        <w:rPr>
          <w:rFonts w:cs="Arial"/>
          <w:sz w:val="20"/>
        </w:rPr>
      </w:pPr>
      <w:bookmarkStart w:id="128" w:name="_Ref313371230"/>
      <w:r>
        <w:rPr>
          <w:rFonts w:cs="Arial"/>
          <w:sz w:val="20"/>
        </w:rPr>
        <w:t>The</w:t>
      </w:r>
      <w:r w:rsidR="007562F7" w:rsidRPr="00A4589E">
        <w:rPr>
          <w:rFonts w:cs="Arial"/>
          <w:sz w:val="20"/>
        </w:rPr>
        <w:t xml:space="preserve"> Contract, together with a completed, signed and dated Framework Agreement and the other documents referred to in them constitute the entire agreement and understanding between the Parties in respect of the matters dealt with in </w:t>
      </w:r>
      <w:r w:rsidR="00C70018" w:rsidRPr="00A4589E">
        <w:rPr>
          <w:rFonts w:cs="Arial"/>
          <w:sz w:val="20"/>
        </w:rPr>
        <w:t>them and supersede, cancel</w:t>
      </w:r>
      <w:r w:rsidR="007562F7" w:rsidRPr="00A4589E">
        <w:rPr>
          <w:rFonts w:cs="Arial"/>
          <w:sz w:val="20"/>
        </w:rPr>
        <w:t xml:space="preserve"> </w:t>
      </w:r>
      <w:r w:rsidR="00C70018" w:rsidRPr="00A4589E">
        <w:rPr>
          <w:rFonts w:cs="Arial"/>
          <w:sz w:val="20"/>
        </w:rPr>
        <w:t>and nullify</w:t>
      </w:r>
      <w:r w:rsidR="007562F7" w:rsidRPr="00A4589E">
        <w:rPr>
          <w:rFonts w:cs="Arial"/>
          <w:sz w:val="20"/>
        </w:rPr>
        <w:t xml:space="preserve"> any previous agreement between the Parties in relation to such matters.</w:t>
      </w:r>
      <w:bookmarkEnd w:id="128"/>
    </w:p>
    <w:p w14:paraId="6C683908" w14:textId="77777777" w:rsidR="00F807DC" w:rsidRPr="00A4589E" w:rsidRDefault="007562F7">
      <w:pPr>
        <w:pStyle w:val="Heading2"/>
        <w:rPr>
          <w:rFonts w:cs="Arial"/>
          <w:sz w:val="20"/>
        </w:rPr>
      </w:pPr>
      <w:bookmarkStart w:id="129" w:name="_Ref313371232"/>
      <w:r w:rsidRPr="00A4589E">
        <w:rPr>
          <w:rFonts w:cs="Arial"/>
          <w:sz w:val="20"/>
        </w:rPr>
        <w:t xml:space="preserve">Each of the Parties acknowledges and agrees that in entering into </w:t>
      </w:r>
      <w:r w:rsidR="0013772A" w:rsidRPr="00A4589E">
        <w:rPr>
          <w:rFonts w:cs="Arial"/>
          <w:sz w:val="20"/>
        </w:rPr>
        <w:t>the Contract</w:t>
      </w:r>
      <w:r w:rsidRPr="00A4589E">
        <w:rPr>
          <w:rFonts w:cs="Arial"/>
          <w:sz w:val="20"/>
        </w:rPr>
        <w:t xml:space="preserve"> it does not rely on, and shall have no remedy in respect of, any statement, representation, warranty or undertaking (whether negligently or innocently made) other than as expressly set out in the Contract.</w:t>
      </w:r>
      <w:bookmarkEnd w:id="129"/>
      <w:r w:rsidRPr="00A4589E">
        <w:rPr>
          <w:rFonts w:cs="Arial"/>
          <w:sz w:val="20"/>
        </w:rPr>
        <w:t xml:space="preserve"> </w:t>
      </w:r>
    </w:p>
    <w:p w14:paraId="6C683909" w14:textId="77777777" w:rsidR="00F807DC" w:rsidRPr="00A4589E" w:rsidRDefault="007562F7">
      <w:pPr>
        <w:pStyle w:val="Heading2"/>
        <w:keepNext/>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acknowledges that it has:</w:t>
      </w:r>
    </w:p>
    <w:p w14:paraId="6C68390A" w14:textId="77777777" w:rsidR="00F807DC" w:rsidRPr="00A4589E" w:rsidRDefault="007562F7">
      <w:pPr>
        <w:pStyle w:val="Heading3"/>
        <w:rPr>
          <w:rFonts w:cs="Arial"/>
          <w:sz w:val="20"/>
        </w:rPr>
      </w:pPr>
      <w:proofErr w:type="gramStart"/>
      <w:r w:rsidRPr="00A4589E">
        <w:rPr>
          <w:rFonts w:cs="Arial"/>
          <w:sz w:val="20"/>
        </w:rPr>
        <w:t>entered</w:t>
      </w:r>
      <w:proofErr w:type="gramEnd"/>
      <w:r w:rsidRPr="00A4589E">
        <w:rPr>
          <w:rFonts w:cs="Arial"/>
          <w:sz w:val="20"/>
        </w:rPr>
        <w:t xml:space="preserve"> into the Contract in reliance on its own due diligence alone; and</w:t>
      </w:r>
    </w:p>
    <w:p w14:paraId="6C68390B" w14:textId="77777777" w:rsidR="00F807DC" w:rsidRPr="00A4589E" w:rsidRDefault="007562F7">
      <w:pPr>
        <w:pStyle w:val="Heading3"/>
        <w:rPr>
          <w:rFonts w:cs="Arial"/>
          <w:sz w:val="20"/>
        </w:rPr>
      </w:pPr>
      <w:proofErr w:type="gramStart"/>
      <w:r w:rsidRPr="00A4589E">
        <w:rPr>
          <w:rFonts w:cs="Arial"/>
          <w:sz w:val="20"/>
        </w:rPr>
        <w:t>received</w:t>
      </w:r>
      <w:proofErr w:type="gramEnd"/>
      <w:r w:rsidRPr="00A4589E">
        <w:rPr>
          <w:rFonts w:cs="Arial"/>
          <w:sz w:val="20"/>
        </w:rPr>
        <w:t xml:space="preserve"> sufficient information required by it in order to determine whether it is able to provide the </w:t>
      </w:r>
      <w:r w:rsidR="00162C54">
        <w:rPr>
          <w:rFonts w:cs="Arial"/>
          <w:sz w:val="20"/>
        </w:rPr>
        <w:t>Contract Services</w:t>
      </w:r>
      <w:r w:rsidR="00706BB4">
        <w:rPr>
          <w:rFonts w:cs="Arial"/>
          <w:sz w:val="20"/>
        </w:rPr>
        <w:t xml:space="preserve"> </w:t>
      </w:r>
      <w:r w:rsidRPr="00A4589E">
        <w:rPr>
          <w:rFonts w:cs="Arial"/>
          <w:sz w:val="20"/>
        </w:rPr>
        <w:t>in accordance with the terms of the Contract.</w:t>
      </w:r>
    </w:p>
    <w:p w14:paraId="6C68390C" w14:textId="77777777" w:rsidR="0035256A" w:rsidRDefault="00506B11">
      <w:pPr>
        <w:pStyle w:val="Heading2"/>
        <w:rPr>
          <w:rFonts w:cs="Arial"/>
          <w:sz w:val="20"/>
        </w:rPr>
      </w:pPr>
      <w:r>
        <w:rPr>
          <w:rFonts w:cs="Arial"/>
          <w:sz w:val="20"/>
        </w:rPr>
        <w:lastRenderedPageBreak/>
        <w:t>Nothing in Clauses 20.1</w:t>
      </w:r>
      <w:r w:rsidR="0035256A">
        <w:rPr>
          <w:rFonts w:cs="Arial"/>
          <w:sz w:val="20"/>
        </w:rPr>
        <w:t xml:space="preserve"> </w:t>
      </w:r>
      <w:r>
        <w:rPr>
          <w:rFonts w:cs="Arial"/>
          <w:sz w:val="20"/>
        </w:rPr>
        <w:t>and 20.2</w:t>
      </w:r>
      <w:r w:rsidR="007562F7" w:rsidRPr="00A4589E">
        <w:rPr>
          <w:rFonts w:cs="Arial"/>
          <w:sz w:val="20"/>
        </w:rPr>
        <w:t xml:space="preserve"> shall operate</w:t>
      </w:r>
      <w:r w:rsidR="0035256A">
        <w:rPr>
          <w:rFonts w:cs="Arial"/>
          <w:sz w:val="20"/>
        </w:rPr>
        <w:t>:</w:t>
      </w:r>
    </w:p>
    <w:p w14:paraId="6C68390D" w14:textId="77777777" w:rsidR="0035256A" w:rsidRDefault="007562F7" w:rsidP="0035256A">
      <w:pPr>
        <w:pStyle w:val="Heading3"/>
        <w:rPr>
          <w:rFonts w:cs="Arial"/>
          <w:sz w:val="20"/>
        </w:rPr>
      </w:pPr>
      <w:proofErr w:type="gramStart"/>
      <w:r w:rsidRPr="00A4589E">
        <w:rPr>
          <w:rFonts w:cs="Arial"/>
          <w:sz w:val="20"/>
        </w:rPr>
        <w:t>to</w:t>
      </w:r>
      <w:proofErr w:type="gramEnd"/>
      <w:r w:rsidRPr="00A4589E">
        <w:rPr>
          <w:rFonts w:cs="Arial"/>
          <w:sz w:val="20"/>
        </w:rPr>
        <w:t xml:space="preserve"> exclude Fraud or fraudulent misrepresentation</w:t>
      </w:r>
      <w:r w:rsidR="0035256A">
        <w:rPr>
          <w:rFonts w:cs="Arial"/>
          <w:sz w:val="20"/>
        </w:rPr>
        <w:t>; or</w:t>
      </w:r>
    </w:p>
    <w:p w14:paraId="6C68390E" w14:textId="77777777" w:rsidR="00F807DC" w:rsidRPr="00A4589E" w:rsidRDefault="0035256A" w:rsidP="0035256A">
      <w:pPr>
        <w:pStyle w:val="Heading3"/>
        <w:rPr>
          <w:rFonts w:cs="Arial"/>
          <w:sz w:val="20"/>
        </w:rPr>
      </w:pPr>
      <w:proofErr w:type="gramStart"/>
      <w:r>
        <w:rPr>
          <w:rFonts w:cs="Arial"/>
          <w:sz w:val="20"/>
        </w:rPr>
        <w:t>to</w:t>
      </w:r>
      <w:proofErr w:type="gramEnd"/>
      <w:r>
        <w:rPr>
          <w:rFonts w:cs="Arial"/>
          <w:sz w:val="20"/>
        </w:rPr>
        <w:t xml:space="preserve"> limit the rights of the </w:t>
      </w:r>
      <w:r w:rsidR="007D1596">
        <w:rPr>
          <w:rFonts w:cs="Arial"/>
          <w:sz w:val="20"/>
        </w:rPr>
        <w:t>Customer</w:t>
      </w:r>
      <w:r>
        <w:rPr>
          <w:rFonts w:cs="Arial"/>
          <w:sz w:val="20"/>
        </w:rPr>
        <w:t xml:space="preserve"> pursuant to clause 31 of the Framework Agreement (Rights of Third Parties)</w:t>
      </w:r>
      <w:r w:rsidR="007562F7" w:rsidRPr="00A4589E">
        <w:rPr>
          <w:rFonts w:cs="Arial"/>
          <w:sz w:val="20"/>
        </w:rPr>
        <w:t>.</w:t>
      </w:r>
    </w:p>
    <w:p w14:paraId="6C68390F" w14:textId="77777777" w:rsidR="00F807DC" w:rsidRPr="00A4589E" w:rsidRDefault="0035256A">
      <w:pPr>
        <w:pStyle w:val="Heading2"/>
        <w:rPr>
          <w:rFonts w:cs="Arial"/>
          <w:sz w:val="20"/>
        </w:rPr>
      </w:pPr>
      <w:r>
        <w:rPr>
          <w:rFonts w:cs="Arial"/>
          <w:sz w:val="20"/>
        </w:rPr>
        <w:t>The</w:t>
      </w:r>
      <w:r w:rsidR="007562F7" w:rsidRPr="00A4589E">
        <w:rPr>
          <w:rFonts w:cs="Arial"/>
          <w:sz w:val="20"/>
        </w:rPr>
        <w:t xml:space="preserve"> Contract may be executed in counterparts each of which when executed and delivered shall constitute an original but all counterparts together shall constitute one and the same instrument.</w:t>
      </w:r>
    </w:p>
    <w:p w14:paraId="6C683910" w14:textId="77777777" w:rsidR="00F807DC" w:rsidRPr="00A4589E" w:rsidRDefault="007562F7">
      <w:pPr>
        <w:pStyle w:val="Heading1"/>
        <w:keepNext/>
        <w:rPr>
          <w:rFonts w:cs="Arial"/>
          <w:sz w:val="20"/>
        </w:rPr>
      </w:pPr>
      <w:bookmarkStart w:id="130" w:name="_Ref313370095"/>
      <w:bookmarkStart w:id="131" w:name="_Toc386011045"/>
      <w:r w:rsidRPr="00A4589E">
        <w:rPr>
          <w:rFonts w:cs="Arial"/>
          <w:sz w:val="20"/>
        </w:rPr>
        <w:t>CONTRACTS (RIGHTS OF THIRD PARTIES) ACT</w:t>
      </w:r>
      <w:bookmarkEnd w:id="130"/>
      <w:bookmarkEnd w:id="131"/>
    </w:p>
    <w:p w14:paraId="6C683911" w14:textId="77777777" w:rsidR="00F807DC" w:rsidRPr="00A4589E" w:rsidRDefault="001F58EB">
      <w:pPr>
        <w:pStyle w:val="Heading2"/>
        <w:rPr>
          <w:rFonts w:cs="Arial"/>
          <w:sz w:val="20"/>
        </w:rPr>
      </w:pPr>
      <w:r w:rsidRPr="00A4589E">
        <w:rPr>
          <w:rFonts w:cs="Arial"/>
          <w:sz w:val="20"/>
        </w:rPr>
        <w:t>A</w:t>
      </w:r>
      <w:r w:rsidR="007562F7" w:rsidRPr="00A4589E">
        <w:rPr>
          <w:rFonts w:cs="Arial"/>
          <w:sz w:val="20"/>
        </w:rPr>
        <w:t xml:space="preserve"> person who is not a party to </w:t>
      </w:r>
      <w:r w:rsidR="0013772A" w:rsidRPr="00A4589E">
        <w:rPr>
          <w:rFonts w:cs="Arial"/>
          <w:sz w:val="20"/>
        </w:rPr>
        <w:t>the Contract</w:t>
      </w:r>
      <w:r w:rsidR="007562F7" w:rsidRPr="00A4589E">
        <w:rPr>
          <w:rFonts w:cs="Arial"/>
          <w:sz w:val="20"/>
        </w:rPr>
        <w:t xml:space="preserve"> has no right under the Contracts (Rights of Third Parties) Act 1999 to enforce any of its provisions which, expressly or by implication, confer a benefit on him, without the prior written agreement of the Parties, </w:t>
      </w:r>
      <w:r w:rsidR="00B93838">
        <w:rPr>
          <w:rFonts w:cs="Arial"/>
          <w:sz w:val="20"/>
        </w:rPr>
        <w:t>provided that</w:t>
      </w:r>
      <w:r w:rsidR="007562F7" w:rsidRPr="00A4589E">
        <w:rPr>
          <w:rFonts w:cs="Arial"/>
          <w:sz w:val="20"/>
        </w:rPr>
        <w:t xml:space="preserve"> this </w:t>
      </w:r>
      <w:r w:rsidR="00B93838">
        <w:rPr>
          <w:rFonts w:cs="Arial"/>
          <w:sz w:val="20"/>
        </w:rPr>
        <w:t xml:space="preserve">Clause 21.1 </w:t>
      </w:r>
      <w:r w:rsidR="007562F7" w:rsidRPr="00A4589E">
        <w:rPr>
          <w:rFonts w:cs="Arial"/>
          <w:sz w:val="20"/>
        </w:rPr>
        <w:t xml:space="preserve">does not affect any right or remedy of any person which exists or is available otherwise than pursuant to that Act. </w:t>
      </w:r>
    </w:p>
    <w:p w14:paraId="6C683912" w14:textId="77777777" w:rsidR="00F807DC" w:rsidRDefault="007562F7">
      <w:pPr>
        <w:pStyle w:val="Heading2"/>
        <w:rPr>
          <w:rFonts w:cs="Arial"/>
          <w:sz w:val="20"/>
        </w:rPr>
      </w:pPr>
      <w:r w:rsidRPr="00A4589E">
        <w:rPr>
          <w:rFonts w:cs="Arial"/>
          <w:sz w:val="20"/>
        </w:rPr>
        <w:t xml:space="preserve">No consent of any third party is necessary for any rescission, variation (including any release or compromise in whole or in part of liability) or termination of </w:t>
      </w:r>
      <w:r w:rsidR="0013772A" w:rsidRPr="00A4589E">
        <w:rPr>
          <w:rFonts w:cs="Arial"/>
          <w:sz w:val="20"/>
        </w:rPr>
        <w:t>the Contract</w:t>
      </w:r>
      <w:r w:rsidRPr="00A4589E">
        <w:rPr>
          <w:rFonts w:cs="Arial"/>
          <w:sz w:val="20"/>
        </w:rPr>
        <w:t xml:space="preserve"> or any one or more Clauses of it.</w:t>
      </w:r>
    </w:p>
    <w:p w14:paraId="6C683913" w14:textId="77777777" w:rsidR="000C628F" w:rsidRPr="000C628F" w:rsidRDefault="000C628F" w:rsidP="000C628F">
      <w:pPr>
        <w:pStyle w:val="Heading2"/>
        <w:rPr>
          <w:rFonts w:cs="Arial"/>
          <w:sz w:val="20"/>
        </w:rPr>
      </w:pPr>
      <w:bookmarkStart w:id="132" w:name="_Ref313371113"/>
      <w:r w:rsidRPr="000C628F">
        <w:rPr>
          <w:rFonts w:cs="Arial"/>
          <w:sz w:val="20"/>
        </w:rPr>
        <w:t xml:space="preserve">Without prejudice to the </w:t>
      </w:r>
      <w:r w:rsidR="007D1596">
        <w:rPr>
          <w:rFonts w:cs="Arial"/>
          <w:sz w:val="20"/>
        </w:rPr>
        <w:t>Customer</w:t>
      </w:r>
      <w:r w:rsidRPr="000C628F">
        <w:rPr>
          <w:rFonts w:cs="Arial"/>
          <w:sz w:val="20"/>
        </w:rPr>
        <w:t xml:space="preserve">’s rights as a Contracting Body under clause 31 of the Framework Agreement, the </w:t>
      </w:r>
      <w:r w:rsidR="004104F4">
        <w:rPr>
          <w:rFonts w:cs="Arial"/>
          <w:sz w:val="20"/>
        </w:rPr>
        <w:t>Supplier</w:t>
      </w:r>
      <w:r w:rsidRPr="000C628F">
        <w:rPr>
          <w:rFonts w:cs="Arial"/>
          <w:sz w:val="20"/>
        </w:rPr>
        <w:t xml:space="preserve"> agrees that the </w:t>
      </w:r>
      <w:r w:rsidR="007D1596">
        <w:rPr>
          <w:rFonts w:cs="Arial"/>
          <w:sz w:val="20"/>
        </w:rPr>
        <w:t>Customer</w:t>
      </w:r>
      <w:r w:rsidRPr="000C628F">
        <w:rPr>
          <w:rFonts w:cs="Arial"/>
          <w:sz w:val="20"/>
        </w:rPr>
        <w:t xml:space="preserve"> may enforce any of the provisions of the Framework Agreement referred to in clause 31.2 (with the exception of clauses 33 and 34 of the Framework Agreement) as if they were terms of the </w:t>
      </w:r>
      <w:r w:rsidR="00C2656E" w:rsidRPr="000C628F">
        <w:rPr>
          <w:rFonts w:cs="Arial"/>
          <w:sz w:val="20"/>
        </w:rPr>
        <w:t>Contract</w:t>
      </w:r>
      <w:r w:rsidR="00C2656E">
        <w:rPr>
          <w:rFonts w:cs="Arial"/>
          <w:sz w:val="20"/>
        </w:rPr>
        <w:t xml:space="preserve"> (reading references in those provisions to Contracting Bodies and the Supplier as references to the </w:t>
      </w:r>
      <w:r w:rsidR="007D1596">
        <w:rPr>
          <w:rFonts w:cs="Arial"/>
          <w:sz w:val="20"/>
        </w:rPr>
        <w:t>Customer</w:t>
      </w:r>
      <w:r w:rsidR="00C2656E">
        <w:rPr>
          <w:rFonts w:cs="Arial"/>
          <w:sz w:val="20"/>
        </w:rPr>
        <w:t xml:space="preserve"> and the </w:t>
      </w:r>
      <w:r w:rsidR="004104F4">
        <w:rPr>
          <w:rFonts w:cs="Arial"/>
          <w:sz w:val="20"/>
        </w:rPr>
        <w:t>Supplier</w:t>
      </w:r>
      <w:r w:rsidR="00C2656E">
        <w:rPr>
          <w:rFonts w:cs="Arial"/>
          <w:sz w:val="20"/>
        </w:rPr>
        <w:t xml:space="preserve"> respectively)</w:t>
      </w:r>
      <w:r w:rsidR="00C2656E" w:rsidRPr="000C628F">
        <w:rPr>
          <w:rFonts w:cs="Arial"/>
          <w:sz w:val="20"/>
        </w:rPr>
        <w:t>.</w:t>
      </w:r>
    </w:p>
    <w:p w14:paraId="6C683914" w14:textId="77777777" w:rsidR="00F807DC" w:rsidRPr="00A4589E" w:rsidRDefault="007562F7" w:rsidP="000C628F">
      <w:pPr>
        <w:pStyle w:val="Heading1"/>
        <w:keepNext/>
        <w:rPr>
          <w:rFonts w:cs="Arial"/>
          <w:sz w:val="20"/>
        </w:rPr>
      </w:pPr>
      <w:bookmarkStart w:id="133" w:name="_Toc386011046"/>
      <w:r w:rsidRPr="00A4589E">
        <w:rPr>
          <w:rFonts w:cs="Arial"/>
          <w:sz w:val="20"/>
        </w:rPr>
        <w:t>NOTICES</w:t>
      </w:r>
      <w:bookmarkEnd w:id="132"/>
      <w:bookmarkEnd w:id="133"/>
    </w:p>
    <w:p w14:paraId="6C683915" w14:textId="77777777" w:rsidR="00F807DC" w:rsidRPr="00A4589E" w:rsidRDefault="007562F7">
      <w:pPr>
        <w:pStyle w:val="Heading2"/>
        <w:rPr>
          <w:rFonts w:cs="Arial"/>
          <w:sz w:val="20"/>
        </w:rPr>
      </w:pPr>
      <w:r w:rsidRPr="00A4589E">
        <w:rPr>
          <w:rFonts w:cs="Arial"/>
          <w:sz w:val="20"/>
        </w:rPr>
        <w:t xml:space="preserve">Except as otherwise expressly provided </w:t>
      </w:r>
      <w:r w:rsidR="00B93838">
        <w:rPr>
          <w:rFonts w:cs="Arial"/>
          <w:sz w:val="20"/>
        </w:rPr>
        <w:t>in</w:t>
      </w:r>
      <w:r w:rsidRPr="00A4589E">
        <w:rPr>
          <w:rFonts w:cs="Arial"/>
          <w:sz w:val="20"/>
        </w:rPr>
        <w:t xml:space="preserve"> </w:t>
      </w:r>
      <w:r w:rsidR="0013772A" w:rsidRPr="00A4589E">
        <w:rPr>
          <w:rFonts w:cs="Arial"/>
          <w:sz w:val="20"/>
        </w:rPr>
        <w:t>the Contract</w:t>
      </w:r>
      <w:r w:rsidRPr="00A4589E">
        <w:rPr>
          <w:rFonts w:cs="Arial"/>
          <w:sz w:val="20"/>
        </w:rPr>
        <w:t xml:space="preserve">, no notice or other communication from one Party to the other shall have any validity under </w:t>
      </w:r>
      <w:r w:rsidR="0013772A" w:rsidRPr="00A4589E">
        <w:rPr>
          <w:rFonts w:cs="Arial"/>
          <w:sz w:val="20"/>
        </w:rPr>
        <w:t>the Contract</w:t>
      </w:r>
      <w:r w:rsidRPr="00A4589E">
        <w:rPr>
          <w:rFonts w:cs="Arial"/>
          <w:sz w:val="20"/>
        </w:rPr>
        <w:t xml:space="preserve"> unless </w:t>
      </w:r>
      <w:r w:rsidR="0014427F">
        <w:rPr>
          <w:rFonts w:cs="Arial"/>
          <w:sz w:val="20"/>
        </w:rPr>
        <w:t xml:space="preserve">given or </w:t>
      </w:r>
      <w:r w:rsidRPr="00A4589E">
        <w:rPr>
          <w:rFonts w:cs="Arial"/>
          <w:sz w:val="20"/>
        </w:rPr>
        <w:t>made in writing by or on behalf of the Party sending the communication.</w:t>
      </w:r>
    </w:p>
    <w:p w14:paraId="6C683916" w14:textId="77777777" w:rsidR="00B93838" w:rsidRDefault="007562F7">
      <w:pPr>
        <w:pStyle w:val="Heading2"/>
        <w:rPr>
          <w:rFonts w:cs="Arial"/>
          <w:sz w:val="20"/>
        </w:rPr>
      </w:pPr>
      <w:bookmarkStart w:id="134" w:name="_Ref313371315"/>
      <w:r w:rsidRPr="00A4589E">
        <w:rPr>
          <w:rFonts w:cs="Arial"/>
          <w:sz w:val="20"/>
        </w:rPr>
        <w:t xml:space="preserve">Any notice or other communication given </w:t>
      </w:r>
      <w:r w:rsidR="0014427F">
        <w:rPr>
          <w:rFonts w:cs="Arial"/>
          <w:sz w:val="20"/>
        </w:rPr>
        <w:t xml:space="preserve">or made </w:t>
      </w:r>
      <w:r w:rsidRPr="00A4589E">
        <w:rPr>
          <w:rFonts w:cs="Arial"/>
          <w:sz w:val="20"/>
        </w:rPr>
        <w:t>by either Party to the other shall</w:t>
      </w:r>
      <w:r w:rsidR="00B93838">
        <w:rPr>
          <w:rFonts w:cs="Arial"/>
          <w:sz w:val="20"/>
        </w:rPr>
        <w:t>:</w:t>
      </w:r>
    </w:p>
    <w:p w14:paraId="6C683917" w14:textId="77777777" w:rsidR="00B93838" w:rsidRPr="009A1902" w:rsidRDefault="007562F7" w:rsidP="00B93838">
      <w:pPr>
        <w:pStyle w:val="Heading3"/>
        <w:rPr>
          <w:sz w:val="20"/>
        </w:rPr>
      </w:pPr>
      <w:proofErr w:type="gramStart"/>
      <w:r w:rsidRPr="009A1902">
        <w:rPr>
          <w:sz w:val="20"/>
        </w:rPr>
        <w:t>be</w:t>
      </w:r>
      <w:proofErr w:type="gramEnd"/>
      <w:r w:rsidRPr="009A1902">
        <w:rPr>
          <w:sz w:val="20"/>
        </w:rPr>
        <w:t xml:space="preserve"> give</w:t>
      </w:r>
      <w:r w:rsidR="00C70018" w:rsidRPr="009A1902">
        <w:rPr>
          <w:sz w:val="20"/>
        </w:rPr>
        <w:t>n by letter (sent by hand, post</w:t>
      </w:r>
      <w:r w:rsidRPr="009A1902">
        <w:rPr>
          <w:sz w:val="20"/>
        </w:rPr>
        <w:t xml:space="preserve"> or </w:t>
      </w:r>
      <w:r w:rsidR="00506B11" w:rsidRPr="009A1902">
        <w:rPr>
          <w:sz w:val="20"/>
        </w:rPr>
        <w:t xml:space="preserve">a recorded </w:t>
      </w:r>
      <w:r w:rsidR="00B93838" w:rsidRPr="009A1902">
        <w:rPr>
          <w:sz w:val="20"/>
        </w:rPr>
        <w:t>signed for</w:t>
      </w:r>
      <w:r w:rsidR="0014427F" w:rsidRPr="009A1902">
        <w:rPr>
          <w:sz w:val="20"/>
        </w:rPr>
        <w:t xml:space="preserve"> delivery</w:t>
      </w:r>
      <w:r w:rsidR="00506B11" w:rsidRPr="009A1902">
        <w:rPr>
          <w:sz w:val="20"/>
        </w:rPr>
        <w:t xml:space="preserve"> service)</w:t>
      </w:r>
      <w:r w:rsidR="00B93838" w:rsidRPr="009A1902">
        <w:rPr>
          <w:sz w:val="20"/>
        </w:rPr>
        <w:t>, facsmile</w:t>
      </w:r>
      <w:r w:rsidR="00506B11" w:rsidRPr="009A1902">
        <w:rPr>
          <w:sz w:val="20"/>
        </w:rPr>
        <w:t xml:space="preserve"> </w:t>
      </w:r>
      <w:r w:rsidRPr="009A1902">
        <w:rPr>
          <w:sz w:val="20"/>
        </w:rPr>
        <w:t>or electronic mail</w:t>
      </w:r>
      <w:r w:rsidR="00506B11" w:rsidRPr="009A1902">
        <w:rPr>
          <w:sz w:val="20"/>
        </w:rPr>
        <w:t xml:space="preserve"> confirmed by letter</w:t>
      </w:r>
      <w:r w:rsidR="00B93838" w:rsidRPr="009A1902">
        <w:rPr>
          <w:sz w:val="20"/>
        </w:rPr>
        <w:t>; and</w:t>
      </w:r>
    </w:p>
    <w:p w14:paraId="6C683918" w14:textId="77777777" w:rsidR="00627FB5" w:rsidRPr="009A1902" w:rsidRDefault="00627FB5" w:rsidP="00B93838">
      <w:pPr>
        <w:pStyle w:val="Heading3"/>
        <w:rPr>
          <w:sz w:val="20"/>
        </w:rPr>
      </w:pPr>
      <w:proofErr w:type="gramStart"/>
      <w:r w:rsidRPr="009A1902">
        <w:rPr>
          <w:sz w:val="20"/>
        </w:rPr>
        <w:t>unless</w:t>
      </w:r>
      <w:proofErr w:type="gramEnd"/>
      <w:r w:rsidRPr="009A1902">
        <w:rPr>
          <w:sz w:val="20"/>
        </w:rPr>
        <w:t xml:space="preserve"> the other Party acknowledges receipt of such communication at an earlier time, be deemed to have been given:</w:t>
      </w:r>
    </w:p>
    <w:p w14:paraId="6C683919" w14:textId="77777777" w:rsidR="00627FB5" w:rsidRPr="00837B0E" w:rsidRDefault="00627FB5" w:rsidP="00880E10">
      <w:pPr>
        <w:pStyle w:val="Heading4"/>
      </w:pPr>
      <w:proofErr w:type="gramStart"/>
      <w:r w:rsidRPr="00837B0E">
        <w:t>if</w:t>
      </w:r>
      <w:proofErr w:type="gramEnd"/>
      <w:r w:rsidRPr="00837B0E">
        <w:t xml:space="preserve"> delivered personally, at the time of delivery;</w:t>
      </w:r>
    </w:p>
    <w:p w14:paraId="6C68391A" w14:textId="77777777" w:rsidR="00627FB5" w:rsidRPr="00837B0E" w:rsidRDefault="00627FB5" w:rsidP="00880E10">
      <w:pPr>
        <w:pStyle w:val="Heading4"/>
      </w:pPr>
      <w:r w:rsidRPr="00837B0E">
        <w:t xml:space="preserve">if sent by pre-paid post or a recorded signed for service two (2) Working Days after the day on which the letter was posted </w:t>
      </w:r>
      <w:r w:rsidR="00B93838" w:rsidRPr="00837B0E">
        <w:t>p</w:t>
      </w:r>
      <w:r w:rsidR="007562F7" w:rsidRPr="00837B0E">
        <w:t>rovided the relevant communication</w:t>
      </w:r>
      <w:r w:rsidRPr="00837B0E">
        <w:t xml:space="preserve"> is not returned as undelivered;</w:t>
      </w:r>
    </w:p>
    <w:p w14:paraId="6C68391B" w14:textId="77777777" w:rsidR="00627FB5" w:rsidRPr="00837B0E" w:rsidRDefault="00627FB5" w:rsidP="00880E10">
      <w:pPr>
        <w:pStyle w:val="Heading4"/>
      </w:pPr>
      <w:proofErr w:type="gramStart"/>
      <w:r w:rsidRPr="00837B0E">
        <w:t>if</w:t>
      </w:r>
      <w:proofErr w:type="gramEnd"/>
      <w:r w:rsidRPr="00837B0E">
        <w:t xml:space="preserve"> sent by electronic mail</w:t>
      </w:r>
      <w:r w:rsidR="007562F7" w:rsidRPr="00837B0E">
        <w:t xml:space="preserve">, </w:t>
      </w:r>
      <w:r w:rsidRPr="00837B0E">
        <w:t>two (2) Working Days after posting of a confirmation letter; and</w:t>
      </w:r>
    </w:p>
    <w:p w14:paraId="6C68391C" w14:textId="77777777" w:rsidR="00F807DC" w:rsidRPr="00837B0E" w:rsidRDefault="00627FB5" w:rsidP="00880E10">
      <w:pPr>
        <w:pStyle w:val="Heading4"/>
      </w:pPr>
      <w:r w:rsidRPr="00837B0E">
        <w:t>if sent by facsimile, on the day of transmission if sent before 16:00 hours on any Working Day and otherwise at 9:00 hours on the next Working Day and provided that at time of</w:t>
      </w:r>
      <w:r w:rsidR="007562F7" w:rsidRPr="00837B0E">
        <w:t xml:space="preserve"> transmission </w:t>
      </w:r>
      <w:r w:rsidRPr="00837B0E">
        <w:t xml:space="preserve">of the </w:t>
      </w:r>
      <w:r w:rsidRPr="00837B0E">
        <w:lastRenderedPageBreak/>
        <w:t>facsimile an error-free transmission report is received by the Party sending the communication</w:t>
      </w:r>
      <w:r w:rsidR="007562F7" w:rsidRPr="00837B0E">
        <w:t>.</w:t>
      </w:r>
      <w:bookmarkEnd w:id="134"/>
    </w:p>
    <w:p w14:paraId="6C68391D" w14:textId="77777777" w:rsidR="00F807DC" w:rsidRPr="00A4589E" w:rsidRDefault="007562F7">
      <w:pPr>
        <w:pStyle w:val="Heading2"/>
        <w:rPr>
          <w:rFonts w:cs="Arial"/>
          <w:sz w:val="20"/>
        </w:rPr>
      </w:pPr>
      <w:bookmarkStart w:id="135" w:name="_Ref313371306"/>
      <w:r w:rsidRPr="00837B0E">
        <w:rPr>
          <w:rFonts w:cs="Arial"/>
          <w:sz w:val="20"/>
        </w:rPr>
        <w:t xml:space="preserve">For the purposes of </w:t>
      </w:r>
      <w:r w:rsidR="00E6002D" w:rsidRPr="00837B0E">
        <w:rPr>
          <w:rFonts w:cs="Arial"/>
          <w:sz w:val="20"/>
        </w:rPr>
        <w:t>Clause </w:t>
      </w:r>
      <w:r w:rsidR="001F58EB" w:rsidRPr="00837B0E">
        <w:rPr>
          <w:rFonts w:cs="Arial"/>
          <w:sz w:val="20"/>
        </w:rPr>
        <w:t>2</w:t>
      </w:r>
      <w:r w:rsidR="00385CAD" w:rsidRPr="00837B0E">
        <w:rPr>
          <w:rFonts w:cs="Arial"/>
          <w:sz w:val="20"/>
        </w:rPr>
        <w:t>2</w:t>
      </w:r>
      <w:r w:rsidR="001F58EB" w:rsidRPr="00837B0E">
        <w:rPr>
          <w:rFonts w:cs="Arial"/>
          <w:sz w:val="20"/>
        </w:rPr>
        <w:t>.2</w:t>
      </w:r>
      <w:r w:rsidRPr="00837B0E">
        <w:rPr>
          <w:rFonts w:cs="Arial"/>
          <w:sz w:val="20"/>
        </w:rPr>
        <w:t xml:space="preserve">, the address, email address </w:t>
      </w:r>
      <w:r w:rsidR="00B93838" w:rsidRPr="00837B0E">
        <w:rPr>
          <w:rFonts w:cs="Arial"/>
          <w:sz w:val="20"/>
        </w:rPr>
        <w:t>and</w:t>
      </w:r>
      <w:r w:rsidRPr="00837B0E">
        <w:rPr>
          <w:rFonts w:cs="Arial"/>
          <w:sz w:val="20"/>
        </w:rPr>
        <w:t xml:space="preserve"> fax number of each Party shall be the address, email address and fax number</w:t>
      </w:r>
      <w:r w:rsidRPr="00A4589E">
        <w:rPr>
          <w:rFonts w:cs="Arial"/>
          <w:sz w:val="20"/>
        </w:rPr>
        <w:t xml:space="preserve"> </w:t>
      </w:r>
      <w:r w:rsidR="00B93838">
        <w:rPr>
          <w:rFonts w:cs="Arial"/>
          <w:sz w:val="20"/>
        </w:rPr>
        <w:t>specified</w:t>
      </w:r>
      <w:r w:rsidRPr="00A4589E">
        <w:rPr>
          <w:rFonts w:cs="Arial"/>
          <w:sz w:val="20"/>
        </w:rPr>
        <w:t xml:space="preserve"> in the </w:t>
      </w:r>
      <w:r w:rsidR="00B93838">
        <w:rPr>
          <w:rFonts w:cs="Arial"/>
          <w:sz w:val="20"/>
        </w:rPr>
        <w:t>Letter of Appointment</w:t>
      </w:r>
      <w:r w:rsidRPr="00A4589E">
        <w:rPr>
          <w:rFonts w:cs="Arial"/>
          <w:sz w:val="20"/>
        </w:rPr>
        <w:t>.</w:t>
      </w:r>
      <w:bookmarkEnd w:id="135"/>
    </w:p>
    <w:p w14:paraId="6C68391E" w14:textId="77777777" w:rsidR="00F807DC" w:rsidRPr="00A4589E" w:rsidRDefault="007562F7">
      <w:pPr>
        <w:pStyle w:val="Heading2"/>
        <w:rPr>
          <w:rFonts w:cs="Arial"/>
          <w:sz w:val="20"/>
        </w:rPr>
      </w:pPr>
      <w:r w:rsidRPr="00A4589E">
        <w:rPr>
          <w:rFonts w:cs="Arial"/>
          <w:sz w:val="20"/>
        </w:rPr>
        <w:t xml:space="preserve">Either Party may change its address for service by serving a notice in accordance with this </w:t>
      </w:r>
      <w:r w:rsidR="00E6002D" w:rsidRPr="00A4589E">
        <w:rPr>
          <w:rFonts w:cs="Arial"/>
          <w:sz w:val="20"/>
        </w:rPr>
        <w:t>Clause </w:t>
      </w:r>
      <w:r w:rsidR="00B93838">
        <w:rPr>
          <w:rFonts w:cs="Arial"/>
          <w:sz w:val="20"/>
        </w:rPr>
        <w:t>22</w:t>
      </w:r>
      <w:r w:rsidRPr="00A4589E">
        <w:rPr>
          <w:rFonts w:cs="Arial"/>
          <w:sz w:val="20"/>
        </w:rPr>
        <w:t>.</w:t>
      </w:r>
    </w:p>
    <w:p w14:paraId="6C68391F" w14:textId="77777777" w:rsidR="00C1228D" w:rsidRDefault="007562F7" w:rsidP="00C1228D">
      <w:pPr>
        <w:pStyle w:val="Heading2"/>
        <w:rPr>
          <w:rFonts w:cs="Arial"/>
          <w:sz w:val="20"/>
        </w:rPr>
      </w:pPr>
      <w:r w:rsidRPr="00A4589E">
        <w:rPr>
          <w:rFonts w:cs="Arial"/>
          <w:sz w:val="20"/>
        </w:rPr>
        <w:t xml:space="preserve">For the avoidance of doubt, any notice given under </w:t>
      </w:r>
      <w:r w:rsidR="0013772A" w:rsidRPr="00A4589E">
        <w:rPr>
          <w:rFonts w:cs="Arial"/>
          <w:sz w:val="20"/>
        </w:rPr>
        <w:t>the Contract</w:t>
      </w:r>
      <w:r w:rsidRPr="00A4589E">
        <w:rPr>
          <w:rFonts w:cs="Arial"/>
          <w:sz w:val="20"/>
        </w:rPr>
        <w:t xml:space="preserve"> shall not be validly served if sent by electronic mail (email) and not confirmed by a letter.</w:t>
      </w:r>
    </w:p>
    <w:p w14:paraId="6C683920" w14:textId="77777777" w:rsidR="00185555" w:rsidRPr="00837B0E" w:rsidRDefault="00185555" w:rsidP="00185555">
      <w:pPr>
        <w:pStyle w:val="Heading1"/>
        <w:keepNext/>
        <w:rPr>
          <w:sz w:val="20"/>
        </w:rPr>
      </w:pPr>
      <w:bookmarkStart w:id="136" w:name="_Toc314810842"/>
      <w:bookmarkStart w:id="137" w:name="_Toc386011047"/>
      <w:r w:rsidRPr="00837B0E">
        <w:rPr>
          <w:sz w:val="20"/>
        </w:rPr>
        <w:t>DISPUTES AND LAW</w:t>
      </w:r>
      <w:bookmarkEnd w:id="136"/>
      <w:bookmarkEnd w:id="137"/>
    </w:p>
    <w:p w14:paraId="6C683921" w14:textId="77777777" w:rsidR="00185555" w:rsidRPr="00837B0E" w:rsidRDefault="00185555" w:rsidP="00185555">
      <w:pPr>
        <w:pStyle w:val="Heading2"/>
        <w:keepNext/>
        <w:rPr>
          <w:b/>
          <w:sz w:val="20"/>
        </w:rPr>
      </w:pPr>
      <w:bookmarkStart w:id="138" w:name="_Governing_Law_and"/>
      <w:bookmarkStart w:id="139" w:name="_Ref313370109"/>
      <w:bookmarkEnd w:id="138"/>
      <w:r w:rsidRPr="00837B0E">
        <w:rPr>
          <w:b/>
          <w:sz w:val="20"/>
        </w:rPr>
        <w:t>Governing Law and Jurisdiction</w:t>
      </w:r>
      <w:bookmarkEnd w:id="139"/>
    </w:p>
    <w:p w14:paraId="6C683922" w14:textId="77777777" w:rsidR="00185555" w:rsidRPr="00837B0E" w:rsidRDefault="00185555" w:rsidP="00185555">
      <w:pPr>
        <w:pStyle w:val="BodyTextIndent"/>
        <w:rPr>
          <w:sz w:val="20"/>
        </w:rPr>
      </w:pPr>
      <w:r w:rsidRPr="00837B0E">
        <w:rPr>
          <w:sz w:val="20"/>
        </w:rPr>
        <w:t xml:space="preserve">The Contract shall be governed by and interpreted in accordance with the Laws of England and Wales and the Parties agree to submit to the exclusive jurisdiction of the English courts any dispute that arises in connection with the Contract. </w:t>
      </w:r>
    </w:p>
    <w:p w14:paraId="6C683923" w14:textId="77777777" w:rsidR="00185555" w:rsidRPr="00837B0E" w:rsidRDefault="00185555" w:rsidP="00185555">
      <w:pPr>
        <w:pStyle w:val="Heading2"/>
        <w:keepNext/>
        <w:rPr>
          <w:b/>
          <w:sz w:val="20"/>
        </w:rPr>
      </w:pPr>
      <w:bookmarkStart w:id="140" w:name="_Ref313372098"/>
      <w:r w:rsidRPr="00837B0E">
        <w:rPr>
          <w:b/>
          <w:sz w:val="20"/>
        </w:rPr>
        <w:t>Dispute Resolution</w:t>
      </w:r>
      <w:bookmarkEnd w:id="140"/>
    </w:p>
    <w:p w14:paraId="6C683924" w14:textId="77777777" w:rsidR="00185555" w:rsidRPr="00837B0E" w:rsidRDefault="00185555" w:rsidP="00185555">
      <w:pPr>
        <w:pStyle w:val="Heading3"/>
        <w:rPr>
          <w:sz w:val="20"/>
        </w:rPr>
      </w:pPr>
      <w:bookmarkStart w:id="141" w:name="_Ref313371365"/>
      <w:r w:rsidRPr="00837B0E">
        <w:rPr>
          <w:sz w:val="20"/>
        </w:rPr>
        <w:t xml:space="preserve">The Parties shall attempt in good faith to negotiate a settlement to any dispute between them arising out of or in connection with the Contract within twenty (20) Working Days of either Party notifying the other of the dispute and such efforts shall involve the escalation of the dispute to the level of representative of each Party specified in the </w:t>
      </w:r>
      <w:r w:rsidR="00B93838" w:rsidRPr="00837B0E">
        <w:rPr>
          <w:sz w:val="20"/>
        </w:rPr>
        <w:t>Letter of Appointment</w:t>
      </w:r>
      <w:r w:rsidRPr="00837B0E">
        <w:rPr>
          <w:sz w:val="20"/>
        </w:rPr>
        <w:t>.</w:t>
      </w:r>
      <w:bookmarkEnd w:id="141"/>
    </w:p>
    <w:p w14:paraId="6C683925" w14:textId="77777777" w:rsidR="00185555" w:rsidRPr="00837B0E" w:rsidRDefault="00185555" w:rsidP="00185555">
      <w:pPr>
        <w:pStyle w:val="Heading3"/>
        <w:rPr>
          <w:sz w:val="20"/>
        </w:rPr>
      </w:pPr>
      <w:r w:rsidRPr="00837B0E">
        <w:rPr>
          <w:sz w:val="20"/>
        </w:rPr>
        <w:t>Nothing in this dispute resolution procedure shall prevent the Parties from seeking from any court of competent jurisdiction an interim order restraining the other Party from doing any act or compelling the other Party to do any act.</w:t>
      </w:r>
    </w:p>
    <w:p w14:paraId="6C683926" w14:textId="77777777" w:rsidR="00185555" w:rsidRPr="00837B0E" w:rsidRDefault="00185555" w:rsidP="00185555">
      <w:pPr>
        <w:pStyle w:val="Heading3"/>
        <w:rPr>
          <w:sz w:val="20"/>
        </w:rPr>
      </w:pPr>
      <w:r w:rsidRPr="00837B0E">
        <w:rPr>
          <w:sz w:val="20"/>
        </w:rPr>
        <w:t>If the dispute cannot be resolved by the Parties pursuant to Clause 23.2.1, the Parties shall refer it to mediation pursuant to the procedure set out in Clause 23.2.5 unless:</w:t>
      </w:r>
    </w:p>
    <w:p w14:paraId="6C683927" w14:textId="77777777" w:rsidR="00185555" w:rsidRPr="00837B0E" w:rsidRDefault="00185555" w:rsidP="00880E10">
      <w:pPr>
        <w:pStyle w:val="Heading4"/>
      </w:pPr>
      <w:proofErr w:type="gramStart"/>
      <w:r w:rsidRPr="00837B0E">
        <w:t>the</w:t>
      </w:r>
      <w:proofErr w:type="gramEnd"/>
      <w:r w:rsidRPr="00837B0E">
        <w:t xml:space="preserve"> </w:t>
      </w:r>
      <w:r w:rsidR="007D1596">
        <w:t>Customer</w:t>
      </w:r>
      <w:r w:rsidRPr="00837B0E">
        <w:t xml:space="preserve"> considers that the dispute is not suitable for resolution by mediation; or</w:t>
      </w:r>
    </w:p>
    <w:p w14:paraId="6C683928" w14:textId="77777777" w:rsidR="00185555" w:rsidRPr="00837B0E" w:rsidRDefault="00185555" w:rsidP="00880E10">
      <w:pPr>
        <w:pStyle w:val="Heading4"/>
      </w:pPr>
      <w:proofErr w:type="gramStart"/>
      <w:r w:rsidRPr="00837B0E">
        <w:t>the</w:t>
      </w:r>
      <w:proofErr w:type="gramEnd"/>
      <w:r w:rsidRPr="00837B0E">
        <w:t xml:space="preserve"> </w:t>
      </w:r>
      <w:r w:rsidR="004104F4">
        <w:t>Supplier</w:t>
      </w:r>
      <w:r w:rsidRPr="00837B0E">
        <w:t xml:space="preserve"> does not agree to mediation.</w:t>
      </w:r>
    </w:p>
    <w:p w14:paraId="6C683929" w14:textId="77777777" w:rsidR="00185555" w:rsidRPr="00837B0E" w:rsidRDefault="00185555" w:rsidP="00185555">
      <w:pPr>
        <w:pStyle w:val="Heading3"/>
        <w:rPr>
          <w:sz w:val="20"/>
        </w:rPr>
      </w:pPr>
      <w:r w:rsidRPr="00837B0E">
        <w:rPr>
          <w:sz w:val="20"/>
        </w:rPr>
        <w:t xml:space="preserve">The obligations of the Parties under the Contract shall not be suspended, cease or be delayed by the reference of a dispute to mediation and the </w:t>
      </w:r>
      <w:r w:rsidR="004104F4">
        <w:rPr>
          <w:sz w:val="20"/>
        </w:rPr>
        <w:t>Supplier</w:t>
      </w:r>
      <w:r w:rsidRPr="00837B0E">
        <w:rPr>
          <w:sz w:val="20"/>
        </w:rPr>
        <w:t xml:space="preserve"> and the </w:t>
      </w:r>
      <w:r w:rsidR="004104F4">
        <w:rPr>
          <w:sz w:val="20"/>
        </w:rPr>
        <w:t>Supplier</w:t>
      </w:r>
      <w:r w:rsidR="00B014A2" w:rsidRPr="00837B0E">
        <w:rPr>
          <w:sz w:val="20"/>
        </w:rPr>
        <w:t xml:space="preserve">’s </w:t>
      </w:r>
      <w:r w:rsidRPr="00837B0E">
        <w:rPr>
          <w:sz w:val="20"/>
        </w:rPr>
        <w:t>Staff shall comply fully with the requirements of the Contract at all times.</w:t>
      </w:r>
    </w:p>
    <w:p w14:paraId="6C68392A" w14:textId="77777777" w:rsidR="00185555" w:rsidRPr="00837B0E" w:rsidRDefault="00185555" w:rsidP="00185555">
      <w:pPr>
        <w:pStyle w:val="Heading3"/>
        <w:keepNext/>
        <w:rPr>
          <w:sz w:val="20"/>
        </w:rPr>
      </w:pPr>
      <w:bookmarkStart w:id="142" w:name="_Ref313371432"/>
      <w:r w:rsidRPr="00837B0E">
        <w:rPr>
          <w:sz w:val="20"/>
        </w:rPr>
        <w:t>The procedure for mediation is as follows:</w:t>
      </w:r>
      <w:bookmarkEnd w:id="142"/>
    </w:p>
    <w:p w14:paraId="6C68392B" w14:textId="77777777" w:rsidR="00185555" w:rsidRPr="00837B0E" w:rsidRDefault="00185555" w:rsidP="00880E10">
      <w:pPr>
        <w:pStyle w:val="Heading4"/>
      </w:pPr>
      <w:r w:rsidRPr="00837B0E">
        <w:t>a neutral adviser or mediator (the</w:t>
      </w:r>
      <w:r w:rsidRPr="00837B0E">
        <w:rPr>
          <w:b/>
        </w:rPr>
        <w:t xml:space="preserve"> “Contract Mediator")</w:t>
      </w:r>
      <w:r w:rsidRPr="00837B0E">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w:t>
      </w:r>
      <w:r w:rsidR="00627FB5" w:rsidRPr="00837B0E">
        <w:t xml:space="preserve">CEDR </w:t>
      </w:r>
      <w:r w:rsidRPr="00837B0E">
        <w:t>to appoint a Contract Mediator;</w:t>
      </w:r>
    </w:p>
    <w:p w14:paraId="6C68392C" w14:textId="77777777" w:rsidR="00185555" w:rsidRPr="00837B0E" w:rsidRDefault="00185555" w:rsidP="00880E10">
      <w:pPr>
        <w:pStyle w:val="Heading4"/>
      </w:pPr>
      <w:r w:rsidRPr="00837B0E">
        <w:lastRenderedPageBreak/>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837B0E" w:rsidDel="00A04A07">
        <w:t xml:space="preserve"> </w:t>
      </w:r>
      <w:r w:rsidRPr="00837B0E">
        <w:t>to provide guidance on a suitable procedure;</w:t>
      </w:r>
    </w:p>
    <w:p w14:paraId="6C68392D" w14:textId="77777777" w:rsidR="00185555" w:rsidRPr="00837B0E" w:rsidRDefault="00185555" w:rsidP="00880E10">
      <w:pPr>
        <w:pStyle w:val="Heading4"/>
      </w:pPr>
      <w:proofErr w:type="gramStart"/>
      <w:r w:rsidRPr="00837B0E">
        <w:t>unless</w:t>
      </w:r>
      <w:proofErr w:type="gramEnd"/>
      <w:r w:rsidRPr="00837B0E">
        <w:t xml:space="preserve"> otherwise agreed, all negotiations connected with the dispute and any settlement agreement relating to it shall be conducted in confidence and without prejudice to the rights of the Parties in any future proceedings;</w:t>
      </w:r>
    </w:p>
    <w:p w14:paraId="6C68392E" w14:textId="77777777" w:rsidR="00185555" w:rsidRPr="00837B0E" w:rsidRDefault="00185555" w:rsidP="00880E10">
      <w:pPr>
        <w:pStyle w:val="Heading4"/>
      </w:pPr>
      <w:r w:rsidRPr="00837B0E">
        <w:t>if the Parties reach agreement on the resolution of the dispute, the agreement shall be reduced to writing and shall be binding on the Parties once it is signed by their duly authorised representatives;</w:t>
      </w:r>
    </w:p>
    <w:p w14:paraId="6C68392F" w14:textId="77777777" w:rsidR="00185555" w:rsidRPr="00837B0E" w:rsidRDefault="00185555" w:rsidP="00880E10">
      <w:pPr>
        <w:pStyle w:val="Heading4"/>
      </w:pPr>
      <w:bookmarkStart w:id="143" w:name="_Ref313371381"/>
      <w:proofErr w:type="gramStart"/>
      <w:r w:rsidRPr="00837B0E">
        <w:t>failing</w:t>
      </w:r>
      <w:proofErr w:type="gramEnd"/>
      <w:r w:rsidRPr="00837B0E">
        <w:t xml:space="preserve">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143"/>
    </w:p>
    <w:p w14:paraId="6C683930" w14:textId="77777777" w:rsidR="00185555" w:rsidRPr="00837B0E" w:rsidRDefault="00185555" w:rsidP="00880E10">
      <w:pPr>
        <w:pStyle w:val="Heading4"/>
      </w:pPr>
      <w:r w:rsidRPr="00837B0E">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6C683931" w14:textId="77777777" w:rsidR="00185555" w:rsidRPr="00837B0E" w:rsidRDefault="00185555" w:rsidP="00185555">
      <w:pPr>
        <w:pStyle w:val="Heading2"/>
        <w:numPr>
          <w:ilvl w:val="0"/>
          <w:numId w:val="0"/>
        </w:numPr>
        <w:ind w:left="720"/>
        <w:rPr>
          <w:rFonts w:cs="Arial"/>
          <w:sz w:val="20"/>
        </w:rPr>
      </w:pPr>
    </w:p>
    <w:p w14:paraId="6C683932" w14:textId="77777777" w:rsidR="005E35C4" w:rsidRPr="00837B0E" w:rsidRDefault="005E35C4" w:rsidP="005E35C4">
      <w:pPr>
        <w:pStyle w:val="Heading2"/>
        <w:keepNext/>
        <w:numPr>
          <w:ilvl w:val="0"/>
          <w:numId w:val="0"/>
        </w:numPr>
        <w:spacing w:before="120" w:after="120"/>
        <w:rPr>
          <w:rFonts w:cs="Arial"/>
          <w:sz w:val="20"/>
        </w:rPr>
      </w:pPr>
      <w:bookmarkStart w:id="144" w:name="_Toc127759065"/>
      <w:bookmarkStart w:id="145" w:name="_Toc139080105"/>
      <w:bookmarkStart w:id="146" w:name="_Toc296514644"/>
      <w:bookmarkStart w:id="147" w:name="_Toc297577110"/>
      <w:bookmarkStart w:id="148" w:name="_Toc297577509"/>
      <w:bookmarkStart w:id="149" w:name="_Toc297624436"/>
    </w:p>
    <w:bookmarkEnd w:id="144"/>
    <w:bookmarkEnd w:id="145"/>
    <w:bookmarkEnd w:id="146"/>
    <w:bookmarkEnd w:id="147"/>
    <w:bookmarkEnd w:id="148"/>
    <w:bookmarkEnd w:id="149"/>
    <w:p w14:paraId="6C683933" w14:textId="77777777" w:rsidR="00F807DC" w:rsidRPr="00A4589E" w:rsidRDefault="00F807DC" w:rsidP="00880E10">
      <w:pPr>
        <w:pStyle w:val="Heading4"/>
        <w:sectPr w:rsidR="00F807DC" w:rsidRPr="00A4589E" w:rsidSect="004653BE">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1035" w:right="1701" w:bottom="1440" w:left="1440" w:header="284" w:footer="57" w:gutter="0"/>
          <w:cols w:space="720"/>
          <w:docGrid w:linePitch="299"/>
        </w:sectPr>
      </w:pPr>
    </w:p>
    <w:p w14:paraId="6C683934" w14:textId="77777777" w:rsidR="008C67DA" w:rsidRPr="00A4589E" w:rsidRDefault="005A561C" w:rsidP="008C67DA">
      <w:pPr>
        <w:pStyle w:val="SchHead"/>
        <w:numPr>
          <w:ilvl w:val="0"/>
          <w:numId w:val="0"/>
        </w:numPr>
        <w:rPr>
          <w:rFonts w:ascii="Arial" w:hAnsi="Arial" w:cs="Arial"/>
          <w:sz w:val="20"/>
        </w:rPr>
      </w:pPr>
      <w:bookmarkStart w:id="150" w:name="_Toc386011048"/>
      <w:bookmarkStart w:id="151" w:name="_Ref313382807"/>
      <w:bookmarkStart w:id="152" w:name="bmCompoundReference"/>
      <w:r w:rsidRPr="00A4589E">
        <w:rPr>
          <w:rFonts w:ascii="Arial" w:hAnsi="Arial" w:cs="Arial"/>
          <w:sz w:val="20"/>
        </w:rPr>
        <w:lastRenderedPageBreak/>
        <w:t>Annex</w:t>
      </w:r>
      <w:r w:rsidR="00924836">
        <w:rPr>
          <w:rFonts w:ascii="Arial" w:hAnsi="Arial" w:cs="Arial"/>
          <w:sz w:val="20"/>
        </w:rPr>
        <w:t xml:space="preserve"> 1</w:t>
      </w:r>
      <w:r w:rsidR="004A2E40">
        <w:rPr>
          <w:rFonts w:ascii="Arial" w:hAnsi="Arial" w:cs="Arial"/>
          <w:sz w:val="20"/>
        </w:rPr>
        <w:t xml:space="preserve"> – P</w:t>
      </w:r>
      <w:r w:rsidR="002441B3">
        <w:rPr>
          <w:rFonts w:ascii="Arial" w:hAnsi="Arial" w:cs="Arial"/>
          <w:sz w:val="20"/>
        </w:rPr>
        <w:t>ar</w:t>
      </w:r>
      <w:r w:rsidR="004A2E40">
        <w:rPr>
          <w:rFonts w:ascii="Arial" w:hAnsi="Arial" w:cs="Arial"/>
          <w:sz w:val="20"/>
        </w:rPr>
        <w:t>t 1</w:t>
      </w:r>
      <w:r w:rsidR="00837B0E">
        <w:rPr>
          <w:rFonts w:ascii="Arial" w:hAnsi="Arial" w:cs="Arial"/>
          <w:sz w:val="20"/>
        </w:rPr>
        <w:br/>
      </w:r>
      <w:r w:rsidR="008C67DA" w:rsidRPr="00A4589E">
        <w:rPr>
          <w:rFonts w:ascii="Arial" w:hAnsi="Arial" w:cs="Arial"/>
          <w:sz w:val="20"/>
        </w:rPr>
        <w:t>SERVICE LEVELS</w:t>
      </w:r>
      <w:bookmarkEnd w:id="150"/>
      <w:r w:rsidR="008C67DA" w:rsidRPr="00A4589E">
        <w:rPr>
          <w:rFonts w:ascii="Arial" w:hAnsi="Arial" w:cs="Arial"/>
          <w:sz w:val="20"/>
        </w:rPr>
        <w:t xml:space="preserve"> </w:t>
      </w:r>
    </w:p>
    <w:p w14:paraId="6C683935" w14:textId="77777777" w:rsidR="00942CB1" w:rsidRPr="00942CB1" w:rsidRDefault="00942CB1" w:rsidP="00D168AD">
      <w:pPr>
        <w:pStyle w:val="MarginText"/>
        <w:keepNext/>
        <w:numPr>
          <w:ilvl w:val="0"/>
          <w:numId w:val="18"/>
        </w:numPr>
        <w:rPr>
          <w:sz w:val="20"/>
        </w:rPr>
      </w:pPr>
      <w:r w:rsidRPr="00942CB1">
        <w:rPr>
          <w:b/>
          <w:bCs/>
          <w:sz w:val="20"/>
        </w:rPr>
        <w:t xml:space="preserve">SCOPE </w:t>
      </w:r>
    </w:p>
    <w:p w14:paraId="6C683936" w14:textId="77777777" w:rsidR="00942CB1" w:rsidRPr="00942CB1" w:rsidRDefault="00942CB1" w:rsidP="00D168AD">
      <w:pPr>
        <w:pStyle w:val="MarginText"/>
        <w:keepNext/>
        <w:numPr>
          <w:ilvl w:val="1"/>
          <w:numId w:val="19"/>
        </w:numPr>
        <w:rPr>
          <w:sz w:val="20"/>
        </w:rPr>
      </w:pPr>
      <w:r w:rsidRPr="00942CB1">
        <w:rPr>
          <w:sz w:val="20"/>
        </w:rPr>
        <w:t xml:space="preserve">This </w:t>
      </w:r>
      <w:r w:rsidR="000B7311">
        <w:rPr>
          <w:sz w:val="20"/>
        </w:rPr>
        <w:t>Annex 1</w:t>
      </w:r>
      <w:r w:rsidRPr="00942CB1">
        <w:rPr>
          <w:sz w:val="20"/>
        </w:rPr>
        <w:t xml:space="preserve"> sets out the method by which the Supplier's performance of the Services will be monitored.  </w:t>
      </w:r>
    </w:p>
    <w:p w14:paraId="6C683937" w14:textId="77777777" w:rsidR="00942CB1" w:rsidRDefault="00942CB1" w:rsidP="00D168AD">
      <w:pPr>
        <w:pStyle w:val="ListParagraph"/>
        <w:numPr>
          <w:ilvl w:val="1"/>
          <w:numId w:val="19"/>
        </w:numPr>
        <w:overflowPunct/>
        <w:autoSpaceDE/>
        <w:autoSpaceDN/>
        <w:adjustRightInd/>
        <w:spacing w:before="240" w:line="276" w:lineRule="auto"/>
        <w:contextualSpacing/>
        <w:textAlignment w:val="auto"/>
        <w:rPr>
          <w:sz w:val="20"/>
        </w:rPr>
      </w:pPr>
      <w:r w:rsidRPr="00942CB1">
        <w:rPr>
          <w:sz w:val="20"/>
        </w:rPr>
        <w:t>Performance will be managed in two, inter-linked ways:</w:t>
      </w:r>
    </w:p>
    <w:p w14:paraId="6C683938" w14:textId="77777777" w:rsidR="009B51C7" w:rsidRDefault="009B51C7" w:rsidP="009B51C7">
      <w:pPr>
        <w:pStyle w:val="ListParagraph"/>
        <w:overflowPunct/>
        <w:autoSpaceDE/>
        <w:autoSpaceDN/>
        <w:adjustRightInd/>
        <w:spacing w:before="240" w:line="276" w:lineRule="auto"/>
        <w:ind w:left="1430"/>
        <w:contextualSpacing/>
        <w:textAlignment w:val="auto"/>
        <w:rPr>
          <w:sz w:val="20"/>
        </w:rPr>
      </w:pPr>
    </w:p>
    <w:p w14:paraId="6C683939" w14:textId="77777777" w:rsidR="007B26E7" w:rsidRPr="007B26E7" w:rsidRDefault="007B26E7" w:rsidP="00D168AD">
      <w:pPr>
        <w:pStyle w:val="ListParagraph"/>
        <w:numPr>
          <w:ilvl w:val="2"/>
          <w:numId w:val="19"/>
        </w:numPr>
        <w:spacing w:line="240" w:lineRule="auto"/>
        <w:rPr>
          <w:rFonts w:cs="Arial"/>
          <w:sz w:val="20"/>
        </w:rPr>
      </w:pPr>
      <w:r w:rsidRPr="007B26E7">
        <w:rPr>
          <w:rFonts w:cs="Arial"/>
          <w:sz w:val="20"/>
        </w:rPr>
        <w:t>at Framework level by the Authority, by:</w:t>
      </w:r>
    </w:p>
    <w:p w14:paraId="6C68393A" w14:textId="77777777" w:rsidR="007B26E7" w:rsidRPr="007B26E7" w:rsidRDefault="007B26E7" w:rsidP="00D168AD">
      <w:pPr>
        <w:pStyle w:val="ListParagraph"/>
        <w:numPr>
          <w:ilvl w:val="3"/>
          <w:numId w:val="19"/>
        </w:numPr>
        <w:spacing w:line="240" w:lineRule="auto"/>
        <w:rPr>
          <w:rFonts w:cs="Arial"/>
          <w:sz w:val="20"/>
        </w:rPr>
      </w:pPr>
      <w:r w:rsidRPr="007B26E7">
        <w:rPr>
          <w:rFonts w:cs="Arial"/>
          <w:sz w:val="20"/>
        </w:rPr>
        <w:t>the monitoring of performance against KPIs</w:t>
      </w:r>
    </w:p>
    <w:p w14:paraId="6C68393B" w14:textId="77777777" w:rsidR="007B26E7" w:rsidRDefault="007B26E7" w:rsidP="00D168AD">
      <w:pPr>
        <w:pStyle w:val="ListParagraph"/>
        <w:numPr>
          <w:ilvl w:val="3"/>
          <w:numId w:val="19"/>
        </w:numPr>
        <w:spacing w:after="0" w:line="240" w:lineRule="auto"/>
        <w:rPr>
          <w:rFonts w:cs="Arial"/>
          <w:sz w:val="20"/>
        </w:rPr>
      </w:pPr>
      <w:proofErr w:type="gramStart"/>
      <w:r w:rsidRPr="007B26E7">
        <w:rPr>
          <w:rFonts w:cs="Arial"/>
          <w:sz w:val="20"/>
        </w:rPr>
        <w:t>by</w:t>
      </w:r>
      <w:proofErr w:type="gramEnd"/>
      <w:r w:rsidRPr="007B26E7">
        <w:rPr>
          <w:rFonts w:cs="Arial"/>
          <w:sz w:val="20"/>
        </w:rPr>
        <w:t xml:space="preserve"> review of Contracting Body Satisfaction Surveys.  </w:t>
      </w:r>
    </w:p>
    <w:p w14:paraId="6C68393C" w14:textId="77777777" w:rsidR="009B51C7" w:rsidRPr="007B26E7" w:rsidRDefault="009B51C7" w:rsidP="009B51C7">
      <w:pPr>
        <w:pStyle w:val="ListParagraph"/>
        <w:spacing w:after="0" w:line="240" w:lineRule="auto"/>
        <w:ind w:left="2880"/>
        <w:rPr>
          <w:rFonts w:cs="Arial"/>
          <w:sz w:val="20"/>
        </w:rPr>
      </w:pPr>
    </w:p>
    <w:p w14:paraId="6C68393D" w14:textId="77777777" w:rsidR="007B26E7" w:rsidRPr="007B26E7" w:rsidRDefault="007B26E7" w:rsidP="00D168AD">
      <w:pPr>
        <w:pStyle w:val="ListParagraph"/>
        <w:numPr>
          <w:ilvl w:val="2"/>
          <w:numId w:val="19"/>
        </w:numPr>
        <w:spacing w:line="240" w:lineRule="auto"/>
        <w:rPr>
          <w:rFonts w:cs="Arial"/>
          <w:sz w:val="20"/>
        </w:rPr>
      </w:pPr>
      <w:r w:rsidRPr="007B26E7">
        <w:rPr>
          <w:rFonts w:cs="Arial"/>
          <w:sz w:val="20"/>
        </w:rPr>
        <w:t>at C</w:t>
      </w:r>
      <w:r w:rsidR="0041552C">
        <w:rPr>
          <w:rFonts w:cs="Arial"/>
          <w:sz w:val="20"/>
        </w:rPr>
        <w:t>ontract</w:t>
      </w:r>
      <w:r w:rsidRPr="007B26E7">
        <w:rPr>
          <w:rFonts w:cs="Arial"/>
          <w:sz w:val="20"/>
        </w:rPr>
        <w:t xml:space="preserve"> level by the C</w:t>
      </w:r>
      <w:r>
        <w:rPr>
          <w:rFonts w:cs="Arial"/>
          <w:sz w:val="20"/>
        </w:rPr>
        <w:t>ustomer</w:t>
      </w:r>
      <w:r w:rsidRPr="007B26E7">
        <w:rPr>
          <w:rFonts w:cs="Arial"/>
          <w:sz w:val="20"/>
        </w:rPr>
        <w:t xml:space="preserve"> receiving the Services:</w:t>
      </w:r>
    </w:p>
    <w:p w14:paraId="6C68393E" w14:textId="77777777" w:rsidR="007B26E7" w:rsidRPr="007B26E7" w:rsidRDefault="007B26E7" w:rsidP="00D168AD">
      <w:pPr>
        <w:pStyle w:val="ListParagraph"/>
        <w:numPr>
          <w:ilvl w:val="3"/>
          <w:numId w:val="19"/>
        </w:numPr>
        <w:spacing w:line="240" w:lineRule="auto"/>
        <w:rPr>
          <w:rFonts w:cs="Arial"/>
          <w:sz w:val="20"/>
        </w:rPr>
      </w:pPr>
      <w:r w:rsidRPr="007B26E7">
        <w:rPr>
          <w:rFonts w:cs="Arial"/>
          <w:sz w:val="20"/>
        </w:rPr>
        <w:t>on an on-going basis as required by the C</w:t>
      </w:r>
      <w:r>
        <w:rPr>
          <w:rFonts w:cs="Arial"/>
          <w:sz w:val="20"/>
        </w:rPr>
        <w:t>ustomer</w:t>
      </w:r>
      <w:r w:rsidRPr="007B26E7">
        <w:rPr>
          <w:rFonts w:cs="Arial"/>
          <w:sz w:val="20"/>
        </w:rPr>
        <w:t xml:space="preserve"> and at the completion of each delivery of the Services; </w:t>
      </w:r>
    </w:p>
    <w:p w14:paraId="6C68393F" w14:textId="77777777" w:rsidR="003E1FC8" w:rsidRPr="00942CB1" w:rsidRDefault="003E1FC8" w:rsidP="003E1FC8">
      <w:pPr>
        <w:pStyle w:val="ListParagraph"/>
        <w:overflowPunct/>
        <w:autoSpaceDE/>
        <w:autoSpaceDN/>
        <w:adjustRightInd/>
        <w:spacing w:before="240" w:line="276" w:lineRule="auto"/>
        <w:ind w:left="1430"/>
        <w:contextualSpacing/>
        <w:textAlignment w:val="auto"/>
        <w:rPr>
          <w:sz w:val="20"/>
        </w:rPr>
      </w:pPr>
    </w:p>
    <w:p w14:paraId="6C683940" w14:textId="77777777" w:rsidR="00942CB1" w:rsidRPr="00942CB1" w:rsidRDefault="007B26E7" w:rsidP="00D168AD">
      <w:pPr>
        <w:pStyle w:val="ListParagraph"/>
        <w:numPr>
          <w:ilvl w:val="3"/>
          <w:numId w:val="19"/>
        </w:numPr>
        <w:spacing w:line="240" w:lineRule="auto"/>
        <w:contextualSpacing/>
        <w:rPr>
          <w:sz w:val="20"/>
        </w:rPr>
      </w:pPr>
      <w:r>
        <w:rPr>
          <w:sz w:val="20"/>
        </w:rPr>
        <w:t>In support of 1.2.2.1</w:t>
      </w:r>
      <w:r w:rsidR="00942CB1" w:rsidRPr="00942CB1">
        <w:rPr>
          <w:sz w:val="20"/>
        </w:rPr>
        <w:t>, the Supplier shall complete</w:t>
      </w:r>
      <w:r w:rsidR="00832A71">
        <w:rPr>
          <w:sz w:val="20"/>
        </w:rPr>
        <w:t>, if so required by the Customer, and</w:t>
      </w:r>
      <w:r w:rsidR="00942CB1" w:rsidRPr="00942CB1">
        <w:rPr>
          <w:sz w:val="20"/>
        </w:rPr>
        <w:t xml:space="preserve"> in conjunction with the Customer</w:t>
      </w:r>
      <w:r w:rsidR="00832A71">
        <w:rPr>
          <w:sz w:val="20"/>
        </w:rPr>
        <w:t>,</w:t>
      </w:r>
      <w:r w:rsidR="00942CB1" w:rsidRPr="00942CB1">
        <w:rPr>
          <w:sz w:val="20"/>
        </w:rPr>
        <w:t xml:space="preserve"> a Post Assignment Review, (PAR), using the template included in Annex </w:t>
      </w:r>
      <w:r w:rsidR="004A2E40">
        <w:rPr>
          <w:sz w:val="20"/>
        </w:rPr>
        <w:t>1 (Part 2)</w:t>
      </w:r>
      <w:r w:rsidR="007D6D17">
        <w:rPr>
          <w:sz w:val="20"/>
        </w:rPr>
        <w:t xml:space="preserve"> or such other format as the Customer may require</w:t>
      </w:r>
      <w:r w:rsidR="00942CB1" w:rsidRPr="00942CB1">
        <w:rPr>
          <w:sz w:val="20"/>
        </w:rPr>
        <w:t>.  For long term Call-Off Contracts, the Customer may require periodic completion of PARs to measure ongoing performance.  Any such periodic completion will not be more frequent than monthly.</w:t>
      </w:r>
    </w:p>
    <w:p w14:paraId="6C683941" w14:textId="77777777" w:rsidR="00942CB1" w:rsidRPr="00942CB1" w:rsidRDefault="00942CB1" w:rsidP="004A2E40">
      <w:pPr>
        <w:pStyle w:val="ListParagraph"/>
        <w:spacing w:after="0" w:line="240" w:lineRule="auto"/>
        <w:ind w:left="1440"/>
        <w:rPr>
          <w:sz w:val="20"/>
        </w:rPr>
      </w:pPr>
    </w:p>
    <w:p w14:paraId="6C683942" w14:textId="77777777" w:rsidR="007D6D17" w:rsidRDefault="00942CB1" w:rsidP="007B26E7">
      <w:pPr>
        <w:spacing w:after="0" w:line="240" w:lineRule="auto"/>
        <w:ind w:left="2880"/>
        <w:rPr>
          <w:sz w:val="20"/>
        </w:rPr>
      </w:pPr>
      <w:r w:rsidRPr="00942CB1">
        <w:rPr>
          <w:sz w:val="20"/>
        </w:rPr>
        <w:t>The completed PAR shall be agreed and signed-off by the Customer to verify satisfactory completion of the Services or identify any performance issues.</w:t>
      </w:r>
    </w:p>
    <w:p w14:paraId="6C683943" w14:textId="77777777" w:rsidR="007D6D17" w:rsidRDefault="007D6D17" w:rsidP="007B26E7">
      <w:pPr>
        <w:spacing w:after="0" w:line="240" w:lineRule="auto"/>
        <w:ind w:left="2880"/>
        <w:rPr>
          <w:sz w:val="20"/>
        </w:rPr>
      </w:pPr>
    </w:p>
    <w:p w14:paraId="6C683944" w14:textId="77777777" w:rsidR="007D6D17" w:rsidRDefault="007D6D17" w:rsidP="007D6D17">
      <w:pPr>
        <w:pStyle w:val="ListParagraph"/>
        <w:keepNext/>
        <w:overflowPunct/>
        <w:autoSpaceDE/>
        <w:autoSpaceDN/>
        <w:adjustRightInd/>
        <w:spacing w:before="240" w:after="0" w:line="240" w:lineRule="auto"/>
        <w:ind w:left="2880"/>
        <w:contextualSpacing/>
        <w:textAlignment w:val="auto"/>
        <w:rPr>
          <w:sz w:val="20"/>
        </w:rPr>
      </w:pPr>
      <w:r w:rsidRPr="007D6D17">
        <w:rPr>
          <w:sz w:val="20"/>
        </w:rPr>
        <w:t xml:space="preserve"> </w:t>
      </w:r>
      <w:r w:rsidRPr="00832A71">
        <w:rPr>
          <w:sz w:val="20"/>
        </w:rPr>
        <w:t xml:space="preserve">This PAR process is recognised as best practice by Central Government. </w:t>
      </w:r>
    </w:p>
    <w:p w14:paraId="6C683945" w14:textId="77777777" w:rsidR="007B26E7" w:rsidRPr="007B26E7" w:rsidRDefault="007B26E7" w:rsidP="007B26E7">
      <w:pPr>
        <w:pStyle w:val="ListParagraph"/>
        <w:keepNext/>
        <w:overflowPunct/>
        <w:autoSpaceDE/>
        <w:autoSpaceDN/>
        <w:adjustRightInd/>
        <w:spacing w:before="240" w:after="0" w:line="240" w:lineRule="auto"/>
        <w:ind w:left="1430"/>
        <w:contextualSpacing/>
        <w:textAlignment w:val="auto"/>
        <w:rPr>
          <w:sz w:val="20"/>
        </w:rPr>
      </w:pPr>
    </w:p>
    <w:p w14:paraId="6C683946" w14:textId="77777777" w:rsidR="004A2E40" w:rsidRPr="007B26E7" w:rsidRDefault="004A2E40" w:rsidP="00D168AD">
      <w:pPr>
        <w:pStyle w:val="ListParagraph"/>
        <w:keepNext/>
        <w:numPr>
          <w:ilvl w:val="1"/>
          <w:numId w:val="19"/>
        </w:numPr>
        <w:overflowPunct/>
        <w:autoSpaceDE/>
        <w:autoSpaceDN/>
        <w:adjustRightInd/>
        <w:spacing w:before="240" w:line="240" w:lineRule="auto"/>
        <w:contextualSpacing/>
        <w:textAlignment w:val="auto"/>
        <w:rPr>
          <w:sz w:val="20"/>
        </w:rPr>
      </w:pPr>
      <w:r w:rsidRPr="007B26E7">
        <w:rPr>
          <w:sz w:val="20"/>
        </w:rPr>
        <w:t>Remedies in the event of inadequate performance of the Contract Services are set out in clause 2B of this Contract.</w:t>
      </w:r>
    </w:p>
    <w:p w14:paraId="6C683947" w14:textId="77777777" w:rsidR="00942CB1" w:rsidRPr="007B26E7" w:rsidRDefault="00942CB1" w:rsidP="00D168AD">
      <w:pPr>
        <w:pStyle w:val="MarginText"/>
        <w:keepNext/>
        <w:numPr>
          <w:ilvl w:val="0"/>
          <w:numId w:val="19"/>
        </w:numPr>
        <w:rPr>
          <w:b/>
          <w:bCs/>
          <w:sz w:val="20"/>
        </w:rPr>
      </w:pPr>
      <w:r w:rsidRPr="007B26E7">
        <w:rPr>
          <w:b/>
          <w:bCs/>
          <w:sz w:val="20"/>
        </w:rPr>
        <w:t>PRINCIPLES</w:t>
      </w:r>
    </w:p>
    <w:p w14:paraId="6C683948" w14:textId="77777777" w:rsidR="00942CB1" w:rsidRPr="007B26E7" w:rsidRDefault="00942CB1" w:rsidP="005B48E6">
      <w:pPr>
        <w:pStyle w:val="MarginText"/>
        <w:keepNext/>
        <w:ind w:firstLine="710"/>
        <w:rPr>
          <w:sz w:val="20"/>
        </w:rPr>
      </w:pPr>
      <w:r w:rsidRPr="007B26E7">
        <w:rPr>
          <w:sz w:val="20"/>
        </w:rPr>
        <w:t xml:space="preserve">The objectives of this </w:t>
      </w:r>
      <w:r w:rsidR="000B7311" w:rsidRPr="007B26E7">
        <w:rPr>
          <w:sz w:val="20"/>
        </w:rPr>
        <w:t>Annex 1</w:t>
      </w:r>
      <w:r w:rsidRPr="007B26E7">
        <w:rPr>
          <w:sz w:val="20"/>
        </w:rPr>
        <w:t xml:space="preserve"> are to:</w:t>
      </w:r>
    </w:p>
    <w:p w14:paraId="6C683949" w14:textId="77777777" w:rsidR="00942CB1" w:rsidRPr="00942CB1" w:rsidRDefault="00942CB1" w:rsidP="00D168AD">
      <w:pPr>
        <w:pStyle w:val="MarginText"/>
        <w:keepNext/>
        <w:numPr>
          <w:ilvl w:val="1"/>
          <w:numId w:val="19"/>
        </w:numPr>
        <w:rPr>
          <w:sz w:val="20"/>
        </w:rPr>
      </w:pPr>
      <w:r w:rsidRPr="007B26E7">
        <w:rPr>
          <w:sz w:val="20"/>
        </w:rPr>
        <w:t xml:space="preserve">ensure that the Services are </w:t>
      </w:r>
      <w:r w:rsidRPr="00942CB1">
        <w:rPr>
          <w:sz w:val="20"/>
        </w:rPr>
        <w:t>delivered to a consistent quality standard that meet the requirements of the Customer;</w:t>
      </w:r>
    </w:p>
    <w:p w14:paraId="6C68394A" w14:textId="77777777" w:rsidR="00942CB1" w:rsidRPr="00942CB1" w:rsidRDefault="00942CB1" w:rsidP="00D168AD">
      <w:pPr>
        <w:pStyle w:val="MarginText"/>
        <w:keepNext/>
        <w:numPr>
          <w:ilvl w:val="1"/>
          <w:numId w:val="19"/>
        </w:numPr>
        <w:rPr>
          <w:sz w:val="20"/>
        </w:rPr>
      </w:pPr>
      <w:proofErr w:type="gramStart"/>
      <w:r w:rsidRPr="00942CB1">
        <w:rPr>
          <w:sz w:val="20"/>
        </w:rPr>
        <w:t>incentivise</w:t>
      </w:r>
      <w:proofErr w:type="gramEnd"/>
      <w:r w:rsidRPr="00942CB1">
        <w:rPr>
          <w:sz w:val="20"/>
        </w:rPr>
        <w:t xml:space="preserve"> the Supplier to meet the Service Levels and to remedy any failure to meet the Service Levels expeditiously.</w:t>
      </w:r>
    </w:p>
    <w:p w14:paraId="6C68394B" w14:textId="77777777" w:rsidR="00942CB1" w:rsidRPr="00F03D5D" w:rsidRDefault="00942CB1" w:rsidP="00D168AD">
      <w:pPr>
        <w:pStyle w:val="MarginText"/>
        <w:numPr>
          <w:ilvl w:val="0"/>
          <w:numId w:val="19"/>
        </w:numPr>
        <w:rPr>
          <w:b/>
          <w:bCs/>
          <w:sz w:val="20"/>
        </w:rPr>
      </w:pPr>
      <w:bookmarkStart w:id="153" w:name="_Toc26780124"/>
      <w:r w:rsidRPr="00F03D5D">
        <w:rPr>
          <w:b/>
          <w:bCs/>
          <w:sz w:val="20"/>
        </w:rPr>
        <w:t>SERVICE LEVELS</w:t>
      </w:r>
    </w:p>
    <w:p w14:paraId="6C68394C" w14:textId="77777777" w:rsidR="00942CB1" w:rsidRPr="00F03D5D" w:rsidRDefault="00942CB1" w:rsidP="00D168AD">
      <w:pPr>
        <w:pStyle w:val="MarginText"/>
        <w:numPr>
          <w:ilvl w:val="1"/>
          <w:numId w:val="19"/>
        </w:numPr>
        <w:rPr>
          <w:sz w:val="20"/>
        </w:rPr>
      </w:pPr>
      <w:r w:rsidRPr="00F03D5D">
        <w:rPr>
          <w:sz w:val="20"/>
        </w:rPr>
        <w:lastRenderedPageBreak/>
        <w:t>The Supplier shall measure the performance of each and every Service provided pursuant to this C</w:t>
      </w:r>
      <w:r w:rsidR="0041552C" w:rsidRPr="00F03D5D">
        <w:rPr>
          <w:sz w:val="20"/>
        </w:rPr>
        <w:t>ontract</w:t>
      </w:r>
      <w:r w:rsidRPr="00F03D5D">
        <w:rPr>
          <w:sz w:val="20"/>
        </w:rPr>
        <w:t xml:space="preserve"> using the Post Assignment Review template in Annex </w:t>
      </w:r>
      <w:r w:rsidR="004A2E40" w:rsidRPr="00F03D5D">
        <w:rPr>
          <w:sz w:val="20"/>
        </w:rPr>
        <w:t>1 (Part 2)</w:t>
      </w:r>
      <w:r w:rsidR="007D6D17" w:rsidRPr="00F03D5D">
        <w:rPr>
          <w:sz w:val="20"/>
        </w:rPr>
        <w:t xml:space="preserve"> or such other format as the Customer may require.</w:t>
      </w:r>
      <w:r w:rsidRPr="00F03D5D">
        <w:rPr>
          <w:sz w:val="20"/>
        </w:rPr>
        <w:t xml:space="preserve"> The Supplier shall report this to the Customer, within ten (10) days from the completion of the Services (or other agreed milestone).  The Customer and Supplier shall review the outcomes of the PAR and agree any arising actions.</w:t>
      </w:r>
    </w:p>
    <w:p w14:paraId="6C68394D" w14:textId="77777777" w:rsidR="00942CB1" w:rsidRPr="00F03D5D" w:rsidRDefault="00942CB1" w:rsidP="00D168AD">
      <w:pPr>
        <w:pStyle w:val="MarginText"/>
        <w:numPr>
          <w:ilvl w:val="1"/>
          <w:numId w:val="19"/>
        </w:numPr>
        <w:rPr>
          <w:sz w:val="20"/>
        </w:rPr>
      </w:pPr>
      <w:r w:rsidRPr="00F03D5D">
        <w:rPr>
          <w:sz w:val="20"/>
        </w:rPr>
        <w:t>The Supplier shall achieve:</w:t>
      </w:r>
    </w:p>
    <w:p w14:paraId="6C68394E" w14:textId="77777777" w:rsidR="00942CB1" w:rsidRPr="00F03D5D" w:rsidRDefault="00942CB1" w:rsidP="00D168AD">
      <w:pPr>
        <w:pStyle w:val="MarginText"/>
        <w:numPr>
          <w:ilvl w:val="2"/>
          <w:numId w:val="19"/>
        </w:numPr>
        <w:rPr>
          <w:sz w:val="20"/>
        </w:rPr>
      </w:pPr>
      <w:r w:rsidRPr="00F03D5D">
        <w:rPr>
          <w:sz w:val="20"/>
        </w:rPr>
        <w:t xml:space="preserve">a performance score of at least 2 (Satisfactory) for every measurable criteria within Part 4 of the PAR; </w:t>
      </w:r>
    </w:p>
    <w:p w14:paraId="6C68394F" w14:textId="77777777" w:rsidR="00942CB1" w:rsidRPr="00F03D5D" w:rsidRDefault="00942CB1" w:rsidP="00D168AD">
      <w:pPr>
        <w:pStyle w:val="MarginText"/>
        <w:numPr>
          <w:ilvl w:val="2"/>
          <w:numId w:val="19"/>
        </w:numPr>
        <w:rPr>
          <w:sz w:val="20"/>
        </w:rPr>
      </w:pPr>
      <w:r w:rsidRPr="00F03D5D">
        <w:rPr>
          <w:sz w:val="20"/>
        </w:rPr>
        <w:t xml:space="preserve">Failure to achieve this measure will deem the entire Service as </w:t>
      </w:r>
      <w:r w:rsidR="0041552C" w:rsidRPr="00F03D5D">
        <w:rPr>
          <w:sz w:val="20"/>
        </w:rPr>
        <w:t>inadequate</w:t>
      </w:r>
      <w:r w:rsidR="007D6D17" w:rsidRPr="00F03D5D">
        <w:rPr>
          <w:sz w:val="20"/>
        </w:rPr>
        <w:t>.</w:t>
      </w:r>
      <w:r w:rsidR="004B6878" w:rsidRPr="00F03D5D" w:rsidDel="004B6878">
        <w:rPr>
          <w:sz w:val="20"/>
        </w:rPr>
        <w:t xml:space="preserve"> </w:t>
      </w:r>
    </w:p>
    <w:bookmarkEnd w:id="153"/>
    <w:p w14:paraId="6C683950" w14:textId="77777777" w:rsidR="00942CB1" w:rsidRPr="00F03D5D" w:rsidRDefault="00942CB1" w:rsidP="00D168AD">
      <w:pPr>
        <w:pStyle w:val="MarginText"/>
        <w:keepNext/>
        <w:numPr>
          <w:ilvl w:val="0"/>
          <w:numId w:val="19"/>
        </w:numPr>
        <w:rPr>
          <w:b/>
          <w:bCs/>
          <w:sz w:val="20"/>
        </w:rPr>
      </w:pPr>
      <w:r w:rsidRPr="00F03D5D">
        <w:rPr>
          <w:b/>
          <w:bCs/>
          <w:sz w:val="20"/>
        </w:rPr>
        <w:t>SERVICE PERFORMANCE REVIEW</w:t>
      </w:r>
    </w:p>
    <w:p w14:paraId="6C683951" w14:textId="77777777" w:rsidR="00942CB1" w:rsidRPr="00942CB1" w:rsidRDefault="004B6878" w:rsidP="00D168AD">
      <w:pPr>
        <w:pStyle w:val="MarginText"/>
        <w:numPr>
          <w:ilvl w:val="1"/>
          <w:numId w:val="19"/>
        </w:numPr>
        <w:rPr>
          <w:sz w:val="20"/>
        </w:rPr>
      </w:pPr>
      <w:r w:rsidRPr="00F03D5D">
        <w:rPr>
          <w:sz w:val="20"/>
        </w:rPr>
        <w:t>As</w:t>
      </w:r>
      <w:r w:rsidR="0041552C" w:rsidRPr="00F03D5D">
        <w:rPr>
          <w:sz w:val="20"/>
        </w:rPr>
        <w:t xml:space="preserve"> required by the Customer, t</w:t>
      </w:r>
      <w:r w:rsidR="00942CB1" w:rsidRPr="00F03D5D">
        <w:rPr>
          <w:sz w:val="20"/>
        </w:rPr>
        <w:t xml:space="preserve">he Supplier and Customer shall review the </w:t>
      </w:r>
      <w:r w:rsidR="00B76ADB" w:rsidRPr="00F03D5D">
        <w:rPr>
          <w:sz w:val="20"/>
        </w:rPr>
        <w:t xml:space="preserve">performance against required Service Levels specified in the Letter of Appointment (including Appendices) and, where applicable, the </w:t>
      </w:r>
      <w:r w:rsidR="00942CB1" w:rsidRPr="00F03D5D">
        <w:rPr>
          <w:sz w:val="20"/>
        </w:rPr>
        <w:t>outcomes of the PAR at a reasonable time to be agreed.  These reviews shall, unless otherwise</w:t>
      </w:r>
      <w:r w:rsidR="00942CB1" w:rsidRPr="00942CB1">
        <w:rPr>
          <w:sz w:val="20"/>
        </w:rPr>
        <w:t xml:space="preserve"> agreed:</w:t>
      </w:r>
    </w:p>
    <w:p w14:paraId="6C683952" w14:textId="77777777" w:rsidR="00942CB1" w:rsidRPr="00942CB1" w:rsidRDefault="00942CB1" w:rsidP="00D168AD">
      <w:pPr>
        <w:pStyle w:val="MarginText"/>
        <w:numPr>
          <w:ilvl w:val="2"/>
          <w:numId w:val="19"/>
        </w:numPr>
        <w:rPr>
          <w:sz w:val="20"/>
        </w:rPr>
      </w:pPr>
      <w:r w:rsidRPr="00942CB1">
        <w:rPr>
          <w:sz w:val="20"/>
        </w:rPr>
        <w:t>take place at such location and time (within normal business hours) as the Customer shall reasonably require unless otherwise agreed in advance</w:t>
      </w:r>
    </w:p>
    <w:p w14:paraId="6C683953" w14:textId="77777777" w:rsidR="00942CB1" w:rsidRPr="00942CB1" w:rsidRDefault="00942CB1" w:rsidP="00D168AD">
      <w:pPr>
        <w:pStyle w:val="MarginText"/>
        <w:numPr>
          <w:ilvl w:val="2"/>
          <w:numId w:val="19"/>
        </w:numPr>
        <w:rPr>
          <w:sz w:val="20"/>
        </w:rPr>
      </w:pPr>
      <w:r w:rsidRPr="00942CB1">
        <w:rPr>
          <w:sz w:val="20"/>
        </w:rPr>
        <w:t>be attended by the Supplier's Representative and the Customer's Representative</w:t>
      </w:r>
    </w:p>
    <w:p w14:paraId="6C683954" w14:textId="77777777" w:rsidR="00942CB1" w:rsidRPr="00942CB1" w:rsidRDefault="00942CB1" w:rsidP="00D168AD">
      <w:pPr>
        <w:pStyle w:val="MarginText"/>
        <w:numPr>
          <w:ilvl w:val="2"/>
          <w:numId w:val="19"/>
        </w:numPr>
        <w:rPr>
          <w:sz w:val="20"/>
        </w:rPr>
      </w:pPr>
      <w:proofErr w:type="gramStart"/>
      <w:r w:rsidRPr="00942CB1">
        <w:rPr>
          <w:sz w:val="20"/>
        </w:rPr>
        <w:t>be</w:t>
      </w:r>
      <w:proofErr w:type="gramEnd"/>
      <w:r w:rsidRPr="00942CB1">
        <w:rPr>
          <w:sz w:val="20"/>
        </w:rPr>
        <w:t xml:space="preserve"> fully minuted by the Supplier (unless otherwise agreed).  The prepared minutes will be circulated by the Supplier to all attendees at the relevant meeting and also to the Customer's Representative and any other recipients agreed at the relevant meeting within five (5) Working Days from the meeting and will be agreed and signed by both the Supplier's Representative and the Customer's Representative within ten (10) Working Days from the date of the meeting. </w:t>
      </w:r>
    </w:p>
    <w:p w14:paraId="6C683955" w14:textId="77777777" w:rsidR="007D6D17" w:rsidRDefault="007D6D17">
      <w:pPr>
        <w:overflowPunct/>
        <w:autoSpaceDE/>
        <w:autoSpaceDN/>
        <w:adjustRightInd/>
        <w:spacing w:after="0" w:line="240" w:lineRule="auto"/>
        <w:jc w:val="left"/>
        <w:textAlignment w:val="auto"/>
        <w:rPr>
          <w:rFonts w:eastAsia="STZhongsong"/>
          <w:kern w:val="28"/>
          <w:sz w:val="20"/>
          <w:lang w:eastAsia="zh-CN"/>
        </w:rPr>
      </w:pPr>
      <w:r>
        <w:rPr>
          <w:rFonts w:eastAsia="STZhongsong"/>
          <w:kern w:val="28"/>
          <w:sz w:val="20"/>
          <w:lang w:eastAsia="zh-CN"/>
        </w:rPr>
        <w:br w:type="page"/>
      </w:r>
    </w:p>
    <w:p w14:paraId="6C683956" w14:textId="77777777" w:rsidR="004A2E40" w:rsidRPr="00A4589E" w:rsidRDefault="004A2E40" w:rsidP="004A2E40">
      <w:pPr>
        <w:pStyle w:val="SchHead"/>
        <w:numPr>
          <w:ilvl w:val="0"/>
          <w:numId w:val="0"/>
        </w:numPr>
        <w:rPr>
          <w:rFonts w:ascii="Arial" w:hAnsi="Arial" w:cs="Arial"/>
          <w:sz w:val="20"/>
        </w:rPr>
      </w:pPr>
      <w:bookmarkStart w:id="154" w:name="_Toc386011049"/>
      <w:r w:rsidRPr="00A4589E">
        <w:rPr>
          <w:rFonts w:ascii="Arial" w:hAnsi="Arial" w:cs="Arial"/>
          <w:sz w:val="20"/>
        </w:rPr>
        <w:lastRenderedPageBreak/>
        <w:t>Annex</w:t>
      </w:r>
      <w:r>
        <w:rPr>
          <w:rFonts w:ascii="Arial" w:hAnsi="Arial" w:cs="Arial"/>
          <w:sz w:val="20"/>
        </w:rPr>
        <w:t xml:space="preserve"> 1 – PARt 2</w:t>
      </w:r>
      <w:r>
        <w:rPr>
          <w:rFonts w:ascii="Arial" w:hAnsi="Arial" w:cs="Arial"/>
          <w:sz w:val="20"/>
        </w:rPr>
        <w:br/>
        <w:t>POST ASSIGNMENT REVIEW TEMPLATE</w:t>
      </w:r>
      <w:bookmarkEnd w:id="154"/>
    </w:p>
    <w:p w14:paraId="6C683957" w14:textId="77777777" w:rsidR="00942CB1" w:rsidRPr="00942CB1" w:rsidRDefault="00942CB1" w:rsidP="00942CB1">
      <w:pPr>
        <w:pStyle w:val="MarginText"/>
        <w:jc w:val="center"/>
        <w:rPr>
          <w:b/>
          <w:bCs/>
          <w:sz w:val="20"/>
        </w:rPr>
      </w:pPr>
    </w:p>
    <w:p w14:paraId="6C683958" w14:textId="77777777" w:rsidR="00942CB1" w:rsidRPr="00942CB1" w:rsidRDefault="00942CB1" w:rsidP="00942CB1">
      <w:pPr>
        <w:pStyle w:val="MarginText"/>
        <w:jc w:val="left"/>
        <w:rPr>
          <w:b/>
          <w:bCs/>
          <w:sz w:val="20"/>
        </w:rPr>
      </w:pPr>
      <w:r w:rsidRPr="00942CB1">
        <w:rPr>
          <w:b/>
          <w:bCs/>
          <w:sz w:val="20"/>
        </w:rPr>
        <w:t>Part 1 – Assignment Details</w:t>
      </w:r>
    </w:p>
    <w:tbl>
      <w:tblPr>
        <w:tblStyle w:val="TableGrid"/>
        <w:tblW w:w="0" w:type="auto"/>
        <w:tblLook w:val="04A0" w:firstRow="1" w:lastRow="0" w:firstColumn="1" w:lastColumn="0" w:noHBand="0" w:noVBand="1"/>
      </w:tblPr>
      <w:tblGrid>
        <w:gridCol w:w="4437"/>
        <w:gridCol w:w="4319"/>
      </w:tblGrid>
      <w:tr w:rsidR="00942CB1" w:rsidRPr="00942CB1" w14:paraId="6C68395B" w14:textId="77777777" w:rsidTr="00942CB1">
        <w:tc>
          <w:tcPr>
            <w:tcW w:w="4621" w:type="dxa"/>
            <w:shd w:val="clear" w:color="auto" w:fill="BFBFBF" w:themeFill="background1" w:themeFillShade="BF"/>
          </w:tcPr>
          <w:p w14:paraId="6C683959"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Name of Supplier</w:t>
            </w:r>
          </w:p>
        </w:tc>
        <w:tc>
          <w:tcPr>
            <w:tcW w:w="4621" w:type="dxa"/>
            <w:shd w:val="clear" w:color="auto" w:fill="C6D9F1" w:themeFill="text2" w:themeFillTint="33"/>
          </w:tcPr>
          <w:p w14:paraId="6C68395A"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5E" w14:textId="77777777" w:rsidTr="00942CB1">
        <w:tc>
          <w:tcPr>
            <w:tcW w:w="4621" w:type="dxa"/>
            <w:shd w:val="clear" w:color="auto" w:fill="BFBFBF" w:themeFill="background1" w:themeFillShade="BF"/>
          </w:tcPr>
          <w:p w14:paraId="6C68395C"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Name of Customer</w:t>
            </w:r>
          </w:p>
        </w:tc>
        <w:tc>
          <w:tcPr>
            <w:tcW w:w="4621" w:type="dxa"/>
            <w:shd w:val="clear" w:color="auto" w:fill="C6D9F1" w:themeFill="text2" w:themeFillTint="33"/>
          </w:tcPr>
          <w:p w14:paraId="6C68395D"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61" w14:textId="77777777" w:rsidTr="00942CB1">
        <w:tc>
          <w:tcPr>
            <w:tcW w:w="4621" w:type="dxa"/>
            <w:shd w:val="clear" w:color="auto" w:fill="BFBFBF" w:themeFill="background1" w:themeFillShade="BF"/>
          </w:tcPr>
          <w:p w14:paraId="6C68395F"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Name of Project/Assignment</w:t>
            </w:r>
          </w:p>
        </w:tc>
        <w:tc>
          <w:tcPr>
            <w:tcW w:w="4621" w:type="dxa"/>
            <w:shd w:val="clear" w:color="auto" w:fill="C6D9F1" w:themeFill="text2" w:themeFillTint="33"/>
          </w:tcPr>
          <w:p w14:paraId="6C683960"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64" w14:textId="77777777" w:rsidTr="00942CB1">
        <w:tc>
          <w:tcPr>
            <w:tcW w:w="4621" w:type="dxa"/>
            <w:shd w:val="clear" w:color="auto" w:fill="BFBFBF" w:themeFill="background1" w:themeFillShade="BF"/>
          </w:tcPr>
          <w:p w14:paraId="6C683962"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Supplier Reference (if any)</w:t>
            </w:r>
          </w:p>
        </w:tc>
        <w:tc>
          <w:tcPr>
            <w:tcW w:w="4621" w:type="dxa"/>
            <w:shd w:val="clear" w:color="auto" w:fill="C6D9F1" w:themeFill="text2" w:themeFillTint="33"/>
          </w:tcPr>
          <w:p w14:paraId="6C683963"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67" w14:textId="77777777" w:rsidTr="00942CB1">
        <w:tc>
          <w:tcPr>
            <w:tcW w:w="4621" w:type="dxa"/>
            <w:shd w:val="clear" w:color="auto" w:fill="BFBFBF" w:themeFill="background1" w:themeFillShade="BF"/>
          </w:tcPr>
          <w:p w14:paraId="6C683965"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Customer Reference (if any)</w:t>
            </w:r>
          </w:p>
        </w:tc>
        <w:tc>
          <w:tcPr>
            <w:tcW w:w="4621" w:type="dxa"/>
            <w:shd w:val="clear" w:color="auto" w:fill="C6D9F1" w:themeFill="text2" w:themeFillTint="33"/>
          </w:tcPr>
          <w:p w14:paraId="6C683966"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6A" w14:textId="77777777" w:rsidTr="00942CB1">
        <w:tc>
          <w:tcPr>
            <w:tcW w:w="4621" w:type="dxa"/>
            <w:shd w:val="clear" w:color="auto" w:fill="BFBFBF" w:themeFill="background1" w:themeFillShade="BF"/>
          </w:tcPr>
          <w:p w14:paraId="6C683968"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Date of completion of Service (or other milestone if applicable)</w:t>
            </w:r>
          </w:p>
        </w:tc>
        <w:tc>
          <w:tcPr>
            <w:tcW w:w="4621" w:type="dxa"/>
            <w:shd w:val="clear" w:color="auto" w:fill="C6D9F1" w:themeFill="text2" w:themeFillTint="33"/>
          </w:tcPr>
          <w:p w14:paraId="6C683969"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6D" w14:textId="77777777" w:rsidTr="00942CB1">
        <w:tc>
          <w:tcPr>
            <w:tcW w:w="4621" w:type="dxa"/>
            <w:shd w:val="clear" w:color="auto" w:fill="BFBFBF" w:themeFill="background1" w:themeFillShade="BF"/>
          </w:tcPr>
          <w:p w14:paraId="6C68396B"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Date PAR signed off</w:t>
            </w:r>
          </w:p>
        </w:tc>
        <w:tc>
          <w:tcPr>
            <w:tcW w:w="4621" w:type="dxa"/>
            <w:shd w:val="clear" w:color="auto" w:fill="C6D9F1" w:themeFill="text2" w:themeFillTint="33"/>
          </w:tcPr>
          <w:p w14:paraId="6C68396C"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70" w14:textId="77777777" w:rsidTr="00942CB1">
        <w:tc>
          <w:tcPr>
            <w:tcW w:w="4621" w:type="dxa"/>
            <w:shd w:val="clear" w:color="auto" w:fill="BFBFBF" w:themeFill="background1" w:themeFillShade="BF"/>
          </w:tcPr>
          <w:p w14:paraId="6C68396E"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Signed off for Supplier by</w:t>
            </w:r>
          </w:p>
        </w:tc>
        <w:tc>
          <w:tcPr>
            <w:tcW w:w="4621" w:type="dxa"/>
            <w:shd w:val="clear" w:color="auto" w:fill="C6D9F1" w:themeFill="text2" w:themeFillTint="33"/>
          </w:tcPr>
          <w:p w14:paraId="6C68396F"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73" w14:textId="77777777" w:rsidTr="00942CB1">
        <w:tc>
          <w:tcPr>
            <w:tcW w:w="4621" w:type="dxa"/>
            <w:shd w:val="clear" w:color="auto" w:fill="BFBFBF" w:themeFill="background1" w:themeFillShade="BF"/>
          </w:tcPr>
          <w:p w14:paraId="6C683971"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Signed off for Customer by</w:t>
            </w:r>
          </w:p>
        </w:tc>
        <w:tc>
          <w:tcPr>
            <w:tcW w:w="4621" w:type="dxa"/>
            <w:shd w:val="clear" w:color="auto" w:fill="C6D9F1" w:themeFill="text2" w:themeFillTint="33"/>
          </w:tcPr>
          <w:p w14:paraId="6C683972"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76" w14:textId="77777777" w:rsidTr="00942CB1">
        <w:tc>
          <w:tcPr>
            <w:tcW w:w="4621" w:type="dxa"/>
            <w:shd w:val="clear" w:color="auto" w:fill="BFBFBF" w:themeFill="background1" w:themeFillShade="BF"/>
          </w:tcPr>
          <w:p w14:paraId="6C683974"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consultancyONE Lot used</w:t>
            </w:r>
          </w:p>
        </w:tc>
        <w:tc>
          <w:tcPr>
            <w:tcW w:w="4621" w:type="dxa"/>
            <w:shd w:val="clear" w:color="auto" w:fill="C6D9F1" w:themeFill="text2" w:themeFillTint="33"/>
          </w:tcPr>
          <w:p w14:paraId="6C683975" w14:textId="77777777" w:rsidR="00942CB1" w:rsidRPr="00942CB1" w:rsidRDefault="00942CB1" w:rsidP="00942CB1">
            <w:pPr>
              <w:overflowPunct/>
              <w:autoSpaceDE/>
              <w:autoSpaceDN/>
              <w:adjustRightInd/>
              <w:spacing w:after="200" w:line="276" w:lineRule="auto"/>
              <w:jc w:val="left"/>
              <w:textAlignment w:val="auto"/>
              <w:rPr>
                <w:sz w:val="20"/>
              </w:rPr>
            </w:pPr>
          </w:p>
        </w:tc>
      </w:tr>
    </w:tbl>
    <w:p w14:paraId="6C683977" w14:textId="77777777" w:rsidR="00942CB1" w:rsidRPr="00942CB1" w:rsidRDefault="00942CB1" w:rsidP="00942CB1">
      <w:pPr>
        <w:overflowPunct/>
        <w:autoSpaceDE/>
        <w:autoSpaceDN/>
        <w:adjustRightInd/>
        <w:spacing w:after="200" w:line="276" w:lineRule="auto"/>
        <w:jc w:val="left"/>
        <w:textAlignment w:val="auto"/>
        <w:rPr>
          <w:b/>
          <w:bCs/>
          <w:sz w:val="20"/>
        </w:rPr>
      </w:pPr>
    </w:p>
    <w:p w14:paraId="6C683978" w14:textId="77777777" w:rsidR="00942CB1" w:rsidRPr="00942CB1" w:rsidRDefault="00942CB1" w:rsidP="00942CB1">
      <w:pPr>
        <w:overflowPunct/>
        <w:autoSpaceDE/>
        <w:autoSpaceDN/>
        <w:adjustRightInd/>
        <w:spacing w:after="200" w:line="276" w:lineRule="auto"/>
        <w:jc w:val="left"/>
        <w:textAlignment w:val="auto"/>
        <w:rPr>
          <w:b/>
          <w:bCs/>
          <w:sz w:val="20"/>
        </w:rPr>
      </w:pPr>
      <w:r w:rsidRPr="00942CB1">
        <w:rPr>
          <w:b/>
          <w:bCs/>
          <w:sz w:val="20"/>
        </w:rPr>
        <w:t>Part 2 – Post Assignment Review Scoring</w:t>
      </w:r>
    </w:p>
    <w:p w14:paraId="6C683979"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Each part of the Post Assignment Review (PAR) will be scored and the scores agreed between the Supplier and Customer.  The scoring scheme below shall be used.  Where no scores can be agreed, the overall Service shall be rated at the lowest score attributed by either the Customer or the Supplier.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4"/>
        <w:gridCol w:w="1800"/>
        <w:gridCol w:w="5522"/>
      </w:tblGrid>
      <w:tr w:rsidR="00942CB1" w:rsidRPr="00942CB1" w14:paraId="6C68397D" w14:textId="77777777" w:rsidTr="00942CB1">
        <w:tc>
          <w:tcPr>
            <w:tcW w:w="1526" w:type="dxa"/>
            <w:shd w:val="clear" w:color="auto" w:fill="D9D9D9"/>
          </w:tcPr>
          <w:p w14:paraId="6C68397A"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Score</w:t>
            </w:r>
          </w:p>
        </w:tc>
        <w:tc>
          <w:tcPr>
            <w:tcW w:w="1843" w:type="dxa"/>
            <w:shd w:val="clear" w:color="auto" w:fill="D9D9D9"/>
          </w:tcPr>
          <w:p w14:paraId="6C68397B" w14:textId="77777777" w:rsidR="00942CB1" w:rsidRPr="00942CB1" w:rsidRDefault="00942CB1" w:rsidP="00942CB1">
            <w:pPr>
              <w:overflowPunct/>
              <w:autoSpaceDE/>
              <w:autoSpaceDN/>
              <w:adjustRightInd/>
              <w:spacing w:after="200" w:line="276" w:lineRule="auto"/>
              <w:jc w:val="left"/>
              <w:textAlignment w:val="auto"/>
              <w:rPr>
                <w:b/>
                <w:bCs/>
                <w:sz w:val="20"/>
                <w:lang w:eastAsia="en-GB"/>
              </w:rPr>
            </w:pPr>
            <w:r w:rsidRPr="00942CB1">
              <w:rPr>
                <w:b/>
                <w:bCs/>
                <w:sz w:val="20"/>
                <w:lang w:eastAsia="en-GB"/>
              </w:rPr>
              <w:t>Meaning</w:t>
            </w:r>
          </w:p>
        </w:tc>
        <w:tc>
          <w:tcPr>
            <w:tcW w:w="6095" w:type="dxa"/>
            <w:shd w:val="clear" w:color="auto" w:fill="D9D9D9"/>
          </w:tcPr>
          <w:p w14:paraId="6C68397C" w14:textId="77777777" w:rsidR="00942CB1" w:rsidRPr="00942CB1" w:rsidRDefault="00942CB1" w:rsidP="00942CB1">
            <w:pPr>
              <w:overflowPunct/>
              <w:autoSpaceDE/>
              <w:autoSpaceDN/>
              <w:adjustRightInd/>
              <w:spacing w:after="200" w:line="276" w:lineRule="auto"/>
              <w:jc w:val="left"/>
              <w:textAlignment w:val="auto"/>
              <w:rPr>
                <w:b/>
                <w:bCs/>
                <w:sz w:val="20"/>
                <w:lang w:eastAsia="en-GB"/>
              </w:rPr>
            </w:pPr>
            <w:r w:rsidRPr="00942CB1">
              <w:rPr>
                <w:b/>
                <w:bCs/>
                <w:sz w:val="20"/>
                <w:lang w:eastAsia="en-GB"/>
              </w:rPr>
              <w:t>Explanation</w:t>
            </w:r>
          </w:p>
        </w:tc>
      </w:tr>
      <w:tr w:rsidR="00942CB1" w:rsidRPr="00942CB1" w14:paraId="6C683981" w14:textId="77777777" w:rsidTr="00942CB1">
        <w:tc>
          <w:tcPr>
            <w:tcW w:w="1526" w:type="dxa"/>
          </w:tcPr>
          <w:p w14:paraId="6C68397E"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0</w:t>
            </w:r>
          </w:p>
        </w:tc>
        <w:tc>
          <w:tcPr>
            <w:tcW w:w="1843" w:type="dxa"/>
          </w:tcPr>
          <w:p w14:paraId="6C68397F"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Unsatisfactory</w:t>
            </w:r>
          </w:p>
        </w:tc>
        <w:tc>
          <w:tcPr>
            <w:tcW w:w="6095" w:type="dxa"/>
          </w:tcPr>
          <w:p w14:paraId="6C683980"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No scoring criteria met</w:t>
            </w:r>
          </w:p>
        </w:tc>
      </w:tr>
      <w:tr w:rsidR="00942CB1" w:rsidRPr="00942CB1" w14:paraId="6C683985" w14:textId="77777777" w:rsidTr="00942CB1">
        <w:tc>
          <w:tcPr>
            <w:tcW w:w="1526" w:type="dxa"/>
          </w:tcPr>
          <w:p w14:paraId="6C683982"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1</w:t>
            </w:r>
          </w:p>
        </w:tc>
        <w:tc>
          <w:tcPr>
            <w:tcW w:w="1843" w:type="dxa"/>
          </w:tcPr>
          <w:p w14:paraId="6C683983"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Poor</w:t>
            </w:r>
          </w:p>
        </w:tc>
        <w:tc>
          <w:tcPr>
            <w:tcW w:w="6095" w:type="dxa"/>
          </w:tcPr>
          <w:p w14:paraId="6C683984"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Few scoring criteria met</w:t>
            </w:r>
          </w:p>
        </w:tc>
      </w:tr>
      <w:tr w:rsidR="00942CB1" w:rsidRPr="00942CB1" w14:paraId="6C683989" w14:textId="77777777" w:rsidTr="00942CB1">
        <w:tc>
          <w:tcPr>
            <w:tcW w:w="1526" w:type="dxa"/>
          </w:tcPr>
          <w:p w14:paraId="6C683986"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2</w:t>
            </w:r>
          </w:p>
        </w:tc>
        <w:tc>
          <w:tcPr>
            <w:tcW w:w="1843" w:type="dxa"/>
          </w:tcPr>
          <w:p w14:paraId="6C683987"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Satisfactory</w:t>
            </w:r>
          </w:p>
        </w:tc>
        <w:tc>
          <w:tcPr>
            <w:tcW w:w="6095" w:type="dxa"/>
          </w:tcPr>
          <w:p w14:paraId="6C683988"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Most scoring criteria met - satisfactory with some weaknesses</w:t>
            </w:r>
          </w:p>
        </w:tc>
      </w:tr>
      <w:tr w:rsidR="00942CB1" w:rsidRPr="00942CB1" w14:paraId="6C68398D" w14:textId="77777777" w:rsidTr="00942CB1">
        <w:tc>
          <w:tcPr>
            <w:tcW w:w="1526" w:type="dxa"/>
          </w:tcPr>
          <w:p w14:paraId="6C68398A"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3</w:t>
            </w:r>
          </w:p>
        </w:tc>
        <w:tc>
          <w:tcPr>
            <w:tcW w:w="1843" w:type="dxa"/>
          </w:tcPr>
          <w:p w14:paraId="6C68398B"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Good</w:t>
            </w:r>
          </w:p>
        </w:tc>
        <w:tc>
          <w:tcPr>
            <w:tcW w:w="6095" w:type="dxa"/>
          </w:tcPr>
          <w:p w14:paraId="6C68398C"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All scoring criteria met - satisfactory with some strengths</w:t>
            </w:r>
          </w:p>
        </w:tc>
      </w:tr>
      <w:tr w:rsidR="00942CB1" w:rsidRPr="00942CB1" w14:paraId="6C683991" w14:textId="77777777" w:rsidTr="00942CB1">
        <w:tc>
          <w:tcPr>
            <w:tcW w:w="1526" w:type="dxa"/>
          </w:tcPr>
          <w:p w14:paraId="6C68398E"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4</w:t>
            </w:r>
          </w:p>
        </w:tc>
        <w:tc>
          <w:tcPr>
            <w:tcW w:w="1843" w:type="dxa"/>
          </w:tcPr>
          <w:p w14:paraId="6C68398F"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Very Good</w:t>
            </w:r>
          </w:p>
        </w:tc>
        <w:tc>
          <w:tcPr>
            <w:tcW w:w="6095" w:type="dxa"/>
          </w:tcPr>
          <w:p w14:paraId="6C683990"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 xml:space="preserve">All scoring criteria met &amp; some examples of best practice outcomes                                                                                                      </w:t>
            </w:r>
          </w:p>
        </w:tc>
      </w:tr>
      <w:tr w:rsidR="00942CB1" w:rsidRPr="00942CB1" w14:paraId="6C683995" w14:textId="77777777" w:rsidTr="00942CB1">
        <w:tc>
          <w:tcPr>
            <w:tcW w:w="1526" w:type="dxa"/>
          </w:tcPr>
          <w:p w14:paraId="6C683992"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lastRenderedPageBreak/>
              <w:t>5</w:t>
            </w:r>
          </w:p>
        </w:tc>
        <w:tc>
          <w:tcPr>
            <w:tcW w:w="1843" w:type="dxa"/>
          </w:tcPr>
          <w:p w14:paraId="6C683993"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Excellent</w:t>
            </w:r>
          </w:p>
        </w:tc>
        <w:tc>
          <w:tcPr>
            <w:tcW w:w="6095" w:type="dxa"/>
          </w:tcPr>
          <w:p w14:paraId="6C683994"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All scoring criteria exceeded - all demonstrate best practice outcomes</w:t>
            </w:r>
          </w:p>
        </w:tc>
      </w:tr>
    </w:tbl>
    <w:p w14:paraId="6C683996" w14:textId="77777777" w:rsidR="00942CB1" w:rsidRDefault="00942CB1" w:rsidP="00942CB1">
      <w:pPr>
        <w:overflowPunct/>
        <w:autoSpaceDE/>
        <w:autoSpaceDN/>
        <w:adjustRightInd/>
        <w:spacing w:after="200" w:line="276" w:lineRule="auto"/>
        <w:jc w:val="left"/>
        <w:textAlignment w:val="auto"/>
        <w:rPr>
          <w:b/>
          <w:bCs/>
          <w:sz w:val="20"/>
          <w:lang w:eastAsia="en-GB"/>
        </w:rPr>
      </w:pPr>
    </w:p>
    <w:p w14:paraId="6C683997" w14:textId="77777777" w:rsidR="005B48E6" w:rsidRPr="00942CB1" w:rsidRDefault="005B48E6" w:rsidP="00942CB1">
      <w:pPr>
        <w:overflowPunct/>
        <w:autoSpaceDE/>
        <w:autoSpaceDN/>
        <w:adjustRightInd/>
        <w:spacing w:after="200" w:line="276" w:lineRule="auto"/>
        <w:jc w:val="left"/>
        <w:textAlignment w:val="auto"/>
        <w:rPr>
          <w:b/>
          <w:bCs/>
          <w:sz w:val="20"/>
          <w:lang w:eastAsia="en-GB"/>
        </w:rPr>
      </w:pPr>
    </w:p>
    <w:p w14:paraId="6C683998" w14:textId="77777777" w:rsidR="00942CB1" w:rsidRPr="00942CB1" w:rsidRDefault="00942CB1" w:rsidP="00942CB1">
      <w:pPr>
        <w:overflowPunct/>
        <w:autoSpaceDE/>
        <w:autoSpaceDN/>
        <w:adjustRightInd/>
        <w:spacing w:after="200" w:line="276" w:lineRule="auto"/>
        <w:jc w:val="left"/>
        <w:textAlignment w:val="auto"/>
        <w:rPr>
          <w:b/>
          <w:bCs/>
          <w:sz w:val="20"/>
          <w:lang w:eastAsia="en-GB"/>
        </w:rPr>
      </w:pPr>
      <w:r w:rsidRPr="00942CB1">
        <w:rPr>
          <w:b/>
          <w:bCs/>
          <w:sz w:val="20"/>
          <w:lang w:eastAsia="en-GB"/>
        </w:rPr>
        <w:t>Part 3 – Overall PAR Summary</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4"/>
        <w:gridCol w:w="1559"/>
        <w:gridCol w:w="1417"/>
      </w:tblGrid>
      <w:tr w:rsidR="00942CB1" w:rsidRPr="00942CB1" w14:paraId="6C68399C" w14:textId="77777777" w:rsidTr="00942CB1">
        <w:tc>
          <w:tcPr>
            <w:tcW w:w="6204" w:type="dxa"/>
            <w:shd w:val="clear" w:color="auto" w:fill="BFBFBF" w:themeFill="background1" w:themeFillShade="BF"/>
          </w:tcPr>
          <w:p w14:paraId="6C683999"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b/>
                <w:bCs/>
                <w:sz w:val="20"/>
                <w:lang w:eastAsia="en-GB"/>
              </w:rPr>
              <w:t>Part 3 – Overall PAR Summary</w:t>
            </w:r>
          </w:p>
        </w:tc>
        <w:tc>
          <w:tcPr>
            <w:tcW w:w="1559" w:type="dxa"/>
            <w:shd w:val="clear" w:color="auto" w:fill="BFBFBF" w:themeFill="background1" w:themeFillShade="BF"/>
          </w:tcPr>
          <w:p w14:paraId="6C68399A"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14:paraId="6C68399B"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Minimum acceptable score</w:t>
            </w:r>
          </w:p>
        </w:tc>
      </w:tr>
      <w:tr w:rsidR="00942CB1" w:rsidRPr="00942CB1" w14:paraId="6C6839A0" w14:textId="77777777" w:rsidTr="00942CB1">
        <w:tc>
          <w:tcPr>
            <w:tcW w:w="6204" w:type="dxa"/>
            <w:tcBorders>
              <w:bottom w:val="single" w:sz="4" w:space="0" w:color="auto"/>
            </w:tcBorders>
          </w:tcPr>
          <w:p w14:paraId="6C68399D"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Total Supplier Score Achieved (from Part 4)</w:t>
            </w:r>
          </w:p>
        </w:tc>
        <w:tc>
          <w:tcPr>
            <w:tcW w:w="1559" w:type="dxa"/>
            <w:tcBorders>
              <w:bottom w:val="single" w:sz="4" w:space="0" w:color="auto"/>
            </w:tcBorders>
            <w:shd w:val="clear" w:color="auto" w:fill="C6D9F1" w:themeFill="text2" w:themeFillTint="33"/>
          </w:tcPr>
          <w:p w14:paraId="6C68399E"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14:paraId="6C68399F" w14:textId="77777777" w:rsidR="00942CB1" w:rsidRPr="00942CB1" w:rsidRDefault="00942CB1" w:rsidP="00942CB1">
            <w:pPr>
              <w:overflowPunct/>
              <w:autoSpaceDE/>
              <w:autoSpaceDN/>
              <w:adjustRightInd/>
              <w:spacing w:after="200" w:line="276" w:lineRule="auto"/>
              <w:jc w:val="center"/>
              <w:textAlignment w:val="auto"/>
              <w:rPr>
                <w:b/>
                <w:bCs/>
                <w:color w:val="FF0000"/>
                <w:sz w:val="20"/>
                <w:lang w:eastAsia="en-GB"/>
              </w:rPr>
            </w:pPr>
          </w:p>
        </w:tc>
      </w:tr>
      <w:tr w:rsidR="00942CB1" w:rsidRPr="00942CB1" w14:paraId="6C6839A4" w14:textId="77777777" w:rsidTr="00942CB1">
        <w:tc>
          <w:tcPr>
            <w:tcW w:w="6204" w:type="dxa"/>
            <w:shd w:val="clear" w:color="auto" w:fill="BFBFBF" w:themeFill="background1" w:themeFillShade="BF"/>
          </w:tcPr>
          <w:p w14:paraId="6C6839A1"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Maximum Supplier Score Available</w:t>
            </w:r>
          </w:p>
        </w:tc>
        <w:tc>
          <w:tcPr>
            <w:tcW w:w="1559" w:type="dxa"/>
            <w:shd w:val="clear" w:color="auto" w:fill="BFBFBF" w:themeFill="background1" w:themeFillShade="BF"/>
          </w:tcPr>
          <w:p w14:paraId="6C6839A2"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95</w:t>
            </w:r>
          </w:p>
        </w:tc>
        <w:tc>
          <w:tcPr>
            <w:tcW w:w="1417" w:type="dxa"/>
            <w:shd w:val="clear" w:color="auto" w:fill="BFBFBF" w:themeFill="background1" w:themeFillShade="BF"/>
          </w:tcPr>
          <w:p w14:paraId="6C6839A3" w14:textId="77777777" w:rsidR="00942CB1" w:rsidRPr="00942CB1" w:rsidRDefault="00942CB1" w:rsidP="00942CB1">
            <w:pPr>
              <w:tabs>
                <w:tab w:val="center" w:pos="600"/>
              </w:tabs>
              <w:overflowPunct/>
              <w:autoSpaceDE/>
              <w:autoSpaceDN/>
              <w:adjustRightInd/>
              <w:spacing w:after="200" w:line="276" w:lineRule="auto"/>
              <w:textAlignment w:val="auto"/>
              <w:rPr>
                <w:b/>
                <w:bCs/>
                <w:sz w:val="20"/>
                <w:lang w:eastAsia="en-GB"/>
              </w:rPr>
            </w:pPr>
            <w:r w:rsidRPr="00942CB1">
              <w:rPr>
                <w:b/>
                <w:bCs/>
                <w:color w:val="FF0000"/>
                <w:sz w:val="20"/>
                <w:lang w:eastAsia="en-GB"/>
              </w:rPr>
              <w:tab/>
            </w:r>
            <w:r w:rsidRPr="00942CB1">
              <w:rPr>
                <w:b/>
                <w:bCs/>
                <w:sz w:val="20"/>
                <w:lang w:eastAsia="en-GB"/>
              </w:rPr>
              <w:t>38</w:t>
            </w:r>
          </w:p>
        </w:tc>
      </w:tr>
      <w:tr w:rsidR="00942CB1" w:rsidRPr="00942CB1" w14:paraId="6C6839A8" w14:textId="77777777" w:rsidTr="00942CB1">
        <w:tc>
          <w:tcPr>
            <w:tcW w:w="6204" w:type="dxa"/>
            <w:tcBorders>
              <w:bottom w:val="single" w:sz="4" w:space="0" w:color="auto"/>
            </w:tcBorders>
          </w:tcPr>
          <w:p w14:paraId="6C6839A5"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Total Customer Score Achieved (from Part 5)</w:t>
            </w:r>
          </w:p>
        </w:tc>
        <w:tc>
          <w:tcPr>
            <w:tcW w:w="1559" w:type="dxa"/>
            <w:tcBorders>
              <w:bottom w:val="single" w:sz="4" w:space="0" w:color="auto"/>
            </w:tcBorders>
            <w:shd w:val="clear" w:color="auto" w:fill="C6D9F1" w:themeFill="text2" w:themeFillTint="33"/>
          </w:tcPr>
          <w:p w14:paraId="6C6839A6"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p>
        </w:tc>
        <w:tc>
          <w:tcPr>
            <w:tcW w:w="1417" w:type="dxa"/>
            <w:shd w:val="clear" w:color="auto" w:fill="BFBFBF" w:themeFill="background1" w:themeFillShade="BF"/>
          </w:tcPr>
          <w:p w14:paraId="6C6839A7" w14:textId="77777777" w:rsidR="00942CB1" w:rsidRPr="00942CB1" w:rsidRDefault="00942CB1" w:rsidP="00942CB1">
            <w:pPr>
              <w:overflowPunct/>
              <w:autoSpaceDE/>
              <w:autoSpaceDN/>
              <w:adjustRightInd/>
              <w:spacing w:after="200" w:line="276" w:lineRule="auto"/>
              <w:jc w:val="center"/>
              <w:textAlignment w:val="auto"/>
              <w:rPr>
                <w:b/>
                <w:bCs/>
                <w:color w:val="FF0000"/>
                <w:sz w:val="20"/>
                <w:lang w:eastAsia="en-GB"/>
              </w:rPr>
            </w:pPr>
          </w:p>
        </w:tc>
      </w:tr>
      <w:tr w:rsidR="00942CB1" w:rsidRPr="00942CB1" w14:paraId="6C6839AC" w14:textId="77777777" w:rsidTr="00942CB1">
        <w:tc>
          <w:tcPr>
            <w:tcW w:w="6204" w:type="dxa"/>
            <w:shd w:val="clear" w:color="auto" w:fill="BFBFBF" w:themeFill="background1" w:themeFillShade="BF"/>
          </w:tcPr>
          <w:p w14:paraId="6C6839A9"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Maximum Customer Score Available</w:t>
            </w:r>
          </w:p>
        </w:tc>
        <w:tc>
          <w:tcPr>
            <w:tcW w:w="1559" w:type="dxa"/>
            <w:shd w:val="clear" w:color="auto" w:fill="BFBFBF" w:themeFill="background1" w:themeFillShade="BF"/>
          </w:tcPr>
          <w:p w14:paraId="6C6839AA"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95</w:t>
            </w:r>
          </w:p>
        </w:tc>
        <w:tc>
          <w:tcPr>
            <w:tcW w:w="1417" w:type="dxa"/>
            <w:shd w:val="clear" w:color="auto" w:fill="BFBFBF" w:themeFill="background1" w:themeFillShade="BF"/>
          </w:tcPr>
          <w:p w14:paraId="6C6839AB" w14:textId="77777777" w:rsidR="00942CB1" w:rsidRPr="00942CB1" w:rsidRDefault="00942CB1" w:rsidP="00942CB1">
            <w:pPr>
              <w:overflowPunct/>
              <w:autoSpaceDE/>
              <w:autoSpaceDN/>
              <w:adjustRightInd/>
              <w:spacing w:after="200" w:line="276" w:lineRule="auto"/>
              <w:jc w:val="center"/>
              <w:textAlignment w:val="auto"/>
              <w:rPr>
                <w:b/>
                <w:bCs/>
                <w:color w:val="FF0000"/>
                <w:sz w:val="20"/>
                <w:lang w:eastAsia="en-GB"/>
              </w:rPr>
            </w:pPr>
          </w:p>
        </w:tc>
      </w:tr>
      <w:tr w:rsidR="00942CB1" w:rsidRPr="00942CB1" w14:paraId="6C6839B0" w14:textId="77777777" w:rsidTr="00942CB1">
        <w:tc>
          <w:tcPr>
            <w:tcW w:w="6204" w:type="dxa"/>
            <w:tcBorders>
              <w:bottom w:val="single" w:sz="4" w:space="0" w:color="auto"/>
            </w:tcBorders>
          </w:tcPr>
          <w:p w14:paraId="6C6839AD"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Total Combined Score() Achieved</w:t>
            </w:r>
          </w:p>
        </w:tc>
        <w:tc>
          <w:tcPr>
            <w:tcW w:w="1559" w:type="dxa"/>
            <w:tcBorders>
              <w:bottom w:val="single" w:sz="4" w:space="0" w:color="auto"/>
            </w:tcBorders>
            <w:shd w:val="clear" w:color="auto" w:fill="C6D9F1" w:themeFill="text2" w:themeFillTint="33"/>
          </w:tcPr>
          <w:p w14:paraId="6C6839AE"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14:paraId="6C6839AF" w14:textId="77777777" w:rsidR="00942CB1" w:rsidRPr="00942CB1" w:rsidRDefault="00942CB1" w:rsidP="00942CB1">
            <w:pPr>
              <w:overflowPunct/>
              <w:autoSpaceDE/>
              <w:autoSpaceDN/>
              <w:adjustRightInd/>
              <w:spacing w:after="200" w:line="276" w:lineRule="auto"/>
              <w:jc w:val="center"/>
              <w:textAlignment w:val="auto"/>
              <w:rPr>
                <w:b/>
                <w:bCs/>
                <w:color w:val="FF0000"/>
                <w:sz w:val="20"/>
                <w:lang w:eastAsia="en-GB"/>
              </w:rPr>
            </w:pPr>
          </w:p>
        </w:tc>
      </w:tr>
      <w:tr w:rsidR="00942CB1" w:rsidRPr="00942CB1" w14:paraId="6C6839B4" w14:textId="77777777" w:rsidTr="00942CB1">
        <w:tc>
          <w:tcPr>
            <w:tcW w:w="6204" w:type="dxa"/>
            <w:shd w:val="clear" w:color="auto" w:fill="BFBFBF" w:themeFill="background1" w:themeFillShade="BF"/>
          </w:tcPr>
          <w:p w14:paraId="6C6839B1"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 xml:space="preserve">Total Combined Score Available </w:t>
            </w:r>
          </w:p>
        </w:tc>
        <w:tc>
          <w:tcPr>
            <w:tcW w:w="1559" w:type="dxa"/>
            <w:shd w:val="clear" w:color="auto" w:fill="BFBFBF" w:themeFill="background1" w:themeFillShade="BF"/>
          </w:tcPr>
          <w:p w14:paraId="6C6839B2"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190</w:t>
            </w:r>
          </w:p>
        </w:tc>
        <w:tc>
          <w:tcPr>
            <w:tcW w:w="1417" w:type="dxa"/>
            <w:shd w:val="clear" w:color="auto" w:fill="BFBFBF" w:themeFill="background1" w:themeFillShade="BF"/>
          </w:tcPr>
          <w:p w14:paraId="6C6839B3" w14:textId="77777777" w:rsidR="00942CB1" w:rsidRPr="00942CB1" w:rsidRDefault="00942CB1" w:rsidP="00942CB1">
            <w:pPr>
              <w:overflowPunct/>
              <w:autoSpaceDE/>
              <w:autoSpaceDN/>
              <w:adjustRightInd/>
              <w:spacing w:after="200" w:line="276" w:lineRule="auto"/>
              <w:jc w:val="center"/>
              <w:textAlignment w:val="auto"/>
              <w:rPr>
                <w:b/>
                <w:bCs/>
                <w:color w:val="FF0000"/>
                <w:sz w:val="20"/>
                <w:lang w:eastAsia="en-GB"/>
              </w:rPr>
            </w:pPr>
          </w:p>
        </w:tc>
      </w:tr>
    </w:tbl>
    <w:p w14:paraId="6C6839B5" w14:textId="77777777" w:rsidR="00942CB1" w:rsidRPr="00942CB1" w:rsidRDefault="00942CB1" w:rsidP="00942CB1">
      <w:pPr>
        <w:overflowPunct/>
        <w:autoSpaceDE/>
        <w:autoSpaceDN/>
        <w:adjustRightInd/>
        <w:spacing w:after="200" w:line="276" w:lineRule="auto"/>
        <w:jc w:val="left"/>
        <w:textAlignment w:val="auto"/>
        <w:rPr>
          <w:b/>
          <w:bCs/>
          <w:sz w:val="20"/>
          <w:lang w:eastAsia="en-GB"/>
        </w:rPr>
      </w:pPr>
    </w:p>
    <w:p w14:paraId="6C6839B6"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b/>
          <w:bCs/>
          <w:sz w:val="20"/>
        </w:rPr>
        <w:t>Part 4 - The Supplier’s Performance</w:t>
      </w:r>
    </w:p>
    <w:tbl>
      <w:tblP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0"/>
        <w:gridCol w:w="2201"/>
        <w:gridCol w:w="4552"/>
        <w:gridCol w:w="983"/>
      </w:tblGrid>
      <w:tr w:rsidR="00942CB1" w:rsidRPr="00942CB1" w14:paraId="6C6839BB" w14:textId="77777777" w:rsidTr="00942CB1">
        <w:trPr>
          <w:trHeight w:val="327"/>
        </w:trPr>
        <w:tc>
          <w:tcPr>
            <w:tcW w:w="1630" w:type="dxa"/>
          </w:tcPr>
          <w:p w14:paraId="6C6839B7"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Category</w:t>
            </w:r>
          </w:p>
        </w:tc>
        <w:tc>
          <w:tcPr>
            <w:tcW w:w="2201" w:type="dxa"/>
          </w:tcPr>
          <w:p w14:paraId="6C6839B8"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Performance Measure</w:t>
            </w:r>
          </w:p>
        </w:tc>
        <w:tc>
          <w:tcPr>
            <w:tcW w:w="4552" w:type="dxa"/>
          </w:tcPr>
          <w:p w14:paraId="6C6839B9"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Scoring Criteria</w:t>
            </w:r>
          </w:p>
        </w:tc>
        <w:tc>
          <w:tcPr>
            <w:tcW w:w="983" w:type="dxa"/>
            <w:tcBorders>
              <w:bottom w:val="single" w:sz="4" w:space="0" w:color="auto"/>
            </w:tcBorders>
          </w:tcPr>
          <w:p w14:paraId="6C6839BA" w14:textId="77777777" w:rsidR="00942CB1" w:rsidRPr="00942CB1" w:rsidRDefault="00942CB1" w:rsidP="00942CB1">
            <w:pPr>
              <w:overflowPunct/>
              <w:autoSpaceDE/>
              <w:autoSpaceDN/>
              <w:adjustRightInd/>
              <w:spacing w:after="0"/>
              <w:jc w:val="center"/>
              <w:textAlignment w:val="auto"/>
              <w:rPr>
                <w:bCs/>
                <w:sz w:val="20"/>
                <w:lang w:eastAsia="en-GB"/>
              </w:rPr>
            </w:pPr>
            <w:r w:rsidRPr="00942CB1">
              <w:rPr>
                <w:bCs/>
                <w:sz w:val="20"/>
                <w:lang w:eastAsia="en-GB"/>
              </w:rPr>
              <w:t>Score</w:t>
            </w:r>
            <w:r w:rsidRPr="00942CB1">
              <w:rPr>
                <w:bCs/>
                <w:sz w:val="20"/>
                <w:lang w:eastAsia="en-GB"/>
              </w:rPr>
              <w:br/>
              <w:t>(0-5)</w:t>
            </w:r>
          </w:p>
        </w:tc>
      </w:tr>
      <w:tr w:rsidR="00942CB1" w:rsidRPr="00942CB1" w14:paraId="6C6839C0" w14:textId="77777777" w:rsidTr="00942CB1">
        <w:trPr>
          <w:trHeight w:val="730"/>
        </w:trPr>
        <w:tc>
          <w:tcPr>
            <w:tcW w:w="1630" w:type="dxa"/>
            <w:vMerge w:val="restart"/>
          </w:tcPr>
          <w:p w14:paraId="6C6839BC"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 xml:space="preserve">1. Requirement </w:t>
            </w:r>
          </w:p>
        </w:tc>
        <w:tc>
          <w:tcPr>
            <w:tcW w:w="2201" w:type="dxa"/>
          </w:tcPr>
          <w:p w14:paraId="6C6839B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1.1 Supplier did have the necessary </w:t>
            </w:r>
            <w:r w:rsidRPr="00942CB1">
              <w:rPr>
                <w:b/>
                <w:bCs/>
                <w:sz w:val="20"/>
                <w:lang w:eastAsia="en-GB"/>
              </w:rPr>
              <w:t>understanding and expertise</w:t>
            </w:r>
            <w:r w:rsidRPr="00942CB1">
              <w:rPr>
                <w:sz w:val="20"/>
                <w:lang w:eastAsia="en-GB"/>
              </w:rPr>
              <w:t xml:space="preserve"> to meet Customer expectations.</w:t>
            </w:r>
          </w:p>
        </w:tc>
        <w:tc>
          <w:tcPr>
            <w:tcW w:w="4552" w:type="dxa"/>
          </w:tcPr>
          <w:p w14:paraId="6C6839BE"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The consultant(s) has/have a good knowledge of the Customer and subject - Customer expectations of Supplier expertise are met</w:t>
            </w:r>
          </w:p>
        </w:tc>
        <w:tc>
          <w:tcPr>
            <w:tcW w:w="983" w:type="dxa"/>
            <w:shd w:val="clear" w:color="auto" w:fill="C6D9F1" w:themeFill="text2" w:themeFillTint="33"/>
          </w:tcPr>
          <w:p w14:paraId="6C6839B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C5" w14:textId="77777777" w:rsidTr="00942CB1">
        <w:trPr>
          <w:trHeight w:val="1140"/>
        </w:trPr>
        <w:tc>
          <w:tcPr>
            <w:tcW w:w="1630" w:type="dxa"/>
            <w:vMerge/>
          </w:tcPr>
          <w:p w14:paraId="6C6839C1"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C2"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1.2 Supplier's </w:t>
            </w:r>
            <w:r w:rsidRPr="00942CB1">
              <w:rPr>
                <w:b/>
                <w:bCs/>
                <w:sz w:val="20"/>
                <w:lang w:eastAsia="en-GB"/>
              </w:rPr>
              <w:t>proposal</w:t>
            </w:r>
            <w:r w:rsidRPr="00942CB1">
              <w:rPr>
                <w:sz w:val="20"/>
                <w:lang w:eastAsia="en-GB"/>
              </w:rPr>
              <w:t xml:space="preserve"> is comprehensive and focuses on delivering value.</w:t>
            </w:r>
          </w:p>
        </w:tc>
        <w:tc>
          <w:tcPr>
            <w:tcW w:w="4552" w:type="dxa"/>
          </w:tcPr>
          <w:p w14:paraId="6C6839C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Proposal includes a benefits realisation plan - Proposal does not extend scope and addresses the Customer's key requirements - Proposal provides a solution that is sustainable and relevant to the particular Customer</w:t>
            </w:r>
          </w:p>
        </w:tc>
        <w:tc>
          <w:tcPr>
            <w:tcW w:w="983" w:type="dxa"/>
            <w:shd w:val="clear" w:color="auto" w:fill="C6D9F1" w:themeFill="text2" w:themeFillTint="33"/>
          </w:tcPr>
          <w:p w14:paraId="6C6839C4"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CA" w14:textId="77777777" w:rsidTr="00942CB1">
        <w:trPr>
          <w:trHeight w:val="1097"/>
        </w:trPr>
        <w:tc>
          <w:tcPr>
            <w:tcW w:w="1630" w:type="dxa"/>
            <w:vMerge/>
          </w:tcPr>
          <w:p w14:paraId="6C6839C6"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C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1.3 Supplier participates effectively </w:t>
            </w:r>
            <w:r w:rsidRPr="00942CB1">
              <w:rPr>
                <w:sz w:val="20"/>
                <w:lang w:eastAsia="en-GB"/>
              </w:rPr>
              <w:lastRenderedPageBreak/>
              <w:t xml:space="preserve">in the </w:t>
            </w:r>
            <w:r w:rsidRPr="00942CB1">
              <w:rPr>
                <w:b/>
                <w:bCs/>
                <w:sz w:val="20"/>
                <w:lang w:eastAsia="en-GB"/>
              </w:rPr>
              <w:t>procurement</w:t>
            </w:r>
            <w:r w:rsidRPr="00942CB1">
              <w:rPr>
                <w:sz w:val="20"/>
                <w:lang w:eastAsia="en-GB"/>
              </w:rPr>
              <w:t xml:space="preserve"> process.</w:t>
            </w:r>
          </w:p>
        </w:tc>
        <w:tc>
          <w:tcPr>
            <w:tcW w:w="4552" w:type="dxa"/>
          </w:tcPr>
          <w:p w14:paraId="6C6839C8"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lastRenderedPageBreak/>
              <w:t xml:space="preserve">Supplier meets procurement timelines - Supplier ensures that procurement is engaged at the right time in the process - The right channels are used </w:t>
            </w:r>
            <w:r w:rsidRPr="00942CB1">
              <w:rPr>
                <w:sz w:val="20"/>
                <w:lang w:eastAsia="en-GB"/>
              </w:rPr>
              <w:lastRenderedPageBreak/>
              <w:t>- Supplier does not work without a PO / procurement sign off - No need for retrospective contracting</w:t>
            </w:r>
          </w:p>
        </w:tc>
        <w:tc>
          <w:tcPr>
            <w:tcW w:w="983" w:type="dxa"/>
            <w:shd w:val="clear" w:color="auto" w:fill="C6D9F1" w:themeFill="text2" w:themeFillTint="33"/>
          </w:tcPr>
          <w:p w14:paraId="6C6839C9"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lastRenderedPageBreak/>
              <w:t> </w:t>
            </w:r>
          </w:p>
        </w:tc>
      </w:tr>
      <w:tr w:rsidR="00942CB1" w:rsidRPr="00942CB1" w14:paraId="6C6839CF" w14:textId="77777777" w:rsidTr="00942CB1">
        <w:trPr>
          <w:trHeight w:val="1155"/>
        </w:trPr>
        <w:tc>
          <w:tcPr>
            <w:tcW w:w="1630" w:type="dxa"/>
            <w:vMerge/>
          </w:tcPr>
          <w:p w14:paraId="6C6839CB"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C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1.4 Supplier identifies opportunity for</w:t>
            </w:r>
            <w:r w:rsidRPr="00942CB1">
              <w:rPr>
                <w:b/>
                <w:bCs/>
                <w:sz w:val="20"/>
                <w:lang w:eastAsia="en-GB"/>
              </w:rPr>
              <w:t xml:space="preserve"> innovation</w:t>
            </w:r>
            <w:r w:rsidRPr="00942CB1">
              <w:rPr>
                <w:sz w:val="20"/>
                <w:lang w:eastAsia="en-GB"/>
              </w:rPr>
              <w:t xml:space="preserve"> and added value.</w:t>
            </w:r>
          </w:p>
        </w:tc>
        <w:tc>
          <w:tcPr>
            <w:tcW w:w="4552" w:type="dxa"/>
          </w:tcPr>
          <w:p w14:paraId="6C6839C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demonstrates innovation in approach to delivering the outcomes - Supplier is proactive in identifying opportunities to join up cross-Customer organisational/cross public sector activity - Supplier takes the opportunity to constructively challenge the Customer's assumptions &amp; expectations</w:t>
            </w:r>
          </w:p>
        </w:tc>
        <w:tc>
          <w:tcPr>
            <w:tcW w:w="983" w:type="dxa"/>
            <w:shd w:val="clear" w:color="auto" w:fill="C6D9F1" w:themeFill="text2" w:themeFillTint="33"/>
          </w:tcPr>
          <w:p w14:paraId="6C6839CE"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D4" w14:textId="77777777" w:rsidTr="00942CB1">
        <w:trPr>
          <w:trHeight w:val="600"/>
        </w:trPr>
        <w:tc>
          <w:tcPr>
            <w:tcW w:w="1630" w:type="dxa"/>
            <w:vMerge w:val="restart"/>
          </w:tcPr>
          <w:p w14:paraId="6C6839D0"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rPr>
              <w:br w:type="page"/>
            </w:r>
            <w:r w:rsidRPr="00942CB1">
              <w:rPr>
                <w:b/>
                <w:bCs/>
                <w:sz w:val="20"/>
              </w:rPr>
              <w:t xml:space="preserve">2. </w:t>
            </w:r>
            <w:r w:rsidRPr="00942CB1">
              <w:rPr>
                <w:b/>
                <w:bCs/>
                <w:sz w:val="20"/>
                <w:lang w:eastAsia="en-GB"/>
              </w:rPr>
              <w:t xml:space="preserve">Commercial </w:t>
            </w:r>
          </w:p>
        </w:tc>
        <w:tc>
          <w:tcPr>
            <w:tcW w:w="2201" w:type="dxa"/>
          </w:tcPr>
          <w:p w14:paraId="6C6839D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2.1 Payment is linked to benefit delivery</w:t>
            </w:r>
          </w:p>
        </w:tc>
        <w:tc>
          <w:tcPr>
            <w:tcW w:w="4552" w:type="dxa"/>
          </w:tcPr>
          <w:p w14:paraId="6C6839D2"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Different payment structures suggested in proposal</w:t>
            </w:r>
          </w:p>
        </w:tc>
        <w:tc>
          <w:tcPr>
            <w:tcW w:w="983" w:type="dxa"/>
            <w:shd w:val="clear" w:color="auto" w:fill="C6D9F1" w:themeFill="text2" w:themeFillTint="33"/>
          </w:tcPr>
          <w:p w14:paraId="6C6839D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D9" w14:textId="77777777" w:rsidTr="00942CB1">
        <w:trPr>
          <w:trHeight w:val="1425"/>
        </w:trPr>
        <w:tc>
          <w:tcPr>
            <w:tcW w:w="1630" w:type="dxa"/>
            <w:vMerge/>
          </w:tcPr>
          <w:p w14:paraId="6C6839D5"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D6"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2.2 Supplier is open and proactive in </w:t>
            </w:r>
            <w:r w:rsidRPr="00942CB1">
              <w:rPr>
                <w:b/>
                <w:bCs/>
                <w:sz w:val="20"/>
                <w:lang w:eastAsia="en-GB"/>
              </w:rPr>
              <w:t>optimising costs</w:t>
            </w:r>
          </w:p>
        </w:tc>
        <w:tc>
          <w:tcPr>
            <w:tcW w:w="4552" w:type="dxa"/>
          </w:tcPr>
          <w:p w14:paraId="6C6839D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Efforts made to minimise expenses - Prices are in line with market expectations - Supplier is open in explaining price breakdown and working with the Customer to identify opportunities to reduce cost - Invoices provided in line with Customer requirements</w:t>
            </w:r>
          </w:p>
        </w:tc>
        <w:tc>
          <w:tcPr>
            <w:tcW w:w="983" w:type="dxa"/>
            <w:shd w:val="clear" w:color="auto" w:fill="C6D9F1" w:themeFill="text2" w:themeFillTint="33"/>
          </w:tcPr>
          <w:p w14:paraId="6C6839D8"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DE" w14:textId="77777777" w:rsidTr="00942CB1">
        <w:trPr>
          <w:trHeight w:val="1155"/>
        </w:trPr>
        <w:tc>
          <w:tcPr>
            <w:tcW w:w="1630" w:type="dxa"/>
            <w:vMerge/>
          </w:tcPr>
          <w:p w14:paraId="6C6839DA"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D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2.3 Supplier is proactive in identifying and </w:t>
            </w:r>
            <w:r w:rsidRPr="00942CB1">
              <w:rPr>
                <w:b/>
                <w:bCs/>
                <w:sz w:val="20"/>
                <w:lang w:eastAsia="en-GB"/>
              </w:rPr>
              <w:t>managing risks</w:t>
            </w:r>
          </w:p>
        </w:tc>
        <w:tc>
          <w:tcPr>
            <w:tcW w:w="4552" w:type="dxa"/>
          </w:tcPr>
          <w:p w14:paraId="6C6839D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is proactive in identifying and allocating risk ownership - Supplier supports Customer in assigning and managing risks - Supplier is proactive in assessing impact of risks through the project and raising issues as appropriate</w:t>
            </w:r>
          </w:p>
        </w:tc>
        <w:tc>
          <w:tcPr>
            <w:tcW w:w="983" w:type="dxa"/>
            <w:shd w:val="clear" w:color="auto" w:fill="C6D9F1" w:themeFill="text2" w:themeFillTint="33"/>
          </w:tcPr>
          <w:p w14:paraId="6C6839D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E3" w14:textId="77777777" w:rsidTr="00942CB1">
        <w:trPr>
          <w:trHeight w:val="1140"/>
        </w:trPr>
        <w:tc>
          <w:tcPr>
            <w:tcW w:w="1630" w:type="dxa"/>
            <w:vMerge w:val="restart"/>
          </w:tcPr>
          <w:p w14:paraId="6C6839DF"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3. Engagement &amp; Relationship</w:t>
            </w:r>
          </w:p>
        </w:tc>
        <w:tc>
          <w:tcPr>
            <w:tcW w:w="2201" w:type="dxa"/>
          </w:tcPr>
          <w:p w14:paraId="6C6839E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3.1 Supplier </w:t>
            </w:r>
            <w:r w:rsidRPr="00942CB1">
              <w:rPr>
                <w:b/>
                <w:bCs/>
                <w:sz w:val="20"/>
                <w:lang w:eastAsia="en-GB"/>
              </w:rPr>
              <w:t>engagement</w:t>
            </w:r>
            <w:r w:rsidRPr="00942CB1">
              <w:rPr>
                <w:sz w:val="20"/>
                <w:lang w:eastAsia="en-GB"/>
              </w:rPr>
              <w:t xml:space="preserve"> with the Customer is appropriate and focused on Service delivery</w:t>
            </w:r>
          </w:p>
        </w:tc>
        <w:tc>
          <w:tcPr>
            <w:tcW w:w="4552" w:type="dxa"/>
          </w:tcPr>
          <w:p w14:paraId="6C6839E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uses the right channels within the Customer organisation- Customer is able to distinguish between business development activity/roles and delivery activity/role - Supplier does not exploit its position within the Customer organisation</w:t>
            </w:r>
          </w:p>
        </w:tc>
        <w:tc>
          <w:tcPr>
            <w:tcW w:w="983" w:type="dxa"/>
            <w:shd w:val="clear" w:color="auto" w:fill="C6D9F1" w:themeFill="text2" w:themeFillTint="33"/>
          </w:tcPr>
          <w:p w14:paraId="6C6839E2"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E8" w14:textId="77777777" w:rsidTr="00942CB1">
        <w:trPr>
          <w:trHeight w:val="1639"/>
        </w:trPr>
        <w:tc>
          <w:tcPr>
            <w:tcW w:w="1630" w:type="dxa"/>
            <w:vMerge/>
          </w:tcPr>
          <w:p w14:paraId="6C6839E4"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E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3.2 Supplier establishes effective working </w:t>
            </w:r>
            <w:r w:rsidRPr="00942CB1">
              <w:rPr>
                <w:b/>
                <w:bCs/>
                <w:sz w:val="20"/>
                <w:lang w:eastAsia="en-GB"/>
              </w:rPr>
              <w:t>relationships</w:t>
            </w:r>
            <w:r w:rsidRPr="00942CB1">
              <w:rPr>
                <w:sz w:val="20"/>
                <w:lang w:eastAsia="en-GB"/>
              </w:rPr>
              <w:t xml:space="preserve"> with the Customer</w:t>
            </w:r>
          </w:p>
        </w:tc>
        <w:tc>
          <w:tcPr>
            <w:tcW w:w="4552" w:type="dxa"/>
          </w:tcPr>
          <w:p w14:paraId="6C6839E6"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Supplier integrates well with Customer’s staff - Supplier is flexible in its approach to the Customer- Demonstrates a knowledge of Customer culture - Manages engagement issues well and does not let them impact on delivery - Supplier builds good relationships with internal staff in both Customer’s business and </w:t>
            </w:r>
            <w:r w:rsidRPr="00942CB1">
              <w:rPr>
                <w:sz w:val="20"/>
                <w:lang w:eastAsia="en-GB"/>
              </w:rPr>
              <w:lastRenderedPageBreak/>
              <w:t>commercial teams - Supplier does not take advantage of position within the Customer organisation</w:t>
            </w:r>
          </w:p>
        </w:tc>
        <w:tc>
          <w:tcPr>
            <w:tcW w:w="983" w:type="dxa"/>
            <w:shd w:val="clear" w:color="auto" w:fill="C6D9F1" w:themeFill="text2" w:themeFillTint="33"/>
          </w:tcPr>
          <w:p w14:paraId="6C6839E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lastRenderedPageBreak/>
              <w:t> </w:t>
            </w:r>
          </w:p>
        </w:tc>
      </w:tr>
      <w:tr w:rsidR="00942CB1" w:rsidRPr="00942CB1" w14:paraId="6C6839ED" w14:textId="77777777" w:rsidTr="00942CB1">
        <w:trPr>
          <w:trHeight w:val="1563"/>
        </w:trPr>
        <w:tc>
          <w:tcPr>
            <w:tcW w:w="1630" w:type="dxa"/>
            <w:vMerge w:val="restart"/>
          </w:tcPr>
          <w:p w14:paraId="6C6839E9"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4. Project Management</w:t>
            </w:r>
          </w:p>
        </w:tc>
        <w:tc>
          <w:tcPr>
            <w:tcW w:w="2201" w:type="dxa"/>
          </w:tcPr>
          <w:p w14:paraId="6C6839E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4.1 Supplier </w:t>
            </w:r>
            <w:r w:rsidRPr="00942CB1">
              <w:rPr>
                <w:b/>
                <w:bCs/>
                <w:sz w:val="20"/>
                <w:lang w:eastAsia="en-GB"/>
              </w:rPr>
              <w:t>resources</w:t>
            </w:r>
            <w:r w:rsidRPr="00942CB1">
              <w:rPr>
                <w:sz w:val="20"/>
                <w:lang w:eastAsia="en-GB"/>
              </w:rPr>
              <w:t xml:space="preserve"> are deployed in the right way to deliver value.</w:t>
            </w:r>
          </w:p>
        </w:tc>
        <w:tc>
          <w:tcPr>
            <w:tcW w:w="4552" w:type="dxa"/>
          </w:tcPr>
          <w:p w14:paraId="6C6839EB" w14:textId="77777777" w:rsidR="00942CB1" w:rsidRPr="00942CB1" w:rsidRDefault="00942CB1" w:rsidP="007D6D17">
            <w:pPr>
              <w:overflowPunct/>
              <w:autoSpaceDE/>
              <w:autoSpaceDN/>
              <w:adjustRightInd/>
              <w:spacing w:after="0"/>
              <w:jc w:val="left"/>
              <w:textAlignment w:val="auto"/>
              <w:rPr>
                <w:sz w:val="20"/>
                <w:lang w:eastAsia="en-GB"/>
              </w:rPr>
            </w:pPr>
            <w:r w:rsidRPr="00942CB1">
              <w:rPr>
                <w:sz w:val="20"/>
                <w:lang w:eastAsia="en-GB"/>
              </w:rPr>
              <w:t>Consultant staff are constant throughout the duration of the Services - The Supplier explains how project team has been put together to deliver the Services - Resource requirement remains in line with that included in the proposal - Focus on Service delivery is maintained - Supplier demonstrates value of wider organisational resource over and above individual Customers</w:t>
            </w:r>
          </w:p>
        </w:tc>
        <w:tc>
          <w:tcPr>
            <w:tcW w:w="983" w:type="dxa"/>
            <w:shd w:val="clear" w:color="auto" w:fill="C6D9F1" w:themeFill="text2" w:themeFillTint="33"/>
          </w:tcPr>
          <w:p w14:paraId="6C6839E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F2" w14:textId="77777777" w:rsidTr="00942CB1">
        <w:trPr>
          <w:trHeight w:val="585"/>
        </w:trPr>
        <w:tc>
          <w:tcPr>
            <w:tcW w:w="1630" w:type="dxa"/>
            <w:vMerge/>
          </w:tcPr>
          <w:p w14:paraId="6C6839EE"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EF"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lang w:eastAsia="en-GB"/>
              </w:rPr>
              <w:t xml:space="preserve">4.2 </w:t>
            </w:r>
            <w:r w:rsidRPr="00942CB1">
              <w:rPr>
                <w:b/>
                <w:bCs/>
                <w:sz w:val="20"/>
                <w:lang w:eastAsia="en-GB"/>
              </w:rPr>
              <w:t>Roles and responsibilities</w:t>
            </w:r>
            <w:r w:rsidRPr="00942CB1">
              <w:rPr>
                <w:sz w:val="20"/>
                <w:lang w:eastAsia="en-GB"/>
              </w:rPr>
              <w:t xml:space="preserve"> of consultant team are clear</w:t>
            </w:r>
          </w:p>
        </w:tc>
        <w:tc>
          <w:tcPr>
            <w:tcW w:w="4552" w:type="dxa"/>
          </w:tcPr>
          <w:p w14:paraId="6C6839F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provides clarity as to the roles and responsibilities of each consultant engaged</w:t>
            </w:r>
          </w:p>
        </w:tc>
        <w:tc>
          <w:tcPr>
            <w:tcW w:w="983" w:type="dxa"/>
            <w:shd w:val="clear" w:color="auto" w:fill="C6D9F1" w:themeFill="text2" w:themeFillTint="33"/>
          </w:tcPr>
          <w:p w14:paraId="6C6839F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F7" w14:textId="77777777" w:rsidTr="00942CB1">
        <w:trPr>
          <w:trHeight w:val="1367"/>
        </w:trPr>
        <w:tc>
          <w:tcPr>
            <w:tcW w:w="1630" w:type="dxa"/>
            <w:vMerge/>
          </w:tcPr>
          <w:p w14:paraId="6C6839F3"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F4"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4.3 Supplier </w:t>
            </w:r>
            <w:r w:rsidRPr="00942CB1">
              <w:rPr>
                <w:b/>
                <w:bCs/>
                <w:sz w:val="20"/>
                <w:lang w:eastAsia="en-GB"/>
              </w:rPr>
              <w:t>governance and project management</w:t>
            </w:r>
            <w:r w:rsidRPr="00942CB1">
              <w:rPr>
                <w:sz w:val="20"/>
                <w:lang w:eastAsia="en-GB"/>
              </w:rPr>
              <w:t xml:space="preserve"> is effective in ensuring the assignment is successful</w:t>
            </w:r>
          </w:p>
        </w:tc>
        <w:tc>
          <w:tcPr>
            <w:tcW w:w="4552" w:type="dxa"/>
          </w:tcPr>
          <w:p w14:paraId="6C6839F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Lead consultant was clearly identified - Issues were raised as soon as possible and solutions offered - Delivery plan was developed and agreed with the Customer at the outset - Progress against milestones was reported regularly and in line with Customer requirements - Customer satisfaction with delivery was monitored by the Supplier</w:t>
            </w:r>
          </w:p>
        </w:tc>
        <w:tc>
          <w:tcPr>
            <w:tcW w:w="983" w:type="dxa"/>
            <w:shd w:val="clear" w:color="auto" w:fill="C6D9F1" w:themeFill="text2" w:themeFillTint="33"/>
          </w:tcPr>
          <w:p w14:paraId="6C6839F6"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FC" w14:textId="77777777" w:rsidTr="00942CB1">
        <w:trPr>
          <w:trHeight w:val="706"/>
        </w:trPr>
        <w:tc>
          <w:tcPr>
            <w:tcW w:w="1630" w:type="dxa"/>
            <w:vMerge/>
          </w:tcPr>
          <w:p w14:paraId="6C6839F8"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F9"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4.4 Original </w:t>
            </w:r>
            <w:r w:rsidRPr="00942CB1">
              <w:rPr>
                <w:b/>
                <w:bCs/>
                <w:sz w:val="20"/>
                <w:lang w:eastAsia="en-GB"/>
              </w:rPr>
              <w:t>scoping</w:t>
            </w:r>
            <w:r w:rsidRPr="00942CB1">
              <w:rPr>
                <w:sz w:val="20"/>
                <w:lang w:eastAsia="en-GB"/>
              </w:rPr>
              <w:t xml:space="preserve"> was robust</w:t>
            </w:r>
          </w:p>
        </w:tc>
        <w:tc>
          <w:tcPr>
            <w:tcW w:w="4552" w:type="dxa"/>
          </w:tcPr>
          <w:p w14:paraId="6C6839F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The scope and resource requirement remained in line with initial proposal - Initial proposal was accurate and did not need to be amended</w:t>
            </w:r>
          </w:p>
        </w:tc>
        <w:tc>
          <w:tcPr>
            <w:tcW w:w="983" w:type="dxa"/>
            <w:shd w:val="clear" w:color="auto" w:fill="C6D9F1" w:themeFill="text2" w:themeFillTint="33"/>
          </w:tcPr>
          <w:p w14:paraId="6C6839F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01" w14:textId="77777777" w:rsidTr="00942CB1">
        <w:trPr>
          <w:trHeight w:val="546"/>
        </w:trPr>
        <w:tc>
          <w:tcPr>
            <w:tcW w:w="1630" w:type="dxa"/>
            <w:vMerge/>
          </w:tcPr>
          <w:p w14:paraId="6C6839FD"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FE"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lang w:eastAsia="en-GB"/>
              </w:rPr>
              <w:t xml:space="preserve">4.5 </w:t>
            </w:r>
            <w:r w:rsidRPr="00942CB1">
              <w:rPr>
                <w:b/>
                <w:bCs/>
                <w:sz w:val="20"/>
                <w:lang w:eastAsia="en-GB"/>
              </w:rPr>
              <w:t>Benefit delivery</w:t>
            </w:r>
            <w:r w:rsidRPr="00942CB1">
              <w:rPr>
                <w:sz w:val="20"/>
                <w:lang w:eastAsia="en-GB"/>
              </w:rPr>
              <w:t xml:space="preserve"> is effectively planned and managed</w:t>
            </w:r>
          </w:p>
        </w:tc>
        <w:tc>
          <w:tcPr>
            <w:tcW w:w="4552" w:type="dxa"/>
          </w:tcPr>
          <w:p w14:paraId="6C6839F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Benefit realisation plan adhered to</w:t>
            </w:r>
          </w:p>
        </w:tc>
        <w:tc>
          <w:tcPr>
            <w:tcW w:w="983" w:type="dxa"/>
            <w:shd w:val="clear" w:color="auto" w:fill="C6D9F1" w:themeFill="text2" w:themeFillTint="33"/>
          </w:tcPr>
          <w:p w14:paraId="6C683A0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07" w14:textId="77777777" w:rsidTr="00942CB1">
        <w:trPr>
          <w:trHeight w:val="284"/>
        </w:trPr>
        <w:tc>
          <w:tcPr>
            <w:tcW w:w="1630" w:type="dxa"/>
            <w:vMerge w:val="restart"/>
          </w:tcPr>
          <w:p w14:paraId="6C683A02"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5. Value for Money</w:t>
            </w:r>
          </w:p>
        </w:tc>
        <w:tc>
          <w:tcPr>
            <w:tcW w:w="2201" w:type="dxa"/>
          </w:tcPr>
          <w:p w14:paraId="6C683A0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5.1 Delivery </w:t>
            </w:r>
            <w:r w:rsidRPr="00942CB1">
              <w:rPr>
                <w:b/>
                <w:bCs/>
                <w:sz w:val="20"/>
                <w:lang w:eastAsia="en-GB"/>
              </w:rPr>
              <w:t>on time</w:t>
            </w:r>
            <w:r w:rsidRPr="00942CB1">
              <w:rPr>
                <w:sz w:val="20"/>
                <w:lang w:eastAsia="en-GB"/>
              </w:rPr>
              <w:t xml:space="preserve">  </w:t>
            </w:r>
          </w:p>
          <w:p w14:paraId="6C683A04"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variance +/-)</w:t>
            </w:r>
          </w:p>
        </w:tc>
        <w:tc>
          <w:tcPr>
            <w:tcW w:w="4552" w:type="dxa"/>
          </w:tcPr>
          <w:p w14:paraId="6C683A0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As business case &amp; Supplier proposal</w:t>
            </w:r>
          </w:p>
        </w:tc>
        <w:tc>
          <w:tcPr>
            <w:tcW w:w="983" w:type="dxa"/>
            <w:shd w:val="clear" w:color="auto" w:fill="C6D9F1" w:themeFill="text2" w:themeFillTint="33"/>
          </w:tcPr>
          <w:p w14:paraId="6C683A06"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0D" w14:textId="77777777" w:rsidTr="00942CB1">
        <w:trPr>
          <w:trHeight w:val="300"/>
        </w:trPr>
        <w:tc>
          <w:tcPr>
            <w:tcW w:w="1630" w:type="dxa"/>
            <w:vMerge/>
          </w:tcPr>
          <w:p w14:paraId="6C683A08"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A09"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lang w:eastAsia="en-GB"/>
              </w:rPr>
              <w:t xml:space="preserve">5.2 Delivery </w:t>
            </w:r>
            <w:r w:rsidRPr="00942CB1">
              <w:rPr>
                <w:b/>
                <w:bCs/>
                <w:sz w:val="20"/>
                <w:lang w:eastAsia="en-GB"/>
              </w:rPr>
              <w:t xml:space="preserve">on budget </w:t>
            </w:r>
          </w:p>
          <w:p w14:paraId="6C683A0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lastRenderedPageBreak/>
              <w:t>(% variance +/-)</w:t>
            </w:r>
          </w:p>
        </w:tc>
        <w:tc>
          <w:tcPr>
            <w:tcW w:w="4552" w:type="dxa"/>
          </w:tcPr>
          <w:p w14:paraId="6C683A0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lastRenderedPageBreak/>
              <w:t>As business case &amp; Supplier proposal</w:t>
            </w:r>
          </w:p>
        </w:tc>
        <w:tc>
          <w:tcPr>
            <w:tcW w:w="983" w:type="dxa"/>
            <w:shd w:val="clear" w:color="auto" w:fill="C6D9F1" w:themeFill="text2" w:themeFillTint="33"/>
          </w:tcPr>
          <w:p w14:paraId="6C683A0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13" w14:textId="77777777" w:rsidTr="00942CB1">
        <w:trPr>
          <w:trHeight w:val="511"/>
        </w:trPr>
        <w:tc>
          <w:tcPr>
            <w:tcW w:w="1630" w:type="dxa"/>
            <w:vMerge/>
          </w:tcPr>
          <w:p w14:paraId="6C683A0E"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A0F"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lang w:eastAsia="en-GB"/>
              </w:rPr>
              <w:t>5.3</w:t>
            </w:r>
            <w:r w:rsidRPr="00942CB1">
              <w:rPr>
                <w:b/>
                <w:bCs/>
                <w:sz w:val="20"/>
                <w:lang w:eastAsia="en-GB"/>
              </w:rPr>
              <w:t xml:space="preserve"> VFM </w:t>
            </w:r>
          </w:p>
          <w:p w14:paraId="6C683A1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achieved)</w:t>
            </w:r>
          </w:p>
        </w:tc>
        <w:tc>
          <w:tcPr>
            <w:tcW w:w="4552" w:type="dxa"/>
          </w:tcPr>
          <w:p w14:paraId="6C683A1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To what extent were the benefits</w:t>
            </w:r>
            <w:proofErr w:type="gramStart"/>
            <w:r w:rsidRPr="00942CB1">
              <w:rPr>
                <w:sz w:val="20"/>
                <w:lang w:eastAsia="en-GB"/>
              </w:rPr>
              <w:t>,as</w:t>
            </w:r>
            <w:proofErr w:type="gramEnd"/>
            <w:r w:rsidRPr="00942CB1">
              <w:rPr>
                <w:sz w:val="20"/>
                <w:lang w:eastAsia="en-GB"/>
              </w:rPr>
              <w:t xml:space="preserve"> outlined in the business case and specification. delivered </w:t>
            </w:r>
          </w:p>
        </w:tc>
        <w:tc>
          <w:tcPr>
            <w:tcW w:w="983" w:type="dxa"/>
            <w:shd w:val="clear" w:color="auto" w:fill="C6D9F1" w:themeFill="text2" w:themeFillTint="33"/>
          </w:tcPr>
          <w:p w14:paraId="6C683A12"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18" w14:textId="77777777" w:rsidTr="00942CB1">
        <w:trPr>
          <w:trHeight w:val="702"/>
        </w:trPr>
        <w:tc>
          <w:tcPr>
            <w:tcW w:w="1630" w:type="dxa"/>
          </w:tcPr>
          <w:p w14:paraId="6C683A14"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6. Skills Transfer</w:t>
            </w:r>
          </w:p>
        </w:tc>
        <w:tc>
          <w:tcPr>
            <w:tcW w:w="2201" w:type="dxa"/>
          </w:tcPr>
          <w:p w14:paraId="6C683A1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6.1 Skills transfer</w:t>
            </w:r>
          </w:p>
        </w:tc>
        <w:tc>
          <w:tcPr>
            <w:tcW w:w="4552" w:type="dxa"/>
          </w:tcPr>
          <w:p w14:paraId="6C683A16"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identified opportunities for skills and knowledge transfer - Supplier delivered transfer within original time and budget</w:t>
            </w:r>
          </w:p>
        </w:tc>
        <w:tc>
          <w:tcPr>
            <w:tcW w:w="983" w:type="dxa"/>
            <w:shd w:val="clear" w:color="auto" w:fill="C6D9F1" w:themeFill="text2" w:themeFillTint="33"/>
          </w:tcPr>
          <w:p w14:paraId="6C683A1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1D" w14:textId="77777777" w:rsidTr="00942CB1">
        <w:trPr>
          <w:trHeight w:val="585"/>
        </w:trPr>
        <w:tc>
          <w:tcPr>
            <w:tcW w:w="1630" w:type="dxa"/>
          </w:tcPr>
          <w:p w14:paraId="6C683A19"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7. Exit Strategy</w:t>
            </w:r>
          </w:p>
        </w:tc>
        <w:tc>
          <w:tcPr>
            <w:tcW w:w="2201" w:type="dxa"/>
          </w:tcPr>
          <w:p w14:paraId="6C683A1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7.1 Project closure</w:t>
            </w:r>
          </w:p>
        </w:tc>
        <w:tc>
          <w:tcPr>
            <w:tcW w:w="4552" w:type="dxa"/>
          </w:tcPr>
          <w:p w14:paraId="6C683A1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reflected exit strategy requirements in their proposal - The project was closed off with no outstanding dependencies</w:t>
            </w:r>
          </w:p>
        </w:tc>
        <w:tc>
          <w:tcPr>
            <w:tcW w:w="983" w:type="dxa"/>
            <w:shd w:val="clear" w:color="auto" w:fill="C6D9F1" w:themeFill="text2" w:themeFillTint="33"/>
          </w:tcPr>
          <w:p w14:paraId="6C683A1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22" w14:textId="77777777" w:rsidTr="00942CB1">
        <w:trPr>
          <w:trHeight w:val="585"/>
        </w:trPr>
        <w:tc>
          <w:tcPr>
            <w:tcW w:w="1630" w:type="dxa"/>
          </w:tcPr>
          <w:p w14:paraId="6C683A1E"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8. Lessons learned</w:t>
            </w:r>
          </w:p>
        </w:tc>
        <w:tc>
          <w:tcPr>
            <w:tcW w:w="2201" w:type="dxa"/>
          </w:tcPr>
          <w:p w14:paraId="6C683A1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8.1 What could the Supplier have done better?</w:t>
            </w:r>
          </w:p>
        </w:tc>
        <w:tc>
          <w:tcPr>
            <w:tcW w:w="4552" w:type="dxa"/>
            <w:shd w:val="clear" w:color="auto" w:fill="C6D9F1" w:themeFill="text2" w:themeFillTint="33"/>
          </w:tcPr>
          <w:p w14:paraId="6C683A2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[text response]</w:t>
            </w:r>
          </w:p>
        </w:tc>
        <w:tc>
          <w:tcPr>
            <w:tcW w:w="983" w:type="dxa"/>
          </w:tcPr>
          <w:p w14:paraId="6C683A2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Not scored</w:t>
            </w:r>
          </w:p>
        </w:tc>
      </w:tr>
    </w:tbl>
    <w:p w14:paraId="6C683A23" w14:textId="77777777" w:rsidR="00942CB1" w:rsidRPr="00942CB1" w:rsidRDefault="00942CB1" w:rsidP="00942CB1">
      <w:pPr>
        <w:overflowPunct/>
        <w:autoSpaceDE/>
        <w:autoSpaceDN/>
        <w:adjustRightInd/>
        <w:spacing w:after="200" w:line="276" w:lineRule="auto"/>
        <w:jc w:val="left"/>
        <w:textAlignment w:val="auto"/>
        <w:rPr>
          <w:b/>
          <w:bCs/>
          <w:sz w:val="20"/>
          <w:lang w:eastAsia="en-GB"/>
        </w:rPr>
      </w:pPr>
    </w:p>
    <w:p w14:paraId="6C683A24" w14:textId="77777777" w:rsidR="00942CB1" w:rsidRPr="00942CB1" w:rsidRDefault="00942CB1" w:rsidP="00942CB1">
      <w:pPr>
        <w:overflowPunct/>
        <w:autoSpaceDE/>
        <w:autoSpaceDN/>
        <w:adjustRightInd/>
        <w:spacing w:after="200" w:line="276" w:lineRule="auto"/>
        <w:jc w:val="left"/>
        <w:textAlignment w:val="auto"/>
        <w:rPr>
          <w:b/>
          <w:bCs/>
          <w:sz w:val="20"/>
        </w:rPr>
      </w:pPr>
      <w:r w:rsidRPr="00942CB1">
        <w:rPr>
          <w:b/>
          <w:bCs/>
          <w:sz w:val="20"/>
        </w:rPr>
        <w:t>Part 5 - The Customer’s Performance</w:t>
      </w:r>
    </w:p>
    <w:tbl>
      <w:tblPr>
        <w:tblW w:w="936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0"/>
        <w:gridCol w:w="2016"/>
        <w:gridCol w:w="4557"/>
        <w:gridCol w:w="983"/>
      </w:tblGrid>
      <w:tr w:rsidR="00942CB1" w:rsidRPr="00942CB1" w14:paraId="6C683A29" w14:textId="77777777" w:rsidTr="00942CB1">
        <w:trPr>
          <w:trHeight w:val="327"/>
        </w:trPr>
        <w:tc>
          <w:tcPr>
            <w:tcW w:w="1810" w:type="dxa"/>
            <w:shd w:val="clear" w:color="auto" w:fill="D9D9D9"/>
          </w:tcPr>
          <w:p w14:paraId="6C683A25"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Category</w:t>
            </w:r>
          </w:p>
        </w:tc>
        <w:tc>
          <w:tcPr>
            <w:tcW w:w="2016" w:type="dxa"/>
            <w:shd w:val="clear" w:color="auto" w:fill="D9D9D9"/>
          </w:tcPr>
          <w:p w14:paraId="6C683A26"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Performance Measure</w:t>
            </w:r>
          </w:p>
        </w:tc>
        <w:tc>
          <w:tcPr>
            <w:tcW w:w="4557" w:type="dxa"/>
            <w:shd w:val="clear" w:color="auto" w:fill="D9D9D9"/>
          </w:tcPr>
          <w:p w14:paraId="6C683A27"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 xml:space="preserve">Scoring Guidance </w:t>
            </w:r>
          </w:p>
        </w:tc>
        <w:tc>
          <w:tcPr>
            <w:tcW w:w="983" w:type="dxa"/>
            <w:tcBorders>
              <w:bottom w:val="single" w:sz="4" w:space="0" w:color="auto"/>
            </w:tcBorders>
            <w:shd w:val="clear" w:color="auto" w:fill="D9D9D9"/>
          </w:tcPr>
          <w:p w14:paraId="6C683A28" w14:textId="77777777" w:rsidR="00942CB1" w:rsidRPr="00942CB1" w:rsidRDefault="00942CB1" w:rsidP="00942CB1">
            <w:pPr>
              <w:overflowPunct/>
              <w:autoSpaceDE/>
              <w:autoSpaceDN/>
              <w:adjustRightInd/>
              <w:spacing w:after="0"/>
              <w:jc w:val="center"/>
              <w:textAlignment w:val="auto"/>
              <w:rPr>
                <w:b/>
                <w:bCs/>
                <w:sz w:val="20"/>
                <w:lang w:eastAsia="en-GB"/>
              </w:rPr>
            </w:pPr>
            <w:r w:rsidRPr="00942CB1">
              <w:rPr>
                <w:b/>
                <w:bCs/>
                <w:sz w:val="20"/>
                <w:lang w:eastAsia="en-GB"/>
              </w:rPr>
              <w:t>Score</w:t>
            </w:r>
            <w:r w:rsidRPr="00942CB1">
              <w:rPr>
                <w:b/>
                <w:bCs/>
                <w:sz w:val="20"/>
                <w:lang w:eastAsia="en-GB"/>
              </w:rPr>
              <w:br/>
              <w:t>(0-5)</w:t>
            </w:r>
          </w:p>
        </w:tc>
      </w:tr>
      <w:tr w:rsidR="00942CB1" w:rsidRPr="00942CB1" w14:paraId="6C683A2F" w14:textId="77777777" w:rsidTr="00942CB1">
        <w:trPr>
          <w:trHeight w:val="730"/>
        </w:trPr>
        <w:tc>
          <w:tcPr>
            <w:tcW w:w="1810" w:type="dxa"/>
            <w:vMerge w:val="restart"/>
          </w:tcPr>
          <w:p w14:paraId="6C683A2A"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 xml:space="preserve">1. Requirement </w:t>
            </w:r>
          </w:p>
        </w:tc>
        <w:tc>
          <w:tcPr>
            <w:tcW w:w="2016" w:type="dxa"/>
          </w:tcPr>
          <w:p w14:paraId="6C683A2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1.1 Consultancy assignment is supported by a robust Business case</w:t>
            </w:r>
          </w:p>
          <w:p w14:paraId="6C683A2C"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2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shares relevant elements of the business case with the Supplier - The link between the assignment and wider business objectives in clear - Expected benefits are clearly defined and means of measurement is identified - Business case is used as a reference point throughout the assignment</w:t>
            </w:r>
          </w:p>
        </w:tc>
        <w:tc>
          <w:tcPr>
            <w:tcW w:w="983" w:type="dxa"/>
            <w:shd w:val="clear" w:color="auto" w:fill="C6D9F1" w:themeFill="text2" w:themeFillTint="33"/>
          </w:tcPr>
          <w:p w14:paraId="6C683A2E"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35" w14:textId="77777777" w:rsidTr="00942CB1">
        <w:trPr>
          <w:trHeight w:val="1140"/>
        </w:trPr>
        <w:tc>
          <w:tcPr>
            <w:tcW w:w="1810" w:type="dxa"/>
            <w:vMerge/>
            <w:vAlign w:val="center"/>
          </w:tcPr>
          <w:p w14:paraId="6C683A30"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3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1.2 Specification is outcome based and enables Suppliers to respond with a VFM proposal</w:t>
            </w:r>
          </w:p>
          <w:p w14:paraId="6C683A32"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3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Specification is outcome based and includes means of measuring delivery and success - Customer has a good understanding of their requirement and has communicated it clearly - Customer expectations of consultancy support are clear</w:t>
            </w:r>
          </w:p>
        </w:tc>
        <w:tc>
          <w:tcPr>
            <w:tcW w:w="983" w:type="dxa"/>
            <w:shd w:val="clear" w:color="auto" w:fill="C6D9F1" w:themeFill="text2" w:themeFillTint="33"/>
          </w:tcPr>
          <w:p w14:paraId="6C683A34"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3B" w14:textId="77777777" w:rsidTr="00942CB1">
        <w:trPr>
          <w:trHeight w:val="1097"/>
        </w:trPr>
        <w:tc>
          <w:tcPr>
            <w:tcW w:w="1810" w:type="dxa"/>
            <w:vMerge/>
            <w:vAlign w:val="center"/>
          </w:tcPr>
          <w:p w14:paraId="6C683A36"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3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1.3 Procurement approach supports the delivery of a VFM solution</w:t>
            </w:r>
          </w:p>
          <w:p w14:paraId="6C683A38"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39"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The appropriate procurement route has been used (framework etc) - Procurement timescales enabled Suppliers to respond in full - Procurement documentation is succinct - The right questions are asked and all information </w:t>
            </w:r>
            <w:r w:rsidRPr="00942CB1">
              <w:rPr>
                <w:sz w:val="20"/>
                <w:lang w:eastAsia="en-GB"/>
              </w:rPr>
              <w:lastRenderedPageBreak/>
              <w:t>requested is used - Where available standard templates are used - Evaluation criteria are clear</w:t>
            </w:r>
          </w:p>
        </w:tc>
        <w:tc>
          <w:tcPr>
            <w:tcW w:w="983" w:type="dxa"/>
            <w:shd w:val="clear" w:color="auto" w:fill="C6D9F1" w:themeFill="text2" w:themeFillTint="33"/>
          </w:tcPr>
          <w:p w14:paraId="6C683A3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lastRenderedPageBreak/>
              <w:t> </w:t>
            </w:r>
          </w:p>
        </w:tc>
      </w:tr>
      <w:tr w:rsidR="00942CB1" w:rsidRPr="00942CB1" w14:paraId="6C683A40" w14:textId="77777777" w:rsidTr="00942CB1">
        <w:trPr>
          <w:trHeight w:val="1155"/>
        </w:trPr>
        <w:tc>
          <w:tcPr>
            <w:tcW w:w="1810" w:type="dxa"/>
            <w:vMerge/>
            <w:vAlign w:val="center"/>
          </w:tcPr>
          <w:p w14:paraId="6C683A3C"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3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1.4 Customer is open to, and supporting of, Supplier innovation in delivering value</w:t>
            </w:r>
          </w:p>
        </w:tc>
        <w:tc>
          <w:tcPr>
            <w:tcW w:w="4557" w:type="dxa"/>
          </w:tcPr>
          <w:p w14:paraId="6C683A3E"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is open to innovative suggestions and approaches and responds positively to constructive challenge- Customer allows flexibility in  Supplier’s proposal and considers alternative solutions - Early engagement of Supplier community by Customer</w:t>
            </w:r>
          </w:p>
        </w:tc>
        <w:tc>
          <w:tcPr>
            <w:tcW w:w="983" w:type="dxa"/>
            <w:shd w:val="clear" w:color="auto" w:fill="C6D9F1" w:themeFill="text2" w:themeFillTint="33"/>
          </w:tcPr>
          <w:p w14:paraId="6C683A3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46" w14:textId="77777777" w:rsidTr="00942CB1">
        <w:trPr>
          <w:trHeight w:val="600"/>
        </w:trPr>
        <w:tc>
          <w:tcPr>
            <w:tcW w:w="1810" w:type="dxa"/>
            <w:vMerge w:val="restart"/>
          </w:tcPr>
          <w:p w14:paraId="6C683A41"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rPr>
              <w:br w:type="page"/>
            </w:r>
            <w:r w:rsidRPr="00942CB1">
              <w:rPr>
                <w:b/>
                <w:bCs/>
                <w:sz w:val="20"/>
              </w:rPr>
              <w:t xml:space="preserve">2. </w:t>
            </w:r>
            <w:r w:rsidRPr="00942CB1">
              <w:rPr>
                <w:b/>
                <w:bCs/>
                <w:sz w:val="20"/>
                <w:lang w:eastAsia="en-GB"/>
              </w:rPr>
              <w:t xml:space="preserve">Commercial </w:t>
            </w:r>
          </w:p>
        </w:tc>
        <w:tc>
          <w:tcPr>
            <w:tcW w:w="2016" w:type="dxa"/>
          </w:tcPr>
          <w:p w14:paraId="6C683A42"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2.1 Payment is linked to benefit delivery</w:t>
            </w:r>
          </w:p>
          <w:p w14:paraId="6C683A43"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44"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is open to incentivisation approaches and able to provide data to support this</w:t>
            </w:r>
          </w:p>
        </w:tc>
        <w:tc>
          <w:tcPr>
            <w:tcW w:w="983" w:type="dxa"/>
            <w:shd w:val="clear" w:color="auto" w:fill="C6D9F1" w:themeFill="text2" w:themeFillTint="33"/>
          </w:tcPr>
          <w:p w14:paraId="6C683A4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4C" w14:textId="77777777" w:rsidTr="00942CB1">
        <w:trPr>
          <w:trHeight w:val="1425"/>
        </w:trPr>
        <w:tc>
          <w:tcPr>
            <w:tcW w:w="1810" w:type="dxa"/>
            <w:vMerge/>
            <w:vAlign w:val="center"/>
          </w:tcPr>
          <w:p w14:paraId="6C683A47"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48"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2.2 Customer demonstrates good commercial understanding</w:t>
            </w:r>
          </w:p>
          <w:p w14:paraId="6C683A49"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4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demonstrates an understanding of commercial issues and contract terms are appropriate (liability, IPR) - Customer manages support from internal functions to ensure efficient resolution of commercial issues - Customer understands business needs - invoices paid on time</w:t>
            </w:r>
          </w:p>
        </w:tc>
        <w:tc>
          <w:tcPr>
            <w:tcW w:w="983" w:type="dxa"/>
            <w:shd w:val="clear" w:color="auto" w:fill="C6D9F1" w:themeFill="text2" w:themeFillTint="33"/>
          </w:tcPr>
          <w:p w14:paraId="6C683A4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51" w14:textId="77777777" w:rsidTr="00942CB1">
        <w:trPr>
          <w:trHeight w:val="1155"/>
        </w:trPr>
        <w:tc>
          <w:tcPr>
            <w:tcW w:w="1810" w:type="dxa"/>
            <w:vMerge/>
            <w:vAlign w:val="center"/>
          </w:tcPr>
          <w:p w14:paraId="6C683A4D"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4E"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2.3 Customer understands and manages risks effectively</w:t>
            </w:r>
          </w:p>
        </w:tc>
        <w:tc>
          <w:tcPr>
            <w:tcW w:w="4557" w:type="dxa"/>
          </w:tcPr>
          <w:p w14:paraId="6C683A4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understands risk profile and is able to allocate risk to the party best able to manage it - Risks are managed on an ongoing basis and mitigating action taken as soon as possible</w:t>
            </w:r>
          </w:p>
        </w:tc>
        <w:tc>
          <w:tcPr>
            <w:tcW w:w="983" w:type="dxa"/>
            <w:shd w:val="clear" w:color="auto" w:fill="C6D9F1" w:themeFill="text2" w:themeFillTint="33"/>
          </w:tcPr>
          <w:p w14:paraId="6C683A5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58" w14:textId="77777777" w:rsidTr="00942CB1">
        <w:trPr>
          <w:trHeight w:val="1140"/>
        </w:trPr>
        <w:tc>
          <w:tcPr>
            <w:tcW w:w="1810" w:type="dxa"/>
            <w:vMerge w:val="restart"/>
          </w:tcPr>
          <w:p w14:paraId="6C683A52"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3. Engagement &amp; relationship</w:t>
            </w:r>
          </w:p>
        </w:tc>
        <w:tc>
          <w:tcPr>
            <w:tcW w:w="2016" w:type="dxa"/>
          </w:tcPr>
          <w:p w14:paraId="6C683A5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3.1 Customer ensures that its engagement is with the Supplier is effective</w:t>
            </w:r>
          </w:p>
          <w:p w14:paraId="6C683A54"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5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ensures that the Supplier has access to Customer staff as and when needed - Customer communicates need for engagement with the Supplier to the wider Customer organsiatoin</w:t>
            </w:r>
          </w:p>
          <w:p w14:paraId="6C683A56" w14:textId="77777777" w:rsidR="00942CB1" w:rsidRPr="00942CB1" w:rsidRDefault="00942CB1" w:rsidP="00942CB1">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6C683A5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5D" w14:textId="77777777" w:rsidTr="00942CB1">
        <w:trPr>
          <w:trHeight w:val="1639"/>
        </w:trPr>
        <w:tc>
          <w:tcPr>
            <w:tcW w:w="1810" w:type="dxa"/>
            <w:vMerge/>
            <w:vAlign w:val="center"/>
          </w:tcPr>
          <w:p w14:paraId="6C683A59"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5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3.2 Customer establishes effective working relationships with the Supplier</w:t>
            </w:r>
          </w:p>
        </w:tc>
        <w:tc>
          <w:tcPr>
            <w:tcW w:w="4557" w:type="dxa"/>
          </w:tcPr>
          <w:p w14:paraId="6C683A5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provides information in a timely manner - Questions are answered as fully as possible - Customer staff work with the Supplier in a constructive manner - Customer does not take advantage of Supplier in its role as Customer</w:t>
            </w:r>
          </w:p>
        </w:tc>
        <w:tc>
          <w:tcPr>
            <w:tcW w:w="983" w:type="dxa"/>
            <w:shd w:val="clear" w:color="auto" w:fill="C6D9F1" w:themeFill="text2" w:themeFillTint="33"/>
          </w:tcPr>
          <w:p w14:paraId="6C683A5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63" w14:textId="77777777" w:rsidTr="00942CB1">
        <w:trPr>
          <w:trHeight w:val="1563"/>
        </w:trPr>
        <w:tc>
          <w:tcPr>
            <w:tcW w:w="1810" w:type="dxa"/>
            <w:vMerge w:val="restart"/>
          </w:tcPr>
          <w:p w14:paraId="6C683A5E"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lastRenderedPageBreak/>
              <w:t>4. Project management</w:t>
            </w:r>
          </w:p>
        </w:tc>
        <w:tc>
          <w:tcPr>
            <w:tcW w:w="2016" w:type="dxa"/>
          </w:tcPr>
          <w:p w14:paraId="6C683A5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4.1  Customer ensures that the internal resources are available at the right place and time to support benefit delivery</w:t>
            </w:r>
          </w:p>
          <w:p w14:paraId="6C683A6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w:t>
            </w:r>
          </w:p>
        </w:tc>
        <w:tc>
          <w:tcPr>
            <w:tcW w:w="4557" w:type="dxa"/>
          </w:tcPr>
          <w:p w14:paraId="6C683A6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ensured that the right quality and quantity of internal resource was available at the right time - Customer managed wider business engagement and participation as needed</w:t>
            </w:r>
          </w:p>
        </w:tc>
        <w:tc>
          <w:tcPr>
            <w:tcW w:w="983" w:type="dxa"/>
            <w:shd w:val="clear" w:color="auto" w:fill="C6D9F1" w:themeFill="text2" w:themeFillTint="33"/>
          </w:tcPr>
          <w:p w14:paraId="6C683A62"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69" w14:textId="77777777" w:rsidTr="00942CB1">
        <w:trPr>
          <w:trHeight w:val="585"/>
        </w:trPr>
        <w:tc>
          <w:tcPr>
            <w:tcW w:w="1810" w:type="dxa"/>
            <w:vMerge/>
            <w:vAlign w:val="center"/>
          </w:tcPr>
          <w:p w14:paraId="6C683A64"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6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4.2 Roles and responsibilities of Customer team are clear</w:t>
            </w:r>
          </w:p>
          <w:p w14:paraId="6C683A66"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4557" w:type="dxa"/>
          </w:tcPr>
          <w:p w14:paraId="6C683A6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provides clarity as to the roles and responsibilities of internal staff</w:t>
            </w:r>
          </w:p>
        </w:tc>
        <w:tc>
          <w:tcPr>
            <w:tcW w:w="983" w:type="dxa"/>
            <w:shd w:val="clear" w:color="auto" w:fill="C6D9F1" w:themeFill="text2" w:themeFillTint="33"/>
          </w:tcPr>
          <w:p w14:paraId="6C683A68"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6F" w14:textId="77777777" w:rsidTr="00942CB1">
        <w:trPr>
          <w:trHeight w:val="1367"/>
        </w:trPr>
        <w:tc>
          <w:tcPr>
            <w:tcW w:w="1810" w:type="dxa"/>
            <w:vMerge/>
            <w:vAlign w:val="center"/>
          </w:tcPr>
          <w:p w14:paraId="6C683A6A"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6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4.3 Customer governance and project management is effective in ensuring the assignment is successful</w:t>
            </w:r>
          </w:p>
          <w:p w14:paraId="6C683A6C"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6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identified a clear owner for the assignment - The decision making process within the Customer organisation was clear and decisions were made and communicated in a timely manner - Issues and concerns with Supplier performance were raised in a timely fashion and resolved in an open and constructive way - Communication and reporting requirements were clarified at the outset and compliance was monitored</w:t>
            </w:r>
          </w:p>
        </w:tc>
        <w:tc>
          <w:tcPr>
            <w:tcW w:w="983" w:type="dxa"/>
            <w:shd w:val="clear" w:color="auto" w:fill="C6D9F1" w:themeFill="text2" w:themeFillTint="33"/>
          </w:tcPr>
          <w:p w14:paraId="6C683A6E"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75" w14:textId="77777777" w:rsidTr="00942CB1">
        <w:trPr>
          <w:trHeight w:val="706"/>
        </w:trPr>
        <w:tc>
          <w:tcPr>
            <w:tcW w:w="1810" w:type="dxa"/>
            <w:vMerge/>
            <w:vAlign w:val="center"/>
          </w:tcPr>
          <w:p w14:paraId="6C683A70"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7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4.4 Changes to the assignment are limited and well managed by the Customer where necessary.</w:t>
            </w:r>
          </w:p>
          <w:p w14:paraId="6C683A72"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7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specification was suitable and did not require change during the project - Where changes were needed an assessment of the benefit and impact on the overall project was done - All changes could be linked to improved delivery of project and wider business objectives</w:t>
            </w:r>
          </w:p>
        </w:tc>
        <w:tc>
          <w:tcPr>
            <w:tcW w:w="983" w:type="dxa"/>
            <w:shd w:val="clear" w:color="auto" w:fill="C6D9F1" w:themeFill="text2" w:themeFillTint="33"/>
          </w:tcPr>
          <w:p w14:paraId="6C683A74"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7A" w14:textId="77777777" w:rsidTr="00942CB1">
        <w:trPr>
          <w:trHeight w:val="546"/>
        </w:trPr>
        <w:tc>
          <w:tcPr>
            <w:tcW w:w="1810" w:type="dxa"/>
            <w:vMerge/>
            <w:vAlign w:val="center"/>
          </w:tcPr>
          <w:p w14:paraId="6C683A76"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77"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lang w:eastAsia="en-GB"/>
              </w:rPr>
              <w:t>4.5 Customer monitors benefit delivery against agreed plan</w:t>
            </w:r>
          </w:p>
        </w:tc>
        <w:tc>
          <w:tcPr>
            <w:tcW w:w="4557" w:type="dxa"/>
          </w:tcPr>
          <w:p w14:paraId="6C683A78"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identified delivery milestones in specification and measured compliance</w:t>
            </w:r>
          </w:p>
        </w:tc>
        <w:tc>
          <w:tcPr>
            <w:tcW w:w="983" w:type="dxa"/>
            <w:shd w:val="clear" w:color="auto" w:fill="C6D9F1" w:themeFill="text2" w:themeFillTint="33"/>
          </w:tcPr>
          <w:p w14:paraId="6C683A79"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81" w14:textId="77777777" w:rsidTr="00942CB1">
        <w:trPr>
          <w:trHeight w:val="284"/>
        </w:trPr>
        <w:tc>
          <w:tcPr>
            <w:tcW w:w="1810" w:type="dxa"/>
            <w:vMerge w:val="restart"/>
          </w:tcPr>
          <w:p w14:paraId="6C683A7B"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lastRenderedPageBreak/>
              <w:t>5. Value for Money</w:t>
            </w:r>
          </w:p>
        </w:tc>
        <w:tc>
          <w:tcPr>
            <w:tcW w:w="2016" w:type="dxa"/>
          </w:tcPr>
          <w:p w14:paraId="6C683A7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5.1 Delivery of Customer obligations on time</w:t>
            </w:r>
          </w:p>
          <w:p w14:paraId="6C683A7D"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7E"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As business case and Customer roles &amp; responsibilities</w:t>
            </w:r>
          </w:p>
          <w:p w14:paraId="6C683A7F" w14:textId="77777777" w:rsidR="00942CB1" w:rsidRPr="00942CB1" w:rsidRDefault="00942CB1" w:rsidP="00942CB1">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6C683A80"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88" w14:textId="77777777" w:rsidTr="00942CB1">
        <w:trPr>
          <w:trHeight w:val="300"/>
        </w:trPr>
        <w:tc>
          <w:tcPr>
            <w:tcW w:w="1810" w:type="dxa"/>
            <w:vMerge/>
            <w:vAlign w:val="center"/>
          </w:tcPr>
          <w:p w14:paraId="6C683A82"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8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5.2 Good Customer budget management</w:t>
            </w:r>
          </w:p>
          <w:p w14:paraId="6C683A84"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8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As business case and specification</w:t>
            </w:r>
          </w:p>
          <w:p w14:paraId="6C683A86" w14:textId="77777777" w:rsidR="00942CB1" w:rsidRPr="00942CB1" w:rsidRDefault="00942CB1" w:rsidP="00942CB1">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6C683A87"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8D" w14:textId="77777777" w:rsidTr="00942CB1">
        <w:trPr>
          <w:trHeight w:val="511"/>
        </w:trPr>
        <w:tc>
          <w:tcPr>
            <w:tcW w:w="1810" w:type="dxa"/>
            <w:vMerge/>
            <w:vAlign w:val="center"/>
          </w:tcPr>
          <w:p w14:paraId="6C683A89"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8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5.3 VFM</w:t>
            </w:r>
          </w:p>
        </w:tc>
        <w:tc>
          <w:tcPr>
            <w:tcW w:w="4557" w:type="dxa"/>
          </w:tcPr>
          <w:p w14:paraId="6C683A8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To what extent were the final benefits required the same as those identified at the outset?</w:t>
            </w:r>
          </w:p>
        </w:tc>
        <w:tc>
          <w:tcPr>
            <w:tcW w:w="983" w:type="dxa"/>
            <w:shd w:val="clear" w:color="auto" w:fill="C6D9F1" w:themeFill="text2" w:themeFillTint="33"/>
          </w:tcPr>
          <w:p w14:paraId="6C683A8C"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94" w14:textId="77777777" w:rsidTr="00942CB1">
        <w:trPr>
          <w:trHeight w:val="702"/>
        </w:trPr>
        <w:tc>
          <w:tcPr>
            <w:tcW w:w="1810" w:type="dxa"/>
          </w:tcPr>
          <w:p w14:paraId="6C683A8E"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6. Skills transfer</w:t>
            </w:r>
          </w:p>
        </w:tc>
        <w:tc>
          <w:tcPr>
            <w:tcW w:w="2016" w:type="dxa"/>
          </w:tcPr>
          <w:p w14:paraId="6C683A8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6.1 Skills transfer</w:t>
            </w:r>
          </w:p>
          <w:p w14:paraId="6C683A90"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9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considered opportunities for skills transfer in specification - Skills transfer requirements and the means of delivery were clearly communicated - Customer made the right staff available to receive transfer - Skills transfer was written into Customer's objectives</w:t>
            </w:r>
          </w:p>
          <w:p w14:paraId="6C683A92" w14:textId="77777777" w:rsidR="00942CB1" w:rsidRPr="00942CB1" w:rsidRDefault="00942CB1" w:rsidP="00942CB1">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6C683A93"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99" w14:textId="77777777" w:rsidTr="00942CB1">
        <w:trPr>
          <w:trHeight w:val="585"/>
        </w:trPr>
        <w:tc>
          <w:tcPr>
            <w:tcW w:w="1810" w:type="dxa"/>
          </w:tcPr>
          <w:p w14:paraId="6C683A95"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7. Exit strategy</w:t>
            </w:r>
          </w:p>
        </w:tc>
        <w:tc>
          <w:tcPr>
            <w:tcW w:w="2016" w:type="dxa"/>
          </w:tcPr>
          <w:p w14:paraId="6C683A96"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7.1 Project closure</w:t>
            </w:r>
          </w:p>
        </w:tc>
        <w:tc>
          <w:tcPr>
            <w:tcW w:w="4557" w:type="dxa"/>
          </w:tcPr>
          <w:p w14:paraId="6C683A9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included exit strategy in their specification - Customer adhered to exit strategy and project met closure requirements</w:t>
            </w:r>
          </w:p>
        </w:tc>
        <w:tc>
          <w:tcPr>
            <w:tcW w:w="983" w:type="dxa"/>
            <w:shd w:val="clear" w:color="auto" w:fill="C6D9F1" w:themeFill="text2" w:themeFillTint="33"/>
          </w:tcPr>
          <w:p w14:paraId="6C683A98"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9E" w14:textId="77777777" w:rsidTr="00942CB1">
        <w:trPr>
          <w:trHeight w:val="585"/>
        </w:trPr>
        <w:tc>
          <w:tcPr>
            <w:tcW w:w="1810" w:type="dxa"/>
          </w:tcPr>
          <w:p w14:paraId="6C683A9A"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8. Lessons learned</w:t>
            </w:r>
          </w:p>
        </w:tc>
        <w:tc>
          <w:tcPr>
            <w:tcW w:w="2016" w:type="dxa"/>
          </w:tcPr>
          <w:p w14:paraId="6C683A9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8.1 What could the Customer have done better?</w:t>
            </w:r>
          </w:p>
        </w:tc>
        <w:tc>
          <w:tcPr>
            <w:tcW w:w="4557" w:type="dxa"/>
            <w:shd w:val="clear" w:color="auto" w:fill="C6D9F1" w:themeFill="text2" w:themeFillTint="33"/>
          </w:tcPr>
          <w:p w14:paraId="6C683A9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[text response]</w:t>
            </w:r>
          </w:p>
        </w:tc>
        <w:tc>
          <w:tcPr>
            <w:tcW w:w="983" w:type="dxa"/>
          </w:tcPr>
          <w:p w14:paraId="6C683A9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Not Scored</w:t>
            </w:r>
          </w:p>
        </w:tc>
      </w:tr>
      <w:bookmarkEnd w:id="151"/>
      <w:bookmarkEnd w:id="152"/>
    </w:tbl>
    <w:p w14:paraId="6C683A9F" w14:textId="77777777" w:rsidR="00021238" w:rsidRDefault="00021238">
      <w:pPr>
        <w:overflowPunct/>
        <w:autoSpaceDE/>
        <w:autoSpaceDN/>
        <w:adjustRightInd/>
        <w:spacing w:after="0" w:line="240" w:lineRule="auto"/>
        <w:jc w:val="left"/>
        <w:textAlignment w:val="auto"/>
        <w:rPr>
          <w:rFonts w:cs="Arial"/>
          <w:b/>
          <w:sz w:val="20"/>
        </w:rPr>
      </w:pPr>
    </w:p>
    <w:p w14:paraId="6C683AA0" w14:textId="77777777" w:rsidR="00F37CFB" w:rsidRDefault="00F37CFB">
      <w:pPr>
        <w:overflowPunct/>
        <w:autoSpaceDE/>
        <w:autoSpaceDN/>
        <w:adjustRightInd/>
        <w:spacing w:after="0" w:line="240" w:lineRule="auto"/>
        <w:jc w:val="left"/>
        <w:textAlignment w:val="auto"/>
        <w:rPr>
          <w:rFonts w:cs="Arial"/>
          <w:b/>
          <w:sz w:val="20"/>
        </w:rPr>
      </w:pPr>
    </w:p>
    <w:p w14:paraId="6C683AA1" w14:textId="77777777" w:rsidR="00F55276" w:rsidRPr="001C3AE9" w:rsidRDefault="001C3AE9" w:rsidP="001C3AE9">
      <w:pPr>
        <w:pStyle w:val="Heading1"/>
        <w:keepNext/>
        <w:numPr>
          <w:ilvl w:val="0"/>
          <w:numId w:val="0"/>
        </w:numPr>
        <w:overflowPunct w:val="0"/>
        <w:autoSpaceDE w:val="0"/>
        <w:autoSpaceDN w:val="0"/>
        <w:ind w:left="720"/>
        <w:textAlignment w:val="baseline"/>
        <w:rPr>
          <w:rFonts w:cs="Arial"/>
          <w:sz w:val="20"/>
        </w:rPr>
      </w:pPr>
      <w:bookmarkStart w:id="155" w:name="_Toc386011050"/>
      <w:r>
        <w:rPr>
          <w:rFonts w:cs="Arial"/>
          <w:sz w:val="20"/>
        </w:rPr>
        <w:t xml:space="preserve">SCHEDULE 1 </w:t>
      </w:r>
      <w:r w:rsidR="00F55276" w:rsidRPr="001C3AE9">
        <w:rPr>
          <w:rFonts w:cs="Arial"/>
          <w:sz w:val="20"/>
        </w:rPr>
        <w:t>SECURITY REQUIREMENTS</w:t>
      </w:r>
      <w:r>
        <w:rPr>
          <w:rFonts w:cs="Arial"/>
          <w:sz w:val="20"/>
        </w:rPr>
        <w:t xml:space="preserve"> </w:t>
      </w:r>
      <w:r w:rsidR="00F55276" w:rsidRPr="001C3AE9">
        <w:rPr>
          <w:rFonts w:cs="Arial"/>
          <w:sz w:val="20"/>
        </w:rPr>
        <w:t>and PLAN</w:t>
      </w:r>
      <w:bookmarkEnd w:id="155"/>
    </w:p>
    <w:p w14:paraId="6C683AA5" w14:textId="77777777" w:rsidR="009C5528" w:rsidRPr="0061016F" w:rsidRDefault="009C5528" w:rsidP="00F55276">
      <w:pPr>
        <w:overflowPunct/>
        <w:autoSpaceDE/>
        <w:autoSpaceDN/>
        <w:adjustRightInd/>
        <w:spacing w:after="0" w:line="240" w:lineRule="auto"/>
        <w:jc w:val="left"/>
        <w:textAlignment w:val="auto"/>
        <w:rPr>
          <w:rFonts w:cs="Arial"/>
          <w:b/>
          <w:sz w:val="20"/>
        </w:rPr>
      </w:pPr>
    </w:p>
    <w:p w14:paraId="6C683AA6" w14:textId="77777777" w:rsidR="00F55276" w:rsidRPr="008311CC" w:rsidRDefault="00F55276" w:rsidP="00F55276">
      <w:pPr>
        <w:pStyle w:val="Body"/>
        <w:keepNext/>
        <w:rPr>
          <w:sz w:val="20"/>
        </w:rPr>
      </w:pPr>
      <w:r w:rsidRPr="008311CC">
        <w:rPr>
          <w:sz w:val="20"/>
        </w:rPr>
        <w:t xml:space="preserve">In this </w:t>
      </w:r>
      <w:r w:rsidR="002441B3">
        <w:rPr>
          <w:sz w:val="20"/>
        </w:rPr>
        <w:t>schedule</w:t>
      </w:r>
      <w:r w:rsidR="009C5528">
        <w:rPr>
          <w:sz w:val="20"/>
        </w:rPr>
        <w:t>1</w:t>
      </w:r>
      <w:r>
        <w:rPr>
          <w:sz w:val="20"/>
        </w:rPr>
        <w:t>,</w:t>
      </w:r>
      <w:r w:rsidRPr="008311CC">
        <w:rPr>
          <w:sz w:val="20"/>
        </w:rPr>
        <w:t xml:space="preserve"> the following provisions shall have the meanings given to them below:</w:t>
      </w:r>
    </w:p>
    <w:tbl>
      <w:tblPr>
        <w:tblW w:w="8602" w:type="dxa"/>
        <w:tblInd w:w="720" w:type="dxa"/>
        <w:tblLook w:val="0000" w:firstRow="0" w:lastRow="0" w:firstColumn="0" w:lastColumn="0" w:noHBand="0" w:noVBand="0"/>
      </w:tblPr>
      <w:tblGrid>
        <w:gridCol w:w="2660"/>
        <w:gridCol w:w="5942"/>
      </w:tblGrid>
      <w:tr w:rsidR="00F55276" w:rsidRPr="008311CC" w14:paraId="6C683AAB" w14:textId="77777777" w:rsidTr="00F55276">
        <w:trPr>
          <w:trHeight w:val="1151"/>
        </w:trPr>
        <w:tc>
          <w:tcPr>
            <w:tcW w:w="2660" w:type="dxa"/>
          </w:tcPr>
          <w:p w14:paraId="6C683AA7" w14:textId="77777777" w:rsidR="00F55276" w:rsidRPr="008311CC" w:rsidRDefault="00F55276" w:rsidP="00F55276">
            <w:pPr>
              <w:pStyle w:val="BBLegal2"/>
              <w:spacing w:after="240"/>
              <w:ind w:left="0"/>
              <w:jc w:val="both"/>
              <w:rPr>
                <w:rFonts w:ascii="Arial" w:hAnsi="Arial" w:cs="Arial"/>
                <w:b/>
                <w:bCs/>
                <w:sz w:val="20"/>
                <w:lang w:val="en-GB"/>
              </w:rPr>
            </w:pPr>
            <w:r w:rsidRPr="008311CC">
              <w:rPr>
                <w:rFonts w:ascii="Arial" w:hAnsi="Arial" w:cs="Arial"/>
                <w:b/>
                <w:bCs/>
                <w:sz w:val="20"/>
              </w:rPr>
              <w:t>"Breach of Security"</w:t>
            </w:r>
          </w:p>
        </w:tc>
        <w:tc>
          <w:tcPr>
            <w:tcW w:w="5942" w:type="dxa"/>
          </w:tcPr>
          <w:p w14:paraId="6C683AA8" w14:textId="77777777" w:rsidR="00F55276" w:rsidRPr="008311CC" w:rsidRDefault="00F55276" w:rsidP="00F55276">
            <w:pPr>
              <w:rPr>
                <w:rFonts w:cs="Arial"/>
                <w:sz w:val="20"/>
                <w:lang w:eastAsia="en-GB"/>
              </w:rPr>
            </w:pPr>
            <w:r w:rsidRPr="008311CC">
              <w:rPr>
                <w:rFonts w:cs="Arial"/>
                <w:sz w:val="20"/>
                <w:lang w:eastAsia="en-GB"/>
              </w:rPr>
              <w:t xml:space="preserve">in accordance with the </w:t>
            </w:r>
            <w:r>
              <w:rPr>
                <w:rFonts w:cs="Arial"/>
                <w:sz w:val="20"/>
                <w:lang w:eastAsia="en-GB"/>
              </w:rPr>
              <w:t xml:space="preserve">Customer’s </w:t>
            </w:r>
            <w:r w:rsidRPr="008311CC">
              <w:rPr>
                <w:rFonts w:cs="Arial"/>
                <w:sz w:val="20"/>
                <w:lang w:eastAsia="en-GB"/>
              </w:rPr>
              <w:t>security requirements and the Security Policy, the occurrence of:</w:t>
            </w:r>
          </w:p>
          <w:p w14:paraId="6C683AA9" w14:textId="77777777" w:rsidR="00F55276" w:rsidRPr="008311CC" w:rsidRDefault="00F55276" w:rsidP="00F55276">
            <w:pPr>
              <w:pStyle w:val="BBLegal2"/>
              <w:spacing w:after="240"/>
              <w:ind w:left="720" w:hanging="414"/>
              <w:jc w:val="both"/>
              <w:rPr>
                <w:rFonts w:ascii="Arial" w:hAnsi="Arial" w:cs="Arial"/>
                <w:sz w:val="20"/>
                <w:lang w:eastAsia="en-GB"/>
              </w:rPr>
            </w:pPr>
            <w:r w:rsidRPr="008311CC">
              <w:rPr>
                <w:rFonts w:ascii="Arial" w:hAnsi="Arial" w:cs="Arial"/>
                <w:sz w:val="20"/>
                <w:lang w:eastAsia="en-GB"/>
              </w:rPr>
              <w:t>(a)</w:t>
            </w:r>
            <w:r w:rsidRPr="008311CC">
              <w:rPr>
                <w:rFonts w:ascii="Arial" w:hAnsi="Arial" w:cs="Arial"/>
                <w:sz w:val="20"/>
                <w:lang w:eastAsia="en-GB"/>
              </w:rPr>
              <w:tab/>
              <w:t xml:space="preserve">any unauthorised access to or use of the </w:t>
            </w:r>
            <w:r>
              <w:rPr>
                <w:rFonts w:ascii="Arial" w:hAnsi="Arial" w:cs="Arial"/>
                <w:sz w:val="20"/>
                <w:lang w:eastAsia="en-GB"/>
              </w:rPr>
              <w:t xml:space="preserve">Contract </w:t>
            </w:r>
            <w:r w:rsidRPr="008311CC">
              <w:rPr>
                <w:rFonts w:ascii="Arial" w:hAnsi="Arial" w:cs="Arial"/>
                <w:sz w:val="20"/>
                <w:lang w:eastAsia="en-GB"/>
              </w:rPr>
              <w:t>Services, the Premises, the Sites, the Supplier System and/or any ICT, information or data (including the Confidential Information and the Customer</w:t>
            </w:r>
            <w:r>
              <w:rPr>
                <w:rFonts w:ascii="Arial" w:hAnsi="Arial" w:cs="Arial"/>
                <w:sz w:val="20"/>
                <w:lang w:eastAsia="en-GB"/>
              </w:rPr>
              <w:t>’s</w:t>
            </w:r>
            <w:r w:rsidRPr="008311CC">
              <w:rPr>
                <w:rFonts w:ascii="Arial" w:hAnsi="Arial" w:cs="Arial"/>
                <w:sz w:val="20"/>
                <w:lang w:eastAsia="en-GB"/>
              </w:rPr>
              <w:t xml:space="preserve"> </w:t>
            </w:r>
            <w:r>
              <w:rPr>
                <w:rFonts w:ascii="Arial" w:hAnsi="Arial" w:cs="Arial"/>
                <w:sz w:val="20"/>
                <w:lang w:eastAsia="en-GB"/>
              </w:rPr>
              <w:t xml:space="preserve">Personal </w:t>
            </w:r>
            <w:r w:rsidRPr="008311CC">
              <w:rPr>
                <w:rFonts w:ascii="Arial" w:hAnsi="Arial" w:cs="Arial"/>
                <w:sz w:val="20"/>
                <w:lang w:eastAsia="en-GB"/>
              </w:rPr>
              <w:t>Data) used by the Customer and/or the Supplier in connection with this Contract; and/or</w:t>
            </w:r>
          </w:p>
          <w:p w14:paraId="6C683AAA" w14:textId="77777777" w:rsidR="00F55276" w:rsidRPr="008311CC" w:rsidRDefault="00F55276" w:rsidP="00F55276">
            <w:pPr>
              <w:pStyle w:val="BBLegal2"/>
              <w:spacing w:after="240"/>
              <w:ind w:left="720" w:hanging="414"/>
              <w:jc w:val="both"/>
              <w:rPr>
                <w:rFonts w:ascii="Arial" w:hAnsi="Arial" w:cs="Arial"/>
                <w:i/>
                <w:iCs/>
                <w:sz w:val="20"/>
                <w:lang w:val="en-GB"/>
              </w:rPr>
            </w:pPr>
            <w:r w:rsidRPr="008311CC">
              <w:rPr>
                <w:rFonts w:ascii="Arial" w:hAnsi="Arial" w:cs="Arial"/>
                <w:sz w:val="20"/>
                <w:lang w:eastAsia="en-GB"/>
              </w:rPr>
              <w:t>(b)</w:t>
            </w:r>
            <w:r w:rsidRPr="008311CC">
              <w:rPr>
                <w:rFonts w:ascii="Arial" w:hAnsi="Arial" w:cs="Arial"/>
                <w:sz w:val="20"/>
                <w:lang w:eastAsia="en-GB"/>
              </w:rPr>
              <w:tab/>
              <w:t xml:space="preserve">the loss and/or unauthorised disclosure of any information or data (including the Confidential Information </w:t>
            </w:r>
            <w:r w:rsidRPr="008311CC">
              <w:rPr>
                <w:rFonts w:ascii="Arial" w:hAnsi="Arial" w:cs="Arial"/>
                <w:sz w:val="20"/>
                <w:lang w:eastAsia="en-GB"/>
              </w:rPr>
              <w:lastRenderedPageBreak/>
              <w:t>and the Customer</w:t>
            </w:r>
            <w:r>
              <w:rPr>
                <w:rFonts w:ascii="Arial" w:hAnsi="Arial" w:cs="Arial"/>
                <w:sz w:val="20"/>
                <w:lang w:eastAsia="en-GB"/>
              </w:rPr>
              <w:t>’s</w:t>
            </w:r>
            <w:r w:rsidRPr="008311CC">
              <w:rPr>
                <w:rFonts w:ascii="Arial" w:hAnsi="Arial" w:cs="Arial"/>
                <w:sz w:val="20"/>
                <w:lang w:eastAsia="en-GB"/>
              </w:rPr>
              <w:t xml:space="preserve"> </w:t>
            </w:r>
            <w:r>
              <w:rPr>
                <w:rFonts w:ascii="Arial" w:hAnsi="Arial" w:cs="Arial"/>
                <w:sz w:val="20"/>
                <w:lang w:eastAsia="en-GB"/>
              </w:rPr>
              <w:t xml:space="preserve">Personal </w:t>
            </w:r>
            <w:r w:rsidRPr="008311CC">
              <w:rPr>
                <w:rFonts w:ascii="Arial" w:hAnsi="Arial" w:cs="Arial"/>
                <w:sz w:val="20"/>
                <w:lang w:eastAsia="en-GB"/>
              </w:rPr>
              <w:t>Data), including any copies of such information or data, used by the Customer and/or the Supplier in connection with this Contract;</w:t>
            </w:r>
          </w:p>
        </w:tc>
      </w:tr>
      <w:tr w:rsidR="00F55276" w:rsidRPr="008311CC" w14:paraId="6C683AAE" w14:textId="77777777" w:rsidTr="00F55276">
        <w:trPr>
          <w:trHeight w:val="854"/>
        </w:trPr>
        <w:tc>
          <w:tcPr>
            <w:tcW w:w="2660" w:type="dxa"/>
          </w:tcPr>
          <w:p w14:paraId="6C683AAC" w14:textId="77777777" w:rsidR="00F55276" w:rsidRPr="008311CC" w:rsidRDefault="00F55276" w:rsidP="00F55276">
            <w:pPr>
              <w:pStyle w:val="BBLegal2"/>
              <w:spacing w:after="240"/>
              <w:ind w:left="0"/>
              <w:jc w:val="both"/>
              <w:rPr>
                <w:rFonts w:ascii="Arial" w:hAnsi="Arial" w:cs="Arial"/>
                <w:b/>
                <w:bCs/>
                <w:sz w:val="20"/>
              </w:rPr>
            </w:pPr>
            <w:r w:rsidRPr="008311CC">
              <w:rPr>
                <w:rFonts w:ascii="Arial" w:hAnsi="Arial" w:cs="Arial"/>
                <w:b/>
                <w:bCs/>
                <w:sz w:val="20"/>
              </w:rPr>
              <w:lastRenderedPageBreak/>
              <w:t>"ISMS"</w:t>
            </w:r>
          </w:p>
        </w:tc>
        <w:tc>
          <w:tcPr>
            <w:tcW w:w="5942" w:type="dxa"/>
          </w:tcPr>
          <w:p w14:paraId="6C683AAD" w14:textId="77777777" w:rsidR="00F55276" w:rsidRPr="008311CC" w:rsidRDefault="00F55276" w:rsidP="00F55276">
            <w:pPr>
              <w:pStyle w:val="BBLegal2"/>
              <w:spacing w:after="240"/>
              <w:ind w:left="22"/>
              <w:jc w:val="both"/>
              <w:rPr>
                <w:rFonts w:ascii="Arial" w:hAnsi="Arial" w:cs="Arial"/>
                <w:sz w:val="20"/>
              </w:rPr>
            </w:pPr>
            <w:r w:rsidRPr="008311CC">
              <w:rPr>
                <w:rFonts w:ascii="Arial" w:hAnsi="Arial" w:cs="Arial"/>
                <w:sz w:val="20"/>
              </w:rPr>
              <w:t xml:space="preserve">The Information Security Management System as defined by ISO/IEC 27001.  The scope of the ISMS will be as agreed by the </w:t>
            </w:r>
            <w:r>
              <w:rPr>
                <w:rFonts w:ascii="Arial" w:hAnsi="Arial" w:cs="Arial"/>
                <w:sz w:val="20"/>
              </w:rPr>
              <w:t>P</w:t>
            </w:r>
            <w:r w:rsidRPr="008311CC">
              <w:rPr>
                <w:rFonts w:ascii="Arial" w:hAnsi="Arial" w:cs="Arial"/>
                <w:sz w:val="20"/>
              </w:rPr>
              <w:t xml:space="preserve">arties and will directly reflect the scope of the </w:t>
            </w:r>
            <w:r>
              <w:rPr>
                <w:rFonts w:ascii="Arial" w:hAnsi="Arial" w:cs="Arial"/>
                <w:sz w:val="20"/>
              </w:rPr>
              <w:t xml:space="preserve">Contract </w:t>
            </w:r>
            <w:r w:rsidRPr="008311CC">
              <w:rPr>
                <w:rFonts w:ascii="Arial" w:hAnsi="Arial" w:cs="Arial"/>
                <w:sz w:val="20"/>
              </w:rPr>
              <w:t>Services;</w:t>
            </w:r>
          </w:p>
        </w:tc>
      </w:tr>
      <w:tr w:rsidR="00F55276" w:rsidRPr="008311CC" w14:paraId="6C683AB1" w14:textId="77777777" w:rsidTr="00F55276">
        <w:trPr>
          <w:trHeight w:val="655"/>
        </w:trPr>
        <w:tc>
          <w:tcPr>
            <w:tcW w:w="2660" w:type="dxa"/>
          </w:tcPr>
          <w:p w14:paraId="6C683AAF" w14:textId="77777777" w:rsidR="00F55276" w:rsidRPr="008311CC" w:rsidRDefault="00F55276" w:rsidP="00F55276">
            <w:pPr>
              <w:pStyle w:val="BBLegal2"/>
              <w:spacing w:after="240"/>
              <w:ind w:left="0"/>
              <w:jc w:val="both"/>
              <w:rPr>
                <w:rFonts w:ascii="Arial" w:hAnsi="Arial" w:cs="Arial"/>
                <w:b/>
                <w:bCs/>
                <w:sz w:val="20"/>
              </w:rPr>
            </w:pPr>
            <w:r w:rsidRPr="008311CC">
              <w:rPr>
                <w:rFonts w:ascii="Arial" w:hAnsi="Arial" w:cs="Arial"/>
                <w:b/>
                <w:bCs/>
                <w:sz w:val="20"/>
              </w:rPr>
              <w:t>"Protectively Marked"</w:t>
            </w:r>
          </w:p>
        </w:tc>
        <w:tc>
          <w:tcPr>
            <w:tcW w:w="5942" w:type="dxa"/>
          </w:tcPr>
          <w:p w14:paraId="6C683AB0" w14:textId="77777777" w:rsidR="00F55276" w:rsidRPr="008311CC" w:rsidRDefault="00F55276" w:rsidP="00F55276">
            <w:pPr>
              <w:pStyle w:val="BBLegal2"/>
              <w:spacing w:after="240"/>
              <w:ind w:left="22"/>
              <w:jc w:val="both"/>
              <w:rPr>
                <w:rFonts w:ascii="Arial" w:hAnsi="Arial" w:cs="Arial"/>
                <w:sz w:val="20"/>
              </w:rPr>
            </w:pPr>
            <w:r w:rsidRPr="008311CC">
              <w:rPr>
                <w:rFonts w:ascii="Arial" w:hAnsi="Arial" w:cs="Arial"/>
                <w:sz w:val="20"/>
              </w:rPr>
              <w:t>shall have the meaning as set out in the Security Policy Framework;</w:t>
            </w:r>
          </w:p>
        </w:tc>
      </w:tr>
      <w:tr w:rsidR="00F55276" w:rsidRPr="008311CC" w14:paraId="6C683AB4" w14:textId="77777777" w:rsidTr="00F55276">
        <w:trPr>
          <w:trHeight w:val="747"/>
        </w:trPr>
        <w:tc>
          <w:tcPr>
            <w:tcW w:w="2660" w:type="dxa"/>
          </w:tcPr>
          <w:p w14:paraId="6C683AB2" w14:textId="77777777" w:rsidR="00F55276" w:rsidRPr="008311CC" w:rsidRDefault="00F55276" w:rsidP="00F55276">
            <w:pPr>
              <w:pStyle w:val="BBLegal2"/>
              <w:spacing w:after="240"/>
              <w:ind w:left="0"/>
              <w:rPr>
                <w:rFonts w:ascii="Arial" w:hAnsi="Arial" w:cs="Arial"/>
                <w:b/>
                <w:bCs/>
                <w:sz w:val="20"/>
              </w:rPr>
            </w:pPr>
            <w:r w:rsidRPr="008311CC">
              <w:rPr>
                <w:rFonts w:ascii="Arial" w:hAnsi="Arial" w:cs="Arial"/>
                <w:b/>
                <w:bCs/>
                <w:sz w:val="20"/>
              </w:rPr>
              <w:t>"Security Policy Framework"</w:t>
            </w:r>
          </w:p>
        </w:tc>
        <w:tc>
          <w:tcPr>
            <w:tcW w:w="5942" w:type="dxa"/>
          </w:tcPr>
          <w:p w14:paraId="6C683AB3" w14:textId="77777777" w:rsidR="00F55276" w:rsidRPr="008311CC" w:rsidRDefault="00F55276" w:rsidP="00F55276">
            <w:pPr>
              <w:pStyle w:val="BBLegal2"/>
              <w:spacing w:after="240"/>
              <w:ind w:left="22"/>
              <w:jc w:val="both"/>
              <w:rPr>
                <w:rFonts w:ascii="Arial" w:hAnsi="Arial" w:cs="Arial"/>
                <w:sz w:val="20"/>
              </w:rPr>
            </w:pPr>
            <w:r w:rsidRPr="008311CC">
              <w:rPr>
                <w:rFonts w:ascii="Arial" w:hAnsi="Arial" w:cs="Arial"/>
                <w:sz w:val="20"/>
              </w:rPr>
              <w:t>means the Cabinet Office Security Policy Framework (available from the Cabinet Office Security Policy Division);</w:t>
            </w:r>
          </w:p>
        </w:tc>
      </w:tr>
      <w:tr w:rsidR="00F55276" w:rsidRPr="008311CC" w14:paraId="6C683AB7" w14:textId="77777777" w:rsidTr="00F55276">
        <w:tc>
          <w:tcPr>
            <w:tcW w:w="2660" w:type="dxa"/>
          </w:tcPr>
          <w:p w14:paraId="6C683AB5" w14:textId="77777777" w:rsidR="00F55276" w:rsidRPr="008311CC" w:rsidRDefault="00F55276" w:rsidP="00F55276">
            <w:pPr>
              <w:pStyle w:val="BBLegal2"/>
              <w:spacing w:after="240"/>
              <w:ind w:left="0"/>
              <w:rPr>
                <w:rFonts w:ascii="Arial" w:hAnsi="Arial" w:cs="Arial"/>
                <w:b/>
                <w:bCs/>
                <w:sz w:val="20"/>
              </w:rPr>
            </w:pPr>
            <w:r w:rsidRPr="008311CC">
              <w:rPr>
                <w:rFonts w:ascii="Arial" w:hAnsi="Arial" w:cs="Arial"/>
                <w:b/>
                <w:bCs/>
                <w:sz w:val="20"/>
              </w:rPr>
              <w:t>"Security Tests"</w:t>
            </w:r>
          </w:p>
        </w:tc>
        <w:tc>
          <w:tcPr>
            <w:tcW w:w="5942" w:type="dxa"/>
          </w:tcPr>
          <w:p w14:paraId="6C683AB6" w14:textId="77777777" w:rsidR="00F55276" w:rsidRPr="008311CC" w:rsidRDefault="00F55276" w:rsidP="008A0582">
            <w:pPr>
              <w:pStyle w:val="BBLegal2"/>
              <w:spacing w:after="240"/>
              <w:ind w:left="22"/>
              <w:jc w:val="both"/>
              <w:rPr>
                <w:rFonts w:ascii="Arial" w:hAnsi="Arial" w:cs="Arial"/>
                <w:sz w:val="20"/>
              </w:rPr>
            </w:pPr>
            <w:r w:rsidRPr="008311CC">
              <w:rPr>
                <w:rFonts w:ascii="Arial" w:hAnsi="Arial" w:cs="Arial"/>
                <w:sz w:val="20"/>
              </w:rPr>
              <w:t xml:space="preserve">shall have the meaning set out in paragraph </w:t>
            </w:r>
            <w:r w:rsidR="008A0582">
              <w:rPr>
                <w:rFonts w:ascii="Arial" w:hAnsi="Arial" w:cs="Arial"/>
                <w:sz w:val="20"/>
              </w:rPr>
              <w:t xml:space="preserve">4.1 </w:t>
            </w:r>
            <w:r w:rsidRPr="008311CC">
              <w:rPr>
                <w:rFonts w:ascii="Arial" w:hAnsi="Arial" w:cs="Arial"/>
                <w:sz w:val="20"/>
              </w:rPr>
              <w:t xml:space="preserve">of this </w:t>
            </w:r>
            <w:r w:rsidR="002441B3">
              <w:rPr>
                <w:rFonts w:ascii="Arial" w:hAnsi="Arial" w:cs="Arial"/>
                <w:sz w:val="20"/>
              </w:rPr>
              <w:t>schedule 1</w:t>
            </w:r>
            <w:r w:rsidRPr="008311CC">
              <w:rPr>
                <w:rFonts w:ascii="Arial" w:hAnsi="Arial" w:cs="Arial"/>
                <w:sz w:val="20"/>
              </w:rPr>
              <w:t>;</w:t>
            </w:r>
          </w:p>
        </w:tc>
      </w:tr>
      <w:tr w:rsidR="00F55276" w:rsidRPr="008311CC" w14:paraId="6C683ABA" w14:textId="77777777" w:rsidTr="00F55276">
        <w:tc>
          <w:tcPr>
            <w:tcW w:w="2660" w:type="dxa"/>
          </w:tcPr>
          <w:p w14:paraId="6C683AB8" w14:textId="77777777" w:rsidR="00F55276" w:rsidRPr="008311CC" w:rsidRDefault="00F55276" w:rsidP="00F55276">
            <w:pPr>
              <w:pStyle w:val="BBLegal2"/>
              <w:spacing w:after="240"/>
              <w:ind w:left="0"/>
              <w:rPr>
                <w:rFonts w:ascii="Arial" w:hAnsi="Arial" w:cs="Arial"/>
                <w:b/>
                <w:bCs/>
                <w:sz w:val="20"/>
              </w:rPr>
            </w:pPr>
            <w:r w:rsidRPr="008311CC">
              <w:rPr>
                <w:rFonts w:ascii="Arial" w:hAnsi="Arial" w:cs="Arial"/>
                <w:b/>
                <w:bCs/>
                <w:sz w:val="20"/>
              </w:rPr>
              <w:t>"Statement of Applicability"</w:t>
            </w:r>
          </w:p>
        </w:tc>
        <w:tc>
          <w:tcPr>
            <w:tcW w:w="5942" w:type="dxa"/>
          </w:tcPr>
          <w:p w14:paraId="6C683AB9" w14:textId="77777777" w:rsidR="00F55276" w:rsidRPr="008311CC" w:rsidRDefault="00F55276" w:rsidP="00F55276">
            <w:pPr>
              <w:pStyle w:val="BBLegal2"/>
              <w:spacing w:after="240"/>
              <w:ind w:left="22"/>
              <w:jc w:val="both"/>
              <w:rPr>
                <w:rFonts w:ascii="Arial" w:hAnsi="Arial" w:cs="Arial"/>
                <w:bCs/>
                <w:iCs/>
                <w:sz w:val="20"/>
              </w:rPr>
            </w:pPr>
            <w:proofErr w:type="gramStart"/>
            <w:r w:rsidRPr="008311CC">
              <w:rPr>
                <w:rFonts w:ascii="Arial" w:hAnsi="Arial" w:cs="Arial"/>
                <w:bCs/>
                <w:iCs/>
                <w:sz w:val="20"/>
              </w:rPr>
              <w:t>shall</w:t>
            </w:r>
            <w:proofErr w:type="gramEnd"/>
            <w:r w:rsidRPr="008311CC">
              <w:rPr>
                <w:rFonts w:ascii="Arial" w:hAnsi="Arial" w:cs="Arial"/>
                <w:bCs/>
                <w:iCs/>
                <w:sz w:val="20"/>
              </w:rPr>
              <w:t xml:space="preserve"> have the meaning set out in ISO/IEC 27001.</w:t>
            </w:r>
          </w:p>
        </w:tc>
      </w:tr>
    </w:tbl>
    <w:p w14:paraId="6C683ABB" w14:textId="77777777" w:rsidR="00F55276" w:rsidRPr="008311CC" w:rsidRDefault="00F55276" w:rsidP="00F55276">
      <w:pPr>
        <w:pStyle w:val="Heading1"/>
        <w:numPr>
          <w:ilvl w:val="0"/>
          <w:numId w:val="0"/>
        </w:numPr>
        <w:rPr>
          <w:rFonts w:cs="Arial"/>
          <w:sz w:val="20"/>
        </w:rPr>
      </w:pPr>
    </w:p>
    <w:p w14:paraId="6C683ABC" w14:textId="77777777" w:rsidR="00F55276" w:rsidRPr="00A80570" w:rsidRDefault="00A80570" w:rsidP="00A80570">
      <w:pPr>
        <w:pStyle w:val="MarginText"/>
        <w:rPr>
          <w:b/>
        </w:rPr>
      </w:pPr>
      <w:bookmarkStart w:id="156" w:name="_Toc331761805"/>
      <w:bookmarkStart w:id="157" w:name="_Toc333413319"/>
      <w:r w:rsidRPr="00A80570">
        <w:rPr>
          <w:b/>
        </w:rPr>
        <w:t>1</w:t>
      </w:r>
      <w:r w:rsidRPr="00A80570">
        <w:rPr>
          <w:b/>
        </w:rPr>
        <w:tab/>
      </w:r>
      <w:r w:rsidR="00F55276" w:rsidRPr="00A80570">
        <w:rPr>
          <w:b/>
        </w:rPr>
        <w:t>INTRODUCTION</w:t>
      </w:r>
      <w:bookmarkEnd w:id="156"/>
      <w:bookmarkEnd w:id="157"/>
    </w:p>
    <w:p w14:paraId="6C683ABD" w14:textId="77777777" w:rsidR="00F55276" w:rsidRPr="008311CC"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sz w:val="20"/>
        </w:rPr>
        <w:t>1.1</w:t>
      </w:r>
      <w:r>
        <w:rPr>
          <w:rFonts w:cs="Arial"/>
          <w:sz w:val="20"/>
        </w:rPr>
        <w:tab/>
      </w:r>
      <w:r w:rsidRPr="008311CC">
        <w:rPr>
          <w:rFonts w:cs="Arial"/>
          <w:sz w:val="20"/>
        </w:rPr>
        <w:t xml:space="preserve">This </w:t>
      </w:r>
      <w:r w:rsidR="001F4461">
        <w:rPr>
          <w:rFonts w:cs="Arial"/>
          <w:sz w:val="20"/>
        </w:rPr>
        <w:t xml:space="preserve">Schedule 1 </w:t>
      </w:r>
      <w:r w:rsidRPr="008311CC">
        <w:rPr>
          <w:rFonts w:cs="Arial"/>
          <w:sz w:val="20"/>
        </w:rPr>
        <w:t>covers:</w:t>
      </w:r>
    </w:p>
    <w:p w14:paraId="6C683ABE"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1.1.1</w:t>
      </w:r>
      <w:r>
        <w:rPr>
          <w:rFonts w:cs="Arial"/>
          <w:sz w:val="20"/>
        </w:rPr>
        <w:tab/>
      </w:r>
      <w:proofErr w:type="gramStart"/>
      <w:r w:rsidRPr="008311CC">
        <w:rPr>
          <w:rFonts w:cs="Arial"/>
          <w:sz w:val="20"/>
        </w:rPr>
        <w:t>principles</w:t>
      </w:r>
      <w:proofErr w:type="gramEnd"/>
      <w:r w:rsidRPr="008311CC">
        <w:rPr>
          <w:rFonts w:cs="Arial"/>
          <w:sz w:val="20"/>
        </w:rPr>
        <w:t xml:space="preserve"> of protective security to be applied in delivering the </w:t>
      </w:r>
      <w:r>
        <w:rPr>
          <w:rFonts w:cs="Arial"/>
          <w:sz w:val="20"/>
        </w:rPr>
        <w:t xml:space="preserve">Contract </w:t>
      </w:r>
      <w:r w:rsidRPr="008311CC">
        <w:rPr>
          <w:rFonts w:cs="Arial"/>
          <w:sz w:val="20"/>
        </w:rPr>
        <w:t>Services;</w:t>
      </w:r>
    </w:p>
    <w:p w14:paraId="6C683ABF"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1.1.2</w:t>
      </w:r>
      <w:r>
        <w:rPr>
          <w:rFonts w:cs="Arial"/>
          <w:sz w:val="20"/>
        </w:rPr>
        <w:tab/>
      </w:r>
      <w:r w:rsidRPr="008311CC">
        <w:rPr>
          <w:rFonts w:cs="Arial"/>
          <w:sz w:val="20"/>
        </w:rPr>
        <w:t xml:space="preserve">[wider aspects of security relating to the </w:t>
      </w:r>
      <w:r>
        <w:rPr>
          <w:rFonts w:cs="Arial"/>
          <w:sz w:val="20"/>
        </w:rPr>
        <w:t xml:space="preserve">Contract </w:t>
      </w:r>
      <w:r w:rsidRPr="008311CC">
        <w:rPr>
          <w:rFonts w:cs="Arial"/>
          <w:sz w:val="20"/>
        </w:rPr>
        <w:t>Service</w:t>
      </w:r>
      <w:r>
        <w:rPr>
          <w:rFonts w:cs="Arial"/>
          <w:sz w:val="20"/>
        </w:rPr>
        <w:t>s</w:t>
      </w:r>
      <w:r w:rsidRPr="008311CC">
        <w:rPr>
          <w:rFonts w:cs="Arial"/>
          <w:sz w:val="20"/>
        </w:rPr>
        <w:t>];</w:t>
      </w:r>
    </w:p>
    <w:p w14:paraId="6C683AC0"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1.1.3</w:t>
      </w:r>
      <w:r>
        <w:rPr>
          <w:rFonts w:cs="Arial"/>
          <w:sz w:val="20"/>
        </w:rPr>
        <w:tab/>
      </w:r>
      <w:proofErr w:type="gramStart"/>
      <w:r>
        <w:rPr>
          <w:rFonts w:cs="Arial"/>
          <w:sz w:val="20"/>
        </w:rPr>
        <w:t>t</w:t>
      </w:r>
      <w:r w:rsidRPr="008311CC">
        <w:rPr>
          <w:rFonts w:cs="Arial"/>
          <w:sz w:val="20"/>
        </w:rPr>
        <w:t>he</w:t>
      </w:r>
      <w:proofErr w:type="gramEnd"/>
      <w:r w:rsidRPr="008311CC">
        <w:rPr>
          <w:rFonts w:cs="Arial"/>
          <w:sz w:val="20"/>
        </w:rPr>
        <w:t xml:space="preserve"> development, implementation, operation, maintenance and continual improvement of an ISMS; </w:t>
      </w:r>
    </w:p>
    <w:p w14:paraId="6C683AC1"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1.1.4</w:t>
      </w:r>
      <w:r>
        <w:rPr>
          <w:rFonts w:cs="Arial"/>
          <w:sz w:val="20"/>
        </w:rPr>
        <w:tab/>
      </w:r>
      <w:proofErr w:type="gramStart"/>
      <w:r w:rsidRPr="008311CC">
        <w:rPr>
          <w:rFonts w:cs="Arial"/>
          <w:sz w:val="20"/>
        </w:rPr>
        <w:t>the</w:t>
      </w:r>
      <w:proofErr w:type="gramEnd"/>
      <w:r w:rsidRPr="008311CC">
        <w:rPr>
          <w:rFonts w:cs="Arial"/>
          <w:sz w:val="20"/>
        </w:rPr>
        <w:t xml:space="preserve"> creation and maintenance of the Security Management Plan;</w:t>
      </w:r>
    </w:p>
    <w:p w14:paraId="6C683AC2"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1.1.5</w:t>
      </w:r>
      <w:r>
        <w:rPr>
          <w:rFonts w:cs="Arial"/>
          <w:sz w:val="20"/>
        </w:rPr>
        <w:tab/>
      </w:r>
      <w:proofErr w:type="gramStart"/>
      <w:r w:rsidRPr="008311CC">
        <w:rPr>
          <w:rFonts w:cs="Arial"/>
          <w:sz w:val="20"/>
        </w:rPr>
        <w:t>audit</w:t>
      </w:r>
      <w:proofErr w:type="gramEnd"/>
      <w:r w:rsidRPr="008311CC">
        <w:rPr>
          <w:rFonts w:cs="Arial"/>
          <w:sz w:val="20"/>
        </w:rPr>
        <w:t xml:space="preserve"> and testing of ISMS compliance with the </w:t>
      </w:r>
      <w:r>
        <w:rPr>
          <w:rFonts w:cs="Arial"/>
          <w:sz w:val="20"/>
        </w:rPr>
        <w:t xml:space="preserve">Customer’s </w:t>
      </w:r>
      <w:r w:rsidRPr="008311CC">
        <w:rPr>
          <w:rFonts w:cs="Arial"/>
          <w:sz w:val="20"/>
        </w:rPr>
        <w:t xml:space="preserve">security requirements (as set out in </w:t>
      </w:r>
      <w:r>
        <w:rPr>
          <w:rFonts w:cs="Arial"/>
          <w:sz w:val="20"/>
          <w:lang w:eastAsia="en-GB"/>
        </w:rPr>
        <w:t>the Letter of Appointment</w:t>
      </w:r>
      <w:r w:rsidRPr="008311CC">
        <w:rPr>
          <w:rFonts w:cs="Arial"/>
          <w:sz w:val="20"/>
        </w:rPr>
        <w:t>);</w:t>
      </w:r>
    </w:p>
    <w:p w14:paraId="6C683AC3" w14:textId="77777777" w:rsidR="00F55276" w:rsidRPr="008311CC" w:rsidRDefault="00F55276" w:rsidP="001F4461">
      <w:pPr>
        <w:pStyle w:val="Heading3"/>
        <w:numPr>
          <w:ilvl w:val="2"/>
          <w:numId w:val="0"/>
        </w:numPr>
        <w:tabs>
          <w:tab w:val="num" w:pos="2520"/>
        </w:tabs>
        <w:overflowPunct w:val="0"/>
        <w:autoSpaceDE w:val="0"/>
        <w:autoSpaceDN w:val="0"/>
        <w:ind w:left="2552" w:hanging="1134"/>
        <w:textAlignment w:val="baseline"/>
        <w:rPr>
          <w:rFonts w:cs="Arial"/>
          <w:sz w:val="20"/>
        </w:rPr>
      </w:pPr>
      <w:r>
        <w:rPr>
          <w:rFonts w:cs="Arial"/>
          <w:sz w:val="20"/>
        </w:rPr>
        <w:t>1.1.6</w:t>
      </w:r>
      <w:r>
        <w:rPr>
          <w:rFonts w:cs="Arial"/>
          <w:sz w:val="20"/>
        </w:rPr>
        <w:tab/>
      </w:r>
      <w:proofErr w:type="gramStart"/>
      <w:r w:rsidRPr="008311CC">
        <w:rPr>
          <w:rFonts w:cs="Arial"/>
          <w:sz w:val="20"/>
        </w:rPr>
        <w:t>conformance</w:t>
      </w:r>
      <w:proofErr w:type="gramEnd"/>
      <w:r w:rsidRPr="008311CC">
        <w:rPr>
          <w:rFonts w:cs="Arial"/>
          <w:sz w:val="20"/>
        </w:rPr>
        <w:t xml:space="preserve"> to ISO/IEC 27001 (Information Security Requirements Specification) and ISO/IEC 27002 (Information Security Code of Practice) and; </w:t>
      </w:r>
    </w:p>
    <w:p w14:paraId="6C683AC4"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1.1.7</w:t>
      </w:r>
      <w:r>
        <w:rPr>
          <w:rFonts w:cs="Arial"/>
          <w:sz w:val="20"/>
        </w:rPr>
        <w:tab/>
      </w:r>
      <w:proofErr w:type="gramStart"/>
      <w:r w:rsidRPr="008311CC">
        <w:rPr>
          <w:rFonts w:cs="Arial"/>
          <w:sz w:val="20"/>
        </w:rPr>
        <w:t>obligations</w:t>
      </w:r>
      <w:proofErr w:type="gramEnd"/>
      <w:r w:rsidRPr="008311CC">
        <w:rPr>
          <w:rFonts w:cs="Arial"/>
          <w:sz w:val="20"/>
        </w:rPr>
        <w:t xml:space="preserve"> in the event of actual, potential or attempted breaches of security.</w:t>
      </w:r>
    </w:p>
    <w:p w14:paraId="6C683AC5" w14:textId="77777777" w:rsidR="00F55276" w:rsidRPr="00A80570" w:rsidRDefault="00F55276" w:rsidP="00A80570">
      <w:pPr>
        <w:pStyle w:val="MarginText"/>
        <w:rPr>
          <w:b/>
        </w:rPr>
      </w:pPr>
      <w:bookmarkStart w:id="158" w:name="_Toc331761806"/>
      <w:bookmarkStart w:id="159" w:name="_Toc333413320"/>
      <w:r w:rsidRPr="00A80570">
        <w:rPr>
          <w:b/>
        </w:rPr>
        <w:t>2.</w:t>
      </w:r>
      <w:r w:rsidRPr="00A80570">
        <w:rPr>
          <w:b/>
        </w:rPr>
        <w:tab/>
        <w:t>PRINCIPLES OF SECURITY</w:t>
      </w:r>
      <w:bookmarkEnd w:id="158"/>
      <w:bookmarkEnd w:id="159"/>
    </w:p>
    <w:p w14:paraId="6C683AC6"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2.1</w:t>
      </w:r>
      <w:r>
        <w:rPr>
          <w:rFonts w:cs="Arial"/>
          <w:sz w:val="20"/>
        </w:rPr>
        <w:tab/>
      </w:r>
      <w:r w:rsidRPr="008311CC">
        <w:rPr>
          <w:rFonts w:cs="Arial"/>
          <w:sz w:val="20"/>
        </w:rPr>
        <w:t xml:space="preserve">The Supplier acknowledges that the Customer places great emphasis on the confidentiality, integrity and availability of information and consequently on the security provided by the ISMS. </w:t>
      </w:r>
    </w:p>
    <w:p w14:paraId="6C683AC7" w14:textId="77777777" w:rsidR="00F55276" w:rsidRPr="008311CC"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sz w:val="20"/>
        </w:rPr>
        <w:lastRenderedPageBreak/>
        <w:t>2.2</w:t>
      </w:r>
      <w:r>
        <w:rPr>
          <w:rFonts w:cs="Arial"/>
          <w:sz w:val="20"/>
        </w:rPr>
        <w:tab/>
      </w:r>
      <w:r w:rsidRPr="008311CC">
        <w:rPr>
          <w:rFonts w:cs="Arial"/>
          <w:sz w:val="20"/>
        </w:rPr>
        <w:t>The Supplier shall be responsible for the effective performance of the ISMS and shall at all times provide a level of security which:</w:t>
      </w:r>
    </w:p>
    <w:p w14:paraId="6C683AC8"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2.2.1</w:t>
      </w:r>
      <w:r>
        <w:rPr>
          <w:rFonts w:cs="Arial"/>
          <w:sz w:val="20"/>
        </w:rPr>
        <w:tab/>
      </w:r>
      <w:r w:rsidRPr="008311CC">
        <w:rPr>
          <w:rFonts w:cs="Arial"/>
          <w:sz w:val="20"/>
        </w:rPr>
        <w:t>is in accordance with Good Industry Practice, Law, Standards and this Contract;</w:t>
      </w:r>
    </w:p>
    <w:p w14:paraId="6C683AC9"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2.2.2</w:t>
      </w:r>
      <w:r>
        <w:rPr>
          <w:rFonts w:cs="Arial"/>
          <w:sz w:val="20"/>
        </w:rPr>
        <w:tab/>
      </w:r>
      <w:r w:rsidRPr="008311CC">
        <w:rPr>
          <w:rFonts w:cs="Arial"/>
          <w:sz w:val="20"/>
        </w:rPr>
        <w:t>complies with the Security Policy;</w:t>
      </w:r>
    </w:p>
    <w:p w14:paraId="6C683ACA"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2.2.3</w:t>
      </w:r>
      <w:r>
        <w:rPr>
          <w:rFonts w:cs="Arial"/>
          <w:sz w:val="20"/>
        </w:rPr>
        <w:tab/>
      </w:r>
      <w:r w:rsidRPr="008311CC">
        <w:rPr>
          <w:rFonts w:cs="Arial"/>
          <w:sz w:val="20"/>
        </w:rPr>
        <w:t>[complies with at least the minimum set of security measures and standards as determined by the Security Policy Framework (Tiers 1-4) available from the Cabinet Office Security Policy Division (COSPD)];</w:t>
      </w:r>
    </w:p>
    <w:p w14:paraId="6C683ACB"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2.2.4</w:t>
      </w:r>
      <w:r>
        <w:rPr>
          <w:rFonts w:cs="Arial"/>
          <w:sz w:val="20"/>
        </w:rPr>
        <w:tab/>
      </w:r>
      <w:r w:rsidRPr="008311CC">
        <w:rPr>
          <w:rFonts w:cs="Arial"/>
          <w:sz w:val="20"/>
        </w:rPr>
        <w:t>meets any specific security threats to the ISMS;</w:t>
      </w:r>
    </w:p>
    <w:p w14:paraId="6C683ACC"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2.2.5</w:t>
      </w:r>
      <w:r>
        <w:rPr>
          <w:rFonts w:cs="Arial"/>
          <w:sz w:val="20"/>
        </w:rPr>
        <w:tab/>
      </w:r>
      <w:r w:rsidRPr="008311CC">
        <w:rPr>
          <w:rFonts w:cs="Arial"/>
          <w:sz w:val="20"/>
        </w:rPr>
        <w:t>complies with ISO/IEC 27001 and ISO/IEC27002 in accordance with paragraph </w:t>
      </w:r>
      <w:r w:rsidR="008A0582">
        <w:t>5</w:t>
      </w:r>
      <w:r w:rsidRPr="008311CC">
        <w:rPr>
          <w:rFonts w:cs="Arial"/>
          <w:sz w:val="20"/>
        </w:rPr>
        <w:t xml:space="preserve"> of this schedule;</w:t>
      </w:r>
    </w:p>
    <w:p w14:paraId="6C683ACD"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2.2.6</w:t>
      </w:r>
      <w:r>
        <w:rPr>
          <w:rFonts w:cs="Arial"/>
          <w:sz w:val="20"/>
        </w:rPr>
        <w:tab/>
      </w:r>
      <w:r w:rsidRPr="008311CC">
        <w:rPr>
          <w:rFonts w:cs="Arial"/>
          <w:sz w:val="20"/>
        </w:rPr>
        <w:t xml:space="preserve">complies with the </w:t>
      </w:r>
      <w:r>
        <w:rPr>
          <w:rFonts w:cs="Arial"/>
          <w:sz w:val="20"/>
        </w:rPr>
        <w:t xml:space="preserve">Customer’s </w:t>
      </w:r>
      <w:r w:rsidRPr="008311CC">
        <w:rPr>
          <w:rFonts w:cs="Arial"/>
          <w:sz w:val="20"/>
        </w:rPr>
        <w:t xml:space="preserve">security requirements as set out </w:t>
      </w:r>
      <w:r w:rsidRPr="008311CC">
        <w:rPr>
          <w:rFonts w:cs="Arial"/>
          <w:sz w:val="20"/>
          <w:lang w:eastAsia="en-GB"/>
        </w:rPr>
        <w:t xml:space="preserve">in the </w:t>
      </w:r>
      <w:r>
        <w:rPr>
          <w:rFonts w:cs="Arial"/>
          <w:sz w:val="20"/>
          <w:lang w:eastAsia="en-GB"/>
        </w:rPr>
        <w:t>Letter of Appointment</w:t>
      </w:r>
      <w:r w:rsidRPr="008311CC">
        <w:rPr>
          <w:rFonts w:cs="Arial"/>
          <w:sz w:val="20"/>
          <w:lang w:eastAsia="en-GB"/>
        </w:rPr>
        <w:t>; and</w:t>
      </w:r>
    </w:p>
    <w:p w14:paraId="6C683ACE"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2.2.7</w:t>
      </w:r>
      <w:r>
        <w:rPr>
          <w:rFonts w:cs="Arial"/>
          <w:sz w:val="20"/>
        </w:rPr>
        <w:tab/>
      </w:r>
      <w:proofErr w:type="gramStart"/>
      <w:r w:rsidRPr="008311CC">
        <w:rPr>
          <w:rFonts w:cs="Arial"/>
          <w:sz w:val="20"/>
        </w:rPr>
        <w:t>complies</w:t>
      </w:r>
      <w:proofErr w:type="gramEnd"/>
      <w:r w:rsidRPr="008311CC">
        <w:rPr>
          <w:rFonts w:cs="Arial"/>
          <w:sz w:val="20"/>
        </w:rPr>
        <w:t xml:space="preserve"> with the Customer’s ICT standards.</w:t>
      </w:r>
    </w:p>
    <w:p w14:paraId="6C683ACF" w14:textId="77777777" w:rsidR="00F55276" w:rsidRPr="008311CC" w:rsidRDefault="00F55276" w:rsidP="00F55276">
      <w:pPr>
        <w:pStyle w:val="Heading2"/>
        <w:numPr>
          <w:ilvl w:val="1"/>
          <w:numId w:val="0"/>
        </w:numPr>
        <w:tabs>
          <w:tab w:val="num" w:pos="0"/>
        </w:tabs>
        <w:overflowPunct w:val="0"/>
        <w:autoSpaceDE w:val="0"/>
        <w:autoSpaceDN w:val="0"/>
        <w:ind w:left="1440" w:hanging="720"/>
        <w:textAlignment w:val="baseline"/>
        <w:rPr>
          <w:rFonts w:cs="Arial"/>
          <w:sz w:val="20"/>
        </w:rPr>
      </w:pPr>
      <w:r>
        <w:rPr>
          <w:rFonts w:cs="Arial"/>
          <w:sz w:val="20"/>
        </w:rPr>
        <w:t>2.3</w:t>
      </w:r>
      <w:r>
        <w:rPr>
          <w:rFonts w:cs="Arial"/>
          <w:sz w:val="20"/>
        </w:rPr>
        <w:tab/>
      </w:r>
      <w:r w:rsidRPr="008311CC">
        <w:rPr>
          <w:rFonts w:cs="Arial"/>
          <w:sz w:val="20"/>
        </w:rPr>
        <w:t xml:space="preserve">Without limiting </w:t>
      </w:r>
      <w:r w:rsidRPr="00832A71">
        <w:rPr>
          <w:rFonts w:cs="Arial"/>
          <w:sz w:val="20"/>
        </w:rPr>
        <w:t xml:space="preserve">Paragraph </w:t>
      </w:r>
      <w:r w:rsidR="00105D51" w:rsidRPr="00F03D5D">
        <w:rPr>
          <w:rFonts w:cs="Arial"/>
          <w:sz w:val="20"/>
        </w:rPr>
        <w:t xml:space="preserve">2.2 </w:t>
      </w:r>
      <w:r w:rsidRPr="00F03D5D">
        <w:rPr>
          <w:rFonts w:cs="Arial"/>
          <w:sz w:val="20"/>
        </w:rPr>
        <w:t>above</w:t>
      </w:r>
      <w:r w:rsidRPr="008311CC">
        <w:rPr>
          <w:rFonts w:cs="Arial"/>
          <w:sz w:val="20"/>
        </w:rPr>
        <w:t xml:space="preserve">, the Supplier shall at all times ensure that the level of security employed in the provision of the </w:t>
      </w:r>
      <w:r>
        <w:rPr>
          <w:rFonts w:cs="Arial"/>
          <w:sz w:val="20"/>
        </w:rPr>
        <w:t xml:space="preserve">Contract </w:t>
      </w:r>
      <w:r w:rsidRPr="008311CC">
        <w:rPr>
          <w:rFonts w:cs="Arial"/>
          <w:sz w:val="20"/>
        </w:rPr>
        <w:t>Services is appropriate to maintain the following at acceptable risk levels (to be defined by the Customer from time to time):</w:t>
      </w:r>
    </w:p>
    <w:p w14:paraId="6C683AD0"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2.3.1</w:t>
      </w:r>
      <w:r>
        <w:rPr>
          <w:rFonts w:cs="Arial"/>
          <w:sz w:val="20"/>
        </w:rPr>
        <w:tab/>
      </w:r>
      <w:proofErr w:type="gramStart"/>
      <w:r w:rsidRPr="008311CC">
        <w:rPr>
          <w:rFonts w:cs="Arial"/>
          <w:sz w:val="20"/>
        </w:rPr>
        <w:t>loss</w:t>
      </w:r>
      <w:proofErr w:type="gramEnd"/>
      <w:r w:rsidRPr="008311CC">
        <w:rPr>
          <w:rFonts w:cs="Arial"/>
          <w:sz w:val="20"/>
        </w:rPr>
        <w:t xml:space="preserve"> of integrity and confidentiality of </w:t>
      </w:r>
      <w:r w:rsidR="00832A71">
        <w:rPr>
          <w:rFonts w:cs="Arial"/>
          <w:sz w:val="20"/>
        </w:rPr>
        <w:t xml:space="preserve">Customer </w:t>
      </w:r>
      <w:r w:rsidRPr="008311CC">
        <w:rPr>
          <w:rFonts w:cs="Arial"/>
          <w:sz w:val="20"/>
        </w:rPr>
        <w:t>Confidential Information;</w:t>
      </w:r>
    </w:p>
    <w:p w14:paraId="6C683AD1"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2.3.2</w:t>
      </w:r>
      <w:r>
        <w:rPr>
          <w:rFonts w:cs="Arial"/>
          <w:sz w:val="20"/>
        </w:rPr>
        <w:tab/>
      </w:r>
      <w:proofErr w:type="gramStart"/>
      <w:r w:rsidRPr="008311CC">
        <w:rPr>
          <w:rFonts w:cs="Arial"/>
          <w:sz w:val="20"/>
        </w:rPr>
        <w:t>unauthorised</w:t>
      </w:r>
      <w:proofErr w:type="gramEnd"/>
      <w:r w:rsidRPr="008311CC">
        <w:rPr>
          <w:rFonts w:cs="Arial"/>
          <w:sz w:val="20"/>
        </w:rPr>
        <w:t xml:space="preserve"> access to, use or disclosure of, or interference with </w:t>
      </w:r>
      <w:r>
        <w:rPr>
          <w:rFonts w:cs="Arial"/>
          <w:sz w:val="20"/>
        </w:rPr>
        <w:t>Customer</w:t>
      </w:r>
      <w:r w:rsidRPr="008311CC">
        <w:rPr>
          <w:rFonts w:cs="Arial"/>
          <w:sz w:val="20"/>
        </w:rPr>
        <w:t xml:space="preserve"> Confidential Information by any person or organisation;</w:t>
      </w:r>
    </w:p>
    <w:p w14:paraId="6C683AD2"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2.3.3</w:t>
      </w:r>
      <w:r>
        <w:rPr>
          <w:rFonts w:cs="Arial"/>
          <w:sz w:val="20"/>
        </w:rPr>
        <w:tab/>
      </w:r>
      <w:r w:rsidRPr="008311CC">
        <w:rPr>
          <w:rFonts w:cs="Arial"/>
          <w:sz w:val="20"/>
        </w:rPr>
        <w:t>unauthorised access to network elements, buildings, the Sites and tools (including Equipment) used by the Supplier and any Sub-</w:t>
      </w:r>
      <w:r>
        <w:rPr>
          <w:rFonts w:cs="Arial"/>
          <w:sz w:val="20"/>
        </w:rPr>
        <w:t>contractors</w:t>
      </w:r>
      <w:r w:rsidRPr="008311CC">
        <w:rPr>
          <w:rFonts w:cs="Arial"/>
          <w:sz w:val="20"/>
        </w:rPr>
        <w:t xml:space="preserve"> in the provision of the </w:t>
      </w:r>
      <w:r>
        <w:rPr>
          <w:rFonts w:cs="Arial"/>
          <w:sz w:val="20"/>
        </w:rPr>
        <w:t xml:space="preserve">Contract </w:t>
      </w:r>
      <w:r w:rsidRPr="008311CC">
        <w:rPr>
          <w:rFonts w:cs="Arial"/>
          <w:sz w:val="20"/>
        </w:rPr>
        <w:t>Services;</w:t>
      </w:r>
    </w:p>
    <w:p w14:paraId="6C683AD3"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2.3.4</w:t>
      </w:r>
      <w:r>
        <w:rPr>
          <w:rFonts w:cs="Arial"/>
          <w:sz w:val="20"/>
        </w:rPr>
        <w:tab/>
      </w:r>
      <w:r w:rsidRPr="008311CC">
        <w:rPr>
          <w:rFonts w:cs="Arial"/>
          <w:sz w:val="20"/>
        </w:rPr>
        <w:t xml:space="preserve">use of the Supplier System or </w:t>
      </w:r>
      <w:r>
        <w:rPr>
          <w:rFonts w:cs="Arial"/>
          <w:sz w:val="20"/>
        </w:rPr>
        <w:t xml:space="preserve">Contract </w:t>
      </w:r>
      <w:r w:rsidRPr="008311CC">
        <w:rPr>
          <w:rFonts w:cs="Arial"/>
          <w:sz w:val="20"/>
        </w:rPr>
        <w:t xml:space="preserve">Services by any third party in order to gain unauthorised access to any computer resource or </w:t>
      </w:r>
      <w:r>
        <w:rPr>
          <w:rFonts w:cs="Arial"/>
          <w:sz w:val="20"/>
        </w:rPr>
        <w:t>Customer</w:t>
      </w:r>
      <w:r w:rsidRPr="008311CC">
        <w:rPr>
          <w:rFonts w:cs="Arial"/>
          <w:sz w:val="20"/>
        </w:rPr>
        <w:t xml:space="preserve"> Data; and</w:t>
      </w:r>
    </w:p>
    <w:p w14:paraId="6C683AD4"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2.3.5</w:t>
      </w:r>
      <w:r>
        <w:rPr>
          <w:rFonts w:cs="Arial"/>
          <w:sz w:val="20"/>
        </w:rPr>
        <w:tab/>
      </w:r>
      <w:proofErr w:type="gramStart"/>
      <w:r w:rsidRPr="008311CC">
        <w:rPr>
          <w:rFonts w:cs="Arial"/>
          <w:sz w:val="20"/>
        </w:rPr>
        <w:t>loss</w:t>
      </w:r>
      <w:proofErr w:type="gramEnd"/>
      <w:r w:rsidRPr="008311CC">
        <w:rPr>
          <w:rFonts w:cs="Arial"/>
          <w:sz w:val="20"/>
        </w:rPr>
        <w:t xml:space="preserve"> of availability of </w:t>
      </w:r>
      <w:r>
        <w:rPr>
          <w:rFonts w:cs="Arial"/>
          <w:sz w:val="20"/>
        </w:rPr>
        <w:t>Customer</w:t>
      </w:r>
      <w:r w:rsidRPr="008311CC">
        <w:rPr>
          <w:rFonts w:cs="Arial"/>
          <w:sz w:val="20"/>
        </w:rPr>
        <w:t xml:space="preserve"> Confidential Information due to any failure or compromise of the </w:t>
      </w:r>
      <w:r>
        <w:rPr>
          <w:rFonts w:cs="Arial"/>
          <w:sz w:val="20"/>
        </w:rPr>
        <w:t xml:space="preserve">Contract </w:t>
      </w:r>
      <w:r w:rsidRPr="008311CC">
        <w:rPr>
          <w:rFonts w:cs="Arial"/>
          <w:sz w:val="20"/>
        </w:rPr>
        <w:t>Services.</w:t>
      </w:r>
    </w:p>
    <w:p w14:paraId="6C683AD5"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2.4</w:t>
      </w:r>
      <w:r>
        <w:rPr>
          <w:rFonts w:cs="Arial"/>
          <w:sz w:val="20"/>
        </w:rPr>
        <w:tab/>
      </w:r>
      <w:r w:rsidRPr="008311CC">
        <w:rPr>
          <w:rFonts w:cs="Arial"/>
          <w:sz w:val="20"/>
        </w:rPr>
        <w:t xml:space="preserve">Subject to </w:t>
      </w:r>
      <w:r>
        <w:rPr>
          <w:rFonts w:cs="Arial"/>
          <w:sz w:val="20"/>
        </w:rPr>
        <w:t>C</w:t>
      </w:r>
      <w:r w:rsidRPr="008311CC">
        <w:rPr>
          <w:rFonts w:cs="Arial"/>
          <w:sz w:val="20"/>
        </w:rPr>
        <w:t xml:space="preserve">lause </w:t>
      </w:r>
      <w:r w:rsidRPr="00F03D5D">
        <w:rPr>
          <w:rFonts w:cs="Arial"/>
          <w:sz w:val="20"/>
        </w:rPr>
        <w:t>6A.</w:t>
      </w:r>
      <w:r w:rsidR="008A0582" w:rsidRPr="00F03D5D">
        <w:rPr>
          <w:rFonts w:cs="Arial"/>
          <w:sz w:val="20"/>
        </w:rPr>
        <w:t>3</w:t>
      </w:r>
      <w:r w:rsidRPr="008311CC">
        <w:rPr>
          <w:rFonts w:cs="Arial"/>
          <w:sz w:val="20"/>
        </w:rPr>
        <w:t xml:space="preserve"> the references to standards, guidance and policies set out in paragraph 2.2 shall be deemed to be references to such items as developed and updated and to any successor to or replacement for such standards, guidance and policies, from time to time.</w:t>
      </w:r>
    </w:p>
    <w:p w14:paraId="6C683AD6"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2.5</w:t>
      </w:r>
      <w:r>
        <w:rPr>
          <w:rFonts w:cs="Arial"/>
          <w:sz w:val="20"/>
        </w:rPr>
        <w:tab/>
      </w:r>
      <w:r w:rsidRPr="008311CC">
        <w:rPr>
          <w:rFonts w:cs="Arial"/>
          <w:sz w:val="20"/>
        </w:rPr>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w:t>
      </w:r>
      <w:proofErr w:type="gramStart"/>
      <w:r w:rsidRPr="008311CC">
        <w:rPr>
          <w:rFonts w:cs="Arial"/>
          <w:sz w:val="20"/>
        </w:rPr>
        <w:t>advise</w:t>
      </w:r>
      <w:proofErr w:type="gramEnd"/>
      <w:r w:rsidRPr="008311CC">
        <w:rPr>
          <w:rFonts w:cs="Arial"/>
          <w:sz w:val="20"/>
        </w:rPr>
        <w:t xml:space="preserve"> the Supplier which provision the Supplier shall be required to comply with.</w:t>
      </w:r>
    </w:p>
    <w:p w14:paraId="6C683AD7" w14:textId="77777777" w:rsidR="00F55276" w:rsidRPr="00A80570" w:rsidRDefault="00F55276" w:rsidP="00A80570">
      <w:pPr>
        <w:pStyle w:val="MarginText"/>
        <w:rPr>
          <w:b/>
        </w:rPr>
      </w:pPr>
      <w:bookmarkStart w:id="160" w:name="_Toc331761807"/>
      <w:bookmarkStart w:id="161" w:name="_Toc333413321"/>
      <w:r w:rsidRPr="00A80570">
        <w:rPr>
          <w:b/>
        </w:rPr>
        <w:lastRenderedPageBreak/>
        <w:t>3.</w:t>
      </w:r>
      <w:r w:rsidRPr="00A80570">
        <w:rPr>
          <w:b/>
        </w:rPr>
        <w:tab/>
        <w:t>ISMS AND SECURITY MANAGEMENT PLAN</w:t>
      </w:r>
      <w:bookmarkEnd w:id="160"/>
      <w:bookmarkEnd w:id="161"/>
    </w:p>
    <w:p w14:paraId="6C683AD8" w14:textId="77777777" w:rsidR="00F55276" w:rsidRPr="008311CC"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b/>
          <w:bCs/>
          <w:sz w:val="20"/>
        </w:rPr>
        <w:t>3.1</w:t>
      </w:r>
      <w:r>
        <w:rPr>
          <w:rFonts w:cs="Arial"/>
          <w:b/>
          <w:bCs/>
          <w:sz w:val="20"/>
        </w:rPr>
        <w:tab/>
      </w:r>
      <w:r w:rsidRPr="008311CC">
        <w:rPr>
          <w:rFonts w:cs="Arial"/>
          <w:b/>
          <w:bCs/>
          <w:sz w:val="20"/>
        </w:rPr>
        <w:t>Introduction</w:t>
      </w:r>
    </w:p>
    <w:p w14:paraId="6C683AD9"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3.1.1</w:t>
      </w:r>
      <w:r>
        <w:rPr>
          <w:rFonts w:cs="Arial"/>
          <w:sz w:val="20"/>
        </w:rPr>
        <w:tab/>
      </w:r>
      <w:r w:rsidRPr="008311CC">
        <w:rPr>
          <w:rFonts w:cs="Arial"/>
          <w:sz w:val="20"/>
        </w:rPr>
        <w:t>The Supplier shall develop, implement, operate, maintain and continuously improve and maintain (and ensure that all Supplier Personnel and Sub-</w:t>
      </w:r>
      <w:r w:rsidR="00181654">
        <w:rPr>
          <w:rFonts w:cs="Arial"/>
          <w:sz w:val="20"/>
        </w:rPr>
        <w:t>Contracto</w:t>
      </w:r>
      <w:r w:rsidRPr="008311CC">
        <w:rPr>
          <w:rFonts w:cs="Arial"/>
          <w:sz w:val="20"/>
        </w:rPr>
        <w:t xml:space="preserve">rs implement and comply with) an ISMS which will, without prejudice to paragraph 2.2, be approved, by the Customer, tested in accordance with </w:t>
      </w:r>
      <w:r w:rsidR="006E1C32">
        <w:rPr>
          <w:rFonts w:cs="Arial"/>
          <w:sz w:val="20"/>
        </w:rPr>
        <w:t>paragraph 4</w:t>
      </w:r>
      <w:r w:rsidRPr="008311CC">
        <w:rPr>
          <w:rFonts w:cs="Arial"/>
          <w:sz w:val="20"/>
        </w:rPr>
        <w:t>, periodically updated and audited in accordance with ISO/IEC 27001.</w:t>
      </w:r>
    </w:p>
    <w:p w14:paraId="6C683ADA"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3.1.2</w:t>
      </w:r>
      <w:r>
        <w:rPr>
          <w:rFonts w:cs="Arial"/>
          <w:sz w:val="20"/>
        </w:rPr>
        <w:tab/>
      </w:r>
      <w:r w:rsidRPr="008311CC">
        <w:rPr>
          <w:rFonts w:cs="Arial"/>
          <w:sz w:val="20"/>
        </w:rPr>
        <w:t xml:space="preserve">The Supplier shall develop and maintain a Security Management Plan in accordance with this </w:t>
      </w:r>
      <w:r w:rsidR="002441B3">
        <w:rPr>
          <w:rFonts w:cs="Arial"/>
          <w:sz w:val="20"/>
        </w:rPr>
        <w:t>schedule 1</w:t>
      </w:r>
      <w:r w:rsidRPr="008311CC">
        <w:rPr>
          <w:rFonts w:cs="Arial"/>
          <w:sz w:val="20"/>
        </w:rPr>
        <w:t xml:space="preserve"> to apply during the C</w:t>
      </w:r>
      <w:r>
        <w:rPr>
          <w:rFonts w:cs="Arial"/>
          <w:sz w:val="20"/>
        </w:rPr>
        <w:t>all-off Term</w:t>
      </w:r>
      <w:r w:rsidRPr="008311CC">
        <w:rPr>
          <w:rFonts w:cs="Arial"/>
          <w:sz w:val="20"/>
        </w:rPr>
        <w:t>.</w:t>
      </w:r>
    </w:p>
    <w:p w14:paraId="6C683ADB"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3.1.3</w:t>
      </w:r>
      <w:r>
        <w:rPr>
          <w:rFonts w:cs="Arial"/>
          <w:sz w:val="20"/>
        </w:rPr>
        <w:tab/>
      </w:r>
      <w:r w:rsidRPr="008311CC">
        <w:rPr>
          <w:rFonts w:cs="Arial"/>
          <w:sz w:val="20"/>
        </w:rPr>
        <w:t>The Supplier shall comply with its obligations set out in the Security Management Plan and the other elements of th</w:t>
      </w:r>
      <w:r>
        <w:rPr>
          <w:rFonts w:cs="Arial"/>
          <w:sz w:val="20"/>
        </w:rPr>
        <w:t xml:space="preserve">e Contract and the </w:t>
      </w:r>
      <w:r w:rsidRPr="008311CC">
        <w:rPr>
          <w:rFonts w:cs="Arial"/>
          <w:sz w:val="20"/>
        </w:rPr>
        <w:t xml:space="preserve">Framework Agreement relevant to security (including the </w:t>
      </w:r>
      <w:r>
        <w:rPr>
          <w:rFonts w:cs="Arial"/>
          <w:sz w:val="20"/>
        </w:rPr>
        <w:t xml:space="preserve">Customer’s </w:t>
      </w:r>
      <w:r w:rsidRPr="008311CC">
        <w:rPr>
          <w:rFonts w:cs="Arial"/>
          <w:sz w:val="20"/>
        </w:rPr>
        <w:t>security requirements</w:t>
      </w:r>
      <w:r>
        <w:rPr>
          <w:rFonts w:cs="Arial"/>
          <w:sz w:val="20"/>
        </w:rPr>
        <w:t xml:space="preserve"> as set out in the Letter of Appointment</w:t>
      </w:r>
      <w:r w:rsidRPr="008311CC">
        <w:rPr>
          <w:rFonts w:cs="Arial"/>
          <w:sz w:val="20"/>
        </w:rPr>
        <w:t>).</w:t>
      </w:r>
    </w:p>
    <w:p w14:paraId="6C683ADC"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3.1.4</w:t>
      </w:r>
      <w:r>
        <w:rPr>
          <w:rFonts w:cs="Arial"/>
          <w:sz w:val="20"/>
        </w:rPr>
        <w:tab/>
      </w:r>
      <w:r w:rsidRPr="008311CC">
        <w:rPr>
          <w:rFonts w:cs="Arial"/>
          <w:sz w:val="20"/>
        </w:rPr>
        <w:t xml:space="preserve">Both the ISMS and the Security Management Plan shall, unless otherwise specified by the Customer, aim to protect all aspects of the </w:t>
      </w:r>
      <w:r>
        <w:rPr>
          <w:rFonts w:cs="Arial"/>
          <w:sz w:val="20"/>
        </w:rPr>
        <w:t xml:space="preserve">Contract </w:t>
      </w:r>
      <w:r w:rsidRPr="008311CC">
        <w:rPr>
          <w:rFonts w:cs="Arial"/>
          <w:sz w:val="20"/>
        </w:rPr>
        <w:t xml:space="preserve">Services and all processes associated with the delivery of the </w:t>
      </w:r>
      <w:r>
        <w:rPr>
          <w:rFonts w:cs="Arial"/>
          <w:sz w:val="20"/>
        </w:rPr>
        <w:t xml:space="preserve">Contract </w:t>
      </w:r>
      <w:r w:rsidRPr="008311CC">
        <w:rPr>
          <w:rFonts w:cs="Arial"/>
          <w:sz w:val="20"/>
        </w:rPr>
        <w:t>Services, including the Premises, the Sites, the Supplier System and any ICT, information and data (including the Customer Confidential Information and the Customer Data) to the extent used by the Customer or the Supplier in connection with this Contract.</w:t>
      </w:r>
    </w:p>
    <w:p w14:paraId="6C683ADD"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268" w:hanging="828"/>
        <w:textAlignment w:val="baseline"/>
        <w:rPr>
          <w:rFonts w:cs="Arial"/>
          <w:sz w:val="20"/>
        </w:rPr>
      </w:pPr>
      <w:r>
        <w:rPr>
          <w:rFonts w:cs="Arial"/>
          <w:sz w:val="20"/>
        </w:rPr>
        <w:t>3.1.5</w:t>
      </w:r>
      <w:r>
        <w:rPr>
          <w:rFonts w:cs="Arial"/>
          <w:sz w:val="20"/>
        </w:rPr>
        <w:tab/>
      </w:r>
      <w:r w:rsidRPr="008311CC">
        <w:rPr>
          <w:rFonts w:cs="Arial"/>
          <w:sz w:val="20"/>
        </w:rPr>
        <w:t xml:space="preserve">The Supplier is responsible for monitoring and ensuring that it is aware of changes to the Security Policy.  The Supplier shall keep the Security </w:t>
      </w:r>
      <w:r>
        <w:rPr>
          <w:rFonts w:cs="Arial"/>
          <w:sz w:val="20"/>
        </w:rPr>
        <w:t xml:space="preserve">Management </w:t>
      </w:r>
      <w:r w:rsidRPr="008311CC">
        <w:rPr>
          <w:rFonts w:cs="Arial"/>
          <w:sz w:val="20"/>
        </w:rPr>
        <w:t>Plan up-to-date with the Security Policy as amended from time to time.</w:t>
      </w:r>
    </w:p>
    <w:p w14:paraId="6C683ADE"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p>
    <w:p w14:paraId="6C683ADF" w14:textId="77777777" w:rsidR="00F55276" w:rsidRPr="008311CC"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sidRPr="002C4E09">
        <w:rPr>
          <w:rFonts w:cs="Arial"/>
          <w:bCs/>
          <w:sz w:val="20"/>
        </w:rPr>
        <w:t>3.2</w:t>
      </w:r>
      <w:r w:rsidRPr="002C4E09">
        <w:rPr>
          <w:rFonts w:cs="Arial"/>
          <w:bCs/>
          <w:sz w:val="20"/>
        </w:rPr>
        <w:tab/>
      </w:r>
      <w:r w:rsidRPr="008311CC">
        <w:rPr>
          <w:rFonts w:cs="Arial"/>
          <w:b/>
          <w:bCs/>
          <w:sz w:val="20"/>
        </w:rPr>
        <w:t>Development of the Security Management Plan</w:t>
      </w:r>
    </w:p>
    <w:p w14:paraId="6C683AE0"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3.2.1</w:t>
      </w:r>
      <w:r>
        <w:rPr>
          <w:rFonts w:cs="Arial"/>
          <w:sz w:val="20"/>
        </w:rPr>
        <w:tab/>
      </w:r>
      <w:r w:rsidRPr="008311CC">
        <w:rPr>
          <w:rFonts w:cs="Arial"/>
          <w:sz w:val="20"/>
        </w:rPr>
        <w:t xml:space="preserve">Within 20 Working Days after the </w:t>
      </w:r>
      <w:r>
        <w:rPr>
          <w:rFonts w:cs="Arial"/>
          <w:sz w:val="20"/>
        </w:rPr>
        <w:t>Effec</w:t>
      </w:r>
      <w:r w:rsidRPr="008311CC">
        <w:rPr>
          <w:rFonts w:cs="Arial"/>
          <w:sz w:val="20"/>
        </w:rPr>
        <w:t>t</w:t>
      </w:r>
      <w:r>
        <w:rPr>
          <w:rFonts w:cs="Arial"/>
          <w:sz w:val="20"/>
        </w:rPr>
        <w:t>ive</w:t>
      </w:r>
      <w:r w:rsidRPr="008311CC">
        <w:rPr>
          <w:rFonts w:cs="Arial"/>
          <w:sz w:val="20"/>
        </w:rPr>
        <w:t xml:space="preserve"> Date (or such other period specified in the Implementation Plan or as otherwise agreed by the Parties in writing) and in accordance with paragraph </w:t>
      </w:r>
      <w:r w:rsidR="008A0582">
        <w:t>3.4</w:t>
      </w:r>
      <w:r w:rsidRPr="008311CC">
        <w:rPr>
          <w:rFonts w:cs="Arial"/>
          <w:sz w:val="20"/>
        </w:rPr>
        <w:t xml:space="preserve"> (Amendment and Revision), the Supplier will prepare and deliver to the Customer for approval a fully complete and up to date Security Management Plan which will be based on the draft Security Management Plan.</w:t>
      </w:r>
    </w:p>
    <w:p w14:paraId="6C683AE1"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3.2.2</w:t>
      </w:r>
      <w:r>
        <w:rPr>
          <w:rFonts w:cs="Arial"/>
          <w:sz w:val="20"/>
        </w:rPr>
        <w:tab/>
      </w:r>
      <w:r w:rsidRPr="008311CC">
        <w:rPr>
          <w:rFonts w:cs="Arial"/>
          <w:sz w:val="20"/>
        </w:rPr>
        <w:t xml:space="preserve">If the Security Management Plan, or any subsequent revision to it in accordance with paragraph 3.4 (Amendment and Revision), is approved by the Customer it will be adopted immediately and will replace the previous version of the Security Management Plan.  If the Security Management Plan is not approved by the Customer the Supplier shall amend it within 10 Working Days or such other period as the </w:t>
      </w:r>
      <w:r>
        <w:rPr>
          <w:rFonts w:cs="Arial"/>
          <w:sz w:val="20"/>
        </w:rPr>
        <w:t>P</w:t>
      </w:r>
      <w:r w:rsidRPr="008311CC">
        <w:rPr>
          <w:rFonts w:cs="Arial"/>
          <w:sz w:val="20"/>
        </w:rPr>
        <w:t xml:space="preserve">arties may agree in writing of a notice of non-approval from the Customer and re-submit to the Customer for approval. The </w:t>
      </w:r>
      <w:r>
        <w:rPr>
          <w:rFonts w:cs="Arial"/>
          <w:sz w:val="20"/>
        </w:rPr>
        <w:t>P</w:t>
      </w:r>
      <w:r w:rsidRPr="008311CC">
        <w:rPr>
          <w:rFonts w:cs="Arial"/>
          <w:sz w:val="20"/>
        </w:rPr>
        <w:t xml:space="preserve">arties will use all reasonable endeavours to ensure that the approval process takes as little time as possible and in any event no longer than 15 Working Days (or such other period as the </w:t>
      </w:r>
      <w:r>
        <w:rPr>
          <w:rFonts w:cs="Arial"/>
          <w:sz w:val="20"/>
        </w:rPr>
        <w:t>P</w:t>
      </w:r>
      <w:r w:rsidRPr="008311CC">
        <w:rPr>
          <w:rFonts w:cs="Arial"/>
          <w:sz w:val="20"/>
        </w:rPr>
        <w:t xml:space="preserve">arties may agree in writing) </w:t>
      </w:r>
      <w:r w:rsidRPr="008311CC">
        <w:rPr>
          <w:rFonts w:cs="Arial"/>
          <w:sz w:val="20"/>
        </w:rPr>
        <w:lastRenderedPageBreak/>
        <w:t xml:space="preserve">from the date of its first submission to the Customer.  If the Supplier does not achieve the </w:t>
      </w:r>
      <w:r>
        <w:rPr>
          <w:rFonts w:cs="Arial"/>
          <w:sz w:val="20"/>
        </w:rPr>
        <w:t>a</w:t>
      </w:r>
      <w:r w:rsidRPr="008311CC">
        <w:rPr>
          <w:rFonts w:cs="Arial"/>
          <w:sz w:val="20"/>
        </w:rPr>
        <w:t xml:space="preserve">pproval of the Security Management Plan following its resubmission, the matter will be resolved in accordance with the </w:t>
      </w:r>
      <w:r>
        <w:rPr>
          <w:rFonts w:cs="Arial"/>
          <w:sz w:val="20"/>
        </w:rPr>
        <w:t>d</w:t>
      </w:r>
      <w:r w:rsidRPr="008311CC">
        <w:rPr>
          <w:rFonts w:cs="Arial"/>
          <w:sz w:val="20"/>
        </w:rPr>
        <w:t xml:space="preserve">ispute </w:t>
      </w:r>
      <w:r>
        <w:rPr>
          <w:rFonts w:cs="Arial"/>
          <w:sz w:val="20"/>
        </w:rPr>
        <w:t>r</w:t>
      </w:r>
      <w:r w:rsidRPr="008311CC">
        <w:rPr>
          <w:rFonts w:cs="Arial"/>
          <w:sz w:val="20"/>
        </w:rPr>
        <w:t xml:space="preserve">esolution </w:t>
      </w:r>
      <w:r>
        <w:rPr>
          <w:rFonts w:cs="Arial"/>
          <w:sz w:val="20"/>
        </w:rPr>
        <w:t>p</w:t>
      </w:r>
      <w:r w:rsidRPr="008311CC">
        <w:rPr>
          <w:rFonts w:cs="Arial"/>
          <w:sz w:val="20"/>
        </w:rPr>
        <w:t>rocedure</w:t>
      </w:r>
      <w:r>
        <w:rPr>
          <w:rFonts w:cs="Arial"/>
          <w:sz w:val="20"/>
        </w:rPr>
        <w:t xml:space="preserve"> in Clause 23.2</w:t>
      </w:r>
      <w:r w:rsidRPr="008311CC">
        <w:rPr>
          <w:rFonts w:cs="Arial"/>
          <w:sz w:val="20"/>
        </w:rPr>
        <w:t>.  However where the Customer does not approve the Security Management Plan on the grounds that it does not comply with the requirements set out in paragraph 3.3.4</w:t>
      </w:r>
      <w:r>
        <w:rPr>
          <w:rFonts w:cs="Arial"/>
          <w:sz w:val="20"/>
        </w:rPr>
        <w:t xml:space="preserve">, this </w:t>
      </w:r>
      <w:r w:rsidRPr="008311CC">
        <w:rPr>
          <w:rFonts w:cs="Arial"/>
          <w:sz w:val="20"/>
        </w:rPr>
        <w:t>shall be deemed to be reasonable.</w:t>
      </w:r>
    </w:p>
    <w:p w14:paraId="6C683AE2" w14:textId="77777777" w:rsidR="00F55276" w:rsidRPr="008311CC"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sidRPr="00060658">
        <w:rPr>
          <w:rFonts w:cs="Arial"/>
          <w:bCs/>
          <w:sz w:val="20"/>
        </w:rPr>
        <w:t>3.3</w:t>
      </w:r>
      <w:r>
        <w:rPr>
          <w:rFonts w:cs="Arial"/>
          <w:b/>
          <w:bCs/>
          <w:sz w:val="20"/>
        </w:rPr>
        <w:tab/>
      </w:r>
      <w:r w:rsidRPr="008311CC">
        <w:rPr>
          <w:rFonts w:cs="Arial"/>
          <w:b/>
          <w:bCs/>
          <w:sz w:val="20"/>
        </w:rPr>
        <w:t>Content of the Security Management Plan</w:t>
      </w:r>
    </w:p>
    <w:p w14:paraId="6C683AE3"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3.3.1</w:t>
      </w:r>
      <w:r>
        <w:rPr>
          <w:rFonts w:cs="Arial"/>
          <w:sz w:val="20"/>
        </w:rPr>
        <w:tab/>
      </w:r>
      <w:r w:rsidRPr="008311CC">
        <w:rPr>
          <w:rFonts w:cs="Arial"/>
          <w:sz w:val="20"/>
        </w:rPr>
        <w:t xml:space="preserve">The Security Management Plan will set out the security measures to be implemented and maintained by the Supplier in relation to all aspects of the </w:t>
      </w:r>
      <w:r>
        <w:rPr>
          <w:rFonts w:cs="Arial"/>
          <w:sz w:val="20"/>
        </w:rPr>
        <w:t xml:space="preserve">Contract </w:t>
      </w:r>
      <w:r w:rsidRPr="008311CC">
        <w:rPr>
          <w:rFonts w:cs="Arial"/>
          <w:sz w:val="20"/>
        </w:rPr>
        <w:t xml:space="preserve">Services and all processes associated with the delivery of the </w:t>
      </w:r>
      <w:r>
        <w:rPr>
          <w:rFonts w:cs="Arial"/>
          <w:sz w:val="20"/>
        </w:rPr>
        <w:t xml:space="preserve">Contract </w:t>
      </w:r>
      <w:r w:rsidRPr="008311CC">
        <w:rPr>
          <w:rFonts w:cs="Arial"/>
          <w:sz w:val="20"/>
        </w:rPr>
        <w:t xml:space="preserve">Services and shall at all times comply with and specify security measures and procedures which are sufficient to ensure that the </w:t>
      </w:r>
      <w:r>
        <w:rPr>
          <w:rFonts w:cs="Arial"/>
          <w:sz w:val="20"/>
        </w:rPr>
        <w:t xml:space="preserve">Contract </w:t>
      </w:r>
      <w:r w:rsidRPr="008311CC">
        <w:rPr>
          <w:rFonts w:cs="Arial"/>
          <w:sz w:val="20"/>
        </w:rPr>
        <w:t xml:space="preserve">Services comply with the provisions of this Contract (including this </w:t>
      </w:r>
      <w:r>
        <w:rPr>
          <w:rFonts w:cs="Arial"/>
          <w:sz w:val="20"/>
        </w:rPr>
        <w:t>Annex 3,</w:t>
      </w:r>
      <w:r w:rsidRPr="008311CC">
        <w:rPr>
          <w:rFonts w:cs="Arial"/>
          <w:sz w:val="20"/>
        </w:rPr>
        <w:t xml:space="preserve"> the principles set out in paragraph 2.2 and any other elements of this Contract relevant to security or any data protection guidance produced by the Customer);</w:t>
      </w:r>
    </w:p>
    <w:p w14:paraId="6C683AE4"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3.3.2</w:t>
      </w:r>
      <w:r>
        <w:rPr>
          <w:rFonts w:cs="Arial"/>
          <w:sz w:val="20"/>
        </w:rPr>
        <w:tab/>
      </w:r>
      <w:r w:rsidRPr="008311CC">
        <w:rPr>
          <w:rFonts w:cs="Arial"/>
          <w:sz w:val="20"/>
        </w:rPr>
        <w:t xml:space="preserve">The Security Management Plan (including the draft version) should also set out the plans for transiting all security arrangements and responsibilities from those in place at the </w:t>
      </w:r>
      <w:r>
        <w:rPr>
          <w:rFonts w:cs="Arial"/>
          <w:sz w:val="20"/>
        </w:rPr>
        <w:t>Effective</w:t>
      </w:r>
      <w:r w:rsidRPr="008311CC">
        <w:rPr>
          <w:rFonts w:cs="Arial"/>
          <w:sz w:val="20"/>
        </w:rPr>
        <w:t xml:space="preserve"> Date to those incorporated in the Supplier’s ISMS at the date set out in the Implementation Plan for the Supplier to meet the full obligations of the security requirements set out in this Contract and </w:t>
      </w:r>
      <w:r w:rsidRPr="008311CC">
        <w:rPr>
          <w:rFonts w:cs="Arial"/>
          <w:sz w:val="20"/>
          <w:lang w:eastAsia="en-GB"/>
        </w:rPr>
        <w:t xml:space="preserve">in </w:t>
      </w:r>
      <w:r>
        <w:rPr>
          <w:rFonts w:cs="Arial"/>
          <w:sz w:val="20"/>
          <w:lang w:eastAsia="en-GB"/>
        </w:rPr>
        <w:t>the Letter of Appointment</w:t>
      </w:r>
      <w:r w:rsidRPr="008311CC">
        <w:rPr>
          <w:rFonts w:cs="Arial"/>
          <w:sz w:val="20"/>
        </w:rPr>
        <w:t>.</w:t>
      </w:r>
    </w:p>
    <w:p w14:paraId="6C683AE5"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3.3.3</w:t>
      </w:r>
      <w:r>
        <w:rPr>
          <w:rFonts w:cs="Arial"/>
          <w:sz w:val="20"/>
        </w:rPr>
        <w:tab/>
      </w:r>
      <w:r w:rsidRPr="008311CC">
        <w:rPr>
          <w:rFonts w:cs="Arial"/>
          <w:sz w:val="20"/>
        </w:rPr>
        <w:t xml:space="preserve">The Security Management Plan will be structured in accordance with ISO/IEC 27001 and ISO/IEC 27002, cross-referencing if necessary to other </w:t>
      </w:r>
      <w:r>
        <w:rPr>
          <w:rFonts w:cs="Arial"/>
          <w:sz w:val="20"/>
        </w:rPr>
        <w:t>provision</w:t>
      </w:r>
      <w:r w:rsidRPr="008311CC">
        <w:rPr>
          <w:rFonts w:cs="Arial"/>
          <w:sz w:val="20"/>
        </w:rPr>
        <w:t>s of this Contract which cover specific areas included within that standard.</w:t>
      </w:r>
    </w:p>
    <w:p w14:paraId="6C683AE6"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3.3.4</w:t>
      </w:r>
      <w:r>
        <w:rPr>
          <w:rFonts w:cs="Arial"/>
          <w:sz w:val="20"/>
        </w:rPr>
        <w:tab/>
      </w:r>
      <w:r w:rsidRPr="008311CC">
        <w:rPr>
          <w:rFonts w:cs="Arial"/>
          <w:sz w:val="20"/>
        </w:rPr>
        <w:t xml:space="preserve">Where the Security </w:t>
      </w:r>
      <w:r>
        <w:rPr>
          <w:rFonts w:cs="Arial"/>
          <w:sz w:val="20"/>
        </w:rPr>
        <w:t xml:space="preserve">Management </w:t>
      </w:r>
      <w:r w:rsidRPr="008311CC">
        <w:rPr>
          <w:rFonts w:cs="Arial"/>
          <w:sz w:val="20"/>
        </w:rPr>
        <w:t xml:space="preserve">Plan references any document which is not in the possession of the Customer, a copy of the document will be made available to the Customer upon request. The Security Management Plan shall be written in plain English in language which is readily comprehensible to the staff of the Supplier and the Customer engaged in the </w:t>
      </w:r>
      <w:r>
        <w:rPr>
          <w:rFonts w:cs="Arial"/>
          <w:sz w:val="20"/>
        </w:rPr>
        <w:t xml:space="preserve">Contract </w:t>
      </w:r>
      <w:r w:rsidRPr="008311CC">
        <w:rPr>
          <w:rFonts w:cs="Arial"/>
          <w:sz w:val="20"/>
        </w:rPr>
        <w:t>Services and shall only reference documents which are in the possession of the Customer or whose location is otherwise specified in this</w:t>
      </w:r>
      <w:r w:rsidR="002811DB">
        <w:rPr>
          <w:rFonts w:cs="Arial"/>
          <w:sz w:val="20"/>
        </w:rPr>
        <w:t xml:space="preserve"> </w:t>
      </w:r>
      <w:r w:rsidR="008A0582">
        <w:rPr>
          <w:rFonts w:cs="Arial"/>
          <w:sz w:val="20"/>
        </w:rPr>
        <w:t>Schedule 1</w:t>
      </w:r>
      <w:r w:rsidRPr="008311CC">
        <w:rPr>
          <w:rFonts w:cs="Arial"/>
          <w:sz w:val="20"/>
        </w:rPr>
        <w:t>.</w:t>
      </w:r>
    </w:p>
    <w:p w14:paraId="6C683AE7" w14:textId="77777777" w:rsidR="00F55276" w:rsidRPr="008311CC"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sidRPr="009F4DC2">
        <w:rPr>
          <w:rFonts w:cs="Arial"/>
          <w:bCs/>
          <w:sz w:val="20"/>
        </w:rPr>
        <w:t>3.4</w:t>
      </w:r>
      <w:r w:rsidRPr="009F4DC2">
        <w:rPr>
          <w:rFonts w:cs="Arial"/>
          <w:bCs/>
          <w:sz w:val="20"/>
        </w:rPr>
        <w:tab/>
      </w:r>
      <w:r w:rsidRPr="008311CC">
        <w:rPr>
          <w:rFonts w:cs="Arial"/>
          <w:b/>
          <w:bCs/>
          <w:sz w:val="20"/>
        </w:rPr>
        <w:t>Amendment and Revision of the ISMS and Security Management Plan</w:t>
      </w:r>
    </w:p>
    <w:p w14:paraId="6C683AE8"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3.4.1</w:t>
      </w:r>
      <w:r>
        <w:rPr>
          <w:rFonts w:cs="Arial"/>
          <w:sz w:val="20"/>
        </w:rPr>
        <w:tab/>
      </w:r>
      <w:r w:rsidRPr="008311CC">
        <w:rPr>
          <w:rFonts w:cs="Arial"/>
          <w:sz w:val="20"/>
        </w:rPr>
        <w:t>The ISMS and Security Management Plan will be fully reviewed and updated by the Supplier annually, or from time to time to reflect:</w:t>
      </w:r>
    </w:p>
    <w:p w14:paraId="6C683AE9" w14:textId="77777777" w:rsidR="00F55276" w:rsidRPr="008311CC" w:rsidRDefault="00F55276" w:rsidP="00880E10">
      <w:pPr>
        <w:pStyle w:val="Heading4"/>
        <w:numPr>
          <w:ilvl w:val="0"/>
          <w:numId w:val="0"/>
        </w:numPr>
        <w:ind w:left="3600"/>
      </w:pPr>
      <w:r>
        <w:t>3.4.1.1</w:t>
      </w:r>
      <w:r>
        <w:tab/>
      </w:r>
      <w:proofErr w:type="gramStart"/>
      <w:r w:rsidRPr="008311CC">
        <w:t>emerging</w:t>
      </w:r>
      <w:proofErr w:type="gramEnd"/>
      <w:r w:rsidRPr="008311CC">
        <w:t xml:space="preserve"> changes in Good Industry Practice;</w:t>
      </w:r>
    </w:p>
    <w:p w14:paraId="6C683AEA" w14:textId="77777777" w:rsidR="00F55276" w:rsidRPr="008311CC" w:rsidRDefault="00F55276" w:rsidP="00880E10">
      <w:pPr>
        <w:pStyle w:val="Heading4"/>
        <w:numPr>
          <w:ilvl w:val="0"/>
          <w:numId w:val="0"/>
        </w:numPr>
        <w:ind w:left="3600"/>
      </w:pPr>
      <w:r>
        <w:t>3.4.1.2</w:t>
      </w:r>
      <w:r>
        <w:tab/>
      </w:r>
      <w:proofErr w:type="gramStart"/>
      <w:r w:rsidRPr="008311CC">
        <w:t>any</w:t>
      </w:r>
      <w:proofErr w:type="gramEnd"/>
      <w:r w:rsidRPr="008311CC">
        <w:t xml:space="preserve"> change or proposed change to the Supplier System, the Services and/or associated processes; </w:t>
      </w:r>
    </w:p>
    <w:p w14:paraId="6C683AEB" w14:textId="77777777" w:rsidR="00F55276" w:rsidRPr="008311CC" w:rsidRDefault="00F55276" w:rsidP="00880E10">
      <w:pPr>
        <w:pStyle w:val="Heading4"/>
        <w:numPr>
          <w:ilvl w:val="0"/>
          <w:numId w:val="0"/>
        </w:numPr>
        <w:ind w:left="3600"/>
      </w:pPr>
      <w:r>
        <w:t>3.4.1.3</w:t>
      </w:r>
      <w:r>
        <w:tab/>
      </w:r>
      <w:proofErr w:type="gramStart"/>
      <w:r w:rsidRPr="008311CC">
        <w:t>any</w:t>
      </w:r>
      <w:proofErr w:type="gramEnd"/>
      <w:r w:rsidRPr="008311CC">
        <w:t xml:space="preserve"> new perceived or changed security threats; </w:t>
      </w:r>
    </w:p>
    <w:p w14:paraId="6C683AEC" w14:textId="77777777" w:rsidR="00F55276" w:rsidRPr="008311CC" w:rsidRDefault="00F55276" w:rsidP="00880E10">
      <w:pPr>
        <w:pStyle w:val="Heading4"/>
        <w:numPr>
          <w:ilvl w:val="0"/>
          <w:numId w:val="0"/>
        </w:numPr>
        <w:ind w:left="3600"/>
      </w:pPr>
      <w:r>
        <w:lastRenderedPageBreak/>
        <w:t>3.4.1.4</w:t>
      </w:r>
      <w:r>
        <w:tab/>
      </w:r>
      <w:proofErr w:type="gramStart"/>
      <w:r w:rsidRPr="008311CC">
        <w:t>any</w:t>
      </w:r>
      <w:proofErr w:type="gramEnd"/>
      <w:r w:rsidRPr="008311CC">
        <w:t xml:space="preserve"> reasonable request by the Customer.</w:t>
      </w:r>
    </w:p>
    <w:p w14:paraId="6C683AED"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3.4.2</w:t>
      </w:r>
      <w:r>
        <w:rPr>
          <w:rFonts w:cs="Arial"/>
          <w:sz w:val="20"/>
        </w:rPr>
        <w:tab/>
      </w:r>
      <w:r w:rsidRPr="008311CC">
        <w:rPr>
          <w:rFonts w:cs="Arial"/>
          <w:sz w:val="20"/>
        </w:rPr>
        <w:t>The Supplier will provide the Customer with the results of such reviews as soon as reasonably practicable after their completion and amend the ISMS and Security Management Plan at no additional cost to the Customer.  The results of the review should include, without limitation:</w:t>
      </w:r>
    </w:p>
    <w:p w14:paraId="6C683AEE" w14:textId="77777777" w:rsidR="00F55276" w:rsidRPr="008311CC" w:rsidRDefault="00F55276" w:rsidP="00880E10">
      <w:pPr>
        <w:pStyle w:val="Heading4"/>
        <w:numPr>
          <w:ilvl w:val="0"/>
          <w:numId w:val="0"/>
        </w:numPr>
        <w:ind w:left="3600"/>
      </w:pPr>
      <w:r>
        <w:t>3.4.2.1</w:t>
      </w:r>
      <w:r>
        <w:tab/>
      </w:r>
      <w:proofErr w:type="gramStart"/>
      <w:r w:rsidRPr="008311CC">
        <w:t>suggested</w:t>
      </w:r>
      <w:proofErr w:type="gramEnd"/>
      <w:r w:rsidRPr="008311CC">
        <w:t xml:space="preserve"> improvements to the effectiveness of the ISMS;</w:t>
      </w:r>
    </w:p>
    <w:p w14:paraId="6C683AEF" w14:textId="77777777" w:rsidR="00F55276" w:rsidRPr="008311CC" w:rsidRDefault="00F55276" w:rsidP="00880E10">
      <w:pPr>
        <w:pStyle w:val="Heading4"/>
        <w:numPr>
          <w:ilvl w:val="0"/>
          <w:numId w:val="0"/>
        </w:numPr>
        <w:ind w:left="3600"/>
      </w:pPr>
      <w:r>
        <w:t>3.4.2.2</w:t>
      </w:r>
      <w:r>
        <w:tab/>
      </w:r>
      <w:proofErr w:type="gramStart"/>
      <w:r w:rsidRPr="008311CC">
        <w:t>updates</w:t>
      </w:r>
      <w:proofErr w:type="gramEnd"/>
      <w:r w:rsidRPr="008311CC">
        <w:t xml:space="preserve"> to the risk assessments;</w:t>
      </w:r>
    </w:p>
    <w:p w14:paraId="6C683AF0" w14:textId="77777777" w:rsidR="00F55276" w:rsidRPr="008311CC" w:rsidRDefault="00F55276" w:rsidP="00880E10">
      <w:pPr>
        <w:pStyle w:val="Heading4"/>
        <w:numPr>
          <w:ilvl w:val="0"/>
          <w:numId w:val="0"/>
        </w:numPr>
        <w:ind w:left="3600"/>
      </w:pPr>
      <w:r>
        <w:t>3.4.2.3</w:t>
      </w:r>
      <w:r>
        <w:tab/>
      </w:r>
      <w:proofErr w:type="gramStart"/>
      <w:r w:rsidRPr="008311CC">
        <w:t>proposed</w:t>
      </w:r>
      <w:proofErr w:type="gramEnd"/>
      <w:r w:rsidRPr="008311CC">
        <w:t xml:space="preserve"> modifications to the procedures and controls that effect information security to respond to events that may impact on the ISMS; and</w:t>
      </w:r>
    </w:p>
    <w:p w14:paraId="6C683AF1" w14:textId="77777777" w:rsidR="00F55276" w:rsidRPr="008311CC" w:rsidRDefault="00F55276" w:rsidP="00880E10">
      <w:pPr>
        <w:pStyle w:val="Heading4"/>
        <w:numPr>
          <w:ilvl w:val="0"/>
          <w:numId w:val="0"/>
        </w:numPr>
        <w:ind w:left="3600"/>
      </w:pPr>
      <w:r>
        <w:t>3.4.2.4</w:t>
      </w:r>
      <w:r>
        <w:tab/>
      </w:r>
      <w:proofErr w:type="gramStart"/>
      <w:r w:rsidRPr="008311CC">
        <w:t>suggested</w:t>
      </w:r>
      <w:proofErr w:type="gramEnd"/>
      <w:r w:rsidRPr="008311CC">
        <w:t xml:space="preserve"> improvements in measuring the effectiveness of controls.</w:t>
      </w:r>
    </w:p>
    <w:p w14:paraId="6C683AF2"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3.4.3</w:t>
      </w:r>
      <w:r>
        <w:rPr>
          <w:rFonts w:cs="Arial"/>
          <w:sz w:val="20"/>
        </w:rPr>
        <w:tab/>
      </w:r>
      <w:r w:rsidRPr="008311CC">
        <w:rPr>
          <w:rFonts w:cs="Arial"/>
          <w:sz w:val="20"/>
        </w:rPr>
        <w:t>On receipt of the results of such reviews, the Customer will approve any amendments or revisions to the ISMS or Security Management Plan in accordance with the process set out at paragraph 3.2.2.</w:t>
      </w:r>
    </w:p>
    <w:p w14:paraId="6C683AF3"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3.4.4</w:t>
      </w:r>
      <w:r>
        <w:rPr>
          <w:rFonts w:cs="Arial"/>
          <w:sz w:val="20"/>
        </w:rPr>
        <w:tab/>
      </w:r>
      <w:r w:rsidRPr="008311CC">
        <w:rPr>
          <w:rFonts w:cs="Arial"/>
          <w:sz w:val="20"/>
        </w:rPr>
        <w:t>Any change or amendment which the Supplier proposes to make to the ISMS or Security Management Plan (as a result of a Customer request or change to the requirement set out</w:t>
      </w:r>
      <w:r>
        <w:rPr>
          <w:rFonts w:cs="Arial"/>
          <w:sz w:val="20"/>
        </w:rPr>
        <w:t xml:space="preserve"> by the Customer</w:t>
      </w:r>
      <w:r w:rsidRPr="008311CC">
        <w:rPr>
          <w:rFonts w:cs="Arial"/>
          <w:sz w:val="20"/>
        </w:rPr>
        <w:t xml:space="preserve"> </w:t>
      </w:r>
      <w:r w:rsidRPr="008311CC">
        <w:rPr>
          <w:rFonts w:cs="Arial"/>
          <w:sz w:val="20"/>
          <w:lang w:eastAsia="en-GB"/>
        </w:rPr>
        <w:t xml:space="preserve">in </w:t>
      </w:r>
      <w:r>
        <w:rPr>
          <w:rFonts w:cs="Arial"/>
          <w:sz w:val="20"/>
          <w:lang w:eastAsia="en-GB"/>
        </w:rPr>
        <w:t>the Letter of Appointment</w:t>
      </w:r>
      <w:r w:rsidRPr="008311CC">
        <w:rPr>
          <w:rFonts w:cs="Arial"/>
          <w:sz w:val="20"/>
          <w:lang w:eastAsia="en-GB"/>
        </w:rPr>
        <w:t xml:space="preserve"> </w:t>
      </w:r>
      <w:r w:rsidRPr="008311CC">
        <w:rPr>
          <w:rFonts w:cs="Arial"/>
          <w:sz w:val="20"/>
        </w:rPr>
        <w:t xml:space="preserve">or otherwise) shall be subject to the </w:t>
      </w:r>
      <w:r>
        <w:rPr>
          <w:rFonts w:cs="Arial"/>
          <w:sz w:val="20"/>
        </w:rPr>
        <w:t>v</w:t>
      </w:r>
      <w:r w:rsidRPr="00DF40F9">
        <w:rPr>
          <w:rFonts w:cs="Arial"/>
          <w:sz w:val="20"/>
        </w:rPr>
        <w:t xml:space="preserve">ariation </w:t>
      </w:r>
      <w:r>
        <w:rPr>
          <w:rFonts w:cs="Arial"/>
          <w:sz w:val="20"/>
        </w:rPr>
        <w:t>p</w:t>
      </w:r>
      <w:r w:rsidRPr="00DF40F9">
        <w:rPr>
          <w:rFonts w:cs="Arial"/>
          <w:sz w:val="20"/>
        </w:rPr>
        <w:t>rocedure</w:t>
      </w:r>
      <w:r>
        <w:rPr>
          <w:rFonts w:cs="Arial"/>
          <w:sz w:val="20"/>
        </w:rPr>
        <w:t xml:space="preserve"> under Clause 2</w:t>
      </w:r>
      <w:r w:rsidR="008A0582">
        <w:rPr>
          <w:rFonts w:cs="Arial"/>
          <w:sz w:val="20"/>
        </w:rPr>
        <w:t>.</w:t>
      </w:r>
      <w:r>
        <w:rPr>
          <w:rFonts w:cs="Arial"/>
          <w:sz w:val="20"/>
        </w:rPr>
        <w:t>2</w:t>
      </w:r>
      <w:r w:rsidRPr="008311CC">
        <w:rPr>
          <w:rFonts w:cs="Arial"/>
          <w:sz w:val="20"/>
        </w:rPr>
        <w:t xml:space="preserve"> and shall not be implemented until approved in writing by the Customer.</w:t>
      </w:r>
    </w:p>
    <w:p w14:paraId="6C683AF4" w14:textId="77777777" w:rsidR="00F55276" w:rsidRPr="00A80570" w:rsidRDefault="00F55276" w:rsidP="00A80570">
      <w:pPr>
        <w:pStyle w:val="MarginText"/>
        <w:rPr>
          <w:b/>
        </w:rPr>
      </w:pPr>
      <w:bookmarkStart w:id="162" w:name="_Toc331761808"/>
      <w:bookmarkStart w:id="163" w:name="_Toc333413322"/>
      <w:r w:rsidRPr="00A80570">
        <w:rPr>
          <w:b/>
        </w:rPr>
        <w:t>4.</w:t>
      </w:r>
      <w:r w:rsidRPr="00A80570">
        <w:rPr>
          <w:b/>
        </w:rPr>
        <w:tab/>
        <w:t>TESTING</w:t>
      </w:r>
      <w:bookmarkEnd w:id="162"/>
      <w:bookmarkEnd w:id="163"/>
    </w:p>
    <w:p w14:paraId="6C683AF5"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4.1</w:t>
      </w:r>
      <w:r>
        <w:rPr>
          <w:rFonts w:cs="Arial"/>
          <w:sz w:val="20"/>
        </w:rPr>
        <w:tab/>
      </w:r>
      <w:r w:rsidRPr="008311CC">
        <w:rPr>
          <w:rFonts w:cs="Arial"/>
          <w:sz w:val="20"/>
        </w:rPr>
        <w:t>The Supplier shall conduct tests of the ISMS (</w:t>
      </w:r>
      <w:r w:rsidRPr="008311CC">
        <w:rPr>
          <w:rFonts w:cs="Arial"/>
          <w:b/>
          <w:bCs/>
          <w:sz w:val="20"/>
        </w:rPr>
        <w:t>"Security Tests"</w:t>
      </w:r>
      <w:r w:rsidRPr="008311CC">
        <w:rPr>
          <w:rFonts w:cs="Arial"/>
          <w:sz w:val="20"/>
        </w:rPr>
        <w:t xml:space="preserve">) on an annual basis or as otherwise agreed by the </w:t>
      </w:r>
      <w:r>
        <w:rPr>
          <w:rFonts w:cs="Arial"/>
          <w:sz w:val="20"/>
        </w:rPr>
        <w:t>P</w:t>
      </w:r>
      <w:r w:rsidRPr="008311CC">
        <w:rPr>
          <w:rFonts w:cs="Arial"/>
          <w:sz w:val="20"/>
        </w:rPr>
        <w:t>arties.  The date, timing, content and conduct of such Security Tests shall be agreed in advance with the Customer.</w:t>
      </w:r>
    </w:p>
    <w:p w14:paraId="6C683AF6"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4.2</w:t>
      </w:r>
      <w:r>
        <w:rPr>
          <w:rFonts w:cs="Arial"/>
          <w:sz w:val="20"/>
        </w:rPr>
        <w:tab/>
      </w:r>
      <w:r w:rsidRPr="008311CC">
        <w:rPr>
          <w:rFonts w:cs="Arial"/>
          <w:sz w:val="20"/>
        </w:rPr>
        <w:t>The Customer shall be entitled to send a representative to witness the conduct of the Security Tests. The Supplier shall provide the Customer with the results of such tests (in a form approved by the Customer in advance) as soon as practicable after completion of each Security Test.</w:t>
      </w:r>
    </w:p>
    <w:p w14:paraId="6C683AF7"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4.3</w:t>
      </w:r>
      <w:r>
        <w:rPr>
          <w:rFonts w:cs="Arial"/>
          <w:sz w:val="20"/>
        </w:rPr>
        <w:tab/>
      </w:r>
      <w:r w:rsidRPr="008311CC">
        <w:rPr>
          <w:rFonts w:cs="Arial"/>
          <w:sz w:val="20"/>
        </w:rPr>
        <w:t xml:space="preserve">Without prejudice to any other right of audit or access granted to the Customer pursuant to this Contract, the Customer and/or its authorised representatives shall be entitled, at any time and without giving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  Security Tests shall be designed and implemented so as to minimise the impact on the delivery of the Services.  </w:t>
      </w:r>
    </w:p>
    <w:p w14:paraId="6C683AF8"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4.4</w:t>
      </w:r>
      <w:r>
        <w:rPr>
          <w:rFonts w:cs="Arial"/>
          <w:sz w:val="20"/>
        </w:rPr>
        <w:tab/>
      </w:r>
      <w:r w:rsidRPr="008311CC">
        <w:rPr>
          <w:rFonts w:cs="Arial"/>
          <w:sz w:val="20"/>
        </w:rPr>
        <w:t xml:space="preserve">Where any Security Test carried out pursuant to paragraphs </w:t>
      </w:r>
      <w:r w:rsidR="008A0582" w:rsidRPr="00F03D5D">
        <w:rPr>
          <w:rFonts w:cs="Arial"/>
          <w:sz w:val="20"/>
        </w:rPr>
        <w:t xml:space="preserve">4.1 or 4.3 </w:t>
      </w:r>
      <w:r w:rsidRPr="00F03D5D">
        <w:rPr>
          <w:rFonts w:cs="Arial"/>
          <w:sz w:val="20"/>
        </w:rPr>
        <w:t>above</w:t>
      </w:r>
      <w:r w:rsidRPr="008311CC">
        <w:rPr>
          <w:rFonts w:cs="Arial"/>
          <w:sz w:val="20"/>
        </w:rPr>
        <w:t xml:space="preserve"> reveals any actual or potential Breach of Security and/or security failure or weaknesses, the Supplier shall promptly notify the Customer in writing of any changes to the ISMS and to the Security Management Plan (and the implementation </w:t>
      </w:r>
      <w:r w:rsidRPr="008311CC">
        <w:rPr>
          <w:rFonts w:cs="Arial"/>
          <w:sz w:val="20"/>
        </w:rPr>
        <w:lastRenderedPageBreak/>
        <w:t>thereof) which the Supplier proposes to make in order to correct such failure or weakness. Subject to the Customer's approval in accordance with paragraph</w:t>
      </w:r>
      <w:r w:rsidR="008A0582">
        <w:rPr>
          <w:rFonts w:cs="Arial"/>
          <w:sz w:val="20"/>
        </w:rPr>
        <w:t xml:space="preserve"> </w:t>
      </w:r>
      <w:r w:rsidRPr="008311CC">
        <w:rPr>
          <w:rFonts w:cs="Arial"/>
          <w:sz w:val="20"/>
        </w:rPr>
        <w:t>, the Supplier shall implement such changes to the ISMS and the Security Management Plan in accordance with the timetable agreed with the Customer or, otherwise, as soon as reasonably possible.  For the avoidance of doubt, where the change to the ISMS or Security Management Plan to address a non-compliance with the Security Policy or</w:t>
      </w:r>
      <w:r>
        <w:rPr>
          <w:rFonts w:cs="Arial"/>
          <w:sz w:val="20"/>
        </w:rPr>
        <w:t xml:space="preserve"> the Customer’s</w:t>
      </w:r>
      <w:r w:rsidRPr="008311CC">
        <w:rPr>
          <w:rFonts w:cs="Arial"/>
          <w:sz w:val="20"/>
        </w:rPr>
        <w:t xml:space="preserve"> security requirements (as set out in </w:t>
      </w:r>
      <w:r>
        <w:rPr>
          <w:rFonts w:cs="Arial"/>
          <w:sz w:val="20"/>
          <w:lang w:eastAsia="en-GB"/>
        </w:rPr>
        <w:t>the Letter of Appointment</w:t>
      </w:r>
      <w:r w:rsidRPr="008311CC">
        <w:rPr>
          <w:rFonts w:cs="Arial"/>
          <w:sz w:val="20"/>
          <w:lang w:eastAsia="en-GB"/>
        </w:rPr>
        <w:t>)</w:t>
      </w:r>
      <w:r w:rsidRPr="008311CC">
        <w:rPr>
          <w:rFonts w:cs="Arial"/>
          <w:sz w:val="20"/>
        </w:rPr>
        <w:t>, the change to the ISMS or Security Management Plan shall be at no cost to the Customer.  For the purposes of this paragraph 4, a weakness means vulnerability in security and a potential security failure means a possible breach of the Security</w:t>
      </w:r>
      <w:r>
        <w:rPr>
          <w:rFonts w:cs="Arial"/>
          <w:sz w:val="20"/>
        </w:rPr>
        <w:t xml:space="preserve"> Management Plan or the Customer’s </w:t>
      </w:r>
      <w:r w:rsidRPr="008311CC">
        <w:rPr>
          <w:rFonts w:cs="Arial"/>
          <w:sz w:val="20"/>
        </w:rPr>
        <w:t>security requirements.</w:t>
      </w:r>
    </w:p>
    <w:p w14:paraId="6C683AF9" w14:textId="77777777" w:rsidR="00F55276" w:rsidRPr="00A80570" w:rsidRDefault="00F55276" w:rsidP="00A80570">
      <w:pPr>
        <w:pStyle w:val="MarginText"/>
        <w:rPr>
          <w:b/>
        </w:rPr>
      </w:pPr>
      <w:bookmarkStart w:id="164" w:name="_Toc331761809"/>
      <w:bookmarkStart w:id="165" w:name="_Toc333413323"/>
      <w:r w:rsidRPr="00A80570">
        <w:rPr>
          <w:b/>
        </w:rPr>
        <w:t>5.</w:t>
      </w:r>
      <w:r w:rsidRPr="00A80570">
        <w:rPr>
          <w:b/>
        </w:rPr>
        <w:tab/>
        <w:t>COMPLIANCE WITH ISO/IEC 27001</w:t>
      </w:r>
      <w:bookmarkEnd w:id="164"/>
      <w:bookmarkEnd w:id="165"/>
    </w:p>
    <w:p w14:paraId="6C683AFA"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5.1</w:t>
      </w:r>
      <w:r>
        <w:rPr>
          <w:rFonts w:cs="Arial"/>
          <w:sz w:val="20"/>
        </w:rPr>
        <w:tab/>
      </w:r>
      <w:r w:rsidRPr="008311CC">
        <w:rPr>
          <w:rFonts w:cs="Arial"/>
          <w:sz w:val="20"/>
        </w:rPr>
        <w:t xml:space="preserve">Where the Customer requests, the Supplier shall obtain independent certification of the ISMS to ISO/IEC 27001 within twelve (12) Months of the </w:t>
      </w:r>
      <w:r>
        <w:rPr>
          <w:rFonts w:cs="Arial"/>
          <w:sz w:val="20"/>
        </w:rPr>
        <w:t>Effective</w:t>
      </w:r>
      <w:r w:rsidRPr="008311CC">
        <w:rPr>
          <w:rFonts w:cs="Arial"/>
          <w:sz w:val="20"/>
        </w:rPr>
        <w:t xml:space="preserve"> Date (or such reasonable time period as to be agreed with the Customer) and shall maintain such certification for the duration of the Contract.</w:t>
      </w:r>
    </w:p>
    <w:p w14:paraId="6C683AFB"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5.2</w:t>
      </w:r>
      <w:r>
        <w:rPr>
          <w:rFonts w:cs="Arial"/>
          <w:sz w:val="20"/>
        </w:rPr>
        <w:tab/>
      </w:r>
      <w:r w:rsidRPr="008311CC">
        <w:rPr>
          <w:rFonts w:cs="Arial"/>
          <w:sz w:val="20"/>
        </w:rPr>
        <w:t>If certain parts of the ISMS do not conform to good industry practice, or controls as described in ISO/IEC 27002 are not consistent with the Security Policy, and, as a result, the Supplier reasonably believes that it is not compliant with ISO/IEC 27001, the Supplier shall promptly notify the Customer of this and the Customer in its absolute discretion may waive the requirement for certification in respect of the relevant parts.</w:t>
      </w:r>
    </w:p>
    <w:p w14:paraId="6C683AFC"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5.3</w:t>
      </w:r>
      <w:r>
        <w:rPr>
          <w:rFonts w:cs="Arial"/>
          <w:sz w:val="20"/>
        </w:rPr>
        <w:tab/>
      </w:r>
      <w:r w:rsidRPr="008311CC">
        <w:rPr>
          <w:rFonts w:cs="Arial"/>
          <w:sz w:val="20"/>
        </w:rPr>
        <w:t>The Customer shall be entitled to carry out such regular security audits as may be required and in accordance with Good Industry Practice, in order to ensure that the ISMS maintains compliance with the principles and practices of ISO 27001.</w:t>
      </w:r>
    </w:p>
    <w:p w14:paraId="6C683AFD"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5.4</w:t>
      </w:r>
      <w:r>
        <w:rPr>
          <w:rFonts w:cs="Arial"/>
          <w:sz w:val="20"/>
        </w:rPr>
        <w:tab/>
      </w:r>
      <w:r w:rsidRPr="008311CC">
        <w:rPr>
          <w:rFonts w:cs="Arial"/>
          <w:sz w:val="20"/>
        </w:rPr>
        <w:t>If, on the basis of evidence provided by such audits, it is the Customer's reasonable opinion that compliance with the principles and practices of ISO/IEC 27001 is not being achieved by the Supplier, then the Customer shall notify the Supplier of the same and give the Supplier a reasonable time (having regard to the extent and criticality of any non-compliance and any other relevant circumstances) to become compliant with the principles and practices of ISO/IEC 27001.  If the Supplier does not become compliant within the required time then the Customer has the right to obtain an independent audit against these standards in whole or in part.</w:t>
      </w:r>
    </w:p>
    <w:p w14:paraId="6C683AFE"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5.5</w:t>
      </w:r>
      <w:r>
        <w:rPr>
          <w:rFonts w:cs="Arial"/>
          <w:sz w:val="20"/>
        </w:rPr>
        <w:tab/>
      </w:r>
      <w:r w:rsidRPr="008311CC">
        <w:rPr>
          <w:rFonts w:cs="Arial"/>
          <w:sz w:val="20"/>
        </w:rPr>
        <w:t xml:space="preserve">If, as a result of any such independent audit as described in paragraph </w:t>
      </w:r>
      <w:r w:rsidR="008A0582">
        <w:rPr>
          <w:rFonts w:cs="Arial"/>
          <w:sz w:val="20"/>
        </w:rPr>
        <w:t xml:space="preserve">5.4 </w:t>
      </w:r>
      <w:r w:rsidRPr="008311CC">
        <w:rPr>
          <w:rFonts w:cs="Arial"/>
          <w:sz w:val="20"/>
        </w:rPr>
        <w:t>the Supplier is found to be non-compliant with the principles and practices of ISO/IEC 27001 then the Supplier shall, at its own expense, undertake those actions required in order to achieve the necessary compliance and shall reimburse in full the costs incurred by the Customer in obtaining such audit.</w:t>
      </w:r>
    </w:p>
    <w:p w14:paraId="6C683AFF" w14:textId="77777777" w:rsidR="00F55276" w:rsidRPr="008311CC" w:rsidRDefault="00F55276" w:rsidP="00F55276">
      <w:pPr>
        <w:pStyle w:val="Heading2"/>
        <w:numPr>
          <w:ilvl w:val="1"/>
          <w:numId w:val="0"/>
        </w:numPr>
        <w:tabs>
          <w:tab w:val="num" w:pos="0"/>
        </w:tabs>
        <w:overflowPunct w:val="0"/>
        <w:autoSpaceDE w:val="0"/>
        <w:autoSpaceDN w:val="0"/>
        <w:ind w:left="1440" w:hanging="720"/>
        <w:textAlignment w:val="baseline"/>
        <w:rPr>
          <w:rFonts w:cs="Arial"/>
          <w:sz w:val="20"/>
        </w:rPr>
      </w:pPr>
      <w:r>
        <w:rPr>
          <w:rFonts w:cs="Arial"/>
          <w:sz w:val="20"/>
        </w:rPr>
        <w:t>5.6</w:t>
      </w:r>
      <w:r>
        <w:rPr>
          <w:rFonts w:cs="Arial"/>
          <w:sz w:val="20"/>
        </w:rPr>
        <w:tab/>
        <w:t>I</w:t>
      </w:r>
      <w:r w:rsidRPr="008311CC">
        <w:rPr>
          <w:rFonts w:cs="Arial"/>
          <w:sz w:val="20"/>
        </w:rPr>
        <w:t>f required by the Customer, the Supplier shall carry out regular security audits as may be required in order to maintain delivery of the Services and the ISMS in compliance with:</w:t>
      </w:r>
    </w:p>
    <w:p w14:paraId="6C683B00"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5.6.1</w:t>
      </w:r>
      <w:r>
        <w:rPr>
          <w:rFonts w:cs="Arial"/>
          <w:sz w:val="20"/>
        </w:rPr>
        <w:tab/>
      </w:r>
      <w:proofErr w:type="gramStart"/>
      <w:r w:rsidRPr="008311CC">
        <w:rPr>
          <w:rFonts w:cs="Arial"/>
          <w:sz w:val="20"/>
        </w:rPr>
        <w:t>security</w:t>
      </w:r>
      <w:proofErr w:type="gramEnd"/>
      <w:r w:rsidRPr="008311CC">
        <w:rPr>
          <w:rFonts w:cs="Arial"/>
          <w:sz w:val="20"/>
        </w:rPr>
        <w:t xml:space="preserve"> aspects of ISO/IEC 27002:2005 or equivalent; </w:t>
      </w:r>
    </w:p>
    <w:p w14:paraId="6C683B01"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5.6.2</w:t>
      </w:r>
      <w:r>
        <w:rPr>
          <w:rFonts w:cs="Arial"/>
          <w:sz w:val="20"/>
        </w:rPr>
        <w:tab/>
      </w:r>
      <w:r w:rsidRPr="008311CC">
        <w:rPr>
          <w:rFonts w:cs="Arial"/>
          <w:sz w:val="20"/>
        </w:rPr>
        <w:t>ISO/IEC 27001 or equivalent;</w:t>
      </w:r>
    </w:p>
    <w:p w14:paraId="6C683B02"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5.6.3</w:t>
      </w:r>
      <w:r>
        <w:rPr>
          <w:rFonts w:cs="Arial"/>
          <w:sz w:val="20"/>
        </w:rPr>
        <w:tab/>
      </w:r>
      <w:proofErr w:type="gramStart"/>
      <w:r w:rsidRPr="008311CC">
        <w:rPr>
          <w:rFonts w:cs="Arial"/>
          <w:sz w:val="20"/>
        </w:rPr>
        <w:t>the</w:t>
      </w:r>
      <w:proofErr w:type="gramEnd"/>
      <w:r w:rsidRPr="008311CC">
        <w:rPr>
          <w:rFonts w:cs="Arial"/>
          <w:sz w:val="20"/>
        </w:rPr>
        <w:t xml:space="preserve"> Security Policy Framework; and</w:t>
      </w:r>
    </w:p>
    <w:p w14:paraId="6C683B03"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lastRenderedPageBreak/>
        <w:t>5.6.4</w:t>
      </w:r>
      <w:r>
        <w:rPr>
          <w:rFonts w:cs="Arial"/>
          <w:sz w:val="20"/>
        </w:rPr>
        <w:tab/>
      </w:r>
      <w:proofErr w:type="gramStart"/>
      <w:r w:rsidRPr="008311CC">
        <w:rPr>
          <w:rFonts w:cs="Arial"/>
          <w:sz w:val="20"/>
        </w:rPr>
        <w:t>the</w:t>
      </w:r>
      <w:proofErr w:type="gramEnd"/>
      <w:r w:rsidRPr="008311CC">
        <w:rPr>
          <w:rFonts w:cs="Arial"/>
          <w:sz w:val="20"/>
        </w:rPr>
        <w:t xml:space="preserve"> requirements issued by the National Technical Authority for Information Assurance,</w:t>
      </w:r>
    </w:p>
    <w:p w14:paraId="6C683B04" w14:textId="77777777" w:rsidR="00F55276" w:rsidRPr="008311CC" w:rsidRDefault="00F55276" w:rsidP="00F55276">
      <w:pPr>
        <w:pStyle w:val="Heading3"/>
        <w:numPr>
          <w:ilvl w:val="0"/>
          <w:numId w:val="0"/>
        </w:numPr>
        <w:tabs>
          <w:tab w:val="left" w:pos="8010"/>
        </w:tabs>
        <w:ind w:left="1418"/>
        <w:rPr>
          <w:rFonts w:cs="Arial"/>
          <w:sz w:val="20"/>
        </w:rPr>
      </w:pPr>
      <w:proofErr w:type="gramStart"/>
      <w:r w:rsidRPr="008311CC">
        <w:rPr>
          <w:rFonts w:cs="Arial"/>
          <w:sz w:val="20"/>
        </w:rPr>
        <w:t>and</w:t>
      </w:r>
      <w:proofErr w:type="gramEnd"/>
      <w:r w:rsidRPr="008311CC">
        <w:rPr>
          <w:rFonts w:cs="Arial"/>
          <w:sz w:val="20"/>
        </w:rPr>
        <w:t xml:space="preserve"> shall promptly provide to the Customer any associated security audit reports and shall otherwise notify the Customer in writing of the results of such security audits. The provisions set out in Paragraphs 5.4 and 5.5 above shall apply mutatis mutandis to this Paragraph 5.6.</w:t>
      </w:r>
    </w:p>
    <w:p w14:paraId="6C683B05"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5.7</w:t>
      </w:r>
      <w:r>
        <w:rPr>
          <w:rFonts w:cs="Arial"/>
          <w:sz w:val="20"/>
        </w:rPr>
        <w:tab/>
      </w:r>
      <w:r w:rsidRPr="008311CC">
        <w:rPr>
          <w:rFonts w:cs="Arial"/>
          <w:sz w:val="20"/>
        </w:rPr>
        <w:t>If it is the Customer's reasonable opinion that compliance with the principles and practices of ISO 27001 is not being achieved by the Supplier, then the Customer shall notify the Supplier of the same and give the Supplier a reasonable time (having regard to the extent of any non-compliance and any other relevant circumstances) to become compliant with the principles and practices of ISO 27001. If the Supplier does not become compliant within the required time then the Customer has the right to obtain an independent audit against these standards in whole or in part.</w:t>
      </w:r>
    </w:p>
    <w:p w14:paraId="6C683B06" w14:textId="77777777" w:rsidR="00F55276" w:rsidRPr="00A80570" w:rsidRDefault="00F55276" w:rsidP="00A80570">
      <w:pPr>
        <w:pStyle w:val="MarginText"/>
        <w:rPr>
          <w:b/>
        </w:rPr>
      </w:pPr>
      <w:bookmarkStart w:id="166" w:name="_Toc331761810"/>
      <w:bookmarkStart w:id="167" w:name="_Toc333413324"/>
      <w:r w:rsidRPr="00A80570">
        <w:rPr>
          <w:b/>
        </w:rPr>
        <w:t>6.</w:t>
      </w:r>
      <w:r w:rsidRPr="00A80570">
        <w:rPr>
          <w:b/>
        </w:rPr>
        <w:tab/>
        <w:t>BREACH OF SECURITY</w:t>
      </w:r>
      <w:bookmarkEnd w:id="166"/>
      <w:bookmarkEnd w:id="167"/>
    </w:p>
    <w:p w14:paraId="6C683B07"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6.1</w:t>
      </w:r>
      <w:r>
        <w:rPr>
          <w:rFonts w:cs="Arial"/>
          <w:sz w:val="20"/>
        </w:rPr>
        <w:tab/>
      </w:r>
      <w:r w:rsidRPr="008311CC">
        <w:rPr>
          <w:rFonts w:cs="Arial"/>
          <w:sz w:val="20"/>
        </w:rPr>
        <w:t>Either party shall notify the other in writing in accordance with the agreed security incident management process as defined by the ISMS upon becoming aware of any Breach of Security or any potential or attempted Breach of Security.</w:t>
      </w:r>
    </w:p>
    <w:p w14:paraId="6C683B08" w14:textId="77777777" w:rsidR="00F55276" w:rsidRPr="0013055F"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sz w:val="20"/>
        </w:rPr>
        <w:t>6.2</w:t>
      </w:r>
      <w:r w:rsidRPr="0013055F">
        <w:rPr>
          <w:rFonts w:cs="Arial"/>
          <w:sz w:val="20"/>
        </w:rPr>
        <w:tab/>
        <w:t>Without prejudice to the security incident management process, upon becoming aware of any of the circumstances referred to in paragraph</w:t>
      </w:r>
      <w:r w:rsidR="0013055F" w:rsidRPr="0013055F">
        <w:rPr>
          <w:rFonts w:cs="Arial"/>
          <w:sz w:val="20"/>
        </w:rPr>
        <w:t xml:space="preserve"> </w:t>
      </w:r>
      <w:r w:rsidR="0013055F" w:rsidRPr="0013055F">
        <w:rPr>
          <w:sz w:val="20"/>
        </w:rPr>
        <w:t>6.1</w:t>
      </w:r>
      <w:r w:rsidRPr="0013055F">
        <w:rPr>
          <w:rFonts w:cs="Arial"/>
          <w:sz w:val="20"/>
        </w:rPr>
        <w:t>, the Supplier shall:</w:t>
      </w:r>
    </w:p>
    <w:p w14:paraId="6C683B09" w14:textId="77777777" w:rsidR="00F55276" w:rsidRPr="008311CC" w:rsidRDefault="00F55276" w:rsidP="00F55276">
      <w:pPr>
        <w:pStyle w:val="Heading3"/>
        <w:keepNext/>
        <w:numPr>
          <w:ilvl w:val="2"/>
          <w:numId w:val="0"/>
        </w:numPr>
        <w:tabs>
          <w:tab w:val="num" w:pos="2520"/>
        </w:tabs>
        <w:overflowPunct w:val="0"/>
        <w:autoSpaceDE w:val="0"/>
        <w:autoSpaceDN w:val="0"/>
        <w:ind w:left="2520" w:hanging="1080"/>
        <w:textAlignment w:val="baseline"/>
        <w:rPr>
          <w:rFonts w:cs="Arial"/>
          <w:sz w:val="20"/>
        </w:rPr>
      </w:pPr>
      <w:r>
        <w:rPr>
          <w:rFonts w:cs="Arial"/>
          <w:sz w:val="20"/>
        </w:rPr>
        <w:t>6.2.1</w:t>
      </w:r>
      <w:r>
        <w:rPr>
          <w:rFonts w:cs="Arial"/>
          <w:sz w:val="20"/>
        </w:rPr>
        <w:tab/>
      </w:r>
      <w:proofErr w:type="gramStart"/>
      <w:r w:rsidRPr="008311CC">
        <w:rPr>
          <w:rFonts w:cs="Arial"/>
          <w:sz w:val="20"/>
        </w:rPr>
        <w:t>immediately</w:t>
      </w:r>
      <w:proofErr w:type="gramEnd"/>
      <w:r w:rsidRPr="008311CC">
        <w:rPr>
          <w:rFonts w:cs="Arial"/>
          <w:sz w:val="20"/>
        </w:rPr>
        <w:t xml:space="preserve"> take all reasonable steps necessary to:</w:t>
      </w:r>
    </w:p>
    <w:p w14:paraId="6C683B0A" w14:textId="77777777" w:rsidR="00F55276" w:rsidRPr="008311CC" w:rsidRDefault="00F55276" w:rsidP="00880E10">
      <w:pPr>
        <w:pStyle w:val="Heading4"/>
        <w:numPr>
          <w:ilvl w:val="0"/>
          <w:numId w:val="0"/>
        </w:numPr>
        <w:ind w:left="3600"/>
      </w:pPr>
      <w:r>
        <w:t>6.2.1.1</w:t>
      </w:r>
      <w:r>
        <w:tab/>
      </w:r>
      <w:proofErr w:type="gramStart"/>
      <w:r w:rsidRPr="008311CC">
        <w:t>remedy</w:t>
      </w:r>
      <w:proofErr w:type="gramEnd"/>
      <w:r w:rsidRPr="008311CC">
        <w:t xml:space="preserve"> such breach or protect the integrity of the ISMS against any such potential or attempted breach or threat; and</w:t>
      </w:r>
    </w:p>
    <w:p w14:paraId="6C683B0B" w14:textId="77777777" w:rsidR="00F55276" w:rsidRPr="008311CC" w:rsidRDefault="00F55276" w:rsidP="00880E10">
      <w:pPr>
        <w:pStyle w:val="Heading4"/>
        <w:numPr>
          <w:ilvl w:val="0"/>
          <w:numId w:val="0"/>
        </w:numPr>
        <w:ind w:left="3600"/>
      </w:pPr>
      <w:r>
        <w:t>6.2.2.2</w:t>
      </w:r>
      <w:r>
        <w:tab/>
      </w:r>
      <w:proofErr w:type="gramStart"/>
      <w:r w:rsidRPr="008311CC">
        <w:t>prevent</w:t>
      </w:r>
      <w:proofErr w:type="gramEnd"/>
      <w:r w:rsidRPr="008311CC">
        <w:t xml:space="preserve"> an equivalent breach in the future.</w:t>
      </w:r>
    </w:p>
    <w:p w14:paraId="6C683B0C" w14:textId="77777777" w:rsidR="00F55276" w:rsidRPr="008311CC" w:rsidRDefault="00F55276" w:rsidP="00F55276">
      <w:pPr>
        <w:pStyle w:val="BodyTextIndent3"/>
        <w:rPr>
          <w:rFonts w:ascii="Arial" w:hAnsi="Arial" w:cs="Arial"/>
          <w:sz w:val="20"/>
        </w:rPr>
      </w:pPr>
      <w:r w:rsidRPr="008311CC">
        <w:rPr>
          <w:rFonts w:ascii="Arial" w:hAnsi="Arial" w:cs="Arial"/>
          <w:sz w:val="20"/>
        </w:rPr>
        <w:t xml:space="preserve">Such steps shall include any action or changes reasonably required by the Customer.  In the event that such action is taken in response to a breach that is determined by the Customer acting reasonably not to be covered by the obligations of the Supplier under this Contract, then the Supplier shall be entitled to refer the matter to the </w:t>
      </w:r>
      <w:r>
        <w:rPr>
          <w:rFonts w:ascii="Arial" w:hAnsi="Arial" w:cs="Arial"/>
          <w:sz w:val="20"/>
        </w:rPr>
        <w:t>v</w:t>
      </w:r>
      <w:r w:rsidRPr="008311CC">
        <w:rPr>
          <w:rFonts w:ascii="Arial" w:hAnsi="Arial" w:cs="Arial"/>
          <w:sz w:val="20"/>
        </w:rPr>
        <w:t xml:space="preserve">ariation </w:t>
      </w:r>
      <w:r>
        <w:rPr>
          <w:rFonts w:ascii="Arial" w:hAnsi="Arial" w:cs="Arial"/>
          <w:sz w:val="20"/>
        </w:rPr>
        <w:t>p</w:t>
      </w:r>
      <w:r w:rsidRPr="008311CC">
        <w:rPr>
          <w:rFonts w:ascii="Arial" w:hAnsi="Arial" w:cs="Arial"/>
          <w:sz w:val="20"/>
        </w:rPr>
        <w:t>rocedure</w:t>
      </w:r>
      <w:r>
        <w:rPr>
          <w:rFonts w:ascii="Arial" w:hAnsi="Arial" w:cs="Arial"/>
          <w:sz w:val="20"/>
        </w:rPr>
        <w:t xml:space="preserve"> in clause 2.2</w:t>
      </w:r>
      <w:r w:rsidRPr="008311CC">
        <w:rPr>
          <w:rFonts w:ascii="Arial" w:hAnsi="Arial" w:cs="Arial"/>
          <w:sz w:val="20"/>
        </w:rPr>
        <w:t>; and</w:t>
      </w:r>
    </w:p>
    <w:p w14:paraId="6C683B0D"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6.2.2</w:t>
      </w:r>
      <w:r>
        <w:rPr>
          <w:rFonts w:cs="Arial"/>
          <w:sz w:val="20"/>
        </w:rPr>
        <w:tab/>
      </w:r>
      <w:r w:rsidRPr="008311CC">
        <w:rPr>
          <w:rFonts w:cs="Arial"/>
          <w:sz w:val="20"/>
        </w:rPr>
        <w:t>as soon as reasonably practicable provide to the Customer full details (using such reporting mechanism as defined by the ISMS) of the Breach of Security or the potential or attempted Breach of Security.</w:t>
      </w:r>
    </w:p>
    <w:p w14:paraId="6C683B0E" w14:textId="77777777" w:rsidR="00F55276" w:rsidRPr="00820CAD" w:rsidRDefault="00F55276" w:rsidP="00820CAD">
      <w:pPr>
        <w:pStyle w:val="Heading2"/>
        <w:numPr>
          <w:ilvl w:val="0"/>
          <w:numId w:val="0"/>
        </w:numPr>
        <w:jc w:val="center"/>
        <w:rPr>
          <w:rFonts w:cs="Arial"/>
          <w:b/>
          <w:sz w:val="20"/>
        </w:rPr>
      </w:pPr>
      <w:r>
        <w:rPr>
          <w:rFonts w:cs="Arial"/>
          <w:szCs w:val="22"/>
        </w:rPr>
        <w:br w:type="page"/>
      </w:r>
      <w:r w:rsidRPr="00820CAD">
        <w:rPr>
          <w:rFonts w:cs="Arial"/>
          <w:b/>
          <w:sz w:val="20"/>
        </w:rPr>
        <w:lastRenderedPageBreak/>
        <w:t xml:space="preserve">Appendix </w:t>
      </w:r>
      <w:r w:rsidR="008A0582" w:rsidRPr="00820CAD">
        <w:rPr>
          <w:rFonts w:cs="Arial"/>
          <w:b/>
          <w:sz w:val="20"/>
        </w:rPr>
        <w:t>A</w:t>
      </w:r>
      <w:r w:rsidRPr="00820CAD">
        <w:rPr>
          <w:rFonts w:cs="Arial"/>
          <w:b/>
          <w:sz w:val="20"/>
        </w:rPr>
        <w:t xml:space="preserve"> to </w:t>
      </w:r>
      <w:r w:rsidR="008A0582" w:rsidRPr="00820CAD">
        <w:rPr>
          <w:rFonts w:cs="Arial"/>
          <w:b/>
          <w:sz w:val="20"/>
        </w:rPr>
        <w:t xml:space="preserve">Schedule 1 </w:t>
      </w:r>
      <w:r w:rsidRPr="00820CAD">
        <w:rPr>
          <w:rFonts w:cs="Arial"/>
          <w:b/>
          <w:sz w:val="20"/>
        </w:rPr>
        <w:t>– Security Policy for Suppliers</w:t>
      </w:r>
    </w:p>
    <w:p w14:paraId="6C683B0F" w14:textId="77777777" w:rsidR="00F55276" w:rsidRPr="00820CAD" w:rsidRDefault="00F55276" w:rsidP="00F55276">
      <w:pPr>
        <w:rPr>
          <w:rFonts w:cs="Arial"/>
          <w:sz w:val="20"/>
        </w:rPr>
      </w:pPr>
      <w:r w:rsidRPr="00820CAD">
        <w:rPr>
          <w:rFonts w:cs="Arial"/>
          <w:sz w:val="20"/>
        </w:rPr>
        <w:t>The Customer treats its information as a valuable asset and considers that it is essential that information must be protected, together with the systems, equipment and processes which support its use. These information assets may include data, text, drawings, diagrams, images or sounds in electronic, magnetic, optical or tangible media, together with any Customer’s Personal Data.</w:t>
      </w:r>
    </w:p>
    <w:p w14:paraId="6C683B10" w14:textId="77777777" w:rsidR="00F55276" w:rsidRPr="00820CAD" w:rsidRDefault="00F55276" w:rsidP="00F55276">
      <w:pPr>
        <w:rPr>
          <w:rFonts w:cs="Arial"/>
          <w:sz w:val="20"/>
        </w:rPr>
      </w:pPr>
      <w:r w:rsidRPr="00820CAD">
        <w:rPr>
          <w:rFonts w:cs="Arial"/>
          <w:sz w:val="20"/>
        </w:rPr>
        <w:t xml:space="preserve">In order to protect Governmental information appropriately, </w:t>
      </w:r>
      <w:r w:rsidR="008A0582" w:rsidRPr="00820CAD">
        <w:rPr>
          <w:rFonts w:cs="Arial"/>
          <w:sz w:val="20"/>
        </w:rPr>
        <w:t>S</w:t>
      </w:r>
      <w:r w:rsidRPr="00820CAD">
        <w:rPr>
          <w:rFonts w:cs="Arial"/>
          <w:sz w:val="20"/>
        </w:rPr>
        <w:t xml:space="preserve">uppliers must provide the security measures and safeguards appropriate to the nature and use of the information. All </w:t>
      </w:r>
      <w:r w:rsidR="008A0582" w:rsidRPr="00820CAD">
        <w:rPr>
          <w:rFonts w:cs="Arial"/>
          <w:sz w:val="20"/>
        </w:rPr>
        <w:t>S</w:t>
      </w:r>
      <w:r w:rsidRPr="00820CAD">
        <w:rPr>
          <w:rFonts w:cs="Arial"/>
          <w:sz w:val="20"/>
        </w:rPr>
        <w:t xml:space="preserve">uppliers of services to the Customer must comply, and be able to demonstrate compliance, with the Customer’s relevant policies and standards. </w:t>
      </w:r>
    </w:p>
    <w:p w14:paraId="6C683B11" w14:textId="77777777" w:rsidR="00F55276" w:rsidRPr="00820CAD" w:rsidRDefault="00F55276" w:rsidP="00F55276">
      <w:pPr>
        <w:rPr>
          <w:rFonts w:cs="Arial"/>
          <w:sz w:val="20"/>
        </w:rPr>
      </w:pPr>
      <w:r w:rsidRPr="00820CAD">
        <w:rPr>
          <w:rFonts w:cs="Arial"/>
          <w:sz w:val="20"/>
        </w:rPr>
        <w:t xml:space="preserve">The Chief Executive or other suitable senior official of the Supplier must agree in writing to comply with these policies and standards. Each </w:t>
      </w:r>
      <w:r w:rsidR="002811DB" w:rsidRPr="00820CAD">
        <w:rPr>
          <w:rFonts w:cs="Arial"/>
          <w:sz w:val="20"/>
        </w:rPr>
        <w:t>S</w:t>
      </w:r>
      <w:r w:rsidRPr="00820CAD">
        <w:rPr>
          <w:rFonts w:cs="Arial"/>
          <w:sz w:val="20"/>
        </w:rPr>
        <w:t xml:space="preserve">upplier must also appoint a named officer who will act as a first point of contact with the Customer for security issues. In addition all </w:t>
      </w:r>
      <w:r w:rsidR="002811DB" w:rsidRPr="00820CAD">
        <w:rPr>
          <w:rFonts w:cs="Arial"/>
          <w:sz w:val="20"/>
        </w:rPr>
        <w:t>S</w:t>
      </w:r>
      <w:r w:rsidRPr="00820CAD">
        <w:rPr>
          <w:rFonts w:cs="Arial"/>
          <w:sz w:val="20"/>
        </w:rPr>
        <w:t xml:space="preserve">taff working for the Supplier and where relevant Sub-Contractors, with access to Governmental IT Systems, the Contract Services or Governmental information must be made aware of these requirements and must comply with them. </w:t>
      </w:r>
    </w:p>
    <w:p w14:paraId="6C683B12" w14:textId="77777777" w:rsidR="00F55276" w:rsidRPr="00820CAD" w:rsidRDefault="00F55276" w:rsidP="00F55276">
      <w:pPr>
        <w:rPr>
          <w:rFonts w:cs="Arial"/>
          <w:sz w:val="20"/>
        </w:rPr>
      </w:pPr>
      <w:r w:rsidRPr="00820CAD">
        <w:rPr>
          <w:rFonts w:cs="Arial"/>
          <w:sz w:val="20"/>
        </w:rPr>
        <w:t>The Suppliers must comply with the relevant Standards from the Customer information systems security requirements. The requirements are based on and follow the same format as International Standard 27001.</w:t>
      </w:r>
    </w:p>
    <w:p w14:paraId="6C683B13" w14:textId="77777777" w:rsidR="00F55276" w:rsidRPr="00820CAD" w:rsidRDefault="00F55276" w:rsidP="00F55276">
      <w:pPr>
        <w:rPr>
          <w:rFonts w:cs="Arial"/>
          <w:sz w:val="20"/>
        </w:rPr>
      </w:pPr>
      <w:r w:rsidRPr="00820CAD">
        <w:rPr>
          <w:rFonts w:cs="Arial"/>
          <w:sz w:val="20"/>
        </w:rPr>
        <w:t>The following are key requirements and the Supplier must comply with relevant Customer policies concerning:</w:t>
      </w:r>
    </w:p>
    <w:p w14:paraId="6C683B14" w14:textId="77777777" w:rsidR="00F55276" w:rsidRPr="00820CAD" w:rsidRDefault="00F55276" w:rsidP="00F55276">
      <w:pPr>
        <w:pStyle w:val="NormalBold"/>
        <w:ind w:left="330"/>
        <w:rPr>
          <w:sz w:val="20"/>
          <w:szCs w:val="20"/>
        </w:rPr>
      </w:pPr>
      <w:r w:rsidRPr="00820CAD">
        <w:rPr>
          <w:sz w:val="20"/>
          <w:szCs w:val="20"/>
        </w:rPr>
        <w:t>Personnel Security</w:t>
      </w:r>
    </w:p>
    <w:p w14:paraId="6C683B15" w14:textId="77777777" w:rsidR="00F55276" w:rsidRPr="00820CAD" w:rsidRDefault="00F55276" w:rsidP="00F55276">
      <w:pPr>
        <w:pStyle w:val="Normalindent1"/>
        <w:tabs>
          <w:tab w:val="clear" w:pos="926"/>
        </w:tabs>
        <w:ind w:left="566" w:firstLine="0"/>
        <w:rPr>
          <w:sz w:val="20"/>
          <w:szCs w:val="20"/>
        </w:rPr>
      </w:pPr>
      <w:r w:rsidRPr="00820CAD">
        <w:rPr>
          <w:sz w:val="20"/>
          <w:szCs w:val="20"/>
        </w:rPr>
        <w:t xml:space="preserve">Staff recruitment in accordance with government requirements for pre-employment checks; </w:t>
      </w:r>
    </w:p>
    <w:p w14:paraId="6C683B16" w14:textId="77777777" w:rsidR="00F55276" w:rsidRPr="00820CAD" w:rsidRDefault="00F55276" w:rsidP="00F55276">
      <w:pPr>
        <w:pStyle w:val="Normalindent1"/>
        <w:tabs>
          <w:tab w:val="clear" w:pos="926"/>
        </w:tabs>
        <w:ind w:left="566" w:firstLine="0"/>
        <w:rPr>
          <w:sz w:val="20"/>
          <w:szCs w:val="20"/>
        </w:rPr>
      </w:pPr>
      <w:r w:rsidRPr="00820CAD">
        <w:rPr>
          <w:sz w:val="20"/>
          <w:szCs w:val="20"/>
        </w:rPr>
        <w:t>Staff training and awareness of Governmental security and any specific contract requirements.</w:t>
      </w:r>
    </w:p>
    <w:p w14:paraId="6C683B17" w14:textId="77777777" w:rsidR="00F55276" w:rsidRPr="00820CAD" w:rsidRDefault="00F55276" w:rsidP="00F55276">
      <w:pPr>
        <w:pStyle w:val="NormalBold"/>
        <w:ind w:left="330"/>
        <w:rPr>
          <w:sz w:val="20"/>
          <w:szCs w:val="20"/>
        </w:rPr>
      </w:pPr>
      <w:r w:rsidRPr="00820CAD">
        <w:rPr>
          <w:sz w:val="20"/>
          <w:szCs w:val="20"/>
        </w:rPr>
        <w:t>Secure Information Handling and Transfers</w:t>
      </w:r>
    </w:p>
    <w:p w14:paraId="6C683B18" w14:textId="77777777" w:rsidR="00F55276" w:rsidRPr="00820CAD" w:rsidRDefault="00F55276" w:rsidP="00F55276">
      <w:pPr>
        <w:pStyle w:val="Normalindent1"/>
        <w:tabs>
          <w:tab w:val="clear" w:pos="926"/>
        </w:tabs>
        <w:ind w:left="566" w:firstLine="0"/>
        <w:rPr>
          <w:sz w:val="20"/>
          <w:szCs w:val="20"/>
        </w:rPr>
      </w:pPr>
      <w:r w:rsidRPr="00820CAD">
        <w:rPr>
          <w:sz w:val="20"/>
          <w:szCs w:val="20"/>
        </w:rPr>
        <w:t xml:space="preserve">Physical and electronic handling, processing and transferring of Data, including secure access to systems and the use of encryption where appropriate. </w:t>
      </w:r>
    </w:p>
    <w:p w14:paraId="6C683B19" w14:textId="77777777" w:rsidR="00F55276" w:rsidRPr="00820CAD" w:rsidRDefault="00F55276" w:rsidP="00F55276">
      <w:pPr>
        <w:pStyle w:val="NormalBold"/>
        <w:ind w:left="330"/>
        <w:rPr>
          <w:sz w:val="20"/>
          <w:szCs w:val="20"/>
        </w:rPr>
      </w:pPr>
      <w:r w:rsidRPr="00820CAD">
        <w:rPr>
          <w:sz w:val="20"/>
          <w:szCs w:val="20"/>
        </w:rPr>
        <w:t>Portable Media</w:t>
      </w:r>
    </w:p>
    <w:p w14:paraId="6C683B1A" w14:textId="77777777" w:rsidR="00F55276" w:rsidRPr="00820CAD" w:rsidRDefault="00F55276" w:rsidP="00F55276">
      <w:pPr>
        <w:pStyle w:val="Normalindent1"/>
        <w:tabs>
          <w:tab w:val="clear" w:pos="926"/>
        </w:tabs>
        <w:ind w:left="566" w:firstLine="0"/>
        <w:rPr>
          <w:sz w:val="20"/>
          <w:szCs w:val="20"/>
        </w:rPr>
      </w:pPr>
      <w:r w:rsidRPr="00820CAD">
        <w:rPr>
          <w:sz w:val="20"/>
          <w:szCs w:val="20"/>
        </w:rPr>
        <w:t xml:space="preserve">The use of encrypted laptops and encrypted storage devices and other removable media when handling Governmental information. </w:t>
      </w:r>
    </w:p>
    <w:p w14:paraId="6C683B1B" w14:textId="77777777" w:rsidR="00F55276" w:rsidRPr="00820CAD" w:rsidRDefault="00F55276" w:rsidP="00F55276">
      <w:pPr>
        <w:pStyle w:val="NormalBold"/>
        <w:ind w:left="330"/>
        <w:rPr>
          <w:sz w:val="20"/>
          <w:szCs w:val="20"/>
        </w:rPr>
      </w:pPr>
      <w:r w:rsidRPr="00820CAD">
        <w:rPr>
          <w:sz w:val="20"/>
          <w:szCs w:val="20"/>
        </w:rPr>
        <w:t>Offshoring</w:t>
      </w:r>
    </w:p>
    <w:p w14:paraId="6C683B1C" w14:textId="77777777" w:rsidR="00F55276" w:rsidRPr="00820CAD" w:rsidRDefault="00F55276" w:rsidP="00F55276">
      <w:pPr>
        <w:pStyle w:val="Normalindent1"/>
        <w:tabs>
          <w:tab w:val="clear" w:pos="926"/>
        </w:tabs>
        <w:ind w:left="566" w:firstLine="0"/>
        <w:rPr>
          <w:sz w:val="20"/>
          <w:szCs w:val="20"/>
        </w:rPr>
      </w:pPr>
      <w:r w:rsidRPr="00820CAD">
        <w:rPr>
          <w:sz w:val="20"/>
          <w:szCs w:val="20"/>
        </w:rPr>
        <w:t>The Data must not be processed outside the United Kingdom without the prior written consent of Customer and must at all times comply with the Data Protection Act 1998.</w:t>
      </w:r>
      <w:r w:rsidRPr="00820CAD">
        <w:rPr>
          <w:sz w:val="20"/>
          <w:szCs w:val="20"/>
        </w:rPr>
        <w:tab/>
      </w:r>
    </w:p>
    <w:p w14:paraId="6C683B1D" w14:textId="77777777" w:rsidR="00F55276" w:rsidRPr="00820CAD" w:rsidRDefault="00F55276" w:rsidP="00F55276">
      <w:pPr>
        <w:pStyle w:val="NormalBold"/>
        <w:ind w:left="330"/>
        <w:rPr>
          <w:sz w:val="20"/>
          <w:szCs w:val="20"/>
        </w:rPr>
      </w:pPr>
      <w:r w:rsidRPr="00820CAD">
        <w:rPr>
          <w:sz w:val="20"/>
          <w:szCs w:val="20"/>
        </w:rPr>
        <w:lastRenderedPageBreak/>
        <w:t>Premises Security</w:t>
      </w:r>
    </w:p>
    <w:p w14:paraId="6C683B1E" w14:textId="77777777" w:rsidR="00F55276" w:rsidRPr="00820CAD" w:rsidRDefault="00F55276" w:rsidP="00F55276">
      <w:pPr>
        <w:pStyle w:val="Normalindent1"/>
        <w:tabs>
          <w:tab w:val="clear" w:pos="926"/>
        </w:tabs>
        <w:ind w:left="566" w:firstLine="0"/>
        <w:rPr>
          <w:sz w:val="20"/>
          <w:szCs w:val="20"/>
        </w:rPr>
      </w:pPr>
      <w:r w:rsidRPr="00820CAD">
        <w:rPr>
          <w:sz w:val="20"/>
          <w:szCs w:val="20"/>
        </w:rPr>
        <w:t>Security of premises and control of access.</w:t>
      </w:r>
    </w:p>
    <w:p w14:paraId="6C683B1F" w14:textId="77777777" w:rsidR="00F55276" w:rsidRPr="00820CAD" w:rsidRDefault="00F55276" w:rsidP="00F55276">
      <w:pPr>
        <w:pStyle w:val="NormalBold"/>
        <w:ind w:left="330"/>
        <w:rPr>
          <w:sz w:val="20"/>
          <w:szCs w:val="20"/>
        </w:rPr>
      </w:pPr>
      <w:r w:rsidRPr="00820CAD">
        <w:rPr>
          <w:sz w:val="20"/>
          <w:szCs w:val="20"/>
        </w:rPr>
        <w:t>Security Incidents</w:t>
      </w:r>
    </w:p>
    <w:p w14:paraId="6C683B20" w14:textId="77777777" w:rsidR="00F55276" w:rsidRPr="00820CAD" w:rsidRDefault="00F55276" w:rsidP="00F55276">
      <w:pPr>
        <w:pStyle w:val="Normalindent1"/>
        <w:tabs>
          <w:tab w:val="clear" w:pos="926"/>
        </w:tabs>
        <w:ind w:left="566" w:firstLine="0"/>
        <w:rPr>
          <w:sz w:val="20"/>
          <w:szCs w:val="20"/>
        </w:rPr>
      </w:pPr>
      <w:r w:rsidRPr="00820CAD">
        <w:rPr>
          <w:sz w:val="20"/>
          <w:szCs w:val="20"/>
        </w:rPr>
        <w:t>Includes identification, managing and agreed reporting procedures for actual or suspected security breaches.</w:t>
      </w:r>
    </w:p>
    <w:p w14:paraId="6C683B21" w14:textId="77777777" w:rsidR="00F55276" w:rsidRPr="00820CAD" w:rsidRDefault="00F55276" w:rsidP="00F55276">
      <w:pPr>
        <w:rPr>
          <w:rFonts w:cs="Arial"/>
          <w:sz w:val="20"/>
        </w:rPr>
      </w:pPr>
      <w:r w:rsidRPr="00820CAD">
        <w:rPr>
          <w:rFonts w:cs="Arial"/>
          <w:sz w:val="20"/>
        </w:rPr>
        <w:t>All suppliers must implement appropriate arrangements which ensure that the Government’s information and any other Governmental assets are protected in accordance with prevailing statutory and central government requirements. These arrangements will clearly vary according to the size of the organisation.</w:t>
      </w:r>
    </w:p>
    <w:p w14:paraId="6C683B22" w14:textId="77777777" w:rsidR="00F55276" w:rsidRPr="00820CAD" w:rsidRDefault="00F55276" w:rsidP="00F55276">
      <w:pPr>
        <w:rPr>
          <w:rFonts w:cs="Arial"/>
          <w:sz w:val="20"/>
        </w:rPr>
      </w:pPr>
      <w:r w:rsidRPr="00820CAD">
        <w:rPr>
          <w:rFonts w:cs="Arial"/>
          <w:sz w:val="20"/>
        </w:rPr>
        <w:t xml:space="preserve">It is the Supplier’s responsibility to monitor compliance of any Sub-Contractors and provide assurance to the Customer. </w:t>
      </w:r>
    </w:p>
    <w:p w14:paraId="6C683B23" w14:textId="77777777" w:rsidR="00F55276" w:rsidRPr="00820CAD" w:rsidRDefault="00F55276" w:rsidP="00F55276">
      <w:pPr>
        <w:rPr>
          <w:rFonts w:cs="Arial"/>
          <w:sz w:val="20"/>
        </w:rPr>
      </w:pPr>
      <w:r w:rsidRPr="00820CAD">
        <w:rPr>
          <w:rFonts w:cs="Arial"/>
          <w:sz w:val="20"/>
        </w:rPr>
        <w:t xml:space="preserve">Failure to comply with any of these policies or standards could result in termination of the Contract under Clause 8.2.1.1. </w:t>
      </w:r>
    </w:p>
    <w:p w14:paraId="6C683B24" w14:textId="77777777" w:rsidR="002811DB" w:rsidRPr="00820CAD" w:rsidRDefault="002811DB">
      <w:pPr>
        <w:overflowPunct/>
        <w:autoSpaceDE/>
        <w:autoSpaceDN/>
        <w:adjustRightInd/>
        <w:spacing w:after="0" w:line="240" w:lineRule="auto"/>
        <w:jc w:val="left"/>
        <w:textAlignment w:val="auto"/>
        <w:rPr>
          <w:rFonts w:cs="Arial"/>
          <w:sz w:val="20"/>
        </w:rPr>
      </w:pPr>
      <w:r w:rsidRPr="00820CAD">
        <w:rPr>
          <w:rFonts w:cs="Arial"/>
          <w:sz w:val="20"/>
        </w:rPr>
        <w:br w:type="page"/>
      </w:r>
    </w:p>
    <w:p w14:paraId="6C683B25" w14:textId="77777777" w:rsidR="00F55276" w:rsidRPr="00820CAD" w:rsidRDefault="00F55276" w:rsidP="00F55276">
      <w:pPr>
        <w:rPr>
          <w:rFonts w:cs="Arial"/>
          <w:sz w:val="20"/>
        </w:rPr>
      </w:pPr>
    </w:p>
    <w:p w14:paraId="6C683B26" w14:textId="77777777" w:rsidR="00F55276" w:rsidRPr="00820CAD" w:rsidRDefault="00F55276" w:rsidP="00F55276">
      <w:pPr>
        <w:rPr>
          <w:rFonts w:cs="Arial"/>
          <w:b/>
          <w:sz w:val="20"/>
          <w:u w:val="single"/>
        </w:rPr>
      </w:pPr>
    </w:p>
    <w:p w14:paraId="6C683B27" w14:textId="77777777" w:rsidR="00F55276" w:rsidRPr="00820CAD" w:rsidRDefault="00F55276" w:rsidP="00820CAD">
      <w:pPr>
        <w:pStyle w:val="Heading2"/>
        <w:numPr>
          <w:ilvl w:val="0"/>
          <w:numId w:val="0"/>
        </w:numPr>
        <w:jc w:val="center"/>
        <w:rPr>
          <w:rFonts w:cs="Arial"/>
          <w:b/>
          <w:sz w:val="20"/>
          <w:u w:val="single"/>
        </w:rPr>
      </w:pPr>
      <w:bookmarkStart w:id="168" w:name="_Appendix_B_to"/>
      <w:bookmarkEnd w:id="168"/>
      <w:r w:rsidRPr="00820CAD">
        <w:rPr>
          <w:rFonts w:cs="Arial"/>
          <w:b/>
          <w:sz w:val="20"/>
          <w:u w:val="single"/>
        </w:rPr>
        <w:t xml:space="preserve">Appendix </w:t>
      </w:r>
      <w:r w:rsidR="002811DB" w:rsidRPr="00820CAD">
        <w:rPr>
          <w:rFonts w:cs="Arial"/>
          <w:b/>
          <w:sz w:val="20"/>
          <w:u w:val="single"/>
        </w:rPr>
        <w:t>B</w:t>
      </w:r>
      <w:r w:rsidRPr="00820CAD">
        <w:rPr>
          <w:rFonts w:cs="Arial"/>
          <w:b/>
          <w:sz w:val="20"/>
          <w:u w:val="single"/>
        </w:rPr>
        <w:t xml:space="preserve"> to </w:t>
      </w:r>
      <w:r w:rsidR="008A0582" w:rsidRPr="00820CAD">
        <w:rPr>
          <w:rFonts w:cs="Arial"/>
          <w:b/>
          <w:sz w:val="20"/>
          <w:u w:val="single"/>
        </w:rPr>
        <w:t xml:space="preserve">Schedule 1 </w:t>
      </w:r>
      <w:r w:rsidRPr="00820CAD">
        <w:rPr>
          <w:rFonts w:cs="Arial"/>
          <w:b/>
          <w:sz w:val="20"/>
          <w:u w:val="single"/>
        </w:rPr>
        <w:t>– Draft Security Plan</w:t>
      </w:r>
    </w:p>
    <w:p w14:paraId="6C683B2A" w14:textId="7BAA37D9" w:rsidR="00F55276" w:rsidRPr="008311CC" w:rsidRDefault="00EB5E38" w:rsidP="00F55276">
      <w:pPr>
        <w:pStyle w:val="ScheduleL1"/>
        <w:numPr>
          <w:ilvl w:val="0"/>
          <w:numId w:val="0"/>
        </w:numPr>
        <w:adjustRightInd/>
        <w:spacing w:after="0"/>
        <w:ind w:left="720"/>
        <w:jc w:val="center"/>
        <w:rPr>
          <w:rFonts w:cs="Arial"/>
          <w:b/>
          <w:sz w:val="20"/>
        </w:rPr>
      </w:pPr>
      <w:r>
        <w:rPr>
          <w:rFonts w:cs="Arial"/>
          <w:b/>
          <w:sz w:val="20"/>
        </w:rPr>
        <w:t>Not Applicable</w:t>
      </w:r>
    </w:p>
    <w:p w14:paraId="6C683B2B" w14:textId="77777777" w:rsidR="00F55276" w:rsidRDefault="00F55276" w:rsidP="00F55276">
      <w:pPr>
        <w:jc w:val="center"/>
        <w:rPr>
          <w:sz w:val="20"/>
        </w:rPr>
      </w:pPr>
    </w:p>
    <w:p w14:paraId="6C683B2C" w14:textId="77777777" w:rsidR="005C1CC8" w:rsidRDefault="005C1CC8">
      <w:pPr>
        <w:overflowPunct/>
        <w:autoSpaceDE/>
        <w:autoSpaceDN/>
        <w:adjustRightInd/>
        <w:spacing w:after="0" w:line="240" w:lineRule="auto"/>
        <w:jc w:val="left"/>
        <w:textAlignment w:val="auto"/>
        <w:rPr>
          <w:rFonts w:cs="Arial"/>
          <w:b/>
          <w:sz w:val="20"/>
        </w:rPr>
      </w:pPr>
      <w:r>
        <w:rPr>
          <w:rFonts w:cs="Arial"/>
          <w:b/>
          <w:sz w:val="20"/>
        </w:rPr>
        <w:br w:type="page"/>
      </w:r>
    </w:p>
    <w:p w14:paraId="6C683B2D" w14:textId="77777777" w:rsidR="005C1CC8" w:rsidRDefault="005C1CC8" w:rsidP="005C1CC8">
      <w:pPr>
        <w:pStyle w:val="TSOLScheduleName"/>
      </w:pPr>
      <w:bookmarkStart w:id="169" w:name="_Toc350503097"/>
      <w:bookmarkStart w:id="170" w:name="_Toc350504087"/>
      <w:bookmarkStart w:id="171" w:name="_Toc350508009"/>
      <w:r>
        <w:rPr>
          <w:caps w:val="0"/>
        </w:rPr>
        <w:lastRenderedPageBreak/>
        <w:t xml:space="preserve">CALL OFF SCHEDULE 2: </w:t>
      </w:r>
      <w:bookmarkStart w:id="172" w:name="_Ref349134870"/>
      <w:r>
        <w:rPr>
          <w:caps w:val="0"/>
        </w:rPr>
        <w:t xml:space="preserve">ALTERNATIVE </w:t>
      </w:r>
      <w:r w:rsidRPr="003A5E12">
        <w:rPr>
          <w:caps w:val="0"/>
        </w:rPr>
        <w:t>CLAUSES</w:t>
      </w:r>
      <w:bookmarkEnd w:id="169"/>
      <w:bookmarkEnd w:id="170"/>
      <w:bookmarkEnd w:id="171"/>
      <w:bookmarkEnd w:id="172"/>
    </w:p>
    <w:p w14:paraId="6C683B2E" w14:textId="77777777" w:rsidR="005C1CC8" w:rsidRDefault="005C1CC8" w:rsidP="005C1CC8">
      <w:pPr>
        <w:pStyle w:val="TSOLScheduleMainSectionX"/>
        <w:tabs>
          <w:tab w:val="num" w:pos="794"/>
        </w:tabs>
        <w:ind w:left="794" w:hanging="794"/>
      </w:pPr>
      <w:bookmarkStart w:id="173" w:name="_Toc349231204"/>
      <w:bookmarkEnd w:id="173"/>
      <w:r w:rsidRPr="003A5E12">
        <w:t>INTRODUCTION</w:t>
      </w:r>
    </w:p>
    <w:p w14:paraId="6C683B2F" w14:textId="77777777" w:rsidR="005C1CC8" w:rsidRDefault="005C1CC8" w:rsidP="005C1CC8">
      <w:pPr>
        <w:pStyle w:val="TSOlScheduleMainSectionX1"/>
        <w:tabs>
          <w:tab w:val="num" w:pos="1531"/>
        </w:tabs>
        <w:ind w:left="1531" w:hanging="737"/>
      </w:pPr>
      <w:r w:rsidRPr="003A5E12">
        <w:t xml:space="preserve">This </w:t>
      </w:r>
      <w:r>
        <w:t xml:space="preserve">Call Off Schedule </w:t>
      </w:r>
      <w:r w:rsidRPr="003A5E12">
        <w:t xml:space="preserve">specifies the range of Alternative Clauses and Additional Clauses that may be requested at </w:t>
      </w:r>
      <w:r>
        <w:t>Appendix 3: (Variations and/or Supplements to the Call-Off Terms) of the Par1: Proforma letter of Appointment</w:t>
      </w:r>
      <w:r w:rsidRPr="003A5E12">
        <w:t xml:space="preserve"> and, if requested, shall apply to this Call Off Contract.</w:t>
      </w:r>
    </w:p>
    <w:p w14:paraId="6C683B30" w14:textId="77777777" w:rsidR="005C1CC8" w:rsidRDefault="005C1CC8" w:rsidP="005C1CC8">
      <w:pPr>
        <w:pStyle w:val="TSOLScheduleMainSectionX"/>
        <w:tabs>
          <w:tab w:val="num" w:pos="794"/>
        </w:tabs>
        <w:ind w:left="794" w:hanging="794"/>
      </w:pPr>
      <w:r w:rsidRPr="003A5E12">
        <w:t>CLAUSES SELECTED</w:t>
      </w:r>
    </w:p>
    <w:p w14:paraId="6C683B31" w14:textId="77777777" w:rsidR="005C1CC8" w:rsidRDefault="005C1CC8" w:rsidP="005C1CC8">
      <w:pPr>
        <w:pStyle w:val="TSOlScheduleMainSectionX1"/>
        <w:tabs>
          <w:tab w:val="num" w:pos="1531"/>
        </w:tabs>
        <w:ind w:left="1531" w:hanging="737"/>
      </w:pPr>
      <w:bookmarkStart w:id="174" w:name="_Ref349213618"/>
      <w:r w:rsidRPr="003A5E12">
        <w:t>The</w:t>
      </w:r>
      <w:r>
        <w:t xml:space="preserve"> Customer may, in the Letter of Appointment at Appendix 3</w:t>
      </w:r>
      <w:r w:rsidRPr="003A5E12">
        <w:t>, request the following Alternative Clauses:</w:t>
      </w:r>
      <w:bookmarkEnd w:id="174"/>
    </w:p>
    <w:p w14:paraId="6C683B32" w14:textId="77777777" w:rsidR="005C1CC8" w:rsidRDefault="005C1CC8" w:rsidP="005C1CC8">
      <w:pPr>
        <w:pStyle w:val="TSOLScheduleMainSectionX11"/>
        <w:tabs>
          <w:tab w:val="num" w:pos="2381"/>
        </w:tabs>
        <w:ind w:left="2381" w:hanging="793"/>
      </w:pPr>
      <w:r w:rsidRPr="005F6A74">
        <w:t xml:space="preserve">Scots Law (see paragraph </w:t>
      </w:r>
      <w:r w:rsidR="00A1604E">
        <w:fldChar w:fldCharType="begin"/>
      </w:r>
      <w:r>
        <w:instrText xml:space="preserve"> REF _Ref349213545 \n \h </w:instrText>
      </w:r>
      <w:r w:rsidR="00A1604E">
        <w:fldChar w:fldCharType="separate"/>
      </w:r>
      <w:r w:rsidR="002B73EC">
        <w:t>0</w:t>
      </w:r>
      <w:r w:rsidR="00A1604E">
        <w:fldChar w:fldCharType="end"/>
      </w:r>
      <w:r w:rsidRPr="005F6A74">
        <w:t xml:space="preserve"> below);</w:t>
      </w:r>
    </w:p>
    <w:p w14:paraId="6C683B33" w14:textId="442723EB" w:rsidR="005C1CC8" w:rsidRDefault="005C1CC8" w:rsidP="005C1CC8">
      <w:pPr>
        <w:pStyle w:val="TSOLScheduleMainSectionX11"/>
        <w:tabs>
          <w:tab w:val="num" w:pos="2381"/>
        </w:tabs>
        <w:ind w:left="2381" w:hanging="793"/>
      </w:pPr>
      <w:r w:rsidRPr="005F6A74">
        <w:t>Northern Ireland Law (see paragraph below)</w:t>
      </w:r>
    </w:p>
    <w:p w14:paraId="6C683B34" w14:textId="77777777" w:rsidR="005C1CC8" w:rsidRDefault="005C1CC8" w:rsidP="005C1CC8">
      <w:pPr>
        <w:pStyle w:val="TSOLScheduleMainSectionX"/>
        <w:tabs>
          <w:tab w:val="num" w:pos="794"/>
        </w:tabs>
        <w:ind w:left="794" w:hanging="794"/>
      </w:pPr>
      <w:r w:rsidRPr="003A5E12">
        <w:t>IMPLEMENTATION</w:t>
      </w:r>
    </w:p>
    <w:p w14:paraId="6C683B35" w14:textId="77777777" w:rsidR="005C1CC8" w:rsidRDefault="005C1CC8" w:rsidP="005C1CC8">
      <w:pPr>
        <w:pStyle w:val="TSOlScheduleMainSectionX1"/>
        <w:tabs>
          <w:tab w:val="num" w:pos="1531"/>
        </w:tabs>
        <w:ind w:left="1531" w:hanging="737"/>
      </w:pPr>
      <w:r w:rsidRPr="003A5E12">
        <w:t xml:space="preserve">The appropriate changes have been made in this Call Off Contract to implement the Alternative Clauses specified in paragraph </w:t>
      </w:r>
      <w:r w:rsidR="00A1604E">
        <w:fldChar w:fldCharType="begin"/>
      </w:r>
      <w:r>
        <w:instrText xml:space="preserve"> REF _Ref349213618 \n \h </w:instrText>
      </w:r>
      <w:r w:rsidR="00A1604E">
        <w:fldChar w:fldCharType="separate"/>
      </w:r>
      <w:r w:rsidR="002B73EC">
        <w:t>1</w:t>
      </w:r>
      <w:r w:rsidR="00A1604E">
        <w:fldChar w:fldCharType="end"/>
      </w:r>
      <w:r w:rsidRPr="003A5E12">
        <w:t>  shall be deemed to be incorporated into this Call Off Contract.</w:t>
      </w:r>
    </w:p>
    <w:p w14:paraId="6C683B36" w14:textId="77777777" w:rsidR="005C1CC8" w:rsidRDefault="005C1CC8" w:rsidP="005C1CC8">
      <w:pPr>
        <w:pStyle w:val="TSOLScheduleMainSectionX"/>
        <w:tabs>
          <w:tab w:val="num" w:pos="794"/>
        </w:tabs>
        <w:ind w:left="794" w:hanging="794"/>
      </w:pPr>
      <w:bookmarkStart w:id="175" w:name="_Ref369784510"/>
      <w:r w:rsidRPr="003A5E12">
        <w:t>ALTERNATIVE CLAUSES</w:t>
      </w:r>
      <w:bookmarkStart w:id="176" w:name="_Ref346016545"/>
      <w:bookmarkEnd w:id="175"/>
    </w:p>
    <w:p w14:paraId="6C683B37" w14:textId="77777777" w:rsidR="005C1CC8" w:rsidRDefault="005C1CC8" w:rsidP="005C1CC8">
      <w:pPr>
        <w:pStyle w:val="TSOLScheduleMainSectionX1BOLD"/>
      </w:pPr>
      <w:bookmarkStart w:id="177" w:name="_Ref349213545"/>
      <w:r w:rsidRPr="003A5E12">
        <w:t>SCOTS LAW</w:t>
      </w:r>
      <w:bookmarkEnd w:id="176"/>
      <w:bookmarkEnd w:id="177"/>
    </w:p>
    <w:p w14:paraId="6C683B38" w14:textId="77777777" w:rsidR="005C1CC8" w:rsidRDefault="005C1CC8" w:rsidP="005C1CC8">
      <w:pPr>
        <w:pStyle w:val="TSOLScheduleNormalleftIndenttoX111"/>
      </w:pPr>
      <w:r w:rsidRPr="003A5E12">
        <w:t xml:space="preserve">Law and Jurisdiction (Clause </w:t>
      </w:r>
      <w:r w:rsidRPr="003867F8">
        <w:t>[</w:t>
      </w:r>
      <w:hyperlink w:anchor="_Governing_Law_and" w:history="1">
        <w:r w:rsidRPr="003867F8">
          <w:rPr>
            <w:rStyle w:val="Hyperlink"/>
          </w:rPr>
          <w:t>23</w:t>
        </w:r>
      </w:hyperlink>
      <w:r w:rsidRPr="003867F8">
        <w:t>])</w:t>
      </w:r>
    </w:p>
    <w:p w14:paraId="6C683B39" w14:textId="45F2F228" w:rsidR="005C1CC8" w:rsidRDefault="005C1CC8" w:rsidP="005C1CC8">
      <w:pPr>
        <w:pStyle w:val="TSOLScheduleNormalleftIndenttoX111"/>
        <w:rPr>
          <w:b/>
        </w:rPr>
      </w:pPr>
      <w:r w:rsidRPr="003A5E12">
        <w:t>The original Clause shall be replaced with:</w:t>
      </w:r>
    </w:p>
    <w:p w14:paraId="6C683B3A" w14:textId="77777777" w:rsidR="005C1CC8" w:rsidRDefault="005C1CC8" w:rsidP="005C1CC8">
      <w:pPr>
        <w:pStyle w:val="TSOLScheduleNormalleftIndenttoX111"/>
        <w:rPr>
          <w:rStyle w:val="CommentReference"/>
        </w:rPr>
      </w:pPr>
      <w:r w:rsidRPr="003A5E12">
        <w:t>This Call Off Contract shall be governed by and interpreted in accordance with the Laws of Scotland and the Parties agree to submit to the exclusive jurisdiction of the Scottish courts any dispute that arises in connection with this Call Off Contract including, without limitation, any dispute relating to any contractual or non-contractual obligation and the existence, validity or termination of this Call Off Contract.</w:t>
      </w:r>
      <w:bookmarkStart w:id="178" w:name="_Ref346016561"/>
    </w:p>
    <w:p w14:paraId="6C683B3B" w14:textId="77777777" w:rsidR="005C1CC8" w:rsidRDefault="005C1CC8" w:rsidP="005C1CC8">
      <w:pPr>
        <w:pStyle w:val="TSOLScheduleMainSectionX1BOLD"/>
      </w:pPr>
      <w:r w:rsidRPr="003A5E12">
        <w:t>NORTHERN IRELAND LAW</w:t>
      </w:r>
      <w:bookmarkEnd w:id="178"/>
    </w:p>
    <w:p w14:paraId="6C683B3C" w14:textId="77777777" w:rsidR="005C1CC8" w:rsidRDefault="005C1CC8" w:rsidP="005C1CC8">
      <w:pPr>
        <w:pStyle w:val="TSOLScheduleNormalleftIndenttoX111"/>
      </w:pPr>
      <w:r w:rsidRPr="003A5E12">
        <w:t>Law and Jurisdiction (</w:t>
      </w:r>
      <w:r w:rsidRPr="003867F8">
        <w:t>Clause [</w:t>
      </w:r>
      <w:hyperlink w:anchor="_Governing_Law_and" w:history="1">
        <w:r w:rsidRPr="003867F8">
          <w:rPr>
            <w:rStyle w:val="Hyperlink"/>
          </w:rPr>
          <w:t>23</w:t>
        </w:r>
      </w:hyperlink>
      <w:r w:rsidRPr="003867F8">
        <w:t>])</w:t>
      </w:r>
    </w:p>
    <w:p w14:paraId="6C683B3D" w14:textId="661B660E" w:rsidR="005C1CC8" w:rsidRDefault="005C1CC8" w:rsidP="005C1CC8">
      <w:pPr>
        <w:pStyle w:val="TSOLScheduleNormalleftIndenttoX111"/>
      </w:pPr>
      <w:r w:rsidRPr="003A5E12">
        <w:t>The original Clause shall be replaced with:</w:t>
      </w:r>
    </w:p>
    <w:p w14:paraId="6C683B3E" w14:textId="77777777" w:rsidR="00585E76" w:rsidRPr="003B6C8F" w:rsidRDefault="005C1CC8" w:rsidP="00112176">
      <w:pPr>
        <w:pStyle w:val="TSOLScheduleNormalleftIndenttoX111"/>
        <w:rPr>
          <w:b/>
          <w:sz w:val="20"/>
        </w:rPr>
      </w:pPr>
      <w:r w:rsidRPr="003A5E12">
        <w:t>This Call Off Contract shall be governed by and interpreted in accordance with the Laws of Northern Ireland and the Parties agree to submit to the exclusive jurisdiction of the Northern Irish courts any dispute that arises in connection with this Call Off Contract including, without limitation, any dispute relating to any contractual or non-</w:t>
      </w:r>
      <w:r w:rsidRPr="003A5E12">
        <w:lastRenderedPageBreak/>
        <w:t>contractual obligation and the existence, validity or termination of this Call Off Contract</w:t>
      </w:r>
      <w:r w:rsidRPr="00057B6F">
        <w:t>.</w:t>
      </w:r>
    </w:p>
    <w:sectPr w:rsidR="00585E76" w:rsidRPr="003B6C8F" w:rsidSect="004653BE">
      <w:headerReference w:type="even" r:id="rId21"/>
      <w:headerReference w:type="default" r:id="rId22"/>
      <w:footerReference w:type="even" r:id="rId23"/>
      <w:headerReference w:type="first" r:id="rId24"/>
      <w:footerReference w:type="first" r:id="rId25"/>
      <w:endnotePr>
        <w:numFmt w:val="decimal"/>
      </w:endnotePr>
      <w:pgSz w:w="11907" w:h="16840" w:code="9"/>
      <w:pgMar w:top="1440" w:right="1701" w:bottom="1440" w:left="1440"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39C159" w14:textId="77777777" w:rsidR="0079351D" w:rsidRDefault="0079351D">
      <w:pPr>
        <w:spacing w:after="0" w:line="20" w:lineRule="exact"/>
      </w:pPr>
    </w:p>
  </w:endnote>
  <w:endnote w:type="continuationSeparator" w:id="0">
    <w:p w14:paraId="1A952DC8" w14:textId="77777777" w:rsidR="0079351D" w:rsidRDefault="0079351D">
      <w:pPr>
        <w:spacing w:after="0" w:line="20" w:lineRule="exact"/>
      </w:pPr>
    </w:p>
  </w:endnote>
  <w:endnote w:type="continuationNotice" w:id="1">
    <w:p w14:paraId="64C12C05" w14:textId="77777777" w:rsidR="0079351D" w:rsidRDefault="0079351D">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TZhongsong">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47" w14:textId="77777777" w:rsidR="00592083" w:rsidRDefault="00592083"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UNCLASSIFIED</w:t>
    </w:r>
    <w:r>
      <w:rPr>
        <w:rStyle w:val="PageNumber"/>
      </w:rPr>
      <w:fldChar w:fldCharType="end"/>
    </w:r>
  </w:p>
  <w:p w14:paraId="6C683B48" w14:textId="77777777" w:rsidR="00592083" w:rsidRDefault="00592083"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6C683B49" w14:textId="77777777" w:rsidR="00592083" w:rsidRDefault="00592083" w:rsidP="00FB5BA8">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756671352"/>
      <w:docPartObj>
        <w:docPartGallery w:val="Page Numbers (Bottom of Page)"/>
        <w:docPartUnique/>
      </w:docPartObj>
    </w:sdtPr>
    <w:sdtEndPr>
      <w:rPr>
        <w:sz w:val="22"/>
        <w:szCs w:val="20"/>
      </w:rPr>
    </w:sdtEndPr>
    <w:sdtContent>
      <w:p w14:paraId="6CB1EC7C" w14:textId="1C808DA1" w:rsidR="00592083" w:rsidRDefault="00592083" w:rsidP="00016004">
        <w:pPr>
          <w:pStyle w:val="Footer"/>
          <w:jc w:val="left"/>
          <w:rPr>
            <w:sz w:val="18"/>
            <w:szCs w:val="18"/>
          </w:rPr>
        </w:pPr>
        <w:r>
          <w:rPr>
            <w:sz w:val="18"/>
            <w:szCs w:val="18"/>
          </w:rPr>
          <w:t xml:space="preserve">Contract: Provision of Consultancy for DIO – </w:t>
        </w:r>
        <w:r w:rsidR="00B51B8D">
          <w:rPr>
            <w:sz w:val="18"/>
            <w:szCs w:val="18"/>
          </w:rPr>
          <w:t>REDACTED TEXT</w:t>
        </w:r>
      </w:p>
      <w:p w14:paraId="00CA4112" w14:textId="76F0BE07" w:rsidR="00592083" w:rsidRPr="00813093" w:rsidRDefault="00592083" w:rsidP="00016004">
        <w:pPr>
          <w:pStyle w:val="Footer"/>
          <w:jc w:val="left"/>
          <w:rPr>
            <w:sz w:val="18"/>
            <w:szCs w:val="18"/>
          </w:rPr>
        </w:pPr>
        <w:r>
          <w:rPr>
            <w:sz w:val="18"/>
            <w:szCs w:val="18"/>
          </w:rPr>
          <w:t>Contract Number: CCCC17B27</w:t>
        </w:r>
      </w:p>
      <w:p w14:paraId="6A2EF1EE" w14:textId="77777777" w:rsidR="00592083" w:rsidRPr="00813093" w:rsidRDefault="00592083" w:rsidP="00016004">
        <w:pPr>
          <w:pStyle w:val="Footer"/>
          <w:jc w:val="left"/>
          <w:rPr>
            <w:sz w:val="18"/>
            <w:szCs w:val="18"/>
          </w:rPr>
        </w:pPr>
        <w:r>
          <w:rPr>
            <w:sz w:val="18"/>
            <w:szCs w:val="18"/>
          </w:rPr>
          <w:tab/>
        </w:r>
      </w:p>
      <w:p w14:paraId="26041F9D" w14:textId="77777777" w:rsidR="00592083" w:rsidRDefault="00592083" w:rsidP="00016004">
        <w:pPr>
          <w:pStyle w:val="Header"/>
          <w:spacing w:after="120" w:line="240" w:lineRule="auto"/>
          <w:jc w:val="right"/>
          <w:rPr>
            <w:sz w:val="18"/>
            <w:szCs w:val="18"/>
          </w:rPr>
        </w:pPr>
        <w:r w:rsidRPr="00BB2491">
          <w:rPr>
            <w:sz w:val="18"/>
            <w:szCs w:val="18"/>
          </w:rPr>
          <w:t xml:space="preserve">Page </w:t>
        </w:r>
        <w:r w:rsidRPr="00BB2491">
          <w:rPr>
            <w:sz w:val="18"/>
            <w:szCs w:val="18"/>
          </w:rPr>
          <w:fldChar w:fldCharType="begin"/>
        </w:r>
        <w:r w:rsidRPr="00BB2491">
          <w:rPr>
            <w:sz w:val="18"/>
            <w:szCs w:val="18"/>
          </w:rPr>
          <w:instrText xml:space="preserve"> PAGE  \* Arabic  \* MERGEFORMAT </w:instrText>
        </w:r>
        <w:r w:rsidRPr="00BB2491">
          <w:rPr>
            <w:sz w:val="18"/>
            <w:szCs w:val="18"/>
          </w:rPr>
          <w:fldChar w:fldCharType="separate"/>
        </w:r>
        <w:r w:rsidR="009B1D35">
          <w:rPr>
            <w:noProof/>
            <w:sz w:val="18"/>
            <w:szCs w:val="18"/>
          </w:rPr>
          <w:t>10</w:t>
        </w:r>
        <w:r w:rsidRPr="00BB2491">
          <w:rPr>
            <w:sz w:val="18"/>
            <w:szCs w:val="18"/>
          </w:rPr>
          <w:fldChar w:fldCharType="end"/>
        </w:r>
        <w:r w:rsidRPr="00BB2491">
          <w:rPr>
            <w:sz w:val="18"/>
            <w:szCs w:val="18"/>
          </w:rPr>
          <w:t xml:space="preserve"> of </w:t>
        </w:r>
        <w:r w:rsidRPr="00BB2491">
          <w:rPr>
            <w:sz w:val="18"/>
            <w:szCs w:val="18"/>
          </w:rPr>
          <w:fldChar w:fldCharType="begin"/>
        </w:r>
        <w:r w:rsidRPr="00BB2491">
          <w:rPr>
            <w:sz w:val="18"/>
            <w:szCs w:val="18"/>
          </w:rPr>
          <w:instrText xml:space="preserve"> NUMPAGES  \* Arabic  \* MERGEFORMAT </w:instrText>
        </w:r>
        <w:r w:rsidRPr="00BB2491">
          <w:rPr>
            <w:sz w:val="18"/>
            <w:szCs w:val="18"/>
          </w:rPr>
          <w:fldChar w:fldCharType="separate"/>
        </w:r>
        <w:r w:rsidR="009B1D35">
          <w:rPr>
            <w:noProof/>
            <w:sz w:val="18"/>
            <w:szCs w:val="18"/>
          </w:rPr>
          <w:t>72</w:t>
        </w:r>
        <w:r w:rsidRPr="00BB2491">
          <w:rPr>
            <w:sz w:val="18"/>
            <w:szCs w:val="18"/>
          </w:rPr>
          <w:fldChar w:fldCharType="end"/>
        </w:r>
        <w:r>
          <w:rPr>
            <w:sz w:val="18"/>
            <w:szCs w:val="18"/>
          </w:rPr>
          <w:tab/>
        </w:r>
        <w:r>
          <w:rPr>
            <w:sz w:val="18"/>
            <w:szCs w:val="18"/>
          </w:rPr>
          <w:fldChar w:fldCharType="begin"/>
        </w:r>
        <w:r>
          <w:rPr>
            <w:sz w:val="18"/>
            <w:szCs w:val="18"/>
          </w:rPr>
          <w:instrText xml:space="preserve"> DATE \@ "dd MMMM yyyy" </w:instrText>
        </w:r>
        <w:r>
          <w:rPr>
            <w:sz w:val="18"/>
            <w:szCs w:val="18"/>
          </w:rPr>
          <w:fldChar w:fldCharType="separate"/>
        </w:r>
        <w:r w:rsidR="009B1D35">
          <w:rPr>
            <w:noProof/>
            <w:sz w:val="18"/>
            <w:szCs w:val="18"/>
          </w:rPr>
          <w:t>26 January 2018</w:t>
        </w:r>
        <w:r>
          <w:rPr>
            <w:sz w:val="18"/>
            <w:szCs w:val="18"/>
          </w:rPr>
          <w:fldChar w:fldCharType="end"/>
        </w:r>
      </w:p>
      <w:p w14:paraId="073D9B69" w14:textId="77777777" w:rsidR="00592083" w:rsidRDefault="00592083" w:rsidP="00016004">
        <w:pPr>
          <w:pStyle w:val="Header"/>
          <w:spacing w:after="0" w:line="240" w:lineRule="auto"/>
          <w:jc w:val="right"/>
          <w:rPr>
            <w:rFonts w:cs="Arial"/>
            <w:color w:val="222222"/>
            <w:sz w:val="19"/>
            <w:szCs w:val="19"/>
            <w:shd w:val="clear" w:color="auto" w:fill="FFFFFF"/>
          </w:rPr>
        </w:pPr>
        <w:r>
          <w:rPr>
            <w:rFonts w:cs="Arial"/>
            <w:color w:val="222222"/>
            <w:sz w:val="19"/>
            <w:szCs w:val="19"/>
            <w:shd w:val="clear" w:color="auto" w:fill="FFFFFF"/>
          </w:rPr>
          <w:t>© Crown copyright 2016</w:t>
        </w:r>
      </w:p>
      <w:p w14:paraId="6C683B4B" w14:textId="18C31610" w:rsidR="00592083" w:rsidRPr="00016004" w:rsidRDefault="00592083" w:rsidP="00016004">
        <w:pPr>
          <w:pStyle w:val="Header"/>
          <w:spacing w:after="0" w:line="240" w:lineRule="auto"/>
          <w:jc w:val="right"/>
          <w:rPr>
            <w:color w:val="1F497D" w:themeColor="text2"/>
            <w:sz w:val="18"/>
            <w:szCs w:val="18"/>
          </w:rPr>
        </w:pPr>
        <w:r w:rsidRPr="00444325">
          <w:rPr>
            <w:rFonts w:cs="Arial"/>
            <w:color w:val="1F497D" w:themeColor="text2"/>
            <w:sz w:val="19"/>
            <w:szCs w:val="19"/>
            <w:shd w:val="clear" w:color="auto" w:fill="FFFFFF"/>
          </w:rPr>
          <w:t>Revised Version 7 – February 2017</w:t>
        </w:r>
      </w:p>
    </w:sdtContent>
  </w:sdt>
  <w:p w14:paraId="6C683B4C" w14:textId="77777777" w:rsidR="00592083" w:rsidRDefault="00592083" w:rsidP="00FB5BA8">
    <w:pPr>
      <w:pStyle w:val="Head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4E" w14:textId="77777777" w:rsidR="00592083" w:rsidRDefault="00592083"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51" w14:textId="77777777" w:rsidR="00592083" w:rsidRDefault="00592083"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UNCLASSIFIED</w:t>
    </w:r>
    <w:r>
      <w:rPr>
        <w:rStyle w:val="PageNumber"/>
      </w:rPr>
      <w:fldChar w:fldCharType="end"/>
    </w:r>
  </w:p>
  <w:p w14:paraId="6C683B52" w14:textId="77777777" w:rsidR="00592083" w:rsidRDefault="00592083"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6C683B53" w14:textId="77777777" w:rsidR="00592083" w:rsidRDefault="00592083" w:rsidP="00FB5BA8">
    <w:pPr>
      <w:pStyle w:val="Footer"/>
      <w:ind w:right="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55" w14:textId="77777777" w:rsidR="00592083" w:rsidRDefault="00592083"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D00C9F" w14:textId="77777777" w:rsidR="0079351D" w:rsidRDefault="0079351D">
      <w:pPr>
        <w:spacing w:after="0" w:line="240" w:lineRule="auto"/>
      </w:pPr>
      <w:r>
        <w:separator/>
      </w:r>
    </w:p>
  </w:footnote>
  <w:footnote w:type="continuationSeparator" w:id="0">
    <w:p w14:paraId="22036BF8" w14:textId="77777777" w:rsidR="0079351D" w:rsidRDefault="0079351D">
      <w:pPr>
        <w:spacing w:after="0" w:line="240" w:lineRule="auto"/>
      </w:pPr>
      <w:r>
        <w:continuationSeparator/>
      </w:r>
    </w:p>
  </w:footnote>
  <w:footnote w:type="continuationNotice" w:id="1">
    <w:p w14:paraId="75C6FBA9" w14:textId="77777777" w:rsidR="0079351D" w:rsidRDefault="0079351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45" w14:textId="77777777" w:rsidR="00592083" w:rsidRDefault="00592083"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46" w14:textId="77777777" w:rsidR="00592083" w:rsidRDefault="00592083"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p w14:paraId="2C1A13D0" w14:textId="32DAC3E8" w:rsidR="00592083" w:rsidRPr="00016004" w:rsidRDefault="00592083" w:rsidP="00016004">
    <w:pPr>
      <w:jc w:val="center"/>
      <w:rPr>
        <w:rFonts w:cs="Arial"/>
        <w:color w:val="0070C0"/>
        <w:sz w:val="20"/>
      </w:rPr>
    </w:pPr>
    <w:r w:rsidRPr="00201C90">
      <w:rPr>
        <w:rFonts w:cs="Arial"/>
        <w:color w:val="0070C0"/>
        <w:sz w:val="20"/>
      </w:rPr>
      <w:t xml:space="preserve">Revised Version </w:t>
    </w:r>
    <w:r>
      <w:rPr>
        <w:rFonts w:cs="Arial"/>
        <w:color w:val="0070C0"/>
        <w:sz w:val="20"/>
      </w:rPr>
      <w:t>7</w:t>
    </w:r>
    <w:r w:rsidRPr="00201C90">
      <w:rPr>
        <w:rFonts w:cs="Arial"/>
        <w:color w:val="0070C0"/>
        <w:sz w:val="20"/>
      </w:rPr>
      <w:t xml:space="preserve"> - </w:t>
    </w:r>
    <w:r>
      <w:rPr>
        <w:rFonts w:cs="Arial"/>
        <w:color w:val="0070C0"/>
        <w:sz w:val="20"/>
      </w:rPr>
      <w:t>February</w:t>
    </w:r>
    <w:r w:rsidRPr="00201C90">
      <w:rPr>
        <w:rFonts w:cs="Arial"/>
        <w:color w:val="0070C0"/>
        <w:sz w:val="20"/>
      </w:rPr>
      <w:t xml:space="preserve"> 201</w:t>
    </w:r>
    <w:r>
      <w:rPr>
        <w:rFonts w:cs="Arial"/>
        <w:color w:val="0070C0"/>
        <w:sz w:val="20"/>
      </w:rPr>
      <w:t>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4D" w14:textId="77777777" w:rsidR="00592083" w:rsidRDefault="00592083" w:rsidP="00C9591C">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4F" w14:textId="77777777" w:rsidR="00592083" w:rsidRDefault="00592083"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50" w14:textId="77777777" w:rsidR="00592083" w:rsidRDefault="00592083"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54" w14:textId="77777777" w:rsidR="00592083" w:rsidRDefault="00592083" w:rsidP="00C9591C">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7" w15:restartNumberingAfterBreak="0">
    <w:nsid w:val="0EAF733B"/>
    <w:multiLevelType w:val="hybridMultilevel"/>
    <w:tmpl w:val="E3000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9" w15:restartNumberingAfterBreak="0">
    <w:nsid w:val="1E89273C"/>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30"/>
        </w:tabs>
        <w:ind w:left="143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0"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1" w15:restartNumberingAfterBreak="0">
    <w:nsid w:val="25AC6CD6"/>
    <w:multiLevelType w:val="hybridMultilevel"/>
    <w:tmpl w:val="76E816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AA35926"/>
    <w:multiLevelType w:val="hybridMultilevel"/>
    <w:tmpl w:val="C804FE4E"/>
    <w:lvl w:ilvl="0" w:tplc="14927D48">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313770"/>
    <w:multiLevelType w:val="hybridMultilevel"/>
    <w:tmpl w:val="F9B8B91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2BE77D4B"/>
    <w:multiLevelType w:val="hybridMultilevel"/>
    <w:tmpl w:val="33E440C2"/>
    <w:name w:val="Plato Schedule Numbering List"/>
    <w:lvl w:ilvl="0" w:tplc="856AB7B0">
      <w:start w:val="2"/>
      <w:numFmt w:val="lowerRoman"/>
      <w:lvlText w:val="%1)"/>
      <w:lvlJc w:val="left"/>
      <w:pPr>
        <w:tabs>
          <w:tab w:val="num" w:pos="2880"/>
        </w:tabs>
        <w:ind w:left="2880" w:hanging="720"/>
      </w:pPr>
      <w:rPr>
        <w:rFonts w:cs="Times New Roman" w:hint="default"/>
      </w:rPr>
    </w:lvl>
    <w:lvl w:ilvl="1" w:tplc="70502618" w:tentative="1">
      <w:start w:val="1"/>
      <w:numFmt w:val="lowerLetter"/>
      <w:lvlText w:val="%2."/>
      <w:lvlJc w:val="left"/>
      <w:pPr>
        <w:tabs>
          <w:tab w:val="num" w:pos="3240"/>
        </w:tabs>
        <w:ind w:left="3240" w:hanging="360"/>
      </w:pPr>
      <w:rPr>
        <w:rFonts w:cs="Times New Roman"/>
      </w:rPr>
    </w:lvl>
    <w:lvl w:ilvl="2" w:tplc="ADA40CBE" w:tentative="1">
      <w:start w:val="1"/>
      <w:numFmt w:val="lowerRoman"/>
      <w:lvlText w:val="%3."/>
      <w:lvlJc w:val="right"/>
      <w:pPr>
        <w:tabs>
          <w:tab w:val="num" w:pos="3960"/>
        </w:tabs>
        <w:ind w:left="3960" w:hanging="180"/>
      </w:pPr>
      <w:rPr>
        <w:rFonts w:cs="Times New Roman"/>
      </w:rPr>
    </w:lvl>
    <w:lvl w:ilvl="3" w:tplc="3416B8DC" w:tentative="1">
      <w:start w:val="1"/>
      <w:numFmt w:val="decimal"/>
      <w:lvlText w:val="%4."/>
      <w:lvlJc w:val="left"/>
      <w:pPr>
        <w:tabs>
          <w:tab w:val="num" w:pos="4680"/>
        </w:tabs>
        <w:ind w:left="4680" w:hanging="360"/>
      </w:pPr>
      <w:rPr>
        <w:rFonts w:cs="Times New Roman"/>
      </w:rPr>
    </w:lvl>
    <w:lvl w:ilvl="4" w:tplc="77C08C02" w:tentative="1">
      <w:start w:val="1"/>
      <w:numFmt w:val="lowerLetter"/>
      <w:lvlText w:val="%5."/>
      <w:lvlJc w:val="left"/>
      <w:pPr>
        <w:tabs>
          <w:tab w:val="num" w:pos="5400"/>
        </w:tabs>
        <w:ind w:left="5400" w:hanging="360"/>
      </w:pPr>
      <w:rPr>
        <w:rFonts w:cs="Times New Roman"/>
      </w:rPr>
    </w:lvl>
    <w:lvl w:ilvl="5" w:tplc="BF5CB652" w:tentative="1">
      <w:start w:val="1"/>
      <w:numFmt w:val="lowerRoman"/>
      <w:lvlText w:val="%6."/>
      <w:lvlJc w:val="right"/>
      <w:pPr>
        <w:tabs>
          <w:tab w:val="num" w:pos="6120"/>
        </w:tabs>
        <w:ind w:left="6120" w:hanging="180"/>
      </w:pPr>
      <w:rPr>
        <w:rFonts w:cs="Times New Roman"/>
      </w:rPr>
    </w:lvl>
    <w:lvl w:ilvl="6" w:tplc="E71E21A2" w:tentative="1">
      <w:start w:val="1"/>
      <w:numFmt w:val="decimal"/>
      <w:lvlText w:val="%7."/>
      <w:lvlJc w:val="left"/>
      <w:pPr>
        <w:tabs>
          <w:tab w:val="num" w:pos="6840"/>
        </w:tabs>
        <w:ind w:left="6840" w:hanging="360"/>
      </w:pPr>
      <w:rPr>
        <w:rFonts w:cs="Times New Roman"/>
      </w:rPr>
    </w:lvl>
    <w:lvl w:ilvl="7" w:tplc="92509374" w:tentative="1">
      <w:start w:val="1"/>
      <w:numFmt w:val="lowerLetter"/>
      <w:lvlText w:val="%8."/>
      <w:lvlJc w:val="left"/>
      <w:pPr>
        <w:tabs>
          <w:tab w:val="num" w:pos="7560"/>
        </w:tabs>
        <w:ind w:left="7560" w:hanging="360"/>
      </w:pPr>
      <w:rPr>
        <w:rFonts w:cs="Times New Roman"/>
      </w:rPr>
    </w:lvl>
    <w:lvl w:ilvl="8" w:tplc="4D5C3AAC" w:tentative="1">
      <w:start w:val="1"/>
      <w:numFmt w:val="lowerRoman"/>
      <w:lvlText w:val="%9."/>
      <w:lvlJc w:val="right"/>
      <w:pPr>
        <w:tabs>
          <w:tab w:val="num" w:pos="8280"/>
        </w:tabs>
        <w:ind w:left="8280" w:hanging="180"/>
      </w:pPr>
      <w:rPr>
        <w:rFonts w:cs="Times New Roman"/>
      </w:rPr>
    </w:lvl>
  </w:abstractNum>
  <w:abstractNum w:abstractNumId="15"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16"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7" w15:restartNumberingAfterBreak="0">
    <w:nsid w:val="450042A5"/>
    <w:multiLevelType w:val="hybridMultilevel"/>
    <w:tmpl w:val="5D6419D4"/>
    <w:lvl w:ilvl="0" w:tplc="7DEC4EE0">
      <w:start w:val="1"/>
      <w:numFmt w:val="bullet"/>
      <w:lvlText w:val=""/>
      <w:lvlJc w:val="left"/>
      <w:pPr>
        <w:ind w:left="720" w:hanging="360"/>
      </w:pPr>
      <w:rPr>
        <w:rFonts w:ascii="Symbol" w:hAnsi="Symbol" w:hint="default"/>
      </w:rPr>
    </w:lvl>
    <w:lvl w:ilvl="1" w:tplc="7C4003DA" w:tentative="1">
      <w:start w:val="1"/>
      <w:numFmt w:val="bullet"/>
      <w:lvlText w:val="o"/>
      <w:lvlJc w:val="left"/>
      <w:pPr>
        <w:ind w:left="1440" w:hanging="360"/>
      </w:pPr>
      <w:rPr>
        <w:rFonts w:ascii="Courier New" w:hAnsi="Courier New" w:cs="Courier New" w:hint="default"/>
      </w:rPr>
    </w:lvl>
    <w:lvl w:ilvl="2" w:tplc="43ACA080" w:tentative="1">
      <w:start w:val="1"/>
      <w:numFmt w:val="bullet"/>
      <w:lvlText w:val=""/>
      <w:lvlJc w:val="left"/>
      <w:pPr>
        <w:ind w:left="2160" w:hanging="360"/>
      </w:pPr>
      <w:rPr>
        <w:rFonts w:ascii="Wingdings" w:hAnsi="Wingdings" w:hint="default"/>
      </w:rPr>
    </w:lvl>
    <w:lvl w:ilvl="3" w:tplc="FFB4597A" w:tentative="1">
      <w:start w:val="1"/>
      <w:numFmt w:val="bullet"/>
      <w:lvlText w:val=""/>
      <w:lvlJc w:val="left"/>
      <w:pPr>
        <w:ind w:left="2880" w:hanging="360"/>
      </w:pPr>
      <w:rPr>
        <w:rFonts w:ascii="Symbol" w:hAnsi="Symbol" w:hint="default"/>
      </w:rPr>
    </w:lvl>
    <w:lvl w:ilvl="4" w:tplc="FF0026AA" w:tentative="1">
      <w:start w:val="1"/>
      <w:numFmt w:val="bullet"/>
      <w:lvlText w:val="o"/>
      <w:lvlJc w:val="left"/>
      <w:pPr>
        <w:ind w:left="3600" w:hanging="360"/>
      </w:pPr>
      <w:rPr>
        <w:rFonts w:ascii="Courier New" w:hAnsi="Courier New" w:cs="Courier New" w:hint="default"/>
      </w:rPr>
    </w:lvl>
    <w:lvl w:ilvl="5" w:tplc="924611BE" w:tentative="1">
      <w:start w:val="1"/>
      <w:numFmt w:val="bullet"/>
      <w:lvlText w:val=""/>
      <w:lvlJc w:val="left"/>
      <w:pPr>
        <w:ind w:left="4320" w:hanging="360"/>
      </w:pPr>
      <w:rPr>
        <w:rFonts w:ascii="Wingdings" w:hAnsi="Wingdings" w:hint="default"/>
      </w:rPr>
    </w:lvl>
    <w:lvl w:ilvl="6" w:tplc="EAE64190" w:tentative="1">
      <w:start w:val="1"/>
      <w:numFmt w:val="bullet"/>
      <w:lvlText w:val=""/>
      <w:lvlJc w:val="left"/>
      <w:pPr>
        <w:ind w:left="5040" w:hanging="360"/>
      </w:pPr>
      <w:rPr>
        <w:rFonts w:ascii="Symbol" w:hAnsi="Symbol" w:hint="default"/>
      </w:rPr>
    </w:lvl>
    <w:lvl w:ilvl="7" w:tplc="9EE8D75C" w:tentative="1">
      <w:start w:val="1"/>
      <w:numFmt w:val="bullet"/>
      <w:lvlText w:val="o"/>
      <w:lvlJc w:val="left"/>
      <w:pPr>
        <w:ind w:left="5760" w:hanging="360"/>
      </w:pPr>
      <w:rPr>
        <w:rFonts w:ascii="Courier New" w:hAnsi="Courier New" w:cs="Courier New" w:hint="default"/>
      </w:rPr>
    </w:lvl>
    <w:lvl w:ilvl="8" w:tplc="75F0FAE6" w:tentative="1">
      <w:start w:val="1"/>
      <w:numFmt w:val="bullet"/>
      <w:lvlText w:val=""/>
      <w:lvlJc w:val="left"/>
      <w:pPr>
        <w:ind w:left="6480" w:hanging="360"/>
      </w:pPr>
      <w:rPr>
        <w:rFonts w:ascii="Wingdings" w:hAnsi="Wingdings" w:hint="default"/>
      </w:rPr>
    </w:lvl>
  </w:abstractNum>
  <w:abstractNum w:abstractNumId="18" w15:restartNumberingAfterBreak="0">
    <w:nsid w:val="49021F1E"/>
    <w:multiLevelType w:val="multilevel"/>
    <w:tmpl w:val="F0AA622E"/>
    <w:lvl w:ilvl="0">
      <w:start w:val="1"/>
      <w:numFmt w:val="decimal"/>
      <w:lvlRestart w:val="0"/>
      <w:lvlText w:val="%1."/>
      <w:lvlJc w:val="left"/>
      <w:pPr>
        <w:tabs>
          <w:tab w:val="num" w:pos="720"/>
        </w:tabs>
        <w:ind w:left="720" w:hanging="720"/>
      </w:pPr>
      <w:rPr>
        <w:caps w:val="0"/>
        <w:effect w:val="none"/>
      </w:rPr>
    </w:lvl>
    <w:lvl w:ilvl="1">
      <w:start w:val="1"/>
      <w:numFmt w:val="decimal"/>
      <w:lvlText w:val="%1.%2"/>
      <w:lvlJc w:val="left"/>
      <w:pPr>
        <w:tabs>
          <w:tab w:val="num" w:pos="1350"/>
        </w:tabs>
        <w:ind w:left="1350" w:hanging="720"/>
      </w:pPr>
      <w:rPr>
        <w:caps w:val="0"/>
        <w:effect w:val="none"/>
      </w:rPr>
    </w:lvl>
    <w:lvl w:ilvl="2">
      <w:start w:val="1"/>
      <w:numFmt w:val="decimal"/>
      <w:lvlText w:val="%1.%2.%3"/>
      <w:lvlJc w:val="left"/>
      <w:pPr>
        <w:tabs>
          <w:tab w:val="num" w:pos="1647"/>
        </w:tabs>
        <w:ind w:left="1647" w:hanging="1080"/>
      </w:pPr>
      <w:rPr>
        <w:caps w:val="0"/>
        <w:color w:val="auto"/>
        <w:effect w:val="none"/>
      </w:rPr>
    </w:lvl>
    <w:lvl w:ilvl="3">
      <w:start w:val="1"/>
      <w:numFmt w:val="decimal"/>
      <w:lvlText w:val="%1.%2.%3.%4"/>
      <w:lvlJc w:val="left"/>
      <w:pPr>
        <w:tabs>
          <w:tab w:val="num" w:pos="1648"/>
        </w:tabs>
        <w:ind w:left="1648" w:hanging="1080"/>
      </w:pPr>
      <w:rPr>
        <w:caps w:val="0"/>
        <w:effect w:val="none"/>
      </w:rPr>
    </w:lvl>
    <w:lvl w:ilvl="4">
      <w:start w:val="1"/>
      <w:numFmt w:val="lowerLetter"/>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9" w15:restartNumberingAfterBreak="0">
    <w:nsid w:val="51200365"/>
    <w:multiLevelType w:val="multilevel"/>
    <w:tmpl w:val="E6AE6470"/>
    <w:lvl w:ilvl="0">
      <w:start w:val="5"/>
      <w:numFmt w:val="decimal"/>
      <w:lvlRestart w:val="0"/>
      <w:pStyle w:val="Heading1"/>
      <w:lvlText w:val="%1."/>
      <w:lvlJc w:val="left"/>
      <w:pPr>
        <w:tabs>
          <w:tab w:val="num" w:pos="720"/>
        </w:tabs>
        <w:ind w:left="720" w:hanging="720"/>
      </w:pPr>
      <w:rPr>
        <w:rFonts w:hint="default"/>
        <w:caps w:val="0"/>
        <w:effect w:val="none"/>
      </w:rPr>
    </w:lvl>
    <w:lvl w:ilvl="1">
      <w:start w:val="2"/>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0" w15:restartNumberingAfterBreak="0">
    <w:nsid w:val="52931215"/>
    <w:multiLevelType w:val="hybridMultilevel"/>
    <w:tmpl w:val="CCF2D72E"/>
    <w:lvl w:ilvl="0" w:tplc="9B547A46">
      <w:start w:val="1"/>
      <w:numFmt w:val="bullet"/>
      <w:lvlText w:val=""/>
      <w:lvlJc w:val="left"/>
      <w:pPr>
        <w:ind w:left="720" w:hanging="360"/>
      </w:pPr>
      <w:rPr>
        <w:rFonts w:ascii="Symbol" w:hAnsi="Symbol" w:hint="default"/>
      </w:rPr>
    </w:lvl>
    <w:lvl w:ilvl="1" w:tplc="35845BC2" w:tentative="1">
      <w:start w:val="1"/>
      <w:numFmt w:val="bullet"/>
      <w:lvlText w:val="o"/>
      <w:lvlJc w:val="left"/>
      <w:pPr>
        <w:ind w:left="1440" w:hanging="360"/>
      </w:pPr>
      <w:rPr>
        <w:rFonts w:ascii="Courier New" w:hAnsi="Courier New" w:cs="Courier New" w:hint="default"/>
      </w:rPr>
    </w:lvl>
    <w:lvl w:ilvl="2" w:tplc="8026BF9E" w:tentative="1">
      <w:start w:val="1"/>
      <w:numFmt w:val="bullet"/>
      <w:lvlText w:val=""/>
      <w:lvlJc w:val="left"/>
      <w:pPr>
        <w:ind w:left="2160" w:hanging="360"/>
      </w:pPr>
      <w:rPr>
        <w:rFonts w:ascii="Wingdings" w:hAnsi="Wingdings" w:hint="default"/>
      </w:rPr>
    </w:lvl>
    <w:lvl w:ilvl="3" w:tplc="8D28A900" w:tentative="1">
      <w:start w:val="1"/>
      <w:numFmt w:val="bullet"/>
      <w:lvlText w:val=""/>
      <w:lvlJc w:val="left"/>
      <w:pPr>
        <w:ind w:left="2880" w:hanging="360"/>
      </w:pPr>
      <w:rPr>
        <w:rFonts w:ascii="Symbol" w:hAnsi="Symbol" w:hint="default"/>
      </w:rPr>
    </w:lvl>
    <w:lvl w:ilvl="4" w:tplc="0E3A1E84" w:tentative="1">
      <w:start w:val="1"/>
      <w:numFmt w:val="bullet"/>
      <w:lvlText w:val="o"/>
      <w:lvlJc w:val="left"/>
      <w:pPr>
        <w:ind w:left="3600" w:hanging="360"/>
      </w:pPr>
      <w:rPr>
        <w:rFonts w:ascii="Courier New" w:hAnsi="Courier New" w:cs="Courier New" w:hint="default"/>
      </w:rPr>
    </w:lvl>
    <w:lvl w:ilvl="5" w:tplc="082CC970" w:tentative="1">
      <w:start w:val="1"/>
      <w:numFmt w:val="bullet"/>
      <w:lvlText w:val=""/>
      <w:lvlJc w:val="left"/>
      <w:pPr>
        <w:ind w:left="4320" w:hanging="360"/>
      </w:pPr>
      <w:rPr>
        <w:rFonts w:ascii="Wingdings" w:hAnsi="Wingdings" w:hint="default"/>
      </w:rPr>
    </w:lvl>
    <w:lvl w:ilvl="6" w:tplc="78DC3468" w:tentative="1">
      <w:start w:val="1"/>
      <w:numFmt w:val="bullet"/>
      <w:lvlText w:val=""/>
      <w:lvlJc w:val="left"/>
      <w:pPr>
        <w:ind w:left="5040" w:hanging="360"/>
      </w:pPr>
      <w:rPr>
        <w:rFonts w:ascii="Symbol" w:hAnsi="Symbol" w:hint="default"/>
      </w:rPr>
    </w:lvl>
    <w:lvl w:ilvl="7" w:tplc="D38A0F68" w:tentative="1">
      <w:start w:val="1"/>
      <w:numFmt w:val="bullet"/>
      <w:lvlText w:val="o"/>
      <w:lvlJc w:val="left"/>
      <w:pPr>
        <w:ind w:left="5760" w:hanging="360"/>
      </w:pPr>
      <w:rPr>
        <w:rFonts w:ascii="Courier New" w:hAnsi="Courier New" w:cs="Courier New" w:hint="default"/>
      </w:rPr>
    </w:lvl>
    <w:lvl w:ilvl="8" w:tplc="57944554" w:tentative="1">
      <w:start w:val="1"/>
      <w:numFmt w:val="bullet"/>
      <w:lvlText w:val=""/>
      <w:lvlJc w:val="left"/>
      <w:pPr>
        <w:ind w:left="6480" w:hanging="360"/>
      </w:pPr>
      <w:rPr>
        <w:rFonts w:ascii="Wingdings" w:hAnsi="Wingdings" w:hint="default"/>
      </w:rPr>
    </w:lvl>
  </w:abstractNum>
  <w:abstractNum w:abstractNumId="21" w15:restartNumberingAfterBreak="0">
    <w:nsid w:val="5B7431F0"/>
    <w:multiLevelType w:val="multilevel"/>
    <w:tmpl w:val="DE7A8B26"/>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22"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3" w15:restartNumberingAfterBreak="0">
    <w:nsid w:val="67A86489"/>
    <w:multiLevelType w:val="multilevel"/>
    <w:tmpl w:val="4F7CC5F4"/>
    <w:lvl w:ilvl="0">
      <w:start w:val="1"/>
      <w:numFmt w:val="decimal"/>
      <w:pStyle w:val="TSOLScheduleMainSectionX"/>
      <w:lvlText w:val="%1."/>
      <w:lvlJc w:val="left"/>
      <w:pPr>
        <w:tabs>
          <w:tab w:val="num" w:pos="720"/>
        </w:tabs>
        <w:ind w:left="720" w:hanging="720"/>
      </w:pPr>
    </w:lvl>
    <w:lvl w:ilvl="1">
      <w:start w:val="1"/>
      <w:numFmt w:val="decimal"/>
      <w:pStyle w:val="TSOlScheduleMainSectionX1"/>
      <w:lvlText w:val="%2."/>
      <w:lvlJc w:val="left"/>
      <w:pPr>
        <w:tabs>
          <w:tab w:val="num" w:pos="1440"/>
        </w:tabs>
        <w:ind w:left="1440" w:hanging="720"/>
      </w:pPr>
    </w:lvl>
    <w:lvl w:ilvl="2">
      <w:start w:val="1"/>
      <w:numFmt w:val="decimal"/>
      <w:pStyle w:val="TSOLScheduleMainSectionX11"/>
      <w:lvlText w:val="%3."/>
      <w:lvlJc w:val="left"/>
      <w:pPr>
        <w:tabs>
          <w:tab w:val="num" w:pos="2160"/>
        </w:tabs>
        <w:ind w:left="2160" w:hanging="720"/>
      </w:pPr>
    </w:lvl>
    <w:lvl w:ilvl="3">
      <w:start w:val="1"/>
      <w:numFmt w:val="decimal"/>
      <w:pStyle w:val="TSOLScheduleMainSectionX111"/>
      <w:lvlText w:val="%4."/>
      <w:lvlJc w:val="left"/>
      <w:pPr>
        <w:tabs>
          <w:tab w:val="num" w:pos="2880"/>
        </w:tabs>
        <w:ind w:left="2880" w:hanging="720"/>
      </w:pPr>
    </w:lvl>
    <w:lvl w:ilvl="4">
      <w:start w:val="1"/>
      <w:numFmt w:val="decimal"/>
      <w:pStyle w:val="TSOLScheduleMainSectionX1111"/>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9977621"/>
    <w:multiLevelType w:val="hybridMultilevel"/>
    <w:tmpl w:val="6256F428"/>
    <w:lvl w:ilvl="0" w:tplc="287458E4">
      <w:start w:val="1"/>
      <w:numFmt w:val="decimal"/>
      <w:lvlText w:val="%1."/>
      <w:lvlJc w:val="left"/>
      <w:pPr>
        <w:ind w:left="720" w:hanging="360"/>
      </w:pPr>
    </w:lvl>
    <w:lvl w:ilvl="1" w:tplc="83B2A68C" w:tentative="1">
      <w:start w:val="1"/>
      <w:numFmt w:val="lowerLetter"/>
      <w:lvlText w:val="%2."/>
      <w:lvlJc w:val="left"/>
      <w:pPr>
        <w:ind w:left="1440" w:hanging="360"/>
      </w:pPr>
    </w:lvl>
    <w:lvl w:ilvl="2" w:tplc="B90A2648" w:tentative="1">
      <w:start w:val="1"/>
      <w:numFmt w:val="lowerRoman"/>
      <w:lvlText w:val="%3."/>
      <w:lvlJc w:val="right"/>
      <w:pPr>
        <w:ind w:left="2160" w:hanging="180"/>
      </w:pPr>
    </w:lvl>
    <w:lvl w:ilvl="3" w:tplc="DF72B362" w:tentative="1">
      <w:start w:val="1"/>
      <w:numFmt w:val="decimal"/>
      <w:lvlText w:val="%4."/>
      <w:lvlJc w:val="left"/>
      <w:pPr>
        <w:ind w:left="2880" w:hanging="360"/>
      </w:pPr>
    </w:lvl>
    <w:lvl w:ilvl="4" w:tplc="320ECDBC" w:tentative="1">
      <w:start w:val="1"/>
      <w:numFmt w:val="lowerLetter"/>
      <w:lvlText w:val="%5."/>
      <w:lvlJc w:val="left"/>
      <w:pPr>
        <w:ind w:left="3600" w:hanging="360"/>
      </w:pPr>
    </w:lvl>
    <w:lvl w:ilvl="5" w:tplc="52584A36" w:tentative="1">
      <w:start w:val="1"/>
      <w:numFmt w:val="lowerRoman"/>
      <w:lvlText w:val="%6."/>
      <w:lvlJc w:val="right"/>
      <w:pPr>
        <w:ind w:left="4320" w:hanging="180"/>
      </w:pPr>
    </w:lvl>
    <w:lvl w:ilvl="6" w:tplc="7C22879A" w:tentative="1">
      <w:start w:val="1"/>
      <w:numFmt w:val="decimal"/>
      <w:lvlText w:val="%7."/>
      <w:lvlJc w:val="left"/>
      <w:pPr>
        <w:ind w:left="5040" w:hanging="360"/>
      </w:pPr>
    </w:lvl>
    <w:lvl w:ilvl="7" w:tplc="85EAC706" w:tentative="1">
      <w:start w:val="1"/>
      <w:numFmt w:val="lowerLetter"/>
      <w:lvlText w:val="%8."/>
      <w:lvlJc w:val="left"/>
      <w:pPr>
        <w:ind w:left="5760" w:hanging="360"/>
      </w:pPr>
    </w:lvl>
    <w:lvl w:ilvl="8" w:tplc="C3DA1C4C" w:tentative="1">
      <w:start w:val="1"/>
      <w:numFmt w:val="lowerRoman"/>
      <w:lvlText w:val="%9."/>
      <w:lvlJc w:val="right"/>
      <w:pPr>
        <w:ind w:left="6480" w:hanging="180"/>
      </w:pPr>
    </w:lvl>
  </w:abstractNum>
  <w:abstractNum w:abstractNumId="25" w15:restartNumberingAfterBreak="0">
    <w:nsid w:val="7AAF691B"/>
    <w:multiLevelType w:val="multilevel"/>
    <w:tmpl w:val="DD886C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AC532DB"/>
    <w:multiLevelType w:val="multilevel"/>
    <w:tmpl w:val="563A760A"/>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pStyle w:val="ScheduleLevel2"/>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376"/>
        </w:tabs>
        <w:ind w:left="23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27" w15:restartNumberingAfterBreak="0">
    <w:nsid w:val="7E1E263F"/>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30"/>
        </w:tabs>
        <w:ind w:left="143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num w:numId="1">
    <w:abstractNumId w:val="10"/>
  </w:num>
  <w:num w:numId="2">
    <w:abstractNumId w:val="18"/>
  </w:num>
  <w:num w:numId="3">
    <w:abstractNumId w:val="15"/>
  </w:num>
  <w:num w:numId="4">
    <w:abstractNumId w:val="8"/>
  </w:num>
  <w:num w:numId="5">
    <w:abstractNumId w:val="5"/>
  </w:num>
  <w:num w:numId="6">
    <w:abstractNumId w:val="22"/>
  </w:num>
  <w:num w:numId="7">
    <w:abstractNumId w:val="16"/>
  </w:num>
  <w:num w:numId="8">
    <w:abstractNumId w:val="6"/>
  </w:num>
  <w:num w:numId="9">
    <w:abstractNumId w:val="4"/>
  </w:num>
  <w:num w:numId="10">
    <w:abstractNumId w:val="3"/>
  </w:num>
  <w:num w:numId="11">
    <w:abstractNumId w:val="2"/>
  </w:num>
  <w:num w:numId="12">
    <w:abstractNumId w:val="1"/>
  </w:num>
  <w:num w:numId="13">
    <w:abstractNumId w:val="0"/>
  </w:num>
  <w:num w:numId="14">
    <w:abstractNumId w:val="21"/>
  </w:num>
  <w:num w:numId="15">
    <w:abstractNumId w:val="24"/>
  </w:num>
  <w:num w:numId="16">
    <w:abstractNumId w:val="20"/>
  </w:num>
  <w:num w:numId="17">
    <w:abstractNumId w:val="26"/>
  </w:num>
  <w:num w:numId="18">
    <w:abstractNumId w:val="9"/>
  </w:num>
  <w:num w:numId="19">
    <w:abstractNumId w:val="27"/>
  </w:num>
  <w:num w:numId="20">
    <w:abstractNumId w:val="7"/>
  </w:num>
  <w:num w:numId="21">
    <w:abstractNumId w:val="25"/>
  </w:num>
  <w:num w:numId="22">
    <w:abstractNumId w:val="13"/>
  </w:num>
  <w:num w:numId="23">
    <w:abstractNumId w:val="17"/>
  </w:num>
  <w:num w:numId="24">
    <w:abstractNumId w:val="23"/>
  </w:num>
  <w:num w:numId="25">
    <w:abstractNumId w:val="18"/>
  </w:num>
  <w:num w:numId="26">
    <w:abstractNumId w:val="18"/>
  </w:num>
  <w:num w:numId="27">
    <w:abstractNumId w:val="18"/>
  </w:num>
  <w:num w:numId="28">
    <w:abstractNumId w:val="11"/>
  </w:num>
  <w:num w:numId="29">
    <w:abstractNumId w:val="12"/>
  </w:num>
  <w:num w:numId="30">
    <w:abstractNumId w:val="19"/>
  </w:num>
  <w:num w:numId="31">
    <w:abstractNumId w:val="19"/>
    <w:lvlOverride w:ilvl="0">
      <w:startOverride w:val="3"/>
    </w:lvlOverride>
    <w:lvlOverride w:ilvl="1">
      <w:startOverride w:val="2"/>
    </w:lvlOverride>
  </w:num>
  <w:num w:numId="32">
    <w:abstractNumId w:val="19"/>
    <w:lvlOverride w:ilvl="0">
      <w:startOverride w:val="4"/>
    </w:lvlOverride>
    <w:lvlOverride w:ilvl="1">
      <w:startOverride w:val="1"/>
    </w:lvlOverride>
  </w:num>
  <w:num w:numId="33">
    <w:abstractNumId w:val="19"/>
    <w:lvlOverride w:ilvl="0">
      <w:startOverride w:val="4"/>
    </w:lvlOverride>
    <w:lvlOverride w:ilvl="1">
      <w:startOverride w:val="1"/>
    </w:lvlOverride>
  </w:num>
  <w:num w:numId="34">
    <w:abstractNumId w:val="19"/>
    <w:lvlOverride w:ilvl="0">
      <w:startOverride w:val="3"/>
    </w:lvlOverride>
    <w:lvlOverride w:ilvl="1">
      <w:startOverride w:val="2"/>
    </w:lvlOverride>
  </w:num>
  <w:num w:numId="35">
    <w:abstractNumId w:val="19"/>
    <w:lvlOverride w:ilvl="0">
      <w:startOverride w:val="3"/>
    </w:lvlOverride>
    <w:lvlOverride w:ilvl="1">
      <w:startOverride w:val="2"/>
    </w:lvlOverride>
  </w:num>
  <w:num w:numId="36">
    <w:abstractNumId w:val="19"/>
    <w:lvlOverride w:ilvl="0">
      <w:startOverride w:val="3"/>
    </w:lvlOverride>
    <w:lvlOverride w:ilvl="1">
      <w:startOverride w:val="2"/>
    </w:lvlOverride>
  </w:num>
  <w:num w:numId="37">
    <w:abstractNumId w:val="19"/>
    <w:lvlOverride w:ilvl="0">
      <w:startOverride w:val="3"/>
    </w:lvlOverride>
    <w:lvlOverride w:ilvl="1">
      <w:startOverride w:val="2"/>
    </w:lvlOverride>
  </w:num>
  <w:num w:numId="38">
    <w:abstractNumId w:val="19"/>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startOverride w:val="3"/>
    </w:lvlOverride>
    <w:lvlOverride w:ilvl="1">
      <w:startOverride w:val="2"/>
    </w:lvlOverride>
  </w:num>
  <w:num w:numId="40">
    <w:abstractNumId w:val="19"/>
  </w:num>
  <w:num w:numId="41">
    <w:abstractNumId w:val="19"/>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3"/>
    </w:lvlOverride>
    <w:lvlOverride w:ilvl="1">
      <w:startOverride w:val="2"/>
    </w:lvlOverride>
  </w:num>
  <w:num w:numId="43">
    <w:abstractNumId w:val="19"/>
    <w:lvlOverride w:ilvl="0">
      <w:startOverride w:val="3"/>
    </w:lvlOverride>
    <w:lvlOverride w:ilvl="1">
      <w:startOverride w:val="2"/>
    </w:lvlOverride>
  </w:num>
  <w:num w:numId="44">
    <w:abstractNumId w:val="19"/>
    <w:lvlOverride w:ilvl="0">
      <w:startOverride w:val="3"/>
    </w:lvlOverride>
    <w:lvlOverride w:ilvl="1">
      <w:startOverride w:val="2"/>
    </w:lvlOverride>
  </w:num>
  <w:num w:numId="45">
    <w:abstractNumId w:val="19"/>
    <w:lvlOverride w:ilvl="0">
      <w:startOverride w:val="3"/>
    </w:lvlOverride>
    <w:lvlOverride w:ilvl="1">
      <w:startOverride w:val="2"/>
    </w:lvlOverride>
  </w:num>
  <w:num w:numId="46">
    <w:abstractNumId w:val="19"/>
    <w:lvlOverride w:ilvl="0">
      <w:startOverride w:val="4"/>
    </w:lvlOverride>
    <w:lvlOverride w:ilvl="1">
      <w:startOverride w:val="1"/>
    </w:lvlOverride>
  </w:num>
  <w:num w:numId="47">
    <w:abstractNumId w:val="19"/>
    <w:lvlOverride w:ilvl="0">
      <w:startOverride w:val="4"/>
    </w:lvlOverride>
    <w:lvlOverride w:ilvl="1">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oNotTrackFormatting/>
  <w:documentProtection w:formatting="1" w:enforcement="0"/>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SSOCID" w:val="128285"/>
    <w:docVar w:name="BASEPRECID" w:val="17"/>
    <w:docVar w:name="BASEPRECTYPE" w:val="BLANK"/>
    <w:docVar w:name="CLIENTID" w:val="2427"/>
    <w:docVar w:name="COMPANYID" w:val="2122615613"/>
    <w:docVar w:name="DOCID" w:val="1569802"/>
    <w:docVar w:name="DOCIDEX" w:val="3669205"/>
    <w:docVar w:name="EDITION" w:val="FM"/>
    <w:docVar w:name="FILEID" w:val="41318"/>
    <w:docVar w:name="SERIALNO" w:val="11311"/>
    <w:docVar w:name="VERSIONID" w:val="09dfac99-30dc-4043-a7a1-4588d9dfd096"/>
    <w:docVar w:name="VERSIONLABEL" w:val="1"/>
  </w:docVars>
  <w:rsids>
    <w:rsidRoot w:val="00A51B1A"/>
    <w:rsid w:val="000019C8"/>
    <w:rsid w:val="00003B6C"/>
    <w:rsid w:val="00005A1C"/>
    <w:rsid w:val="00005A51"/>
    <w:rsid w:val="00006781"/>
    <w:rsid w:val="00006EB0"/>
    <w:rsid w:val="0001267F"/>
    <w:rsid w:val="00014147"/>
    <w:rsid w:val="00014802"/>
    <w:rsid w:val="00016004"/>
    <w:rsid w:val="00020BCC"/>
    <w:rsid w:val="00021238"/>
    <w:rsid w:val="00023EAE"/>
    <w:rsid w:val="0002787C"/>
    <w:rsid w:val="00031E5C"/>
    <w:rsid w:val="000339A0"/>
    <w:rsid w:val="00033A70"/>
    <w:rsid w:val="00033C26"/>
    <w:rsid w:val="00041363"/>
    <w:rsid w:val="000451D8"/>
    <w:rsid w:val="00047905"/>
    <w:rsid w:val="00050B79"/>
    <w:rsid w:val="00052924"/>
    <w:rsid w:val="0005385A"/>
    <w:rsid w:val="0005634A"/>
    <w:rsid w:val="00057B6F"/>
    <w:rsid w:val="00060658"/>
    <w:rsid w:val="000654F7"/>
    <w:rsid w:val="000669AE"/>
    <w:rsid w:val="0007028E"/>
    <w:rsid w:val="00071FC1"/>
    <w:rsid w:val="000724F5"/>
    <w:rsid w:val="00073933"/>
    <w:rsid w:val="00073A1B"/>
    <w:rsid w:val="00074FEC"/>
    <w:rsid w:val="000825E9"/>
    <w:rsid w:val="00083686"/>
    <w:rsid w:val="00084898"/>
    <w:rsid w:val="00090F0E"/>
    <w:rsid w:val="00093E12"/>
    <w:rsid w:val="00094BA5"/>
    <w:rsid w:val="000A102D"/>
    <w:rsid w:val="000A10F5"/>
    <w:rsid w:val="000A1A64"/>
    <w:rsid w:val="000A1E79"/>
    <w:rsid w:val="000A67F5"/>
    <w:rsid w:val="000B3634"/>
    <w:rsid w:val="000B4FE5"/>
    <w:rsid w:val="000B53AF"/>
    <w:rsid w:val="000B6184"/>
    <w:rsid w:val="000B6A30"/>
    <w:rsid w:val="000B6C6E"/>
    <w:rsid w:val="000B717F"/>
    <w:rsid w:val="000B7311"/>
    <w:rsid w:val="000C1FC3"/>
    <w:rsid w:val="000C3816"/>
    <w:rsid w:val="000C5A97"/>
    <w:rsid w:val="000C628F"/>
    <w:rsid w:val="000C727A"/>
    <w:rsid w:val="000D1E75"/>
    <w:rsid w:val="000D54E4"/>
    <w:rsid w:val="000E297D"/>
    <w:rsid w:val="000E2D9B"/>
    <w:rsid w:val="000E322F"/>
    <w:rsid w:val="000E3C03"/>
    <w:rsid w:val="000E500B"/>
    <w:rsid w:val="000E6A2F"/>
    <w:rsid w:val="000F1186"/>
    <w:rsid w:val="000F386F"/>
    <w:rsid w:val="00102227"/>
    <w:rsid w:val="00102B01"/>
    <w:rsid w:val="00105D51"/>
    <w:rsid w:val="001076A7"/>
    <w:rsid w:val="00110FFA"/>
    <w:rsid w:val="00112176"/>
    <w:rsid w:val="00113541"/>
    <w:rsid w:val="001144E0"/>
    <w:rsid w:val="001162EF"/>
    <w:rsid w:val="00116510"/>
    <w:rsid w:val="00116EF6"/>
    <w:rsid w:val="001243F1"/>
    <w:rsid w:val="0013055F"/>
    <w:rsid w:val="00130827"/>
    <w:rsid w:val="001308C1"/>
    <w:rsid w:val="00134834"/>
    <w:rsid w:val="001352DB"/>
    <w:rsid w:val="00135696"/>
    <w:rsid w:val="0013772A"/>
    <w:rsid w:val="0014016D"/>
    <w:rsid w:val="00142083"/>
    <w:rsid w:val="001428B2"/>
    <w:rsid w:val="0014427F"/>
    <w:rsid w:val="0015029F"/>
    <w:rsid w:val="00151F28"/>
    <w:rsid w:val="00153064"/>
    <w:rsid w:val="00161ECF"/>
    <w:rsid w:val="00162C54"/>
    <w:rsid w:val="00163049"/>
    <w:rsid w:val="00167F94"/>
    <w:rsid w:val="001717CF"/>
    <w:rsid w:val="00181654"/>
    <w:rsid w:val="00182892"/>
    <w:rsid w:val="00185555"/>
    <w:rsid w:val="001928A4"/>
    <w:rsid w:val="0019357C"/>
    <w:rsid w:val="001A1409"/>
    <w:rsid w:val="001B04D4"/>
    <w:rsid w:val="001B18A6"/>
    <w:rsid w:val="001B7D21"/>
    <w:rsid w:val="001C1613"/>
    <w:rsid w:val="001C3AE9"/>
    <w:rsid w:val="001C5B07"/>
    <w:rsid w:val="001D18F2"/>
    <w:rsid w:val="001D35E7"/>
    <w:rsid w:val="001D5CF9"/>
    <w:rsid w:val="001D7993"/>
    <w:rsid w:val="001E0104"/>
    <w:rsid w:val="001E31C6"/>
    <w:rsid w:val="001E38EB"/>
    <w:rsid w:val="001E567E"/>
    <w:rsid w:val="001E6CFE"/>
    <w:rsid w:val="001E73EF"/>
    <w:rsid w:val="001E7AB9"/>
    <w:rsid w:val="001F1114"/>
    <w:rsid w:val="001F16DB"/>
    <w:rsid w:val="001F2F0C"/>
    <w:rsid w:val="001F3E33"/>
    <w:rsid w:val="001F4461"/>
    <w:rsid w:val="001F58EB"/>
    <w:rsid w:val="001F5AAA"/>
    <w:rsid w:val="001F5B69"/>
    <w:rsid w:val="001F7475"/>
    <w:rsid w:val="001F79FD"/>
    <w:rsid w:val="002015CC"/>
    <w:rsid w:val="00201C90"/>
    <w:rsid w:val="0020388C"/>
    <w:rsid w:val="00203EF8"/>
    <w:rsid w:val="002057CB"/>
    <w:rsid w:val="002057FF"/>
    <w:rsid w:val="0021100C"/>
    <w:rsid w:val="00211D31"/>
    <w:rsid w:val="00212002"/>
    <w:rsid w:val="00225173"/>
    <w:rsid w:val="00225D53"/>
    <w:rsid w:val="00225EDF"/>
    <w:rsid w:val="00230C38"/>
    <w:rsid w:val="00233357"/>
    <w:rsid w:val="002335C7"/>
    <w:rsid w:val="00234CFD"/>
    <w:rsid w:val="002369B3"/>
    <w:rsid w:val="002370B4"/>
    <w:rsid w:val="002371BB"/>
    <w:rsid w:val="00237AD7"/>
    <w:rsid w:val="00237F78"/>
    <w:rsid w:val="002402E7"/>
    <w:rsid w:val="00241399"/>
    <w:rsid w:val="00241D0A"/>
    <w:rsid w:val="00241E23"/>
    <w:rsid w:val="002441B3"/>
    <w:rsid w:val="002478B9"/>
    <w:rsid w:val="00252664"/>
    <w:rsid w:val="00253F64"/>
    <w:rsid w:val="00257D36"/>
    <w:rsid w:val="002631B9"/>
    <w:rsid w:val="00263E0A"/>
    <w:rsid w:val="002641EE"/>
    <w:rsid w:val="00266503"/>
    <w:rsid w:val="00273B81"/>
    <w:rsid w:val="00277AAC"/>
    <w:rsid w:val="002811DB"/>
    <w:rsid w:val="002817E8"/>
    <w:rsid w:val="00281958"/>
    <w:rsid w:val="00281A57"/>
    <w:rsid w:val="00283258"/>
    <w:rsid w:val="0028365E"/>
    <w:rsid w:val="0028424D"/>
    <w:rsid w:val="002859C2"/>
    <w:rsid w:val="00290BBA"/>
    <w:rsid w:val="00292A73"/>
    <w:rsid w:val="00294B98"/>
    <w:rsid w:val="00294DCA"/>
    <w:rsid w:val="002A0D9C"/>
    <w:rsid w:val="002B1BFF"/>
    <w:rsid w:val="002B685D"/>
    <w:rsid w:val="002B73EC"/>
    <w:rsid w:val="002C4E09"/>
    <w:rsid w:val="002C5215"/>
    <w:rsid w:val="002D2CA2"/>
    <w:rsid w:val="002D306F"/>
    <w:rsid w:val="002D33F9"/>
    <w:rsid w:val="002D3A01"/>
    <w:rsid w:val="002D4993"/>
    <w:rsid w:val="002E295D"/>
    <w:rsid w:val="002E301A"/>
    <w:rsid w:val="002E396E"/>
    <w:rsid w:val="002E3BF2"/>
    <w:rsid w:val="002E48D5"/>
    <w:rsid w:val="002E5F40"/>
    <w:rsid w:val="002F747C"/>
    <w:rsid w:val="00302477"/>
    <w:rsid w:val="0030705B"/>
    <w:rsid w:val="0031011B"/>
    <w:rsid w:val="00310A0C"/>
    <w:rsid w:val="00310C2D"/>
    <w:rsid w:val="003118CA"/>
    <w:rsid w:val="003122CB"/>
    <w:rsid w:val="00313752"/>
    <w:rsid w:val="00314DDB"/>
    <w:rsid w:val="00315CC3"/>
    <w:rsid w:val="00315FB8"/>
    <w:rsid w:val="00316F31"/>
    <w:rsid w:val="00316FEF"/>
    <w:rsid w:val="00317488"/>
    <w:rsid w:val="003178FE"/>
    <w:rsid w:val="00321BA3"/>
    <w:rsid w:val="00322DE5"/>
    <w:rsid w:val="00330140"/>
    <w:rsid w:val="003333E8"/>
    <w:rsid w:val="003449F5"/>
    <w:rsid w:val="003453B0"/>
    <w:rsid w:val="003508EA"/>
    <w:rsid w:val="0035256A"/>
    <w:rsid w:val="00352759"/>
    <w:rsid w:val="003554C5"/>
    <w:rsid w:val="00356151"/>
    <w:rsid w:val="0035659B"/>
    <w:rsid w:val="00357E8E"/>
    <w:rsid w:val="00363580"/>
    <w:rsid w:val="0036416C"/>
    <w:rsid w:val="00366401"/>
    <w:rsid w:val="00366715"/>
    <w:rsid w:val="00370BE4"/>
    <w:rsid w:val="00375A35"/>
    <w:rsid w:val="00376A5A"/>
    <w:rsid w:val="003775A2"/>
    <w:rsid w:val="003807EB"/>
    <w:rsid w:val="003820C5"/>
    <w:rsid w:val="003824F9"/>
    <w:rsid w:val="003832F1"/>
    <w:rsid w:val="00385CAD"/>
    <w:rsid w:val="003867F8"/>
    <w:rsid w:val="00390AF7"/>
    <w:rsid w:val="0039171B"/>
    <w:rsid w:val="00393B2F"/>
    <w:rsid w:val="003957DC"/>
    <w:rsid w:val="0039658B"/>
    <w:rsid w:val="00396646"/>
    <w:rsid w:val="003A4451"/>
    <w:rsid w:val="003A6F56"/>
    <w:rsid w:val="003B08D3"/>
    <w:rsid w:val="003B0AB4"/>
    <w:rsid w:val="003B17E8"/>
    <w:rsid w:val="003B4326"/>
    <w:rsid w:val="003B4CAC"/>
    <w:rsid w:val="003B5904"/>
    <w:rsid w:val="003B5B4B"/>
    <w:rsid w:val="003B68FD"/>
    <w:rsid w:val="003B6C8F"/>
    <w:rsid w:val="003B7327"/>
    <w:rsid w:val="003C2F4F"/>
    <w:rsid w:val="003C3A8C"/>
    <w:rsid w:val="003C45BE"/>
    <w:rsid w:val="003C4CA1"/>
    <w:rsid w:val="003C6C6B"/>
    <w:rsid w:val="003D188E"/>
    <w:rsid w:val="003D27A0"/>
    <w:rsid w:val="003D5337"/>
    <w:rsid w:val="003E1FC8"/>
    <w:rsid w:val="003E4598"/>
    <w:rsid w:val="003E6236"/>
    <w:rsid w:val="003E6428"/>
    <w:rsid w:val="003F0384"/>
    <w:rsid w:val="003F1C0C"/>
    <w:rsid w:val="003F2310"/>
    <w:rsid w:val="003F64FA"/>
    <w:rsid w:val="00401334"/>
    <w:rsid w:val="00401D22"/>
    <w:rsid w:val="004027C0"/>
    <w:rsid w:val="004062A9"/>
    <w:rsid w:val="004104F4"/>
    <w:rsid w:val="00412859"/>
    <w:rsid w:val="00413106"/>
    <w:rsid w:val="0041552C"/>
    <w:rsid w:val="00415575"/>
    <w:rsid w:val="004236C2"/>
    <w:rsid w:val="00423ACE"/>
    <w:rsid w:val="00424A9C"/>
    <w:rsid w:val="00431100"/>
    <w:rsid w:val="004315A1"/>
    <w:rsid w:val="0043487E"/>
    <w:rsid w:val="004349AB"/>
    <w:rsid w:val="004363FF"/>
    <w:rsid w:val="00436E14"/>
    <w:rsid w:val="00437122"/>
    <w:rsid w:val="00437374"/>
    <w:rsid w:val="004406BC"/>
    <w:rsid w:val="0044170C"/>
    <w:rsid w:val="004500CE"/>
    <w:rsid w:val="0045205C"/>
    <w:rsid w:val="00460065"/>
    <w:rsid w:val="00461EE9"/>
    <w:rsid w:val="00462EC7"/>
    <w:rsid w:val="004638FF"/>
    <w:rsid w:val="004653BE"/>
    <w:rsid w:val="0046589E"/>
    <w:rsid w:val="00470357"/>
    <w:rsid w:val="00470EB4"/>
    <w:rsid w:val="00471DA2"/>
    <w:rsid w:val="00480350"/>
    <w:rsid w:val="004805C2"/>
    <w:rsid w:val="00480AB7"/>
    <w:rsid w:val="004820DF"/>
    <w:rsid w:val="004826A1"/>
    <w:rsid w:val="004854E2"/>
    <w:rsid w:val="00485EA5"/>
    <w:rsid w:val="004875AA"/>
    <w:rsid w:val="004915A8"/>
    <w:rsid w:val="0049579A"/>
    <w:rsid w:val="004A2E40"/>
    <w:rsid w:val="004A3C70"/>
    <w:rsid w:val="004A6DB4"/>
    <w:rsid w:val="004B18E0"/>
    <w:rsid w:val="004B204A"/>
    <w:rsid w:val="004B3FF7"/>
    <w:rsid w:val="004B4A09"/>
    <w:rsid w:val="004B5B7A"/>
    <w:rsid w:val="004B5F16"/>
    <w:rsid w:val="004B6878"/>
    <w:rsid w:val="004C0294"/>
    <w:rsid w:val="004C0456"/>
    <w:rsid w:val="004C3022"/>
    <w:rsid w:val="004C481F"/>
    <w:rsid w:val="004C496C"/>
    <w:rsid w:val="004E2D8F"/>
    <w:rsid w:val="004E39E1"/>
    <w:rsid w:val="004E4B65"/>
    <w:rsid w:val="004E6B43"/>
    <w:rsid w:val="004F17A4"/>
    <w:rsid w:val="004F26F6"/>
    <w:rsid w:val="0050250E"/>
    <w:rsid w:val="00502A90"/>
    <w:rsid w:val="00505C2E"/>
    <w:rsid w:val="005066FA"/>
    <w:rsid w:val="00506B11"/>
    <w:rsid w:val="00511708"/>
    <w:rsid w:val="00511D27"/>
    <w:rsid w:val="00512B48"/>
    <w:rsid w:val="00512D58"/>
    <w:rsid w:val="0052098F"/>
    <w:rsid w:val="0052306C"/>
    <w:rsid w:val="00523694"/>
    <w:rsid w:val="00526308"/>
    <w:rsid w:val="00527E29"/>
    <w:rsid w:val="0053040C"/>
    <w:rsid w:val="00531F03"/>
    <w:rsid w:val="00534B83"/>
    <w:rsid w:val="00534CF1"/>
    <w:rsid w:val="00536DFF"/>
    <w:rsid w:val="00543590"/>
    <w:rsid w:val="00547DDB"/>
    <w:rsid w:val="0055093C"/>
    <w:rsid w:val="00551505"/>
    <w:rsid w:val="00553C08"/>
    <w:rsid w:val="005541DE"/>
    <w:rsid w:val="00557C0A"/>
    <w:rsid w:val="0056099F"/>
    <w:rsid w:val="00566720"/>
    <w:rsid w:val="00574287"/>
    <w:rsid w:val="005770AB"/>
    <w:rsid w:val="00577AD8"/>
    <w:rsid w:val="00583253"/>
    <w:rsid w:val="00585376"/>
    <w:rsid w:val="00585E76"/>
    <w:rsid w:val="00585F0F"/>
    <w:rsid w:val="00587054"/>
    <w:rsid w:val="005905D6"/>
    <w:rsid w:val="00591381"/>
    <w:rsid w:val="00592083"/>
    <w:rsid w:val="00593F22"/>
    <w:rsid w:val="005A561C"/>
    <w:rsid w:val="005B04EB"/>
    <w:rsid w:val="005B0718"/>
    <w:rsid w:val="005B2602"/>
    <w:rsid w:val="005B26ED"/>
    <w:rsid w:val="005B2E88"/>
    <w:rsid w:val="005B3F9E"/>
    <w:rsid w:val="005B48E6"/>
    <w:rsid w:val="005B57A7"/>
    <w:rsid w:val="005B6D53"/>
    <w:rsid w:val="005B71F5"/>
    <w:rsid w:val="005B7D6A"/>
    <w:rsid w:val="005C14D2"/>
    <w:rsid w:val="005C1CC8"/>
    <w:rsid w:val="005C28AA"/>
    <w:rsid w:val="005C2E07"/>
    <w:rsid w:val="005C4CEC"/>
    <w:rsid w:val="005D2814"/>
    <w:rsid w:val="005D77CE"/>
    <w:rsid w:val="005E12A6"/>
    <w:rsid w:val="005E35C4"/>
    <w:rsid w:val="005E4593"/>
    <w:rsid w:val="005E4A54"/>
    <w:rsid w:val="005E64BF"/>
    <w:rsid w:val="005E6BE9"/>
    <w:rsid w:val="005F67EF"/>
    <w:rsid w:val="005F6DA9"/>
    <w:rsid w:val="005F6F11"/>
    <w:rsid w:val="005F76C0"/>
    <w:rsid w:val="00604D3E"/>
    <w:rsid w:val="0060557D"/>
    <w:rsid w:val="00605643"/>
    <w:rsid w:val="0061016F"/>
    <w:rsid w:val="00611259"/>
    <w:rsid w:val="00611C50"/>
    <w:rsid w:val="00615538"/>
    <w:rsid w:val="00620CB5"/>
    <w:rsid w:val="00621BF7"/>
    <w:rsid w:val="00622133"/>
    <w:rsid w:val="00622232"/>
    <w:rsid w:val="0062372E"/>
    <w:rsid w:val="006270E5"/>
    <w:rsid w:val="00627FB5"/>
    <w:rsid w:val="00630C13"/>
    <w:rsid w:val="006326B6"/>
    <w:rsid w:val="00632D32"/>
    <w:rsid w:val="00633707"/>
    <w:rsid w:val="0063397A"/>
    <w:rsid w:val="0063480C"/>
    <w:rsid w:val="00636ACD"/>
    <w:rsid w:val="00637702"/>
    <w:rsid w:val="00640E67"/>
    <w:rsid w:val="0064162E"/>
    <w:rsid w:val="00641863"/>
    <w:rsid w:val="0064224B"/>
    <w:rsid w:val="0064636C"/>
    <w:rsid w:val="0064733A"/>
    <w:rsid w:val="006476E2"/>
    <w:rsid w:val="00652598"/>
    <w:rsid w:val="006536B2"/>
    <w:rsid w:val="00654E33"/>
    <w:rsid w:val="006570FA"/>
    <w:rsid w:val="00657AB7"/>
    <w:rsid w:val="00660859"/>
    <w:rsid w:val="006636B8"/>
    <w:rsid w:val="006675DA"/>
    <w:rsid w:val="00672401"/>
    <w:rsid w:val="0067310C"/>
    <w:rsid w:val="00674C31"/>
    <w:rsid w:val="006764C3"/>
    <w:rsid w:val="00676C61"/>
    <w:rsid w:val="0068141A"/>
    <w:rsid w:val="00681AFA"/>
    <w:rsid w:val="006847C5"/>
    <w:rsid w:val="00687486"/>
    <w:rsid w:val="006942E9"/>
    <w:rsid w:val="006A1B65"/>
    <w:rsid w:val="006A54EC"/>
    <w:rsid w:val="006A5B23"/>
    <w:rsid w:val="006A6932"/>
    <w:rsid w:val="006B029B"/>
    <w:rsid w:val="006B0C28"/>
    <w:rsid w:val="006B131A"/>
    <w:rsid w:val="006B5561"/>
    <w:rsid w:val="006C11A5"/>
    <w:rsid w:val="006C362B"/>
    <w:rsid w:val="006C3D9C"/>
    <w:rsid w:val="006C7108"/>
    <w:rsid w:val="006C7585"/>
    <w:rsid w:val="006D2A7F"/>
    <w:rsid w:val="006D51D8"/>
    <w:rsid w:val="006D6E48"/>
    <w:rsid w:val="006E1C32"/>
    <w:rsid w:val="006F2A29"/>
    <w:rsid w:val="006F449C"/>
    <w:rsid w:val="006F4EC5"/>
    <w:rsid w:val="006F7BC9"/>
    <w:rsid w:val="006F7EFE"/>
    <w:rsid w:val="00701646"/>
    <w:rsid w:val="00701CB8"/>
    <w:rsid w:val="0070559B"/>
    <w:rsid w:val="00706BB4"/>
    <w:rsid w:val="0071416C"/>
    <w:rsid w:val="00715154"/>
    <w:rsid w:val="00715D83"/>
    <w:rsid w:val="00720057"/>
    <w:rsid w:val="0073160F"/>
    <w:rsid w:val="007317E0"/>
    <w:rsid w:val="00732D82"/>
    <w:rsid w:val="00735D99"/>
    <w:rsid w:val="007360EF"/>
    <w:rsid w:val="00736E19"/>
    <w:rsid w:val="00741BA9"/>
    <w:rsid w:val="00741EE7"/>
    <w:rsid w:val="0074232C"/>
    <w:rsid w:val="007429AD"/>
    <w:rsid w:val="00745BED"/>
    <w:rsid w:val="00750ADB"/>
    <w:rsid w:val="00754CFC"/>
    <w:rsid w:val="007562F7"/>
    <w:rsid w:val="00761033"/>
    <w:rsid w:val="00764633"/>
    <w:rsid w:val="007657FB"/>
    <w:rsid w:val="00765D99"/>
    <w:rsid w:val="007672B4"/>
    <w:rsid w:val="00767506"/>
    <w:rsid w:val="007709AF"/>
    <w:rsid w:val="0077365E"/>
    <w:rsid w:val="00774F34"/>
    <w:rsid w:val="0078079F"/>
    <w:rsid w:val="00781377"/>
    <w:rsid w:val="00782603"/>
    <w:rsid w:val="00783965"/>
    <w:rsid w:val="0078397B"/>
    <w:rsid w:val="007918C0"/>
    <w:rsid w:val="0079351D"/>
    <w:rsid w:val="00796338"/>
    <w:rsid w:val="007969F9"/>
    <w:rsid w:val="007A54ED"/>
    <w:rsid w:val="007A6D26"/>
    <w:rsid w:val="007B2324"/>
    <w:rsid w:val="007B26E7"/>
    <w:rsid w:val="007B28F4"/>
    <w:rsid w:val="007B35D4"/>
    <w:rsid w:val="007B54CB"/>
    <w:rsid w:val="007B577A"/>
    <w:rsid w:val="007B7C60"/>
    <w:rsid w:val="007C410E"/>
    <w:rsid w:val="007C4266"/>
    <w:rsid w:val="007C44A9"/>
    <w:rsid w:val="007C54BC"/>
    <w:rsid w:val="007C636C"/>
    <w:rsid w:val="007C64B3"/>
    <w:rsid w:val="007C6EA0"/>
    <w:rsid w:val="007D1596"/>
    <w:rsid w:val="007D2D5F"/>
    <w:rsid w:val="007D5622"/>
    <w:rsid w:val="007D6D17"/>
    <w:rsid w:val="007E4DE1"/>
    <w:rsid w:val="007E5545"/>
    <w:rsid w:val="007E7F9E"/>
    <w:rsid w:val="007F02FE"/>
    <w:rsid w:val="007F0E48"/>
    <w:rsid w:val="007F79AD"/>
    <w:rsid w:val="008010E1"/>
    <w:rsid w:val="00801750"/>
    <w:rsid w:val="008039F4"/>
    <w:rsid w:val="00805AD3"/>
    <w:rsid w:val="008139E2"/>
    <w:rsid w:val="00813A1A"/>
    <w:rsid w:val="008145F8"/>
    <w:rsid w:val="00816131"/>
    <w:rsid w:val="00820CAD"/>
    <w:rsid w:val="008226DC"/>
    <w:rsid w:val="00826B64"/>
    <w:rsid w:val="008311CC"/>
    <w:rsid w:val="008322AB"/>
    <w:rsid w:val="00832A71"/>
    <w:rsid w:val="0083385E"/>
    <w:rsid w:val="008341D1"/>
    <w:rsid w:val="008379ED"/>
    <w:rsid w:val="00837B0E"/>
    <w:rsid w:val="0084073B"/>
    <w:rsid w:val="00840A1C"/>
    <w:rsid w:val="00840FE0"/>
    <w:rsid w:val="0084409B"/>
    <w:rsid w:val="008447C4"/>
    <w:rsid w:val="0084561D"/>
    <w:rsid w:val="008470CA"/>
    <w:rsid w:val="0084785D"/>
    <w:rsid w:val="0085372A"/>
    <w:rsid w:val="00857A80"/>
    <w:rsid w:val="00857BD2"/>
    <w:rsid w:val="00857D12"/>
    <w:rsid w:val="008642A6"/>
    <w:rsid w:val="0086551D"/>
    <w:rsid w:val="00867FCD"/>
    <w:rsid w:val="00873C72"/>
    <w:rsid w:val="00875514"/>
    <w:rsid w:val="00875C01"/>
    <w:rsid w:val="00880E10"/>
    <w:rsid w:val="00884668"/>
    <w:rsid w:val="0088767B"/>
    <w:rsid w:val="00892916"/>
    <w:rsid w:val="00894CDB"/>
    <w:rsid w:val="008951CC"/>
    <w:rsid w:val="008A0582"/>
    <w:rsid w:val="008A1658"/>
    <w:rsid w:val="008A2DC5"/>
    <w:rsid w:val="008A3C61"/>
    <w:rsid w:val="008A40EE"/>
    <w:rsid w:val="008A5E00"/>
    <w:rsid w:val="008A6CC5"/>
    <w:rsid w:val="008B0EF3"/>
    <w:rsid w:val="008B1683"/>
    <w:rsid w:val="008B288C"/>
    <w:rsid w:val="008C23FB"/>
    <w:rsid w:val="008C2CEC"/>
    <w:rsid w:val="008C5846"/>
    <w:rsid w:val="008C67DA"/>
    <w:rsid w:val="008D0282"/>
    <w:rsid w:val="008D6782"/>
    <w:rsid w:val="008E006F"/>
    <w:rsid w:val="008E00E4"/>
    <w:rsid w:val="008E1DBA"/>
    <w:rsid w:val="008E3D4A"/>
    <w:rsid w:val="008E3E27"/>
    <w:rsid w:val="008E4CCA"/>
    <w:rsid w:val="008E5D0C"/>
    <w:rsid w:val="008E61E2"/>
    <w:rsid w:val="008E6E26"/>
    <w:rsid w:val="008E7D94"/>
    <w:rsid w:val="008F0B6B"/>
    <w:rsid w:val="008F60E5"/>
    <w:rsid w:val="008F6889"/>
    <w:rsid w:val="008F6A46"/>
    <w:rsid w:val="008F6D29"/>
    <w:rsid w:val="008F76B2"/>
    <w:rsid w:val="0090261A"/>
    <w:rsid w:val="009048BB"/>
    <w:rsid w:val="00907226"/>
    <w:rsid w:val="0091295F"/>
    <w:rsid w:val="00913815"/>
    <w:rsid w:val="00913D4A"/>
    <w:rsid w:val="009140E6"/>
    <w:rsid w:val="00914D98"/>
    <w:rsid w:val="00915BFF"/>
    <w:rsid w:val="00916B93"/>
    <w:rsid w:val="00924766"/>
    <w:rsid w:val="00924836"/>
    <w:rsid w:val="0092627F"/>
    <w:rsid w:val="00933FBB"/>
    <w:rsid w:val="009356D0"/>
    <w:rsid w:val="00935E71"/>
    <w:rsid w:val="00935F2A"/>
    <w:rsid w:val="00940B89"/>
    <w:rsid w:val="00941D14"/>
    <w:rsid w:val="009429CC"/>
    <w:rsid w:val="00942CB1"/>
    <w:rsid w:val="00946CF0"/>
    <w:rsid w:val="00946DA5"/>
    <w:rsid w:val="00951CFF"/>
    <w:rsid w:val="009559B5"/>
    <w:rsid w:val="00960021"/>
    <w:rsid w:val="00960A0A"/>
    <w:rsid w:val="009611ED"/>
    <w:rsid w:val="00962115"/>
    <w:rsid w:val="00962D53"/>
    <w:rsid w:val="00963172"/>
    <w:rsid w:val="00963C9B"/>
    <w:rsid w:val="0097190D"/>
    <w:rsid w:val="009720A3"/>
    <w:rsid w:val="009738A3"/>
    <w:rsid w:val="009738A8"/>
    <w:rsid w:val="009738CE"/>
    <w:rsid w:val="00977F1A"/>
    <w:rsid w:val="00982006"/>
    <w:rsid w:val="00986203"/>
    <w:rsid w:val="009913F1"/>
    <w:rsid w:val="00991959"/>
    <w:rsid w:val="009925F8"/>
    <w:rsid w:val="00994DFD"/>
    <w:rsid w:val="009963D7"/>
    <w:rsid w:val="009972DB"/>
    <w:rsid w:val="009A042B"/>
    <w:rsid w:val="009A13EC"/>
    <w:rsid w:val="009A1902"/>
    <w:rsid w:val="009A3578"/>
    <w:rsid w:val="009A471B"/>
    <w:rsid w:val="009B0F73"/>
    <w:rsid w:val="009B1D35"/>
    <w:rsid w:val="009B1DEF"/>
    <w:rsid w:val="009B1F7D"/>
    <w:rsid w:val="009B2657"/>
    <w:rsid w:val="009B32C0"/>
    <w:rsid w:val="009B445C"/>
    <w:rsid w:val="009B4B20"/>
    <w:rsid w:val="009B51C7"/>
    <w:rsid w:val="009C0AB5"/>
    <w:rsid w:val="009C3EF2"/>
    <w:rsid w:val="009C427B"/>
    <w:rsid w:val="009C5528"/>
    <w:rsid w:val="009C707A"/>
    <w:rsid w:val="009D213C"/>
    <w:rsid w:val="009D3297"/>
    <w:rsid w:val="009D516A"/>
    <w:rsid w:val="009D7EB8"/>
    <w:rsid w:val="009E0C78"/>
    <w:rsid w:val="009E693D"/>
    <w:rsid w:val="009F03D4"/>
    <w:rsid w:val="009F0BA8"/>
    <w:rsid w:val="009F36E8"/>
    <w:rsid w:val="009F4DC2"/>
    <w:rsid w:val="009F57A8"/>
    <w:rsid w:val="009F7341"/>
    <w:rsid w:val="009F7881"/>
    <w:rsid w:val="009F7A6B"/>
    <w:rsid w:val="00A00285"/>
    <w:rsid w:val="00A00FC2"/>
    <w:rsid w:val="00A045DB"/>
    <w:rsid w:val="00A04A07"/>
    <w:rsid w:val="00A072A8"/>
    <w:rsid w:val="00A07C44"/>
    <w:rsid w:val="00A11B69"/>
    <w:rsid w:val="00A129CF"/>
    <w:rsid w:val="00A14D96"/>
    <w:rsid w:val="00A1604E"/>
    <w:rsid w:val="00A16FED"/>
    <w:rsid w:val="00A26622"/>
    <w:rsid w:val="00A266B3"/>
    <w:rsid w:val="00A31D29"/>
    <w:rsid w:val="00A35B41"/>
    <w:rsid w:val="00A378B8"/>
    <w:rsid w:val="00A40748"/>
    <w:rsid w:val="00A40A77"/>
    <w:rsid w:val="00A417E8"/>
    <w:rsid w:val="00A41EEF"/>
    <w:rsid w:val="00A42E56"/>
    <w:rsid w:val="00A4366B"/>
    <w:rsid w:val="00A4445F"/>
    <w:rsid w:val="00A4589E"/>
    <w:rsid w:val="00A504A1"/>
    <w:rsid w:val="00A51B1A"/>
    <w:rsid w:val="00A52112"/>
    <w:rsid w:val="00A53965"/>
    <w:rsid w:val="00A57CB0"/>
    <w:rsid w:val="00A6189B"/>
    <w:rsid w:val="00A61963"/>
    <w:rsid w:val="00A6225C"/>
    <w:rsid w:val="00A626BD"/>
    <w:rsid w:val="00A62851"/>
    <w:rsid w:val="00A62B76"/>
    <w:rsid w:val="00A63AE5"/>
    <w:rsid w:val="00A65247"/>
    <w:rsid w:val="00A66809"/>
    <w:rsid w:val="00A70929"/>
    <w:rsid w:val="00A716D6"/>
    <w:rsid w:val="00A76227"/>
    <w:rsid w:val="00A80570"/>
    <w:rsid w:val="00A81C20"/>
    <w:rsid w:val="00A82A8A"/>
    <w:rsid w:val="00A835DD"/>
    <w:rsid w:val="00A8392B"/>
    <w:rsid w:val="00A85F53"/>
    <w:rsid w:val="00A9052C"/>
    <w:rsid w:val="00A93044"/>
    <w:rsid w:val="00A933FD"/>
    <w:rsid w:val="00A935AD"/>
    <w:rsid w:val="00A9396D"/>
    <w:rsid w:val="00A95554"/>
    <w:rsid w:val="00A95F74"/>
    <w:rsid w:val="00A97F94"/>
    <w:rsid w:val="00AA0119"/>
    <w:rsid w:val="00AA590B"/>
    <w:rsid w:val="00AB0A5C"/>
    <w:rsid w:val="00AB1BF7"/>
    <w:rsid w:val="00AB378A"/>
    <w:rsid w:val="00AB51E9"/>
    <w:rsid w:val="00AB765B"/>
    <w:rsid w:val="00AC1246"/>
    <w:rsid w:val="00AC2A29"/>
    <w:rsid w:val="00AC4EAD"/>
    <w:rsid w:val="00AC75E2"/>
    <w:rsid w:val="00AD210E"/>
    <w:rsid w:val="00AD3334"/>
    <w:rsid w:val="00AE5A0F"/>
    <w:rsid w:val="00AE753C"/>
    <w:rsid w:val="00AF0BE8"/>
    <w:rsid w:val="00AF273B"/>
    <w:rsid w:val="00AF2F58"/>
    <w:rsid w:val="00AF30A4"/>
    <w:rsid w:val="00AF5C6A"/>
    <w:rsid w:val="00B003D0"/>
    <w:rsid w:val="00B00D94"/>
    <w:rsid w:val="00B014A2"/>
    <w:rsid w:val="00B03D1D"/>
    <w:rsid w:val="00B10032"/>
    <w:rsid w:val="00B1040B"/>
    <w:rsid w:val="00B10436"/>
    <w:rsid w:val="00B1175C"/>
    <w:rsid w:val="00B1299B"/>
    <w:rsid w:val="00B172EE"/>
    <w:rsid w:val="00B17CAB"/>
    <w:rsid w:val="00B20A98"/>
    <w:rsid w:val="00B2332C"/>
    <w:rsid w:val="00B25433"/>
    <w:rsid w:val="00B26A96"/>
    <w:rsid w:val="00B30408"/>
    <w:rsid w:val="00B36F5D"/>
    <w:rsid w:val="00B51B8D"/>
    <w:rsid w:val="00B557EE"/>
    <w:rsid w:val="00B56264"/>
    <w:rsid w:val="00B56323"/>
    <w:rsid w:val="00B62F98"/>
    <w:rsid w:val="00B653EE"/>
    <w:rsid w:val="00B7329C"/>
    <w:rsid w:val="00B76ADB"/>
    <w:rsid w:val="00B8092C"/>
    <w:rsid w:val="00B81A3B"/>
    <w:rsid w:val="00B823BC"/>
    <w:rsid w:val="00B8624A"/>
    <w:rsid w:val="00B9267A"/>
    <w:rsid w:val="00B93485"/>
    <w:rsid w:val="00B93838"/>
    <w:rsid w:val="00B951CE"/>
    <w:rsid w:val="00B96493"/>
    <w:rsid w:val="00B969F0"/>
    <w:rsid w:val="00B978F2"/>
    <w:rsid w:val="00BA05C1"/>
    <w:rsid w:val="00BA1D42"/>
    <w:rsid w:val="00BA3FAC"/>
    <w:rsid w:val="00BB085A"/>
    <w:rsid w:val="00BB1764"/>
    <w:rsid w:val="00BB37E1"/>
    <w:rsid w:val="00BB3A7A"/>
    <w:rsid w:val="00BB527F"/>
    <w:rsid w:val="00BB5593"/>
    <w:rsid w:val="00BC0C32"/>
    <w:rsid w:val="00BC37E1"/>
    <w:rsid w:val="00BC6D91"/>
    <w:rsid w:val="00BD12BA"/>
    <w:rsid w:val="00BD51EE"/>
    <w:rsid w:val="00BD68F9"/>
    <w:rsid w:val="00BD7405"/>
    <w:rsid w:val="00BE0F08"/>
    <w:rsid w:val="00BE4328"/>
    <w:rsid w:val="00BE4AEF"/>
    <w:rsid w:val="00BE4E82"/>
    <w:rsid w:val="00BE5F98"/>
    <w:rsid w:val="00BE73C1"/>
    <w:rsid w:val="00BE74B1"/>
    <w:rsid w:val="00BF1257"/>
    <w:rsid w:val="00BF197D"/>
    <w:rsid w:val="00BF4104"/>
    <w:rsid w:val="00BF5F64"/>
    <w:rsid w:val="00C01B54"/>
    <w:rsid w:val="00C06316"/>
    <w:rsid w:val="00C06E03"/>
    <w:rsid w:val="00C10F77"/>
    <w:rsid w:val="00C1228D"/>
    <w:rsid w:val="00C22030"/>
    <w:rsid w:val="00C24351"/>
    <w:rsid w:val="00C2656E"/>
    <w:rsid w:val="00C2738B"/>
    <w:rsid w:val="00C34334"/>
    <w:rsid w:val="00C34704"/>
    <w:rsid w:val="00C37263"/>
    <w:rsid w:val="00C43BA5"/>
    <w:rsid w:val="00C43FBF"/>
    <w:rsid w:val="00C44B5E"/>
    <w:rsid w:val="00C473A8"/>
    <w:rsid w:val="00C47D94"/>
    <w:rsid w:val="00C47F58"/>
    <w:rsid w:val="00C51533"/>
    <w:rsid w:val="00C53B48"/>
    <w:rsid w:val="00C5537E"/>
    <w:rsid w:val="00C555DC"/>
    <w:rsid w:val="00C56E91"/>
    <w:rsid w:val="00C57593"/>
    <w:rsid w:val="00C60D36"/>
    <w:rsid w:val="00C610D4"/>
    <w:rsid w:val="00C66F03"/>
    <w:rsid w:val="00C70018"/>
    <w:rsid w:val="00C70928"/>
    <w:rsid w:val="00C749B6"/>
    <w:rsid w:val="00C74DBB"/>
    <w:rsid w:val="00C84E27"/>
    <w:rsid w:val="00C855F4"/>
    <w:rsid w:val="00C858FB"/>
    <w:rsid w:val="00C901FE"/>
    <w:rsid w:val="00C93116"/>
    <w:rsid w:val="00C9464A"/>
    <w:rsid w:val="00C94C55"/>
    <w:rsid w:val="00C9591C"/>
    <w:rsid w:val="00C96BCC"/>
    <w:rsid w:val="00C97FDB"/>
    <w:rsid w:val="00CA5516"/>
    <w:rsid w:val="00CA6C27"/>
    <w:rsid w:val="00CB2406"/>
    <w:rsid w:val="00CB271F"/>
    <w:rsid w:val="00CB2FFD"/>
    <w:rsid w:val="00CB33B4"/>
    <w:rsid w:val="00CB484A"/>
    <w:rsid w:val="00CC0824"/>
    <w:rsid w:val="00CC3B42"/>
    <w:rsid w:val="00CD1900"/>
    <w:rsid w:val="00CD1DC2"/>
    <w:rsid w:val="00CD2E57"/>
    <w:rsid w:val="00CD48EC"/>
    <w:rsid w:val="00CD50C0"/>
    <w:rsid w:val="00CD73A3"/>
    <w:rsid w:val="00CE53B2"/>
    <w:rsid w:val="00CE7FF2"/>
    <w:rsid w:val="00CF141A"/>
    <w:rsid w:val="00CF43D7"/>
    <w:rsid w:val="00CF624F"/>
    <w:rsid w:val="00CF7C24"/>
    <w:rsid w:val="00D00149"/>
    <w:rsid w:val="00D00861"/>
    <w:rsid w:val="00D03E05"/>
    <w:rsid w:val="00D04218"/>
    <w:rsid w:val="00D05315"/>
    <w:rsid w:val="00D05B95"/>
    <w:rsid w:val="00D06A07"/>
    <w:rsid w:val="00D10272"/>
    <w:rsid w:val="00D116DA"/>
    <w:rsid w:val="00D12972"/>
    <w:rsid w:val="00D15484"/>
    <w:rsid w:val="00D168AD"/>
    <w:rsid w:val="00D17E9D"/>
    <w:rsid w:val="00D31342"/>
    <w:rsid w:val="00D43DAE"/>
    <w:rsid w:val="00D50062"/>
    <w:rsid w:val="00D50106"/>
    <w:rsid w:val="00D55DB5"/>
    <w:rsid w:val="00D56B5E"/>
    <w:rsid w:val="00D60F10"/>
    <w:rsid w:val="00D62861"/>
    <w:rsid w:val="00D63F9A"/>
    <w:rsid w:val="00D650F4"/>
    <w:rsid w:val="00D67E84"/>
    <w:rsid w:val="00D71A7A"/>
    <w:rsid w:val="00D751CA"/>
    <w:rsid w:val="00D75762"/>
    <w:rsid w:val="00D76972"/>
    <w:rsid w:val="00D80835"/>
    <w:rsid w:val="00D8174C"/>
    <w:rsid w:val="00D82B43"/>
    <w:rsid w:val="00D84C3A"/>
    <w:rsid w:val="00D87876"/>
    <w:rsid w:val="00D910D5"/>
    <w:rsid w:val="00D9336A"/>
    <w:rsid w:val="00DA0EC6"/>
    <w:rsid w:val="00DA3265"/>
    <w:rsid w:val="00DA36D0"/>
    <w:rsid w:val="00DA7C65"/>
    <w:rsid w:val="00DB0EF7"/>
    <w:rsid w:val="00DB40B5"/>
    <w:rsid w:val="00DB69B6"/>
    <w:rsid w:val="00DB6AA1"/>
    <w:rsid w:val="00DC0285"/>
    <w:rsid w:val="00DC07AB"/>
    <w:rsid w:val="00DC4251"/>
    <w:rsid w:val="00DC538C"/>
    <w:rsid w:val="00DD0B40"/>
    <w:rsid w:val="00DD4545"/>
    <w:rsid w:val="00DE25E9"/>
    <w:rsid w:val="00DE607B"/>
    <w:rsid w:val="00DF163D"/>
    <w:rsid w:val="00DF33B2"/>
    <w:rsid w:val="00DF40F9"/>
    <w:rsid w:val="00DF678C"/>
    <w:rsid w:val="00E013A7"/>
    <w:rsid w:val="00E02A90"/>
    <w:rsid w:val="00E03B79"/>
    <w:rsid w:val="00E04FE6"/>
    <w:rsid w:val="00E05143"/>
    <w:rsid w:val="00E06A90"/>
    <w:rsid w:val="00E100C3"/>
    <w:rsid w:val="00E109EC"/>
    <w:rsid w:val="00E13980"/>
    <w:rsid w:val="00E242A0"/>
    <w:rsid w:val="00E27721"/>
    <w:rsid w:val="00E27A80"/>
    <w:rsid w:val="00E27BC3"/>
    <w:rsid w:val="00E30047"/>
    <w:rsid w:val="00E32517"/>
    <w:rsid w:val="00E350E9"/>
    <w:rsid w:val="00E35350"/>
    <w:rsid w:val="00E40A82"/>
    <w:rsid w:val="00E4177A"/>
    <w:rsid w:val="00E41C37"/>
    <w:rsid w:val="00E42361"/>
    <w:rsid w:val="00E42515"/>
    <w:rsid w:val="00E477FF"/>
    <w:rsid w:val="00E50047"/>
    <w:rsid w:val="00E51BCC"/>
    <w:rsid w:val="00E560CC"/>
    <w:rsid w:val="00E56659"/>
    <w:rsid w:val="00E6002D"/>
    <w:rsid w:val="00E60BBC"/>
    <w:rsid w:val="00E612D1"/>
    <w:rsid w:val="00E61589"/>
    <w:rsid w:val="00E64809"/>
    <w:rsid w:val="00E65AFE"/>
    <w:rsid w:val="00E706E2"/>
    <w:rsid w:val="00E72AEC"/>
    <w:rsid w:val="00E73F97"/>
    <w:rsid w:val="00E745DD"/>
    <w:rsid w:val="00E75342"/>
    <w:rsid w:val="00E75417"/>
    <w:rsid w:val="00E75451"/>
    <w:rsid w:val="00E772A6"/>
    <w:rsid w:val="00E81BCB"/>
    <w:rsid w:val="00E83ECF"/>
    <w:rsid w:val="00E91523"/>
    <w:rsid w:val="00E92ACF"/>
    <w:rsid w:val="00E93B40"/>
    <w:rsid w:val="00E96F8D"/>
    <w:rsid w:val="00EA076E"/>
    <w:rsid w:val="00EA443E"/>
    <w:rsid w:val="00EA68D8"/>
    <w:rsid w:val="00EB4FB2"/>
    <w:rsid w:val="00EB5478"/>
    <w:rsid w:val="00EB5E38"/>
    <w:rsid w:val="00EB6398"/>
    <w:rsid w:val="00EC206F"/>
    <w:rsid w:val="00EC290B"/>
    <w:rsid w:val="00EC7B94"/>
    <w:rsid w:val="00ED047D"/>
    <w:rsid w:val="00ED2EBC"/>
    <w:rsid w:val="00ED47A0"/>
    <w:rsid w:val="00ED6328"/>
    <w:rsid w:val="00ED66DB"/>
    <w:rsid w:val="00EE028D"/>
    <w:rsid w:val="00EE2841"/>
    <w:rsid w:val="00EE36C2"/>
    <w:rsid w:val="00EE7742"/>
    <w:rsid w:val="00EF0398"/>
    <w:rsid w:val="00EF0C36"/>
    <w:rsid w:val="00EF79BF"/>
    <w:rsid w:val="00F036EC"/>
    <w:rsid w:val="00F03D5D"/>
    <w:rsid w:val="00F05C5E"/>
    <w:rsid w:val="00F136A1"/>
    <w:rsid w:val="00F13F53"/>
    <w:rsid w:val="00F14CCD"/>
    <w:rsid w:val="00F2283F"/>
    <w:rsid w:val="00F22BAA"/>
    <w:rsid w:val="00F23B27"/>
    <w:rsid w:val="00F26B34"/>
    <w:rsid w:val="00F30D55"/>
    <w:rsid w:val="00F359E1"/>
    <w:rsid w:val="00F37CFB"/>
    <w:rsid w:val="00F4095E"/>
    <w:rsid w:val="00F41C97"/>
    <w:rsid w:val="00F43AB5"/>
    <w:rsid w:val="00F4581E"/>
    <w:rsid w:val="00F45AF4"/>
    <w:rsid w:val="00F45B20"/>
    <w:rsid w:val="00F46346"/>
    <w:rsid w:val="00F51258"/>
    <w:rsid w:val="00F531ED"/>
    <w:rsid w:val="00F53470"/>
    <w:rsid w:val="00F54E5C"/>
    <w:rsid w:val="00F55276"/>
    <w:rsid w:val="00F553AC"/>
    <w:rsid w:val="00F56928"/>
    <w:rsid w:val="00F60503"/>
    <w:rsid w:val="00F60F91"/>
    <w:rsid w:val="00F61654"/>
    <w:rsid w:val="00F61C62"/>
    <w:rsid w:val="00F63B35"/>
    <w:rsid w:val="00F672C2"/>
    <w:rsid w:val="00F6759D"/>
    <w:rsid w:val="00F74B62"/>
    <w:rsid w:val="00F74C6B"/>
    <w:rsid w:val="00F758B9"/>
    <w:rsid w:val="00F7780A"/>
    <w:rsid w:val="00F80716"/>
    <w:rsid w:val="00F807DC"/>
    <w:rsid w:val="00F81BE9"/>
    <w:rsid w:val="00F81CF8"/>
    <w:rsid w:val="00F82FF9"/>
    <w:rsid w:val="00F861D6"/>
    <w:rsid w:val="00F871DB"/>
    <w:rsid w:val="00F90EDE"/>
    <w:rsid w:val="00F91B81"/>
    <w:rsid w:val="00F93BF1"/>
    <w:rsid w:val="00F9433E"/>
    <w:rsid w:val="00F94552"/>
    <w:rsid w:val="00F95853"/>
    <w:rsid w:val="00F95A31"/>
    <w:rsid w:val="00FA0FD4"/>
    <w:rsid w:val="00FA1955"/>
    <w:rsid w:val="00FA1DA6"/>
    <w:rsid w:val="00FA32F3"/>
    <w:rsid w:val="00FA540F"/>
    <w:rsid w:val="00FB0D94"/>
    <w:rsid w:val="00FB269A"/>
    <w:rsid w:val="00FB3331"/>
    <w:rsid w:val="00FB5663"/>
    <w:rsid w:val="00FB5BA8"/>
    <w:rsid w:val="00FB6202"/>
    <w:rsid w:val="00FB7902"/>
    <w:rsid w:val="00FC0112"/>
    <w:rsid w:val="00FC3791"/>
    <w:rsid w:val="00FC3B52"/>
    <w:rsid w:val="00FD2514"/>
    <w:rsid w:val="00FD2B55"/>
    <w:rsid w:val="00FD4C54"/>
    <w:rsid w:val="00FD7971"/>
    <w:rsid w:val="00FD7E41"/>
    <w:rsid w:val="00FE093F"/>
    <w:rsid w:val="00FE1D81"/>
    <w:rsid w:val="00FE4064"/>
    <w:rsid w:val="00FF4B9D"/>
    <w:rsid w:val="00FF65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683662"/>
  <w15:docId w15:val="{65626D73-9BDF-43E1-991B-50186E6A5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A01"/>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qFormat/>
    <w:rsid w:val="006C11A5"/>
    <w:pPr>
      <w:numPr>
        <w:numId w:val="30"/>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qFormat/>
    <w:rsid w:val="006C11A5"/>
    <w:pPr>
      <w:numPr>
        <w:ilvl w:val="1"/>
        <w:numId w:val="30"/>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qFormat/>
    <w:rsid w:val="006C11A5"/>
    <w:pPr>
      <w:numPr>
        <w:ilvl w:val="2"/>
        <w:numId w:val="30"/>
      </w:numPr>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qFormat/>
    <w:rsid w:val="00880E10"/>
    <w:pPr>
      <w:numPr>
        <w:ilvl w:val="3"/>
        <w:numId w:val="30"/>
      </w:numPr>
      <w:outlineLvl w:val="3"/>
    </w:pPr>
    <w:rPr>
      <w:rFonts w:ascii="Arial" w:hAnsi="Arial" w:cs="Arial"/>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30"/>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30"/>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30"/>
      </w:numPr>
      <w:outlineLvl w:val="6"/>
    </w:pPr>
  </w:style>
  <w:style w:type="paragraph" w:styleId="Heading8">
    <w:name w:val="heading 8"/>
    <w:aliases w:val="Heading 8 (Do Not Use),Legal Level 1.1.1.,Lev 8,h8 DO NOT USE,PA Appendix Minor,Blank 4,code/paths"/>
    <w:basedOn w:val="HouseStyleBase"/>
    <w:link w:val="Heading8Char"/>
    <w:qFormat/>
    <w:rsid w:val="006C11A5"/>
    <w:pPr>
      <w:numPr>
        <w:ilvl w:val="7"/>
        <w:numId w:val="30"/>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6C11A5"/>
    <w:pPr>
      <w:numPr>
        <w:ilvl w:val="8"/>
        <w:numId w:val="3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aliases w:val="proposal header,h"/>
    <w:basedOn w:val="Normal"/>
    <w:link w:val="HeaderChar"/>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4"/>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4"/>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4"/>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C11A5"/>
    <w:rPr>
      <w:sz w:val="16"/>
      <w:szCs w:val="16"/>
    </w:rPr>
  </w:style>
  <w:style w:type="paragraph" w:styleId="CommentText">
    <w:name w:val="annotation text"/>
    <w:basedOn w:val="Normal"/>
    <w:link w:val="CommentTextChar"/>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numPr>
        <w:numId w:val="12"/>
      </w:numPr>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rsid w:val="00880E10"/>
    <w:rPr>
      <w:rFonts w:ascii="Arial" w:eastAsia="STZhongsong" w:hAnsi="Arial" w:cs="Arial"/>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link w:val="Heading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aliases w:val="proposal header Char,h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cheduleLevel1">
    <w:name w:val="Schedule Level 1"/>
    <w:basedOn w:val="Normal"/>
    <w:rsid w:val="003B6C8F"/>
    <w:pPr>
      <w:numPr>
        <w:numId w:val="17"/>
      </w:numPr>
      <w:overflowPunct/>
      <w:autoSpaceDE/>
      <w:autoSpaceDN/>
      <w:adjustRightInd/>
      <w:spacing w:line="240" w:lineRule="auto"/>
      <w:textAlignment w:val="auto"/>
    </w:pPr>
  </w:style>
  <w:style w:type="paragraph" w:customStyle="1" w:styleId="ScheduleLevel2">
    <w:name w:val="Schedule Level 2"/>
    <w:basedOn w:val="Normal"/>
    <w:rsid w:val="003B6C8F"/>
    <w:pPr>
      <w:numPr>
        <w:ilvl w:val="1"/>
        <w:numId w:val="17"/>
      </w:numPr>
      <w:overflowPunct/>
      <w:autoSpaceDE/>
      <w:autoSpaceDN/>
      <w:adjustRightInd/>
      <w:spacing w:line="240" w:lineRule="auto"/>
      <w:textAlignment w:val="auto"/>
    </w:pPr>
  </w:style>
  <w:style w:type="paragraph" w:customStyle="1" w:styleId="ScheduleLevel3">
    <w:name w:val="Schedule Level 3"/>
    <w:basedOn w:val="Normal"/>
    <w:rsid w:val="003B6C8F"/>
    <w:pPr>
      <w:numPr>
        <w:ilvl w:val="2"/>
        <w:numId w:val="17"/>
      </w:numPr>
      <w:overflowPunct/>
      <w:autoSpaceDE/>
      <w:autoSpaceDN/>
      <w:adjustRightInd/>
      <w:spacing w:line="240" w:lineRule="auto"/>
      <w:textAlignment w:val="auto"/>
    </w:pPr>
  </w:style>
  <w:style w:type="paragraph" w:customStyle="1" w:styleId="ScheduleLevel4">
    <w:name w:val="Schedule Level 4"/>
    <w:basedOn w:val="Normal"/>
    <w:rsid w:val="003B6C8F"/>
    <w:pPr>
      <w:numPr>
        <w:ilvl w:val="3"/>
        <w:numId w:val="17"/>
      </w:numPr>
      <w:overflowPunct/>
      <w:autoSpaceDE/>
      <w:autoSpaceDN/>
      <w:adjustRightInd/>
      <w:spacing w:line="240" w:lineRule="auto"/>
      <w:textAlignment w:val="auto"/>
    </w:pPr>
  </w:style>
  <w:style w:type="paragraph" w:customStyle="1" w:styleId="ScheduleLevel5">
    <w:name w:val="Schedule Level 5"/>
    <w:basedOn w:val="Normal"/>
    <w:rsid w:val="003B6C8F"/>
    <w:pPr>
      <w:numPr>
        <w:ilvl w:val="4"/>
        <w:numId w:val="17"/>
      </w:numPr>
      <w:overflowPunct/>
      <w:autoSpaceDE/>
      <w:autoSpaceDN/>
      <w:adjustRightInd/>
      <w:spacing w:line="240" w:lineRule="auto"/>
      <w:textAlignment w:val="auto"/>
    </w:pPr>
  </w:style>
  <w:style w:type="paragraph" w:customStyle="1" w:styleId="ScheduleLevel6">
    <w:name w:val="Schedule Level 6"/>
    <w:basedOn w:val="Normal"/>
    <w:rsid w:val="003B6C8F"/>
    <w:pPr>
      <w:numPr>
        <w:ilvl w:val="5"/>
        <w:numId w:val="17"/>
      </w:numPr>
      <w:overflowPunct/>
      <w:autoSpaceDE/>
      <w:autoSpaceDN/>
      <w:adjustRightInd/>
      <w:spacing w:line="240" w:lineRule="auto"/>
      <w:textAlignment w:val="auto"/>
    </w:pPr>
  </w:style>
  <w:style w:type="paragraph" w:customStyle="1" w:styleId="ScheduleLevel7">
    <w:name w:val="Schedule Level 7"/>
    <w:basedOn w:val="Normal"/>
    <w:rsid w:val="003B6C8F"/>
    <w:pPr>
      <w:numPr>
        <w:ilvl w:val="6"/>
        <w:numId w:val="17"/>
      </w:numPr>
      <w:overflowPunct/>
      <w:autoSpaceDE/>
      <w:autoSpaceDN/>
      <w:adjustRightInd/>
      <w:spacing w:line="240" w:lineRule="auto"/>
      <w:textAlignment w:val="auto"/>
    </w:pPr>
  </w:style>
  <w:style w:type="paragraph" w:customStyle="1" w:styleId="ScheduleLevel8">
    <w:name w:val="Schedule Level 8"/>
    <w:basedOn w:val="Normal"/>
    <w:rsid w:val="003B6C8F"/>
    <w:pPr>
      <w:numPr>
        <w:ilvl w:val="7"/>
        <w:numId w:val="17"/>
      </w:numPr>
      <w:overflowPunct/>
      <w:autoSpaceDE/>
      <w:autoSpaceDN/>
      <w:adjustRightInd/>
      <w:spacing w:line="240" w:lineRule="auto"/>
      <w:textAlignment w:val="auto"/>
    </w:pPr>
  </w:style>
  <w:style w:type="paragraph" w:customStyle="1" w:styleId="ScheduleLevel9">
    <w:name w:val="Schedule Level 9"/>
    <w:basedOn w:val="Normal"/>
    <w:rsid w:val="003B6C8F"/>
    <w:pPr>
      <w:numPr>
        <w:ilvl w:val="8"/>
        <w:numId w:val="17"/>
      </w:numPr>
      <w:overflowPunct/>
      <w:autoSpaceDE/>
      <w:autoSpaceDN/>
      <w:adjustRightInd/>
      <w:spacing w:line="240" w:lineRule="auto"/>
      <w:textAlignment w:val="auto"/>
    </w:pPr>
  </w:style>
  <w:style w:type="paragraph" w:customStyle="1" w:styleId="NormalBold">
    <w:name w:val="Normal Bold"/>
    <w:basedOn w:val="Normal"/>
    <w:next w:val="Normal"/>
    <w:link w:val="NormalBoldChar1"/>
    <w:rsid w:val="003B6C8F"/>
    <w:pPr>
      <w:suppressAutoHyphens/>
      <w:overflowPunct/>
      <w:autoSpaceDE/>
      <w:autoSpaceDN/>
      <w:adjustRightInd/>
      <w:spacing w:after="0" w:line="240" w:lineRule="auto"/>
      <w:textAlignment w:val="auto"/>
    </w:pPr>
    <w:rPr>
      <w:rFonts w:cs="Arial"/>
      <w:b/>
      <w:bCs/>
      <w:sz w:val="24"/>
      <w:szCs w:val="24"/>
    </w:rPr>
  </w:style>
  <w:style w:type="character" w:customStyle="1" w:styleId="NormalBoldChar1">
    <w:name w:val="Normal Bold Char1"/>
    <w:basedOn w:val="DefaultParagraphFont"/>
    <w:link w:val="NormalBold"/>
    <w:rsid w:val="003B6C8F"/>
    <w:rPr>
      <w:rFonts w:ascii="Arial" w:hAnsi="Arial" w:cs="Arial"/>
      <w:b/>
      <w:bCs/>
      <w:sz w:val="24"/>
      <w:szCs w:val="24"/>
      <w:lang w:eastAsia="en-US"/>
    </w:rPr>
  </w:style>
  <w:style w:type="paragraph" w:customStyle="1" w:styleId="TSOLScheduleNormalleftIndenttoX111">
    <w:name w:val="TSOL Schedule Normal left Indent to X.1.1.1"/>
    <w:basedOn w:val="Normal"/>
    <w:qFormat/>
    <w:rsid w:val="005C1CC8"/>
    <w:pPr>
      <w:tabs>
        <w:tab w:val="num" w:pos="1531"/>
      </w:tabs>
      <w:overflowPunct/>
      <w:autoSpaceDE/>
      <w:autoSpaceDN/>
      <w:spacing w:line="240" w:lineRule="auto"/>
      <w:ind w:left="2127"/>
      <w:textAlignment w:val="auto"/>
    </w:pPr>
    <w:rPr>
      <w:rFonts w:eastAsia="STZhongsong" w:cs="Arial"/>
      <w:szCs w:val="22"/>
      <w:lang w:eastAsia="zh-CN"/>
    </w:rPr>
  </w:style>
  <w:style w:type="paragraph" w:customStyle="1" w:styleId="TSOLScheduleMainSectionX">
    <w:name w:val="TSOL Schedule Main Section X"/>
    <w:basedOn w:val="Heading1"/>
    <w:qFormat/>
    <w:rsid w:val="005C1CC8"/>
    <w:pPr>
      <w:numPr>
        <w:numId w:val="24"/>
      </w:numPr>
      <w:spacing w:before="240"/>
      <w:outlineLvl w:val="9"/>
    </w:pPr>
    <w:rPr>
      <w:rFonts w:cs="Arial"/>
      <w:szCs w:val="22"/>
    </w:rPr>
  </w:style>
  <w:style w:type="paragraph" w:customStyle="1" w:styleId="TSOlScheduleMainSectionX1">
    <w:name w:val="TSOl Schedule Main Section X.1"/>
    <w:basedOn w:val="Heading1"/>
    <w:qFormat/>
    <w:rsid w:val="005C1CC8"/>
    <w:pPr>
      <w:numPr>
        <w:ilvl w:val="1"/>
        <w:numId w:val="24"/>
      </w:numPr>
      <w:outlineLvl w:val="9"/>
    </w:pPr>
    <w:rPr>
      <w:rFonts w:cs="Arial"/>
      <w:b w:val="0"/>
      <w:szCs w:val="22"/>
    </w:rPr>
  </w:style>
  <w:style w:type="paragraph" w:customStyle="1" w:styleId="TSOLScheduleMainSectionX11">
    <w:name w:val="TSOL Schedule Main Section X.1.1"/>
    <w:basedOn w:val="Heading3"/>
    <w:qFormat/>
    <w:rsid w:val="005C1CC8"/>
    <w:pPr>
      <w:numPr>
        <w:numId w:val="24"/>
      </w:numPr>
      <w:outlineLvl w:val="9"/>
    </w:pPr>
    <w:rPr>
      <w:rFonts w:cs="Arial"/>
      <w:szCs w:val="22"/>
    </w:rPr>
  </w:style>
  <w:style w:type="paragraph" w:customStyle="1" w:styleId="TSOLScheduleMainSectionX1BOLD">
    <w:name w:val="TSOL Schedule Main Section X.1 BOLD"/>
    <w:basedOn w:val="TSOlScheduleMainSectionX1"/>
    <w:qFormat/>
    <w:rsid w:val="005C1CC8"/>
    <w:pPr>
      <w:numPr>
        <w:ilvl w:val="0"/>
        <w:numId w:val="0"/>
      </w:numPr>
      <w:tabs>
        <w:tab w:val="num" w:pos="1531"/>
      </w:tabs>
      <w:ind w:left="1531" w:hanging="737"/>
    </w:pPr>
    <w:rPr>
      <w:b/>
    </w:rPr>
  </w:style>
  <w:style w:type="paragraph" w:customStyle="1" w:styleId="TSOLScheduleMainSectionX111">
    <w:name w:val="TSOL Schedule Main Section X.1.1.1"/>
    <w:basedOn w:val="TSOLScheduleMainSectionX11"/>
    <w:qFormat/>
    <w:rsid w:val="005C1CC8"/>
    <w:pPr>
      <w:numPr>
        <w:ilvl w:val="3"/>
      </w:numPr>
    </w:pPr>
  </w:style>
  <w:style w:type="paragraph" w:customStyle="1" w:styleId="TSOLScheduleMainSectionX1111">
    <w:name w:val="TSOL Schedule Main Section X.1.1.1.1"/>
    <w:basedOn w:val="TSOLScheduleMainSectionX111"/>
    <w:qFormat/>
    <w:rsid w:val="005C1CC8"/>
    <w:pPr>
      <w:numPr>
        <w:ilvl w:val="4"/>
      </w:numPr>
    </w:pPr>
  </w:style>
  <w:style w:type="paragraph" w:customStyle="1" w:styleId="TSOLScheduleName">
    <w:name w:val="TSOL Schedule Name"/>
    <w:basedOn w:val="Normal"/>
    <w:link w:val="TSOLScheduleNameChar"/>
    <w:qFormat/>
    <w:rsid w:val="005C1CC8"/>
    <w:pPr>
      <w:keepNext/>
      <w:overflowPunct/>
      <w:autoSpaceDE/>
      <w:autoSpaceDN/>
      <w:spacing w:line="240" w:lineRule="auto"/>
      <w:jc w:val="center"/>
      <w:textAlignment w:val="auto"/>
      <w:outlineLvl w:val="0"/>
    </w:pPr>
    <w:rPr>
      <w:rFonts w:ascii="Arial Bold" w:eastAsia="STZhongsong" w:hAnsi="Arial Bold" w:cs="Arial"/>
      <w:b/>
      <w:caps/>
      <w:szCs w:val="22"/>
      <w:lang w:eastAsia="zh-CN"/>
    </w:rPr>
  </w:style>
  <w:style w:type="character" w:customStyle="1" w:styleId="TSOLScheduleNameChar">
    <w:name w:val="TSOL Schedule Name Char"/>
    <w:basedOn w:val="DefaultParagraphFont"/>
    <w:link w:val="TSOLScheduleName"/>
    <w:rsid w:val="005C1CC8"/>
    <w:rPr>
      <w:rFonts w:ascii="Arial Bold" w:eastAsia="STZhongsong" w:hAnsi="Arial Bold" w:cs="Arial"/>
      <w:b/>
      <w:caps/>
      <w:sz w:val="22"/>
      <w:szCs w:val="22"/>
      <w:lang w:eastAsia="zh-CN"/>
    </w:rPr>
  </w:style>
  <w:style w:type="paragraph" w:customStyle="1" w:styleId="Default">
    <w:name w:val="Default"/>
    <w:rsid w:val="001A1409"/>
    <w:pPr>
      <w:widowControl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402970">
      <w:bodyDiv w:val="1"/>
      <w:marLeft w:val="0"/>
      <w:marRight w:val="0"/>
      <w:marTop w:val="0"/>
      <w:marBottom w:val="0"/>
      <w:divBdr>
        <w:top w:val="none" w:sz="0" w:space="0" w:color="auto"/>
        <w:left w:val="none" w:sz="0" w:space="0" w:color="auto"/>
        <w:bottom w:val="none" w:sz="0" w:space="0" w:color="auto"/>
        <w:right w:val="none" w:sz="0" w:space="0" w:color="auto"/>
      </w:divBdr>
    </w:div>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Word_Document1.docx"/><Relationship Id="rId22" Type="http://schemas.openxmlformats.org/officeDocument/2006/relationships/header" Target="header5.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XENDAE\AppData\Roaming\plato\data\main\template-files\uk-blank-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E74F0F93E3284D8CABFF15180DAB1E" ma:contentTypeVersion="1" ma:contentTypeDescription="Create a new document." ma:contentTypeScope="" ma:versionID="204dc7a1eb3be9407d6960fdfe5cb40c">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abel version="1.0">
  <element uid="id_newpolicy" value=""/>
  <element uid="id_unclassified" value=""/>
</label>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4644BE-736D-4F2F-BFE7-E33F987FF4FF}">
  <ds:schemaRefs>
    <ds:schemaRef ds:uri="http://schemas.microsoft.com/office/2006/metadata/properties"/>
  </ds:schemaRefs>
</ds:datastoreItem>
</file>

<file path=customXml/itemProps2.xml><?xml version="1.0" encoding="utf-8"?>
<ds:datastoreItem xmlns:ds="http://schemas.openxmlformats.org/officeDocument/2006/customXml" ds:itemID="{79F0431C-162A-44F4-A487-215582EB5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DC97BAC-D1B0-4751-AD06-6EA4E99B5A7D}">
  <ds:schemaRefs/>
</ds:datastoreItem>
</file>

<file path=customXml/itemProps4.xml><?xml version="1.0" encoding="utf-8"?>
<ds:datastoreItem xmlns:ds="http://schemas.openxmlformats.org/officeDocument/2006/customXml" ds:itemID="{863E4B1C-22C4-4396-99F7-262FF25FE8B6}">
  <ds:schemaRefs>
    <ds:schemaRef ds:uri="http://schemas.microsoft.com/sharepoint/v3/contenttype/forms"/>
  </ds:schemaRefs>
</ds:datastoreItem>
</file>

<file path=customXml/itemProps5.xml><?xml version="1.0" encoding="utf-8"?>
<ds:datastoreItem xmlns:ds="http://schemas.openxmlformats.org/officeDocument/2006/customXml" ds:itemID="{31B4F96E-DAF9-44FF-B191-7D2763948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uk-blank-hs</Template>
  <TotalTime>1</TotalTime>
  <Pages>72</Pages>
  <Words>21458</Words>
  <Characters>122311</Characters>
  <Application>Microsoft Office Word</Application>
  <DocSecurity>0</DocSecurity>
  <Lines>1019</Lines>
  <Paragraphs>286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dc:creator>
  <cp:lastModifiedBy>Robert Card</cp:lastModifiedBy>
  <cp:revision>3</cp:revision>
  <cp:lastPrinted>2017-05-11T09:27:00Z</cp:lastPrinted>
  <dcterms:created xsi:type="dcterms:W3CDTF">2018-01-26T10:47:00Z</dcterms:created>
  <dcterms:modified xsi:type="dcterms:W3CDTF">2018-01-26T11:41:00Z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uk-blank</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3 January 2012 D1V1</vt:lpwstr>
  </property>
  <property fmtid="{D5CDD505-2E9C-101B-9397-08002B2CF9AE}" pid="8" name="bjDocumentSecurityLabel">
    <vt:lpwstr>UNCLASSIFIED</vt:lpwstr>
  </property>
  <property fmtid="{D5CDD505-2E9C-101B-9397-08002B2CF9AE}" pid="9" name="Document Security Label">
    <vt:lpwstr>UNCLASSIFIED</vt:lpwstr>
  </property>
  <property fmtid="{D5CDD505-2E9C-101B-9397-08002B2CF9AE}" pid="10" name="bjDocumentSecurityXML">
    <vt:lpwstr>&lt;label version="1.0"&gt;&lt;element uid="id_newpolicy" value=""/&gt;&lt;element uid="id_unclassified" value=""/&gt;&lt;/label&gt;</vt:lpwstr>
  </property>
  <property fmtid="{D5CDD505-2E9C-101B-9397-08002B2CF9AE}" pid="11" name="bjDocumentSecurityPolicyProp">
    <vt:lpwstr>UK</vt:lpwstr>
  </property>
  <property fmtid="{D5CDD505-2E9C-101B-9397-08002B2CF9AE}" pid="12" name="bjDocumentSecurityPolicyPropID">
    <vt:lpwstr>id_newpolicy</vt:lpwstr>
  </property>
  <property fmtid="{D5CDD505-2E9C-101B-9397-08002B2CF9AE}" pid="13" name="bjDocumentSecurityProp1">
    <vt:lpwstr>UNCLASSIFIED</vt:lpwstr>
  </property>
  <property fmtid="{D5CDD505-2E9C-101B-9397-08002B2CF9AE}" pid="14" name="bjSecLabelProp1ID">
    <vt:lpwstr>id_unclassified</vt:lpwstr>
  </property>
  <property fmtid="{D5CDD505-2E9C-101B-9397-08002B2CF9AE}" pid="15" name="bjDocumentSecurityProp2">
    <vt:lpwstr/>
  </property>
  <property fmtid="{D5CDD505-2E9C-101B-9397-08002B2CF9AE}" pid="16" name="bjSecLabelProp2ID">
    <vt:lpwstr/>
  </property>
  <property fmtid="{D5CDD505-2E9C-101B-9397-08002B2CF9AE}" pid="17" name="bjDocumentSecurityProp3">
    <vt:lpwstr/>
  </property>
  <property fmtid="{D5CDD505-2E9C-101B-9397-08002B2CF9AE}" pid="18" name="bjSecLabelProp3ID">
    <vt:lpwstr/>
  </property>
  <property fmtid="{D5CDD505-2E9C-101B-9397-08002B2CF9AE}" pid="19" name="eGMS.protectiveMarking">
    <vt:lpwstr/>
  </property>
  <property fmtid="{D5CDD505-2E9C-101B-9397-08002B2CF9AE}" pid="20" name="docIndexRef">
    <vt:lpwstr>07cc6d2c-0b96-4cee-8d7e-7c9d9a75afc5</vt:lpwstr>
  </property>
  <property fmtid="{D5CDD505-2E9C-101B-9397-08002B2CF9AE}" pid="21" name="BASEPRECID">
    <vt:i4>17</vt:i4>
  </property>
  <property fmtid="{D5CDD505-2E9C-101B-9397-08002B2CF9AE}" pid="22" name="BASEPRECTYPE">
    <vt:lpwstr>BLANK</vt:lpwstr>
  </property>
  <property fmtid="{D5CDD505-2E9C-101B-9397-08002B2CF9AE}" pid="23" name="DOCID">
    <vt:i4>1569802</vt:i4>
  </property>
  <property fmtid="{D5CDD505-2E9C-101B-9397-08002B2CF9AE}" pid="24" name="COMPANYID">
    <vt:i4>2122615613</vt:i4>
  </property>
  <property fmtid="{D5CDD505-2E9C-101B-9397-08002B2CF9AE}" pid="25" name="SERIALNO">
    <vt:i4>11311</vt:i4>
  </property>
  <property fmtid="{D5CDD505-2E9C-101B-9397-08002B2CF9AE}" pid="26" name="EDITION">
    <vt:lpwstr>FM</vt:lpwstr>
  </property>
  <property fmtid="{D5CDD505-2E9C-101B-9397-08002B2CF9AE}" pid="27" name="CLIENTID">
    <vt:i4>2427</vt:i4>
  </property>
  <property fmtid="{D5CDD505-2E9C-101B-9397-08002B2CF9AE}" pid="28" name="FILEID">
    <vt:i4>41318</vt:i4>
  </property>
  <property fmtid="{D5CDD505-2E9C-101B-9397-08002B2CF9AE}" pid="29" name="ASSOCID">
    <vt:i4>128285</vt:i4>
  </property>
  <property fmtid="{D5CDD505-2E9C-101B-9397-08002B2CF9AE}" pid="30" name="VERSIONID">
    <vt:lpwstr>09dfac99-30dc-4043-a7a1-4588d9dfd096</vt:lpwstr>
  </property>
  <property fmtid="{D5CDD505-2E9C-101B-9397-08002B2CF9AE}" pid="31" name="VERSIONLABEL">
    <vt:lpwstr>1</vt:lpwstr>
  </property>
  <property fmtid="{D5CDD505-2E9C-101B-9397-08002B2CF9AE}" pid="32" name="DOCIDEX">
    <vt:lpwstr>3669205</vt:lpwstr>
  </property>
  <property fmtid="{D5CDD505-2E9C-101B-9397-08002B2CF9AE}" pid="33" name="ContentTypeId">
    <vt:lpwstr>0x0101007EE74F0F93E3284D8CABFF15180DAB1E</vt:lpwstr>
  </property>
</Properties>
</file>