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C1C" w:rsidRDefault="00494E65">
      <w:pPr>
        <w:spacing w:after="0" w:line="259" w:lineRule="auto"/>
        <w:ind w:left="-5"/>
        <w:jc w:val="left"/>
      </w:pPr>
      <w:r>
        <w:rPr>
          <w:b/>
          <w:sz w:val="36"/>
        </w:rPr>
        <w:t xml:space="preserve">Framework Schedule 6 (Order Form Template and </w:t>
      </w:r>
    </w:p>
    <w:p w:rsidR="00861C1C" w:rsidRDefault="00494E65">
      <w:pPr>
        <w:spacing w:after="0" w:line="259" w:lineRule="auto"/>
        <w:ind w:left="-5"/>
        <w:jc w:val="left"/>
      </w:pPr>
      <w:r>
        <w:rPr>
          <w:b/>
          <w:sz w:val="36"/>
        </w:rPr>
        <w:t xml:space="preserve">Call-Off Schedules) </w:t>
      </w:r>
    </w:p>
    <w:p w:rsidR="00861C1C" w:rsidRDefault="00494E65">
      <w:pPr>
        <w:spacing w:after="0" w:line="259" w:lineRule="auto"/>
        <w:ind w:left="0" w:firstLine="0"/>
        <w:jc w:val="left"/>
      </w:pPr>
      <w:r>
        <w:rPr>
          <w:b/>
          <w:sz w:val="36"/>
        </w:rPr>
        <w:t xml:space="preserve"> </w:t>
      </w:r>
    </w:p>
    <w:p w:rsidR="00861C1C" w:rsidRDefault="00494E65">
      <w:pPr>
        <w:spacing w:after="0" w:line="259" w:lineRule="auto"/>
        <w:ind w:left="-5"/>
        <w:jc w:val="left"/>
      </w:pPr>
      <w:r>
        <w:rPr>
          <w:b/>
          <w:sz w:val="36"/>
        </w:rPr>
        <w:t xml:space="preserve">Order Form  </w:t>
      </w:r>
    </w:p>
    <w:p w:rsidR="00861C1C" w:rsidRDefault="00494E65">
      <w:pPr>
        <w:spacing w:after="0" w:line="259" w:lineRule="auto"/>
        <w:ind w:left="0" w:firstLine="0"/>
        <w:jc w:val="left"/>
      </w:pPr>
      <w:r>
        <w:rPr>
          <w:b/>
        </w:rPr>
        <w:t xml:space="preserve"> </w:t>
      </w:r>
    </w:p>
    <w:p w:rsidR="00861C1C" w:rsidRDefault="00494E65">
      <w:pPr>
        <w:spacing w:after="0" w:line="259" w:lineRule="auto"/>
        <w:ind w:left="0" w:firstLine="0"/>
        <w:jc w:val="left"/>
      </w:pPr>
      <w:r>
        <w:rPr>
          <w:b/>
        </w:rPr>
        <w:t xml:space="preserve"> </w:t>
      </w:r>
    </w:p>
    <w:tbl>
      <w:tblPr>
        <w:tblStyle w:val="TableGrid"/>
        <w:tblW w:w="8363" w:type="dxa"/>
        <w:tblInd w:w="0" w:type="dxa"/>
        <w:tblCellMar>
          <w:top w:w="0" w:type="dxa"/>
          <w:left w:w="0" w:type="dxa"/>
          <w:bottom w:w="0" w:type="dxa"/>
          <w:right w:w="0" w:type="dxa"/>
        </w:tblCellMar>
        <w:tblLook w:val="04A0" w:firstRow="1" w:lastRow="0" w:firstColumn="1" w:lastColumn="0" w:noHBand="0" w:noVBand="1"/>
      </w:tblPr>
      <w:tblGrid>
        <w:gridCol w:w="3601"/>
        <w:gridCol w:w="4762"/>
      </w:tblGrid>
      <w:tr w:rsidR="00861C1C">
        <w:trPr>
          <w:trHeight w:val="580"/>
        </w:trPr>
        <w:tc>
          <w:tcPr>
            <w:tcW w:w="3601" w:type="dxa"/>
            <w:tcBorders>
              <w:top w:val="nil"/>
              <w:left w:val="nil"/>
              <w:bottom w:val="nil"/>
              <w:right w:val="nil"/>
            </w:tcBorders>
          </w:tcPr>
          <w:p w:rsidR="00861C1C" w:rsidRDefault="00494E65">
            <w:pPr>
              <w:spacing w:after="0" w:line="259" w:lineRule="auto"/>
              <w:ind w:left="0" w:firstLine="0"/>
              <w:jc w:val="left"/>
            </w:pPr>
            <w:r>
              <w:t xml:space="preserve">CALL-OFF REFERENCE:  </w:t>
            </w:r>
          </w:p>
          <w:p w:rsidR="00861C1C" w:rsidRDefault="00494E65">
            <w:pPr>
              <w:spacing w:after="0" w:line="259" w:lineRule="auto"/>
              <w:ind w:left="0" w:firstLine="0"/>
              <w:jc w:val="left"/>
            </w:pPr>
            <w:r>
              <w:t xml:space="preserve"> </w:t>
            </w:r>
          </w:p>
        </w:tc>
        <w:tc>
          <w:tcPr>
            <w:tcW w:w="4762" w:type="dxa"/>
            <w:tcBorders>
              <w:top w:val="nil"/>
              <w:left w:val="nil"/>
              <w:bottom w:val="nil"/>
              <w:right w:val="nil"/>
            </w:tcBorders>
          </w:tcPr>
          <w:p w:rsidR="00861C1C" w:rsidRDefault="00494E65">
            <w:pPr>
              <w:spacing w:after="0" w:line="259" w:lineRule="auto"/>
              <w:ind w:left="0" w:firstLine="0"/>
            </w:pPr>
            <w:r>
              <w:rPr>
                <w:b/>
              </w:rPr>
              <w:t>Cisco Support and Maintenance Renewal</w:t>
            </w:r>
            <w:r>
              <w:t xml:space="preserve"> </w:t>
            </w:r>
          </w:p>
        </w:tc>
      </w:tr>
      <w:tr w:rsidR="00861C1C">
        <w:trPr>
          <w:trHeight w:val="595"/>
        </w:trPr>
        <w:tc>
          <w:tcPr>
            <w:tcW w:w="3601" w:type="dxa"/>
            <w:tcBorders>
              <w:top w:val="nil"/>
              <w:left w:val="nil"/>
              <w:bottom w:val="nil"/>
              <w:right w:val="nil"/>
            </w:tcBorders>
          </w:tcPr>
          <w:p w:rsidR="00861C1C" w:rsidRDefault="00494E65">
            <w:pPr>
              <w:tabs>
                <w:tab w:val="center" w:pos="2161"/>
                <w:tab w:val="center" w:pos="2881"/>
              </w:tabs>
              <w:spacing w:after="7" w:line="259" w:lineRule="auto"/>
              <w:ind w:left="0" w:firstLine="0"/>
              <w:jc w:val="left"/>
            </w:pPr>
            <w:r>
              <w:t xml:space="preserve">THE BUYER: </w:t>
            </w:r>
            <w:r>
              <w:tab/>
              <w:t xml:space="preserve"> </w:t>
            </w:r>
            <w:r>
              <w:tab/>
              <w:t xml:space="preserve"> </w:t>
            </w:r>
          </w:p>
          <w:p w:rsidR="00861C1C" w:rsidRDefault="00494E65">
            <w:pPr>
              <w:spacing w:after="0" w:line="259" w:lineRule="auto"/>
              <w:ind w:left="0" w:firstLine="0"/>
              <w:jc w:val="left"/>
            </w:pPr>
            <w:r>
              <w:t xml:space="preserve">  </w:t>
            </w:r>
          </w:p>
        </w:tc>
        <w:tc>
          <w:tcPr>
            <w:tcW w:w="4762" w:type="dxa"/>
            <w:tcBorders>
              <w:top w:val="nil"/>
              <w:left w:val="nil"/>
              <w:bottom w:val="nil"/>
              <w:right w:val="nil"/>
            </w:tcBorders>
          </w:tcPr>
          <w:p w:rsidR="00861C1C" w:rsidRDefault="00494E65">
            <w:pPr>
              <w:spacing w:after="0" w:line="259" w:lineRule="auto"/>
              <w:ind w:left="0" w:firstLine="0"/>
            </w:pPr>
            <w:r>
              <w:rPr>
                <w:b/>
              </w:rPr>
              <w:t xml:space="preserve">The Department For Work And Pensions </w:t>
            </w:r>
          </w:p>
        </w:tc>
      </w:tr>
      <w:tr w:rsidR="00861C1C">
        <w:trPr>
          <w:trHeight w:val="596"/>
        </w:trPr>
        <w:tc>
          <w:tcPr>
            <w:tcW w:w="3601" w:type="dxa"/>
            <w:tcBorders>
              <w:top w:val="nil"/>
              <w:left w:val="nil"/>
              <w:bottom w:val="nil"/>
              <w:right w:val="nil"/>
            </w:tcBorders>
          </w:tcPr>
          <w:p w:rsidR="00861C1C" w:rsidRDefault="00494E65">
            <w:pPr>
              <w:tabs>
                <w:tab w:val="center" w:pos="2881"/>
              </w:tabs>
              <w:spacing w:after="8" w:line="259" w:lineRule="auto"/>
              <w:ind w:left="0" w:firstLine="0"/>
              <w:jc w:val="left"/>
            </w:pPr>
            <w:r>
              <w:t xml:space="preserve">BUYER ADDRESS  </w:t>
            </w:r>
            <w:r>
              <w:tab/>
              <w:t xml:space="preserve"> </w:t>
            </w:r>
          </w:p>
          <w:p w:rsidR="00861C1C" w:rsidRDefault="00494E65">
            <w:pPr>
              <w:spacing w:after="0" w:line="259" w:lineRule="auto"/>
              <w:ind w:left="0" w:firstLine="0"/>
              <w:jc w:val="left"/>
            </w:pPr>
            <w:r>
              <w:t xml:space="preserve"> </w:t>
            </w:r>
          </w:p>
        </w:tc>
        <w:tc>
          <w:tcPr>
            <w:tcW w:w="4762" w:type="dxa"/>
            <w:tcBorders>
              <w:top w:val="nil"/>
              <w:left w:val="nil"/>
              <w:bottom w:val="nil"/>
              <w:right w:val="nil"/>
            </w:tcBorders>
          </w:tcPr>
          <w:p w:rsidR="00861C1C" w:rsidRDefault="00EB2060">
            <w:pPr>
              <w:spacing w:after="0" w:line="259" w:lineRule="auto"/>
              <w:ind w:left="0" w:firstLine="0"/>
              <w:jc w:val="left"/>
            </w:pPr>
            <w:r w:rsidRPr="00E65128">
              <w:rPr>
                <w:b/>
                <w:szCs w:val="24"/>
              </w:rPr>
              <w:t>REDACTED</w:t>
            </w:r>
            <w:r w:rsidR="00494E65">
              <w:rPr>
                <w:b/>
              </w:rPr>
              <w:t xml:space="preserve">   </w:t>
            </w:r>
          </w:p>
        </w:tc>
      </w:tr>
      <w:tr w:rsidR="00861C1C">
        <w:trPr>
          <w:trHeight w:val="388"/>
        </w:trPr>
        <w:tc>
          <w:tcPr>
            <w:tcW w:w="3601" w:type="dxa"/>
            <w:tcBorders>
              <w:top w:val="nil"/>
              <w:left w:val="nil"/>
              <w:bottom w:val="nil"/>
              <w:right w:val="nil"/>
            </w:tcBorders>
          </w:tcPr>
          <w:p w:rsidR="00861C1C" w:rsidRDefault="00494E65">
            <w:pPr>
              <w:tabs>
                <w:tab w:val="center" w:pos="2161"/>
                <w:tab w:val="center" w:pos="2881"/>
              </w:tabs>
              <w:spacing w:after="0" w:line="259" w:lineRule="auto"/>
              <w:ind w:left="0" w:firstLine="0"/>
              <w:jc w:val="left"/>
            </w:pPr>
            <w:r>
              <w:t xml:space="preserve">THE SUPPLIER:  </w:t>
            </w:r>
            <w:r>
              <w:tab/>
              <w:t xml:space="preserve"> </w:t>
            </w:r>
            <w:r>
              <w:tab/>
              <w:t xml:space="preserve"> </w:t>
            </w:r>
          </w:p>
        </w:tc>
        <w:tc>
          <w:tcPr>
            <w:tcW w:w="4762" w:type="dxa"/>
            <w:tcBorders>
              <w:top w:val="nil"/>
              <w:left w:val="nil"/>
              <w:bottom w:val="nil"/>
              <w:right w:val="nil"/>
            </w:tcBorders>
          </w:tcPr>
          <w:p w:rsidR="00861C1C" w:rsidRDefault="00494E65">
            <w:pPr>
              <w:spacing w:after="0" w:line="259" w:lineRule="auto"/>
              <w:ind w:left="0" w:firstLine="0"/>
              <w:jc w:val="left"/>
            </w:pPr>
            <w:r>
              <w:rPr>
                <w:b/>
              </w:rPr>
              <w:t>Computacenter (UK) Limited</w:t>
            </w:r>
            <w:r>
              <w:t xml:space="preserve"> </w:t>
            </w:r>
          </w:p>
        </w:tc>
      </w:tr>
      <w:tr w:rsidR="00861C1C">
        <w:trPr>
          <w:trHeight w:val="476"/>
        </w:trPr>
        <w:tc>
          <w:tcPr>
            <w:tcW w:w="3601" w:type="dxa"/>
            <w:tcBorders>
              <w:top w:val="nil"/>
              <w:left w:val="nil"/>
              <w:bottom w:val="nil"/>
              <w:right w:val="nil"/>
            </w:tcBorders>
            <w:vAlign w:val="center"/>
          </w:tcPr>
          <w:p w:rsidR="00861C1C" w:rsidRDefault="00494E65">
            <w:pPr>
              <w:spacing w:after="0" w:line="259" w:lineRule="auto"/>
              <w:ind w:left="0" w:firstLine="0"/>
              <w:jc w:val="left"/>
            </w:pPr>
            <w:r>
              <w:t>SUPPLIER ADDRESS:</w:t>
            </w:r>
            <w:r>
              <w:rPr>
                <w:b/>
              </w:rPr>
              <w:t xml:space="preserve">  </w:t>
            </w:r>
          </w:p>
        </w:tc>
        <w:tc>
          <w:tcPr>
            <w:tcW w:w="4762" w:type="dxa"/>
            <w:tcBorders>
              <w:top w:val="nil"/>
              <w:left w:val="nil"/>
              <w:bottom w:val="nil"/>
              <w:right w:val="nil"/>
            </w:tcBorders>
            <w:vAlign w:val="center"/>
          </w:tcPr>
          <w:p w:rsidR="00861C1C" w:rsidRDefault="00EB2060">
            <w:pPr>
              <w:spacing w:after="0" w:line="259" w:lineRule="auto"/>
              <w:ind w:left="0" w:firstLine="0"/>
              <w:jc w:val="left"/>
            </w:pPr>
            <w:r w:rsidRPr="00E65128">
              <w:rPr>
                <w:b/>
                <w:szCs w:val="24"/>
              </w:rPr>
              <w:t>REDACTED</w:t>
            </w:r>
            <w:r w:rsidR="00494E65">
              <w:t xml:space="preserve"> </w:t>
            </w:r>
          </w:p>
        </w:tc>
      </w:tr>
      <w:tr w:rsidR="00861C1C">
        <w:trPr>
          <w:trHeight w:val="475"/>
        </w:trPr>
        <w:tc>
          <w:tcPr>
            <w:tcW w:w="3601" w:type="dxa"/>
            <w:tcBorders>
              <w:top w:val="nil"/>
              <w:left w:val="nil"/>
              <w:bottom w:val="nil"/>
              <w:right w:val="nil"/>
            </w:tcBorders>
            <w:vAlign w:val="center"/>
          </w:tcPr>
          <w:p w:rsidR="00861C1C" w:rsidRDefault="00494E65">
            <w:pPr>
              <w:spacing w:after="0" w:line="259" w:lineRule="auto"/>
              <w:ind w:left="0" w:firstLine="0"/>
              <w:jc w:val="left"/>
            </w:pPr>
            <w:r>
              <w:t>REGISTRATION NUMBER:</w:t>
            </w:r>
            <w:r>
              <w:rPr>
                <w:b/>
              </w:rPr>
              <w:t xml:space="preserve">  </w:t>
            </w:r>
          </w:p>
        </w:tc>
        <w:tc>
          <w:tcPr>
            <w:tcW w:w="4762" w:type="dxa"/>
            <w:tcBorders>
              <w:top w:val="nil"/>
              <w:left w:val="nil"/>
              <w:bottom w:val="nil"/>
              <w:right w:val="nil"/>
            </w:tcBorders>
            <w:vAlign w:val="center"/>
          </w:tcPr>
          <w:p w:rsidR="00861C1C" w:rsidRDefault="00EB2060">
            <w:pPr>
              <w:spacing w:after="0" w:line="259" w:lineRule="auto"/>
              <w:ind w:left="0" w:firstLine="0"/>
              <w:jc w:val="left"/>
            </w:pPr>
            <w:r w:rsidRPr="00E65128">
              <w:rPr>
                <w:b/>
                <w:szCs w:val="24"/>
              </w:rPr>
              <w:t>REDACTED</w:t>
            </w:r>
            <w:r w:rsidR="00494E65">
              <w:t xml:space="preserve"> </w:t>
            </w:r>
            <w:r w:rsidR="00494E65">
              <w:rPr>
                <w:b/>
              </w:rPr>
              <w:t xml:space="preserve">  </w:t>
            </w:r>
          </w:p>
        </w:tc>
      </w:tr>
      <w:tr w:rsidR="00861C1C">
        <w:trPr>
          <w:trHeight w:val="476"/>
        </w:trPr>
        <w:tc>
          <w:tcPr>
            <w:tcW w:w="3601" w:type="dxa"/>
            <w:tcBorders>
              <w:top w:val="nil"/>
              <w:left w:val="nil"/>
              <w:bottom w:val="nil"/>
              <w:right w:val="nil"/>
            </w:tcBorders>
            <w:vAlign w:val="center"/>
          </w:tcPr>
          <w:p w:rsidR="00861C1C" w:rsidRDefault="00494E65">
            <w:pPr>
              <w:tabs>
                <w:tab w:val="center" w:pos="2881"/>
              </w:tabs>
              <w:spacing w:after="0" w:line="259" w:lineRule="auto"/>
              <w:ind w:left="0" w:firstLine="0"/>
              <w:jc w:val="left"/>
            </w:pPr>
            <w:r>
              <w:t xml:space="preserve">DUNS NUMBER:        </w:t>
            </w:r>
            <w:r>
              <w:tab/>
              <w:t xml:space="preserve"> </w:t>
            </w:r>
          </w:p>
        </w:tc>
        <w:tc>
          <w:tcPr>
            <w:tcW w:w="4762" w:type="dxa"/>
            <w:tcBorders>
              <w:top w:val="nil"/>
              <w:left w:val="nil"/>
              <w:bottom w:val="nil"/>
              <w:right w:val="nil"/>
            </w:tcBorders>
            <w:vAlign w:val="center"/>
          </w:tcPr>
          <w:p w:rsidR="00861C1C" w:rsidRDefault="00EB2060">
            <w:pPr>
              <w:spacing w:after="0" w:line="259" w:lineRule="auto"/>
              <w:ind w:left="0" w:firstLine="0"/>
              <w:jc w:val="left"/>
            </w:pPr>
            <w:r w:rsidRPr="00E65128">
              <w:rPr>
                <w:b/>
                <w:szCs w:val="24"/>
              </w:rPr>
              <w:t>REDACTED</w:t>
            </w:r>
            <w:r w:rsidR="00494E65">
              <w:t xml:space="preserve"> </w:t>
            </w:r>
          </w:p>
        </w:tc>
      </w:tr>
      <w:tr w:rsidR="00861C1C">
        <w:trPr>
          <w:trHeight w:val="373"/>
        </w:trPr>
        <w:tc>
          <w:tcPr>
            <w:tcW w:w="3601" w:type="dxa"/>
            <w:tcBorders>
              <w:top w:val="nil"/>
              <w:left w:val="nil"/>
              <w:bottom w:val="nil"/>
              <w:right w:val="nil"/>
            </w:tcBorders>
            <w:vAlign w:val="bottom"/>
          </w:tcPr>
          <w:p w:rsidR="00861C1C" w:rsidRDefault="00494E65">
            <w:pPr>
              <w:tabs>
                <w:tab w:val="center" w:pos="2881"/>
              </w:tabs>
              <w:spacing w:after="0" w:line="259" w:lineRule="auto"/>
              <w:ind w:left="0" w:firstLine="0"/>
              <w:jc w:val="left"/>
            </w:pPr>
            <w:r>
              <w:t xml:space="preserve">SID4GOV ID:                  </w:t>
            </w:r>
            <w:r>
              <w:tab/>
              <w:t xml:space="preserve"> </w:t>
            </w:r>
          </w:p>
        </w:tc>
        <w:tc>
          <w:tcPr>
            <w:tcW w:w="4762" w:type="dxa"/>
            <w:tcBorders>
              <w:top w:val="nil"/>
              <w:left w:val="nil"/>
              <w:bottom w:val="nil"/>
              <w:right w:val="nil"/>
            </w:tcBorders>
            <w:vAlign w:val="bottom"/>
          </w:tcPr>
          <w:p w:rsidR="00861C1C" w:rsidRDefault="00494E65">
            <w:pPr>
              <w:spacing w:after="0" w:line="259" w:lineRule="auto"/>
              <w:ind w:left="0" w:firstLine="0"/>
              <w:jc w:val="left"/>
            </w:pPr>
            <w:r>
              <w:t xml:space="preserve">Not applicable </w:t>
            </w:r>
          </w:p>
        </w:tc>
      </w:tr>
    </w:tbl>
    <w:p w:rsidR="00861C1C" w:rsidRDefault="00494E65">
      <w:pPr>
        <w:spacing w:after="0" w:line="259" w:lineRule="auto"/>
        <w:ind w:left="0" w:firstLine="0"/>
        <w:jc w:val="left"/>
      </w:pPr>
      <w:r>
        <w:t xml:space="preserve"> </w:t>
      </w:r>
    </w:p>
    <w:p w:rsidR="00861C1C" w:rsidRDefault="00494E65">
      <w:pPr>
        <w:ind w:left="-5"/>
      </w:pPr>
      <w:r>
        <w:t xml:space="preserve">APPLICABLE FRAMEWORK CONTRACT </w:t>
      </w:r>
    </w:p>
    <w:p w:rsidR="00861C1C" w:rsidRDefault="00494E65">
      <w:pPr>
        <w:spacing w:after="0" w:line="259" w:lineRule="auto"/>
        <w:ind w:left="0" w:firstLine="0"/>
        <w:jc w:val="left"/>
      </w:pPr>
      <w:r>
        <w:t xml:space="preserve"> </w:t>
      </w:r>
    </w:p>
    <w:p w:rsidR="00861C1C" w:rsidRDefault="00494E65">
      <w:pPr>
        <w:ind w:left="-5"/>
      </w:pPr>
      <w:r>
        <w:t xml:space="preserve">This Order Form is for the provision of the Call-Off Deliverables and dated 09/08/2021. </w:t>
      </w:r>
    </w:p>
    <w:p w:rsidR="00861C1C" w:rsidRDefault="00494E65">
      <w:pPr>
        <w:spacing w:after="1" w:line="259" w:lineRule="auto"/>
        <w:ind w:left="0" w:firstLine="0"/>
        <w:jc w:val="left"/>
      </w:pPr>
      <w:r>
        <w:t xml:space="preserve">  </w:t>
      </w:r>
    </w:p>
    <w:p w:rsidR="00861C1C" w:rsidRDefault="00494E65">
      <w:pPr>
        <w:ind w:left="-5"/>
      </w:pPr>
      <w:r>
        <w:t xml:space="preserve">It’s issued under the Framework Contract with the reference number RM6068 </w:t>
      </w:r>
      <w:r>
        <w:t xml:space="preserve">for the provision of Technology Products and Associated Services.    </w:t>
      </w:r>
    </w:p>
    <w:p w:rsidR="00861C1C" w:rsidRDefault="00494E65">
      <w:pPr>
        <w:spacing w:after="0" w:line="259" w:lineRule="auto"/>
        <w:ind w:left="0" w:firstLine="0"/>
        <w:jc w:val="left"/>
      </w:pPr>
      <w:r>
        <w:rPr>
          <w:b/>
        </w:rPr>
        <w:t xml:space="preserve"> </w:t>
      </w:r>
    </w:p>
    <w:p w:rsidR="00861C1C" w:rsidRDefault="00494E65">
      <w:pPr>
        <w:ind w:left="-5"/>
      </w:pPr>
      <w:r>
        <w:t xml:space="preserve">CALL-OFF LOT(S): </w:t>
      </w:r>
    </w:p>
    <w:p w:rsidR="00861C1C" w:rsidRDefault="00494E65">
      <w:pPr>
        <w:spacing w:after="0" w:line="259" w:lineRule="auto"/>
        <w:ind w:left="0" w:firstLine="0"/>
        <w:jc w:val="left"/>
      </w:pPr>
      <w:r>
        <w:t xml:space="preserve"> </w:t>
      </w:r>
    </w:p>
    <w:p w:rsidR="00861C1C" w:rsidRDefault="00494E65">
      <w:pPr>
        <w:spacing w:after="227"/>
        <w:ind w:left="-5" w:right="4866"/>
      </w:pPr>
      <w:r>
        <w:t xml:space="preserve">Lot 2 Hardware &amp; Associated Services </w:t>
      </w:r>
      <w:r>
        <w:rPr>
          <w:b/>
        </w:rPr>
        <w:t xml:space="preserve"> </w:t>
      </w:r>
    </w:p>
    <w:p w:rsidR="00861C1C" w:rsidRDefault="00494E65">
      <w:pPr>
        <w:ind w:left="-5"/>
      </w:pPr>
      <w:r>
        <w:t xml:space="preserve">CALL-OFF INCORPORATED TERMS </w:t>
      </w:r>
    </w:p>
    <w:p w:rsidR="00861C1C" w:rsidRDefault="00494E65">
      <w:pPr>
        <w:spacing w:after="207" w:line="266" w:lineRule="auto"/>
        <w:ind w:left="-5"/>
        <w:jc w:val="left"/>
      </w:pPr>
      <w:r>
        <w:t xml:space="preserve">The following documents are incorporated into this Call-Off Contract. Where numbers are missing </w:t>
      </w:r>
      <w:r>
        <w:t xml:space="preserve">we are not using those schedules. If the documents conflict, the following order of precedence applies: </w:t>
      </w:r>
    </w:p>
    <w:p w:rsidR="00861C1C" w:rsidRDefault="00494E65">
      <w:pPr>
        <w:numPr>
          <w:ilvl w:val="0"/>
          <w:numId w:val="1"/>
        </w:numPr>
        <w:ind w:hanging="360"/>
      </w:pPr>
      <w:r>
        <w:t>Call-Off Schedule 6 – ICT Services (for the purposes of this Call-Off Schedule 6 – ICT Services are attached at Appendix A to this Order Form where app</w:t>
      </w:r>
      <w:r>
        <w:t xml:space="preserve">licable).  </w:t>
      </w:r>
    </w:p>
    <w:p w:rsidR="00861C1C" w:rsidRDefault="00494E65">
      <w:pPr>
        <w:numPr>
          <w:ilvl w:val="0"/>
          <w:numId w:val="1"/>
        </w:numPr>
        <w:ind w:hanging="360"/>
      </w:pPr>
      <w:r>
        <w:t xml:space="preserve">This Order Form including the Call-Off Special Terms. </w:t>
      </w:r>
    </w:p>
    <w:p w:rsidR="00861C1C" w:rsidRDefault="00494E65">
      <w:pPr>
        <w:numPr>
          <w:ilvl w:val="0"/>
          <w:numId w:val="1"/>
        </w:numPr>
        <w:ind w:hanging="360"/>
      </w:pPr>
      <w:r>
        <w:t xml:space="preserve">Joint Schedule 1 (Definitions and Interpretation) RM6068. </w:t>
      </w:r>
    </w:p>
    <w:p w:rsidR="00861C1C" w:rsidRDefault="00494E65">
      <w:pPr>
        <w:numPr>
          <w:ilvl w:val="0"/>
          <w:numId w:val="1"/>
        </w:numPr>
        <w:ind w:hanging="360"/>
      </w:pPr>
      <w:r>
        <w:t>Joint Schedule 4 Commercially Sensitive Information</w:t>
      </w:r>
      <w:r>
        <w:rPr>
          <w:rFonts w:ascii="Calibri" w:eastAsia="Calibri" w:hAnsi="Calibri" w:cs="Calibri"/>
          <w:sz w:val="22"/>
        </w:rPr>
        <w:t xml:space="preserve">  </w:t>
      </w:r>
      <w:r>
        <w:rPr>
          <w:rFonts w:ascii="Calibri" w:eastAsia="Calibri" w:hAnsi="Calibri" w:cs="Calibri"/>
          <w:sz w:val="22"/>
        </w:rPr>
        <w:tab/>
        <w:t xml:space="preserve"> </w:t>
      </w:r>
      <w:r>
        <w:rPr>
          <w:sz w:val="22"/>
        </w:rPr>
        <w:t xml:space="preserve"> </w:t>
      </w:r>
    </w:p>
    <w:p w:rsidR="00861C1C" w:rsidRDefault="00494E65">
      <w:pPr>
        <w:numPr>
          <w:ilvl w:val="0"/>
          <w:numId w:val="1"/>
        </w:numPr>
        <w:ind w:hanging="360"/>
      </w:pPr>
      <w:r>
        <w:t xml:space="preserve">CCS Core Terms (version 3.0.8) </w:t>
      </w:r>
    </w:p>
    <w:p w:rsidR="00861C1C" w:rsidRDefault="00494E65">
      <w:pPr>
        <w:numPr>
          <w:ilvl w:val="0"/>
          <w:numId w:val="1"/>
        </w:numPr>
        <w:ind w:hanging="360"/>
      </w:pPr>
      <w:r>
        <w:t xml:space="preserve">Joint Schedule 2 (Variation Form). </w:t>
      </w:r>
    </w:p>
    <w:p w:rsidR="00861C1C" w:rsidRDefault="00494E65">
      <w:pPr>
        <w:numPr>
          <w:ilvl w:val="0"/>
          <w:numId w:val="1"/>
        </w:numPr>
        <w:ind w:hanging="360"/>
      </w:pPr>
      <w:r>
        <w:t xml:space="preserve">Joint Schedule 3 (Insurance Requirements). </w:t>
      </w:r>
    </w:p>
    <w:p w:rsidR="00861C1C" w:rsidRDefault="00494E65">
      <w:pPr>
        <w:numPr>
          <w:ilvl w:val="0"/>
          <w:numId w:val="1"/>
        </w:numPr>
        <w:ind w:hanging="360"/>
      </w:pPr>
      <w:r>
        <w:lastRenderedPageBreak/>
        <w:t xml:space="preserve">Joint Schedule 5 (Corporate Social Responsibility) RM6068  </w:t>
      </w:r>
    </w:p>
    <w:p w:rsidR="00861C1C" w:rsidRDefault="00494E65">
      <w:pPr>
        <w:spacing w:after="0" w:line="259" w:lineRule="auto"/>
        <w:ind w:left="720" w:firstLine="0"/>
        <w:jc w:val="left"/>
      </w:pPr>
      <w:r>
        <w:t xml:space="preserve"> </w:t>
      </w:r>
    </w:p>
    <w:p w:rsidR="00861C1C" w:rsidRDefault="00494E65">
      <w:pPr>
        <w:ind w:left="-5"/>
      </w:pPr>
      <w:r>
        <w:t>No other Supplier terms are part of the Call-Off Contract. That includes any terms written on the back of, added to this Order Form, or presented at t</w:t>
      </w:r>
      <w:r>
        <w:t xml:space="preserve">he time of delivery.  </w:t>
      </w:r>
    </w:p>
    <w:p w:rsidR="00861C1C" w:rsidRDefault="00494E65">
      <w:pPr>
        <w:spacing w:after="0" w:line="259" w:lineRule="auto"/>
        <w:ind w:left="0" w:firstLine="0"/>
        <w:jc w:val="left"/>
      </w:pPr>
      <w:r>
        <w:t xml:space="preserve"> </w:t>
      </w:r>
    </w:p>
    <w:p w:rsidR="00861C1C" w:rsidRDefault="00494E65">
      <w:pPr>
        <w:ind w:left="-5"/>
      </w:pPr>
      <w:r>
        <w:t xml:space="preserve">CALL-OFF SPECIAL TERMS </w:t>
      </w:r>
    </w:p>
    <w:p w:rsidR="00861C1C" w:rsidRDefault="00494E65">
      <w:pPr>
        <w:ind w:left="-5"/>
      </w:pPr>
      <w:r>
        <w:t xml:space="preserve">The following Special Terms are incorporated into this Call-Off Contract: </w:t>
      </w:r>
    </w:p>
    <w:p w:rsidR="00861C1C" w:rsidRDefault="00494E65">
      <w:pPr>
        <w:spacing w:after="35" w:line="259" w:lineRule="auto"/>
        <w:ind w:left="0" w:firstLine="0"/>
        <w:jc w:val="left"/>
      </w:pPr>
      <w:r>
        <w:t xml:space="preserve"> </w:t>
      </w:r>
    </w:p>
    <w:p w:rsidR="00861C1C" w:rsidRDefault="00494E65">
      <w:pPr>
        <w:spacing w:after="33"/>
        <w:ind w:left="-5"/>
      </w:pPr>
      <w:r>
        <w:t>Special Term 1: For the purpose of Clause 10.3 of the Core Terms ‘Ending the contract without a reason”, Buyer shall not terminate</w:t>
      </w:r>
      <w:r>
        <w:t xml:space="preserve"> this Call-Off Contract without cause.  </w:t>
      </w:r>
    </w:p>
    <w:p w:rsidR="00861C1C" w:rsidRDefault="00494E65">
      <w:pPr>
        <w:spacing w:after="22" w:line="259" w:lineRule="auto"/>
        <w:ind w:left="0" w:firstLine="0"/>
        <w:jc w:val="left"/>
      </w:pPr>
      <w:r>
        <w:t xml:space="preserve"> </w:t>
      </w:r>
    </w:p>
    <w:p w:rsidR="00861C1C" w:rsidRDefault="00494E65">
      <w:pPr>
        <w:ind w:left="-5"/>
      </w:pPr>
      <w:r>
        <w:t xml:space="preserve">Special Term 2: The Supplier shall deliver any Goods in accordance with its internal policies, including (but without limitation) all relevant security policies. </w:t>
      </w:r>
    </w:p>
    <w:p w:rsidR="00861C1C" w:rsidRDefault="00494E65">
      <w:pPr>
        <w:spacing w:after="19" w:line="259" w:lineRule="auto"/>
        <w:ind w:left="0" w:firstLine="0"/>
        <w:jc w:val="left"/>
      </w:pPr>
      <w:r>
        <w:t xml:space="preserve"> </w:t>
      </w:r>
    </w:p>
    <w:p w:rsidR="00861C1C" w:rsidRDefault="00494E65">
      <w:pPr>
        <w:tabs>
          <w:tab w:val="center" w:pos="3601"/>
          <w:tab w:val="center" w:pos="4923"/>
        </w:tabs>
        <w:ind w:left="-15" w:firstLine="0"/>
        <w:jc w:val="left"/>
      </w:pPr>
      <w:r>
        <w:t xml:space="preserve">CALL-OFF START DATE:  </w:t>
      </w:r>
      <w:r>
        <w:tab/>
        <w:t xml:space="preserve"> </w:t>
      </w:r>
      <w:r>
        <w:tab/>
      </w:r>
      <w:r>
        <w:rPr>
          <w:b/>
        </w:rPr>
        <w:t>01/09/2021</w:t>
      </w:r>
      <w:r>
        <w:t xml:space="preserve"> </w:t>
      </w:r>
    </w:p>
    <w:p w:rsidR="00861C1C" w:rsidRDefault="00494E65">
      <w:pPr>
        <w:spacing w:after="2" w:line="259" w:lineRule="auto"/>
        <w:ind w:left="0" w:firstLine="0"/>
        <w:jc w:val="left"/>
      </w:pPr>
      <w:r>
        <w:t xml:space="preserve"> </w:t>
      </w:r>
    </w:p>
    <w:p w:rsidR="00861C1C" w:rsidRDefault="00494E65">
      <w:pPr>
        <w:tabs>
          <w:tab w:val="center" w:pos="3601"/>
          <w:tab w:val="center" w:pos="4923"/>
        </w:tabs>
        <w:ind w:left="-15" w:firstLine="0"/>
        <w:jc w:val="left"/>
      </w:pPr>
      <w:r>
        <w:t>CALL-</w:t>
      </w:r>
      <w:r>
        <w:t xml:space="preserve">OFF EXPIRY DATE:  </w:t>
      </w:r>
      <w:r>
        <w:tab/>
        <w:t xml:space="preserve"> </w:t>
      </w:r>
      <w:r>
        <w:tab/>
      </w:r>
      <w:r>
        <w:rPr>
          <w:b/>
        </w:rPr>
        <w:t>31/08/2022</w:t>
      </w:r>
      <w:r>
        <w:t xml:space="preserve"> </w:t>
      </w:r>
    </w:p>
    <w:p w:rsidR="00861C1C" w:rsidRDefault="00494E65">
      <w:pPr>
        <w:spacing w:after="0" w:line="259" w:lineRule="auto"/>
        <w:ind w:left="0" w:firstLine="0"/>
        <w:jc w:val="left"/>
      </w:pPr>
      <w:r>
        <w:t xml:space="preserve"> </w:t>
      </w:r>
    </w:p>
    <w:p w:rsidR="00861C1C" w:rsidRDefault="00494E65">
      <w:pPr>
        <w:tabs>
          <w:tab w:val="center" w:pos="3601"/>
          <w:tab w:val="center" w:pos="4682"/>
        </w:tabs>
        <w:ind w:left="-15" w:firstLine="0"/>
        <w:jc w:val="left"/>
      </w:pPr>
      <w:r>
        <w:t xml:space="preserve">CALL-OFF INITIAL PERIOD: </w:t>
      </w:r>
      <w:r>
        <w:tab/>
        <w:t xml:space="preserve"> </w:t>
      </w:r>
      <w:r>
        <w:tab/>
      </w:r>
      <w:r>
        <w:rPr>
          <w:b/>
        </w:rPr>
        <w:t>1 Year</w:t>
      </w:r>
      <w:r>
        <w:t xml:space="preserve"> </w:t>
      </w:r>
    </w:p>
    <w:p w:rsidR="00861C1C" w:rsidRDefault="00494E65">
      <w:pPr>
        <w:spacing w:after="0" w:line="259" w:lineRule="auto"/>
        <w:ind w:left="0" w:firstLine="0"/>
        <w:jc w:val="left"/>
      </w:pPr>
      <w:r>
        <w:t xml:space="preserve"> </w:t>
      </w:r>
    </w:p>
    <w:p w:rsidR="00861C1C" w:rsidRDefault="00494E65">
      <w:pPr>
        <w:tabs>
          <w:tab w:val="center" w:pos="4529"/>
        </w:tabs>
        <w:ind w:left="-15" w:firstLine="0"/>
        <w:jc w:val="left"/>
      </w:pPr>
      <w:r>
        <w:t xml:space="preserve">CALL-OFF OPTIONAL EXTENSION </w:t>
      </w:r>
      <w:r>
        <w:tab/>
      </w:r>
      <w:r>
        <w:rPr>
          <w:b/>
        </w:rPr>
        <w:t>N/A</w:t>
      </w:r>
      <w:r>
        <w:t xml:space="preserve"> </w:t>
      </w:r>
    </w:p>
    <w:p w:rsidR="00861C1C" w:rsidRDefault="00494E65">
      <w:pPr>
        <w:ind w:left="-5"/>
      </w:pPr>
      <w:r>
        <w:t xml:space="preserve">PERIOD </w:t>
      </w:r>
    </w:p>
    <w:p w:rsidR="00861C1C" w:rsidRDefault="00494E65">
      <w:pPr>
        <w:spacing w:after="0" w:line="259" w:lineRule="auto"/>
        <w:ind w:left="0" w:firstLine="0"/>
        <w:jc w:val="left"/>
      </w:pPr>
      <w:r>
        <w:t xml:space="preserve"> </w:t>
      </w:r>
    </w:p>
    <w:p w:rsidR="00861C1C" w:rsidRDefault="00494E65">
      <w:pPr>
        <w:ind w:left="-5"/>
      </w:pPr>
      <w:r>
        <w:t xml:space="preserve">CALL-OFF DELIVERABLES  </w:t>
      </w:r>
    </w:p>
    <w:p w:rsidR="00861C1C" w:rsidRDefault="00494E65">
      <w:pPr>
        <w:ind w:left="-5"/>
      </w:pPr>
      <w:r>
        <w:t>See details in the quote included in the Call-Off Charges section below, which shall also be deemed the Call-Off Sp</w:t>
      </w:r>
      <w:r>
        <w:t>ecification.</w:t>
      </w:r>
      <w:r>
        <w:rPr>
          <w:b/>
        </w:rPr>
        <w:t xml:space="preserve"> </w:t>
      </w:r>
    </w:p>
    <w:p w:rsidR="00861C1C" w:rsidRDefault="00494E65">
      <w:pPr>
        <w:spacing w:after="0" w:line="259" w:lineRule="auto"/>
        <w:ind w:left="0" w:firstLine="0"/>
        <w:jc w:val="left"/>
      </w:pPr>
      <w:r>
        <w:rPr>
          <w:b/>
        </w:rPr>
        <w:t xml:space="preserve"> </w:t>
      </w:r>
    </w:p>
    <w:p w:rsidR="00861C1C" w:rsidRDefault="00494E65">
      <w:pPr>
        <w:ind w:left="-5"/>
      </w:pPr>
      <w:r>
        <w:t xml:space="preserve">LOCATION FOR DELIVERY </w:t>
      </w:r>
    </w:p>
    <w:p w:rsidR="00861C1C" w:rsidRDefault="00EB2060">
      <w:pPr>
        <w:spacing w:after="0" w:line="259" w:lineRule="auto"/>
        <w:ind w:left="0" w:firstLine="0"/>
        <w:jc w:val="left"/>
        <w:rPr>
          <w:b/>
          <w:szCs w:val="24"/>
        </w:rPr>
      </w:pPr>
      <w:r w:rsidRPr="00E65128">
        <w:rPr>
          <w:b/>
          <w:szCs w:val="24"/>
        </w:rPr>
        <w:t>REDACTED</w:t>
      </w:r>
    </w:p>
    <w:p w:rsidR="00EB2060" w:rsidRDefault="00EB2060">
      <w:pPr>
        <w:spacing w:after="0" w:line="259" w:lineRule="auto"/>
        <w:ind w:left="0" w:firstLine="0"/>
        <w:jc w:val="left"/>
      </w:pPr>
    </w:p>
    <w:p w:rsidR="00861C1C" w:rsidRDefault="00494E65">
      <w:pPr>
        <w:ind w:left="-5"/>
      </w:pPr>
      <w:r>
        <w:t xml:space="preserve">DATES FOR DELIVERY OF THE DELIVERABLES </w:t>
      </w:r>
    </w:p>
    <w:p w:rsidR="00861C1C" w:rsidRDefault="00494E65">
      <w:pPr>
        <w:ind w:left="-5"/>
      </w:pPr>
      <w:r>
        <w:t>This contract is a renewal of existing Support and Maintenance for assets within the DWP esta</w:t>
      </w:r>
      <w:r>
        <w:t xml:space="preserve">te.  </w:t>
      </w:r>
    </w:p>
    <w:p w:rsidR="00861C1C" w:rsidRDefault="00494E65">
      <w:pPr>
        <w:ind w:left="-5"/>
      </w:pPr>
      <w:r>
        <w:t>The renewal start date is 1</w:t>
      </w:r>
      <w:r>
        <w:rPr>
          <w:vertAlign w:val="superscript"/>
        </w:rPr>
        <w:t>st</w:t>
      </w:r>
      <w:r>
        <w:t xml:space="preserve"> September 2021.  </w:t>
      </w:r>
    </w:p>
    <w:p w:rsidR="00861C1C" w:rsidRDefault="00494E65">
      <w:pPr>
        <w:spacing w:after="0" w:line="259" w:lineRule="auto"/>
        <w:ind w:left="0" w:firstLine="0"/>
        <w:jc w:val="left"/>
      </w:pPr>
      <w:r>
        <w:t xml:space="preserve"> </w:t>
      </w:r>
    </w:p>
    <w:p w:rsidR="00861C1C" w:rsidRDefault="00494E65">
      <w:pPr>
        <w:ind w:left="-5"/>
      </w:pPr>
      <w:r>
        <w:t xml:space="preserve">TESTING OF DELIVERABLES </w:t>
      </w:r>
    </w:p>
    <w:p w:rsidR="00861C1C" w:rsidRDefault="00494E65">
      <w:pPr>
        <w:ind w:left="-5"/>
      </w:pPr>
      <w:r>
        <w:t xml:space="preserve">None </w:t>
      </w:r>
    </w:p>
    <w:p w:rsidR="00861C1C" w:rsidRDefault="00494E65">
      <w:pPr>
        <w:spacing w:after="0" w:line="259" w:lineRule="auto"/>
        <w:ind w:left="0" w:firstLine="0"/>
        <w:jc w:val="left"/>
      </w:pPr>
      <w:r>
        <w:rPr>
          <w:b/>
        </w:rPr>
        <w:t xml:space="preserve"> </w:t>
      </w:r>
    </w:p>
    <w:p w:rsidR="00861C1C" w:rsidRDefault="00494E65">
      <w:pPr>
        <w:ind w:left="-5"/>
      </w:pPr>
      <w:r>
        <w:t xml:space="preserve">WARRANTY PERIOD </w:t>
      </w:r>
    </w:p>
    <w:p w:rsidR="00861C1C" w:rsidRDefault="00494E65">
      <w:pPr>
        <w:ind w:left="-5"/>
      </w:pPr>
      <w:r>
        <w:t>The warranty period for the purposes of Clause 3.1.2 of the Core Terms shall be the duration of any guarantee or warranty period the Supplier has received from the third party</w:t>
      </w:r>
      <w:r>
        <w:rPr>
          <w:rFonts w:ascii="Calibri" w:eastAsia="Calibri" w:hAnsi="Calibri" w:cs="Calibri"/>
          <w:color w:val="808080"/>
          <w:sz w:val="22"/>
        </w:rPr>
        <w:t xml:space="preserve"> </w:t>
      </w:r>
      <w:r>
        <w:t>manufacturer or supplier</w:t>
      </w:r>
      <w:r>
        <w:rPr>
          <w:rFonts w:ascii="Calibri" w:eastAsia="Calibri" w:hAnsi="Calibri" w:cs="Calibri"/>
          <w:sz w:val="22"/>
        </w:rPr>
        <w:t>.</w:t>
      </w:r>
      <w:r>
        <w:t xml:space="preserve"> </w:t>
      </w:r>
    </w:p>
    <w:p w:rsidR="00861C1C" w:rsidRDefault="00494E65">
      <w:pPr>
        <w:spacing w:after="0" w:line="259" w:lineRule="auto"/>
        <w:ind w:left="0" w:firstLine="0"/>
        <w:jc w:val="left"/>
      </w:pPr>
      <w:r>
        <w:t xml:space="preserve"> </w:t>
      </w:r>
    </w:p>
    <w:p w:rsidR="00861C1C" w:rsidRDefault="00494E65">
      <w:pPr>
        <w:ind w:left="-5"/>
      </w:pPr>
      <w:r>
        <w:t xml:space="preserve">MAXIMUM LIABILITY  </w:t>
      </w:r>
    </w:p>
    <w:p w:rsidR="00861C1C" w:rsidRDefault="00494E65">
      <w:pPr>
        <w:ind w:left="-5"/>
      </w:pPr>
      <w:r>
        <w:lastRenderedPageBreak/>
        <w:t>Each Party's total aggregate li</w:t>
      </w:r>
      <w:r>
        <w:t xml:space="preserve">ability in each Contract Year under this Call-Off Contract (whether in tort, contract or otherwise) is no more than the lower of £5 million or 125% of the Estimated Yearly Charges. </w:t>
      </w:r>
    </w:p>
    <w:p w:rsidR="00861C1C" w:rsidRDefault="00494E65">
      <w:pPr>
        <w:spacing w:after="0" w:line="259" w:lineRule="auto"/>
        <w:ind w:left="0" w:firstLine="0"/>
        <w:jc w:val="left"/>
      </w:pPr>
      <w:r>
        <w:t xml:space="preserve"> </w:t>
      </w:r>
    </w:p>
    <w:p w:rsidR="00861C1C" w:rsidRDefault="00494E65">
      <w:pPr>
        <w:ind w:left="-5"/>
      </w:pPr>
      <w:r>
        <w:t>The Estimated Year 1 Charges used to calculate liability in the first Co</w:t>
      </w:r>
      <w:r>
        <w:t>ntract Year is</w:t>
      </w:r>
      <w:r>
        <w:rPr>
          <w:b/>
        </w:rPr>
        <w:t xml:space="preserve">  </w:t>
      </w:r>
    </w:p>
    <w:p w:rsidR="00861C1C" w:rsidRDefault="00494E65">
      <w:pPr>
        <w:spacing w:after="0" w:line="259" w:lineRule="auto"/>
        <w:ind w:left="-5"/>
        <w:jc w:val="left"/>
      </w:pPr>
      <w:r>
        <w:rPr>
          <w:b/>
        </w:rPr>
        <w:t xml:space="preserve">£709,901.65 plus VAT = £851,881.65 </w:t>
      </w:r>
    </w:p>
    <w:p w:rsidR="00861C1C" w:rsidRDefault="00494E65">
      <w:pPr>
        <w:spacing w:after="0" w:line="259" w:lineRule="auto"/>
        <w:ind w:left="0" w:firstLine="0"/>
        <w:jc w:val="left"/>
      </w:pPr>
      <w:r>
        <w:rPr>
          <w:b/>
        </w:rPr>
        <w:t xml:space="preserve"> </w:t>
      </w:r>
    </w:p>
    <w:p w:rsidR="00861C1C" w:rsidRDefault="00494E65">
      <w:pPr>
        <w:ind w:left="-5"/>
      </w:pPr>
      <w:r>
        <w:t xml:space="preserve">CALL-OFF CHARGES </w:t>
      </w:r>
    </w:p>
    <w:p w:rsidR="00861C1C" w:rsidRDefault="00494E65" w:rsidP="005C4E57">
      <w:pPr>
        <w:spacing w:after="0" w:line="259" w:lineRule="auto"/>
        <w:ind w:left="-5"/>
        <w:jc w:val="left"/>
      </w:pPr>
      <w:r>
        <w:rPr>
          <w:b/>
        </w:rPr>
        <w:t xml:space="preserve">£709,901.65 plus VAT = £851,881.65 </w:t>
      </w:r>
      <w:r>
        <w:rPr>
          <w:rFonts w:ascii="Segoe UI" w:eastAsia="Segoe UI" w:hAnsi="Segoe UI" w:cs="Segoe UI"/>
          <w:sz w:val="16"/>
        </w:rPr>
        <w:tab/>
      </w:r>
      <w:r>
        <w:rPr>
          <w:b/>
        </w:rPr>
        <w:t xml:space="preserve"> </w:t>
      </w:r>
    </w:p>
    <w:p w:rsidR="00861C1C" w:rsidRDefault="00494E65">
      <w:pPr>
        <w:spacing w:after="0" w:line="259" w:lineRule="auto"/>
        <w:ind w:left="0" w:firstLine="0"/>
        <w:jc w:val="left"/>
      </w:pPr>
      <w:r>
        <w:t xml:space="preserve"> </w:t>
      </w:r>
    </w:p>
    <w:p w:rsidR="00861C1C" w:rsidRDefault="00494E65">
      <w:pPr>
        <w:ind w:left="-5"/>
      </w:pPr>
      <w:r>
        <w:t xml:space="preserve">The Supplier shall submit invoices directly to the billing address as per the Customer’s order. The Supplier shall invoice the Services as per Supplier’s quotation embedded above. The Charges will not be impacted by any change to the Framework Prices. The </w:t>
      </w:r>
      <w:r>
        <w:t xml:space="preserve">Charges can only be changed by agreement in writing between the Buyer and the Supplier because of a Specific Change in Law or Benchmarking using Call-Off Schedule 16 (Benchmarking) where this is used. </w:t>
      </w:r>
    </w:p>
    <w:p w:rsidR="00861C1C" w:rsidRDefault="00494E65">
      <w:pPr>
        <w:spacing w:after="0" w:line="259" w:lineRule="auto"/>
        <w:ind w:left="0" w:firstLine="0"/>
        <w:jc w:val="left"/>
      </w:pPr>
      <w:r>
        <w:t xml:space="preserve"> </w:t>
      </w:r>
    </w:p>
    <w:p w:rsidR="00861C1C" w:rsidRDefault="00494E65">
      <w:pPr>
        <w:ind w:left="-5"/>
      </w:pPr>
      <w:r>
        <w:t xml:space="preserve">REIMBURSABLE EXPENSES </w:t>
      </w:r>
    </w:p>
    <w:p w:rsidR="00861C1C" w:rsidRDefault="00494E65">
      <w:pPr>
        <w:ind w:left="-5"/>
      </w:pPr>
      <w:r>
        <w:t xml:space="preserve">None  </w:t>
      </w:r>
    </w:p>
    <w:p w:rsidR="00861C1C" w:rsidRDefault="00494E65">
      <w:pPr>
        <w:spacing w:after="2" w:line="259" w:lineRule="auto"/>
        <w:ind w:left="0" w:firstLine="0"/>
        <w:jc w:val="left"/>
      </w:pPr>
      <w:r>
        <w:rPr>
          <w:b/>
        </w:rPr>
        <w:t xml:space="preserve"> </w:t>
      </w:r>
    </w:p>
    <w:p w:rsidR="00861C1C" w:rsidRDefault="00494E65">
      <w:pPr>
        <w:spacing w:after="48"/>
        <w:ind w:left="-5"/>
      </w:pPr>
      <w:r>
        <w:t xml:space="preserve">PAYMENT METHOD </w:t>
      </w:r>
    </w:p>
    <w:p w:rsidR="00861C1C" w:rsidRDefault="00494E65">
      <w:pPr>
        <w:ind w:left="-5"/>
      </w:pPr>
      <w:r>
        <w:t xml:space="preserve">The </w:t>
      </w:r>
      <w:r>
        <w:t xml:space="preserve">Supplier shall submit invoices directly to the billing address as per the Customer’s order. The Supplier shall invoice the Customer for Goods on despatch or receipt into Supplier’s warehouse in accordance with the Buy &amp; Store Agreement and for Services as </w:t>
      </w:r>
      <w:r>
        <w:t xml:space="preserve">per Supplier’s quotation. Payment to be made by BACS payment. </w:t>
      </w:r>
    </w:p>
    <w:p w:rsidR="00861C1C" w:rsidRDefault="00494E65">
      <w:pPr>
        <w:spacing w:after="0" w:line="259" w:lineRule="auto"/>
        <w:ind w:left="0" w:firstLine="0"/>
        <w:jc w:val="left"/>
      </w:pPr>
      <w:r>
        <w:t xml:space="preserve"> </w:t>
      </w:r>
    </w:p>
    <w:p w:rsidR="00861C1C" w:rsidRDefault="00494E65">
      <w:pPr>
        <w:ind w:left="-5"/>
      </w:pPr>
      <w:r>
        <w:t xml:space="preserve">All invoices must include the purchase order number, Call-Off Reference, description and value. </w:t>
      </w:r>
    </w:p>
    <w:p w:rsidR="00861C1C" w:rsidRDefault="00494E65">
      <w:pPr>
        <w:spacing w:after="0" w:line="259" w:lineRule="auto"/>
        <w:ind w:left="0" w:firstLine="0"/>
        <w:jc w:val="left"/>
      </w:pPr>
      <w:r>
        <w:t xml:space="preserve"> </w:t>
      </w:r>
    </w:p>
    <w:p w:rsidR="00861C1C" w:rsidRDefault="00494E65">
      <w:pPr>
        <w:spacing w:after="207" w:line="266" w:lineRule="auto"/>
        <w:ind w:left="-5"/>
        <w:jc w:val="left"/>
      </w:pPr>
      <w:r>
        <w:t xml:space="preserve">The invoice format will mirror the necessary information in clause 4 of the Core Terms. The </w:t>
      </w:r>
      <w:r>
        <w:t xml:space="preserve">Buyer will pay the Supplier within thirty (30) calendar days of receipt of a valid invoice, submitted in accordance with this paragraph, the payment profile set out above and the provisions of the Core Terms </w:t>
      </w:r>
    </w:p>
    <w:p w:rsidR="00861C1C" w:rsidRDefault="00494E65">
      <w:pPr>
        <w:ind w:left="-5"/>
      </w:pPr>
      <w:r>
        <w:t xml:space="preserve">The Supplier will post paper invoices to the Buyer SSCL address and send PDF version of the invoices to the SSCL email address below.  </w:t>
      </w:r>
    </w:p>
    <w:p w:rsidR="00861C1C" w:rsidRDefault="00494E65">
      <w:pPr>
        <w:spacing w:after="3" w:line="259" w:lineRule="auto"/>
        <w:ind w:left="0" w:firstLine="0"/>
        <w:jc w:val="left"/>
      </w:pPr>
      <w:r>
        <w:rPr>
          <w:b/>
        </w:rPr>
        <w:t xml:space="preserve"> </w:t>
      </w:r>
    </w:p>
    <w:p w:rsidR="00861C1C" w:rsidRDefault="00494E65">
      <w:pPr>
        <w:ind w:left="-5"/>
      </w:pPr>
      <w:r>
        <w:t xml:space="preserve">BUYER’S INVOICE ADDRESS:  </w:t>
      </w:r>
    </w:p>
    <w:p w:rsidR="00861C1C" w:rsidRDefault="00494E65">
      <w:pPr>
        <w:spacing w:after="0" w:line="259" w:lineRule="auto"/>
        <w:ind w:left="0" w:firstLine="0"/>
        <w:jc w:val="left"/>
      </w:pPr>
      <w:r>
        <w:t xml:space="preserve"> </w:t>
      </w:r>
    </w:p>
    <w:p w:rsidR="00861C1C" w:rsidRDefault="00EB2060">
      <w:pPr>
        <w:spacing w:after="1" w:line="259" w:lineRule="auto"/>
        <w:ind w:left="0" w:firstLine="0"/>
        <w:jc w:val="left"/>
        <w:rPr>
          <w:b/>
          <w:szCs w:val="24"/>
        </w:rPr>
      </w:pPr>
      <w:r w:rsidRPr="00E65128">
        <w:rPr>
          <w:b/>
          <w:szCs w:val="24"/>
        </w:rPr>
        <w:t>REDACTED</w:t>
      </w:r>
    </w:p>
    <w:p w:rsidR="00EB2060" w:rsidRDefault="00EB2060">
      <w:pPr>
        <w:spacing w:after="1" w:line="259" w:lineRule="auto"/>
        <w:ind w:left="0" w:firstLine="0"/>
        <w:jc w:val="left"/>
      </w:pPr>
    </w:p>
    <w:p w:rsidR="00EB2060" w:rsidRDefault="00EB2060">
      <w:pPr>
        <w:ind w:left="-5"/>
      </w:pPr>
    </w:p>
    <w:p w:rsidR="00861C1C" w:rsidRDefault="00494E65">
      <w:pPr>
        <w:ind w:left="-5"/>
      </w:pPr>
      <w:r>
        <w:t xml:space="preserve">BUYER’S AUTHORISED REPRESENTATIVE </w:t>
      </w:r>
    </w:p>
    <w:p w:rsidR="00861C1C" w:rsidRDefault="00EB2060">
      <w:pPr>
        <w:spacing w:after="1" w:line="259" w:lineRule="auto"/>
        <w:ind w:left="-5"/>
        <w:jc w:val="left"/>
      </w:pPr>
      <w:r w:rsidRPr="00E65128">
        <w:rPr>
          <w:b/>
          <w:szCs w:val="24"/>
        </w:rPr>
        <w:t>REDACTED</w:t>
      </w:r>
      <w:r w:rsidR="00494E65">
        <w:t xml:space="preserve"> </w:t>
      </w:r>
    </w:p>
    <w:p w:rsidR="00861C1C" w:rsidRDefault="00494E65">
      <w:pPr>
        <w:spacing w:after="5" w:line="259" w:lineRule="auto"/>
        <w:ind w:left="0" w:firstLine="0"/>
        <w:jc w:val="left"/>
      </w:pPr>
      <w:r>
        <w:t xml:space="preserve"> </w:t>
      </w:r>
    </w:p>
    <w:p w:rsidR="00861C1C" w:rsidRDefault="00494E65">
      <w:pPr>
        <w:ind w:left="-5"/>
      </w:pPr>
      <w:r>
        <w:t xml:space="preserve">SUPPLIER’S AUTHORISED REPRESENTATIVE </w:t>
      </w:r>
    </w:p>
    <w:p w:rsidR="00861C1C" w:rsidRDefault="00EB2060">
      <w:pPr>
        <w:spacing w:after="41" w:line="259" w:lineRule="auto"/>
        <w:ind w:left="0" w:firstLine="0"/>
        <w:jc w:val="left"/>
        <w:rPr>
          <w:b/>
          <w:szCs w:val="24"/>
        </w:rPr>
      </w:pPr>
      <w:r w:rsidRPr="00E65128">
        <w:rPr>
          <w:b/>
          <w:szCs w:val="24"/>
        </w:rPr>
        <w:lastRenderedPageBreak/>
        <w:t>REDACTED</w:t>
      </w:r>
    </w:p>
    <w:p w:rsidR="00EB2060" w:rsidRDefault="00EB2060">
      <w:pPr>
        <w:spacing w:after="41" w:line="259" w:lineRule="auto"/>
        <w:ind w:left="0" w:firstLine="0"/>
        <w:jc w:val="left"/>
      </w:pPr>
    </w:p>
    <w:p w:rsidR="00861C1C" w:rsidRDefault="00494E65">
      <w:pPr>
        <w:ind w:left="-5"/>
      </w:pPr>
      <w:r>
        <w:t xml:space="preserve">SUPPLIER’S CONTRACT MANAGER </w:t>
      </w:r>
    </w:p>
    <w:p w:rsidR="00861C1C" w:rsidRDefault="00EB2060">
      <w:pPr>
        <w:spacing w:after="224"/>
        <w:ind w:left="-5"/>
      </w:pPr>
      <w:r w:rsidRPr="00E65128">
        <w:rPr>
          <w:b/>
          <w:szCs w:val="24"/>
        </w:rPr>
        <w:t>REDACTED</w:t>
      </w:r>
      <w:r w:rsidR="00494E65">
        <w:t xml:space="preserve"> </w:t>
      </w:r>
    </w:p>
    <w:p w:rsidR="00861C1C" w:rsidRDefault="00494E65">
      <w:pPr>
        <w:ind w:left="-5"/>
      </w:pPr>
      <w:r>
        <w:t xml:space="preserve">PROGRESS REPORT FREQUENCY </w:t>
      </w:r>
    </w:p>
    <w:p w:rsidR="00861C1C" w:rsidRDefault="00494E65">
      <w:pPr>
        <w:ind w:left="-5"/>
      </w:pPr>
      <w:r>
        <w:t xml:space="preserve">Where applicable on the first Working Day of each quarter  </w:t>
      </w:r>
    </w:p>
    <w:p w:rsidR="00861C1C" w:rsidRDefault="00494E65">
      <w:pPr>
        <w:spacing w:after="0" w:line="259" w:lineRule="auto"/>
        <w:ind w:left="0" w:firstLine="0"/>
        <w:jc w:val="left"/>
      </w:pPr>
      <w:r>
        <w:rPr>
          <w:b/>
        </w:rPr>
        <w:t xml:space="preserve"> </w:t>
      </w:r>
    </w:p>
    <w:p w:rsidR="00861C1C" w:rsidRDefault="00494E65">
      <w:pPr>
        <w:ind w:left="-5"/>
      </w:pPr>
      <w:r>
        <w:t xml:space="preserve">PROGRESS MEETING FREQUENCY </w:t>
      </w:r>
    </w:p>
    <w:p w:rsidR="00861C1C" w:rsidRDefault="00494E65">
      <w:pPr>
        <w:ind w:left="-5"/>
      </w:pPr>
      <w:r>
        <w:t xml:space="preserve">Where applicable, Quarterly on the fifth Working Day of each quarter </w:t>
      </w:r>
    </w:p>
    <w:p w:rsidR="00861C1C" w:rsidRDefault="00494E65">
      <w:pPr>
        <w:spacing w:after="0" w:line="259" w:lineRule="auto"/>
        <w:ind w:left="0" w:firstLine="0"/>
        <w:jc w:val="left"/>
      </w:pPr>
      <w:r>
        <w:rPr>
          <w:b/>
        </w:rPr>
        <w:t xml:space="preserve"> </w:t>
      </w:r>
    </w:p>
    <w:p w:rsidR="00861C1C" w:rsidRDefault="00494E65">
      <w:pPr>
        <w:ind w:left="-5"/>
      </w:pPr>
      <w:r>
        <w:t xml:space="preserve">KEY STAFF </w:t>
      </w:r>
    </w:p>
    <w:p w:rsidR="00861C1C" w:rsidRDefault="00494E65">
      <w:pPr>
        <w:ind w:left="-5"/>
      </w:pPr>
      <w:r>
        <w:t xml:space="preserve">Not applicable for standard supply transactions. </w:t>
      </w:r>
    </w:p>
    <w:p w:rsidR="00861C1C" w:rsidRDefault="00494E65">
      <w:pPr>
        <w:spacing w:after="0" w:line="259" w:lineRule="auto"/>
        <w:ind w:left="0" w:firstLine="0"/>
        <w:jc w:val="left"/>
      </w:pPr>
      <w:r>
        <w:t xml:space="preserve"> </w:t>
      </w:r>
    </w:p>
    <w:p w:rsidR="00861C1C" w:rsidRDefault="00494E65">
      <w:pPr>
        <w:ind w:left="-5"/>
      </w:pPr>
      <w:r>
        <w:t xml:space="preserve">KEY SUBCONTRACTOR(S) </w:t>
      </w:r>
    </w:p>
    <w:p w:rsidR="00861C1C" w:rsidRDefault="00494E65">
      <w:pPr>
        <w:ind w:left="-5"/>
      </w:pPr>
      <w:r>
        <w:t xml:space="preserve">Not applicable for standard supply transactions. </w:t>
      </w:r>
    </w:p>
    <w:p w:rsidR="00861C1C" w:rsidRDefault="00494E65">
      <w:pPr>
        <w:spacing w:after="2" w:line="259" w:lineRule="auto"/>
        <w:ind w:left="0" w:firstLine="0"/>
        <w:jc w:val="left"/>
      </w:pPr>
      <w:r>
        <w:rPr>
          <w:b/>
        </w:rPr>
        <w:t xml:space="preserve"> </w:t>
      </w:r>
    </w:p>
    <w:p w:rsidR="00861C1C" w:rsidRDefault="00494E65">
      <w:pPr>
        <w:ind w:left="-5"/>
      </w:pPr>
      <w:r>
        <w:t xml:space="preserve">COMMERCIALLY SENSITIVE INFORMATION </w:t>
      </w:r>
    </w:p>
    <w:p w:rsidR="00861C1C" w:rsidRDefault="00494E65">
      <w:pPr>
        <w:ind w:left="-5"/>
      </w:pPr>
      <w:r>
        <w:t xml:space="preserve">Supplier’s pricing and/or any Supplier specific solution(s) for the period of the Call-Off </w:t>
      </w:r>
      <w:r>
        <w:t>Term + 1 year</w:t>
      </w:r>
      <w:r>
        <w:rPr>
          <w:rFonts w:ascii="Calibri" w:eastAsia="Calibri" w:hAnsi="Calibri" w:cs="Calibri"/>
        </w:rPr>
        <w:t xml:space="preserve"> </w:t>
      </w:r>
    </w:p>
    <w:p w:rsidR="00861C1C" w:rsidRDefault="00494E65">
      <w:pPr>
        <w:spacing w:after="0" w:line="259" w:lineRule="auto"/>
        <w:ind w:left="0" w:firstLine="0"/>
        <w:jc w:val="left"/>
      </w:pPr>
      <w:r>
        <w:rPr>
          <w:b/>
        </w:rPr>
        <w:t xml:space="preserve"> </w:t>
      </w:r>
    </w:p>
    <w:p w:rsidR="00861C1C" w:rsidRDefault="00494E65">
      <w:pPr>
        <w:ind w:left="-5"/>
      </w:pPr>
      <w:r>
        <w:t xml:space="preserve">SERVICE CREDITS </w:t>
      </w:r>
    </w:p>
    <w:p w:rsidR="00861C1C" w:rsidRDefault="00494E65">
      <w:pPr>
        <w:ind w:left="-5"/>
      </w:pPr>
      <w:r>
        <w:t xml:space="preserve">Not applicable </w:t>
      </w:r>
    </w:p>
    <w:p w:rsidR="00861C1C" w:rsidRDefault="00494E65">
      <w:pPr>
        <w:spacing w:after="2" w:line="259" w:lineRule="auto"/>
        <w:ind w:left="0" w:firstLine="0"/>
        <w:jc w:val="left"/>
      </w:pPr>
      <w:r>
        <w:rPr>
          <w:b/>
        </w:rPr>
        <w:t xml:space="preserve"> </w:t>
      </w:r>
    </w:p>
    <w:p w:rsidR="00861C1C" w:rsidRDefault="00494E65">
      <w:pPr>
        <w:ind w:left="-5"/>
      </w:pPr>
      <w:r>
        <w:t xml:space="preserve">ADDITIONAL INSURANCES </w:t>
      </w:r>
    </w:p>
    <w:p w:rsidR="00861C1C" w:rsidRDefault="00494E65">
      <w:pPr>
        <w:ind w:left="-5"/>
      </w:pPr>
      <w:r>
        <w:t xml:space="preserve">Not applicable </w:t>
      </w:r>
    </w:p>
    <w:p w:rsidR="00861C1C" w:rsidRDefault="00494E65">
      <w:pPr>
        <w:spacing w:after="0" w:line="259" w:lineRule="auto"/>
        <w:ind w:left="0" w:firstLine="0"/>
        <w:jc w:val="left"/>
      </w:pPr>
      <w:r>
        <w:t xml:space="preserve"> </w:t>
      </w:r>
    </w:p>
    <w:p w:rsidR="00861C1C" w:rsidRDefault="00494E65">
      <w:pPr>
        <w:ind w:left="-5"/>
      </w:pPr>
      <w:r>
        <w:t xml:space="preserve">GUARANTEE </w:t>
      </w:r>
    </w:p>
    <w:p w:rsidR="00861C1C" w:rsidRDefault="00494E65">
      <w:pPr>
        <w:ind w:left="-5"/>
      </w:pPr>
      <w:r>
        <w:t xml:space="preserve">Not applicable </w:t>
      </w:r>
    </w:p>
    <w:p w:rsidR="00861C1C" w:rsidRDefault="00494E65">
      <w:pPr>
        <w:spacing w:after="0" w:line="259" w:lineRule="auto"/>
        <w:ind w:left="0" w:firstLine="0"/>
        <w:jc w:val="left"/>
      </w:pPr>
      <w:r>
        <w:rPr>
          <w:b/>
        </w:rPr>
        <w:t xml:space="preserve"> </w:t>
      </w:r>
    </w:p>
    <w:p w:rsidR="00861C1C" w:rsidRDefault="00494E65">
      <w:pPr>
        <w:ind w:left="-5"/>
      </w:pPr>
      <w:r>
        <w:t xml:space="preserve">SOCIAL VALUE COMMITMENT </w:t>
      </w:r>
    </w:p>
    <w:p w:rsidR="00861C1C" w:rsidRDefault="00494E65">
      <w:pPr>
        <w:ind w:left="-5"/>
      </w:pPr>
      <w:r>
        <w:t xml:space="preserve">Not applicable  </w:t>
      </w:r>
    </w:p>
    <w:p w:rsidR="00861C1C" w:rsidRDefault="00494E65">
      <w:pPr>
        <w:spacing w:after="0" w:line="259" w:lineRule="auto"/>
        <w:ind w:left="0" w:firstLine="0"/>
        <w:jc w:val="left"/>
      </w:pPr>
      <w:r>
        <w:t xml:space="preserve"> </w:t>
      </w:r>
    </w:p>
    <w:p w:rsidR="00EB2060" w:rsidRDefault="00EB2060">
      <w:pPr>
        <w:spacing w:after="0" w:line="259" w:lineRule="auto"/>
        <w:ind w:left="0" w:firstLine="0"/>
        <w:jc w:val="left"/>
      </w:pPr>
    </w:p>
    <w:p w:rsidR="00EB2060" w:rsidRDefault="00EB2060">
      <w:pPr>
        <w:spacing w:after="0" w:line="259" w:lineRule="auto"/>
        <w:ind w:left="0" w:firstLine="0"/>
        <w:jc w:val="left"/>
      </w:pPr>
    </w:p>
    <w:p w:rsidR="00EB2060" w:rsidRDefault="00EB2060">
      <w:pPr>
        <w:spacing w:after="0" w:line="259" w:lineRule="auto"/>
        <w:ind w:left="0" w:firstLine="0"/>
        <w:jc w:val="left"/>
      </w:pPr>
    </w:p>
    <w:p w:rsidR="00EB2060" w:rsidRDefault="00EB2060">
      <w:pPr>
        <w:spacing w:after="0" w:line="259" w:lineRule="auto"/>
        <w:ind w:left="0" w:firstLine="0"/>
        <w:jc w:val="left"/>
      </w:pPr>
    </w:p>
    <w:p w:rsidR="00EB2060" w:rsidRDefault="00EB2060">
      <w:pPr>
        <w:spacing w:after="0" w:line="259" w:lineRule="auto"/>
        <w:ind w:left="0" w:firstLine="0"/>
        <w:jc w:val="left"/>
      </w:pPr>
    </w:p>
    <w:p w:rsidR="00EB2060" w:rsidRDefault="00EB2060">
      <w:pPr>
        <w:spacing w:after="0" w:line="259" w:lineRule="auto"/>
        <w:ind w:left="0" w:firstLine="0"/>
        <w:jc w:val="left"/>
      </w:pPr>
    </w:p>
    <w:p w:rsidR="00EB2060" w:rsidRDefault="00EB2060">
      <w:pPr>
        <w:spacing w:after="0" w:line="259" w:lineRule="auto"/>
        <w:ind w:left="0" w:firstLine="0"/>
        <w:jc w:val="left"/>
      </w:pPr>
    </w:p>
    <w:p w:rsidR="00EB2060" w:rsidRDefault="00EB2060">
      <w:pPr>
        <w:spacing w:after="0" w:line="259" w:lineRule="auto"/>
        <w:ind w:left="0" w:firstLine="0"/>
        <w:jc w:val="left"/>
      </w:pPr>
    </w:p>
    <w:p w:rsidR="00DF0245" w:rsidRDefault="00DF0245">
      <w:pPr>
        <w:spacing w:after="0" w:line="259" w:lineRule="auto"/>
        <w:ind w:left="0" w:firstLine="0"/>
        <w:jc w:val="left"/>
      </w:pPr>
    </w:p>
    <w:p w:rsidR="00DF0245" w:rsidRDefault="00DF0245">
      <w:pPr>
        <w:spacing w:after="0" w:line="259" w:lineRule="auto"/>
        <w:ind w:left="0" w:firstLine="0"/>
        <w:jc w:val="left"/>
      </w:pPr>
    </w:p>
    <w:p w:rsidR="00DF0245" w:rsidRDefault="00DF0245">
      <w:pPr>
        <w:spacing w:after="0" w:line="259" w:lineRule="auto"/>
        <w:ind w:left="0" w:firstLine="0"/>
        <w:jc w:val="left"/>
      </w:pPr>
    </w:p>
    <w:p w:rsidR="00DF0245" w:rsidRDefault="00DF0245">
      <w:pPr>
        <w:spacing w:after="0" w:line="259" w:lineRule="auto"/>
        <w:ind w:left="0" w:firstLine="0"/>
        <w:jc w:val="left"/>
      </w:pPr>
      <w:bookmarkStart w:id="0" w:name="_GoBack"/>
      <w:bookmarkEnd w:id="0"/>
    </w:p>
    <w:tbl>
      <w:tblPr>
        <w:tblStyle w:val="TableGrid"/>
        <w:tblW w:w="9172" w:type="dxa"/>
        <w:tblInd w:w="0" w:type="dxa"/>
        <w:tblCellMar>
          <w:top w:w="46" w:type="dxa"/>
          <w:left w:w="38" w:type="dxa"/>
          <w:bottom w:w="0" w:type="dxa"/>
          <w:right w:w="0" w:type="dxa"/>
        </w:tblCellMar>
        <w:tblLook w:val="04A0" w:firstRow="1" w:lastRow="0" w:firstColumn="1" w:lastColumn="0" w:noHBand="0" w:noVBand="1"/>
      </w:tblPr>
      <w:tblGrid>
        <w:gridCol w:w="1525"/>
        <w:gridCol w:w="2982"/>
        <w:gridCol w:w="1556"/>
        <w:gridCol w:w="3109"/>
      </w:tblGrid>
      <w:tr w:rsidR="00861C1C">
        <w:trPr>
          <w:trHeight w:val="640"/>
        </w:trPr>
        <w:tc>
          <w:tcPr>
            <w:tcW w:w="4508" w:type="dxa"/>
            <w:gridSpan w:val="2"/>
            <w:tcBorders>
              <w:top w:val="single" w:sz="2" w:space="0" w:color="95B3D7"/>
              <w:left w:val="nil"/>
              <w:bottom w:val="single" w:sz="2" w:space="0" w:color="95B3D7"/>
              <w:right w:val="single" w:sz="2" w:space="0" w:color="95B3D7"/>
            </w:tcBorders>
            <w:shd w:val="clear" w:color="auto" w:fill="DBE5F1"/>
            <w:vAlign w:val="bottom"/>
          </w:tcPr>
          <w:p w:rsidR="00861C1C" w:rsidRDefault="00494E65">
            <w:pPr>
              <w:spacing w:after="0" w:line="259" w:lineRule="auto"/>
              <w:ind w:left="70" w:firstLine="0"/>
              <w:jc w:val="left"/>
            </w:pPr>
            <w:r>
              <w:rPr>
                <w:b/>
              </w:rPr>
              <w:lastRenderedPageBreak/>
              <w:t>For and on behalf of the Supplier:</w:t>
            </w:r>
            <w:r>
              <w:t xml:space="preserve"> </w:t>
            </w:r>
          </w:p>
        </w:tc>
        <w:tc>
          <w:tcPr>
            <w:tcW w:w="4665" w:type="dxa"/>
            <w:gridSpan w:val="2"/>
            <w:tcBorders>
              <w:top w:val="single" w:sz="2" w:space="0" w:color="95B3D7"/>
              <w:left w:val="single" w:sz="2" w:space="0" w:color="95B3D7"/>
              <w:bottom w:val="single" w:sz="2" w:space="0" w:color="95B3D7"/>
              <w:right w:val="nil"/>
            </w:tcBorders>
            <w:shd w:val="clear" w:color="auto" w:fill="DBE5F1"/>
            <w:vAlign w:val="bottom"/>
          </w:tcPr>
          <w:p w:rsidR="00861C1C" w:rsidRDefault="00494E65">
            <w:pPr>
              <w:spacing w:after="0" w:line="259" w:lineRule="auto"/>
              <w:ind w:left="70" w:firstLine="0"/>
              <w:jc w:val="left"/>
            </w:pPr>
            <w:r>
              <w:rPr>
                <w:b/>
              </w:rPr>
              <w:t xml:space="preserve">For and on behalf of the Buyer: </w:t>
            </w:r>
          </w:p>
        </w:tc>
      </w:tr>
      <w:tr w:rsidR="00861C1C">
        <w:trPr>
          <w:trHeight w:val="641"/>
        </w:trPr>
        <w:tc>
          <w:tcPr>
            <w:tcW w:w="1526" w:type="dxa"/>
            <w:tcBorders>
              <w:top w:val="single" w:sz="2" w:space="0" w:color="95B3D7"/>
              <w:left w:val="nil"/>
              <w:bottom w:val="single" w:sz="2" w:space="0" w:color="95B3D7"/>
              <w:right w:val="single" w:sz="2" w:space="0" w:color="95B3D7"/>
            </w:tcBorders>
            <w:shd w:val="clear" w:color="auto" w:fill="DBE5F1"/>
            <w:vAlign w:val="bottom"/>
          </w:tcPr>
          <w:p w:rsidR="00861C1C" w:rsidRDefault="00494E65">
            <w:pPr>
              <w:spacing w:after="0" w:line="259" w:lineRule="auto"/>
              <w:ind w:left="70" w:firstLine="0"/>
              <w:jc w:val="left"/>
            </w:pPr>
            <w:r>
              <w:t xml:space="preserve">Signature: </w:t>
            </w:r>
          </w:p>
        </w:tc>
        <w:tc>
          <w:tcPr>
            <w:tcW w:w="2981" w:type="dxa"/>
            <w:tcBorders>
              <w:top w:val="single" w:sz="2" w:space="0" w:color="95B3D7"/>
              <w:left w:val="single" w:sz="2" w:space="0" w:color="95B3D7"/>
              <w:bottom w:val="single" w:sz="2" w:space="0" w:color="95B3D7"/>
              <w:right w:val="single" w:sz="2" w:space="0" w:color="95B3D7"/>
            </w:tcBorders>
          </w:tcPr>
          <w:p w:rsidR="00861C1C" w:rsidRDefault="00EB2060" w:rsidP="00EB2060">
            <w:pPr>
              <w:spacing w:after="0" w:line="259" w:lineRule="auto"/>
              <w:jc w:val="left"/>
            </w:pPr>
            <w:r w:rsidRPr="00E65128">
              <w:rPr>
                <w:b/>
                <w:szCs w:val="24"/>
              </w:rPr>
              <w:t>REDACTED</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861C1C" w:rsidRDefault="00494E65">
            <w:pPr>
              <w:spacing w:after="0" w:line="259" w:lineRule="auto"/>
              <w:ind w:left="1" w:firstLine="0"/>
              <w:jc w:val="center"/>
            </w:pPr>
            <w:r>
              <w:t xml:space="preserve">Signature: </w:t>
            </w:r>
          </w:p>
        </w:tc>
        <w:tc>
          <w:tcPr>
            <w:tcW w:w="3108" w:type="dxa"/>
            <w:tcBorders>
              <w:top w:val="single" w:sz="2" w:space="0" w:color="95B3D7"/>
              <w:left w:val="single" w:sz="2" w:space="0" w:color="95B3D7"/>
              <w:bottom w:val="single" w:sz="2" w:space="0" w:color="95B3D7"/>
              <w:right w:val="nil"/>
            </w:tcBorders>
          </w:tcPr>
          <w:p w:rsidR="00861C1C" w:rsidRDefault="00EB2060" w:rsidP="00EB2060">
            <w:pPr>
              <w:spacing w:after="0" w:line="259" w:lineRule="auto"/>
              <w:jc w:val="left"/>
            </w:pPr>
            <w:r w:rsidRPr="00E65128">
              <w:rPr>
                <w:b/>
                <w:szCs w:val="24"/>
              </w:rPr>
              <w:t>REDACTED</w:t>
            </w:r>
          </w:p>
        </w:tc>
      </w:tr>
      <w:tr w:rsidR="00861C1C">
        <w:trPr>
          <w:trHeight w:val="641"/>
        </w:trPr>
        <w:tc>
          <w:tcPr>
            <w:tcW w:w="1526" w:type="dxa"/>
            <w:tcBorders>
              <w:top w:val="single" w:sz="2" w:space="0" w:color="95B3D7"/>
              <w:left w:val="nil"/>
              <w:bottom w:val="single" w:sz="2" w:space="0" w:color="95B3D7"/>
              <w:right w:val="single" w:sz="2" w:space="0" w:color="95B3D7"/>
            </w:tcBorders>
            <w:shd w:val="clear" w:color="auto" w:fill="DBE5F1"/>
            <w:vAlign w:val="bottom"/>
          </w:tcPr>
          <w:p w:rsidR="00861C1C" w:rsidRDefault="00494E65">
            <w:pPr>
              <w:spacing w:after="0" w:line="259" w:lineRule="auto"/>
              <w:ind w:left="70" w:firstLine="0"/>
              <w:jc w:val="left"/>
            </w:pPr>
            <w:r>
              <w:t xml:space="preserve">Name: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vAlign w:val="center"/>
          </w:tcPr>
          <w:p w:rsidR="00861C1C" w:rsidRDefault="00EB2060" w:rsidP="00EB2060">
            <w:pPr>
              <w:spacing w:after="0" w:line="259" w:lineRule="auto"/>
              <w:jc w:val="left"/>
            </w:pPr>
            <w:r w:rsidRPr="00E65128">
              <w:rPr>
                <w:b/>
                <w:szCs w:val="24"/>
              </w:rPr>
              <w:t>REDACTED</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861C1C" w:rsidRDefault="00494E65">
            <w:pPr>
              <w:spacing w:after="0" w:line="259" w:lineRule="auto"/>
              <w:ind w:left="212" w:firstLine="0"/>
              <w:jc w:val="left"/>
            </w:pPr>
            <w:r>
              <w:t xml:space="preserve">Name: </w:t>
            </w:r>
          </w:p>
        </w:tc>
        <w:tc>
          <w:tcPr>
            <w:tcW w:w="3108" w:type="dxa"/>
            <w:tcBorders>
              <w:top w:val="single" w:sz="2" w:space="0" w:color="95B3D7"/>
              <w:left w:val="single" w:sz="2" w:space="0" w:color="95B3D7"/>
              <w:bottom w:val="single" w:sz="2" w:space="0" w:color="95B3D7"/>
              <w:right w:val="nil"/>
            </w:tcBorders>
            <w:shd w:val="clear" w:color="auto" w:fill="DBE5F1"/>
            <w:vAlign w:val="center"/>
          </w:tcPr>
          <w:p w:rsidR="00861C1C" w:rsidRDefault="00EB2060">
            <w:pPr>
              <w:spacing w:after="0" w:line="259" w:lineRule="auto"/>
              <w:ind w:left="0" w:firstLine="0"/>
              <w:jc w:val="left"/>
            </w:pPr>
            <w:r w:rsidRPr="00E65128">
              <w:rPr>
                <w:b/>
                <w:szCs w:val="24"/>
              </w:rPr>
              <w:t>REDACTED</w:t>
            </w:r>
          </w:p>
        </w:tc>
      </w:tr>
      <w:tr w:rsidR="00861C1C">
        <w:trPr>
          <w:trHeight w:val="642"/>
        </w:trPr>
        <w:tc>
          <w:tcPr>
            <w:tcW w:w="1526" w:type="dxa"/>
            <w:tcBorders>
              <w:top w:val="single" w:sz="2" w:space="0" w:color="95B3D7"/>
              <w:left w:val="nil"/>
              <w:bottom w:val="single" w:sz="2" w:space="0" w:color="95B3D7"/>
              <w:right w:val="single" w:sz="2" w:space="0" w:color="95B3D7"/>
            </w:tcBorders>
            <w:shd w:val="clear" w:color="auto" w:fill="DBE5F1"/>
            <w:vAlign w:val="bottom"/>
          </w:tcPr>
          <w:p w:rsidR="00861C1C" w:rsidRDefault="00494E65">
            <w:pPr>
              <w:spacing w:after="0" w:line="259" w:lineRule="auto"/>
              <w:ind w:left="70" w:firstLine="0"/>
              <w:jc w:val="left"/>
            </w:pPr>
            <w:r>
              <w:t xml:space="preserve">Role: </w:t>
            </w:r>
          </w:p>
        </w:tc>
        <w:tc>
          <w:tcPr>
            <w:tcW w:w="2981" w:type="dxa"/>
            <w:tcBorders>
              <w:top w:val="single" w:sz="2" w:space="0" w:color="95B3D7"/>
              <w:left w:val="single" w:sz="2" w:space="0" w:color="95B3D7"/>
              <w:bottom w:val="single" w:sz="2" w:space="0" w:color="95B3D7"/>
              <w:right w:val="single" w:sz="2" w:space="0" w:color="95B3D7"/>
            </w:tcBorders>
            <w:vAlign w:val="center"/>
          </w:tcPr>
          <w:p w:rsidR="00861C1C" w:rsidRDefault="00EB2060" w:rsidP="00EB2060">
            <w:pPr>
              <w:spacing w:after="0" w:line="259" w:lineRule="auto"/>
              <w:jc w:val="left"/>
            </w:pPr>
            <w:r w:rsidRPr="00E65128">
              <w:rPr>
                <w:b/>
                <w:szCs w:val="24"/>
              </w:rPr>
              <w:t>REDACTED</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861C1C" w:rsidRDefault="00494E65">
            <w:pPr>
              <w:spacing w:after="0" w:line="259" w:lineRule="auto"/>
              <w:ind w:left="212" w:firstLine="0"/>
              <w:jc w:val="left"/>
            </w:pPr>
            <w:r>
              <w:t xml:space="preserve">Role: </w:t>
            </w:r>
          </w:p>
        </w:tc>
        <w:tc>
          <w:tcPr>
            <w:tcW w:w="3108" w:type="dxa"/>
            <w:tcBorders>
              <w:top w:val="single" w:sz="2" w:space="0" w:color="95B3D7"/>
              <w:left w:val="single" w:sz="2" w:space="0" w:color="95B3D7"/>
              <w:bottom w:val="single" w:sz="2" w:space="0" w:color="95B3D7"/>
              <w:right w:val="nil"/>
            </w:tcBorders>
            <w:vAlign w:val="center"/>
          </w:tcPr>
          <w:p w:rsidR="00861C1C" w:rsidRDefault="00EB2060">
            <w:pPr>
              <w:spacing w:after="0" w:line="259" w:lineRule="auto"/>
              <w:ind w:left="7" w:right="-340" w:firstLine="0"/>
              <w:jc w:val="left"/>
            </w:pPr>
            <w:r w:rsidRPr="00E65128">
              <w:rPr>
                <w:b/>
                <w:szCs w:val="24"/>
              </w:rPr>
              <w:t>REDACTED</w:t>
            </w:r>
            <w:r w:rsidR="00494E65">
              <w:t xml:space="preserve"> </w:t>
            </w:r>
          </w:p>
        </w:tc>
      </w:tr>
      <w:tr w:rsidR="00861C1C">
        <w:trPr>
          <w:trHeight w:val="867"/>
        </w:trPr>
        <w:tc>
          <w:tcPr>
            <w:tcW w:w="1526" w:type="dxa"/>
            <w:tcBorders>
              <w:top w:val="single" w:sz="2" w:space="0" w:color="95B3D7"/>
              <w:left w:val="nil"/>
              <w:bottom w:val="single" w:sz="2" w:space="0" w:color="95B3D7"/>
              <w:right w:val="single" w:sz="2" w:space="0" w:color="95B3D7"/>
            </w:tcBorders>
            <w:shd w:val="clear" w:color="auto" w:fill="DBE5F1"/>
          </w:tcPr>
          <w:p w:rsidR="00861C1C" w:rsidRDefault="00494E65">
            <w:pPr>
              <w:spacing w:after="0" w:line="259" w:lineRule="auto"/>
              <w:ind w:left="70" w:firstLine="0"/>
              <w:jc w:val="left"/>
            </w:pPr>
            <w:r>
              <w:t xml:space="preserve">Date: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tcPr>
          <w:p w:rsidR="00861C1C" w:rsidRDefault="00EB2060" w:rsidP="00EB2060">
            <w:pPr>
              <w:spacing w:after="0" w:line="259" w:lineRule="auto"/>
            </w:pPr>
            <w:r w:rsidRPr="00E65128">
              <w:rPr>
                <w:b/>
                <w:szCs w:val="24"/>
              </w:rPr>
              <w:t>REDACTED</w:t>
            </w:r>
          </w:p>
        </w:tc>
        <w:tc>
          <w:tcPr>
            <w:tcW w:w="1556" w:type="dxa"/>
            <w:tcBorders>
              <w:top w:val="single" w:sz="2" w:space="0" w:color="95B3D7"/>
              <w:left w:val="single" w:sz="2" w:space="0" w:color="95B3D7"/>
              <w:bottom w:val="single" w:sz="2" w:space="0" w:color="95B3D7"/>
              <w:right w:val="single" w:sz="2" w:space="0" w:color="95B3D7"/>
            </w:tcBorders>
            <w:shd w:val="clear" w:color="auto" w:fill="DBE5F1"/>
          </w:tcPr>
          <w:p w:rsidR="00861C1C" w:rsidRDefault="00494E65">
            <w:pPr>
              <w:spacing w:after="0" w:line="259" w:lineRule="auto"/>
              <w:ind w:left="212" w:firstLine="0"/>
              <w:jc w:val="left"/>
            </w:pPr>
            <w:r>
              <w:t xml:space="preserve">Date: </w:t>
            </w:r>
          </w:p>
        </w:tc>
        <w:tc>
          <w:tcPr>
            <w:tcW w:w="3108" w:type="dxa"/>
            <w:tcBorders>
              <w:top w:val="single" w:sz="2" w:space="0" w:color="95B3D7"/>
              <w:left w:val="single" w:sz="2" w:space="0" w:color="95B3D7"/>
              <w:bottom w:val="single" w:sz="2" w:space="0" w:color="95B3D7"/>
              <w:right w:val="nil"/>
            </w:tcBorders>
            <w:shd w:val="clear" w:color="auto" w:fill="DBE5F1"/>
          </w:tcPr>
          <w:p w:rsidR="00861C1C" w:rsidRDefault="00EB2060" w:rsidP="00EB2060">
            <w:pPr>
              <w:spacing w:after="0" w:line="259" w:lineRule="auto"/>
              <w:jc w:val="left"/>
            </w:pPr>
            <w:r w:rsidRPr="00E65128">
              <w:rPr>
                <w:b/>
                <w:szCs w:val="24"/>
              </w:rPr>
              <w:t>REDACTED</w:t>
            </w:r>
          </w:p>
        </w:tc>
      </w:tr>
    </w:tbl>
    <w:p w:rsidR="00861C1C" w:rsidRDefault="00494E65">
      <w:pPr>
        <w:spacing w:after="209" w:line="259" w:lineRule="auto"/>
        <w:ind w:left="0" w:firstLine="0"/>
        <w:jc w:val="left"/>
      </w:pPr>
      <w:r>
        <w:rPr>
          <w:color w:val="1F497D"/>
        </w:rPr>
        <w:t xml:space="preserve"> </w:t>
      </w:r>
    </w:p>
    <w:p w:rsidR="00861C1C" w:rsidRDefault="00494E65">
      <w:pPr>
        <w:spacing w:after="0" w:line="259" w:lineRule="auto"/>
        <w:ind w:left="0" w:firstLine="0"/>
        <w:jc w:val="left"/>
      </w:pPr>
      <w:r>
        <w:rPr>
          <w:b/>
        </w:rPr>
        <w:t xml:space="preserve"> </w:t>
      </w:r>
      <w:r>
        <w:rPr>
          <w:b/>
        </w:rPr>
        <w:tab/>
      </w:r>
      <w:r>
        <w:rPr>
          <w:sz w:val="22"/>
        </w:rPr>
        <w:t xml:space="preserve"> </w:t>
      </w:r>
    </w:p>
    <w:p w:rsidR="00861C1C" w:rsidRDefault="00494E65">
      <w:pPr>
        <w:pStyle w:val="Heading1"/>
      </w:pPr>
      <w:r>
        <w:t xml:space="preserve">Appendix A </w:t>
      </w:r>
    </w:p>
    <w:p w:rsidR="00861C1C" w:rsidRDefault="00494E65">
      <w:pPr>
        <w:spacing w:after="0" w:line="259" w:lineRule="auto"/>
        <w:ind w:left="0" w:right="3526" w:firstLine="0"/>
        <w:jc w:val="right"/>
      </w:pPr>
      <w:r>
        <w:rPr>
          <w:b/>
          <w:color w:val="1F497D"/>
          <w:sz w:val="20"/>
        </w:rPr>
        <w:t xml:space="preserve">Cisco Support Guide </w:t>
      </w:r>
    </w:p>
    <w:p w:rsidR="00861C1C" w:rsidRDefault="00494E65">
      <w:pPr>
        <w:spacing w:after="72" w:line="259" w:lineRule="auto"/>
        <w:ind w:left="4272" w:firstLine="0"/>
        <w:jc w:val="left"/>
      </w:pPr>
      <w:r>
        <w:rPr>
          <w:noProof/>
        </w:rPr>
        <w:drawing>
          <wp:inline distT="0" distB="0" distL="0" distR="0">
            <wp:extent cx="304752" cy="303127"/>
            <wp:effectExtent l="0" t="0" r="0" b="0"/>
            <wp:docPr id="983" name="Picture 983"/>
            <wp:cNvGraphicFramePr/>
            <a:graphic xmlns:a="http://schemas.openxmlformats.org/drawingml/2006/main">
              <a:graphicData uri="http://schemas.openxmlformats.org/drawingml/2006/picture">
                <pic:pic xmlns:pic="http://schemas.openxmlformats.org/drawingml/2006/picture">
                  <pic:nvPicPr>
                    <pic:cNvPr id="983" name="Picture 983"/>
                    <pic:cNvPicPr/>
                  </pic:nvPicPr>
                  <pic:blipFill>
                    <a:blip r:embed="rId7"/>
                    <a:stretch>
                      <a:fillRect/>
                    </a:stretch>
                  </pic:blipFill>
                  <pic:spPr>
                    <a:xfrm flipV="1">
                      <a:off x="0" y="0"/>
                      <a:ext cx="304752" cy="303127"/>
                    </a:xfrm>
                    <a:prstGeom prst="rect">
                      <a:avLst/>
                    </a:prstGeom>
                  </pic:spPr>
                </pic:pic>
              </a:graphicData>
            </a:graphic>
          </wp:inline>
        </w:drawing>
      </w:r>
    </w:p>
    <w:p w:rsidR="00861C1C" w:rsidRDefault="00494E65">
      <w:pPr>
        <w:spacing w:after="45" w:line="259" w:lineRule="auto"/>
        <w:ind w:right="3773"/>
        <w:jc w:val="right"/>
      </w:pPr>
      <w:r>
        <w:rPr>
          <w:rFonts w:ascii="Segoe UI" w:eastAsia="Segoe UI" w:hAnsi="Segoe UI" w:cs="Segoe UI"/>
          <w:sz w:val="16"/>
        </w:rPr>
        <w:t>how-cisco-provides-s</w:t>
      </w:r>
    </w:p>
    <w:p w:rsidR="00861C1C" w:rsidRDefault="00494E65">
      <w:pPr>
        <w:tabs>
          <w:tab w:val="center" w:pos="4505"/>
          <w:tab w:val="center" w:pos="5259"/>
        </w:tabs>
        <w:spacing w:after="365" w:line="259" w:lineRule="auto"/>
        <w:ind w:left="0" w:firstLine="0"/>
        <w:jc w:val="left"/>
      </w:pPr>
      <w:r>
        <w:rPr>
          <w:rFonts w:ascii="Calibri" w:eastAsia="Calibri" w:hAnsi="Calibri" w:cs="Calibri"/>
          <w:sz w:val="22"/>
        </w:rPr>
        <w:tab/>
      </w:r>
      <w:r>
        <w:rPr>
          <w:rFonts w:ascii="Segoe UI" w:eastAsia="Segoe UI" w:hAnsi="Segoe UI" w:cs="Segoe UI"/>
          <w:sz w:val="16"/>
        </w:rPr>
        <w:t>ervices.pdf</w:t>
      </w:r>
      <w:r>
        <w:rPr>
          <w:rFonts w:ascii="Segoe UI" w:eastAsia="Segoe UI" w:hAnsi="Segoe UI" w:cs="Segoe UI"/>
          <w:sz w:val="16"/>
        </w:rPr>
        <w:tab/>
      </w:r>
      <w:r>
        <w:rPr>
          <w:b/>
          <w:color w:val="1F497D"/>
          <w:sz w:val="20"/>
        </w:rPr>
        <w:t xml:space="preserve"> </w:t>
      </w:r>
    </w:p>
    <w:p w:rsidR="00861C1C" w:rsidRDefault="00494E65">
      <w:pPr>
        <w:spacing w:after="0" w:line="451" w:lineRule="auto"/>
        <w:ind w:left="4513" w:right="4451" w:firstLine="0"/>
        <w:jc w:val="right"/>
      </w:pPr>
      <w:r>
        <w:rPr>
          <w:color w:val="1F497D"/>
        </w:rPr>
        <w:t xml:space="preserve">  </w:t>
      </w:r>
    </w:p>
    <w:p w:rsidR="00861C1C" w:rsidRDefault="00494E65">
      <w:pPr>
        <w:spacing w:after="202" w:line="259" w:lineRule="auto"/>
        <w:ind w:left="4513" w:firstLine="0"/>
        <w:jc w:val="left"/>
      </w:pPr>
      <w:r>
        <w:rPr>
          <w:color w:val="1F497D"/>
        </w:rPr>
        <w:t xml:space="preserve"> </w:t>
      </w:r>
    </w:p>
    <w:p w:rsidR="00861C1C" w:rsidRDefault="00494E65">
      <w:pPr>
        <w:spacing w:after="0" w:line="259" w:lineRule="auto"/>
        <w:ind w:left="0" w:firstLine="0"/>
        <w:jc w:val="left"/>
      </w:pPr>
      <w:r>
        <w:rPr>
          <w:sz w:val="22"/>
        </w:rPr>
        <w:t xml:space="preserve"> </w:t>
      </w:r>
    </w:p>
    <w:p w:rsidR="00861C1C" w:rsidRDefault="00494E65">
      <w:pPr>
        <w:spacing w:after="0" w:line="259" w:lineRule="auto"/>
        <w:ind w:left="0" w:right="8969" w:firstLine="0"/>
        <w:jc w:val="right"/>
      </w:pPr>
      <w:r>
        <w:rPr>
          <w:sz w:val="22"/>
        </w:rPr>
        <w:t xml:space="preserve">     </w:t>
      </w:r>
    </w:p>
    <w:p w:rsidR="00861C1C" w:rsidRDefault="00494E65">
      <w:pPr>
        <w:spacing w:after="2" w:line="259" w:lineRule="auto"/>
        <w:ind w:left="0" w:firstLine="0"/>
        <w:jc w:val="left"/>
      </w:pPr>
      <w:r>
        <w:rPr>
          <w:sz w:val="22"/>
        </w:rPr>
        <w:t xml:space="preserve"> </w:t>
      </w:r>
    </w:p>
    <w:p w:rsidR="00861C1C" w:rsidRDefault="00494E65">
      <w:pPr>
        <w:spacing w:after="0" w:line="259" w:lineRule="auto"/>
        <w:ind w:left="0" w:firstLine="0"/>
        <w:jc w:val="left"/>
      </w:pPr>
      <w:r>
        <w:rPr>
          <w:rFonts w:ascii="Calibri" w:eastAsia="Calibri" w:hAnsi="Calibri" w:cs="Calibri"/>
          <w:sz w:val="22"/>
        </w:rPr>
        <w:t xml:space="preserve"> </w:t>
      </w:r>
    </w:p>
    <w:p w:rsidR="00861C1C" w:rsidRDefault="00494E65">
      <w:pPr>
        <w:spacing w:after="0" w:line="259" w:lineRule="auto"/>
        <w:ind w:left="0" w:firstLine="0"/>
        <w:jc w:val="left"/>
      </w:pPr>
      <w:r>
        <w:rPr>
          <w:rFonts w:ascii="Calibri" w:eastAsia="Calibri" w:hAnsi="Calibri" w:cs="Calibri"/>
          <w:sz w:val="22"/>
        </w:rPr>
        <w:t xml:space="preserve"> </w:t>
      </w:r>
    </w:p>
    <w:p w:rsidR="00861C1C" w:rsidRDefault="00494E65">
      <w:pPr>
        <w:spacing w:after="0" w:line="259" w:lineRule="auto"/>
        <w:ind w:left="0" w:firstLine="0"/>
        <w:jc w:val="left"/>
      </w:pPr>
      <w:r>
        <w:rPr>
          <w:rFonts w:ascii="Calibri" w:eastAsia="Calibri" w:hAnsi="Calibri" w:cs="Calibri"/>
          <w:sz w:val="22"/>
        </w:rPr>
        <w:t xml:space="preserve"> </w:t>
      </w:r>
    </w:p>
    <w:p w:rsidR="00861C1C" w:rsidRDefault="00494E65">
      <w:pPr>
        <w:spacing w:after="0" w:line="259" w:lineRule="auto"/>
        <w:ind w:left="0" w:firstLine="0"/>
        <w:jc w:val="left"/>
      </w:pPr>
      <w:r>
        <w:rPr>
          <w:rFonts w:ascii="Calibri" w:eastAsia="Calibri" w:hAnsi="Calibri" w:cs="Calibri"/>
          <w:sz w:val="22"/>
        </w:rPr>
        <w:t xml:space="preserve"> </w:t>
      </w:r>
    </w:p>
    <w:p w:rsidR="00861C1C" w:rsidRDefault="00494E65">
      <w:pPr>
        <w:spacing w:after="0" w:line="259" w:lineRule="auto"/>
        <w:ind w:left="0" w:firstLine="0"/>
        <w:jc w:val="left"/>
      </w:pPr>
      <w:r>
        <w:rPr>
          <w:rFonts w:ascii="Calibri" w:eastAsia="Calibri" w:hAnsi="Calibri" w:cs="Calibri"/>
          <w:sz w:val="22"/>
        </w:rPr>
        <w:t xml:space="preserve"> </w:t>
      </w:r>
    </w:p>
    <w:p w:rsidR="00861C1C" w:rsidRDefault="00494E65">
      <w:pPr>
        <w:spacing w:after="0" w:line="259" w:lineRule="auto"/>
        <w:ind w:left="0" w:firstLine="0"/>
        <w:jc w:val="left"/>
      </w:pPr>
      <w:r>
        <w:rPr>
          <w:rFonts w:ascii="Calibri" w:eastAsia="Calibri" w:hAnsi="Calibri" w:cs="Calibri"/>
          <w:sz w:val="22"/>
        </w:rPr>
        <w:t xml:space="preserve"> </w:t>
      </w:r>
    </w:p>
    <w:p w:rsidR="00861C1C" w:rsidRDefault="00494E65">
      <w:pPr>
        <w:spacing w:after="0" w:line="259" w:lineRule="auto"/>
        <w:ind w:left="0" w:firstLine="0"/>
        <w:jc w:val="left"/>
      </w:pPr>
      <w:r>
        <w:rPr>
          <w:rFonts w:ascii="Calibri" w:eastAsia="Calibri" w:hAnsi="Calibri" w:cs="Calibri"/>
          <w:sz w:val="22"/>
        </w:rPr>
        <w:t xml:space="preserve"> </w:t>
      </w:r>
    </w:p>
    <w:p w:rsidR="00861C1C" w:rsidRDefault="00494E65">
      <w:pPr>
        <w:spacing w:after="0" w:line="259" w:lineRule="auto"/>
        <w:ind w:left="0" w:firstLine="0"/>
        <w:jc w:val="left"/>
      </w:pPr>
      <w:r>
        <w:rPr>
          <w:rFonts w:ascii="Calibri" w:eastAsia="Calibri" w:hAnsi="Calibri" w:cs="Calibri"/>
          <w:sz w:val="22"/>
        </w:rPr>
        <w:t xml:space="preserve"> </w:t>
      </w:r>
    </w:p>
    <w:p w:rsidR="00861C1C" w:rsidRDefault="00494E65">
      <w:pPr>
        <w:spacing w:after="0" w:line="259" w:lineRule="auto"/>
        <w:ind w:left="0" w:firstLine="0"/>
        <w:jc w:val="left"/>
      </w:pPr>
      <w:r>
        <w:rPr>
          <w:rFonts w:ascii="Calibri" w:eastAsia="Calibri" w:hAnsi="Calibri" w:cs="Calibri"/>
          <w:sz w:val="22"/>
        </w:rPr>
        <w:t xml:space="preserve"> </w:t>
      </w:r>
    </w:p>
    <w:p w:rsidR="00861C1C" w:rsidRDefault="00494E65">
      <w:pPr>
        <w:spacing w:after="0" w:line="259" w:lineRule="auto"/>
        <w:ind w:left="0" w:firstLine="0"/>
        <w:jc w:val="left"/>
      </w:pPr>
      <w:r>
        <w:rPr>
          <w:rFonts w:ascii="Calibri" w:eastAsia="Calibri" w:hAnsi="Calibri" w:cs="Calibri"/>
          <w:sz w:val="22"/>
        </w:rPr>
        <w:t xml:space="preserve"> </w:t>
      </w:r>
    </w:p>
    <w:p w:rsidR="00861C1C" w:rsidRDefault="00494E65">
      <w:pPr>
        <w:spacing w:after="12" w:line="259" w:lineRule="auto"/>
        <w:ind w:left="0" w:firstLine="0"/>
        <w:jc w:val="left"/>
      </w:pPr>
      <w:r>
        <w:rPr>
          <w:rFonts w:ascii="Calibri" w:eastAsia="Calibri" w:hAnsi="Calibri" w:cs="Calibri"/>
          <w:sz w:val="22"/>
        </w:rPr>
        <w:t xml:space="preserve"> </w:t>
      </w:r>
    </w:p>
    <w:p w:rsidR="00861C1C" w:rsidRDefault="00494E65">
      <w:pPr>
        <w:spacing w:after="0" w:line="259" w:lineRule="auto"/>
        <w:ind w:left="0" w:firstLine="0"/>
        <w:jc w:val="left"/>
      </w:pPr>
      <w:r>
        <w:rPr>
          <w:color w:val="706F6F"/>
          <w:sz w:val="22"/>
        </w:rPr>
        <w:t xml:space="preserve"> </w:t>
      </w:r>
      <w:r>
        <w:rPr>
          <w:rFonts w:ascii="Calibri" w:eastAsia="Calibri" w:hAnsi="Calibri" w:cs="Calibri"/>
          <w:sz w:val="22"/>
        </w:rPr>
        <w:t xml:space="preserve"> </w:t>
      </w:r>
    </w:p>
    <w:sectPr w:rsidR="00861C1C">
      <w:headerReference w:type="even" r:id="rId8"/>
      <w:headerReference w:type="default" r:id="rId9"/>
      <w:footerReference w:type="even" r:id="rId10"/>
      <w:footerReference w:type="default" r:id="rId11"/>
      <w:headerReference w:type="first" r:id="rId12"/>
      <w:footerReference w:type="first" r:id="rId13"/>
      <w:pgSz w:w="11906" w:h="16838"/>
      <w:pgMar w:top="1445" w:right="1436" w:bottom="1546"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E65" w:rsidRDefault="00494E65">
      <w:pPr>
        <w:spacing w:after="0" w:line="240" w:lineRule="auto"/>
      </w:pPr>
      <w:r>
        <w:separator/>
      </w:r>
    </w:p>
  </w:endnote>
  <w:endnote w:type="continuationSeparator" w:id="0">
    <w:p w:rsidR="00494E65" w:rsidRDefault="0049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1C" w:rsidRDefault="00494E65">
    <w:pPr>
      <w:tabs>
        <w:tab w:val="center" w:pos="4513"/>
      </w:tabs>
      <w:spacing w:after="0" w:line="259" w:lineRule="auto"/>
      <w:ind w:left="0" w:firstLine="0"/>
      <w:jc w:val="left"/>
    </w:pPr>
    <w:r>
      <w:rPr>
        <w:sz w:val="20"/>
      </w:rPr>
      <w:t xml:space="preserve">Framework Ref: RM6068 </w:t>
    </w:r>
    <w:r>
      <w:rPr>
        <w:sz w:val="20"/>
      </w:rPr>
      <w:tab/>
      <w:t xml:space="preserve">                                            </w:t>
    </w:r>
  </w:p>
  <w:p w:rsidR="00861C1C" w:rsidRDefault="00494E65">
    <w:pPr>
      <w:tabs>
        <w:tab w:val="center" w:pos="4513"/>
        <w:tab w:val="right" w:pos="9030"/>
      </w:tabs>
      <w:spacing w:after="0" w:line="259" w:lineRule="auto"/>
      <w:ind w:left="0" w:firstLine="0"/>
      <w:jc w:val="left"/>
    </w:pPr>
    <w:r>
      <w:rPr>
        <w:sz w:val="20"/>
      </w:rPr>
      <w:t>Project Vers</w:t>
    </w:r>
    <w:r>
      <w:rPr>
        <w:sz w:val="20"/>
      </w:rPr>
      <w:t xml:space="preserve">ion: v0.1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861C1C" w:rsidRDefault="00494E65">
    <w:pPr>
      <w:tabs>
        <w:tab w:val="center" w:pos="2161"/>
        <w:tab w:val="center" w:pos="2881"/>
        <w:tab w:val="center" w:pos="3601"/>
        <w:tab w:val="center" w:pos="4321"/>
      </w:tabs>
      <w:spacing w:after="0" w:line="259" w:lineRule="auto"/>
      <w:ind w:left="0" w:firstLine="0"/>
      <w:jc w:val="left"/>
    </w:pPr>
    <w:r>
      <w:rPr>
        <w:sz w:val="20"/>
      </w:rPr>
      <w:t xml:space="preserve">Model Version: v3.2 </w:t>
    </w:r>
    <w:r>
      <w:rPr>
        <w:sz w:val="20"/>
      </w:rPr>
      <w:tab/>
      <w:t xml:space="preserve"> </w:t>
    </w:r>
    <w:r>
      <w:rPr>
        <w:sz w:val="20"/>
      </w:rPr>
      <w:tab/>
      <w:t xml:space="preserve">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1C" w:rsidRDefault="00494E65">
    <w:pPr>
      <w:tabs>
        <w:tab w:val="center" w:pos="4513"/>
      </w:tabs>
      <w:spacing w:after="0" w:line="259" w:lineRule="auto"/>
      <w:ind w:left="0" w:firstLine="0"/>
      <w:jc w:val="left"/>
    </w:pPr>
    <w:r>
      <w:rPr>
        <w:sz w:val="20"/>
      </w:rPr>
      <w:t xml:space="preserve">Framework Ref: RM6068 </w:t>
    </w:r>
    <w:r>
      <w:rPr>
        <w:sz w:val="20"/>
      </w:rPr>
      <w:tab/>
      <w:t xml:space="preserve">                                            </w:t>
    </w:r>
  </w:p>
  <w:p w:rsidR="00861C1C" w:rsidRDefault="00494E65">
    <w:pPr>
      <w:tabs>
        <w:tab w:val="center" w:pos="4513"/>
        <w:tab w:val="right" w:pos="9030"/>
      </w:tabs>
      <w:spacing w:after="0" w:line="259" w:lineRule="auto"/>
      <w:ind w:left="0" w:firstLine="0"/>
      <w:jc w:val="left"/>
    </w:pPr>
    <w:r>
      <w:rPr>
        <w:sz w:val="20"/>
      </w:rPr>
      <w:t xml:space="preserve">Project Version: v0.1 </w:t>
    </w:r>
    <w:r>
      <w:rPr>
        <w:sz w:val="20"/>
      </w:rPr>
      <w:tab/>
      <w:t xml:space="preserve"> </w:t>
    </w:r>
    <w:r>
      <w:rPr>
        <w:sz w:val="20"/>
      </w:rPr>
      <w:tab/>
      <w:t xml:space="preserve"> </w:t>
    </w:r>
    <w:r>
      <w:fldChar w:fldCharType="begin"/>
    </w:r>
    <w:r>
      <w:instrText xml:space="preserve"> PAGE   \* MERGEFORMAT </w:instrText>
    </w:r>
    <w:r>
      <w:fldChar w:fldCharType="separate"/>
    </w:r>
    <w:r w:rsidR="00DF0245" w:rsidRPr="00DF0245">
      <w:rPr>
        <w:noProof/>
        <w:sz w:val="20"/>
      </w:rPr>
      <w:t>1</w:t>
    </w:r>
    <w:r>
      <w:rPr>
        <w:sz w:val="20"/>
      </w:rPr>
      <w:fldChar w:fldCharType="end"/>
    </w:r>
    <w:r>
      <w:rPr>
        <w:sz w:val="20"/>
      </w:rPr>
      <w:t xml:space="preserve"> </w:t>
    </w:r>
  </w:p>
  <w:p w:rsidR="00861C1C" w:rsidRDefault="00494E65">
    <w:pPr>
      <w:tabs>
        <w:tab w:val="center" w:pos="2161"/>
        <w:tab w:val="center" w:pos="2881"/>
        <w:tab w:val="center" w:pos="3601"/>
        <w:tab w:val="center" w:pos="4321"/>
      </w:tabs>
      <w:spacing w:after="0" w:line="259" w:lineRule="auto"/>
      <w:ind w:left="0" w:firstLine="0"/>
      <w:jc w:val="left"/>
    </w:pPr>
    <w:r>
      <w:rPr>
        <w:sz w:val="20"/>
      </w:rPr>
      <w:t xml:space="preserve">Model Version: v3.2 </w:t>
    </w:r>
    <w:r>
      <w:rPr>
        <w:sz w:val="20"/>
      </w:rPr>
      <w:tab/>
      <w:t xml:space="preserve"> </w:t>
    </w:r>
    <w:r>
      <w:rPr>
        <w:sz w:val="20"/>
      </w:rPr>
      <w:tab/>
      <w:t xml:space="preserve"> </w:t>
    </w:r>
    <w:r>
      <w:rPr>
        <w:sz w:val="20"/>
      </w:rPr>
      <w:tab/>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1C" w:rsidRDefault="00494E65">
    <w:pPr>
      <w:tabs>
        <w:tab w:val="center" w:pos="4513"/>
      </w:tabs>
      <w:spacing w:after="0" w:line="259" w:lineRule="auto"/>
      <w:ind w:left="0" w:firstLine="0"/>
      <w:jc w:val="left"/>
    </w:pPr>
    <w:r>
      <w:rPr>
        <w:sz w:val="20"/>
      </w:rPr>
      <w:t xml:space="preserve">Framework Ref: RM6068 </w:t>
    </w:r>
    <w:r>
      <w:rPr>
        <w:sz w:val="20"/>
      </w:rPr>
      <w:tab/>
      <w:t xml:space="preserve">         </w:t>
    </w:r>
    <w:r>
      <w:rPr>
        <w:sz w:val="20"/>
      </w:rPr>
      <w:t xml:space="preserve">                                   </w:t>
    </w:r>
  </w:p>
  <w:p w:rsidR="00861C1C" w:rsidRDefault="00494E65">
    <w:pPr>
      <w:tabs>
        <w:tab w:val="center" w:pos="4513"/>
        <w:tab w:val="right" w:pos="9030"/>
      </w:tabs>
      <w:spacing w:after="0" w:line="259" w:lineRule="auto"/>
      <w:ind w:left="0" w:firstLine="0"/>
      <w:jc w:val="left"/>
    </w:pPr>
    <w:r>
      <w:rPr>
        <w:sz w:val="20"/>
      </w:rPr>
      <w:t xml:space="preserve">Project Version: v0.1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861C1C" w:rsidRDefault="00494E65">
    <w:pPr>
      <w:tabs>
        <w:tab w:val="center" w:pos="2161"/>
        <w:tab w:val="center" w:pos="2881"/>
        <w:tab w:val="center" w:pos="3601"/>
        <w:tab w:val="center" w:pos="4321"/>
      </w:tabs>
      <w:spacing w:after="0" w:line="259" w:lineRule="auto"/>
      <w:ind w:left="0" w:firstLine="0"/>
      <w:jc w:val="left"/>
    </w:pPr>
    <w:r>
      <w:rPr>
        <w:sz w:val="20"/>
      </w:rPr>
      <w:t xml:space="preserve">Model Version: v3.2 </w:t>
    </w:r>
    <w:r>
      <w:rPr>
        <w:sz w:val="20"/>
      </w:rPr>
      <w:tab/>
      <w:t xml:space="preserve"> </w:t>
    </w:r>
    <w:r>
      <w:rPr>
        <w:sz w:val="20"/>
      </w:rPr>
      <w:tab/>
      <w:t xml:space="preserve"> </w:t>
    </w:r>
    <w:r>
      <w:rPr>
        <w:sz w:val="20"/>
      </w:rPr>
      <w:tab/>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E65" w:rsidRDefault="00494E65">
      <w:pPr>
        <w:spacing w:after="0" w:line="240" w:lineRule="auto"/>
      </w:pPr>
      <w:r>
        <w:separator/>
      </w:r>
    </w:p>
  </w:footnote>
  <w:footnote w:type="continuationSeparator" w:id="0">
    <w:p w:rsidR="00494E65" w:rsidRDefault="00494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1C" w:rsidRDefault="00494E65">
    <w:pPr>
      <w:spacing w:after="0" w:line="245" w:lineRule="auto"/>
      <w:ind w:left="0" w:right="1749" w:firstLine="0"/>
      <w:jc w:val="left"/>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1C" w:rsidRDefault="00494E65">
    <w:pPr>
      <w:spacing w:after="0" w:line="245" w:lineRule="auto"/>
      <w:ind w:left="0" w:right="1749" w:firstLine="0"/>
      <w:jc w:val="left"/>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1C" w:rsidRDefault="00494E65">
    <w:pPr>
      <w:spacing w:after="0" w:line="245" w:lineRule="auto"/>
      <w:ind w:left="0" w:right="1749" w:firstLine="0"/>
      <w:jc w:val="left"/>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B159A"/>
    <w:multiLevelType w:val="hybridMultilevel"/>
    <w:tmpl w:val="D7EAC764"/>
    <w:lvl w:ilvl="0" w:tplc="CCD23F4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D291B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14905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32E14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E42B9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A07F5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BCF45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BE9B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46140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1C"/>
    <w:rsid w:val="00494E65"/>
    <w:rsid w:val="005C4E57"/>
    <w:rsid w:val="008515A9"/>
    <w:rsid w:val="00861C1C"/>
    <w:rsid w:val="00DF0245"/>
    <w:rsid w:val="00EB2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D626"/>
  <w15:docId w15:val="{AB6EAF1A-0167-4525-8E5E-F7AA98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51"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84"/>
      <w:ind w:right="3697"/>
      <w:jc w:val="right"/>
      <w:outlineLvl w:val="0"/>
    </w:pPr>
    <w:rPr>
      <w:rFonts w:ascii="Arial" w:eastAsia="Arial" w:hAnsi="Arial" w:cs="Arial"/>
      <w:b/>
      <w:color w:val="24387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4387F"/>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 Mark DWP Lytham St Annes</dc:creator>
  <cp:keywords/>
  <cp:lastModifiedBy>Johnstone Mark DWP Lytham St Annes</cp:lastModifiedBy>
  <cp:revision>5</cp:revision>
  <dcterms:created xsi:type="dcterms:W3CDTF">2021-09-09T12:58:00Z</dcterms:created>
  <dcterms:modified xsi:type="dcterms:W3CDTF">2021-09-09T13:07:00Z</dcterms:modified>
</cp:coreProperties>
</file>