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BCF3" w14:textId="5CC726B6" w:rsidR="002D2D0C" w:rsidRDefault="009C1DF6" w:rsidP="002D2D0C">
      <w:pPr>
        <w:pStyle w:val="Heading1"/>
        <w:spacing w:after="240"/>
        <w:rPr>
          <w:color w:val="auto"/>
        </w:rPr>
      </w:pPr>
      <w:r>
        <w:rPr>
          <w:color w:val="auto"/>
        </w:rPr>
        <w:t>Overview</w:t>
      </w:r>
    </w:p>
    <w:p w14:paraId="5958C8FA" w14:textId="2949D28A" w:rsidR="002D2D0C" w:rsidRDefault="002D2D0C">
      <w:pPr>
        <w:rPr>
          <w:sz w:val="24"/>
          <w:szCs w:val="24"/>
        </w:rPr>
      </w:pPr>
      <w:r w:rsidRPr="002D2D0C">
        <w:rPr>
          <w:sz w:val="24"/>
          <w:szCs w:val="24"/>
        </w:rPr>
        <w:t xml:space="preserve">This document contains the criteria </w:t>
      </w:r>
      <w:r>
        <w:rPr>
          <w:sz w:val="24"/>
          <w:szCs w:val="24"/>
        </w:rPr>
        <w:t>that</w:t>
      </w:r>
      <w:r w:rsidRPr="002D2D0C">
        <w:rPr>
          <w:sz w:val="24"/>
          <w:szCs w:val="24"/>
        </w:rPr>
        <w:t xml:space="preserve"> must </w:t>
      </w:r>
      <w:r>
        <w:rPr>
          <w:sz w:val="24"/>
          <w:szCs w:val="24"/>
        </w:rPr>
        <w:t xml:space="preserve">be </w:t>
      </w:r>
      <w:r w:rsidRPr="002D2D0C">
        <w:rPr>
          <w:sz w:val="24"/>
          <w:szCs w:val="24"/>
        </w:rPr>
        <w:t>evidence</w:t>
      </w:r>
      <w:r>
        <w:rPr>
          <w:sz w:val="24"/>
          <w:szCs w:val="24"/>
        </w:rPr>
        <w:t>d</w:t>
      </w:r>
      <w:r w:rsidRPr="002D2D0C">
        <w:rPr>
          <w:sz w:val="24"/>
          <w:szCs w:val="24"/>
        </w:rPr>
        <w:t xml:space="preserve"> </w:t>
      </w:r>
      <w:r>
        <w:rPr>
          <w:sz w:val="24"/>
          <w:szCs w:val="24"/>
        </w:rPr>
        <w:t>met</w:t>
      </w:r>
      <w:r w:rsidRPr="002D2D0C">
        <w:rPr>
          <w:sz w:val="24"/>
          <w:szCs w:val="24"/>
        </w:rPr>
        <w:t xml:space="preserve"> in order to receive an invite to the January </w:t>
      </w:r>
      <w:r w:rsidR="00900392">
        <w:rPr>
          <w:sz w:val="24"/>
          <w:szCs w:val="24"/>
        </w:rPr>
        <w:t xml:space="preserve">EOI </w:t>
      </w:r>
      <w:r w:rsidRPr="002D2D0C">
        <w:rPr>
          <w:sz w:val="24"/>
          <w:szCs w:val="24"/>
        </w:rPr>
        <w:t>Supplier Briefing Day. Please review the appropriate sections, complete th</w:t>
      </w:r>
      <w:r>
        <w:rPr>
          <w:sz w:val="24"/>
          <w:szCs w:val="24"/>
        </w:rPr>
        <w:t>is</w:t>
      </w:r>
      <w:r w:rsidRPr="002D2D0C">
        <w:rPr>
          <w:sz w:val="24"/>
          <w:szCs w:val="24"/>
        </w:rPr>
        <w:t xml:space="preserve"> </w:t>
      </w:r>
      <w:r w:rsidR="00996A49" w:rsidRPr="002D2D0C">
        <w:rPr>
          <w:sz w:val="24"/>
          <w:szCs w:val="24"/>
        </w:rPr>
        <w:t>form,</w:t>
      </w:r>
      <w:r w:rsidRPr="002D2D0C">
        <w:rPr>
          <w:sz w:val="24"/>
          <w:szCs w:val="24"/>
        </w:rPr>
        <w:t xml:space="preserve"> and return this as well as any </w:t>
      </w:r>
      <w:r w:rsidR="00900392">
        <w:rPr>
          <w:sz w:val="24"/>
          <w:szCs w:val="24"/>
        </w:rPr>
        <w:t xml:space="preserve">relevant </w:t>
      </w:r>
      <w:r w:rsidRPr="002D2D0C">
        <w:rPr>
          <w:sz w:val="24"/>
          <w:szCs w:val="24"/>
        </w:rPr>
        <w:t xml:space="preserve">supporting evidence to </w:t>
      </w:r>
      <w:hyperlink r:id="rId10" w:history="1">
        <w:r w:rsidR="005D6FC0" w:rsidRPr="00554B9D">
          <w:rPr>
            <w:rStyle w:val="Hyperlink"/>
            <w:sz w:val="24"/>
            <w:szCs w:val="24"/>
          </w:rPr>
          <w:t>it-customer-engagement@hmrc.gov.uk</w:t>
        </w:r>
      </w:hyperlink>
      <w:r w:rsidR="005D6FC0">
        <w:rPr>
          <w:sz w:val="24"/>
          <w:szCs w:val="24"/>
        </w:rPr>
        <w:t>.</w:t>
      </w:r>
      <w:r w:rsidR="00700437">
        <w:rPr>
          <w:sz w:val="24"/>
          <w:szCs w:val="24"/>
        </w:rPr>
        <w:t xml:space="preserve"> The deadline for submission </w:t>
      </w:r>
      <w:r w:rsidR="00057F80">
        <w:rPr>
          <w:sz w:val="24"/>
          <w:szCs w:val="24"/>
        </w:rPr>
        <w:t>is Friday</w:t>
      </w:r>
      <w:r w:rsidR="004415D0">
        <w:rPr>
          <w:sz w:val="24"/>
          <w:szCs w:val="24"/>
        </w:rPr>
        <w:t xml:space="preserve"> 10</w:t>
      </w:r>
      <w:r w:rsidR="004415D0" w:rsidRPr="004415D0">
        <w:rPr>
          <w:sz w:val="24"/>
          <w:szCs w:val="24"/>
          <w:vertAlign w:val="superscript"/>
        </w:rPr>
        <w:t>th</w:t>
      </w:r>
      <w:r w:rsidR="004415D0">
        <w:rPr>
          <w:sz w:val="24"/>
          <w:szCs w:val="24"/>
        </w:rPr>
        <w:t xml:space="preserve"> </w:t>
      </w:r>
      <w:r w:rsidR="00B51A2F">
        <w:rPr>
          <w:sz w:val="24"/>
          <w:szCs w:val="24"/>
        </w:rPr>
        <w:t xml:space="preserve">January </w:t>
      </w:r>
      <w:r w:rsidR="008E388E">
        <w:rPr>
          <w:sz w:val="24"/>
          <w:szCs w:val="24"/>
        </w:rPr>
        <w:t>2025.</w:t>
      </w:r>
    </w:p>
    <w:p w14:paraId="039D87AD" w14:textId="63A5A68C" w:rsidR="00867431" w:rsidRDefault="00077E01">
      <w:pPr>
        <w:rPr>
          <w:sz w:val="24"/>
          <w:szCs w:val="24"/>
        </w:rPr>
      </w:pPr>
      <w:r>
        <w:rPr>
          <w:sz w:val="24"/>
          <w:szCs w:val="24"/>
        </w:rPr>
        <w:t xml:space="preserve">Each CCaaS Vendor is </w:t>
      </w:r>
      <w:r w:rsidR="00322914">
        <w:rPr>
          <w:sz w:val="24"/>
          <w:szCs w:val="24"/>
        </w:rPr>
        <w:t xml:space="preserve">allowed to bring two representatives. </w:t>
      </w:r>
      <w:r w:rsidR="002E3187">
        <w:rPr>
          <w:sz w:val="24"/>
          <w:szCs w:val="24"/>
        </w:rPr>
        <w:t>Please note that i</w:t>
      </w:r>
      <w:r w:rsidR="007A65B6">
        <w:rPr>
          <w:sz w:val="24"/>
          <w:szCs w:val="24"/>
        </w:rPr>
        <w:t>f</w:t>
      </w:r>
      <w:r w:rsidR="002E3187">
        <w:rPr>
          <w:sz w:val="24"/>
          <w:szCs w:val="24"/>
        </w:rPr>
        <w:t xml:space="preserve"> a System Integrator </w:t>
      </w:r>
      <w:r w:rsidR="0097427A">
        <w:rPr>
          <w:sz w:val="24"/>
          <w:szCs w:val="24"/>
        </w:rPr>
        <w:t>(Prime)</w:t>
      </w:r>
      <w:r w:rsidR="002E3187">
        <w:rPr>
          <w:sz w:val="24"/>
          <w:szCs w:val="24"/>
        </w:rPr>
        <w:t xml:space="preserve"> plans to involve a third-party o</w:t>
      </w:r>
      <w:r w:rsidR="00E1792B">
        <w:rPr>
          <w:sz w:val="24"/>
          <w:szCs w:val="24"/>
        </w:rPr>
        <w:t>r Specialist Implementation Partner</w:t>
      </w:r>
      <w:r w:rsidR="002E3187">
        <w:rPr>
          <w:sz w:val="24"/>
          <w:szCs w:val="24"/>
        </w:rPr>
        <w:t xml:space="preserve"> in delivering part o</w:t>
      </w:r>
      <w:r w:rsidR="005D6FC0">
        <w:rPr>
          <w:sz w:val="24"/>
          <w:szCs w:val="24"/>
        </w:rPr>
        <w:t>r</w:t>
      </w:r>
      <w:r w:rsidR="002E3187">
        <w:rPr>
          <w:sz w:val="24"/>
          <w:szCs w:val="24"/>
        </w:rPr>
        <w:t xml:space="preserve"> </w:t>
      </w:r>
      <w:proofErr w:type="gramStart"/>
      <w:r w:rsidR="007A65B6">
        <w:rPr>
          <w:sz w:val="24"/>
          <w:szCs w:val="24"/>
        </w:rPr>
        <w:t>all</w:t>
      </w:r>
      <w:r w:rsidR="002E3187">
        <w:rPr>
          <w:sz w:val="24"/>
          <w:szCs w:val="24"/>
        </w:rPr>
        <w:t xml:space="preserve"> </w:t>
      </w:r>
      <w:r w:rsidR="007A65B6">
        <w:rPr>
          <w:sz w:val="24"/>
          <w:szCs w:val="24"/>
        </w:rPr>
        <w:t>of</w:t>
      </w:r>
      <w:proofErr w:type="gramEnd"/>
      <w:r w:rsidR="007A65B6">
        <w:rPr>
          <w:sz w:val="24"/>
          <w:szCs w:val="24"/>
        </w:rPr>
        <w:t xml:space="preserve"> </w:t>
      </w:r>
      <w:r w:rsidR="002E3187">
        <w:rPr>
          <w:sz w:val="24"/>
          <w:szCs w:val="24"/>
        </w:rPr>
        <w:t xml:space="preserve">the solution, those third parties are welcome to attend the EOI Supplier Briefing Day as guests of the SI. Each SI is allowed to bring up to two representatives, plus an additional two representatives from the third party. </w:t>
      </w:r>
      <w:r w:rsidR="00A9467C">
        <w:rPr>
          <w:sz w:val="24"/>
          <w:szCs w:val="24"/>
        </w:rPr>
        <w:t xml:space="preserve">Where a third party is invited, please provide details of the proposed party </w:t>
      </w:r>
      <w:r w:rsidR="007A2046">
        <w:rPr>
          <w:sz w:val="24"/>
          <w:szCs w:val="24"/>
        </w:rPr>
        <w:t>and the role you expect them to play in delivery of the requirement.</w:t>
      </w:r>
    </w:p>
    <w:p w14:paraId="59151E27" w14:textId="77777777" w:rsidR="00CD2F0A" w:rsidRPr="00CD2F0A" w:rsidRDefault="00CD2F0A" w:rsidP="00CD2F0A">
      <w:pPr>
        <w:rPr>
          <w:sz w:val="24"/>
          <w:szCs w:val="24"/>
        </w:rPr>
      </w:pPr>
      <w:r w:rsidRPr="00CD2F0A">
        <w:rPr>
          <w:sz w:val="24"/>
          <w:szCs w:val="24"/>
        </w:rPr>
        <w:t xml:space="preserve">Key terms defined: </w:t>
      </w:r>
    </w:p>
    <w:p w14:paraId="1A32AECA" w14:textId="5C5A32FF" w:rsidR="00CD2F0A" w:rsidRPr="00CD2F0A" w:rsidRDefault="00CD2F0A" w:rsidP="00CD2F0A">
      <w:pPr>
        <w:pStyle w:val="ListParagraph"/>
        <w:numPr>
          <w:ilvl w:val="0"/>
          <w:numId w:val="8"/>
        </w:numPr>
        <w:rPr>
          <w:sz w:val="24"/>
          <w:szCs w:val="24"/>
        </w:rPr>
      </w:pPr>
      <w:r w:rsidRPr="00CD2F0A">
        <w:rPr>
          <w:sz w:val="24"/>
          <w:szCs w:val="24"/>
        </w:rPr>
        <w:t>Vendor – CCaaS Platform </w:t>
      </w:r>
      <w:r w:rsidR="008F631B">
        <w:rPr>
          <w:sz w:val="24"/>
          <w:szCs w:val="24"/>
        </w:rPr>
        <w:t>Provider</w:t>
      </w:r>
    </w:p>
    <w:p w14:paraId="25682F16" w14:textId="3C2057F4" w:rsidR="00CD2F0A" w:rsidRPr="00CD2F0A" w:rsidRDefault="00CD2F0A" w:rsidP="00CD2F0A">
      <w:pPr>
        <w:pStyle w:val="ListParagraph"/>
        <w:numPr>
          <w:ilvl w:val="0"/>
          <w:numId w:val="8"/>
        </w:numPr>
        <w:rPr>
          <w:sz w:val="24"/>
          <w:szCs w:val="24"/>
        </w:rPr>
      </w:pPr>
      <w:r w:rsidRPr="00CD2F0A">
        <w:rPr>
          <w:sz w:val="24"/>
          <w:szCs w:val="24"/>
        </w:rPr>
        <w:t>S</w:t>
      </w:r>
      <w:r w:rsidR="00CF1E1A">
        <w:rPr>
          <w:sz w:val="24"/>
          <w:szCs w:val="24"/>
        </w:rPr>
        <w:t>ystems Integrator</w:t>
      </w:r>
      <w:r w:rsidRPr="00CD2F0A">
        <w:rPr>
          <w:sz w:val="24"/>
          <w:szCs w:val="24"/>
        </w:rPr>
        <w:t xml:space="preserve"> (Prime) – Implementation and Run Provider</w:t>
      </w:r>
    </w:p>
    <w:p w14:paraId="28E31F35" w14:textId="19863920" w:rsidR="00CD2F0A" w:rsidRPr="00CD2F0A" w:rsidRDefault="00CD2F0A" w:rsidP="00CD2F0A">
      <w:pPr>
        <w:pStyle w:val="ListParagraph"/>
        <w:numPr>
          <w:ilvl w:val="0"/>
          <w:numId w:val="8"/>
        </w:numPr>
        <w:rPr>
          <w:sz w:val="24"/>
          <w:szCs w:val="24"/>
        </w:rPr>
      </w:pPr>
      <w:r w:rsidRPr="00CD2F0A">
        <w:rPr>
          <w:sz w:val="24"/>
          <w:szCs w:val="24"/>
        </w:rPr>
        <w:t>Specialist Implementation Partner – Potential</w:t>
      </w:r>
      <w:r w:rsidR="007A65B6">
        <w:rPr>
          <w:sz w:val="24"/>
          <w:szCs w:val="24"/>
        </w:rPr>
        <w:t xml:space="preserve"> key</w:t>
      </w:r>
      <w:r w:rsidRPr="00CD2F0A">
        <w:rPr>
          <w:sz w:val="24"/>
          <w:szCs w:val="24"/>
        </w:rPr>
        <w:t xml:space="preserve"> sub-contracted delivery partner alongside the SI (Prime)</w:t>
      </w:r>
    </w:p>
    <w:p w14:paraId="46845FA1" w14:textId="58E8F005" w:rsidR="002D2D0C" w:rsidRDefault="00900392" w:rsidP="00A44CE5">
      <w:pPr>
        <w:pStyle w:val="Heading1"/>
        <w:rPr>
          <w:color w:val="auto"/>
        </w:rPr>
      </w:pPr>
      <w:r>
        <w:rPr>
          <w:color w:val="auto"/>
        </w:rPr>
        <w:t>Supplier</w:t>
      </w:r>
      <w:r w:rsidR="002D2D0C" w:rsidRPr="002D2D0C">
        <w:rPr>
          <w:color w:val="auto"/>
        </w:rPr>
        <w:t xml:space="preserve"> Information</w:t>
      </w:r>
    </w:p>
    <w:p w14:paraId="4DBE2E3C" w14:textId="77777777" w:rsidR="00A44CE5" w:rsidRPr="00A44CE5" w:rsidRDefault="00A44CE5" w:rsidP="00A44CE5"/>
    <w:tbl>
      <w:tblPr>
        <w:tblStyle w:val="TableGrid"/>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371"/>
      </w:tblGrid>
      <w:tr w:rsidR="002D2D0C" w:rsidRPr="00900392" w14:paraId="6C93E3E2" w14:textId="77777777" w:rsidTr="00BC498C">
        <w:trPr>
          <w:trHeight w:val="377"/>
        </w:trPr>
        <w:tc>
          <w:tcPr>
            <w:tcW w:w="2547" w:type="dxa"/>
            <w:shd w:val="clear" w:color="auto" w:fill="008670"/>
          </w:tcPr>
          <w:p w14:paraId="3910C73F" w14:textId="1240C999" w:rsidR="002D2D0C" w:rsidRPr="00DC23A9" w:rsidRDefault="003B6A3C" w:rsidP="00DC23A9">
            <w:pPr>
              <w:spacing w:line="259" w:lineRule="auto"/>
              <w:jc w:val="center"/>
              <w:rPr>
                <w:b/>
                <w:bCs/>
                <w:color w:val="FFFFFF" w:themeColor="background1"/>
              </w:rPr>
            </w:pPr>
            <w:r w:rsidRPr="00DC23A9">
              <w:rPr>
                <w:b/>
                <w:bCs/>
                <w:color w:val="FFFFFF" w:themeColor="background1"/>
              </w:rPr>
              <w:t>Organisation</w:t>
            </w:r>
          </w:p>
        </w:tc>
        <w:tc>
          <w:tcPr>
            <w:tcW w:w="7371" w:type="dxa"/>
            <w:shd w:val="clear" w:color="auto" w:fill="E7EDEB"/>
          </w:tcPr>
          <w:p w14:paraId="53B89E0B" w14:textId="77777777" w:rsidR="002D2D0C" w:rsidRPr="00900392" w:rsidRDefault="002D2D0C" w:rsidP="002D2D0C">
            <w:pPr>
              <w:rPr>
                <w:sz w:val="24"/>
                <w:szCs w:val="24"/>
              </w:rPr>
            </w:pPr>
          </w:p>
        </w:tc>
      </w:tr>
      <w:tr w:rsidR="002D2D0C" w:rsidRPr="00900392" w14:paraId="2F7E2F07" w14:textId="77777777" w:rsidTr="00BC498C">
        <w:trPr>
          <w:trHeight w:val="410"/>
        </w:trPr>
        <w:tc>
          <w:tcPr>
            <w:tcW w:w="2547" w:type="dxa"/>
            <w:shd w:val="clear" w:color="auto" w:fill="008670"/>
          </w:tcPr>
          <w:p w14:paraId="3D66538D" w14:textId="27E7B49B" w:rsidR="002D2D0C" w:rsidRPr="00DC23A9" w:rsidRDefault="002D2D0C" w:rsidP="00DC23A9">
            <w:pPr>
              <w:spacing w:line="259" w:lineRule="auto"/>
              <w:jc w:val="center"/>
              <w:rPr>
                <w:b/>
                <w:bCs/>
                <w:color w:val="FFFFFF" w:themeColor="background1"/>
              </w:rPr>
            </w:pPr>
            <w:r w:rsidRPr="00DC23A9">
              <w:rPr>
                <w:b/>
                <w:bCs/>
                <w:color w:val="FFFFFF" w:themeColor="background1"/>
              </w:rPr>
              <w:t>Date completed</w:t>
            </w:r>
          </w:p>
        </w:tc>
        <w:tc>
          <w:tcPr>
            <w:tcW w:w="7371" w:type="dxa"/>
            <w:shd w:val="clear" w:color="auto" w:fill="E7EDEB"/>
          </w:tcPr>
          <w:p w14:paraId="19A0237D" w14:textId="77777777" w:rsidR="002D2D0C" w:rsidRPr="00900392" w:rsidRDefault="002D2D0C" w:rsidP="002D2D0C">
            <w:pPr>
              <w:rPr>
                <w:sz w:val="24"/>
                <w:szCs w:val="24"/>
              </w:rPr>
            </w:pPr>
          </w:p>
        </w:tc>
      </w:tr>
      <w:tr w:rsidR="002D2D0C" w:rsidRPr="00900392" w14:paraId="2241C383" w14:textId="77777777" w:rsidTr="00BC498C">
        <w:trPr>
          <w:trHeight w:val="417"/>
        </w:trPr>
        <w:tc>
          <w:tcPr>
            <w:tcW w:w="2547" w:type="dxa"/>
            <w:shd w:val="clear" w:color="auto" w:fill="008670"/>
          </w:tcPr>
          <w:p w14:paraId="009A57C8" w14:textId="61A619EA" w:rsidR="002D2D0C" w:rsidRPr="00DC23A9" w:rsidRDefault="00A44CE5" w:rsidP="00DC23A9">
            <w:pPr>
              <w:spacing w:line="259" w:lineRule="auto"/>
              <w:jc w:val="center"/>
              <w:rPr>
                <w:b/>
                <w:bCs/>
                <w:color w:val="FFFFFF" w:themeColor="background1"/>
              </w:rPr>
            </w:pPr>
            <w:r w:rsidRPr="00DC23A9">
              <w:rPr>
                <w:b/>
                <w:bCs/>
                <w:color w:val="FFFFFF" w:themeColor="background1"/>
              </w:rPr>
              <w:t>Organisation Contact</w:t>
            </w:r>
          </w:p>
        </w:tc>
        <w:tc>
          <w:tcPr>
            <w:tcW w:w="7371" w:type="dxa"/>
            <w:shd w:val="clear" w:color="auto" w:fill="E7EDEB"/>
          </w:tcPr>
          <w:p w14:paraId="3C263EBE" w14:textId="77777777" w:rsidR="002D2D0C" w:rsidRPr="00900392" w:rsidRDefault="002D2D0C" w:rsidP="002D2D0C">
            <w:pPr>
              <w:rPr>
                <w:sz w:val="24"/>
                <w:szCs w:val="24"/>
              </w:rPr>
            </w:pPr>
          </w:p>
        </w:tc>
      </w:tr>
      <w:tr w:rsidR="002D2D0C" w:rsidRPr="00900392" w14:paraId="492A1F66" w14:textId="77777777" w:rsidTr="00BC498C">
        <w:trPr>
          <w:trHeight w:val="421"/>
        </w:trPr>
        <w:tc>
          <w:tcPr>
            <w:tcW w:w="2547" w:type="dxa"/>
            <w:shd w:val="clear" w:color="auto" w:fill="008670"/>
          </w:tcPr>
          <w:p w14:paraId="4FF63847" w14:textId="25722AFB" w:rsidR="002D2D0C" w:rsidRPr="00DC23A9" w:rsidRDefault="002D2D0C" w:rsidP="00DC23A9">
            <w:pPr>
              <w:spacing w:line="259" w:lineRule="auto"/>
              <w:jc w:val="center"/>
              <w:rPr>
                <w:b/>
                <w:bCs/>
                <w:color w:val="FFFFFF" w:themeColor="background1"/>
              </w:rPr>
            </w:pPr>
            <w:r w:rsidRPr="00DC23A9">
              <w:rPr>
                <w:b/>
                <w:bCs/>
                <w:color w:val="FFFFFF" w:themeColor="background1"/>
              </w:rPr>
              <w:t xml:space="preserve">Email address </w:t>
            </w:r>
          </w:p>
        </w:tc>
        <w:tc>
          <w:tcPr>
            <w:tcW w:w="7371" w:type="dxa"/>
            <w:shd w:val="clear" w:color="auto" w:fill="E7EDEB"/>
          </w:tcPr>
          <w:p w14:paraId="33D9E4C5" w14:textId="77777777" w:rsidR="002D2D0C" w:rsidRPr="00900392" w:rsidRDefault="002D2D0C" w:rsidP="002D2D0C">
            <w:pPr>
              <w:rPr>
                <w:sz w:val="24"/>
                <w:szCs w:val="24"/>
              </w:rPr>
            </w:pPr>
          </w:p>
        </w:tc>
      </w:tr>
      <w:tr w:rsidR="00875352" w:rsidRPr="00900392" w14:paraId="79EB646C" w14:textId="77777777" w:rsidTr="00DC23A9">
        <w:trPr>
          <w:trHeight w:val="79"/>
        </w:trPr>
        <w:tc>
          <w:tcPr>
            <w:tcW w:w="2547" w:type="dxa"/>
            <w:shd w:val="clear" w:color="auto" w:fill="008670"/>
          </w:tcPr>
          <w:p w14:paraId="3881A9F6" w14:textId="77777777" w:rsidR="00175F0B" w:rsidRPr="00DC23A9" w:rsidRDefault="00875352" w:rsidP="00DC23A9">
            <w:pPr>
              <w:spacing w:line="259" w:lineRule="auto"/>
              <w:jc w:val="center"/>
              <w:rPr>
                <w:b/>
                <w:bCs/>
                <w:color w:val="FFFFFF" w:themeColor="background1"/>
              </w:rPr>
            </w:pPr>
            <w:r w:rsidRPr="00DC23A9">
              <w:rPr>
                <w:b/>
                <w:bCs/>
                <w:color w:val="FFFFFF" w:themeColor="background1"/>
              </w:rPr>
              <w:t xml:space="preserve">Role </w:t>
            </w:r>
          </w:p>
          <w:p w14:paraId="36B6DB66" w14:textId="229B3D0C" w:rsidR="00875352" w:rsidRPr="00DC23A9" w:rsidRDefault="00875352" w:rsidP="00DC23A9">
            <w:pPr>
              <w:spacing w:line="259" w:lineRule="auto"/>
              <w:jc w:val="center"/>
              <w:rPr>
                <w:b/>
                <w:bCs/>
                <w:color w:val="FFFFFF" w:themeColor="background1"/>
              </w:rPr>
            </w:pPr>
            <w:r w:rsidRPr="00175F0B">
              <w:rPr>
                <w:b/>
                <w:bCs/>
                <w:color w:val="FFFFFF" w:themeColor="background1"/>
              </w:rPr>
              <w:t>(Software Vendor</w:t>
            </w:r>
            <w:r w:rsidR="00175F0B" w:rsidRPr="00175F0B">
              <w:rPr>
                <w:b/>
                <w:bCs/>
                <w:color w:val="FFFFFF" w:themeColor="background1"/>
              </w:rPr>
              <w:t>/SI etc)</w:t>
            </w:r>
          </w:p>
        </w:tc>
        <w:tc>
          <w:tcPr>
            <w:tcW w:w="7371" w:type="dxa"/>
            <w:shd w:val="clear" w:color="auto" w:fill="E7EDEB"/>
          </w:tcPr>
          <w:p w14:paraId="200BA5FB" w14:textId="77777777" w:rsidR="00875352" w:rsidRPr="00900392" w:rsidRDefault="00875352" w:rsidP="002D2D0C">
            <w:pPr>
              <w:rPr>
                <w:sz w:val="24"/>
                <w:szCs w:val="24"/>
              </w:rPr>
            </w:pPr>
          </w:p>
        </w:tc>
      </w:tr>
    </w:tbl>
    <w:p w14:paraId="7005F68B" w14:textId="77777777" w:rsidR="002D2D0C" w:rsidRPr="002D2D0C" w:rsidRDefault="002D2D0C" w:rsidP="002D2D0C"/>
    <w:p w14:paraId="0C69E45B" w14:textId="77777777" w:rsidR="00D33197" w:rsidRPr="001106DE" w:rsidRDefault="00D33197" w:rsidP="00D33197">
      <w:pPr>
        <w:pStyle w:val="Heading1"/>
        <w:spacing w:after="240"/>
        <w:rPr>
          <w:color w:val="auto"/>
        </w:rPr>
      </w:pPr>
      <w:r w:rsidRPr="001106DE">
        <w:rPr>
          <w:color w:val="auto"/>
        </w:rPr>
        <w:t>Confidentiality &amp; External Engagement</w:t>
      </w:r>
    </w:p>
    <w:p w14:paraId="556A3818" w14:textId="77777777" w:rsidR="00D33197" w:rsidRPr="001106DE" w:rsidRDefault="00D33197" w:rsidP="00D33197">
      <w:pPr>
        <w:rPr>
          <w:sz w:val="24"/>
          <w:szCs w:val="24"/>
        </w:rPr>
      </w:pPr>
      <w:r w:rsidRPr="001106DE">
        <w:rPr>
          <w:sz w:val="24"/>
          <w:szCs w:val="24"/>
        </w:rPr>
        <w:t>HMRC will require those Suppliers invited to the Briefing Event and any/all subsequent related engagements, to sign up to the terms of a Non-Disclosure Agreement with HMRC which will require that Suppliers comply with the terms as set out. This will include following any guidance regarding external engagement and press releases/statements. HMRC reserves the right to take action for any failure to comply with the terms of the Non-Disclosure Agreement, which includes the exclusion from any further participation in the Briefing Event and any/all subsequent related engagements.</w:t>
      </w:r>
    </w:p>
    <w:p w14:paraId="6FAEA0B7" w14:textId="77777777" w:rsidR="00D33197" w:rsidRDefault="00D33197">
      <w:pPr>
        <w:rPr>
          <w:rFonts w:asciiTheme="majorHAnsi" w:eastAsiaTheme="majorEastAsia" w:hAnsiTheme="majorHAnsi" w:cstheme="majorBidi"/>
          <w:sz w:val="32"/>
          <w:szCs w:val="32"/>
        </w:rPr>
      </w:pPr>
      <w:r>
        <w:br w:type="page"/>
      </w:r>
    </w:p>
    <w:p w14:paraId="68EEA1C5" w14:textId="2C69BE19" w:rsidR="002D2D0C" w:rsidRPr="002D2D0C" w:rsidRDefault="002D2D0C" w:rsidP="002D2D0C">
      <w:pPr>
        <w:pStyle w:val="Heading1"/>
        <w:spacing w:after="240"/>
        <w:rPr>
          <w:color w:val="auto"/>
        </w:rPr>
      </w:pPr>
      <w:r w:rsidRPr="002D2D0C">
        <w:rPr>
          <w:color w:val="auto"/>
        </w:rPr>
        <w:lastRenderedPageBreak/>
        <w:t>All Interested Parties</w:t>
      </w:r>
    </w:p>
    <w:p w14:paraId="7DABA393" w14:textId="42FD970E" w:rsidR="002D2D0C" w:rsidRPr="002D2D0C" w:rsidRDefault="002D2D0C" w:rsidP="002D2D0C">
      <w:pPr>
        <w:rPr>
          <w:sz w:val="24"/>
          <w:szCs w:val="24"/>
        </w:rPr>
      </w:pPr>
      <w:r w:rsidRPr="002D2D0C">
        <w:rPr>
          <w:sz w:val="24"/>
          <w:szCs w:val="24"/>
        </w:rPr>
        <w:t>Please provide e</w:t>
      </w:r>
      <w:r w:rsidRPr="0065196A">
        <w:rPr>
          <w:sz w:val="24"/>
          <w:szCs w:val="24"/>
        </w:rPr>
        <w:t xml:space="preserve">vidence of your organisation’s compliance with/possession of certification and standards </w:t>
      </w:r>
      <w:r w:rsidRPr="002D2D0C">
        <w:rPr>
          <w:sz w:val="24"/>
          <w:szCs w:val="24"/>
        </w:rPr>
        <w:t>as outlined</w:t>
      </w:r>
      <w:r w:rsidR="00F92810">
        <w:rPr>
          <w:sz w:val="24"/>
          <w:szCs w:val="24"/>
        </w:rPr>
        <w:t xml:space="preserve"> in the</w:t>
      </w:r>
      <w:r w:rsidRPr="002D2D0C">
        <w:rPr>
          <w:sz w:val="24"/>
          <w:szCs w:val="24"/>
        </w:rPr>
        <w:t xml:space="preserve"> table</w:t>
      </w:r>
      <w:r w:rsidR="00F92810">
        <w:rPr>
          <w:sz w:val="24"/>
          <w:szCs w:val="24"/>
        </w:rPr>
        <w:t xml:space="preserve"> </w:t>
      </w:r>
      <w:r w:rsidRPr="002D2D0C">
        <w:rPr>
          <w:sz w:val="24"/>
          <w:szCs w:val="24"/>
        </w:rPr>
        <w:t xml:space="preserve">below. </w:t>
      </w:r>
      <w:r w:rsidR="00496B48">
        <w:rPr>
          <w:sz w:val="24"/>
          <w:szCs w:val="24"/>
        </w:rPr>
        <w:t xml:space="preserve">Please note that compliance with all included in the list below is mandatory. </w:t>
      </w:r>
    </w:p>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496B48" w:rsidRPr="002D2D0C" w14:paraId="71A0AADD" w14:textId="12904FAD"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57B3F8D7" w14:textId="77777777" w:rsidR="00496B48" w:rsidRPr="00DC23A9" w:rsidRDefault="00496B48" w:rsidP="00356D90">
            <w:pPr>
              <w:spacing w:after="0"/>
              <w:jc w:val="center"/>
              <w:rPr>
                <w:b/>
                <w:bCs/>
                <w:color w:val="FFFFFF" w:themeColor="background1"/>
              </w:rPr>
            </w:pPr>
            <w:r w:rsidRPr="00DC23A9">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2E5E4598" w14:textId="68941167" w:rsidR="00496B48" w:rsidRPr="00DC23A9" w:rsidRDefault="00900392" w:rsidP="00356D90">
            <w:pPr>
              <w:spacing w:after="0"/>
              <w:jc w:val="center"/>
              <w:rPr>
                <w:b/>
                <w:bCs/>
                <w:color w:val="FFFFFF" w:themeColor="background1"/>
              </w:rPr>
            </w:pPr>
            <w:r w:rsidRPr="00DC23A9">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11AF5678" w14:textId="11EE29B5" w:rsidR="00496B48" w:rsidRPr="00DC23A9" w:rsidRDefault="00496B48" w:rsidP="00356D90">
            <w:pPr>
              <w:spacing w:after="0"/>
              <w:jc w:val="center"/>
              <w:rPr>
                <w:b/>
                <w:bCs/>
                <w:color w:val="FFFFFF" w:themeColor="background1"/>
              </w:rPr>
            </w:pPr>
            <w:r w:rsidRPr="00DC23A9">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454D4D8E" w14:textId="4AD0A079" w:rsidR="00496B48" w:rsidRDefault="00496B48" w:rsidP="00356D90">
            <w:pPr>
              <w:spacing w:after="0"/>
              <w:jc w:val="center"/>
              <w:rPr>
                <w:b/>
                <w:bCs/>
                <w:color w:val="FFFFFF" w:themeColor="background1"/>
                <w:sz w:val="24"/>
                <w:szCs w:val="24"/>
              </w:rPr>
            </w:pPr>
            <w:r w:rsidRPr="00DC23A9">
              <w:rPr>
                <w:b/>
                <w:bCs/>
                <w:color w:val="FFFFFF" w:themeColor="background1"/>
              </w:rPr>
              <w:t>Evidence</w:t>
            </w:r>
            <w:r>
              <w:rPr>
                <w:b/>
                <w:bCs/>
                <w:color w:val="FFFFFF" w:themeColor="background1"/>
                <w:sz w:val="24"/>
                <w:szCs w:val="24"/>
              </w:rPr>
              <w:t xml:space="preserve"> provided? (Y/N)</w:t>
            </w:r>
          </w:p>
        </w:tc>
      </w:tr>
      <w:tr w:rsidR="00496B48" w:rsidRPr="002D2D0C" w14:paraId="13236A51" w14:textId="41A512C8"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3BC7C789" w14:textId="77777777" w:rsidR="00496B48" w:rsidRPr="0065196A" w:rsidRDefault="00496B48" w:rsidP="00900392">
            <w:pPr>
              <w:spacing w:after="0"/>
              <w:rPr>
                <w:sz w:val="24"/>
                <w:szCs w:val="24"/>
              </w:rPr>
            </w:pPr>
            <w:r w:rsidRPr="00CC2E1C">
              <w:rPr>
                <w:b/>
                <w:bCs/>
              </w:rPr>
              <w:t xml:space="preserve">Security &amp; Compliance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013C52B0" w14:textId="77777777" w:rsidR="00D33197" w:rsidRPr="00CC2E1C" w:rsidRDefault="000B5081" w:rsidP="00D33197">
            <w:pPr>
              <w:pStyle w:val="ListParagraph"/>
              <w:numPr>
                <w:ilvl w:val="0"/>
                <w:numId w:val="9"/>
              </w:numPr>
              <w:spacing w:after="0"/>
            </w:pPr>
            <w:r w:rsidRPr="00CC2E1C">
              <w:t>ISO27001 (ISMS)</w:t>
            </w:r>
          </w:p>
          <w:p w14:paraId="34FA1587" w14:textId="7918AFBC" w:rsidR="00D33197" w:rsidRPr="00CC2E1C" w:rsidRDefault="000B5081" w:rsidP="00D33197">
            <w:pPr>
              <w:pStyle w:val="ListParagraph"/>
              <w:numPr>
                <w:ilvl w:val="0"/>
                <w:numId w:val="9"/>
              </w:numPr>
              <w:spacing w:after="0"/>
            </w:pPr>
            <w:r w:rsidRPr="00CC2E1C">
              <w:t>ISO22301 (DCMS)</w:t>
            </w:r>
          </w:p>
          <w:p w14:paraId="7495A862" w14:textId="77777777" w:rsidR="00D33197" w:rsidRPr="00CC2E1C" w:rsidRDefault="000B5081" w:rsidP="00D33197">
            <w:pPr>
              <w:pStyle w:val="ListParagraph"/>
              <w:numPr>
                <w:ilvl w:val="0"/>
                <w:numId w:val="9"/>
              </w:numPr>
              <w:spacing w:after="0"/>
            </w:pPr>
            <w:r w:rsidRPr="00CC2E1C">
              <w:t>ISO9001 (QMS)</w:t>
            </w:r>
          </w:p>
          <w:p w14:paraId="2315B73D" w14:textId="33BE44C5" w:rsidR="00F706DA" w:rsidRPr="00D33197" w:rsidRDefault="000B5081" w:rsidP="00D33197">
            <w:pPr>
              <w:pStyle w:val="ListParagraph"/>
              <w:numPr>
                <w:ilvl w:val="0"/>
                <w:numId w:val="9"/>
              </w:numPr>
              <w:spacing w:after="0"/>
              <w:rPr>
                <w:sz w:val="24"/>
                <w:szCs w:val="24"/>
              </w:rPr>
            </w:pPr>
            <w:r w:rsidRPr="00CC2E1C">
              <w:t xml:space="preserve"> </w:t>
            </w:r>
            <w:r w:rsidR="00BF236D" w:rsidRPr="00CC2E1C">
              <w:t>ISO</w:t>
            </w:r>
            <w:r w:rsidRPr="00CC2E1C">
              <w:t>140001</w:t>
            </w:r>
            <w:r w:rsidR="002200C0" w:rsidRPr="00CC2E1C">
              <w:t xml:space="preserve"> (EMS)</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02ED167D" w14:textId="77777777" w:rsidR="00496B48" w:rsidRPr="0065196A" w:rsidRDefault="00496B48" w:rsidP="00900392">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74CE6675" w14:textId="77777777" w:rsidR="00496B48" w:rsidRPr="0065196A" w:rsidRDefault="00496B48" w:rsidP="00900392">
            <w:pPr>
              <w:spacing w:after="0"/>
              <w:rPr>
                <w:sz w:val="24"/>
                <w:szCs w:val="24"/>
              </w:rPr>
            </w:pPr>
          </w:p>
        </w:tc>
      </w:tr>
    </w:tbl>
    <w:p w14:paraId="2BC4DDAE" w14:textId="77777777" w:rsidR="002D2D0C" w:rsidRDefault="002D2D0C" w:rsidP="002D2D0C"/>
    <w:p w14:paraId="75F17DB2" w14:textId="77777777" w:rsidR="00D33197" w:rsidRDefault="00D33197">
      <w:pPr>
        <w:rPr>
          <w:rFonts w:asciiTheme="majorHAnsi" w:eastAsiaTheme="majorEastAsia" w:hAnsiTheme="majorHAnsi" w:cstheme="majorBidi"/>
          <w:sz w:val="32"/>
          <w:szCs w:val="32"/>
        </w:rPr>
      </w:pPr>
      <w:r>
        <w:br w:type="page"/>
      </w:r>
    </w:p>
    <w:p w14:paraId="0F5F9B42" w14:textId="1958924E" w:rsidR="002D2D0C" w:rsidRPr="002D2D0C" w:rsidRDefault="002D2D0C" w:rsidP="002D2D0C">
      <w:pPr>
        <w:pStyle w:val="Heading1"/>
        <w:rPr>
          <w:rFonts w:asciiTheme="minorHAnsi" w:eastAsiaTheme="minorHAnsi" w:hAnsiTheme="minorHAnsi" w:cstheme="minorBidi"/>
          <w:color w:val="auto"/>
          <w:sz w:val="22"/>
          <w:szCs w:val="22"/>
        </w:rPr>
      </w:pPr>
      <w:r w:rsidRPr="002D2D0C">
        <w:rPr>
          <w:color w:val="auto"/>
        </w:rPr>
        <w:lastRenderedPageBreak/>
        <w:t>CCaaS Vendor Specific Criteria</w:t>
      </w:r>
    </w:p>
    <w:p w14:paraId="7CF97022" w14:textId="77777777" w:rsidR="002D2D0C" w:rsidRDefault="002D2D0C" w:rsidP="002D2D0C"/>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BD2444" w:rsidRPr="002D2D0C" w14:paraId="0B3548EB" w14:textId="77777777"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59484499" w14:textId="77777777" w:rsidR="00BD2444" w:rsidRPr="00CC2E1C" w:rsidRDefault="00BD2444" w:rsidP="00D72740">
            <w:pPr>
              <w:spacing w:after="0"/>
              <w:jc w:val="center"/>
              <w:rPr>
                <w:b/>
                <w:bCs/>
                <w:color w:val="FFFFFF" w:themeColor="background1"/>
              </w:rPr>
            </w:pPr>
            <w:r w:rsidRPr="00CC2E1C">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447C9499" w14:textId="77777777" w:rsidR="00BD2444" w:rsidRPr="00CC2E1C" w:rsidRDefault="00BD2444" w:rsidP="00D72740">
            <w:pPr>
              <w:spacing w:after="0"/>
              <w:jc w:val="center"/>
              <w:rPr>
                <w:b/>
                <w:bCs/>
                <w:color w:val="FFFFFF" w:themeColor="background1"/>
              </w:rPr>
            </w:pPr>
            <w:r w:rsidRPr="00CC2E1C">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7A5D8473" w14:textId="77777777" w:rsidR="00BD2444" w:rsidRPr="00CC2E1C" w:rsidRDefault="00BD2444" w:rsidP="00D72740">
            <w:pPr>
              <w:spacing w:after="0"/>
              <w:jc w:val="center"/>
              <w:rPr>
                <w:b/>
                <w:bCs/>
                <w:color w:val="FFFFFF" w:themeColor="background1"/>
              </w:rPr>
            </w:pPr>
            <w:r w:rsidRPr="00CC2E1C">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70AF2BEE" w14:textId="77777777" w:rsidR="00BD2444" w:rsidRPr="00CC2E1C" w:rsidRDefault="00BD2444" w:rsidP="00D72740">
            <w:pPr>
              <w:spacing w:after="0"/>
              <w:jc w:val="center"/>
              <w:rPr>
                <w:b/>
                <w:bCs/>
                <w:color w:val="FFFFFF" w:themeColor="background1"/>
              </w:rPr>
            </w:pPr>
            <w:r w:rsidRPr="00CC2E1C">
              <w:rPr>
                <w:b/>
                <w:bCs/>
                <w:color w:val="FFFFFF" w:themeColor="background1"/>
              </w:rPr>
              <w:t>Evidence provided? (Y/N)</w:t>
            </w:r>
          </w:p>
        </w:tc>
      </w:tr>
      <w:tr w:rsidR="00BD2444" w:rsidRPr="002D2D0C" w14:paraId="4DFB1990" w14:textId="77777777"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163B11CD" w14:textId="77777777" w:rsidR="00BD2444" w:rsidRPr="0065196A" w:rsidRDefault="00BD2444" w:rsidP="002E3187">
            <w:pPr>
              <w:spacing w:after="0"/>
              <w:rPr>
                <w:sz w:val="24"/>
                <w:szCs w:val="24"/>
              </w:rPr>
            </w:pPr>
            <w:r w:rsidRPr="00CC2E1C">
              <w:rPr>
                <w:b/>
                <w:bCs/>
              </w:rPr>
              <w:t>Security &amp; Compliance</w:t>
            </w:r>
            <w:r w:rsidRPr="0065196A">
              <w:rPr>
                <w:b/>
                <w:bCs/>
                <w:sz w:val="24"/>
                <w:szCs w:val="24"/>
              </w:rPr>
              <w:t xml:space="preserv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4CED03C" w14:textId="5B75E5CD" w:rsidR="00546390" w:rsidRPr="00CC2E1C" w:rsidRDefault="00546390" w:rsidP="00546390">
            <w:pPr>
              <w:spacing w:after="0"/>
            </w:pPr>
            <w:r w:rsidRPr="00CC2E1C">
              <w:t>Evidence of your organisation</w:t>
            </w:r>
            <w:r w:rsidR="00BF236D" w:rsidRPr="00CC2E1C">
              <w:t xml:space="preserve"> and CCaaS Solution</w:t>
            </w:r>
            <w:r w:rsidRPr="00CC2E1C">
              <w:t xml:space="preserve"> compliance with/possession of certification and standards including: </w:t>
            </w:r>
          </w:p>
          <w:p w14:paraId="6D178C80" w14:textId="77777777" w:rsidR="00546390" w:rsidRPr="00CC2E1C" w:rsidRDefault="00546390" w:rsidP="00546390">
            <w:pPr>
              <w:numPr>
                <w:ilvl w:val="0"/>
                <w:numId w:val="6"/>
              </w:numPr>
              <w:spacing w:after="0"/>
            </w:pPr>
            <w:r w:rsidRPr="00CC2E1C">
              <w:t>Mandatory: NCSC Cyber Assurance Framework, NCSC Cloud Security Principles</w:t>
            </w:r>
          </w:p>
          <w:p w14:paraId="3B75EA42" w14:textId="77777777" w:rsidR="00546390" w:rsidRPr="00CC2E1C" w:rsidRDefault="00546390" w:rsidP="00546390">
            <w:pPr>
              <w:numPr>
                <w:ilvl w:val="0"/>
                <w:numId w:val="6"/>
              </w:numPr>
              <w:spacing w:after="0"/>
            </w:pPr>
            <w:r w:rsidRPr="00CC2E1C">
              <w:t>Mandatory: PCI DSS</w:t>
            </w:r>
          </w:p>
          <w:p w14:paraId="7326A250" w14:textId="11D10BF2" w:rsidR="00BD2444" w:rsidRPr="00546390" w:rsidRDefault="00546390" w:rsidP="002E3187">
            <w:pPr>
              <w:numPr>
                <w:ilvl w:val="0"/>
                <w:numId w:val="6"/>
              </w:numPr>
              <w:spacing w:after="0"/>
              <w:rPr>
                <w:sz w:val="24"/>
                <w:szCs w:val="24"/>
              </w:rPr>
            </w:pPr>
            <w:r w:rsidRPr="00CC2E1C">
              <w:t>Mandatory: WCAG 2.2 (to conformance level A)</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2C2DC3C9" w14:textId="77777777" w:rsidR="00BD2444" w:rsidRPr="0065196A" w:rsidRDefault="00BD2444" w:rsidP="002E3187">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72BCBF12" w14:textId="77777777" w:rsidR="00BD2444" w:rsidRPr="0065196A" w:rsidRDefault="00BD2444" w:rsidP="002E3187">
            <w:pPr>
              <w:spacing w:after="0"/>
              <w:rPr>
                <w:sz w:val="24"/>
                <w:szCs w:val="24"/>
              </w:rPr>
            </w:pPr>
          </w:p>
        </w:tc>
      </w:tr>
    </w:tbl>
    <w:p w14:paraId="212029A9" w14:textId="77777777" w:rsidR="00BD2444" w:rsidRDefault="00BD2444" w:rsidP="002D2D0C"/>
    <w:tbl>
      <w:tblPr>
        <w:tblW w:w="9898" w:type="dxa"/>
        <w:tblCellMar>
          <w:left w:w="0" w:type="dxa"/>
          <w:right w:w="0" w:type="dxa"/>
        </w:tblCellMar>
        <w:tblLook w:val="06A0" w:firstRow="1" w:lastRow="0" w:firstColumn="1" w:lastColumn="0" w:noHBand="1" w:noVBand="1"/>
      </w:tblPr>
      <w:tblGrid>
        <w:gridCol w:w="1462"/>
        <w:gridCol w:w="6183"/>
        <w:gridCol w:w="2253"/>
      </w:tblGrid>
      <w:tr w:rsidR="002D2D0C" w:rsidRPr="002D2D0C" w14:paraId="7DF4B8BD" w14:textId="7AEFF35A" w:rsidTr="00900392">
        <w:trPr>
          <w:trHeight w:val="617"/>
        </w:trPr>
        <w:tc>
          <w:tcPr>
            <w:tcW w:w="1462"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6ACE803B" w14:textId="6E6C699E" w:rsidR="002D2D0C" w:rsidRPr="002D2D0C" w:rsidRDefault="002D2D0C" w:rsidP="00D72740">
            <w:pPr>
              <w:spacing w:after="0"/>
              <w:jc w:val="center"/>
              <w:rPr>
                <w:b/>
                <w:bCs/>
                <w:color w:val="FFFFFF" w:themeColor="background1"/>
              </w:rPr>
            </w:pPr>
            <w:r w:rsidRPr="002D2D0C">
              <w:rPr>
                <w:b/>
                <w:bCs/>
                <w:color w:val="FFFFFF" w:themeColor="background1"/>
              </w:rPr>
              <w:t>Category</w:t>
            </w:r>
          </w:p>
        </w:tc>
        <w:tc>
          <w:tcPr>
            <w:tcW w:w="6183"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0F1A45CE" w14:textId="0C4802F2" w:rsidR="002D2D0C" w:rsidRPr="002D2D0C" w:rsidRDefault="002D2D0C" w:rsidP="00D72740">
            <w:pPr>
              <w:spacing w:after="0"/>
              <w:jc w:val="center"/>
              <w:rPr>
                <w:b/>
                <w:bCs/>
                <w:color w:val="FFFFFF" w:themeColor="background1"/>
              </w:rPr>
            </w:pPr>
            <w:r w:rsidRPr="002D2D0C">
              <w:rPr>
                <w:b/>
                <w:bCs/>
                <w:color w:val="FFFFFF" w:themeColor="background1"/>
              </w:rPr>
              <w:t>C</w:t>
            </w:r>
            <w:r w:rsidR="00900392">
              <w:rPr>
                <w:b/>
                <w:bCs/>
                <w:color w:val="FFFFFF" w:themeColor="background1"/>
              </w:rPr>
              <w:t>riteria</w:t>
            </w:r>
          </w:p>
        </w:tc>
        <w:tc>
          <w:tcPr>
            <w:tcW w:w="2253" w:type="dxa"/>
            <w:tcBorders>
              <w:top w:val="single" w:sz="8" w:space="0" w:color="FFFFFF"/>
              <w:left w:val="single" w:sz="8" w:space="0" w:color="FFFFFF"/>
              <w:bottom w:val="single" w:sz="24" w:space="0" w:color="FFFFFF"/>
              <w:right w:val="single" w:sz="8" w:space="0" w:color="FFFFFF"/>
            </w:tcBorders>
            <w:shd w:val="clear" w:color="auto" w:fill="008670"/>
            <w:vAlign w:val="center"/>
          </w:tcPr>
          <w:p w14:paraId="6257B5CF" w14:textId="4E4656D1" w:rsidR="002D2D0C" w:rsidRPr="002D2D0C" w:rsidRDefault="00496B48" w:rsidP="00D72740">
            <w:pPr>
              <w:spacing w:after="0"/>
              <w:jc w:val="center"/>
              <w:rPr>
                <w:b/>
                <w:bCs/>
                <w:color w:val="FFFFFF" w:themeColor="background1"/>
              </w:rPr>
            </w:pPr>
            <w:r>
              <w:rPr>
                <w:b/>
                <w:bCs/>
                <w:color w:val="FFFFFF" w:themeColor="background1"/>
              </w:rPr>
              <w:t>Criteria met (Y/N)?</w:t>
            </w:r>
          </w:p>
        </w:tc>
      </w:tr>
      <w:tr w:rsidR="00496B48" w:rsidRPr="002D2D0C" w14:paraId="0AE8E491" w14:textId="59E6B89D" w:rsidTr="00900392">
        <w:trPr>
          <w:trHeight w:val="400"/>
        </w:trPr>
        <w:tc>
          <w:tcPr>
            <w:tcW w:w="1462" w:type="dxa"/>
            <w:vMerge w:val="restart"/>
            <w:tcBorders>
              <w:top w:val="single" w:sz="8"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0789E899" w14:textId="77777777" w:rsidR="00496B48" w:rsidRPr="002D2D0C" w:rsidRDefault="00496B48" w:rsidP="002D2D0C">
            <w:r w:rsidRPr="002D2D0C">
              <w:rPr>
                <w:b/>
                <w:bCs/>
              </w:rPr>
              <w:t xml:space="preserve">Performance &amp; scalability </w:t>
            </w:r>
          </w:p>
        </w:tc>
        <w:tc>
          <w:tcPr>
            <w:tcW w:w="6183" w:type="dxa"/>
            <w:tcBorders>
              <w:top w:val="single" w:sz="8" w:space="0" w:color="FFFFFF"/>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hideMark/>
          </w:tcPr>
          <w:p w14:paraId="50ACF053" w14:textId="1C7AF9C3" w:rsidR="00496B48" w:rsidRPr="002D2D0C" w:rsidRDefault="00496B48" w:rsidP="002D2D0C">
            <w:r w:rsidRPr="002D2D0C">
              <w:t xml:space="preserve">HMRC require a CCaaS solution with proven scalability and reliability. </w:t>
            </w:r>
            <w:r>
              <w:t>Y</w:t>
            </w:r>
            <w:r w:rsidRPr="002D2D0C">
              <w:t>our organisation’s solution can currently handle:</w:t>
            </w:r>
          </w:p>
          <w:p w14:paraId="4B86BC0C" w14:textId="162464B3" w:rsidR="002D2D0C" w:rsidRPr="002D2D0C" w:rsidRDefault="002D2D0C" w:rsidP="00496B48">
            <w:pPr>
              <w:pStyle w:val="ListParagraph"/>
              <w:numPr>
                <w:ilvl w:val="0"/>
                <w:numId w:val="4"/>
              </w:numPr>
            </w:pPr>
            <w:r w:rsidRPr="002D2D0C">
              <w:t>Peak concurrent call volumes of up to 20,000 inbound calls and 400 outbound calls, with an uptime record of 99.99%</w:t>
            </w:r>
          </w:p>
        </w:tc>
        <w:tc>
          <w:tcPr>
            <w:tcW w:w="2253" w:type="dxa"/>
            <w:tcBorders>
              <w:top w:val="single" w:sz="8" w:space="0" w:color="FFFFFF"/>
              <w:left w:val="single" w:sz="8" w:space="0" w:color="FFFFFF"/>
              <w:bottom w:val="single" w:sz="4" w:space="0" w:color="FFFFFF" w:themeColor="background1"/>
              <w:right w:val="single" w:sz="8" w:space="0" w:color="FFFFFF"/>
            </w:tcBorders>
            <w:shd w:val="clear" w:color="auto" w:fill="E7EDEB"/>
          </w:tcPr>
          <w:p w14:paraId="034546E4" w14:textId="77777777" w:rsidR="00496B48" w:rsidRPr="002D2D0C" w:rsidRDefault="00496B48" w:rsidP="002D2D0C"/>
        </w:tc>
      </w:tr>
      <w:tr w:rsidR="00496B48" w:rsidRPr="002D2D0C" w14:paraId="097E191B" w14:textId="77777777" w:rsidTr="00900392">
        <w:trPr>
          <w:trHeight w:val="400"/>
        </w:trPr>
        <w:tc>
          <w:tcPr>
            <w:tcW w:w="1462" w:type="dxa"/>
            <w:vMerge/>
            <w:tcBorders>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tcPr>
          <w:p w14:paraId="615F1E20" w14:textId="77777777" w:rsidR="00496B48" w:rsidRPr="002D2D0C" w:rsidRDefault="00496B48" w:rsidP="002D2D0C">
            <w:pPr>
              <w:rPr>
                <w:b/>
                <w:bCs/>
              </w:rPr>
            </w:pPr>
          </w:p>
        </w:tc>
        <w:tc>
          <w:tcPr>
            <w:tcW w:w="6183" w:type="dxa"/>
            <w:tcBorders>
              <w:top w:val="single" w:sz="8" w:space="0" w:color="FFFFFF"/>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tcPr>
          <w:p w14:paraId="1913A398" w14:textId="18F9089B" w:rsidR="00496B48" w:rsidRPr="002D2D0C" w:rsidRDefault="00496B48" w:rsidP="00496B48">
            <w:pPr>
              <w:pStyle w:val="ListParagraph"/>
              <w:numPr>
                <w:ilvl w:val="0"/>
                <w:numId w:val="4"/>
              </w:numPr>
            </w:pPr>
            <w:r w:rsidRPr="002D2D0C">
              <w:t>Peak concurrent webchats of at least 3,000</w:t>
            </w:r>
          </w:p>
        </w:tc>
        <w:tc>
          <w:tcPr>
            <w:tcW w:w="2253" w:type="dxa"/>
            <w:tcBorders>
              <w:top w:val="single" w:sz="8" w:space="0" w:color="FFFFFF"/>
              <w:left w:val="single" w:sz="8" w:space="0" w:color="FFFFFF"/>
              <w:bottom w:val="single" w:sz="4" w:space="0" w:color="FFFFFF" w:themeColor="background1"/>
              <w:right w:val="single" w:sz="8" w:space="0" w:color="FFFFFF"/>
            </w:tcBorders>
            <w:shd w:val="clear" w:color="auto" w:fill="E7EDEB"/>
          </w:tcPr>
          <w:p w14:paraId="2177BC43" w14:textId="77777777" w:rsidR="00496B48" w:rsidRPr="002D2D0C" w:rsidRDefault="00496B48" w:rsidP="002D2D0C"/>
        </w:tc>
      </w:tr>
      <w:tr w:rsidR="002D2D0C" w:rsidRPr="002D2D0C" w14:paraId="35B9C9B2" w14:textId="13BD42DE" w:rsidTr="00900392">
        <w:trPr>
          <w:trHeight w:val="821"/>
        </w:trPr>
        <w:tc>
          <w:tcPr>
            <w:tcW w:w="1462" w:type="dxa"/>
            <w:tcBorders>
              <w:top w:val="single" w:sz="4" w:space="0" w:color="FFFFFF" w:themeColor="background1"/>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239537BD" w14:textId="77777777" w:rsidR="002D2D0C" w:rsidRPr="002D2D0C" w:rsidRDefault="002D2D0C" w:rsidP="002D2D0C">
            <w:r w:rsidRPr="002D2D0C">
              <w:rPr>
                <w:b/>
                <w:bCs/>
              </w:rPr>
              <w:t>Data Hosting</w:t>
            </w:r>
          </w:p>
        </w:tc>
        <w:tc>
          <w:tcPr>
            <w:tcW w:w="6183" w:type="dxa"/>
            <w:tcBorders>
              <w:top w:val="single" w:sz="4" w:space="0" w:color="FFFFFF" w:themeColor="background1"/>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2E8815D1" w14:textId="44F344BF" w:rsidR="002D2D0C" w:rsidRPr="002D2D0C" w:rsidRDefault="00496B48" w:rsidP="002D2D0C">
            <w:r>
              <w:t>Your</w:t>
            </w:r>
            <w:r w:rsidR="00963AD5">
              <w:t xml:space="preserve"> </w:t>
            </w:r>
            <w:r w:rsidR="002D2D0C" w:rsidRPr="002D2D0C">
              <w:t>organisation’s solution is hosted in the UK and that all data will be hosted in the UK</w:t>
            </w:r>
            <w:r>
              <w:t>.</w:t>
            </w:r>
          </w:p>
        </w:tc>
        <w:tc>
          <w:tcPr>
            <w:tcW w:w="2253" w:type="dxa"/>
            <w:tcBorders>
              <w:top w:val="single" w:sz="4" w:space="0" w:color="FFFFFF" w:themeColor="background1"/>
              <w:left w:val="single" w:sz="8" w:space="0" w:color="FFFFFF"/>
              <w:bottom w:val="single" w:sz="8" w:space="0" w:color="FFFFFF"/>
              <w:right w:val="single" w:sz="8" w:space="0" w:color="FFFFFF"/>
            </w:tcBorders>
            <w:shd w:val="clear" w:color="auto" w:fill="E7EDEB"/>
          </w:tcPr>
          <w:p w14:paraId="5EBAEE4E" w14:textId="77777777" w:rsidR="002D2D0C" w:rsidRPr="002D2D0C" w:rsidRDefault="002D2D0C" w:rsidP="002D2D0C"/>
        </w:tc>
      </w:tr>
      <w:tr w:rsidR="002D2D0C" w:rsidRPr="002D2D0C" w14:paraId="791A831D" w14:textId="445504E5" w:rsidTr="00900392">
        <w:trPr>
          <w:trHeight w:val="400"/>
        </w:trPr>
        <w:tc>
          <w:tcPr>
            <w:tcW w:w="1462"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337B722E" w14:textId="77777777" w:rsidR="002D2D0C" w:rsidRPr="002D2D0C" w:rsidRDefault="002D2D0C" w:rsidP="002D2D0C">
            <w:r w:rsidRPr="002D2D0C">
              <w:rPr>
                <w:b/>
                <w:bCs/>
              </w:rPr>
              <w:t>Scale</w:t>
            </w:r>
          </w:p>
        </w:tc>
        <w:tc>
          <w:tcPr>
            <w:tcW w:w="6183"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734510CC" w14:textId="77777777" w:rsidR="002D2D0C" w:rsidRDefault="00496B48" w:rsidP="002D2D0C">
            <w:r>
              <w:t>The</w:t>
            </w:r>
            <w:r w:rsidR="002D2D0C" w:rsidRPr="002D2D0C">
              <w:t xml:space="preserve"> solution supports a minimum of 200,000 agents globally using the full suite of CCaaS capabilities</w:t>
            </w:r>
            <w:r w:rsidR="00A80847">
              <w:t xml:space="preserve"> as outlined in the Briefing </w:t>
            </w:r>
            <w:r w:rsidR="007D5D89">
              <w:t>Notice</w:t>
            </w:r>
            <w:r w:rsidR="002D2D0C" w:rsidRPr="002D2D0C">
              <w:t xml:space="preserve"> in a CCaaS cloud environment.</w:t>
            </w:r>
          </w:p>
          <w:p w14:paraId="21D81140" w14:textId="4681C3B6" w:rsidR="007D5D89" w:rsidRPr="002D2D0C" w:rsidRDefault="007D5D89" w:rsidP="002D2D0C">
            <w:r>
              <w:t xml:space="preserve">Evidence that the </w:t>
            </w:r>
            <w:r w:rsidR="00587C6D" w:rsidRPr="002D2D0C">
              <w:t>full suite of CCaaS capabilities</w:t>
            </w:r>
            <w:r w:rsidR="00587C6D">
              <w:t xml:space="preserve"> as outlined in the Briefing Notice is currently in use in at least </w:t>
            </w:r>
            <w:r w:rsidR="009541B7">
              <w:t>3 organisations in the UK.</w:t>
            </w:r>
          </w:p>
        </w:tc>
        <w:tc>
          <w:tcPr>
            <w:tcW w:w="2253" w:type="dxa"/>
            <w:tcBorders>
              <w:top w:val="single" w:sz="8" w:space="0" w:color="FFFFFF"/>
              <w:left w:val="single" w:sz="8" w:space="0" w:color="FFFFFF"/>
              <w:bottom w:val="single" w:sz="8" w:space="0" w:color="FFFFFF"/>
              <w:right w:val="single" w:sz="8" w:space="0" w:color="FFFFFF"/>
            </w:tcBorders>
            <w:shd w:val="clear" w:color="auto" w:fill="E7EDEB"/>
          </w:tcPr>
          <w:p w14:paraId="0CA9A7E0" w14:textId="77777777" w:rsidR="002D2D0C" w:rsidRPr="002D2D0C" w:rsidRDefault="002D2D0C" w:rsidP="002D2D0C"/>
        </w:tc>
      </w:tr>
      <w:tr w:rsidR="002D2D0C" w:rsidRPr="002D2D0C" w14:paraId="3568976B" w14:textId="6399F851" w:rsidTr="002E3187">
        <w:trPr>
          <w:trHeight w:val="617"/>
        </w:trPr>
        <w:tc>
          <w:tcPr>
            <w:tcW w:w="1462"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0924D897" w14:textId="77777777" w:rsidR="002D2D0C" w:rsidRPr="002D2D0C" w:rsidRDefault="002D2D0C" w:rsidP="002D2D0C">
            <w:r w:rsidRPr="002D2D0C">
              <w:rPr>
                <w:b/>
                <w:bCs/>
              </w:rPr>
              <w:lastRenderedPageBreak/>
              <w:t>Financial Standings</w:t>
            </w:r>
          </w:p>
        </w:tc>
        <w:tc>
          <w:tcPr>
            <w:tcW w:w="6183"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5CABD142" w14:textId="77777777" w:rsidR="00187145" w:rsidRDefault="002D2D0C" w:rsidP="002D2D0C">
            <w:r w:rsidRPr="002D2D0C">
              <w:t xml:space="preserve">Please provide a summary of your total annual </w:t>
            </w:r>
            <w:r w:rsidR="003319EA" w:rsidRPr="003319EA">
              <w:t xml:space="preserve">CCaaS </w:t>
            </w:r>
            <w:r w:rsidRPr="002D2D0C">
              <w:t xml:space="preserve">licensing revenue for the most recent financial accounts - Financial Year (FY23/24). </w:t>
            </w:r>
          </w:p>
          <w:p w14:paraId="3CDE40CC" w14:textId="0B968B6C" w:rsidR="002D2D0C" w:rsidRPr="002D2D0C" w:rsidRDefault="003319EA" w:rsidP="002D2D0C">
            <w:r w:rsidRPr="003319EA">
              <w:t>To note, HMRC will not accept potential vendors for this procurement if the HMRC expected OBC annual licensing value exceeds 10% of the Vendors annual CCaaS licensing revenue. HMRC expect Vendors to demonstrate CCaaS revenues of no less than £150m in 23/24</w:t>
            </w:r>
            <w:r>
              <w:t>.</w:t>
            </w:r>
          </w:p>
        </w:tc>
        <w:tc>
          <w:tcPr>
            <w:tcW w:w="2253" w:type="dxa"/>
            <w:tcBorders>
              <w:top w:val="single" w:sz="8" w:space="0" w:color="FFFFFF"/>
              <w:left w:val="single" w:sz="8" w:space="0" w:color="FFFFFF"/>
              <w:bottom w:val="single" w:sz="8" w:space="0" w:color="FFFFFF"/>
              <w:right w:val="single" w:sz="8" w:space="0" w:color="FFFFFF"/>
            </w:tcBorders>
            <w:shd w:val="clear" w:color="auto" w:fill="E7EDEB"/>
          </w:tcPr>
          <w:p w14:paraId="24D82141" w14:textId="77777777" w:rsidR="002D2D0C" w:rsidRPr="002D2D0C" w:rsidRDefault="002D2D0C" w:rsidP="002D2D0C"/>
        </w:tc>
      </w:tr>
    </w:tbl>
    <w:p w14:paraId="7EF60627" w14:textId="77777777" w:rsidR="00D33197" w:rsidRDefault="00D33197" w:rsidP="00496B48">
      <w:pPr>
        <w:pStyle w:val="Heading1"/>
        <w:rPr>
          <w:color w:val="auto"/>
        </w:rPr>
      </w:pPr>
    </w:p>
    <w:p w14:paraId="095CD3AC" w14:textId="77777777" w:rsidR="00D33197" w:rsidRDefault="00D33197">
      <w:pPr>
        <w:rPr>
          <w:rFonts w:asciiTheme="majorHAnsi" w:eastAsiaTheme="majorEastAsia" w:hAnsiTheme="majorHAnsi" w:cstheme="majorBidi"/>
          <w:sz w:val="32"/>
          <w:szCs w:val="32"/>
        </w:rPr>
      </w:pPr>
      <w:r>
        <w:br w:type="page"/>
      </w:r>
    </w:p>
    <w:p w14:paraId="0D5EB4BA" w14:textId="3F570B64" w:rsidR="00496B48" w:rsidRDefault="00496B48" w:rsidP="00496B48">
      <w:pPr>
        <w:pStyle w:val="Heading1"/>
        <w:rPr>
          <w:color w:val="auto"/>
        </w:rPr>
      </w:pPr>
      <w:r w:rsidRPr="00496B48">
        <w:rPr>
          <w:color w:val="auto"/>
        </w:rPr>
        <w:lastRenderedPageBreak/>
        <w:t xml:space="preserve">Implementation Partner-specific Criteria </w:t>
      </w:r>
    </w:p>
    <w:p w14:paraId="30AED93B" w14:textId="77777777" w:rsidR="00496B48" w:rsidRDefault="00496B48" w:rsidP="00496B48"/>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546390" w:rsidRPr="002D2D0C" w14:paraId="2D73E444" w14:textId="77777777"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7FB6F198" w14:textId="77777777" w:rsidR="00546390" w:rsidRPr="007F5388" w:rsidRDefault="00546390" w:rsidP="00D72740">
            <w:pPr>
              <w:spacing w:after="0"/>
              <w:jc w:val="center"/>
              <w:rPr>
                <w:b/>
                <w:bCs/>
                <w:color w:val="FFFFFF" w:themeColor="background1"/>
              </w:rPr>
            </w:pPr>
            <w:r w:rsidRPr="007F5388">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285F45E3" w14:textId="77777777" w:rsidR="00546390" w:rsidRPr="007F5388" w:rsidRDefault="00546390" w:rsidP="00D72740">
            <w:pPr>
              <w:spacing w:after="0"/>
              <w:jc w:val="center"/>
              <w:rPr>
                <w:b/>
                <w:bCs/>
                <w:color w:val="FFFFFF" w:themeColor="background1"/>
              </w:rPr>
            </w:pPr>
            <w:r w:rsidRPr="007F5388">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6A08DE11" w14:textId="77777777" w:rsidR="00546390" w:rsidRPr="007F5388" w:rsidRDefault="00546390" w:rsidP="00D72740">
            <w:pPr>
              <w:spacing w:after="0"/>
              <w:jc w:val="center"/>
              <w:rPr>
                <w:b/>
                <w:bCs/>
                <w:color w:val="FFFFFF" w:themeColor="background1"/>
              </w:rPr>
            </w:pPr>
            <w:r w:rsidRPr="007F5388">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713C32C0" w14:textId="77777777" w:rsidR="00546390" w:rsidRPr="007F5388" w:rsidRDefault="00546390" w:rsidP="00D72740">
            <w:pPr>
              <w:spacing w:after="0"/>
              <w:jc w:val="center"/>
              <w:rPr>
                <w:b/>
                <w:bCs/>
                <w:color w:val="FFFFFF" w:themeColor="background1"/>
              </w:rPr>
            </w:pPr>
            <w:r w:rsidRPr="007F5388">
              <w:rPr>
                <w:b/>
                <w:bCs/>
                <w:color w:val="FFFFFF" w:themeColor="background1"/>
              </w:rPr>
              <w:t>Evidence provided? (Y/N)</w:t>
            </w:r>
          </w:p>
        </w:tc>
      </w:tr>
      <w:tr w:rsidR="00546390" w:rsidRPr="002D2D0C" w14:paraId="40B23157" w14:textId="77777777"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5208C990" w14:textId="77777777" w:rsidR="00546390" w:rsidRPr="0065196A" w:rsidRDefault="00546390" w:rsidP="002E3187">
            <w:pPr>
              <w:spacing w:after="0"/>
              <w:rPr>
                <w:sz w:val="24"/>
                <w:szCs w:val="24"/>
              </w:rPr>
            </w:pPr>
            <w:r w:rsidRPr="007F5388">
              <w:rPr>
                <w:b/>
                <w:bCs/>
              </w:rPr>
              <w:t xml:space="preserve">Security &amp; Compliance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1E86658C" w14:textId="77777777" w:rsidR="009C4F6F" w:rsidRPr="00CC2E1C" w:rsidRDefault="009C4F6F" w:rsidP="009C4F6F">
            <w:pPr>
              <w:spacing w:after="0"/>
            </w:pPr>
            <w:r w:rsidRPr="00CC2E1C">
              <w:t xml:space="preserve">Evidence of your organisation’s compliance with/possession of certification and standards including: </w:t>
            </w:r>
          </w:p>
          <w:p w14:paraId="0A105BDD" w14:textId="273C8653" w:rsidR="00546390" w:rsidRPr="009C4F6F" w:rsidRDefault="009C4F6F" w:rsidP="009C4F6F">
            <w:pPr>
              <w:numPr>
                <w:ilvl w:val="0"/>
                <w:numId w:val="7"/>
              </w:numPr>
              <w:spacing w:after="0"/>
              <w:rPr>
                <w:sz w:val="24"/>
                <w:szCs w:val="24"/>
              </w:rPr>
            </w:pPr>
            <w:r w:rsidRPr="00CC2E1C">
              <w:t>Mandatory: Cyber Essentials Plus</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30A0E1E3" w14:textId="77777777" w:rsidR="00546390" w:rsidRPr="0065196A" w:rsidRDefault="00546390" w:rsidP="002E3187">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27068893" w14:textId="77777777" w:rsidR="00546390" w:rsidRPr="0065196A" w:rsidRDefault="00546390" w:rsidP="002E3187">
            <w:pPr>
              <w:spacing w:after="0"/>
              <w:rPr>
                <w:sz w:val="24"/>
                <w:szCs w:val="24"/>
              </w:rPr>
            </w:pPr>
          </w:p>
        </w:tc>
      </w:tr>
    </w:tbl>
    <w:p w14:paraId="607E0294" w14:textId="77777777" w:rsidR="00546390" w:rsidRDefault="00546390" w:rsidP="00496B48"/>
    <w:tbl>
      <w:tblPr>
        <w:tblW w:w="9913" w:type="dxa"/>
        <w:tblCellMar>
          <w:left w:w="0" w:type="dxa"/>
          <w:right w:w="0" w:type="dxa"/>
        </w:tblCellMar>
        <w:tblLook w:val="06A0" w:firstRow="1" w:lastRow="0" w:firstColumn="1" w:lastColumn="0" w:noHBand="1" w:noVBand="1"/>
      </w:tblPr>
      <w:tblGrid>
        <w:gridCol w:w="1493"/>
        <w:gridCol w:w="7002"/>
        <w:gridCol w:w="1418"/>
      </w:tblGrid>
      <w:tr w:rsidR="00900392" w:rsidRPr="00900392" w14:paraId="36EE7DDC" w14:textId="6708D9D3" w:rsidTr="002E3187">
        <w:trPr>
          <w:trHeight w:val="534"/>
        </w:trPr>
        <w:tc>
          <w:tcPr>
            <w:tcW w:w="1493"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5D4A81EF" w14:textId="48362DCB" w:rsidR="00900392" w:rsidRPr="00900392" w:rsidRDefault="00900392" w:rsidP="00D72740">
            <w:pPr>
              <w:spacing w:after="0"/>
              <w:jc w:val="center"/>
              <w:rPr>
                <w:b/>
                <w:bCs/>
              </w:rPr>
            </w:pPr>
            <w:r w:rsidRPr="002D2D0C">
              <w:rPr>
                <w:b/>
                <w:bCs/>
                <w:color w:val="FFFFFF" w:themeColor="background1"/>
              </w:rPr>
              <w:t>Category</w:t>
            </w:r>
          </w:p>
        </w:tc>
        <w:tc>
          <w:tcPr>
            <w:tcW w:w="7002"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0E6795E7" w14:textId="6187A7CD" w:rsidR="00900392" w:rsidRPr="00900392" w:rsidRDefault="00900392" w:rsidP="00D72740">
            <w:pPr>
              <w:spacing w:after="0"/>
              <w:jc w:val="center"/>
              <w:rPr>
                <w:b/>
                <w:bCs/>
              </w:rPr>
            </w:pPr>
            <w:r w:rsidRPr="002D2D0C">
              <w:rPr>
                <w:b/>
                <w:bCs/>
                <w:color w:val="FFFFFF" w:themeColor="background1"/>
              </w:rPr>
              <w:t>C</w:t>
            </w:r>
            <w:r>
              <w:rPr>
                <w:b/>
                <w:bCs/>
                <w:color w:val="FFFFFF" w:themeColor="background1"/>
              </w:rPr>
              <w:t>riteria</w:t>
            </w:r>
          </w:p>
        </w:tc>
        <w:tc>
          <w:tcPr>
            <w:tcW w:w="1418" w:type="dxa"/>
            <w:tcBorders>
              <w:top w:val="single" w:sz="8" w:space="0" w:color="FFFFFF"/>
              <w:left w:val="single" w:sz="8" w:space="0" w:color="FFFFFF"/>
              <w:bottom w:val="single" w:sz="24" w:space="0" w:color="FFFFFF"/>
              <w:right w:val="single" w:sz="8" w:space="0" w:color="FFFFFF"/>
            </w:tcBorders>
            <w:shd w:val="clear" w:color="auto" w:fill="008670"/>
            <w:vAlign w:val="center"/>
          </w:tcPr>
          <w:p w14:paraId="59995608" w14:textId="2C3D4242" w:rsidR="00900392" w:rsidRPr="00900392" w:rsidRDefault="00900392" w:rsidP="00D72740">
            <w:pPr>
              <w:spacing w:after="0"/>
              <w:jc w:val="center"/>
              <w:rPr>
                <w:b/>
                <w:bCs/>
              </w:rPr>
            </w:pPr>
            <w:r>
              <w:rPr>
                <w:b/>
                <w:bCs/>
                <w:color w:val="FFFFFF" w:themeColor="background1"/>
              </w:rPr>
              <w:t>Criteria met (Y/N)?</w:t>
            </w:r>
          </w:p>
        </w:tc>
      </w:tr>
      <w:tr w:rsidR="00900392" w:rsidRPr="00900392" w14:paraId="0BD302CD" w14:textId="6A865DB3" w:rsidTr="002E3187">
        <w:trPr>
          <w:trHeight w:val="493"/>
        </w:trPr>
        <w:tc>
          <w:tcPr>
            <w:tcW w:w="1493" w:type="dxa"/>
            <w:tcBorders>
              <w:top w:val="single" w:sz="8"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1755D1D" w14:textId="77777777" w:rsidR="00900392" w:rsidRPr="00900392" w:rsidRDefault="00900392" w:rsidP="00900392">
            <w:r w:rsidRPr="00900392">
              <w:rPr>
                <w:b/>
                <w:bCs/>
              </w:rPr>
              <w:t>Financial Standings</w:t>
            </w:r>
          </w:p>
        </w:tc>
        <w:tc>
          <w:tcPr>
            <w:tcW w:w="7002" w:type="dxa"/>
            <w:tcBorders>
              <w:top w:val="single" w:sz="8"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4E6E12B" w14:textId="77777777" w:rsidR="00187145" w:rsidRDefault="00081182" w:rsidP="00900392">
            <w:r w:rsidRPr="00081182">
              <w:t xml:space="preserve">Please provide a summary of your total annual revenue and outline CCaaS delivery and run revenue for the </w:t>
            </w:r>
            <w:r w:rsidR="00900392" w:rsidRPr="00900392">
              <w:t xml:space="preserve">most recent financial accounts </w:t>
            </w:r>
            <w:r w:rsidRPr="00081182">
              <w:t xml:space="preserve">- </w:t>
            </w:r>
            <w:r w:rsidR="00900392" w:rsidRPr="00900392">
              <w:t xml:space="preserve">Financial Year </w:t>
            </w:r>
            <w:r w:rsidRPr="00081182">
              <w:t>(</w:t>
            </w:r>
            <w:r w:rsidR="00900392" w:rsidRPr="00900392">
              <w:t>FY23/24</w:t>
            </w:r>
            <w:r w:rsidRPr="00081182">
              <w:t xml:space="preserve">). </w:t>
            </w:r>
          </w:p>
          <w:p w14:paraId="6E81FCFA" w14:textId="7ED5A34E" w:rsidR="00900392" w:rsidRPr="00900392" w:rsidRDefault="00081182" w:rsidP="00900392">
            <w:r w:rsidRPr="00081182">
              <w:t xml:space="preserve">To note, HMRC will not accept potential SI Primes for this procurement if a the HMRC </w:t>
            </w:r>
            <w:r w:rsidR="00900392" w:rsidRPr="00900392">
              <w:t xml:space="preserve">expected </w:t>
            </w:r>
            <w:r w:rsidRPr="00081182">
              <w:t xml:space="preserve">delivery and run </w:t>
            </w:r>
            <w:r w:rsidR="00900392" w:rsidRPr="00900392">
              <w:t xml:space="preserve">value </w:t>
            </w:r>
            <w:r w:rsidRPr="00081182">
              <w:t>exceeds 15</w:t>
            </w:r>
            <w:r w:rsidR="00900392" w:rsidRPr="00900392">
              <w:t xml:space="preserve">% of the </w:t>
            </w:r>
            <w:r w:rsidRPr="00081182">
              <w:t>Vendors</w:t>
            </w:r>
            <w:r w:rsidR="00900392" w:rsidRPr="00900392">
              <w:t xml:space="preserve"> annual </w:t>
            </w:r>
            <w:r w:rsidRPr="00081182">
              <w:t>revenue. HMRC expects SI (Primes) to demonstrate revenues of no less than £80m in 23/2</w:t>
            </w:r>
            <w:r>
              <w:t>4.</w:t>
            </w:r>
          </w:p>
        </w:tc>
        <w:tc>
          <w:tcPr>
            <w:tcW w:w="1418" w:type="dxa"/>
            <w:tcBorders>
              <w:top w:val="single" w:sz="8" w:space="0" w:color="FFFFFF"/>
              <w:left w:val="single" w:sz="8" w:space="0" w:color="FFFFFF"/>
              <w:bottom w:val="single" w:sz="4" w:space="0" w:color="FFFFFF"/>
              <w:right w:val="single" w:sz="8" w:space="0" w:color="FFFFFF"/>
            </w:tcBorders>
            <w:shd w:val="clear" w:color="auto" w:fill="E7EDEB"/>
          </w:tcPr>
          <w:p w14:paraId="3FC59257" w14:textId="77777777" w:rsidR="00900392" w:rsidRPr="00900392" w:rsidRDefault="00900392" w:rsidP="00900392">
            <w:pPr>
              <w:rPr>
                <w:b/>
                <w:bCs/>
              </w:rPr>
            </w:pPr>
          </w:p>
        </w:tc>
      </w:tr>
    </w:tbl>
    <w:p w14:paraId="5C7150B2" w14:textId="77777777" w:rsidR="00D5544B" w:rsidRDefault="00D5544B" w:rsidP="00496B48"/>
    <w:tbl>
      <w:tblPr>
        <w:tblW w:w="10196" w:type="dxa"/>
        <w:tblCellMar>
          <w:left w:w="0" w:type="dxa"/>
          <w:right w:w="0" w:type="dxa"/>
        </w:tblCellMar>
        <w:tblLook w:val="06A0" w:firstRow="1" w:lastRow="0" w:firstColumn="1" w:lastColumn="0" w:noHBand="1" w:noVBand="1"/>
      </w:tblPr>
      <w:tblGrid>
        <w:gridCol w:w="1511"/>
        <w:gridCol w:w="4149"/>
        <w:gridCol w:w="4536"/>
      </w:tblGrid>
      <w:tr w:rsidR="00900392" w:rsidRPr="00900392" w14:paraId="0B08BE0E" w14:textId="77777777" w:rsidTr="00322914">
        <w:trPr>
          <w:trHeight w:val="246"/>
        </w:trPr>
        <w:tc>
          <w:tcPr>
            <w:tcW w:w="1511" w:type="dxa"/>
            <w:tcBorders>
              <w:top w:val="single" w:sz="4"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5AC3DF41" w14:textId="19F80789" w:rsidR="00900392" w:rsidRPr="00900392" w:rsidRDefault="00900392" w:rsidP="00D72740">
            <w:pPr>
              <w:spacing w:after="0"/>
              <w:jc w:val="center"/>
              <w:rPr>
                <w:b/>
                <w:bCs/>
                <w:color w:val="FFFFFF" w:themeColor="background1"/>
              </w:rPr>
            </w:pPr>
            <w:r w:rsidRPr="00900392">
              <w:rPr>
                <w:b/>
                <w:bCs/>
                <w:color w:val="FFFFFF" w:themeColor="background1"/>
              </w:rPr>
              <w:t>Category</w:t>
            </w:r>
          </w:p>
        </w:tc>
        <w:tc>
          <w:tcPr>
            <w:tcW w:w="4149" w:type="dxa"/>
            <w:tcBorders>
              <w:top w:val="single" w:sz="4"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2758A817" w14:textId="79674EBF" w:rsidR="00900392" w:rsidRPr="00900392" w:rsidRDefault="00900392" w:rsidP="00D72740">
            <w:pPr>
              <w:spacing w:after="0"/>
              <w:jc w:val="center"/>
              <w:rPr>
                <w:b/>
                <w:bCs/>
                <w:color w:val="FFFFFF" w:themeColor="background1"/>
              </w:rPr>
            </w:pPr>
            <w:r w:rsidRPr="00900392">
              <w:rPr>
                <w:b/>
                <w:bCs/>
                <w:color w:val="FFFFFF" w:themeColor="background1"/>
              </w:rPr>
              <w:t>Criteria</w:t>
            </w:r>
          </w:p>
        </w:tc>
        <w:tc>
          <w:tcPr>
            <w:tcW w:w="4536" w:type="dxa"/>
            <w:tcBorders>
              <w:top w:val="single" w:sz="4" w:space="0" w:color="FFFFFF"/>
              <w:left w:val="single" w:sz="8" w:space="0" w:color="FFFFFF"/>
              <w:bottom w:val="single" w:sz="24" w:space="0" w:color="FFFFFF"/>
              <w:right w:val="single" w:sz="8" w:space="0" w:color="FFFFFF"/>
            </w:tcBorders>
            <w:shd w:val="clear" w:color="auto" w:fill="008670"/>
          </w:tcPr>
          <w:p w14:paraId="0F354E47" w14:textId="7F891C6A" w:rsidR="00900392" w:rsidRPr="00900392" w:rsidRDefault="00900392" w:rsidP="00D72740">
            <w:pPr>
              <w:spacing w:after="0"/>
              <w:jc w:val="center"/>
              <w:rPr>
                <w:b/>
                <w:bCs/>
                <w:color w:val="FFFFFF" w:themeColor="background1"/>
              </w:rPr>
            </w:pPr>
            <w:r>
              <w:rPr>
                <w:b/>
                <w:bCs/>
                <w:color w:val="FFFFFF" w:themeColor="background1"/>
              </w:rPr>
              <w:t>Supporting information</w:t>
            </w:r>
          </w:p>
        </w:tc>
      </w:tr>
      <w:tr w:rsidR="00900392" w:rsidRPr="00900392" w14:paraId="5B7AF837" w14:textId="77777777" w:rsidTr="00322914">
        <w:trPr>
          <w:trHeight w:val="769"/>
        </w:trPr>
        <w:tc>
          <w:tcPr>
            <w:tcW w:w="1511" w:type="dxa"/>
            <w:tcBorders>
              <w:top w:val="single" w:sz="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0E498BEC" w14:textId="77777777" w:rsidR="00900392" w:rsidRPr="00900392" w:rsidRDefault="00900392">
            <w:r w:rsidRPr="00900392">
              <w:rPr>
                <w:b/>
                <w:bCs/>
              </w:rPr>
              <w:t>Service Management &amp; Support</w:t>
            </w:r>
          </w:p>
        </w:tc>
        <w:tc>
          <w:tcPr>
            <w:tcW w:w="4149" w:type="dxa"/>
            <w:tcBorders>
              <w:top w:val="single" w:sz="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36898FE9" w14:textId="00D4063B" w:rsidR="00900392" w:rsidRPr="00900392" w:rsidRDefault="00900392">
            <w:r w:rsidRPr="00900392">
              <w:t xml:space="preserve">HMRC will require a supplier with in-house expertise to deliver ongoing service management and technical support from the UK. Please provide details of your in-house expertise (not contractors, contingent </w:t>
            </w:r>
            <w:r w:rsidR="0047048D" w:rsidRPr="00900392">
              <w:t>labour,</w:t>
            </w:r>
            <w:r w:rsidRPr="00900392">
              <w:t xml:space="preserve"> or partner) based in the UK with the relevant accreditation/certification to deliver specialist services, including but not limited to the following areas:</w:t>
            </w:r>
          </w:p>
          <w:p w14:paraId="5662B9CE" w14:textId="77777777" w:rsidR="00900392" w:rsidRPr="00900392" w:rsidRDefault="00900392">
            <w:pPr>
              <w:numPr>
                <w:ilvl w:val="0"/>
                <w:numId w:val="5"/>
              </w:numPr>
            </w:pPr>
            <w:r w:rsidRPr="00900392">
              <w:t>Certified Professional Support personnel</w:t>
            </w:r>
          </w:p>
          <w:p w14:paraId="247EFDB6" w14:textId="77777777" w:rsidR="00900392" w:rsidRPr="00900392" w:rsidRDefault="00900392">
            <w:pPr>
              <w:numPr>
                <w:ilvl w:val="0"/>
                <w:numId w:val="5"/>
              </w:numPr>
            </w:pPr>
            <w:r w:rsidRPr="00900392">
              <w:t>Certified IVR Specialists</w:t>
            </w:r>
          </w:p>
          <w:p w14:paraId="36D7FBD8" w14:textId="77777777" w:rsidR="00900392" w:rsidRPr="00900392" w:rsidRDefault="00900392">
            <w:pPr>
              <w:numPr>
                <w:ilvl w:val="0"/>
                <w:numId w:val="5"/>
              </w:numPr>
            </w:pPr>
            <w:r w:rsidRPr="00900392">
              <w:t>Certified Workforce Management Planner</w:t>
            </w:r>
          </w:p>
          <w:p w14:paraId="16E56750" w14:textId="77777777" w:rsidR="00900392" w:rsidRPr="00900392" w:rsidRDefault="00900392">
            <w:pPr>
              <w:numPr>
                <w:ilvl w:val="0"/>
                <w:numId w:val="5"/>
              </w:numPr>
            </w:pPr>
            <w:r w:rsidRPr="00900392">
              <w:lastRenderedPageBreak/>
              <w:t>Certified Quality Management Expert</w:t>
            </w:r>
          </w:p>
          <w:p w14:paraId="79B9135E" w14:textId="77777777" w:rsidR="00900392" w:rsidRPr="00900392" w:rsidRDefault="00900392">
            <w:pPr>
              <w:numPr>
                <w:ilvl w:val="0"/>
                <w:numId w:val="5"/>
              </w:numPr>
            </w:pPr>
            <w:r w:rsidRPr="00900392">
              <w:t>ITILv4 certification to ensure adherence to best practices in service management and support</w:t>
            </w:r>
          </w:p>
        </w:tc>
        <w:tc>
          <w:tcPr>
            <w:tcW w:w="4536" w:type="dxa"/>
            <w:tcBorders>
              <w:top w:val="single" w:sz="4" w:space="0" w:color="FFFFFF"/>
              <w:left w:val="single" w:sz="8" w:space="0" w:color="FFFFFF"/>
              <w:bottom w:val="single" w:sz="4" w:space="0" w:color="FFFFFF"/>
              <w:right w:val="single" w:sz="8" w:space="0" w:color="FFFFFF"/>
            </w:tcBorders>
            <w:shd w:val="clear" w:color="auto" w:fill="E7EDEB"/>
          </w:tcPr>
          <w:p w14:paraId="4C28FCE7" w14:textId="77777777" w:rsidR="00900392" w:rsidRPr="00900392" w:rsidRDefault="00900392"/>
        </w:tc>
      </w:tr>
      <w:tr w:rsidR="00544644" w:rsidRPr="00900392" w14:paraId="055475E0" w14:textId="77777777" w:rsidTr="00322914">
        <w:trPr>
          <w:trHeight w:val="769"/>
        </w:trPr>
        <w:tc>
          <w:tcPr>
            <w:tcW w:w="1511" w:type="dxa"/>
            <w:tcBorders>
              <w:top w:val="single" w:sz="4" w:space="0" w:color="FFFFFF"/>
              <w:left w:val="single" w:sz="8" w:space="0" w:color="FFFFFF"/>
              <w:bottom w:val="single" w:sz="24" w:space="0" w:color="FFFFFF"/>
              <w:right w:val="single" w:sz="8" w:space="0" w:color="FFFFFF"/>
            </w:tcBorders>
            <w:shd w:val="clear" w:color="auto" w:fill="E7EDEB"/>
            <w:tcMar>
              <w:top w:w="72" w:type="dxa"/>
              <w:left w:w="144" w:type="dxa"/>
              <w:bottom w:w="72" w:type="dxa"/>
              <w:right w:w="144" w:type="dxa"/>
            </w:tcMar>
            <w:vAlign w:val="center"/>
          </w:tcPr>
          <w:p w14:paraId="5B05BB3B" w14:textId="03BF8BED" w:rsidR="00544644" w:rsidRPr="00900392" w:rsidRDefault="00544644">
            <w:pPr>
              <w:rPr>
                <w:b/>
                <w:bCs/>
              </w:rPr>
            </w:pPr>
            <w:r>
              <w:rPr>
                <w:b/>
                <w:bCs/>
              </w:rPr>
              <w:t>Scale</w:t>
            </w:r>
          </w:p>
        </w:tc>
        <w:tc>
          <w:tcPr>
            <w:tcW w:w="4149" w:type="dxa"/>
            <w:tcBorders>
              <w:top w:val="single" w:sz="4" w:space="0" w:color="FFFFFF"/>
              <w:left w:val="single" w:sz="8" w:space="0" w:color="FFFFFF"/>
              <w:bottom w:val="single" w:sz="24" w:space="0" w:color="FFFFFF"/>
              <w:right w:val="single" w:sz="8" w:space="0" w:color="FFFFFF"/>
            </w:tcBorders>
            <w:shd w:val="clear" w:color="auto" w:fill="E7EDEB"/>
            <w:tcMar>
              <w:top w:w="72" w:type="dxa"/>
              <w:left w:w="144" w:type="dxa"/>
              <w:bottom w:w="72" w:type="dxa"/>
              <w:right w:w="144" w:type="dxa"/>
            </w:tcMar>
            <w:vAlign w:val="center"/>
          </w:tcPr>
          <w:p w14:paraId="05ECAB37" w14:textId="156F07FB" w:rsidR="00544644" w:rsidRPr="00900392" w:rsidRDefault="00544644">
            <w:r>
              <w:t xml:space="preserve">Evidence of implementation of the </w:t>
            </w:r>
            <w:r w:rsidRPr="002D2D0C">
              <w:t>full suite of CCaaS capabilities</w:t>
            </w:r>
            <w:r>
              <w:t xml:space="preserve"> as outlined in the Briefing Notice is currently in use in at least 2 organisations in the UK.</w:t>
            </w:r>
            <w:r w:rsidR="00892452">
              <w:t xml:space="preserve"> (This may be as part of a partnered delivery or sole delivery)</w:t>
            </w:r>
          </w:p>
        </w:tc>
        <w:tc>
          <w:tcPr>
            <w:tcW w:w="4536" w:type="dxa"/>
            <w:tcBorders>
              <w:top w:val="single" w:sz="4" w:space="0" w:color="FFFFFF"/>
              <w:left w:val="single" w:sz="8" w:space="0" w:color="FFFFFF"/>
              <w:bottom w:val="single" w:sz="24" w:space="0" w:color="FFFFFF"/>
              <w:right w:val="single" w:sz="8" w:space="0" w:color="FFFFFF"/>
            </w:tcBorders>
            <w:shd w:val="clear" w:color="auto" w:fill="E7EDEB"/>
          </w:tcPr>
          <w:p w14:paraId="63711C38" w14:textId="77777777" w:rsidR="00544644" w:rsidRPr="00900392" w:rsidRDefault="00544644"/>
        </w:tc>
      </w:tr>
    </w:tbl>
    <w:p w14:paraId="1A998329" w14:textId="77777777" w:rsidR="00900392" w:rsidRDefault="00900392" w:rsidP="00A94E0F"/>
    <w:sectPr w:rsidR="00900392" w:rsidSect="00496B48">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D096" w14:textId="77777777" w:rsidR="006209AD" w:rsidRDefault="006209AD" w:rsidP="00900392">
      <w:pPr>
        <w:spacing w:after="0" w:line="240" w:lineRule="auto"/>
      </w:pPr>
      <w:r>
        <w:separator/>
      </w:r>
    </w:p>
  </w:endnote>
  <w:endnote w:type="continuationSeparator" w:id="0">
    <w:p w14:paraId="7683AE21" w14:textId="77777777" w:rsidR="006209AD" w:rsidRDefault="006209AD" w:rsidP="00900392">
      <w:pPr>
        <w:spacing w:after="0" w:line="240" w:lineRule="auto"/>
      </w:pPr>
      <w:r>
        <w:continuationSeparator/>
      </w:r>
    </w:p>
  </w:endnote>
  <w:endnote w:type="continuationNotice" w:id="1">
    <w:p w14:paraId="327584EE" w14:textId="77777777" w:rsidR="006209AD" w:rsidRDefault="00620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E1EB" w14:textId="2CC0C5B6" w:rsidR="00F92810" w:rsidRDefault="00F92810">
    <w:pPr>
      <w:pStyle w:val="Footer"/>
    </w:pPr>
    <w:r>
      <w:rPr>
        <w:noProof/>
      </w:rPr>
      <mc:AlternateContent>
        <mc:Choice Requires="wps">
          <w:drawing>
            <wp:anchor distT="0" distB="0" distL="0" distR="0" simplePos="0" relativeHeight="251658241" behindDoc="0" locked="0" layoutInCell="1" allowOverlap="1" wp14:anchorId="7A6D9800" wp14:editId="4A09D00F">
              <wp:simplePos x="635" y="635"/>
              <wp:positionH relativeFrom="page">
                <wp:align>center</wp:align>
              </wp:positionH>
              <wp:positionV relativeFrom="page">
                <wp:align>bottom</wp:align>
              </wp:positionV>
              <wp:extent cx="443865" cy="443865"/>
              <wp:effectExtent l="0" t="0" r="16510" b="0"/>
              <wp:wrapNone/>
              <wp:docPr id="11635709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EA4BB" w14:textId="16429DBC"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D980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83EA4BB" w14:textId="16429DBC"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39CF" w14:textId="3DE7698C" w:rsidR="00F92810" w:rsidRDefault="00F92810">
    <w:pPr>
      <w:pStyle w:val="Footer"/>
    </w:pPr>
    <w:r>
      <w:rPr>
        <w:noProof/>
      </w:rPr>
      <mc:AlternateContent>
        <mc:Choice Requires="wps">
          <w:drawing>
            <wp:anchor distT="0" distB="0" distL="0" distR="0" simplePos="0" relativeHeight="251658242" behindDoc="0" locked="0" layoutInCell="1" allowOverlap="1" wp14:anchorId="71C8ECA8" wp14:editId="5F781F2F">
              <wp:simplePos x="914400" y="10069033"/>
              <wp:positionH relativeFrom="page">
                <wp:align>center</wp:align>
              </wp:positionH>
              <wp:positionV relativeFrom="page">
                <wp:align>bottom</wp:align>
              </wp:positionV>
              <wp:extent cx="443865" cy="443865"/>
              <wp:effectExtent l="0" t="0" r="16510" b="0"/>
              <wp:wrapNone/>
              <wp:docPr id="11096661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870D2" w14:textId="386CCCA1"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8ECA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D870D2" w14:textId="386CCCA1"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E851" w14:textId="10BCD392" w:rsidR="00F92810" w:rsidRDefault="00F92810">
    <w:pPr>
      <w:pStyle w:val="Footer"/>
    </w:pPr>
    <w:r>
      <w:rPr>
        <w:noProof/>
      </w:rPr>
      <mc:AlternateContent>
        <mc:Choice Requires="wps">
          <w:drawing>
            <wp:anchor distT="0" distB="0" distL="0" distR="0" simplePos="0" relativeHeight="251658240" behindDoc="0" locked="0" layoutInCell="1" allowOverlap="1" wp14:anchorId="370D4183" wp14:editId="72FAD078">
              <wp:simplePos x="635" y="635"/>
              <wp:positionH relativeFrom="page">
                <wp:align>center</wp:align>
              </wp:positionH>
              <wp:positionV relativeFrom="page">
                <wp:align>bottom</wp:align>
              </wp:positionV>
              <wp:extent cx="443865" cy="443865"/>
              <wp:effectExtent l="0" t="0" r="16510" b="0"/>
              <wp:wrapNone/>
              <wp:docPr id="944995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39567" w14:textId="09D74EFD"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D418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939567" w14:textId="09D74EFD"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B526" w14:textId="77777777" w:rsidR="006209AD" w:rsidRDefault="006209AD" w:rsidP="00900392">
      <w:pPr>
        <w:spacing w:after="0" w:line="240" w:lineRule="auto"/>
      </w:pPr>
      <w:r>
        <w:separator/>
      </w:r>
    </w:p>
  </w:footnote>
  <w:footnote w:type="continuationSeparator" w:id="0">
    <w:p w14:paraId="620D9275" w14:textId="77777777" w:rsidR="006209AD" w:rsidRDefault="006209AD" w:rsidP="00900392">
      <w:pPr>
        <w:spacing w:after="0" w:line="240" w:lineRule="auto"/>
      </w:pPr>
      <w:r>
        <w:continuationSeparator/>
      </w:r>
    </w:p>
  </w:footnote>
  <w:footnote w:type="continuationNotice" w:id="1">
    <w:p w14:paraId="6BF54607" w14:textId="77777777" w:rsidR="006209AD" w:rsidRDefault="00620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FE77" w14:textId="75083C9B" w:rsidR="00900392" w:rsidRPr="00900392" w:rsidRDefault="00900392">
    <w:pPr>
      <w:pStyle w:val="Header"/>
      <w:rPr>
        <w:b/>
        <w:bCs/>
      </w:rPr>
    </w:pPr>
    <w:r w:rsidRPr="00900392">
      <w:rPr>
        <w:b/>
        <w:bCs/>
      </w:rPr>
      <w:t>HMRC CCaaS Programme – Supplier Briefing Event Attendance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B5"/>
    <w:multiLevelType w:val="hybridMultilevel"/>
    <w:tmpl w:val="77CE7A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C699E"/>
    <w:multiLevelType w:val="hybridMultilevel"/>
    <w:tmpl w:val="25F4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836C4"/>
    <w:multiLevelType w:val="hybridMultilevel"/>
    <w:tmpl w:val="87264B16"/>
    <w:lvl w:ilvl="0" w:tplc="EE70CDAC">
      <w:start w:val="1"/>
      <w:numFmt w:val="bullet"/>
      <w:lvlText w:val="•"/>
      <w:lvlJc w:val="left"/>
      <w:pPr>
        <w:tabs>
          <w:tab w:val="num" w:pos="720"/>
        </w:tabs>
        <w:ind w:left="720" w:hanging="360"/>
      </w:pPr>
      <w:rPr>
        <w:rFonts w:ascii="Arial" w:hAnsi="Arial" w:hint="default"/>
      </w:rPr>
    </w:lvl>
    <w:lvl w:ilvl="1" w:tplc="BD6EA5BE" w:tentative="1">
      <w:start w:val="1"/>
      <w:numFmt w:val="bullet"/>
      <w:lvlText w:val="•"/>
      <w:lvlJc w:val="left"/>
      <w:pPr>
        <w:tabs>
          <w:tab w:val="num" w:pos="1440"/>
        </w:tabs>
        <w:ind w:left="1440" w:hanging="360"/>
      </w:pPr>
      <w:rPr>
        <w:rFonts w:ascii="Arial" w:hAnsi="Arial" w:hint="default"/>
      </w:rPr>
    </w:lvl>
    <w:lvl w:ilvl="2" w:tplc="FAA2E1AC" w:tentative="1">
      <w:start w:val="1"/>
      <w:numFmt w:val="bullet"/>
      <w:lvlText w:val="•"/>
      <w:lvlJc w:val="left"/>
      <w:pPr>
        <w:tabs>
          <w:tab w:val="num" w:pos="2160"/>
        </w:tabs>
        <w:ind w:left="2160" w:hanging="360"/>
      </w:pPr>
      <w:rPr>
        <w:rFonts w:ascii="Arial" w:hAnsi="Arial" w:hint="default"/>
      </w:rPr>
    </w:lvl>
    <w:lvl w:ilvl="3" w:tplc="FF20298E" w:tentative="1">
      <w:start w:val="1"/>
      <w:numFmt w:val="bullet"/>
      <w:lvlText w:val="•"/>
      <w:lvlJc w:val="left"/>
      <w:pPr>
        <w:tabs>
          <w:tab w:val="num" w:pos="2880"/>
        </w:tabs>
        <w:ind w:left="2880" w:hanging="360"/>
      </w:pPr>
      <w:rPr>
        <w:rFonts w:ascii="Arial" w:hAnsi="Arial" w:hint="default"/>
      </w:rPr>
    </w:lvl>
    <w:lvl w:ilvl="4" w:tplc="8C2CE808" w:tentative="1">
      <w:start w:val="1"/>
      <w:numFmt w:val="bullet"/>
      <w:lvlText w:val="•"/>
      <w:lvlJc w:val="left"/>
      <w:pPr>
        <w:tabs>
          <w:tab w:val="num" w:pos="3600"/>
        </w:tabs>
        <w:ind w:left="3600" w:hanging="360"/>
      </w:pPr>
      <w:rPr>
        <w:rFonts w:ascii="Arial" w:hAnsi="Arial" w:hint="default"/>
      </w:rPr>
    </w:lvl>
    <w:lvl w:ilvl="5" w:tplc="0BDA1BF0" w:tentative="1">
      <w:start w:val="1"/>
      <w:numFmt w:val="bullet"/>
      <w:lvlText w:val="•"/>
      <w:lvlJc w:val="left"/>
      <w:pPr>
        <w:tabs>
          <w:tab w:val="num" w:pos="4320"/>
        </w:tabs>
        <w:ind w:left="4320" w:hanging="360"/>
      </w:pPr>
      <w:rPr>
        <w:rFonts w:ascii="Arial" w:hAnsi="Arial" w:hint="default"/>
      </w:rPr>
    </w:lvl>
    <w:lvl w:ilvl="6" w:tplc="07A4703C" w:tentative="1">
      <w:start w:val="1"/>
      <w:numFmt w:val="bullet"/>
      <w:lvlText w:val="•"/>
      <w:lvlJc w:val="left"/>
      <w:pPr>
        <w:tabs>
          <w:tab w:val="num" w:pos="5040"/>
        </w:tabs>
        <w:ind w:left="5040" w:hanging="360"/>
      </w:pPr>
      <w:rPr>
        <w:rFonts w:ascii="Arial" w:hAnsi="Arial" w:hint="default"/>
      </w:rPr>
    </w:lvl>
    <w:lvl w:ilvl="7" w:tplc="305ED3CE" w:tentative="1">
      <w:start w:val="1"/>
      <w:numFmt w:val="bullet"/>
      <w:lvlText w:val="•"/>
      <w:lvlJc w:val="left"/>
      <w:pPr>
        <w:tabs>
          <w:tab w:val="num" w:pos="5760"/>
        </w:tabs>
        <w:ind w:left="5760" w:hanging="360"/>
      </w:pPr>
      <w:rPr>
        <w:rFonts w:ascii="Arial" w:hAnsi="Arial" w:hint="default"/>
      </w:rPr>
    </w:lvl>
    <w:lvl w:ilvl="8" w:tplc="3BBAB3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DD3C91"/>
    <w:multiLevelType w:val="hybridMultilevel"/>
    <w:tmpl w:val="00FA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B262D"/>
    <w:multiLevelType w:val="hybridMultilevel"/>
    <w:tmpl w:val="8418056C"/>
    <w:lvl w:ilvl="0" w:tplc="83048F0A">
      <w:start w:val="1"/>
      <w:numFmt w:val="bullet"/>
      <w:lvlText w:val="•"/>
      <w:lvlJc w:val="left"/>
      <w:pPr>
        <w:tabs>
          <w:tab w:val="num" w:pos="720"/>
        </w:tabs>
        <w:ind w:left="720" w:hanging="360"/>
      </w:pPr>
      <w:rPr>
        <w:rFonts w:ascii="Arial" w:hAnsi="Arial" w:hint="default"/>
      </w:rPr>
    </w:lvl>
    <w:lvl w:ilvl="1" w:tplc="16AC2A4A" w:tentative="1">
      <w:start w:val="1"/>
      <w:numFmt w:val="bullet"/>
      <w:lvlText w:val="•"/>
      <w:lvlJc w:val="left"/>
      <w:pPr>
        <w:tabs>
          <w:tab w:val="num" w:pos="1440"/>
        </w:tabs>
        <w:ind w:left="1440" w:hanging="360"/>
      </w:pPr>
      <w:rPr>
        <w:rFonts w:ascii="Arial" w:hAnsi="Arial" w:hint="default"/>
      </w:rPr>
    </w:lvl>
    <w:lvl w:ilvl="2" w:tplc="E21CDD98" w:tentative="1">
      <w:start w:val="1"/>
      <w:numFmt w:val="bullet"/>
      <w:lvlText w:val="•"/>
      <w:lvlJc w:val="left"/>
      <w:pPr>
        <w:tabs>
          <w:tab w:val="num" w:pos="2160"/>
        </w:tabs>
        <w:ind w:left="2160" w:hanging="360"/>
      </w:pPr>
      <w:rPr>
        <w:rFonts w:ascii="Arial" w:hAnsi="Arial" w:hint="default"/>
      </w:rPr>
    </w:lvl>
    <w:lvl w:ilvl="3" w:tplc="B6F681A6" w:tentative="1">
      <w:start w:val="1"/>
      <w:numFmt w:val="bullet"/>
      <w:lvlText w:val="•"/>
      <w:lvlJc w:val="left"/>
      <w:pPr>
        <w:tabs>
          <w:tab w:val="num" w:pos="2880"/>
        </w:tabs>
        <w:ind w:left="2880" w:hanging="360"/>
      </w:pPr>
      <w:rPr>
        <w:rFonts w:ascii="Arial" w:hAnsi="Arial" w:hint="default"/>
      </w:rPr>
    </w:lvl>
    <w:lvl w:ilvl="4" w:tplc="5F7ED796" w:tentative="1">
      <w:start w:val="1"/>
      <w:numFmt w:val="bullet"/>
      <w:lvlText w:val="•"/>
      <w:lvlJc w:val="left"/>
      <w:pPr>
        <w:tabs>
          <w:tab w:val="num" w:pos="3600"/>
        </w:tabs>
        <w:ind w:left="3600" w:hanging="360"/>
      </w:pPr>
      <w:rPr>
        <w:rFonts w:ascii="Arial" w:hAnsi="Arial" w:hint="default"/>
      </w:rPr>
    </w:lvl>
    <w:lvl w:ilvl="5" w:tplc="29B6B0B0" w:tentative="1">
      <w:start w:val="1"/>
      <w:numFmt w:val="bullet"/>
      <w:lvlText w:val="•"/>
      <w:lvlJc w:val="left"/>
      <w:pPr>
        <w:tabs>
          <w:tab w:val="num" w:pos="4320"/>
        </w:tabs>
        <w:ind w:left="4320" w:hanging="360"/>
      </w:pPr>
      <w:rPr>
        <w:rFonts w:ascii="Arial" w:hAnsi="Arial" w:hint="default"/>
      </w:rPr>
    </w:lvl>
    <w:lvl w:ilvl="6" w:tplc="036E134E" w:tentative="1">
      <w:start w:val="1"/>
      <w:numFmt w:val="bullet"/>
      <w:lvlText w:val="•"/>
      <w:lvlJc w:val="left"/>
      <w:pPr>
        <w:tabs>
          <w:tab w:val="num" w:pos="5040"/>
        </w:tabs>
        <w:ind w:left="5040" w:hanging="360"/>
      </w:pPr>
      <w:rPr>
        <w:rFonts w:ascii="Arial" w:hAnsi="Arial" w:hint="default"/>
      </w:rPr>
    </w:lvl>
    <w:lvl w:ilvl="7" w:tplc="E7BCCB08" w:tentative="1">
      <w:start w:val="1"/>
      <w:numFmt w:val="bullet"/>
      <w:lvlText w:val="•"/>
      <w:lvlJc w:val="left"/>
      <w:pPr>
        <w:tabs>
          <w:tab w:val="num" w:pos="5760"/>
        </w:tabs>
        <w:ind w:left="5760" w:hanging="360"/>
      </w:pPr>
      <w:rPr>
        <w:rFonts w:ascii="Arial" w:hAnsi="Arial" w:hint="default"/>
      </w:rPr>
    </w:lvl>
    <w:lvl w:ilvl="8" w:tplc="9F0290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762830"/>
    <w:multiLevelType w:val="hybridMultilevel"/>
    <w:tmpl w:val="C5003688"/>
    <w:lvl w:ilvl="0" w:tplc="75A2619C">
      <w:start w:val="1"/>
      <w:numFmt w:val="bullet"/>
      <w:lvlText w:val="•"/>
      <w:lvlJc w:val="left"/>
      <w:pPr>
        <w:tabs>
          <w:tab w:val="num" w:pos="720"/>
        </w:tabs>
        <w:ind w:left="720" w:hanging="360"/>
      </w:pPr>
      <w:rPr>
        <w:rFonts w:ascii="Arial" w:hAnsi="Arial" w:hint="default"/>
      </w:rPr>
    </w:lvl>
    <w:lvl w:ilvl="1" w:tplc="2284950E" w:tentative="1">
      <w:start w:val="1"/>
      <w:numFmt w:val="bullet"/>
      <w:lvlText w:val="•"/>
      <w:lvlJc w:val="left"/>
      <w:pPr>
        <w:tabs>
          <w:tab w:val="num" w:pos="1440"/>
        </w:tabs>
        <w:ind w:left="1440" w:hanging="360"/>
      </w:pPr>
      <w:rPr>
        <w:rFonts w:ascii="Arial" w:hAnsi="Arial" w:hint="default"/>
      </w:rPr>
    </w:lvl>
    <w:lvl w:ilvl="2" w:tplc="D4961702" w:tentative="1">
      <w:start w:val="1"/>
      <w:numFmt w:val="bullet"/>
      <w:lvlText w:val="•"/>
      <w:lvlJc w:val="left"/>
      <w:pPr>
        <w:tabs>
          <w:tab w:val="num" w:pos="2160"/>
        </w:tabs>
        <w:ind w:left="2160" w:hanging="360"/>
      </w:pPr>
      <w:rPr>
        <w:rFonts w:ascii="Arial" w:hAnsi="Arial" w:hint="default"/>
      </w:rPr>
    </w:lvl>
    <w:lvl w:ilvl="3" w:tplc="17FEB00E" w:tentative="1">
      <w:start w:val="1"/>
      <w:numFmt w:val="bullet"/>
      <w:lvlText w:val="•"/>
      <w:lvlJc w:val="left"/>
      <w:pPr>
        <w:tabs>
          <w:tab w:val="num" w:pos="2880"/>
        </w:tabs>
        <w:ind w:left="2880" w:hanging="360"/>
      </w:pPr>
      <w:rPr>
        <w:rFonts w:ascii="Arial" w:hAnsi="Arial" w:hint="default"/>
      </w:rPr>
    </w:lvl>
    <w:lvl w:ilvl="4" w:tplc="954AE368" w:tentative="1">
      <w:start w:val="1"/>
      <w:numFmt w:val="bullet"/>
      <w:lvlText w:val="•"/>
      <w:lvlJc w:val="left"/>
      <w:pPr>
        <w:tabs>
          <w:tab w:val="num" w:pos="3600"/>
        </w:tabs>
        <w:ind w:left="3600" w:hanging="360"/>
      </w:pPr>
      <w:rPr>
        <w:rFonts w:ascii="Arial" w:hAnsi="Arial" w:hint="default"/>
      </w:rPr>
    </w:lvl>
    <w:lvl w:ilvl="5" w:tplc="AE6E46B8" w:tentative="1">
      <w:start w:val="1"/>
      <w:numFmt w:val="bullet"/>
      <w:lvlText w:val="•"/>
      <w:lvlJc w:val="left"/>
      <w:pPr>
        <w:tabs>
          <w:tab w:val="num" w:pos="4320"/>
        </w:tabs>
        <w:ind w:left="4320" w:hanging="360"/>
      </w:pPr>
      <w:rPr>
        <w:rFonts w:ascii="Arial" w:hAnsi="Arial" w:hint="default"/>
      </w:rPr>
    </w:lvl>
    <w:lvl w:ilvl="6" w:tplc="74DA3054" w:tentative="1">
      <w:start w:val="1"/>
      <w:numFmt w:val="bullet"/>
      <w:lvlText w:val="•"/>
      <w:lvlJc w:val="left"/>
      <w:pPr>
        <w:tabs>
          <w:tab w:val="num" w:pos="5040"/>
        </w:tabs>
        <w:ind w:left="5040" w:hanging="360"/>
      </w:pPr>
      <w:rPr>
        <w:rFonts w:ascii="Arial" w:hAnsi="Arial" w:hint="default"/>
      </w:rPr>
    </w:lvl>
    <w:lvl w:ilvl="7" w:tplc="8804A1C2" w:tentative="1">
      <w:start w:val="1"/>
      <w:numFmt w:val="bullet"/>
      <w:lvlText w:val="•"/>
      <w:lvlJc w:val="left"/>
      <w:pPr>
        <w:tabs>
          <w:tab w:val="num" w:pos="5760"/>
        </w:tabs>
        <w:ind w:left="5760" w:hanging="360"/>
      </w:pPr>
      <w:rPr>
        <w:rFonts w:ascii="Arial" w:hAnsi="Arial" w:hint="default"/>
      </w:rPr>
    </w:lvl>
    <w:lvl w:ilvl="8" w:tplc="3A066C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CA16C0"/>
    <w:multiLevelType w:val="hybridMultilevel"/>
    <w:tmpl w:val="D89EDEA2"/>
    <w:lvl w:ilvl="0" w:tplc="733412E6">
      <w:start w:val="1"/>
      <w:numFmt w:val="bullet"/>
      <w:lvlText w:val="•"/>
      <w:lvlJc w:val="left"/>
      <w:pPr>
        <w:tabs>
          <w:tab w:val="num" w:pos="720"/>
        </w:tabs>
        <w:ind w:left="720" w:hanging="360"/>
      </w:pPr>
      <w:rPr>
        <w:rFonts w:ascii="Arial" w:hAnsi="Arial" w:hint="default"/>
      </w:rPr>
    </w:lvl>
    <w:lvl w:ilvl="1" w:tplc="84B0D994" w:tentative="1">
      <w:start w:val="1"/>
      <w:numFmt w:val="bullet"/>
      <w:lvlText w:val="•"/>
      <w:lvlJc w:val="left"/>
      <w:pPr>
        <w:tabs>
          <w:tab w:val="num" w:pos="1440"/>
        </w:tabs>
        <w:ind w:left="1440" w:hanging="360"/>
      </w:pPr>
      <w:rPr>
        <w:rFonts w:ascii="Arial" w:hAnsi="Arial" w:hint="default"/>
      </w:rPr>
    </w:lvl>
    <w:lvl w:ilvl="2" w:tplc="8FEA8A60" w:tentative="1">
      <w:start w:val="1"/>
      <w:numFmt w:val="bullet"/>
      <w:lvlText w:val="•"/>
      <w:lvlJc w:val="left"/>
      <w:pPr>
        <w:tabs>
          <w:tab w:val="num" w:pos="2160"/>
        </w:tabs>
        <w:ind w:left="2160" w:hanging="360"/>
      </w:pPr>
      <w:rPr>
        <w:rFonts w:ascii="Arial" w:hAnsi="Arial" w:hint="default"/>
      </w:rPr>
    </w:lvl>
    <w:lvl w:ilvl="3" w:tplc="129E81DC" w:tentative="1">
      <w:start w:val="1"/>
      <w:numFmt w:val="bullet"/>
      <w:lvlText w:val="•"/>
      <w:lvlJc w:val="left"/>
      <w:pPr>
        <w:tabs>
          <w:tab w:val="num" w:pos="2880"/>
        </w:tabs>
        <w:ind w:left="2880" w:hanging="360"/>
      </w:pPr>
      <w:rPr>
        <w:rFonts w:ascii="Arial" w:hAnsi="Arial" w:hint="default"/>
      </w:rPr>
    </w:lvl>
    <w:lvl w:ilvl="4" w:tplc="5CACBB9C" w:tentative="1">
      <w:start w:val="1"/>
      <w:numFmt w:val="bullet"/>
      <w:lvlText w:val="•"/>
      <w:lvlJc w:val="left"/>
      <w:pPr>
        <w:tabs>
          <w:tab w:val="num" w:pos="3600"/>
        </w:tabs>
        <w:ind w:left="3600" w:hanging="360"/>
      </w:pPr>
      <w:rPr>
        <w:rFonts w:ascii="Arial" w:hAnsi="Arial" w:hint="default"/>
      </w:rPr>
    </w:lvl>
    <w:lvl w:ilvl="5" w:tplc="E522E45C" w:tentative="1">
      <w:start w:val="1"/>
      <w:numFmt w:val="bullet"/>
      <w:lvlText w:val="•"/>
      <w:lvlJc w:val="left"/>
      <w:pPr>
        <w:tabs>
          <w:tab w:val="num" w:pos="4320"/>
        </w:tabs>
        <w:ind w:left="4320" w:hanging="360"/>
      </w:pPr>
      <w:rPr>
        <w:rFonts w:ascii="Arial" w:hAnsi="Arial" w:hint="default"/>
      </w:rPr>
    </w:lvl>
    <w:lvl w:ilvl="6" w:tplc="44389160" w:tentative="1">
      <w:start w:val="1"/>
      <w:numFmt w:val="bullet"/>
      <w:lvlText w:val="•"/>
      <w:lvlJc w:val="left"/>
      <w:pPr>
        <w:tabs>
          <w:tab w:val="num" w:pos="5040"/>
        </w:tabs>
        <w:ind w:left="5040" w:hanging="360"/>
      </w:pPr>
      <w:rPr>
        <w:rFonts w:ascii="Arial" w:hAnsi="Arial" w:hint="default"/>
      </w:rPr>
    </w:lvl>
    <w:lvl w:ilvl="7" w:tplc="891A4082" w:tentative="1">
      <w:start w:val="1"/>
      <w:numFmt w:val="bullet"/>
      <w:lvlText w:val="•"/>
      <w:lvlJc w:val="left"/>
      <w:pPr>
        <w:tabs>
          <w:tab w:val="num" w:pos="5760"/>
        </w:tabs>
        <w:ind w:left="5760" w:hanging="360"/>
      </w:pPr>
      <w:rPr>
        <w:rFonts w:ascii="Arial" w:hAnsi="Arial" w:hint="default"/>
      </w:rPr>
    </w:lvl>
    <w:lvl w:ilvl="8" w:tplc="43FA45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DC7E1E"/>
    <w:multiLevelType w:val="hybridMultilevel"/>
    <w:tmpl w:val="51A4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918EA"/>
    <w:multiLevelType w:val="hybridMultilevel"/>
    <w:tmpl w:val="1F64BBAC"/>
    <w:lvl w:ilvl="0" w:tplc="339EC60E">
      <w:start w:val="1"/>
      <w:numFmt w:val="bullet"/>
      <w:lvlText w:val="•"/>
      <w:lvlJc w:val="left"/>
      <w:pPr>
        <w:tabs>
          <w:tab w:val="num" w:pos="720"/>
        </w:tabs>
        <w:ind w:left="720" w:hanging="360"/>
      </w:pPr>
      <w:rPr>
        <w:rFonts w:ascii="Arial" w:hAnsi="Arial" w:hint="default"/>
      </w:rPr>
    </w:lvl>
    <w:lvl w:ilvl="1" w:tplc="B9F45B06" w:tentative="1">
      <w:start w:val="1"/>
      <w:numFmt w:val="bullet"/>
      <w:lvlText w:val="•"/>
      <w:lvlJc w:val="left"/>
      <w:pPr>
        <w:tabs>
          <w:tab w:val="num" w:pos="1440"/>
        </w:tabs>
        <w:ind w:left="1440" w:hanging="360"/>
      </w:pPr>
      <w:rPr>
        <w:rFonts w:ascii="Arial" w:hAnsi="Arial" w:hint="default"/>
      </w:rPr>
    </w:lvl>
    <w:lvl w:ilvl="2" w:tplc="6A8285EC" w:tentative="1">
      <w:start w:val="1"/>
      <w:numFmt w:val="bullet"/>
      <w:lvlText w:val="•"/>
      <w:lvlJc w:val="left"/>
      <w:pPr>
        <w:tabs>
          <w:tab w:val="num" w:pos="2160"/>
        </w:tabs>
        <w:ind w:left="2160" w:hanging="360"/>
      </w:pPr>
      <w:rPr>
        <w:rFonts w:ascii="Arial" w:hAnsi="Arial" w:hint="default"/>
      </w:rPr>
    </w:lvl>
    <w:lvl w:ilvl="3" w:tplc="0D18A36A"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5F0832C0" w:tentative="1">
      <w:start w:val="1"/>
      <w:numFmt w:val="bullet"/>
      <w:lvlText w:val="•"/>
      <w:lvlJc w:val="left"/>
      <w:pPr>
        <w:tabs>
          <w:tab w:val="num" w:pos="4320"/>
        </w:tabs>
        <w:ind w:left="4320" w:hanging="360"/>
      </w:pPr>
      <w:rPr>
        <w:rFonts w:ascii="Arial" w:hAnsi="Arial" w:hint="default"/>
      </w:rPr>
    </w:lvl>
    <w:lvl w:ilvl="6" w:tplc="387AF780" w:tentative="1">
      <w:start w:val="1"/>
      <w:numFmt w:val="bullet"/>
      <w:lvlText w:val="•"/>
      <w:lvlJc w:val="left"/>
      <w:pPr>
        <w:tabs>
          <w:tab w:val="num" w:pos="5040"/>
        </w:tabs>
        <w:ind w:left="5040" w:hanging="360"/>
      </w:pPr>
      <w:rPr>
        <w:rFonts w:ascii="Arial" w:hAnsi="Arial" w:hint="default"/>
      </w:rPr>
    </w:lvl>
    <w:lvl w:ilvl="7" w:tplc="86D8A662" w:tentative="1">
      <w:start w:val="1"/>
      <w:numFmt w:val="bullet"/>
      <w:lvlText w:val="•"/>
      <w:lvlJc w:val="left"/>
      <w:pPr>
        <w:tabs>
          <w:tab w:val="num" w:pos="5760"/>
        </w:tabs>
        <w:ind w:left="5760" w:hanging="360"/>
      </w:pPr>
      <w:rPr>
        <w:rFonts w:ascii="Arial" w:hAnsi="Arial" w:hint="default"/>
      </w:rPr>
    </w:lvl>
    <w:lvl w:ilvl="8" w:tplc="9A78959A" w:tentative="1">
      <w:start w:val="1"/>
      <w:numFmt w:val="bullet"/>
      <w:lvlText w:val="•"/>
      <w:lvlJc w:val="left"/>
      <w:pPr>
        <w:tabs>
          <w:tab w:val="num" w:pos="6480"/>
        </w:tabs>
        <w:ind w:left="6480" w:hanging="360"/>
      </w:pPr>
      <w:rPr>
        <w:rFonts w:ascii="Arial" w:hAnsi="Arial" w:hint="default"/>
      </w:rPr>
    </w:lvl>
  </w:abstractNum>
  <w:num w:numId="1" w16cid:durableId="134497026">
    <w:abstractNumId w:val="2"/>
  </w:num>
  <w:num w:numId="2" w16cid:durableId="1400715415">
    <w:abstractNumId w:val="6"/>
  </w:num>
  <w:num w:numId="3" w16cid:durableId="1168056055">
    <w:abstractNumId w:val="1"/>
  </w:num>
  <w:num w:numId="4" w16cid:durableId="1540776150">
    <w:abstractNumId w:val="3"/>
  </w:num>
  <w:num w:numId="5" w16cid:durableId="1254126103">
    <w:abstractNumId w:val="5"/>
  </w:num>
  <w:num w:numId="6" w16cid:durableId="1576161474">
    <w:abstractNumId w:val="4"/>
  </w:num>
  <w:num w:numId="7" w16cid:durableId="1820149587">
    <w:abstractNumId w:val="8"/>
  </w:num>
  <w:num w:numId="8" w16cid:durableId="714543804">
    <w:abstractNumId w:val="7"/>
  </w:num>
  <w:num w:numId="9" w16cid:durableId="205549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C"/>
    <w:rsid w:val="00000284"/>
    <w:rsid w:val="0000788F"/>
    <w:rsid w:val="0001082D"/>
    <w:rsid w:val="00047DE7"/>
    <w:rsid w:val="00057F80"/>
    <w:rsid w:val="00076AC4"/>
    <w:rsid w:val="00077E01"/>
    <w:rsid w:val="00081182"/>
    <w:rsid w:val="00085E6B"/>
    <w:rsid w:val="00091336"/>
    <w:rsid w:val="000E270B"/>
    <w:rsid w:val="001106DE"/>
    <w:rsid w:val="00175F0B"/>
    <w:rsid w:val="00187145"/>
    <w:rsid w:val="001A3BCA"/>
    <w:rsid w:val="001B5041"/>
    <w:rsid w:val="001E324E"/>
    <w:rsid w:val="00203453"/>
    <w:rsid w:val="002200C0"/>
    <w:rsid w:val="0022312F"/>
    <w:rsid w:val="00291C1E"/>
    <w:rsid w:val="002C59CC"/>
    <w:rsid w:val="002C5BD2"/>
    <w:rsid w:val="002D2D0C"/>
    <w:rsid w:val="002D742A"/>
    <w:rsid w:val="002E3187"/>
    <w:rsid w:val="002F1AA7"/>
    <w:rsid w:val="00322914"/>
    <w:rsid w:val="003319EA"/>
    <w:rsid w:val="00356AA4"/>
    <w:rsid w:val="00356D90"/>
    <w:rsid w:val="003647D3"/>
    <w:rsid w:val="00397B83"/>
    <w:rsid w:val="003A7A90"/>
    <w:rsid w:val="003B6A3C"/>
    <w:rsid w:val="003D2863"/>
    <w:rsid w:val="003E5F98"/>
    <w:rsid w:val="00405206"/>
    <w:rsid w:val="00435B5E"/>
    <w:rsid w:val="004415D0"/>
    <w:rsid w:val="0044430B"/>
    <w:rsid w:val="004657BE"/>
    <w:rsid w:val="0047048D"/>
    <w:rsid w:val="00496B48"/>
    <w:rsid w:val="004F5450"/>
    <w:rsid w:val="00514A99"/>
    <w:rsid w:val="00544644"/>
    <w:rsid w:val="00546390"/>
    <w:rsid w:val="00562C43"/>
    <w:rsid w:val="00587C6D"/>
    <w:rsid w:val="005D6FC0"/>
    <w:rsid w:val="00600685"/>
    <w:rsid w:val="00611E07"/>
    <w:rsid w:val="006209AD"/>
    <w:rsid w:val="006304D4"/>
    <w:rsid w:val="00664035"/>
    <w:rsid w:val="006C65D1"/>
    <w:rsid w:val="006D0997"/>
    <w:rsid w:val="00700437"/>
    <w:rsid w:val="007114D4"/>
    <w:rsid w:val="00730BF5"/>
    <w:rsid w:val="007A2046"/>
    <w:rsid w:val="007A65B6"/>
    <w:rsid w:val="007D5D89"/>
    <w:rsid w:val="007F5388"/>
    <w:rsid w:val="00837487"/>
    <w:rsid w:val="00864047"/>
    <w:rsid w:val="00867431"/>
    <w:rsid w:val="00875352"/>
    <w:rsid w:val="00892452"/>
    <w:rsid w:val="008B72F6"/>
    <w:rsid w:val="008D7702"/>
    <w:rsid w:val="008E388E"/>
    <w:rsid w:val="008F5F9B"/>
    <w:rsid w:val="008F631B"/>
    <w:rsid w:val="00900392"/>
    <w:rsid w:val="009039C5"/>
    <w:rsid w:val="00903BDB"/>
    <w:rsid w:val="009541B7"/>
    <w:rsid w:val="00963AD5"/>
    <w:rsid w:val="0097427A"/>
    <w:rsid w:val="00996A49"/>
    <w:rsid w:val="009C1DF6"/>
    <w:rsid w:val="009C4F6F"/>
    <w:rsid w:val="00A1524C"/>
    <w:rsid w:val="00A44CE5"/>
    <w:rsid w:val="00A53D9B"/>
    <w:rsid w:val="00A54AE2"/>
    <w:rsid w:val="00A754A4"/>
    <w:rsid w:val="00A80847"/>
    <w:rsid w:val="00A9467C"/>
    <w:rsid w:val="00A94E0F"/>
    <w:rsid w:val="00AB67B3"/>
    <w:rsid w:val="00B072E3"/>
    <w:rsid w:val="00B51A2F"/>
    <w:rsid w:val="00B5720D"/>
    <w:rsid w:val="00B666F7"/>
    <w:rsid w:val="00BC498C"/>
    <w:rsid w:val="00BC59C9"/>
    <w:rsid w:val="00BD2444"/>
    <w:rsid w:val="00BD7DDB"/>
    <w:rsid w:val="00BF236D"/>
    <w:rsid w:val="00C02802"/>
    <w:rsid w:val="00C2045D"/>
    <w:rsid w:val="00C22960"/>
    <w:rsid w:val="00C52149"/>
    <w:rsid w:val="00C815FD"/>
    <w:rsid w:val="00C94D42"/>
    <w:rsid w:val="00C95F60"/>
    <w:rsid w:val="00CA3AD1"/>
    <w:rsid w:val="00CC2E1C"/>
    <w:rsid w:val="00CD2F0A"/>
    <w:rsid w:val="00CE6802"/>
    <w:rsid w:val="00CF1E1A"/>
    <w:rsid w:val="00CF668B"/>
    <w:rsid w:val="00D31E04"/>
    <w:rsid w:val="00D33197"/>
    <w:rsid w:val="00D5544B"/>
    <w:rsid w:val="00D72740"/>
    <w:rsid w:val="00DA082B"/>
    <w:rsid w:val="00DB6906"/>
    <w:rsid w:val="00DB7540"/>
    <w:rsid w:val="00DC23A9"/>
    <w:rsid w:val="00DE2468"/>
    <w:rsid w:val="00DF2D40"/>
    <w:rsid w:val="00E05786"/>
    <w:rsid w:val="00E1792B"/>
    <w:rsid w:val="00E50ADA"/>
    <w:rsid w:val="00EE2628"/>
    <w:rsid w:val="00F03818"/>
    <w:rsid w:val="00F706DA"/>
    <w:rsid w:val="00F90A25"/>
    <w:rsid w:val="00F92810"/>
    <w:rsid w:val="00FD19AB"/>
    <w:rsid w:val="00FE1CC1"/>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20F4"/>
  <w15:chartTrackingRefBased/>
  <w15:docId w15:val="{58F9F9CA-10DB-4958-A2BA-227C0726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0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D2D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D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B48"/>
    <w:pPr>
      <w:ind w:left="720"/>
      <w:contextualSpacing/>
    </w:pPr>
  </w:style>
  <w:style w:type="paragraph" w:styleId="Header">
    <w:name w:val="header"/>
    <w:basedOn w:val="Normal"/>
    <w:link w:val="HeaderChar"/>
    <w:uiPriority w:val="99"/>
    <w:unhideWhenUsed/>
    <w:rsid w:val="0090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392"/>
  </w:style>
  <w:style w:type="paragraph" w:styleId="Footer">
    <w:name w:val="footer"/>
    <w:basedOn w:val="Normal"/>
    <w:link w:val="FooterChar"/>
    <w:uiPriority w:val="99"/>
    <w:unhideWhenUsed/>
    <w:rsid w:val="0090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392"/>
  </w:style>
  <w:style w:type="character" w:styleId="Hyperlink">
    <w:name w:val="Hyperlink"/>
    <w:basedOn w:val="DefaultParagraphFont"/>
    <w:uiPriority w:val="99"/>
    <w:unhideWhenUsed/>
    <w:rsid w:val="005D6FC0"/>
    <w:rPr>
      <w:color w:val="0563C1" w:themeColor="hyperlink"/>
      <w:u w:val="single"/>
    </w:rPr>
  </w:style>
  <w:style w:type="character" w:styleId="UnresolvedMention">
    <w:name w:val="Unresolved Mention"/>
    <w:basedOn w:val="DefaultParagraphFont"/>
    <w:uiPriority w:val="99"/>
    <w:semiHidden/>
    <w:unhideWhenUsed/>
    <w:rsid w:val="005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5770">
      <w:bodyDiv w:val="1"/>
      <w:marLeft w:val="0"/>
      <w:marRight w:val="0"/>
      <w:marTop w:val="0"/>
      <w:marBottom w:val="0"/>
      <w:divBdr>
        <w:top w:val="none" w:sz="0" w:space="0" w:color="auto"/>
        <w:left w:val="none" w:sz="0" w:space="0" w:color="auto"/>
        <w:bottom w:val="none" w:sz="0" w:space="0" w:color="auto"/>
        <w:right w:val="none" w:sz="0" w:space="0" w:color="auto"/>
      </w:divBdr>
      <w:divsChild>
        <w:div w:id="559756695">
          <w:marLeft w:val="274"/>
          <w:marRight w:val="0"/>
          <w:marTop w:val="0"/>
          <w:marBottom w:val="0"/>
          <w:divBdr>
            <w:top w:val="none" w:sz="0" w:space="0" w:color="auto"/>
            <w:left w:val="none" w:sz="0" w:space="0" w:color="auto"/>
            <w:bottom w:val="none" w:sz="0" w:space="0" w:color="auto"/>
            <w:right w:val="none" w:sz="0" w:space="0" w:color="auto"/>
          </w:divBdr>
        </w:div>
        <w:div w:id="853500707">
          <w:marLeft w:val="274"/>
          <w:marRight w:val="0"/>
          <w:marTop w:val="0"/>
          <w:marBottom w:val="0"/>
          <w:divBdr>
            <w:top w:val="none" w:sz="0" w:space="0" w:color="auto"/>
            <w:left w:val="none" w:sz="0" w:space="0" w:color="auto"/>
            <w:bottom w:val="none" w:sz="0" w:space="0" w:color="auto"/>
            <w:right w:val="none" w:sz="0" w:space="0" w:color="auto"/>
          </w:divBdr>
        </w:div>
        <w:div w:id="1641614406">
          <w:marLeft w:val="274"/>
          <w:marRight w:val="0"/>
          <w:marTop w:val="0"/>
          <w:marBottom w:val="0"/>
          <w:divBdr>
            <w:top w:val="none" w:sz="0" w:space="0" w:color="auto"/>
            <w:left w:val="none" w:sz="0" w:space="0" w:color="auto"/>
            <w:bottom w:val="none" w:sz="0" w:space="0" w:color="auto"/>
            <w:right w:val="none" w:sz="0" w:space="0" w:color="auto"/>
          </w:divBdr>
        </w:div>
      </w:divsChild>
    </w:div>
    <w:div w:id="353575543">
      <w:bodyDiv w:val="1"/>
      <w:marLeft w:val="0"/>
      <w:marRight w:val="0"/>
      <w:marTop w:val="0"/>
      <w:marBottom w:val="0"/>
      <w:divBdr>
        <w:top w:val="none" w:sz="0" w:space="0" w:color="auto"/>
        <w:left w:val="none" w:sz="0" w:space="0" w:color="auto"/>
        <w:bottom w:val="none" w:sz="0" w:space="0" w:color="auto"/>
        <w:right w:val="none" w:sz="0" w:space="0" w:color="auto"/>
      </w:divBdr>
      <w:divsChild>
        <w:div w:id="427166373">
          <w:marLeft w:val="274"/>
          <w:marRight w:val="0"/>
          <w:marTop w:val="0"/>
          <w:marBottom w:val="0"/>
          <w:divBdr>
            <w:top w:val="none" w:sz="0" w:space="0" w:color="auto"/>
            <w:left w:val="none" w:sz="0" w:space="0" w:color="auto"/>
            <w:bottom w:val="none" w:sz="0" w:space="0" w:color="auto"/>
            <w:right w:val="none" w:sz="0" w:space="0" w:color="auto"/>
          </w:divBdr>
        </w:div>
        <w:div w:id="1046415509">
          <w:marLeft w:val="274"/>
          <w:marRight w:val="0"/>
          <w:marTop w:val="0"/>
          <w:marBottom w:val="0"/>
          <w:divBdr>
            <w:top w:val="none" w:sz="0" w:space="0" w:color="auto"/>
            <w:left w:val="none" w:sz="0" w:space="0" w:color="auto"/>
            <w:bottom w:val="none" w:sz="0" w:space="0" w:color="auto"/>
            <w:right w:val="none" w:sz="0" w:space="0" w:color="auto"/>
          </w:divBdr>
        </w:div>
      </w:divsChild>
    </w:div>
    <w:div w:id="387732185">
      <w:bodyDiv w:val="1"/>
      <w:marLeft w:val="0"/>
      <w:marRight w:val="0"/>
      <w:marTop w:val="0"/>
      <w:marBottom w:val="0"/>
      <w:divBdr>
        <w:top w:val="none" w:sz="0" w:space="0" w:color="auto"/>
        <w:left w:val="none" w:sz="0" w:space="0" w:color="auto"/>
        <w:bottom w:val="none" w:sz="0" w:space="0" w:color="auto"/>
        <w:right w:val="none" w:sz="0" w:space="0" w:color="auto"/>
      </w:divBdr>
    </w:div>
    <w:div w:id="632952522">
      <w:bodyDiv w:val="1"/>
      <w:marLeft w:val="0"/>
      <w:marRight w:val="0"/>
      <w:marTop w:val="0"/>
      <w:marBottom w:val="0"/>
      <w:divBdr>
        <w:top w:val="none" w:sz="0" w:space="0" w:color="auto"/>
        <w:left w:val="none" w:sz="0" w:space="0" w:color="auto"/>
        <w:bottom w:val="none" w:sz="0" w:space="0" w:color="auto"/>
        <w:right w:val="none" w:sz="0" w:space="0" w:color="auto"/>
      </w:divBdr>
    </w:div>
    <w:div w:id="971446726">
      <w:bodyDiv w:val="1"/>
      <w:marLeft w:val="0"/>
      <w:marRight w:val="0"/>
      <w:marTop w:val="0"/>
      <w:marBottom w:val="0"/>
      <w:divBdr>
        <w:top w:val="none" w:sz="0" w:space="0" w:color="auto"/>
        <w:left w:val="none" w:sz="0" w:space="0" w:color="auto"/>
        <w:bottom w:val="none" w:sz="0" w:space="0" w:color="auto"/>
        <w:right w:val="none" w:sz="0" w:space="0" w:color="auto"/>
      </w:divBdr>
    </w:div>
    <w:div w:id="1027637056">
      <w:bodyDiv w:val="1"/>
      <w:marLeft w:val="0"/>
      <w:marRight w:val="0"/>
      <w:marTop w:val="0"/>
      <w:marBottom w:val="0"/>
      <w:divBdr>
        <w:top w:val="none" w:sz="0" w:space="0" w:color="auto"/>
        <w:left w:val="none" w:sz="0" w:space="0" w:color="auto"/>
        <w:bottom w:val="none" w:sz="0" w:space="0" w:color="auto"/>
        <w:right w:val="none" w:sz="0" w:space="0" w:color="auto"/>
      </w:divBdr>
    </w:div>
    <w:div w:id="1117456736">
      <w:bodyDiv w:val="1"/>
      <w:marLeft w:val="0"/>
      <w:marRight w:val="0"/>
      <w:marTop w:val="0"/>
      <w:marBottom w:val="0"/>
      <w:divBdr>
        <w:top w:val="none" w:sz="0" w:space="0" w:color="auto"/>
        <w:left w:val="none" w:sz="0" w:space="0" w:color="auto"/>
        <w:bottom w:val="none" w:sz="0" w:space="0" w:color="auto"/>
        <w:right w:val="none" w:sz="0" w:space="0" w:color="auto"/>
      </w:divBdr>
      <w:divsChild>
        <w:div w:id="396902233">
          <w:marLeft w:val="274"/>
          <w:marRight w:val="0"/>
          <w:marTop w:val="0"/>
          <w:marBottom w:val="0"/>
          <w:divBdr>
            <w:top w:val="none" w:sz="0" w:space="0" w:color="auto"/>
            <w:left w:val="none" w:sz="0" w:space="0" w:color="auto"/>
            <w:bottom w:val="none" w:sz="0" w:space="0" w:color="auto"/>
            <w:right w:val="none" w:sz="0" w:space="0" w:color="auto"/>
          </w:divBdr>
        </w:div>
        <w:div w:id="936716366">
          <w:marLeft w:val="274"/>
          <w:marRight w:val="0"/>
          <w:marTop w:val="0"/>
          <w:marBottom w:val="0"/>
          <w:divBdr>
            <w:top w:val="none" w:sz="0" w:space="0" w:color="auto"/>
            <w:left w:val="none" w:sz="0" w:space="0" w:color="auto"/>
            <w:bottom w:val="none" w:sz="0" w:space="0" w:color="auto"/>
            <w:right w:val="none" w:sz="0" w:space="0" w:color="auto"/>
          </w:divBdr>
        </w:div>
        <w:div w:id="1882980699">
          <w:marLeft w:val="274"/>
          <w:marRight w:val="0"/>
          <w:marTop w:val="0"/>
          <w:marBottom w:val="0"/>
          <w:divBdr>
            <w:top w:val="none" w:sz="0" w:space="0" w:color="auto"/>
            <w:left w:val="none" w:sz="0" w:space="0" w:color="auto"/>
            <w:bottom w:val="none" w:sz="0" w:space="0" w:color="auto"/>
            <w:right w:val="none" w:sz="0" w:space="0" w:color="auto"/>
          </w:divBdr>
        </w:div>
      </w:divsChild>
    </w:div>
    <w:div w:id="1135367148">
      <w:bodyDiv w:val="1"/>
      <w:marLeft w:val="0"/>
      <w:marRight w:val="0"/>
      <w:marTop w:val="0"/>
      <w:marBottom w:val="0"/>
      <w:divBdr>
        <w:top w:val="none" w:sz="0" w:space="0" w:color="auto"/>
        <w:left w:val="none" w:sz="0" w:space="0" w:color="auto"/>
        <w:bottom w:val="none" w:sz="0" w:space="0" w:color="auto"/>
        <w:right w:val="none" w:sz="0" w:space="0" w:color="auto"/>
      </w:divBdr>
      <w:divsChild>
        <w:div w:id="573275419">
          <w:marLeft w:val="274"/>
          <w:marRight w:val="0"/>
          <w:marTop w:val="0"/>
          <w:marBottom w:val="0"/>
          <w:divBdr>
            <w:top w:val="none" w:sz="0" w:space="0" w:color="auto"/>
            <w:left w:val="none" w:sz="0" w:space="0" w:color="auto"/>
            <w:bottom w:val="none" w:sz="0" w:space="0" w:color="auto"/>
            <w:right w:val="none" w:sz="0" w:space="0" w:color="auto"/>
          </w:divBdr>
        </w:div>
        <w:div w:id="923565529">
          <w:marLeft w:val="274"/>
          <w:marRight w:val="0"/>
          <w:marTop w:val="0"/>
          <w:marBottom w:val="0"/>
          <w:divBdr>
            <w:top w:val="none" w:sz="0" w:space="0" w:color="auto"/>
            <w:left w:val="none" w:sz="0" w:space="0" w:color="auto"/>
            <w:bottom w:val="none" w:sz="0" w:space="0" w:color="auto"/>
            <w:right w:val="none" w:sz="0" w:space="0" w:color="auto"/>
          </w:divBdr>
        </w:div>
        <w:div w:id="925573982">
          <w:marLeft w:val="274"/>
          <w:marRight w:val="0"/>
          <w:marTop w:val="0"/>
          <w:marBottom w:val="0"/>
          <w:divBdr>
            <w:top w:val="none" w:sz="0" w:space="0" w:color="auto"/>
            <w:left w:val="none" w:sz="0" w:space="0" w:color="auto"/>
            <w:bottom w:val="none" w:sz="0" w:space="0" w:color="auto"/>
            <w:right w:val="none" w:sz="0" w:space="0" w:color="auto"/>
          </w:divBdr>
        </w:div>
        <w:div w:id="1052580834">
          <w:marLeft w:val="274"/>
          <w:marRight w:val="0"/>
          <w:marTop w:val="0"/>
          <w:marBottom w:val="0"/>
          <w:divBdr>
            <w:top w:val="none" w:sz="0" w:space="0" w:color="auto"/>
            <w:left w:val="none" w:sz="0" w:space="0" w:color="auto"/>
            <w:bottom w:val="none" w:sz="0" w:space="0" w:color="auto"/>
            <w:right w:val="none" w:sz="0" w:space="0" w:color="auto"/>
          </w:divBdr>
        </w:div>
        <w:div w:id="1313490051">
          <w:marLeft w:val="274"/>
          <w:marRight w:val="0"/>
          <w:marTop w:val="0"/>
          <w:marBottom w:val="0"/>
          <w:divBdr>
            <w:top w:val="none" w:sz="0" w:space="0" w:color="auto"/>
            <w:left w:val="none" w:sz="0" w:space="0" w:color="auto"/>
            <w:bottom w:val="none" w:sz="0" w:space="0" w:color="auto"/>
            <w:right w:val="none" w:sz="0" w:space="0" w:color="auto"/>
          </w:divBdr>
        </w:div>
      </w:divsChild>
    </w:div>
    <w:div w:id="1479614597">
      <w:bodyDiv w:val="1"/>
      <w:marLeft w:val="0"/>
      <w:marRight w:val="0"/>
      <w:marTop w:val="0"/>
      <w:marBottom w:val="0"/>
      <w:divBdr>
        <w:top w:val="none" w:sz="0" w:space="0" w:color="auto"/>
        <w:left w:val="none" w:sz="0" w:space="0" w:color="auto"/>
        <w:bottom w:val="none" w:sz="0" w:space="0" w:color="auto"/>
        <w:right w:val="none" w:sz="0" w:space="0" w:color="auto"/>
      </w:divBdr>
      <w:divsChild>
        <w:div w:id="23672001">
          <w:marLeft w:val="274"/>
          <w:marRight w:val="0"/>
          <w:marTop w:val="0"/>
          <w:marBottom w:val="0"/>
          <w:divBdr>
            <w:top w:val="none" w:sz="0" w:space="0" w:color="auto"/>
            <w:left w:val="none" w:sz="0" w:space="0" w:color="auto"/>
            <w:bottom w:val="none" w:sz="0" w:space="0" w:color="auto"/>
            <w:right w:val="none" w:sz="0" w:space="0" w:color="auto"/>
          </w:divBdr>
        </w:div>
      </w:divsChild>
    </w:div>
    <w:div w:id="20410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customer-engagement@hmr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BCC0B1D2B754EAF9A99AAC0AA772B" ma:contentTypeVersion="8" ma:contentTypeDescription="Create a new document." ma:contentTypeScope="" ma:versionID="70d8c0c64c1bdb997c002b982dd2efb8">
  <xsd:schema xmlns:xsd="http://www.w3.org/2001/XMLSchema" xmlns:xs="http://www.w3.org/2001/XMLSchema" xmlns:p="http://schemas.microsoft.com/office/2006/metadata/properties" xmlns:ns2="d330f54a-6ede-44b8-9336-42e4b19a2643" targetNamespace="http://schemas.microsoft.com/office/2006/metadata/properties" ma:root="true" ma:fieldsID="7d444c714378b5bacd6c14e311b68034" ns2:_="">
    <xsd:import namespace="d330f54a-6ede-44b8-9336-42e4b19a2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f54a-6ede-44b8-9336-42e4b19a2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EA5AC-780F-4583-A4F3-F906F319C7B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330f54a-6ede-44b8-9336-42e4b19a2643"/>
    <ds:schemaRef ds:uri="http://www.w3.org/XML/1998/namespace"/>
  </ds:schemaRefs>
</ds:datastoreItem>
</file>

<file path=customXml/itemProps2.xml><?xml version="1.0" encoding="utf-8"?>
<ds:datastoreItem xmlns:ds="http://schemas.openxmlformats.org/officeDocument/2006/customXml" ds:itemID="{18EB013E-809F-4BA6-8CD6-3CC6165AD80F}">
  <ds:schemaRefs>
    <ds:schemaRef ds:uri="http://schemas.microsoft.com/sharepoint/v3/contenttype/forms"/>
  </ds:schemaRefs>
</ds:datastoreItem>
</file>

<file path=customXml/itemProps3.xml><?xml version="1.0" encoding="utf-8"?>
<ds:datastoreItem xmlns:ds="http://schemas.openxmlformats.org/officeDocument/2006/customXml" ds:itemID="{F428D1BF-B4F5-427D-99C2-38DBB79A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f54a-6ede-44b8-9336-42e4b19a2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Links>
    <vt:vector size="6" baseType="variant">
      <vt:variant>
        <vt:i4>7602183</vt:i4>
      </vt:variant>
      <vt:variant>
        <vt:i4>0</vt:i4>
      </vt:variant>
      <vt:variant>
        <vt:i4>0</vt:i4>
      </vt:variant>
      <vt:variant>
        <vt:i4>5</vt:i4>
      </vt:variant>
      <vt:variant>
        <vt:lpwstr>mailto:it-customer-engagement@hmrc.gov.uk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Alice (Commercial)</dc:creator>
  <cp:keywords/>
  <dc:description/>
  <cp:lastModifiedBy>Joe Miller</cp:lastModifiedBy>
  <cp:revision>2</cp:revision>
  <dcterms:created xsi:type="dcterms:W3CDTF">2024-12-09T18:44:00Z</dcterms:created>
  <dcterms:modified xsi:type="dcterms:W3CDTF">2024-12-09T18:44:00Z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0x0101008A4BCC0B1D2B754EAF9A99AAC0AA772B</vt:lpwstr>
  </property>
  <property fmtid="{D5CDD505-2E9C-101B-9397-08002B2CF9AE}" pid="3" name="ClassificationContentMarkingFooterShapeIds">
    <vt:lpwstr>5a1f2f3,455aaf1a,42242997</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2024-12-04T17:30:00Z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8cf66e71-adeb-4c09-a969-c8952469ddc3</vt:lpwstr>
  </property>
  <property fmtid="{D5CDD505-2E9C-101B-9397-08002B2CF9AE}" pid="12" name="MSIP_Label_f9af038e-07b4-4369-a678-c835687cb272_ContentBits">
    <vt:lpwstr>2</vt:lpwstr>
  </property>
</Properties>
</file>