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0D8" w:rsidRPr="00ED73CB" w:rsidRDefault="00B66B70" w:rsidP="00A01166">
      <w:pPr>
        <w:jc w:val="both"/>
        <w:rPr>
          <w:rFonts w:ascii="Arial" w:hAnsi="Arial" w:cs="Arial"/>
          <w:sz w:val="22"/>
          <w:szCs w:val="22"/>
        </w:rPr>
      </w:pPr>
      <w:r w:rsidRPr="00ED73CB">
        <w:rPr>
          <w:rFonts w:ascii="Arial" w:hAnsi="Arial" w:cs="Arial"/>
          <w:noProof/>
          <w:sz w:val="22"/>
          <w:szCs w:val="22"/>
        </w:rPr>
        <w:drawing>
          <wp:anchor distT="0" distB="0" distL="114300" distR="114300" simplePos="0" relativeHeight="251657728" behindDoc="1" locked="0" layoutInCell="1" allowOverlap="1">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7A7D" w:rsidRPr="00ED73CB" w:rsidRDefault="008D7A7D" w:rsidP="00A01166">
      <w:pPr>
        <w:jc w:val="both"/>
        <w:rPr>
          <w:rFonts w:ascii="Arial" w:hAnsi="Arial" w:cs="Arial"/>
          <w:sz w:val="22"/>
          <w:szCs w:val="22"/>
        </w:rPr>
      </w:pPr>
    </w:p>
    <w:p w:rsidR="00031189" w:rsidRPr="00ED73CB" w:rsidRDefault="00031189" w:rsidP="00A01166">
      <w:pPr>
        <w:jc w:val="both"/>
        <w:rPr>
          <w:rFonts w:ascii="Arial" w:hAnsi="Arial" w:cs="Arial"/>
          <w:sz w:val="22"/>
          <w:szCs w:val="22"/>
        </w:rPr>
      </w:pPr>
    </w:p>
    <w:p w:rsidR="00031189" w:rsidRPr="00ED73CB" w:rsidRDefault="00031189" w:rsidP="00A01166">
      <w:pPr>
        <w:jc w:val="both"/>
        <w:rPr>
          <w:rFonts w:ascii="Arial" w:hAnsi="Arial" w:cs="Arial"/>
          <w:sz w:val="22"/>
          <w:szCs w:val="22"/>
        </w:rPr>
      </w:pPr>
    </w:p>
    <w:p w:rsidR="00031189" w:rsidRPr="00ED73CB" w:rsidRDefault="00031189" w:rsidP="00A01166">
      <w:pPr>
        <w:jc w:val="both"/>
        <w:rPr>
          <w:rFonts w:ascii="Arial" w:hAnsi="Arial" w:cs="Arial"/>
          <w:sz w:val="22"/>
          <w:szCs w:val="22"/>
        </w:rPr>
      </w:pPr>
    </w:p>
    <w:p w:rsidR="00031189" w:rsidRPr="00ED73CB" w:rsidRDefault="00031189" w:rsidP="00A01166">
      <w:pPr>
        <w:jc w:val="both"/>
        <w:rPr>
          <w:rFonts w:ascii="Arial" w:hAnsi="Arial" w:cs="Arial"/>
          <w:sz w:val="22"/>
          <w:szCs w:val="22"/>
        </w:rPr>
      </w:pPr>
    </w:p>
    <w:p w:rsidR="00031189" w:rsidRPr="00ED73CB" w:rsidRDefault="00031189" w:rsidP="00A01166">
      <w:pPr>
        <w:jc w:val="both"/>
        <w:rPr>
          <w:rFonts w:ascii="Arial" w:hAnsi="Arial" w:cs="Arial"/>
          <w:sz w:val="22"/>
          <w:szCs w:val="22"/>
        </w:rPr>
      </w:pPr>
    </w:p>
    <w:p w:rsidR="000A352F" w:rsidRPr="00ED73CB" w:rsidRDefault="000A352F" w:rsidP="00A01166">
      <w:pPr>
        <w:jc w:val="both"/>
        <w:rPr>
          <w:rFonts w:ascii="Arial" w:hAnsi="Arial" w:cs="Arial"/>
          <w:sz w:val="22"/>
          <w:szCs w:val="22"/>
        </w:rPr>
      </w:pPr>
    </w:p>
    <w:p w:rsidR="008113C3" w:rsidRPr="00ED73CB" w:rsidRDefault="008113C3" w:rsidP="00A01166">
      <w:pPr>
        <w:jc w:val="both"/>
        <w:rPr>
          <w:rFonts w:ascii="Arial" w:hAnsi="Arial" w:cs="Arial"/>
          <w:sz w:val="22"/>
          <w:szCs w:val="22"/>
        </w:rPr>
      </w:pPr>
    </w:p>
    <w:p w:rsidR="008113C3" w:rsidRPr="00ED73CB" w:rsidRDefault="008113C3" w:rsidP="00A01166">
      <w:pPr>
        <w:jc w:val="both"/>
        <w:rPr>
          <w:rFonts w:ascii="Arial" w:hAnsi="Arial" w:cs="Arial"/>
          <w:sz w:val="22"/>
          <w:szCs w:val="22"/>
        </w:rPr>
      </w:pPr>
    </w:p>
    <w:p w:rsidR="00031189" w:rsidRPr="00ED73CB" w:rsidRDefault="00031189" w:rsidP="00A01166">
      <w:pPr>
        <w:jc w:val="both"/>
        <w:rPr>
          <w:rFonts w:ascii="Arial" w:hAnsi="Arial" w:cs="Arial"/>
          <w:i/>
          <w:color w:val="0000FF"/>
          <w:sz w:val="22"/>
          <w:szCs w:val="22"/>
        </w:rPr>
      </w:pPr>
      <w:r w:rsidRPr="00ED73CB">
        <w:rPr>
          <w:rFonts w:ascii="Arial" w:hAnsi="Arial" w:cs="Arial"/>
          <w:sz w:val="22"/>
          <w:szCs w:val="22"/>
        </w:rPr>
        <w:t>Our Ref:</w:t>
      </w:r>
      <w:r w:rsidR="00C464B2" w:rsidRPr="00ED73CB">
        <w:rPr>
          <w:rFonts w:ascii="Arial" w:hAnsi="Arial" w:cs="Arial"/>
          <w:sz w:val="22"/>
          <w:szCs w:val="22"/>
        </w:rPr>
        <w:t xml:space="preserve"> FRS1</w:t>
      </w:r>
      <w:r w:rsidR="00B748BD" w:rsidRPr="00ED73CB">
        <w:rPr>
          <w:rFonts w:ascii="Arial" w:hAnsi="Arial" w:cs="Arial"/>
          <w:sz w:val="22"/>
          <w:szCs w:val="22"/>
        </w:rPr>
        <w:t>9_LT_GW</w:t>
      </w:r>
      <w:r w:rsidRPr="00ED73CB">
        <w:rPr>
          <w:rFonts w:ascii="Arial" w:hAnsi="Arial" w:cs="Arial"/>
          <w:sz w:val="22"/>
          <w:szCs w:val="22"/>
        </w:rPr>
        <w:tab/>
      </w:r>
    </w:p>
    <w:p w:rsidR="00031189" w:rsidRPr="00ED73CB" w:rsidRDefault="00031189" w:rsidP="00A01166">
      <w:pPr>
        <w:jc w:val="both"/>
        <w:rPr>
          <w:rFonts w:ascii="Arial" w:hAnsi="Arial" w:cs="Arial"/>
          <w:sz w:val="22"/>
          <w:szCs w:val="22"/>
        </w:rPr>
      </w:pPr>
      <w:proofErr w:type="gramStart"/>
      <w:r w:rsidRPr="00ED73CB">
        <w:rPr>
          <w:rFonts w:ascii="Arial" w:hAnsi="Arial" w:cs="Arial"/>
          <w:sz w:val="22"/>
          <w:szCs w:val="22"/>
        </w:rPr>
        <w:t>Your</w:t>
      </w:r>
      <w:proofErr w:type="gramEnd"/>
      <w:r w:rsidRPr="00ED73CB">
        <w:rPr>
          <w:rFonts w:ascii="Arial" w:hAnsi="Arial" w:cs="Arial"/>
          <w:sz w:val="22"/>
          <w:szCs w:val="22"/>
        </w:rPr>
        <w:t xml:space="preserve"> Ref:</w:t>
      </w:r>
      <w:r w:rsidRPr="00ED73CB">
        <w:rPr>
          <w:rFonts w:ascii="Arial" w:hAnsi="Arial" w:cs="Arial"/>
          <w:sz w:val="22"/>
          <w:szCs w:val="22"/>
        </w:rPr>
        <w:tab/>
      </w:r>
    </w:p>
    <w:p w:rsidR="00031189" w:rsidRPr="00ED73CB" w:rsidRDefault="00031189" w:rsidP="00A01166">
      <w:pPr>
        <w:jc w:val="both"/>
        <w:rPr>
          <w:rFonts w:ascii="Arial" w:hAnsi="Arial" w:cs="Arial"/>
          <w:sz w:val="22"/>
          <w:szCs w:val="22"/>
        </w:rPr>
      </w:pPr>
    </w:p>
    <w:p w:rsidR="00031189" w:rsidRPr="00ED73CB" w:rsidRDefault="00031189" w:rsidP="00A01166">
      <w:pPr>
        <w:jc w:val="both"/>
        <w:rPr>
          <w:rFonts w:ascii="Arial" w:hAnsi="Arial" w:cs="Arial"/>
          <w:sz w:val="22"/>
          <w:szCs w:val="22"/>
        </w:rPr>
      </w:pPr>
      <w:r w:rsidRPr="00ED73CB">
        <w:rPr>
          <w:rFonts w:ascii="Arial" w:hAnsi="Arial" w:cs="Arial"/>
          <w:sz w:val="22"/>
          <w:szCs w:val="22"/>
        </w:rPr>
        <w:t>Date:</w:t>
      </w:r>
      <w:r w:rsidRPr="00ED73CB">
        <w:rPr>
          <w:rFonts w:ascii="Arial" w:hAnsi="Arial" w:cs="Arial"/>
          <w:sz w:val="22"/>
          <w:szCs w:val="22"/>
        </w:rPr>
        <w:tab/>
      </w:r>
      <w:r w:rsidR="00766934">
        <w:rPr>
          <w:rFonts w:ascii="Arial" w:hAnsi="Arial" w:cs="Arial"/>
          <w:sz w:val="22"/>
          <w:szCs w:val="22"/>
        </w:rPr>
        <w:t>17</w:t>
      </w:r>
      <w:r w:rsidR="00A01166">
        <w:rPr>
          <w:rFonts w:ascii="Arial" w:hAnsi="Arial" w:cs="Arial"/>
          <w:sz w:val="22"/>
          <w:szCs w:val="22"/>
        </w:rPr>
        <w:t>/05/19</w:t>
      </w:r>
    </w:p>
    <w:p w:rsidR="00031189" w:rsidRPr="00ED73CB" w:rsidRDefault="00031189" w:rsidP="00A01166">
      <w:pPr>
        <w:jc w:val="both"/>
        <w:rPr>
          <w:rFonts w:ascii="Arial" w:hAnsi="Arial" w:cs="Arial"/>
          <w:sz w:val="22"/>
          <w:szCs w:val="22"/>
        </w:rPr>
      </w:pPr>
    </w:p>
    <w:p w:rsidR="00031189" w:rsidRPr="00ED73CB" w:rsidRDefault="00031189" w:rsidP="00A01166">
      <w:pPr>
        <w:jc w:val="both"/>
        <w:rPr>
          <w:rFonts w:ascii="Arial" w:hAnsi="Arial" w:cs="Arial"/>
          <w:sz w:val="22"/>
          <w:szCs w:val="22"/>
        </w:rPr>
      </w:pPr>
    </w:p>
    <w:p w:rsidR="00031189" w:rsidRPr="00ED73CB" w:rsidRDefault="00AB6556" w:rsidP="00A01166">
      <w:pPr>
        <w:jc w:val="both"/>
        <w:rPr>
          <w:rFonts w:ascii="Arial" w:hAnsi="Arial" w:cs="Arial"/>
          <w:sz w:val="22"/>
          <w:szCs w:val="22"/>
        </w:rPr>
      </w:pPr>
      <w:r w:rsidRPr="00ED73CB">
        <w:rPr>
          <w:rFonts w:ascii="Arial" w:hAnsi="Arial" w:cs="Arial"/>
          <w:sz w:val="22"/>
          <w:szCs w:val="22"/>
        </w:rPr>
        <w:t xml:space="preserve">Dear </w:t>
      </w:r>
      <w:r w:rsidR="00126DB0" w:rsidRPr="00ED73CB">
        <w:rPr>
          <w:rFonts w:ascii="Arial" w:hAnsi="Arial" w:cs="Arial"/>
          <w:sz w:val="22"/>
          <w:szCs w:val="22"/>
        </w:rPr>
        <w:t>All,</w:t>
      </w:r>
    </w:p>
    <w:p w:rsidR="00031189" w:rsidRPr="00ED73CB" w:rsidRDefault="00031189" w:rsidP="00A01166">
      <w:pPr>
        <w:jc w:val="both"/>
        <w:rPr>
          <w:rFonts w:ascii="Arial" w:hAnsi="Arial" w:cs="Arial"/>
          <w:sz w:val="22"/>
          <w:szCs w:val="22"/>
        </w:rPr>
      </w:pPr>
    </w:p>
    <w:p w:rsidR="00031189" w:rsidRPr="00ED73CB" w:rsidRDefault="000878DD" w:rsidP="00A01166">
      <w:pPr>
        <w:jc w:val="both"/>
        <w:rPr>
          <w:rFonts w:ascii="Arial" w:hAnsi="Arial" w:cs="Arial"/>
          <w:b/>
          <w:sz w:val="22"/>
          <w:szCs w:val="22"/>
        </w:rPr>
      </w:pPr>
      <w:r w:rsidRPr="00ED73CB">
        <w:rPr>
          <w:rFonts w:ascii="Arial" w:hAnsi="Arial" w:cs="Arial"/>
          <w:b/>
          <w:sz w:val="22"/>
          <w:szCs w:val="22"/>
        </w:rPr>
        <w:t xml:space="preserve">Contract </w:t>
      </w:r>
      <w:r w:rsidR="00031189" w:rsidRPr="00ED73CB">
        <w:rPr>
          <w:rFonts w:ascii="Arial" w:hAnsi="Arial" w:cs="Arial"/>
          <w:b/>
          <w:sz w:val="22"/>
          <w:szCs w:val="22"/>
        </w:rPr>
        <w:t>Ref:</w:t>
      </w:r>
      <w:r w:rsidR="00031189" w:rsidRPr="00ED73CB">
        <w:rPr>
          <w:rFonts w:ascii="Arial" w:hAnsi="Arial" w:cs="Arial"/>
          <w:b/>
          <w:sz w:val="22"/>
          <w:szCs w:val="22"/>
        </w:rPr>
        <w:tab/>
      </w:r>
      <w:r w:rsidR="00C92A62" w:rsidRPr="00ED73CB">
        <w:rPr>
          <w:rFonts w:ascii="Arial" w:hAnsi="Arial" w:cs="Arial"/>
          <w:b/>
          <w:sz w:val="22"/>
          <w:szCs w:val="22"/>
        </w:rPr>
        <w:t>FRS1</w:t>
      </w:r>
      <w:r w:rsidR="00B748BD" w:rsidRPr="00ED73CB">
        <w:rPr>
          <w:rFonts w:ascii="Arial" w:hAnsi="Arial" w:cs="Arial"/>
          <w:b/>
          <w:sz w:val="22"/>
          <w:szCs w:val="22"/>
        </w:rPr>
        <w:t>9_LT_GW</w:t>
      </w:r>
    </w:p>
    <w:p w:rsidR="00031189" w:rsidRPr="00ED73CB" w:rsidRDefault="000878DD" w:rsidP="00A01166">
      <w:pPr>
        <w:jc w:val="both"/>
        <w:rPr>
          <w:rFonts w:ascii="Arial" w:hAnsi="Arial" w:cs="Arial"/>
          <w:b/>
          <w:sz w:val="22"/>
          <w:szCs w:val="22"/>
        </w:rPr>
      </w:pPr>
      <w:r w:rsidRPr="00ED73CB">
        <w:rPr>
          <w:rFonts w:ascii="Arial" w:hAnsi="Arial" w:cs="Arial"/>
          <w:b/>
          <w:sz w:val="22"/>
          <w:szCs w:val="22"/>
        </w:rPr>
        <w:t xml:space="preserve">Contract </w:t>
      </w:r>
      <w:r w:rsidR="00E57019">
        <w:rPr>
          <w:rFonts w:ascii="Arial" w:hAnsi="Arial" w:cs="Arial"/>
          <w:b/>
          <w:sz w:val="22"/>
          <w:szCs w:val="22"/>
        </w:rPr>
        <w:t xml:space="preserve">Title: </w:t>
      </w:r>
      <w:r w:rsidR="005D21AC" w:rsidRPr="00ED73CB">
        <w:rPr>
          <w:rFonts w:ascii="Arial" w:hAnsi="Arial" w:cs="Arial"/>
          <w:b/>
          <w:sz w:val="22"/>
          <w:szCs w:val="22"/>
        </w:rPr>
        <w:t xml:space="preserve">Rapid </w:t>
      </w:r>
      <w:r w:rsidR="00B02C91" w:rsidRPr="00ED73CB">
        <w:rPr>
          <w:rFonts w:ascii="Arial" w:hAnsi="Arial" w:cs="Arial"/>
          <w:b/>
          <w:sz w:val="22"/>
          <w:szCs w:val="22"/>
        </w:rPr>
        <w:t>e</w:t>
      </w:r>
      <w:r w:rsidR="005D21AC" w:rsidRPr="00ED73CB">
        <w:rPr>
          <w:rFonts w:ascii="Arial" w:hAnsi="Arial" w:cs="Arial"/>
          <w:b/>
          <w:sz w:val="22"/>
          <w:szCs w:val="22"/>
        </w:rPr>
        <w:t xml:space="preserve">vidence </w:t>
      </w:r>
      <w:r w:rsidR="00B02C91" w:rsidRPr="00ED73CB">
        <w:rPr>
          <w:rFonts w:ascii="Arial" w:hAnsi="Arial" w:cs="Arial"/>
          <w:b/>
          <w:sz w:val="22"/>
          <w:szCs w:val="22"/>
        </w:rPr>
        <w:t>a</w:t>
      </w:r>
      <w:r w:rsidR="005D21AC" w:rsidRPr="00ED73CB">
        <w:rPr>
          <w:rFonts w:ascii="Arial" w:hAnsi="Arial" w:cs="Arial"/>
          <w:b/>
          <w:sz w:val="22"/>
          <w:szCs w:val="22"/>
        </w:rPr>
        <w:t xml:space="preserve">ssessment </w:t>
      </w:r>
      <w:r w:rsidR="00ED73CB">
        <w:rPr>
          <w:rFonts w:ascii="Arial" w:hAnsi="Arial" w:cs="Arial"/>
          <w:b/>
          <w:sz w:val="22"/>
          <w:szCs w:val="22"/>
        </w:rPr>
        <w:t>and overview of</w:t>
      </w:r>
      <w:r w:rsidR="005D21AC" w:rsidRPr="00ED73CB">
        <w:rPr>
          <w:rFonts w:ascii="Arial" w:hAnsi="Arial" w:cs="Arial"/>
          <w:b/>
          <w:sz w:val="22"/>
          <w:szCs w:val="22"/>
        </w:rPr>
        <w:t xml:space="preserve"> </w:t>
      </w:r>
      <w:r w:rsidR="00B02C91" w:rsidRPr="00ED73CB">
        <w:rPr>
          <w:rFonts w:ascii="Arial" w:hAnsi="Arial" w:cs="Arial"/>
          <w:b/>
          <w:sz w:val="22"/>
          <w:szCs w:val="22"/>
        </w:rPr>
        <w:t>g</w:t>
      </w:r>
      <w:r w:rsidR="00B748BD" w:rsidRPr="00ED73CB">
        <w:rPr>
          <w:rFonts w:ascii="Arial" w:hAnsi="Arial" w:cs="Arial"/>
          <w:b/>
          <w:sz w:val="22"/>
          <w:szCs w:val="22"/>
        </w:rPr>
        <w:t>roundwater f</w:t>
      </w:r>
      <w:r w:rsidR="00766934">
        <w:rPr>
          <w:rFonts w:ascii="Arial" w:hAnsi="Arial" w:cs="Arial"/>
          <w:b/>
          <w:sz w:val="22"/>
          <w:szCs w:val="22"/>
        </w:rPr>
        <w:t>lood risk management in England</w:t>
      </w:r>
    </w:p>
    <w:p w:rsidR="00031189" w:rsidRPr="00ED73CB" w:rsidRDefault="00031189" w:rsidP="00A01166">
      <w:pPr>
        <w:ind w:left="720" w:hanging="720"/>
        <w:jc w:val="both"/>
        <w:rPr>
          <w:rFonts w:ascii="Arial" w:hAnsi="Arial" w:cs="Arial"/>
          <w:sz w:val="22"/>
          <w:szCs w:val="22"/>
        </w:rPr>
      </w:pPr>
    </w:p>
    <w:p w:rsidR="00031189" w:rsidRPr="00ED73CB" w:rsidRDefault="00031189" w:rsidP="00A01166">
      <w:pPr>
        <w:jc w:val="both"/>
        <w:rPr>
          <w:rFonts w:ascii="Arial" w:hAnsi="Arial" w:cs="Arial"/>
          <w:sz w:val="22"/>
          <w:szCs w:val="22"/>
        </w:rPr>
      </w:pPr>
      <w:r w:rsidRPr="00ED73CB">
        <w:rPr>
          <w:rFonts w:ascii="Arial" w:hAnsi="Arial" w:cs="Arial"/>
          <w:sz w:val="22"/>
          <w:szCs w:val="22"/>
        </w:rPr>
        <w:t xml:space="preserve">You are invited to quote for the above in accordance with the enclosed documents. </w:t>
      </w:r>
    </w:p>
    <w:p w:rsidR="00050B8F" w:rsidRPr="00ED73CB" w:rsidRDefault="00050B8F" w:rsidP="00A01166">
      <w:pPr>
        <w:jc w:val="both"/>
        <w:rPr>
          <w:rFonts w:ascii="Arial" w:hAnsi="Arial" w:cs="Arial"/>
          <w:sz w:val="22"/>
          <w:szCs w:val="22"/>
        </w:rPr>
      </w:pPr>
    </w:p>
    <w:p w:rsidR="00050B8F" w:rsidRPr="00ED73CB" w:rsidRDefault="00050B8F" w:rsidP="00A01166">
      <w:pPr>
        <w:jc w:val="both"/>
        <w:rPr>
          <w:rFonts w:ascii="Arial" w:hAnsi="Arial" w:cs="Arial"/>
          <w:sz w:val="22"/>
          <w:szCs w:val="22"/>
        </w:rPr>
      </w:pPr>
      <w:r w:rsidRPr="00ED73CB">
        <w:rPr>
          <w:rFonts w:ascii="Arial" w:hAnsi="Arial" w:cs="Arial"/>
          <w:sz w:val="22"/>
          <w:szCs w:val="22"/>
        </w:rPr>
        <w:t>Instructions on what information we require you to provide</w:t>
      </w:r>
      <w:r w:rsidR="001A3679" w:rsidRPr="00ED73CB">
        <w:rPr>
          <w:rFonts w:ascii="Arial" w:hAnsi="Arial" w:cs="Arial"/>
          <w:sz w:val="22"/>
          <w:szCs w:val="22"/>
        </w:rPr>
        <w:t xml:space="preserve"> is in Section </w:t>
      </w:r>
      <w:r w:rsidR="00B94CDD" w:rsidRPr="00ED73CB">
        <w:rPr>
          <w:rFonts w:ascii="Arial" w:hAnsi="Arial" w:cs="Arial"/>
          <w:sz w:val="22"/>
          <w:szCs w:val="22"/>
        </w:rPr>
        <w:t>4</w:t>
      </w:r>
      <w:r w:rsidRPr="00ED73CB">
        <w:rPr>
          <w:rFonts w:ascii="Arial" w:hAnsi="Arial" w:cs="Arial"/>
          <w:sz w:val="22"/>
          <w:szCs w:val="22"/>
        </w:rPr>
        <w:t xml:space="preserve"> of </w:t>
      </w:r>
      <w:r w:rsidR="000878DD" w:rsidRPr="00ED73CB">
        <w:rPr>
          <w:rFonts w:ascii="Arial" w:hAnsi="Arial" w:cs="Arial"/>
          <w:sz w:val="22"/>
          <w:szCs w:val="22"/>
        </w:rPr>
        <w:t>the fo</w:t>
      </w:r>
      <w:r w:rsidR="00B94CDD" w:rsidRPr="00ED73CB">
        <w:rPr>
          <w:rFonts w:ascii="Arial" w:hAnsi="Arial" w:cs="Arial"/>
          <w:sz w:val="22"/>
          <w:szCs w:val="22"/>
        </w:rPr>
        <w:t>llowing Request for Quotation</w:t>
      </w:r>
      <w:r w:rsidR="000878DD" w:rsidRPr="00ED73CB">
        <w:rPr>
          <w:rFonts w:ascii="Arial" w:hAnsi="Arial" w:cs="Arial"/>
          <w:sz w:val="22"/>
          <w:szCs w:val="22"/>
        </w:rPr>
        <w:t xml:space="preserve"> document. </w:t>
      </w:r>
    </w:p>
    <w:p w:rsidR="00031189" w:rsidRPr="00ED73CB" w:rsidRDefault="00031189" w:rsidP="00A01166">
      <w:pPr>
        <w:jc w:val="both"/>
        <w:rPr>
          <w:rFonts w:ascii="Arial" w:hAnsi="Arial" w:cs="Arial"/>
          <w:sz w:val="22"/>
          <w:szCs w:val="22"/>
        </w:rPr>
      </w:pPr>
    </w:p>
    <w:p w:rsidR="00031189" w:rsidRPr="00ED73CB" w:rsidRDefault="00031189" w:rsidP="00A01166">
      <w:pPr>
        <w:jc w:val="both"/>
        <w:rPr>
          <w:rFonts w:ascii="Arial" w:hAnsi="Arial" w:cs="Arial"/>
          <w:i/>
          <w:sz w:val="22"/>
          <w:szCs w:val="22"/>
        </w:rPr>
      </w:pPr>
      <w:r w:rsidRPr="00ED73CB">
        <w:rPr>
          <w:rFonts w:ascii="Arial" w:hAnsi="Arial" w:cs="Arial"/>
          <w:sz w:val="22"/>
          <w:szCs w:val="22"/>
        </w:rPr>
        <w:t xml:space="preserve">Your response should be returned to the following email address by </w:t>
      </w:r>
      <w:r w:rsidR="005D21AC" w:rsidRPr="00ED73CB">
        <w:rPr>
          <w:rFonts w:ascii="Arial" w:hAnsi="Arial" w:cs="Arial"/>
          <w:color w:val="000000" w:themeColor="text1"/>
          <w:sz w:val="22"/>
          <w:szCs w:val="22"/>
        </w:rPr>
        <w:t>16:00 on</w:t>
      </w:r>
      <w:r w:rsidR="00B748BD" w:rsidRPr="00ED73CB">
        <w:rPr>
          <w:rFonts w:ascii="Arial" w:hAnsi="Arial" w:cs="Arial"/>
          <w:color w:val="000000" w:themeColor="text1"/>
          <w:sz w:val="22"/>
          <w:szCs w:val="22"/>
        </w:rPr>
        <w:t xml:space="preserve"> </w:t>
      </w:r>
      <w:r w:rsidR="00E57019">
        <w:rPr>
          <w:rFonts w:ascii="Arial" w:hAnsi="Arial" w:cs="Arial"/>
          <w:color w:val="000000" w:themeColor="text1"/>
          <w:sz w:val="22"/>
          <w:szCs w:val="22"/>
        </w:rPr>
        <w:t>28</w:t>
      </w:r>
      <w:r w:rsidR="00E57019" w:rsidRPr="00E57019">
        <w:rPr>
          <w:rFonts w:ascii="Arial" w:hAnsi="Arial" w:cs="Arial"/>
          <w:color w:val="000000" w:themeColor="text1"/>
          <w:sz w:val="22"/>
          <w:szCs w:val="22"/>
          <w:vertAlign w:val="superscript"/>
        </w:rPr>
        <w:t>th</w:t>
      </w:r>
      <w:r w:rsidR="00E57019">
        <w:rPr>
          <w:rFonts w:ascii="Arial" w:hAnsi="Arial" w:cs="Arial"/>
          <w:color w:val="000000" w:themeColor="text1"/>
          <w:sz w:val="22"/>
          <w:szCs w:val="22"/>
        </w:rPr>
        <w:t xml:space="preserve"> June 2019</w:t>
      </w:r>
      <w:r w:rsidR="00C464B2" w:rsidRPr="00ED73CB">
        <w:rPr>
          <w:rFonts w:ascii="Arial" w:hAnsi="Arial" w:cs="Arial"/>
          <w:color w:val="000000" w:themeColor="text1"/>
          <w:sz w:val="22"/>
          <w:szCs w:val="22"/>
        </w:rPr>
        <w:t>.</w:t>
      </w:r>
      <w:r w:rsidR="00AB6556" w:rsidRPr="00ED73CB">
        <w:rPr>
          <w:rFonts w:ascii="Arial" w:hAnsi="Arial" w:cs="Arial"/>
          <w:color w:val="000000" w:themeColor="text1"/>
          <w:sz w:val="22"/>
          <w:szCs w:val="22"/>
        </w:rPr>
        <w:t xml:space="preserve"> </w:t>
      </w:r>
    </w:p>
    <w:p w:rsidR="007D26D8" w:rsidRPr="00ED73CB" w:rsidRDefault="007D26D8" w:rsidP="00A01166">
      <w:pPr>
        <w:jc w:val="both"/>
        <w:rPr>
          <w:rFonts w:ascii="Arial" w:hAnsi="Arial" w:cs="Arial"/>
          <w:sz w:val="22"/>
          <w:szCs w:val="22"/>
        </w:rPr>
      </w:pPr>
    </w:p>
    <w:p w:rsidR="007D26D8" w:rsidRPr="00ED73CB" w:rsidRDefault="00766934" w:rsidP="00A01166">
      <w:pPr>
        <w:jc w:val="both"/>
        <w:rPr>
          <w:rStyle w:val="Hyperlink"/>
          <w:rFonts w:ascii="Arial" w:hAnsi="Arial" w:cs="Arial"/>
          <w:sz w:val="22"/>
          <w:szCs w:val="22"/>
        </w:rPr>
      </w:pPr>
      <w:hyperlink r:id="rId7" w:history="1">
        <w:r w:rsidR="00B748BD" w:rsidRPr="00ED73CB">
          <w:rPr>
            <w:rStyle w:val="Hyperlink"/>
            <w:rFonts w:ascii="Arial" w:hAnsi="Arial" w:cs="Arial"/>
            <w:sz w:val="22"/>
            <w:szCs w:val="22"/>
          </w:rPr>
          <w:t>hayley.bowman@environment-agency.gov.uk</w:t>
        </w:r>
      </w:hyperlink>
    </w:p>
    <w:p w:rsidR="00031189" w:rsidRPr="00ED73CB" w:rsidRDefault="00031189" w:rsidP="00A01166">
      <w:pPr>
        <w:jc w:val="both"/>
        <w:rPr>
          <w:rFonts w:ascii="Arial" w:hAnsi="Arial" w:cs="Arial"/>
          <w:sz w:val="22"/>
          <w:szCs w:val="22"/>
        </w:rPr>
      </w:pPr>
    </w:p>
    <w:p w:rsidR="00031189" w:rsidRPr="00ED73CB" w:rsidRDefault="00031189" w:rsidP="00A01166">
      <w:pPr>
        <w:jc w:val="both"/>
        <w:rPr>
          <w:rFonts w:ascii="Arial" w:hAnsi="Arial" w:cs="Arial"/>
          <w:sz w:val="22"/>
          <w:szCs w:val="22"/>
        </w:rPr>
      </w:pPr>
      <w:r w:rsidRPr="00ED73CB">
        <w:rPr>
          <w:rFonts w:ascii="Arial" w:hAnsi="Arial" w:cs="Arial"/>
          <w:sz w:val="22"/>
          <w:szCs w:val="22"/>
        </w:rPr>
        <w:t xml:space="preserve">Please confirm, by email, receipt of these documents and whether you intend to submit a quote. </w:t>
      </w:r>
    </w:p>
    <w:p w:rsidR="00031189" w:rsidRPr="00ED73CB" w:rsidRDefault="00031189" w:rsidP="00A01166">
      <w:pPr>
        <w:jc w:val="both"/>
        <w:rPr>
          <w:rFonts w:ascii="Arial" w:hAnsi="Arial" w:cs="Arial"/>
          <w:sz w:val="22"/>
          <w:szCs w:val="22"/>
        </w:rPr>
      </w:pPr>
    </w:p>
    <w:p w:rsidR="00031189" w:rsidRPr="00ED73CB" w:rsidRDefault="00031189" w:rsidP="00A01166">
      <w:pPr>
        <w:jc w:val="both"/>
        <w:rPr>
          <w:rFonts w:ascii="Arial" w:hAnsi="Arial" w:cs="Arial"/>
          <w:sz w:val="22"/>
          <w:szCs w:val="22"/>
        </w:rPr>
      </w:pPr>
      <w:r w:rsidRPr="00ED73CB">
        <w:rPr>
          <w:rFonts w:ascii="Arial" w:hAnsi="Arial" w:cs="Arial"/>
          <w:sz w:val="22"/>
          <w:szCs w:val="22"/>
        </w:rPr>
        <w:t xml:space="preserve">If you have any queries, please do not hesitate to contact me. </w:t>
      </w:r>
    </w:p>
    <w:p w:rsidR="00031189" w:rsidRPr="00ED73CB" w:rsidRDefault="00031189" w:rsidP="00A01166">
      <w:pPr>
        <w:jc w:val="both"/>
        <w:rPr>
          <w:rFonts w:ascii="Arial" w:hAnsi="Arial" w:cs="Arial"/>
          <w:sz w:val="22"/>
          <w:szCs w:val="22"/>
        </w:rPr>
      </w:pPr>
    </w:p>
    <w:p w:rsidR="00031189" w:rsidRPr="00ED73CB" w:rsidRDefault="00031189" w:rsidP="00A01166">
      <w:pPr>
        <w:jc w:val="both"/>
        <w:rPr>
          <w:rFonts w:ascii="Arial" w:hAnsi="Arial" w:cs="Arial"/>
          <w:sz w:val="22"/>
          <w:szCs w:val="22"/>
        </w:rPr>
      </w:pPr>
    </w:p>
    <w:p w:rsidR="00031189" w:rsidRPr="00ED73CB" w:rsidRDefault="00031189" w:rsidP="00A01166">
      <w:pPr>
        <w:jc w:val="both"/>
        <w:rPr>
          <w:rFonts w:ascii="Arial" w:hAnsi="Arial" w:cs="Arial"/>
          <w:sz w:val="22"/>
          <w:szCs w:val="22"/>
        </w:rPr>
      </w:pPr>
      <w:r w:rsidRPr="00ED73CB">
        <w:rPr>
          <w:rFonts w:ascii="Arial" w:hAnsi="Arial" w:cs="Arial"/>
          <w:sz w:val="22"/>
          <w:szCs w:val="22"/>
        </w:rPr>
        <w:t xml:space="preserve">Yours </w:t>
      </w:r>
      <w:r w:rsidR="00AB6556" w:rsidRPr="00ED73CB">
        <w:rPr>
          <w:rFonts w:ascii="Arial" w:hAnsi="Arial" w:cs="Arial"/>
          <w:sz w:val="22"/>
          <w:szCs w:val="22"/>
        </w:rPr>
        <w:t>sincerely</w:t>
      </w:r>
    </w:p>
    <w:p w:rsidR="00031189" w:rsidRPr="00ED73CB" w:rsidRDefault="00031189" w:rsidP="00A01166">
      <w:pPr>
        <w:ind w:left="720" w:hanging="720"/>
        <w:jc w:val="both"/>
        <w:rPr>
          <w:rFonts w:ascii="Arial" w:hAnsi="Arial" w:cs="Arial"/>
          <w:sz w:val="22"/>
          <w:szCs w:val="22"/>
        </w:rPr>
      </w:pPr>
    </w:p>
    <w:p w:rsidR="00031189" w:rsidRPr="00ED73CB" w:rsidRDefault="00A01166" w:rsidP="00A01166">
      <w:pPr>
        <w:ind w:left="720" w:hanging="720"/>
        <w:jc w:val="both"/>
        <w:rPr>
          <w:rFonts w:ascii="Arial" w:hAnsi="Arial" w:cs="Arial"/>
          <w:sz w:val="22"/>
          <w:szCs w:val="22"/>
        </w:rPr>
      </w:pPr>
      <w:r>
        <w:rPr>
          <w:noProof/>
        </w:rPr>
        <w:drawing>
          <wp:inline distT="0" distB="0" distL="0" distR="0" wp14:anchorId="5CAB833F" wp14:editId="1CA40986">
            <wp:extent cx="771526" cy="5033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78057" cy="507609"/>
                    </a:xfrm>
                    <a:prstGeom prst="rect">
                      <a:avLst/>
                    </a:prstGeom>
                  </pic:spPr>
                </pic:pic>
              </a:graphicData>
            </a:graphic>
          </wp:inline>
        </w:drawing>
      </w:r>
    </w:p>
    <w:p w:rsidR="00031189" w:rsidRPr="00ED73CB" w:rsidRDefault="00031189" w:rsidP="00A01166">
      <w:pPr>
        <w:jc w:val="both"/>
        <w:rPr>
          <w:rFonts w:ascii="Arial" w:hAnsi="Arial" w:cs="Arial"/>
          <w:sz w:val="22"/>
          <w:szCs w:val="22"/>
        </w:rPr>
      </w:pPr>
    </w:p>
    <w:p w:rsidR="00031189" w:rsidRPr="00ED73CB" w:rsidRDefault="00B748BD" w:rsidP="00A01166">
      <w:pPr>
        <w:ind w:left="720" w:hanging="720"/>
        <w:jc w:val="both"/>
        <w:rPr>
          <w:rFonts w:ascii="Arial" w:hAnsi="Arial" w:cs="Arial"/>
          <w:color w:val="000000" w:themeColor="text1"/>
          <w:sz w:val="22"/>
          <w:szCs w:val="22"/>
        </w:rPr>
      </w:pPr>
      <w:r w:rsidRPr="00ED73CB">
        <w:rPr>
          <w:rFonts w:ascii="Arial" w:hAnsi="Arial" w:cs="Arial"/>
          <w:color w:val="000000" w:themeColor="text1"/>
          <w:sz w:val="22"/>
          <w:szCs w:val="22"/>
        </w:rPr>
        <w:t>Hayley Bowman</w:t>
      </w:r>
    </w:p>
    <w:p w:rsidR="00031189" w:rsidRPr="00ED73CB" w:rsidRDefault="00B748BD" w:rsidP="00A01166">
      <w:pPr>
        <w:ind w:left="720" w:hanging="720"/>
        <w:jc w:val="both"/>
        <w:rPr>
          <w:rFonts w:ascii="Arial" w:hAnsi="Arial" w:cs="Arial"/>
          <w:color w:val="000000" w:themeColor="text1"/>
          <w:sz w:val="22"/>
          <w:szCs w:val="22"/>
        </w:rPr>
      </w:pPr>
      <w:r w:rsidRPr="00ED73CB">
        <w:rPr>
          <w:rFonts w:ascii="Arial" w:hAnsi="Arial" w:cs="Arial"/>
          <w:color w:val="000000" w:themeColor="text1"/>
          <w:sz w:val="22"/>
          <w:szCs w:val="22"/>
        </w:rPr>
        <w:t>Local Flood Risk Research Theme Lead</w:t>
      </w:r>
    </w:p>
    <w:p w:rsidR="00031189" w:rsidRPr="00ED73CB" w:rsidRDefault="00031189" w:rsidP="00A01166">
      <w:pPr>
        <w:ind w:left="720" w:hanging="720"/>
        <w:jc w:val="both"/>
        <w:rPr>
          <w:rFonts w:ascii="Arial" w:hAnsi="Arial" w:cs="Arial"/>
          <w:color w:val="0000FF"/>
          <w:sz w:val="22"/>
          <w:szCs w:val="22"/>
        </w:rPr>
      </w:pPr>
    </w:p>
    <w:p w:rsidR="00031189" w:rsidRPr="00ED73CB" w:rsidRDefault="00031189" w:rsidP="00A01166">
      <w:pPr>
        <w:ind w:left="720" w:hanging="720"/>
        <w:jc w:val="both"/>
        <w:rPr>
          <w:rFonts w:ascii="Arial" w:hAnsi="Arial" w:cs="Arial"/>
          <w:sz w:val="22"/>
          <w:szCs w:val="22"/>
        </w:rPr>
      </w:pPr>
      <w:r w:rsidRPr="00ED73CB">
        <w:rPr>
          <w:rFonts w:ascii="Arial" w:hAnsi="Arial" w:cs="Arial"/>
          <w:sz w:val="22"/>
          <w:szCs w:val="22"/>
        </w:rPr>
        <w:t>E-mail:</w:t>
      </w:r>
      <w:r w:rsidRPr="00ED73CB">
        <w:rPr>
          <w:rFonts w:ascii="Arial" w:hAnsi="Arial" w:cs="Arial"/>
          <w:sz w:val="22"/>
          <w:szCs w:val="22"/>
        </w:rPr>
        <w:tab/>
      </w:r>
      <w:hyperlink r:id="rId9" w:history="1">
        <w:r w:rsidR="00B748BD" w:rsidRPr="00ED73CB">
          <w:rPr>
            <w:rStyle w:val="Hyperlink"/>
            <w:rFonts w:ascii="Arial" w:hAnsi="Arial" w:cs="Arial"/>
            <w:sz w:val="22"/>
            <w:szCs w:val="22"/>
          </w:rPr>
          <w:t>hayley.bowman@environment-agency.gov.uk</w:t>
        </w:r>
      </w:hyperlink>
      <w:r w:rsidR="00C92A62" w:rsidRPr="00ED73CB">
        <w:rPr>
          <w:rFonts w:ascii="Arial" w:hAnsi="Arial" w:cs="Arial"/>
          <w:sz w:val="22"/>
          <w:szCs w:val="22"/>
        </w:rPr>
        <w:t xml:space="preserve"> </w:t>
      </w:r>
    </w:p>
    <w:p w:rsidR="00031189" w:rsidRPr="00ED73CB" w:rsidRDefault="00031189" w:rsidP="00A01166">
      <w:pPr>
        <w:jc w:val="both"/>
        <w:rPr>
          <w:rFonts w:ascii="Arial" w:hAnsi="Arial" w:cs="Arial"/>
          <w:sz w:val="22"/>
          <w:szCs w:val="22"/>
        </w:rPr>
      </w:pPr>
      <w:r w:rsidRPr="00ED73CB">
        <w:rPr>
          <w:rFonts w:ascii="Arial" w:hAnsi="Arial" w:cs="Arial"/>
          <w:sz w:val="22"/>
          <w:szCs w:val="22"/>
        </w:rPr>
        <w:t>Telephone:</w:t>
      </w:r>
      <w:r w:rsidR="00B748BD" w:rsidRPr="00ED73CB">
        <w:rPr>
          <w:rFonts w:ascii="Arial" w:hAnsi="Arial" w:cs="Arial"/>
          <w:sz w:val="22"/>
          <w:szCs w:val="22"/>
        </w:rPr>
        <w:t xml:space="preserve"> 07919544551</w:t>
      </w:r>
    </w:p>
    <w:p w:rsidR="00031189" w:rsidRPr="00ED73CB" w:rsidRDefault="00031189" w:rsidP="00A01166">
      <w:pPr>
        <w:ind w:left="720" w:hanging="720"/>
        <w:jc w:val="both"/>
        <w:rPr>
          <w:rFonts w:ascii="Arial" w:hAnsi="Arial" w:cs="Arial"/>
          <w:sz w:val="22"/>
          <w:szCs w:val="22"/>
        </w:rPr>
      </w:pPr>
    </w:p>
    <w:p w:rsidR="00B748BD" w:rsidRPr="00ED73CB" w:rsidRDefault="00B748BD" w:rsidP="00A01166">
      <w:pPr>
        <w:jc w:val="both"/>
        <w:rPr>
          <w:rFonts w:ascii="Arial" w:hAnsi="Arial" w:cs="Arial"/>
          <w:noProof/>
          <w:color w:val="1F497D"/>
          <w:sz w:val="22"/>
          <w:szCs w:val="22"/>
        </w:rPr>
      </w:pPr>
      <w:r w:rsidRPr="00ED73CB">
        <w:rPr>
          <w:rFonts w:ascii="Arial" w:hAnsi="Arial" w:cs="Arial"/>
          <w:bCs/>
          <w:noProof/>
          <w:color w:val="000000" w:themeColor="text1"/>
          <w:sz w:val="22"/>
          <w:szCs w:val="22"/>
        </w:rPr>
        <w:t>Environment Agency</w:t>
      </w:r>
      <w:r w:rsidR="00B02C91" w:rsidRPr="00ED73CB">
        <w:rPr>
          <w:rFonts w:ascii="Arial" w:hAnsi="Arial" w:cs="Arial"/>
          <w:noProof/>
          <w:color w:val="1F497D"/>
          <w:sz w:val="22"/>
          <w:szCs w:val="22"/>
        </w:rPr>
        <w:t xml:space="preserve">, </w:t>
      </w:r>
      <w:r w:rsidRPr="00ED73CB">
        <w:rPr>
          <w:rFonts w:ascii="Arial" w:hAnsi="Arial" w:cs="Arial"/>
          <w:noProof/>
          <w:color w:val="000000" w:themeColor="text1"/>
          <w:sz w:val="22"/>
          <w:szCs w:val="22"/>
        </w:rPr>
        <w:t>Oving Road</w:t>
      </w:r>
      <w:r w:rsidR="00B02C91" w:rsidRPr="00ED73CB">
        <w:rPr>
          <w:rFonts w:ascii="Arial" w:hAnsi="Arial" w:cs="Arial"/>
          <w:noProof/>
          <w:color w:val="000000" w:themeColor="text1"/>
          <w:sz w:val="22"/>
          <w:szCs w:val="22"/>
        </w:rPr>
        <w:t>,</w:t>
      </w:r>
      <w:r w:rsidRPr="00ED73CB">
        <w:rPr>
          <w:rFonts w:ascii="Arial" w:hAnsi="Arial" w:cs="Arial"/>
          <w:noProof/>
          <w:color w:val="000000" w:themeColor="text1"/>
          <w:sz w:val="22"/>
          <w:szCs w:val="22"/>
        </w:rPr>
        <w:t xml:space="preserve"> Chichester</w:t>
      </w:r>
      <w:r w:rsidR="00B02C91" w:rsidRPr="00ED73CB">
        <w:rPr>
          <w:rFonts w:ascii="Arial" w:hAnsi="Arial" w:cs="Arial"/>
          <w:noProof/>
          <w:color w:val="000000" w:themeColor="text1"/>
          <w:sz w:val="22"/>
          <w:szCs w:val="22"/>
        </w:rPr>
        <w:t>,</w:t>
      </w:r>
      <w:r w:rsidRPr="00ED73CB">
        <w:rPr>
          <w:rFonts w:ascii="Arial" w:hAnsi="Arial" w:cs="Arial"/>
          <w:noProof/>
          <w:color w:val="000000" w:themeColor="text1"/>
          <w:sz w:val="22"/>
          <w:szCs w:val="22"/>
        </w:rPr>
        <w:t xml:space="preserve"> West Sussex, PO20 2AG</w:t>
      </w:r>
      <w:r w:rsidRPr="00ED73CB">
        <w:rPr>
          <w:rFonts w:ascii="Arial" w:hAnsi="Arial" w:cs="Arial"/>
          <w:noProof/>
          <w:color w:val="1F497D"/>
          <w:sz w:val="22"/>
          <w:szCs w:val="22"/>
        </w:rPr>
        <w:t> </w:t>
      </w:r>
    </w:p>
    <w:p w:rsidR="00031189" w:rsidRPr="00ED73CB" w:rsidRDefault="00031189" w:rsidP="00A01166">
      <w:pPr>
        <w:jc w:val="both"/>
        <w:rPr>
          <w:rFonts w:ascii="Arial" w:hAnsi="Arial" w:cs="Arial"/>
          <w:b/>
          <w:sz w:val="22"/>
          <w:szCs w:val="22"/>
        </w:rPr>
      </w:pPr>
    </w:p>
    <w:p w:rsidR="00FE42D1" w:rsidRPr="00ED73CB" w:rsidRDefault="00FE42D1" w:rsidP="00A01166">
      <w:pPr>
        <w:jc w:val="both"/>
        <w:rPr>
          <w:rFonts w:ascii="Arial" w:hAnsi="Arial" w:cs="Arial"/>
          <w:b/>
          <w:sz w:val="22"/>
          <w:szCs w:val="22"/>
        </w:rPr>
      </w:pPr>
    </w:p>
    <w:p w:rsidR="002D3F66" w:rsidRPr="00ED73CB" w:rsidRDefault="00FE42D1" w:rsidP="00A01166">
      <w:pPr>
        <w:jc w:val="both"/>
        <w:rPr>
          <w:rFonts w:ascii="Arial" w:hAnsi="Arial" w:cs="Arial"/>
          <w:b/>
          <w:color w:val="000000" w:themeColor="text1"/>
          <w:sz w:val="22"/>
          <w:szCs w:val="22"/>
          <w:u w:val="single"/>
        </w:rPr>
      </w:pPr>
      <w:r w:rsidRPr="00ED73CB">
        <w:rPr>
          <w:rFonts w:ascii="Arial" w:hAnsi="Arial" w:cs="Arial"/>
          <w:b/>
          <w:sz w:val="22"/>
          <w:szCs w:val="22"/>
        </w:rPr>
        <w:br w:type="page"/>
      </w:r>
    </w:p>
    <w:p w:rsidR="00050B8F" w:rsidRPr="00ED73CB" w:rsidRDefault="000878DD" w:rsidP="00A01166">
      <w:pPr>
        <w:spacing w:before="240"/>
        <w:jc w:val="both"/>
        <w:rPr>
          <w:rFonts w:ascii="Arial" w:hAnsi="Arial" w:cs="Arial"/>
          <w:b/>
          <w:color w:val="FF0000"/>
          <w:sz w:val="22"/>
          <w:szCs w:val="22"/>
        </w:rPr>
      </w:pPr>
      <w:r w:rsidRPr="00ED73CB">
        <w:rPr>
          <w:rFonts w:ascii="Arial" w:hAnsi="Arial" w:cs="Arial"/>
          <w:b/>
          <w:color w:val="000000" w:themeColor="text1"/>
          <w:sz w:val="22"/>
          <w:szCs w:val="22"/>
          <w:u w:val="single"/>
        </w:rPr>
        <w:lastRenderedPageBreak/>
        <w:t>Request for Quot</w:t>
      </w:r>
      <w:r w:rsidR="00B94CDD" w:rsidRPr="00ED73CB">
        <w:rPr>
          <w:rFonts w:ascii="Arial" w:hAnsi="Arial" w:cs="Arial"/>
          <w:b/>
          <w:color w:val="000000" w:themeColor="text1"/>
          <w:sz w:val="22"/>
          <w:szCs w:val="22"/>
          <w:u w:val="single"/>
        </w:rPr>
        <w:t>ation</w:t>
      </w:r>
    </w:p>
    <w:p w:rsidR="001A553D" w:rsidRPr="00ED73CB" w:rsidRDefault="001A553D" w:rsidP="00A01166">
      <w:pPr>
        <w:spacing w:before="240"/>
        <w:jc w:val="both"/>
        <w:rPr>
          <w:rFonts w:ascii="Arial" w:hAnsi="Arial" w:cs="Arial"/>
          <w:b/>
          <w:sz w:val="22"/>
          <w:szCs w:val="22"/>
        </w:rPr>
      </w:pPr>
      <w:r w:rsidRPr="00ED73CB">
        <w:rPr>
          <w:rFonts w:ascii="Arial" w:hAnsi="Arial" w:cs="Arial"/>
          <w:b/>
          <w:sz w:val="22"/>
          <w:szCs w:val="22"/>
        </w:rPr>
        <w:t>Ref:</w:t>
      </w:r>
      <w:r w:rsidRPr="00ED73CB">
        <w:rPr>
          <w:rFonts w:ascii="Arial" w:hAnsi="Arial" w:cs="Arial"/>
          <w:b/>
          <w:sz w:val="22"/>
          <w:szCs w:val="22"/>
        </w:rPr>
        <w:tab/>
      </w:r>
      <w:r w:rsidR="005D21AC" w:rsidRPr="00ED73CB">
        <w:rPr>
          <w:rFonts w:ascii="Arial" w:hAnsi="Arial" w:cs="Arial"/>
          <w:b/>
          <w:sz w:val="22"/>
          <w:szCs w:val="22"/>
        </w:rPr>
        <w:t>FRS</w:t>
      </w:r>
      <w:r w:rsidR="00B02C91" w:rsidRPr="00ED73CB">
        <w:rPr>
          <w:rFonts w:ascii="Arial" w:hAnsi="Arial" w:cs="Arial"/>
          <w:b/>
          <w:sz w:val="22"/>
          <w:szCs w:val="22"/>
        </w:rPr>
        <w:t>19_LT_GW</w:t>
      </w:r>
    </w:p>
    <w:p w:rsidR="001A553D" w:rsidRPr="00ED73CB" w:rsidRDefault="001A553D" w:rsidP="00A01166">
      <w:pPr>
        <w:jc w:val="both"/>
        <w:rPr>
          <w:rFonts w:ascii="Arial" w:hAnsi="Arial" w:cs="Arial"/>
          <w:b/>
          <w:sz w:val="22"/>
          <w:szCs w:val="22"/>
        </w:rPr>
      </w:pPr>
      <w:r w:rsidRPr="00ED73CB">
        <w:rPr>
          <w:rFonts w:ascii="Arial" w:hAnsi="Arial" w:cs="Arial"/>
          <w:b/>
          <w:sz w:val="22"/>
          <w:szCs w:val="22"/>
        </w:rPr>
        <w:t>Title:</w:t>
      </w:r>
      <w:r w:rsidRPr="00ED73CB">
        <w:rPr>
          <w:rFonts w:ascii="Arial" w:hAnsi="Arial" w:cs="Arial"/>
          <w:b/>
          <w:sz w:val="22"/>
          <w:szCs w:val="22"/>
        </w:rPr>
        <w:tab/>
      </w:r>
      <w:r w:rsidR="00B02C91" w:rsidRPr="00ED73CB">
        <w:rPr>
          <w:rFonts w:ascii="Arial" w:hAnsi="Arial" w:cs="Arial"/>
          <w:b/>
          <w:sz w:val="22"/>
          <w:szCs w:val="22"/>
        </w:rPr>
        <w:t xml:space="preserve">Rapid evidence assessment </w:t>
      </w:r>
      <w:r w:rsidR="00ED73CB">
        <w:rPr>
          <w:rFonts w:ascii="Arial" w:hAnsi="Arial" w:cs="Arial"/>
          <w:b/>
          <w:sz w:val="22"/>
          <w:szCs w:val="22"/>
        </w:rPr>
        <w:t xml:space="preserve">and overview of </w:t>
      </w:r>
      <w:r w:rsidR="00B02C91" w:rsidRPr="00ED73CB">
        <w:rPr>
          <w:rFonts w:ascii="Arial" w:hAnsi="Arial" w:cs="Arial"/>
          <w:b/>
          <w:sz w:val="22"/>
          <w:szCs w:val="22"/>
        </w:rPr>
        <w:t>groundwater f</w:t>
      </w:r>
      <w:r w:rsidR="00766934">
        <w:rPr>
          <w:rFonts w:ascii="Arial" w:hAnsi="Arial" w:cs="Arial"/>
          <w:b/>
          <w:sz w:val="22"/>
          <w:szCs w:val="22"/>
        </w:rPr>
        <w:t>lood risk management in England</w:t>
      </w:r>
    </w:p>
    <w:p w:rsidR="005700D8" w:rsidRPr="00ED73CB" w:rsidRDefault="005700D8" w:rsidP="00A01166">
      <w:pPr>
        <w:jc w:val="both"/>
        <w:rPr>
          <w:rFonts w:ascii="Arial" w:hAnsi="Arial" w:cs="Arial"/>
          <w:sz w:val="22"/>
          <w:szCs w:val="22"/>
        </w:rPr>
      </w:pPr>
    </w:p>
    <w:p w:rsidR="003014F2" w:rsidRPr="00ED73CB" w:rsidRDefault="003014F2" w:rsidP="00A01166">
      <w:pPr>
        <w:jc w:val="both"/>
        <w:rPr>
          <w:rFonts w:ascii="Arial" w:hAnsi="Arial" w:cs="Arial"/>
          <w:b/>
          <w:sz w:val="22"/>
          <w:szCs w:val="22"/>
          <w:u w:val="single"/>
        </w:rPr>
      </w:pPr>
      <w:r w:rsidRPr="00ED73CB">
        <w:rPr>
          <w:rFonts w:ascii="Arial" w:hAnsi="Arial" w:cs="Arial"/>
          <w:b/>
          <w:sz w:val="22"/>
          <w:szCs w:val="22"/>
          <w:u w:val="single"/>
        </w:rPr>
        <w:t xml:space="preserve">Section 1 </w:t>
      </w:r>
    </w:p>
    <w:p w:rsidR="003014F2" w:rsidRPr="00ED73CB" w:rsidRDefault="003014F2" w:rsidP="00A01166">
      <w:pPr>
        <w:jc w:val="both"/>
        <w:rPr>
          <w:rFonts w:ascii="Arial" w:hAnsi="Arial" w:cs="Arial"/>
          <w:b/>
          <w:sz w:val="22"/>
          <w:szCs w:val="22"/>
          <w:u w:val="single"/>
        </w:rPr>
      </w:pPr>
    </w:p>
    <w:p w:rsidR="00491B79" w:rsidRPr="00ED73CB" w:rsidRDefault="00491B79" w:rsidP="00A01166">
      <w:pPr>
        <w:jc w:val="both"/>
        <w:rPr>
          <w:rFonts w:ascii="Arial" w:hAnsi="Arial" w:cs="Arial"/>
          <w:b/>
          <w:sz w:val="22"/>
          <w:szCs w:val="22"/>
          <w:u w:val="single"/>
        </w:rPr>
      </w:pPr>
      <w:r w:rsidRPr="00ED73CB">
        <w:rPr>
          <w:rFonts w:ascii="Arial" w:hAnsi="Arial" w:cs="Arial"/>
          <w:b/>
          <w:sz w:val="22"/>
          <w:szCs w:val="22"/>
          <w:u w:val="single"/>
        </w:rPr>
        <w:t xml:space="preserve">Who is the Environment Agency? </w:t>
      </w:r>
    </w:p>
    <w:p w:rsidR="00491B79" w:rsidRPr="00ED73CB" w:rsidRDefault="00491B79" w:rsidP="00A01166">
      <w:pPr>
        <w:widowControl w:val="0"/>
        <w:jc w:val="both"/>
        <w:rPr>
          <w:rFonts w:ascii="Arial" w:hAnsi="Arial" w:cs="Arial"/>
          <w:sz w:val="22"/>
          <w:szCs w:val="22"/>
        </w:rPr>
      </w:pPr>
      <w:r w:rsidRPr="00ED73CB">
        <w:rPr>
          <w:rFonts w:ascii="Arial" w:hAnsi="Arial" w:cs="Arial"/>
          <w:sz w:val="22"/>
          <w:szCs w:val="22"/>
        </w:rPr>
        <w:t>We are an Executive Non-departmental Public Body responsible to the Secretary of State for Environment, Food and Rural Affairs. Our principal aims are to protect and improve the environment, and to promote sustainable development.</w:t>
      </w:r>
    </w:p>
    <w:p w:rsidR="00491B79" w:rsidRPr="00ED73CB" w:rsidRDefault="00491B79" w:rsidP="00A01166">
      <w:pPr>
        <w:widowControl w:val="0"/>
        <w:jc w:val="both"/>
        <w:rPr>
          <w:rFonts w:ascii="Arial" w:hAnsi="Arial" w:cs="Arial"/>
          <w:sz w:val="22"/>
          <w:szCs w:val="22"/>
        </w:rPr>
      </w:pPr>
    </w:p>
    <w:p w:rsidR="00491B79" w:rsidRPr="00ED73CB" w:rsidRDefault="00491B79" w:rsidP="00A01166">
      <w:pPr>
        <w:widowControl w:val="0"/>
        <w:jc w:val="both"/>
        <w:rPr>
          <w:rFonts w:ascii="Arial" w:hAnsi="Arial" w:cs="Arial"/>
          <w:sz w:val="22"/>
          <w:szCs w:val="22"/>
        </w:rPr>
      </w:pPr>
      <w:r w:rsidRPr="00ED73CB">
        <w:rPr>
          <w:rFonts w:ascii="Arial" w:hAnsi="Arial" w:cs="Arial"/>
          <w:sz w:val="22"/>
          <w:szCs w:val="22"/>
        </w:rPr>
        <w:t xml:space="preserve">Further information on our responsibilities, Corporate Plan and how we are structured can be found on our Website.  </w:t>
      </w:r>
    </w:p>
    <w:p w:rsidR="00491B79" w:rsidRPr="00ED73CB" w:rsidRDefault="00491B79" w:rsidP="00A01166">
      <w:pPr>
        <w:widowControl w:val="0"/>
        <w:jc w:val="both"/>
        <w:rPr>
          <w:rFonts w:ascii="Arial" w:hAnsi="Arial" w:cs="Arial"/>
          <w:sz w:val="22"/>
          <w:szCs w:val="22"/>
        </w:rPr>
      </w:pPr>
    </w:p>
    <w:p w:rsidR="00491B79" w:rsidRPr="00ED73CB" w:rsidRDefault="00766934" w:rsidP="00A01166">
      <w:pPr>
        <w:widowControl w:val="0"/>
        <w:jc w:val="both"/>
        <w:rPr>
          <w:rFonts w:ascii="Arial" w:hAnsi="Arial" w:cs="Arial"/>
          <w:sz w:val="22"/>
          <w:szCs w:val="22"/>
        </w:rPr>
      </w:pPr>
      <w:hyperlink r:id="rId10" w:history="1">
        <w:r w:rsidR="00491B79" w:rsidRPr="00ED73CB">
          <w:rPr>
            <w:rStyle w:val="Hyperlink"/>
            <w:rFonts w:ascii="Arial" w:hAnsi="Arial" w:cs="Arial"/>
            <w:sz w:val="22"/>
            <w:szCs w:val="22"/>
          </w:rPr>
          <w:t>https://www.gov.uk/government/organisations/environment-agency/about</w:t>
        </w:r>
      </w:hyperlink>
      <w:r w:rsidR="00491B79" w:rsidRPr="00ED73CB">
        <w:rPr>
          <w:rFonts w:ascii="Arial" w:hAnsi="Arial" w:cs="Arial"/>
          <w:sz w:val="22"/>
          <w:szCs w:val="22"/>
        </w:rPr>
        <w:t xml:space="preserve"> </w:t>
      </w:r>
    </w:p>
    <w:p w:rsidR="00491B79" w:rsidRPr="00ED73CB" w:rsidRDefault="00491B79" w:rsidP="00A01166">
      <w:pPr>
        <w:widowControl w:val="0"/>
        <w:jc w:val="both"/>
        <w:rPr>
          <w:rFonts w:ascii="Arial" w:hAnsi="Arial" w:cs="Arial"/>
          <w:b/>
          <w:sz w:val="22"/>
          <w:szCs w:val="22"/>
          <w:u w:val="single"/>
        </w:rPr>
      </w:pPr>
    </w:p>
    <w:p w:rsidR="00491B79" w:rsidRPr="00ED73CB" w:rsidRDefault="00491B79" w:rsidP="00A01166">
      <w:pPr>
        <w:widowControl w:val="0"/>
        <w:jc w:val="both"/>
        <w:rPr>
          <w:rFonts w:ascii="Arial" w:hAnsi="Arial" w:cs="Arial"/>
          <w:b/>
          <w:sz w:val="22"/>
          <w:szCs w:val="22"/>
          <w:u w:val="single"/>
        </w:rPr>
      </w:pPr>
      <w:r w:rsidRPr="00ED73CB">
        <w:rPr>
          <w:rFonts w:ascii="Arial" w:hAnsi="Arial" w:cs="Arial"/>
          <w:b/>
          <w:sz w:val="22"/>
          <w:szCs w:val="22"/>
          <w:u w:val="single"/>
        </w:rPr>
        <w:t>What do we spend our money on?</w:t>
      </w:r>
    </w:p>
    <w:p w:rsidR="00491B79" w:rsidRPr="00ED73CB" w:rsidRDefault="00491B79" w:rsidP="00A01166">
      <w:pPr>
        <w:widowControl w:val="0"/>
        <w:jc w:val="both"/>
        <w:rPr>
          <w:rFonts w:ascii="Arial" w:hAnsi="Arial" w:cs="Arial"/>
          <w:sz w:val="22"/>
          <w:szCs w:val="22"/>
        </w:rPr>
      </w:pPr>
      <w:r w:rsidRPr="00ED73CB">
        <w:rPr>
          <w:rFonts w:ascii="Arial" w:hAnsi="Arial" w:cs="Arial"/>
          <w:sz w:val="22"/>
          <w:szCs w:val="22"/>
        </w:rPr>
        <w:t>We are a major procurer of goods and services within the UK, spending circa £600M per annum, our major spend areas are:</w:t>
      </w:r>
    </w:p>
    <w:p w:rsidR="00491B79" w:rsidRPr="00ED73CB" w:rsidRDefault="00491B79" w:rsidP="00A01166">
      <w:pPr>
        <w:widowControl w:val="0"/>
        <w:jc w:val="both"/>
        <w:rPr>
          <w:rFonts w:ascii="Arial" w:hAnsi="Arial" w:cs="Arial"/>
          <w:sz w:val="22"/>
          <w:szCs w:val="22"/>
        </w:rPr>
      </w:pPr>
    </w:p>
    <w:p w:rsidR="00491B79" w:rsidRPr="00ED73CB" w:rsidRDefault="00491B79" w:rsidP="00A01166">
      <w:pPr>
        <w:widowControl w:val="0"/>
        <w:numPr>
          <w:ilvl w:val="0"/>
          <w:numId w:val="32"/>
        </w:numPr>
        <w:jc w:val="both"/>
        <w:rPr>
          <w:rFonts w:ascii="Arial" w:hAnsi="Arial" w:cs="Arial"/>
          <w:sz w:val="22"/>
          <w:szCs w:val="22"/>
        </w:rPr>
      </w:pPr>
      <w:r w:rsidRPr="00ED73CB">
        <w:rPr>
          <w:rFonts w:ascii="Arial" w:hAnsi="Arial" w:cs="Arial"/>
          <w:sz w:val="22"/>
          <w:szCs w:val="22"/>
        </w:rPr>
        <w:t>Flood and Coastal Risk Management (design, construction and maintenance)</w:t>
      </w:r>
    </w:p>
    <w:p w:rsidR="00491B79" w:rsidRPr="00ED73CB" w:rsidRDefault="00491B79" w:rsidP="00A01166">
      <w:pPr>
        <w:widowControl w:val="0"/>
        <w:numPr>
          <w:ilvl w:val="0"/>
          <w:numId w:val="32"/>
        </w:numPr>
        <w:jc w:val="both"/>
        <w:rPr>
          <w:rFonts w:ascii="Arial" w:hAnsi="Arial" w:cs="Arial"/>
          <w:sz w:val="22"/>
          <w:szCs w:val="22"/>
        </w:rPr>
      </w:pPr>
      <w:r w:rsidRPr="00ED73CB">
        <w:rPr>
          <w:rFonts w:ascii="Arial" w:hAnsi="Arial" w:cs="Arial"/>
          <w:sz w:val="22"/>
          <w:szCs w:val="22"/>
        </w:rPr>
        <w:t>ICT and Telecommunications</w:t>
      </w:r>
    </w:p>
    <w:p w:rsidR="00491B79" w:rsidRPr="00ED73CB" w:rsidRDefault="00491B79" w:rsidP="00A01166">
      <w:pPr>
        <w:widowControl w:val="0"/>
        <w:numPr>
          <w:ilvl w:val="0"/>
          <w:numId w:val="32"/>
        </w:numPr>
        <w:jc w:val="both"/>
        <w:rPr>
          <w:rFonts w:ascii="Arial" w:hAnsi="Arial" w:cs="Arial"/>
          <w:sz w:val="22"/>
          <w:szCs w:val="22"/>
        </w:rPr>
      </w:pPr>
      <w:r w:rsidRPr="00ED73CB">
        <w:rPr>
          <w:rFonts w:ascii="Arial" w:hAnsi="Arial" w:cs="Arial"/>
          <w:sz w:val="22"/>
          <w:szCs w:val="22"/>
        </w:rPr>
        <w:t>Vehicles and Plant</w:t>
      </w:r>
    </w:p>
    <w:p w:rsidR="00491B79" w:rsidRPr="00ED73CB" w:rsidRDefault="00491B79" w:rsidP="00A01166">
      <w:pPr>
        <w:widowControl w:val="0"/>
        <w:numPr>
          <w:ilvl w:val="0"/>
          <w:numId w:val="32"/>
        </w:numPr>
        <w:jc w:val="both"/>
        <w:rPr>
          <w:rFonts w:ascii="Arial" w:hAnsi="Arial" w:cs="Arial"/>
          <w:sz w:val="22"/>
          <w:szCs w:val="22"/>
        </w:rPr>
      </w:pPr>
      <w:r w:rsidRPr="00ED73CB">
        <w:rPr>
          <w:rFonts w:ascii="Arial" w:hAnsi="Arial" w:cs="Arial"/>
          <w:sz w:val="22"/>
          <w:szCs w:val="22"/>
        </w:rPr>
        <w:t>Environmental Consultancy and Monitoring</w:t>
      </w:r>
    </w:p>
    <w:p w:rsidR="00491B79" w:rsidRPr="00ED73CB" w:rsidRDefault="00491B79" w:rsidP="00A01166">
      <w:pPr>
        <w:widowControl w:val="0"/>
        <w:numPr>
          <w:ilvl w:val="0"/>
          <w:numId w:val="32"/>
        </w:numPr>
        <w:jc w:val="both"/>
        <w:rPr>
          <w:rFonts w:ascii="Arial" w:hAnsi="Arial" w:cs="Arial"/>
          <w:sz w:val="22"/>
          <w:szCs w:val="22"/>
        </w:rPr>
      </w:pPr>
      <w:r w:rsidRPr="00ED73CB">
        <w:rPr>
          <w:rFonts w:ascii="Arial" w:hAnsi="Arial" w:cs="Arial"/>
          <w:sz w:val="22"/>
          <w:szCs w:val="22"/>
        </w:rPr>
        <w:t>Temporary Staff and Contractors</w:t>
      </w:r>
    </w:p>
    <w:p w:rsidR="00491B79" w:rsidRPr="00ED73CB" w:rsidRDefault="00491B79" w:rsidP="00A01166">
      <w:pPr>
        <w:widowControl w:val="0"/>
        <w:numPr>
          <w:ilvl w:val="0"/>
          <w:numId w:val="32"/>
        </w:numPr>
        <w:jc w:val="both"/>
        <w:rPr>
          <w:rFonts w:ascii="Arial" w:hAnsi="Arial" w:cs="Arial"/>
          <w:sz w:val="22"/>
          <w:szCs w:val="22"/>
        </w:rPr>
      </w:pPr>
      <w:r w:rsidRPr="00ED73CB">
        <w:rPr>
          <w:rFonts w:ascii="Arial" w:hAnsi="Arial" w:cs="Arial"/>
          <w:sz w:val="22"/>
          <w:szCs w:val="22"/>
        </w:rPr>
        <w:t>Facilities Management, Energy and Utilities</w:t>
      </w:r>
    </w:p>
    <w:p w:rsidR="00491B79" w:rsidRPr="00ED73CB" w:rsidRDefault="00491B79" w:rsidP="00A01166">
      <w:pPr>
        <w:widowControl w:val="0"/>
        <w:numPr>
          <w:ilvl w:val="0"/>
          <w:numId w:val="32"/>
        </w:numPr>
        <w:jc w:val="both"/>
        <w:rPr>
          <w:rFonts w:ascii="Arial" w:hAnsi="Arial" w:cs="Arial"/>
          <w:sz w:val="22"/>
          <w:szCs w:val="22"/>
        </w:rPr>
      </w:pPr>
      <w:r w:rsidRPr="00ED73CB">
        <w:rPr>
          <w:rFonts w:ascii="Arial" w:hAnsi="Arial" w:cs="Arial"/>
          <w:sz w:val="22"/>
          <w:szCs w:val="22"/>
        </w:rPr>
        <w:t>Flood Management and Water Related Services</w:t>
      </w:r>
    </w:p>
    <w:p w:rsidR="00491B79" w:rsidRPr="00ED73CB" w:rsidRDefault="00491B79" w:rsidP="00A01166">
      <w:pPr>
        <w:widowControl w:val="0"/>
        <w:jc w:val="both"/>
        <w:rPr>
          <w:rFonts w:ascii="Arial" w:hAnsi="Arial" w:cs="Arial"/>
          <w:b/>
          <w:sz w:val="22"/>
          <w:szCs w:val="22"/>
        </w:rPr>
      </w:pPr>
    </w:p>
    <w:p w:rsidR="00491B79" w:rsidRPr="00ED73CB" w:rsidRDefault="00491B79" w:rsidP="00A01166">
      <w:pPr>
        <w:widowControl w:val="0"/>
        <w:jc w:val="both"/>
        <w:rPr>
          <w:rFonts w:ascii="Arial" w:hAnsi="Arial" w:cs="Arial"/>
          <w:b/>
          <w:sz w:val="22"/>
          <w:szCs w:val="22"/>
          <w:u w:val="single"/>
        </w:rPr>
      </w:pPr>
      <w:r w:rsidRPr="00ED73CB">
        <w:rPr>
          <w:rFonts w:ascii="Arial" w:hAnsi="Arial" w:cs="Arial"/>
          <w:b/>
          <w:sz w:val="22"/>
          <w:szCs w:val="22"/>
          <w:u w:val="single"/>
        </w:rPr>
        <w:t>What do we need from our suppliers?</w:t>
      </w:r>
    </w:p>
    <w:p w:rsidR="00491B79" w:rsidRPr="00ED73CB" w:rsidRDefault="00491B79" w:rsidP="00A01166">
      <w:pPr>
        <w:widowControl w:val="0"/>
        <w:jc w:val="both"/>
        <w:rPr>
          <w:rFonts w:ascii="Arial" w:hAnsi="Arial" w:cs="Arial"/>
          <w:sz w:val="22"/>
          <w:szCs w:val="22"/>
        </w:rPr>
      </w:pPr>
      <w:r w:rsidRPr="00ED73CB">
        <w:rPr>
          <w:rFonts w:ascii="Arial" w:hAnsi="Arial" w:cs="Arial"/>
          <w:sz w:val="22"/>
          <w:szCs w:val="22"/>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rsidR="00491B79" w:rsidRPr="00ED73CB" w:rsidRDefault="00491B79" w:rsidP="00A01166">
      <w:pPr>
        <w:widowControl w:val="0"/>
        <w:jc w:val="both"/>
        <w:rPr>
          <w:rFonts w:ascii="Arial" w:hAnsi="Arial" w:cs="Arial"/>
          <w:sz w:val="22"/>
          <w:szCs w:val="22"/>
        </w:rPr>
      </w:pPr>
    </w:p>
    <w:p w:rsidR="00AD6F35" w:rsidRPr="00ED73CB" w:rsidRDefault="00491B79" w:rsidP="00A01166">
      <w:pPr>
        <w:widowControl w:val="0"/>
        <w:jc w:val="both"/>
        <w:rPr>
          <w:rFonts w:ascii="Arial" w:hAnsi="Arial" w:cs="Arial"/>
          <w:sz w:val="22"/>
          <w:szCs w:val="22"/>
        </w:rPr>
      </w:pPr>
      <w:r w:rsidRPr="00ED73CB">
        <w:rPr>
          <w:rFonts w:ascii="Arial" w:hAnsi="Arial" w:cs="Arial"/>
          <w:sz w:val="22"/>
          <w:szCs w:val="22"/>
        </w:rPr>
        <w:t xml:space="preserve">Our </w:t>
      </w:r>
      <w:r w:rsidR="00AD6F35" w:rsidRPr="00ED73CB">
        <w:rPr>
          <w:rFonts w:ascii="Arial" w:hAnsi="Arial" w:cs="Arial"/>
          <w:sz w:val="22"/>
          <w:szCs w:val="22"/>
        </w:rPr>
        <w:t xml:space="preserve">procurement strategy </w:t>
      </w:r>
      <w:r w:rsidRPr="00ED73CB">
        <w:rPr>
          <w:rFonts w:ascii="Arial" w:hAnsi="Arial" w:cs="Arial"/>
          <w:sz w:val="22"/>
          <w:szCs w:val="22"/>
        </w:rPr>
        <w:t>may be of interest to you as a potential supplier. It sets out our priorities and key commitments in a range of areas such as delivering our corporate plan, Government policy, supplier management and sustainable procurement</w:t>
      </w:r>
      <w:r w:rsidR="00AD6F35" w:rsidRPr="00ED73CB">
        <w:rPr>
          <w:rFonts w:ascii="Arial" w:hAnsi="Arial" w:cs="Arial"/>
          <w:sz w:val="22"/>
          <w:szCs w:val="22"/>
        </w:rPr>
        <w:t>:</w:t>
      </w:r>
    </w:p>
    <w:p w:rsidR="00AD6F35" w:rsidRPr="00ED73CB" w:rsidRDefault="00AD6F35" w:rsidP="00A01166">
      <w:pPr>
        <w:widowControl w:val="0"/>
        <w:jc w:val="both"/>
        <w:rPr>
          <w:rFonts w:ascii="Arial" w:hAnsi="Arial" w:cs="Arial"/>
          <w:sz w:val="22"/>
          <w:szCs w:val="22"/>
        </w:rPr>
      </w:pPr>
    </w:p>
    <w:p w:rsidR="00491B79" w:rsidRPr="00ED73CB" w:rsidRDefault="00766934" w:rsidP="00A01166">
      <w:pPr>
        <w:widowControl w:val="0"/>
        <w:jc w:val="both"/>
        <w:rPr>
          <w:rFonts w:ascii="Arial" w:hAnsi="Arial" w:cs="Arial"/>
          <w:sz w:val="22"/>
          <w:szCs w:val="22"/>
        </w:rPr>
      </w:pPr>
      <w:hyperlink r:id="rId11" w:anchor="procurement-strategy" w:history="1">
        <w:r w:rsidR="00B54C10" w:rsidRPr="00ED73CB">
          <w:rPr>
            <w:rStyle w:val="Hyperlink"/>
            <w:rFonts w:ascii="Arial" w:hAnsi="Arial" w:cs="Arial"/>
            <w:sz w:val="22"/>
            <w:szCs w:val="22"/>
          </w:rPr>
          <w:t>https://www.gov.uk/government/organisations/environment-agency/about/procurement#procurement-strategy</w:t>
        </w:r>
      </w:hyperlink>
      <w:r w:rsidR="00B54C10" w:rsidRPr="00ED73CB">
        <w:rPr>
          <w:rFonts w:ascii="Arial" w:hAnsi="Arial" w:cs="Arial"/>
          <w:sz w:val="22"/>
          <w:szCs w:val="22"/>
        </w:rPr>
        <w:t xml:space="preserve"> </w:t>
      </w:r>
    </w:p>
    <w:p w:rsidR="00A323E2" w:rsidRPr="00ED73CB" w:rsidRDefault="00A323E2" w:rsidP="00A01166">
      <w:pPr>
        <w:widowControl w:val="0"/>
        <w:jc w:val="both"/>
        <w:rPr>
          <w:rFonts w:ascii="Arial" w:hAnsi="Arial" w:cs="Arial"/>
          <w:color w:val="8DB3E2"/>
          <w:sz w:val="22"/>
          <w:szCs w:val="22"/>
        </w:rPr>
      </w:pPr>
    </w:p>
    <w:p w:rsidR="00491B79" w:rsidRPr="00ED73CB" w:rsidRDefault="00491B79" w:rsidP="00A01166">
      <w:pPr>
        <w:widowControl w:val="0"/>
        <w:jc w:val="both"/>
        <w:rPr>
          <w:rFonts w:ascii="Arial" w:hAnsi="Arial" w:cs="Arial"/>
          <w:b/>
          <w:sz w:val="22"/>
          <w:szCs w:val="22"/>
          <w:u w:val="single"/>
        </w:rPr>
      </w:pPr>
      <w:r w:rsidRPr="00ED73CB">
        <w:rPr>
          <w:rFonts w:ascii="Arial" w:hAnsi="Arial" w:cs="Arial"/>
          <w:b/>
          <w:sz w:val="22"/>
          <w:szCs w:val="22"/>
          <w:u w:val="single"/>
        </w:rPr>
        <w:t>Government changes and collaboration</w:t>
      </w:r>
    </w:p>
    <w:p w:rsidR="00491B79" w:rsidRPr="00ED73CB" w:rsidRDefault="00491B79" w:rsidP="00A01166">
      <w:pPr>
        <w:widowControl w:val="0"/>
        <w:jc w:val="both"/>
        <w:rPr>
          <w:rFonts w:ascii="Arial" w:hAnsi="Arial" w:cs="Arial"/>
          <w:sz w:val="22"/>
          <w:szCs w:val="22"/>
        </w:rPr>
      </w:pPr>
      <w:r w:rsidRPr="00ED73CB">
        <w:rPr>
          <w:rFonts w:ascii="Arial" w:hAnsi="Arial" w:cs="Arial"/>
          <w:sz w:val="22"/>
          <w:szCs w:val="22"/>
        </w:rPr>
        <w:t>Since 1 April 2013, the Environment Agency is no longer responsible for delivering the environmental priorities of Wales. This is now the remit of Natural Resources Wales (NRW).Further information can be found here:</w:t>
      </w:r>
    </w:p>
    <w:p w:rsidR="00491B79" w:rsidRPr="00ED73CB" w:rsidRDefault="00491B79" w:rsidP="00A01166">
      <w:pPr>
        <w:widowControl w:val="0"/>
        <w:jc w:val="both"/>
        <w:rPr>
          <w:rFonts w:ascii="Arial" w:hAnsi="Arial" w:cs="Arial"/>
          <w:sz w:val="22"/>
          <w:szCs w:val="22"/>
        </w:rPr>
      </w:pPr>
    </w:p>
    <w:p w:rsidR="00491B79" w:rsidRPr="00ED73CB" w:rsidRDefault="00766934" w:rsidP="00A01166">
      <w:pPr>
        <w:widowControl w:val="0"/>
        <w:jc w:val="both"/>
        <w:rPr>
          <w:rFonts w:ascii="Arial" w:hAnsi="Arial" w:cs="Arial"/>
          <w:sz w:val="22"/>
          <w:szCs w:val="22"/>
        </w:rPr>
      </w:pPr>
      <w:hyperlink r:id="rId12" w:history="1">
        <w:r w:rsidR="00491B79" w:rsidRPr="00ED73CB">
          <w:rPr>
            <w:rStyle w:val="Hyperlink"/>
            <w:rFonts w:ascii="Arial" w:hAnsi="Arial" w:cs="Arial"/>
            <w:sz w:val="22"/>
            <w:szCs w:val="22"/>
          </w:rPr>
          <w:t>http://naturalresources.wales/splash?orig=/</w:t>
        </w:r>
      </w:hyperlink>
      <w:r w:rsidR="00491B79" w:rsidRPr="00ED73CB">
        <w:rPr>
          <w:rFonts w:ascii="Arial" w:hAnsi="Arial" w:cs="Arial"/>
          <w:sz w:val="22"/>
          <w:szCs w:val="22"/>
        </w:rPr>
        <w:t xml:space="preserve"> </w:t>
      </w:r>
    </w:p>
    <w:p w:rsidR="00491B79" w:rsidRPr="00ED73CB" w:rsidRDefault="00491B79" w:rsidP="00A01166">
      <w:pPr>
        <w:widowControl w:val="0"/>
        <w:jc w:val="both"/>
        <w:rPr>
          <w:rFonts w:ascii="Arial" w:hAnsi="Arial" w:cs="Arial"/>
          <w:sz w:val="22"/>
          <w:szCs w:val="22"/>
        </w:rPr>
      </w:pPr>
      <w:bookmarkStart w:id="0" w:name="_GoBack"/>
      <w:bookmarkEnd w:id="0"/>
    </w:p>
    <w:p w:rsidR="00B02C91" w:rsidRPr="00ED73CB" w:rsidRDefault="00B02C91" w:rsidP="00A01166">
      <w:pPr>
        <w:shd w:val="clear" w:color="auto" w:fill="FFFFFF"/>
        <w:jc w:val="both"/>
        <w:rPr>
          <w:rFonts w:ascii="Arial" w:hAnsi="Arial" w:cs="Arial"/>
          <w:sz w:val="22"/>
          <w:szCs w:val="22"/>
        </w:rPr>
      </w:pPr>
      <w:r w:rsidRPr="00ED73CB">
        <w:rPr>
          <w:rFonts w:ascii="Arial" w:hAnsi="Arial" w:cs="Arial"/>
          <w:sz w:val="22"/>
          <w:szCs w:val="22"/>
        </w:rPr>
        <w:lastRenderedPageBreak/>
        <w:t xml:space="preserve">Natural Resources Wales are joint partners of the Research Programme, along with Defra, Environment Agency and Welsh Government. </w:t>
      </w:r>
      <w:r w:rsidR="00766934">
        <w:rPr>
          <w:rFonts w:ascii="Arial" w:hAnsi="Arial" w:cs="Arial"/>
          <w:sz w:val="22"/>
          <w:szCs w:val="22"/>
        </w:rPr>
        <w:t>Some r</w:t>
      </w:r>
      <w:r w:rsidRPr="00ED73CB">
        <w:rPr>
          <w:rFonts w:ascii="Arial" w:hAnsi="Arial" w:cs="Arial"/>
          <w:sz w:val="22"/>
          <w:szCs w:val="22"/>
        </w:rPr>
        <w:t>esearch projects will therefore apply to England and Wales.</w:t>
      </w:r>
    </w:p>
    <w:p w:rsidR="00B02C91" w:rsidRPr="00ED73CB" w:rsidRDefault="00B02C91" w:rsidP="00A01166">
      <w:pPr>
        <w:shd w:val="clear" w:color="auto" w:fill="FFFFFF"/>
        <w:jc w:val="both"/>
        <w:rPr>
          <w:rFonts w:ascii="Arial" w:hAnsi="Arial" w:cs="Arial"/>
          <w:sz w:val="22"/>
          <w:szCs w:val="22"/>
        </w:rPr>
      </w:pPr>
    </w:p>
    <w:p w:rsidR="00B02C91" w:rsidRPr="00ED73CB" w:rsidRDefault="00B02C91" w:rsidP="00A01166">
      <w:pPr>
        <w:shd w:val="clear" w:color="auto" w:fill="FFFFFF"/>
        <w:jc w:val="both"/>
        <w:rPr>
          <w:rFonts w:ascii="Arial" w:hAnsi="Arial" w:cs="Arial"/>
          <w:sz w:val="22"/>
          <w:szCs w:val="22"/>
        </w:rPr>
      </w:pPr>
    </w:p>
    <w:p w:rsidR="00491B79" w:rsidRPr="00ED73CB" w:rsidRDefault="00491B79" w:rsidP="00A01166">
      <w:pPr>
        <w:shd w:val="clear" w:color="auto" w:fill="FFFFFF"/>
        <w:jc w:val="both"/>
        <w:rPr>
          <w:rFonts w:ascii="Arial" w:hAnsi="Arial" w:cs="Arial"/>
          <w:b/>
          <w:sz w:val="22"/>
          <w:szCs w:val="22"/>
          <w:u w:val="single"/>
        </w:rPr>
      </w:pPr>
      <w:r w:rsidRPr="00ED73CB">
        <w:rPr>
          <w:rFonts w:ascii="Arial" w:hAnsi="Arial" w:cs="Arial"/>
          <w:b/>
          <w:sz w:val="22"/>
          <w:szCs w:val="22"/>
          <w:u w:val="single"/>
        </w:rPr>
        <w:t>Further information</w:t>
      </w:r>
    </w:p>
    <w:p w:rsidR="00491B79" w:rsidRPr="00ED73CB" w:rsidRDefault="00491B79" w:rsidP="00A01166">
      <w:pPr>
        <w:shd w:val="clear" w:color="auto" w:fill="FFFFFF"/>
        <w:jc w:val="both"/>
        <w:rPr>
          <w:rFonts w:ascii="Arial" w:hAnsi="Arial" w:cs="Arial"/>
          <w:sz w:val="22"/>
          <w:szCs w:val="22"/>
        </w:rPr>
      </w:pPr>
      <w:r w:rsidRPr="00ED73CB">
        <w:rPr>
          <w:rFonts w:ascii="Arial" w:hAnsi="Arial" w:cs="Arial"/>
          <w:sz w:val="22"/>
          <w:szCs w:val="22"/>
        </w:rPr>
        <w:t>For further information and to see our commitments to Diversity and Equality, please visit our website.</w:t>
      </w:r>
    </w:p>
    <w:p w:rsidR="00491B79" w:rsidRPr="00ED73CB" w:rsidRDefault="00491B79" w:rsidP="00A01166">
      <w:pPr>
        <w:shd w:val="clear" w:color="auto" w:fill="FFFFFF"/>
        <w:jc w:val="both"/>
        <w:rPr>
          <w:rFonts w:ascii="Arial" w:hAnsi="Arial" w:cs="Arial"/>
          <w:sz w:val="22"/>
          <w:szCs w:val="22"/>
        </w:rPr>
      </w:pPr>
    </w:p>
    <w:p w:rsidR="00491B79" w:rsidRPr="00ED73CB" w:rsidRDefault="00766934" w:rsidP="00A01166">
      <w:pPr>
        <w:shd w:val="clear" w:color="auto" w:fill="FFFFFF"/>
        <w:rPr>
          <w:rFonts w:ascii="Arial" w:hAnsi="Arial" w:cs="Arial"/>
          <w:sz w:val="22"/>
          <w:szCs w:val="22"/>
          <w:u w:val="single"/>
        </w:rPr>
      </w:pPr>
      <w:hyperlink r:id="rId13" w:history="1">
        <w:r w:rsidR="00491B79" w:rsidRPr="00ED73CB">
          <w:rPr>
            <w:rStyle w:val="Hyperlink"/>
            <w:rFonts w:ascii="Arial" w:hAnsi="Arial" w:cs="Arial"/>
            <w:sz w:val="22"/>
            <w:szCs w:val="22"/>
          </w:rPr>
          <w:t>https://www.gov.uk/government/organisations/environment-agency/about/procurement</w:t>
        </w:r>
      </w:hyperlink>
      <w:r w:rsidR="00491B79" w:rsidRPr="00ED73CB">
        <w:rPr>
          <w:rFonts w:ascii="Arial" w:hAnsi="Arial" w:cs="Arial"/>
          <w:sz w:val="22"/>
          <w:szCs w:val="22"/>
          <w:u w:val="single"/>
        </w:rPr>
        <w:t xml:space="preserve"> </w:t>
      </w:r>
    </w:p>
    <w:p w:rsidR="00491B79" w:rsidRPr="00ED73CB" w:rsidRDefault="00491B79" w:rsidP="00A01166">
      <w:pPr>
        <w:shd w:val="clear" w:color="auto" w:fill="FFFFFF"/>
        <w:rPr>
          <w:rFonts w:ascii="Arial" w:hAnsi="Arial" w:cs="Arial"/>
          <w:color w:val="0000FF"/>
          <w:sz w:val="22"/>
          <w:szCs w:val="22"/>
          <w:u w:val="single"/>
        </w:rPr>
      </w:pPr>
      <w:r w:rsidRPr="00ED73CB">
        <w:rPr>
          <w:rFonts w:ascii="Arial" w:hAnsi="Arial" w:cs="Arial"/>
          <w:color w:val="0000FF"/>
          <w:sz w:val="22"/>
          <w:szCs w:val="22"/>
          <w:u w:val="single"/>
        </w:rPr>
        <w:t>https://www.gov.uk/government/organisations/environment-agency/about/equality-and-diversity</w:t>
      </w:r>
    </w:p>
    <w:p w:rsidR="00491B79" w:rsidRPr="00ED73CB" w:rsidRDefault="00491B79" w:rsidP="00A01166">
      <w:pPr>
        <w:rPr>
          <w:rFonts w:ascii="Arial" w:hAnsi="Arial" w:cs="Arial"/>
          <w:sz w:val="22"/>
          <w:szCs w:val="22"/>
        </w:rPr>
      </w:pPr>
    </w:p>
    <w:p w:rsidR="00491B79" w:rsidRPr="00ED73CB" w:rsidRDefault="00491B79" w:rsidP="00A01166">
      <w:pPr>
        <w:rPr>
          <w:rFonts w:ascii="Arial" w:hAnsi="Arial" w:cs="Arial"/>
          <w:sz w:val="22"/>
          <w:szCs w:val="22"/>
        </w:rPr>
      </w:pPr>
      <w:r w:rsidRPr="00ED73CB">
        <w:rPr>
          <w:rFonts w:ascii="Arial" w:hAnsi="Arial" w:cs="Arial"/>
          <w:sz w:val="22"/>
          <w:szCs w:val="22"/>
        </w:rPr>
        <w:t>Also, are you up to date on environmental legislation? See links below for further information.</w:t>
      </w:r>
    </w:p>
    <w:p w:rsidR="00491B79" w:rsidRPr="00ED73CB" w:rsidRDefault="00491B79" w:rsidP="00A01166">
      <w:pPr>
        <w:rPr>
          <w:rFonts w:ascii="Arial" w:hAnsi="Arial" w:cs="Arial"/>
          <w:sz w:val="22"/>
          <w:szCs w:val="22"/>
        </w:rPr>
      </w:pPr>
    </w:p>
    <w:p w:rsidR="00491B79" w:rsidRPr="00ED73CB" w:rsidRDefault="00491B79" w:rsidP="00A01166">
      <w:pPr>
        <w:rPr>
          <w:rFonts w:ascii="Arial" w:hAnsi="Arial" w:cs="Arial"/>
          <w:color w:val="0000FF"/>
          <w:sz w:val="22"/>
          <w:szCs w:val="22"/>
          <w:u w:val="single"/>
        </w:rPr>
      </w:pPr>
      <w:r w:rsidRPr="00ED73CB">
        <w:rPr>
          <w:rFonts w:ascii="Arial" w:hAnsi="Arial" w:cs="Arial"/>
          <w:sz w:val="22"/>
          <w:szCs w:val="22"/>
        </w:rPr>
        <w:t xml:space="preserve">Waste and Environmental Impact - </w:t>
      </w:r>
      <w:hyperlink r:id="rId14" w:history="1">
        <w:r w:rsidRPr="00ED73CB">
          <w:rPr>
            <w:rFonts w:ascii="Arial" w:hAnsi="Arial" w:cs="Arial"/>
            <w:color w:val="0000FF"/>
            <w:sz w:val="22"/>
            <w:szCs w:val="22"/>
            <w:u w:val="single"/>
          </w:rPr>
          <w:t>https://www.gov.uk/browse/business/waste-environment</w:t>
        </w:r>
      </w:hyperlink>
      <w:r w:rsidRPr="00ED73CB">
        <w:rPr>
          <w:rFonts w:ascii="Arial" w:hAnsi="Arial" w:cs="Arial"/>
          <w:color w:val="0000FF"/>
          <w:sz w:val="22"/>
          <w:szCs w:val="22"/>
          <w:u w:val="single"/>
        </w:rPr>
        <w:t xml:space="preserve"> </w:t>
      </w:r>
    </w:p>
    <w:p w:rsidR="00491B79" w:rsidRPr="00ED73CB" w:rsidRDefault="00491B79" w:rsidP="00A01166">
      <w:pPr>
        <w:rPr>
          <w:rFonts w:ascii="Arial" w:hAnsi="Arial" w:cs="Arial"/>
          <w:color w:val="1F497D"/>
          <w:sz w:val="22"/>
          <w:szCs w:val="22"/>
        </w:rPr>
      </w:pPr>
      <w:r w:rsidRPr="00ED73CB">
        <w:rPr>
          <w:rFonts w:ascii="Arial" w:hAnsi="Arial" w:cs="Arial"/>
          <w:sz w:val="22"/>
          <w:szCs w:val="22"/>
        </w:rPr>
        <w:t xml:space="preserve">Environmental Regulations - </w:t>
      </w:r>
      <w:hyperlink r:id="rId15" w:history="1">
        <w:r w:rsidRPr="00ED73CB">
          <w:rPr>
            <w:rFonts w:ascii="Arial" w:hAnsi="Arial" w:cs="Arial"/>
            <w:color w:val="0000FF"/>
            <w:sz w:val="22"/>
            <w:szCs w:val="22"/>
            <w:u w:val="single"/>
          </w:rPr>
          <w:t>https://www.gov.uk/browse/business/waste-environment/environmental-regulations</w:t>
        </w:r>
      </w:hyperlink>
      <w:r w:rsidRPr="00ED73CB">
        <w:rPr>
          <w:rFonts w:ascii="Arial" w:hAnsi="Arial" w:cs="Arial"/>
          <w:color w:val="0000FF"/>
          <w:sz w:val="22"/>
          <w:szCs w:val="22"/>
          <w:u w:val="single"/>
        </w:rPr>
        <w:t>’</w:t>
      </w:r>
      <w:r w:rsidRPr="00ED73CB">
        <w:rPr>
          <w:rFonts w:ascii="Arial" w:hAnsi="Arial" w:cs="Arial"/>
          <w:color w:val="1F497D"/>
          <w:sz w:val="22"/>
          <w:szCs w:val="22"/>
        </w:rPr>
        <w:t xml:space="preserve"> </w:t>
      </w:r>
    </w:p>
    <w:p w:rsidR="00EA6FE1" w:rsidRPr="00ED73CB" w:rsidRDefault="00EA6FE1" w:rsidP="00A01166">
      <w:pPr>
        <w:jc w:val="both"/>
        <w:rPr>
          <w:rFonts w:ascii="Arial" w:hAnsi="Arial" w:cs="Arial"/>
          <w:b/>
          <w:sz w:val="22"/>
          <w:szCs w:val="22"/>
          <w:u w:val="single"/>
        </w:rPr>
      </w:pPr>
    </w:p>
    <w:p w:rsidR="00D92EC1" w:rsidRPr="00ED73CB" w:rsidRDefault="00D92EC1" w:rsidP="00A01166">
      <w:pPr>
        <w:jc w:val="both"/>
        <w:rPr>
          <w:rFonts w:ascii="Arial" w:hAnsi="Arial" w:cs="Arial"/>
          <w:b/>
          <w:sz w:val="22"/>
          <w:szCs w:val="22"/>
          <w:u w:val="single"/>
        </w:rPr>
      </w:pPr>
      <w:r w:rsidRPr="00ED73CB">
        <w:rPr>
          <w:rFonts w:ascii="Arial" w:hAnsi="Arial" w:cs="Arial"/>
          <w:b/>
          <w:sz w:val="22"/>
          <w:szCs w:val="22"/>
          <w:u w:val="single"/>
        </w:rPr>
        <w:t>Section 2</w:t>
      </w:r>
    </w:p>
    <w:p w:rsidR="00D92EC1" w:rsidRPr="00ED73CB" w:rsidRDefault="00D92EC1" w:rsidP="00A01166">
      <w:pPr>
        <w:jc w:val="both"/>
        <w:rPr>
          <w:rFonts w:ascii="Arial" w:hAnsi="Arial" w:cs="Arial"/>
          <w:sz w:val="22"/>
          <w:szCs w:val="22"/>
        </w:rPr>
      </w:pPr>
    </w:p>
    <w:p w:rsidR="00AA18E7" w:rsidRPr="00ED73CB" w:rsidRDefault="00766C82" w:rsidP="00A01166">
      <w:pPr>
        <w:jc w:val="both"/>
        <w:rPr>
          <w:rFonts w:ascii="Arial" w:hAnsi="Arial" w:cs="Arial"/>
          <w:b/>
          <w:sz w:val="22"/>
          <w:szCs w:val="22"/>
          <w:u w:val="single"/>
        </w:rPr>
      </w:pPr>
      <w:r w:rsidRPr="00ED73CB">
        <w:rPr>
          <w:rFonts w:ascii="Arial" w:hAnsi="Arial" w:cs="Arial"/>
          <w:b/>
          <w:sz w:val="22"/>
          <w:szCs w:val="22"/>
          <w:u w:val="single"/>
        </w:rPr>
        <w:t>The Customer</w:t>
      </w:r>
    </w:p>
    <w:p w:rsidR="00C24614" w:rsidRPr="00ED73CB" w:rsidRDefault="00C24614" w:rsidP="00A01166">
      <w:pPr>
        <w:jc w:val="both"/>
        <w:rPr>
          <w:rFonts w:ascii="Arial" w:hAnsi="Arial" w:cs="Arial"/>
          <w:b/>
          <w:sz w:val="22"/>
          <w:szCs w:val="22"/>
          <w:u w:val="single"/>
        </w:rPr>
      </w:pPr>
    </w:p>
    <w:p w:rsidR="00C24614" w:rsidRPr="00ED73CB" w:rsidRDefault="00C24614" w:rsidP="00A01166">
      <w:pPr>
        <w:jc w:val="both"/>
        <w:rPr>
          <w:rFonts w:ascii="Arial" w:hAnsi="Arial" w:cs="Arial"/>
          <w:b/>
          <w:sz w:val="22"/>
          <w:szCs w:val="22"/>
          <w:u w:val="single"/>
        </w:rPr>
      </w:pPr>
      <w:r w:rsidRPr="00ED73CB">
        <w:rPr>
          <w:rFonts w:ascii="Arial" w:hAnsi="Arial" w:cs="Arial"/>
          <w:b/>
          <w:sz w:val="22"/>
          <w:szCs w:val="22"/>
          <w:u w:val="single"/>
        </w:rPr>
        <w:t>Summary</w:t>
      </w:r>
    </w:p>
    <w:p w:rsidR="003C74EF" w:rsidRPr="00ED73CB" w:rsidRDefault="003C74EF" w:rsidP="00A01166">
      <w:pPr>
        <w:jc w:val="both"/>
        <w:rPr>
          <w:rFonts w:ascii="Arial" w:hAnsi="Arial" w:cs="Arial"/>
          <w:b/>
          <w:sz w:val="22"/>
          <w:szCs w:val="22"/>
          <w:u w:val="single"/>
        </w:rPr>
      </w:pPr>
    </w:p>
    <w:p w:rsidR="005D21AC" w:rsidRPr="00ED73CB" w:rsidRDefault="00B02C91" w:rsidP="00A01166">
      <w:pPr>
        <w:jc w:val="both"/>
        <w:rPr>
          <w:rFonts w:ascii="Arial" w:hAnsi="Arial" w:cs="Arial"/>
          <w:i/>
          <w:sz w:val="22"/>
          <w:szCs w:val="22"/>
        </w:rPr>
      </w:pPr>
      <w:r w:rsidRPr="00ED73CB">
        <w:rPr>
          <w:rFonts w:ascii="Arial" w:hAnsi="Arial" w:cs="Arial"/>
          <w:sz w:val="22"/>
          <w:szCs w:val="22"/>
        </w:rPr>
        <w:t>This commission will support an existing research framework to deliver evidence, knowledge and guidance for surface water and groundwater flood risk management.</w:t>
      </w:r>
      <w:r w:rsidR="005D21AC" w:rsidRPr="00ED73CB">
        <w:rPr>
          <w:rFonts w:ascii="Arial" w:hAnsi="Arial" w:cs="Arial"/>
          <w:sz w:val="22"/>
          <w:szCs w:val="22"/>
        </w:rPr>
        <w:t xml:space="preserve"> </w:t>
      </w:r>
      <w:r w:rsidRPr="00ED73CB">
        <w:rPr>
          <w:rFonts w:ascii="Arial" w:hAnsi="Arial" w:cs="Arial"/>
          <w:sz w:val="22"/>
          <w:szCs w:val="22"/>
        </w:rPr>
        <w:t xml:space="preserve">The objective of this commission is to undertake a Rapid Evidence Assessment on the current practices for groundwater flood risk management in England. This will help drive research and future work where there may be gaps in knowledge, evidence and processes. </w:t>
      </w:r>
      <w:r w:rsidR="005D21AC" w:rsidRPr="00ED73CB">
        <w:rPr>
          <w:rFonts w:ascii="Arial" w:hAnsi="Arial" w:cs="Arial"/>
          <w:sz w:val="22"/>
          <w:szCs w:val="22"/>
        </w:rPr>
        <w:t xml:space="preserve">The project is being managed and funded by the Joint Environment Agency/Defra Flood and Coastal Risk Management R&amp;D Programme. </w:t>
      </w:r>
    </w:p>
    <w:p w:rsidR="005D21AC" w:rsidRPr="00ED73CB" w:rsidRDefault="005D21AC" w:rsidP="00A01166">
      <w:pPr>
        <w:jc w:val="both"/>
        <w:rPr>
          <w:rFonts w:ascii="Arial" w:hAnsi="Arial" w:cs="Arial"/>
          <w:i/>
          <w:sz w:val="22"/>
          <w:szCs w:val="22"/>
        </w:rPr>
      </w:pPr>
    </w:p>
    <w:p w:rsidR="005700D8" w:rsidRPr="00ED73CB" w:rsidRDefault="005700D8" w:rsidP="00A01166">
      <w:pPr>
        <w:jc w:val="both"/>
        <w:rPr>
          <w:rFonts w:ascii="Arial" w:hAnsi="Arial" w:cs="Arial"/>
          <w:sz w:val="22"/>
          <w:szCs w:val="22"/>
        </w:rPr>
      </w:pPr>
    </w:p>
    <w:p w:rsidR="005700D8" w:rsidRPr="00ED73CB" w:rsidRDefault="0061427E" w:rsidP="00A01166">
      <w:pPr>
        <w:pStyle w:val="Heading2"/>
        <w:numPr>
          <w:ilvl w:val="0"/>
          <w:numId w:val="0"/>
        </w:numPr>
        <w:jc w:val="both"/>
        <w:rPr>
          <w:rFonts w:cs="Arial"/>
          <w:sz w:val="22"/>
          <w:szCs w:val="22"/>
        </w:rPr>
      </w:pPr>
      <w:r w:rsidRPr="00ED73CB">
        <w:rPr>
          <w:rFonts w:cs="Arial"/>
          <w:sz w:val="22"/>
          <w:szCs w:val="22"/>
        </w:rPr>
        <w:t>Contract Length</w:t>
      </w:r>
    </w:p>
    <w:p w:rsidR="005700D8" w:rsidRPr="00ED73CB" w:rsidRDefault="005700D8" w:rsidP="00A01166">
      <w:pPr>
        <w:jc w:val="both"/>
        <w:rPr>
          <w:rFonts w:ascii="Arial" w:hAnsi="Arial" w:cs="Arial"/>
          <w:sz w:val="22"/>
          <w:szCs w:val="22"/>
        </w:rPr>
      </w:pPr>
    </w:p>
    <w:p w:rsidR="00AB6556" w:rsidRPr="00ED73CB" w:rsidRDefault="00AB6556" w:rsidP="00A01166">
      <w:pPr>
        <w:jc w:val="both"/>
        <w:rPr>
          <w:rFonts w:ascii="Arial" w:hAnsi="Arial" w:cs="Arial"/>
          <w:sz w:val="22"/>
          <w:szCs w:val="22"/>
        </w:rPr>
      </w:pPr>
      <w:r w:rsidRPr="00ED73CB">
        <w:rPr>
          <w:rFonts w:ascii="Arial" w:hAnsi="Arial" w:cs="Arial"/>
          <w:sz w:val="22"/>
          <w:szCs w:val="22"/>
        </w:rPr>
        <w:t xml:space="preserve">It is anticipated that this contract will be awarded to one supplier for a period of </w:t>
      </w:r>
      <w:r w:rsidR="00C30C7D" w:rsidRPr="00ED73CB">
        <w:rPr>
          <w:rFonts w:ascii="Arial" w:hAnsi="Arial" w:cs="Arial"/>
          <w:sz w:val="22"/>
          <w:szCs w:val="22"/>
        </w:rPr>
        <w:t>8</w:t>
      </w:r>
      <w:r w:rsidRPr="00ED73CB">
        <w:rPr>
          <w:rFonts w:ascii="Arial" w:hAnsi="Arial" w:cs="Arial"/>
          <w:sz w:val="22"/>
          <w:szCs w:val="22"/>
        </w:rPr>
        <w:t xml:space="preserve"> months </w:t>
      </w:r>
      <w:r w:rsidR="00EF7BDC" w:rsidRPr="00ED73CB">
        <w:rPr>
          <w:rFonts w:ascii="Arial" w:hAnsi="Arial" w:cs="Arial"/>
          <w:sz w:val="22"/>
          <w:szCs w:val="22"/>
        </w:rPr>
        <w:t xml:space="preserve">and </w:t>
      </w:r>
      <w:r w:rsidRPr="00ED73CB">
        <w:rPr>
          <w:rFonts w:ascii="Arial" w:hAnsi="Arial" w:cs="Arial"/>
          <w:sz w:val="22"/>
          <w:szCs w:val="22"/>
        </w:rPr>
        <w:t xml:space="preserve">to end no later than </w:t>
      </w:r>
      <w:r w:rsidR="00EF7BDC" w:rsidRPr="00ED73CB">
        <w:rPr>
          <w:rFonts w:ascii="Arial" w:hAnsi="Arial" w:cs="Arial"/>
          <w:color w:val="000000" w:themeColor="text1"/>
          <w:sz w:val="22"/>
          <w:szCs w:val="22"/>
        </w:rPr>
        <w:t>31</w:t>
      </w:r>
      <w:r w:rsidR="00A323E2" w:rsidRPr="00ED73CB">
        <w:rPr>
          <w:rFonts w:ascii="Arial" w:hAnsi="Arial" w:cs="Arial"/>
          <w:color w:val="000000" w:themeColor="text1"/>
          <w:sz w:val="22"/>
          <w:szCs w:val="22"/>
        </w:rPr>
        <w:t>/</w:t>
      </w:r>
      <w:r w:rsidR="005D21AC" w:rsidRPr="00ED73CB">
        <w:rPr>
          <w:rFonts w:ascii="Arial" w:hAnsi="Arial" w:cs="Arial"/>
          <w:color w:val="000000" w:themeColor="text1"/>
          <w:sz w:val="22"/>
          <w:szCs w:val="22"/>
        </w:rPr>
        <w:t>0</w:t>
      </w:r>
      <w:r w:rsidR="00F0562E" w:rsidRPr="00ED73CB">
        <w:rPr>
          <w:rFonts w:ascii="Arial" w:hAnsi="Arial" w:cs="Arial"/>
          <w:color w:val="000000" w:themeColor="text1"/>
          <w:sz w:val="22"/>
          <w:szCs w:val="22"/>
        </w:rPr>
        <w:t>3</w:t>
      </w:r>
      <w:r w:rsidR="00A323E2" w:rsidRPr="00ED73CB">
        <w:rPr>
          <w:rFonts w:ascii="Arial" w:hAnsi="Arial" w:cs="Arial"/>
          <w:color w:val="000000" w:themeColor="text1"/>
          <w:sz w:val="22"/>
          <w:szCs w:val="22"/>
        </w:rPr>
        <w:t>/</w:t>
      </w:r>
      <w:r w:rsidR="005D21AC" w:rsidRPr="00ED73CB">
        <w:rPr>
          <w:rFonts w:ascii="Arial" w:hAnsi="Arial" w:cs="Arial"/>
          <w:color w:val="000000" w:themeColor="text1"/>
          <w:sz w:val="22"/>
          <w:szCs w:val="22"/>
        </w:rPr>
        <w:t>19</w:t>
      </w:r>
      <w:r w:rsidR="00766934">
        <w:rPr>
          <w:rFonts w:ascii="Arial" w:hAnsi="Arial" w:cs="Arial"/>
          <w:color w:val="000000" w:themeColor="text1"/>
          <w:sz w:val="22"/>
          <w:szCs w:val="22"/>
        </w:rPr>
        <w:t xml:space="preserve"> where possible</w:t>
      </w:r>
      <w:r w:rsidR="00B02C91" w:rsidRPr="00ED73CB">
        <w:rPr>
          <w:rFonts w:ascii="Arial" w:hAnsi="Arial" w:cs="Arial"/>
          <w:color w:val="000000" w:themeColor="text1"/>
          <w:sz w:val="22"/>
          <w:szCs w:val="22"/>
        </w:rPr>
        <w:t>.</w:t>
      </w:r>
      <w:r w:rsidRPr="00ED73CB">
        <w:rPr>
          <w:rFonts w:ascii="Arial" w:hAnsi="Arial" w:cs="Arial"/>
          <w:color w:val="FF0000"/>
          <w:sz w:val="22"/>
          <w:szCs w:val="22"/>
        </w:rPr>
        <w:t xml:space="preserve"> </w:t>
      </w:r>
      <w:r w:rsidRPr="00ED73CB">
        <w:rPr>
          <w:rFonts w:ascii="Arial" w:hAnsi="Arial" w:cs="Arial"/>
          <w:sz w:val="22"/>
          <w:szCs w:val="22"/>
        </w:rPr>
        <w:t>Prices 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00AD6F35" w:rsidRPr="00ED73CB">
        <w:rPr>
          <w:rFonts w:ascii="Arial" w:hAnsi="Arial" w:cs="Arial"/>
          <w:sz w:val="22"/>
          <w:szCs w:val="22"/>
        </w:rPr>
        <w:t>.</w:t>
      </w:r>
    </w:p>
    <w:p w:rsidR="00AB6556" w:rsidRPr="00ED73CB" w:rsidRDefault="00AB6556" w:rsidP="00A01166">
      <w:pPr>
        <w:jc w:val="both"/>
        <w:rPr>
          <w:rFonts w:ascii="Arial" w:hAnsi="Arial" w:cs="Arial"/>
          <w:sz w:val="22"/>
          <w:szCs w:val="22"/>
        </w:rPr>
      </w:pPr>
    </w:p>
    <w:p w:rsidR="00AB6556" w:rsidRPr="00ED73CB" w:rsidRDefault="00AB6556" w:rsidP="00A01166">
      <w:pPr>
        <w:jc w:val="both"/>
        <w:rPr>
          <w:rFonts w:ascii="Arial" w:hAnsi="Arial" w:cs="Arial"/>
          <w:sz w:val="22"/>
          <w:szCs w:val="22"/>
        </w:rPr>
      </w:pPr>
      <w:r w:rsidRPr="00ED73CB">
        <w:rPr>
          <w:rFonts w:ascii="Arial" w:hAnsi="Arial" w:cs="Arial"/>
          <w:sz w:val="22"/>
          <w:szCs w:val="22"/>
        </w:rPr>
        <w:t xml:space="preserve">The Environment Agency Conditions of Contract for </w:t>
      </w:r>
      <w:r w:rsidR="00296D92" w:rsidRPr="00ED73CB">
        <w:rPr>
          <w:rFonts w:ascii="Arial" w:hAnsi="Arial" w:cs="Arial"/>
          <w:color w:val="000000" w:themeColor="text1"/>
          <w:sz w:val="22"/>
          <w:szCs w:val="22"/>
        </w:rPr>
        <w:t>Research</w:t>
      </w:r>
      <w:r w:rsidR="002F4C87" w:rsidRPr="00ED73CB">
        <w:rPr>
          <w:rFonts w:ascii="Arial" w:hAnsi="Arial" w:cs="Arial"/>
          <w:color w:val="000000" w:themeColor="text1"/>
          <w:sz w:val="22"/>
          <w:szCs w:val="22"/>
        </w:rPr>
        <w:t xml:space="preserve"> (</w:t>
      </w:r>
      <w:r w:rsidR="00E9433C">
        <w:rPr>
          <w:rFonts w:ascii="Arial" w:hAnsi="Arial" w:cs="Arial"/>
          <w:color w:val="000000" w:themeColor="text1"/>
          <w:sz w:val="22"/>
          <w:szCs w:val="22"/>
        </w:rPr>
        <w:t>supplied separately</w:t>
      </w:r>
      <w:r w:rsidR="00296D92" w:rsidRPr="00ED73CB">
        <w:rPr>
          <w:rFonts w:ascii="Arial" w:hAnsi="Arial" w:cs="Arial"/>
          <w:color w:val="000000" w:themeColor="text1"/>
          <w:sz w:val="22"/>
          <w:szCs w:val="22"/>
        </w:rPr>
        <w:t>)</w:t>
      </w:r>
      <w:r w:rsidRPr="00ED73CB">
        <w:rPr>
          <w:rFonts w:ascii="Arial" w:hAnsi="Arial" w:cs="Arial"/>
          <w:sz w:val="22"/>
          <w:szCs w:val="22"/>
        </w:rPr>
        <w:t xml:space="preserve"> shall apply to this contract. </w:t>
      </w:r>
    </w:p>
    <w:p w:rsidR="00296D92" w:rsidRPr="00ED73CB" w:rsidRDefault="00296D92" w:rsidP="00A01166">
      <w:pPr>
        <w:jc w:val="both"/>
        <w:rPr>
          <w:rFonts w:ascii="Arial" w:hAnsi="Arial" w:cs="Arial"/>
          <w:sz w:val="22"/>
          <w:szCs w:val="22"/>
        </w:rPr>
      </w:pPr>
    </w:p>
    <w:p w:rsidR="005700D8" w:rsidRPr="00ED73CB" w:rsidRDefault="00F7147C" w:rsidP="00A01166">
      <w:pPr>
        <w:pStyle w:val="CcList"/>
        <w:jc w:val="both"/>
        <w:rPr>
          <w:rFonts w:cs="Arial"/>
          <w:b/>
          <w:szCs w:val="22"/>
        </w:rPr>
      </w:pPr>
      <w:r w:rsidRPr="00ED73CB">
        <w:rPr>
          <w:rFonts w:cs="Arial"/>
          <w:szCs w:val="22"/>
        </w:rPr>
        <w:t>This contract shall be managed on behalf of the Agency by</w:t>
      </w:r>
      <w:r w:rsidRPr="00ED73CB">
        <w:rPr>
          <w:rFonts w:cs="Arial"/>
          <w:b/>
          <w:szCs w:val="22"/>
        </w:rPr>
        <w:t xml:space="preserve"> </w:t>
      </w:r>
      <w:r w:rsidR="00B02C91" w:rsidRPr="00ED73CB">
        <w:rPr>
          <w:rFonts w:cs="Arial"/>
          <w:b/>
          <w:szCs w:val="22"/>
        </w:rPr>
        <w:t>Hayley Bowman</w:t>
      </w:r>
      <w:r w:rsidR="005D21AC" w:rsidRPr="00ED73CB">
        <w:rPr>
          <w:rFonts w:cs="Arial"/>
          <w:b/>
          <w:szCs w:val="22"/>
        </w:rPr>
        <w:t xml:space="preserve"> (Senior Specialist – Research) </w:t>
      </w:r>
      <w:hyperlink r:id="rId16" w:history="1">
        <w:r w:rsidR="00B02C91" w:rsidRPr="00ED73CB">
          <w:rPr>
            <w:rStyle w:val="Hyperlink"/>
            <w:rFonts w:cs="Arial"/>
            <w:b/>
            <w:szCs w:val="22"/>
          </w:rPr>
          <w:t>Hayley.bowman@environment-agency.gov.uk</w:t>
        </w:r>
      </w:hyperlink>
    </w:p>
    <w:p w:rsidR="00B02C91" w:rsidRPr="00ED73CB" w:rsidRDefault="00B02C91" w:rsidP="00A01166">
      <w:pPr>
        <w:pStyle w:val="CcList"/>
        <w:jc w:val="both"/>
        <w:rPr>
          <w:rFonts w:cs="Arial"/>
          <w:szCs w:val="22"/>
        </w:rPr>
      </w:pPr>
    </w:p>
    <w:p w:rsidR="00296D92" w:rsidRPr="00ED73CB" w:rsidRDefault="00296D92" w:rsidP="00A01166">
      <w:pPr>
        <w:pStyle w:val="Heading2"/>
        <w:numPr>
          <w:ilvl w:val="0"/>
          <w:numId w:val="0"/>
        </w:numPr>
        <w:jc w:val="both"/>
        <w:rPr>
          <w:rFonts w:cs="Arial"/>
          <w:b w:val="0"/>
          <w:sz w:val="22"/>
          <w:szCs w:val="22"/>
          <w:u w:val="none"/>
        </w:rPr>
      </w:pPr>
      <w:r w:rsidRPr="00ED73CB">
        <w:rPr>
          <w:rFonts w:cs="Arial"/>
          <w:sz w:val="22"/>
          <w:szCs w:val="22"/>
        </w:rPr>
        <w:t>Contact Details and Timeline</w:t>
      </w:r>
    </w:p>
    <w:p w:rsidR="00296D92" w:rsidRPr="00ED73CB" w:rsidRDefault="00296D92" w:rsidP="00A01166">
      <w:pPr>
        <w:jc w:val="both"/>
        <w:rPr>
          <w:rFonts w:ascii="Arial" w:hAnsi="Arial" w:cs="Arial"/>
          <w:sz w:val="22"/>
          <w:szCs w:val="22"/>
        </w:rPr>
      </w:pPr>
    </w:p>
    <w:p w:rsidR="00296D92" w:rsidRPr="00ED73CB" w:rsidRDefault="00ED73CB" w:rsidP="00A01166">
      <w:pPr>
        <w:ind w:right="-21"/>
        <w:jc w:val="both"/>
        <w:rPr>
          <w:rFonts w:ascii="Arial" w:hAnsi="Arial" w:cs="Arial"/>
          <w:sz w:val="22"/>
          <w:szCs w:val="22"/>
        </w:rPr>
      </w:pPr>
      <w:r>
        <w:rPr>
          <w:rFonts w:ascii="Arial" w:hAnsi="Arial" w:cs="Arial"/>
          <w:color w:val="000000" w:themeColor="text1"/>
          <w:sz w:val="22"/>
          <w:szCs w:val="22"/>
        </w:rPr>
        <w:lastRenderedPageBreak/>
        <w:t xml:space="preserve">Hayley Bowman </w:t>
      </w:r>
      <w:r w:rsidR="00296D92" w:rsidRPr="00ED73CB">
        <w:rPr>
          <w:rFonts w:ascii="Arial" w:hAnsi="Arial" w:cs="Arial"/>
          <w:sz w:val="22"/>
          <w:szCs w:val="22"/>
        </w:rPr>
        <w:t>will be your contact for any questions linked to the content of the quote pack or the process. Please submit any questions by email and note that both the question and the response will be circulated to all tenderers.</w:t>
      </w:r>
    </w:p>
    <w:p w:rsidR="00296D92" w:rsidRPr="00ED73CB" w:rsidRDefault="00296D92" w:rsidP="00A01166">
      <w:pPr>
        <w:ind w:right="-21"/>
        <w:jc w:val="both"/>
        <w:rPr>
          <w:rFonts w:ascii="Arial" w:hAnsi="Arial" w:cs="Arial"/>
          <w:sz w:val="22"/>
          <w:szCs w:val="22"/>
        </w:rPr>
      </w:pPr>
    </w:p>
    <w:p w:rsidR="005D21AC" w:rsidRPr="00ED73CB" w:rsidRDefault="005D21AC" w:rsidP="00A01166">
      <w:pPr>
        <w:ind w:right="-21"/>
        <w:jc w:val="both"/>
        <w:rPr>
          <w:rFonts w:ascii="Arial" w:hAnsi="Arial" w:cs="Arial"/>
          <w:sz w:val="22"/>
          <w:szCs w:val="22"/>
        </w:rPr>
      </w:pPr>
      <w:r w:rsidRPr="00ED73CB">
        <w:rPr>
          <w:rFonts w:ascii="Arial" w:hAnsi="Arial" w:cs="Arial"/>
          <w:sz w:val="22"/>
          <w:szCs w:val="22"/>
        </w:rPr>
        <w:t xml:space="preserve">Questions should be submitted by email to: </w:t>
      </w:r>
      <w:r w:rsidR="00B02C91" w:rsidRPr="00ED73CB">
        <w:rPr>
          <w:rFonts w:ascii="Arial" w:hAnsi="Arial" w:cs="Arial"/>
          <w:sz w:val="22"/>
          <w:szCs w:val="22"/>
        </w:rPr>
        <w:t>Hayley.bowman</w:t>
      </w:r>
      <w:r w:rsidRPr="00ED73CB">
        <w:rPr>
          <w:rFonts w:ascii="Arial" w:hAnsi="Arial" w:cs="Arial"/>
          <w:sz w:val="22"/>
          <w:szCs w:val="22"/>
        </w:rPr>
        <w:t>@environment-agency.gov.uk</w:t>
      </w:r>
    </w:p>
    <w:p w:rsidR="00296D92" w:rsidRPr="00ED73CB" w:rsidRDefault="00296D92" w:rsidP="00A01166">
      <w:pPr>
        <w:jc w:val="both"/>
        <w:rPr>
          <w:rFonts w:ascii="Arial" w:hAnsi="Arial" w:cs="Arial"/>
          <w:sz w:val="22"/>
          <w:szCs w:val="22"/>
        </w:rPr>
      </w:pPr>
    </w:p>
    <w:p w:rsidR="00296D92" w:rsidRPr="00ED73CB" w:rsidRDefault="00296D92" w:rsidP="00A01166">
      <w:pPr>
        <w:jc w:val="both"/>
        <w:rPr>
          <w:rFonts w:ascii="Arial" w:hAnsi="Arial" w:cs="Arial"/>
          <w:sz w:val="22"/>
          <w:szCs w:val="22"/>
        </w:rPr>
      </w:pPr>
      <w:r w:rsidRPr="00ED73CB">
        <w:rPr>
          <w:rFonts w:ascii="Arial" w:hAnsi="Arial" w:cs="Arial"/>
          <w:sz w:val="22"/>
          <w:szCs w:val="22"/>
        </w:rPr>
        <w:t>Key elements of the process have been reviewed. Anticipated dates for planned activities are below:</w:t>
      </w:r>
    </w:p>
    <w:p w:rsidR="00296D92" w:rsidRPr="00ED73CB" w:rsidRDefault="00296D92" w:rsidP="00A01166">
      <w:pPr>
        <w:jc w:val="both"/>
        <w:rPr>
          <w:rFonts w:ascii="Arial" w:hAnsi="Arial" w:cs="Arial"/>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8"/>
        <w:gridCol w:w="2408"/>
      </w:tblGrid>
      <w:tr w:rsidR="00296D92" w:rsidRPr="00ED73CB" w:rsidTr="000D1CA8">
        <w:tc>
          <w:tcPr>
            <w:tcW w:w="6062" w:type="dxa"/>
          </w:tcPr>
          <w:p w:rsidR="00296D92" w:rsidRPr="00ED73CB" w:rsidRDefault="00296D92" w:rsidP="00A01166">
            <w:pPr>
              <w:jc w:val="both"/>
              <w:rPr>
                <w:rFonts w:ascii="Arial" w:hAnsi="Arial" w:cs="Arial"/>
                <w:b/>
                <w:sz w:val="22"/>
                <w:szCs w:val="22"/>
              </w:rPr>
            </w:pPr>
            <w:r w:rsidRPr="00ED73CB">
              <w:rPr>
                <w:rFonts w:ascii="Arial" w:hAnsi="Arial" w:cs="Arial"/>
                <w:b/>
                <w:sz w:val="22"/>
                <w:szCs w:val="22"/>
              </w:rPr>
              <w:t>Activity</w:t>
            </w:r>
          </w:p>
        </w:tc>
        <w:tc>
          <w:tcPr>
            <w:tcW w:w="2460" w:type="dxa"/>
          </w:tcPr>
          <w:p w:rsidR="00296D92" w:rsidRPr="00ED73CB" w:rsidRDefault="00296D92" w:rsidP="00A01166">
            <w:pPr>
              <w:jc w:val="both"/>
              <w:rPr>
                <w:rFonts w:ascii="Arial" w:hAnsi="Arial" w:cs="Arial"/>
                <w:b/>
                <w:sz w:val="22"/>
                <w:szCs w:val="22"/>
              </w:rPr>
            </w:pPr>
            <w:r w:rsidRPr="00ED73CB">
              <w:rPr>
                <w:rFonts w:ascii="Arial" w:hAnsi="Arial" w:cs="Arial"/>
                <w:b/>
                <w:sz w:val="22"/>
                <w:szCs w:val="22"/>
              </w:rPr>
              <w:t>Due Date</w:t>
            </w:r>
          </w:p>
        </w:tc>
      </w:tr>
      <w:tr w:rsidR="00296D92" w:rsidRPr="00ED73CB" w:rsidTr="000D1CA8">
        <w:tc>
          <w:tcPr>
            <w:tcW w:w="6062" w:type="dxa"/>
          </w:tcPr>
          <w:p w:rsidR="00296D92" w:rsidRPr="00ED73CB" w:rsidRDefault="00BF7A57" w:rsidP="00A01166">
            <w:pPr>
              <w:jc w:val="both"/>
              <w:rPr>
                <w:rFonts w:ascii="Arial" w:hAnsi="Arial" w:cs="Arial"/>
                <w:sz w:val="22"/>
                <w:szCs w:val="22"/>
              </w:rPr>
            </w:pPr>
            <w:r w:rsidRPr="00ED73CB">
              <w:rPr>
                <w:rFonts w:ascii="Arial" w:hAnsi="Arial" w:cs="Arial"/>
                <w:sz w:val="22"/>
                <w:szCs w:val="22"/>
              </w:rPr>
              <w:t>Suppliers respond to</w:t>
            </w:r>
            <w:r w:rsidR="00296D92" w:rsidRPr="00ED73CB">
              <w:rPr>
                <w:rFonts w:ascii="Arial" w:hAnsi="Arial" w:cs="Arial"/>
                <w:sz w:val="22"/>
                <w:szCs w:val="22"/>
              </w:rPr>
              <w:t xml:space="preserve"> Request for Quote</w:t>
            </w:r>
          </w:p>
        </w:tc>
        <w:tc>
          <w:tcPr>
            <w:tcW w:w="2460" w:type="dxa"/>
          </w:tcPr>
          <w:p w:rsidR="00296D92" w:rsidRPr="00ED73CB" w:rsidRDefault="00EF7BDC" w:rsidP="00A01166">
            <w:pPr>
              <w:jc w:val="both"/>
              <w:rPr>
                <w:rFonts w:ascii="Arial" w:hAnsi="Arial" w:cs="Arial"/>
                <w:color w:val="FF0000"/>
                <w:sz w:val="22"/>
                <w:szCs w:val="22"/>
              </w:rPr>
            </w:pPr>
            <w:r w:rsidRPr="00ED73CB">
              <w:rPr>
                <w:rFonts w:ascii="Arial" w:hAnsi="Arial" w:cs="Arial"/>
                <w:color w:val="000000" w:themeColor="text1"/>
                <w:sz w:val="22"/>
                <w:szCs w:val="22"/>
              </w:rPr>
              <w:t xml:space="preserve">16:00 </w:t>
            </w:r>
            <w:r w:rsidR="00BF7A57" w:rsidRPr="00ED73CB">
              <w:rPr>
                <w:rFonts w:ascii="Arial" w:hAnsi="Arial" w:cs="Arial"/>
                <w:color w:val="000000" w:themeColor="text1"/>
                <w:sz w:val="22"/>
                <w:szCs w:val="22"/>
              </w:rPr>
              <w:t>28</w:t>
            </w:r>
            <w:r w:rsidR="00BF7A57" w:rsidRPr="00ED73CB">
              <w:rPr>
                <w:rFonts w:ascii="Arial" w:hAnsi="Arial" w:cs="Arial"/>
                <w:color w:val="000000" w:themeColor="text1"/>
                <w:sz w:val="22"/>
                <w:szCs w:val="22"/>
                <w:vertAlign w:val="superscript"/>
              </w:rPr>
              <w:t>th</w:t>
            </w:r>
            <w:r w:rsidR="00BF7A57" w:rsidRPr="00ED73CB">
              <w:rPr>
                <w:rFonts w:ascii="Arial" w:hAnsi="Arial" w:cs="Arial"/>
                <w:color w:val="000000" w:themeColor="text1"/>
                <w:sz w:val="22"/>
                <w:szCs w:val="22"/>
              </w:rPr>
              <w:t xml:space="preserve"> June2019</w:t>
            </w:r>
          </w:p>
        </w:tc>
      </w:tr>
      <w:tr w:rsidR="00296D92" w:rsidRPr="00ED73CB" w:rsidTr="000D1CA8">
        <w:tc>
          <w:tcPr>
            <w:tcW w:w="6062" w:type="dxa"/>
          </w:tcPr>
          <w:p w:rsidR="00296D92" w:rsidRPr="00ED73CB" w:rsidRDefault="00B54C10" w:rsidP="00A01166">
            <w:pPr>
              <w:jc w:val="both"/>
              <w:rPr>
                <w:rFonts w:ascii="Arial" w:hAnsi="Arial" w:cs="Arial"/>
                <w:sz w:val="22"/>
                <w:szCs w:val="22"/>
              </w:rPr>
            </w:pPr>
            <w:r w:rsidRPr="00ED73CB">
              <w:rPr>
                <w:rFonts w:ascii="Arial" w:hAnsi="Arial" w:cs="Arial"/>
                <w:sz w:val="22"/>
                <w:szCs w:val="22"/>
              </w:rPr>
              <w:t>Request for Quote submissions</w:t>
            </w:r>
            <w:r w:rsidR="00BF7A57" w:rsidRPr="00ED73CB">
              <w:rPr>
                <w:rFonts w:ascii="Arial" w:hAnsi="Arial" w:cs="Arial"/>
                <w:sz w:val="22"/>
                <w:szCs w:val="22"/>
              </w:rPr>
              <w:t xml:space="preserve"> evaluated / queries resolved</w:t>
            </w:r>
          </w:p>
        </w:tc>
        <w:tc>
          <w:tcPr>
            <w:tcW w:w="2460" w:type="dxa"/>
          </w:tcPr>
          <w:p w:rsidR="00296D92" w:rsidRPr="00ED73CB" w:rsidRDefault="00EF7BDC" w:rsidP="00A01166">
            <w:pPr>
              <w:jc w:val="both"/>
              <w:rPr>
                <w:rFonts w:ascii="Arial" w:hAnsi="Arial" w:cs="Arial"/>
                <w:color w:val="000000" w:themeColor="text1"/>
                <w:sz w:val="22"/>
                <w:szCs w:val="22"/>
              </w:rPr>
            </w:pPr>
            <w:r w:rsidRPr="00ED73CB">
              <w:rPr>
                <w:rFonts w:ascii="Arial" w:hAnsi="Arial" w:cs="Arial"/>
                <w:color w:val="000000" w:themeColor="text1"/>
                <w:sz w:val="22"/>
                <w:szCs w:val="22"/>
              </w:rPr>
              <w:t>12</w:t>
            </w:r>
            <w:r w:rsidRPr="00ED73CB">
              <w:rPr>
                <w:rFonts w:ascii="Arial" w:hAnsi="Arial" w:cs="Arial"/>
                <w:color w:val="000000" w:themeColor="text1"/>
                <w:sz w:val="22"/>
                <w:szCs w:val="22"/>
                <w:vertAlign w:val="superscript"/>
              </w:rPr>
              <w:t>th</w:t>
            </w:r>
            <w:r w:rsidRPr="00ED73CB">
              <w:rPr>
                <w:rFonts w:ascii="Arial" w:hAnsi="Arial" w:cs="Arial"/>
                <w:color w:val="000000" w:themeColor="text1"/>
                <w:sz w:val="22"/>
                <w:szCs w:val="22"/>
              </w:rPr>
              <w:t xml:space="preserve"> </w:t>
            </w:r>
            <w:r w:rsidR="00BF7A57" w:rsidRPr="00ED73CB">
              <w:rPr>
                <w:rFonts w:ascii="Arial" w:hAnsi="Arial" w:cs="Arial"/>
                <w:color w:val="000000" w:themeColor="text1"/>
                <w:sz w:val="22"/>
                <w:szCs w:val="22"/>
              </w:rPr>
              <w:t>July 2019</w:t>
            </w:r>
          </w:p>
        </w:tc>
      </w:tr>
      <w:tr w:rsidR="00296D92" w:rsidRPr="00ED73CB" w:rsidTr="000D1CA8">
        <w:tc>
          <w:tcPr>
            <w:tcW w:w="6062" w:type="dxa"/>
          </w:tcPr>
          <w:p w:rsidR="00296D92" w:rsidRPr="00ED73CB" w:rsidRDefault="00B54C10" w:rsidP="00A01166">
            <w:pPr>
              <w:jc w:val="both"/>
              <w:rPr>
                <w:rFonts w:ascii="Arial" w:hAnsi="Arial" w:cs="Arial"/>
                <w:sz w:val="22"/>
                <w:szCs w:val="22"/>
              </w:rPr>
            </w:pPr>
            <w:r w:rsidRPr="00ED73CB">
              <w:rPr>
                <w:rFonts w:ascii="Arial" w:hAnsi="Arial" w:cs="Arial"/>
                <w:sz w:val="22"/>
                <w:szCs w:val="22"/>
              </w:rPr>
              <w:t>Award of contract</w:t>
            </w:r>
          </w:p>
        </w:tc>
        <w:tc>
          <w:tcPr>
            <w:tcW w:w="2460" w:type="dxa"/>
          </w:tcPr>
          <w:p w:rsidR="00296D92" w:rsidRPr="00ED73CB" w:rsidRDefault="00BF7A57" w:rsidP="00A01166">
            <w:pPr>
              <w:jc w:val="both"/>
              <w:rPr>
                <w:rFonts w:ascii="Arial" w:hAnsi="Arial" w:cs="Arial"/>
                <w:color w:val="000000" w:themeColor="text1"/>
                <w:sz w:val="22"/>
                <w:szCs w:val="22"/>
              </w:rPr>
            </w:pPr>
            <w:r w:rsidRPr="00ED73CB">
              <w:rPr>
                <w:rFonts w:ascii="Arial" w:hAnsi="Arial" w:cs="Arial"/>
                <w:color w:val="000000" w:themeColor="text1"/>
                <w:sz w:val="22"/>
                <w:szCs w:val="22"/>
              </w:rPr>
              <w:t>5</w:t>
            </w:r>
            <w:r w:rsidRPr="00ED73CB">
              <w:rPr>
                <w:rFonts w:ascii="Arial" w:hAnsi="Arial" w:cs="Arial"/>
                <w:color w:val="000000" w:themeColor="text1"/>
                <w:sz w:val="22"/>
                <w:szCs w:val="22"/>
                <w:vertAlign w:val="superscript"/>
              </w:rPr>
              <w:t>th</w:t>
            </w:r>
            <w:r w:rsidRPr="00ED73CB">
              <w:rPr>
                <w:rFonts w:ascii="Arial" w:hAnsi="Arial" w:cs="Arial"/>
                <w:color w:val="000000" w:themeColor="text1"/>
                <w:sz w:val="22"/>
                <w:szCs w:val="22"/>
              </w:rPr>
              <w:t xml:space="preserve"> August</w:t>
            </w:r>
            <w:r w:rsidR="00EF7BDC" w:rsidRPr="00ED73CB">
              <w:rPr>
                <w:rFonts w:ascii="Arial" w:hAnsi="Arial" w:cs="Arial"/>
                <w:color w:val="000000" w:themeColor="text1"/>
                <w:sz w:val="22"/>
                <w:szCs w:val="22"/>
              </w:rPr>
              <w:t>, 201</w:t>
            </w:r>
            <w:r w:rsidRPr="00ED73CB">
              <w:rPr>
                <w:rFonts w:ascii="Arial" w:hAnsi="Arial" w:cs="Arial"/>
                <w:color w:val="000000" w:themeColor="text1"/>
                <w:sz w:val="22"/>
                <w:szCs w:val="22"/>
              </w:rPr>
              <w:t>9</w:t>
            </w:r>
          </w:p>
        </w:tc>
      </w:tr>
      <w:tr w:rsidR="00411E0E" w:rsidRPr="00ED73CB" w:rsidTr="000D1CA8">
        <w:tc>
          <w:tcPr>
            <w:tcW w:w="6062" w:type="dxa"/>
          </w:tcPr>
          <w:p w:rsidR="00411E0E" w:rsidRPr="00ED73CB" w:rsidRDefault="00411E0E" w:rsidP="00A01166">
            <w:pPr>
              <w:jc w:val="both"/>
              <w:rPr>
                <w:rFonts w:ascii="Arial" w:hAnsi="Arial" w:cs="Arial"/>
                <w:sz w:val="22"/>
                <w:szCs w:val="22"/>
              </w:rPr>
            </w:pPr>
            <w:r w:rsidRPr="00ED73CB">
              <w:rPr>
                <w:rFonts w:ascii="Arial" w:hAnsi="Arial" w:cs="Arial"/>
                <w:sz w:val="22"/>
                <w:szCs w:val="22"/>
              </w:rPr>
              <w:t>Project/Contract end date</w:t>
            </w:r>
          </w:p>
        </w:tc>
        <w:tc>
          <w:tcPr>
            <w:tcW w:w="2460" w:type="dxa"/>
          </w:tcPr>
          <w:p w:rsidR="00411E0E" w:rsidRPr="00ED73CB" w:rsidRDefault="00EF7BDC" w:rsidP="00A01166">
            <w:pPr>
              <w:jc w:val="both"/>
              <w:rPr>
                <w:rFonts w:ascii="Arial" w:hAnsi="Arial" w:cs="Arial"/>
                <w:color w:val="000000" w:themeColor="text1"/>
                <w:sz w:val="22"/>
                <w:szCs w:val="22"/>
              </w:rPr>
            </w:pPr>
            <w:r w:rsidRPr="00ED73CB">
              <w:rPr>
                <w:rFonts w:ascii="Arial" w:hAnsi="Arial" w:cs="Arial"/>
                <w:color w:val="000000" w:themeColor="text1"/>
                <w:sz w:val="22"/>
                <w:szCs w:val="22"/>
              </w:rPr>
              <w:t>31</w:t>
            </w:r>
            <w:r w:rsidRPr="00ED73CB">
              <w:rPr>
                <w:rFonts w:ascii="Arial" w:hAnsi="Arial" w:cs="Arial"/>
                <w:color w:val="000000" w:themeColor="text1"/>
                <w:sz w:val="22"/>
                <w:szCs w:val="22"/>
                <w:vertAlign w:val="superscript"/>
              </w:rPr>
              <w:t>st</w:t>
            </w:r>
            <w:r w:rsidRPr="00ED73CB">
              <w:rPr>
                <w:rFonts w:ascii="Arial" w:hAnsi="Arial" w:cs="Arial"/>
                <w:color w:val="000000" w:themeColor="text1"/>
                <w:sz w:val="22"/>
                <w:szCs w:val="22"/>
              </w:rPr>
              <w:t xml:space="preserve"> March, 2019</w:t>
            </w:r>
            <w:r w:rsidR="00B7108A">
              <w:rPr>
                <w:rFonts w:ascii="Arial" w:hAnsi="Arial" w:cs="Arial"/>
                <w:color w:val="000000" w:themeColor="text1"/>
                <w:sz w:val="22"/>
                <w:szCs w:val="22"/>
              </w:rPr>
              <w:t xml:space="preserve"> (where possible)</w:t>
            </w:r>
          </w:p>
        </w:tc>
      </w:tr>
    </w:tbl>
    <w:p w:rsidR="00296D92" w:rsidRPr="00ED73CB" w:rsidRDefault="00296D92" w:rsidP="00A01166">
      <w:pPr>
        <w:jc w:val="both"/>
        <w:rPr>
          <w:rFonts w:ascii="Arial" w:hAnsi="Arial" w:cs="Arial"/>
          <w:sz w:val="22"/>
          <w:szCs w:val="22"/>
        </w:rPr>
      </w:pPr>
    </w:p>
    <w:p w:rsidR="00296D92" w:rsidRPr="00ED73CB" w:rsidRDefault="00411E0E" w:rsidP="00A01166">
      <w:pPr>
        <w:jc w:val="both"/>
        <w:rPr>
          <w:rFonts w:ascii="Arial" w:hAnsi="Arial" w:cs="Arial"/>
          <w:sz w:val="22"/>
          <w:szCs w:val="22"/>
        </w:rPr>
      </w:pPr>
      <w:r w:rsidRPr="00ED73CB">
        <w:rPr>
          <w:rFonts w:ascii="Arial" w:hAnsi="Arial" w:cs="Arial"/>
          <w:sz w:val="22"/>
          <w:szCs w:val="22"/>
        </w:rPr>
        <w:t xml:space="preserve">It should be noted that these timescales and activities may be subject to change. </w:t>
      </w:r>
    </w:p>
    <w:p w:rsidR="00296D92" w:rsidRPr="00ED73CB" w:rsidRDefault="00296D92" w:rsidP="00A01166">
      <w:pPr>
        <w:pStyle w:val="Heading2"/>
        <w:numPr>
          <w:ilvl w:val="0"/>
          <w:numId w:val="0"/>
        </w:numPr>
        <w:jc w:val="both"/>
        <w:rPr>
          <w:rFonts w:cs="Arial"/>
          <w:sz w:val="22"/>
          <w:szCs w:val="22"/>
        </w:rPr>
      </w:pPr>
    </w:p>
    <w:p w:rsidR="00C11EBA" w:rsidRPr="00ED73CB" w:rsidRDefault="00C11EBA" w:rsidP="00A01166">
      <w:pPr>
        <w:ind w:right="-1"/>
        <w:jc w:val="both"/>
        <w:rPr>
          <w:rFonts w:ascii="Arial" w:hAnsi="Arial" w:cs="Arial"/>
          <w:b/>
          <w:sz w:val="22"/>
          <w:szCs w:val="22"/>
          <w:u w:val="single"/>
        </w:rPr>
      </w:pPr>
      <w:r w:rsidRPr="00ED73CB">
        <w:rPr>
          <w:rFonts w:ascii="Arial" w:hAnsi="Arial" w:cs="Arial"/>
          <w:b/>
          <w:sz w:val="22"/>
          <w:szCs w:val="22"/>
          <w:u w:val="single"/>
        </w:rPr>
        <w:t>Section 3</w:t>
      </w:r>
    </w:p>
    <w:p w:rsidR="00C11EBA" w:rsidRPr="00ED73CB" w:rsidRDefault="00C11EBA" w:rsidP="00A01166">
      <w:pPr>
        <w:jc w:val="both"/>
        <w:rPr>
          <w:rFonts w:ascii="Arial" w:hAnsi="Arial" w:cs="Arial"/>
          <w:sz w:val="22"/>
          <w:szCs w:val="22"/>
        </w:rPr>
      </w:pPr>
    </w:p>
    <w:p w:rsidR="005700D8" w:rsidRPr="00ED73CB" w:rsidRDefault="00680D18" w:rsidP="00A01166">
      <w:pPr>
        <w:pStyle w:val="Heading2"/>
        <w:numPr>
          <w:ilvl w:val="0"/>
          <w:numId w:val="0"/>
        </w:numPr>
        <w:jc w:val="both"/>
        <w:rPr>
          <w:rFonts w:cs="Arial"/>
          <w:sz w:val="22"/>
          <w:szCs w:val="22"/>
        </w:rPr>
      </w:pPr>
      <w:r w:rsidRPr="00ED73CB">
        <w:rPr>
          <w:rFonts w:cs="Arial"/>
          <w:sz w:val="22"/>
          <w:szCs w:val="22"/>
        </w:rPr>
        <w:t>Evaluation C</w:t>
      </w:r>
      <w:r w:rsidR="005700D8" w:rsidRPr="00ED73CB">
        <w:rPr>
          <w:rFonts w:cs="Arial"/>
          <w:sz w:val="22"/>
          <w:szCs w:val="22"/>
        </w:rPr>
        <w:t>riteria</w:t>
      </w:r>
    </w:p>
    <w:p w:rsidR="00BD6C51" w:rsidRPr="00ED73CB" w:rsidRDefault="00BD6C51" w:rsidP="00A01166">
      <w:pPr>
        <w:ind w:right="-21"/>
        <w:jc w:val="both"/>
        <w:rPr>
          <w:rFonts w:ascii="Arial" w:hAnsi="Arial" w:cs="Arial"/>
          <w:sz w:val="22"/>
          <w:szCs w:val="22"/>
        </w:rPr>
      </w:pPr>
    </w:p>
    <w:p w:rsidR="00BD6C51" w:rsidRPr="00ED73CB" w:rsidRDefault="00BD6C51" w:rsidP="00A01166">
      <w:pPr>
        <w:ind w:right="-21"/>
        <w:jc w:val="both"/>
        <w:rPr>
          <w:rFonts w:ascii="Arial" w:hAnsi="Arial" w:cs="Arial"/>
          <w:sz w:val="22"/>
          <w:szCs w:val="22"/>
        </w:rPr>
      </w:pPr>
      <w:r w:rsidRPr="00ED73CB">
        <w:rPr>
          <w:rFonts w:ascii="Arial" w:hAnsi="Arial" w:cs="Arial"/>
          <w:sz w:val="22"/>
          <w:szCs w:val="22"/>
        </w:rPr>
        <w:t>We will award this contract in line with the most economically advantageous tender (MEAT) as set out in the following award criteria:</w:t>
      </w:r>
    </w:p>
    <w:p w:rsidR="005700D8" w:rsidRPr="00ED73CB" w:rsidRDefault="005700D8" w:rsidP="00A01166">
      <w:pPr>
        <w:jc w:val="both"/>
        <w:rPr>
          <w:rFonts w:ascii="Arial" w:hAnsi="Arial" w:cs="Arial"/>
          <w:sz w:val="22"/>
          <w:szCs w:val="22"/>
        </w:rPr>
      </w:pPr>
    </w:p>
    <w:p w:rsidR="00E71837" w:rsidRPr="00ED73CB" w:rsidRDefault="005700D8" w:rsidP="00A01166">
      <w:pPr>
        <w:numPr>
          <w:ilvl w:val="0"/>
          <w:numId w:val="1"/>
        </w:numPr>
        <w:jc w:val="both"/>
        <w:rPr>
          <w:rFonts w:ascii="Arial" w:hAnsi="Arial" w:cs="Arial"/>
          <w:sz w:val="22"/>
          <w:szCs w:val="22"/>
        </w:rPr>
      </w:pPr>
      <w:r w:rsidRPr="00ED73CB">
        <w:rPr>
          <w:rFonts w:ascii="Arial" w:hAnsi="Arial" w:cs="Arial"/>
          <w:sz w:val="22"/>
          <w:szCs w:val="22"/>
        </w:rPr>
        <w:t xml:space="preserve">Price </w:t>
      </w:r>
      <w:r w:rsidR="00C87218" w:rsidRPr="00ED73CB">
        <w:rPr>
          <w:rFonts w:ascii="Arial" w:hAnsi="Arial" w:cs="Arial"/>
          <w:sz w:val="22"/>
          <w:szCs w:val="22"/>
        </w:rPr>
        <w:t xml:space="preserve">– </w:t>
      </w:r>
      <w:r w:rsidR="00766934">
        <w:rPr>
          <w:rFonts w:ascii="Arial" w:hAnsi="Arial" w:cs="Arial"/>
          <w:color w:val="000000" w:themeColor="text1"/>
          <w:sz w:val="22"/>
          <w:szCs w:val="22"/>
        </w:rPr>
        <w:t>4</w:t>
      </w:r>
      <w:r w:rsidR="00C87218" w:rsidRPr="00ED73CB">
        <w:rPr>
          <w:rFonts w:ascii="Arial" w:hAnsi="Arial" w:cs="Arial"/>
          <w:color w:val="000000" w:themeColor="text1"/>
          <w:sz w:val="22"/>
          <w:szCs w:val="22"/>
        </w:rPr>
        <w:t>0%</w:t>
      </w:r>
    </w:p>
    <w:p w:rsidR="00E71837" w:rsidRPr="00ED73CB" w:rsidRDefault="00E71837" w:rsidP="00A01166">
      <w:pPr>
        <w:jc w:val="both"/>
        <w:rPr>
          <w:rFonts w:ascii="Arial" w:hAnsi="Arial" w:cs="Arial"/>
          <w:sz w:val="22"/>
          <w:szCs w:val="22"/>
        </w:rPr>
      </w:pPr>
    </w:p>
    <w:p w:rsidR="005700D8" w:rsidRPr="00ED73CB" w:rsidRDefault="00E71837" w:rsidP="00A01166">
      <w:pPr>
        <w:numPr>
          <w:ilvl w:val="0"/>
          <w:numId w:val="1"/>
        </w:numPr>
        <w:rPr>
          <w:rFonts w:ascii="Arial" w:hAnsi="Arial" w:cs="Arial"/>
          <w:sz w:val="22"/>
          <w:szCs w:val="22"/>
        </w:rPr>
      </w:pPr>
      <w:r w:rsidRPr="00ED73CB">
        <w:rPr>
          <w:rFonts w:ascii="Arial" w:hAnsi="Arial" w:cs="Arial"/>
          <w:sz w:val="22"/>
          <w:szCs w:val="22"/>
        </w:rPr>
        <w:t xml:space="preserve">Quality – </w:t>
      </w:r>
      <w:r w:rsidR="00766934">
        <w:rPr>
          <w:rFonts w:ascii="Arial" w:hAnsi="Arial" w:cs="Arial"/>
          <w:sz w:val="22"/>
          <w:szCs w:val="22"/>
        </w:rPr>
        <w:t>6</w:t>
      </w:r>
      <w:r w:rsidRPr="00ED73CB">
        <w:rPr>
          <w:rFonts w:ascii="Arial" w:hAnsi="Arial" w:cs="Arial"/>
          <w:color w:val="000000" w:themeColor="text1"/>
          <w:sz w:val="22"/>
          <w:szCs w:val="22"/>
        </w:rPr>
        <w:t>0%</w:t>
      </w:r>
      <w:r w:rsidR="005700D8" w:rsidRPr="00ED73CB">
        <w:rPr>
          <w:rFonts w:ascii="Arial" w:hAnsi="Arial" w:cs="Arial"/>
          <w:sz w:val="22"/>
          <w:szCs w:val="22"/>
        </w:rPr>
        <w:br/>
      </w:r>
    </w:p>
    <w:p w:rsidR="00E71837" w:rsidRPr="00ED73CB" w:rsidRDefault="003318A9" w:rsidP="00A01166">
      <w:pPr>
        <w:jc w:val="both"/>
        <w:rPr>
          <w:rFonts w:ascii="Arial" w:hAnsi="Arial" w:cs="Arial"/>
          <w:sz w:val="22"/>
          <w:szCs w:val="22"/>
        </w:rPr>
      </w:pPr>
      <w:r w:rsidRPr="00ED73CB">
        <w:rPr>
          <w:rFonts w:ascii="Arial" w:hAnsi="Arial" w:cs="Arial"/>
          <w:sz w:val="22"/>
          <w:szCs w:val="22"/>
        </w:rPr>
        <w:t xml:space="preserve">The following quality criteria are weighted in accordance with the importance and relevance attached to each one. </w:t>
      </w:r>
    </w:p>
    <w:p w:rsidR="009F257C" w:rsidRPr="00ED73CB" w:rsidRDefault="009F257C" w:rsidP="00A01166">
      <w:pPr>
        <w:jc w:val="both"/>
        <w:rPr>
          <w:rFonts w:ascii="Arial" w:hAnsi="Arial" w:cs="Arial"/>
          <w:sz w:val="22"/>
          <w:szCs w:val="22"/>
        </w:rPr>
      </w:pPr>
    </w:p>
    <w:p w:rsidR="005D21AC" w:rsidRPr="00ED73CB" w:rsidRDefault="005D21AC" w:rsidP="00A01166">
      <w:pPr>
        <w:jc w:val="both"/>
        <w:rPr>
          <w:rFonts w:ascii="Arial" w:hAnsi="Arial" w:cs="Arial"/>
          <w:b/>
          <w:sz w:val="22"/>
          <w:szCs w:val="22"/>
        </w:rPr>
      </w:pPr>
      <w:r w:rsidRPr="00ED73CB">
        <w:rPr>
          <w:rFonts w:ascii="Arial" w:hAnsi="Arial" w:cs="Arial"/>
          <w:b/>
          <w:sz w:val="22"/>
          <w:szCs w:val="22"/>
        </w:rPr>
        <w:t>Method – 60 including:</w:t>
      </w:r>
    </w:p>
    <w:p w:rsidR="008141A1" w:rsidRPr="00ED73CB" w:rsidRDefault="008141A1" w:rsidP="00A01166">
      <w:pPr>
        <w:pStyle w:val="ListParagraph"/>
        <w:numPr>
          <w:ilvl w:val="0"/>
          <w:numId w:val="41"/>
        </w:numPr>
        <w:jc w:val="both"/>
        <w:rPr>
          <w:rFonts w:cs="Arial"/>
          <w:sz w:val="22"/>
        </w:rPr>
      </w:pPr>
      <w:r w:rsidRPr="00ED73CB">
        <w:rPr>
          <w:rFonts w:cs="Arial"/>
          <w:sz w:val="22"/>
        </w:rPr>
        <w:t>Proposed methodology</w:t>
      </w:r>
    </w:p>
    <w:p w:rsidR="005D21AC" w:rsidRPr="00ED73CB" w:rsidRDefault="005D21AC" w:rsidP="00A01166">
      <w:pPr>
        <w:pStyle w:val="ListParagraph"/>
        <w:numPr>
          <w:ilvl w:val="0"/>
          <w:numId w:val="41"/>
        </w:numPr>
        <w:jc w:val="both"/>
        <w:rPr>
          <w:rFonts w:cs="Arial"/>
          <w:sz w:val="22"/>
        </w:rPr>
      </w:pPr>
      <w:r w:rsidRPr="00ED73CB">
        <w:rPr>
          <w:rFonts w:cs="Arial"/>
          <w:sz w:val="22"/>
        </w:rPr>
        <w:t>Technical</w:t>
      </w:r>
      <w:r w:rsidR="00ED73CB">
        <w:rPr>
          <w:rFonts w:cs="Arial"/>
          <w:sz w:val="22"/>
        </w:rPr>
        <w:t>/operational</w:t>
      </w:r>
      <w:r w:rsidRPr="00ED73CB">
        <w:rPr>
          <w:rFonts w:cs="Arial"/>
          <w:sz w:val="22"/>
        </w:rPr>
        <w:t xml:space="preserve"> appreciation </w:t>
      </w:r>
    </w:p>
    <w:p w:rsidR="005D21AC" w:rsidRPr="00ED73CB" w:rsidRDefault="005D21AC" w:rsidP="00A01166">
      <w:pPr>
        <w:pStyle w:val="ListParagraph"/>
        <w:numPr>
          <w:ilvl w:val="0"/>
          <w:numId w:val="41"/>
        </w:numPr>
        <w:jc w:val="both"/>
        <w:rPr>
          <w:rFonts w:cs="Arial"/>
          <w:sz w:val="22"/>
        </w:rPr>
      </w:pPr>
      <w:r w:rsidRPr="00ED73CB">
        <w:rPr>
          <w:rFonts w:cs="Arial"/>
          <w:sz w:val="22"/>
        </w:rPr>
        <w:t xml:space="preserve">Programme showing key milestone and project outputs </w:t>
      </w:r>
    </w:p>
    <w:p w:rsidR="005D21AC" w:rsidRPr="00ED73CB" w:rsidRDefault="00BF7A57" w:rsidP="00A01166">
      <w:pPr>
        <w:pStyle w:val="ListParagraph"/>
        <w:numPr>
          <w:ilvl w:val="0"/>
          <w:numId w:val="41"/>
        </w:numPr>
        <w:jc w:val="both"/>
        <w:rPr>
          <w:rFonts w:cs="Arial"/>
          <w:sz w:val="22"/>
        </w:rPr>
      </w:pPr>
      <w:r w:rsidRPr="00ED73CB">
        <w:rPr>
          <w:rFonts w:cs="Arial"/>
          <w:sz w:val="22"/>
        </w:rPr>
        <w:t>Approach to engagement</w:t>
      </w:r>
    </w:p>
    <w:p w:rsidR="005D21AC" w:rsidRPr="00ED73CB" w:rsidRDefault="005D21AC" w:rsidP="00A01166">
      <w:pPr>
        <w:pStyle w:val="ListParagraph"/>
        <w:numPr>
          <w:ilvl w:val="0"/>
          <w:numId w:val="41"/>
        </w:numPr>
        <w:jc w:val="both"/>
        <w:rPr>
          <w:rFonts w:cs="Arial"/>
          <w:sz w:val="22"/>
        </w:rPr>
      </w:pPr>
      <w:r w:rsidRPr="00ED73CB">
        <w:rPr>
          <w:rFonts w:cs="Arial"/>
          <w:sz w:val="22"/>
        </w:rPr>
        <w:t>Risk and issue management</w:t>
      </w:r>
    </w:p>
    <w:p w:rsidR="005D21AC" w:rsidRPr="00ED73CB" w:rsidRDefault="005D21AC" w:rsidP="00A01166">
      <w:pPr>
        <w:jc w:val="both"/>
        <w:rPr>
          <w:rFonts w:ascii="Arial" w:hAnsi="Arial" w:cs="Arial"/>
          <w:b/>
          <w:sz w:val="22"/>
          <w:szCs w:val="22"/>
        </w:rPr>
      </w:pPr>
      <w:r w:rsidRPr="00ED73CB">
        <w:rPr>
          <w:rFonts w:ascii="Arial" w:hAnsi="Arial" w:cs="Arial"/>
          <w:b/>
          <w:sz w:val="22"/>
          <w:szCs w:val="22"/>
        </w:rPr>
        <w:t>Staff and experience – 40 including:</w:t>
      </w:r>
    </w:p>
    <w:p w:rsidR="008141A1" w:rsidRPr="00ED73CB" w:rsidRDefault="005D21AC" w:rsidP="00A01166">
      <w:pPr>
        <w:pStyle w:val="ListParagraph"/>
        <w:numPr>
          <w:ilvl w:val="0"/>
          <w:numId w:val="41"/>
        </w:numPr>
        <w:jc w:val="both"/>
        <w:rPr>
          <w:rFonts w:cs="Arial"/>
          <w:sz w:val="22"/>
        </w:rPr>
      </w:pPr>
      <w:r w:rsidRPr="00ED73CB">
        <w:rPr>
          <w:rFonts w:cs="Arial"/>
          <w:sz w:val="22"/>
        </w:rPr>
        <w:t>Team with relevant experience</w:t>
      </w:r>
      <w:r w:rsidR="00BF7A57" w:rsidRPr="00ED73CB">
        <w:rPr>
          <w:rFonts w:cs="Arial"/>
          <w:sz w:val="22"/>
        </w:rPr>
        <w:t xml:space="preserve">/knowledge of groundwater </w:t>
      </w:r>
      <w:r w:rsidR="00ED73CB">
        <w:rPr>
          <w:rFonts w:cs="Arial"/>
          <w:sz w:val="22"/>
        </w:rPr>
        <w:t>flood risk</w:t>
      </w:r>
    </w:p>
    <w:p w:rsidR="005D21AC" w:rsidRPr="00ED73CB" w:rsidRDefault="007F2B2A" w:rsidP="00A01166">
      <w:pPr>
        <w:pStyle w:val="ListParagraph"/>
        <w:numPr>
          <w:ilvl w:val="0"/>
          <w:numId w:val="41"/>
        </w:numPr>
        <w:jc w:val="both"/>
        <w:rPr>
          <w:rFonts w:cs="Arial"/>
          <w:sz w:val="22"/>
        </w:rPr>
      </w:pPr>
      <w:r w:rsidRPr="00ED73CB">
        <w:rPr>
          <w:rFonts w:cs="Arial"/>
          <w:color w:val="000000" w:themeColor="text1"/>
          <w:spacing w:val="-3"/>
          <w:sz w:val="22"/>
        </w:rPr>
        <w:t>Your key personnel who will be directly involved with this contract</w:t>
      </w:r>
      <w:r w:rsidRPr="00ED73CB">
        <w:rPr>
          <w:rFonts w:cs="Arial"/>
          <w:color w:val="000000" w:themeColor="text1"/>
          <w:sz w:val="22"/>
        </w:rPr>
        <w:t xml:space="preserve"> </w:t>
      </w:r>
      <w:r w:rsidRPr="00ED73CB">
        <w:rPr>
          <w:rFonts w:cs="Arial"/>
          <w:sz w:val="22"/>
        </w:rPr>
        <w:t>including a s</w:t>
      </w:r>
      <w:r w:rsidR="005D21AC" w:rsidRPr="00ED73CB">
        <w:rPr>
          <w:rFonts w:cs="Arial"/>
          <w:sz w:val="22"/>
        </w:rPr>
        <w:t>enior project manager with authority to manage and commit resources to successfully deliver the outcomes in the scope/works</w:t>
      </w:r>
    </w:p>
    <w:p w:rsidR="005D21AC" w:rsidRPr="00ED73CB" w:rsidRDefault="005D21AC" w:rsidP="00A01166">
      <w:pPr>
        <w:pStyle w:val="ListParagraph"/>
        <w:numPr>
          <w:ilvl w:val="0"/>
          <w:numId w:val="41"/>
        </w:numPr>
        <w:jc w:val="both"/>
        <w:rPr>
          <w:rFonts w:cs="Arial"/>
          <w:sz w:val="22"/>
        </w:rPr>
      </w:pPr>
      <w:r w:rsidRPr="00ED73CB">
        <w:rPr>
          <w:rFonts w:cs="Arial"/>
          <w:sz w:val="22"/>
        </w:rPr>
        <w:t>Team structure has appropriately experienced and qualified staff to undertake the work, with sufficient supervision and review.</w:t>
      </w:r>
    </w:p>
    <w:p w:rsidR="004C13AC" w:rsidRPr="00ED73CB" w:rsidRDefault="004C13AC" w:rsidP="00A01166">
      <w:pPr>
        <w:jc w:val="both"/>
        <w:rPr>
          <w:rFonts w:ascii="Arial" w:hAnsi="Arial" w:cs="Arial"/>
          <w:b/>
          <w:i/>
          <w:color w:val="FF0000"/>
          <w:sz w:val="22"/>
          <w:szCs w:val="22"/>
        </w:rPr>
      </w:pPr>
    </w:p>
    <w:p w:rsidR="008113C3" w:rsidRPr="00ED73CB" w:rsidRDefault="003318A9" w:rsidP="00A01166">
      <w:pPr>
        <w:shd w:val="clear" w:color="auto" w:fill="FFFFFF"/>
        <w:spacing w:line="264" w:lineRule="auto"/>
        <w:jc w:val="both"/>
        <w:rPr>
          <w:rFonts w:ascii="Arial" w:hAnsi="Arial" w:cs="Arial"/>
          <w:color w:val="0000FF"/>
          <w:sz w:val="22"/>
          <w:szCs w:val="22"/>
        </w:rPr>
      </w:pPr>
      <w:r w:rsidRPr="00ED73CB">
        <w:rPr>
          <w:rFonts w:ascii="Arial" w:hAnsi="Arial" w:cs="Arial"/>
          <w:iCs/>
          <w:sz w:val="22"/>
          <w:szCs w:val="22"/>
        </w:rPr>
        <w:t>The criteria listed above will be assessed on a</w:t>
      </w:r>
      <w:r w:rsidRPr="00ED73CB">
        <w:rPr>
          <w:rFonts w:ascii="Arial" w:hAnsi="Arial" w:cs="Arial"/>
          <w:sz w:val="22"/>
          <w:szCs w:val="22"/>
        </w:rPr>
        <w:t xml:space="preserve"> </w:t>
      </w:r>
      <w:r w:rsidR="004C13AC" w:rsidRPr="00ED73CB">
        <w:rPr>
          <w:rFonts w:ascii="Arial" w:hAnsi="Arial" w:cs="Arial"/>
          <w:sz w:val="22"/>
          <w:szCs w:val="22"/>
        </w:rPr>
        <w:t xml:space="preserve">0 </w:t>
      </w:r>
      <w:r w:rsidRPr="00ED73CB">
        <w:rPr>
          <w:rFonts w:ascii="Arial" w:hAnsi="Arial" w:cs="Arial"/>
          <w:sz w:val="22"/>
          <w:szCs w:val="22"/>
        </w:rPr>
        <w:t>to</w:t>
      </w:r>
      <w:r w:rsidR="006D38D0" w:rsidRPr="00ED73CB">
        <w:rPr>
          <w:rFonts w:ascii="Arial" w:hAnsi="Arial" w:cs="Arial"/>
          <w:sz w:val="22"/>
          <w:szCs w:val="22"/>
        </w:rPr>
        <w:t xml:space="preserve"> 10</w:t>
      </w:r>
      <w:r w:rsidRPr="00ED73CB">
        <w:rPr>
          <w:rFonts w:ascii="Arial" w:hAnsi="Arial" w:cs="Arial"/>
          <w:sz w:val="22"/>
          <w:szCs w:val="22"/>
        </w:rPr>
        <w:t xml:space="preserve"> basis and will reflect the following judgements</w:t>
      </w:r>
      <w:r w:rsidRPr="00ED73CB">
        <w:rPr>
          <w:rFonts w:ascii="Arial" w:hAnsi="Arial" w:cs="Arial"/>
          <w:color w:val="0000FF"/>
          <w:sz w:val="22"/>
          <w:szCs w:val="22"/>
        </w:rPr>
        <w:t xml:space="preserve">: </w:t>
      </w:r>
    </w:p>
    <w:p w:rsidR="008113C3" w:rsidRPr="00ED73CB" w:rsidRDefault="008113C3" w:rsidP="00A01166">
      <w:pPr>
        <w:shd w:val="clear" w:color="auto" w:fill="FFFFFF"/>
        <w:spacing w:line="264" w:lineRule="auto"/>
        <w:jc w:val="both"/>
        <w:rPr>
          <w:rFonts w:ascii="Arial" w:hAnsi="Arial" w:cs="Arial"/>
          <w:color w:val="0000FF"/>
          <w:sz w:val="22"/>
          <w:szCs w:val="22"/>
        </w:rPr>
      </w:pPr>
    </w:p>
    <w:tbl>
      <w:tblPr>
        <w:tblW w:w="0" w:type="auto"/>
        <w:tblCellMar>
          <w:left w:w="0" w:type="dxa"/>
          <w:right w:w="0" w:type="dxa"/>
        </w:tblCellMar>
        <w:tblLook w:val="04A0" w:firstRow="1" w:lastRow="0" w:firstColumn="1" w:lastColumn="0" w:noHBand="0" w:noVBand="1"/>
      </w:tblPr>
      <w:tblGrid>
        <w:gridCol w:w="7357"/>
        <w:gridCol w:w="929"/>
      </w:tblGrid>
      <w:tr w:rsidR="00050E06" w:rsidRPr="00ED73CB"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50E06" w:rsidRPr="00ED73CB" w:rsidRDefault="00050E06" w:rsidP="00A01166">
            <w:pPr>
              <w:jc w:val="both"/>
              <w:rPr>
                <w:rFonts w:ascii="Arial" w:eastAsia="Calibri" w:hAnsi="Arial" w:cs="Arial"/>
                <w:b/>
                <w:bCs/>
                <w:sz w:val="22"/>
                <w:szCs w:val="22"/>
                <w:lang w:val="en-US"/>
              </w:rPr>
            </w:pPr>
            <w:r w:rsidRPr="00ED73CB">
              <w:rPr>
                <w:rFonts w:ascii="Arial" w:hAnsi="Arial" w:cs="Arial"/>
                <w:b/>
                <w:bCs/>
                <w:sz w:val="22"/>
                <w:szCs w:val="22"/>
                <w:lang w:val="en-US"/>
              </w:rPr>
              <w:t>Rating of Response</w:t>
            </w:r>
          </w:p>
          <w:p w:rsidR="00050E06" w:rsidRPr="00ED73CB" w:rsidRDefault="00050E06" w:rsidP="00A01166">
            <w:pPr>
              <w:snapToGrid w:val="0"/>
              <w:jc w:val="both"/>
              <w:rPr>
                <w:rFonts w:ascii="Arial" w:eastAsia="Calibri" w:hAnsi="Arial" w:cs="Arial"/>
                <w:b/>
                <w:bCs/>
                <w:sz w:val="22"/>
                <w:szCs w:val="22"/>
                <w:lang w:val="en-US"/>
              </w:rPr>
            </w:pPr>
            <w:r w:rsidRPr="00ED73CB">
              <w:rPr>
                <w:rFonts w:ascii="Arial" w:hAnsi="Arial" w:cs="Arial"/>
                <w:b/>
                <w:bCs/>
                <w:sz w:val="22"/>
                <w:szCs w:val="22"/>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50E06" w:rsidRPr="00ED73CB" w:rsidRDefault="00050E06" w:rsidP="00A01166">
            <w:pPr>
              <w:snapToGrid w:val="0"/>
              <w:jc w:val="both"/>
              <w:rPr>
                <w:rFonts w:ascii="Arial" w:eastAsia="Calibri" w:hAnsi="Arial" w:cs="Arial"/>
                <w:b/>
                <w:bCs/>
                <w:sz w:val="22"/>
                <w:szCs w:val="22"/>
                <w:lang w:val="en-US"/>
              </w:rPr>
            </w:pPr>
            <w:r w:rsidRPr="00ED73CB">
              <w:rPr>
                <w:rFonts w:ascii="Arial" w:hAnsi="Arial" w:cs="Arial"/>
                <w:b/>
                <w:bCs/>
                <w:sz w:val="22"/>
                <w:szCs w:val="22"/>
                <w:lang w:val="en-US"/>
              </w:rPr>
              <w:t>Score</w:t>
            </w:r>
          </w:p>
        </w:tc>
      </w:tr>
      <w:tr w:rsidR="00050E06" w:rsidRPr="00ED73CB"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ED73CB" w:rsidRDefault="00050E06" w:rsidP="00A01166">
            <w:pPr>
              <w:snapToGrid w:val="0"/>
              <w:jc w:val="both"/>
              <w:rPr>
                <w:rFonts w:ascii="Arial" w:eastAsia="Calibri" w:hAnsi="Arial" w:cs="Arial"/>
                <w:sz w:val="22"/>
                <w:szCs w:val="22"/>
                <w:lang w:val="en-US"/>
              </w:rPr>
            </w:pPr>
            <w:r w:rsidRPr="00ED73CB">
              <w:rPr>
                <w:rFonts w:ascii="Arial" w:hAnsi="Arial" w:cs="Arial"/>
                <w:b/>
                <w:bCs/>
                <w:sz w:val="22"/>
                <w:szCs w:val="22"/>
                <w:lang w:val="en-US"/>
              </w:rPr>
              <w:t xml:space="preserve">Excellent: </w:t>
            </w:r>
            <w:r w:rsidRPr="00ED73CB">
              <w:rPr>
                <w:rFonts w:ascii="Arial" w:hAnsi="Arial" w:cs="Arial"/>
                <w:iCs/>
                <w:sz w:val="22"/>
                <w:szCs w:val="22"/>
                <w:lang w:val="en-US"/>
              </w:rPr>
              <w:t xml:space="preserve">Addresses all of the requirements </w:t>
            </w:r>
            <w:r w:rsidRPr="00ED73CB">
              <w:rPr>
                <w:rFonts w:ascii="Arial" w:hAnsi="Arial" w:cs="Arial"/>
                <w:sz w:val="22"/>
                <w:szCs w:val="22"/>
                <w:lang w:val="en-US"/>
              </w:rPr>
              <w:t xml:space="preserve">and provides a response with relevant supporting information which </w:t>
            </w:r>
            <w:r w:rsidRPr="00ED73CB">
              <w:rPr>
                <w:rFonts w:ascii="Arial" w:hAnsi="Arial" w:cs="Arial"/>
                <w:iCs/>
                <w:sz w:val="22"/>
                <w:szCs w:val="22"/>
                <w:lang w:val="en-US"/>
              </w:rPr>
              <w:t>does not contain any weaknesses</w:t>
            </w:r>
            <w:r w:rsidRPr="00ED73CB">
              <w:rPr>
                <w:rFonts w:ascii="Arial" w:hAnsi="Arial" w:cs="Arial"/>
                <w:sz w:val="22"/>
                <w:szCs w:val="22"/>
                <w:lang w:val="en-US"/>
              </w:rPr>
              <w:t xml:space="preserve">, giving the Agency </w:t>
            </w:r>
            <w:r w:rsidRPr="00ED73CB">
              <w:rPr>
                <w:rFonts w:ascii="Arial" w:hAnsi="Arial" w:cs="Arial"/>
                <w:iCs/>
                <w:sz w:val="22"/>
                <w:szCs w:val="22"/>
                <w:lang w:val="en-US"/>
              </w:rPr>
              <w:t>complete confidence</w:t>
            </w:r>
            <w:r w:rsidRPr="00ED73CB">
              <w:rPr>
                <w:rFonts w:ascii="Arial" w:hAnsi="Arial" w:cs="Arial"/>
                <w:sz w:val="22"/>
                <w:szCs w:val="22"/>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ED73CB" w:rsidRDefault="00050E06" w:rsidP="00A01166">
            <w:pPr>
              <w:snapToGrid w:val="0"/>
              <w:jc w:val="both"/>
              <w:rPr>
                <w:rFonts w:ascii="Arial" w:eastAsia="Calibri" w:hAnsi="Arial" w:cs="Arial"/>
                <w:sz w:val="22"/>
                <w:szCs w:val="22"/>
                <w:lang w:val="en-US"/>
              </w:rPr>
            </w:pPr>
            <w:r w:rsidRPr="00ED73CB">
              <w:rPr>
                <w:rFonts w:ascii="Arial" w:hAnsi="Arial" w:cs="Arial"/>
                <w:sz w:val="22"/>
                <w:szCs w:val="22"/>
                <w:lang w:val="en-US"/>
              </w:rPr>
              <w:t>10</w:t>
            </w:r>
          </w:p>
        </w:tc>
      </w:tr>
      <w:tr w:rsidR="00050E06" w:rsidRPr="00ED73CB"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ED73CB" w:rsidRDefault="00050E06" w:rsidP="00A01166">
            <w:pPr>
              <w:snapToGrid w:val="0"/>
              <w:jc w:val="both"/>
              <w:rPr>
                <w:rFonts w:ascii="Arial" w:eastAsia="Calibri" w:hAnsi="Arial" w:cs="Arial"/>
                <w:sz w:val="22"/>
                <w:szCs w:val="22"/>
                <w:lang w:val="en-US"/>
              </w:rPr>
            </w:pPr>
            <w:r w:rsidRPr="00ED73CB">
              <w:rPr>
                <w:rFonts w:ascii="Arial" w:hAnsi="Arial" w:cs="Arial"/>
                <w:b/>
                <w:bCs/>
                <w:sz w:val="22"/>
                <w:szCs w:val="22"/>
                <w:lang w:val="en-US"/>
              </w:rPr>
              <w:t xml:space="preserve">Very Good: </w:t>
            </w:r>
            <w:r w:rsidRPr="00ED73CB">
              <w:rPr>
                <w:rFonts w:ascii="Arial" w:hAnsi="Arial" w:cs="Arial"/>
                <w:iCs/>
                <w:sz w:val="22"/>
                <w:szCs w:val="22"/>
                <w:lang w:val="en-US"/>
              </w:rPr>
              <w:t>Addresses all of the requirements</w:t>
            </w:r>
            <w:r w:rsidRPr="00ED73CB">
              <w:rPr>
                <w:rFonts w:ascii="Arial" w:hAnsi="Arial" w:cs="Arial"/>
                <w:sz w:val="22"/>
                <w:szCs w:val="22"/>
                <w:lang w:val="en-US"/>
              </w:rPr>
              <w:t xml:space="preserve"> and provides a response with relevant supporting information, </w:t>
            </w:r>
            <w:r w:rsidRPr="00ED73CB">
              <w:rPr>
                <w:rFonts w:ascii="Arial" w:hAnsi="Arial" w:cs="Arial"/>
                <w:iCs/>
                <w:sz w:val="22"/>
                <w:szCs w:val="22"/>
                <w:lang w:val="en-US"/>
              </w:rPr>
              <w:t>which contains very minor weaknesses</w:t>
            </w:r>
            <w:r w:rsidRPr="00ED73CB">
              <w:rPr>
                <w:rFonts w:ascii="Arial" w:hAnsi="Arial" w:cs="Arial"/>
                <w:sz w:val="22"/>
                <w:szCs w:val="22"/>
                <w:lang w:val="en-US"/>
              </w:rPr>
              <w:t xml:space="preserve">, giving the Agency </w:t>
            </w:r>
            <w:r w:rsidRPr="00ED73CB">
              <w:rPr>
                <w:rFonts w:ascii="Arial" w:hAnsi="Arial" w:cs="Arial"/>
                <w:iCs/>
                <w:sz w:val="22"/>
                <w:szCs w:val="22"/>
                <w:lang w:val="en-US"/>
              </w:rPr>
              <w:t>high confidence</w:t>
            </w:r>
            <w:r w:rsidRPr="00ED73CB">
              <w:rPr>
                <w:rFonts w:ascii="Arial" w:hAnsi="Arial" w:cs="Arial"/>
                <w:sz w:val="22"/>
                <w:szCs w:val="22"/>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ED73CB" w:rsidRDefault="00050E06" w:rsidP="00A01166">
            <w:pPr>
              <w:snapToGrid w:val="0"/>
              <w:jc w:val="both"/>
              <w:rPr>
                <w:rFonts w:ascii="Arial" w:eastAsia="Calibri" w:hAnsi="Arial" w:cs="Arial"/>
                <w:sz w:val="22"/>
                <w:szCs w:val="22"/>
                <w:lang w:val="en-US"/>
              </w:rPr>
            </w:pPr>
            <w:r w:rsidRPr="00ED73CB">
              <w:rPr>
                <w:rFonts w:ascii="Arial" w:hAnsi="Arial" w:cs="Arial"/>
                <w:sz w:val="22"/>
                <w:szCs w:val="22"/>
                <w:lang w:val="en-US"/>
              </w:rPr>
              <w:t>8</w:t>
            </w:r>
          </w:p>
        </w:tc>
      </w:tr>
      <w:tr w:rsidR="00050E06" w:rsidRPr="00ED73CB"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ED73CB" w:rsidRDefault="00050E06" w:rsidP="00A01166">
            <w:pPr>
              <w:snapToGrid w:val="0"/>
              <w:jc w:val="both"/>
              <w:rPr>
                <w:rFonts w:ascii="Arial" w:eastAsia="Calibri" w:hAnsi="Arial" w:cs="Arial"/>
                <w:sz w:val="22"/>
                <w:szCs w:val="22"/>
                <w:lang w:val="en-US"/>
              </w:rPr>
            </w:pPr>
            <w:r w:rsidRPr="00ED73CB">
              <w:rPr>
                <w:rFonts w:ascii="Arial" w:hAnsi="Arial" w:cs="Arial"/>
                <w:b/>
                <w:bCs/>
                <w:sz w:val="22"/>
                <w:szCs w:val="22"/>
                <w:lang w:val="en-US"/>
              </w:rPr>
              <w:t>Good:</w:t>
            </w:r>
            <w:r w:rsidRPr="00ED73CB">
              <w:rPr>
                <w:rFonts w:ascii="Arial" w:hAnsi="Arial" w:cs="Arial"/>
                <w:sz w:val="22"/>
                <w:szCs w:val="22"/>
                <w:lang w:val="en-US"/>
              </w:rPr>
              <w:t xml:space="preserve"> </w:t>
            </w:r>
            <w:r w:rsidRPr="00ED73CB">
              <w:rPr>
                <w:rFonts w:ascii="Arial" w:hAnsi="Arial" w:cs="Arial"/>
                <w:iCs/>
                <w:sz w:val="22"/>
                <w:szCs w:val="22"/>
                <w:lang w:val="en-US"/>
              </w:rPr>
              <w:t>Addresses all of the requirements</w:t>
            </w:r>
            <w:r w:rsidRPr="00ED73CB">
              <w:rPr>
                <w:rFonts w:ascii="Arial" w:hAnsi="Arial" w:cs="Arial"/>
                <w:sz w:val="22"/>
                <w:szCs w:val="22"/>
                <w:lang w:val="en-US"/>
              </w:rPr>
              <w:t xml:space="preserve"> and provides a response with relevant supporting information, which </w:t>
            </w:r>
            <w:r w:rsidRPr="00ED73CB">
              <w:rPr>
                <w:rFonts w:ascii="Arial" w:hAnsi="Arial" w:cs="Arial"/>
                <w:iCs/>
                <w:sz w:val="22"/>
                <w:szCs w:val="22"/>
                <w:lang w:val="en-US"/>
              </w:rPr>
              <w:t>contains minor weaknesses</w:t>
            </w:r>
            <w:r w:rsidRPr="00ED73CB">
              <w:rPr>
                <w:rFonts w:ascii="Arial" w:hAnsi="Arial" w:cs="Arial"/>
                <w:sz w:val="22"/>
                <w:szCs w:val="22"/>
                <w:lang w:val="en-US"/>
              </w:rPr>
              <w:t xml:space="preserve">, giving the Agency </w:t>
            </w:r>
            <w:r w:rsidRPr="00ED73CB">
              <w:rPr>
                <w:rFonts w:ascii="Arial" w:hAnsi="Arial" w:cs="Arial"/>
                <w:iCs/>
                <w:sz w:val="22"/>
                <w:szCs w:val="22"/>
                <w:lang w:val="en-US"/>
              </w:rPr>
              <w:t>reasonable confidence</w:t>
            </w:r>
            <w:r w:rsidRPr="00ED73CB">
              <w:rPr>
                <w:rFonts w:ascii="Arial" w:hAnsi="Arial" w:cs="Arial"/>
                <w:sz w:val="22"/>
                <w:szCs w:val="22"/>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ED73CB" w:rsidRDefault="00050E06" w:rsidP="00A01166">
            <w:pPr>
              <w:snapToGrid w:val="0"/>
              <w:jc w:val="both"/>
              <w:rPr>
                <w:rFonts w:ascii="Arial" w:eastAsia="Calibri" w:hAnsi="Arial" w:cs="Arial"/>
                <w:sz w:val="22"/>
                <w:szCs w:val="22"/>
                <w:lang w:val="en-US"/>
              </w:rPr>
            </w:pPr>
            <w:r w:rsidRPr="00ED73CB">
              <w:rPr>
                <w:rFonts w:ascii="Arial" w:hAnsi="Arial" w:cs="Arial"/>
                <w:sz w:val="22"/>
                <w:szCs w:val="22"/>
                <w:lang w:val="en-US"/>
              </w:rPr>
              <w:t>6</w:t>
            </w:r>
          </w:p>
        </w:tc>
      </w:tr>
      <w:tr w:rsidR="00050E06" w:rsidRPr="00ED73CB"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ED73CB" w:rsidRDefault="00050E06" w:rsidP="00A01166">
            <w:pPr>
              <w:snapToGrid w:val="0"/>
              <w:jc w:val="both"/>
              <w:rPr>
                <w:rFonts w:ascii="Arial" w:eastAsia="Calibri" w:hAnsi="Arial" w:cs="Arial"/>
                <w:sz w:val="22"/>
                <w:szCs w:val="22"/>
                <w:lang w:val="en-US"/>
              </w:rPr>
            </w:pPr>
            <w:r w:rsidRPr="00ED73CB">
              <w:rPr>
                <w:rFonts w:ascii="Arial" w:hAnsi="Arial" w:cs="Arial"/>
                <w:b/>
                <w:bCs/>
                <w:sz w:val="22"/>
                <w:szCs w:val="22"/>
                <w:lang w:val="en-US"/>
              </w:rPr>
              <w:t>Satisfactory:</w:t>
            </w:r>
            <w:r w:rsidRPr="00ED73CB">
              <w:rPr>
                <w:rFonts w:ascii="Arial" w:hAnsi="Arial" w:cs="Arial"/>
                <w:sz w:val="22"/>
                <w:szCs w:val="22"/>
                <w:lang w:val="en-US"/>
              </w:rPr>
              <w:t xml:space="preserve"> </w:t>
            </w:r>
            <w:r w:rsidRPr="00ED73CB">
              <w:rPr>
                <w:rFonts w:ascii="Arial" w:hAnsi="Arial" w:cs="Arial"/>
                <w:iCs/>
                <w:sz w:val="22"/>
                <w:szCs w:val="22"/>
                <w:lang w:val="en-US"/>
              </w:rPr>
              <w:t xml:space="preserve">Substantially addresses the requirements </w:t>
            </w:r>
            <w:r w:rsidRPr="00ED73CB">
              <w:rPr>
                <w:rFonts w:ascii="Arial" w:hAnsi="Arial" w:cs="Arial"/>
                <w:sz w:val="22"/>
                <w:szCs w:val="22"/>
                <w:lang w:val="en-US"/>
              </w:rPr>
              <w:t>and</w:t>
            </w:r>
            <w:r w:rsidRPr="00ED73CB">
              <w:rPr>
                <w:rFonts w:ascii="Arial" w:hAnsi="Arial" w:cs="Arial"/>
                <w:iCs/>
                <w:sz w:val="22"/>
                <w:szCs w:val="22"/>
                <w:lang w:val="en-US"/>
              </w:rPr>
              <w:t xml:space="preserve"> </w:t>
            </w:r>
            <w:r w:rsidRPr="00ED73CB">
              <w:rPr>
                <w:rFonts w:ascii="Arial" w:hAnsi="Arial" w:cs="Arial"/>
                <w:sz w:val="22"/>
                <w:szCs w:val="22"/>
                <w:lang w:val="en-US"/>
              </w:rPr>
              <w:t xml:space="preserve">provides a response with relevant supporting information which </w:t>
            </w:r>
            <w:r w:rsidRPr="00ED73CB">
              <w:rPr>
                <w:rFonts w:ascii="Arial" w:hAnsi="Arial" w:cs="Arial"/>
                <w:iCs/>
                <w:sz w:val="22"/>
                <w:szCs w:val="22"/>
                <w:lang w:val="en-US"/>
              </w:rPr>
              <w:t>may contain</w:t>
            </w:r>
            <w:r w:rsidRPr="00ED73CB">
              <w:rPr>
                <w:rFonts w:ascii="Arial" w:hAnsi="Arial" w:cs="Arial"/>
                <w:sz w:val="22"/>
                <w:szCs w:val="22"/>
                <w:lang w:val="en-US"/>
              </w:rPr>
              <w:t xml:space="preserve"> </w:t>
            </w:r>
            <w:r w:rsidRPr="00ED73CB">
              <w:rPr>
                <w:rFonts w:ascii="Arial" w:hAnsi="Arial" w:cs="Arial"/>
                <w:iCs/>
                <w:sz w:val="22"/>
                <w:szCs w:val="22"/>
                <w:lang w:val="en-US"/>
              </w:rPr>
              <w:t>moderate weaknesses,</w:t>
            </w:r>
            <w:r w:rsidRPr="00ED73CB">
              <w:rPr>
                <w:rFonts w:ascii="Arial" w:hAnsi="Arial" w:cs="Arial"/>
                <w:sz w:val="22"/>
                <w:szCs w:val="22"/>
                <w:lang w:val="en-US"/>
              </w:rPr>
              <w:t xml:space="preserve"> but gives the Agency </w:t>
            </w:r>
            <w:r w:rsidRPr="00ED73CB">
              <w:rPr>
                <w:rFonts w:ascii="Arial" w:hAnsi="Arial" w:cs="Arial"/>
                <w:iCs/>
                <w:sz w:val="22"/>
                <w:szCs w:val="22"/>
                <w:lang w:val="en-US"/>
              </w:rPr>
              <w:t>some confidence</w:t>
            </w:r>
            <w:r w:rsidRPr="00ED73CB">
              <w:rPr>
                <w:rFonts w:ascii="Arial" w:hAnsi="Arial" w:cs="Arial"/>
                <w:sz w:val="22"/>
                <w:szCs w:val="22"/>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ED73CB" w:rsidRDefault="00050E06" w:rsidP="00A01166">
            <w:pPr>
              <w:snapToGrid w:val="0"/>
              <w:jc w:val="both"/>
              <w:rPr>
                <w:rFonts w:ascii="Arial" w:eastAsia="Calibri" w:hAnsi="Arial" w:cs="Arial"/>
                <w:sz w:val="22"/>
                <w:szCs w:val="22"/>
                <w:lang w:val="en-US"/>
              </w:rPr>
            </w:pPr>
            <w:r w:rsidRPr="00ED73CB">
              <w:rPr>
                <w:rFonts w:ascii="Arial" w:hAnsi="Arial" w:cs="Arial"/>
                <w:sz w:val="22"/>
                <w:szCs w:val="22"/>
                <w:lang w:val="en-US"/>
              </w:rPr>
              <w:t>4</w:t>
            </w:r>
          </w:p>
        </w:tc>
      </w:tr>
      <w:tr w:rsidR="00050E06" w:rsidRPr="00ED73CB"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ED73CB" w:rsidRDefault="00050E06" w:rsidP="00A01166">
            <w:pPr>
              <w:snapToGrid w:val="0"/>
              <w:jc w:val="both"/>
              <w:rPr>
                <w:rFonts w:ascii="Arial" w:eastAsia="Calibri" w:hAnsi="Arial" w:cs="Arial"/>
                <w:sz w:val="22"/>
                <w:szCs w:val="22"/>
                <w:lang w:val="en-US"/>
              </w:rPr>
            </w:pPr>
            <w:r w:rsidRPr="00ED73CB">
              <w:rPr>
                <w:rFonts w:ascii="Arial" w:hAnsi="Arial" w:cs="Arial"/>
                <w:b/>
                <w:bCs/>
                <w:sz w:val="22"/>
                <w:szCs w:val="22"/>
                <w:lang w:val="en-US"/>
              </w:rPr>
              <w:t>Weak:</w:t>
            </w:r>
            <w:r w:rsidRPr="00ED73CB">
              <w:rPr>
                <w:rFonts w:ascii="Arial" w:hAnsi="Arial" w:cs="Arial"/>
                <w:sz w:val="22"/>
                <w:szCs w:val="22"/>
                <w:lang w:val="en-US"/>
              </w:rPr>
              <w:t xml:space="preserve"> </w:t>
            </w:r>
            <w:r w:rsidRPr="00ED73CB">
              <w:rPr>
                <w:rFonts w:ascii="Arial" w:hAnsi="Arial" w:cs="Arial"/>
                <w:iCs/>
                <w:sz w:val="22"/>
                <w:szCs w:val="22"/>
                <w:lang w:val="en-US"/>
              </w:rPr>
              <w:t>Partially addresses the requirements,</w:t>
            </w:r>
            <w:r w:rsidRPr="00ED73CB">
              <w:rPr>
                <w:rFonts w:ascii="Arial" w:hAnsi="Arial" w:cs="Arial"/>
                <w:sz w:val="22"/>
                <w:szCs w:val="22"/>
                <w:lang w:val="en-US"/>
              </w:rPr>
              <w:t xml:space="preserve"> or provides supporting information that is of limited relevance or contains </w:t>
            </w:r>
            <w:r w:rsidRPr="00ED73CB">
              <w:rPr>
                <w:rFonts w:ascii="Arial" w:hAnsi="Arial" w:cs="Arial"/>
                <w:iCs/>
                <w:sz w:val="22"/>
                <w:szCs w:val="22"/>
                <w:lang w:val="en-US"/>
              </w:rPr>
              <w:t xml:space="preserve">significant weaknesses, </w:t>
            </w:r>
            <w:r w:rsidRPr="00ED73CB">
              <w:rPr>
                <w:rFonts w:ascii="Arial" w:hAnsi="Arial" w:cs="Arial"/>
                <w:sz w:val="22"/>
                <w:szCs w:val="22"/>
                <w:lang w:val="en-US"/>
              </w:rPr>
              <w:t xml:space="preserve">and therefore gives the Agency </w:t>
            </w:r>
            <w:r w:rsidRPr="00ED73CB">
              <w:rPr>
                <w:rFonts w:ascii="Arial" w:hAnsi="Arial" w:cs="Arial"/>
                <w:iCs/>
                <w:sz w:val="22"/>
                <w:szCs w:val="22"/>
                <w:lang w:val="en-US"/>
              </w:rPr>
              <w:t>low confidence</w:t>
            </w:r>
            <w:r w:rsidRPr="00ED73CB">
              <w:rPr>
                <w:rFonts w:ascii="Arial" w:hAnsi="Arial" w:cs="Arial"/>
                <w:sz w:val="22"/>
                <w:szCs w:val="22"/>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ED73CB" w:rsidRDefault="00050E06" w:rsidP="00A01166">
            <w:pPr>
              <w:snapToGrid w:val="0"/>
              <w:jc w:val="both"/>
              <w:rPr>
                <w:rFonts w:ascii="Arial" w:eastAsia="Calibri" w:hAnsi="Arial" w:cs="Arial"/>
                <w:sz w:val="22"/>
                <w:szCs w:val="22"/>
                <w:lang w:val="en-US"/>
              </w:rPr>
            </w:pPr>
            <w:r w:rsidRPr="00ED73CB">
              <w:rPr>
                <w:rFonts w:ascii="Arial" w:hAnsi="Arial" w:cs="Arial"/>
                <w:sz w:val="22"/>
                <w:szCs w:val="22"/>
                <w:lang w:val="en-US"/>
              </w:rPr>
              <w:t>2</w:t>
            </w:r>
          </w:p>
        </w:tc>
      </w:tr>
      <w:tr w:rsidR="00050E06" w:rsidRPr="00ED73CB"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ED73CB" w:rsidRDefault="00050E06" w:rsidP="00A01166">
            <w:pPr>
              <w:snapToGrid w:val="0"/>
              <w:jc w:val="both"/>
              <w:rPr>
                <w:rFonts w:ascii="Arial" w:eastAsia="Calibri" w:hAnsi="Arial" w:cs="Arial"/>
                <w:sz w:val="22"/>
                <w:szCs w:val="22"/>
                <w:lang w:val="en-US"/>
              </w:rPr>
            </w:pPr>
            <w:r w:rsidRPr="00ED73CB">
              <w:rPr>
                <w:rFonts w:ascii="Arial" w:hAnsi="Arial" w:cs="Arial"/>
                <w:b/>
                <w:bCs/>
                <w:sz w:val="22"/>
                <w:szCs w:val="22"/>
                <w:lang w:val="en-US"/>
              </w:rPr>
              <w:t xml:space="preserve">Nil: </w:t>
            </w:r>
            <w:r w:rsidRPr="00ED73CB">
              <w:rPr>
                <w:rFonts w:ascii="Arial" w:hAnsi="Arial" w:cs="Arial"/>
                <w:sz w:val="22"/>
                <w:szCs w:val="22"/>
                <w:lang w:val="en-US"/>
              </w:rPr>
              <w:t xml:space="preserve">No response or provides a response that gives the Agency </w:t>
            </w:r>
            <w:r w:rsidRPr="00ED73CB">
              <w:rPr>
                <w:rFonts w:ascii="Arial" w:hAnsi="Arial" w:cs="Arial"/>
                <w:iCs/>
                <w:sz w:val="22"/>
                <w:szCs w:val="22"/>
                <w:lang w:val="en-US"/>
              </w:rPr>
              <w:t>no confidence</w:t>
            </w:r>
            <w:r w:rsidRPr="00ED73CB">
              <w:rPr>
                <w:rFonts w:ascii="Arial" w:hAnsi="Arial" w:cs="Arial"/>
                <w:sz w:val="22"/>
                <w:szCs w:val="22"/>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ED73CB" w:rsidRDefault="00050E06" w:rsidP="00A01166">
            <w:pPr>
              <w:snapToGrid w:val="0"/>
              <w:jc w:val="both"/>
              <w:rPr>
                <w:rFonts w:ascii="Arial" w:eastAsia="Calibri" w:hAnsi="Arial" w:cs="Arial"/>
                <w:sz w:val="22"/>
                <w:szCs w:val="22"/>
                <w:lang w:val="en-US"/>
              </w:rPr>
            </w:pPr>
            <w:r w:rsidRPr="00ED73CB">
              <w:rPr>
                <w:rFonts w:ascii="Arial" w:hAnsi="Arial" w:cs="Arial"/>
                <w:sz w:val="22"/>
                <w:szCs w:val="22"/>
                <w:lang w:val="en-US"/>
              </w:rPr>
              <w:t>0</w:t>
            </w:r>
          </w:p>
        </w:tc>
      </w:tr>
    </w:tbl>
    <w:p w:rsidR="00734DA1" w:rsidRPr="00ED73CB" w:rsidRDefault="00734DA1" w:rsidP="00A01166">
      <w:pPr>
        <w:pStyle w:val="BodyText"/>
        <w:spacing w:after="0"/>
        <w:jc w:val="both"/>
        <w:rPr>
          <w:rFonts w:ascii="Arial" w:hAnsi="Arial" w:cs="Arial"/>
          <w:b/>
          <w:color w:val="FF0000"/>
          <w:sz w:val="22"/>
          <w:szCs w:val="22"/>
        </w:rPr>
      </w:pPr>
    </w:p>
    <w:p w:rsidR="003A6912" w:rsidRPr="00ED73CB" w:rsidRDefault="003A6912" w:rsidP="00A01166">
      <w:pPr>
        <w:pStyle w:val="BodyText"/>
        <w:spacing w:after="0"/>
        <w:jc w:val="both"/>
        <w:rPr>
          <w:rFonts w:ascii="Arial" w:hAnsi="Arial" w:cs="Arial"/>
          <w:b/>
          <w:sz w:val="22"/>
          <w:szCs w:val="22"/>
          <w:u w:val="single"/>
        </w:rPr>
      </w:pPr>
    </w:p>
    <w:p w:rsidR="000D2F4D" w:rsidRPr="00ED73CB" w:rsidRDefault="000D2F4D" w:rsidP="00A01166">
      <w:pPr>
        <w:ind w:right="-1"/>
        <w:jc w:val="both"/>
        <w:rPr>
          <w:rFonts w:ascii="Arial" w:hAnsi="Arial" w:cs="Arial"/>
          <w:b/>
          <w:sz w:val="22"/>
          <w:szCs w:val="22"/>
          <w:u w:val="single"/>
        </w:rPr>
      </w:pPr>
      <w:r w:rsidRPr="00ED73CB">
        <w:rPr>
          <w:rFonts w:ascii="Arial" w:hAnsi="Arial" w:cs="Arial"/>
          <w:b/>
          <w:sz w:val="22"/>
          <w:szCs w:val="22"/>
          <w:u w:val="single"/>
        </w:rPr>
        <w:t xml:space="preserve">Section </w:t>
      </w:r>
      <w:r w:rsidR="00C11EBA" w:rsidRPr="00ED73CB">
        <w:rPr>
          <w:rFonts w:ascii="Arial" w:hAnsi="Arial" w:cs="Arial"/>
          <w:b/>
          <w:sz w:val="22"/>
          <w:szCs w:val="22"/>
          <w:u w:val="single"/>
        </w:rPr>
        <w:t>4</w:t>
      </w:r>
    </w:p>
    <w:p w:rsidR="000D2F4D" w:rsidRPr="00ED73CB" w:rsidRDefault="000D2F4D" w:rsidP="00A01166">
      <w:pPr>
        <w:ind w:right="-1"/>
        <w:jc w:val="both"/>
        <w:rPr>
          <w:rFonts w:ascii="Arial" w:hAnsi="Arial" w:cs="Arial"/>
          <w:b/>
          <w:sz w:val="22"/>
          <w:szCs w:val="22"/>
          <w:u w:val="single"/>
        </w:rPr>
      </w:pPr>
    </w:p>
    <w:p w:rsidR="000D2F4D" w:rsidRPr="00ED73CB" w:rsidRDefault="000D2F4D" w:rsidP="00A01166">
      <w:pPr>
        <w:ind w:right="-1"/>
        <w:jc w:val="both"/>
        <w:rPr>
          <w:rFonts w:ascii="Arial" w:hAnsi="Arial" w:cs="Arial"/>
          <w:b/>
          <w:sz w:val="22"/>
          <w:szCs w:val="22"/>
          <w:u w:val="single"/>
        </w:rPr>
      </w:pPr>
      <w:r w:rsidRPr="00ED73CB">
        <w:rPr>
          <w:rFonts w:ascii="Arial" w:hAnsi="Arial" w:cs="Arial"/>
          <w:b/>
          <w:sz w:val="22"/>
          <w:szCs w:val="22"/>
          <w:u w:val="single"/>
        </w:rPr>
        <w:t>Information to be returned</w:t>
      </w:r>
    </w:p>
    <w:p w:rsidR="000D2F4D" w:rsidRPr="00ED73CB" w:rsidRDefault="000D2F4D" w:rsidP="00A01166">
      <w:pPr>
        <w:ind w:right="-1"/>
        <w:jc w:val="both"/>
        <w:rPr>
          <w:rFonts w:ascii="Arial" w:hAnsi="Arial" w:cs="Arial"/>
          <w:sz w:val="22"/>
          <w:szCs w:val="22"/>
        </w:rPr>
      </w:pPr>
    </w:p>
    <w:p w:rsidR="000D2F4D" w:rsidRPr="00ED73CB" w:rsidRDefault="000D2F4D" w:rsidP="00A01166">
      <w:pPr>
        <w:jc w:val="both"/>
        <w:rPr>
          <w:rFonts w:ascii="Arial" w:hAnsi="Arial" w:cs="Arial"/>
          <w:b/>
          <w:sz w:val="22"/>
          <w:szCs w:val="22"/>
        </w:rPr>
      </w:pPr>
      <w:r w:rsidRPr="00ED73CB">
        <w:rPr>
          <w:rFonts w:ascii="Arial" w:hAnsi="Arial" w:cs="Arial"/>
          <w:b/>
          <w:sz w:val="22"/>
          <w:szCs w:val="22"/>
        </w:rPr>
        <w:t>Please note, the following information requested must be provided. Incomplete tender submissions may be discounted.</w:t>
      </w:r>
    </w:p>
    <w:p w:rsidR="000D2F4D" w:rsidRPr="00ED73CB" w:rsidRDefault="000D2F4D" w:rsidP="00A01166">
      <w:pPr>
        <w:jc w:val="both"/>
        <w:rPr>
          <w:rFonts w:ascii="Arial" w:hAnsi="Arial" w:cs="Arial"/>
          <w:sz w:val="22"/>
          <w:szCs w:val="22"/>
        </w:rPr>
      </w:pPr>
    </w:p>
    <w:p w:rsidR="000D2F4D" w:rsidRPr="00ED73CB" w:rsidRDefault="000D2F4D" w:rsidP="00A01166">
      <w:pPr>
        <w:pStyle w:val="BodyText"/>
        <w:spacing w:after="0"/>
        <w:jc w:val="both"/>
        <w:rPr>
          <w:rFonts w:ascii="Arial" w:hAnsi="Arial" w:cs="Arial"/>
          <w:sz w:val="22"/>
          <w:szCs w:val="22"/>
        </w:rPr>
      </w:pPr>
      <w:r w:rsidRPr="00ED73CB">
        <w:rPr>
          <w:rFonts w:ascii="Arial" w:hAnsi="Arial" w:cs="Arial"/>
          <w:sz w:val="22"/>
          <w:szCs w:val="22"/>
        </w:rPr>
        <w:t>Please complete and return the following information:</w:t>
      </w:r>
    </w:p>
    <w:p w:rsidR="000D2F4D" w:rsidRPr="00ED73CB" w:rsidRDefault="000D2F4D" w:rsidP="00A01166">
      <w:pPr>
        <w:pStyle w:val="BodyText"/>
        <w:numPr>
          <w:ilvl w:val="0"/>
          <w:numId w:val="31"/>
        </w:numPr>
        <w:spacing w:after="0"/>
        <w:jc w:val="both"/>
        <w:rPr>
          <w:rFonts w:ascii="Arial" w:hAnsi="Arial" w:cs="Arial"/>
          <w:sz w:val="22"/>
          <w:szCs w:val="22"/>
        </w:rPr>
      </w:pPr>
      <w:r w:rsidRPr="00ED73CB">
        <w:rPr>
          <w:rFonts w:ascii="Arial" w:hAnsi="Arial" w:cs="Arial"/>
          <w:sz w:val="22"/>
          <w:szCs w:val="22"/>
        </w:rPr>
        <w:t xml:space="preserve">completed </w:t>
      </w:r>
      <w:r w:rsidR="009C2291" w:rsidRPr="00ED73CB">
        <w:rPr>
          <w:rFonts w:ascii="Arial" w:hAnsi="Arial" w:cs="Arial"/>
          <w:sz w:val="22"/>
          <w:szCs w:val="22"/>
        </w:rPr>
        <w:t>P</w:t>
      </w:r>
      <w:r w:rsidRPr="00ED73CB">
        <w:rPr>
          <w:rFonts w:ascii="Arial" w:hAnsi="Arial" w:cs="Arial"/>
          <w:sz w:val="22"/>
          <w:szCs w:val="22"/>
        </w:rPr>
        <w:t xml:space="preserve">ricing </w:t>
      </w:r>
      <w:r w:rsidR="009C2291" w:rsidRPr="00ED73CB">
        <w:rPr>
          <w:rFonts w:ascii="Arial" w:hAnsi="Arial" w:cs="Arial"/>
          <w:sz w:val="22"/>
          <w:szCs w:val="22"/>
        </w:rPr>
        <w:t>S</w:t>
      </w:r>
      <w:r w:rsidRPr="00ED73CB">
        <w:rPr>
          <w:rFonts w:ascii="Arial" w:hAnsi="Arial" w:cs="Arial"/>
          <w:sz w:val="22"/>
          <w:szCs w:val="22"/>
        </w:rPr>
        <w:t>chedule</w:t>
      </w:r>
      <w:r w:rsidR="002F4C87" w:rsidRPr="00ED73CB">
        <w:rPr>
          <w:rFonts w:ascii="Arial" w:hAnsi="Arial" w:cs="Arial"/>
          <w:sz w:val="22"/>
          <w:szCs w:val="22"/>
        </w:rPr>
        <w:t xml:space="preserve"> (Appendix A)</w:t>
      </w:r>
      <w:r w:rsidRPr="00ED73CB">
        <w:rPr>
          <w:rFonts w:ascii="Arial" w:hAnsi="Arial" w:cs="Arial"/>
          <w:sz w:val="22"/>
          <w:szCs w:val="22"/>
        </w:rPr>
        <w:t xml:space="preserve">; </w:t>
      </w:r>
    </w:p>
    <w:p w:rsidR="000D2F4D" w:rsidRPr="00ED73CB" w:rsidRDefault="000D2F4D" w:rsidP="00A01166">
      <w:pPr>
        <w:pStyle w:val="BodyText"/>
        <w:numPr>
          <w:ilvl w:val="0"/>
          <w:numId w:val="7"/>
        </w:numPr>
        <w:spacing w:after="0"/>
        <w:jc w:val="both"/>
        <w:rPr>
          <w:rFonts w:ascii="Arial" w:hAnsi="Arial" w:cs="Arial"/>
          <w:sz w:val="22"/>
          <w:szCs w:val="22"/>
        </w:rPr>
      </w:pPr>
      <w:r w:rsidRPr="00ED73CB">
        <w:rPr>
          <w:rFonts w:ascii="Arial" w:hAnsi="Arial" w:cs="Arial"/>
          <w:sz w:val="22"/>
          <w:szCs w:val="22"/>
        </w:rPr>
        <w:t>completed Prior Rights Schedule</w:t>
      </w:r>
      <w:r w:rsidR="002F4C87" w:rsidRPr="00ED73CB">
        <w:rPr>
          <w:rFonts w:ascii="Arial" w:hAnsi="Arial" w:cs="Arial"/>
          <w:sz w:val="22"/>
          <w:szCs w:val="22"/>
        </w:rPr>
        <w:t xml:space="preserve"> (Appendix B)</w:t>
      </w:r>
      <w:r w:rsidRPr="00ED73CB">
        <w:rPr>
          <w:rFonts w:ascii="Arial" w:hAnsi="Arial" w:cs="Arial"/>
          <w:sz w:val="22"/>
          <w:szCs w:val="22"/>
        </w:rPr>
        <w:t>;</w:t>
      </w:r>
    </w:p>
    <w:p w:rsidR="000D2F4D" w:rsidRPr="00ED73CB" w:rsidRDefault="000D2F4D" w:rsidP="00A01166">
      <w:pPr>
        <w:pStyle w:val="BodyText"/>
        <w:numPr>
          <w:ilvl w:val="0"/>
          <w:numId w:val="7"/>
        </w:numPr>
        <w:spacing w:after="0"/>
        <w:jc w:val="both"/>
        <w:rPr>
          <w:rFonts w:ascii="Arial" w:hAnsi="Arial" w:cs="Arial"/>
          <w:sz w:val="22"/>
          <w:szCs w:val="22"/>
        </w:rPr>
      </w:pPr>
      <w:proofErr w:type="gramStart"/>
      <w:r w:rsidRPr="00ED73CB">
        <w:rPr>
          <w:rFonts w:ascii="Arial" w:hAnsi="Arial" w:cs="Arial"/>
          <w:sz w:val="22"/>
          <w:szCs w:val="22"/>
        </w:rPr>
        <w:t>confirmation</w:t>
      </w:r>
      <w:proofErr w:type="gramEnd"/>
      <w:r w:rsidRPr="00ED73CB">
        <w:rPr>
          <w:rFonts w:ascii="Arial" w:hAnsi="Arial" w:cs="Arial"/>
          <w:sz w:val="22"/>
          <w:szCs w:val="22"/>
        </w:rPr>
        <w:t xml:space="preserve"> that terms and conditions are accepted </w:t>
      </w:r>
      <w:r w:rsidR="00E9433C">
        <w:rPr>
          <w:rFonts w:ascii="Arial" w:hAnsi="Arial" w:cs="Arial"/>
          <w:sz w:val="22"/>
          <w:szCs w:val="22"/>
        </w:rPr>
        <w:t>(Appendix C). The Research Contract standard terms and conditions is provided separately</w:t>
      </w:r>
      <w:r w:rsidR="002F4C87" w:rsidRPr="00ED73CB">
        <w:rPr>
          <w:rFonts w:ascii="Arial" w:hAnsi="Arial" w:cs="Arial"/>
          <w:sz w:val="22"/>
          <w:szCs w:val="22"/>
        </w:rPr>
        <w:t>. Please note that the terms</w:t>
      </w:r>
      <w:r w:rsidR="00E9433C">
        <w:rPr>
          <w:rFonts w:ascii="Arial" w:hAnsi="Arial" w:cs="Arial"/>
          <w:sz w:val="22"/>
          <w:szCs w:val="22"/>
        </w:rPr>
        <w:t xml:space="preserve"> cannot be amended later)</w:t>
      </w:r>
      <w:r w:rsidRPr="00ED73CB">
        <w:rPr>
          <w:rFonts w:ascii="Arial" w:hAnsi="Arial" w:cs="Arial"/>
          <w:sz w:val="22"/>
          <w:szCs w:val="22"/>
        </w:rPr>
        <w:t>.</w:t>
      </w:r>
    </w:p>
    <w:p w:rsidR="007F2B2A" w:rsidRPr="00ED73CB" w:rsidRDefault="007F2B2A" w:rsidP="00A01166">
      <w:pPr>
        <w:pStyle w:val="BodyText"/>
        <w:numPr>
          <w:ilvl w:val="0"/>
          <w:numId w:val="7"/>
        </w:numPr>
        <w:spacing w:after="0"/>
        <w:jc w:val="both"/>
        <w:rPr>
          <w:rFonts w:ascii="Arial" w:hAnsi="Arial" w:cs="Arial"/>
          <w:sz w:val="22"/>
          <w:szCs w:val="22"/>
        </w:rPr>
      </w:pPr>
      <w:r w:rsidRPr="00ED73CB">
        <w:rPr>
          <w:rFonts w:ascii="Arial" w:hAnsi="Arial" w:cs="Arial"/>
          <w:sz w:val="22"/>
          <w:szCs w:val="22"/>
        </w:rPr>
        <w:t xml:space="preserve">details of the personnel you are proposing to carry out the service, including CV’s of your key personnel; </w:t>
      </w:r>
    </w:p>
    <w:p w:rsidR="00BF7A57" w:rsidRPr="00ED73CB" w:rsidRDefault="00BF7A57" w:rsidP="00A01166">
      <w:pPr>
        <w:pStyle w:val="BodyText"/>
        <w:numPr>
          <w:ilvl w:val="0"/>
          <w:numId w:val="7"/>
        </w:numPr>
        <w:spacing w:after="0"/>
        <w:jc w:val="both"/>
        <w:rPr>
          <w:rFonts w:ascii="Arial" w:hAnsi="Arial" w:cs="Arial"/>
          <w:sz w:val="22"/>
          <w:szCs w:val="22"/>
        </w:rPr>
      </w:pPr>
      <w:r w:rsidRPr="00ED73CB">
        <w:rPr>
          <w:rFonts w:ascii="Arial" w:hAnsi="Arial" w:cs="Arial"/>
          <w:sz w:val="22"/>
          <w:szCs w:val="22"/>
        </w:rPr>
        <w:t>your experience of carrying out similar contracts</w:t>
      </w:r>
    </w:p>
    <w:p w:rsidR="00BF7A57" w:rsidRPr="00ED73CB" w:rsidRDefault="007F2B2A" w:rsidP="00A01166">
      <w:pPr>
        <w:pStyle w:val="BodyText"/>
        <w:numPr>
          <w:ilvl w:val="0"/>
          <w:numId w:val="7"/>
        </w:numPr>
        <w:spacing w:after="0"/>
        <w:jc w:val="both"/>
        <w:rPr>
          <w:rFonts w:ascii="Arial" w:hAnsi="Arial" w:cs="Arial"/>
          <w:sz w:val="22"/>
          <w:szCs w:val="22"/>
        </w:rPr>
      </w:pPr>
      <w:r w:rsidRPr="00ED73CB">
        <w:rPr>
          <w:rFonts w:ascii="Arial" w:hAnsi="Arial" w:cs="Arial"/>
          <w:sz w:val="22"/>
          <w:szCs w:val="22"/>
        </w:rPr>
        <w:t>d</w:t>
      </w:r>
      <w:r w:rsidR="00BF7A57" w:rsidRPr="00ED73CB">
        <w:rPr>
          <w:rFonts w:ascii="Arial" w:hAnsi="Arial" w:cs="Arial"/>
          <w:sz w:val="22"/>
          <w:szCs w:val="22"/>
        </w:rPr>
        <w:t>etails of proposed methodology</w:t>
      </w:r>
      <w:r w:rsidR="00B7108A">
        <w:rPr>
          <w:rFonts w:ascii="Arial" w:hAnsi="Arial" w:cs="Arial"/>
          <w:sz w:val="22"/>
          <w:szCs w:val="22"/>
        </w:rPr>
        <w:t xml:space="preserve"> including approach to consultation</w:t>
      </w:r>
    </w:p>
    <w:p w:rsidR="00BF7A57" w:rsidRPr="00ED73CB" w:rsidRDefault="00BF7A57" w:rsidP="00A01166">
      <w:pPr>
        <w:pStyle w:val="BodyText"/>
        <w:numPr>
          <w:ilvl w:val="0"/>
          <w:numId w:val="7"/>
        </w:numPr>
        <w:spacing w:after="0"/>
        <w:jc w:val="both"/>
        <w:rPr>
          <w:rFonts w:ascii="Arial" w:hAnsi="Arial" w:cs="Arial"/>
          <w:sz w:val="22"/>
          <w:szCs w:val="22"/>
        </w:rPr>
      </w:pPr>
      <w:r w:rsidRPr="00ED73CB">
        <w:rPr>
          <w:rFonts w:ascii="Arial" w:hAnsi="Arial" w:cs="Arial"/>
          <w:sz w:val="22"/>
          <w:szCs w:val="22"/>
        </w:rPr>
        <w:t>Gantt chart of programme</w:t>
      </w:r>
    </w:p>
    <w:p w:rsidR="007F2B2A" w:rsidRPr="00ED73CB" w:rsidRDefault="007F2B2A" w:rsidP="00A01166">
      <w:pPr>
        <w:pStyle w:val="BodyText"/>
        <w:numPr>
          <w:ilvl w:val="0"/>
          <w:numId w:val="7"/>
        </w:numPr>
        <w:spacing w:after="0"/>
        <w:jc w:val="both"/>
        <w:rPr>
          <w:rFonts w:ascii="Arial" w:hAnsi="Arial" w:cs="Arial"/>
          <w:sz w:val="22"/>
          <w:szCs w:val="22"/>
        </w:rPr>
      </w:pPr>
      <w:r w:rsidRPr="00ED73CB">
        <w:rPr>
          <w:rFonts w:ascii="Arial" w:hAnsi="Arial" w:cs="Arial"/>
          <w:sz w:val="22"/>
          <w:szCs w:val="22"/>
        </w:rPr>
        <w:t>consideration of key project risks</w:t>
      </w:r>
      <w:r w:rsidR="00BF7A57" w:rsidRPr="00ED73CB">
        <w:rPr>
          <w:rFonts w:ascii="Arial" w:hAnsi="Arial" w:cs="Arial"/>
          <w:sz w:val="22"/>
          <w:szCs w:val="22"/>
        </w:rPr>
        <w:t xml:space="preserve">, issue, </w:t>
      </w:r>
      <w:r w:rsidRPr="00ED73CB">
        <w:rPr>
          <w:rFonts w:ascii="Arial" w:hAnsi="Arial" w:cs="Arial"/>
          <w:sz w:val="22"/>
          <w:szCs w:val="22"/>
        </w:rPr>
        <w:t>their mitigation</w:t>
      </w:r>
      <w:r w:rsidR="00BF7A57" w:rsidRPr="00ED73CB">
        <w:rPr>
          <w:rFonts w:ascii="Arial" w:hAnsi="Arial" w:cs="Arial"/>
          <w:sz w:val="22"/>
          <w:szCs w:val="22"/>
        </w:rPr>
        <w:t>, costs and ownership</w:t>
      </w:r>
    </w:p>
    <w:p w:rsidR="000D2F4D" w:rsidRPr="00ED73CB" w:rsidRDefault="000D2F4D" w:rsidP="00A01166">
      <w:pPr>
        <w:pStyle w:val="BodyText"/>
        <w:spacing w:after="0"/>
        <w:ind w:left="720"/>
        <w:jc w:val="both"/>
        <w:rPr>
          <w:rFonts w:ascii="Arial" w:hAnsi="Arial" w:cs="Arial"/>
          <w:sz w:val="22"/>
          <w:szCs w:val="22"/>
        </w:rPr>
      </w:pPr>
    </w:p>
    <w:p w:rsidR="003014F2" w:rsidRPr="00ED73CB" w:rsidRDefault="003014F2" w:rsidP="00A01166">
      <w:pPr>
        <w:pStyle w:val="BodyText"/>
        <w:spacing w:after="0"/>
        <w:jc w:val="both"/>
        <w:rPr>
          <w:rFonts w:ascii="Arial" w:hAnsi="Arial" w:cs="Arial"/>
          <w:b/>
          <w:sz w:val="22"/>
          <w:szCs w:val="22"/>
          <w:u w:val="single"/>
        </w:rPr>
      </w:pPr>
      <w:r w:rsidRPr="00ED73CB">
        <w:rPr>
          <w:rFonts w:ascii="Arial" w:hAnsi="Arial" w:cs="Arial"/>
          <w:b/>
          <w:sz w:val="22"/>
          <w:szCs w:val="22"/>
          <w:u w:val="single"/>
        </w:rPr>
        <w:t xml:space="preserve">Section </w:t>
      </w:r>
      <w:r w:rsidR="00C11EBA" w:rsidRPr="00ED73CB">
        <w:rPr>
          <w:rFonts w:ascii="Arial" w:hAnsi="Arial" w:cs="Arial"/>
          <w:b/>
          <w:sz w:val="22"/>
          <w:szCs w:val="22"/>
          <w:u w:val="single"/>
        </w:rPr>
        <w:t>5</w:t>
      </w:r>
    </w:p>
    <w:p w:rsidR="003C74EF" w:rsidRPr="00ED73CB" w:rsidRDefault="003C74EF" w:rsidP="00A01166">
      <w:pPr>
        <w:pStyle w:val="BodyText"/>
        <w:spacing w:after="0"/>
        <w:jc w:val="both"/>
        <w:rPr>
          <w:rFonts w:ascii="Arial" w:hAnsi="Arial" w:cs="Arial"/>
          <w:b/>
          <w:sz w:val="22"/>
          <w:szCs w:val="22"/>
          <w:u w:val="single"/>
        </w:rPr>
      </w:pPr>
    </w:p>
    <w:p w:rsidR="006739AF" w:rsidRPr="00ED73CB" w:rsidRDefault="006739AF" w:rsidP="00A01166">
      <w:pPr>
        <w:pStyle w:val="Heading1"/>
        <w:numPr>
          <w:ilvl w:val="0"/>
          <w:numId w:val="0"/>
        </w:numPr>
        <w:jc w:val="both"/>
        <w:rPr>
          <w:rFonts w:cs="Arial"/>
          <w:sz w:val="22"/>
          <w:szCs w:val="22"/>
        </w:rPr>
      </w:pPr>
    </w:p>
    <w:p w:rsidR="006739AF" w:rsidRPr="00ED73CB" w:rsidRDefault="00ED73CB" w:rsidP="00A01166">
      <w:pPr>
        <w:pStyle w:val="BodyText"/>
        <w:spacing w:after="0"/>
        <w:jc w:val="both"/>
        <w:rPr>
          <w:rFonts w:ascii="Arial" w:hAnsi="Arial" w:cs="Arial"/>
          <w:b/>
          <w:sz w:val="22"/>
          <w:szCs w:val="22"/>
          <w:u w:val="single"/>
        </w:rPr>
      </w:pPr>
      <w:r>
        <w:rPr>
          <w:rFonts w:ascii="Arial" w:hAnsi="Arial" w:cs="Arial"/>
          <w:b/>
          <w:sz w:val="22"/>
          <w:szCs w:val="22"/>
          <w:u w:val="single"/>
        </w:rPr>
        <w:t xml:space="preserve">Outcome </w:t>
      </w:r>
      <w:r w:rsidR="006739AF" w:rsidRPr="00ED73CB">
        <w:rPr>
          <w:rFonts w:ascii="Arial" w:hAnsi="Arial" w:cs="Arial"/>
          <w:b/>
          <w:sz w:val="22"/>
          <w:szCs w:val="22"/>
          <w:u w:val="single"/>
        </w:rPr>
        <w:t>Specification</w:t>
      </w:r>
    </w:p>
    <w:p w:rsidR="003C74EF" w:rsidRPr="00ED73CB" w:rsidRDefault="003C74EF" w:rsidP="00A01166">
      <w:pPr>
        <w:pStyle w:val="BodyText"/>
        <w:spacing w:after="0"/>
        <w:jc w:val="both"/>
        <w:rPr>
          <w:rFonts w:ascii="Arial" w:hAnsi="Arial" w:cs="Arial"/>
          <w:b/>
          <w:sz w:val="22"/>
          <w:szCs w:val="22"/>
          <w:u w:val="single"/>
        </w:rPr>
      </w:pPr>
    </w:p>
    <w:p w:rsidR="00E65F5D" w:rsidRPr="00ED73CB" w:rsidRDefault="00E65F5D" w:rsidP="00A01166">
      <w:pPr>
        <w:spacing w:line="276" w:lineRule="auto"/>
        <w:ind w:left="720"/>
        <w:jc w:val="both"/>
        <w:rPr>
          <w:rFonts w:ascii="Arial" w:hAnsi="Arial" w:cs="Arial"/>
          <w:sz w:val="22"/>
          <w:szCs w:val="22"/>
        </w:rPr>
      </w:pPr>
    </w:p>
    <w:p w:rsidR="00C24614" w:rsidRPr="00ED73CB" w:rsidRDefault="00C24614" w:rsidP="00A01166">
      <w:pPr>
        <w:pStyle w:val="Heading1"/>
        <w:numPr>
          <w:ilvl w:val="0"/>
          <w:numId w:val="34"/>
        </w:numPr>
        <w:jc w:val="both"/>
        <w:rPr>
          <w:rFonts w:cs="Arial"/>
          <w:sz w:val="22"/>
          <w:szCs w:val="22"/>
          <w:u w:val="single"/>
        </w:rPr>
      </w:pPr>
      <w:r w:rsidRPr="00ED73CB">
        <w:rPr>
          <w:rFonts w:cs="Arial"/>
          <w:sz w:val="22"/>
          <w:szCs w:val="22"/>
          <w:u w:val="single"/>
        </w:rPr>
        <w:t>Backgr</w:t>
      </w:r>
      <w:r w:rsidR="00ED73CB">
        <w:rPr>
          <w:rFonts w:cs="Arial"/>
          <w:sz w:val="22"/>
          <w:szCs w:val="22"/>
          <w:u w:val="single"/>
        </w:rPr>
        <w:t>ound to the r</w:t>
      </w:r>
      <w:r w:rsidRPr="00ED73CB">
        <w:rPr>
          <w:rFonts w:cs="Arial"/>
          <w:sz w:val="22"/>
          <w:szCs w:val="22"/>
          <w:u w:val="single"/>
        </w:rPr>
        <w:t>equirement</w:t>
      </w:r>
    </w:p>
    <w:p w:rsidR="00C24614" w:rsidRPr="00ED73CB" w:rsidRDefault="00C24614" w:rsidP="00A01166">
      <w:pPr>
        <w:ind w:left="720"/>
        <w:jc w:val="both"/>
        <w:rPr>
          <w:rFonts w:ascii="Arial" w:hAnsi="Arial" w:cs="Arial"/>
          <w:color w:val="FF0000"/>
          <w:sz w:val="22"/>
          <w:szCs w:val="22"/>
        </w:rPr>
      </w:pPr>
    </w:p>
    <w:p w:rsidR="00D53F44" w:rsidRPr="00ED73CB" w:rsidRDefault="00D53F44" w:rsidP="00A01166">
      <w:pPr>
        <w:jc w:val="both"/>
        <w:rPr>
          <w:rFonts w:ascii="Arial" w:hAnsi="Arial" w:cs="Arial"/>
          <w:color w:val="FF0000"/>
          <w:sz w:val="22"/>
          <w:szCs w:val="22"/>
        </w:rPr>
      </w:pPr>
    </w:p>
    <w:p w:rsidR="00ED73CB" w:rsidRPr="00ED73CB" w:rsidRDefault="00ED73CB" w:rsidP="00A01166">
      <w:pPr>
        <w:jc w:val="both"/>
        <w:rPr>
          <w:rFonts w:ascii="Arial" w:hAnsi="Arial" w:cs="Arial"/>
          <w:color w:val="FF0000"/>
          <w:sz w:val="22"/>
          <w:szCs w:val="22"/>
        </w:rPr>
      </w:pPr>
      <w:r w:rsidRPr="00ED73CB">
        <w:rPr>
          <w:rFonts w:ascii="Arial" w:hAnsi="Arial" w:cs="Arial"/>
          <w:sz w:val="22"/>
        </w:rPr>
        <w:t xml:space="preserve">Groundwater flooding is often difficult to predict, manage and prevent. In recent history it hasn’t happened frequently, but when it has </w:t>
      </w:r>
      <w:r>
        <w:rPr>
          <w:rFonts w:ascii="Arial" w:hAnsi="Arial" w:cs="Arial"/>
          <w:sz w:val="22"/>
        </w:rPr>
        <w:t xml:space="preserve">(e.g. winter 2013/14) </w:t>
      </w:r>
      <w:r w:rsidRPr="00ED73CB">
        <w:rPr>
          <w:rFonts w:ascii="Arial" w:hAnsi="Arial" w:cs="Arial"/>
          <w:sz w:val="22"/>
        </w:rPr>
        <w:t>the impacts have been significant</w:t>
      </w:r>
      <w:r>
        <w:rPr>
          <w:rFonts w:ascii="Arial" w:hAnsi="Arial" w:cs="Arial"/>
          <w:sz w:val="22"/>
        </w:rPr>
        <w:t xml:space="preserve">. </w:t>
      </w:r>
      <w:r w:rsidRPr="00ED73CB">
        <w:rPr>
          <w:rFonts w:ascii="Arial" w:hAnsi="Arial" w:cs="Arial"/>
          <w:sz w:val="22"/>
        </w:rPr>
        <w:t xml:space="preserve"> Under climate change, </w:t>
      </w:r>
      <w:proofErr w:type="spellStart"/>
      <w:r w:rsidRPr="00ED73CB">
        <w:rPr>
          <w:rFonts w:ascii="Arial" w:hAnsi="Arial" w:cs="Arial"/>
          <w:sz w:val="22"/>
        </w:rPr>
        <w:t>wetter</w:t>
      </w:r>
      <w:proofErr w:type="spellEnd"/>
      <w:r w:rsidRPr="00ED73CB">
        <w:rPr>
          <w:rFonts w:ascii="Arial" w:hAnsi="Arial" w:cs="Arial"/>
          <w:sz w:val="22"/>
        </w:rPr>
        <w:t xml:space="preserve"> winters with prolonged rainfall may lead to increased groundwater flooding.</w:t>
      </w:r>
      <w:r>
        <w:rPr>
          <w:rFonts w:ascii="Arial" w:hAnsi="Arial" w:cs="Arial"/>
          <w:sz w:val="22"/>
        </w:rPr>
        <w:t xml:space="preserve"> We need an updated oversight of the current data, information and approaches used for groundwater flood risk management to inform future research and operational needs.</w:t>
      </w:r>
    </w:p>
    <w:p w:rsidR="00ED73CB" w:rsidRPr="00ED73CB" w:rsidRDefault="00ED73CB" w:rsidP="00A01166">
      <w:pPr>
        <w:jc w:val="both"/>
        <w:rPr>
          <w:rFonts w:ascii="Arial" w:hAnsi="Arial" w:cs="Arial"/>
          <w:color w:val="FF0000"/>
          <w:sz w:val="22"/>
          <w:szCs w:val="22"/>
        </w:rPr>
      </w:pPr>
    </w:p>
    <w:p w:rsidR="00D53F44" w:rsidRPr="00ED73CB" w:rsidRDefault="00ED73CB" w:rsidP="00A01166">
      <w:pPr>
        <w:jc w:val="both"/>
        <w:rPr>
          <w:rFonts w:ascii="Arial" w:hAnsi="Arial" w:cs="Arial"/>
          <w:color w:val="0B0C0C"/>
          <w:sz w:val="22"/>
          <w:szCs w:val="22"/>
        </w:rPr>
      </w:pPr>
      <w:r>
        <w:rPr>
          <w:rFonts w:ascii="Arial" w:hAnsi="Arial" w:cs="Arial"/>
          <w:color w:val="0B0C0C"/>
          <w:sz w:val="22"/>
          <w:szCs w:val="22"/>
        </w:rPr>
        <w:t>We suggest this is carried out through a Rapid Evidence Assessment</w:t>
      </w:r>
      <w:r w:rsidR="00D53F44" w:rsidRPr="00ED73CB">
        <w:rPr>
          <w:rFonts w:ascii="Arial" w:hAnsi="Arial" w:cs="Arial"/>
          <w:color w:val="0B0C0C"/>
          <w:sz w:val="22"/>
          <w:szCs w:val="22"/>
        </w:rPr>
        <w:t xml:space="preserve"> (REA)</w:t>
      </w:r>
      <w:r>
        <w:rPr>
          <w:rFonts w:ascii="Arial" w:hAnsi="Arial" w:cs="Arial"/>
          <w:color w:val="0B0C0C"/>
          <w:sz w:val="22"/>
          <w:szCs w:val="22"/>
        </w:rPr>
        <w:t>. These</w:t>
      </w:r>
      <w:r w:rsidR="00D53F44" w:rsidRPr="00ED73CB">
        <w:rPr>
          <w:rFonts w:ascii="Arial" w:hAnsi="Arial" w:cs="Arial"/>
          <w:color w:val="0B0C0C"/>
          <w:sz w:val="22"/>
          <w:szCs w:val="22"/>
        </w:rPr>
        <w:t xml:space="preserve"> </w:t>
      </w:r>
      <w:r>
        <w:rPr>
          <w:rFonts w:ascii="Arial" w:hAnsi="Arial" w:cs="Arial"/>
          <w:color w:val="0B0C0C"/>
          <w:sz w:val="22"/>
          <w:szCs w:val="22"/>
        </w:rPr>
        <w:t xml:space="preserve">can </w:t>
      </w:r>
      <w:r w:rsidR="00D53F44" w:rsidRPr="00ED73CB">
        <w:rPr>
          <w:rFonts w:ascii="Arial" w:hAnsi="Arial" w:cs="Arial"/>
          <w:color w:val="0B0C0C"/>
          <w:sz w:val="22"/>
          <w:szCs w:val="22"/>
        </w:rPr>
        <w:t>provide a structured and rigorous search and quality assessment of the evidence</w:t>
      </w:r>
      <w:r>
        <w:rPr>
          <w:rFonts w:ascii="Arial" w:hAnsi="Arial" w:cs="Arial"/>
          <w:color w:val="0B0C0C"/>
          <w:sz w:val="22"/>
          <w:szCs w:val="22"/>
        </w:rPr>
        <w:t xml:space="preserve"> and</w:t>
      </w:r>
      <w:r w:rsidR="00D53F44" w:rsidRPr="00ED73CB">
        <w:rPr>
          <w:rFonts w:ascii="Arial" w:hAnsi="Arial" w:cs="Arial"/>
          <w:color w:val="0B0C0C"/>
          <w:sz w:val="22"/>
          <w:szCs w:val="22"/>
        </w:rPr>
        <w:t xml:space="preserve"> can be used to:</w:t>
      </w:r>
    </w:p>
    <w:p w:rsidR="00D53F44" w:rsidRPr="00ED73CB" w:rsidRDefault="00D53F44" w:rsidP="00A01166">
      <w:pPr>
        <w:pStyle w:val="ListParagraph"/>
        <w:numPr>
          <w:ilvl w:val="0"/>
          <w:numId w:val="43"/>
        </w:numPr>
        <w:spacing w:after="0" w:line="240" w:lineRule="auto"/>
        <w:contextualSpacing/>
        <w:jc w:val="both"/>
        <w:rPr>
          <w:rFonts w:cs="Arial"/>
          <w:color w:val="0B0C0C"/>
          <w:sz w:val="22"/>
        </w:rPr>
      </w:pPr>
      <w:r w:rsidRPr="00ED73CB">
        <w:rPr>
          <w:rFonts w:cs="Arial"/>
          <w:color w:val="0B0C0C"/>
          <w:sz w:val="22"/>
        </w:rPr>
        <w:t>gain an overview of the density and quality of evidence on a particular issue</w:t>
      </w:r>
    </w:p>
    <w:p w:rsidR="00BF7A57" w:rsidRPr="00ED73CB" w:rsidRDefault="00BF7A57" w:rsidP="00A01166">
      <w:pPr>
        <w:pStyle w:val="ListParagraph"/>
        <w:numPr>
          <w:ilvl w:val="0"/>
          <w:numId w:val="43"/>
        </w:numPr>
        <w:spacing w:after="0" w:line="240" w:lineRule="auto"/>
        <w:contextualSpacing/>
        <w:jc w:val="both"/>
        <w:rPr>
          <w:rFonts w:cs="Arial"/>
          <w:color w:val="0B0C0C"/>
          <w:sz w:val="22"/>
        </w:rPr>
      </w:pPr>
      <w:r w:rsidRPr="00ED73CB">
        <w:rPr>
          <w:rFonts w:cs="Arial"/>
          <w:color w:val="0B0C0C"/>
          <w:sz w:val="22"/>
        </w:rPr>
        <w:t xml:space="preserve">determine and summarise current approaches </w:t>
      </w:r>
    </w:p>
    <w:p w:rsidR="00D53F44" w:rsidRPr="00ED73CB" w:rsidRDefault="00ED73CB" w:rsidP="00A01166">
      <w:pPr>
        <w:pStyle w:val="ListParagraph"/>
        <w:numPr>
          <w:ilvl w:val="0"/>
          <w:numId w:val="43"/>
        </w:numPr>
        <w:spacing w:after="0" w:line="240" w:lineRule="auto"/>
        <w:contextualSpacing/>
        <w:jc w:val="both"/>
        <w:rPr>
          <w:rFonts w:cs="Arial"/>
          <w:color w:val="0B0C0C"/>
          <w:sz w:val="22"/>
        </w:rPr>
      </w:pPr>
      <w:r>
        <w:rPr>
          <w:rFonts w:cs="Arial"/>
          <w:color w:val="0B0C0C"/>
          <w:sz w:val="22"/>
        </w:rPr>
        <w:t>provide</w:t>
      </w:r>
      <w:r w:rsidRPr="00ED73CB">
        <w:rPr>
          <w:rFonts w:cs="Arial"/>
          <w:color w:val="0B0C0C"/>
          <w:sz w:val="22"/>
        </w:rPr>
        <w:t xml:space="preserve"> evidence on key topics </w:t>
      </w:r>
      <w:r w:rsidR="00D53F44" w:rsidRPr="00ED73CB">
        <w:rPr>
          <w:rFonts w:cs="Arial"/>
          <w:color w:val="0B0C0C"/>
          <w:sz w:val="22"/>
        </w:rPr>
        <w:t xml:space="preserve">support </w:t>
      </w:r>
      <w:r w:rsidR="00BF7A57" w:rsidRPr="00ED73CB">
        <w:rPr>
          <w:rFonts w:cs="Arial"/>
          <w:color w:val="0B0C0C"/>
          <w:sz w:val="22"/>
        </w:rPr>
        <w:t xml:space="preserve">strategic and operational </w:t>
      </w:r>
      <w:r>
        <w:rPr>
          <w:rFonts w:cs="Arial"/>
          <w:color w:val="0B0C0C"/>
          <w:sz w:val="22"/>
        </w:rPr>
        <w:t>decisions</w:t>
      </w:r>
    </w:p>
    <w:p w:rsidR="00D53F44" w:rsidRPr="00ED73CB" w:rsidRDefault="00ED73CB" w:rsidP="00A01166">
      <w:pPr>
        <w:pStyle w:val="ListParagraph"/>
        <w:numPr>
          <w:ilvl w:val="0"/>
          <w:numId w:val="43"/>
        </w:numPr>
        <w:spacing w:after="0" w:line="240" w:lineRule="auto"/>
        <w:contextualSpacing/>
        <w:jc w:val="both"/>
        <w:rPr>
          <w:rFonts w:cs="Arial"/>
          <w:color w:val="0B0C0C"/>
          <w:sz w:val="22"/>
        </w:rPr>
      </w:pPr>
      <w:r w:rsidRPr="00ED73CB">
        <w:rPr>
          <w:rFonts w:cs="Arial"/>
          <w:color w:val="0B0C0C"/>
          <w:sz w:val="22"/>
        </w:rPr>
        <w:t>identify evidence and process gaps</w:t>
      </w:r>
      <w:r>
        <w:rPr>
          <w:rFonts w:cs="Arial"/>
          <w:color w:val="0B0C0C"/>
          <w:sz w:val="22"/>
        </w:rPr>
        <w:t xml:space="preserve"> to </w:t>
      </w:r>
      <w:r w:rsidR="00D53F44" w:rsidRPr="00ED73CB">
        <w:rPr>
          <w:rFonts w:cs="Arial"/>
          <w:color w:val="0B0C0C"/>
          <w:sz w:val="22"/>
        </w:rPr>
        <w:t xml:space="preserve">support </w:t>
      </w:r>
      <w:r>
        <w:rPr>
          <w:rFonts w:cs="Arial"/>
          <w:color w:val="0B0C0C"/>
          <w:sz w:val="22"/>
        </w:rPr>
        <w:t>further research</w:t>
      </w:r>
    </w:p>
    <w:p w:rsidR="00D53F44" w:rsidRPr="00ED73CB" w:rsidRDefault="00D53F44" w:rsidP="00A01166">
      <w:pPr>
        <w:jc w:val="both"/>
        <w:rPr>
          <w:rFonts w:ascii="Arial" w:hAnsi="Arial" w:cs="Arial"/>
          <w:sz w:val="22"/>
          <w:szCs w:val="22"/>
        </w:rPr>
      </w:pPr>
    </w:p>
    <w:p w:rsidR="00D53F44" w:rsidRPr="00ED73CB" w:rsidRDefault="00D53F44" w:rsidP="00A01166">
      <w:pPr>
        <w:jc w:val="both"/>
        <w:rPr>
          <w:rFonts w:ascii="Arial" w:hAnsi="Arial" w:cs="Arial"/>
          <w:color w:val="000000" w:themeColor="text1"/>
          <w:sz w:val="22"/>
          <w:szCs w:val="22"/>
        </w:rPr>
      </w:pPr>
      <w:r w:rsidRPr="00ED73CB">
        <w:rPr>
          <w:rFonts w:ascii="Arial" w:hAnsi="Arial" w:cs="Arial"/>
          <w:color w:val="000000" w:themeColor="text1"/>
          <w:sz w:val="22"/>
          <w:szCs w:val="22"/>
        </w:rPr>
        <w:t>REAs provide a balanced assessment of what is already known about a policy or practice issue, by using systematic review methods to search and critically appraise existing research</w:t>
      </w:r>
      <w:r w:rsidR="00C30C7D" w:rsidRPr="00ED73CB">
        <w:rPr>
          <w:rFonts w:ascii="Arial" w:hAnsi="Arial" w:cs="Arial"/>
          <w:color w:val="000000" w:themeColor="text1"/>
          <w:sz w:val="22"/>
          <w:szCs w:val="22"/>
        </w:rPr>
        <w:t xml:space="preserve"> and approaches</w:t>
      </w:r>
      <w:r w:rsidRPr="00ED73CB">
        <w:rPr>
          <w:rFonts w:ascii="Arial" w:hAnsi="Arial" w:cs="Arial"/>
          <w:color w:val="000000" w:themeColor="text1"/>
          <w:sz w:val="22"/>
          <w:szCs w:val="22"/>
        </w:rPr>
        <w:t>. They aim to be rigorous and explicit in method and thus systematic but make concessions to the breadth or depth of the process by limiting particular aspects of the systematic review process. The speed at which this is undertaken will depend on how quickly the evidence is needed, the available resource to carry out the REA and the extent to which reviewers are prepared to limit the systematic review process.</w:t>
      </w:r>
    </w:p>
    <w:p w:rsidR="00D53F44" w:rsidRPr="00ED73CB" w:rsidRDefault="00D53F44" w:rsidP="00A01166">
      <w:pPr>
        <w:jc w:val="both"/>
        <w:rPr>
          <w:rFonts w:ascii="Arial" w:hAnsi="Arial" w:cs="Arial"/>
          <w:sz w:val="22"/>
          <w:szCs w:val="22"/>
        </w:rPr>
      </w:pPr>
    </w:p>
    <w:p w:rsidR="00BB71E3" w:rsidRPr="00ED73CB" w:rsidRDefault="00905858" w:rsidP="00A01166">
      <w:pPr>
        <w:jc w:val="both"/>
        <w:rPr>
          <w:rFonts w:ascii="Arial" w:eastAsiaTheme="minorHAnsi" w:hAnsi="Arial" w:cs="Arial"/>
          <w:color w:val="000000"/>
          <w:sz w:val="22"/>
          <w:szCs w:val="22"/>
          <w:lang w:eastAsia="en-US"/>
        </w:rPr>
      </w:pPr>
      <w:r w:rsidRPr="00ED73CB">
        <w:rPr>
          <w:rFonts w:ascii="Arial" w:eastAsiaTheme="minorHAnsi" w:hAnsi="Arial" w:cs="Arial"/>
          <w:color w:val="000000"/>
          <w:sz w:val="22"/>
          <w:szCs w:val="22"/>
          <w:lang w:eastAsia="en-US"/>
        </w:rPr>
        <w:t xml:space="preserve">We </w:t>
      </w:r>
      <w:r w:rsidR="00FD76C3">
        <w:rPr>
          <w:rFonts w:ascii="Arial" w:eastAsiaTheme="minorHAnsi" w:hAnsi="Arial" w:cs="Arial"/>
          <w:color w:val="000000"/>
          <w:sz w:val="22"/>
          <w:szCs w:val="22"/>
          <w:lang w:eastAsia="en-US"/>
        </w:rPr>
        <w:t>need to</w:t>
      </w:r>
      <w:r w:rsidRPr="00ED73CB">
        <w:rPr>
          <w:rFonts w:ascii="Arial" w:eastAsiaTheme="minorHAnsi" w:hAnsi="Arial" w:cs="Arial"/>
          <w:color w:val="000000"/>
          <w:sz w:val="22"/>
          <w:szCs w:val="22"/>
          <w:lang w:eastAsia="en-US"/>
        </w:rPr>
        <w:t xml:space="preserve"> </w:t>
      </w:r>
      <w:r w:rsidRPr="00ED73CB">
        <w:rPr>
          <w:rFonts w:ascii="Arial" w:hAnsi="Arial" w:cs="Arial"/>
          <w:sz w:val="22"/>
          <w:szCs w:val="22"/>
        </w:rPr>
        <w:t xml:space="preserve">identify evidence available on the topic of </w:t>
      </w:r>
      <w:r w:rsidR="00C30C7D" w:rsidRPr="00ED73CB">
        <w:rPr>
          <w:rFonts w:ascii="Arial" w:hAnsi="Arial" w:cs="Arial"/>
          <w:sz w:val="22"/>
          <w:szCs w:val="22"/>
        </w:rPr>
        <w:t xml:space="preserve">groundwater flood management, and </w:t>
      </w:r>
      <w:r w:rsidRPr="00ED73CB">
        <w:rPr>
          <w:rFonts w:ascii="Arial" w:hAnsi="Arial" w:cs="Arial"/>
          <w:sz w:val="22"/>
          <w:szCs w:val="22"/>
        </w:rPr>
        <w:t>provide a critical assessment of the evidence ove</w:t>
      </w:r>
      <w:r w:rsidR="00766934">
        <w:rPr>
          <w:rFonts w:ascii="Arial" w:hAnsi="Arial" w:cs="Arial"/>
          <w:sz w:val="22"/>
          <w:szCs w:val="22"/>
        </w:rPr>
        <w:t>r a reasonable timescale.</w:t>
      </w:r>
    </w:p>
    <w:p w:rsidR="00BB71E3" w:rsidRPr="00ED73CB" w:rsidRDefault="00BB71E3" w:rsidP="00A01166">
      <w:pPr>
        <w:jc w:val="both"/>
        <w:rPr>
          <w:rFonts w:ascii="Arial" w:eastAsiaTheme="minorHAnsi" w:hAnsi="Arial" w:cs="Arial"/>
          <w:color w:val="000000"/>
          <w:sz w:val="22"/>
          <w:szCs w:val="22"/>
          <w:lang w:eastAsia="en-US"/>
        </w:rPr>
      </w:pPr>
    </w:p>
    <w:p w:rsidR="00BB71E3" w:rsidRDefault="00BB71E3" w:rsidP="00A01166">
      <w:pPr>
        <w:jc w:val="both"/>
        <w:rPr>
          <w:rFonts w:ascii="Arial" w:hAnsi="Arial" w:cs="Arial"/>
          <w:sz w:val="22"/>
          <w:szCs w:val="22"/>
        </w:rPr>
      </w:pPr>
      <w:r w:rsidRPr="00ED73CB">
        <w:rPr>
          <w:rFonts w:ascii="Arial" w:eastAsiaTheme="minorHAnsi" w:hAnsi="Arial" w:cs="Arial"/>
          <w:color w:val="000000"/>
          <w:sz w:val="22"/>
          <w:szCs w:val="22"/>
          <w:lang w:eastAsia="en-US"/>
        </w:rPr>
        <w:t xml:space="preserve">The assessment needs to provide the Environment Agency and other Risk Management Authorities </w:t>
      </w:r>
      <w:r w:rsidR="00766934">
        <w:rPr>
          <w:rFonts w:ascii="Arial" w:eastAsiaTheme="minorHAnsi" w:hAnsi="Arial" w:cs="Arial"/>
          <w:color w:val="000000"/>
          <w:sz w:val="22"/>
          <w:szCs w:val="22"/>
          <w:lang w:eastAsia="en-US"/>
        </w:rPr>
        <w:t xml:space="preserve">in England </w:t>
      </w:r>
      <w:r w:rsidRPr="00ED73CB">
        <w:rPr>
          <w:rFonts w:ascii="Arial" w:eastAsiaTheme="minorHAnsi" w:hAnsi="Arial" w:cs="Arial"/>
          <w:color w:val="000000"/>
          <w:sz w:val="22"/>
          <w:szCs w:val="22"/>
          <w:lang w:eastAsia="en-US"/>
        </w:rPr>
        <w:t>a</w:t>
      </w:r>
      <w:r w:rsidRPr="00ED73CB">
        <w:rPr>
          <w:rFonts w:ascii="Arial" w:hAnsi="Arial" w:cs="Arial"/>
          <w:sz w:val="22"/>
          <w:szCs w:val="22"/>
        </w:rPr>
        <w:t xml:space="preserve"> coherent picture of </w:t>
      </w:r>
      <w:r w:rsidR="00ED73CB">
        <w:rPr>
          <w:rFonts w:ascii="Arial" w:hAnsi="Arial" w:cs="Arial"/>
          <w:sz w:val="22"/>
          <w:szCs w:val="22"/>
        </w:rPr>
        <w:t xml:space="preserve">current operations, </w:t>
      </w:r>
      <w:r w:rsidRPr="00ED73CB">
        <w:rPr>
          <w:rFonts w:ascii="Arial" w:hAnsi="Arial" w:cs="Arial"/>
          <w:sz w:val="22"/>
          <w:szCs w:val="22"/>
        </w:rPr>
        <w:t xml:space="preserve">data, information and approaches </w:t>
      </w:r>
      <w:r w:rsidR="00ED73CB">
        <w:rPr>
          <w:rFonts w:ascii="Arial" w:hAnsi="Arial" w:cs="Arial"/>
          <w:sz w:val="22"/>
          <w:szCs w:val="22"/>
        </w:rPr>
        <w:t xml:space="preserve">for groundwater flood risk management. The assessment needs to cover </w:t>
      </w:r>
      <w:r w:rsidRPr="00ED73CB">
        <w:rPr>
          <w:rFonts w:ascii="Arial" w:hAnsi="Arial" w:cs="Arial"/>
          <w:sz w:val="22"/>
          <w:szCs w:val="22"/>
        </w:rPr>
        <w:t>the following</w:t>
      </w:r>
      <w:r w:rsidR="00ED73CB">
        <w:rPr>
          <w:rFonts w:ascii="Arial" w:hAnsi="Arial" w:cs="Arial"/>
          <w:sz w:val="22"/>
          <w:szCs w:val="22"/>
        </w:rPr>
        <w:t xml:space="preserve"> topics</w:t>
      </w:r>
      <w:r w:rsidRPr="00ED73CB">
        <w:rPr>
          <w:rFonts w:ascii="Arial" w:hAnsi="Arial" w:cs="Arial"/>
          <w:sz w:val="22"/>
          <w:szCs w:val="22"/>
        </w:rPr>
        <w:t>:</w:t>
      </w:r>
    </w:p>
    <w:p w:rsidR="00ED73CB" w:rsidRPr="00ED73CB" w:rsidRDefault="00ED73CB" w:rsidP="00A01166">
      <w:pPr>
        <w:jc w:val="both"/>
        <w:rPr>
          <w:rFonts w:ascii="Arial" w:hAnsi="Arial" w:cs="Arial"/>
          <w:sz w:val="22"/>
          <w:szCs w:val="22"/>
        </w:rPr>
      </w:pPr>
    </w:p>
    <w:p w:rsidR="00C1497F" w:rsidRPr="00ED73CB" w:rsidRDefault="00C1497F" w:rsidP="00A01166">
      <w:pPr>
        <w:pStyle w:val="ListParagraph"/>
        <w:numPr>
          <w:ilvl w:val="0"/>
          <w:numId w:val="45"/>
        </w:numPr>
        <w:jc w:val="both"/>
        <w:rPr>
          <w:rFonts w:cs="Arial"/>
          <w:sz w:val="22"/>
        </w:rPr>
      </w:pPr>
      <w:r w:rsidRPr="00ED73CB">
        <w:rPr>
          <w:rFonts w:cs="Arial"/>
          <w:sz w:val="22"/>
        </w:rPr>
        <w:t xml:space="preserve">Governance of groundwater flood risk management in </w:t>
      </w:r>
      <w:r w:rsidR="00766934">
        <w:rPr>
          <w:rFonts w:cs="Arial"/>
          <w:sz w:val="22"/>
        </w:rPr>
        <w:t>England</w:t>
      </w:r>
    </w:p>
    <w:p w:rsidR="00BB71E3" w:rsidRPr="00ED73CB" w:rsidRDefault="00BB71E3" w:rsidP="00A01166">
      <w:pPr>
        <w:pStyle w:val="ListParagraph"/>
        <w:numPr>
          <w:ilvl w:val="0"/>
          <w:numId w:val="45"/>
        </w:numPr>
        <w:jc w:val="both"/>
        <w:rPr>
          <w:rFonts w:cs="Arial"/>
          <w:sz w:val="22"/>
        </w:rPr>
      </w:pPr>
      <w:r w:rsidRPr="00ED73CB">
        <w:rPr>
          <w:rFonts w:cs="Arial"/>
          <w:sz w:val="22"/>
        </w:rPr>
        <w:t>Recording groundwater flooding / access to historic records</w:t>
      </w:r>
    </w:p>
    <w:p w:rsidR="00BB71E3" w:rsidRPr="00ED73CB" w:rsidRDefault="00C1497F" w:rsidP="00A01166">
      <w:pPr>
        <w:pStyle w:val="ListParagraph"/>
        <w:numPr>
          <w:ilvl w:val="0"/>
          <w:numId w:val="45"/>
        </w:numPr>
        <w:jc w:val="both"/>
        <w:rPr>
          <w:rFonts w:cs="Arial"/>
          <w:sz w:val="22"/>
        </w:rPr>
      </w:pPr>
      <w:r w:rsidRPr="00ED73CB">
        <w:rPr>
          <w:rFonts w:cs="Arial"/>
          <w:sz w:val="22"/>
        </w:rPr>
        <w:t>Groundwater flood</w:t>
      </w:r>
      <w:r w:rsidR="00BB71E3" w:rsidRPr="00ED73CB">
        <w:rPr>
          <w:rFonts w:cs="Arial"/>
          <w:sz w:val="22"/>
        </w:rPr>
        <w:t xml:space="preserve"> risk assessment (non-real time)</w:t>
      </w:r>
      <w:r w:rsidRPr="00ED73CB">
        <w:rPr>
          <w:rFonts w:cs="Arial"/>
          <w:sz w:val="22"/>
        </w:rPr>
        <w:t xml:space="preserve"> </w:t>
      </w:r>
    </w:p>
    <w:p w:rsidR="00BB71E3" w:rsidRPr="00ED73CB" w:rsidRDefault="00BB71E3" w:rsidP="00A01166">
      <w:pPr>
        <w:pStyle w:val="ListParagraph"/>
        <w:numPr>
          <w:ilvl w:val="0"/>
          <w:numId w:val="45"/>
        </w:numPr>
        <w:jc w:val="both"/>
        <w:rPr>
          <w:rFonts w:cs="Arial"/>
          <w:sz w:val="22"/>
        </w:rPr>
      </w:pPr>
      <w:r w:rsidRPr="00ED73CB">
        <w:rPr>
          <w:rFonts w:cs="Arial"/>
          <w:sz w:val="22"/>
        </w:rPr>
        <w:t>Groundwater flood forecasting and warning (real-time)</w:t>
      </w:r>
    </w:p>
    <w:p w:rsidR="00BB71E3" w:rsidRPr="00ED73CB" w:rsidRDefault="00BB71E3" w:rsidP="00A01166">
      <w:pPr>
        <w:pStyle w:val="ListParagraph"/>
        <w:numPr>
          <w:ilvl w:val="0"/>
          <w:numId w:val="45"/>
        </w:numPr>
        <w:jc w:val="both"/>
        <w:rPr>
          <w:rFonts w:cs="Arial"/>
          <w:sz w:val="22"/>
        </w:rPr>
      </w:pPr>
      <w:r w:rsidRPr="00ED73CB">
        <w:rPr>
          <w:rFonts w:cs="Arial"/>
          <w:sz w:val="22"/>
        </w:rPr>
        <w:t xml:space="preserve">Groundwater flood mitigation (risk reduction and resilience) </w:t>
      </w:r>
    </w:p>
    <w:p w:rsidR="00BB71E3" w:rsidRPr="00ED73CB" w:rsidRDefault="00BB71E3" w:rsidP="00A01166">
      <w:pPr>
        <w:jc w:val="both"/>
        <w:rPr>
          <w:rFonts w:ascii="Arial" w:eastAsiaTheme="minorHAnsi" w:hAnsi="Arial" w:cs="Arial"/>
          <w:color w:val="000000"/>
          <w:sz w:val="22"/>
          <w:szCs w:val="22"/>
          <w:lang w:eastAsia="en-US"/>
        </w:rPr>
      </w:pPr>
    </w:p>
    <w:p w:rsidR="00C30C7D" w:rsidRPr="00ED73CB" w:rsidRDefault="00C30C7D" w:rsidP="00A01166">
      <w:pPr>
        <w:jc w:val="both"/>
        <w:rPr>
          <w:rFonts w:ascii="Arial" w:eastAsiaTheme="minorHAnsi" w:hAnsi="Arial" w:cs="Arial"/>
          <w:color w:val="000000"/>
          <w:sz w:val="22"/>
          <w:szCs w:val="22"/>
          <w:lang w:eastAsia="en-US"/>
        </w:rPr>
      </w:pPr>
      <w:r w:rsidRPr="00ED73CB">
        <w:rPr>
          <w:rFonts w:ascii="Arial" w:eastAsiaTheme="minorHAnsi" w:hAnsi="Arial" w:cs="Arial"/>
          <w:color w:val="000000"/>
          <w:sz w:val="22"/>
          <w:szCs w:val="22"/>
          <w:lang w:eastAsia="en-US"/>
        </w:rPr>
        <w:t>The evidence gathered will need to come from published material, but also engagement with Risk Management Authorities to understand current approaches and practice on the ground.</w:t>
      </w:r>
    </w:p>
    <w:p w:rsidR="00BB71E3" w:rsidRPr="00ED73CB" w:rsidRDefault="00BB71E3" w:rsidP="00A01166">
      <w:pPr>
        <w:jc w:val="both"/>
        <w:rPr>
          <w:rFonts w:ascii="Arial" w:eastAsiaTheme="minorHAnsi" w:hAnsi="Arial" w:cs="Arial"/>
          <w:color w:val="000000"/>
          <w:sz w:val="22"/>
          <w:szCs w:val="22"/>
          <w:lang w:eastAsia="en-US"/>
        </w:rPr>
      </w:pPr>
    </w:p>
    <w:p w:rsidR="00905858" w:rsidRPr="00ED73CB" w:rsidRDefault="00C30C7D" w:rsidP="00A01166">
      <w:pPr>
        <w:jc w:val="both"/>
        <w:rPr>
          <w:rFonts w:ascii="Arial" w:eastAsiaTheme="minorHAnsi" w:hAnsi="Arial" w:cs="Arial"/>
          <w:color w:val="000000"/>
          <w:sz w:val="22"/>
          <w:szCs w:val="22"/>
          <w:lang w:eastAsia="en-US"/>
        </w:rPr>
      </w:pPr>
      <w:r w:rsidRPr="00ED73CB">
        <w:rPr>
          <w:rFonts w:ascii="Arial" w:eastAsiaTheme="minorHAnsi" w:hAnsi="Arial" w:cs="Arial"/>
          <w:color w:val="000000"/>
          <w:sz w:val="22"/>
          <w:szCs w:val="22"/>
          <w:lang w:eastAsia="en-US"/>
        </w:rPr>
        <w:lastRenderedPageBreak/>
        <w:t xml:space="preserve">The rapid evidence assessment will need to use the methodology developed by Defra/ NERC Joint Water Evidence Group (Collins et al., 2015) where possible.  </w:t>
      </w:r>
      <w:r w:rsidR="00905858" w:rsidRPr="00ED73CB">
        <w:rPr>
          <w:rFonts w:ascii="Arial" w:eastAsiaTheme="minorHAnsi" w:hAnsi="Arial" w:cs="Arial"/>
          <w:color w:val="000000"/>
          <w:sz w:val="22"/>
          <w:szCs w:val="22"/>
          <w:lang w:eastAsia="en-US"/>
        </w:rPr>
        <w:t>Th</w:t>
      </w:r>
      <w:r w:rsidRPr="00ED73CB">
        <w:rPr>
          <w:rFonts w:ascii="Arial" w:eastAsiaTheme="minorHAnsi" w:hAnsi="Arial" w:cs="Arial"/>
          <w:color w:val="000000"/>
          <w:sz w:val="22"/>
          <w:szCs w:val="22"/>
          <w:lang w:eastAsia="en-US"/>
        </w:rPr>
        <w:t>e evidence on current knowledge and approaches on the ground will be used to support implementation of the Flood and Coastal Erosion Risk Management Strategy for England, and help identify any future research gaps.</w:t>
      </w:r>
    </w:p>
    <w:p w:rsidR="00C24614" w:rsidRPr="00ED73CB" w:rsidRDefault="00C24614" w:rsidP="00A01166">
      <w:pPr>
        <w:jc w:val="both"/>
        <w:rPr>
          <w:rFonts w:ascii="Arial" w:hAnsi="Arial" w:cs="Arial"/>
          <w:sz w:val="22"/>
          <w:szCs w:val="22"/>
        </w:rPr>
      </w:pPr>
    </w:p>
    <w:p w:rsidR="006739AF" w:rsidRPr="00ED73CB" w:rsidRDefault="006739AF" w:rsidP="00A01166">
      <w:pPr>
        <w:pStyle w:val="Heading1"/>
        <w:numPr>
          <w:ilvl w:val="0"/>
          <w:numId w:val="34"/>
        </w:numPr>
        <w:jc w:val="both"/>
        <w:rPr>
          <w:rFonts w:cs="Arial"/>
          <w:sz w:val="22"/>
          <w:szCs w:val="22"/>
          <w:u w:val="single"/>
        </w:rPr>
      </w:pPr>
      <w:r w:rsidRPr="00ED73CB">
        <w:rPr>
          <w:rFonts w:cs="Arial"/>
          <w:sz w:val="22"/>
          <w:szCs w:val="22"/>
          <w:u w:val="single"/>
        </w:rPr>
        <w:t>Specific Objectives/Deliverables</w:t>
      </w:r>
    </w:p>
    <w:p w:rsidR="006739AF" w:rsidRPr="00ED73CB" w:rsidRDefault="006739AF" w:rsidP="00A01166">
      <w:pPr>
        <w:pStyle w:val="Heading1"/>
        <w:numPr>
          <w:ilvl w:val="0"/>
          <w:numId w:val="0"/>
        </w:numPr>
        <w:jc w:val="both"/>
        <w:rPr>
          <w:rFonts w:cs="Arial"/>
          <w:sz w:val="22"/>
          <w:szCs w:val="22"/>
        </w:rPr>
      </w:pPr>
    </w:p>
    <w:p w:rsidR="006739AF" w:rsidRPr="00ED73CB" w:rsidRDefault="006739AF" w:rsidP="00A01166">
      <w:pPr>
        <w:pStyle w:val="Heading3"/>
        <w:numPr>
          <w:ilvl w:val="0"/>
          <w:numId w:val="0"/>
        </w:numPr>
        <w:jc w:val="both"/>
        <w:rPr>
          <w:rFonts w:ascii="Arial" w:hAnsi="Arial" w:cs="Arial"/>
          <w:sz w:val="22"/>
          <w:szCs w:val="22"/>
        </w:rPr>
      </w:pPr>
    </w:p>
    <w:p w:rsidR="00BB71E3" w:rsidRPr="00ED73CB" w:rsidRDefault="00C92A62" w:rsidP="00A01166">
      <w:pPr>
        <w:jc w:val="both"/>
        <w:rPr>
          <w:rFonts w:ascii="Arial" w:hAnsi="Arial" w:cs="Arial"/>
          <w:sz w:val="22"/>
          <w:szCs w:val="22"/>
        </w:rPr>
      </w:pPr>
      <w:r w:rsidRPr="00ED73CB">
        <w:rPr>
          <w:rFonts w:ascii="Arial" w:hAnsi="Arial" w:cs="Arial"/>
          <w:sz w:val="22"/>
          <w:szCs w:val="22"/>
        </w:rPr>
        <w:t xml:space="preserve">This project aims to </w:t>
      </w:r>
      <w:r w:rsidR="00BB71E3" w:rsidRPr="00ED73CB">
        <w:rPr>
          <w:rFonts w:ascii="Arial" w:hAnsi="Arial" w:cs="Arial"/>
          <w:sz w:val="22"/>
          <w:szCs w:val="22"/>
        </w:rPr>
        <w:t xml:space="preserve">find and </w:t>
      </w:r>
      <w:r w:rsidRPr="00ED73CB">
        <w:rPr>
          <w:rFonts w:ascii="Arial" w:hAnsi="Arial" w:cs="Arial"/>
          <w:sz w:val="22"/>
          <w:szCs w:val="22"/>
        </w:rPr>
        <w:t xml:space="preserve">synthesise current knowledge </w:t>
      </w:r>
      <w:r w:rsidR="00BB71E3" w:rsidRPr="00ED73CB">
        <w:rPr>
          <w:rFonts w:ascii="Arial" w:hAnsi="Arial" w:cs="Arial"/>
          <w:sz w:val="22"/>
          <w:szCs w:val="22"/>
        </w:rPr>
        <w:t>and practice of</w:t>
      </w:r>
      <w:r w:rsidRPr="00ED73CB">
        <w:rPr>
          <w:rFonts w:ascii="Arial" w:hAnsi="Arial" w:cs="Arial"/>
          <w:sz w:val="22"/>
          <w:szCs w:val="22"/>
        </w:rPr>
        <w:t xml:space="preserve"> </w:t>
      </w:r>
      <w:r w:rsidR="00BB71E3" w:rsidRPr="00ED73CB">
        <w:rPr>
          <w:rFonts w:ascii="Arial" w:hAnsi="Arial" w:cs="Arial"/>
          <w:sz w:val="22"/>
          <w:szCs w:val="22"/>
        </w:rPr>
        <w:t xml:space="preserve">groundwater flood risk management in England </w:t>
      </w:r>
      <w:r w:rsidR="00C1497F" w:rsidRPr="00ED73CB">
        <w:rPr>
          <w:rFonts w:ascii="Arial" w:hAnsi="Arial" w:cs="Arial"/>
          <w:sz w:val="22"/>
          <w:szCs w:val="22"/>
        </w:rPr>
        <w:t>to provide a “current state of play” summary</w:t>
      </w:r>
      <w:r w:rsidR="00BB71E3" w:rsidRPr="00ED73CB">
        <w:rPr>
          <w:rFonts w:ascii="Arial" w:hAnsi="Arial" w:cs="Arial"/>
          <w:sz w:val="22"/>
          <w:szCs w:val="22"/>
        </w:rPr>
        <w:t xml:space="preserve">. </w:t>
      </w:r>
    </w:p>
    <w:p w:rsidR="00BB71E3" w:rsidRPr="00ED73CB" w:rsidRDefault="00BB71E3" w:rsidP="00A01166">
      <w:pPr>
        <w:jc w:val="both"/>
        <w:rPr>
          <w:rFonts w:ascii="Arial" w:hAnsi="Arial" w:cs="Arial"/>
          <w:sz w:val="22"/>
          <w:szCs w:val="22"/>
        </w:rPr>
      </w:pPr>
    </w:p>
    <w:p w:rsidR="00C92A62" w:rsidRPr="00ED73CB" w:rsidRDefault="00C92A62" w:rsidP="00A01166">
      <w:pPr>
        <w:jc w:val="both"/>
        <w:rPr>
          <w:rFonts w:ascii="Arial" w:hAnsi="Arial" w:cs="Arial"/>
          <w:sz w:val="22"/>
          <w:szCs w:val="22"/>
        </w:rPr>
      </w:pPr>
      <w:r w:rsidRPr="00ED73CB">
        <w:rPr>
          <w:rFonts w:ascii="Arial" w:hAnsi="Arial" w:cs="Arial"/>
          <w:sz w:val="22"/>
          <w:szCs w:val="22"/>
        </w:rPr>
        <w:t>The project should follow the guidance presented in Collins et al. (2015) which outlines the governance required, how to define key questions and how to carry out, synthesise and communicate the evidence review findin</w:t>
      </w:r>
      <w:r w:rsidR="00BB71E3" w:rsidRPr="00ED73CB">
        <w:rPr>
          <w:rFonts w:ascii="Arial" w:hAnsi="Arial" w:cs="Arial"/>
          <w:sz w:val="22"/>
          <w:szCs w:val="22"/>
        </w:rPr>
        <w:t>gs.</w:t>
      </w:r>
    </w:p>
    <w:p w:rsidR="00C92A62" w:rsidRPr="00ED73CB" w:rsidRDefault="00C92A62" w:rsidP="00A01166">
      <w:pPr>
        <w:jc w:val="both"/>
        <w:rPr>
          <w:rFonts w:ascii="Arial" w:hAnsi="Arial" w:cs="Arial"/>
          <w:sz w:val="22"/>
          <w:szCs w:val="22"/>
        </w:rPr>
      </w:pPr>
    </w:p>
    <w:p w:rsidR="00C92A62" w:rsidRPr="00ED73CB" w:rsidRDefault="00C92A62" w:rsidP="00A01166">
      <w:pPr>
        <w:jc w:val="both"/>
        <w:rPr>
          <w:rFonts w:ascii="Arial" w:hAnsi="Arial" w:cs="Arial"/>
          <w:sz w:val="22"/>
          <w:szCs w:val="22"/>
        </w:rPr>
      </w:pPr>
      <w:r w:rsidRPr="00ED73CB">
        <w:rPr>
          <w:rFonts w:ascii="Arial" w:hAnsi="Arial" w:cs="Arial"/>
          <w:sz w:val="22"/>
          <w:szCs w:val="22"/>
        </w:rPr>
        <w:t xml:space="preserve">A key part of an evidence review is to define primary and secondary questions.  Whilst these should be considered and refined by the Project Steering Group, some initial thoughts on key questions to be answered are outlined below. </w:t>
      </w:r>
    </w:p>
    <w:p w:rsidR="00C92A62" w:rsidRPr="00ED73CB" w:rsidRDefault="00C92A62" w:rsidP="00A01166">
      <w:pPr>
        <w:autoSpaceDE w:val="0"/>
        <w:autoSpaceDN w:val="0"/>
        <w:adjustRightInd w:val="0"/>
        <w:jc w:val="both"/>
        <w:rPr>
          <w:rFonts w:ascii="Arial" w:hAnsi="Arial" w:cs="Arial"/>
          <w:sz w:val="22"/>
          <w:szCs w:val="22"/>
        </w:rPr>
      </w:pPr>
      <w:r w:rsidRPr="00ED73CB">
        <w:rPr>
          <w:rFonts w:ascii="Arial" w:hAnsi="Arial" w:cs="Arial"/>
          <w:sz w:val="22"/>
          <w:szCs w:val="22"/>
        </w:rPr>
        <w:t xml:space="preserve"> </w:t>
      </w:r>
    </w:p>
    <w:p w:rsidR="00C92A62" w:rsidRPr="00ED73CB" w:rsidRDefault="00C92A62" w:rsidP="00A01166">
      <w:pPr>
        <w:pStyle w:val="NoSpacing"/>
        <w:jc w:val="both"/>
        <w:rPr>
          <w:rFonts w:ascii="Arial" w:hAnsi="Arial" w:cs="Arial"/>
        </w:rPr>
      </w:pPr>
      <w:r w:rsidRPr="00ED73CB">
        <w:rPr>
          <w:rFonts w:ascii="Arial" w:hAnsi="Arial" w:cs="Arial"/>
          <w:lang w:val="en-GB"/>
        </w:rPr>
        <w:t>The primary objective for this project is to answer the question “</w:t>
      </w:r>
      <w:r w:rsidR="00BB71E3" w:rsidRPr="00ED73CB">
        <w:rPr>
          <w:rFonts w:ascii="Arial" w:hAnsi="Arial" w:cs="Arial"/>
        </w:rPr>
        <w:t>What are the current approaches to groundwater flood risk management in England”?</w:t>
      </w:r>
    </w:p>
    <w:p w:rsidR="00BB71E3" w:rsidRPr="00ED73CB" w:rsidRDefault="00BB71E3" w:rsidP="00A01166">
      <w:pPr>
        <w:pStyle w:val="NoSpacing"/>
        <w:jc w:val="both"/>
        <w:rPr>
          <w:rFonts w:ascii="Arial" w:hAnsi="Arial" w:cs="Arial"/>
        </w:rPr>
      </w:pPr>
    </w:p>
    <w:p w:rsidR="00C92A62" w:rsidRPr="00ED73CB" w:rsidRDefault="00C92A62" w:rsidP="00A01166">
      <w:pPr>
        <w:jc w:val="both"/>
        <w:rPr>
          <w:rFonts w:ascii="Arial" w:hAnsi="Arial" w:cs="Arial"/>
          <w:sz w:val="22"/>
          <w:szCs w:val="22"/>
        </w:rPr>
      </w:pPr>
      <w:r w:rsidRPr="00ED73CB">
        <w:rPr>
          <w:rFonts w:ascii="Arial" w:hAnsi="Arial" w:cs="Arial"/>
          <w:sz w:val="22"/>
          <w:szCs w:val="22"/>
        </w:rPr>
        <w:t>Secondary Questions</w:t>
      </w:r>
      <w:r w:rsidR="00C1497F" w:rsidRPr="00ED73CB">
        <w:rPr>
          <w:rFonts w:ascii="Arial" w:hAnsi="Arial" w:cs="Arial"/>
          <w:sz w:val="22"/>
          <w:szCs w:val="22"/>
        </w:rPr>
        <w:t xml:space="preserve"> for each of the key topics</w:t>
      </w:r>
      <w:r w:rsidRPr="00ED73CB">
        <w:rPr>
          <w:rFonts w:ascii="Arial" w:hAnsi="Arial" w:cs="Arial"/>
          <w:sz w:val="22"/>
          <w:szCs w:val="22"/>
        </w:rPr>
        <w:t>:</w:t>
      </w:r>
    </w:p>
    <w:p w:rsidR="00C1497F" w:rsidRPr="00ED73CB" w:rsidRDefault="00C1497F" w:rsidP="00A01166">
      <w:pPr>
        <w:pStyle w:val="ListParagraph"/>
        <w:numPr>
          <w:ilvl w:val="0"/>
          <w:numId w:val="47"/>
        </w:numPr>
        <w:rPr>
          <w:rFonts w:cs="Arial"/>
          <w:sz w:val="22"/>
        </w:rPr>
      </w:pPr>
      <w:r w:rsidRPr="00ED73CB">
        <w:rPr>
          <w:rFonts w:cs="Arial"/>
          <w:sz w:val="22"/>
        </w:rPr>
        <w:t>Governance of groundwater f</w:t>
      </w:r>
      <w:r w:rsidR="00766934">
        <w:rPr>
          <w:rFonts w:cs="Arial"/>
          <w:sz w:val="22"/>
        </w:rPr>
        <w:t>lood risk management in England</w:t>
      </w:r>
    </w:p>
    <w:p w:rsidR="00C1497F" w:rsidRPr="00ED73CB" w:rsidRDefault="00C1497F" w:rsidP="00A01166">
      <w:pPr>
        <w:pStyle w:val="ListParagraph"/>
        <w:numPr>
          <w:ilvl w:val="1"/>
          <w:numId w:val="47"/>
        </w:numPr>
        <w:rPr>
          <w:rFonts w:cs="Arial"/>
          <w:sz w:val="22"/>
        </w:rPr>
      </w:pPr>
      <w:r w:rsidRPr="00ED73CB">
        <w:rPr>
          <w:rFonts w:cs="Arial"/>
          <w:sz w:val="22"/>
        </w:rPr>
        <w:t>Who has roles and responsibilities for groundwater flood risk management in England?</w:t>
      </w:r>
    </w:p>
    <w:p w:rsidR="00F85C7F" w:rsidRPr="00F85C7F" w:rsidRDefault="00C1497F" w:rsidP="00F85C7F">
      <w:pPr>
        <w:pStyle w:val="ListParagraph"/>
        <w:numPr>
          <w:ilvl w:val="1"/>
          <w:numId w:val="47"/>
        </w:numPr>
        <w:rPr>
          <w:rFonts w:cs="Arial"/>
          <w:sz w:val="22"/>
        </w:rPr>
      </w:pPr>
      <w:r w:rsidRPr="00ED73CB">
        <w:rPr>
          <w:rFonts w:cs="Arial"/>
          <w:sz w:val="22"/>
        </w:rPr>
        <w:t>Have the current governance arrangements been appraised / reviewed?</w:t>
      </w:r>
    </w:p>
    <w:p w:rsidR="00C1497F" w:rsidRPr="00ED73CB" w:rsidRDefault="00C1497F" w:rsidP="00A01166">
      <w:pPr>
        <w:pStyle w:val="ListParagraph"/>
        <w:numPr>
          <w:ilvl w:val="0"/>
          <w:numId w:val="47"/>
        </w:numPr>
        <w:rPr>
          <w:rFonts w:cs="Arial"/>
          <w:sz w:val="22"/>
        </w:rPr>
      </w:pPr>
      <w:r w:rsidRPr="00ED73CB">
        <w:rPr>
          <w:rFonts w:cs="Arial"/>
          <w:sz w:val="22"/>
        </w:rPr>
        <w:t>Recording groundwater flooding / access to historic records</w:t>
      </w:r>
    </w:p>
    <w:p w:rsidR="00C1497F" w:rsidRPr="00ED73CB" w:rsidRDefault="00862FEA" w:rsidP="00A01166">
      <w:pPr>
        <w:pStyle w:val="ListParagraph"/>
        <w:numPr>
          <w:ilvl w:val="1"/>
          <w:numId w:val="47"/>
        </w:numPr>
        <w:rPr>
          <w:rFonts w:cs="Arial"/>
          <w:sz w:val="22"/>
        </w:rPr>
      </w:pPr>
      <w:r>
        <w:rPr>
          <w:rFonts w:cs="Arial"/>
          <w:sz w:val="22"/>
        </w:rPr>
        <w:t>Do records of flooding get reported</w:t>
      </w:r>
      <w:r w:rsidR="00B52A83" w:rsidRPr="00ED73CB">
        <w:rPr>
          <w:rFonts w:cs="Arial"/>
          <w:sz w:val="22"/>
        </w:rPr>
        <w:t>?</w:t>
      </w:r>
      <w:r>
        <w:rPr>
          <w:rFonts w:cs="Arial"/>
          <w:sz w:val="22"/>
        </w:rPr>
        <w:t xml:space="preserve"> (Where, when, how?)</w:t>
      </w:r>
    </w:p>
    <w:p w:rsidR="00B52A83" w:rsidRPr="00ED73CB" w:rsidRDefault="00B52A83" w:rsidP="00A01166">
      <w:pPr>
        <w:pStyle w:val="ListParagraph"/>
        <w:numPr>
          <w:ilvl w:val="1"/>
          <w:numId w:val="47"/>
        </w:numPr>
        <w:rPr>
          <w:rFonts w:cs="Arial"/>
          <w:sz w:val="22"/>
        </w:rPr>
      </w:pPr>
      <w:r w:rsidRPr="00ED73CB">
        <w:rPr>
          <w:rFonts w:cs="Arial"/>
          <w:sz w:val="22"/>
        </w:rPr>
        <w:t>Is there a consistent process for recording groundwater flooding?</w:t>
      </w:r>
    </w:p>
    <w:p w:rsidR="00C1497F" w:rsidRPr="00ED73CB" w:rsidRDefault="00C1497F" w:rsidP="00A01166">
      <w:pPr>
        <w:pStyle w:val="ListParagraph"/>
        <w:numPr>
          <w:ilvl w:val="0"/>
          <w:numId w:val="47"/>
        </w:numPr>
        <w:rPr>
          <w:rFonts w:cs="Arial"/>
          <w:sz w:val="22"/>
        </w:rPr>
      </w:pPr>
      <w:r w:rsidRPr="00ED73CB">
        <w:rPr>
          <w:rFonts w:cs="Arial"/>
          <w:sz w:val="22"/>
        </w:rPr>
        <w:t xml:space="preserve">Groundwater flood risk assessment (non-real time) </w:t>
      </w:r>
    </w:p>
    <w:p w:rsidR="00B52A83" w:rsidRDefault="00B52A83" w:rsidP="00A01166">
      <w:pPr>
        <w:pStyle w:val="ListParagraph"/>
        <w:numPr>
          <w:ilvl w:val="1"/>
          <w:numId w:val="47"/>
        </w:numPr>
        <w:rPr>
          <w:rFonts w:cs="Arial"/>
          <w:sz w:val="22"/>
        </w:rPr>
      </w:pPr>
      <w:r w:rsidRPr="00ED73CB">
        <w:rPr>
          <w:rFonts w:cs="Arial"/>
          <w:sz w:val="22"/>
        </w:rPr>
        <w:t>What national scale risk assessment information exists?</w:t>
      </w:r>
    </w:p>
    <w:p w:rsidR="008D0230" w:rsidRPr="008D0230" w:rsidRDefault="00862FEA" w:rsidP="008D0230">
      <w:pPr>
        <w:pStyle w:val="ListParagraph"/>
        <w:numPr>
          <w:ilvl w:val="1"/>
          <w:numId w:val="47"/>
        </w:numPr>
        <w:rPr>
          <w:rFonts w:cs="Arial"/>
          <w:sz w:val="22"/>
        </w:rPr>
      </w:pPr>
      <w:r>
        <w:rPr>
          <w:rFonts w:cs="Arial"/>
          <w:sz w:val="22"/>
        </w:rPr>
        <w:t>What local risk mapping techniques are used?</w:t>
      </w:r>
    </w:p>
    <w:p w:rsidR="00B52A83" w:rsidRDefault="00B52A83" w:rsidP="00A01166">
      <w:pPr>
        <w:pStyle w:val="ListParagraph"/>
        <w:numPr>
          <w:ilvl w:val="1"/>
          <w:numId w:val="47"/>
        </w:numPr>
        <w:rPr>
          <w:rFonts w:cs="Arial"/>
          <w:sz w:val="22"/>
        </w:rPr>
      </w:pPr>
      <w:r w:rsidRPr="00ED73CB">
        <w:rPr>
          <w:rFonts w:cs="Arial"/>
          <w:sz w:val="22"/>
        </w:rPr>
        <w:t>What are the current risk assessment (modelling and mapping) approaches (including methods, software, data inputs and outputs, model scenarios, validation, publication, limitations)?</w:t>
      </w:r>
    </w:p>
    <w:p w:rsidR="00862FEA" w:rsidRPr="00ED73CB" w:rsidRDefault="00862FEA" w:rsidP="00A01166">
      <w:pPr>
        <w:pStyle w:val="ListParagraph"/>
        <w:numPr>
          <w:ilvl w:val="1"/>
          <w:numId w:val="47"/>
        </w:numPr>
        <w:rPr>
          <w:rFonts w:cs="Arial"/>
          <w:sz w:val="22"/>
        </w:rPr>
      </w:pPr>
      <w:r>
        <w:rPr>
          <w:rFonts w:cs="Arial"/>
          <w:sz w:val="22"/>
        </w:rPr>
        <w:t>Can we make an assessment of the number of properties susceptible to groundwater flooding for England</w:t>
      </w:r>
      <w:r w:rsidR="00E57019">
        <w:rPr>
          <w:rFonts w:cs="Arial"/>
          <w:sz w:val="22"/>
        </w:rPr>
        <w:t xml:space="preserve"> </w:t>
      </w:r>
      <w:r w:rsidR="008D0230">
        <w:rPr>
          <w:rFonts w:cs="Arial"/>
          <w:sz w:val="22"/>
        </w:rPr>
        <w:t>now and under climate change</w:t>
      </w:r>
      <w:r>
        <w:rPr>
          <w:rFonts w:cs="Arial"/>
          <w:sz w:val="22"/>
        </w:rPr>
        <w:t>?</w:t>
      </w:r>
    </w:p>
    <w:p w:rsidR="00C1497F" w:rsidRPr="00ED73CB" w:rsidRDefault="00C1497F" w:rsidP="00A01166">
      <w:pPr>
        <w:pStyle w:val="ListParagraph"/>
        <w:numPr>
          <w:ilvl w:val="0"/>
          <w:numId w:val="47"/>
        </w:numPr>
        <w:rPr>
          <w:rFonts w:cs="Arial"/>
          <w:sz w:val="22"/>
        </w:rPr>
      </w:pPr>
      <w:r w:rsidRPr="00ED73CB">
        <w:rPr>
          <w:rFonts w:cs="Arial"/>
          <w:sz w:val="22"/>
        </w:rPr>
        <w:t>Groundwater flood forecasting and warning (real-time)</w:t>
      </w:r>
    </w:p>
    <w:p w:rsidR="00B52A83" w:rsidRPr="00ED73CB" w:rsidRDefault="00B52A83" w:rsidP="00A01166">
      <w:pPr>
        <w:pStyle w:val="ListParagraph"/>
        <w:numPr>
          <w:ilvl w:val="1"/>
          <w:numId w:val="47"/>
        </w:numPr>
        <w:rPr>
          <w:rFonts w:cs="Arial"/>
          <w:sz w:val="22"/>
        </w:rPr>
      </w:pPr>
      <w:r w:rsidRPr="00ED73CB">
        <w:rPr>
          <w:rFonts w:cs="Arial"/>
          <w:sz w:val="22"/>
        </w:rPr>
        <w:lastRenderedPageBreak/>
        <w:t>What groundwater flood forecasting systems exist (national and local scales)?</w:t>
      </w:r>
    </w:p>
    <w:p w:rsidR="00B52A83" w:rsidRPr="00ED73CB" w:rsidRDefault="00B52A83" w:rsidP="00A01166">
      <w:pPr>
        <w:pStyle w:val="ListParagraph"/>
        <w:numPr>
          <w:ilvl w:val="1"/>
          <w:numId w:val="47"/>
        </w:numPr>
        <w:rPr>
          <w:rFonts w:cs="Arial"/>
          <w:sz w:val="22"/>
        </w:rPr>
      </w:pPr>
      <w:r w:rsidRPr="00ED73CB">
        <w:rPr>
          <w:rFonts w:cs="Arial"/>
          <w:sz w:val="22"/>
        </w:rPr>
        <w:t xml:space="preserve">What </w:t>
      </w:r>
      <w:r w:rsidR="00766934">
        <w:rPr>
          <w:rFonts w:cs="Arial"/>
          <w:sz w:val="22"/>
        </w:rPr>
        <w:t xml:space="preserve">local </w:t>
      </w:r>
      <w:r w:rsidRPr="00ED73CB">
        <w:rPr>
          <w:rFonts w:cs="Arial"/>
          <w:sz w:val="22"/>
        </w:rPr>
        <w:t>processes exist for warning for groundwater flooding?</w:t>
      </w:r>
    </w:p>
    <w:p w:rsidR="00C1497F" w:rsidRPr="00ED73CB" w:rsidRDefault="00C1497F" w:rsidP="00A01166">
      <w:pPr>
        <w:pStyle w:val="ListParagraph"/>
        <w:numPr>
          <w:ilvl w:val="0"/>
          <w:numId w:val="47"/>
        </w:numPr>
        <w:rPr>
          <w:rFonts w:cs="Arial"/>
          <w:sz w:val="22"/>
        </w:rPr>
      </w:pPr>
      <w:r w:rsidRPr="00ED73CB">
        <w:rPr>
          <w:rFonts w:cs="Arial"/>
          <w:sz w:val="22"/>
        </w:rPr>
        <w:t xml:space="preserve">Groundwater flood mitigation (risk reduction and resilience) </w:t>
      </w:r>
    </w:p>
    <w:p w:rsidR="00B52A83" w:rsidRPr="00ED73CB" w:rsidRDefault="00B52A83" w:rsidP="00A01166">
      <w:pPr>
        <w:pStyle w:val="ListParagraph"/>
        <w:numPr>
          <w:ilvl w:val="1"/>
          <w:numId w:val="47"/>
        </w:numPr>
        <w:rPr>
          <w:rFonts w:cs="Arial"/>
          <w:sz w:val="22"/>
        </w:rPr>
      </w:pPr>
      <w:r w:rsidRPr="00ED73CB">
        <w:rPr>
          <w:rFonts w:cs="Arial"/>
          <w:sz w:val="22"/>
        </w:rPr>
        <w:t>Have groundwater flood risk management schemes been implemented (what, where, when)?</w:t>
      </w:r>
    </w:p>
    <w:p w:rsidR="00B52A83" w:rsidRPr="00ED73CB" w:rsidRDefault="00B52A83" w:rsidP="00A01166">
      <w:pPr>
        <w:pStyle w:val="ListParagraph"/>
        <w:numPr>
          <w:ilvl w:val="1"/>
          <w:numId w:val="47"/>
        </w:numPr>
        <w:rPr>
          <w:rFonts w:cs="Arial"/>
          <w:sz w:val="22"/>
        </w:rPr>
      </w:pPr>
      <w:r w:rsidRPr="00ED73CB">
        <w:rPr>
          <w:rFonts w:cs="Arial"/>
          <w:sz w:val="22"/>
        </w:rPr>
        <w:t>Is there guidance on developing and delivering groundwater flood schemes?</w:t>
      </w:r>
    </w:p>
    <w:p w:rsidR="00B52A83" w:rsidRDefault="00B52A83" w:rsidP="00A01166">
      <w:pPr>
        <w:pStyle w:val="ListParagraph"/>
        <w:numPr>
          <w:ilvl w:val="1"/>
          <w:numId w:val="47"/>
        </w:numPr>
        <w:rPr>
          <w:rFonts w:cs="Arial"/>
          <w:sz w:val="22"/>
        </w:rPr>
      </w:pPr>
      <w:r w:rsidRPr="00ED73CB">
        <w:rPr>
          <w:rFonts w:cs="Arial"/>
          <w:sz w:val="22"/>
        </w:rPr>
        <w:t>What practices are used for improving resilience (people and properties) to groundwater flooding?</w:t>
      </w:r>
    </w:p>
    <w:p w:rsidR="00766934" w:rsidRPr="00ED73CB" w:rsidRDefault="00766934" w:rsidP="00A01166">
      <w:pPr>
        <w:pStyle w:val="ListParagraph"/>
        <w:numPr>
          <w:ilvl w:val="1"/>
          <w:numId w:val="47"/>
        </w:numPr>
        <w:rPr>
          <w:rFonts w:cs="Arial"/>
          <w:sz w:val="22"/>
        </w:rPr>
      </w:pPr>
      <w:r>
        <w:rPr>
          <w:rFonts w:cs="Arial"/>
          <w:sz w:val="22"/>
        </w:rPr>
        <w:t>What are the requirements for considering groundwater in spatial planning?</w:t>
      </w:r>
    </w:p>
    <w:p w:rsidR="00B52A83" w:rsidRPr="00ED73CB" w:rsidRDefault="00B52A83" w:rsidP="00A01166">
      <w:pPr>
        <w:pStyle w:val="ListParagraph"/>
        <w:numPr>
          <w:ilvl w:val="0"/>
          <w:numId w:val="47"/>
        </w:numPr>
        <w:rPr>
          <w:rFonts w:cs="Arial"/>
          <w:sz w:val="22"/>
        </w:rPr>
      </w:pPr>
      <w:r w:rsidRPr="00ED73CB">
        <w:rPr>
          <w:rFonts w:cs="Arial"/>
          <w:sz w:val="22"/>
        </w:rPr>
        <w:t xml:space="preserve">What are the </w:t>
      </w:r>
      <w:r w:rsidR="00C92A62" w:rsidRPr="00ED73CB">
        <w:rPr>
          <w:rFonts w:cs="Arial"/>
          <w:sz w:val="22"/>
        </w:rPr>
        <w:t xml:space="preserve">key evidence gaps in </w:t>
      </w:r>
      <w:r w:rsidRPr="00ED73CB">
        <w:rPr>
          <w:rFonts w:cs="Arial"/>
          <w:sz w:val="22"/>
        </w:rPr>
        <w:t xml:space="preserve">the </w:t>
      </w:r>
      <w:r w:rsidR="0070143F" w:rsidRPr="00ED73CB">
        <w:rPr>
          <w:rFonts w:cs="Arial"/>
          <w:sz w:val="22"/>
        </w:rPr>
        <w:t xml:space="preserve">processes and </w:t>
      </w:r>
      <w:r w:rsidR="00C92A62" w:rsidRPr="00ED73CB">
        <w:rPr>
          <w:rFonts w:cs="Arial"/>
          <w:sz w:val="22"/>
        </w:rPr>
        <w:t xml:space="preserve">evidence base </w:t>
      </w:r>
      <w:r w:rsidRPr="00ED73CB">
        <w:rPr>
          <w:rFonts w:cs="Arial"/>
          <w:sz w:val="22"/>
        </w:rPr>
        <w:t>for delivering groundwater flood risk management against statutory duties</w:t>
      </w:r>
      <w:r w:rsidR="00F85C7F">
        <w:rPr>
          <w:rFonts w:cs="Arial"/>
          <w:sz w:val="22"/>
        </w:rPr>
        <w:t xml:space="preserve"> and the ambitions of the draft Flood and Coastal Risk Management Strategy 2019</w:t>
      </w:r>
      <w:r w:rsidRPr="00ED73CB">
        <w:rPr>
          <w:rFonts w:cs="Arial"/>
          <w:sz w:val="22"/>
        </w:rPr>
        <w:t>?</w:t>
      </w:r>
    </w:p>
    <w:p w:rsidR="00C92A62" w:rsidRPr="00ED73CB" w:rsidRDefault="00C92A62" w:rsidP="00A01166">
      <w:pPr>
        <w:autoSpaceDE w:val="0"/>
        <w:autoSpaceDN w:val="0"/>
        <w:adjustRightInd w:val="0"/>
        <w:jc w:val="both"/>
        <w:rPr>
          <w:rFonts w:ascii="Arial" w:hAnsi="Arial" w:cs="Arial"/>
          <w:sz w:val="22"/>
          <w:szCs w:val="22"/>
        </w:rPr>
      </w:pPr>
    </w:p>
    <w:p w:rsidR="00C92A62" w:rsidRPr="00ED73CB" w:rsidRDefault="00C92A62" w:rsidP="00A01166">
      <w:pPr>
        <w:autoSpaceDE w:val="0"/>
        <w:autoSpaceDN w:val="0"/>
        <w:adjustRightInd w:val="0"/>
        <w:jc w:val="both"/>
        <w:rPr>
          <w:rFonts w:ascii="Arial" w:hAnsi="Arial" w:cs="Arial"/>
          <w:sz w:val="22"/>
          <w:szCs w:val="22"/>
        </w:rPr>
      </w:pPr>
      <w:r w:rsidRPr="00ED73CB">
        <w:rPr>
          <w:rFonts w:ascii="Arial" w:hAnsi="Arial" w:cs="Arial"/>
          <w:sz w:val="22"/>
          <w:szCs w:val="22"/>
        </w:rPr>
        <w:t xml:space="preserve">With this commission the </w:t>
      </w:r>
      <w:r w:rsidRPr="00ED73CB">
        <w:rPr>
          <w:rFonts w:ascii="Arial" w:hAnsi="Arial" w:cs="Arial"/>
          <w:i/>
          <w:sz w:val="22"/>
          <w:szCs w:val="22"/>
        </w:rPr>
        <w:t xml:space="preserve">Consultant </w:t>
      </w:r>
      <w:r w:rsidRPr="00ED73CB">
        <w:rPr>
          <w:rFonts w:ascii="Arial" w:hAnsi="Arial" w:cs="Arial"/>
          <w:sz w:val="22"/>
          <w:szCs w:val="22"/>
        </w:rPr>
        <w:t>shall:</w:t>
      </w:r>
    </w:p>
    <w:p w:rsidR="00C92A62" w:rsidRPr="00ED73CB" w:rsidRDefault="00C92A62" w:rsidP="00A01166">
      <w:pPr>
        <w:pStyle w:val="BodyText"/>
        <w:numPr>
          <w:ilvl w:val="0"/>
          <w:numId w:val="42"/>
        </w:numPr>
        <w:spacing w:after="0"/>
        <w:jc w:val="both"/>
        <w:rPr>
          <w:rFonts w:ascii="Arial" w:hAnsi="Arial" w:cs="Arial"/>
          <w:sz w:val="22"/>
          <w:szCs w:val="22"/>
        </w:rPr>
      </w:pPr>
      <w:r w:rsidRPr="00ED73CB">
        <w:rPr>
          <w:rFonts w:ascii="Arial" w:hAnsi="Arial" w:cs="Arial"/>
          <w:sz w:val="22"/>
          <w:szCs w:val="22"/>
        </w:rPr>
        <w:t xml:space="preserve">Develop an appropriate </w:t>
      </w:r>
      <w:proofErr w:type="spellStart"/>
      <w:r w:rsidRPr="00ED73CB">
        <w:rPr>
          <w:rFonts w:ascii="Arial" w:hAnsi="Arial" w:cs="Arial"/>
          <w:sz w:val="22"/>
          <w:szCs w:val="22"/>
        </w:rPr>
        <w:t>proforma</w:t>
      </w:r>
      <w:proofErr w:type="spellEnd"/>
      <w:r w:rsidRPr="00ED73CB">
        <w:rPr>
          <w:rFonts w:ascii="Arial" w:hAnsi="Arial" w:cs="Arial"/>
          <w:sz w:val="22"/>
          <w:szCs w:val="22"/>
        </w:rPr>
        <w:t xml:space="preserve"> in consultation with the Employer for undertakin</w:t>
      </w:r>
      <w:r w:rsidR="0070143F" w:rsidRPr="00ED73CB">
        <w:rPr>
          <w:rFonts w:ascii="Arial" w:hAnsi="Arial" w:cs="Arial"/>
          <w:sz w:val="22"/>
          <w:szCs w:val="22"/>
        </w:rPr>
        <w:t>g the rapid evidence assessment</w:t>
      </w:r>
    </w:p>
    <w:p w:rsidR="00B52A83" w:rsidRPr="00ED73CB" w:rsidRDefault="00B52A83" w:rsidP="00A01166">
      <w:pPr>
        <w:pStyle w:val="BodyText"/>
        <w:numPr>
          <w:ilvl w:val="0"/>
          <w:numId w:val="42"/>
        </w:numPr>
        <w:spacing w:after="0"/>
        <w:jc w:val="both"/>
        <w:rPr>
          <w:rFonts w:ascii="Arial" w:hAnsi="Arial" w:cs="Arial"/>
          <w:sz w:val="22"/>
          <w:szCs w:val="22"/>
        </w:rPr>
      </w:pPr>
      <w:r w:rsidRPr="00ED73CB">
        <w:rPr>
          <w:rFonts w:ascii="Arial" w:hAnsi="Arial" w:cs="Arial"/>
          <w:sz w:val="22"/>
          <w:szCs w:val="22"/>
        </w:rPr>
        <w:t xml:space="preserve">Set up a Project Steering Group </w:t>
      </w:r>
      <w:r w:rsidR="0070143F" w:rsidRPr="00ED73CB">
        <w:rPr>
          <w:rFonts w:ascii="Arial" w:hAnsi="Arial" w:cs="Arial"/>
          <w:sz w:val="22"/>
          <w:szCs w:val="22"/>
        </w:rPr>
        <w:t xml:space="preserve">(PSG) </w:t>
      </w:r>
      <w:r w:rsidRPr="00ED73CB">
        <w:rPr>
          <w:rFonts w:ascii="Arial" w:hAnsi="Arial" w:cs="Arial"/>
          <w:sz w:val="22"/>
          <w:szCs w:val="22"/>
        </w:rPr>
        <w:t xml:space="preserve">in partnership with </w:t>
      </w:r>
      <w:r w:rsidR="0070143F" w:rsidRPr="00ED73CB">
        <w:rPr>
          <w:rFonts w:ascii="Arial" w:hAnsi="Arial" w:cs="Arial"/>
          <w:sz w:val="22"/>
          <w:szCs w:val="22"/>
        </w:rPr>
        <w:t>the Employer</w:t>
      </w:r>
    </w:p>
    <w:p w:rsidR="00C92A62" w:rsidRPr="00ED73CB" w:rsidRDefault="0070143F" w:rsidP="00A01166">
      <w:pPr>
        <w:pStyle w:val="BodyText"/>
        <w:numPr>
          <w:ilvl w:val="0"/>
          <w:numId w:val="42"/>
        </w:numPr>
        <w:spacing w:after="0"/>
        <w:jc w:val="both"/>
        <w:rPr>
          <w:rFonts w:ascii="Arial" w:hAnsi="Arial" w:cs="Arial"/>
          <w:sz w:val="22"/>
          <w:szCs w:val="22"/>
        </w:rPr>
      </w:pPr>
      <w:r w:rsidRPr="00ED73CB">
        <w:rPr>
          <w:rFonts w:ascii="Arial" w:hAnsi="Arial" w:cs="Arial"/>
          <w:sz w:val="22"/>
          <w:szCs w:val="22"/>
        </w:rPr>
        <w:t>Design and run a</w:t>
      </w:r>
      <w:r w:rsidR="00905858" w:rsidRPr="00ED73CB">
        <w:rPr>
          <w:rFonts w:ascii="Arial" w:hAnsi="Arial" w:cs="Arial"/>
          <w:sz w:val="22"/>
          <w:szCs w:val="22"/>
        </w:rPr>
        <w:t xml:space="preserve"> </w:t>
      </w:r>
      <w:r w:rsidR="00733A8D">
        <w:rPr>
          <w:rFonts w:ascii="Arial" w:hAnsi="Arial" w:cs="Arial"/>
          <w:sz w:val="22"/>
          <w:szCs w:val="22"/>
        </w:rPr>
        <w:t>meeting</w:t>
      </w:r>
      <w:r w:rsidR="00905858" w:rsidRPr="00ED73CB">
        <w:rPr>
          <w:rFonts w:ascii="Arial" w:hAnsi="Arial" w:cs="Arial"/>
          <w:sz w:val="22"/>
          <w:szCs w:val="22"/>
        </w:rPr>
        <w:t xml:space="preserve"> </w:t>
      </w:r>
      <w:r w:rsidRPr="00ED73CB">
        <w:rPr>
          <w:rFonts w:ascii="Arial" w:hAnsi="Arial" w:cs="Arial"/>
          <w:sz w:val="22"/>
          <w:szCs w:val="22"/>
        </w:rPr>
        <w:t xml:space="preserve">for </w:t>
      </w:r>
      <w:r w:rsidR="00905858" w:rsidRPr="00ED73CB">
        <w:rPr>
          <w:rFonts w:ascii="Arial" w:hAnsi="Arial" w:cs="Arial"/>
          <w:sz w:val="22"/>
          <w:szCs w:val="22"/>
        </w:rPr>
        <w:t xml:space="preserve">the </w:t>
      </w:r>
      <w:r w:rsidRPr="00ED73CB">
        <w:rPr>
          <w:rFonts w:ascii="Arial" w:hAnsi="Arial" w:cs="Arial"/>
          <w:sz w:val="22"/>
          <w:szCs w:val="22"/>
        </w:rPr>
        <w:t>PSG</w:t>
      </w:r>
      <w:r w:rsidR="00905858" w:rsidRPr="00ED73CB">
        <w:rPr>
          <w:rFonts w:ascii="Arial" w:hAnsi="Arial" w:cs="Arial"/>
          <w:sz w:val="22"/>
          <w:szCs w:val="22"/>
        </w:rPr>
        <w:t xml:space="preserve"> </w:t>
      </w:r>
      <w:r w:rsidRPr="00ED73CB">
        <w:rPr>
          <w:rFonts w:ascii="Arial" w:hAnsi="Arial" w:cs="Arial"/>
          <w:sz w:val="22"/>
          <w:szCs w:val="22"/>
        </w:rPr>
        <w:t xml:space="preserve">to determine and </w:t>
      </w:r>
      <w:r w:rsidR="00905858" w:rsidRPr="00ED73CB">
        <w:rPr>
          <w:rFonts w:ascii="Arial" w:hAnsi="Arial" w:cs="Arial"/>
          <w:sz w:val="22"/>
          <w:szCs w:val="22"/>
        </w:rPr>
        <w:t>a</w:t>
      </w:r>
      <w:r w:rsidR="00C92A62" w:rsidRPr="00ED73CB">
        <w:rPr>
          <w:rFonts w:ascii="Arial" w:hAnsi="Arial" w:cs="Arial"/>
          <w:sz w:val="22"/>
          <w:szCs w:val="22"/>
        </w:rPr>
        <w:t>gree the specific</w:t>
      </w:r>
      <w:r w:rsidRPr="00ED73CB">
        <w:rPr>
          <w:rFonts w:ascii="Arial" w:hAnsi="Arial" w:cs="Arial"/>
          <w:sz w:val="22"/>
          <w:szCs w:val="22"/>
        </w:rPr>
        <w:t xml:space="preserve"> questions the REA is to answer</w:t>
      </w:r>
    </w:p>
    <w:p w:rsidR="00C92A62" w:rsidRPr="00ED73CB" w:rsidRDefault="00C92A62" w:rsidP="00A01166">
      <w:pPr>
        <w:pStyle w:val="BodyText"/>
        <w:numPr>
          <w:ilvl w:val="0"/>
          <w:numId w:val="42"/>
        </w:numPr>
        <w:spacing w:after="0"/>
        <w:jc w:val="both"/>
        <w:rPr>
          <w:rFonts w:ascii="Arial" w:hAnsi="Arial" w:cs="Arial"/>
          <w:sz w:val="22"/>
          <w:szCs w:val="22"/>
        </w:rPr>
      </w:pPr>
      <w:r w:rsidRPr="00ED73CB">
        <w:rPr>
          <w:rFonts w:ascii="Arial" w:hAnsi="Arial" w:cs="Arial"/>
          <w:sz w:val="22"/>
          <w:szCs w:val="22"/>
        </w:rPr>
        <w:t>Review all available evidence (</w:t>
      </w:r>
      <w:r w:rsidR="0070143F" w:rsidRPr="00ED73CB">
        <w:rPr>
          <w:rFonts w:ascii="Arial" w:hAnsi="Arial" w:cs="Arial"/>
          <w:sz w:val="22"/>
          <w:szCs w:val="22"/>
        </w:rPr>
        <w:t xml:space="preserve">local, regional and </w:t>
      </w:r>
      <w:r w:rsidRPr="00ED73CB">
        <w:rPr>
          <w:rFonts w:ascii="Arial" w:hAnsi="Arial" w:cs="Arial"/>
          <w:sz w:val="22"/>
          <w:szCs w:val="22"/>
        </w:rPr>
        <w:t xml:space="preserve">national) on </w:t>
      </w:r>
      <w:r w:rsidR="0070143F" w:rsidRPr="00ED73CB">
        <w:rPr>
          <w:rFonts w:ascii="Arial" w:hAnsi="Arial" w:cs="Arial"/>
          <w:sz w:val="22"/>
          <w:szCs w:val="22"/>
        </w:rPr>
        <w:t xml:space="preserve">groundwater flood risk management for England </w:t>
      </w:r>
      <w:r w:rsidR="00733A8D">
        <w:rPr>
          <w:rFonts w:ascii="Arial" w:hAnsi="Arial" w:cs="Arial"/>
          <w:sz w:val="22"/>
          <w:szCs w:val="22"/>
        </w:rPr>
        <w:t>using a combination of desk-based and consultation methods</w:t>
      </w:r>
    </w:p>
    <w:p w:rsidR="0070143F" w:rsidRPr="00ED73CB" w:rsidRDefault="00C92A62" w:rsidP="00A01166">
      <w:pPr>
        <w:pStyle w:val="BodyText"/>
        <w:numPr>
          <w:ilvl w:val="0"/>
          <w:numId w:val="42"/>
        </w:numPr>
        <w:spacing w:after="0"/>
        <w:jc w:val="both"/>
        <w:rPr>
          <w:rFonts w:ascii="Arial" w:hAnsi="Arial" w:cs="Arial"/>
          <w:sz w:val="22"/>
          <w:szCs w:val="22"/>
        </w:rPr>
      </w:pPr>
      <w:r w:rsidRPr="00ED73CB">
        <w:rPr>
          <w:rFonts w:ascii="Arial" w:hAnsi="Arial" w:cs="Arial"/>
          <w:sz w:val="22"/>
          <w:szCs w:val="22"/>
        </w:rPr>
        <w:t>Expect the work to be subject to peer review which will be organi</w:t>
      </w:r>
      <w:r w:rsidR="0070143F" w:rsidRPr="00ED73CB">
        <w:rPr>
          <w:rFonts w:ascii="Arial" w:hAnsi="Arial" w:cs="Arial"/>
          <w:sz w:val="22"/>
          <w:szCs w:val="22"/>
        </w:rPr>
        <w:t>sed separately by the Employer</w:t>
      </w:r>
    </w:p>
    <w:p w:rsidR="00C92A62" w:rsidRPr="00ED73CB" w:rsidRDefault="00C92A62" w:rsidP="00A01166">
      <w:pPr>
        <w:pStyle w:val="BodyText"/>
        <w:numPr>
          <w:ilvl w:val="0"/>
          <w:numId w:val="42"/>
        </w:numPr>
        <w:spacing w:after="0"/>
        <w:jc w:val="both"/>
        <w:rPr>
          <w:rFonts w:ascii="Arial" w:hAnsi="Arial" w:cs="Arial"/>
          <w:sz w:val="22"/>
          <w:szCs w:val="22"/>
        </w:rPr>
      </w:pPr>
      <w:r w:rsidRPr="00ED73CB">
        <w:rPr>
          <w:rFonts w:ascii="Arial" w:hAnsi="Arial" w:cs="Arial"/>
          <w:sz w:val="22"/>
          <w:szCs w:val="22"/>
        </w:rPr>
        <w:t xml:space="preserve">Report findings in a technical report and allow for one revision following review by the PSG and additional revision following peer review (see above) </w:t>
      </w:r>
    </w:p>
    <w:p w:rsidR="00C92A62" w:rsidRPr="00ED73CB" w:rsidRDefault="0070143F" w:rsidP="00A01166">
      <w:pPr>
        <w:pStyle w:val="BodyText"/>
        <w:numPr>
          <w:ilvl w:val="0"/>
          <w:numId w:val="42"/>
        </w:numPr>
        <w:spacing w:after="0"/>
        <w:jc w:val="both"/>
        <w:rPr>
          <w:rFonts w:ascii="Arial" w:hAnsi="Arial" w:cs="Arial"/>
          <w:sz w:val="22"/>
          <w:szCs w:val="22"/>
        </w:rPr>
      </w:pPr>
      <w:r w:rsidRPr="00ED73CB">
        <w:rPr>
          <w:rFonts w:ascii="Arial" w:hAnsi="Arial" w:cs="Arial"/>
          <w:sz w:val="22"/>
          <w:szCs w:val="22"/>
        </w:rPr>
        <w:t>Lead</w:t>
      </w:r>
      <w:r w:rsidR="00C92A62" w:rsidRPr="00ED73CB">
        <w:rPr>
          <w:rFonts w:ascii="Arial" w:hAnsi="Arial" w:cs="Arial"/>
          <w:sz w:val="22"/>
          <w:szCs w:val="22"/>
        </w:rPr>
        <w:t xml:space="preserve"> PSG meetings during the contract (please assume that this will require two face to face meetings, and two teleconference calls of 2 hours)</w:t>
      </w:r>
      <w:r w:rsidRPr="00ED73CB">
        <w:rPr>
          <w:rFonts w:ascii="Arial" w:hAnsi="Arial" w:cs="Arial"/>
          <w:sz w:val="22"/>
          <w:szCs w:val="22"/>
        </w:rPr>
        <w:t xml:space="preserve">, and </w:t>
      </w:r>
      <w:r w:rsidR="00C92A62" w:rsidRPr="00ED73CB">
        <w:rPr>
          <w:rFonts w:ascii="Arial" w:hAnsi="Arial" w:cs="Arial"/>
          <w:sz w:val="22"/>
          <w:szCs w:val="22"/>
        </w:rPr>
        <w:t>provide the minute</w:t>
      </w:r>
      <w:r w:rsidRPr="00ED73CB">
        <w:rPr>
          <w:rFonts w:ascii="Arial" w:hAnsi="Arial" w:cs="Arial"/>
          <w:sz w:val="22"/>
          <w:szCs w:val="22"/>
        </w:rPr>
        <w:t>s and actions of these meetings</w:t>
      </w:r>
    </w:p>
    <w:p w:rsidR="00C92A62" w:rsidRPr="00ED73CB" w:rsidRDefault="00C92A62" w:rsidP="00A01166">
      <w:pPr>
        <w:pStyle w:val="BodyText"/>
        <w:numPr>
          <w:ilvl w:val="0"/>
          <w:numId w:val="42"/>
        </w:numPr>
        <w:spacing w:after="0"/>
        <w:jc w:val="both"/>
        <w:rPr>
          <w:rFonts w:ascii="Arial" w:hAnsi="Arial" w:cs="Arial"/>
          <w:sz w:val="22"/>
          <w:szCs w:val="22"/>
        </w:rPr>
      </w:pPr>
      <w:r w:rsidRPr="00ED73CB">
        <w:rPr>
          <w:rFonts w:ascii="Arial" w:hAnsi="Arial" w:cs="Arial"/>
          <w:sz w:val="22"/>
          <w:szCs w:val="22"/>
        </w:rPr>
        <w:t>Participate in monthly progress meeting for the duration of the contract (please assume this will require monthly teleconference calls of 1 hour). The Consultant to provide</w:t>
      </w:r>
      <w:r w:rsidR="0070143F" w:rsidRPr="00ED73CB">
        <w:rPr>
          <w:rFonts w:ascii="Arial" w:hAnsi="Arial" w:cs="Arial"/>
          <w:sz w:val="22"/>
          <w:szCs w:val="22"/>
        </w:rPr>
        <w:t xml:space="preserve"> key</w:t>
      </w:r>
      <w:r w:rsidRPr="00ED73CB">
        <w:rPr>
          <w:rFonts w:ascii="Arial" w:hAnsi="Arial" w:cs="Arial"/>
          <w:sz w:val="22"/>
          <w:szCs w:val="22"/>
        </w:rPr>
        <w:t xml:space="preserve"> minute</w:t>
      </w:r>
      <w:r w:rsidR="0070143F" w:rsidRPr="00ED73CB">
        <w:rPr>
          <w:rFonts w:ascii="Arial" w:hAnsi="Arial" w:cs="Arial"/>
          <w:sz w:val="22"/>
          <w:szCs w:val="22"/>
        </w:rPr>
        <w:t>s and actions of these meetings</w:t>
      </w:r>
    </w:p>
    <w:p w:rsidR="00C92A62" w:rsidRPr="00ED73CB" w:rsidRDefault="00C92A62" w:rsidP="00A01166">
      <w:pPr>
        <w:pStyle w:val="BodyText"/>
        <w:numPr>
          <w:ilvl w:val="0"/>
          <w:numId w:val="42"/>
        </w:numPr>
        <w:spacing w:after="0"/>
        <w:jc w:val="both"/>
        <w:rPr>
          <w:rFonts w:ascii="Arial" w:hAnsi="Arial" w:cs="Arial"/>
          <w:sz w:val="22"/>
          <w:szCs w:val="22"/>
        </w:rPr>
      </w:pPr>
      <w:r w:rsidRPr="00ED73CB">
        <w:rPr>
          <w:rFonts w:ascii="Arial" w:hAnsi="Arial" w:cs="Arial"/>
          <w:sz w:val="22"/>
          <w:szCs w:val="22"/>
        </w:rPr>
        <w:t>Participate in an initial project start up meeting (please assume this will be via teleconference for the duration of 2 hours)</w:t>
      </w:r>
    </w:p>
    <w:p w:rsidR="00C92A62" w:rsidRPr="00ED73CB" w:rsidRDefault="00C92A62" w:rsidP="00A01166">
      <w:pPr>
        <w:jc w:val="both"/>
        <w:rPr>
          <w:rFonts w:ascii="Arial" w:hAnsi="Arial" w:cs="Arial"/>
          <w:sz w:val="22"/>
          <w:szCs w:val="22"/>
        </w:rPr>
      </w:pPr>
    </w:p>
    <w:p w:rsidR="00C92A62" w:rsidRPr="00ED73CB" w:rsidRDefault="00C92A62" w:rsidP="00A01166">
      <w:pPr>
        <w:jc w:val="both"/>
        <w:rPr>
          <w:rFonts w:ascii="Arial" w:hAnsi="Arial" w:cs="Arial"/>
          <w:sz w:val="22"/>
          <w:szCs w:val="22"/>
        </w:rPr>
      </w:pPr>
    </w:p>
    <w:p w:rsidR="006739AF" w:rsidRPr="00ED73CB" w:rsidRDefault="0070143F" w:rsidP="00A01166">
      <w:pPr>
        <w:pStyle w:val="Heading3"/>
        <w:numPr>
          <w:ilvl w:val="0"/>
          <w:numId w:val="34"/>
        </w:numPr>
        <w:jc w:val="both"/>
        <w:rPr>
          <w:rFonts w:ascii="Arial" w:hAnsi="Arial" w:cs="Arial"/>
          <w:sz w:val="22"/>
          <w:szCs w:val="22"/>
          <w:u w:val="single"/>
        </w:rPr>
      </w:pPr>
      <w:r w:rsidRPr="00ED73CB">
        <w:rPr>
          <w:rFonts w:ascii="Arial" w:hAnsi="Arial" w:cs="Arial"/>
          <w:sz w:val="22"/>
          <w:szCs w:val="22"/>
          <w:u w:val="single"/>
        </w:rPr>
        <w:t>Products required and timescales</w:t>
      </w:r>
    </w:p>
    <w:p w:rsidR="006739AF" w:rsidRPr="00ED73CB" w:rsidRDefault="006739AF" w:rsidP="00A01166">
      <w:pPr>
        <w:jc w:val="both"/>
        <w:rPr>
          <w:rFonts w:ascii="Arial" w:hAnsi="Arial" w:cs="Arial"/>
          <w:color w:val="FF0000"/>
          <w:sz w:val="22"/>
          <w:szCs w:val="22"/>
        </w:rPr>
      </w:pPr>
    </w:p>
    <w:p w:rsidR="00D53F44" w:rsidRPr="00ED73CB" w:rsidRDefault="00D53F44" w:rsidP="00A01166">
      <w:pPr>
        <w:jc w:val="both"/>
        <w:rPr>
          <w:rFonts w:ascii="Arial" w:hAnsi="Arial" w:cs="Arial"/>
          <w:i/>
          <w:color w:val="FF0000"/>
          <w:sz w:val="22"/>
          <w:szCs w:val="22"/>
        </w:rPr>
      </w:pPr>
    </w:p>
    <w:p w:rsidR="0070143F" w:rsidRPr="00ED73CB" w:rsidRDefault="0070143F" w:rsidP="00A01166">
      <w:pPr>
        <w:pStyle w:val="06INTRO"/>
        <w:jc w:val="both"/>
        <w:rPr>
          <w:sz w:val="22"/>
          <w:szCs w:val="22"/>
        </w:rPr>
      </w:pPr>
      <w:r w:rsidRPr="00ED73CB">
        <w:rPr>
          <w:sz w:val="22"/>
          <w:szCs w:val="22"/>
        </w:rPr>
        <w:t>Products</w:t>
      </w:r>
    </w:p>
    <w:p w:rsidR="0070143F" w:rsidRPr="00ED73CB" w:rsidRDefault="0070143F" w:rsidP="00A01166">
      <w:pPr>
        <w:pStyle w:val="TEAMBodyTextNumber"/>
        <w:jc w:val="both"/>
        <w:rPr>
          <w:rFonts w:cs="Arial"/>
          <w:szCs w:val="22"/>
        </w:rPr>
      </w:pPr>
      <w:r w:rsidRPr="00ED73CB">
        <w:rPr>
          <w:rFonts w:cs="Arial"/>
          <w:szCs w:val="22"/>
        </w:rPr>
        <w:lastRenderedPageBreak/>
        <w:t>The project shall produce the following products:</w:t>
      </w:r>
    </w:p>
    <w:tbl>
      <w:tblPr>
        <w:tblStyle w:val="TableGrid"/>
        <w:tblW w:w="0" w:type="auto"/>
        <w:tblLook w:val="04A0" w:firstRow="1" w:lastRow="0" w:firstColumn="1" w:lastColumn="0" w:noHBand="0" w:noVBand="1"/>
      </w:tblPr>
      <w:tblGrid>
        <w:gridCol w:w="2151"/>
        <w:gridCol w:w="2444"/>
        <w:gridCol w:w="1725"/>
        <w:gridCol w:w="1976"/>
      </w:tblGrid>
      <w:tr w:rsidR="003971FF" w:rsidRPr="00ED73CB" w:rsidTr="00A01166">
        <w:tc>
          <w:tcPr>
            <w:tcW w:w="2151" w:type="dxa"/>
          </w:tcPr>
          <w:p w:rsidR="0070143F" w:rsidRPr="00ED73CB" w:rsidRDefault="0070143F" w:rsidP="00A01166">
            <w:pPr>
              <w:pStyle w:val="TEAMBodyTextNumber"/>
              <w:jc w:val="both"/>
              <w:rPr>
                <w:rFonts w:cs="Arial"/>
                <w:b/>
                <w:szCs w:val="22"/>
              </w:rPr>
            </w:pPr>
            <w:r w:rsidRPr="00ED73CB">
              <w:rPr>
                <w:rFonts w:cs="Arial"/>
                <w:b/>
                <w:szCs w:val="22"/>
              </w:rPr>
              <w:t>Product</w:t>
            </w:r>
          </w:p>
        </w:tc>
        <w:tc>
          <w:tcPr>
            <w:tcW w:w="2444" w:type="dxa"/>
          </w:tcPr>
          <w:p w:rsidR="0070143F" w:rsidRPr="00ED73CB" w:rsidRDefault="0070143F" w:rsidP="00A01166">
            <w:pPr>
              <w:pStyle w:val="TEAMBodyTextNumber"/>
              <w:jc w:val="both"/>
              <w:rPr>
                <w:rFonts w:cs="Arial"/>
                <w:b/>
                <w:szCs w:val="22"/>
              </w:rPr>
            </w:pPr>
            <w:r w:rsidRPr="00ED73CB">
              <w:rPr>
                <w:rFonts w:cs="Arial"/>
                <w:b/>
                <w:szCs w:val="22"/>
              </w:rPr>
              <w:t xml:space="preserve">Description </w:t>
            </w:r>
          </w:p>
        </w:tc>
        <w:tc>
          <w:tcPr>
            <w:tcW w:w="1725" w:type="dxa"/>
          </w:tcPr>
          <w:p w:rsidR="0070143F" w:rsidRPr="00ED73CB" w:rsidRDefault="0070143F" w:rsidP="00A01166">
            <w:pPr>
              <w:pStyle w:val="TEAMBodyTextNumber"/>
              <w:jc w:val="both"/>
              <w:rPr>
                <w:rFonts w:cs="Arial"/>
                <w:b/>
                <w:szCs w:val="22"/>
              </w:rPr>
            </w:pPr>
            <w:r w:rsidRPr="00ED73CB">
              <w:rPr>
                <w:rFonts w:cs="Arial"/>
                <w:b/>
                <w:szCs w:val="22"/>
              </w:rPr>
              <w:t>Responsible party</w:t>
            </w:r>
          </w:p>
        </w:tc>
        <w:tc>
          <w:tcPr>
            <w:tcW w:w="1976" w:type="dxa"/>
          </w:tcPr>
          <w:p w:rsidR="0070143F" w:rsidRPr="00ED73CB" w:rsidRDefault="0070143F" w:rsidP="00A01166">
            <w:pPr>
              <w:pStyle w:val="TEAMBodyTextNumber"/>
              <w:jc w:val="both"/>
              <w:rPr>
                <w:rFonts w:cs="Arial"/>
                <w:b/>
                <w:szCs w:val="22"/>
              </w:rPr>
            </w:pPr>
            <w:r w:rsidRPr="00ED73CB">
              <w:rPr>
                <w:rFonts w:cs="Arial"/>
                <w:b/>
                <w:szCs w:val="22"/>
              </w:rPr>
              <w:t>Timing</w:t>
            </w:r>
          </w:p>
        </w:tc>
      </w:tr>
      <w:tr w:rsidR="0070143F" w:rsidRPr="00ED73CB" w:rsidTr="00A01166">
        <w:tc>
          <w:tcPr>
            <w:tcW w:w="8296" w:type="dxa"/>
            <w:gridSpan w:val="4"/>
            <w:shd w:val="clear" w:color="auto" w:fill="C9C9C9" w:themeFill="accent3" w:themeFillTint="99"/>
          </w:tcPr>
          <w:p w:rsidR="0070143F" w:rsidRPr="00ED73CB" w:rsidRDefault="0070143F" w:rsidP="00A01166">
            <w:pPr>
              <w:pStyle w:val="TEAMBodyTextNumber"/>
              <w:jc w:val="both"/>
              <w:rPr>
                <w:rFonts w:cs="Arial"/>
                <w:b/>
                <w:szCs w:val="22"/>
              </w:rPr>
            </w:pPr>
            <w:r w:rsidRPr="00ED73CB">
              <w:rPr>
                <w:rFonts w:cs="Arial"/>
                <w:b/>
                <w:szCs w:val="22"/>
              </w:rPr>
              <w:t>Project management resources</w:t>
            </w:r>
          </w:p>
        </w:tc>
      </w:tr>
      <w:tr w:rsidR="003971FF" w:rsidRPr="00ED73CB" w:rsidTr="00A01166">
        <w:tc>
          <w:tcPr>
            <w:tcW w:w="2151" w:type="dxa"/>
          </w:tcPr>
          <w:p w:rsidR="0070143F" w:rsidRPr="00ED73CB" w:rsidRDefault="0070143F" w:rsidP="00A01166">
            <w:pPr>
              <w:pStyle w:val="TEAMBodyTextNumber"/>
              <w:rPr>
                <w:rFonts w:cs="Arial"/>
                <w:szCs w:val="22"/>
              </w:rPr>
            </w:pPr>
            <w:r w:rsidRPr="00ED73CB">
              <w:rPr>
                <w:rFonts w:cs="Arial"/>
                <w:szCs w:val="22"/>
              </w:rPr>
              <w:t>Agenda for start-up meeting</w:t>
            </w:r>
          </w:p>
        </w:tc>
        <w:tc>
          <w:tcPr>
            <w:tcW w:w="2444" w:type="dxa"/>
          </w:tcPr>
          <w:p w:rsidR="0070143F" w:rsidRPr="00ED73CB" w:rsidRDefault="0070143F" w:rsidP="00A01166">
            <w:pPr>
              <w:pStyle w:val="TEAMBodyTextNumber"/>
              <w:rPr>
                <w:rFonts w:cs="Arial"/>
                <w:szCs w:val="22"/>
              </w:rPr>
            </w:pPr>
          </w:p>
        </w:tc>
        <w:tc>
          <w:tcPr>
            <w:tcW w:w="1725" w:type="dxa"/>
          </w:tcPr>
          <w:p w:rsidR="0070143F" w:rsidRPr="00ED73CB" w:rsidRDefault="0070143F" w:rsidP="00A01166">
            <w:pPr>
              <w:pStyle w:val="TEAMBodyTextNumber"/>
              <w:rPr>
                <w:rFonts w:cs="Arial"/>
                <w:szCs w:val="22"/>
              </w:rPr>
            </w:pPr>
            <w:r w:rsidRPr="00ED73CB">
              <w:rPr>
                <w:rFonts w:cs="Arial"/>
                <w:szCs w:val="22"/>
              </w:rPr>
              <w:t>Environment Agency PM</w:t>
            </w:r>
          </w:p>
        </w:tc>
        <w:tc>
          <w:tcPr>
            <w:tcW w:w="1976" w:type="dxa"/>
          </w:tcPr>
          <w:p w:rsidR="0070143F" w:rsidRPr="00ED73CB" w:rsidRDefault="0070143F" w:rsidP="00A01166">
            <w:pPr>
              <w:pStyle w:val="TEAMBodyTextNumber"/>
              <w:rPr>
                <w:rFonts w:cs="Arial"/>
                <w:szCs w:val="22"/>
              </w:rPr>
            </w:pPr>
            <w:r w:rsidRPr="00ED73CB">
              <w:rPr>
                <w:rFonts w:cs="Arial"/>
                <w:szCs w:val="22"/>
              </w:rPr>
              <w:t>2 weeks before date of meeting</w:t>
            </w:r>
          </w:p>
        </w:tc>
      </w:tr>
      <w:tr w:rsidR="003971FF" w:rsidRPr="00ED73CB" w:rsidTr="00A01166">
        <w:tc>
          <w:tcPr>
            <w:tcW w:w="2151" w:type="dxa"/>
          </w:tcPr>
          <w:p w:rsidR="0070143F" w:rsidRPr="00ED73CB" w:rsidRDefault="0070143F" w:rsidP="00A01166">
            <w:pPr>
              <w:pStyle w:val="TEAMBodyTextNumber"/>
              <w:rPr>
                <w:rFonts w:cs="Arial"/>
                <w:szCs w:val="22"/>
              </w:rPr>
            </w:pPr>
            <w:r w:rsidRPr="00ED73CB">
              <w:rPr>
                <w:rFonts w:cs="Arial"/>
                <w:szCs w:val="22"/>
              </w:rPr>
              <w:t>Agendas of future meetings</w:t>
            </w:r>
          </w:p>
        </w:tc>
        <w:tc>
          <w:tcPr>
            <w:tcW w:w="2444" w:type="dxa"/>
          </w:tcPr>
          <w:p w:rsidR="0070143F" w:rsidRPr="00ED73CB" w:rsidRDefault="0070143F" w:rsidP="00A01166">
            <w:pPr>
              <w:pStyle w:val="TEAMBodyTextNumber"/>
              <w:rPr>
                <w:rFonts w:cs="Arial"/>
                <w:szCs w:val="22"/>
              </w:rPr>
            </w:pPr>
          </w:p>
        </w:tc>
        <w:tc>
          <w:tcPr>
            <w:tcW w:w="1725" w:type="dxa"/>
          </w:tcPr>
          <w:p w:rsidR="0070143F" w:rsidRPr="00ED73CB" w:rsidRDefault="0070143F" w:rsidP="00A01166">
            <w:pPr>
              <w:pStyle w:val="TEAMBodyTextNumber"/>
              <w:rPr>
                <w:rFonts w:cs="Arial"/>
                <w:szCs w:val="22"/>
              </w:rPr>
            </w:pPr>
            <w:r w:rsidRPr="00ED73CB">
              <w:rPr>
                <w:rFonts w:cs="Arial"/>
                <w:szCs w:val="22"/>
              </w:rPr>
              <w:t>Consultant PM</w:t>
            </w:r>
          </w:p>
        </w:tc>
        <w:tc>
          <w:tcPr>
            <w:tcW w:w="1976" w:type="dxa"/>
          </w:tcPr>
          <w:p w:rsidR="0070143F" w:rsidRPr="00ED73CB" w:rsidRDefault="0070143F" w:rsidP="00A01166">
            <w:pPr>
              <w:pStyle w:val="TEAMBodyTextNumber"/>
              <w:rPr>
                <w:rFonts w:cs="Arial"/>
                <w:szCs w:val="22"/>
              </w:rPr>
            </w:pPr>
            <w:r w:rsidRPr="00ED73CB">
              <w:rPr>
                <w:rFonts w:cs="Arial"/>
                <w:szCs w:val="22"/>
              </w:rPr>
              <w:t>2 weeks before date of meeting</w:t>
            </w:r>
          </w:p>
        </w:tc>
      </w:tr>
      <w:tr w:rsidR="003971FF" w:rsidRPr="00ED73CB" w:rsidTr="00A01166">
        <w:tc>
          <w:tcPr>
            <w:tcW w:w="2151" w:type="dxa"/>
          </w:tcPr>
          <w:p w:rsidR="0070143F" w:rsidRPr="00ED73CB" w:rsidRDefault="0070143F" w:rsidP="00A01166">
            <w:pPr>
              <w:pStyle w:val="TEAMBodyTextNumber"/>
              <w:rPr>
                <w:rFonts w:cs="Arial"/>
                <w:szCs w:val="22"/>
              </w:rPr>
            </w:pPr>
            <w:r w:rsidRPr="00ED73CB">
              <w:rPr>
                <w:rFonts w:cs="Arial"/>
                <w:szCs w:val="22"/>
              </w:rPr>
              <w:t>Record of minutes and actions of all meetings</w:t>
            </w:r>
          </w:p>
        </w:tc>
        <w:tc>
          <w:tcPr>
            <w:tcW w:w="2444" w:type="dxa"/>
          </w:tcPr>
          <w:p w:rsidR="0070143F" w:rsidRPr="00ED73CB" w:rsidRDefault="0070143F" w:rsidP="00A01166">
            <w:pPr>
              <w:pStyle w:val="TEAMBodyTextNumber"/>
              <w:rPr>
                <w:rFonts w:cs="Arial"/>
                <w:szCs w:val="22"/>
              </w:rPr>
            </w:pPr>
            <w:r w:rsidRPr="00ED73CB">
              <w:rPr>
                <w:rFonts w:cs="Arial"/>
                <w:szCs w:val="22"/>
              </w:rPr>
              <w:t>Summary of key discussion points and feedback, record of actions with owners and due dates</w:t>
            </w:r>
          </w:p>
        </w:tc>
        <w:tc>
          <w:tcPr>
            <w:tcW w:w="1725" w:type="dxa"/>
          </w:tcPr>
          <w:p w:rsidR="0070143F" w:rsidRPr="00ED73CB" w:rsidRDefault="0070143F" w:rsidP="00A01166">
            <w:pPr>
              <w:pStyle w:val="TEAMBodyTextNumber"/>
              <w:rPr>
                <w:rFonts w:cs="Arial"/>
                <w:szCs w:val="22"/>
              </w:rPr>
            </w:pPr>
            <w:r w:rsidRPr="00ED73CB">
              <w:rPr>
                <w:rFonts w:cs="Arial"/>
                <w:szCs w:val="22"/>
              </w:rPr>
              <w:t>Consultant PM</w:t>
            </w:r>
          </w:p>
        </w:tc>
        <w:tc>
          <w:tcPr>
            <w:tcW w:w="1976" w:type="dxa"/>
          </w:tcPr>
          <w:p w:rsidR="0070143F" w:rsidRPr="00ED73CB" w:rsidRDefault="0070143F" w:rsidP="00A01166">
            <w:pPr>
              <w:pStyle w:val="TEAMBodyTextNumber"/>
              <w:rPr>
                <w:rFonts w:cs="Arial"/>
                <w:szCs w:val="22"/>
              </w:rPr>
            </w:pPr>
            <w:r w:rsidRPr="00ED73CB">
              <w:rPr>
                <w:rFonts w:cs="Arial"/>
                <w:szCs w:val="22"/>
              </w:rPr>
              <w:t>Within 1 week after the meeting</w:t>
            </w:r>
          </w:p>
        </w:tc>
      </w:tr>
      <w:tr w:rsidR="003971FF" w:rsidRPr="00ED73CB" w:rsidTr="00A01166">
        <w:tc>
          <w:tcPr>
            <w:tcW w:w="2151" w:type="dxa"/>
          </w:tcPr>
          <w:p w:rsidR="0070143F" w:rsidRPr="00ED73CB" w:rsidRDefault="003971FF" w:rsidP="00A01166">
            <w:pPr>
              <w:pStyle w:val="TEAMBodyTextNumber"/>
              <w:rPr>
                <w:rFonts w:cs="Arial"/>
                <w:szCs w:val="22"/>
              </w:rPr>
            </w:pPr>
            <w:r w:rsidRPr="00ED73CB">
              <w:rPr>
                <w:rFonts w:cs="Arial"/>
                <w:szCs w:val="22"/>
              </w:rPr>
              <w:t>Progress u</w:t>
            </w:r>
            <w:r w:rsidR="0070143F" w:rsidRPr="00ED73CB">
              <w:rPr>
                <w:rFonts w:cs="Arial"/>
                <w:szCs w:val="22"/>
              </w:rPr>
              <w:t>pdate teleconference with EA PM</w:t>
            </w:r>
          </w:p>
        </w:tc>
        <w:tc>
          <w:tcPr>
            <w:tcW w:w="2444" w:type="dxa"/>
          </w:tcPr>
          <w:p w:rsidR="0070143F" w:rsidRPr="00ED73CB" w:rsidRDefault="0070143F" w:rsidP="00A01166">
            <w:pPr>
              <w:pStyle w:val="TEAMBodyTextNumber"/>
              <w:rPr>
                <w:rFonts w:cs="Arial"/>
                <w:szCs w:val="22"/>
              </w:rPr>
            </w:pPr>
            <w:r w:rsidRPr="00ED73CB">
              <w:rPr>
                <w:rFonts w:cs="Arial"/>
                <w:szCs w:val="22"/>
              </w:rPr>
              <w:t>Short summary of progress, any issues</w:t>
            </w:r>
          </w:p>
        </w:tc>
        <w:tc>
          <w:tcPr>
            <w:tcW w:w="1725" w:type="dxa"/>
          </w:tcPr>
          <w:p w:rsidR="0070143F" w:rsidRPr="00ED73CB" w:rsidRDefault="0070143F" w:rsidP="00A01166">
            <w:pPr>
              <w:pStyle w:val="TEAMBodyTextNumber"/>
              <w:rPr>
                <w:rFonts w:cs="Arial"/>
                <w:szCs w:val="22"/>
              </w:rPr>
            </w:pPr>
            <w:r w:rsidRPr="00ED73CB">
              <w:rPr>
                <w:rFonts w:cs="Arial"/>
                <w:szCs w:val="22"/>
              </w:rPr>
              <w:t>Consultant PM</w:t>
            </w:r>
          </w:p>
        </w:tc>
        <w:tc>
          <w:tcPr>
            <w:tcW w:w="1976" w:type="dxa"/>
          </w:tcPr>
          <w:p w:rsidR="0070143F" w:rsidRPr="00ED73CB" w:rsidRDefault="003971FF" w:rsidP="00A01166">
            <w:pPr>
              <w:pStyle w:val="TEAMBodyTextNumber"/>
              <w:rPr>
                <w:rFonts w:cs="Arial"/>
                <w:szCs w:val="22"/>
              </w:rPr>
            </w:pPr>
            <w:r w:rsidRPr="00ED73CB">
              <w:rPr>
                <w:rFonts w:cs="Arial"/>
                <w:szCs w:val="22"/>
              </w:rPr>
              <w:t>Monthly</w:t>
            </w:r>
            <w:r w:rsidR="0070143F" w:rsidRPr="00ED73CB">
              <w:rPr>
                <w:rFonts w:cs="Arial"/>
                <w:szCs w:val="22"/>
              </w:rPr>
              <w:t xml:space="preserve"> for duration of project.</w:t>
            </w:r>
          </w:p>
        </w:tc>
      </w:tr>
      <w:tr w:rsidR="003971FF" w:rsidRPr="00ED73CB" w:rsidTr="00A01166">
        <w:tc>
          <w:tcPr>
            <w:tcW w:w="2151" w:type="dxa"/>
            <w:shd w:val="clear" w:color="auto" w:fill="auto"/>
          </w:tcPr>
          <w:p w:rsidR="0070143F" w:rsidRPr="00ED73CB" w:rsidRDefault="0070143F" w:rsidP="00A01166">
            <w:pPr>
              <w:pStyle w:val="TEAMBodyTextNumber"/>
              <w:rPr>
                <w:rFonts w:cs="Arial"/>
                <w:szCs w:val="22"/>
              </w:rPr>
            </w:pPr>
            <w:r w:rsidRPr="00ED73CB">
              <w:rPr>
                <w:rFonts w:cs="Arial"/>
                <w:szCs w:val="22"/>
              </w:rPr>
              <w:t>Monthly project briefings</w:t>
            </w:r>
          </w:p>
        </w:tc>
        <w:tc>
          <w:tcPr>
            <w:tcW w:w="2444" w:type="dxa"/>
            <w:shd w:val="clear" w:color="auto" w:fill="auto"/>
          </w:tcPr>
          <w:p w:rsidR="0070143F" w:rsidRPr="00ED73CB" w:rsidRDefault="0070143F" w:rsidP="00A01166">
            <w:pPr>
              <w:pStyle w:val="TEAMBodyTextNumber"/>
              <w:rPr>
                <w:rFonts w:cs="Arial"/>
                <w:szCs w:val="22"/>
              </w:rPr>
            </w:pPr>
            <w:r w:rsidRPr="00ED73CB">
              <w:rPr>
                <w:rFonts w:cs="Arial"/>
                <w:szCs w:val="22"/>
              </w:rPr>
              <w:t>Progress report</w:t>
            </w:r>
          </w:p>
          <w:p w:rsidR="0070143F" w:rsidRPr="00ED73CB" w:rsidRDefault="0070143F" w:rsidP="00A01166">
            <w:pPr>
              <w:pStyle w:val="TEAMBodyTextNumber"/>
              <w:rPr>
                <w:rFonts w:cs="Arial"/>
                <w:szCs w:val="22"/>
              </w:rPr>
            </w:pPr>
            <w:r w:rsidRPr="00ED73CB">
              <w:rPr>
                <w:rFonts w:cs="Arial"/>
                <w:szCs w:val="22"/>
              </w:rPr>
              <w:t>Financial update</w:t>
            </w:r>
          </w:p>
          <w:p w:rsidR="0070143F" w:rsidRPr="00ED73CB" w:rsidRDefault="0070143F" w:rsidP="00A01166">
            <w:pPr>
              <w:pStyle w:val="TEAMBodyTextNumber"/>
              <w:rPr>
                <w:rFonts w:cs="Arial"/>
                <w:szCs w:val="22"/>
              </w:rPr>
            </w:pPr>
            <w:r w:rsidRPr="00ED73CB">
              <w:rPr>
                <w:rFonts w:cs="Arial"/>
                <w:szCs w:val="22"/>
              </w:rPr>
              <w:t>Updated risks and issues log</w:t>
            </w:r>
          </w:p>
        </w:tc>
        <w:tc>
          <w:tcPr>
            <w:tcW w:w="1725" w:type="dxa"/>
            <w:shd w:val="clear" w:color="auto" w:fill="auto"/>
          </w:tcPr>
          <w:p w:rsidR="0070143F" w:rsidRPr="00ED73CB" w:rsidRDefault="0070143F" w:rsidP="00A01166">
            <w:pPr>
              <w:pStyle w:val="TEAMBodyTextNumber"/>
              <w:rPr>
                <w:rFonts w:cs="Arial"/>
                <w:szCs w:val="22"/>
              </w:rPr>
            </w:pPr>
            <w:r w:rsidRPr="00ED73CB">
              <w:rPr>
                <w:rFonts w:cs="Arial"/>
                <w:szCs w:val="22"/>
              </w:rPr>
              <w:t>Consultant PM</w:t>
            </w:r>
          </w:p>
        </w:tc>
        <w:tc>
          <w:tcPr>
            <w:tcW w:w="1976" w:type="dxa"/>
            <w:shd w:val="clear" w:color="auto" w:fill="auto"/>
          </w:tcPr>
          <w:p w:rsidR="0070143F" w:rsidRPr="00ED73CB" w:rsidRDefault="0070143F" w:rsidP="00A01166">
            <w:pPr>
              <w:pStyle w:val="TEAMBodyTextNumber"/>
              <w:rPr>
                <w:rFonts w:cs="Arial"/>
                <w:szCs w:val="22"/>
              </w:rPr>
            </w:pPr>
            <w:r w:rsidRPr="00ED73CB">
              <w:rPr>
                <w:rFonts w:cs="Arial"/>
                <w:szCs w:val="22"/>
              </w:rPr>
              <w:t>15</w:t>
            </w:r>
            <w:r w:rsidRPr="00ED73CB">
              <w:rPr>
                <w:rFonts w:cs="Arial"/>
                <w:szCs w:val="22"/>
                <w:vertAlign w:val="superscript"/>
              </w:rPr>
              <w:t>th</w:t>
            </w:r>
            <w:r w:rsidRPr="00ED73CB">
              <w:rPr>
                <w:rFonts w:cs="Arial"/>
                <w:szCs w:val="22"/>
              </w:rPr>
              <w:t xml:space="preserve"> of each month.</w:t>
            </w:r>
          </w:p>
        </w:tc>
      </w:tr>
      <w:tr w:rsidR="003971FF" w:rsidRPr="00ED73CB" w:rsidTr="00A01166">
        <w:tc>
          <w:tcPr>
            <w:tcW w:w="2151" w:type="dxa"/>
            <w:shd w:val="clear" w:color="auto" w:fill="auto"/>
          </w:tcPr>
          <w:p w:rsidR="0070143F" w:rsidRPr="00ED73CB" w:rsidRDefault="003971FF" w:rsidP="00A01166">
            <w:pPr>
              <w:pStyle w:val="TEAMBodyTextNumber"/>
              <w:rPr>
                <w:rFonts w:cs="Arial"/>
                <w:szCs w:val="22"/>
              </w:rPr>
            </w:pPr>
            <w:r w:rsidRPr="00ED73CB">
              <w:rPr>
                <w:rFonts w:cs="Arial"/>
                <w:szCs w:val="22"/>
              </w:rPr>
              <w:t xml:space="preserve">Project inception report / project plan </w:t>
            </w:r>
          </w:p>
        </w:tc>
        <w:tc>
          <w:tcPr>
            <w:tcW w:w="2444" w:type="dxa"/>
            <w:shd w:val="clear" w:color="auto" w:fill="auto"/>
          </w:tcPr>
          <w:p w:rsidR="0070143F" w:rsidRPr="00ED73CB" w:rsidRDefault="0070143F" w:rsidP="00A01166">
            <w:pPr>
              <w:pStyle w:val="TEAMBodyTextNumber"/>
              <w:rPr>
                <w:rFonts w:cs="Arial"/>
                <w:szCs w:val="22"/>
              </w:rPr>
            </w:pPr>
            <w:r w:rsidRPr="00ED73CB">
              <w:rPr>
                <w:rFonts w:cs="Arial"/>
                <w:szCs w:val="22"/>
              </w:rPr>
              <w:t xml:space="preserve">A detailed plan of tasks, dependencies, </w:t>
            </w:r>
            <w:r w:rsidR="003971FF" w:rsidRPr="00ED73CB">
              <w:rPr>
                <w:rFonts w:cs="Arial"/>
                <w:szCs w:val="22"/>
              </w:rPr>
              <w:t xml:space="preserve">project steering group members and ways of working, </w:t>
            </w:r>
            <w:r w:rsidRPr="00ED73CB">
              <w:rPr>
                <w:rFonts w:cs="Arial"/>
                <w:szCs w:val="22"/>
              </w:rPr>
              <w:t>milestones, reviews and deliverables.</w:t>
            </w:r>
          </w:p>
        </w:tc>
        <w:tc>
          <w:tcPr>
            <w:tcW w:w="1725" w:type="dxa"/>
            <w:shd w:val="clear" w:color="auto" w:fill="auto"/>
          </w:tcPr>
          <w:p w:rsidR="0070143F" w:rsidRPr="00ED73CB" w:rsidRDefault="0070143F" w:rsidP="00A01166">
            <w:pPr>
              <w:pStyle w:val="TEAMBodyTextNumber"/>
              <w:rPr>
                <w:rFonts w:cs="Arial"/>
                <w:szCs w:val="22"/>
              </w:rPr>
            </w:pPr>
            <w:r w:rsidRPr="00ED73CB">
              <w:rPr>
                <w:rFonts w:cs="Arial"/>
                <w:szCs w:val="22"/>
              </w:rPr>
              <w:t>Consultant PM</w:t>
            </w:r>
          </w:p>
        </w:tc>
        <w:tc>
          <w:tcPr>
            <w:tcW w:w="1976" w:type="dxa"/>
            <w:shd w:val="clear" w:color="auto" w:fill="auto"/>
          </w:tcPr>
          <w:p w:rsidR="0070143F" w:rsidRPr="00ED73CB" w:rsidRDefault="0070143F" w:rsidP="00A01166">
            <w:pPr>
              <w:pStyle w:val="TEAMBodyTextNumber"/>
              <w:rPr>
                <w:rFonts w:cs="Arial"/>
                <w:szCs w:val="22"/>
              </w:rPr>
            </w:pPr>
            <w:r w:rsidRPr="00ED73CB">
              <w:rPr>
                <w:rFonts w:cs="Arial"/>
                <w:szCs w:val="22"/>
              </w:rPr>
              <w:t>Supplied with the tender, discussed at the start-up meeting &amp; amended following any points of concern</w:t>
            </w:r>
            <w:r w:rsidR="003971FF" w:rsidRPr="00ED73CB">
              <w:rPr>
                <w:rFonts w:cs="Arial"/>
                <w:szCs w:val="22"/>
              </w:rPr>
              <w:t xml:space="preserve"> within one month of the contract start.</w:t>
            </w:r>
          </w:p>
        </w:tc>
      </w:tr>
      <w:tr w:rsidR="003971FF" w:rsidRPr="00ED73CB" w:rsidTr="00A01166">
        <w:tc>
          <w:tcPr>
            <w:tcW w:w="2151" w:type="dxa"/>
            <w:shd w:val="clear" w:color="auto" w:fill="auto"/>
          </w:tcPr>
          <w:p w:rsidR="0070143F" w:rsidRPr="00ED73CB" w:rsidRDefault="0070143F" w:rsidP="00A01166">
            <w:pPr>
              <w:pStyle w:val="TEAMBodyTextNumber"/>
              <w:rPr>
                <w:rFonts w:cs="Arial"/>
                <w:szCs w:val="22"/>
              </w:rPr>
            </w:pPr>
            <w:r w:rsidRPr="00ED73CB">
              <w:rPr>
                <w:rFonts w:cs="Arial"/>
                <w:szCs w:val="22"/>
              </w:rPr>
              <w:t>Risk Register</w:t>
            </w:r>
          </w:p>
        </w:tc>
        <w:tc>
          <w:tcPr>
            <w:tcW w:w="2444" w:type="dxa"/>
            <w:shd w:val="clear" w:color="auto" w:fill="auto"/>
          </w:tcPr>
          <w:p w:rsidR="0070143F" w:rsidRPr="00ED73CB" w:rsidRDefault="0070143F" w:rsidP="00A01166">
            <w:pPr>
              <w:pStyle w:val="TEAMBodyTextNumber"/>
              <w:rPr>
                <w:rFonts w:cs="Arial"/>
                <w:szCs w:val="22"/>
              </w:rPr>
            </w:pPr>
            <w:r w:rsidRPr="00ED73CB">
              <w:rPr>
                <w:rFonts w:cs="Arial"/>
                <w:szCs w:val="22"/>
              </w:rPr>
              <w:t>Risk register to include list of risks, mitigating actions, owner and costs.</w:t>
            </w:r>
          </w:p>
        </w:tc>
        <w:tc>
          <w:tcPr>
            <w:tcW w:w="1725" w:type="dxa"/>
            <w:shd w:val="clear" w:color="auto" w:fill="auto"/>
          </w:tcPr>
          <w:p w:rsidR="0070143F" w:rsidRPr="00ED73CB" w:rsidRDefault="0070143F" w:rsidP="00A01166">
            <w:pPr>
              <w:pStyle w:val="TEAMBodyTextNumber"/>
              <w:rPr>
                <w:rFonts w:cs="Arial"/>
                <w:szCs w:val="22"/>
              </w:rPr>
            </w:pPr>
            <w:r w:rsidRPr="00ED73CB">
              <w:rPr>
                <w:rFonts w:cs="Arial"/>
                <w:szCs w:val="22"/>
              </w:rPr>
              <w:t>Consultant PM</w:t>
            </w:r>
          </w:p>
        </w:tc>
        <w:tc>
          <w:tcPr>
            <w:tcW w:w="1976" w:type="dxa"/>
            <w:shd w:val="clear" w:color="auto" w:fill="auto"/>
          </w:tcPr>
          <w:p w:rsidR="0070143F" w:rsidRPr="00ED73CB" w:rsidRDefault="0070143F" w:rsidP="00A01166">
            <w:pPr>
              <w:pStyle w:val="TEAMBodyTextNumber"/>
              <w:rPr>
                <w:rFonts w:cs="Arial"/>
                <w:szCs w:val="22"/>
              </w:rPr>
            </w:pPr>
            <w:r w:rsidRPr="00ED73CB">
              <w:rPr>
                <w:rFonts w:cs="Arial"/>
                <w:szCs w:val="22"/>
              </w:rPr>
              <w:t>Supplied with the tender, discussed at the start-up meeting &amp; amended following any points of concern. Reviewed monthly.</w:t>
            </w:r>
          </w:p>
        </w:tc>
      </w:tr>
      <w:tr w:rsidR="003971FF" w:rsidRPr="00ED73CB" w:rsidTr="00A01166">
        <w:tc>
          <w:tcPr>
            <w:tcW w:w="2151" w:type="dxa"/>
            <w:shd w:val="clear" w:color="auto" w:fill="auto"/>
          </w:tcPr>
          <w:p w:rsidR="0070143F" w:rsidRPr="00ED73CB" w:rsidRDefault="0070143F" w:rsidP="00A01166">
            <w:pPr>
              <w:pStyle w:val="TEAMBodyTextNumber"/>
              <w:rPr>
                <w:rFonts w:cs="Arial"/>
                <w:szCs w:val="22"/>
              </w:rPr>
            </w:pPr>
            <w:r w:rsidRPr="00ED73CB">
              <w:rPr>
                <w:rFonts w:cs="Arial"/>
                <w:szCs w:val="22"/>
              </w:rPr>
              <w:t>Registers with ongoing updates:</w:t>
            </w:r>
          </w:p>
          <w:p w:rsidR="0070143F" w:rsidRPr="00ED73CB" w:rsidRDefault="0070143F" w:rsidP="00A01166">
            <w:pPr>
              <w:pStyle w:val="TEAMBodyTextNumber"/>
              <w:rPr>
                <w:rFonts w:cs="Arial"/>
                <w:szCs w:val="22"/>
              </w:rPr>
            </w:pPr>
            <w:r w:rsidRPr="00ED73CB">
              <w:rPr>
                <w:rFonts w:cs="Arial"/>
                <w:szCs w:val="22"/>
              </w:rPr>
              <w:t xml:space="preserve">Actions log, data register, IPR register </w:t>
            </w:r>
          </w:p>
        </w:tc>
        <w:tc>
          <w:tcPr>
            <w:tcW w:w="2444" w:type="dxa"/>
            <w:shd w:val="clear" w:color="auto" w:fill="auto"/>
          </w:tcPr>
          <w:p w:rsidR="0070143F" w:rsidRPr="00ED73CB" w:rsidRDefault="0070143F" w:rsidP="00A01166">
            <w:pPr>
              <w:pStyle w:val="TEAMBodyTextNumber"/>
              <w:rPr>
                <w:rFonts w:cs="Arial"/>
                <w:szCs w:val="22"/>
              </w:rPr>
            </w:pPr>
            <w:r w:rsidRPr="00ED73CB">
              <w:rPr>
                <w:rFonts w:cs="Arial"/>
                <w:szCs w:val="22"/>
              </w:rPr>
              <w:t xml:space="preserve">IPR register to include any relevant licenses. </w:t>
            </w:r>
          </w:p>
        </w:tc>
        <w:tc>
          <w:tcPr>
            <w:tcW w:w="1725" w:type="dxa"/>
            <w:shd w:val="clear" w:color="auto" w:fill="auto"/>
          </w:tcPr>
          <w:p w:rsidR="0070143F" w:rsidRPr="00ED73CB" w:rsidRDefault="0070143F" w:rsidP="00A01166">
            <w:pPr>
              <w:pStyle w:val="TEAMBodyTextNumber"/>
              <w:rPr>
                <w:rFonts w:cs="Arial"/>
                <w:szCs w:val="22"/>
              </w:rPr>
            </w:pPr>
            <w:r w:rsidRPr="00ED73CB">
              <w:rPr>
                <w:rFonts w:cs="Arial"/>
                <w:szCs w:val="22"/>
              </w:rPr>
              <w:t>Consultant PM</w:t>
            </w:r>
          </w:p>
        </w:tc>
        <w:tc>
          <w:tcPr>
            <w:tcW w:w="1976" w:type="dxa"/>
            <w:shd w:val="clear" w:color="auto" w:fill="auto"/>
          </w:tcPr>
          <w:p w:rsidR="0070143F" w:rsidRPr="00ED73CB" w:rsidRDefault="0070143F" w:rsidP="00A01166">
            <w:pPr>
              <w:pStyle w:val="TEAMBodyTextNumber"/>
              <w:rPr>
                <w:rFonts w:cs="Arial"/>
                <w:szCs w:val="22"/>
              </w:rPr>
            </w:pPr>
            <w:r w:rsidRPr="00ED73CB">
              <w:rPr>
                <w:rFonts w:cs="Arial"/>
                <w:szCs w:val="22"/>
              </w:rPr>
              <w:t>Develop ready for project start up meeting and update over lifetime of project</w:t>
            </w:r>
          </w:p>
        </w:tc>
      </w:tr>
      <w:tr w:rsidR="003971FF" w:rsidRPr="00ED73CB" w:rsidTr="00A01166">
        <w:tc>
          <w:tcPr>
            <w:tcW w:w="2151" w:type="dxa"/>
          </w:tcPr>
          <w:p w:rsidR="0070143F" w:rsidRPr="00ED73CB" w:rsidRDefault="0070143F" w:rsidP="00A01166">
            <w:pPr>
              <w:pStyle w:val="TEAMBodyTextNumber"/>
              <w:rPr>
                <w:rFonts w:cs="Arial"/>
                <w:szCs w:val="22"/>
              </w:rPr>
            </w:pPr>
            <w:r w:rsidRPr="00ED73CB">
              <w:rPr>
                <w:rFonts w:cs="Arial"/>
                <w:szCs w:val="22"/>
              </w:rPr>
              <w:t xml:space="preserve">A stakeholder log and engagement plan including </w:t>
            </w:r>
            <w:r w:rsidRPr="00ED73CB">
              <w:rPr>
                <w:rFonts w:cs="Arial"/>
                <w:szCs w:val="22"/>
              </w:rPr>
              <w:lastRenderedPageBreak/>
              <w:t>dissemination activity</w:t>
            </w:r>
          </w:p>
        </w:tc>
        <w:tc>
          <w:tcPr>
            <w:tcW w:w="2444" w:type="dxa"/>
          </w:tcPr>
          <w:p w:rsidR="0070143F" w:rsidRPr="00ED73CB" w:rsidRDefault="0070143F" w:rsidP="00A01166">
            <w:pPr>
              <w:pStyle w:val="TEAMBodyTextNumber"/>
              <w:rPr>
                <w:rFonts w:cs="Arial"/>
                <w:szCs w:val="22"/>
              </w:rPr>
            </w:pPr>
            <w:r w:rsidRPr="00ED73CB">
              <w:rPr>
                <w:rFonts w:cs="Arial"/>
                <w:szCs w:val="22"/>
              </w:rPr>
              <w:lastRenderedPageBreak/>
              <w:t xml:space="preserve">To include list of organisations / </w:t>
            </w:r>
            <w:proofErr w:type="spellStart"/>
            <w:r w:rsidRPr="00ED73CB">
              <w:rPr>
                <w:rFonts w:cs="Arial"/>
                <w:szCs w:val="22"/>
              </w:rPr>
              <w:t>consultees</w:t>
            </w:r>
            <w:proofErr w:type="spellEnd"/>
            <w:r w:rsidRPr="00ED73CB">
              <w:rPr>
                <w:rFonts w:cs="Arial"/>
                <w:szCs w:val="22"/>
              </w:rPr>
              <w:t xml:space="preserve">, method of </w:t>
            </w:r>
            <w:r w:rsidRPr="00ED73CB">
              <w:rPr>
                <w:rFonts w:cs="Arial"/>
                <w:szCs w:val="22"/>
              </w:rPr>
              <w:lastRenderedPageBreak/>
              <w:t xml:space="preserve">engagement and timings. </w:t>
            </w:r>
          </w:p>
        </w:tc>
        <w:tc>
          <w:tcPr>
            <w:tcW w:w="1725" w:type="dxa"/>
          </w:tcPr>
          <w:p w:rsidR="0070143F" w:rsidRPr="00ED73CB" w:rsidRDefault="0070143F" w:rsidP="00A01166">
            <w:pPr>
              <w:pStyle w:val="TEAMBodyTextNumber"/>
              <w:rPr>
                <w:rFonts w:cs="Arial"/>
                <w:szCs w:val="22"/>
              </w:rPr>
            </w:pPr>
            <w:r w:rsidRPr="00ED73CB">
              <w:rPr>
                <w:rFonts w:cs="Arial"/>
                <w:szCs w:val="22"/>
              </w:rPr>
              <w:lastRenderedPageBreak/>
              <w:t>Consultant PM</w:t>
            </w:r>
          </w:p>
        </w:tc>
        <w:tc>
          <w:tcPr>
            <w:tcW w:w="1976" w:type="dxa"/>
          </w:tcPr>
          <w:p w:rsidR="0070143F" w:rsidRPr="00ED73CB" w:rsidRDefault="0070143F" w:rsidP="00A01166">
            <w:pPr>
              <w:pStyle w:val="TEAMBodyTextNumber"/>
              <w:rPr>
                <w:rFonts w:cs="Arial"/>
                <w:szCs w:val="22"/>
              </w:rPr>
            </w:pPr>
            <w:r w:rsidRPr="00ED73CB">
              <w:rPr>
                <w:rFonts w:cs="Arial"/>
                <w:szCs w:val="22"/>
              </w:rPr>
              <w:t xml:space="preserve">At project commission / </w:t>
            </w:r>
            <w:r w:rsidRPr="00ED73CB">
              <w:rPr>
                <w:rFonts w:cs="Arial"/>
                <w:szCs w:val="22"/>
              </w:rPr>
              <w:lastRenderedPageBreak/>
              <w:t>reviewed at key milestones</w:t>
            </w:r>
          </w:p>
        </w:tc>
      </w:tr>
      <w:tr w:rsidR="0070143F" w:rsidRPr="00ED73CB" w:rsidTr="00A01166">
        <w:tc>
          <w:tcPr>
            <w:tcW w:w="8296" w:type="dxa"/>
            <w:gridSpan w:val="4"/>
            <w:shd w:val="clear" w:color="auto" w:fill="C9C9C9" w:themeFill="accent3" w:themeFillTint="99"/>
          </w:tcPr>
          <w:p w:rsidR="0070143F" w:rsidRPr="00ED73CB" w:rsidRDefault="0070143F" w:rsidP="00A01166">
            <w:pPr>
              <w:pStyle w:val="TEAMBodyTextNumber"/>
              <w:rPr>
                <w:rFonts w:cs="Arial"/>
                <w:b/>
                <w:szCs w:val="22"/>
              </w:rPr>
            </w:pPr>
            <w:r w:rsidRPr="00ED73CB">
              <w:rPr>
                <w:rFonts w:cs="Arial"/>
                <w:b/>
                <w:szCs w:val="22"/>
              </w:rPr>
              <w:lastRenderedPageBreak/>
              <w:t>Project deliverables (to be issued as drafts and final versions)</w:t>
            </w:r>
          </w:p>
        </w:tc>
      </w:tr>
      <w:tr w:rsidR="003971FF" w:rsidRPr="00ED73CB" w:rsidTr="00A01166">
        <w:tc>
          <w:tcPr>
            <w:tcW w:w="2151" w:type="dxa"/>
          </w:tcPr>
          <w:p w:rsidR="0070143F" w:rsidRPr="00ED73CB" w:rsidRDefault="0070143F" w:rsidP="00A01166">
            <w:pPr>
              <w:pStyle w:val="TEAMBodyTextNumber"/>
              <w:rPr>
                <w:rFonts w:cs="Arial"/>
                <w:szCs w:val="22"/>
              </w:rPr>
            </w:pPr>
            <w:r w:rsidRPr="00ED73CB">
              <w:rPr>
                <w:rFonts w:cs="Arial"/>
                <w:szCs w:val="22"/>
              </w:rPr>
              <w:t>A project report</w:t>
            </w:r>
          </w:p>
        </w:tc>
        <w:tc>
          <w:tcPr>
            <w:tcW w:w="2444" w:type="dxa"/>
          </w:tcPr>
          <w:p w:rsidR="0070143F" w:rsidRPr="00ED73CB" w:rsidRDefault="0070143F" w:rsidP="00A01166">
            <w:pPr>
              <w:rPr>
                <w:rFonts w:ascii="Arial" w:hAnsi="Arial" w:cs="Arial"/>
                <w:b/>
                <w:sz w:val="22"/>
                <w:szCs w:val="22"/>
              </w:rPr>
            </w:pPr>
            <w:r w:rsidRPr="00ED73CB">
              <w:rPr>
                <w:rFonts w:ascii="Arial" w:hAnsi="Arial" w:cs="Arial"/>
                <w:sz w:val="22"/>
                <w:szCs w:val="22"/>
              </w:rPr>
              <w:t>A project report describing work completed, findings and recommendations.</w:t>
            </w:r>
          </w:p>
        </w:tc>
        <w:tc>
          <w:tcPr>
            <w:tcW w:w="1725" w:type="dxa"/>
          </w:tcPr>
          <w:p w:rsidR="0070143F" w:rsidRPr="00ED73CB" w:rsidRDefault="0070143F" w:rsidP="00A01166">
            <w:pPr>
              <w:pStyle w:val="TEAMBodyTextNumber"/>
              <w:rPr>
                <w:rFonts w:cs="Arial"/>
                <w:szCs w:val="22"/>
              </w:rPr>
            </w:pPr>
            <w:r w:rsidRPr="00ED73CB">
              <w:rPr>
                <w:rFonts w:cs="Arial"/>
                <w:szCs w:val="22"/>
              </w:rPr>
              <w:t>Consultant PM</w:t>
            </w:r>
          </w:p>
        </w:tc>
        <w:tc>
          <w:tcPr>
            <w:tcW w:w="1976" w:type="dxa"/>
          </w:tcPr>
          <w:p w:rsidR="0070143F" w:rsidRPr="00ED73CB" w:rsidRDefault="0070143F" w:rsidP="00A01166">
            <w:pPr>
              <w:pStyle w:val="TEAMBodyTextNumber"/>
              <w:rPr>
                <w:rFonts w:cs="Arial"/>
                <w:szCs w:val="22"/>
              </w:rPr>
            </w:pPr>
            <w:r w:rsidRPr="00ED73CB">
              <w:rPr>
                <w:rFonts w:cs="Arial"/>
                <w:szCs w:val="22"/>
              </w:rPr>
              <w:t>Near project completion</w:t>
            </w:r>
          </w:p>
        </w:tc>
      </w:tr>
      <w:tr w:rsidR="003971FF" w:rsidRPr="00ED73CB" w:rsidTr="00A01166">
        <w:tc>
          <w:tcPr>
            <w:tcW w:w="2151" w:type="dxa"/>
          </w:tcPr>
          <w:p w:rsidR="003971FF" w:rsidRPr="00ED73CB" w:rsidRDefault="003971FF" w:rsidP="00A01166">
            <w:pPr>
              <w:pStyle w:val="TEAMBodyTextNumber"/>
              <w:rPr>
                <w:rFonts w:cs="Arial"/>
                <w:szCs w:val="22"/>
              </w:rPr>
            </w:pPr>
            <w:r w:rsidRPr="00ED73CB">
              <w:rPr>
                <w:rFonts w:cs="Arial"/>
                <w:szCs w:val="22"/>
              </w:rPr>
              <w:t>Evidence summary</w:t>
            </w:r>
          </w:p>
        </w:tc>
        <w:tc>
          <w:tcPr>
            <w:tcW w:w="2444" w:type="dxa"/>
          </w:tcPr>
          <w:p w:rsidR="003971FF" w:rsidRPr="00ED73CB" w:rsidRDefault="003971FF" w:rsidP="00A01166">
            <w:pPr>
              <w:rPr>
                <w:rFonts w:ascii="Arial" w:hAnsi="Arial" w:cs="Arial"/>
                <w:sz w:val="22"/>
                <w:szCs w:val="22"/>
              </w:rPr>
            </w:pPr>
            <w:r w:rsidRPr="00ED73CB">
              <w:rPr>
                <w:rFonts w:ascii="Arial" w:hAnsi="Arial" w:cs="Arial"/>
                <w:sz w:val="22"/>
                <w:szCs w:val="22"/>
              </w:rPr>
              <w:t>A spreadsheet or database recording the evidence used</w:t>
            </w:r>
          </w:p>
        </w:tc>
        <w:tc>
          <w:tcPr>
            <w:tcW w:w="1725" w:type="dxa"/>
          </w:tcPr>
          <w:p w:rsidR="003971FF" w:rsidRPr="00ED73CB" w:rsidRDefault="003971FF" w:rsidP="00A01166">
            <w:pPr>
              <w:pStyle w:val="TEAMBodyTextNumber"/>
              <w:rPr>
                <w:rFonts w:cs="Arial"/>
                <w:szCs w:val="22"/>
              </w:rPr>
            </w:pPr>
            <w:r w:rsidRPr="00ED73CB">
              <w:rPr>
                <w:rFonts w:cs="Arial"/>
                <w:szCs w:val="22"/>
              </w:rPr>
              <w:t>Consultant PM</w:t>
            </w:r>
          </w:p>
        </w:tc>
        <w:tc>
          <w:tcPr>
            <w:tcW w:w="1976" w:type="dxa"/>
          </w:tcPr>
          <w:p w:rsidR="003971FF" w:rsidRPr="00ED73CB" w:rsidRDefault="003971FF" w:rsidP="00A01166">
            <w:pPr>
              <w:pStyle w:val="TEAMBodyTextNumber"/>
              <w:rPr>
                <w:rFonts w:cs="Arial"/>
                <w:szCs w:val="22"/>
              </w:rPr>
            </w:pPr>
            <w:r w:rsidRPr="00ED73CB">
              <w:rPr>
                <w:rFonts w:cs="Arial"/>
                <w:szCs w:val="22"/>
              </w:rPr>
              <w:t>Near project completion</w:t>
            </w:r>
          </w:p>
        </w:tc>
      </w:tr>
      <w:tr w:rsidR="003971FF" w:rsidRPr="00ED73CB" w:rsidTr="00A01166">
        <w:tc>
          <w:tcPr>
            <w:tcW w:w="2151" w:type="dxa"/>
          </w:tcPr>
          <w:p w:rsidR="003971FF" w:rsidRPr="00ED73CB" w:rsidRDefault="003971FF" w:rsidP="00A01166">
            <w:pPr>
              <w:pStyle w:val="TEAMBodyTextNumber"/>
              <w:rPr>
                <w:rFonts w:cs="Arial"/>
                <w:szCs w:val="22"/>
              </w:rPr>
            </w:pPr>
            <w:r w:rsidRPr="00ED73CB">
              <w:rPr>
                <w:rFonts w:cs="Arial"/>
                <w:szCs w:val="22"/>
              </w:rPr>
              <w:t>Science summary</w:t>
            </w:r>
          </w:p>
        </w:tc>
        <w:tc>
          <w:tcPr>
            <w:tcW w:w="2444" w:type="dxa"/>
          </w:tcPr>
          <w:p w:rsidR="003971FF" w:rsidRPr="00ED73CB" w:rsidRDefault="003971FF" w:rsidP="00A01166">
            <w:pPr>
              <w:rPr>
                <w:rFonts w:ascii="Arial" w:hAnsi="Arial" w:cs="Arial"/>
                <w:sz w:val="22"/>
                <w:szCs w:val="22"/>
              </w:rPr>
            </w:pPr>
            <w:r w:rsidRPr="00ED73CB">
              <w:rPr>
                <w:rFonts w:ascii="Arial" w:hAnsi="Arial" w:cs="Arial"/>
                <w:sz w:val="22"/>
                <w:szCs w:val="22"/>
              </w:rPr>
              <w:t>A 2 page plain English summary of the project</w:t>
            </w:r>
          </w:p>
        </w:tc>
        <w:tc>
          <w:tcPr>
            <w:tcW w:w="1725" w:type="dxa"/>
          </w:tcPr>
          <w:p w:rsidR="003971FF" w:rsidRPr="00ED73CB" w:rsidRDefault="003971FF" w:rsidP="00A01166">
            <w:pPr>
              <w:pStyle w:val="TEAMBodyTextNumber"/>
              <w:rPr>
                <w:rFonts w:cs="Arial"/>
                <w:szCs w:val="22"/>
              </w:rPr>
            </w:pPr>
            <w:r w:rsidRPr="00ED73CB">
              <w:rPr>
                <w:rFonts w:cs="Arial"/>
                <w:szCs w:val="22"/>
              </w:rPr>
              <w:t>Consultant PM &amp; EA PM</w:t>
            </w:r>
          </w:p>
        </w:tc>
        <w:tc>
          <w:tcPr>
            <w:tcW w:w="1976" w:type="dxa"/>
          </w:tcPr>
          <w:p w:rsidR="003971FF" w:rsidRPr="00ED73CB" w:rsidRDefault="003971FF" w:rsidP="00A01166">
            <w:pPr>
              <w:pStyle w:val="TEAMBodyTextNumber"/>
              <w:rPr>
                <w:rFonts w:cs="Arial"/>
                <w:szCs w:val="22"/>
              </w:rPr>
            </w:pPr>
            <w:r w:rsidRPr="00ED73CB">
              <w:rPr>
                <w:rFonts w:cs="Arial"/>
                <w:szCs w:val="22"/>
              </w:rPr>
              <w:t>Near project completion</w:t>
            </w:r>
          </w:p>
        </w:tc>
      </w:tr>
      <w:tr w:rsidR="003971FF" w:rsidRPr="00ED73CB" w:rsidTr="00A01166">
        <w:trPr>
          <w:trHeight w:val="1244"/>
        </w:trPr>
        <w:tc>
          <w:tcPr>
            <w:tcW w:w="2151" w:type="dxa"/>
          </w:tcPr>
          <w:p w:rsidR="003971FF" w:rsidRPr="00ED73CB" w:rsidRDefault="003971FF" w:rsidP="00A01166">
            <w:pPr>
              <w:pStyle w:val="TEAMBodyTextNumber"/>
              <w:rPr>
                <w:rFonts w:cs="Arial"/>
                <w:szCs w:val="22"/>
              </w:rPr>
            </w:pPr>
            <w:r w:rsidRPr="00ED73CB">
              <w:rPr>
                <w:rFonts w:cs="Arial"/>
                <w:szCs w:val="22"/>
              </w:rPr>
              <w:t>Project presentation</w:t>
            </w:r>
          </w:p>
        </w:tc>
        <w:tc>
          <w:tcPr>
            <w:tcW w:w="2444" w:type="dxa"/>
          </w:tcPr>
          <w:p w:rsidR="003971FF" w:rsidRPr="00ED73CB" w:rsidRDefault="003971FF" w:rsidP="00A01166">
            <w:pPr>
              <w:pStyle w:val="TEAMBodyTextNumber"/>
              <w:rPr>
                <w:rFonts w:cs="Arial"/>
                <w:szCs w:val="22"/>
              </w:rPr>
            </w:pPr>
            <w:r w:rsidRPr="00ED73CB">
              <w:rPr>
                <w:rFonts w:cs="Arial"/>
                <w:szCs w:val="22"/>
              </w:rPr>
              <w:t xml:space="preserve">A </w:t>
            </w:r>
            <w:proofErr w:type="spellStart"/>
            <w:r w:rsidRPr="00ED73CB">
              <w:rPr>
                <w:rFonts w:cs="Arial"/>
                <w:szCs w:val="22"/>
              </w:rPr>
              <w:t>powerpoint</w:t>
            </w:r>
            <w:proofErr w:type="spellEnd"/>
            <w:r w:rsidRPr="00ED73CB">
              <w:rPr>
                <w:rFonts w:cs="Arial"/>
                <w:szCs w:val="22"/>
              </w:rPr>
              <w:t xml:space="preserve"> presentation summarising the project findings and outputs to be delivered and shared with the project team. </w:t>
            </w:r>
          </w:p>
        </w:tc>
        <w:tc>
          <w:tcPr>
            <w:tcW w:w="1725" w:type="dxa"/>
          </w:tcPr>
          <w:p w:rsidR="003971FF" w:rsidRPr="00ED73CB" w:rsidRDefault="003971FF" w:rsidP="00A01166">
            <w:pPr>
              <w:pStyle w:val="TEAMBodyTextNumber"/>
              <w:rPr>
                <w:rFonts w:cs="Arial"/>
                <w:szCs w:val="22"/>
              </w:rPr>
            </w:pPr>
            <w:r w:rsidRPr="00ED73CB">
              <w:rPr>
                <w:rFonts w:cs="Arial"/>
                <w:szCs w:val="22"/>
              </w:rPr>
              <w:t>Consultant PM</w:t>
            </w:r>
          </w:p>
        </w:tc>
        <w:tc>
          <w:tcPr>
            <w:tcW w:w="1976" w:type="dxa"/>
          </w:tcPr>
          <w:p w:rsidR="003971FF" w:rsidRPr="00ED73CB" w:rsidRDefault="003971FF" w:rsidP="00A01166">
            <w:pPr>
              <w:pStyle w:val="TEAMBodyTextNumber"/>
              <w:rPr>
                <w:rFonts w:cs="Arial"/>
                <w:szCs w:val="22"/>
              </w:rPr>
            </w:pPr>
            <w:r w:rsidRPr="00ED73CB">
              <w:rPr>
                <w:rFonts w:cs="Arial"/>
                <w:szCs w:val="22"/>
              </w:rPr>
              <w:t xml:space="preserve">Near project completion </w:t>
            </w:r>
          </w:p>
        </w:tc>
      </w:tr>
      <w:tr w:rsidR="003971FF" w:rsidRPr="00ED73CB" w:rsidTr="00A01166">
        <w:trPr>
          <w:trHeight w:val="1244"/>
        </w:trPr>
        <w:tc>
          <w:tcPr>
            <w:tcW w:w="2151" w:type="dxa"/>
          </w:tcPr>
          <w:p w:rsidR="003971FF" w:rsidRPr="00ED73CB" w:rsidRDefault="003971FF" w:rsidP="00A01166">
            <w:pPr>
              <w:pStyle w:val="TEAMBodyTextNumber"/>
              <w:rPr>
                <w:rFonts w:cs="Arial"/>
                <w:szCs w:val="22"/>
              </w:rPr>
            </w:pPr>
            <w:r w:rsidRPr="00ED73CB">
              <w:rPr>
                <w:rFonts w:cs="Arial"/>
                <w:szCs w:val="22"/>
              </w:rPr>
              <w:t>Any other materials developed throughout the project</w:t>
            </w:r>
          </w:p>
        </w:tc>
        <w:tc>
          <w:tcPr>
            <w:tcW w:w="2444" w:type="dxa"/>
          </w:tcPr>
          <w:p w:rsidR="003971FF" w:rsidRPr="00ED73CB" w:rsidRDefault="003971FF" w:rsidP="00A01166">
            <w:pPr>
              <w:pStyle w:val="TEAMBodyTextNumber"/>
              <w:rPr>
                <w:rFonts w:cs="Arial"/>
                <w:szCs w:val="22"/>
              </w:rPr>
            </w:pPr>
          </w:p>
        </w:tc>
        <w:tc>
          <w:tcPr>
            <w:tcW w:w="1725" w:type="dxa"/>
          </w:tcPr>
          <w:p w:rsidR="003971FF" w:rsidRPr="00ED73CB" w:rsidRDefault="003971FF" w:rsidP="00A01166">
            <w:pPr>
              <w:pStyle w:val="TEAMBodyTextNumber"/>
              <w:rPr>
                <w:rFonts w:cs="Arial"/>
                <w:szCs w:val="22"/>
              </w:rPr>
            </w:pPr>
            <w:r w:rsidRPr="00ED73CB">
              <w:rPr>
                <w:rFonts w:cs="Arial"/>
                <w:szCs w:val="22"/>
              </w:rPr>
              <w:t>Consultant PM</w:t>
            </w:r>
          </w:p>
        </w:tc>
        <w:tc>
          <w:tcPr>
            <w:tcW w:w="1976" w:type="dxa"/>
          </w:tcPr>
          <w:p w:rsidR="003971FF" w:rsidRPr="00ED73CB" w:rsidRDefault="003971FF" w:rsidP="00A01166">
            <w:pPr>
              <w:pStyle w:val="TEAMBodyTextNumber"/>
              <w:rPr>
                <w:rFonts w:cs="Arial"/>
                <w:szCs w:val="22"/>
              </w:rPr>
            </w:pPr>
            <w:r w:rsidRPr="00ED73CB">
              <w:rPr>
                <w:rFonts w:cs="Arial"/>
                <w:szCs w:val="22"/>
              </w:rPr>
              <w:t xml:space="preserve">Near project completion </w:t>
            </w:r>
          </w:p>
        </w:tc>
      </w:tr>
      <w:tr w:rsidR="003971FF" w:rsidRPr="00ED73CB" w:rsidTr="00A01166">
        <w:tc>
          <w:tcPr>
            <w:tcW w:w="8296" w:type="dxa"/>
            <w:gridSpan w:val="4"/>
          </w:tcPr>
          <w:p w:rsidR="003971FF" w:rsidRPr="00ED73CB" w:rsidRDefault="003971FF" w:rsidP="00A01166">
            <w:pPr>
              <w:pStyle w:val="TEAMBodyTextNumber"/>
              <w:jc w:val="both"/>
              <w:rPr>
                <w:rFonts w:cs="Arial"/>
                <w:szCs w:val="22"/>
              </w:rPr>
            </w:pPr>
            <w:r w:rsidRPr="00ED73CB">
              <w:rPr>
                <w:rFonts w:cs="Arial"/>
                <w:szCs w:val="22"/>
              </w:rPr>
              <w:t>All products should be produced using EA style guide and templates, be created using easy to use and accessible formats, and delivered with the intended audience in mind.</w:t>
            </w:r>
          </w:p>
          <w:p w:rsidR="003971FF" w:rsidRPr="00ED73CB" w:rsidRDefault="003971FF" w:rsidP="00A01166">
            <w:pPr>
              <w:pStyle w:val="TEAMBodyTextNumber"/>
              <w:jc w:val="both"/>
              <w:rPr>
                <w:rFonts w:cs="Arial"/>
                <w:szCs w:val="22"/>
              </w:rPr>
            </w:pPr>
            <w:r w:rsidRPr="00ED73CB">
              <w:rPr>
                <w:rFonts w:cs="Arial"/>
                <w:szCs w:val="22"/>
              </w:rPr>
              <w:t>Draft reports may be subject to peer reviews. Please allow at least 2 weeks in the programme per draft deliverable for EA/Peer review, and time to rectify the products afterwards before submitting the final version.</w:t>
            </w:r>
          </w:p>
        </w:tc>
      </w:tr>
    </w:tbl>
    <w:p w:rsidR="0070143F" w:rsidRPr="00ED73CB" w:rsidRDefault="0070143F" w:rsidP="00A01166">
      <w:pPr>
        <w:jc w:val="both"/>
        <w:rPr>
          <w:rFonts w:ascii="Arial" w:hAnsi="Arial" w:cs="Arial"/>
          <w:i/>
          <w:color w:val="FF0000"/>
          <w:sz w:val="22"/>
          <w:szCs w:val="22"/>
        </w:rPr>
      </w:pPr>
    </w:p>
    <w:p w:rsidR="006739AF" w:rsidRPr="00ED73CB" w:rsidRDefault="006739AF" w:rsidP="00A01166">
      <w:pPr>
        <w:jc w:val="both"/>
        <w:rPr>
          <w:rFonts w:ascii="Arial" w:hAnsi="Arial" w:cs="Arial"/>
          <w:sz w:val="22"/>
          <w:szCs w:val="22"/>
        </w:rPr>
      </w:pPr>
    </w:p>
    <w:p w:rsidR="006739AF" w:rsidRPr="00ED73CB" w:rsidRDefault="006739AF" w:rsidP="00A01166">
      <w:pPr>
        <w:pStyle w:val="Heading3"/>
        <w:numPr>
          <w:ilvl w:val="0"/>
          <w:numId w:val="34"/>
        </w:numPr>
        <w:jc w:val="both"/>
        <w:rPr>
          <w:rFonts w:ascii="Arial" w:hAnsi="Arial" w:cs="Arial"/>
          <w:sz w:val="22"/>
          <w:szCs w:val="22"/>
          <w:u w:val="single"/>
        </w:rPr>
      </w:pPr>
      <w:r w:rsidRPr="00ED73CB">
        <w:rPr>
          <w:rFonts w:ascii="Arial" w:hAnsi="Arial" w:cs="Arial"/>
          <w:sz w:val="22"/>
          <w:szCs w:val="22"/>
          <w:u w:val="single"/>
        </w:rPr>
        <w:t>Skills of Personnel Required</w:t>
      </w:r>
    </w:p>
    <w:p w:rsidR="006739AF" w:rsidRPr="00ED73CB" w:rsidRDefault="006739AF" w:rsidP="00A01166">
      <w:pPr>
        <w:jc w:val="both"/>
        <w:rPr>
          <w:rFonts w:ascii="Arial" w:hAnsi="Arial" w:cs="Arial"/>
          <w:sz w:val="22"/>
          <w:szCs w:val="22"/>
        </w:rPr>
      </w:pPr>
    </w:p>
    <w:p w:rsidR="00D53F44" w:rsidRPr="00ED73CB" w:rsidRDefault="0070143F" w:rsidP="00A01166">
      <w:pPr>
        <w:pStyle w:val="BodyText"/>
        <w:numPr>
          <w:ilvl w:val="0"/>
          <w:numId w:val="42"/>
        </w:numPr>
        <w:spacing w:after="0"/>
        <w:jc w:val="both"/>
        <w:rPr>
          <w:rFonts w:ascii="Arial" w:hAnsi="Arial" w:cs="Arial"/>
          <w:sz w:val="22"/>
          <w:szCs w:val="22"/>
        </w:rPr>
      </w:pPr>
      <w:r w:rsidRPr="00ED73CB">
        <w:rPr>
          <w:rFonts w:ascii="Arial" w:hAnsi="Arial" w:cs="Arial"/>
          <w:sz w:val="22"/>
          <w:szCs w:val="22"/>
        </w:rPr>
        <w:t>A</w:t>
      </w:r>
      <w:r w:rsidR="00D53F44" w:rsidRPr="00ED73CB">
        <w:rPr>
          <w:rFonts w:ascii="Arial" w:hAnsi="Arial" w:cs="Arial"/>
          <w:sz w:val="22"/>
          <w:szCs w:val="22"/>
        </w:rPr>
        <w:t xml:space="preserve"> sound understanding of </w:t>
      </w:r>
      <w:r w:rsidRPr="00ED73CB">
        <w:rPr>
          <w:rFonts w:ascii="Arial" w:hAnsi="Arial" w:cs="Arial"/>
          <w:sz w:val="22"/>
          <w:szCs w:val="22"/>
        </w:rPr>
        <w:t>groundwater flood risk and f</w:t>
      </w:r>
      <w:r w:rsidR="00766934">
        <w:rPr>
          <w:rFonts w:ascii="Arial" w:hAnsi="Arial" w:cs="Arial"/>
          <w:sz w:val="22"/>
          <w:szCs w:val="22"/>
        </w:rPr>
        <w:t>lood risk management in England</w:t>
      </w:r>
    </w:p>
    <w:p w:rsidR="00D53F44" w:rsidRPr="00ED73CB" w:rsidRDefault="0070143F" w:rsidP="00A01166">
      <w:pPr>
        <w:pStyle w:val="BodyText"/>
        <w:numPr>
          <w:ilvl w:val="0"/>
          <w:numId w:val="42"/>
        </w:numPr>
        <w:spacing w:after="0"/>
        <w:jc w:val="both"/>
        <w:rPr>
          <w:rFonts w:ascii="Arial" w:hAnsi="Arial" w:cs="Arial"/>
          <w:sz w:val="22"/>
          <w:szCs w:val="22"/>
        </w:rPr>
      </w:pPr>
      <w:r w:rsidRPr="00ED73CB">
        <w:rPr>
          <w:rFonts w:ascii="Arial" w:hAnsi="Arial" w:cs="Arial"/>
          <w:sz w:val="22"/>
          <w:szCs w:val="22"/>
        </w:rPr>
        <w:t>Experience in delivering</w:t>
      </w:r>
      <w:r w:rsidR="00D53F44" w:rsidRPr="00ED73CB">
        <w:rPr>
          <w:rFonts w:ascii="Arial" w:hAnsi="Arial" w:cs="Arial"/>
          <w:sz w:val="22"/>
          <w:szCs w:val="22"/>
        </w:rPr>
        <w:t xml:space="preserve"> rapid evidence reviews </w:t>
      </w:r>
    </w:p>
    <w:p w:rsidR="00D53F44" w:rsidRPr="00ED73CB" w:rsidRDefault="00D53F44" w:rsidP="00A01166">
      <w:pPr>
        <w:pStyle w:val="BodyText"/>
        <w:numPr>
          <w:ilvl w:val="0"/>
          <w:numId w:val="42"/>
        </w:numPr>
        <w:spacing w:after="0"/>
        <w:jc w:val="both"/>
        <w:rPr>
          <w:rFonts w:ascii="Arial" w:hAnsi="Arial" w:cs="Arial"/>
          <w:sz w:val="22"/>
          <w:szCs w:val="22"/>
        </w:rPr>
      </w:pPr>
      <w:r w:rsidRPr="00ED73CB">
        <w:rPr>
          <w:rFonts w:ascii="Arial" w:hAnsi="Arial" w:cs="Arial"/>
          <w:sz w:val="22"/>
          <w:szCs w:val="22"/>
        </w:rPr>
        <w:t xml:space="preserve">Excellent </w:t>
      </w:r>
      <w:r w:rsidR="0070143F" w:rsidRPr="00ED73CB">
        <w:rPr>
          <w:rFonts w:ascii="Arial" w:hAnsi="Arial" w:cs="Arial"/>
          <w:sz w:val="22"/>
          <w:szCs w:val="22"/>
        </w:rPr>
        <w:t>c</w:t>
      </w:r>
      <w:r w:rsidRPr="00ED73CB">
        <w:rPr>
          <w:rFonts w:ascii="Arial" w:hAnsi="Arial" w:cs="Arial"/>
          <w:sz w:val="22"/>
          <w:szCs w:val="22"/>
        </w:rPr>
        <w:t>ommunication skills (written and verbal)</w:t>
      </w:r>
    </w:p>
    <w:p w:rsidR="00D53F44" w:rsidRPr="00ED73CB" w:rsidRDefault="00D53F44" w:rsidP="00A01166">
      <w:pPr>
        <w:pStyle w:val="BodyText"/>
        <w:numPr>
          <w:ilvl w:val="0"/>
          <w:numId w:val="42"/>
        </w:numPr>
        <w:spacing w:after="0"/>
        <w:jc w:val="both"/>
        <w:rPr>
          <w:rFonts w:ascii="Arial" w:hAnsi="Arial" w:cs="Arial"/>
          <w:sz w:val="22"/>
          <w:szCs w:val="22"/>
        </w:rPr>
      </w:pPr>
      <w:r w:rsidRPr="00ED73CB">
        <w:rPr>
          <w:rFonts w:ascii="Arial" w:hAnsi="Arial" w:cs="Arial"/>
          <w:sz w:val="22"/>
          <w:szCs w:val="22"/>
        </w:rPr>
        <w:t xml:space="preserve">Ability to work collaboratively and share knowledge quickly and effectively </w:t>
      </w:r>
    </w:p>
    <w:p w:rsidR="00D53F44" w:rsidRPr="00ED73CB" w:rsidRDefault="00D53F44" w:rsidP="00A01166">
      <w:pPr>
        <w:jc w:val="both"/>
        <w:rPr>
          <w:rFonts w:ascii="Arial" w:hAnsi="Arial" w:cs="Arial"/>
          <w:color w:val="FF0000"/>
          <w:sz w:val="22"/>
          <w:szCs w:val="22"/>
        </w:rPr>
      </w:pPr>
    </w:p>
    <w:p w:rsidR="003014F2" w:rsidRPr="00ED73CB" w:rsidRDefault="003014F2" w:rsidP="00A01166">
      <w:pPr>
        <w:pStyle w:val="BodyText"/>
        <w:spacing w:after="0"/>
        <w:jc w:val="both"/>
        <w:rPr>
          <w:rFonts w:ascii="Arial" w:hAnsi="Arial" w:cs="Arial"/>
          <w:b/>
          <w:sz w:val="22"/>
          <w:szCs w:val="22"/>
          <w:u w:val="single"/>
        </w:rPr>
      </w:pPr>
    </w:p>
    <w:p w:rsidR="00D557F7" w:rsidRPr="00ED73CB" w:rsidRDefault="00D557F7" w:rsidP="00A01166">
      <w:pPr>
        <w:jc w:val="both"/>
        <w:rPr>
          <w:rFonts w:ascii="Arial" w:hAnsi="Arial" w:cs="Arial"/>
          <w:b/>
          <w:sz w:val="22"/>
          <w:szCs w:val="22"/>
          <w:u w:val="single"/>
        </w:rPr>
      </w:pPr>
      <w:r w:rsidRPr="00ED73CB">
        <w:rPr>
          <w:rFonts w:ascii="Arial" w:hAnsi="Arial" w:cs="Arial"/>
          <w:b/>
          <w:sz w:val="22"/>
          <w:szCs w:val="22"/>
          <w:u w:val="single"/>
        </w:rPr>
        <w:t xml:space="preserve">Section </w:t>
      </w:r>
      <w:r w:rsidR="00C11EBA" w:rsidRPr="00ED73CB">
        <w:rPr>
          <w:rFonts w:ascii="Arial" w:hAnsi="Arial" w:cs="Arial"/>
          <w:b/>
          <w:sz w:val="22"/>
          <w:szCs w:val="22"/>
          <w:u w:val="single"/>
        </w:rPr>
        <w:t>6</w:t>
      </w:r>
    </w:p>
    <w:p w:rsidR="00D557F7" w:rsidRPr="00ED73CB" w:rsidRDefault="00D557F7" w:rsidP="00A01166">
      <w:pPr>
        <w:jc w:val="both"/>
        <w:rPr>
          <w:rFonts w:ascii="Arial" w:hAnsi="Arial" w:cs="Arial"/>
          <w:b/>
          <w:sz w:val="22"/>
          <w:szCs w:val="22"/>
          <w:u w:val="single"/>
        </w:rPr>
      </w:pPr>
    </w:p>
    <w:p w:rsidR="006739AF" w:rsidRPr="00ED73CB" w:rsidRDefault="006739AF" w:rsidP="00A01166">
      <w:pPr>
        <w:jc w:val="both"/>
        <w:rPr>
          <w:rFonts w:ascii="Arial" w:hAnsi="Arial" w:cs="Arial"/>
          <w:b/>
          <w:sz w:val="22"/>
          <w:szCs w:val="22"/>
          <w:u w:val="single"/>
        </w:rPr>
      </w:pPr>
      <w:r w:rsidRPr="00ED73CB">
        <w:rPr>
          <w:rFonts w:ascii="Arial" w:hAnsi="Arial" w:cs="Arial"/>
          <w:b/>
          <w:sz w:val="22"/>
          <w:szCs w:val="22"/>
          <w:u w:val="single"/>
        </w:rPr>
        <w:t>Contract Management</w:t>
      </w:r>
    </w:p>
    <w:p w:rsidR="00BC2742" w:rsidRPr="00ED73CB" w:rsidRDefault="00BC2742" w:rsidP="00A01166">
      <w:pPr>
        <w:jc w:val="both"/>
        <w:rPr>
          <w:rFonts w:ascii="Arial" w:hAnsi="Arial" w:cs="Arial"/>
          <w:b/>
          <w:sz w:val="22"/>
          <w:szCs w:val="22"/>
          <w:u w:val="single"/>
        </w:rPr>
      </w:pPr>
    </w:p>
    <w:p w:rsidR="006739AF" w:rsidRPr="00ED73CB" w:rsidRDefault="006739AF" w:rsidP="00A01166">
      <w:pPr>
        <w:pStyle w:val="CcList"/>
        <w:jc w:val="both"/>
        <w:rPr>
          <w:rFonts w:cs="Arial"/>
          <w:color w:val="FF0000"/>
          <w:szCs w:val="22"/>
        </w:rPr>
      </w:pPr>
      <w:r w:rsidRPr="00ED73CB">
        <w:rPr>
          <w:rFonts w:cs="Arial"/>
          <w:szCs w:val="22"/>
        </w:rPr>
        <w:t>This contract shall be managed on behalf of the Agency by</w:t>
      </w:r>
      <w:r w:rsidRPr="00ED73CB">
        <w:rPr>
          <w:rFonts w:cs="Arial"/>
          <w:b/>
          <w:szCs w:val="22"/>
        </w:rPr>
        <w:t xml:space="preserve"> </w:t>
      </w:r>
      <w:r w:rsidR="00733A8D">
        <w:rPr>
          <w:rFonts w:cs="Arial"/>
          <w:b/>
          <w:szCs w:val="22"/>
        </w:rPr>
        <w:t>Hayley Bowman</w:t>
      </w:r>
      <w:r w:rsidR="00D53F44" w:rsidRPr="00ED73CB">
        <w:rPr>
          <w:rFonts w:cs="Arial"/>
          <w:b/>
          <w:szCs w:val="22"/>
        </w:rPr>
        <w:t xml:space="preserve"> (</w:t>
      </w:r>
      <w:hyperlink r:id="rId17" w:history="1">
        <w:r w:rsidR="00733A8D" w:rsidRPr="00730BC4">
          <w:rPr>
            <w:rStyle w:val="Hyperlink"/>
            <w:rFonts w:cs="Arial"/>
            <w:b/>
            <w:szCs w:val="22"/>
          </w:rPr>
          <w:t>Hayley.Bowman@environment-agency.gov.uk</w:t>
        </w:r>
      </w:hyperlink>
      <w:r w:rsidR="00851796" w:rsidRPr="00ED73CB">
        <w:rPr>
          <w:rFonts w:cs="Arial"/>
          <w:b/>
          <w:szCs w:val="22"/>
        </w:rPr>
        <w:t>)</w:t>
      </w:r>
      <w:r w:rsidR="00A01166">
        <w:rPr>
          <w:rFonts w:cs="Arial"/>
          <w:b/>
          <w:szCs w:val="22"/>
        </w:rPr>
        <w:t>.</w:t>
      </w:r>
    </w:p>
    <w:p w:rsidR="00EA6FE1" w:rsidRPr="00ED73CB" w:rsidRDefault="00EA6FE1" w:rsidP="00A01166">
      <w:pPr>
        <w:jc w:val="both"/>
        <w:rPr>
          <w:rFonts w:ascii="Arial" w:hAnsi="Arial" w:cs="Arial"/>
          <w:color w:val="FF0000"/>
          <w:sz w:val="22"/>
          <w:szCs w:val="22"/>
        </w:rPr>
      </w:pPr>
    </w:p>
    <w:p w:rsidR="00D53F44" w:rsidRPr="00ED73CB" w:rsidRDefault="00D53F44" w:rsidP="00A01166">
      <w:pPr>
        <w:jc w:val="both"/>
        <w:rPr>
          <w:rFonts w:ascii="Arial" w:hAnsi="Arial" w:cs="Arial"/>
          <w:sz w:val="22"/>
          <w:szCs w:val="22"/>
        </w:rPr>
      </w:pPr>
      <w:r w:rsidRPr="00ED73CB">
        <w:rPr>
          <w:rFonts w:ascii="Arial" w:hAnsi="Arial" w:cs="Arial"/>
          <w:sz w:val="22"/>
          <w:szCs w:val="22"/>
        </w:rPr>
        <w:lastRenderedPageBreak/>
        <w:t xml:space="preserve">All communications will be directed through the Environment Agency project manager. Fortnight planning/progress teleconference will be held. Progress and project finances will be reported on the 15th of every month. </w:t>
      </w:r>
    </w:p>
    <w:p w:rsidR="00D53F44" w:rsidRPr="00ED73CB" w:rsidRDefault="00D53F44" w:rsidP="00A01166">
      <w:pPr>
        <w:jc w:val="both"/>
        <w:rPr>
          <w:rFonts w:ascii="Arial" w:hAnsi="Arial" w:cs="Arial"/>
          <w:color w:val="FF0000"/>
          <w:sz w:val="22"/>
          <w:szCs w:val="22"/>
        </w:rPr>
      </w:pPr>
    </w:p>
    <w:p w:rsidR="00A946D1" w:rsidRPr="00ED73CB" w:rsidRDefault="00A946D1" w:rsidP="00A01166">
      <w:pPr>
        <w:jc w:val="both"/>
        <w:rPr>
          <w:rFonts w:ascii="Arial" w:hAnsi="Arial" w:cs="Arial"/>
          <w:sz w:val="22"/>
          <w:szCs w:val="22"/>
        </w:rPr>
      </w:pPr>
      <w:r w:rsidRPr="00ED73CB">
        <w:rPr>
          <w:rFonts w:ascii="Arial" w:hAnsi="Arial" w:cs="Arial"/>
          <w:sz w:val="22"/>
          <w:szCs w:val="22"/>
        </w:rPr>
        <w:t xml:space="preserve">We will raise purchase orders to cover the cost of the services and will issue to the awarded supplier following contract award. </w:t>
      </w:r>
    </w:p>
    <w:p w:rsidR="00A946D1" w:rsidRPr="00ED73CB" w:rsidRDefault="00A946D1" w:rsidP="00A01166">
      <w:pPr>
        <w:jc w:val="both"/>
        <w:rPr>
          <w:rFonts w:ascii="Arial" w:hAnsi="Arial" w:cs="Arial"/>
          <w:sz w:val="22"/>
          <w:szCs w:val="22"/>
        </w:rPr>
      </w:pPr>
    </w:p>
    <w:p w:rsidR="00D53F44" w:rsidRPr="00ED73CB" w:rsidRDefault="00D53F44" w:rsidP="00A01166">
      <w:pPr>
        <w:jc w:val="both"/>
        <w:rPr>
          <w:rFonts w:ascii="Arial" w:hAnsi="Arial" w:cs="Arial"/>
          <w:sz w:val="22"/>
          <w:szCs w:val="22"/>
        </w:rPr>
      </w:pPr>
      <w:r w:rsidRPr="00ED73CB">
        <w:rPr>
          <w:rFonts w:ascii="Arial" w:hAnsi="Arial" w:cs="Arial"/>
          <w:sz w:val="22"/>
          <w:szCs w:val="22"/>
        </w:rPr>
        <w:t>An invoice schedule will be developed and agreed linked to the project deliverable/milestones outlined above.</w:t>
      </w:r>
    </w:p>
    <w:p w:rsidR="00A946D1" w:rsidRPr="00ED73CB" w:rsidRDefault="00A946D1" w:rsidP="00A01166">
      <w:pPr>
        <w:jc w:val="both"/>
        <w:rPr>
          <w:rFonts w:ascii="Arial" w:hAnsi="Arial" w:cs="Arial"/>
          <w:sz w:val="22"/>
          <w:szCs w:val="22"/>
        </w:rPr>
      </w:pPr>
    </w:p>
    <w:p w:rsidR="00A946D1" w:rsidRPr="00ED73CB" w:rsidRDefault="005141BA" w:rsidP="00A01166">
      <w:pPr>
        <w:jc w:val="both"/>
        <w:rPr>
          <w:rFonts w:ascii="Arial" w:hAnsi="Arial" w:cs="Arial"/>
          <w:sz w:val="22"/>
          <w:szCs w:val="22"/>
        </w:rPr>
      </w:pPr>
      <w:r w:rsidRPr="00ED73CB">
        <w:rPr>
          <w:rFonts w:ascii="Arial" w:hAnsi="Arial" w:cs="Arial"/>
          <w:sz w:val="22"/>
          <w:szCs w:val="22"/>
        </w:rPr>
        <w:t xml:space="preserve">Before the invoice is issued, a fee note must be emailed in advance to the contract manager for approval. </w:t>
      </w:r>
      <w:r w:rsidR="00A946D1" w:rsidRPr="00ED73CB">
        <w:rPr>
          <w:rFonts w:ascii="Arial" w:hAnsi="Arial" w:cs="Arial"/>
          <w:sz w:val="22"/>
          <w:szCs w:val="22"/>
        </w:rPr>
        <w:t xml:space="preserve">All invoices must quote the purchase order number in order to be processed. A file copy invoice must be provided to the contract manager, on request. </w:t>
      </w:r>
      <w:r w:rsidRPr="00ED73CB">
        <w:rPr>
          <w:rFonts w:ascii="Arial" w:hAnsi="Arial" w:cs="Arial"/>
          <w:sz w:val="22"/>
          <w:szCs w:val="22"/>
        </w:rPr>
        <w:t xml:space="preserve">The timescale for payment of invoices will be up to 30 days after we have received a valid invoice. </w:t>
      </w:r>
    </w:p>
    <w:p w:rsidR="006277E6" w:rsidRPr="00ED73CB" w:rsidRDefault="006277E6" w:rsidP="00A01166">
      <w:pPr>
        <w:jc w:val="both"/>
        <w:rPr>
          <w:rFonts w:ascii="Arial" w:hAnsi="Arial" w:cs="Arial"/>
          <w:sz w:val="22"/>
          <w:szCs w:val="22"/>
        </w:rPr>
      </w:pPr>
    </w:p>
    <w:p w:rsidR="006277E6" w:rsidRPr="00ED73CB" w:rsidRDefault="006277E6" w:rsidP="00A01166">
      <w:pPr>
        <w:jc w:val="both"/>
        <w:rPr>
          <w:rFonts w:ascii="Arial" w:hAnsi="Arial" w:cs="Arial"/>
          <w:b/>
          <w:sz w:val="22"/>
          <w:szCs w:val="22"/>
          <w:u w:val="single"/>
        </w:rPr>
      </w:pPr>
      <w:r w:rsidRPr="00ED73CB">
        <w:rPr>
          <w:rFonts w:ascii="Arial" w:hAnsi="Arial" w:cs="Arial"/>
          <w:b/>
          <w:sz w:val="22"/>
          <w:szCs w:val="22"/>
          <w:u w:val="single"/>
        </w:rPr>
        <w:t>Section 7</w:t>
      </w:r>
    </w:p>
    <w:p w:rsidR="006D6FE0" w:rsidRPr="00ED73CB" w:rsidRDefault="006D6FE0" w:rsidP="00A01166">
      <w:pPr>
        <w:jc w:val="both"/>
        <w:rPr>
          <w:rFonts w:ascii="Arial" w:hAnsi="Arial" w:cs="Arial"/>
          <w:sz w:val="22"/>
          <w:szCs w:val="22"/>
        </w:rPr>
      </w:pPr>
    </w:p>
    <w:p w:rsidR="006D6FE0" w:rsidRPr="00ED73CB" w:rsidRDefault="006D6FE0" w:rsidP="00A01166">
      <w:pPr>
        <w:jc w:val="both"/>
        <w:rPr>
          <w:rFonts w:ascii="Arial" w:hAnsi="Arial" w:cs="Arial"/>
          <w:b/>
          <w:bCs/>
          <w:sz w:val="22"/>
          <w:szCs w:val="22"/>
        </w:rPr>
      </w:pPr>
      <w:r w:rsidRPr="00ED73CB">
        <w:rPr>
          <w:rFonts w:ascii="Arial" w:hAnsi="Arial" w:cs="Arial"/>
          <w:b/>
          <w:bCs/>
          <w:sz w:val="22"/>
          <w:szCs w:val="22"/>
        </w:rPr>
        <w:t xml:space="preserve">Sustainability Considerations </w:t>
      </w:r>
    </w:p>
    <w:p w:rsidR="006D6FE0" w:rsidRPr="00ED73CB" w:rsidRDefault="006D6FE0" w:rsidP="00A01166">
      <w:pPr>
        <w:jc w:val="both"/>
        <w:rPr>
          <w:rFonts w:ascii="Arial" w:hAnsi="Arial" w:cs="Arial"/>
          <w:sz w:val="22"/>
          <w:szCs w:val="22"/>
        </w:rPr>
      </w:pPr>
      <w:r w:rsidRPr="00ED73CB">
        <w:rPr>
          <w:rFonts w:ascii="Arial" w:hAnsi="Arial" w:cs="Arial"/>
          <w:sz w:val="22"/>
          <w:szCs w:val="22"/>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rsidR="006D6FE0" w:rsidRPr="00ED73CB" w:rsidRDefault="006D6FE0" w:rsidP="00A01166">
      <w:pPr>
        <w:jc w:val="both"/>
        <w:rPr>
          <w:rFonts w:ascii="Arial" w:hAnsi="Arial" w:cs="Arial"/>
          <w:sz w:val="22"/>
          <w:szCs w:val="22"/>
        </w:rPr>
      </w:pPr>
    </w:p>
    <w:p w:rsidR="006D6FE0" w:rsidRPr="00ED73CB" w:rsidRDefault="006D6FE0" w:rsidP="00A01166">
      <w:pPr>
        <w:jc w:val="both"/>
        <w:rPr>
          <w:rFonts w:ascii="Arial" w:hAnsi="Arial" w:cs="Arial"/>
          <w:sz w:val="22"/>
          <w:szCs w:val="22"/>
        </w:rPr>
      </w:pPr>
      <w:r w:rsidRPr="00ED73CB">
        <w:rPr>
          <w:rFonts w:ascii="Arial" w:hAnsi="Arial" w:cs="Arial"/>
          <w:sz w:val="22"/>
          <w:szCs w:val="22"/>
        </w:rPr>
        <w:t xml:space="preserve">Contractors must adopt a sound proactive environmental approach, designed to minimise harm to the environment. </w:t>
      </w:r>
    </w:p>
    <w:p w:rsidR="006D6FE0" w:rsidRPr="00ED73CB" w:rsidRDefault="006D6FE0" w:rsidP="00A01166">
      <w:pPr>
        <w:jc w:val="both"/>
        <w:rPr>
          <w:rFonts w:ascii="Arial" w:hAnsi="Arial" w:cs="Arial"/>
          <w:sz w:val="22"/>
          <w:szCs w:val="22"/>
        </w:rPr>
      </w:pPr>
    </w:p>
    <w:p w:rsidR="006D6FE0" w:rsidRPr="00ED73CB" w:rsidRDefault="006D6FE0" w:rsidP="00A01166">
      <w:pPr>
        <w:spacing w:after="240"/>
        <w:jc w:val="both"/>
        <w:rPr>
          <w:rFonts w:ascii="Arial" w:hAnsi="Arial" w:cs="Arial"/>
          <w:sz w:val="22"/>
          <w:szCs w:val="22"/>
        </w:rPr>
      </w:pPr>
      <w:r w:rsidRPr="00ED73CB">
        <w:rPr>
          <w:rFonts w:ascii="Arial" w:hAnsi="Arial" w:cs="Arial"/>
          <w:sz w:val="22"/>
          <w:szCs w:val="22"/>
        </w:rPr>
        <w:t xml:space="preserve">Environmental criteria should be considered as part of your tender submission with credit given for innovation. Factors to be considered could include areas such as: </w:t>
      </w:r>
    </w:p>
    <w:p w:rsidR="006D6FE0" w:rsidRPr="00ED73CB" w:rsidRDefault="006D6FE0" w:rsidP="00A01166">
      <w:pPr>
        <w:pStyle w:val="ListParagraph"/>
        <w:numPr>
          <w:ilvl w:val="2"/>
          <w:numId w:val="40"/>
        </w:numPr>
        <w:spacing w:after="0" w:line="240" w:lineRule="auto"/>
        <w:ind w:left="426"/>
        <w:jc w:val="both"/>
        <w:rPr>
          <w:rFonts w:eastAsia="Times New Roman" w:cs="Arial"/>
          <w:sz w:val="22"/>
          <w:lang w:eastAsia="en-GB"/>
        </w:rPr>
      </w:pPr>
      <w:r w:rsidRPr="00ED73CB">
        <w:rPr>
          <w:rFonts w:eastAsia="Times New Roman" w:cs="Arial"/>
          <w:sz w:val="22"/>
          <w:lang w:eastAsia="en-GB"/>
        </w:rPr>
        <w:t xml:space="preserve">Paper use: All documents and reports prepared by consultants and contractors are produced wherever possible on recycled paper containing at least 100% </w:t>
      </w:r>
      <w:proofErr w:type="spellStart"/>
      <w:r w:rsidRPr="00ED73CB">
        <w:rPr>
          <w:rFonts w:eastAsia="Times New Roman" w:cs="Arial"/>
          <w:sz w:val="22"/>
          <w:lang w:eastAsia="en-GB"/>
        </w:rPr>
        <w:t>post consumer</w:t>
      </w:r>
      <w:proofErr w:type="spellEnd"/>
      <w:r w:rsidRPr="00ED73CB">
        <w:rPr>
          <w:rFonts w:eastAsia="Times New Roman" w:cs="Arial"/>
          <w:sz w:val="22"/>
          <w:lang w:eastAsia="en-GB"/>
        </w:rPr>
        <w:t xml:space="preserve"> waste and printed double sided. </w:t>
      </w:r>
    </w:p>
    <w:p w:rsidR="006D6FE0" w:rsidRPr="00ED73CB" w:rsidRDefault="006D6FE0" w:rsidP="00A01166">
      <w:pPr>
        <w:pStyle w:val="ListParagraph"/>
        <w:numPr>
          <w:ilvl w:val="2"/>
          <w:numId w:val="40"/>
        </w:numPr>
        <w:spacing w:after="0" w:line="240" w:lineRule="auto"/>
        <w:ind w:left="426"/>
        <w:jc w:val="both"/>
        <w:rPr>
          <w:rFonts w:eastAsia="Times New Roman" w:cs="Arial"/>
          <w:sz w:val="22"/>
          <w:lang w:eastAsia="en-GB"/>
        </w:rPr>
      </w:pPr>
      <w:r w:rsidRPr="00ED73CB">
        <w:rPr>
          <w:rFonts w:eastAsia="Times New Roman" w:cs="Arial"/>
          <w:sz w:val="22"/>
          <w:lang w:eastAsia="en-GB"/>
        </w:rPr>
        <w:t xml:space="preserve">Travel: use of public transport, reduce face to face meetings by using email and videoconferencing. Meetings to be held in locations to minimise travel and close to public transport links. </w:t>
      </w:r>
    </w:p>
    <w:p w:rsidR="006D6FE0" w:rsidRPr="00ED73CB" w:rsidRDefault="006D6FE0" w:rsidP="00A01166">
      <w:pPr>
        <w:pStyle w:val="ListParagraph"/>
        <w:numPr>
          <w:ilvl w:val="2"/>
          <w:numId w:val="40"/>
        </w:numPr>
        <w:spacing w:after="0" w:line="240" w:lineRule="auto"/>
        <w:ind w:left="426"/>
        <w:jc w:val="both"/>
        <w:rPr>
          <w:rFonts w:eastAsia="Times New Roman" w:cs="Arial"/>
          <w:sz w:val="22"/>
          <w:lang w:eastAsia="en-GB"/>
        </w:rPr>
      </w:pPr>
      <w:r w:rsidRPr="00ED73CB">
        <w:rPr>
          <w:rFonts w:eastAsia="Times New Roman" w:cs="Arial"/>
          <w:sz w:val="22"/>
          <w:lang w:eastAsia="en-GB"/>
        </w:rPr>
        <w:t xml:space="preserve">Packaging: should be kept to a minimum. Re-use and disposal issues must be considered. </w:t>
      </w:r>
    </w:p>
    <w:p w:rsidR="006D6FE0" w:rsidRPr="00ED73CB" w:rsidRDefault="006D6FE0" w:rsidP="00A01166">
      <w:pPr>
        <w:pStyle w:val="ListParagraph"/>
        <w:numPr>
          <w:ilvl w:val="2"/>
          <w:numId w:val="40"/>
        </w:numPr>
        <w:spacing w:after="0" w:line="240" w:lineRule="auto"/>
        <w:ind w:left="426"/>
        <w:jc w:val="both"/>
        <w:rPr>
          <w:rFonts w:eastAsia="Times New Roman" w:cs="Arial"/>
          <w:sz w:val="22"/>
          <w:lang w:eastAsia="en-GB"/>
        </w:rPr>
      </w:pPr>
      <w:r w:rsidRPr="00ED73CB">
        <w:rPr>
          <w:rFonts w:eastAsia="Times New Roman" w:cs="Arial"/>
          <w:sz w:val="22"/>
          <w:lang w:eastAsia="en-GB"/>
        </w:rPr>
        <w:t xml:space="preserve">Efficient Energy and Water Use. </w:t>
      </w:r>
    </w:p>
    <w:p w:rsidR="006D6FE0" w:rsidRPr="00ED73CB" w:rsidRDefault="006D6FE0" w:rsidP="00A01166">
      <w:pPr>
        <w:pStyle w:val="ListParagraph"/>
        <w:numPr>
          <w:ilvl w:val="2"/>
          <w:numId w:val="40"/>
        </w:numPr>
        <w:spacing w:after="0" w:line="240" w:lineRule="auto"/>
        <w:ind w:left="426"/>
        <w:jc w:val="both"/>
        <w:rPr>
          <w:rFonts w:eastAsia="Times New Roman" w:cs="Arial"/>
          <w:sz w:val="22"/>
          <w:lang w:eastAsia="en-GB"/>
        </w:rPr>
      </w:pPr>
      <w:r w:rsidRPr="00ED73CB">
        <w:rPr>
          <w:rFonts w:eastAsia="Times New Roman" w:cs="Arial"/>
          <w:sz w:val="22"/>
          <w:lang w:eastAsia="en-GB"/>
        </w:rPr>
        <w:t xml:space="preserve">Disposal of Waste: Whilst on site the contractor is responsible for the disposal of their own waste and can only use client facilities with express permission from the </w:t>
      </w:r>
      <w:proofErr w:type="spellStart"/>
      <w:r w:rsidRPr="00ED73CB">
        <w:rPr>
          <w:rFonts w:eastAsia="Times New Roman" w:cs="Arial"/>
          <w:sz w:val="22"/>
          <w:lang w:eastAsia="en-GB"/>
        </w:rPr>
        <w:t>on site</w:t>
      </w:r>
      <w:proofErr w:type="spellEnd"/>
      <w:r w:rsidRPr="00ED73CB">
        <w:rPr>
          <w:rFonts w:eastAsia="Times New Roman" w:cs="Arial"/>
          <w:sz w:val="22"/>
          <w:lang w:eastAsia="en-GB"/>
        </w:rPr>
        <w:t xml:space="preserve"> facilities officer. </w:t>
      </w:r>
    </w:p>
    <w:p w:rsidR="006D6FE0" w:rsidRPr="00ED73CB" w:rsidRDefault="006D6FE0" w:rsidP="00A01166">
      <w:pPr>
        <w:pStyle w:val="ListParagraph"/>
        <w:numPr>
          <w:ilvl w:val="2"/>
          <w:numId w:val="40"/>
        </w:numPr>
        <w:spacing w:after="0" w:line="240" w:lineRule="auto"/>
        <w:ind w:left="426"/>
        <w:jc w:val="both"/>
        <w:rPr>
          <w:rFonts w:eastAsia="Times New Roman" w:cs="Arial"/>
          <w:sz w:val="22"/>
          <w:lang w:eastAsia="en-GB"/>
        </w:rPr>
      </w:pPr>
      <w:r w:rsidRPr="00ED73CB">
        <w:rPr>
          <w:rFonts w:eastAsia="Times New Roman" w:cs="Arial"/>
          <w:sz w:val="22"/>
          <w:lang w:eastAsia="en-GB"/>
        </w:rPr>
        <w:t xml:space="preserve">Whilst on site, contractors should comply with the local environmental policy statement which will be made available to you in advance or on arrival. </w:t>
      </w:r>
    </w:p>
    <w:p w:rsidR="006D6FE0" w:rsidRPr="00ED73CB" w:rsidRDefault="006D6FE0" w:rsidP="00A01166">
      <w:pPr>
        <w:jc w:val="both"/>
        <w:rPr>
          <w:rFonts w:ascii="Arial" w:hAnsi="Arial" w:cs="Arial"/>
          <w:sz w:val="22"/>
          <w:szCs w:val="22"/>
        </w:rPr>
      </w:pPr>
    </w:p>
    <w:p w:rsidR="006D6FE0" w:rsidRPr="00ED73CB" w:rsidRDefault="006D6FE0" w:rsidP="00A01166">
      <w:pPr>
        <w:jc w:val="both"/>
        <w:rPr>
          <w:rFonts w:ascii="Arial" w:hAnsi="Arial" w:cs="Arial"/>
          <w:b/>
          <w:bCs/>
          <w:color w:val="000000"/>
          <w:sz w:val="22"/>
          <w:szCs w:val="22"/>
        </w:rPr>
      </w:pPr>
      <w:r w:rsidRPr="00ED73CB">
        <w:rPr>
          <w:rFonts w:ascii="Arial" w:hAnsi="Arial" w:cs="Arial"/>
          <w:b/>
          <w:bCs/>
          <w:color w:val="000000"/>
          <w:sz w:val="22"/>
          <w:szCs w:val="22"/>
        </w:rPr>
        <w:t xml:space="preserve">Diversity and Equal Opportunities </w:t>
      </w:r>
    </w:p>
    <w:p w:rsidR="006D6FE0" w:rsidRPr="00ED73CB" w:rsidRDefault="006D6FE0" w:rsidP="00A01166">
      <w:pPr>
        <w:jc w:val="both"/>
        <w:rPr>
          <w:rFonts w:ascii="Arial" w:hAnsi="Arial" w:cs="Arial"/>
          <w:sz w:val="22"/>
          <w:szCs w:val="22"/>
        </w:rPr>
      </w:pPr>
      <w:r w:rsidRPr="00ED73CB">
        <w:rPr>
          <w:rFonts w:ascii="Arial" w:hAnsi="Arial" w:cs="Arial"/>
          <w:sz w:val="22"/>
          <w:szCs w:val="22"/>
        </w:rPr>
        <w:t>We are committed to promoting equality and diversity in all we do and valuing the diversity of our workforce, customers and communities.  As a public body, we publish regular information about what our equality objectives are and how we’re meeting them.</w:t>
      </w:r>
    </w:p>
    <w:p w:rsidR="006D6FE0" w:rsidRPr="00ED73CB" w:rsidRDefault="00766934" w:rsidP="00A01166">
      <w:pPr>
        <w:jc w:val="both"/>
        <w:rPr>
          <w:rFonts w:ascii="Arial" w:hAnsi="Arial" w:cs="Arial"/>
          <w:sz w:val="22"/>
          <w:szCs w:val="22"/>
        </w:rPr>
      </w:pPr>
      <w:hyperlink r:id="rId18" w:history="1">
        <w:r w:rsidR="006D6FE0" w:rsidRPr="00ED73CB">
          <w:rPr>
            <w:rStyle w:val="Hyperlink"/>
            <w:rFonts w:ascii="Arial" w:hAnsi="Arial" w:cs="Arial"/>
            <w:sz w:val="22"/>
            <w:szCs w:val="22"/>
          </w:rPr>
          <w:t>https://www.gov.uk/government/organisations/environment-agency/about/equality-and-diversity</w:t>
        </w:r>
      </w:hyperlink>
    </w:p>
    <w:p w:rsidR="006D6FE0" w:rsidRPr="00ED73CB" w:rsidRDefault="006D6FE0" w:rsidP="00A01166">
      <w:pPr>
        <w:jc w:val="both"/>
        <w:rPr>
          <w:rFonts w:ascii="Arial" w:hAnsi="Arial" w:cs="Arial"/>
          <w:sz w:val="22"/>
          <w:szCs w:val="22"/>
        </w:rPr>
      </w:pPr>
    </w:p>
    <w:p w:rsidR="006D6FE0" w:rsidRPr="00ED73CB" w:rsidRDefault="006D6FE0" w:rsidP="00A01166">
      <w:pPr>
        <w:jc w:val="both"/>
        <w:rPr>
          <w:rFonts w:ascii="Arial" w:hAnsi="Arial" w:cs="Arial"/>
          <w:b/>
          <w:bCs/>
          <w:sz w:val="22"/>
          <w:szCs w:val="22"/>
        </w:rPr>
      </w:pPr>
      <w:r w:rsidRPr="00ED73CB">
        <w:rPr>
          <w:rFonts w:ascii="Arial" w:hAnsi="Arial" w:cs="Arial"/>
          <w:b/>
          <w:bCs/>
          <w:sz w:val="22"/>
          <w:szCs w:val="22"/>
        </w:rPr>
        <w:t xml:space="preserve">Health and Safety </w:t>
      </w:r>
    </w:p>
    <w:p w:rsidR="006D6FE0" w:rsidRPr="00ED73CB" w:rsidRDefault="006D6FE0" w:rsidP="00A01166">
      <w:pPr>
        <w:jc w:val="both"/>
        <w:rPr>
          <w:rFonts w:ascii="Arial" w:hAnsi="Arial" w:cs="Arial"/>
          <w:sz w:val="22"/>
          <w:szCs w:val="22"/>
        </w:rPr>
      </w:pPr>
      <w:r w:rsidRPr="00ED73CB">
        <w:rPr>
          <w:rFonts w:ascii="Arial" w:hAnsi="Arial" w:cs="Arial"/>
          <w:sz w:val="22"/>
          <w:szCs w:val="22"/>
        </w:rPr>
        <w:lastRenderedPageBreak/>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rsidR="006D6FE0" w:rsidRPr="00ED73CB" w:rsidRDefault="006D6FE0" w:rsidP="00A01166">
      <w:pPr>
        <w:jc w:val="both"/>
        <w:rPr>
          <w:rFonts w:ascii="Arial" w:hAnsi="Arial" w:cs="Arial"/>
          <w:color w:val="000000"/>
          <w:sz w:val="22"/>
          <w:szCs w:val="22"/>
        </w:rPr>
      </w:pPr>
    </w:p>
    <w:p w:rsidR="006D6FE0" w:rsidRPr="00ED73CB" w:rsidRDefault="006D6FE0" w:rsidP="00A01166">
      <w:pPr>
        <w:jc w:val="both"/>
        <w:rPr>
          <w:rFonts w:ascii="Arial" w:hAnsi="Arial" w:cs="Arial"/>
          <w:color w:val="000000"/>
          <w:sz w:val="22"/>
          <w:szCs w:val="22"/>
        </w:rPr>
      </w:pPr>
    </w:p>
    <w:p w:rsidR="006D6FE0" w:rsidRPr="00ED73CB" w:rsidRDefault="006D6FE0" w:rsidP="00A01166">
      <w:pPr>
        <w:jc w:val="both"/>
        <w:rPr>
          <w:rFonts w:ascii="Arial" w:hAnsi="Arial" w:cs="Arial"/>
          <w:b/>
          <w:bCs/>
          <w:color w:val="000000"/>
          <w:sz w:val="22"/>
          <w:szCs w:val="22"/>
          <w:u w:val="single"/>
        </w:rPr>
      </w:pPr>
      <w:r w:rsidRPr="00ED73CB">
        <w:rPr>
          <w:rFonts w:ascii="Arial" w:hAnsi="Arial" w:cs="Arial"/>
          <w:b/>
          <w:bCs/>
          <w:color w:val="000000"/>
          <w:sz w:val="22"/>
          <w:szCs w:val="22"/>
          <w:u w:val="single"/>
        </w:rPr>
        <w:t>IEM2020:</w:t>
      </w:r>
    </w:p>
    <w:p w:rsidR="006D6FE0" w:rsidRPr="00ED73CB" w:rsidRDefault="006D6FE0" w:rsidP="00A01166">
      <w:pPr>
        <w:jc w:val="both"/>
        <w:rPr>
          <w:rFonts w:ascii="Arial" w:hAnsi="Arial" w:cs="Arial"/>
          <w:color w:val="000000"/>
          <w:sz w:val="22"/>
          <w:szCs w:val="22"/>
        </w:rPr>
      </w:pPr>
    </w:p>
    <w:p w:rsidR="006D6FE0" w:rsidRPr="00ED73CB" w:rsidRDefault="006D6FE0" w:rsidP="00A01166">
      <w:pPr>
        <w:pStyle w:val="Heading2"/>
        <w:spacing w:after="240"/>
        <w:jc w:val="both"/>
        <w:rPr>
          <w:rFonts w:cs="Arial"/>
          <w:sz w:val="22"/>
          <w:szCs w:val="22"/>
        </w:rPr>
      </w:pPr>
      <w:bookmarkStart w:id="1" w:name="_Toc439969824"/>
      <w:r w:rsidRPr="00ED73CB">
        <w:rPr>
          <w:rFonts w:cs="Arial"/>
          <w:sz w:val="22"/>
          <w:szCs w:val="22"/>
        </w:rPr>
        <w:t>Sustainability Objectives</w:t>
      </w:r>
      <w:bookmarkEnd w:id="1"/>
    </w:p>
    <w:p w:rsidR="006D6FE0" w:rsidRPr="00ED73CB" w:rsidRDefault="006D6FE0" w:rsidP="00A01166">
      <w:pPr>
        <w:jc w:val="both"/>
        <w:rPr>
          <w:rFonts w:ascii="Arial" w:eastAsia="Calibri" w:hAnsi="Arial" w:cs="Arial"/>
          <w:b/>
          <w:bCs/>
          <w:sz w:val="22"/>
          <w:szCs w:val="22"/>
        </w:rPr>
      </w:pPr>
    </w:p>
    <w:p w:rsidR="006D6FE0" w:rsidRPr="00ED73CB" w:rsidRDefault="006D6FE0" w:rsidP="00A01166">
      <w:pPr>
        <w:jc w:val="both"/>
        <w:rPr>
          <w:rFonts w:ascii="Arial" w:hAnsi="Arial" w:cs="Arial"/>
          <w:sz w:val="22"/>
          <w:szCs w:val="22"/>
        </w:rPr>
      </w:pPr>
      <w:r w:rsidRPr="00ED73CB">
        <w:rPr>
          <w:rFonts w:ascii="Arial" w:hAnsi="Arial" w:cs="Arial"/>
          <w:sz w:val="22"/>
          <w:szCs w:val="22"/>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rsidR="006D6FE0" w:rsidRPr="00ED73CB" w:rsidRDefault="006D6FE0" w:rsidP="00A01166">
      <w:pPr>
        <w:jc w:val="both"/>
        <w:rPr>
          <w:rFonts w:ascii="Arial" w:hAnsi="Arial" w:cs="Arial"/>
          <w:sz w:val="22"/>
          <w:szCs w:val="22"/>
        </w:rPr>
      </w:pPr>
    </w:p>
    <w:p w:rsidR="006D6FE0" w:rsidRPr="00ED73CB" w:rsidRDefault="006D6FE0" w:rsidP="00A01166">
      <w:pPr>
        <w:jc w:val="both"/>
        <w:rPr>
          <w:rFonts w:ascii="Arial" w:hAnsi="Arial" w:cs="Arial"/>
          <w:b/>
          <w:bCs/>
          <w:sz w:val="22"/>
          <w:szCs w:val="22"/>
        </w:rPr>
      </w:pPr>
      <w:r w:rsidRPr="00ED73CB">
        <w:rPr>
          <w:rFonts w:ascii="Arial" w:hAnsi="Arial" w:cs="Arial"/>
          <w:b/>
          <w:bCs/>
          <w:sz w:val="22"/>
          <w:szCs w:val="22"/>
        </w:rPr>
        <w:t xml:space="preserve">Supply chain </w:t>
      </w:r>
    </w:p>
    <w:p w:rsidR="006D6FE0" w:rsidRPr="00ED73CB" w:rsidRDefault="006D6FE0" w:rsidP="00A01166">
      <w:pPr>
        <w:jc w:val="both"/>
        <w:rPr>
          <w:rFonts w:ascii="Arial" w:hAnsi="Arial" w:cs="Arial"/>
          <w:sz w:val="22"/>
          <w:szCs w:val="22"/>
        </w:rPr>
      </w:pPr>
    </w:p>
    <w:p w:rsidR="006D6FE0" w:rsidRPr="00ED73CB" w:rsidRDefault="006D6FE0" w:rsidP="00A01166">
      <w:pPr>
        <w:jc w:val="both"/>
        <w:rPr>
          <w:rFonts w:ascii="Arial" w:hAnsi="Arial" w:cs="Arial"/>
          <w:sz w:val="22"/>
          <w:szCs w:val="22"/>
        </w:rPr>
      </w:pPr>
      <w:r w:rsidRPr="00ED73CB">
        <w:rPr>
          <w:rFonts w:ascii="Arial" w:hAnsi="Arial" w:cs="Arial"/>
          <w:sz w:val="22"/>
          <w:szCs w:val="22"/>
        </w:rPr>
        <w:t xml:space="preserve">Our 2020 approach will have a very strong emphasis on the indirect impacts of our supply chain. </w:t>
      </w:r>
    </w:p>
    <w:p w:rsidR="006D6FE0" w:rsidRPr="00ED73CB" w:rsidRDefault="006D6FE0" w:rsidP="00A01166">
      <w:pPr>
        <w:jc w:val="both"/>
        <w:rPr>
          <w:rFonts w:ascii="Arial" w:hAnsi="Arial" w:cs="Arial"/>
          <w:sz w:val="22"/>
          <w:szCs w:val="22"/>
        </w:rPr>
      </w:pPr>
    </w:p>
    <w:p w:rsidR="006D6FE0" w:rsidRPr="00ED73CB" w:rsidRDefault="006D6FE0" w:rsidP="00A01166">
      <w:pPr>
        <w:jc w:val="both"/>
        <w:rPr>
          <w:rFonts w:ascii="Arial" w:hAnsi="Arial" w:cs="Arial"/>
          <w:sz w:val="22"/>
          <w:szCs w:val="22"/>
        </w:rPr>
      </w:pPr>
      <w:r w:rsidRPr="00ED73CB">
        <w:rPr>
          <w:rFonts w:ascii="Arial" w:hAnsi="Arial" w:cs="Arial"/>
          <w:sz w:val="22"/>
          <w:szCs w:val="22"/>
        </w:rPr>
        <w:t xml:space="preserve">Our supply chain accounts for over 70% of our total environmental impacts. </w:t>
      </w:r>
    </w:p>
    <w:p w:rsidR="006D6FE0" w:rsidRPr="00ED73CB" w:rsidRDefault="006D6FE0" w:rsidP="00A01166">
      <w:pPr>
        <w:jc w:val="both"/>
        <w:rPr>
          <w:rFonts w:ascii="Arial" w:hAnsi="Arial" w:cs="Arial"/>
          <w:sz w:val="22"/>
          <w:szCs w:val="22"/>
        </w:rPr>
      </w:pPr>
    </w:p>
    <w:p w:rsidR="006D6FE0" w:rsidRPr="00ED73CB" w:rsidRDefault="006D6FE0" w:rsidP="00A01166">
      <w:pPr>
        <w:jc w:val="both"/>
        <w:rPr>
          <w:rFonts w:ascii="Arial" w:hAnsi="Arial" w:cs="Arial"/>
          <w:sz w:val="22"/>
          <w:szCs w:val="22"/>
        </w:rPr>
      </w:pPr>
      <w:r w:rsidRPr="00ED73CB">
        <w:rPr>
          <w:rFonts w:ascii="Arial" w:hAnsi="Arial" w:cs="Arial"/>
          <w:sz w:val="22"/>
          <w:szCs w:val="22"/>
        </w:rPr>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rsidR="006D6FE0" w:rsidRPr="00ED73CB" w:rsidRDefault="006D6FE0" w:rsidP="00A01166">
      <w:pPr>
        <w:jc w:val="both"/>
        <w:rPr>
          <w:rFonts w:ascii="Arial" w:hAnsi="Arial" w:cs="Arial"/>
          <w:sz w:val="22"/>
          <w:szCs w:val="22"/>
        </w:rPr>
      </w:pPr>
      <w:r w:rsidRPr="00ED73CB">
        <w:rPr>
          <w:rFonts w:ascii="Arial" w:hAnsi="Arial" w:cs="Arial"/>
          <w:sz w:val="22"/>
          <w:szCs w:val="22"/>
        </w:rPr>
        <w:t>As an organisation, our environmental management system (EMS) is accredited to ISO14001 and EMAS standards. Our procurement activities form part of this system; driving environmental performance improvements across the value chain.</w:t>
      </w:r>
    </w:p>
    <w:p w:rsidR="006D6FE0" w:rsidRPr="00ED73CB" w:rsidRDefault="006D6FE0" w:rsidP="00A01166">
      <w:pPr>
        <w:jc w:val="both"/>
        <w:rPr>
          <w:rFonts w:ascii="Arial" w:hAnsi="Arial" w:cs="Arial"/>
          <w:sz w:val="22"/>
          <w:szCs w:val="22"/>
        </w:rPr>
      </w:pPr>
    </w:p>
    <w:p w:rsidR="00491B79" w:rsidRPr="00ED73CB" w:rsidRDefault="00491B79" w:rsidP="00A01166">
      <w:pPr>
        <w:pStyle w:val="BodyText"/>
        <w:spacing w:after="0"/>
        <w:jc w:val="both"/>
        <w:rPr>
          <w:rFonts w:ascii="Arial" w:hAnsi="Arial" w:cs="Arial"/>
          <w:sz w:val="22"/>
          <w:szCs w:val="22"/>
        </w:rPr>
      </w:pPr>
    </w:p>
    <w:p w:rsidR="00D92EC1" w:rsidRPr="00ED73CB" w:rsidRDefault="00D557F7" w:rsidP="00A01166">
      <w:pPr>
        <w:pStyle w:val="Heading2"/>
        <w:numPr>
          <w:ilvl w:val="0"/>
          <w:numId w:val="0"/>
        </w:numPr>
        <w:tabs>
          <w:tab w:val="left" w:pos="426"/>
        </w:tabs>
        <w:jc w:val="both"/>
        <w:rPr>
          <w:rFonts w:cs="Arial"/>
          <w:sz w:val="22"/>
          <w:szCs w:val="22"/>
        </w:rPr>
      </w:pPr>
      <w:r w:rsidRPr="00ED73CB">
        <w:rPr>
          <w:rFonts w:cs="Arial"/>
          <w:sz w:val="22"/>
          <w:szCs w:val="22"/>
        </w:rPr>
        <w:t xml:space="preserve">Section </w:t>
      </w:r>
      <w:r w:rsidR="006277E6" w:rsidRPr="00ED73CB">
        <w:rPr>
          <w:rFonts w:cs="Arial"/>
          <w:sz w:val="22"/>
          <w:szCs w:val="22"/>
        </w:rPr>
        <w:t>8</w:t>
      </w:r>
    </w:p>
    <w:p w:rsidR="005700D8" w:rsidRPr="00ED73CB" w:rsidRDefault="005700D8" w:rsidP="00A01166">
      <w:pPr>
        <w:pStyle w:val="Heading2"/>
        <w:numPr>
          <w:ilvl w:val="0"/>
          <w:numId w:val="0"/>
        </w:numPr>
        <w:tabs>
          <w:tab w:val="left" w:pos="426"/>
        </w:tabs>
        <w:jc w:val="both"/>
        <w:rPr>
          <w:rFonts w:cs="Arial"/>
          <w:sz w:val="22"/>
          <w:szCs w:val="22"/>
        </w:rPr>
      </w:pPr>
    </w:p>
    <w:p w:rsidR="005700D8" w:rsidRPr="00ED73CB" w:rsidRDefault="00634961" w:rsidP="00A01166">
      <w:pPr>
        <w:pStyle w:val="Heading3"/>
        <w:numPr>
          <w:ilvl w:val="0"/>
          <w:numId w:val="0"/>
        </w:numPr>
        <w:jc w:val="both"/>
        <w:rPr>
          <w:rFonts w:ascii="Arial" w:hAnsi="Arial" w:cs="Arial"/>
          <w:sz w:val="22"/>
          <w:szCs w:val="22"/>
          <w:u w:val="single"/>
        </w:rPr>
      </w:pPr>
      <w:r w:rsidRPr="00ED73CB">
        <w:rPr>
          <w:rFonts w:ascii="Arial" w:hAnsi="Arial" w:cs="Arial"/>
          <w:sz w:val="22"/>
          <w:szCs w:val="22"/>
          <w:u w:val="single"/>
        </w:rPr>
        <w:t>Additional Information</w:t>
      </w:r>
    </w:p>
    <w:p w:rsidR="005700D8" w:rsidRPr="00ED73CB" w:rsidRDefault="005700D8" w:rsidP="00A01166">
      <w:pPr>
        <w:pStyle w:val="Heading3"/>
        <w:numPr>
          <w:ilvl w:val="0"/>
          <w:numId w:val="0"/>
        </w:numPr>
        <w:jc w:val="both"/>
        <w:rPr>
          <w:rFonts w:ascii="Arial" w:hAnsi="Arial" w:cs="Arial"/>
          <w:sz w:val="22"/>
          <w:szCs w:val="22"/>
        </w:rPr>
      </w:pPr>
    </w:p>
    <w:p w:rsidR="005700D8" w:rsidRPr="00ED73CB" w:rsidRDefault="005700D8" w:rsidP="00A01166">
      <w:pPr>
        <w:pStyle w:val="Heading3"/>
        <w:numPr>
          <w:ilvl w:val="0"/>
          <w:numId w:val="0"/>
        </w:numPr>
        <w:jc w:val="both"/>
        <w:rPr>
          <w:rFonts w:ascii="Arial" w:hAnsi="Arial" w:cs="Arial"/>
          <w:b w:val="0"/>
          <w:sz w:val="22"/>
          <w:szCs w:val="22"/>
        </w:rPr>
      </w:pPr>
      <w:r w:rsidRPr="00ED73CB">
        <w:rPr>
          <w:rFonts w:ascii="Arial" w:hAnsi="Arial" w:cs="Arial"/>
          <w:sz w:val="22"/>
          <w:szCs w:val="22"/>
        </w:rPr>
        <w:t>Copyright and confidentiality</w:t>
      </w:r>
    </w:p>
    <w:p w:rsidR="005700D8" w:rsidRPr="00ED73CB" w:rsidRDefault="005700D8" w:rsidP="00A01166">
      <w:pPr>
        <w:ind w:right="-1"/>
        <w:jc w:val="both"/>
        <w:rPr>
          <w:rFonts w:ascii="Arial" w:hAnsi="Arial" w:cs="Arial"/>
          <w:sz w:val="22"/>
          <w:szCs w:val="22"/>
        </w:rPr>
      </w:pPr>
    </w:p>
    <w:p w:rsidR="005700D8" w:rsidRPr="00ED73CB" w:rsidRDefault="005700D8" w:rsidP="00A01166">
      <w:pPr>
        <w:ind w:right="-1"/>
        <w:jc w:val="both"/>
        <w:rPr>
          <w:rFonts w:ascii="Arial" w:hAnsi="Arial" w:cs="Arial"/>
          <w:sz w:val="22"/>
          <w:szCs w:val="22"/>
        </w:rPr>
      </w:pPr>
      <w:r w:rsidRPr="00ED73CB">
        <w:rPr>
          <w:rFonts w:ascii="Arial" w:hAnsi="Arial" w:cs="Arial"/>
          <w:sz w:val="22"/>
          <w:szCs w:val="22"/>
        </w:rPr>
        <w:t>Unless otherwise indicated, the copyright in all 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ED73CB">
        <w:rPr>
          <w:rFonts w:ascii="Arial" w:hAnsi="Arial" w:cs="Arial"/>
          <w:sz w:val="22"/>
          <w:szCs w:val="22"/>
        </w:rPr>
        <w:t>rposes of submitting your quote</w:t>
      </w:r>
      <w:r w:rsidRPr="00ED73CB">
        <w:rPr>
          <w:rFonts w:ascii="Arial" w:hAnsi="Arial" w:cs="Arial"/>
          <w:sz w:val="22"/>
          <w:szCs w:val="22"/>
        </w:rPr>
        <w:t>. You must also ensure that a similar obligation of confidentiality is placed upon any third party to whom you may need to disclose any of the documentation for the purposes of the tender.</w:t>
      </w:r>
    </w:p>
    <w:p w:rsidR="007931F6" w:rsidRPr="00ED73CB" w:rsidRDefault="007931F6" w:rsidP="00A01166">
      <w:pPr>
        <w:pStyle w:val="Heading3"/>
        <w:numPr>
          <w:ilvl w:val="0"/>
          <w:numId w:val="0"/>
        </w:numPr>
        <w:jc w:val="both"/>
        <w:rPr>
          <w:rFonts w:ascii="Arial" w:hAnsi="Arial" w:cs="Arial"/>
          <w:sz w:val="22"/>
          <w:szCs w:val="22"/>
        </w:rPr>
      </w:pPr>
    </w:p>
    <w:p w:rsidR="005700D8" w:rsidRPr="00ED73CB" w:rsidRDefault="005700D8" w:rsidP="00A01166">
      <w:pPr>
        <w:pStyle w:val="Heading3"/>
        <w:numPr>
          <w:ilvl w:val="0"/>
          <w:numId w:val="0"/>
        </w:numPr>
        <w:jc w:val="both"/>
        <w:rPr>
          <w:rFonts w:ascii="Arial" w:hAnsi="Arial" w:cs="Arial"/>
          <w:sz w:val="22"/>
          <w:szCs w:val="22"/>
        </w:rPr>
      </w:pPr>
      <w:r w:rsidRPr="00ED73CB">
        <w:rPr>
          <w:rFonts w:ascii="Arial" w:hAnsi="Arial" w:cs="Arial"/>
          <w:sz w:val="22"/>
          <w:szCs w:val="22"/>
        </w:rPr>
        <w:t>Accuracy of documentation</w:t>
      </w:r>
    </w:p>
    <w:p w:rsidR="005700D8" w:rsidRPr="00ED73CB" w:rsidRDefault="005700D8" w:rsidP="00A01166">
      <w:pPr>
        <w:ind w:right="-1"/>
        <w:jc w:val="both"/>
        <w:rPr>
          <w:rFonts w:ascii="Arial" w:hAnsi="Arial" w:cs="Arial"/>
          <w:sz w:val="22"/>
          <w:szCs w:val="22"/>
        </w:rPr>
      </w:pPr>
    </w:p>
    <w:p w:rsidR="005700D8" w:rsidRPr="00ED73CB" w:rsidRDefault="005700D8" w:rsidP="00A01166">
      <w:pPr>
        <w:ind w:right="-1"/>
        <w:jc w:val="both"/>
        <w:rPr>
          <w:rFonts w:ascii="Arial" w:hAnsi="Arial" w:cs="Arial"/>
          <w:sz w:val="22"/>
          <w:szCs w:val="22"/>
        </w:rPr>
      </w:pPr>
      <w:r w:rsidRPr="00ED73CB">
        <w:rPr>
          <w:rFonts w:ascii="Arial" w:hAnsi="Arial" w:cs="Arial"/>
          <w:sz w:val="22"/>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rsidR="005700D8" w:rsidRPr="00ED73CB" w:rsidRDefault="005700D8" w:rsidP="00A01166">
      <w:pPr>
        <w:ind w:right="-1"/>
        <w:jc w:val="both"/>
        <w:rPr>
          <w:rFonts w:ascii="Arial" w:hAnsi="Arial" w:cs="Arial"/>
          <w:sz w:val="22"/>
          <w:szCs w:val="22"/>
        </w:rPr>
      </w:pPr>
    </w:p>
    <w:p w:rsidR="005700D8" w:rsidRPr="00ED73CB" w:rsidRDefault="005700D8" w:rsidP="00A01166">
      <w:pPr>
        <w:pStyle w:val="Heading3"/>
        <w:numPr>
          <w:ilvl w:val="0"/>
          <w:numId w:val="0"/>
        </w:numPr>
        <w:jc w:val="both"/>
        <w:rPr>
          <w:rFonts w:ascii="Arial" w:hAnsi="Arial" w:cs="Arial"/>
          <w:sz w:val="22"/>
          <w:szCs w:val="22"/>
        </w:rPr>
      </w:pPr>
      <w:r w:rsidRPr="00ED73CB">
        <w:rPr>
          <w:rFonts w:ascii="Arial" w:hAnsi="Arial" w:cs="Arial"/>
          <w:sz w:val="22"/>
          <w:szCs w:val="22"/>
        </w:rPr>
        <w:t>Amendments to documentation</w:t>
      </w:r>
    </w:p>
    <w:p w:rsidR="005700D8" w:rsidRPr="00ED73CB" w:rsidRDefault="005700D8" w:rsidP="00A01166">
      <w:pPr>
        <w:ind w:right="-1"/>
        <w:jc w:val="both"/>
        <w:rPr>
          <w:rFonts w:ascii="Arial" w:hAnsi="Arial" w:cs="Arial"/>
          <w:sz w:val="22"/>
          <w:szCs w:val="22"/>
        </w:rPr>
      </w:pPr>
    </w:p>
    <w:p w:rsidR="005700D8" w:rsidRPr="00ED73CB" w:rsidRDefault="005700D8" w:rsidP="00A01166">
      <w:pPr>
        <w:ind w:right="-1"/>
        <w:jc w:val="both"/>
        <w:rPr>
          <w:rFonts w:ascii="Arial" w:hAnsi="Arial" w:cs="Arial"/>
          <w:sz w:val="22"/>
          <w:szCs w:val="22"/>
        </w:rPr>
      </w:pPr>
      <w:r w:rsidRPr="00ED73CB">
        <w:rPr>
          <w:rFonts w:ascii="Arial" w:hAnsi="Arial" w:cs="Arial"/>
          <w:sz w:val="22"/>
          <w:szCs w:val="22"/>
        </w:rPr>
        <w:t>Prior to the date for return of tenders, we may clarify, amend or add to the documentation. A copy of each instruction will be issued to every Tenderer and shall form part of the documentation.</w:t>
      </w:r>
      <w:r w:rsidR="00491B79" w:rsidRPr="00ED73CB">
        <w:rPr>
          <w:rFonts w:ascii="Arial" w:hAnsi="Arial" w:cs="Arial"/>
          <w:sz w:val="22"/>
          <w:szCs w:val="22"/>
        </w:rPr>
        <w:t xml:space="preserve"> </w:t>
      </w:r>
      <w:r w:rsidRPr="00ED73CB">
        <w:rPr>
          <w:rFonts w:ascii="Arial" w:hAnsi="Arial" w:cs="Arial"/>
          <w:sz w:val="22"/>
          <w:szCs w:val="22"/>
        </w:rPr>
        <w:t>No amendment shall be made to the documentation unless it is the subject of an instruction. The Tenderer shall promptly acknowledge receipt of such instructions.</w:t>
      </w:r>
    </w:p>
    <w:p w:rsidR="00702558" w:rsidRPr="00ED73CB" w:rsidRDefault="00702558" w:rsidP="00A01166">
      <w:pPr>
        <w:ind w:right="-1"/>
        <w:jc w:val="both"/>
        <w:rPr>
          <w:rFonts w:ascii="Arial" w:hAnsi="Arial" w:cs="Arial"/>
          <w:sz w:val="22"/>
          <w:szCs w:val="22"/>
        </w:rPr>
      </w:pPr>
    </w:p>
    <w:p w:rsidR="00702558" w:rsidRPr="00ED73CB" w:rsidRDefault="00702558" w:rsidP="00A01166">
      <w:pPr>
        <w:pStyle w:val="Heading3"/>
        <w:numPr>
          <w:ilvl w:val="0"/>
          <w:numId w:val="0"/>
        </w:numPr>
        <w:jc w:val="both"/>
        <w:rPr>
          <w:rFonts w:ascii="Arial" w:hAnsi="Arial" w:cs="Arial"/>
          <w:sz w:val="22"/>
          <w:szCs w:val="22"/>
        </w:rPr>
      </w:pPr>
      <w:r w:rsidRPr="00ED73CB">
        <w:rPr>
          <w:rFonts w:ascii="Arial" w:hAnsi="Arial" w:cs="Arial"/>
          <w:sz w:val="22"/>
          <w:szCs w:val="22"/>
        </w:rPr>
        <w:t>Alternative Offers</w:t>
      </w:r>
    </w:p>
    <w:p w:rsidR="00702558" w:rsidRPr="00ED73CB" w:rsidRDefault="00702558" w:rsidP="00A01166">
      <w:pPr>
        <w:jc w:val="both"/>
        <w:rPr>
          <w:rFonts w:ascii="Arial" w:hAnsi="Arial" w:cs="Arial"/>
          <w:sz w:val="22"/>
          <w:szCs w:val="22"/>
        </w:rPr>
      </w:pPr>
    </w:p>
    <w:p w:rsidR="006D38D0" w:rsidRPr="00ED73CB" w:rsidRDefault="00FD6518" w:rsidP="00A01166">
      <w:pPr>
        <w:pStyle w:val="BodyText"/>
        <w:spacing w:after="0"/>
        <w:jc w:val="both"/>
        <w:rPr>
          <w:rFonts w:ascii="Arial" w:hAnsi="Arial" w:cs="Arial"/>
          <w:sz w:val="22"/>
          <w:szCs w:val="22"/>
        </w:rPr>
      </w:pPr>
      <w:r w:rsidRPr="00ED73CB">
        <w:rPr>
          <w:rFonts w:ascii="Arial" w:hAnsi="Arial" w:cs="Arial"/>
          <w:sz w:val="22"/>
          <w:szCs w:val="22"/>
        </w:rPr>
        <w:t>Alternative offers may</w:t>
      </w:r>
      <w:r w:rsidR="00702558" w:rsidRPr="00ED73CB">
        <w:rPr>
          <w:rFonts w:ascii="Arial" w:hAnsi="Arial" w:cs="Arial"/>
          <w:sz w:val="22"/>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rsidR="00FB55C7" w:rsidRPr="00ED73CB" w:rsidRDefault="00FB55C7" w:rsidP="00A01166">
      <w:pPr>
        <w:pStyle w:val="Heading2"/>
        <w:numPr>
          <w:ilvl w:val="0"/>
          <w:numId w:val="0"/>
        </w:numPr>
        <w:jc w:val="both"/>
        <w:rPr>
          <w:rFonts w:cs="Arial"/>
          <w:sz w:val="22"/>
          <w:szCs w:val="22"/>
        </w:rPr>
      </w:pPr>
    </w:p>
    <w:p w:rsidR="005700D8" w:rsidRPr="00ED73CB" w:rsidRDefault="005700D8" w:rsidP="00A01166">
      <w:pPr>
        <w:pStyle w:val="Heading2"/>
        <w:numPr>
          <w:ilvl w:val="0"/>
          <w:numId w:val="0"/>
        </w:numPr>
        <w:jc w:val="both"/>
        <w:rPr>
          <w:rFonts w:cs="Arial"/>
          <w:sz w:val="22"/>
          <w:szCs w:val="22"/>
          <w:u w:val="none"/>
        </w:rPr>
      </w:pPr>
      <w:r w:rsidRPr="00ED73CB">
        <w:rPr>
          <w:rFonts w:cs="Arial"/>
          <w:sz w:val="22"/>
          <w:szCs w:val="22"/>
          <w:u w:val="none"/>
        </w:rPr>
        <w:t>Continuity of personnel</w:t>
      </w:r>
    </w:p>
    <w:p w:rsidR="005700D8" w:rsidRPr="00ED73CB" w:rsidRDefault="005700D8" w:rsidP="00A01166">
      <w:pPr>
        <w:jc w:val="both"/>
        <w:rPr>
          <w:rFonts w:ascii="Arial" w:hAnsi="Arial" w:cs="Arial"/>
          <w:sz w:val="22"/>
          <w:szCs w:val="22"/>
        </w:rPr>
      </w:pPr>
    </w:p>
    <w:p w:rsidR="005700D8" w:rsidRPr="00ED73CB" w:rsidRDefault="005700D8" w:rsidP="00A01166">
      <w:pPr>
        <w:pStyle w:val="AgencyStdParagraph"/>
        <w:widowControl/>
        <w:rPr>
          <w:rFonts w:ascii="Arial" w:hAnsi="Arial" w:cs="Arial"/>
          <w:sz w:val="22"/>
          <w:szCs w:val="22"/>
        </w:rPr>
      </w:pPr>
      <w:r w:rsidRPr="00ED73CB">
        <w:rPr>
          <w:rFonts w:ascii="Arial" w:hAnsi="Arial" w:cs="Arial"/>
          <w:sz w:val="22"/>
          <w:szCs w:val="22"/>
        </w:rPr>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p>
    <w:p w:rsidR="005700D8" w:rsidRPr="00ED73CB" w:rsidRDefault="005700D8" w:rsidP="00A01166">
      <w:pPr>
        <w:jc w:val="both"/>
        <w:rPr>
          <w:rFonts w:ascii="Arial" w:hAnsi="Arial" w:cs="Arial"/>
          <w:sz w:val="22"/>
          <w:szCs w:val="22"/>
        </w:rPr>
      </w:pPr>
    </w:p>
    <w:p w:rsidR="005700D8" w:rsidRPr="00ED73CB" w:rsidRDefault="005700D8" w:rsidP="00A01166">
      <w:pPr>
        <w:pStyle w:val="AgencyStdParagraph"/>
        <w:widowControl/>
        <w:rPr>
          <w:rFonts w:ascii="Arial" w:hAnsi="Arial" w:cs="Arial"/>
          <w:sz w:val="22"/>
          <w:szCs w:val="22"/>
        </w:rPr>
      </w:pPr>
      <w:r w:rsidRPr="00ED73CB">
        <w:rPr>
          <w:rFonts w:ascii="Arial" w:hAnsi="Arial" w:cs="Arial"/>
          <w:sz w:val="22"/>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rsidR="005700D8" w:rsidRPr="00ED73CB" w:rsidRDefault="005700D8" w:rsidP="00A01166">
      <w:pPr>
        <w:jc w:val="both"/>
        <w:rPr>
          <w:rFonts w:ascii="Arial" w:hAnsi="Arial" w:cs="Arial"/>
          <w:sz w:val="22"/>
          <w:szCs w:val="22"/>
        </w:rPr>
      </w:pPr>
    </w:p>
    <w:p w:rsidR="005700D8" w:rsidRPr="00ED73CB" w:rsidRDefault="005700D8" w:rsidP="00A01166">
      <w:pPr>
        <w:jc w:val="both"/>
        <w:rPr>
          <w:rFonts w:ascii="Arial" w:hAnsi="Arial" w:cs="Arial"/>
          <w:sz w:val="22"/>
          <w:szCs w:val="22"/>
        </w:rPr>
      </w:pPr>
      <w:r w:rsidRPr="00ED73CB">
        <w:rPr>
          <w:rFonts w:ascii="Arial" w:hAnsi="Arial" w:cs="Arial"/>
          <w:sz w:val="22"/>
          <w:szCs w:val="22"/>
        </w:rPr>
        <w:t>At all times, the Contractor shall only employ in the execution and superintendence of the Contract persons who are suitable and appropriately skilled and experienced.</w:t>
      </w:r>
    </w:p>
    <w:p w:rsidR="00AC670A" w:rsidRPr="00ED73CB" w:rsidRDefault="00AC670A" w:rsidP="00A01166">
      <w:pPr>
        <w:jc w:val="both"/>
        <w:rPr>
          <w:rFonts w:ascii="Arial" w:hAnsi="Arial" w:cs="Arial"/>
          <w:sz w:val="22"/>
          <w:szCs w:val="22"/>
        </w:rPr>
      </w:pPr>
    </w:p>
    <w:p w:rsidR="005700D8" w:rsidRPr="00ED73CB" w:rsidRDefault="005700D8" w:rsidP="00A01166">
      <w:pPr>
        <w:pStyle w:val="Heading2"/>
        <w:numPr>
          <w:ilvl w:val="0"/>
          <w:numId w:val="0"/>
        </w:numPr>
        <w:jc w:val="both"/>
        <w:rPr>
          <w:rFonts w:cs="Arial"/>
          <w:sz w:val="22"/>
          <w:szCs w:val="22"/>
          <w:u w:val="none"/>
        </w:rPr>
      </w:pPr>
      <w:r w:rsidRPr="00ED73CB">
        <w:rPr>
          <w:rFonts w:cs="Arial"/>
          <w:sz w:val="22"/>
          <w:szCs w:val="22"/>
          <w:u w:val="none"/>
        </w:rPr>
        <w:t>Intellectual property rights</w:t>
      </w:r>
    </w:p>
    <w:p w:rsidR="005700D8" w:rsidRPr="00ED73CB" w:rsidRDefault="005700D8" w:rsidP="00A01166">
      <w:pPr>
        <w:pStyle w:val="Header"/>
        <w:tabs>
          <w:tab w:val="clear" w:pos="4153"/>
          <w:tab w:val="clear" w:pos="8306"/>
        </w:tabs>
        <w:jc w:val="both"/>
        <w:rPr>
          <w:rFonts w:ascii="Arial" w:hAnsi="Arial" w:cs="Arial"/>
          <w:sz w:val="22"/>
          <w:szCs w:val="22"/>
        </w:rPr>
      </w:pPr>
    </w:p>
    <w:p w:rsidR="005700D8" w:rsidRPr="00ED73CB" w:rsidRDefault="005700D8" w:rsidP="00A01166">
      <w:pPr>
        <w:jc w:val="both"/>
        <w:rPr>
          <w:rFonts w:ascii="Arial" w:hAnsi="Arial" w:cs="Arial"/>
          <w:sz w:val="22"/>
          <w:szCs w:val="22"/>
        </w:rPr>
      </w:pPr>
      <w:r w:rsidRPr="00ED73CB">
        <w:rPr>
          <w:rFonts w:ascii="Arial" w:hAnsi="Arial" w:cs="Arial"/>
          <w:sz w:val="22"/>
          <w:szCs w:val="22"/>
        </w:rPr>
        <w:t>All results</w:t>
      </w:r>
      <w:r w:rsidR="001A3679" w:rsidRPr="00ED73CB">
        <w:rPr>
          <w:rFonts w:ascii="Arial" w:hAnsi="Arial" w:cs="Arial"/>
          <w:sz w:val="22"/>
          <w:szCs w:val="22"/>
        </w:rPr>
        <w:t xml:space="preserve">, including material and tools produced, developed or paid for under this contract </w:t>
      </w:r>
      <w:r w:rsidRPr="00ED73CB">
        <w:rPr>
          <w:rFonts w:ascii="Arial" w:hAnsi="Arial" w:cs="Arial"/>
          <w:sz w:val="22"/>
          <w:szCs w:val="22"/>
        </w:rPr>
        <w:t>shall be the property of the Environment Agency.</w:t>
      </w:r>
    </w:p>
    <w:p w:rsidR="005700D8" w:rsidRPr="00ED73CB" w:rsidRDefault="005700D8" w:rsidP="00A01166">
      <w:pPr>
        <w:jc w:val="both"/>
        <w:rPr>
          <w:rFonts w:ascii="Arial" w:hAnsi="Arial" w:cs="Arial"/>
          <w:sz w:val="22"/>
          <w:szCs w:val="22"/>
        </w:rPr>
      </w:pPr>
    </w:p>
    <w:p w:rsidR="005700D8" w:rsidRPr="00ED73CB" w:rsidRDefault="005700D8" w:rsidP="00A01166">
      <w:pPr>
        <w:pStyle w:val="Heading2"/>
        <w:numPr>
          <w:ilvl w:val="0"/>
          <w:numId w:val="0"/>
        </w:numPr>
        <w:jc w:val="both"/>
        <w:rPr>
          <w:rFonts w:cs="Arial"/>
          <w:b w:val="0"/>
          <w:sz w:val="22"/>
          <w:szCs w:val="22"/>
          <w:u w:val="none"/>
        </w:rPr>
      </w:pPr>
      <w:r w:rsidRPr="00ED73CB">
        <w:rPr>
          <w:rFonts w:cs="Arial"/>
          <w:sz w:val="22"/>
          <w:szCs w:val="22"/>
          <w:u w:val="none"/>
        </w:rPr>
        <w:t>References</w:t>
      </w:r>
    </w:p>
    <w:p w:rsidR="005700D8" w:rsidRPr="00ED73CB" w:rsidRDefault="005700D8" w:rsidP="00A01166">
      <w:pPr>
        <w:pStyle w:val="Header"/>
        <w:tabs>
          <w:tab w:val="clear" w:pos="4153"/>
          <w:tab w:val="clear" w:pos="8306"/>
        </w:tabs>
        <w:jc w:val="both"/>
        <w:rPr>
          <w:rFonts w:ascii="Arial" w:hAnsi="Arial" w:cs="Arial"/>
          <w:sz w:val="22"/>
          <w:szCs w:val="22"/>
        </w:rPr>
      </w:pPr>
    </w:p>
    <w:p w:rsidR="005700D8" w:rsidRPr="00ED73CB" w:rsidRDefault="005700D8" w:rsidP="00A01166">
      <w:pPr>
        <w:pStyle w:val="AgencyStdParagraph"/>
        <w:widowControl/>
        <w:rPr>
          <w:rFonts w:ascii="Arial" w:hAnsi="Arial" w:cs="Arial"/>
          <w:sz w:val="22"/>
          <w:szCs w:val="22"/>
        </w:rPr>
      </w:pPr>
      <w:r w:rsidRPr="00ED73CB">
        <w:rPr>
          <w:rFonts w:ascii="Arial" w:hAnsi="Arial" w:cs="Arial"/>
          <w:sz w:val="22"/>
          <w:szCs w:val="22"/>
        </w:rPr>
        <w:t>The Environment Agency may request recent and relevant references prior to the award of the project.</w:t>
      </w:r>
    </w:p>
    <w:p w:rsidR="00A946D1" w:rsidRPr="00ED73CB" w:rsidRDefault="00A946D1" w:rsidP="00A01166">
      <w:pPr>
        <w:pStyle w:val="AgencyStdParagraph"/>
        <w:widowControl/>
        <w:rPr>
          <w:rFonts w:ascii="Arial" w:hAnsi="Arial" w:cs="Arial"/>
          <w:sz w:val="22"/>
          <w:szCs w:val="22"/>
        </w:rPr>
      </w:pPr>
    </w:p>
    <w:p w:rsidR="00A946D1" w:rsidRPr="00ED73CB" w:rsidRDefault="001F22CB" w:rsidP="00A01166">
      <w:pPr>
        <w:pStyle w:val="AgencyStdParagraph"/>
        <w:widowControl/>
        <w:rPr>
          <w:rFonts w:ascii="Arial" w:hAnsi="Arial" w:cs="Arial"/>
          <w:sz w:val="22"/>
          <w:szCs w:val="22"/>
        </w:rPr>
      </w:pPr>
      <w:r w:rsidRPr="00ED73CB">
        <w:rPr>
          <w:rFonts w:ascii="Arial" w:hAnsi="Arial" w:cs="Arial"/>
          <w:b/>
          <w:sz w:val="22"/>
          <w:szCs w:val="22"/>
        </w:rPr>
        <w:t>Contract award</w:t>
      </w:r>
    </w:p>
    <w:p w:rsidR="001F22CB" w:rsidRPr="00ED73CB" w:rsidRDefault="001F22CB" w:rsidP="00A01166">
      <w:pPr>
        <w:pStyle w:val="AgencyStdParagraph"/>
        <w:widowControl/>
        <w:rPr>
          <w:rFonts w:ascii="Arial" w:hAnsi="Arial" w:cs="Arial"/>
          <w:sz w:val="22"/>
          <w:szCs w:val="22"/>
        </w:rPr>
      </w:pPr>
    </w:p>
    <w:p w:rsidR="001F22CB" w:rsidRPr="00ED73CB" w:rsidRDefault="001F22CB" w:rsidP="00A01166">
      <w:pPr>
        <w:pStyle w:val="AgencyStdParagraph"/>
        <w:widowControl/>
        <w:rPr>
          <w:rFonts w:ascii="Arial" w:hAnsi="Arial" w:cs="Arial"/>
          <w:sz w:val="22"/>
          <w:szCs w:val="22"/>
        </w:rPr>
      </w:pPr>
      <w:r w:rsidRPr="00ED73CB">
        <w:rPr>
          <w:rFonts w:ascii="Arial" w:hAnsi="Arial" w:cs="Arial"/>
          <w:sz w:val="22"/>
          <w:szCs w:val="22"/>
        </w:rPr>
        <w:t xml:space="preserve">This Request for Quote is issued in good faith but we reserve the right not to award any or all of this work. </w:t>
      </w:r>
    </w:p>
    <w:p w:rsidR="005700D8" w:rsidRPr="00ED73CB" w:rsidRDefault="005700D8" w:rsidP="00A01166">
      <w:pPr>
        <w:pStyle w:val="Header"/>
        <w:tabs>
          <w:tab w:val="clear" w:pos="4153"/>
          <w:tab w:val="clear" w:pos="8306"/>
        </w:tabs>
        <w:jc w:val="both"/>
        <w:rPr>
          <w:rFonts w:ascii="Arial" w:hAnsi="Arial" w:cs="Arial"/>
          <w:sz w:val="22"/>
          <w:szCs w:val="22"/>
        </w:rPr>
      </w:pPr>
    </w:p>
    <w:p w:rsidR="005700D8" w:rsidRPr="00ED73CB" w:rsidRDefault="001A3679" w:rsidP="00A01166">
      <w:pPr>
        <w:pStyle w:val="Heading3"/>
        <w:numPr>
          <w:ilvl w:val="0"/>
          <w:numId w:val="0"/>
        </w:numPr>
        <w:jc w:val="both"/>
        <w:rPr>
          <w:rFonts w:ascii="Arial" w:hAnsi="Arial" w:cs="Arial"/>
          <w:sz w:val="22"/>
          <w:szCs w:val="22"/>
        </w:rPr>
      </w:pPr>
      <w:r w:rsidRPr="00ED73CB">
        <w:rPr>
          <w:rFonts w:ascii="Arial" w:hAnsi="Arial" w:cs="Arial"/>
          <w:sz w:val="22"/>
          <w:szCs w:val="22"/>
          <w:u w:val="single"/>
        </w:rPr>
        <w:t>D</w:t>
      </w:r>
      <w:r w:rsidR="005700D8" w:rsidRPr="00ED73CB">
        <w:rPr>
          <w:rFonts w:ascii="Arial" w:hAnsi="Arial" w:cs="Arial"/>
          <w:sz w:val="22"/>
          <w:szCs w:val="22"/>
          <w:u w:val="single"/>
        </w:rPr>
        <w:t>ATA PROTECTION ACT ADDENDUM TO SPECIFICATION</w:t>
      </w:r>
    </w:p>
    <w:p w:rsidR="005700D8" w:rsidRPr="00ED73CB" w:rsidRDefault="005700D8" w:rsidP="00A01166">
      <w:pPr>
        <w:pStyle w:val="Heading2"/>
        <w:numPr>
          <w:ilvl w:val="0"/>
          <w:numId w:val="0"/>
        </w:numPr>
        <w:jc w:val="both"/>
        <w:rPr>
          <w:rFonts w:cs="Arial"/>
          <w:sz w:val="22"/>
          <w:szCs w:val="22"/>
          <w:u w:val="none"/>
        </w:rPr>
      </w:pPr>
      <w:r w:rsidRPr="00ED73CB">
        <w:rPr>
          <w:rFonts w:cs="Arial"/>
          <w:sz w:val="22"/>
          <w:szCs w:val="22"/>
        </w:rPr>
        <w:t>Protection of personal data</w:t>
      </w:r>
    </w:p>
    <w:p w:rsidR="005700D8" w:rsidRPr="00ED73CB" w:rsidRDefault="005700D8" w:rsidP="00A01166">
      <w:pPr>
        <w:jc w:val="both"/>
        <w:rPr>
          <w:rFonts w:ascii="Arial" w:hAnsi="Arial" w:cs="Arial"/>
          <w:sz w:val="22"/>
          <w:szCs w:val="22"/>
        </w:rPr>
      </w:pPr>
    </w:p>
    <w:p w:rsidR="005700D8" w:rsidRPr="00ED73CB" w:rsidRDefault="005700D8" w:rsidP="00A01166">
      <w:pPr>
        <w:pStyle w:val="BodyText"/>
        <w:spacing w:after="0"/>
        <w:jc w:val="both"/>
        <w:rPr>
          <w:rFonts w:ascii="Arial" w:hAnsi="Arial" w:cs="Arial"/>
          <w:sz w:val="22"/>
          <w:szCs w:val="22"/>
        </w:rPr>
      </w:pPr>
      <w:r w:rsidRPr="00ED73CB">
        <w:rPr>
          <w:rFonts w:ascii="Arial" w:hAnsi="Arial" w:cs="Arial"/>
          <w:sz w:val="22"/>
          <w:szCs w:val="22"/>
        </w:rPr>
        <w:t>In order to comply with the</w:t>
      </w:r>
      <w:r w:rsidR="00C92A62" w:rsidRPr="00ED73CB">
        <w:rPr>
          <w:rFonts w:ascii="Arial" w:hAnsi="Arial" w:cs="Arial"/>
          <w:sz w:val="22"/>
          <w:szCs w:val="22"/>
        </w:rPr>
        <w:t xml:space="preserve"> </w:t>
      </w:r>
      <w:r w:rsidR="00C92A62" w:rsidRPr="00ED73CB">
        <w:rPr>
          <w:rFonts w:ascii="Arial" w:hAnsi="Arial" w:cs="Arial"/>
          <w:color w:val="000000" w:themeColor="text1"/>
          <w:sz w:val="22"/>
          <w:szCs w:val="22"/>
        </w:rPr>
        <w:t xml:space="preserve">General Data Protections Regulations 2018 </w:t>
      </w:r>
      <w:r w:rsidRPr="00ED73CB">
        <w:rPr>
          <w:rFonts w:ascii="Arial" w:hAnsi="Arial" w:cs="Arial"/>
          <w:sz w:val="22"/>
          <w:szCs w:val="22"/>
        </w:rPr>
        <w:t>the Contractor must agree to the following:</w:t>
      </w:r>
    </w:p>
    <w:p w:rsidR="005700D8" w:rsidRPr="00ED73CB" w:rsidRDefault="005700D8" w:rsidP="00A01166">
      <w:pPr>
        <w:jc w:val="both"/>
        <w:rPr>
          <w:rFonts w:ascii="Arial" w:hAnsi="Arial" w:cs="Arial"/>
          <w:sz w:val="22"/>
          <w:szCs w:val="22"/>
        </w:rPr>
      </w:pPr>
    </w:p>
    <w:p w:rsidR="005700D8" w:rsidRPr="00ED73CB" w:rsidRDefault="005700D8" w:rsidP="00A01166">
      <w:pPr>
        <w:numPr>
          <w:ilvl w:val="0"/>
          <w:numId w:val="4"/>
        </w:numPr>
        <w:jc w:val="both"/>
        <w:rPr>
          <w:rFonts w:ascii="Arial" w:hAnsi="Arial" w:cs="Arial"/>
          <w:sz w:val="22"/>
          <w:szCs w:val="22"/>
        </w:rPr>
      </w:pPr>
      <w:r w:rsidRPr="00ED73CB">
        <w:rPr>
          <w:rFonts w:ascii="Arial" w:hAnsi="Arial" w:cs="Arial"/>
          <w:sz w:val="22"/>
          <w:szCs w:val="22"/>
        </w:rPr>
        <w:lastRenderedPageBreak/>
        <w:t>You must only process the personal data in strict accordance with instructions from the Environment Agency.</w:t>
      </w:r>
    </w:p>
    <w:p w:rsidR="005700D8" w:rsidRPr="00ED73CB" w:rsidRDefault="005700D8" w:rsidP="00A01166">
      <w:pPr>
        <w:jc w:val="both"/>
        <w:rPr>
          <w:rFonts w:ascii="Arial" w:hAnsi="Arial" w:cs="Arial"/>
          <w:sz w:val="22"/>
          <w:szCs w:val="22"/>
        </w:rPr>
      </w:pPr>
    </w:p>
    <w:p w:rsidR="005700D8" w:rsidRPr="00ED73CB" w:rsidRDefault="005700D8" w:rsidP="00A01166">
      <w:pPr>
        <w:numPr>
          <w:ilvl w:val="0"/>
          <w:numId w:val="3"/>
        </w:numPr>
        <w:jc w:val="both"/>
        <w:rPr>
          <w:rFonts w:ascii="Arial" w:hAnsi="Arial" w:cs="Arial"/>
          <w:sz w:val="22"/>
          <w:szCs w:val="22"/>
        </w:rPr>
      </w:pPr>
      <w:r w:rsidRPr="00ED73CB">
        <w:rPr>
          <w:rFonts w:ascii="Arial" w:hAnsi="Arial" w:cs="Arial"/>
          <w:sz w:val="22"/>
          <w:szCs w:val="22"/>
        </w:rPr>
        <w:t>You must ensure that all the personal data that we disclose to you or you collect on our behalf under this agreement are kept confidential.</w:t>
      </w:r>
    </w:p>
    <w:p w:rsidR="005700D8" w:rsidRPr="00ED73CB" w:rsidRDefault="005700D8" w:rsidP="00A01166">
      <w:pPr>
        <w:jc w:val="both"/>
        <w:rPr>
          <w:rFonts w:ascii="Arial" w:hAnsi="Arial" w:cs="Arial"/>
          <w:sz w:val="22"/>
          <w:szCs w:val="22"/>
        </w:rPr>
      </w:pPr>
    </w:p>
    <w:p w:rsidR="005700D8" w:rsidRPr="00ED73CB" w:rsidRDefault="005700D8" w:rsidP="00A01166">
      <w:pPr>
        <w:numPr>
          <w:ilvl w:val="0"/>
          <w:numId w:val="3"/>
        </w:numPr>
        <w:jc w:val="both"/>
        <w:rPr>
          <w:rFonts w:ascii="Arial" w:hAnsi="Arial" w:cs="Arial"/>
          <w:sz w:val="22"/>
          <w:szCs w:val="22"/>
        </w:rPr>
      </w:pPr>
      <w:r w:rsidRPr="00ED73CB">
        <w:rPr>
          <w:rFonts w:ascii="Arial" w:hAnsi="Arial" w:cs="Arial"/>
          <w:sz w:val="22"/>
          <w:szCs w:val="22"/>
        </w:rPr>
        <w:t>You must take reasonable steps to ensure the reliability of employees who have access to personal data.</w:t>
      </w:r>
    </w:p>
    <w:p w:rsidR="005700D8" w:rsidRPr="00ED73CB" w:rsidRDefault="005700D8" w:rsidP="00A01166">
      <w:pPr>
        <w:pStyle w:val="AgencyStdParagraph"/>
        <w:widowControl/>
        <w:rPr>
          <w:rFonts w:ascii="Arial" w:hAnsi="Arial" w:cs="Arial"/>
          <w:sz w:val="22"/>
          <w:szCs w:val="22"/>
        </w:rPr>
      </w:pPr>
    </w:p>
    <w:p w:rsidR="005700D8" w:rsidRPr="00ED73CB" w:rsidRDefault="005700D8" w:rsidP="00A01166">
      <w:pPr>
        <w:numPr>
          <w:ilvl w:val="0"/>
          <w:numId w:val="3"/>
        </w:numPr>
        <w:jc w:val="both"/>
        <w:rPr>
          <w:rFonts w:ascii="Arial" w:hAnsi="Arial" w:cs="Arial"/>
          <w:sz w:val="22"/>
          <w:szCs w:val="22"/>
        </w:rPr>
      </w:pPr>
      <w:r w:rsidRPr="00ED73CB">
        <w:rPr>
          <w:rFonts w:ascii="Arial" w:hAnsi="Arial" w:cs="Arial"/>
          <w:sz w:val="22"/>
          <w:szCs w:val="22"/>
        </w:rPr>
        <w:t>Only employees who may be required to assist in meeting the obligations under this agreement may have access to the personal data.</w:t>
      </w:r>
    </w:p>
    <w:p w:rsidR="005700D8" w:rsidRPr="00ED73CB" w:rsidRDefault="005700D8" w:rsidP="00A01166">
      <w:pPr>
        <w:jc w:val="both"/>
        <w:rPr>
          <w:rFonts w:ascii="Arial" w:hAnsi="Arial" w:cs="Arial"/>
          <w:sz w:val="22"/>
          <w:szCs w:val="22"/>
        </w:rPr>
      </w:pPr>
    </w:p>
    <w:p w:rsidR="005700D8" w:rsidRPr="00ED73CB" w:rsidRDefault="005700D8" w:rsidP="00A01166">
      <w:pPr>
        <w:numPr>
          <w:ilvl w:val="0"/>
          <w:numId w:val="3"/>
        </w:numPr>
        <w:jc w:val="both"/>
        <w:rPr>
          <w:rFonts w:ascii="Arial" w:hAnsi="Arial" w:cs="Arial"/>
          <w:sz w:val="22"/>
          <w:szCs w:val="22"/>
        </w:rPr>
      </w:pPr>
      <w:r w:rsidRPr="00ED73CB">
        <w:rPr>
          <w:rFonts w:ascii="Arial" w:hAnsi="Arial" w:cs="Arial"/>
          <w:sz w:val="22"/>
          <w:szCs w:val="22"/>
        </w:rPr>
        <w:t>Any disclosure of personal data must be made in confidence and extend only so far as that which is specifically necessary for the purposes of this agreement.</w:t>
      </w:r>
    </w:p>
    <w:p w:rsidR="005700D8" w:rsidRPr="00ED73CB" w:rsidRDefault="005700D8" w:rsidP="00A01166">
      <w:pPr>
        <w:jc w:val="both"/>
        <w:rPr>
          <w:rFonts w:ascii="Arial" w:hAnsi="Arial" w:cs="Arial"/>
          <w:sz w:val="22"/>
          <w:szCs w:val="22"/>
        </w:rPr>
      </w:pPr>
    </w:p>
    <w:p w:rsidR="005700D8" w:rsidRPr="00ED73CB" w:rsidRDefault="005700D8" w:rsidP="00A01166">
      <w:pPr>
        <w:numPr>
          <w:ilvl w:val="0"/>
          <w:numId w:val="3"/>
        </w:numPr>
        <w:jc w:val="both"/>
        <w:rPr>
          <w:rFonts w:ascii="Arial" w:hAnsi="Arial" w:cs="Arial"/>
          <w:sz w:val="22"/>
          <w:szCs w:val="22"/>
        </w:rPr>
      </w:pPr>
      <w:r w:rsidRPr="00ED73CB">
        <w:rPr>
          <w:rFonts w:ascii="Arial" w:hAnsi="Arial" w:cs="Arial"/>
          <w:sz w:val="22"/>
          <w:szCs w:val="22"/>
        </w:rPr>
        <w:t>You must ensure that there are appropriate security measures in place to safeguard against any unauthorised access or unlawful processing or accidental loss, destruction or damage or disclosure of the personal data.</w:t>
      </w:r>
    </w:p>
    <w:p w:rsidR="005700D8" w:rsidRPr="00ED73CB" w:rsidRDefault="005700D8" w:rsidP="00A01166">
      <w:pPr>
        <w:jc w:val="both"/>
        <w:rPr>
          <w:rFonts w:ascii="Arial" w:hAnsi="Arial" w:cs="Arial"/>
          <w:sz w:val="22"/>
          <w:szCs w:val="22"/>
        </w:rPr>
      </w:pPr>
    </w:p>
    <w:p w:rsidR="00103932" w:rsidRPr="00ED73CB" w:rsidRDefault="005700D8" w:rsidP="00A01166">
      <w:pPr>
        <w:numPr>
          <w:ilvl w:val="0"/>
          <w:numId w:val="3"/>
        </w:numPr>
        <w:jc w:val="both"/>
        <w:rPr>
          <w:rFonts w:ascii="Arial" w:hAnsi="Arial" w:cs="Arial"/>
          <w:sz w:val="22"/>
          <w:szCs w:val="22"/>
        </w:rPr>
      </w:pPr>
      <w:r w:rsidRPr="00ED73CB">
        <w:rPr>
          <w:rFonts w:ascii="Arial" w:hAnsi="Arial" w:cs="Arial"/>
          <w:sz w:val="22"/>
          <w:szCs w:val="22"/>
        </w:rPr>
        <w:t>On termination of this agreement, for whatever reason, the personal data must be returned to us promptly and safely, together with all copies in your possession or control.</w:t>
      </w:r>
    </w:p>
    <w:p w:rsidR="005700D8" w:rsidRPr="00ED73CB" w:rsidRDefault="00103932" w:rsidP="00A01166">
      <w:pPr>
        <w:jc w:val="both"/>
        <w:rPr>
          <w:rFonts w:ascii="Arial" w:hAnsi="Arial" w:cs="Arial"/>
          <w:sz w:val="22"/>
          <w:szCs w:val="22"/>
        </w:rPr>
      </w:pPr>
      <w:r w:rsidRPr="00ED73CB">
        <w:rPr>
          <w:rFonts w:ascii="Arial" w:hAnsi="Arial" w:cs="Arial"/>
          <w:sz w:val="22"/>
          <w:szCs w:val="22"/>
        </w:rPr>
        <w:br w:type="page"/>
      </w:r>
    </w:p>
    <w:p w:rsidR="002F4C87" w:rsidRPr="00ED73CB" w:rsidRDefault="00544F4A" w:rsidP="00A01166">
      <w:pPr>
        <w:pStyle w:val="Heading1"/>
        <w:numPr>
          <w:ilvl w:val="0"/>
          <w:numId w:val="0"/>
        </w:numPr>
        <w:jc w:val="both"/>
        <w:rPr>
          <w:rFonts w:cs="Arial"/>
          <w:sz w:val="22"/>
          <w:szCs w:val="22"/>
        </w:rPr>
      </w:pPr>
      <w:r w:rsidRPr="00ED73CB">
        <w:rPr>
          <w:rFonts w:cs="Arial"/>
          <w:sz w:val="22"/>
          <w:szCs w:val="22"/>
        </w:rPr>
        <w:lastRenderedPageBreak/>
        <w:t xml:space="preserve">APPENDIX A - </w:t>
      </w:r>
      <w:r w:rsidR="002F4C87" w:rsidRPr="00ED73CB">
        <w:rPr>
          <w:rFonts w:cs="Arial"/>
          <w:sz w:val="22"/>
          <w:szCs w:val="22"/>
        </w:rPr>
        <w:t xml:space="preserve">PRICING SCHEDULE </w:t>
      </w:r>
    </w:p>
    <w:p w:rsidR="002F4C87" w:rsidRPr="00ED73CB" w:rsidRDefault="002F4C87" w:rsidP="00A01166">
      <w:pPr>
        <w:jc w:val="both"/>
        <w:rPr>
          <w:rFonts w:ascii="Arial" w:hAnsi="Arial" w:cs="Arial"/>
          <w:sz w:val="22"/>
          <w:szCs w:val="22"/>
        </w:rPr>
      </w:pPr>
    </w:p>
    <w:p w:rsidR="002F4C87" w:rsidRPr="00ED73CB" w:rsidRDefault="002F4C87" w:rsidP="00A01166">
      <w:pPr>
        <w:pStyle w:val="BodyText"/>
        <w:spacing w:after="0"/>
        <w:jc w:val="both"/>
        <w:rPr>
          <w:rFonts w:ascii="Arial" w:hAnsi="Arial" w:cs="Arial"/>
          <w:sz w:val="22"/>
          <w:szCs w:val="22"/>
        </w:rPr>
      </w:pPr>
      <w:r w:rsidRPr="00ED73CB">
        <w:rPr>
          <w:rFonts w:ascii="Arial" w:hAnsi="Arial" w:cs="Arial"/>
          <w:sz w:val="22"/>
          <w:szCs w:val="22"/>
        </w:rPr>
        <w:t xml:space="preserve">ALL COSTS QUOTED MUST BE EXCLUSIVE OF VAT </w:t>
      </w:r>
    </w:p>
    <w:p w:rsidR="002F4C87" w:rsidRPr="00ED73CB" w:rsidRDefault="002F4C87" w:rsidP="00A01166">
      <w:pPr>
        <w:pStyle w:val="BodyText"/>
        <w:spacing w:after="0"/>
        <w:jc w:val="both"/>
        <w:rPr>
          <w:rFonts w:ascii="Arial" w:hAnsi="Arial" w:cs="Arial"/>
          <w:sz w:val="22"/>
          <w:szCs w:val="22"/>
        </w:rPr>
      </w:pPr>
      <w:r w:rsidRPr="00ED73CB">
        <w:rPr>
          <w:rFonts w:ascii="Arial" w:hAnsi="Arial" w:cs="Arial"/>
          <w:sz w:val="22"/>
          <w:szCs w:val="22"/>
        </w:rPr>
        <w:t xml:space="preserve">All costs must be quoted on this schedule. Any costs not detailed will not be paid. </w:t>
      </w:r>
    </w:p>
    <w:p w:rsidR="002F4C87" w:rsidRPr="00ED73CB" w:rsidRDefault="002F4C87" w:rsidP="00A01166">
      <w:pPr>
        <w:pStyle w:val="BodyText"/>
        <w:spacing w:after="0"/>
        <w:jc w:val="both"/>
        <w:rPr>
          <w:rFonts w:ascii="Arial" w:hAnsi="Arial" w:cs="Arial"/>
          <w:sz w:val="22"/>
          <w:szCs w:val="22"/>
        </w:rPr>
      </w:pPr>
    </w:p>
    <w:p w:rsidR="002F4C87" w:rsidRPr="00ED73CB" w:rsidRDefault="002F4C87" w:rsidP="00A01166">
      <w:pPr>
        <w:pStyle w:val="BodyText"/>
        <w:spacing w:after="0"/>
        <w:jc w:val="both"/>
        <w:rPr>
          <w:rFonts w:ascii="Arial" w:hAnsi="Arial" w:cs="Arial"/>
          <w:b/>
          <w:color w:val="FF0000"/>
          <w:sz w:val="22"/>
          <w:szCs w:val="22"/>
        </w:rPr>
      </w:pPr>
    </w:p>
    <w:p w:rsidR="002F4C87" w:rsidRPr="00ED73CB" w:rsidRDefault="002F4C87" w:rsidP="00A01166">
      <w:pPr>
        <w:pStyle w:val="BodyText"/>
        <w:spacing w:after="0"/>
        <w:jc w:val="both"/>
        <w:rPr>
          <w:rFonts w:ascii="Arial" w:hAnsi="Arial" w:cs="Arial"/>
          <w:b/>
          <w:sz w:val="22"/>
          <w:szCs w:val="22"/>
        </w:rPr>
      </w:pPr>
      <w:r w:rsidRPr="00ED73CB">
        <w:rPr>
          <w:rFonts w:ascii="Arial" w:hAnsi="Arial" w:cs="Arial"/>
          <w:b/>
          <w:sz w:val="22"/>
          <w:szCs w:val="22"/>
        </w:rPr>
        <w:t>Staff Costs</w:t>
      </w:r>
    </w:p>
    <w:p w:rsidR="002F4C87" w:rsidRPr="00ED73CB" w:rsidRDefault="002F4C87" w:rsidP="00A01166">
      <w:pPr>
        <w:pStyle w:val="BodyText"/>
        <w:spacing w:after="0"/>
        <w:jc w:val="both"/>
        <w:rPr>
          <w:rFonts w:ascii="Arial" w:hAnsi="Arial" w:cs="Arial"/>
          <w:spacing w:val="-3"/>
          <w:sz w:val="22"/>
          <w:szCs w:val="22"/>
        </w:rPr>
      </w:pPr>
      <w:r w:rsidRPr="00ED73CB">
        <w:rPr>
          <w:rFonts w:ascii="Arial" w:hAnsi="Arial" w:cs="Arial"/>
          <w:spacing w:val="-3"/>
          <w:sz w:val="22"/>
          <w:szCs w:val="22"/>
        </w:rPr>
        <w:t>Please detail the day rates of your proposed personnel in the table below.</w:t>
      </w:r>
    </w:p>
    <w:p w:rsidR="002F4C87" w:rsidRPr="00ED73CB" w:rsidRDefault="002F4C87" w:rsidP="00A01166">
      <w:pPr>
        <w:jc w:val="both"/>
        <w:rPr>
          <w:rFonts w:ascii="Arial" w:hAnsi="Arial" w:cs="Arial"/>
          <w:sz w:val="22"/>
          <w:szCs w:val="22"/>
        </w:rPr>
      </w:pPr>
      <w:r w:rsidRPr="00ED73CB">
        <w:rPr>
          <w:rFonts w:ascii="Arial" w:hAnsi="Arial" w:cs="Arial"/>
          <w:sz w:val="22"/>
          <w:szCs w:val="22"/>
        </w:rPr>
        <w:t>(Please also advise how many hours you constitute a working day)</w:t>
      </w:r>
    </w:p>
    <w:p w:rsidR="002F4C87" w:rsidRPr="00ED73CB" w:rsidRDefault="002F4C87" w:rsidP="00A01166">
      <w:pPr>
        <w:pStyle w:val="BodyText"/>
        <w:spacing w:after="0"/>
        <w:jc w:val="both"/>
        <w:rPr>
          <w:rFonts w:ascii="Arial" w:hAnsi="Arial" w:cs="Arial"/>
          <w:b/>
          <w:spacing w:val="-3"/>
          <w:sz w:val="22"/>
          <w:szCs w:val="22"/>
        </w:rPr>
      </w:pPr>
    </w:p>
    <w:p w:rsidR="007C5BBB" w:rsidRPr="00ED73CB" w:rsidRDefault="007C5BBB" w:rsidP="00A01166">
      <w:pPr>
        <w:pStyle w:val="BodyText"/>
        <w:spacing w:after="0"/>
        <w:jc w:val="both"/>
        <w:rPr>
          <w:rFonts w:ascii="Arial" w:hAnsi="Arial" w:cs="Arial"/>
          <w:b/>
          <w:spacing w:val="-3"/>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760"/>
        <w:gridCol w:w="1351"/>
        <w:gridCol w:w="1351"/>
      </w:tblGrid>
      <w:tr w:rsidR="002F4C87" w:rsidRPr="00ED73CB" w:rsidTr="002F4C87">
        <w:trPr>
          <w:trHeight w:val="561"/>
        </w:trPr>
        <w:tc>
          <w:tcPr>
            <w:tcW w:w="2268" w:type="dxa"/>
            <w:shd w:val="solid" w:color="0000FF" w:fill="000000"/>
            <w:vAlign w:val="center"/>
          </w:tcPr>
          <w:p w:rsidR="002F4C87" w:rsidRPr="00ED73CB" w:rsidRDefault="002F4C87" w:rsidP="00A01166">
            <w:pPr>
              <w:tabs>
                <w:tab w:val="left" w:pos="0"/>
              </w:tabs>
              <w:suppressAutoHyphens/>
              <w:jc w:val="both"/>
              <w:rPr>
                <w:rFonts w:ascii="Arial" w:hAnsi="Arial" w:cs="Arial"/>
                <w:b/>
                <w:color w:val="FFFFFF"/>
                <w:spacing w:val="-3"/>
                <w:sz w:val="22"/>
                <w:szCs w:val="22"/>
              </w:rPr>
            </w:pPr>
            <w:r w:rsidRPr="00ED73CB">
              <w:rPr>
                <w:rFonts w:ascii="Arial" w:hAnsi="Arial" w:cs="Arial"/>
                <w:b/>
                <w:color w:val="FFFFFF"/>
                <w:spacing w:val="-3"/>
                <w:sz w:val="22"/>
                <w:szCs w:val="22"/>
              </w:rPr>
              <w:t>Name</w:t>
            </w:r>
          </w:p>
        </w:tc>
        <w:tc>
          <w:tcPr>
            <w:tcW w:w="2760" w:type="dxa"/>
            <w:shd w:val="solid" w:color="0000FF" w:fill="000000"/>
            <w:vAlign w:val="center"/>
          </w:tcPr>
          <w:p w:rsidR="002F4C87" w:rsidRPr="00ED73CB" w:rsidRDefault="002F4C87" w:rsidP="00A01166">
            <w:pPr>
              <w:tabs>
                <w:tab w:val="left" w:pos="0"/>
              </w:tabs>
              <w:suppressAutoHyphens/>
              <w:jc w:val="both"/>
              <w:rPr>
                <w:rFonts w:ascii="Arial" w:hAnsi="Arial" w:cs="Arial"/>
                <w:b/>
                <w:color w:val="FFFFFF"/>
                <w:spacing w:val="-3"/>
                <w:sz w:val="22"/>
                <w:szCs w:val="22"/>
              </w:rPr>
            </w:pPr>
            <w:r w:rsidRPr="00ED73CB">
              <w:rPr>
                <w:rFonts w:ascii="Arial" w:hAnsi="Arial" w:cs="Arial"/>
                <w:b/>
                <w:color w:val="FFFFFF"/>
                <w:spacing w:val="-3"/>
                <w:sz w:val="22"/>
                <w:szCs w:val="22"/>
              </w:rPr>
              <w:t xml:space="preserve">Title/Grade </w:t>
            </w:r>
          </w:p>
        </w:tc>
        <w:tc>
          <w:tcPr>
            <w:tcW w:w="1351" w:type="dxa"/>
            <w:shd w:val="solid" w:color="0000FF" w:fill="000000"/>
            <w:vAlign w:val="center"/>
          </w:tcPr>
          <w:p w:rsidR="002F4C87" w:rsidRPr="00ED73CB" w:rsidRDefault="002F4C87" w:rsidP="00A01166">
            <w:pPr>
              <w:tabs>
                <w:tab w:val="left" w:pos="0"/>
              </w:tabs>
              <w:suppressAutoHyphens/>
              <w:jc w:val="both"/>
              <w:rPr>
                <w:rFonts w:ascii="Arial" w:hAnsi="Arial" w:cs="Arial"/>
                <w:b/>
                <w:color w:val="FFFFFF"/>
                <w:spacing w:val="-3"/>
                <w:sz w:val="22"/>
                <w:szCs w:val="22"/>
              </w:rPr>
            </w:pPr>
            <w:r w:rsidRPr="00ED73CB">
              <w:rPr>
                <w:rFonts w:ascii="Arial" w:hAnsi="Arial" w:cs="Arial"/>
                <w:b/>
                <w:color w:val="FFFFFF"/>
                <w:spacing w:val="-3"/>
                <w:sz w:val="22"/>
                <w:szCs w:val="22"/>
              </w:rPr>
              <w:t>Day Rate</w:t>
            </w:r>
          </w:p>
        </w:tc>
        <w:tc>
          <w:tcPr>
            <w:tcW w:w="1351" w:type="dxa"/>
            <w:shd w:val="solid" w:color="0000FF" w:fill="000000"/>
          </w:tcPr>
          <w:p w:rsidR="002F4C87" w:rsidRPr="00ED73CB" w:rsidRDefault="002F4C87" w:rsidP="00A01166">
            <w:pPr>
              <w:tabs>
                <w:tab w:val="left" w:pos="0"/>
              </w:tabs>
              <w:suppressAutoHyphens/>
              <w:jc w:val="both"/>
              <w:rPr>
                <w:rFonts w:ascii="Arial" w:hAnsi="Arial" w:cs="Arial"/>
                <w:b/>
                <w:color w:val="FFFFFF"/>
                <w:spacing w:val="-3"/>
                <w:sz w:val="22"/>
                <w:szCs w:val="22"/>
              </w:rPr>
            </w:pPr>
          </w:p>
          <w:p w:rsidR="002F4C87" w:rsidRPr="00ED73CB" w:rsidRDefault="002F4C87" w:rsidP="00A01166">
            <w:pPr>
              <w:tabs>
                <w:tab w:val="left" w:pos="0"/>
              </w:tabs>
              <w:suppressAutoHyphens/>
              <w:jc w:val="both"/>
              <w:rPr>
                <w:rFonts w:ascii="Arial" w:hAnsi="Arial" w:cs="Arial"/>
                <w:b/>
                <w:color w:val="FFFFFF"/>
                <w:spacing w:val="-3"/>
                <w:sz w:val="22"/>
                <w:szCs w:val="22"/>
              </w:rPr>
            </w:pPr>
            <w:r w:rsidRPr="00ED73CB">
              <w:rPr>
                <w:rFonts w:ascii="Arial" w:hAnsi="Arial" w:cs="Arial"/>
                <w:b/>
                <w:color w:val="FFFFFF"/>
                <w:spacing w:val="-3"/>
                <w:sz w:val="22"/>
                <w:szCs w:val="22"/>
              </w:rPr>
              <w:t>No of Days</w:t>
            </w:r>
          </w:p>
        </w:tc>
      </w:tr>
      <w:tr w:rsidR="002F4C87" w:rsidRPr="00ED73CB" w:rsidTr="002F4C87">
        <w:trPr>
          <w:trHeight w:val="444"/>
        </w:trPr>
        <w:tc>
          <w:tcPr>
            <w:tcW w:w="2268" w:type="dxa"/>
            <w:vAlign w:val="center"/>
          </w:tcPr>
          <w:p w:rsidR="002F4C87" w:rsidRPr="00ED73CB" w:rsidRDefault="002F4C87" w:rsidP="00A01166">
            <w:pPr>
              <w:tabs>
                <w:tab w:val="left" w:pos="0"/>
              </w:tabs>
              <w:suppressAutoHyphens/>
              <w:jc w:val="both"/>
              <w:rPr>
                <w:rFonts w:ascii="Arial" w:hAnsi="Arial" w:cs="Arial"/>
                <w:spacing w:val="-3"/>
                <w:sz w:val="22"/>
                <w:szCs w:val="22"/>
              </w:rPr>
            </w:pPr>
          </w:p>
        </w:tc>
        <w:tc>
          <w:tcPr>
            <w:tcW w:w="2760" w:type="dxa"/>
            <w:vAlign w:val="center"/>
          </w:tcPr>
          <w:p w:rsidR="002F4C87" w:rsidRPr="00ED73CB" w:rsidRDefault="002F4C87" w:rsidP="00A01166">
            <w:pPr>
              <w:tabs>
                <w:tab w:val="left" w:pos="0"/>
              </w:tabs>
              <w:suppressAutoHyphens/>
              <w:jc w:val="both"/>
              <w:rPr>
                <w:rFonts w:ascii="Arial" w:hAnsi="Arial" w:cs="Arial"/>
                <w:spacing w:val="-3"/>
                <w:sz w:val="22"/>
                <w:szCs w:val="22"/>
              </w:rPr>
            </w:pPr>
          </w:p>
        </w:tc>
        <w:tc>
          <w:tcPr>
            <w:tcW w:w="1351" w:type="dxa"/>
            <w:vAlign w:val="center"/>
          </w:tcPr>
          <w:p w:rsidR="002F4C87" w:rsidRPr="00ED73CB" w:rsidRDefault="002F4C87" w:rsidP="00A01166">
            <w:pPr>
              <w:tabs>
                <w:tab w:val="left" w:pos="0"/>
              </w:tabs>
              <w:suppressAutoHyphens/>
              <w:jc w:val="both"/>
              <w:rPr>
                <w:rFonts w:ascii="Arial" w:hAnsi="Arial" w:cs="Arial"/>
                <w:spacing w:val="-3"/>
                <w:sz w:val="22"/>
                <w:szCs w:val="22"/>
              </w:rPr>
            </w:pPr>
          </w:p>
        </w:tc>
        <w:tc>
          <w:tcPr>
            <w:tcW w:w="1351" w:type="dxa"/>
          </w:tcPr>
          <w:p w:rsidR="002F4C87" w:rsidRPr="00ED73CB" w:rsidRDefault="002F4C87" w:rsidP="00A01166">
            <w:pPr>
              <w:tabs>
                <w:tab w:val="left" w:pos="0"/>
              </w:tabs>
              <w:suppressAutoHyphens/>
              <w:jc w:val="both"/>
              <w:rPr>
                <w:rFonts w:ascii="Arial" w:hAnsi="Arial" w:cs="Arial"/>
                <w:spacing w:val="-3"/>
                <w:sz w:val="22"/>
                <w:szCs w:val="22"/>
              </w:rPr>
            </w:pPr>
          </w:p>
        </w:tc>
      </w:tr>
      <w:tr w:rsidR="002F4C87" w:rsidRPr="00ED73CB" w:rsidTr="002F4C87">
        <w:trPr>
          <w:trHeight w:val="423"/>
        </w:trPr>
        <w:tc>
          <w:tcPr>
            <w:tcW w:w="2268" w:type="dxa"/>
            <w:vAlign w:val="center"/>
          </w:tcPr>
          <w:p w:rsidR="002F4C87" w:rsidRPr="00ED73CB" w:rsidRDefault="002F4C87" w:rsidP="00A01166">
            <w:pPr>
              <w:tabs>
                <w:tab w:val="left" w:pos="0"/>
              </w:tabs>
              <w:suppressAutoHyphens/>
              <w:jc w:val="both"/>
              <w:rPr>
                <w:rFonts w:ascii="Arial" w:hAnsi="Arial" w:cs="Arial"/>
                <w:spacing w:val="-3"/>
                <w:sz w:val="22"/>
                <w:szCs w:val="22"/>
              </w:rPr>
            </w:pPr>
          </w:p>
        </w:tc>
        <w:tc>
          <w:tcPr>
            <w:tcW w:w="2760" w:type="dxa"/>
            <w:vAlign w:val="center"/>
          </w:tcPr>
          <w:p w:rsidR="002F4C87" w:rsidRPr="00ED73CB" w:rsidRDefault="002F4C87" w:rsidP="00A01166">
            <w:pPr>
              <w:tabs>
                <w:tab w:val="left" w:pos="0"/>
              </w:tabs>
              <w:suppressAutoHyphens/>
              <w:jc w:val="both"/>
              <w:rPr>
                <w:rFonts w:ascii="Arial" w:hAnsi="Arial" w:cs="Arial"/>
                <w:spacing w:val="-3"/>
                <w:sz w:val="22"/>
                <w:szCs w:val="22"/>
              </w:rPr>
            </w:pPr>
          </w:p>
        </w:tc>
        <w:tc>
          <w:tcPr>
            <w:tcW w:w="1351" w:type="dxa"/>
            <w:vAlign w:val="center"/>
          </w:tcPr>
          <w:p w:rsidR="002F4C87" w:rsidRPr="00ED73CB" w:rsidRDefault="002F4C87" w:rsidP="00A01166">
            <w:pPr>
              <w:tabs>
                <w:tab w:val="left" w:pos="0"/>
              </w:tabs>
              <w:suppressAutoHyphens/>
              <w:jc w:val="both"/>
              <w:rPr>
                <w:rFonts w:ascii="Arial" w:hAnsi="Arial" w:cs="Arial"/>
                <w:spacing w:val="-3"/>
                <w:sz w:val="22"/>
                <w:szCs w:val="22"/>
              </w:rPr>
            </w:pPr>
          </w:p>
        </w:tc>
        <w:tc>
          <w:tcPr>
            <w:tcW w:w="1351" w:type="dxa"/>
          </w:tcPr>
          <w:p w:rsidR="002F4C87" w:rsidRPr="00ED73CB" w:rsidRDefault="002F4C87" w:rsidP="00A01166">
            <w:pPr>
              <w:tabs>
                <w:tab w:val="left" w:pos="0"/>
              </w:tabs>
              <w:suppressAutoHyphens/>
              <w:jc w:val="both"/>
              <w:rPr>
                <w:rFonts w:ascii="Arial" w:hAnsi="Arial" w:cs="Arial"/>
                <w:spacing w:val="-3"/>
                <w:sz w:val="22"/>
                <w:szCs w:val="22"/>
              </w:rPr>
            </w:pPr>
          </w:p>
        </w:tc>
      </w:tr>
      <w:tr w:rsidR="002F4C87" w:rsidRPr="00ED73CB" w:rsidTr="002F4C87">
        <w:trPr>
          <w:trHeight w:val="415"/>
        </w:trPr>
        <w:tc>
          <w:tcPr>
            <w:tcW w:w="2268" w:type="dxa"/>
            <w:vAlign w:val="center"/>
          </w:tcPr>
          <w:p w:rsidR="002F4C87" w:rsidRPr="00ED73CB" w:rsidRDefault="002F4C87" w:rsidP="00A01166">
            <w:pPr>
              <w:tabs>
                <w:tab w:val="left" w:pos="0"/>
              </w:tabs>
              <w:suppressAutoHyphens/>
              <w:jc w:val="both"/>
              <w:rPr>
                <w:rFonts w:ascii="Arial" w:hAnsi="Arial" w:cs="Arial"/>
                <w:spacing w:val="-3"/>
                <w:sz w:val="22"/>
                <w:szCs w:val="22"/>
              </w:rPr>
            </w:pPr>
          </w:p>
        </w:tc>
        <w:tc>
          <w:tcPr>
            <w:tcW w:w="2760" w:type="dxa"/>
            <w:vAlign w:val="center"/>
          </w:tcPr>
          <w:p w:rsidR="002F4C87" w:rsidRPr="00ED73CB" w:rsidRDefault="002F4C87" w:rsidP="00A01166">
            <w:pPr>
              <w:tabs>
                <w:tab w:val="left" w:pos="0"/>
              </w:tabs>
              <w:suppressAutoHyphens/>
              <w:jc w:val="both"/>
              <w:rPr>
                <w:rFonts w:ascii="Arial" w:hAnsi="Arial" w:cs="Arial"/>
                <w:spacing w:val="-3"/>
                <w:sz w:val="22"/>
                <w:szCs w:val="22"/>
              </w:rPr>
            </w:pPr>
          </w:p>
        </w:tc>
        <w:tc>
          <w:tcPr>
            <w:tcW w:w="1351" w:type="dxa"/>
            <w:vAlign w:val="center"/>
          </w:tcPr>
          <w:p w:rsidR="002F4C87" w:rsidRPr="00ED73CB" w:rsidRDefault="002F4C87" w:rsidP="00A01166">
            <w:pPr>
              <w:tabs>
                <w:tab w:val="left" w:pos="0"/>
              </w:tabs>
              <w:suppressAutoHyphens/>
              <w:jc w:val="both"/>
              <w:rPr>
                <w:rFonts w:ascii="Arial" w:hAnsi="Arial" w:cs="Arial"/>
                <w:spacing w:val="-3"/>
                <w:sz w:val="22"/>
                <w:szCs w:val="22"/>
              </w:rPr>
            </w:pPr>
          </w:p>
        </w:tc>
        <w:tc>
          <w:tcPr>
            <w:tcW w:w="1351" w:type="dxa"/>
          </w:tcPr>
          <w:p w:rsidR="002F4C87" w:rsidRPr="00ED73CB" w:rsidRDefault="002F4C87" w:rsidP="00A01166">
            <w:pPr>
              <w:tabs>
                <w:tab w:val="left" w:pos="0"/>
              </w:tabs>
              <w:suppressAutoHyphens/>
              <w:jc w:val="both"/>
              <w:rPr>
                <w:rFonts w:ascii="Arial" w:hAnsi="Arial" w:cs="Arial"/>
                <w:spacing w:val="-3"/>
                <w:sz w:val="22"/>
                <w:szCs w:val="22"/>
              </w:rPr>
            </w:pPr>
          </w:p>
        </w:tc>
      </w:tr>
      <w:tr w:rsidR="002F4C87" w:rsidRPr="00ED73CB" w:rsidTr="00544F4A">
        <w:trPr>
          <w:trHeight w:val="420"/>
        </w:trPr>
        <w:tc>
          <w:tcPr>
            <w:tcW w:w="2268" w:type="dxa"/>
            <w:vAlign w:val="center"/>
          </w:tcPr>
          <w:p w:rsidR="002F4C87" w:rsidRPr="00ED73CB" w:rsidRDefault="002F4C87" w:rsidP="00A01166">
            <w:pPr>
              <w:tabs>
                <w:tab w:val="left" w:pos="0"/>
              </w:tabs>
              <w:suppressAutoHyphens/>
              <w:jc w:val="both"/>
              <w:rPr>
                <w:rFonts w:ascii="Arial" w:hAnsi="Arial" w:cs="Arial"/>
                <w:b/>
                <w:spacing w:val="-3"/>
                <w:sz w:val="22"/>
                <w:szCs w:val="22"/>
                <w:u w:val="single"/>
              </w:rPr>
            </w:pPr>
            <w:r w:rsidRPr="00ED73CB">
              <w:rPr>
                <w:rFonts w:ascii="Arial" w:hAnsi="Arial" w:cs="Arial"/>
                <w:b/>
                <w:spacing w:val="-3"/>
                <w:sz w:val="22"/>
                <w:szCs w:val="22"/>
                <w:u w:val="single"/>
              </w:rPr>
              <w:t>Total</w:t>
            </w:r>
          </w:p>
        </w:tc>
        <w:tc>
          <w:tcPr>
            <w:tcW w:w="2760" w:type="dxa"/>
            <w:vAlign w:val="center"/>
          </w:tcPr>
          <w:p w:rsidR="002F4C87" w:rsidRPr="00ED73CB" w:rsidRDefault="002F4C87" w:rsidP="00A01166">
            <w:pPr>
              <w:tabs>
                <w:tab w:val="left" w:pos="0"/>
              </w:tabs>
              <w:suppressAutoHyphens/>
              <w:jc w:val="both"/>
              <w:rPr>
                <w:rFonts w:ascii="Arial" w:hAnsi="Arial" w:cs="Arial"/>
                <w:spacing w:val="-3"/>
                <w:sz w:val="22"/>
                <w:szCs w:val="22"/>
              </w:rPr>
            </w:pPr>
          </w:p>
        </w:tc>
        <w:tc>
          <w:tcPr>
            <w:tcW w:w="1351" w:type="dxa"/>
            <w:vAlign w:val="center"/>
          </w:tcPr>
          <w:p w:rsidR="002F4C87" w:rsidRPr="00ED73CB" w:rsidRDefault="00544F4A" w:rsidP="00A01166">
            <w:pPr>
              <w:tabs>
                <w:tab w:val="left" w:pos="0"/>
              </w:tabs>
              <w:suppressAutoHyphens/>
              <w:jc w:val="both"/>
              <w:rPr>
                <w:rFonts w:ascii="Arial" w:hAnsi="Arial" w:cs="Arial"/>
                <w:spacing w:val="-3"/>
                <w:sz w:val="22"/>
                <w:szCs w:val="22"/>
              </w:rPr>
            </w:pPr>
            <w:r w:rsidRPr="00ED73CB">
              <w:rPr>
                <w:rFonts w:ascii="Arial" w:hAnsi="Arial" w:cs="Arial"/>
                <w:spacing w:val="-3"/>
                <w:sz w:val="22"/>
                <w:szCs w:val="22"/>
              </w:rPr>
              <w:t>£</w:t>
            </w:r>
          </w:p>
        </w:tc>
        <w:tc>
          <w:tcPr>
            <w:tcW w:w="1351" w:type="dxa"/>
            <w:vAlign w:val="center"/>
          </w:tcPr>
          <w:p w:rsidR="002F4C87" w:rsidRPr="00ED73CB" w:rsidRDefault="002F4C87" w:rsidP="00A01166">
            <w:pPr>
              <w:tabs>
                <w:tab w:val="left" w:pos="0"/>
              </w:tabs>
              <w:suppressAutoHyphens/>
              <w:jc w:val="both"/>
              <w:rPr>
                <w:rFonts w:ascii="Arial" w:hAnsi="Arial" w:cs="Arial"/>
                <w:spacing w:val="-3"/>
                <w:sz w:val="22"/>
                <w:szCs w:val="22"/>
              </w:rPr>
            </w:pPr>
          </w:p>
        </w:tc>
      </w:tr>
    </w:tbl>
    <w:p w:rsidR="002F4C87" w:rsidRPr="00ED73CB" w:rsidRDefault="002F4C87" w:rsidP="00A01166">
      <w:pPr>
        <w:pStyle w:val="BodyText"/>
        <w:spacing w:after="0"/>
        <w:jc w:val="both"/>
        <w:rPr>
          <w:rFonts w:ascii="Arial" w:hAnsi="Arial" w:cs="Arial"/>
          <w:spacing w:val="-3"/>
          <w:sz w:val="22"/>
          <w:szCs w:val="22"/>
        </w:rPr>
      </w:pPr>
    </w:p>
    <w:p w:rsidR="007C5BBB" w:rsidRPr="00ED73CB" w:rsidRDefault="007C5BBB" w:rsidP="00A01166">
      <w:pPr>
        <w:pStyle w:val="BodyText"/>
        <w:spacing w:after="0"/>
        <w:jc w:val="both"/>
        <w:rPr>
          <w:rFonts w:ascii="Arial" w:hAnsi="Arial" w:cs="Arial"/>
          <w:spacing w:val="-3"/>
          <w:sz w:val="22"/>
          <w:szCs w:val="22"/>
        </w:rPr>
      </w:pPr>
    </w:p>
    <w:p w:rsidR="002F4C87" w:rsidRPr="00ED73CB" w:rsidRDefault="002F4C87" w:rsidP="00A01166">
      <w:pPr>
        <w:pStyle w:val="BodyText"/>
        <w:spacing w:after="0"/>
        <w:jc w:val="both"/>
        <w:rPr>
          <w:rFonts w:ascii="Arial" w:hAnsi="Arial" w:cs="Arial"/>
          <w:spacing w:val="-3"/>
          <w:sz w:val="22"/>
          <w:szCs w:val="22"/>
        </w:rPr>
      </w:pPr>
      <w:r w:rsidRPr="00ED73CB">
        <w:rPr>
          <w:rFonts w:ascii="Arial" w:hAnsi="Arial" w:cs="Arial"/>
          <w:spacing w:val="-3"/>
          <w:sz w:val="22"/>
          <w:szCs w:val="22"/>
        </w:rPr>
        <w:t>Please detail your task costs in the table below.</w:t>
      </w:r>
    </w:p>
    <w:p w:rsidR="002F4C87" w:rsidRPr="00ED73CB" w:rsidRDefault="002F4C87" w:rsidP="00A01166">
      <w:pPr>
        <w:pStyle w:val="BodyText"/>
        <w:spacing w:after="0"/>
        <w:jc w:val="both"/>
        <w:rPr>
          <w:rFonts w:ascii="Arial" w:hAnsi="Arial" w:cs="Arial"/>
          <w:spacing w:val="-3"/>
          <w:sz w:val="22"/>
          <w:szCs w:val="22"/>
        </w:rPr>
      </w:pPr>
    </w:p>
    <w:tbl>
      <w:tblPr>
        <w:tblW w:w="8919" w:type="dxa"/>
        <w:tblInd w:w="-254" w:type="dxa"/>
        <w:tblLayout w:type="fixed"/>
        <w:tblCellMar>
          <w:left w:w="30" w:type="dxa"/>
          <w:right w:w="30" w:type="dxa"/>
        </w:tblCellMar>
        <w:tblLook w:val="0000" w:firstRow="0" w:lastRow="0" w:firstColumn="0" w:lastColumn="0" w:noHBand="0" w:noVBand="0"/>
      </w:tblPr>
      <w:tblGrid>
        <w:gridCol w:w="5246"/>
        <w:gridCol w:w="1275"/>
        <w:gridCol w:w="955"/>
        <w:gridCol w:w="1443"/>
      </w:tblGrid>
      <w:tr w:rsidR="002F4C87" w:rsidRPr="00ED73CB" w:rsidTr="002F4C87">
        <w:trPr>
          <w:cantSplit/>
          <w:trHeight w:val="374"/>
        </w:trPr>
        <w:tc>
          <w:tcPr>
            <w:tcW w:w="8919" w:type="dxa"/>
            <w:gridSpan w:val="4"/>
            <w:tcBorders>
              <w:top w:val="single" w:sz="18" w:space="0" w:color="auto"/>
              <w:left w:val="single" w:sz="18" w:space="0" w:color="auto"/>
              <w:bottom w:val="single" w:sz="6" w:space="0" w:color="auto"/>
              <w:right w:val="single" w:sz="18" w:space="0" w:color="auto"/>
            </w:tcBorders>
            <w:shd w:val="clear" w:color="auto" w:fill="C0C0C0"/>
          </w:tcPr>
          <w:p w:rsidR="002F4C87" w:rsidRPr="00ED73CB" w:rsidRDefault="002F4C87" w:rsidP="00A01166">
            <w:pPr>
              <w:jc w:val="both"/>
              <w:rPr>
                <w:rFonts w:ascii="Arial" w:hAnsi="Arial" w:cs="Arial"/>
                <w:b/>
                <w:snapToGrid w:val="0"/>
                <w:color w:val="000000"/>
                <w:sz w:val="22"/>
                <w:szCs w:val="22"/>
                <w:lang w:eastAsia="en-US"/>
              </w:rPr>
            </w:pPr>
            <w:r w:rsidRPr="00ED73CB">
              <w:rPr>
                <w:rFonts w:ascii="Arial" w:hAnsi="Arial" w:cs="Arial"/>
                <w:b/>
                <w:snapToGrid w:val="0"/>
                <w:color w:val="000000"/>
                <w:sz w:val="22"/>
                <w:szCs w:val="22"/>
                <w:lang w:eastAsia="en-US"/>
              </w:rPr>
              <w:t>Cost Proposal (To be completed by Supplier)</w:t>
            </w:r>
          </w:p>
        </w:tc>
      </w:tr>
      <w:tr w:rsidR="00B326B6" w:rsidRPr="00ED73CB" w:rsidTr="00B326B6">
        <w:trPr>
          <w:trHeight w:val="505"/>
        </w:trPr>
        <w:tc>
          <w:tcPr>
            <w:tcW w:w="5246" w:type="dxa"/>
            <w:tcBorders>
              <w:top w:val="single" w:sz="6" w:space="0" w:color="auto"/>
              <w:left w:val="single" w:sz="18" w:space="0" w:color="auto"/>
              <w:bottom w:val="single" w:sz="6" w:space="0" w:color="auto"/>
              <w:right w:val="single" w:sz="6" w:space="0" w:color="auto"/>
            </w:tcBorders>
            <w:shd w:val="clear" w:color="auto" w:fill="C0C0C0"/>
          </w:tcPr>
          <w:p w:rsidR="00B326B6" w:rsidRPr="00ED73CB" w:rsidRDefault="00B326B6" w:rsidP="00A01166">
            <w:pPr>
              <w:jc w:val="both"/>
              <w:rPr>
                <w:rFonts w:ascii="Arial" w:hAnsi="Arial" w:cs="Arial"/>
                <w:b/>
                <w:snapToGrid w:val="0"/>
                <w:color w:val="000000"/>
                <w:sz w:val="22"/>
                <w:szCs w:val="22"/>
                <w:lang w:eastAsia="en-US"/>
              </w:rPr>
            </w:pPr>
            <w:r w:rsidRPr="00ED73CB">
              <w:rPr>
                <w:rFonts w:ascii="Arial" w:hAnsi="Arial" w:cs="Arial"/>
                <w:b/>
                <w:snapToGrid w:val="0"/>
                <w:color w:val="000000"/>
                <w:sz w:val="22"/>
                <w:szCs w:val="22"/>
                <w:lang w:eastAsia="en-US"/>
              </w:rPr>
              <w:t>Tasks</w:t>
            </w:r>
          </w:p>
          <w:p w:rsidR="00B326B6" w:rsidRPr="00ED73CB" w:rsidRDefault="00B326B6" w:rsidP="00A01166">
            <w:pPr>
              <w:jc w:val="both"/>
              <w:rPr>
                <w:rFonts w:ascii="Arial" w:hAnsi="Arial" w:cs="Arial"/>
                <w:b/>
                <w:snapToGrid w:val="0"/>
                <w:color w:val="000000"/>
                <w:sz w:val="22"/>
                <w:szCs w:val="22"/>
                <w:lang w:eastAsia="en-US"/>
              </w:rPr>
            </w:pPr>
            <w:r w:rsidRPr="00ED73CB">
              <w:rPr>
                <w:rFonts w:ascii="Arial" w:hAnsi="Arial" w:cs="Arial"/>
                <w:b/>
                <w:snapToGrid w:val="0"/>
                <w:color w:val="000000"/>
                <w:sz w:val="22"/>
                <w:szCs w:val="22"/>
                <w:lang w:eastAsia="en-US"/>
              </w:rPr>
              <w:t xml:space="preserve"> </w:t>
            </w:r>
          </w:p>
        </w:tc>
        <w:tc>
          <w:tcPr>
            <w:tcW w:w="1275" w:type="dxa"/>
            <w:tcBorders>
              <w:top w:val="single" w:sz="6" w:space="0" w:color="auto"/>
              <w:left w:val="single" w:sz="6" w:space="0" w:color="auto"/>
              <w:bottom w:val="single" w:sz="6" w:space="0" w:color="auto"/>
              <w:right w:val="single" w:sz="6" w:space="0" w:color="auto"/>
            </w:tcBorders>
            <w:shd w:val="clear" w:color="auto" w:fill="C0C0C0"/>
          </w:tcPr>
          <w:p w:rsidR="00B326B6" w:rsidRPr="00ED73CB" w:rsidRDefault="00B326B6" w:rsidP="00A01166">
            <w:pPr>
              <w:jc w:val="both"/>
              <w:rPr>
                <w:rFonts w:ascii="Arial" w:hAnsi="Arial" w:cs="Arial"/>
                <w:b/>
                <w:snapToGrid w:val="0"/>
                <w:color w:val="000000"/>
                <w:sz w:val="22"/>
                <w:szCs w:val="22"/>
                <w:lang w:eastAsia="en-US"/>
              </w:rPr>
            </w:pPr>
            <w:r w:rsidRPr="00ED73CB">
              <w:rPr>
                <w:rFonts w:ascii="Arial" w:hAnsi="Arial" w:cs="Arial"/>
                <w:b/>
                <w:snapToGrid w:val="0"/>
                <w:color w:val="000000"/>
                <w:sz w:val="22"/>
                <w:szCs w:val="22"/>
                <w:lang w:eastAsia="en-US"/>
              </w:rPr>
              <w:t>Hourly Rate</w:t>
            </w:r>
          </w:p>
        </w:tc>
        <w:tc>
          <w:tcPr>
            <w:tcW w:w="955" w:type="dxa"/>
            <w:tcBorders>
              <w:top w:val="single" w:sz="6" w:space="0" w:color="auto"/>
              <w:left w:val="single" w:sz="6" w:space="0" w:color="auto"/>
              <w:bottom w:val="single" w:sz="6" w:space="0" w:color="auto"/>
              <w:right w:val="single" w:sz="6" w:space="0" w:color="auto"/>
            </w:tcBorders>
            <w:shd w:val="clear" w:color="auto" w:fill="C0C0C0"/>
          </w:tcPr>
          <w:p w:rsidR="00B326B6" w:rsidRPr="00ED73CB" w:rsidRDefault="00B326B6" w:rsidP="00A01166">
            <w:pPr>
              <w:jc w:val="both"/>
              <w:rPr>
                <w:rFonts w:ascii="Arial" w:hAnsi="Arial" w:cs="Arial"/>
                <w:b/>
                <w:snapToGrid w:val="0"/>
                <w:color w:val="000000"/>
                <w:sz w:val="22"/>
                <w:szCs w:val="22"/>
                <w:lang w:eastAsia="en-US"/>
              </w:rPr>
            </w:pPr>
            <w:r w:rsidRPr="00ED73CB">
              <w:rPr>
                <w:rFonts w:ascii="Arial" w:hAnsi="Arial" w:cs="Arial"/>
                <w:b/>
                <w:snapToGrid w:val="0"/>
                <w:color w:val="000000"/>
                <w:sz w:val="22"/>
                <w:szCs w:val="22"/>
                <w:lang w:eastAsia="en-US"/>
              </w:rPr>
              <w:t>No of Hours</w:t>
            </w:r>
          </w:p>
        </w:tc>
        <w:tc>
          <w:tcPr>
            <w:tcW w:w="1443" w:type="dxa"/>
            <w:tcBorders>
              <w:top w:val="single" w:sz="6" w:space="0" w:color="auto"/>
              <w:left w:val="single" w:sz="6" w:space="0" w:color="auto"/>
              <w:bottom w:val="single" w:sz="6" w:space="0" w:color="auto"/>
              <w:right w:val="single" w:sz="18" w:space="0" w:color="auto"/>
            </w:tcBorders>
            <w:shd w:val="clear" w:color="auto" w:fill="C0C0C0"/>
          </w:tcPr>
          <w:p w:rsidR="00B326B6" w:rsidRPr="00ED73CB" w:rsidRDefault="00B326B6" w:rsidP="00A01166">
            <w:pPr>
              <w:jc w:val="both"/>
              <w:rPr>
                <w:rFonts w:ascii="Arial" w:hAnsi="Arial" w:cs="Arial"/>
                <w:b/>
                <w:snapToGrid w:val="0"/>
                <w:color w:val="000000"/>
                <w:sz w:val="22"/>
                <w:szCs w:val="22"/>
                <w:lang w:eastAsia="en-US"/>
              </w:rPr>
            </w:pPr>
            <w:r w:rsidRPr="00ED73CB">
              <w:rPr>
                <w:rFonts w:ascii="Arial" w:hAnsi="Arial" w:cs="Arial"/>
                <w:b/>
                <w:snapToGrid w:val="0"/>
                <w:color w:val="000000"/>
                <w:sz w:val="22"/>
                <w:szCs w:val="22"/>
                <w:lang w:eastAsia="en-US"/>
              </w:rPr>
              <w:t>Cost</w:t>
            </w:r>
          </w:p>
        </w:tc>
      </w:tr>
      <w:tr w:rsidR="00B326B6" w:rsidRPr="00ED73CB" w:rsidTr="00B326B6">
        <w:trPr>
          <w:trHeight w:val="282"/>
        </w:trPr>
        <w:tc>
          <w:tcPr>
            <w:tcW w:w="5246" w:type="dxa"/>
            <w:tcBorders>
              <w:top w:val="single" w:sz="6" w:space="0" w:color="auto"/>
              <w:left w:val="single" w:sz="18" w:space="0" w:color="auto"/>
              <w:bottom w:val="single" w:sz="6" w:space="0" w:color="auto"/>
              <w:right w:val="single" w:sz="6" w:space="0" w:color="auto"/>
            </w:tcBorders>
          </w:tcPr>
          <w:p w:rsidR="00B326B6" w:rsidRPr="00ED73CB" w:rsidRDefault="00B326B6" w:rsidP="00A01166">
            <w:pPr>
              <w:jc w:val="both"/>
              <w:rPr>
                <w:rFonts w:ascii="Arial" w:hAnsi="Arial" w:cs="Arial"/>
                <w:snapToGrid w:val="0"/>
                <w:color w:val="000000"/>
                <w:sz w:val="22"/>
                <w:szCs w:val="22"/>
                <w:lang w:eastAsia="en-US"/>
              </w:rPr>
            </w:pPr>
          </w:p>
        </w:tc>
        <w:tc>
          <w:tcPr>
            <w:tcW w:w="1275" w:type="dxa"/>
            <w:tcBorders>
              <w:top w:val="single" w:sz="6" w:space="0" w:color="auto"/>
              <w:left w:val="single" w:sz="6" w:space="0" w:color="auto"/>
              <w:bottom w:val="single" w:sz="6" w:space="0" w:color="auto"/>
              <w:right w:val="single" w:sz="6" w:space="0" w:color="auto"/>
            </w:tcBorders>
          </w:tcPr>
          <w:p w:rsidR="00B326B6" w:rsidRPr="00ED73CB" w:rsidRDefault="00B326B6" w:rsidP="00A01166">
            <w:pPr>
              <w:jc w:val="both"/>
              <w:rPr>
                <w:rFonts w:ascii="Arial" w:hAnsi="Arial" w:cs="Arial"/>
                <w:snapToGrid w:val="0"/>
                <w:color w:val="000000"/>
                <w:sz w:val="22"/>
                <w:szCs w:val="22"/>
                <w:lang w:eastAsia="en-US"/>
              </w:rPr>
            </w:pPr>
          </w:p>
        </w:tc>
        <w:tc>
          <w:tcPr>
            <w:tcW w:w="955" w:type="dxa"/>
            <w:tcBorders>
              <w:top w:val="single" w:sz="6" w:space="0" w:color="auto"/>
              <w:left w:val="single" w:sz="6" w:space="0" w:color="auto"/>
              <w:bottom w:val="single" w:sz="6" w:space="0" w:color="auto"/>
              <w:right w:val="single" w:sz="6" w:space="0" w:color="auto"/>
            </w:tcBorders>
          </w:tcPr>
          <w:p w:rsidR="00B326B6" w:rsidRPr="00ED73CB" w:rsidRDefault="00B326B6" w:rsidP="00A01166">
            <w:pPr>
              <w:jc w:val="both"/>
              <w:rPr>
                <w:rFonts w:ascii="Arial" w:hAnsi="Arial" w:cs="Arial"/>
                <w:snapToGrid w:val="0"/>
                <w:color w:val="000000"/>
                <w:sz w:val="22"/>
                <w:szCs w:val="22"/>
                <w:lang w:eastAsia="en-US"/>
              </w:rPr>
            </w:pPr>
          </w:p>
        </w:tc>
        <w:tc>
          <w:tcPr>
            <w:tcW w:w="1443" w:type="dxa"/>
            <w:tcBorders>
              <w:top w:val="single" w:sz="6" w:space="0" w:color="auto"/>
              <w:left w:val="single" w:sz="6" w:space="0" w:color="auto"/>
              <w:bottom w:val="single" w:sz="6" w:space="0" w:color="auto"/>
              <w:right w:val="single" w:sz="18" w:space="0" w:color="auto"/>
            </w:tcBorders>
          </w:tcPr>
          <w:p w:rsidR="00B326B6" w:rsidRPr="00ED73CB" w:rsidRDefault="00B326B6" w:rsidP="00A01166">
            <w:pPr>
              <w:jc w:val="both"/>
              <w:rPr>
                <w:rFonts w:ascii="Arial" w:hAnsi="Arial" w:cs="Arial"/>
                <w:snapToGrid w:val="0"/>
                <w:color w:val="000000"/>
                <w:sz w:val="22"/>
                <w:szCs w:val="22"/>
                <w:lang w:eastAsia="en-US"/>
              </w:rPr>
            </w:pPr>
          </w:p>
        </w:tc>
      </w:tr>
      <w:tr w:rsidR="00B326B6" w:rsidRPr="00ED73CB" w:rsidTr="00B326B6">
        <w:trPr>
          <w:trHeight w:val="282"/>
        </w:trPr>
        <w:tc>
          <w:tcPr>
            <w:tcW w:w="5246" w:type="dxa"/>
            <w:tcBorders>
              <w:top w:val="single" w:sz="6" w:space="0" w:color="auto"/>
              <w:left w:val="single" w:sz="18" w:space="0" w:color="auto"/>
              <w:bottom w:val="single" w:sz="6" w:space="0" w:color="auto"/>
              <w:right w:val="single" w:sz="6" w:space="0" w:color="auto"/>
            </w:tcBorders>
          </w:tcPr>
          <w:p w:rsidR="00B326B6" w:rsidRPr="00ED73CB" w:rsidRDefault="00B326B6" w:rsidP="00A01166">
            <w:pPr>
              <w:jc w:val="both"/>
              <w:rPr>
                <w:rFonts w:ascii="Arial" w:hAnsi="Arial" w:cs="Arial"/>
                <w:snapToGrid w:val="0"/>
                <w:color w:val="000000"/>
                <w:sz w:val="22"/>
                <w:szCs w:val="22"/>
                <w:lang w:eastAsia="en-US"/>
              </w:rPr>
            </w:pPr>
          </w:p>
        </w:tc>
        <w:tc>
          <w:tcPr>
            <w:tcW w:w="1275" w:type="dxa"/>
            <w:tcBorders>
              <w:top w:val="single" w:sz="6" w:space="0" w:color="auto"/>
              <w:left w:val="single" w:sz="6" w:space="0" w:color="auto"/>
              <w:bottom w:val="single" w:sz="6" w:space="0" w:color="auto"/>
              <w:right w:val="single" w:sz="6" w:space="0" w:color="auto"/>
            </w:tcBorders>
          </w:tcPr>
          <w:p w:rsidR="00B326B6" w:rsidRPr="00ED73CB" w:rsidRDefault="00B326B6" w:rsidP="00A01166">
            <w:pPr>
              <w:jc w:val="both"/>
              <w:rPr>
                <w:rFonts w:ascii="Arial" w:hAnsi="Arial" w:cs="Arial"/>
                <w:snapToGrid w:val="0"/>
                <w:color w:val="000000"/>
                <w:sz w:val="22"/>
                <w:szCs w:val="22"/>
                <w:lang w:eastAsia="en-US"/>
              </w:rPr>
            </w:pPr>
          </w:p>
        </w:tc>
        <w:tc>
          <w:tcPr>
            <w:tcW w:w="955" w:type="dxa"/>
            <w:tcBorders>
              <w:top w:val="single" w:sz="6" w:space="0" w:color="auto"/>
              <w:left w:val="single" w:sz="6" w:space="0" w:color="auto"/>
              <w:bottom w:val="single" w:sz="6" w:space="0" w:color="auto"/>
              <w:right w:val="single" w:sz="6" w:space="0" w:color="auto"/>
            </w:tcBorders>
          </w:tcPr>
          <w:p w:rsidR="00B326B6" w:rsidRPr="00ED73CB" w:rsidRDefault="00B326B6" w:rsidP="00A01166">
            <w:pPr>
              <w:jc w:val="both"/>
              <w:rPr>
                <w:rFonts w:ascii="Arial" w:hAnsi="Arial" w:cs="Arial"/>
                <w:snapToGrid w:val="0"/>
                <w:color w:val="000000"/>
                <w:sz w:val="22"/>
                <w:szCs w:val="22"/>
                <w:lang w:eastAsia="en-US"/>
              </w:rPr>
            </w:pPr>
          </w:p>
        </w:tc>
        <w:tc>
          <w:tcPr>
            <w:tcW w:w="1443" w:type="dxa"/>
            <w:tcBorders>
              <w:top w:val="single" w:sz="6" w:space="0" w:color="auto"/>
              <w:left w:val="single" w:sz="6" w:space="0" w:color="auto"/>
              <w:bottom w:val="single" w:sz="6" w:space="0" w:color="auto"/>
              <w:right w:val="single" w:sz="18" w:space="0" w:color="auto"/>
            </w:tcBorders>
          </w:tcPr>
          <w:p w:rsidR="00B326B6" w:rsidRPr="00ED73CB" w:rsidRDefault="00B326B6" w:rsidP="00A01166">
            <w:pPr>
              <w:jc w:val="both"/>
              <w:rPr>
                <w:rFonts w:ascii="Arial" w:hAnsi="Arial" w:cs="Arial"/>
                <w:snapToGrid w:val="0"/>
                <w:color w:val="000000"/>
                <w:sz w:val="22"/>
                <w:szCs w:val="22"/>
                <w:lang w:eastAsia="en-US"/>
              </w:rPr>
            </w:pPr>
          </w:p>
        </w:tc>
      </w:tr>
      <w:tr w:rsidR="00B326B6" w:rsidRPr="00ED73CB" w:rsidTr="00B326B6">
        <w:trPr>
          <w:trHeight w:val="282"/>
        </w:trPr>
        <w:tc>
          <w:tcPr>
            <w:tcW w:w="5246" w:type="dxa"/>
            <w:tcBorders>
              <w:top w:val="single" w:sz="6" w:space="0" w:color="auto"/>
              <w:left w:val="single" w:sz="18" w:space="0" w:color="auto"/>
              <w:bottom w:val="single" w:sz="6" w:space="0" w:color="auto"/>
              <w:right w:val="single" w:sz="6" w:space="0" w:color="auto"/>
            </w:tcBorders>
          </w:tcPr>
          <w:p w:rsidR="00B326B6" w:rsidRPr="00ED73CB" w:rsidRDefault="00B326B6" w:rsidP="00A01166">
            <w:pPr>
              <w:jc w:val="both"/>
              <w:rPr>
                <w:rFonts w:ascii="Arial" w:hAnsi="Arial" w:cs="Arial"/>
                <w:snapToGrid w:val="0"/>
                <w:color w:val="000000"/>
                <w:sz w:val="22"/>
                <w:szCs w:val="22"/>
                <w:lang w:eastAsia="en-US"/>
              </w:rPr>
            </w:pPr>
          </w:p>
        </w:tc>
        <w:tc>
          <w:tcPr>
            <w:tcW w:w="1275" w:type="dxa"/>
            <w:tcBorders>
              <w:top w:val="single" w:sz="6" w:space="0" w:color="auto"/>
              <w:left w:val="single" w:sz="6" w:space="0" w:color="auto"/>
              <w:bottom w:val="single" w:sz="6" w:space="0" w:color="auto"/>
              <w:right w:val="single" w:sz="6" w:space="0" w:color="auto"/>
            </w:tcBorders>
          </w:tcPr>
          <w:p w:rsidR="00B326B6" w:rsidRPr="00ED73CB" w:rsidRDefault="00B326B6" w:rsidP="00A01166">
            <w:pPr>
              <w:jc w:val="both"/>
              <w:rPr>
                <w:rFonts w:ascii="Arial" w:hAnsi="Arial" w:cs="Arial"/>
                <w:snapToGrid w:val="0"/>
                <w:color w:val="000000"/>
                <w:sz w:val="22"/>
                <w:szCs w:val="22"/>
                <w:lang w:eastAsia="en-US"/>
              </w:rPr>
            </w:pPr>
          </w:p>
        </w:tc>
        <w:tc>
          <w:tcPr>
            <w:tcW w:w="955" w:type="dxa"/>
            <w:tcBorders>
              <w:top w:val="single" w:sz="6" w:space="0" w:color="auto"/>
              <w:left w:val="single" w:sz="6" w:space="0" w:color="auto"/>
              <w:bottom w:val="single" w:sz="6" w:space="0" w:color="auto"/>
              <w:right w:val="single" w:sz="6" w:space="0" w:color="auto"/>
            </w:tcBorders>
          </w:tcPr>
          <w:p w:rsidR="00B326B6" w:rsidRPr="00ED73CB" w:rsidRDefault="00B326B6" w:rsidP="00A01166">
            <w:pPr>
              <w:jc w:val="both"/>
              <w:rPr>
                <w:rFonts w:ascii="Arial" w:hAnsi="Arial" w:cs="Arial"/>
                <w:snapToGrid w:val="0"/>
                <w:color w:val="000000"/>
                <w:sz w:val="22"/>
                <w:szCs w:val="22"/>
                <w:lang w:eastAsia="en-US"/>
              </w:rPr>
            </w:pPr>
          </w:p>
        </w:tc>
        <w:tc>
          <w:tcPr>
            <w:tcW w:w="1443" w:type="dxa"/>
            <w:tcBorders>
              <w:top w:val="single" w:sz="6" w:space="0" w:color="auto"/>
              <w:left w:val="single" w:sz="6" w:space="0" w:color="auto"/>
              <w:bottom w:val="single" w:sz="6" w:space="0" w:color="auto"/>
              <w:right w:val="single" w:sz="18" w:space="0" w:color="auto"/>
            </w:tcBorders>
          </w:tcPr>
          <w:p w:rsidR="00B326B6" w:rsidRPr="00ED73CB" w:rsidRDefault="00B326B6" w:rsidP="00A01166">
            <w:pPr>
              <w:jc w:val="both"/>
              <w:rPr>
                <w:rFonts w:ascii="Arial" w:hAnsi="Arial" w:cs="Arial"/>
                <w:snapToGrid w:val="0"/>
                <w:color w:val="000000"/>
                <w:sz w:val="22"/>
                <w:szCs w:val="22"/>
                <w:lang w:eastAsia="en-US"/>
              </w:rPr>
            </w:pPr>
          </w:p>
        </w:tc>
      </w:tr>
      <w:tr w:rsidR="00B326B6" w:rsidRPr="00ED73CB" w:rsidTr="00B326B6">
        <w:trPr>
          <w:trHeight w:val="340"/>
        </w:trPr>
        <w:tc>
          <w:tcPr>
            <w:tcW w:w="5246" w:type="dxa"/>
            <w:tcBorders>
              <w:top w:val="single" w:sz="6" w:space="0" w:color="auto"/>
              <w:left w:val="single" w:sz="18" w:space="0" w:color="auto"/>
              <w:bottom w:val="single" w:sz="18" w:space="0" w:color="auto"/>
              <w:right w:val="single" w:sz="6" w:space="0" w:color="auto"/>
            </w:tcBorders>
          </w:tcPr>
          <w:p w:rsidR="00B326B6" w:rsidRPr="00ED73CB" w:rsidRDefault="00B326B6" w:rsidP="00A01166">
            <w:pPr>
              <w:jc w:val="both"/>
              <w:rPr>
                <w:rFonts w:ascii="Arial" w:hAnsi="Arial" w:cs="Arial"/>
                <w:snapToGrid w:val="0"/>
                <w:color w:val="000000"/>
                <w:sz w:val="22"/>
                <w:szCs w:val="22"/>
                <w:lang w:eastAsia="en-US"/>
              </w:rPr>
            </w:pPr>
          </w:p>
        </w:tc>
        <w:tc>
          <w:tcPr>
            <w:tcW w:w="1275" w:type="dxa"/>
            <w:tcBorders>
              <w:top w:val="single" w:sz="6" w:space="0" w:color="auto"/>
              <w:left w:val="single" w:sz="6" w:space="0" w:color="auto"/>
              <w:bottom w:val="single" w:sz="18" w:space="0" w:color="auto"/>
              <w:right w:val="single" w:sz="6" w:space="0" w:color="auto"/>
            </w:tcBorders>
          </w:tcPr>
          <w:p w:rsidR="00B326B6" w:rsidRPr="00ED73CB" w:rsidRDefault="00B326B6" w:rsidP="00A01166">
            <w:pPr>
              <w:jc w:val="both"/>
              <w:rPr>
                <w:rFonts w:ascii="Arial" w:hAnsi="Arial" w:cs="Arial"/>
                <w:snapToGrid w:val="0"/>
                <w:color w:val="000000"/>
                <w:sz w:val="22"/>
                <w:szCs w:val="22"/>
                <w:lang w:eastAsia="en-US"/>
              </w:rPr>
            </w:pPr>
          </w:p>
        </w:tc>
        <w:tc>
          <w:tcPr>
            <w:tcW w:w="955" w:type="dxa"/>
            <w:tcBorders>
              <w:top w:val="single" w:sz="6" w:space="0" w:color="auto"/>
              <w:left w:val="single" w:sz="6" w:space="0" w:color="auto"/>
              <w:bottom w:val="single" w:sz="18" w:space="0" w:color="auto"/>
              <w:right w:val="single" w:sz="6" w:space="0" w:color="auto"/>
            </w:tcBorders>
          </w:tcPr>
          <w:p w:rsidR="00B326B6" w:rsidRPr="00ED73CB" w:rsidRDefault="00B326B6" w:rsidP="00A01166">
            <w:pPr>
              <w:jc w:val="both"/>
              <w:rPr>
                <w:rFonts w:ascii="Arial" w:hAnsi="Arial" w:cs="Arial"/>
                <w:snapToGrid w:val="0"/>
                <w:color w:val="000000"/>
                <w:sz w:val="22"/>
                <w:szCs w:val="22"/>
                <w:lang w:eastAsia="en-US"/>
              </w:rPr>
            </w:pPr>
          </w:p>
        </w:tc>
        <w:tc>
          <w:tcPr>
            <w:tcW w:w="1443" w:type="dxa"/>
            <w:tcBorders>
              <w:top w:val="single" w:sz="6" w:space="0" w:color="auto"/>
              <w:left w:val="single" w:sz="6" w:space="0" w:color="auto"/>
              <w:bottom w:val="single" w:sz="18" w:space="0" w:color="auto"/>
              <w:right w:val="single" w:sz="18" w:space="0" w:color="auto"/>
            </w:tcBorders>
          </w:tcPr>
          <w:p w:rsidR="00B326B6" w:rsidRPr="00ED73CB" w:rsidRDefault="00B326B6" w:rsidP="00A01166">
            <w:pPr>
              <w:jc w:val="both"/>
              <w:rPr>
                <w:rFonts w:ascii="Arial" w:hAnsi="Arial" w:cs="Arial"/>
                <w:snapToGrid w:val="0"/>
                <w:color w:val="000000"/>
                <w:sz w:val="22"/>
                <w:szCs w:val="22"/>
                <w:lang w:eastAsia="en-US"/>
              </w:rPr>
            </w:pPr>
          </w:p>
        </w:tc>
      </w:tr>
      <w:tr w:rsidR="002F4C87" w:rsidRPr="00ED73CB" w:rsidTr="002F4C87">
        <w:trPr>
          <w:cantSplit/>
          <w:trHeight w:val="331"/>
        </w:trPr>
        <w:tc>
          <w:tcPr>
            <w:tcW w:w="7476" w:type="dxa"/>
            <w:gridSpan w:val="3"/>
            <w:tcBorders>
              <w:top w:val="single" w:sz="18" w:space="0" w:color="auto"/>
              <w:left w:val="single" w:sz="18" w:space="0" w:color="auto"/>
              <w:bottom w:val="single" w:sz="6" w:space="0" w:color="auto"/>
              <w:right w:val="single" w:sz="6" w:space="0" w:color="auto"/>
            </w:tcBorders>
          </w:tcPr>
          <w:p w:rsidR="002F4C87" w:rsidRPr="00ED73CB" w:rsidRDefault="002F4C87" w:rsidP="00A01166">
            <w:pPr>
              <w:pStyle w:val="Heading5"/>
              <w:numPr>
                <w:ilvl w:val="0"/>
                <w:numId w:val="0"/>
              </w:numPr>
              <w:jc w:val="both"/>
              <w:rPr>
                <w:rFonts w:ascii="Arial" w:hAnsi="Arial" w:cs="Arial"/>
                <w:sz w:val="22"/>
                <w:szCs w:val="22"/>
              </w:rPr>
            </w:pPr>
            <w:r w:rsidRPr="00ED73CB">
              <w:rPr>
                <w:rFonts w:ascii="Arial" w:hAnsi="Arial" w:cs="Arial"/>
                <w:sz w:val="22"/>
                <w:szCs w:val="22"/>
              </w:rPr>
              <w:t xml:space="preserve">Total Staff Costs                 </w:t>
            </w:r>
          </w:p>
        </w:tc>
        <w:tc>
          <w:tcPr>
            <w:tcW w:w="1443" w:type="dxa"/>
            <w:tcBorders>
              <w:top w:val="single" w:sz="18" w:space="0" w:color="auto"/>
              <w:left w:val="single" w:sz="6" w:space="0" w:color="auto"/>
              <w:bottom w:val="single" w:sz="6" w:space="0" w:color="auto"/>
              <w:right w:val="single" w:sz="18" w:space="0" w:color="auto"/>
            </w:tcBorders>
          </w:tcPr>
          <w:p w:rsidR="002F4C87" w:rsidRPr="00ED73CB" w:rsidRDefault="002F4C87" w:rsidP="00A01166">
            <w:pPr>
              <w:jc w:val="both"/>
              <w:rPr>
                <w:rFonts w:ascii="Arial" w:hAnsi="Arial" w:cs="Arial"/>
                <w:snapToGrid w:val="0"/>
                <w:color w:val="000000"/>
                <w:sz w:val="22"/>
                <w:szCs w:val="22"/>
                <w:lang w:eastAsia="en-US"/>
              </w:rPr>
            </w:pPr>
          </w:p>
        </w:tc>
      </w:tr>
      <w:tr w:rsidR="002F4C87" w:rsidRPr="00ED73CB" w:rsidTr="002F4C87">
        <w:trPr>
          <w:cantSplit/>
          <w:trHeight w:val="331"/>
        </w:trPr>
        <w:tc>
          <w:tcPr>
            <w:tcW w:w="7476" w:type="dxa"/>
            <w:gridSpan w:val="3"/>
            <w:tcBorders>
              <w:top w:val="single" w:sz="6" w:space="0" w:color="auto"/>
              <w:left w:val="single" w:sz="18" w:space="0" w:color="auto"/>
              <w:bottom w:val="single" w:sz="6" w:space="0" w:color="auto"/>
              <w:right w:val="single" w:sz="6" w:space="0" w:color="auto"/>
            </w:tcBorders>
          </w:tcPr>
          <w:p w:rsidR="002F4C87" w:rsidRPr="00ED73CB" w:rsidRDefault="002F4C87" w:rsidP="00A01166">
            <w:pPr>
              <w:jc w:val="both"/>
              <w:rPr>
                <w:rFonts w:ascii="Arial" w:hAnsi="Arial" w:cs="Arial"/>
                <w:snapToGrid w:val="0"/>
                <w:color w:val="000000"/>
                <w:sz w:val="22"/>
                <w:szCs w:val="22"/>
                <w:lang w:eastAsia="en-US"/>
              </w:rPr>
            </w:pPr>
            <w:r w:rsidRPr="00ED73CB">
              <w:rPr>
                <w:rFonts w:ascii="Arial" w:hAnsi="Arial" w:cs="Arial"/>
                <w:b/>
                <w:snapToGrid w:val="0"/>
                <w:color w:val="000000"/>
                <w:sz w:val="22"/>
                <w:szCs w:val="22"/>
                <w:lang w:eastAsia="en-US"/>
              </w:rPr>
              <w:t xml:space="preserve">Expenses (please detail type, i.e. travel </w:t>
            </w:r>
            <w:proofErr w:type="spellStart"/>
            <w:r w:rsidRPr="00ED73CB">
              <w:rPr>
                <w:rFonts w:ascii="Arial" w:hAnsi="Arial" w:cs="Arial"/>
                <w:b/>
                <w:snapToGrid w:val="0"/>
                <w:color w:val="000000"/>
                <w:sz w:val="22"/>
                <w:szCs w:val="22"/>
                <w:lang w:eastAsia="en-US"/>
              </w:rPr>
              <w:t>etc</w:t>
            </w:r>
            <w:proofErr w:type="spellEnd"/>
            <w:r w:rsidRPr="00ED73CB">
              <w:rPr>
                <w:rFonts w:ascii="Arial" w:hAnsi="Arial" w:cs="Arial"/>
                <w:b/>
                <w:snapToGrid w:val="0"/>
                <w:color w:val="000000"/>
                <w:sz w:val="22"/>
                <w:szCs w:val="22"/>
                <w:lang w:eastAsia="en-US"/>
              </w:rPr>
              <w:t>)</w:t>
            </w:r>
          </w:p>
        </w:tc>
        <w:tc>
          <w:tcPr>
            <w:tcW w:w="1443" w:type="dxa"/>
            <w:tcBorders>
              <w:top w:val="single" w:sz="6" w:space="0" w:color="auto"/>
              <w:left w:val="single" w:sz="6" w:space="0" w:color="auto"/>
              <w:bottom w:val="single" w:sz="6" w:space="0" w:color="auto"/>
              <w:right w:val="single" w:sz="18" w:space="0" w:color="auto"/>
            </w:tcBorders>
          </w:tcPr>
          <w:p w:rsidR="002F4C87" w:rsidRPr="00ED73CB" w:rsidRDefault="002F4C87" w:rsidP="00A01166">
            <w:pPr>
              <w:jc w:val="both"/>
              <w:rPr>
                <w:rFonts w:ascii="Arial" w:hAnsi="Arial" w:cs="Arial"/>
                <w:snapToGrid w:val="0"/>
                <w:color w:val="000000"/>
                <w:sz w:val="22"/>
                <w:szCs w:val="22"/>
                <w:lang w:eastAsia="en-US"/>
              </w:rPr>
            </w:pPr>
          </w:p>
        </w:tc>
      </w:tr>
      <w:tr w:rsidR="002F4C87" w:rsidRPr="00ED73CB" w:rsidTr="002F4C87">
        <w:trPr>
          <w:cantSplit/>
          <w:trHeight w:val="331"/>
        </w:trPr>
        <w:tc>
          <w:tcPr>
            <w:tcW w:w="7476" w:type="dxa"/>
            <w:gridSpan w:val="3"/>
            <w:tcBorders>
              <w:top w:val="single" w:sz="6" w:space="0" w:color="auto"/>
              <w:left w:val="single" w:sz="18" w:space="0" w:color="auto"/>
              <w:bottom w:val="single" w:sz="18" w:space="0" w:color="auto"/>
              <w:right w:val="single" w:sz="6" w:space="0" w:color="auto"/>
            </w:tcBorders>
          </w:tcPr>
          <w:p w:rsidR="002F4C87" w:rsidRPr="00ED73CB" w:rsidRDefault="002F4C87" w:rsidP="00A01166">
            <w:pPr>
              <w:jc w:val="both"/>
              <w:rPr>
                <w:rFonts w:ascii="Arial" w:hAnsi="Arial" w:cs="Arial"/>
                <w:b/>
                <w:snapToGrid w:val="0"/>
                <w:sz w:val="22"/>
                <w:szCs w:val="22"/>
                <w:lang w:eastAsia="en-US"/>
              </w:rPr>
            </w:pPr>
            <w:r w:rsidRPr="00ED73CB">
              <w:rPr>
                <w:rFonts w:ascii="Arial" w:hAnsi="Arial" w:cs="Arial"/>
                <w:b/>
                <w:snapToGrid w:val="0"/>
                <w:sz w:val="22"/>
                <w:szCs w:val="22"/>
                <w:lang w:eastAsia="en-US"/>
              </w:rPr>
              <w:t>Discounts applied (please detail)</w:t>
            </w:r>
          </w:p>
        </w:tc>
        <w:tc>
          <w:tcPr>
            <w:tcW w:w="1443" w:type="dxa"/>
            <w:tcBorders>
              <w:top w:val="single" w:sz="6" w:space="0" w:color="auto"/>
              <w:left w:val="single" w:sz="6" w:space="0" w:color="auto"/>
              <w:bottom w:val="single" w:sz="18" w:space="0" w:color="auto"/>
              <w:right w:val="single" w:sz="18" w:space="0" w:color="auto"/>
            </w:tcBorders>
          </w:tcPr>
          <w:p w:rsidR="002F4C87" w:rsidRPr="00ED73CB" w:rsidRDefault="002F4C87" w:rsidP="00A01166">
            <w:pPr>
              <w:jc w:val="both"/>
              <w:rPr>
                <w:rFonts w:ascii="Arial" w:hAnsi="Arial" w:cs="Arial"/>
                <w:snapToGrid w:val="0"/>
                <w:color w:val="000000"/>
                <w:sz w:val="22"/>
                <w:szCs w:val="22"/>
                <w:lang w:eastAsia="en-US"/>
              </w:rPr>
            </w:pPr>
          </w:p>
        </w:tc>
      </w:tr>
      <w:tr w:rsidR="002F4C87" w:rsidRPr="00ED73CB" w:rsidTr="002F4C87">
        <w:trPr>
          <w:cantSplit/>
          <w:trHeight w:val="356"/>
        </w:trPr>
        <w:tc>
          <w:tcPr>
            <w:tcW w:w="7476" w:type="dxa"/>
            <w:gridSpan w:val="3"/>
            <w:tcBorders>
              <w:top w:val="single" w:sz="18" w:space="0" w:color="auto"/>
              <w:left w:val="single" w:sz="18" w:space="0" w:color="auto"/>
              <w:bottom w:val="single" w:sz="18" w:space="0" w:color="auto"/>
            </w:tcBorders>
          </w:tcPr>
          <w:p w:rsidR="002F4C87" w:rsidRPr="00ED73CB" w:rsidRDefault="002F4C87" w:rsidP="00A01166">
            <w:pPr>
              <w:jc w:val="both"/>
              <w:rPr>
                <w:rFonts w:ascii="Arial" w:hAnsi="Arial" w:cs="Arial"/>
                <w:snapToGrid w:val="0"/>
                <w:color w:val="000000"/>
                <w:sz w:val="22"/>
                <w:szCs w:val="22"/>
                <w:lang w:eastAsia="en-US"/>
              </w:rPr>
            </w:pPr>
            <w:r w:rsidRPr="00ED73CB">
              <w:rPr>
                <w:rFonts w:ascii="Arial" w:hAnsi="Arial" w:cs="Arial"/>
                <w:b/>
                <w:snapToGrid w:val="0"/>
                <w:color w:val="000000"/>
                <w:sz w:val="22"/>
                <w:szCs w:val="22"/>
                <w:lang w:eastAsia="en-US"/>
              </w:rPr>
              <w:t xml:space="preserve">Total Overall Cost  </w:t>
            </w:r>
          </w:p>
        </w:tc>
        <w:tc>
          <w:tcPr>
            <w:tcW w:w="1443" w:type="dxa"/>
            <w:tcBorders>
              <w:top w:val="single" w:sz="18" w:space="0" w:color="auto"/>
              <w:left w:val="single" w:sz="18" w:space="0" w:color="auto"/>
              <w:bottom w:val="single" w:sz="18" w:space="0" w:color="auto"/>
              <w:right w:val="single" w:sz="18" w:space="0" w:color="auto"/>
            </w:tcBorders>
          </w:tcPr>
          <w:p w:rsidR="002F4C87" w:rsidRPr="00ED73CB" w:rsidRDefault="002F4C87" w:rsidP="00A01166">
            <w:pPr>
              <w:jc w:val="both"/>
              <w:rPr>
                <w:rFonts w:ascii="Arial" w:hAnsi="Arial" w:cs="Arial"/>
                <w:snapToGrid w:val="0"/>
                <w:color w:val="000000"/>
                <w:sz w:val="22"/>
                <w:szCs w:val="22"/>
                <w:lang w:eastAsia="en-US"/>
              </w:rPr>
            </w:pPr>
          </w:p>
        </w:tc>
      </w:tr>
    </w:tbl>
    <w:p w:rsidR="007C5BBB" w:rsidRPr="00ED73CB" w:rsidRDefault="007C5BBB" w:rsidP="00A01166">
      <w:pPr>
        <w:pStyle w:val="BodyText"/>
        <w:spacing w:after="0"/>
        <w:jc w:val="both"/>
        <w:rPr>
          <w:rFonts w:ascii="Arial" w:hAnsi="Arial" w:cs="Arial"/>
          <w:b/>
          <w:color w:val="FF0000"/>
          <w:spacing w:val="-3"/>
          <w:sz w:val="22"/>
          <w:szCs w:val="22"/>
        </w:rPr>
      </w:pPr>
    </w:p>
    <w:p w:rsidR="007C5BBB" w:rsidRPr="00ED73CB" w:rsidRDefault="007C5BBB" w:rsidP="00A01166">
      <w:pPr>
        <w:pStyle w:val="BodyText"/>
        <w:spacing w:after="0"/>
        <w:jc w:val="both"/>
        <w:rPr>
          <w:rFonts w:ascii="Arial" w:hAnsi="Arial" w:cs="Arial"/>
          <w:spacing w:val="-3"/>
          <w:sz w:val="22"/>
          <w:szCs w:val="22"/>
        </w:rPr>
      </w:pPr>
    </w:p>
    <w:p w:rsidR="002F4C87" w:rsidRPr="00ED73CB" w:rsidRDefault="002F4C87" w:rsidP="00A01166">
      <w:pPr>
        <w:pStyle w:val="BodyText"/>
        <w:spacing w:after="0"/>
        <w:jc w:val="both"/>
        <w:rPr>
          <w:rFonts w:ascii="Arial" w:hAnsi="Arial" w:cs="Arial"/>
          <w:b/>
          <w:sz w:val="22"/>
          <w:szCs w:val="22"/>
        </w:rPr>
      </w:pPr>
      <w:r w:rsidRPr="00ED73CB">
        <w:rPr>
          <w:rFonts w:ascii="Arial" w:hAnsi="Arial" w:cs="Arial"/>
          <w:b/>
          <w:sz w:val="22"/>
          <w:szCs w:val="22"/>
        </w:rPr>
        <w:t>Other costs</w:t>
      </w:r>
    </w:p>
    <w:p w:rsidR="002F4C87" w:rsidRPr="00ED73CB" w:rsidRDefault="002F4C87" w:rsidP="00A01166">
      <w:pPr>
        <w:pStyle w:val="BodyText"/>
        <w:spacing w:after="0"/>
        <w:jc w:val="both"/>
        <w:rPr>
          <w:rFonts w:ascii="Arial" w:hAnsi="Arial" w:cs="Arial"/>
          <w:sz w:val="22"/>
          <w:szCs w:val="22"/>
        </w:rPr>
      </w:pPr>
      <w:r w:rsidRPr="00ED73CB">
        <w:rPr>
          <w:rFonts w:ascii="Arial" w:hAnsi="Arial" w:cs="Arial"/>
          <w:sz w:val="22"/>
          <w:szCs w:val="22"/>
        </w:rPr>
        <w:t>Please state any other costs that will need to be taken into consideration.</w:t>
      </w:r>
    </w:p>
    <w:p w:rsidR="002F4C87" w:rsidRPr="00ED73CB" w:rsidRDefault="002F4C87" w:rsidP="00A01166">
      <w:pPr>
        <w:pStyle w:val="BodyText"/>
        <w:spacing w:after="0"/>
        <w:jc w:val="both"/>
        <w:rPr>
          <w:rFonts w:ascii="Arial" w:hAnsi="Arial" w:cs="Arial"/>
          <w:sz w:val="22"/>
          <w:szCs w:val="22"/>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2F4C87" w:rsidRPr="00ED73CB" w:rsidTr="002F4C87">
        <w:trPr>
          <w:trHeight w:val="483"/>
        </w:trPr>
        <w:tc>
          <w:tcPr>
            <w:tcW w:w="5991" w:type="dxa"/>
            <w:tcBorders>
              <w:top w:val="single" w:sz="7" w:space="0" w:color="000000"/>
              <w:left w:val="single" w:sz="7" w:space="0" w:color="000000"/>
              <w:bottom w:val="single" w:sz="7" w:space="0" w:color="000000"/>
              <w:right w:val="single" w:sz="7" w:space="0" w:color="000000"/>
            </w:tcBorders>
          </w:tcPr>
          <w:p w:rsidR="002F4C87" w:rsidRPr="00ED73CB" w:rsidRDefault="002F4C87" w:rsidP="00A01166">
            <w:pPr>
              <w:spacing w:line="120" w:lineRule="exact"/>
              <w:jc w:val="both"/>
              <w:rPr>
                <w:rFonts w:ascii="Arial" w:hAnsi="Arial" w:cs="Arial"/>
                <w:b/>
                <w:sz w:val="22"/>
                <w:szCs w:val="22"/>
                <w:u w:val="single"/>
              </w:rPr>
            </w:pPr>
          </w:p>
          <w:p w:rsidR="002F4C87" w:rsidRPr="00ED73CB" w:rsidRDefault="007C5BBB" w:rsidP="00A01166">
            <w:pPr>
              <w:jc w:val="both"/>
              <w:rPr>
                <w:rFonts w:ascii="Arial" w:hAnsi="Arial" w:cs="Arial"/>
                <w:b/>
                <w:sz w:val="22"/>
                <w:szCs w:val="22"/>
                <w:u w:val="single"/>
              </w:rPr>
            </w:pPr>
            <w:r w:rsidRPr="00ED73CB">
              <w:rPr>
                <w:rFonts w:ascii="Arial" w:hAnsi="Arial" w:cs="Arial"/>
                <w:b/>
                <w:sz w:val="22"/>
                <w:szCs w:val="22"/>
                <w:u w:val="single"/>
              </w:rPr>
              <w:t>DESCRIPTION</w:t>
            </w:r>
          </w:p>
        </w:tc>
        <w:tc>
          <w:tcPr>
            <w:tcW w:w="2507" w:type="dxa"/>
            <w:tcBorders>
              <w:top w:val="single" w:sz="7" w:space="0" w:color="000000"/>
              <w:left w:val="single" w:sz="7" w:space="0" w:color="000000"/>
              <w:bottom w:val="single" w:sz="7" w:space="0" w:color="000000"/>
              <w:right w:val="single" w:sz="7" w:space="0" w:color="000000"/>
            </w:tcBorders>
          </w:tcPr>
          <w:p w:rsidR="002F4C87" w:rsidRPr="00ED73CB" w:rsidRDefault="002F4C87" w:rsidP="00A01166">
            <w:pPr>
              <w:spacing w:line="120" w:lineRule="exact"/>
              <w:jc w:val="both"/>
              <w:rPr>
                <w:rFonts w:ascii="Arial" w:hAnsi="Arial" w:cs="Arial"/>
                <w:b/>
                <w:sz w:val="22"/>
                <w:szCs w:val="22"/>
                <w:u w:val="single"/>
              </w:rPr>
            </w:pPr>
          </w:p>
          <w:p w:rsidR="002F4C87" w:rsidRPr="00ED73CB" w:rsidRDefault="002F4C87" w:rsidP="00A01166">
            <w:pPr>
              <w:jc w:val="both"/>
              <w:rPr>
                <w:rFonts w:ascii="Arial" w:hAnsi="Arial" w:cs="Arial"/>
                <w:b/>
                <w:sz w:val="22"/>
                <w:szCs w:val="22"/>
                <w:u w:val="single"/>
              </w:rPr>
            </w:pPr>
            <w:r w:rsidRPr="00ED73CB">
              <w:rPr>
                <w:rFonts w:ascii="Arial" w:hAnsi="Arial" w:cs="Arial"/>
                <w:b/>
                <w:sz w:val="22"/>
                <w:szCs w:val="22"/>
              </w:rPr>
              <w:t xml:space="preserve">COST  </w:t>
            </w:r>
            <w:r w:rsidRPr="00ED73CB">
              <w:rPr>
                <w:rFonts w:ascii="Arial" w:hAnsi="Arial" w:cs="Arial"/>
                <w:sz w:val="22"/>
                <w:szCs w:val="22"/>
              </w:rPr>
              <w:t>£</w:t>
            </w:r>
          </w:p>
        </w:tc>
      </w:tr>
      <w:tr w:rsidR="002F4C87" w:rsidRPr="00ED73CB" w:rsidTr="002F4C87">
        <w:trPr>
          <w:trHeight w:val="395"/>
        </w:trPr>
        <w:tc>
          <w:tcPr>
            <w:tcW w:w="5991" w:type="dxa"/>
            <w:tcBorders>
              <w:top w:val="single" w:sz="7" w:space="0" w:color="000000"/>
              <w:left w:val="single" w:sz="7" w:space="0" w:color="000000"/>
              <w:bottom w:val="single" w:sz="7" w:space="0" w:color="000000"/>
              <w:right w:val="single" w:sz="7" w:space="0" w:color="000000"/>
            </w:tcBorders>
          </w:tcPr>
          <w:p w:rsidR="002F4C87" w:rsidRPr="00ED73CB" w:rsidRDefault="002F4C87" w:rsidP="00A01166">
            <w:pPr>
              <w:jc w:val="both"/>
              <w:rPr>
                <w:rFonts w:ascii="Arial" w:hAnsi="Arial" w:cs="Arial"/>
                <w:b/>
                <w:sz w:val="22"/>
                <w:szCs w:val="22"/>
              </w:rPr>
            </w:pPr>
            <w:r w:rsidRPr="00ED73CB">
              <w:rPr>
                <w:rFonts w:ascii="Arial" w:hAnsi="Arial" w:cs="Arial"/>
                <w:b/>
                <w:sz w:val="22"/>
                <w:szCs w:val="22"/>
              </w:rPr>
              <w:t>1. Other costs (please detail)</w:t>
            </w:r>
          </w:p>
          <w:p w:rsidR="002F4C87" w:rsidRPr="00ED73CB" w:rsidRDefault="002F4C87" w:rsidP="00A01166">
            <w:pPr>
              <w:jc w:val="both"/>
              <w:rPr>
                <w:rFonts w:ascii="Arial" w:hAnsi="Arial" w:cs="Arial"/>
                <w:b/>
                <w:sz w:val="22"/>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rsidR="002F4C87" w:rsidRPr="00ED73CB" w:rsidRDefault="002F4C87" w:rsidP="00A01166">
            <w:pPr>
              <w:spacing w:line="120" w:lineRule="exact"/>
              <w:jc w:val="both"/>
              <w:rPr>
                <w:rFonts w:ascii="Arial" w:hAnsi="Arial" w:cs="Arial"/>
                <w:b/>
                <w:sz w:val="22"/>
                <w:szCs w:val="22"/>
                <w:u w:val="single"/>
              </w:rPr>
            </w:pPr>
          </w:p>
          <w:p w:rsidR="002F4C87" w:rsidRPr="00ED73CB" w:rsidRDefault="002F4C87" w:rsidP="00A01166">
            <w:pPr>
              <w:jc w:val="both"/>
              <w:rPr>
                <w:rFonts w:ascii="Arial" w:hAnsi="Arial" w:cs="Arial"/>
                <w:b/>
                <w:sz w:val="22"/>
                <w:szCs w:val="22"/>
                <w:u w:val="single"/>
              </w:rPr>
            </w:pPr>
          </w:p>
        </w:tc>
      </w:tr>
      <w:tr w:rsidR="002F4C87" w:rsidRPr="00ED73CB" w:rsidTr="002F4C87">
        <w:trPr>
          <w:trHeight w:val="511"/>
        </w:trPr>
        <w:tc>
          <w:tcPr>
            <w:tcW w:w="5991" w:type="dxa"/>
            <w:tcBorders>
              <w:top w:val="single" w:sz="7" w:space="0" w:color="000000"/>
              <w:left w:val="single" w:sz="7" w:space="0" w:color="000000"/>
              <w:bottom w:val="single" w:sz="7" w:space="0" w:color="000000"/>
              <w:right w:val="single" w:sz="7" w:space="0" w:color="000000"/>
            </w:tcBorders>
          </w:tcPr>
          <w:p w:rsidR="002F4C87" w:rsidRPr="00ED73CB" w:rsidRDefault="002F4C87" w:rsidP="00A01166">
            <w:pPr>
              <w:spacing w:line="120" w:lineRule="exact"/>
              <w:jc w:val="both"/>
              <w:rPr>
                <w:rFonts w:ascii="Arial" w:hAnsi="Arial" w:cs="Arial"/>
                <w:b/>
                <w:sz w:val="22"/>
                <w:szCs w:val="22"/>
                <w:u w:val="single"/>
              </w:rPr>
            </w:pPr>
          </w:p>
          <w:p w:rsidR="002F4C87" w:rsidRPr="00ED73CB" w:rsidRDefault="002F4C87" w:rsidP="00A01166">
            <w:pPr>
              <w:jc w:val="both"/>
              <w:rPr>
                <w:rFonts w:ascii="Arial" w:hAnsi="Arial" w:cs="Arial"/>
                <w:b/>
                <w:sz w:val="22"/>
                <w:szCs w:val="22"/>
              </w:rPr>
            </w:pPr>
            <w:r w:rsidRPr="00ED73CB">
              <w:rPr>
                <w:rFonts w:ascii="Arial" w:hAnsi="Arial" w:cs="Arial"/>
                <w:b/>
                <w:sz w:val="22"/>
                <w:szCs w:val="22"/>
              </w:rPr>
              <w:t>2. Other costs (please detail)</w:t>
            </w:r>
          </w:p>
          <w:p w:rsidR="002F4C87" w:rsidRPr="00ED73CB" w:rsidRDefault="002F4C87" w:rsidP="00A01166">
            <w:pPr>
              <w:jc w:val="both"/>
              <w:rPr>
                <w:rFonts w:ascii="Arial" w:hAnsi="Arial" w:cs="Arial"/>
                <w:b/>
                <w:sz w:val="22"/>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rsidR="002F4C87" w:rsidRPr="00ED73CB" w:rsidRDefault="002F4C87" w:rsidP="00A01166">
            <w:pPr>
              <w:spacing w:line="120" w:lineRule="exact"/>
              <w:jc w:val="both"/>
              <w:rPr>
                <w:rFonts w:ascii="Arial" w:hAnsi="Arial" w:cs="Arial"/>
                <w:b/>
                <w:sz w:val="22"/>
                <w:szCs w:val="22"/>
                <w:u w:val="single"/>
              </w:rPr>
            </w:pPr>
          </w:p>
          <w:p w:rsidR="002F4C87" w:rsidRPr="00ED73CB" w:rsidRDefault="002F4C87" w:rsidP="00A01166">
            <w:pPr>
              <w:jc w:val="both"/>
              <w:rPr>
                <w:rFonts w:ascii="Arial" w:hAnsi="Arial" w:cs="Arial"/>
                <w:b/>
                <w:sz w:val="22"/>
                <w:szCs w:val="22"/>
                <w:u w:val="single"/>
              </w:rPr>
            </w:pPr>
          </w:p>
        </w:tc>
      </w:tr>
      <w:tr w:rsidR="002F4C87" w:rsidRPr="00ED73CB" w:rsidTr="002F4C87">
        <w:trPr>
          <w:trHeight w:val="563"/>
        </w:trPr>
        <w:tc>
          <w:tcPr>
            <w:tcW w:w="5991" w:type="dxa"/>
            <w:tcBorders>
              <w:top w:val="single" w:sz="7" w:space="0" w:color="000000"/>
              <w:left w:val="single" w:sz="7" w:space="0" w:color="000000"/>
              <w:bottom w:val="single" w:sz="7" w:space="0" w:color="000000"/>
              <w:right w:val="single" w:sz="7" w:space="0" w:color="000000"/>
            </w:tcBorders>
          </w:tcPr>
          <w:p w:rsidR="002F4C87" w:rsidRPr="00ED73CB" w:rsidRDefault="002F4C87" w:rsidP="00A01166">
            <w:pPr>
              <w:spacing w:line="120" w:lineRule="exact"/>
              <w:jc w:val="both"/>
              <w:rPr>
                <w:rFonts w:ascii="Arial" w:hAnsi="Arial" w:cs="Arial"/>
                <w:b/>
                <w:sz w:val="22"/>
                <w:szCs w:val="22"/>
                <w:u w:val="single"/>
              </w:rPr>
            </w:pPr>
          </w:p>
          <w:p w:rsidR="002F4C87" w:rsidRPr="00ED73CB" w:rsidRDefault="002F4C87" w:rsidP="00A01166">
            <w:pPr>
              <w:jc w:val="both"/>
              <w:rPr>
                <w:rFonts w:ascii="Arial" w:hAnsi="Arial" w:cs="Arial"/>
                <w:b/>
                <w:sz w:val="22"/>
                <w:szCs w:val="22"/>
              </w:rPr>
            </w:pPr>
            <w:r w:rsidRPr="00ED73CB">
              <w:rPr>
                <w:rFonts w:ascii="Arial" w:hAnsi="Arial" w:cs="Arial"/>
                <w:b/>
                <w:sz w:val="22"/>
                <w:szCs w:val="22"/>
              </w:rPr>
              <w:t>3. Other costs (please detail)</w:t>
            </w:r>
          </w:p>
          <w:p w:rsidR="002F4C87" w:rsidRPr="00ED73CB" w:rsidRDefault="002F4C87" w:rsidP="00A01166">
            <w:pPr>
              <w:jc w:val="both"/>
              <w:rPr>
                <w:rFonts w:ascii="Arial" w:hAnsi="Arial" w:cs="Arial"/>
                <w:b/>
                <w:sz w:val="22"/>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rsidR="002F4C87" w:rsidRPr="00ED73CB" w:rsidRDefault="002F4C87" w:rsidP="00A01166">
            <w:pPr>
              <w:spacing w:line="120" w:lineRule="exact"/>
              <w:jc w:val="both"/>
              <w:rPr>
                <w:rFonts w:ascii="Arial" w:hAnsi="Arial" w:cs="Arial"/>
                <w:b/>
                <w:sz w:val="22"/>
                <w:szCs w:val="22"/>
                <w:u w:val="single"/>
              </w:rPr>
            </w:pPr>
          </w:p>
          <w:p w:rsidR="002F4C87" w:rsidRPr="00ED73CB" w:rsidRDefault="002F4C87" w:rsidP="00A01166">
            <w:pPr>
              <w:jc w:val="both"/>
              <w:rPr>
                <w:rFonts w:ascii="Arial" w:hAnsi="Arial" w:cs="Arial"/>
                <w:b/>
                <w:sz w:val="22"/>
                <w:szCs w:val="22"/>
                <w:u w:val="single"/>
              </w:rPr>
            </w:pPr>
          </w:p>
        </w:tc>
      </w:tr>
      <w:tr w:rsidR="002F4C87" w:rsidRPr="00ED73CB" w:rsidTr="002F4C87">
        <w:trPr>
          <w:trHeight w:val="556"/>
        </w:trPr>
        <w:tc>
          <w:tcPr>
            <w:tcW w:w="5991" w:type="dxa"/>
            <w:tcBorders>
              <w:top w:val="single" w:sz="7" w:space="0" w:color="000000"/>
              <w:left w:val="single" w:sz="7" w:space="0" w:color="000000"/>
              <w:bottom w:val="single" w:sz="7" w:space="0" w:color="000000"/>
              <w:right w:val="single" w:sz="7" w:space="0" w:color="000000"/>
            </w:tcBorders>
          </w:tcPr>
          <w:p w:rsidR="002F4C87" w:rsidRPr="00ED73CB" w:rsidRDefault="002F4C87" w:rsidP="00A01166">
            <w:pPr>
              <w:spacing w:line="120" w:lineRule="exact"/>
              <w:jc w:val="both"/>
              <w:rPr>
                <w:rFonts w:ascii="Arial" w:hAnsi="Arial" w:cs="Arial"/>
                <w:b/>
                <w:sz w:val="22"/>
                <w:szCs w:val="22"/>
                <w:u w:val="single"/>
              </w:rPr>
            </w:pPr>
          </w:p>
          <w:p w:rsidR="002F4C87" w:rsidRPr="00ED73CB" w:rsidRDefault="002F4C87" w:rsidP="00A01166">
            <w:pPr>
              <w:jc w:val="both"/>
              <w:rPr>
                <w:rFonts w:ascii="Arial" w:hAnsi="Arial" w:cs="Arial"/>
                <w:b/>
                <w:sz w:val="22"/>
                <w:szCs w:val="22"/>
                <w:u w:val="single"/>
              </w:rPr>
            </w:pPr>
          </w:p>
          <w:p w:rsidR="002F4C87" w:rsidRPr="00ED73CB" w:rsidRDefault="002F4C87" w:rsidP="00A01166">
            <w:pPr>
              <w:jc w:val="both"/>
              <w:rPr>
                <w:rFonts w:ascii="Arial" w:hAnsi="Arial" w:cs="Arial"/>
                <w:b/>
                <w:sz w:val="22"/>
                <w:szCs w:val="22"/>
                <w:u w:val="single"/>
              </w:rPr>
            </w:pPr>
            <w:r w:rsidRPr="00ED73CB">
              <w:rPr>
                <w:rFonts w:ascii="Arial" w:hAnsi="Arial" w:cs="Arial"/>
                <w:b/>
                <w:sz w:val="22"/>
                <w:szCs w:val="22"/>
                <w:u w:val="single"/>
              </w:rPr>
              <w:t xml:space="preserve">TOTAL </w:t>
            </w:r>
          </w:p>
        </w:tc>
        <w:tc>
          <w:tcPr>
            <w:tcW w:w="2507" w:type="dxa"/>
            <w:tcBorders>
              <w:top w:val="single" w:sz="7" w:space="0" w:color="000000"/>
              <w:left w:val="single" w:sz="7" w:space="0" w:color="000000"/>
              <w:bottom w:val="single" w:sz="7" w:space="0" w:color="000000"/>
              <w:right w:val="single" w:sz="7" w:space="0" w:color="000000"/>
            </w:tcBorders>
          </w:tcPr>
          <w:p w:rsidR="002F4C87" w:rsidRPr="00ED73CB" w:rsidRDefault="002F4C87" w:rsidP="00A01166">
            <w:pPr>
              <w:spacing w:line="120" w:lineRule="exact"/>
              <w:jc w:val="both"/>
              <w:rPr>
                <w:rFonts w:ascii="Arial" w:hAnsi="Arial" w:cs="Arial"/>
                <w:b/>
                <w:sz w:val="22"/>
                <w:szCs w:val="22"/>
                <w:u w:val="single"/>
              </w:rPr>
            </w:pPr>
          </w:p>
          <w:p w:rsidR="002F4C87" w:rsidRPr="00ED73CB" w:rsidRDefault="002F4C87" w:rsidP="00A01166">
            <w:pPr>
              <w:jc w:val="both"/>
              <w:rPr>
                <w:rFonts w:ascii="Arial" w:hAnsi="Arial" w:cs="Arial"/>
                <w:b/>
                <w:sz w:val="22"/>
                <w:szCs w:val="22"/>
                <w:u w:val="single"/>
              </w:rPr>
            </w:pPr>
          </w:p>
        </w:tc>
      </w:tr>
    </w:tbl>
    <w:p w:rsidR="002F4C87" w:rsidRPr="00ED73CB" w:rsidRDefault="002F4C87" w:rsidP="00A01166">
      <w:pPr>
        <w:pStyle w:val="BodyText"/>
        <w:spacing w:after="0"/>
        <w:jc w:val="both"/>
        <w:rPr>
          <w:rFonts w:ascii="Arial" w:hAnsi="Arial" w:cs="Arial"/>
          <w:b/>
          <w:sz w:val="22"/>
          <w:szCs w:val="22"/>
        </w:rPr>
      </w:pPr>
    </w:p>
    <w:p w:rsidR="002F4C87" w:rsidRPr="00ED73CB" w:rsidRDefault="002F4C87" w:rsidP="00A01166">
      <w:pPr>
        <w:pStyle w:val="BodyText"/>
        <w:spacing w:after="0"/>
        <w:jc w:val="both"/>
        <w:rPr>
          <w:rFonts w:ascii="Arial" w:hAnsi="Arial" w:cs="Arial"/>
          <w:b/>
          <w:sz w:val="22"/>
          <w:szCs w:val="22"/>
        </w:rPr>
      </w:pPr>
      <w:r w:rsidRPr="00ED73CB">
        <w:rPr>
          <w:rFonts w:ascii="Arial" w:hAnsi="Arial" w:cs="Arial"/>
          <w:b/>
          <w:sz w:val="22"/>
          <w:szCs w:val="22"/>
        </w:rPr>
        <w:t>Discounts, rebates and reductions</w:t>
      </w:r>
    </w:p>
    <w:p w:rsidR="002F4C87" w:rsidRPr="00ED73CB" w:rsidRDefault="002F4C87" w:rsidP="00A01166">
      <w:pPr>
        <w:pStyle w:val="BodyText"/>
        <w:spacing w:after="0"/>
        <w:jc w:val="both"/>
        <w:rPr>
          <w:rFonts w:ascii="Arial" w:hAnsi="Arial" w:cs="Arial"/>
          <w:sz w:val="22"/>
          <w:szCs w:val="22"/>
        </w:rPr>
      </w:pPr>
      <w:r w:rsidRPr="00ED73CB">
        <w:rPr>
          <w:rFonts w:ascii="Arial" w:hAnsi="Arial" w:cs="Arial"/>
          <w:sz w:val="22"/>
          <w:szCs w:val="22"/>
        </w:rPr>
        <w:t>Please detail below any discounts, rebates and other reductions you are prepared to offer and the basis of those incentives</w:t>
      </w:r>
    </w:p>
    <w:p w:rsidR="002F4C87" w:rsidRPr="00ED73CB" w:rsidRDefault="002F4C87" w:rsidP="00A01166">
      <w:pPr>
        <w:pStyle w:val="BodyText"/>
        <w:spacing w:after="0"/>
        <w:jc w:val="both"/>
        <w:rPr>
          <w:rFonts w:ascii="Arial" w:hAnsi="Arial" w:cs="Arial"/>
          <w:b/>
          <w:sz w:val="22"/>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ED73CB" w:rsidTr="002F4C87">
        <w:trPr>
          <w:trHeight w:val="478"/>
        </w:trPr>
        <w:tc>
          <w:tcPr>
            <w:tcW w:w="6096" w:type="dxa"/>
            <w:tcBorders>
              <w:top w:val="single" w:sz="7" w:space="0" w:color="000000"/>
              <w:left w:val="single" w:sz="7" w:space="0" w:color="000000"/>
              <w:bottom w:val="single" w:sz="7" w:space="0" w:color="000000"/>
              <w:right w:val="single" w:sz="7" w:space="0" w:color="000000"/>
            </w:tcBorders>
          </w:tcPr>
          <w:p w:rsidR="002F4C87" w:rsidRPr="00ED73CB" w:rsidRDefault="002F4C87" w:rsidP="00A01166">
            <w:pPr>
              <w:spacing w:line="120" w:lineRule="exact"/>
              <w:jc w:val="both"/>
              <w:rPr>
                <w:rFonts w:ascii="Arial" w:hAnsi="Arial" w:cs="Arial"/>
                <w:b/>
                <w:sz w:val="22"/>
                <w:szCs w:val="22"/>
                <w:u w:val="single"/>
              </w:rPr>
            </w:pPr>
          </w:p>
          <w:p w:rsidR="002F4C87" w:rsidRPr="00ED73CB" w:rsidRDefault="007C5BBB" w:rsidP="00A01166">
            <w:pPr>
              <w:jc w:val="both"/>
              <w:rPr>
                <w:rFonts w:ascii="Arial" w:hAnsi="Arial" w:cs="Arial"/>
                <w:b/>
                <w:sz w:val="22"/>
                <w:szCs w:val="22"/>
                <w:u w:val="single"/>
              </w:rPr>
            </w:pPr>
            <w:r w:rsidRPr="00ED73CB">
              <w:rPr>
                <w:rFonts w:ascii="Arial" w:hAnsi="Arial" w:cs="Arial"/>
                <w:b/>
                <w:sz w:val="22"/>
                <w:szCs w:val="22"/>
                <w:u w:val="single"/>
              </w:rPr>
              <w:t>DESCRIPTION</w:t>
            </w:r>
          </w:p>
        </w:tc>
        <w:tc>
          <w:tcPr>
            <w:tcW w:w="2551" w:type="dxa"/>
            <w:tcBorders>
              <w:top w:val="single" w:sz="7" w:space="0" w:color="000000"/>
              <w:left w:val="single" w:sz="7" w:space="0" w:color="000000"/>
              <w:bottom w:val="single" w:sz="7" w:space="0" w:color="000000"/>
              <w:right w:val="single" w:sz="7" w:space="0" w:color="000000"/>
            </w:tcBorders>
          </w:tcPr>
          <w:p w:rsidR="002F4C87" w:rsidRPr="00ED73CB" w:rsidRDefault="002F4C87" w:rsidP="00A01166">
            <w:pPr>
              <w:spacing w:line="120" w:lineRule="exact"/>
              <w:jc w:val="both"/>
              <w:rPr>
                <w:rFonts w:ascii="Arial" w:hAnsi="Arial" w:cs="Arial"/>
                <w:b/>
                <w:sz w:val="22"/>
                <w:szCs w:val="22"/>
                <w:u w:val="single"/>
              </w:rPr>
            </w:pPr>
          </w:p>
          <w:p w:rsidR="002F4C87" w:rsidRPr="00ED73CB" w:rsidRDefault="002F4C87" w:rsidP="00A01166">
            <w:pPr>
              <w:jc w:val="both"/>
              <w:rPr>
                <w:rFonts w:ascii="Arial" w:hAnsi="Arial" w:cs="Arial"/>
                <w:b/>
                <w:sz w:val="22"/>
                <w:szCs w:val="22"/>
              </w:rPr>
            </w:pPr>
            <w:r w:rsidRPr="00ED73CB">
              <w:rPr>
                <w:rFonts w:ascii="Arial" w:hAnsi="Arial" w:cs="Arial"/>
                <w:b/>
                <w:sz w:val="22"/>
                <w:szCs w:val="22"/>
              </w:rPr>
              <w:t>AMOUNT</w:t>
            </w:r>
          </w:p>
          <w:p w:rsidR="002F4C87" w:rsidRPr="00ED73CB" w:rsidRDefault="002F4C87" w:rsidP="00A01166">
            <w:pPr>
              <w:jc w:val="both"/>
              <w:rPr>
                <w:rFonts w:ascii="Arial" w:hAnsi="Arial" w:cs="Arial"/>
                <w:b/>
                <w:sz w:val="22"/>
                <w:szCs w:val="22"/>
                <w:u w:val="single"/>
              </w:rPr>
            </w:pPr>
            <w:r w:rsidRPr="00ED73CB">
              <w:rPr>
                <w:rFonts w:ascii="Arial" w:hAnsi="Arial" w:cs="Arial"/>
                <w:sz w:val="22"/>
                <w:szCs w:val="22"/>
              </w:rPr>
              <w:t>£</w:t>
            </w:r>
          </w:p>
        </w:tc>
      </w:tr>
      <w:tr w:rsidR="002F4C87" w:rsidRPr="00ED73CB" w:rsidTr="002F4C87">
        <w:tc>
          <w:tcPr>
            <w:tcW w:w="6096" w:type="dxa"/>
            <w:tcBorders>
              <w:top w:val="single" w:sz="7" w:space="0" w:color="000000"/>
              <w:left w:val="single" w:sz="7" w:space="0" w:color="000000"/>
              <w:bottom w:val="single" w:sz="7" w:space="0" w:color="000000"/>
              <w:right w:val="single" w:sz="7" w:space="0" w:color="000000"/>
            </w:tcBorders>
          </w:tcPr>
          <w:p w:rsidR="002F4C87" w:rsidRPr="00ED73CB" w:rsidRDefault="002F4C87" w:rsidP="00A01166">
            <w:pPr>
              <w:jc w:val="both"/>
              <w:rPr>
                <w:rFonts w:ascii="Arial" w:hAnsi="Arial" w:cs="Arial"/>
                <w:b/>
                <w:sz w:val="22"/>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rsidR="002F4C87" w:rsidRPr="00ED73CB" w:rsidRDefault="002F4C87" w:rsidP="00A01166">
            <w:pPr>
              <w:spacing w:line="120" w:lineRule="exact"/>
              <w:jc w:val="both"/>
              <w:rPr>
                <w:rFonts w:ascii="Arial" w:hAnsi="Arial" w:cs="Arial"/>
                <w:b/>
                <w:sz w:val="22"/>
                <w:szCs w:val="22"/>
                <w:u w:val="single"/>
              </w:rPr>
            </w:pPr>
          </w:p>
          <w:p w:rsidR="002F4C87" w:rsidRPr="00ED73CB" w:rsidRDefault="002F4C87" w:rsidP="00A01166">
            <w:pPr>
              <w:jc w:val="both"/>
              <w:rPr>
                <w:rFonts w:ascii="Arial" w:hAnsi="Arial" w:cs="Arial"/>
                <w:b/>
                <w:sz w:val="22"/>
                <w:szCs w:val="22"/>
                <w:u w:val="single"/>
              </w:rPr>
            </w:pPr>
          </w:p>
        </w:tc>
      </w:tr>
      <w:tr w:rsidR="002F4C87" w:rsidRPr="00ED73CB" w:rsidTr="002F4C87">
        <w:tc>
          <w:tcPr>
            <w:tcW w:w="6096" w:type="dxa"/>
            <w:tcBorders>
              <w:top w:val="single" w:sz="7" w:space="0" w:color="000000"/>
              <w:left w:val="single" w:sz="7" w:space="0" w:color="000000"/>
              <w:bottom w:val="single" w:sz="7" w:space="0" w:color="000000"/>
              <w:right w:val="single" w:sz="7" w:space="0" w:color="000000"/>
            </w:tcBorders>
          </w:tcPr>
          <w:p w:rsidR="002F4C87" w:rsidRPr="00ED73CB" w:rsidRDefault="002F4C87" w:rsidP="00A01166">
            <w:pPr>
              <w:jc w:val="both"/>
              <w:rPr>
                <w:rFonts w:ascii="Arial" w:hAnsi="Arial" w:cs="Arial"/>
                <w:b/>
                <w:sz w:val="22"/>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rsidR="002F4C87" w:rsidRPr="00ED73CB" w:rsidRDefault="002F4C87" w:rsidP="00A01166">
            <w:pPr>
              <w:spacing w:line="120" w:lineRule="exact"/>
              <w:jc w:val="both"/>
              <w:rPr>
                <w:rFonts w:ascii="Arial" w:hAnsi="Arial" w:cs="Arial"/>
                <w:b/>
                <w:sz w:val="22"/>
                <w:szCs w:val="22"/>
                <w:u w:val="single"/>
              </w:rPr>
            </w:pPr>
          </w:p>
          <w:p w:rsidR="002F4C87" w:rsidRPr="00ED73CB" w:rsidRDefault="002F4C87" w:rsidP="00A01166">
            <w:pPr>
              <w:jc w:val="both"/>
              <w:rPr>
                <w:rFonts w:ascii="Arial" w:hAnsi="Arial" w:cs="Arial"/>
                <w:b/>
                <w:sz w:val="22"/>
                <w:szCs w:val="22"/>
                <w:u w:val="single"/>
              </w:rPr>
            </w:pPr>
          </w:p>
        </w:tc>
      </w:tr>
      <w:tr w:rsidR="002F4C87" w:rsidRPr="00ED73CB" w:rsidTr="002F4C87">
        <w:tc>
          <w:tcPr>
            <w:tcW w:w="6096" w:type="dxa"/>
            <w:tcBorders>
              <w:top w:val="single" w:sz="7" w:space="0" w:color="000000"/>
              <w:left w:val="single" w:sz="7" w:space="0" w:color="000000"/>
              <w:bottom w:val="single" w:sz="7" w:space="0" w:color="000000"/>
              <w:right w:val="single" w:sz="7" w:space="0" w:color="000000"/>
            </w:tcBorders>
          </w:tcPr>
          <w:p w:rsidR="002F4C87" w:rsidRPr="00ED73CB" w:rsidRDefault="002F4C87" w:rsidP="00A01166">
            <w:pPr>
              <w:jc w:val="both"/>
              <w:rPr>
                <w:rFonts w:ascii="Arial" w:hAnsi="Arial" w:cs="Arial"/>
                <w:b/>
                <w:sz w:val="22"/>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rsidR="002F4C87" w:rsidRPr="00ED73CB" w:rsidRDefault="002F4C87" w:rsidP="00A01166">
            <w:pPr>
              <w:spacing w:line="120" w:lineRule="exact"/>
              <w:jc w:val="both"/>
              <w:rPr>
                <w:rFonts w:ascii="Arial" w:hAnsi="Arial" w:cs="Arial"/>
                <w:b/>
                <w:sz w:val="22"/>
                <w:szCs w:val="22"/>
                <w:u w:val="single"/>
              </w:rPr>
            </w:pPr>
          </w:p>
          <w:p w:rsidR="002F4C87" w:rsidRPr="00ED73CB" w:rsidRDefault="002F4C87" w:rsidP="00A01166">
            <w:pPr>
              <w:jc w:val="both"/>
              <w:rPr>
                <w:rFonts w:ascii="Arial" w:hAnsi="Arial" w:cs="Arial"/>
                <w:b/>
                <w:sz w:val="22"/>
                <w:szCs w:val="22"/>
                <w:u w:val="single"/>
              </w:rPr>
            </w:pPr>
          </w:p>
        </w:tc>
      </w:tr>
      <w:tr w:rsidR="002F4C87" w:rsidRPr="00ED73CB" w:rsidTr="002F4C87">
        <w:tc>
          <w:tcPr>
            <w:tcW w:w="6096" w:type="dxa"/>
            <w:tcBorders>
              <w:top w:val="single" w:sz="7" w:space="0" w:color="000000"/>
              <w:left w:val="single" w:sz="7" w:space="0" w:color="000000"/>
              <w:bottom w:val="single" w:sz="7" w:space="0" w:color="000000"/>
              <w:right w:val="single" w:sz="7" w:space="0" w:color="000000"/>
            </w:tcBorders>
          </w:tcPr>
          <w:p w:rsidR="002F4C87" w:rsidRPr="00ED73CB" w:rsidRDefault="002F4C87" w:rsidP="00A01166">
            <w:pPr>
              <w:spacing w:line="120" w:lineRule="exact"/>
              <w:jc w:val="both"/>
              <w:rPr>
                <w:rFonts w:ascii="Arial" w:hAnsi="Arial" w:cs="Arial"/>
                <w:b/>
                <w:sz w:val="22"/>
                <w:szCs w:val="22"/>
                <w:u w:val="single"/>
              </w:rPr>
            </w:pPr>
          </w:p>
          <w:p w:rsidR="002F4C87" w:rsidRPr="00ED73CB" w:rsidRDefault="002F4C87" w:rsidP="00A01166">
            <w:pPr>
              <w:jc w:val="both"/>
              <w:rPr>
                <w:rFonts w:ascii="Arial" w:hAnsi="Arial" w:cs="Arial"/>
                <w:b/>
                <w:sz w:val="22"/>
                <w:szCs w:val="22"/>
                <w:u w:val="single"/>
              </w:rPr>
            </w:pPr>
          </w:p>
          <w:p w:rsidR="002F4C87" w:rsidRPr="00ED73CB" w:rsidRDefault="002F4C87" w:rsidP="00A01166">
            <w:pPr>
              <w:jc w:val="both"/>
              <w:rPr>
                <w:rFonts w:ascii="Arial" w:hAnsi="Arial" w:cs="Arial"/>
                <w:b/>
                <w:sz w:val="22"/>
                <w:szCs w:val="22"/>
                <w:u w:val="single"/>
              </w:rPr>
            </w:pPr>
            <w:r w:rsidRPr="00ED73CB">
              <w:rPr>
                <w:rFonts w:ascii="Arial" w:hAnsi="Arial" w:cs="Arial"/>
                <w:b/>
                <w:sz w:val="22"/>
                <w:szCs w:val="22"/>
                <w:u w:val="single"/>
              </w:rPr>
              <w:t xml:space="preserve">TOTAL </w:t>
            </w:r>
          </w:p>
        </w:tc>
        <w:tc>
          <w:tcPr>
            <w:tcW w:w="2551" w:type="dxa"/>
            <w:tcBorders>
              <w:top w:val="single" w:sz="7" w:space="0" w:color="000000"/>
              <w:left w:val="single" w:sz="7" w:space="0" w:color="000000"/>
              <w:bottom w:val="single" w:sz="7" w:space="0" w:color="000000"/>
              <w:right w:val="single" w:sz="7" w:space="0" w:color="000000"/>
            </w:tcBorders>
          </w:tcPr>
          <w:p w:rsidR="002F4C87" w:rsidRPr="00ED73CB" w:rsidRDefault="002F4C87" w:rsidP="00A01166">
            <w:pPr>
              <w:spacing w:line="120" w:lineRule="exact"/>
              <w:jc w:val="both"/>
              <w:rPr>
                <w:rFonts w:ascii="Arial" w:hAnsi="Arial" w:cs="Arial"/>
                <w:b/>
                <w:sz w:val="22"/>
                <w:szCs w:val="22"/>
                <w:u w:val="single"/>
              </w:rPr>
            </w:pPr>
          </w:p>
          <w:p w:rsidR="002F4C87" w:rsidRPr="00ED73CB" w:rsidRDefault="002F4C87" w:rsidP="00A01166">
            <w:pPr>
              <w:jc w:val="both"/>
              <w:rPr>
                <w:rFonts w:ascii="Arial" w:hAnsi="Arial" w:cs="Arial"/>
                <w:b/>
                <w:sz w:val="22"/>
                <w:szCs w:val="22"/>
                <w:u w:val="single"/>
              </w:rPr>
            </w:pPr>
          </w:p>
        </w:tc>
      </w:tr>
    </w:tbl>
    <w:p w:rsidR="002F4C87" w:rsidRPr="00ED73CB" w:rsidRDefault="002F4C87" w:rsidP="00A01166">
      <w:pPr>
        <w:jc w:val="both"/>
        <w:rPr>
          <w:rFonts w:ascii="Arial" w:hAnsi="Arial" w:cs="Arial"/>
          <w:b/>
          <w:sz w:val="22"/>
          <w:szCs w:val="22"/>
        </w:rPr>
      </w:pPr>
    </w:p>
    <w:p w:rsidR="002F4C87" w:rsidRPr="00ED73CB" w:rsidRDefault="002F4C87" w:rsidP="00A01166">
      <w:pPr>
        <w:jc w:val="both"/>
        <w:rPr>
          <w:rFonts w:ascii="Arial" w:hAnsi="Arial" w:cs="Arial"/>
          <w:b/>
          <w:sz w:val="22"/>
          <w:szCs w:val="22"/>
        </w:rPr>
      </w:pPr>
      <w:r w:rsidRPr="00ED73CB">
        <w:rPr>
          <w:rFonts w:ascii="Arial" w:hAnsi="Arial" w:cs="Arial"/>
          <w:b/>
          <w:sz w:val="22"/>
          <w:szCs w:val="22"/>
        </w:rPr>
        <w:t>Total Overall Cost</w:t>
      </w:r>
    </w:p>
    <w:p w:rsidR="002F4C87" w:rsidRPr="00ED73CB" w:rsidRDefault="002F4C87" w:rsidP="00A01166">
      <w:pPr>
        <w:jc w:val="both"/>
        <w:rPr>
          <w:rFonts w:ascii="Arial" w:hAnsi="Arial" w:cs="Arial"/>
          <w:b/>
          <w:sz w:val="22"/>
          <w:szCs w:val="22"/>
        </w:rPr>
      </w:pPr>
    </w:p>
    <w:p w:rsidR="002F4C87" w:rsidRPr="00ED73CB" w:rsidRDefault="002F4C87" w:rsidP="00A01166">
      <w:pPr>
        <w:jc w:val="both"/>
        <w:rPr>
          <w:rFonts w:ascii="Arial" w:hAnsi="Arial" w:cs="Arial"/>
          <w:sz w:val="22"/>
          <w:szCs w:val="22"/>
        </w:rPr>
      </w:pPr>
      <w:r w:rsidRPr="00ED73CB">
        <w:rPr>
          <w:rFonts w:ascii="Arial" w:hAnsi="Arial" w:cs="Arial"/>
          <w:sz w:val="22"/>
          <w:szCs w:val="22"/>
        </w:rPr>
        <w:t>Please detail the total fixed cost for the project</w:t>
      </w:r>
    </w:p>
    <w:p w:rsidR="002F4C87" w:rsidRPr="00ED73CB" w:rsidRDefault="002F4C87" w:rsidP="00A01166">
      <w:pPr>
        <w:jc w:val="both"/>
        <w:rPr>
          <w:rFonts w:ascii="Arial" w:hAnsi="Arial" w:cs="Arial"/>
          <w:sz w:val="22"/>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ED73CB" w:rsidTr="002F4C87">
        <w:tc>
          <w:tcPr>
            <w:tcW w:w="6096" w:type="dxa"/>
            <w:tcBorders>
              <w:top w:val="single" w:sz="7" w:space="0" w:color="000000"/>
              <w:left w:val="single" w:sz="7" w:space="0" w:color="000000"/>
              <w:bottom w:val="single" w:sz="7" w:space="0" w:color="000000"/>
              <w:right w:val="single" w:sz="7" w:space="0" w:color="000000"/>
            </w:tcBorders>
          </w:tcPr>
          <w:p w:rsidR="002F4C87" w:rsidRPr="00ED73CB" w:rsidRDefault="002F4C87" w:rsidP="00A01166">
            <w:pPr>
              <w:spacing w:line="120" w:lineRule="exact"/>
              <w:jc w:val="both"/>
              <w:rPr>
                <w:rFonts w:ascii="Arial" w:hAnsi="Arial" w:cs="Arial"/>
                <w:b/>
                <w:sz w:val="22"/>
                <w:szCs w:val="22"/>
                <w:u w:val="single"/>
              </w:rPr>
            </w:pPr>
          </w:p>
          <w:p w:rsidR="002F4C87" w:rsidRPr="00ED73CB" w:rsidRDefault="002F4C87" w:rsidP="00A01166">
            <w:pPr>
              <w:jc w:val="both"/>
              <w:rPr>
                <w:rFonts w:ascii="Arial" w:hAnsi="Arial" w:cs="Arial"/>
                <w:b/>
                <w:sz w:val="22"/>
                <w:szCs w:val="22"/>
                <w:u w:val="single"/>
              </w:rPr>
            </w:pPr>
            <w:r w:rsidRPr="00ED73CB">
              <w:rPr>
                <w:rFonts w:ascii="Arial" w:hAnsi="Arial" w:cs="Arial"/>
                <w:b/>
                <w:sz w:val="22"/>
                <w:szCs w:val="22"/>
                <w:u w:val="single"/>
              </w:rPr>
              <w:t>ITEM</w:t>
            </w:r>
          </w:p>
        </w:tc>
        <w:tc>
          <w:tcPr>
            <w:tcW w:w="2551" w:type="dxa"/>
            <w:tcBorders>
              <w:top w:val="single" w:sz="7" w:space="0" w:color="000000"/>
              <w:left w:val="single" w:sz="7" w:space="0" w:color="000000"/>
              <w:bottom w:val="single" w:sz="7" w:space="0" w:color="000000"/>
              <w:right w:val="single" w:sz="7" w:space="0" w:color="000000"/>
            </w:tcBorders>
          </w:tcPr>
          <w:p w:rsidR="002F4C87" w:rsidRPr="00ED73CB" w:rsidRDefault="002F4C87" w:rsidP="00A01166">
            <w:pPr>
              <w:spacing w:line="120" w:lineRule="exact"/>
              <w:jc w:val="both"/>
              <w:rPr>
                <w:rFonts w:ascii="Arial" w:hAnsi="Arial" w:cs="Arial"/>
                <w:b/>
                <w:sz w:val="22"/>
                <w:szCs w:val="22"/>
                <w:u w:val="single"/>
              </w:rPr>
            </w:pPr>
          </w:p>
          <w:p w:rsidR="002F4C87" w:rsidRPr="00ED73CB" w:rsidRDefault="002F4C87" w:rsidP="00A01166">
            <w:pPr>
              <w:jc w:val="both"/>
              <w:rPr>
                <w:rFonts w:ascii="Arial" w:hAnsi="Arial" w:cs="Arial"/>
                <w:b/>
                <w:sz w:val="22"/>
                <w:szCs w:val="22"/>
              </w:rPr>
            </w:pPr>
            <w:r w:rsidRPr="00ED73CB">
              <w:rPr>
                <w:rFonts w:ascii="Arial" w:hAnsi="Arial" w:cs="Arial"/>
                <w:b/>
                <w:sz w:val="22"/>
                <w:szCs w:val="22"/>
              </w:rPr>
              <w:t>TOTAL AMOUNT</w:t>
            </w:r>
          </w:p>
          <w:p w:rsidR="002F4C87" w:rsidRPr="00ED73CB" w:rsidRDefault="002F4C87" w:rsidP="00A01166">
            <w:pPr>
              <w:jc w:val="both"/>
              <w:rPr>
                <w:rFonts w:ascii="Arial" w:hAnsi="Arial" w:cs="Arial"/>
                <w:b/>
                <w:sz w:val="22"/>
                <w:szCs w:val="22"/>
                <w:u w:val="single"/>
              </w:rPr>
            </w:pPr>
            <w:r w:rsidRPr="00ED73CB">
              <w:rPr>
                <w:rFonts w:ascii="Arial" w:hAnsi="Arial" w:cs="Arial"/>
                <w:sz w:val="22"/>
                <w:szCs w:val="22"/>
              </w:rPr>
              <w:t>£</w:t>
            </w:r>
          </w:p>
        </w:tc>
      </w:tr>
      <w:tr w:rsidR="002F4C87" w:rsidRPr="00ED73CB" w:rsidTr="002F4C87">
        <w:tc>
          <w:tcPr>
            <w:tcW w:w="6096" w:type="dxa"/>
            <w:tcBorders>
              <w:top w:val="single" w:sz="7" w:space="0" w:color="000000"/>
              <w:left w:val="single" w:sz="7" w:space="0" w:color="000000"/>
              <w:bottom w:val="single" w:sz="7" w:space="0" w:color="000000"/>
              <w:right w:val="single" w:sz="7" w:space="0" w:color="000000"/>
            </w:tcBorders>
          </w:tcPr>
          <w:p w:rsidR="002F4C87" w:rsidRPr="00ED73CB" w:rsidRDefault="002F4C87" w:rsidP="00A01166">
            <w:pPr>
              <w:jc w:val="both"/>
              <w:rPr>
                <w:rFonts w:ascii="Arial" w:hAnsi="Arial" w:cs="Arial"/>
                <w:b/>
                <w:sz w:val="22"/>
                <w:szCs w:val="22"/>
                <w:u w:val="single"/>
              </w:rPr>
            </w:pPr>
            <w:r w:rsidRPr="00ED73CB">
              <w:rPr>
                <w:rFonts w:ascii="Arial" w:hAnsi="Arial" w:cs="Arial"/>
                <w:b/>
                <w:sz w:val="22"/>
                <w:szCs w:val="22"/>
                <w:u w:val="single"/>
              </w:rPr>
              <w:t>Staff Costs</w:t>
            </w:r>
          </w:p>
        </w:tc>
        <w:tc>
          <w:tcPr>
            <w:tcW w:w="2551" w:type="dxa"/>
            <w:tcBorders>
              <w:top w:val="single" w:sz="7" w:space="0" w:color="000000"/>
              <w:left w:val="single" w:sz="7" w:space="0" w:color="000000"/>
              <w:bottom w:val="single" w:sz="7" w:space="0" w:color="000000"/>
              <w:right w:val="single" w:sz="7" w:space="0" w:color="000000"/>
            </w:tcBorders>
          </w:tcPr>
          <w:p w:rsidR="002F4C87" w:rsidRPr="00ED73CB" w:rsidRDefault="002F4C87" w:rsidP="00A01166">
            <w:pPr>
              <w:spacing w:line="120" w:lineRule="exact"/>
              <w:jc w:val="both"/>
              <w:rPr>
                <w:rFonts w:ascii="Arial" w:hAnsi="Arial" w:cs="Arial"/>
                <w:b/>
                <w:sz w:val="22"/>
                <w:szCs w:val="22"/>
                <w:u w:val="single"/>
              </w:rPr>
            </w:pPr>
          </w:p>
          <w:p w:rsidR="002F4C87" w:rsidRPr="00ED73CB" w:rsidRDefault="002F4C87" w:rsidP="00A01166">
            <w:pPr>
              <w:jc w:val="both"/>
              <w:rPr>
                <w:rFonts w:ascii="Arial" w:hAnsi="Arial" w:cs="Arial"/>
                <w:b/>
                <w:sz w:val="22"/>
                <w:szCs w:val="22"/>
                <w:u w:val="single"/>
              </w:rPr>
            </w:pPr>
          </w:p>
        </w:tc>
      </w:tr>
      <w:tr w:rsidR="002F4C87" w:rsidRPr="00ED73CB" w:rsidTr="002F4C87">
        <w:tc>
          <w:tcPr>
            <w:tcW w:w="6096" w:type="dxa"/>
            <w:tcBorders>
              <w:top w:val="single" w:sz="7" w:space="0" w:color="000000"/>
              <w:left w:val="single" w:sz="7" w:space="0" w:color="000000"/>
              <w:bottom w:val="single" w:sz="7" w:space="0" w:color="000000"/>
              <w:right w:val="single" w:sz="7" w:space="0" w:color="000000"/>
            </w:tcBorders>
          </w:tcPr>
          <w:p w:rsidR="002F4C87" w:rsidRPr="00ED73CB" w:rsidRDefault="002F4C87" w:rsidP="00A01166">
            <w:pPr>
              <w:jc w:val="both"/>
              <w:rPr>
                <w:rFonts w:ascii="Arial" w:hAnsi="Arial" w:cs="Arial"/>
                <w:b/>
                <w:sz w:val="22"/>
                <w:szCs w:val="22"/>
                <w:u w:val="single"/>
              </w:rPr>
            </w:pPr>
            <w:r w:rsidRPr="00ED73CB">
              <w:rPr>
                <w:rFonts w:ascii="Arial" w:hAnsi="Arial" w:cs="Arial"/>
                <w:b/>
                <w:sz w:val="22"/>
                <w:szCs w:val="22"/>
                <w:u w:val="single"/>
              </w:rPr>
              <w:t>Other Costs</w:t>
            </w:r>
          </w:p>
        </w:tc>
        <w:tc>
          <w:tcPr>
            <w:tcW w:w="2551" w:type="dxa"/>
            <w:tcBorders>
              <w:top w:val="single" w:sz="7" w:space="0" w:color="000000"/>
              <w:left w:val="single" w:sz="7" w:space="0" w:color="000000"/>
              <w:bottom w:val="single" w:sz="7" w:space="0" w:color="000000"/>
              <w:right w:val="single" w:sz="7" w:space="0" w:color="000000"/>
            </w:tcBorders>
          </w:tcPr>
          <w:p w:rsidR="002F4C87" w:rsidRPr="00ED73CB" w:rsidRDefault="002F4C87" w:rsidP="00A01166">
            <w:pPr>
              <w:spacing w:line="120" w:lineRule="exact"/>
              <w:jc w:val="both"/>
              <w:rPr>
                <w:rFonts w:ascii="Arial" w:hAnsi="Arial" w:cs="Arial"/>
                <w:b/>
                <w:sz w:val="22"/>
                <w:szCs w:val="22"/>
                <w:u w:val="single"/>
              </w:rPr>
            </w:pPr>
          </w:p>
          <w:p w:rsidR="002F4C87" w:rsidRPr="00ED73CB" w:rsidRDefault="002F4C87" w:rsidP="00A01166">
            <w:pPr>
              <w:jc w:val="both"/>
              <w:rPr>
                <w:rFonts w:ascii="Arial" w:hAnsi="Arial" w:cs="Arial"/>
                <w:b/>
                <w:sz w:val="22"/>
                <w:szCs w:val="22"/>
                <w:u w:val="single"/>
              </w:rPr>
            </w:pPr>
          </w:p>
        </w:tc>
      </w:tr>
      <w:tr w:rsidR="002F4C87" w:rsidRPr="00ED73CB" w:rsidTr="002F4C87">
        <w:trPr>
          <w:trHeight w:val="548"/>
        </w:trPr>
        <w:tc>
          <w:tcPr>
            <w:tcW w:w="6096" w:type="dxa"/>
            <w:tcBorders>
              <w:top w:val="single" w:sz="7" w:space="0" w:color="000000"/>
              <w:left w:val="single" w:sz="7" w:space="0" w:color="000000"/>
              <w:bottom w:val="single" w:sz="7" w:space="0" w:color="000000"/>
              <w:right w:val="single" w:sz="7" w:space="0" w:color="000000"/>
            </w:tcBorders>
          </w:tcPr>
          <w:p w:rsidR="002F4C87" w:rsidRPr="00ED73CB" w:rsidRDefault="002F4C87" w:rsidP="00A01166">
            <w:pPr>
              <w:jc w:val="both"/>
              <w:rPr>
                <w:rFonts w:ascii="Arial" w:hAnsi="Arial" w:cs="Arial"/>
                <w:b/>
                <w:sz w:val="22"/>
                <w:szCs w:val="22"/>
                <w:u w:val="single"/>
              </w:rPr>
            </w:pPr>
            <w:r w:rsidRPr="00ED73CB">
              <w:rPr>
                <w:rFonts w:ascii="Arial" w:hAnsi="Arial" w:cs="Arial"/>
                <w:b/>
                <w:sz w:val="22"/>
                <w:szCs w:val="22"/>
                <w:u w:val="single"/>
              </w:rPr>
              <w:t>Discounts/reductions</w:t>
            </w:r>
          </w:p>
        </w:tc>
        <w:tc>
          <w:tcPr>
            <w:tcW w:w="2551" w:type="dxa"/>
            <w:tcBorders>
              <w:top w:val="single" w:sz="7" w:space="0" w:color="000000"/>
              <w:left w:val="single" w:sz="7" w:space="0" w:color="000000"/>
              <w:bottom w:val="single" w:sz="7" w:space="0" w:color="000000"/>
              <w:right w:val="single" w:sz="7" w:space="0" w:color="000000"/>
            </w:tcBorders>
          </w:tcPr>
          <w:p w:rsidR="002F4C87" w:rsidRPr="00ED73CB" w:rsidRDefault="002F4C87" w:rsidP="00A01166">
            <w:pPr>
              <w:spacing w:line="120" w:lineRule="exact"/>
              <w:jc w:val="both"/>
              <w:rPr>
                <w:rFonts w:ascii="Arial" w:hAnsi="Arial" w:cs="Arial"/>
                <w:b/>
                <w:sz w:val="22"/>
                <w:szCs w:val="22"/>
                <w:u w:val="single"/>
              </w:rPr>
            </w:pPr>
          </w:p>
          <w:p w:rsidR="002F4C87" w:rsidRPr="00ED73CB" w:rsidRDefault="002F4C87" w:rsidP="00A01166">
            <w:pPr>
              <w:jc w:val="both"/>
              <w:rPr>
                <w:rFonts w:ascii="Arial" w:hAnsi="Arial" w:cs="Arial"/>
                <w:b/>
                <w:sz w:val="22"/>
                <w:szCs w:val="22"/>
                <w:u w:val="single"/>
              </w:rPr>
            </w:pPr>
          </w:p>
        </w:tc>
      </w:tr>
      <w:tr w:rsidR="002F4C87" w:rsidRPr="00ED73CB" w:rsidTr="002F4C87">
        <w:trPr>
          <w:trHeight w:val="480"/>
        </w:trPr>
        <w:tc>
          <w:tcPr>
            <w:tcW w:w="6096" w:type="dxa"/>
            <w:tcBorders>
              <w:top w:val="single" w:sz="7" w:space="0" w:color="000000"/>
              <w:left w:val="single" w:sz="7" w:space="0" w:color="000000"/>
              <w:bottom w:val="single" w:sz="7" w:space="0" w:color="000000"/>
              <w:right w:val="single" w:sz="7" w:space="0" w:color="000000"/>
            </w:tcBorders>
          </w:tcPr>
          <w:p w:rsidR="002F4C87" w:rsidRPr="00ED73CB" w:rsidRDefault="002F4C87" w:rsidP="00A01166">
            <w:pPr>
              <w:spacing w:line="120" w:lineRule="exact"/>
              <w:jc w:val="both"/>
              <w:rPr>
                <w:rFonts w:ascii="Arial" w:hAnsi="Arial" w:cs="Arial"/>
                <w:b/>
                <w:sz w:val="22"/>
                <w:szCs w:val="22"/>
                <w:u w:val="single"/>
              </w:rPr>
            </w:pPr>
          </w:p>
          <w:p w:rsidR="002F4C87" w:rsidRPr="00ED73CB" w:rsidRDefault="002F4C87" w:rsidP="00A01166">
            <w:pPr>
              <w:jc w:val="both"/>
              <w:rPr>
                <w:rFonts w:ascii="Arial" w:hAnsi="Arial" w:cs="Arial"/>
                <w:b/>
                <w:sz w:val="22"/>
                <w:szCs w:val="22"/>
                <w:u w:val="single"/>
              </w:rPr>
            </w:pPr>
          </w:p>
          <w:p w:rsidR="002F4C87" w:rsidRPr="00ED73CB" w:rsidRDefault="002F4C87" w:rsidP="00A01166">
            <w:pPr>
              <w:jc w:val="both"/>
              <w:rPr>
                <w:rFonts w:ascii="Arial" w:hAnsi="Arial" w:cs="Arial"/>
                <w:b/>
                <w:sz w:val="22"/>
                <w:szCs w:val="22"/>
                <w:u w:val="single"/>
              </w:rPr>
            </w:pPr>
            <w:r w:rsidRPr="00ED73CB">
              <w:rPr>
                <w:rFonts w:ascii="Arial" w:hAnsi="Arial" w:cs="Arial"/>
                <w:b/>
                <w:sz w:val="22"/>
                <w:szCs w:val="22"/>
                <w:u w:val="single"/>
              </w:rPr>
              <w:t>TOTAL Overall Cost</w:t>
            </w:r>
          </w:p>
        </w:tc>
        <w:tc>
          <w:tcPr>
            <w:tcW w:w="2551" w:type="dxa"/>
            <w:tcBorders>
              <w:top w:val="single" w:sz="7" w:space="0" w:color="000000"/>
              <w:left w:val="single" w:sz="7" w:space="0" w:color="000000"/>
              <w:bottom w:val="single" w:sz="7" w:space="0" w:color="000000"/>
              <w:right w:val="single" w:sz="7" w:space="0" w:color="000000"/>
            </w:tcBorders>
          </w:tcPr>
          <w:p w:rsidR="002F4C87" w:rsidRPr="00ED73CB" w:rsidRDefault="002F4C87" w:rsidP="00A01166">
            <w:pPr>
              <w:spacing w:line="120" w:lineRule="exact"/>
              <w:jc w:val="both"/>
              <w:rPr>
                <w:rFonts w:ascii="Arial" w:hAnsi="Arial" w:cs="Arial"/>
                <w:b/>
                <w:sz w:val="22"/>
                <w:szCs w:val="22"/>
                <w:u w:val="single"/>
              </w:rPr>
            </w:pPr>
          </w:p>
          <w:p w:rsidR="002F4C87" w:rsidRPr="00ED73CB" w:rsidRDefault="002F4C87" w:rsidP="00A01166">
            <w:pPr>
              <w:jc w:val="both"/>
              <w:rPr>
                <w:rFonts w:ascii="Arial" w:hAnsi="Arial" w:cs="Arial"/>
                <w:b/>
                <w:sz w:val="22"/>
                <w:szCs w:val="22"/>
                <w:u w:val="single"/>
              </w:rPr>
            </w:pPr>
          </w:p>
        </w:tc>
      </w:tr>
    </w:tbl>
    <w:p w:rsidR="002F4C87" w:rsidRPr="00ED73CB" w:rsidRDefault="002F4C87" w:rsidP="00A01166">
      <w:pPr>
        <w:jc w:val="both"/>
        <w:rPr>
          <w:rFonts w:ascii="Arial" w:hAnsi="Arial" w:cs="Arial"/>
          <w:sz w:val="22"/>
          <w:szCs w:val="22"/>
        </w:rPr>
      </w:pPr>
    </w:p>
    <w:p w:rsidR="002F4C87" w:rsidRPr="00ED73CB" w:rsidRDefault="002F4C87" w:rsidP="00A01166">
      <w:pPr>
        <w:pStyle w:val="BodyText"/>
        <w:spacing w:after="0"/>
        <w:jc w:val="both"/>
        <w:rPr>
          <w:rFonts w:ascii="Arial" w:hAnsi="Arial" w:cs="Arial"/>
          <w:sz w:val="22"/>
          <w:szCs w:val="22"/>
        </w:rPr>
      </w:pPr>
      <w:r w:rsidRPr="00ED73CB">
        <w:rPr>
          <w:rFonts w:ascii="Arial" w:hAnsi="Arial" w:cs="Arial"/>
          <w:sz w:val="22"/>
          <w:szCs w:val="22"/>
        </w:rPr>
        <w:t>The following limits will be applicable to all claims for travel and subsistence under this contract:</w:t>
      </w:r>
    </w:p>
    <w:p w:rsidR="002F4C87" w:rsidRPr="00ED73CB" w:rsidRDefault="002F4C87" w:rsidP="00A01166">
      <w:pPr>
        <w:pStyle w:val="BodyText"/>
        <w:spacing w:after="0"/>
        <w:jc w:val="both"/>
        <w:rPr>
          <w:rFonts w:ascii="Arial" w:hAnsi="Arial" w:cs="Arial"/>
          <w:sz w:val="22"/>
          <w:szCs w:val="22"/>
        </w:rPr>
      </w:pPr>
    </w:p>
    <w:p w:rsidR="002F4C87" w:rsidRPr="00ED73CB" w:rsidRDefault="002F4C87" w:rsidP="00A01166">
      <w:pPr>
        <w:pStyle w:val="BodyText"/>
        <w:numPr>
          <w:ilvl w:val="0"/>
          <w:numId w:val="39"/>
        </w:numPr>
        <w:spacing w:after="0"/>
        <w:ind w:hanging="436"/>
        <w:jc w:val="both"/>
        <w:rPr>
          <w:rFonts w:ascii="Arial" w:hAnsi="Arial" w:cs="Arial"/>
          <w:sz w:val="22"/>
          <w:szCs w:val="22"/>
        </w:rPr>
      </w:pPr>
      <w:r w:rsidRPr="00ED73CB">
        <w:rPr>
          <w:rFonts w:ascii="Arial" w:hAnsi="Arial" w:cs="Arial"/>
          <w:sz w:val="22"/>
          <w:szCs w:val="22"/>
        </w:rPr>
        <w:t>Travel by rail: standard class should be used at all times</w:t>
      </w:r>
    </w:p>
    <w:p w:rsidR="002F4C87" w:rsidRPr="00ED73CB" w:rsidRDefault="002F4C87" w:rsidP="00A01166">
      <w:pPr>
        <w:pStyle w:val="BodyText"/>
        <w:numPr>
          <w:ilvl w:val="0"/>
          <w:numId w:val="39"/>
        </w:numPr>
        <w:spacing w:after="0"/>
        <w:ind w:left="709" w:hanging="425"/>
        <w:jc w:val="both"/>
        <w:rPr>
          <w:rFonts w:ascii="Arial" w:hAnsi="Arial" w:cs="Arial"/>
          <w:sz w:val="22"/>
          <w:szCs w:val="22"/>
        </w:rPr>
      </w:pPr>
      <w:r w:rsidRPr="00ED73CB">
        <w:rPr>
          <w:rFonts w:ascii="Arial" w:hAnsi="Arial" w:cs="Arial"/>
          <w:sz w:val="22"/>
          <w:szCs w:val="22"/>
        </w:rPr>
        <w:t>Travel by car: 45 pence/mile</w:t>
      </w:r>
    </w:p>
    <w:p w:rsidR="002F4C87" w:rsidRPr="00ED73CB" w:rsidRDefault="002F4C87" w:rsidP="00A01166">
      <w:pPr>
        <w:jc w:val="both"/>
        <w:rPr>
          <w:rFonts w:ascii="Arial" w:hAnsi="Arial" w:cs="Arial"/>
          <w:b/>
          <w:bCs/>
          <w:sz w:val="22"/>
          <w:szCs w:val="22"/>
        </w:rPr>
      </w:pPr>
    </w:p>
    <w:p w:rsidR="002F4C87" w:rsidRPr="00ED73CB" w:rsidRDefault="002F4C87" w:rsidP="00A01166">
      <w:pPr>
        <w:pStyle w:val="BodyText"/>
        <w:spacing w:after="0"/>
        <w:jc w:val="both"/>
        <w:rPr>
          <w:rFonts w:ascii="Arial" w:hAnsi="Arial" w:cs="Arial"/>
          <w:sz w:val="22"/>
          <w:szCs w:val="22"/>
        </w:rPr>
      </w:pPr>
      <w:r w:rsidRPr="00ED73CB">
        <w:rPr>
          <w:rFonts w:ascii="Arial" w:hAnsi="Arial" w:cs="Arial"/>
          <w:sz w:val="22"/>
          <w:szCs w:val="22"/>
        </w:rPr>
        <w:t xml:space="preserve">Hotel bookings should be made through the Environment Agency’s corporate travel contract. Details of this contract are available from the Corporate Contracting Team. </w:t>
      </w:r>
    </w:p>
    <w:p w:rsidR="002F4C87" w:rsidRPr="00ED73CB" w:rsidRDefault="002F4C87" w:rsidP="00A01166">
      <w:pPr>
        <w:pStyle w:val="BodyText"/>
        <w:spacing w:after="0"/>
        <w:jc w:val="both"/>
        <w:rPr>
          <w:rFonts w:ascii="Arial" w:hAnsi="Arial" w:cs="Arial"/>
          <w:sz w:val="22"/>
          <w:szCs w:val="22"/>
        </w:rPr>
      </w:pPr>
    </w:p>
    <w:p w:rsidR="002F4C87" w:rsidRPr="00ED73CB" w:rsidRDefault="002F4C87" w:rsidP="00A01166">
      <w:pPr>
        <w:pStyle w:val="BodyText"/>
        <w:spacing w:after="0"/>
        <w:jc w:val="both"/>
        <w:rPr>
          <w:rFonts w:ascii="Arial" w:hAnsi="Arial" w:cs="Arial"/>
          <w:sz w:val="22"/>
          <w:szCs w:val="22"/>
        </w:rPr>
      </w:pPr>
      <w:r w:rsidRPr="00ED73CB">
        <w:rPr>
          <w:rFonts w:ascii="Arial" w:hAnsi="Arial" w:cs="Arial"/>
          <w:sz w:val="22"/>
          <w:szCs w:val="22"/>
        </w:rPr>
        <w:t xml:space="preserve">When making reservations you should state that you are a contractor working on Environment Agency business. </w:t>
      </w:r>
    </w:p>
    <w:p w:rsidR="002F4C87" w:rsidRPr="00ED73CB" w:rsidRDefault="002F4C87" w:rsidP="00A01166">
      <w:pPr>
        <w:pStyle w:val="BodyText"/>
        <w:spacing w:after="0"/>
        <w:jc w:val="both"/>
        <w:rPr>
          <w:rFonts w:ascii="Arial" w:hAnsi="Arial" w:cs="Arial"/>
          <w:sz w:val="22"/>
          <w:szCs w:val="22"/>
        </w:rPr>
      </w:pPr>
    </w:p>
    <w:p w:rsidR="002F4C87" w:rsidRPr="00ED73CB" w:rsidRDefault="002F4C87" w:rsidP="00A01166">
      <w:pPr>
        <w:pStyle w:val="BodyText"/>
        <w:spacing w:after="0"/>
        <w:jc w:val="both"/>
        <w:rPr>
          <w:rFonts w:ascii="Arial" w:hAnsi="Arial" w:cs="Arial"/>
          <w:sz w:val="22"/>
          <w:szCs w:val="22"/>
        </w:rPr>
      </w:pPr>
      <w:r w:rsidRPr="00ED73CB">
        <w:rPr>
          <w:rFonts w:ascii="Arial" w:hAnsi="Arial" w:cs="Arial"/>
          <w:sz w:val="22"/>
          <w:szCs w:val="22"/>
        </w:rPr>
        <w:t xml:space="preserve">Hotel charges must not exceed a maximum limit per night bed and breakfast (VAT included) of: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rsidR="002F4C87" w:rsidRPr="00ED73CB" w:rsidRDefault="002F4C87" w:rsidP="00A01166">
      <w:pPr>
        <w:pStyle w:val="BodyText"/>
        <w:spacing w:after="0"/>
        <w:jc w:val="both"/>
        <w:rPr>
          <w:rFonts w:ascii="Arial" w:hAnsi="Arial" w:cs="Arial"/>
          <w:sz w:val="22"/>
          <w:szCs w:val="22"/>
        </w:rPr>
      </w:pPr>
    </w:p>
    <w:p w:rsidR="002F4C87" w:rsidRPr="00ED73CB" w:rsidRDefault="002F4C87" w:rsidP="00A01166">
      <w:pPr>
        <w:pStyle w:val="BodyText"/>
        <w:spacing w:after="0"/>
        <w:jc w:val="both"/>
        <w:rPr>
          <w:rFonts w:ascii="Arial" w:hAnsi="Arial" w:cs="Arial"/>
          <w:sz w:val="22"/>
          <w:szCs w:val="22"/>
        </w:rPr>
      </w:pPr>
      <w:r w:rsidRPr="00ED73CB">
        <w:rPr>
          <w:rFonts w:ascii="Arial" w:hAnsi="Arial" w:cs="Arial"/>
          <w:sz w:val="22"/>
          <w:szCs w:val="22"/>
        </w:rPr>
        <w:t xml:space="preserve">Expenditure on dinner during an overnight stay must not exceed a maximum limit of £25, including a drink. </w:t>
      </w:r>
    </w:p>
    <w:p w:rsidR="002F4C87" w:rsidRPr="00ED73CB" w:rsidRDefault="002F4C87" w:rsidP="00A01166">
      <w:pPr>
        <w:pStyle w:val="BodyText"/>
        <w:spacing w:after="0"/>
        <w:jc w:val="both"/>
        <w:rPr>
          <w:rFonts w:ascii="Arial" w:hAnsi="Arial" w:cs="Arial"/>
          <w:sz w:val="22"/>
          <w:szCs w:val="22"/>
        </w:rPr>
      </w:pPr>
    </w:p>
    <w:p w:rsidR="002F4C87" w:rsidRPr="00ED73CB" w:rsidRDefault="002F4C87" w:rsidP="00A01166">
      <w:pPr>
        <w:pStyle w:val="BodyText"/>
        <w:spacing w:after="0"/>
        <w:jc w:val="both"/>
        <w:rPr>
          <w:rFonts w:ascii="Arial" w:hAnsi="Arial" w:cs="Arial"/>
          <w:sz w:val="22"/>
          <w:szCs w:val="22"/>
        </w:rPr>
      </w:pPr>
      <w:r w:rsidRPr="00ED73CB">
        <w:rPr>
          <w:rFonts w:ascii="Arial" w:hAnsi="Arial" w:cs="Arial"/>
          <w:sz w:val="22"/>
          <w:szCs w:val="22"/>
        </w:rPr>
        <w:t xml:space="preserve">Receipts for all rail travel, hotel and food expenses will be required as proof of expenditure and will be reimbursed at cost. No profit or additional cost shall be applied by the contractor to such personal expenses. </w:t>
      </w:r>
    </w:p>
    <w:p w:rsidR="002F4C87" w:rsidRPr="00ED73CB" w:rsidRDefault="002F4C87" w:rsidP="00A01166">
      <w:pPr>
        <w:jc w:val="both"/>
        <w:rPr>
          <w:rFonts w:ascii="Arial" w:hAnsi="Arial" w:cs="Arial"/>
          <w:sz w:val="22"/>
          <w:szCs w:val="22"/>
        </w:rPr>
      </w:pPr>
    </w:p>
    <w:p w:rsidR="00895C87" w:rsidRPr="00ED73CB" w:rsidRDefault="006A3118" w:rsidP="00A01166">
      <w:pPr>
        <w:jc w:val="both"/>
        <w:rPr>
          <w:rFonts w:ascii="Arial" w:hAnsi="Arial" w:cs="Arial"/>
          <w:b/>
          <w:sz w:val="22"/>
          <w:szCs w:val="22"/>
        </w:rPr>
      </w:pPr>
      <w:r w:rsidRPr="00ED73CB">
        <w:rPr>
          <w:rFonts w:ascii="Arial" w:hAnsi="Arial" w:cs="Arial"/>
          <w:b/>
          <w:sz w:val="22"/>
          <w:szCs w:val="22"/>
        </w:rPr>
        <w:t xml:space="preserve">APPENDIX </w:t>
      </w:r>
      <w:r w:rsidR="00544F4A" w:rsidRPr="00ED73CB">
        <w:rPr>
          <w:rFonts w:ascii="Arial" w:hAnsi="Arial" w:cs="Arial"/>
          <w:b/>
          <w:sz w:val="22"/>
          <w:szCs w:val="22"/>
        </w:rPr>
        <w:t>B</w:t>
      </w:r>
      <w:r w:rsidR="00895C87" w:rsidRPr="00ED73CB">
        <w:rPr>
          <w:rFonts w:ascii="Arial" w:hAnsi="Arial" w:cs="Arial"/>
          <w:b/>
          <w:sz w:val="22"/>
          <w:szCs w:val="22"/>
        </w:rPr>
        <w:t xml:space="preserve"> - PRIOR RIGHTS SCHEDULE </w:t>
      </w:r>
    </w:p>
    <w:p w:rsidR="00895C87" w:rsidRPr="00ED73CB" w:rsidRDefault="00895C87" w:rsidP="00A01166">
      <w:pPr>
        <w:pStyle w:val="BodyText3"/>
        <w:spacing w:after="0"/>
        <w:jc w:val="both"/>
        <w:rPr>
          <w:rFonts w:ascii="Arial" w:hAnsi="Arial" w:cs="Arial"/>
          <w:caps/>
          <w:sz w:val="22"/>
          <w:szCs w:val="22"/>
        </w:rPr>
      </w:pPr>
    </w:p>
    <w:p w:rsidR="00895C87" w:rsidRPr="00ED73CB" w:rsidRDefault="00895C87" w:rsidP="00A01166">
      <w:pPr>
        <w:pStyle w:val="BodyText3"/>
        <w:spacing w:after="0"/>
        <w:jc w:val="both"/>
        <w:rPr>
          <w:rFonts w:ascii="Arial" w:hAnsi="Arial" w:cs="Arial"/>
          <w:sz w:val="22"/>
          <w:szCs w:val="22"/>
        </w:rPr>
      </w:pPr>
      <w:r w:rsidRPr="00ED73CB">
        <w:rPr>
          <w:rFonts w:ascii="Arial" w:hAnsi="Arial" w:cs="Arial"/>
          <w:sz w:val="22"/>
          <w:szCs w:val="22"/>
        </w:rPr>
        <w:t xml:space="preserve">Details of Prior Rights held by the Parties </w:t>
      </w:r>
      <w:r w:rsidRPr="00ED73CB">
        <w:rPr>
          <w:rFonts w:ascii="Arial" w:hAnsi="Arial" w:cs="Arial"/>
          <w:sz w:val="22"/>
          <w:szCs w:val="22"/>
          <w:u w:val="single"/>
        </w:rPr>
        <w:t>(</w:t>
      </w:r>
      <w:r w:rsidR="00A01166">
        <w:rPr>
          <w:rFonts w:ascii="Arial" w:hAnsi="Arial" w:cs="Arial"/>
          <w:sz w:val="22"/>
          <w:szCs w:val="22"/>
          <w:u w:val="single"/>
        </w:rPr>
        <w:t>t</w:t>
      </w:r>
      <w:r w:rsidRPr="00ED73CB">
        <w:rPr>
          <w:rFonts w:ascii="Arial" w:hAnsi="Arial" w:cs="Arial"/>
          <w:sz w:val="22"/>
          <w:szCs w:val="22"/>
          <w:u w:val="single"/>
        </w:rPr>
        <w:t>o be updated as Rights are introduced during the period of the Contract)</w:t>
      </w:r>
      <w:r w:rsidR="00A01166">
        <w:rPr>
          <w:rFonts w:ascii="Arial" w:hAnsi="Arial" w:cs="Arial"/>
          <w:sz w:val="22"/>
          <w:szCs w:val="22"/>
          <w:u w:val="single"/>
        </w:rPr>
        <w:t xml:space="preserve">. </w:t>
      </w:r>
      <w:r w:rsidRPr="00ED73CB">
        <w:rPr>
          <w:rFonts w:ascii="Arial" w:hAnsi="Arial" w:cs="Arial"/>
          <w:sz w:val="22"/>
          <w:szCs w:val="22"/>
        </w:rPr>
        <w:t xml:space="preserve">Prior Rights owned or lawfully used by a Party, whether under licence or otherwise, which </w:t>
      </w:r>
      <w:r w:rsidRPr="00ED73CB">
        <w:rPr>
          <w:rFonts w:ascii="Arial" w:hAnsi="Arial" w:cs="Arial"/>
          <w:color w:val="000000"/>
          <w:sz w:val="22"/>
          <w:szCs w:val="22"/>
        </w:rPr>
        <w:t>it introduces to the Project for the purposes of fulfilling its obligations under the Contract</w:t>
      </w:r>
      <w:r w:rsidR="00A01166">
        <w:rPr>
          <w:rFonts w:ascii="Arial" w:hAnsi="Arial" w:cs="Arial"/>
          <w:color w:val="000000"/>
          <w:sz w:val="22"/>
          <w:szCs w:val="22"/>
        </w:rPr>
        <w:t>:</w:t>
      </w:r>
    </w:p>
    <w:p w:rsidR="00895C87" w:rsidRPr="00ED73CB" w:rsidRDefault="00895C87" w:rsidP="00A01166">
      <w:pPr>
        <w:jc w:val="both"/>
        <w:rPr>
          <w:rFonts w:ascii="Arial" w:hAnsi="Arial" w:cs="Arial"/>
          <w:sz w:val="22"/>
          <w:szCs w:val="22"/>
        </w:rPr>
      </w:pPr>
    </w:p>
    <w:p w:rsidR="00895C87" w:rsidRPr="00ED73CB" w:rsidRDefault="00895C87" w:rsidP="00A01166">
      <w:pPr>
        <w:jc w:val="both"/>
        <w:rPr>
          <w:rFonts w:ascii="Arial" w:hAnsi="Arial" w:cs="Arial"/>
          <w:sz w:val="22"/>
          <w:szCs w:val="22"/>
        </w:rPr>
      </w:pPr>
      <w:r w:rsidRPr="00ED73CB">
        <w:rPr>
          <w:rFonts w:ascii="Arial" w:hAnsi="Arial" w:cs="Arial"/>
          <w:sz w:val="22"/>
          <w:szCs w:val="22"/>
        </w:rPr>
        <w:t>Held by the Environment Agency</w:t>
      </w:r>
    </w:p>
    <w:p w:rsidR="00895C87" w:rsidRPr="00ED73CB" w:rsidRDefault="00895C87" w:rsidP="00A01166">
      <w:pPr>
        <w:jc w:val="both"/>
        <w:rPr>
          <w:rFonts w:ascii="Arial" w:hAnsi="Arial" w:cs="Arial"/>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ED73CB" w:rsidTr="00137E82">
        <w:tc>
          <w:tcPr>
            <w:tcW w:w="3652" w:type="dxa"/>
          </w:tcPr>
          <w:p w:rsidR="00895C87" w:rsidRPr="00ED73CB" w:rsidRDefault="00895C87" w:rsidP="00A01166">
            <w:pPr>
              <w:jc w:val="both"/>
              <w:rPr>
                <w:rFonts w:ascii="Arial" w:hAnsi="Arial" w:cs="Arial"/>
                <w:b/>
                <w:sz w:val="22"/>
                <w:szCs w:val="22"/>
              </w:rPr>
            </w:pPr>
            <w:r w:rsidRPr="00ED73CB">
              <w:rPr>
                <w:rFonts w:ascii="Arial" w:hAnsi="Arial" w:cs="Arial"/>
                <w:b/>
                <w:sz w:val="22"/>
                <w:szCs w:val="22"/>
              </w:rPr>
              <w:t>Name and description of Prior Rights</w:t>
            </w:r>
          </w:p>
        </w:tc>
        <w:tc>
          <w:tcPr>
            <w:tcW w:w="3119" w:type="dxa"/>
          </w:tcPr>
          <w:p w:rsidR="00895C87" w:rsidRPr="00ED73CB" w:rsidRDefault="00895C87" w:rsidP="00A01166">
            <w:pPr>
              <w:jc w:val="both"/>
              <w:rPr>
                <w:rFonts w:ascii="Arial" w:hAnsi="Arial" w:cs="Arial"/>
                <w:b/>
                <w:sz w:val="22"/>
                <w:szCs w:val="22"/>
              </w:rPr>
            </w:pPr>
            <w:r w:rsidRPr="00ED73CB">
              <w:rPr>
                <w:rFonts w:ascii="Arial" w:hAnsi="Arial" w:cs="Arial"/>
                <w:b/>
                <w:sz w:val="22"/>
                <w:szCs w:val="22"/>
              </w:rPr>
              <w:t>Extent of proposed use in the Project</w:t>
            </w:r>
            <w:r w:rsidR="00491B79" w:rsidRPr="00ED73CB">
              <w:rPr>
                <w:rFonts w:ascii="Arial" w:hAnsi="Arial" w:cs="Arial"/>
                <w:b/>
                <w:sz w:val="22"/>
                <w:szCs w:val="22"/>
              </w:rPr>
              <w:t xml:space="preserve"> </w:t>
            </w:r>
          </w:p>
        </w:tc>
        <w:tc>
          <w:tcPr>
            <w:tcW w:w="2693" w:type="dxa"/>
          </w:tcPr>
          <w:p w:rsidR="00895C87" w:rsidRPr="00ED73CB" w:rsidRDefault="00895C87" w:rsidP="00A01166">
            <w:pPr>
              <w:jc w:val="both"/>
              <w:rPr>
                <w:rFonts w:ascii="Arial" w:hAnsi="Arial" w:cs="Arial"/>
                <w:b/>
                <w:sz w:val="22"/>
                <w:szCs w:val="22"/>
              </w:rPr>
            </w:pPr>
            <w:r w:rsidRPr="00ED73CB">
              <w:rPr>
                <w:rFonts w:ascii="Arial" w:hAnsi="Arial" w:cs="Arial"/>
                <w:b/>
                <w:sz w:val="22"/>
                <w:szCs w:val="22"/>
              </w:rPr>
              <w:t>Proprietary owner of the Prior Rights</w:t>
            </w:r>
          </w:p>
        </w:tc>
      </w:tr>
      <w:tr w:rsidR="00895C87" w:rsidRPr="00ED73CB" w:rsidTr="00137E82">
        <w:tc>
          <w:tcPr>
            <w:tcW w:w="3652" w:type="dxa"/>
          </w:tcPr>
          <w:p w:rsidR="00895C87" w:rsidRPr="00ED73CB" w:rsidRDefault="00895C87" w:rsidP="00A01166">
            <w:pPr>
              <w:jc w:val="both"/>
              <w:rPr>
                <w:rFonts w:ascii="Arial" w:hAnsi="Arial" w:cs="Arial"/>
                <w:sz w:val="22"/>
                <w:szCs w:val="22"/>
              </w:rPr>
            </w:pPr>
          </w:p>
        </w:tc>
        <w:tc>
          <w:tcPr>
            <w:tcW w:w="3119" w:type="dxa"/>
          </w:tcPr>
          <w:p w:rsidR="00895C87" w:rsidRPr="00ED73CB" w:rsidRDefault="00895C87" w:rsidP="00A01166">
            <w:pPr>
              <w:jc w:val="both"/>
              <w:rPr>
                <w:rFonts w:ascii="Arial" w:hAnsi="Arial" w:cs="Arial"/>
                <w:sz w:val="22"/>
                <w:szCs w:val="22"/>
              </w:rPr>
            </w:pPr>
          </w:p>
        </w:tc>
        <w:tc>
          <w:tcPr>
            <w:tcW w:w="2693" w:type="dxa"/>
          </w:tcPr>
          <w:p w:rsidR="00895C87" w:rsidRPr="00ED73CB" w:rsidRDefault="00895C87" w:rsidP="00A01166">
            <w:pPr>
              <w:jc w:val="both"/>
              <w:rPr>
                <w:rFonts w:ascii="Arial" w:hAnsi="Arial" w:cs="Arial"/>
                <w:sz w:val="22"/>
                <w:szCs w:val="22"/>
              </w:rPr>
            </w:pPr>
          </w:p>
          <w:p w:rsidR="00895C87" w:rsidRPr="00ED73CB" w:rsidRDefault="00895C87" w:rsidP="00A01166">
            <w:pPr>
              <w:pStyle w:val="Header"/>
              <w:tabs>
                <w:tab w:val="clear" w:pos="4153"/>
                <w:tab w:val="clear" w:pos="8306"/>
              </w:tabs>
              <w:jc w:val="both"/>
              <w:rPr>
                <w:rFonts w:ascii="Arial" w:hAnsi="Arial" w:cs="Arial"/>
                <w:sz w:val="22"/>
                <w:szCs w:val="22"/>
              </w:rPr>
            </w:pPr>
          </w:p>
        </w:tc>
      </w:tr>
      <w:tr w:rsidR="00895C87" w:rsidRPr="00ED73CB" w:rsidTr="00137E82">
        <w:tc>
          <w:tcPr>
            <w:tcW w:w="3652" w:type="dxa"/>
          </w:tcPr>
          <w:p w:rsidR="00895C87" w:rsidRPr="00ED73CB" w:rsidRDefault="00895C87" w:rsidP="00A01166">
            <w:pPr>
              <w:jc w:val="both"/>
              <w:rPr>
                <w:rFonts w:ascii="Arial" w:hAnsi="Arial" w:cs="Arial"/>
                <w:sz w:val="22"/>
                <w:szCs w:val="22"/>
              </w:rPr>
            </w:pPr>
          </w:p>
        </w:tc>
        <w:tc>
          <w:tcPr>
            <w:tcW w:w="3119" w:type="dxa"/>
          </w:tcPr>
          <w:p w:rsidR="00895C87" w:rsidRPr="00ED73CB" w:rsidRDefault="00895C87" w:rsidP="00A01166">
            <w:pPr>
              <w:jc w:val="both"/>
              <w:rPr>
                <w:rFonts w:ascii="Arial" w:hAnsi="Arial" w:cs="Arial"/>
                <w:sz w:val="22"/>
                <w:szCs w:val="22"/>
              </w:rPr>
            </w:pPr>
          </w:p>
        </w:tc>
        <w:tc>
          <w:tcPr>
            <w:tcW w:w="2693" w:type="dxa"/>
          </w:tcPr>
          <w:p w:rsidR="00895C87" w:rsidRPr="00ED73CB" w:rsidRDefault="00895C87" w:rsidP="00A01166">
            <w:pPr>
              <w:jc w:val="both"/>
              <w:rPr>
                <w:rFonts w:ascii="Arial" w:hAnsi="Arial" w:cs="Arial"/>
                <w:sz w:val="22"/>
                <w:szCs w:val="22"/>
              </w:rPr>
            </w:pPr>
          </w:p>
          <w:p w:rsidR="00895C87" w:rsidRPr="00ED73CB" w:rsidRDefault="00895C87" w:rsidP="00A01166">
            <w:pPr>
              <w:jc w:val="both"/>
              <w:rPr>
                <w:rFonts w:ascii="Arial" w:hAnsi="Arial" w:cs="Arial"/>
                <w:sz w:val="22"/>
                <w:szCs w:val="22"/>
              </w:rPr>
            </w:pPr>
          </w:p>
        </w:tc>
      </w:tr>
      <w:tr w:rsidR="00895C87" w:rsidRPr="00ED73CB" w:rsidTr="00137E82">
        <w:tc>
          <w:tcPr>
            <w:tcW w:w="3652" w:type="dxa"/>
          </w:tcPr>
          <w:p w:rsidR="00895C87" w:rsidRPr="00ED73CB" w:rsidRDefault="00895C87" w:rsidP="00A01166">
            <w:pPr>
              <w:jc w:val="both"/>
              <w:rPr>
                <w:rFonts w:ascii="Arial" w:hAnsi="Arial" w:cs="Arial"/>
                <w:sz w:val="22"/>
                <w:szCs w:val="22"/>
              </w:rPr>
            </w:pPr>
          </w:p>
        </w:tc>
        <w:tc>
          <w:tcPr>
            <w:tcW w:w="3119" w:type="dxa"/>
          </w:tcPr>
          <w:p w:rsidR="00895C87" w:rsidRPr="00ED73CB" w:rsidRDefault="00895C87" w:rsidP="00A01166">
            <w:pPr>
              <w:jc w:val="both"/>
              <w:rPr>
                <w:rFonts w:ascii="Arial" w:hAnsi="Arial" w:cs="Arial"/>
                <w:sz w:val="22"/>
                <w:szCs w:val="22"/>
              </w:rPr>
            </w:pPr>
          </w:p>
        </w:tc>
        <w:tc>
          <w:tcPr>
            <w:tcW w:w="2693" w:type="dxa"/>
          </w:tcPr>
          <w:p w:rsidR="00895C87" w:rsidRPr="00ED73CB" w:rsidRDefault="00895C87" w:rsidP="00A01166">
            <w:pPr>
              <w:jc w:val="both"/>
              <w:rPr>
                <w:rFonts w:ascii="Arial" w:hAnsi="Arial" w:cs="Arial"/>
                <w:sz w:val="22"/>
                <w:szCs w:val="22"/>
              </w:rPr>
            </w:pPr>
          </w:p>
          <w:p w:rsidR="00895C87" w:rsidRPr="00ED73CB" w:rsidRDefault="00895C87" w:rsidP="00A01166">
            <w:pPr>
              <w:jc w:val="both"/>
              <w:rPr>
                <w:rFonts w:ascii="Arial" w:hAnsi="Arial" w:cs="Arial"/>
                <w:sz w:val="22"/>
                <w:szCs w:val="22"/>
              </w:rPr>
            </w:pPr>
          </w:p>
        </w:tc>
      </w:tr>
    </w:tbl>
    <w:p w:rsidR="00895C87" w:rsidRPr="00ED73CB" w:rsidRDefault="00895C87" w:rsidP="00A01166">
      <w:pPr>
        <w:jc w:val="both"/>
        <w:rPr>
          <w:rFonts w:ascii="Arial" w:hAnsi="Arial" w:cs="Arial"/>
          <w:sz w:val="22"/>
          <w:szCs w:val="22"/>
        </w:rPr>
      </w:pPr>
    </w:p>
    <w:p w:rsidR="00895C87" w:rsidRPr="00ED73CB" w:rsidRDefault="00895C87" w:rsidP="00A01166">
      <w:pPr>
        <w:jc w:val="both"/>
        <w:rPr>
          <w:rFonts w:ascii="Arial" w:hAnsi="Arial" w:cs="Arial"/>
          <w:sz w:val="22"/>
          <w:szCs w:val="22"/>
        </w:rPr>
      </w:pPr>
      <w:r w:rsidRPr="00ED73CB">
        <w:rPr>
          <w:rFonts w:ascii="Arial" w:hAnsi="Arial" w:cs="Arial"/>
          <w:sz w:val="22"/>
          <w:szCs w:val="22"/>
        </w:rPr>
        <w:t>Held by the Contractor</w:t>
      </w:r>
    </w:p>
    <w:p w:rsidR="00895C87" w:rsidRPr="00ED73CB" w:rsidRDefault="00895C87" w:rsidP="00A01166">
      <w:pPr>
        <w:jc w:val="both"/>
        <w:rPr>
          <w:rFonts w:ascii="Arial" w:hAnsi="Arial" w:cs="Arial"/>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ED73CB" w:rsidTr="00137E82">
        <w:tc>
          <w:tcPr>
            <w:tcW w:w="3652" w:type="dxa"/>
          </w:tcPr>
          <w:p w:rsidR="00895C87" w:rsidRPr="00ED73CB" w:rsidRDefault="00895C87" w:rsidP="00A01166">
            <w:pPr>
              <w:jc w:val="both"/>
              <w:rPr>
                <w:rFonts w:ascii="Arial" w:hAnsi="Arial" w:cs="Arial"/>
                <w:b/>
                <w:sz w:val="22"/>
                <w:szCs w:val="22"/>
              </w:rPr>
            </w:pPr>
            <w:r w:rsidRPr="00ED73CB">
              <w:rPr>
                <w:rFonts w:ascii="Arial" w:hAnsi="Arial" w:cs="Arial"/>
                <w:b/>
                <w:sz w:val="22"/>
                <w:szCs w:val="22"/>
              </w:rPr>
              <w:t>Name and description of Prior Rights</w:t>
            </w:r>
          </w:p>
        </w:tc>
        <w:tc>
          <w:tcPr>
            <w:tcW w:w="3119" w:type="dxa"/>
          </w:tcPr>
          <w:p w:rsidR="00895C87" w:rsidRPr="00ED73CB" w:rsidRDefault="00895C87" w:rsidP="00A01166">
            <w:pPr>
              <w:jc w:val="both"/>
              <w:rPr>
                <w:rFonts w:ascii="Arial" w:hAnsi="Arial" w:cs="Arial"/>
                <w:b/>
                <w:sz w:val="22"/>
                <w:szCs w:val="22"/>
              </w:rPr>
            </w:pPr>
            <w:r w:rsidRPr="00ED73CB">
              <w:rPr>
                <w:rFonts w:ascii="Arial" w:hAnsi="Arial" w:cs="Arial"/>
                <w:b/>
                <w:sz w:val="22"/>
                <w:szCs w:val="22"/>
              </w:rPr>
              <w:t>Extent of proposed use in the Project</w:t>
            </w:r>
            <w:r w:rsidR="00491B79" w:rsidRPr="00ED73CB">
              <w:rPr>
                <w:rFonts w:ascii="Arial" w:hAnsi="Arial" w:cs="Arial"/>
                <w:b/>
                <w:sz w:val="22"/>
                <w:szCs w:val="22"/>
              </w:rPr>
              <w:t xml:space="preserve"> </w:t>
            </w:r>
          </w:p>
        </w:tc>
        <w:tc>
          <w:tcPr>
            <w:tcW w:w="2693" w:type="dxa"/>
          </w:tcPr>
          <w:p w:rsidR="00895C87" w:rsidRPr="00ED73CB" w:rsidRDefault="00895C87" w:rsidP="00A01166">
            <w:pPr>
              <w:jc w:val="both"/>
              <w:rPr>
                <w:rFonts w:ascii="Arial" w:hAnsi="Arial" w:cs="Arial"/>
                <w:b/>
                <w:sz w:val="22"/>
                <w:szCs w:val="22"/>
              </w:rPr>
            </w:pPr>
            <w:r w:rsidRPr="00ED73CB">
              <w:rPr>
                <w:rFonts w:ascii="Arial" w:hAnsi="Arial" w:cs="Arial"/>
                <w:b/>
                <w:sz w:val="22"/>
                <w:szCs w:val="22"/>
              </w:rPr>
              <w:t>Proprietary owner of the Prior Rights</w:t>
            </w:r>
          </w:p>
        </w:tc>
      </w:tr>
      <w:tr w:rsidR="00895C87" w:rsidRPr="00ED73CB" w:rsidTr="00137E82">
        <w:tc>
          <w:tcPr>
            <w:tcW w:w="3652" w:type="dxa"/>
          </w:tcPr>
          <w:p w:rsidR="00895C87" w:rsidRPr="00ED73CB" w:rsidRDefault="00895C87" w:rsidP="00A01166">
            <w:pPr>
              <w:jc w:val="both"/>
              <w:rPr>
                <w:rFonts w:ascii="Arial" w:hAnsi="Arial" w:cs="Arial"/>
                <w:sz w:val="22"/>
                <w:szCs w:val="22"/>
              </w:rPr>
            </w:pPr>
          </w:p>
        </w:tc>
        <w:tc>
          <w:tcPr>
            <w:tcW w:w="3119" w:type="dxa"/>
          </w:tcPr>
          <w:p w:rsidR="00895C87" w:rsidRPr="00ED73CB" w:rsidRDefault="00895C87" w:rsidP="00A01166">
            <w:pPr>
              <w:jc w:val="both"/>
              <w:rPr>
                <w:rFonts w:ascii="Arial" w:hAnsi="Arial" w:cs="Arial"/>
                <w:sz w:val="22"/>
                <w:szCs w:val="22"/>
              </w:rPr>
            </w:pPr>
          </w:p>
        </w:tc>
        <w:tc>
          <w:tcPr>
            <w:tcW w:w="2693" w:type="dxa"/>
          </w:tcPr>
          <w:p w:rsidR="00895C87" w:rsidRPr="00ED73CB" w:rsidRDefault="00895C87" w:rsidP="00A01166">
            <w:pPr>
              <w:jc w:val="both"/>
              <w:rPr>
                <w:rFonts w:ascii="Arial" w:hAnsi="Arial" w:cs="Arial"/>
                <w:sz w:val="22"/>
                <w:szCs w:val="22"/>
              </w:rPr>
            </w:pPr>
          </w:p>
          <w:p w:rsidR="00895C87" w:rsidRPr="00ED73CB" w:rsidRDefault="00895C87" w:rsidP="00A01166">
            <w:pPr>
              <w:jc w:val="both"/>
              <w:rPr>
                <w:rFonts w:ascii="Arial" w:hAnsi="Arial" w:cs="Arial"/>
                <w:sz w:val="22"/>
                <w:szCs w:val="22"/>
              </w:rPr>
            </w:pPr>
          </w:p>
        </w:tc>
      </w:tr>
      <w:tr w:rsidR="00895C87" w:rsidRPr="00ED73CB" w:rsidTr="00137E82">
        <w:tc>
          <w:tcPr>
            <w:tcW w:w="3652" w:type="dxa"/>
          </w:tcPr>
          <w:p w:rsidR="00895C87" w:rsidRPr="00ED73CB" w:rsidRDefault="00895C87" w:rsidP="00A01166">
            <w:pPr>
              <w:jc w:val="both"/>
              <w:rPr>
                <w:rFonts w:ascii="Arial" w:hAnsi="Arial" w:cs="Arial"/>
                <w:sz w:val="22"/>
                <w:szCs w:val="22"/>
              </w:rPr>
            </w:pPr>
          </w:p>
        </w:tc>
        <w:tc>
          <w:tcPr>
            <w:tcW w:w="3119" w:type="dxa"/>
          </w:tcPr>
          <w:p w:rsidR="00895C87" w:rsidRPr="00ED73CB" w:rsidRDefault="00895C87" w:rsidP="00A01166">
            <w:pPr>
              <w:jc w:val="both"/>
              <w:rPr>
                <w:rFonts w:ascii="Arial" w:hAnsi="Arial" w:cs="Arial"/>
                <w:sz w:val="22"/>
                <w:szCs w:val="22"/>
              </w:rPr>
            </w:pPr>
          </w:p>
        </w:tc>
        <w:tc>
          <w:tcPr>
            <w:tcW w:w="2693" w:type="dxa"/>
          </w:tcPr>
          <w:p w:rsidR="00895C87" w:rsidRPr="00ED73CB" w:rsidRDefault="00895C87" w:rsidP="00A01166">
            <w:pPr>
              <w:jc w:val="both"/>
              <w:rPr>
                <w:rFonts w:ascii="Arial" w:hAnsi="Arial" w:cs="Arial"/>
                <w:sz w:val="22"/>
                <w:szCs w:val="22"/>
              </w:rPr>
            </w:pPr>
          </w:p>
          <w:p w:rsidR="00895C87" w:rsidRPr="00ED73CB" w:rsidRDefault="00895C87" w:rsidP="00A01166">
            <w:pPr>
              <w:jc w:val="both"/>
              <w:rPr>
                <w:rFonts w:ascii="Arial" w:hAnsi="Arial" w:cs="Arial"/>
                <w:sz w:val="22"/>
                <w:szCs w:val="22"/>
              </w:rPr>
            </w:pPr>
          </w:p>
        </w:tc>
      </w:tr>
      <w:tr w:rsidR="00895C87" w:rsidRPr="00ED73CB" w:rsidTr="00137E82">
        <w:tc>
          <w:tcPr>
            <w:tcW w:w="3652" w:type="dxa"/>
          </w:tcPr>
          <w:p w:rsidR="00895C87" w:rsidRPr="00ED73CB" w:rsidRDefault="00895C87" w:rsidP="00A01166">
            <w:pPr>
              <w:jc w:val="both"/>
              <w:rPr>
                <w:rFonts w:ascii="Arial" w:hAnsi="Arial" w:cs="Arial"/>
                <w:sz w:val="22"/>
                <w:szCs w:val="22"/>
              </w:rPr>
            </w:pPr>
          </w:p>
        </w:tc>
        <w:tc>
          <w:tcPr>
            <w:tcW w:w="3119" w:type="dxa"/>
          </w:tcPr>
          <w:p w:rsidR="00895C87" w:rsidRPr="00ED73CB" w:rsidRDefault="00895C87" w:rsidP="00A01166">
            <w:pPr>
              <w:jc w:val="both"/>
              <w:rPr>
                <w:rFonts w:ascii="Arial" w:hAnsi="Arial" w:cs="Arial"/>
                <w:sz w:val="22"/>
                <w:szCs w:val="22"/>
              </w:rPr>
            </w:pPr>
          </w:p>
        </w:tc>
        <w:tc>
          <w:tcPr>
            <w:tcW w:w="2693" w:type="dxa"/>
          </w:tcPr>
          <w:p w:rsidR="00895C87" w:rsidRPr="00ED73CB" w:rsidRDefault="00895C87" w:rsidP="00A01166">
            <w:pPr>
              <w:jc w:val="both"/>
              <w:rPr>
                <w:rFonts w:ascii="Arial" w:hAnsi="Arial" w:cs="Arial"/>
                <w:sz w:val="22"/>
                <w:szCs w:val="22"/>
              </w:rPr>
            </w:pPr>
          </w:p>
          <w:p w:rsidR="00895C87" w:rsidRPr="00ED73CB" w:rsidRDefault="00895C87" w:rsidP="00A01166">
            <w:pPr>
              <w:jc w:val="both"/>
              <w:rPr>
                <w:rFonts w:ascii="Arial" w:hAnsi="Arial" w:cs="Arial"/>
                <w:sz w:val="22"/>
                <w:szCs w:val="22"/>
              </w:rPr>
            </w:pPr>
          </w:p>
        </w:tc>
      </w:tr>
    </w:tbl>
    <w:p w:rsidR="00895C87" w:rsidRPr="00ED73CB" w:rsidRDefault="00895C87" w:rsidP="00A01166">
      <w:pPr>
        <w:jc w:val="both"/>
        <w:rPr>
          <w:rFonts w:ascii="Arial" w:hAnsi="Arial" w:cs="Arial"/>
          <w:sz w:val="22"/>
          <w:szCs w:val="22"/>
        </w:rPr>
      </w:pPr>
    </w:p>
    <w:p w:rsidR="00A01166" w:rsidRDefault="00544F4A" w:rsidP="00A01166">
      <w:pPr>
        <w:rPr>
          <w:rFonts w:ascii="Arial" w:hAnsi="Arial" w:cs="Arial"/>
          <w:sz w:val="22"/>
          <w:szCs w:val="22"/>
        </w:rPr>
      </w:pPr>
      <w:r w:rsidRPr="00ED73CB">
        <w:rPr>
          <w:rStyle w:val="Strong"/>
          <w:rFonts w:ascii="Arial" w:hAnsi="Arial" w:cs="Arial"/>
          <w:sz w:val="22"/>
          <w:szCs w:val="22"/>
        </w:rPr>
        <w:t xml:space="preserve">Explanation of </w:t>
      </w:r>
      <w:r w:rsidR="00895C87" w:rsidRPr="00ED73CB">
        <w:rPr>
          <w:rStyle w:val="Strong"/>
          <w:rFonts w:ascii="Arial" w:hAnsi="Arial" w:cs="Arial"/>
          <w:sz w:val="22"/>
          <w:szCs w:val="22"/>
        </w:rPr>
        <w:t>Contractor's Prior Rights</w:t>
      </w:r>
      <w:r w:rsidR="00895C87" w:rsidRPr="00ED73CB">
        <w:rPr>
          <w:rFonts w:ascii="Arial" w:hAnsi="Arial" w:cs="Arial"/>
          <w:sz w:val="22"/>
          <w:szCs w:val="22"/>
        </w:rPr>
        <w:br/>
      </w:r>
    </w:p>
    <w:p w:rsidR="00895C87" w:rsidRPr="00ED73CB" w:rsidRDefault="00895C87" w:rsidP="00A01166">
      <w:pPr>
        <w:jc w:val="both"/>
        <w:rPr>
          <w:rFonts w:ascii="Arial" w:hAnsi="Arial" w:cs="Arial"/>
          <w:sz w:val="22"/>
          <w:szCs w:val="22"/>
        </w:rPr>
      </w:pPr>
      <w:r w:rsidRPr="00ED73CB">
        <w:rPr>
          <w:rFonts w:ascii="Arial" w:hAnsi="Arial" w:cs="Arial"/>
          <w:sz w:val="22"/>
          <w:szCs w:val="22"/>
        </w:rPr>
        <w:t>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Project</w:t>
      </w:r>
      <w:r w:rsidR="00680D18" w:rsidRPr="00ED73CB">
        <w:rPr>
          <w:rFonts w:ascii="Arial" w:hAnsi="Arial" w:cs="Arial"/>
          <w:sz w:val="22"/>
          <w:szCs w:val="22"/>
        </w:rPr>
        <w:t>,</w:t>
      </w:r>
      <w:r w:rsidRPr="00ED73CB">
        <w:rPr>
          <w:rFonts w:ascii="Arial" w:hAnsi="Arial" w:cs="Arial"/>
          <w:sz w:val="22"/>
          <w:szCs w:val="22"/>
        </w:rPr>
        <w:t xml:space="preserve"> or devised or discovered by one of them only in the course of other projects during the Project period and not arising directly from the Project.</w:t>
      </w:r>
    </w:p>
    <w:p w:rsidR="0093252F" w:rsidRPr="00ED73CB" w:rsidRDefault="0093252F" w:rsidP="00A01166">
      <w:pPr>
        <w:jc w:val="both"/>
        <w:rPr>
          <w:rFonts w:ascii="Arial" w:hAnsi="Arial" w:cs="Arial"/>
          <w:sz w:val="22"/>
          <w:szCs w:val="22"/>
        </w:rPr>
      </w:pPr>
    </w:p>
    <w:p w:rsidR="00F1537C" w:rsidRPr="00ED73CB" w:rsidRDefault="00F1537C" w:rsidP="00A01166">
      <w:pPr>
        <w:jc w:val="both"/>
        <w:rPr>
          <w:rFonts w:ascii="Arial" w:hAnsi="Arial" w:cs="Arial"/>
          <w:b/>
          <w:sz w:val="22"/>
          <w:szCs w:val="22"/>
        </w:rPr>
      </w:pPr>
      <w:r w:rsidRPr="00ED73CB">
        <w:rPr>
          <w:rFonts w:ascii="Arial" w:hAnsi="Arial" w:cs="Arial"/>
          <w:b/>
          <w:sz w:val="22"/>
          <w:szCs w:val="22"/>
        </w:rPr>
        <w:t>APPENDIX C – ACCEPTANCE OF TERMS AND CONDITIONS</w:t>
      </w:r>
    </w:p>
    <w:p w:rsidR="00F1537C" w:rsidRPr="00ED73CB" w:rsidRDefault="00F1537C" w:rsidP="00A01166">
      <w:pPr>
        <w:jc w:val="both"/>
        <w:rPr>
          <w:rFonts w:ascii="Arial" w:hAnsi="Arial" w:cs="Arial"/>
          <w:b/>
          <w:sz w:val="22"/>
          <w:szCs w:val="22"/>
        </w:rPr>
      </w:pPr>
    </w:p>
    <w:p w:rsidR="001A3679" w:rsidRPr="00ED73CB" w:rsidRDefault="001A3679" w:rsidP="00A01166">
      <w:pPr>
        <w:jc w:val="both"/>
        <w:rPr>
          <w:rFonts w:ascii="Arial" w:hAnsi="Arial" w:cs="Arial"/>
          <w:sz w:val="22"/>
          <w:szCs w:val="22"/>
        </w:rPr>
      </w:pPr>
      <w:r w:rsidRPr="00ED73CB">
        <w:rPr>
          <w:rFonts w:ascii="Arial" w:hAnsi="Arial" w:cs="Arial"/>
          <w:sz w:val="22"/>
          <w:szCs w:val="22"/>
        </w:rPr>
        <w:t>I/We</w:t>
      </w:r>
      <w:r w:rsidRPr="00ED73CB">
        <w:rPr>
          <w:rFonts w:ascii="Arial" w:hAnsi="Arial" w:cs="Arial"/>
          <w:color w:val="FF0000"/>
          <w:sz w:val="22"/>
          <w:szCs w:val="22"/>
        </w:rPr>
        <w:t xml:space="preserve"> </w:t>
      </w:r>
      <w:r w:rsidRPr="00ED73CB">
        <w:rPr>
          <w:rFonts w:ascii="Arial" w:hAnsi="Arial" w:cs="Arial"/>
          <w:sz w:val="22"/>
          <w:szCs w:val="22"/>
        </w:rPr>
        <w:t>accept in full the terms and conditions named in Section 2 and appended</w:t>
      </w:r>
      <w:r w:rsidR="00C11EBA" w:rsidRPr="00ED73CB">
        <w:rPr>
          <w:rFonts w:ascii="Arial" w:hAnsi="Arial" w:cs="Arial"/>
          <w:sz w:val="22"/>
          <w:szCs w:val="22"/>
        </w:rPr>
        <w:t xml:space="preserve"> to this </w:t>
      </w:r>
      <w:r w:rsidRPr="00ED73CB">
        <w:rPr>
          <w:rFonts w:ascii="Arial" w:hAnsi="Arial" w:cs="Arial"/>
          <w:sz w:val="22"/>
          <w:szCs w:val="22"/>
        </w:rPr>
        <w:t>Request for Quote document</w:t>
      </w:r>
      <w:r w:rsidR="00C11EBA" w:rsidRPr="00ED73CB">
        <w:rPr>
          <w:rFonts w:ascii="Arial" w:hAnsi="Arial" w:cs="Arial"/>
          <w:sz w:val="22"/>
          <w:szCs w:val="22"/>
        </w:rPr>
        <w:t xml:space="preserve">. </w:t>
      </w:r>
    </w:p>
    <w:p w:rsidR="00C11EBA" w:rsidRPr="00ED73CB" w:rsidRDefault="00C11EBA" w:rsidP="00A01166">
      <w:pPr>
        <w:jc w:val="both"/>
        <w:rPr>
          <w:rFonts w:ascii="Arial" w:hAnsi="Arial" w:cs="Arial"/>
          <w:color w:val="FF0000"/>
          <w:sz w:val="22"/>
          <w:szCs w:val="22"/>
        </w:rPr>
      </w:pPr>
    </w:p>
    <w:p w:rsidR="00C11EBA" w:rsidRPr="00ED73CB" w:rsidRDefault="00C11EBA" w:rsidP="00A01166">
      <w:pPr>
        <w:jc w:val="both"/>
        <w:rPr>
          <w:rFonts w:ascii="Arial" w:hAnsi="Arial" w:cs="Arial"/>
          <w:sz w:val="22"/>
          <w:szCs w:val="22"/>
        </w:rPr>
      </w:pPr>
      <w:r w:rsidRPr="00ED73CB">
        <w:rPr>
          <w:rFonts w:ascii="Arial" w:hAnsi="Arial" w:cs="Arial"/>
          <w:sz w:val="22"/>
          <w:szCs w:val="22"/>
        </w:rPr>
        <w:t xml:space="preserve">Company </w:t>
      </w:r>
      <w:r w:rsidRPr="00ED73CB">
        <w:rPr>
          <w:rFonts w:ascii="Arial" w:hAnsi="Arial" w:cs="Arial"/>
          <w:sz w:val="22"/>
          <w:szCs w:val="22"/>
        </w:rPr>
        <w:tab/>
        <w:t>____________________________________________________</w:t>
      </w:r>
    </w:p>
    <w:p w:rsidR="00C11EBA" w:rsidRPr="00ED73CB" w:rsidRDefault="00C11EBA" w:rsidP="00A01166">
      <w:pPr>
        <w:tabs>
          <w:tab w:val="right" w:leader="dot" w:pos="8305"/>
        </w:tabs>
        <w:jc w:val="both"/>
        <w:rPr>
          <w:rFonts w:ascii="Arial" w:hAnsi="Arial" w:cs="Arial"/>
          <w:sz w:val="22"/>
          <w:szCs w:val="22"/>
        </w:rPr>
      </w:pPr>
      <w:r w:rsidRPr="00ED73CB">
        <w:rPr>
          <w:rFonts w:ascii="Arial" w:hAnsi="Arial" w:cs="Arial"/>
          <w:sz w:val="22"/>
          <w:szCs w:val="22"/>
        </w:rPr>
        <w:t>Name</w:t>
      </w:r>
    </w:p>
    <w:p w:rsidR="00C11EBA" w:rsidRPr="00ED73CB" w:rsidRDefault="00C11EBA" w:rsidP="00A01166">
      <w:pPr>
        <w:jc w:val="both"/>
        <w:rPr>
          <w:rFonts w:ascii="Arial" w:hAnsi="Arial" w:cs="Arial"/>
          <w:sz w:val="22"/>
          <w:szCs w:val="22"/>
        </w:rPr>
      </w:pPr>
    </w:p>
    <w:p w:rsidR="00C11EBA" w:rsidRPr="00ED73CB" w:rsidRDefault="00C11EBA" w:rsidP="00A01166">
      <w:pPr>
        <w:jc w:val="both"/>
        <w:rPr>
          <w:rFonts w:ascii="Arial" w:hAnsi="Arial" w:cs="Arial"/>
          <w:sz w:val="22"/>
          <w:szCs w:val="22"/>
        </w:rPr>
      </w:pPr>
    </w:p>
    <w:p w:rsidR="00C11EBA" w:rsidRPr="00ED73CB" w:rsidRDefault="00C11EBA" w:rsidP="00A01166">
      <w:pPr>
        <w:jc w:val="both"/>
        <w:rPr>
          <w:rFonts w:ascii="Arial" w:hAnsi="Arial" w:cs="Arial"/>
          <w:sz w:val="22"/>
          <w:szCs w:val="22"/>
        </w:rPr>
      </w:pPr>
      <w:r w:rsidRPr="00ED73CB">
        <w:rPr>
          <w:rFonts w:ascii="Arial" w:hAnsi="Arial" w:cs="Arial"/>
          <w:sz w:val="22"/>
          <w:szCs w:val="22"/>
        </w:rPr>
        <w:t>Signature</w:t>
      </w:r>
      <w:r w:rsidRPr="00ED73CB">
        <w:rPr>
          <w:rFonts w:ascii="Arial" w:hAnsi="Arial" w:cs="Arial"/>
          <w:sz w:val="22"/>
          <w:szCs w:val="22"/>
        </w:rPr>
        <w:tab/>
        <w:t>____________________________________________________</w:t>
      </w:r>
    </w:p>
    <w:p w:rsidR="00C11EBA" w:rsidRPr="00ED73CB" w:rsidRDefault="00C11EBA" w:rsidP="00A01166">
      <w:pPr>
        <w:jc w:val="both"/>
        <w:rPr>
          <w:rFonts w:ascii="Arial" w:hAnsi="Arial" w:cs="Arial"/>
          <w:sz w:val="22"/>
          <w:szCs w:val="22"/>
        </w:rPr>
      </w:pPr>
    </w:p>
    <w:p w:rsidR="00C11EBA" w:rsidRPr="00ED73CB" w:rsidRDefault="00C11EBA" w:rsidP="00A01166">
      <w:pPr>
        <w:jc w:val="both"/>
        <w:rPr>
          <w:rFonts w:ascii="Arial" w:hAnsi="Arial" w:cs="Arial"/>
          <w:sz w:val="22"/>
          <w:szCs w:val="22"/>
        </w:rPr>
      </w:pPr>
    </w:p>
    <w:p w:rsidR="00C11EBA" w:rsidRPr="00ED73CB" w:rsidRDefault="00C11EBA" w:rsidP="00A01166">
      <w:pPr>
        <w:jc w:val="both"/>
        <w:rPr>
          <w:rFonts w:ascii="Arial" w:hAnsi="Arial" w:cs="Arial"/>
          <w:sz w:val="22"/>
          <w:szCs w:val="22"/>
        </w:rPr>
      </w:pPr>
      <w:r w:rsidRPr="00ED73CB">
        <w:rPr>
          <w:rFonts w:ascii="Arial" w:hAnsi="Arial" w:cs="Arial"/>
          <w:sz w:val="22"/>
          <w:szCs w:val="22"/>
        </w:rPr>
        <w:t>Print Name</w:t>
      </w:r>
      <w:r w:rsidRPr="00ED73CB">
        <w:rPr>
          <w:rFonts w:ascii="Arial" w:hAnsi="Arial" w:cs="Arial"/>
          <w:sz w:val="22"/>
          <w:szCs w:val="22"/>
        </w:rPr>
        <w:tab/>
        <w:t>____________________________________________________</w:t>
      </w:r>
    </w:p>
    <w:p w:rsidR="00C11EBA" w:rsidRPr="00ED73CB" w:rsidRDefault="00C11EBA" w:rsidP="00A01166">
      <w:pPr>
        <w:jc w:val="both"/>
        <w:rPr>
          <w:rFonts w:ascii="Arial" w:hAnsi="Arial" w:cs="Arial"/>
          <w:sz w:val="22"/>
          <w:szCs w:val="22"/>
        </w:rPr>
      </w:pPr>
    </w:p>
    <w:p w:rsidR="00C11EBA" w:rsidRPr="00ED73CB" w:rsidRDefault="00C11EBA" w:rsidP="00A01166">
      <w:pPr>
        <w:jc w:val="both"/>
        <w:rPr>
          <w:rFonts w:ascii="Arial" w:hAnsi="Arial" w:cs="Arial"/>
          <w:sz w:val="22"/>
          <w:szCs w:val="22"/>
        </w:rPr>
      </w:pPr>
    </w:p>
    <w:p w:rsidR="00C11EBA" w:rsidRPr="00ED73CB" w:rsidRDefault="00C11EBA" w:rsidP="00A01166">
      <w:pPr>
        <w:jc w:val="both"/>
        <w:rPr>
          <w:rFonts w:ascii="Arial" w:hAnsi="Arial" w:cs="Arial"/>
          <w:sz w:val="22"/>
          <w:szCs w:val="22"/>
        </w:rPr>
      </w:pPr>
      <w:r w:rsidRPr="00ED73CB">
        <w:rPr>
          <w:rFonts w:ascii="Arial" w:hAnsi="Arial" w:cs="Arial"/>
          <w:sz w:val="22"/>
          <w:szCs w:val="22"/>
        </w:rPr>
        <w:t>Position</w:t>
      </w:r>
      <w:r w:rsidRPr="00ED73CB">
        <w:rPr>
          <w:rFonts w:ascii="Arial" w:hAnsi="Arial" w:cs="Arial"/>
          <w:sz w:val="22"/>
          <w:szCs w:val="22"/>
        </w:rPr>
        <w:tab/>
        <w:t>____________________________________________________</w:t>
      </w:r>
    </w:p>
    <w:p w:rsidR="00C11EBA" w:rsidRPr="00ED73CB" w:rsidRDefault="00C11EBA" w:rsidP="00A01166">
      <w:pPr>
        <w:jc w:val="both"/>
        <w:rPr>
          <w:rFonts w:ascii="Arial" w:hAnsi="Arial" w:cs="Arial"/>
          <w:sz w:val="22"/>
          <w:szCs w:val="22"/>
        </w:rPr>
      </w:pPr>
    </w:p>
    <w:p w:rsidR="00C11EBA" w:rsidRPr="00ED73CB" w:rsidRDefault="00C11EBA" w:rsidP="00A01166">
      <w:pPr>
        <w:jc w:val="both"/>
        <w:rPr>
          <w:rFonts w:ascii="Arial" w:hAnsi="Arial" w:cs="Arial"/>
          <w:sz w:val="22"/>
          <w:szCs w:val="22"/>
        </w:rPr>
      </w:pPr>
    </w:p>
    <w:p w:rsidR="008811D3" w:rsidRPr="00ED73CB" w:rsidRDefault="00C11EBA" w:rsidP="00A01166">
      <w:pPr>
        <w:jc w:val="both"/>
        <w:rPr>
          <w:rFonts w:ascii="Arial" w:hAnsi="Arial" w:cs="Arial"/>
          <w:sz w:val="22"/>
          <w:szCs w:val="22"/>
        </w:rPr>
      </w:pPr>
      <w:r w:rsidRPr="00ED73CB">
        <w:rPr>
          <w:rFonts w:ascii="Arial" w:hAnsi="Arial" w:cs="Arial"/>
          <w:sz w:val="22"/>
          <w:szCs w:val="22"/>
        </w:rPr>
        <w:t>Date</w:t>
      </w:r>
      <w:r w:rsidRPr="00ED73CB">
        <w:rPr>
          <w:rFonts w:ascii="Arial" w:hAnsi="Arial" w:cs="Arial"/>
          <w:sz w:val="22"/>
          <w:szCs w:val="22"/>
        </w:rPr>
        <w:tab/>
      </w:r>
      <w:r w:rsidRPr="00ED73CB">
        <w:rPr>
          <w:rFonts w:ascii="Arial" w:hAnsi="Arial" w:cs="Arial"/>
          <w:sz w:val="22"/>
          <w:szCs w:val="22"/>
        </w:rPr>
        <w:tab/>
        <w:t>____________________________________________________</w:t>
      </w:r>
    </w:p>
    <w:sectPr w:rsidR="008811D3" w:rsidRPr="00ED73CB">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8F4EFE"/>
    <w:multiLevelType w:val="hybridMultilevel"/>
    <w:tmpl w:val="3856C4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992FA8"/>
    <w:multiLevelType w:val="hybridMultilevel"/>
    <w:tmpl w:val="98AED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DD7973"/>
    <w:multiLevelType w:val="singleLevel"/>
    <w:tmpl w:val="1DE2D7B8"/>
    <w:lvl w:ilvl="0">
      <w:numFmt w:val="bullet"/>
      <w:lvlText w:val="-"/>
      <w:lvlJc w:val="left"/>
      <w:pPr>
        <w:tabs>
          <w:tab w:val="num" w:pos="3765"/>
        </w:tabs>
        <w:ind w:left="3765" w:hanging="360"/>
      </w:pPr>
      <w:rPr>
        <w:rFonts w:hint="default"/>
      </w:rPr>
    </w:lvl>
  </w:abstractNum>
  <w:abstractNum w:abstractNumId="6" w15:restartNumberingAfterBreak="0">
    <w:nsid w:val="1062300E"/>
    <w:multiLevelType w:val="multilevel"/>
    <w:tmpl w:val="0A584E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3A1ACB"/>
    <w:multiLevelType w:val="hybridMultilevel"/>
    <w:tmpl w:val="306620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67834EB"/>
    <w:multiLevelType w:val="singleLevel"/>
    <w:tmpl w:val="C3BC8E8A"/>
    <w:lvl w:ilvl="0">
      <w:start w:val="1"/>
      <w:numFmt w:val="lowerLetter"/>
      <w:lvlText w:val="%1)"/>
      <w:lvlJc w:val="left"/>
      <w:pPr>
        <w:tabs>
          <w:tab w:val="num" w:pos="720"/>
        </w:tabs>
        <w:ind w:left="720" w:hanging="720"/>
      </w:pPr>
      <w:rPr>
        <w:rFonts w:hint="default"/>
      </w:rPr>
    </w:lvl>
  </w:abstractNum>
  <w:abstractNum w:abstractNumId="9" w15:restartNumberingAfterBreak="0">
    <w:nsid w:val="1B8E4A3E"/>
    <w:multiLevelType w:val="hybridMultilevel"/>
    <w:tmpl w:val="DD327AEC"/>
    <w:lvl w:ilvl="0" w:tplc="55CAC114">
      <w:start w:val="1"/>
      <w:numFmt w:val="bullet"/>
      <w:lvlText w:val="•"/>
      <w:lvlJc w:val="left"/>
      <w:pPr>
        <w:tabs>
          <w:tab w:val="num" w:pos="720"/>
        </w:tabs>
        <w:ind w:left="720" w:hanging="360"/>
      </w:pPr>
      <w:rPr>
        <w:rFonts w:ascii="Arial" w:hAnsi="Arial" w:hint="default"/>
      </w:rPr>
    </w:lvl>
    <w:lvl w:ilvl="1" w:tplc="9294B132" w:tentative="1">
      <w:start w:val="1"/>
      <w:numFmt w:val="bullet"/>
      <w:lvlText w:val="•"/>
      <w:lvlJc w:val="left"/>
      <w:pPr>
        <w:tabs>
          <w:tab w:val="num" w:pos="1440"/>
        </w:tabs>
        <w:ind w:left="1440" w:hanging="360"/>
      </w:pPr>
      <w:rPr>
        <w:rFonts w:ascii="Arial" w:hAnsi="Arial" w:hint="default"/>
      </w:rPr>
    </w:lvl>
    <w:lvl w:ilvl="2" w:tplc="45C04BBA" w:tentative="1">
      <w:start w:val="1"/>
      <w:numFmt w:val="bullet"/>
      <w:lvlText w:val="•"/>
      <w:lvlJc w:val="left"/>
      <w:pPr>
        <w:tabs>
          <w:tab w:val="num" w:pos="2160"/>
        </w:tabs>
        <w:ind w:left="2160" w:hanging="360"/>
      </w:pPr>
      <w:rPr>
        <w:rFonts w:ascii="Arial" w:hAnsi="Arial" w:hint="default"/>
      </w:rPr>
    </w:lvl>
    <w:lvl w:ilvl="3" w:tplc="848099EE" w:tentative="1">
      <w:start w:val="1"/>
      <w:numFmt w:val="bullet"/>
      <w:lvlText w:val="•"/>
      <w:lvlJc w:val="left"/>
      <w:pPr>
        <w:tabs>
          <w:tab w:val="num" w:pos="2880"/>
        </w:tabs>
        <w:ind w:left="2880" w:hanging="360"/>
      </w:pPr>
      <w:rPr>
        <w:rFonts w:ascii="Arial" w:hAnsi="Arial" w:hint="default"/>
      </w:rPr>
    </w:lvl>
    <w:lvl w:ilvl="4" w:tplc="B6C2C658" w:tentative="1">
      <w:start w:val="1"/>
      <w:numFmt w:val="bullet"/>
      <w:lvlText w:val="•"/>
      <w:lvlJc w:val="left"/>
      <w:pPr>
        <w:tabs>
          <w:tab w:val="num" w:pos="3600"/>
        </w:tabs>
        <w:ind w:left="3600" w:hanging="360"/>
      </w:pPr>
      <w:rPr>
        <w:rFonts w:ascii="Arial" w:hAnsi="Arial" w:hint="default"/>
      </w:rPr>
    </w:lvl>
    <w:lvl w:ilvl="5" w:tplc="A2E6E4C8" w:tentative="1">
      <w:start w:val="1"/>
      <w:numFmt w:val="bullet"/>
      <w:lvlText w:val="•"/>
      <w:lvlJc w:val="left"/>
      <w:pPr>
        <w:tabs>
          <w:tab w:val="num" w:pos="4320"/>
        </w:tabs>
        <w:ind w:left="4320" w:hanging="360"/>
      </w:pPr>
      <w:rPr>
        <w:rFonts w:ascii="Arial" w:hAnsi="Arial" w:hint="default"/>
      </w:rPr>
    </w:lvl>
    <w:lvl w:ilvl="6" w:tplc="4D9231F4" w:tentative="1">
      <w:start w:val="1"/>
      <w:numFmt w:val="bullet"/>
      <w:lvlText w:val="•"/>
      <w:lvlJc w:val="left"/>
      <w:pPr>
        <w:tabs>
          <w:tab w:val="num" w:pos="5040"/>
        </w:tabs>
        <w:ind w:left="5040" w:hanging="360"/>
      </w:pPr>
      <w:rPr>
        <w:rFonts w:ascii="Arial" w:hAnsi="Arial" w:hint="default"/>
      </w:rPr>
    </w:lvl>
    <w:lvl w:ilvl="7" w:tplc="A4B8B31C" w:tentative="1">
      <w:start w:val="1"/>
      <w:numFmt w:val="bullet"/>
      <w:lvlText w:val="•"/>
      <w:lvlJc w:val="left"/>
      <w:pPr>
        <w:tabs>
          <w:tab w:val="num" w:pos="5760"/>
        </w:tabs>
        <w:ind w:left="5760" w:hanging="360"/>
      </w:pPr>
      <w:rPr>
        <w:rFonts w:ascii="Arial" w:hAnsi="Arial" w:hint="default"/>
      </w:rPr>
    </w:lvl>
    <w:lvl w:ilvl="8" w:tplc="A5DEC29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BC05CFC"/>
    <w:multiLevelType w:val="multilevel"/>
    <w:tmpl w:val="021E9B16"/>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C2904E7"/>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12" w15:restartNumberingAfterBreak="0">
    <w:nsid w:val="20D30837"/>
    <w:multiLevelType w:val="hybridMultilevel"/>
    <w:tmpl w:val="88C2D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B11E69"/>
    <w:multiLevelType w:val="hybridMultilevel"/>
    <w:tmpl w:val="A88A4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0A6F89"/>
    <w:multiLevelType w:val="hybridMultilevel"/>
    <w:tmpl w:val="3974A9F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CD61CF"/>
    <w:multiLevelType w:val="hybridMultilevel"/>
    <w:tmpl w:val="1C5AFDAC"/>
    <w:lvl w:ilvl="0" w:tplc="66D690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B15EE5"/>
    <w:multiLevelType w:val="multilevel"/>
    <w:tmpl w:val="9D36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24714C"/>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59A204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21"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EC01B6"/>
    <w:multiLevelType w:val="multilevel"/>
    <w:tmpl w:val="BAF03E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BF67371"/>
    <w:multiLevelType w:val="hybridMultilevel"/>
    <w:tmpl w:val="0B341B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04C3D77"/>
    <w:multiLevelType w:val="hybridMultilevel"/>
    <w:tmpl w:val="72F810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26" w15:restartNumberingAfterBreak="0">
    <w:nsid w:val="531A453C"/>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AAF2F2A"/>
    <w:multiLevelType w:val="hybridMultilevel"/>
    <w:tmpl w:val="45484AB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B37439"/>
    <w:multiLevelType w:val="hybridMultilevel"/>
    <w:tmpl w:val="0024AD4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64415842"/>
    <w:multiLevelType w:val="hybridMultilevel"/>
    <w:tmpl w:val="310E5F2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32" w15:restartNumberingAfterBreak="0">
    <w:nsid w:val="67091934"/>
    <w:multiLevelType w:val="hybridMultilevel"/>
    <w:tmpl w:val="05B436D4"/>
    <w:lvl w:ilvl="0" w:tplc="08090011">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72834A7"/>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ED76A8B"/>
    <w:multiLevelType w:val="multilevel"/>
    <w:tmpl w:val="66BEF26E"/>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21A28E8"/>
    <w:multiLevelType w:val="multilevel"/>
    <w:tmpl w:val="0842496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04347C"/>
    <w:multiLevelType w:val="hybridMultilevel"/>
    <w:tmpl w:val="5730655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5800C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925588E"/>
    <w:multiLevelType w:val="hybridMultilevel"/>
    <w:tmpl w:val="32A65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E952C4"/>
    <w:multiLevelType w:val="hybridMultilevel"/>
    <w:tmpl w:val="44BC581A"/>
    <w:lvl w:ilvl="0" w:tplc="754E986E">
      <w:numFmt w:val="bullet"/>
      <w:lvlText w:val="-"/>
      <w:lvlJc w:val="left"/>
      <w:pPr>
        <w:ind w:left="720" w:hanging="360"/>
      </w:pPr>
      <w:rPr>
        <w:rFonts w:ascii="Arial" w:eastAsia="Calibri"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1" w15:restartNumberingAfterBreak="0">
    <w:nsid w:val="7DD825C4"/>
    <w:multiLevelType w:val="multilevel"/>
    <w:tmpl w:val="1E8412C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FFA72AB"/>
    <w:multiLevelType w:val="multilevel"/>
    <w:tmpl w:val="C96011C8"/>
    <w:lvl w:ilvl="0">
      <w:start w:val="2"/>
      <w:numFmt w:val="decimal"/>
      <w:lvlText w:val="%1"/>
      <w:lvlJc w:val="left"/>
      <w:pPr>
        <w:tabs>
          <w:tab w:val="num" w:pos="390"/>
        </w:tabs>
        <w:ind w:left="390" w:hanging="390"/>
      </w:pPr>
      <w:rPr>
        <w:rFonts w:hint="default"/>
        <w:b/>
      </w:rPr>
    </w:lvl>
    <w:lvl w:ilvl="1">
      <w:start w:val="1"/>
      <w:numFmt w:val="decimal"/>
      <w:lvlText w:val="%1.%2"/>
      <w:lvlJc w:val="left"/>
      <w:pPr>
        <w:tabs>
          <w:tab w:val="num" w:pos="750"/>
        </w:tabs>
        <w:ind w:left="750" w:hanging="39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num w:numId="1">
    <w:abstractNumId w:val="1"/>
  </w:num>
  <w:num w:numId="2">
    <w:abstractNumId w:val="25"/>
  </w:num>
  <w:num w:numId="3">
    <w:abstractNumId w:val="2"/>
  </w:num>
  <w:num w:numId="4">
    <w:abstractNumId w:val="34"/>
  </w:num>
  <w:num w:numId="5">
    <w:abstractNumId w:val="8"/>
  </w:num>
  <w:num w:numId="6">
    <w:abstractNumId w:val="3"/>
  </w:num>
  <w:num w:numId="7">
    <w:abstractNumId w:val="13"/>
  </w:num>
  <w:num w:numId="8">
    <w:abstractNumId w:val="30"/>
  </w:num>
  <w:num w:numId="9">
    <w:abstractNumId w:val="27"/>
  </w:num>
  <w:num w:numId="10">
    <w:abstractNumId w:val="15"/>
  </w:num>
  <w:num w:numId="11">
    <w:abstractNumId w:val="29"/>
  </w:num>
  <w:num w:numId="12">
    <w:abstractNumId w:val="42"/>
  </w:num>
  <w:num w:numId="13">
    <w:abstractNumId w:val="10"/>
  </w:num>
  <w:num w:numId="14">
    <w:abstractNumId w:val="35"/>
  </w:num>
  <w:num w:numId="15">
    <w:abstractNumId w:val="22"/>
  </w:num>
  <w:num w:numId="16">
    <w:abstractNumId w:val="38"/>
  </w:num>
  <w:num w:numId="17">
    <w:abstractNumId w:val="6"/>
  </w:num>
  <w:num w:numId="18">
    <w:abstractNumId w:val="41"/>
  </w:num>
  <w:num w:numId="19">
    <w:abstractNumId w:val="36"/>
  </w:num>
  <w:num w:numId="20">
    <w:abstractNumId w:val="19"/>
  </w:num>
  <w:num w:numId="21">
    <w:abstractNumId w:val="5"/>
  </w:num>
  <w:num w:numId="22">
    <w:abstractNumId w:val="12"/>
  </w:num>
  <w:num w:numId="23">
    <w:abstractNumId w:val="16"/>
  </w:num>
  <w:num w:numId="24">
    <w:abstractNumId w:val="14"/>
  </w:num>
  <w:num w:numId="2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num>
  <w:num w:numId="27">
    <w:abstractNumId w:val="33"/>
  </w:num>
  <w:num w:numId="28">
    <w:abstractNumId w:val="18"/>
  </w:num>
  <w:num w:numId="29">
    <w:abstractNumId w:val="26"/>
  </w:num>
  <w:num w:numId="30">
    <w:abstractNumId w:val="4"/>
  </w:num>
  <w:num w:numId="31">
    <w:abstractNumId w:val="28"/>
  </w:num>
  <w:num w:numId="32">
    <w:abstractNumId w:val="21"/>
  </w:num>
  <w:num w:numId="33">
    <w:abstractNumId w:val="17"/>
  </w:num>
  <w:num w:numId="34">
    <w:abstractNumId w:val="20"/>
  </w:num>
  <w:num w:numId="35">
    <w:abstractNumId w:val="9"/>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num>
  <w:num w:numId="38">
    <w:abstractNumId w:val="11"/>
  </w:num>
  <w:num w:numId="39">
    <w:abstractNumId w:val="31"/>
  </w:num>
  <w:num w:numId="40">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28"/>
  </w:num>
  <w:num w:numId="43">
    <w:abstractNumId w:val="24"/>
  </w:num>
  <w:num w:numId="44">
    <w:abstractNumId w:val="7"/>
  </w:num>
  <w:num w:numId="45">
    <w:abstractNumId w:val="37"/>
  </w:num>
  <w:num w:numId="46">
    <w:abstractNumId w:val="0"/>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0D8"/>
    <w:rsid w:val="00001B9A"/>
    <w:rsid w:val="00014466"/>
    <w:rsid w:val="0002389D"/>
    <w:rsid w:val="00031189"/>
    <w:rsid w:val="00044F35"/>
    <w:rsid w:val="00050B8F"/>
    <w:rsid w:val="00050E06"/>
    <w:rsid w:val="00065A58"/>
    <w:rsid w:val="000878DD"/>
    <w:rsid w:val="000952B8"/>
    <w:rsid w:val="00097CC0"/>
    <w:rsid w:val="000A352F"/>
    <w:rsid w:val="000B5C91"/>
    <w:rsid w:val="000D1CA8"/>
    <w:rsid w:val="000D2F4D"/>
    <w:rsid w:val="000E2DE0"/>
    <w:rsid w:val="000E6B62"/>
    <w:rsid w:val="00103932"/>
    <w:rsid w:val="00106685"/>
    <w:rsid w:val="00110822"/>
    <w:rsid w:val="00122B02"/>
    <w:rsid w:val="00126DB0"/>
    <w:rsid w:val="00137C20"/>
    <w:rsid w:val="00137E82"/>
    <w:rsid w:val="00180764"/>
    <w:rsid w:val="001839AA"/>
    <w:rsid w:val="001948DB"/>
    <w:rsid w:val="001A3679"/>
    <w:rsid w:val="001A553D"/>
    <w:rsid w:val="001C31F6"/>
    <w:rsid w:val="001F2201"/>
    <w:rsid w:val="001F22CB"/>
    <w:rsid w:val="002170E6"/>
    <w:rsid w:val="00222854"/>
    <w:rsid w:val="00222DA0"/>
    <w:rsid w:val="0023711F"/>
    <w:rsid w:val="00242637"/>
    <w:rsid w:val="002877CB"/>
    <w:rsid w:val="00296D92"/>
    <w:rsid w:val="002A69DB"/>
    <w:rsid w:val="002B4CC9"/>
    <w:rsid w:val="002D3F66"/>
    <w:rsid w:val="002E5FCC"/>
    <w:rsid w:val="002F4C87"/>
    <w:rsid w:val="002F5AC6"/>
    <w:rsid w:val="002F7873"/>
    <w:rsid w:val="003014F2"/>
    <w:rsid w:val="003318A9"/>
    <w:rsid w:val="00334A8C"/>
    <w:rsid w:val="0034416E"/>
    <w:rsid w:val="00375CE2"/>
    <w:rsid w:val="0038289B"/>
    <w:rsid w:val="0038340B"/>
    <w:rsid w:val="00395856"/>
    <w:rsid w:val="003971FF"/>
    <w:rsid w:val="003A6912"/>
    <w:rsid w:val="003B2D83"/>
    <w:rsid w:val="003B578A"/>
    <w:rsid w:val="003B7515"/>
    <w:rsid w:val="003C1C3E"/>
    <w:rsid w:val="003C74EF"/>
    <w:rsid w:val="00411E0E"/>
    <w:rsid w:val="00426B85"/>
    <w:rsid w:val="00467724"/>
    <w:rsid w:val="00491B79"/>
    <w:rsid w:val="004979D1"/>
    <w:rsid w:val="004C13AC"/>
    <w:rsid w:val="004C7FC4"/>
    <w:rsid w:val="004F2DDC"/>
    <w:rsid w:val="004F51A0"/>
    <w:rsid w:val="004F5E11"/>
    <w:rsid w:val="00502E9B"/>
    <w:rsid w:val="005141BA"/>
    <w:rsid w:val="005250C5"/>
    <w:rsid w:val="00536906"/>
    <w:rsid w:val="00544F4A"/>
    <w:rsid w:val="005628EA"/>
    <w:rsid w:val="00567108"/>
    <w:rsid w:val="005700D8"/>
    <w:rsid w:val="00575D5D"/>
    <w:rsid w:val="00582130"/>
    <w:rsid w:val="005D21AC"/>
    <w:rsid w:val="005D63B0"/>
    <w:rsid w:val="005F4C38"/>
    <w:rsid w:val="005F5BD2"/>
    <w:rsid w:val="0061427E"/>
    <w:rsid w:val="006201E0"/>
    <w:rsid w:val="006277E6"/>
    <w:rsid w:val="00634961"/>
    <w:rsid w:val="006378A0"/>
    <w:rsid w:val="00642836"/>
    <w:rsid w:val="00646663"/>
    <w:rsid w:val="006515A9"/>
    <w:rsid w:val="00664FF6"/>
    <w:rsid w:val="006739AF"/>
    <w:rsid w:val="00680D18"/>
    <w:rsid w:val="006A3118"/>
    <w:rsid w:val="006B2A00"/>
    <w:rsid w:val="006C3EEF"/>
    <w:rsid w:val="006D38D0"/>
    <w:rsid w:val="006D6FE0"/>
    <w:rsid w:val="006E4951"/>
    <w:rsid w:val="0070143F"/>
    <w:rsid w:val="00702558"/>
    <w:rsid w:val="00710211"/>
    <w:rsid w:val="00733A8D"/>
    <w:rsid w:val="00734DA1"/>
    <w:rsid w:val="0074406A"/>
    <w:rsid w:val="00750582"/>
    <w:rsid w:val="00751216"/>
    <w:rsid w:val="0076219C"/>
    <w:rsid w:val="007652CF"/>
    <w:rsid w:val="00766934"/>
    <w:rsid w:val="00766C82"/>
    <w:rsid w:val="0077327A"/>
    <w:rsid w:val="00775063"/>
    <w:rsid w:val="00777EF1"/>
    <w:rsid w:val="007931F6"/>
    <w:rsid w:val="007C058A"/>
    <w:rsid w:val="007C5BBB"/>
    <w:rsid w:val="007D26AD"/>
    <w:rsid w:val="007D26D8"/>
    <w:rsid w:val="007E3780"/>
    <w:rsid w:val="007F2B2A"/>
    <w:rsid w:val="00801D1C"/>
    <w:rsid w:val="00810644"/>
    <w:rsid w:val="008113C3"/>
    <w:rsid w:val="008141A1"/>
    <w:rsid w:val="00825B21"/>
    <w:rsid w:val="00837491"/>
    <w:rsid w:val="00841632"/>
    <w:rsid w:val="00851796"/>
    <w:rsid w:val="00862FEA"/>
    <w:rsid w:val="008811D3"/>
    <w:rsid w:val="00895C87"/>
    <w:rsid w:val="008C4BA6"/>
    <w:rsid w:val="008D0230"/>
    <w:rsid w:val="008D7A7D"/>
    <w:rsid w:val="00905858"/>
    <w:rsid w:val="00921556"/>
    <w:rsid w:val="0093252F"/>
    <w:rsid w:val="00932EA0"/>
    <w:rsid w:val="0093723A"/>
    <w:rsid w:val="00941D4B"/>
    <w:rsid w:val="0095254E"/>
    <w:rsid w:val="009715FD"/>
    <w:rsid w:val="0098516F"/>
    <w:rsid w:val="00996F23"/>
    <w:rsid w:val="009B4EC1"/>
    <w:rsid w:val="009C0CF9"/>
    <w:rsid w:val="009C2291"/>
    <w:rsid w:val="009E0923"/>
    <w:rsid w:val="009E79DE"/>
    <w:rsid w:val="009E7B02"/>
    <w:rsid w:val="009F257C"/>
    <w:rsid w:val="009F5493"/>
    <w:rsid w:val="00A01166"/>
    <w:rsid w:val="00A21727"/>
    <w:rsid w:val="00A323E2"/>
    <w:rsid w:val="00A5269C"/>
    <w:rsid w:val="00A53D8C"/>
    <w:rsid w:val="00A61C4E"/>
    <w:rsid w:val="00A73AF8"/>
    <w:rsid w:val="00A946D1"/>
    <w:rsid w:val="00AA18E7"/>
    <w:rsid w:val="00AB6556"/>
    <w:rsid w:val="00AC670A"/>
    <w:rsid w:val="00AD6F35"/>
    <w:rsid w:val="00AE2331"/>
    <w:rsid w:val="00B02C91"/>
    <w:rsid w:val="00B131B6"/>
    <w:rsid w:val="00B151D0"/>
    <w:rsid w:val="00B30644"/>
    <w:rsid w:val="00B326B6"/>
    <w:rsid w:val="00B411CA"/>
    <w:rsid w:val="00B46DFC"/>
    <w:rsid w:val="00B507DB"/>
    <w:rsid w:val="00B52604"/>
    <w:rsid w:val="00B52A83"/>
    <w:rsid w:val="00B54C10"/>
    <w:rsid w:val="00B66B70"/>
    <w:rsid w:val="00B7108A"/>
    <w:rsid w:val="00B748BD"/>
    <w:rsid w:val="00B86D78"/>
    <w:rsid w:val="00B94CDD"/>
    <w:rsid w:val="00BB69A7"/>
    <w:rsid w:val="00BB71E3"/>
    <w:rsid w:val="00BC26AA"/>
    <w:rsid w:val="00BC2742"/>
    <w:rsid w:val="00BD6C51"/>
    <w:rsid w:val="00BE3CF5"/>
    <w:rsid w:val="00BF3654"/>
    <w:rsid w:val="00BF7A57"/>
    <w:rsid w:val="00C11EBA"/>
    <w:rsid w:val="00C1497F"/>
    <w:rsid w:val="00C24614"/>
    <w:rsid w:val="00C2768F"/>
    <w:rsid w:val="00C30C7D"/>
    <w:rsid w:val="00C33F87"/>
    <w:rsid w:val="00C401D9"/>
    <w:rsid w:val="00C40F42"/>
    <w:rsid w:val="00C464B2"/>
    <w:rsid w:val="00C56BE7"/>
    <w:rsid w:val="00C82830"/>
    <w:rsid w:val="00C87218"/>
    <w:rsid w:val="00C92A62"/>
    <w:rsid w:val="00C94506"/>
    <w:rsid w:val="00CA7693"/>
    <w:rsid w:val="00CE58EF"/>
    <w:rsid w:val="00CE79BB"/>
    <w:rsid w:val="00D2044C"/>
    <w:rsid w:val="00D333F1"/>
    <w:rsid w:val="00D53F44"/>
    <w:rsid w:val="00D557F7"/>
    <w:rsid w:val="00D75420"/>
    <w:rsid w:val="00D768C4"/>
    <w:rsid w:val="00D777EF"/>
    <w:rsid w:val="00D85F07"/>
    <w:rsid w:val="00D92EC1"/>
    <w:rsid w:val="00DB50BC"/>
    <w:rsid w:val="00DC6C71"/>
    <w:rsid w:val="00DC7AB9"/>
    <w:rsid w:val="00E00656"/>
    <w:rsid w:val="00E06F31"/>
    <w:rsid w:val="00E21861"/>
    <w:rsid w:val="00E57019"/>
    <w:rsid w:val="00E60F04"/>
    <w:rsid w:val="00E62EE7"/>
    <w:rsid w:val="00E65F5D"/>
    <w:rsid w:val="00E71837"/>
    <w:rsid w:val="00E828AF"/>
    <w:rsid w:val="00E84EE9"/>
    <w:rsid w:val="00E9433C"/>
    <w:rsid w:val="00EA6FE1"/>
    <w:rsid w:val="00ED68F5"/>
    <w:rsid w:val="00ED73CB"/>
    <w:rsid w:val="00EE4C72"/>
    <w:rsid w:val="00EF7BDC"/>
    <w:rsid w:val="00F0562E"/>
    <w:rsid w:val="00F1537C"/>
    <w:rsid w:val="00F175BF"/>
    <w:rsid w:val="00F35228"/>
    <w:rsid w:val="00F60126"/>
    <w:rsid w:val="00F603F8"/>
    <w:rsid w:val="00F7147C"/>
    <w:rsid w:val="00F85C7F"/>
    <w:rsid w:val="00F91F7C"/>
    <w:rsid w:val="00FA1F8B"/>
    <w:rsid w:val="00FB55C7"/>
    <w:rsid w:val="00FC7345"/>
    <w:rsid w:val="00FD6518"/>
    <w:rsid w:val="00FD76C3"/>
    <w:rsid w:val="00FE42D1"/>
    <w:rsid w:val="00FF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3665D3-E445-4D8D-BBD6-D5C526E48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uiPriority w:val="34"/>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34"/>
    <w:locked/>
    <w:rsid w:val="006D6FE0"/>
    <w:rPr>
      <w:rFonts w:ascii="Arial" w:eastAsia="Calibri" w:hAnsi="Arial"/>
      <w:sz w:val="24"/>
      <w:szCs w:val="22"/>
      <w:lang w:eastAsia="en-US"/>
    </w:rPr>
  </w:style>
  <w:style w:type="character" w:customStyle="1" w:styleId="BodyTextChar">
    <w:name w:val="Body Text Char"/>
    <w:basedOn w:val="DefaultParagraphFont"/>
    <w:link w:val="BodyText"/>
    <w:rsid w:val="00D53F44"/>
  </w:style>
  <w:style w:type="paragraph" w:styleId="NoSpacing">
    <w:name w:val="No Spacing"/>
    <w:basedOn w:val="Normal"/>
    <w:uiPriority w:val="1"/>
    <w:qFormat/>
    <w:rsid w:val="00C92A62"/>
    <w:rPr>
      <w:rFonts w:asciiTheme="minorHAnsi" w:eastAsiaTheme="minorHAnsi" w:hAnsiTheme="minorHAnsi" w:cstheme="minorBidi"/>
      <w:sz w:val="22"/>
      <w:szCs w:val="22"/>
      <w:lang w:val="en-US" w:eastAsia="en-US" w:bidi="en-US"/>
    </w:rPr>
  </w:style>
  <w:style w:type="paragraph" w:customStyle="1" w:styleId="06INTRO">
    <w:name w:val="06 INTRO"/>
    <w:qFormat/>
    <w:rsid w:val="0070143F"/>
    <w:pPr>
      <w:spacing w:after="240"/>
    </w:pPr>
    <w:rPr>
      <w:rFonts w:ascii="Arial" w:hAnsi="Arial" w:cs="Arial"/>
      <w:b/>
      <w:sz w:val="28"/>
      <w:szCs w:val="28"/>
    </w:rPr>
  </w:style>
  <w:style w:type="paragraph" w:customStyle="1" w:styleId="TEAMBodyTextNumber">
    <w:name w:val="TEAM_Body Text Number"/>
    <w:basedOn w:val="Normal"/>
    <w:qFormat/>
    <w:rsid w:val="0070143F"/>
    <w:pPr>
      <w:tabs>
        <w:tab w:val="num" w:pos="851"/>
      </w:tabs>
      <w:spacing w:after="120"/>
    </w:pPr>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302934286">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478302472">
      <w:bodyDiv w:val="1"/>
      <w:marLeft w:val="0"/>
      <w:marRight w:val="0"/>
      <w:marTop w:val="0"/>
      <w:marBottom w:val="0"/>
      <w:divBdr>
        <w:top w:val="none" w:sz="0" w:space="0" w:color="auto"/>
        <w:left w:val="none" w:sz="0" w:space="0" w:color="auto"/>
        <w:bottom w:val="none" w:sz="0" w:space="0" w:color="auto"/>
        <w:right w:val="none" w:sz="0" w:space="0" w:color="auto"/>
      </w:divBdr>
    </w:div>
    <w:div w:id="504826496">
      <w:bodyDiv w:val="1"/>
      <w:marLeft w:val="0"/>
      <w:marRight w:val="0"/>
      <w:marTop w:val="0"/>
      <w:marBottom w:val="0"/>
      <w:divBdr>
        <w:top w:val="none" w:sz="0" w:space="0" w:color="auto"/>
        <w:left w:val="none" w:sz="0" w:space="0" w:color="auto"/>
        <w:bottom w:val="none" w:sz="0" w:space="0" w:color="auto"/>
        <w:right w:val="none" w:sz="0" w:space="0" w:color="auto"/>
      </w:divBdr>
    </w:div>
    <w:div w:id="585381628">
      <w:bodyDiv w:val="1"/>
      <w:marLeft w:val="0"/>
      <w:marRight w:val="0"/>
      <w:marTop w:val="0"/>
      <w:marBottom w:val="0"/>
      <w:divBdr>
        <w:top w:val="none" w:sz="0" w:space="0" w:color="auto"/>
        <w:left w:val="none" w:sz="0" w:space="0" w:color="auto"/>
        <w:bottom w:val="none" w:sz="0" w:space="0" w:color="auto"/>
        <w:right w:val="none" w:sz="0" w:space="0" w:color="auto"/>
      </w:divBdr>
    </w:div>
    <w:div w:id="708454369">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775634203">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179005254">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834838079">
      <w:bodyDiv w:val="1"/>
      <w:marLeft w:val="0"/>
      <w:marRight w:val="0"/>
      <w:marTop w:val="0"/>
      <w:marBottom w:val="0"/>
      <w:divBdr>
        <w:top w:val="none" w:sz="0" w:space="0" w:color="auto"/>
        <w:left w:val="none" w:sz="0" w:space="0" w:color="auto"/>
        <w:bottom w:val="none" w:sz="0" w:space="0" w:color="auto"/>
        <w:right w:val="none" w:sz="0" w:space="0" w:color="auto"/>
      </w:divBdr>
    </w:div>
    <w:div w:id="1867064061">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 w:id="2001155620">
      <w:bodyDiv w:val="1"/>
      <w:marLeft w:val="0"/>
      <w:marRight w:val="0"/>
      <w:marTop w:val="0"/>
      <w:marBottom w:val="0"/>
      <w:divBdr>
        <w:top w:val="none" w:sz="0" w:space="0" w:color="auto"/>
        <w:left w:val="none" w:sz="0" w:space="0" w:color="auto"/>
        <w:bottom w:val="none" w:sz="0" w:space="0" w:color="auto"/>
        <w:right w:val="none" w:sz="0" w:space="0" w:color="auto"/>
      </w:divBdr>
    </w:div>
    <w:div w:id="212842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gov.uk/government/organisations/environment-agency/about/procurement" TargetMode="External"/><Relationship Id="rId18" Type="http://schemas.openxmlformats.org/officeDocument/2006/relationships/hyperlink" Target="https://www.gov.uk/government/organisations/environment-agency/about/equality-and-diversity" TargetMode="External"/><Relationship Id="rId3" Type="http://schemas.openxmlformats.org/officeDocument/2006/relationships/styles" Target="styles.xml"/><Relationship Id="rId7" Type="http://schemas.openxmlformats.org/officeDocument/2006/relationships/hyperlink" Target="mailto:hayley.bowman@environment-agency.gov.uk" TargetMode="External"/><Relationship Id="rId12" Type="http://schemas.openxmlformats.org/officeDocument/2006/relationships/hyperlink" Target="http://naturalresources.wales/splash?orig=/" TargetMode="External"/><Relationship Id="rId17" Type="http://schemas.openxmlformats.org/officeDocument/2006/relationships/hyperlink" Target="mailto:Hayley.Bowman@environment-agency.gov.uk" TargetMode="External"/><Relationship Id="rId2" Type="http://schemas.openxmlformats.org/officeDocument/2006/relationships/numbering" Target="numbering.xml"/><Relationship Id="rId16" Type="http://schemas.openxmlformats.org/officeDocument/2006/relationships/hyperlink" Target="mailto:Hayley.bowman@environment-agency.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gov.uk/government/organisations/environment-agency/about/procurement" TargetMode="External"/><Relationship Id="rId5" Type="http://schemas.openxmlformats.org/officeDocument/2006/relationships/webSettings" Target="webSettings.xml"/><Relationship Id="rId15" Type="http://schemas.openxmlformats.org/officeDocument/2006/relationships/hyperlink" Target="https://www.gov.uk/browse/business/waste-environment/environmental-regulations" TargetMode="External"/><Relationship Id="rId10" Type="http://schemas.openxmlformats.org/officeDocument/2006/relationships/hyperlink" Target="https://www.gov.uk/government/organisations/environment-agency/abou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ayley.bowman@environment-agency.gov.uk" TargetMode="External"/><Relationship Id="rId14" Type="http://schemas.openxmlformats.org/officeDocument/2006/relationships/hyperlink" Target="https://www.gov.uk/browse/business/waste-environ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B3929A-8AC4-4858-A3EC-A56709DC9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18</Pages>
  <Words>4741</Words>
  <Characters>28301</Characters>
  <Application>Microsoft Office Word</Application>
  <DocSecurity>0</DocSecurity>
  <Lines>235</Lines>
  <Paragraphs>65</Paragraphs>
  <ScaleCrop>false</ScaleCrop>
  <HeadingPairs>
    <vt:vector size="2" baseType="variant">
      <vt:variant>
        <vt:lpstr>Title</vt:lpstr>
      </vt:variant>
      <vt:variant>
        <vt:i4>1</vt:i4>
      </vt:variant>
    </vt:vector>
  </HeadingPairs>
  <TitlesOfParts>
    <vt:vector size="1" baseType="lpstr">
      <vt:lpstr>504_16_Request for Quotation</vt:lpstr>
    </vt:vector>
  </TitlesOfParts>
  <Company>Environment Agency</Company>
  <LinksUpToDate>false</LinksUpToDate>
  <CharactersWithSpaces>32977</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504_16_Request for Quotation</dc:title>
  <dc:subject>Request for Quotation</dc:subject>
  <dc:creator>Felicity Jowett</dc:creator>
  <cp:keywords>504_16, 504-16, 504 16, 50416, Procurement, under 50,000, contract, template, tender, tender pack, quotes, inivitation, request for quotation, pricing schedule, covering letter,</cp:keywords>
  <dc:description>Version 2
Issued 08/05/2017</dc:description>
  <cp:lastModifiedBy>Bowman, Hayley</cp:lastModifiedBy>
  <cp:revision>12</cp:revision>
  <cp:lastPrinted>2016-03-18T08:32:00Z</cp:lastPrinted>
  <dcterms:created xsi:type="dcterms:W3CDTF">2019-05-01T11:00:00Z</dcterms:created>
  <dcterms:modified xsi:type="dcterms:W3CDTF">2019-05-17T09:44:00Z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