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21E120" w14:textId="77777777" w:rsidR="0036679C" w:rsidRPr="0036679C" w:rsidRDefault="0036679C" w:rsidP="0036679C">
      <w:pPr>
        <w:overflowPunct w:val="0"/>
        <w:autoSpaceDE w:val="0"/>
        <w:autoSpaceDN w:val="0"/>
        <w:adjustRightInd w:val="0"/>
        <w:spacing w:after="240" w:line="240" w:lineRule="auto"/>
        <w:textAlignment w:val="baseline"/>
        <w:rPr>
          <w:rFonts w:ascii="Arial" w:eastAsia="Times New Roman" w:hAnsi="Arial" w:cs="Arial"/>
          <w:b/>
        </w:rPr>
      </w:pPr>
      <w:r w:rsidRPr="0036679C">
        <w:rPr>
          <w:rFonts w:ascii="Arial Bold" w:eastAsia="Times New Roman" w:hAnsi="Arial Bold" w:cs="Arial"/>
          <w:b/>
          <w:caps/>
          <w:noProof/>
          <w:lang w:eastAsia="en-GB"/>
        </w:rPr>
        <w:drawing>
          <wp:inline distT="0" distB="0" distL="114300" distR="114300" wp14:anchorId="1321E39A" wp14:editId="1321E39B">
            <wp:extent cx="1760220" cy="146367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0"/>
                    <a:srcRect/>
                    <a:stretch>
                      <a:fillRect/>
                    </a:stretch>
                  </pic:blipFill>
                  <pic:spPr>
                    <a:xfrm>
                      <a:off x="0" y="0"/>
                      <a:ext cx="1760220" cy="1463675"/>
                    </a:xfrm>
                    <a:prstGeom prst="rect">
                      <a:avLst/>
                    </a:prstGeom>
                    <a:ln/>
                  </pic:spPr>
                </pic:pic>
              </a:graphicData>
            </a:graphic>
          </wp:inline>
        </w:drawing>
      </w:r>
    </w:p>
    <w:p w14:paraId="1321E121" w14:textId="77777777" w:rsidR="0036679C" w:rsidRPr="0036679C" w:rsidRDefault="0036679C" w:rsidP="0036679C">
      <w:pPr>
        <w:overflowPunct w:val="0"/>
        <w:autoSpaceDE w:val="0"/>
        <w:autoSpaceDN w:val="0"/>
        <w:adjustRightInd w:val="0"/>
        <w:spacing w:after="240" w:line="240" w:lineRule="auto"/>
        <w:textAlignment w:val="baseline"/>
        <w:rPr>
          <w:rFonts w:ascii="Arial" w:eastAsia="Times New Roman" w:hAnsi="Arial" w:cs="Arial"/>
          <w:b/>
        </w:rPr>
      </w:pPr>
    </w:p>
    <w:p w14:paraId="1321E122" w14:textId="77777777" w:rsidR="0036679C" w:rsidRPr="0036679C" w:rsidRDefault="0036679C" w:rsidP="0036679C">
      <w:pPr>
        <w:overflowPunct w:val="0"/>
        <w:autoSpaceDE w:val="0"/>
        <w:autoSpaceDN w:val="0"/>
        <w:adjustRightInd w:val="0"/>
        <w:spacing w:after="240" w:line="240" w:lineRule="auto"/>
        <w:textAlignment w:val="baseline"/>
        <w:rPr>
          <w:rFonts w:ascii="Arial" w:eastAsia="Times New Roman" w:hAnsi="Arial" w:cs="Arial"/>
          <w:b/>
        </w:rPr>
      </w:pPr>
    </w:p>
    <w:p w14:paraId="1321E123" w14:textId="77777777" w:rsidR="0036679C" w:rsidRPr="0036679C" w:rsidRDefault="0036679C" w:rsidP="0036679C">
      <w:pPr>
        <w:overflowPunct w:val="0"/>
        <w:autoSpaceDE w:val="0"/>
        <w:autoSpaceDN w:val="0"/>
        <w:adjustRightInd w:val="0"/>
        <w:spacing w:after="240" w:line="240" w:lineRule="auto"/>
        <w:textAlignment w:val="baseline"/>
        <w:rPr>
          <w:rFonts w:ascii="Arial" w:eastAsia="Times New Roman" w:hAnsi="Arial" w:cs="Arial"/>
          <w:b/>
        </w:rPr>
      </w:pPr>
    </w:p>
    <w:p w14:paraId="1321E124" w14:textId="77777777" w:rsidR="00C83C85" w:rsidRPr="00C83C85" w:rsidRDefault="00C83C85" w:rsidP="00C83C85">
      <w:pPr>
        <w:keepNext/>
        <w:adjustRightInd w:val="0"/>
        <w:spacing w:before="240" w:after="120" w:line="240" w:lineRule="auto"/>
        <w:jc w:val="center"/>
        <w:rPr>
          <w:rFonts w:ascii="Arial" w:eastAsia="STZhongsong" w:hAnsi="Arial" w:cs="Arial"/>
          <w:b/>
          <w:lang w:eastAsia="zh-CN"/>
        </w:rPr>
      </w:pPr>
      <w:r w:rsidRPr="00C83C85">
        <w:rPr>
          <w:rFonts w:ascii="Arial" w:eastAsia="STZhongsong" w:hAnsi="Arial" w:cs="Arial"/>
          <w:b/>
          <w:lang w:eastAsia="zh-CN"/>
        </w:rPr>
        <w:t>_________________________________________________________________________</w:t>
      </w:r>
    </w:p>
    <w:p w14:paraId="1321E125" w14:textId="699F9EA4" w:rsidR="00C83C85" w:rsidRPr="00C83C85" w:rsidRDefault="00C83C85" w:rsidP="00C83C85">
      <w:pPr>
        <w:overflowPunct w:val="0"/>
        <w:autoSpaceDE w:val="0"/>
        <w:autoSpaceDN w:val="0"/>
        <w:adjustRightInd w:val="0"/>
        <w:spacing w:before="240" w:after="120" w:line="240" w:lineRule="auto"/>
        <w:jc w:val="center"/>
        <w:textAlignment w:val="baseline"/>
        <w:rPr>
          <w:rFonts w:ascii="Arial" w:eastAsia="Times New Roman" w:hAnsi="Arial" w:cs="Arial"/>
          <w:b/>
          <w:caps/>
        </w:rPr>
      </w:pPr>
      <w:r w:rsidRPr="00C83C85">
        <w:rPr>
          <w:rFonts w:ascii="Arial" w:eastAsia="Times New Roman" w:hAnsi="Arial" w:cs="Arial"/>
          <w:b/>
        </w:rPr>
        <w:t>Call Off Order Form for Management Consultancy Services</w:t>
      </w:r>
    </w:p>
    <w:p w14:paraId="1321E126" w14:textId="77777777" w:rsidR="0036679C" w:rsidRPr="0036679C" w:rsidRDefault="00C83C85" w:rsidP="00C83C85">
      <w:pPr>
        <w:keepNext/>
        <w:adjustRightInd w:val="0"/>
        <w:spacing w:before="240" w:after="120" w:line="240" w:lineRule="auto"/>
        <w:jc w:val="center"/>
        <w:rPr>
          <w:rFonts w:ascii="Arial" w:eastAsia="STZhongsong" w:hAnsi="Arial" w:cs="Arial"/>
          <w:b/>
          <w:lang w:eastAsia="zh-CN"/>
        </w:rPr>
      </w:pPr>
      <w:r w:rsidRPr="00C83C85">
        <w:rPr>
          <w:rFonts w:ascii="Arial" w:eastAsia="Times New Roman" w:hAnsi="Arial" w:cs="Arial"/>
          <w:b/>
        </w:rPr>
        <w:t>_________________________________________________________________________</w:t>
      </w:r>
    </w:p>
    <w:p w14:paraId="1321E127"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b/>
          <w:color w:val="FFFFFF"/>
          <w:highlight w:val="cyan"/>
        </w:rPr>
      </w:pPr>
      <w:r w:rsidRPr="0036679C">
        <w:rPr>
          <w:rFonts w:ascii="Arial" w:eastAsia="Times New Roman" w:hAnsi="Arial" w:cs="Arial"/>
          <w:color w:val="FFFFFF"/>
        </w:rPr>
        <w:fldChar w:fldCharType="begin" w:fldLock="1"/>
      </w:r>
      <w:r w:rsidRPr="0036679C">
        <w:rPr>
          <w:rFonts w:ascii="Arial" w:eastAsia="Times New Roman" w:hAnsi="Arial" w:cs="Arial"/>
          <w:color w:val="FFFFFF"/>
          <w:lang w:eastAsia="en-GB"/>
        </w:rPr>
        <w:instrText>LISTNUM \l 1 \s 0</w:instrText>
      </w:r>
      <w:r w:rsidRPr="0036679C">
        <w:rPr>
          <w:rFonts w:ascii="Arial" w:eastAsia="Times New Roman" w:hAnsi="Arial" w:cs="Arial"/>
          <w:color w:val="FFFFFF"/>
        </w:rPr>
        <w:fldChar w:fldCharType="separate"/>
      </w:r>
      <w:r w:rsidRPr="0036679C">
        <w:rPr>
          <w:rFonts w:ascii="Arial" w:eastAsia="Times New Roman" w:hAnsi="Arial" w:cs="Arial"/>
          <w:color w:val="FFFFFF"/>
        </w:rPr>
        <w:t>12/08/2013</w:t>
      </w:r>
      <w:r w:rsidRPr="0036679C">
        <w:rPr>
          <w:rFonts w:ascii="Arial" w:eastAsia="Times New Roman" w:hAnsi="Arial" w:cs="Arial"/>
          <w:color w:val="FFFFFF"/>
        </w:rPr>
        <w:fldChar w:fldCharType="end">
          <w:numberingChange w:id="0" w:author="Bennett, Claire C2 (ISS Comrcl-C2-58)" w:date="2020-09-03T08:25:00Z" w:original="0)"/>
        </w:fldChar>
      </w:r>
    </w:p>
    <w:p w14:paraId="1321E128"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color w:val="FFFFFF"/>
          <w:lang w:eastAsia="en-GB"/>
        </w:rPr>
      </w:pPr>
      <w:r w:rsidRPr="0036679C">
        <w:rPr>
          <w:rFonts w:ascii="Arial" w:eastAsia="Times New Roman" w:hAnsi="Arial" w:cs="Arial"/>
          <w:b/>
          <w:color w:val="FFFFFF"/>
          <w:highlight w:val="cyan"/>
        </w:rPr>
        <w:br w:type="page"/>
      </w:r>
    </w:p>
    <w:p w14:paraId="1321E129" w14:textId="77777777" w:rsidR="0036679C" w:rsidRPr="0036679C" w:rsidRDefault="0036679C" w:rsidP="0036679C">
      <w:pPr>
        <w:keepNext/>
        <w:adjustRightInd w:val="0"/>
        <w:spacing w:before="240" w:after="120" w:line="240" w:lineRule="auto"/>
        <w:jc w:val="center"/>
        <w:rPr>
          <w:rFonts w:ascii="Arial" w:eastAsia="STZhongsong" w:hAnsi="Arial" w:cs="Arial"/>
          <w:b/>
          <w:u w:val="single"/>
          <w:lang w:eastAsia="zh-CN"/>
        </w:rPr>
      </w:pPr>
      <w:r w:rsidRPr="0036679C">
        <w:rPr>
          <w:rFonts w:ascii="Arial" w:eastAsia="STZhongsong" w:hAnsi="Arial" w:cs="Arial"/>
          <w:b/>
          <w:u w:val="single"/>
          <w:lang w:eastAsia="zh-CN"/>
        </w:rPr>
        <w:lastRenderedPageBreak/>
        <w:t>FRAMEWORK SCHEDULE 4</w:t>
      </w:r>
    </w:p>
    <w:p w14:paraId="1321E12A" w14:textId="77777777" w:rsidR="0036679C" w:rsidRPr="0036679C" w:rsidRDefault="0036679C" w:rsidP="0036679C">
      <w:pPr>
        <w:keepNext/>
        <w:adjustRightInd w:val="0"/>
        <w:spacing w:before="240" w:after="120" w:line="240" w:lineRule="auto"/>
        <w:ind w:left="142"/>
        <w:jc w:val="center"/>
        <w:rPr>
          <w:rFonts w:ascii="Arial" w:eastAsia="STZhongsong" w:hAnsi="Arial" w:cs="Arial"/>
          <w:b/>
          <w:u w:val="single"/>
          <w:lang w:eastAsia="zh-CN"/>
        </w:rPr>
      </w:pPr>
      <w:r w:rsidRPr="0036679C">
        <w:rPr>
          <w:rFonts w:ascii="Arial" w:eastAsia="STZhongsong" w:hAnsi="Arial" w:cs="Arial"/>
          <w:b/>
          <w:u w:val="single"/>
          <w:lang w:eastAsia="zh-CN"/>
        </w:rPr>
        <w:t>CALL OFF ORDER FORM AND CALL OFF TERMS</w:t>
      </w:r>
    </w:p>
    <w:p w14:paraId="1321E13A" w14:textId="77777777" w:rsidR="0036679C" w:rsidRPr="0036679C" w:rsidRDefault="0036679C" w:rsidP="00827FE6">
      <w:pPr>
        <w:overflowPunct w:val="0"/>
        <w:autoSpaceDE w:val="0"/>
        <w:autoSpaceDN w:val="0"/>
        <w:adjustRightInd w:val="0"/>
        <w:spacing w:before="240" w:after="120" w:line="240" w:lineRule="auto"/>
        <w:jc w:val="both"/>
        <w:textAlignment w:val="baseline"/>
        <w:rPr>
          <w:rFonts w:ascii="Arial" w:eastAsia="Times New Roman" w:hAnsi="Arial" w:cs="Arial"/>
          <w:b/>
          <w:i/>
          <w:highlight w:val="yellow"/>
        </w:rPr>
      </w:pPr>
    </w:p>
    <w:p w14:paraId="1321E13B"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color w:val="FFFFFF"/>
        </w:rPr>
      </w:pPr>
      <w:r w:rsidRPr="0036679C">
        <w:rPr>
          <w:rFonts w:ascii="Arial" w:eastAsia="Times New Roman" w:hAnsi="Arial" w:cs="Arial"/>
          <w:color w:val="FFFFFF"/>
        </w:rPr>
        <w:fldChar w:fldCharType="begin" w:fldLock="1"/>
      </w:r>
      <w:r w:rsidRPr="0036679C">
        <w:rPr>
          <w:rFonts w:ascii="Arial" w:eastAsia="Times New Roman" w:hAnsi="Arial" w:cs="Arial"/>
          <w:color w:val="FFFFFF"/>
        </w:rPr>
        <w:instrText>LISTNUM \l 1 \s 0</w:instrText>
      </w:r>
      <w:r w:rsidRPr="0036679C">
        <w:rPr>
          <w:rFonts w:ascii="Arial" w:eastAsia="Times New Roman" w:hAnsi="Arial" w:cs="Arial"/>
          <w:color w:val="FFFFFF"/>
        </w:rPr>
        <w:fldChar w:fldCharType="separate"/>
      </w:r>
      <w:r w:rsidRPr="0036679C">
        <w:rPr>
          <w:rFonts w:ascii="Arial" w:eastAsia="Times New Roman" w:hAnsi="Arial" w:cs="Arial"/>
          <w:color w:val="FFFFFF"/>
        </w:rPr>
        <w:t>12/08/2013</w:t>
      </w:r>
      <w:r w:rsidRPr="0036679C">
        <w:rPr>
          <w:rFonts w:ascii="Arial" w:eastAsia="Times New Roman" w:hAnsi="Arial" w:cs="Arial"/>
          <w:color w:val="FFFFFF"/>
        </w:rPr>
        <w:fldChar w:fldCharType="end">
          <w:numberingChange w:id="1" w:author="Bennett, Claire C2 (ISS Comrcl-C2-58)" w:date="2020-09-03T08:25:00Z" w:original="0)"/>
        </w:fldChar>
      </w:r>
    </w:p>
    <w:p w14:paraId="1321E140" w14:textId="08473E79" w:rsidR="0036679C" w:rsidRPr="00827FE6" w:rsidRDefault="0036679C" w:rsidP="00827FE6">
      <w:pPr>
        <w:overflowPunct w:val="0"/>
        <w:autoSpaceDE w:val="0"/>
        <w:autoSpaceDN w:val="0"/>
        <w:adjustRightInd w:val="0"/>
        <w:spacing w:after="240" w:line="240" w:lineRule="auto"/>
        <w:jc w:val="center"/>
        <w:textAlignment w:val="baseline"/>
        <w:rPr>
          <w:rFonts w:ascii="Arial" w:eastAsia="Times New Roman" w:hAnsi="Arial" w:cs="Arial"/>
          <w:b/>
          <w:caps/>
        </w:rPr>
      </w:pPr>
      <w:r w:rsidRPr="0036679C">
        <w:rPr>
          <w:rFonts w:ascii="Arial" w:eastAsia="Times New Roman" w:hAnsi="Arial" w:cs="Arial"/>
          <w:b/>
          <w:i/>
          <w:caps/>
          <w:color w:val="1F497D"/>
        </w:rPr>
        <w:br w:type="page"/>
      </w:r>
      <w:r w:rsidRPr="0036679C">
        <w:rPr>
          <w:rFonts w:ascii="Arial" w:eastAsia="Times New Roman" w:hAnsi="Arial" w:cs="Arial"/>
          <w:b/>
          <w:caps/>
        </w:rPr>
        <w:lastRenderedPageBreak/>
        <w:t>PART 1 – CALL OFF ORDER FORM</w:t>
      </w:r>
    </w:p>
    <w:p w14:paraId="1321E141" w14:textId="77777777" w:rsidR="0036679C" w:rsidRPr="0036679C" w:rsidRDefault="0036679C" w:rsidP="0036679C">
      <w:pPr>
        <w:spacing w:after="0" w:line="240" w:lineRule="auto"/>
        <w:ind w:right="936"/>
        <w:rPr>
          <w:rFonts w:ascii="Arial" w:eastAsia="Calibri" w:hAnsi="Arial" w:cs="Arial"/>
          <w:b/>
          <w:color w:val="C00000"/>
        </w:rPr>
      </w:pPr>
      <w:r w:rsidRPr="0036679C">
        <w:rPr>
          <w:rFonts w:ascii="Arial" w:eastAsia="Calibri" w:hAnsi="Arial" w:cs="Arial"/>
          <w:b/>
          <w:color w:val="C00000"/>
        </w:rPr>
        <w:t>SECTION A</w:t>
      </w:r>
    </w:p>
    <w:p w14:paraId="1321E142" w14:textId="77777777" w:rsidR="0036679C" w:rsidRPr="0036679C" w:rsidRDefault="0036679C" w:rsidP="0036679C">
      <w:pPr>
        <w:spacing w:after="0" w:line="240" w:lineRule="auto"/>
        <w:ind w:right="936"/>
        <w:rPr>
          <w:rFonts w:ascii="Arial" w:eastAsia="Calibri" w:hAnsi="Arial" w:cs="Arial"/>
          <w:b/>
          <w:color w:val="C00000"/>
        </w:rPr>
      </w:pPr>
    </w:p>
    <w:p w14:paraId="1321E143" w14:textId="06AFE91B"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r w:rsidRPr="0036679C">
        <w:rPr>
          <w:rFonts w:ascii="Arial" w:eastAsia="Times New Roman" w:hAnsi="Arial" w:cs="Arial"/>
        </w:rPr>
        <w:t>This Call Off Order Form is issued in accordance with the provisions of the Framework Agreement</w:t>
      </w:r>
      <w:r w:rsidRPr="0036679C">
        <w:rPr>
          <w:rFonts w:ascii="Arial" w:eastAsia="Times New Roman" w:hAnsi="Arial" w:cs="Arial"/>
          <w:b/>
          <w:vertAlign w:val="superscript"/>
        </w:rPr>
        <w:t xml:space="preserve"> </w:t>
      </w:r>
      <w:r w:rsidRPr="0036679C">
        <w:rPr>
          <w:rFonts w:ascii="Arial" w:eastAsia="Times New Roman" w:hAnsi="Arial" w:cs="Arial"/>
        </w:rPr>
        <w:t>for the provision of</w:t>
      </w:r>
      <w:r w:rsidR="00D91084">
        <w:rPr>
          <w:rFonts w:ascii="Arial" w:eastAsia="Times New Roman" w:hAnsi="Arial" w:cs="Arial"/>
        </w:rPr>
        <w:t xml:space="preserve"> audit services under lot 3 of</w:t>
      </w:r>
      <w:r w:rsidRPr="0036679C">
        <w:rPr>
          <w:rFonts w:ascii="Arial" w:eastAsia="Times New Roman" w:hAnsi="Arial" w:cs="Arial"/>
        </w:rPr>
        <w:t xml:space="preserve"> </w:t>
      </w:r>
      <w:r w:rsidR="0082354C">
        <w:rPr>
          <w:rFonts w:ascii="Arial" w:eastAsia="Times New Roman" w:hAnsi="Arial" w:cs="Arial"/>
          <w:b/>
        </w:rPr>
        <w:t xml:space="preserve">RM3745 </w:t>
      </w:r>
      <w:r w:rsidRPr="0036679C">
        <w:rPr>
          <w:rFonts w:ascii="Arial" w:eastAsia="Times New Roman" w:hAnsi="Arial" w:cs="Arial"/>
        </w:rPr>
        <w:t xml:space="preserve">dated </w:t>
      </w:r>
      <w:r w:rsidR="0082354C" w:rsidRPr="002229BA">
        <w:rPr>
          <w:rFonts w:ascii="Arial" w:eastAsia="Times New Roman" w:hAnsi="Arial" w:cs="Arial"/>
          <w:i/>
          <w:color w:val="000000"/>
        </w:rPr>
        <w:t>4</w:t>
      </w:r>
      <w:r w:rsidR="0082354C" w:rsidRPr="002229BA">
        <w:rPr>
          <w:rFonts w:ascii="Arial" w:eastAsia="Times New Roman" w:hAnsi="Arial" w:cs="Arial"/>
          <w:i/>
          <w:color w:val="000000"/>
          <w:vertAlign w:val="superscript"/>
        </w:rPr>
        <w:t>th</w:t>
      </w:r>
      <w:r w:rsidR="0082354C" w:rsidRPr="002229BA">
        <w:rPr>
          <w:rFonts w:ascii="Arial" w:eastAsia="Times New Roman" w:hAnsi="Arial" w:cs="Arial"/>
          <w:i/>
          <w:color w:val="000000"/>
        </w:rPr>
        <w:t xml:space="preserve"> September 2017</w:t>
      </w:r>
      <w:r w:rsidRPr="002229BA">
        <w:rPr>
          <w:rFonts w:ascii="Arial" w:eastAsia="Times New Roman" w:hAnsi="Arial" w:cs="Arial"/>
        </w:rPr>
        <w:t>.</w:t>
      </w:r>
      <w:r w:rsidRPr="0036679C">
        <w:rPr>
          <w:rFonts w:ascii="Arial" w:eastAsia="Times New Roman" w:hAnsi="Arial" w:cs="Arial"/>
        </w:rPr>
        <w:t xml:space="preserve"> </w:t>
      </w:r>
    </w:p>
    <w:p w14:paraId="1321E149"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p w14:paraId="1321E14A"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r w:rsidRPr="0036679C">
        <w:rPr>
          <w:rFonts w:ascii="Arial" w:eastAsia="Times New Roman" w:hAnsi="Arial" w:cs="Arial"/>
        </w:rPr>
        <w:t>The Supplier agrees to supply the</w:t>
      </w:r>
      <w:r w:rsidR="0082354C">
        <w:rPr>
          <w:rFonts w:ascii="Arial" w:eastAsia="Times New Roman" w:hAnsi="Arial" w:cs="Arial"/>
        </w:rPr>
        <w:t xml:space="preserve"> </w:t>
      </w:r>
      <w:r w:rsidRPr="0036679C">
        <w:rPr>
          <w:rFonts w:ascii="Arial" w:eastAsia="Times New Roman" w:hAnsi="Arial" w:cs="Arial"/>
        </w:rPr>
        <w:t xml:space="preserve">Services specified below on and subject to the terms of this Call Off Contract. </w:t>
      </w:r>
    </w:p>
    <w:p w14:paraId="1321E14B"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p w14:paraId="1321E14C"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r w:rsidRPr="0036679C">
        <w:rPr>
          <w:rFonts w:ascii="Arial" w:eastAsia="Times New Roman" w:hAnsi="Arial" w:cs="Arial"/>
        </w:rPr>
        <w:t>For the avoidance of doubt this Call Off Contract consists of the terms set out in this Call Off Order Form and the Call Off Terms.</w:t>
      </w:r>
    </w:p>
    <w:p w14:paraId="1321E14D"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430"/>
      </w:tblGrid>
      <w:tr w:rsidR="00D51BAF" w:rsidRPr="0036679C" w14:paraId="1321E151" w14:textId="77777777" w:rsidTr="00D51BAF">
        <w:tc>
          <w:tcPr>
            <w:tcW w:w="1529" w:type="dxa"/>
            <w:shd w:val="clear" w:color="auto" w:fill="auto"/>
          </w:tcPr>
          <w:p w14:paraId="1321E14E" w14:textId="77777777" w:rsidR="00D51BAF" w:rsidRPr="0082354C" w:rsidRDefault="00D51BAF" w:rsidP="0036679C">
            <w:pPr>
              <w:overflowPunct w:val="0"/>
              <w:autoSpaceDE w:val="0"/>
              <w:autoSpaceDN w:val="0"/>
              <w:adjustRightInd w:val="0"/>
              <w:spacing w:after="0" w:line="240" w:lineRule="auto"/>
              <w:textAlignment w:val="baseline"/>
              <w:rPr>
                <w:rFonts w:ascii="Arial" w:eastAsia="Times New Roman" w:hAnsi="Arial" w:cs="Arial"/>
                <w:b/>
              </w:rPr>
            </w:pPr>
            <w:r w:rsidRPr="0082354C">
              <w:rPr>
                <w:rFonts w:ascii="Arial" w:eastAsia="Times New Roman" w:hAnsi="Arial" w:cs="Arial"/>
                <w:b/>
              </w:rPr>
              <w:t>Order Number</w:t>
            </w:r>
          </w:p>
        </w:tc>
        <w:tc>
          <w:tcPr>
            <w:tcW w:w="7430" w:type="dxa"/>
            <w:shd w:val="clear" w:color="auto" w:fill="auto"/>
          </w:tcPr>
          <w:p w14:paraId="1321E14F" w14:textId="43046C40" w:rsidR="00D51BAF" w:rsidRPr="0036679C" w:rsidRDefault="00D51BAF" w:rsidP="0036679C">
            <w:pPr>
              <w:overflowPunct w:val="0"/>
              <w:autoSpaceDE w:val="0"/>
              <w:autoSpaceDN w:val="0"/>
              <w:adjustRightInd w:val="0"/>
              <w:spacing w:after="0" w:line="240" w:lineRule="auto"/>
              <w:textAlignment w:val="baseline"/>
              <w:rPr>
                <w:rFonts w:ascii="Arial" w:eastAsia="Times New Roman" w:hAnsi="Arial" w:cs="Arial"/>
                <w:b/>
              </w:rPr>
            </w:pPr>
            <w:r>
              <w:rPr>
                <w:rFonts w:ascii="Arial" w:eastAsia="Times New Roman" w:hAnsi="Arial" w:cs="Arial"/>
                <w:b/>
              </w:rPr>
              <w:t>BATCM/</w:t>
            </w:r>
            <w:r w:rsidR="00003EA4">
              <w:rPr>
                <w:rFonts w:ascii="Arial" w:eastAsia="Times New Roman" w:hAnsi="Arial" w:cs="Arial"/>
                <w:b/>
              </w:rPr>
              <w:t>0338</w:t>
            </w:r>
          </w:p>
        </w:tc>
      </w:tr>
      <w:tr w:rsidR="00D51BAF" w:rsidRPr="0036679C" w14:paraId="1321E156" w14:textId="77777777" w:rsidTr="00D51BAF">
        <w:tc>
          <w:tcPr>
            <w:tcW w:w="1529" w:type="dxa"/>
            <w:shd w:val="clear" w:color="auto" w:fill="auto"/>
          </w:tcPr>
          <w:p w14:paraId="1321E152" w14:textId="77777777" w:rsidR="00D51BAF" w:rsidRPr="0082354C" w:rsidRDefault="00D51BAF" w:rsidP="0036679C">
            <w:pPr>
              <w:overflowPunct w:val="0"/>
              <w:autoSpaceDE w:val="0"/>
              <w:autoSpaceDN w:val="0"/>
              <w:adjustRightInd w:val="0"/>
              <w:spacing w:after="0" w:line="240" w:lineRule="auto"/>
              <w:textAlignment w:val="baseline"/>
              <w:rPr>
                <w:rFonts w:ascii="Arial" w:eastAsia="Times New Roman" w:hAnsi="Arial" w:cs="Arial"/>
                <w:b/>
              </w:rPr>
            </w:pPr>
            <w:r w:rsidRPr="0082354C">
              <w:rPr>
                <w:rFonts w:ascii="Arial" w:eastAsia="Times New Roman" w:hAnsi="Arial" w:cs="Arial"/>
                <w:b/>
              </w:rPr>
              <w:t>From</w:t>
            </w:r>
          </w:p>
        </w:tc>
        <w:tc>
          <w:tcPr>
            <w:tcW w:w="7430" w:type="dxa"/>
            <w:shd w:val="clear" w:color="auto" w:fill="auto"/>
          </w:tcPr>
          <w:p w14:paraId="1321E153" w14:textId="30EE6008" w:rsidR="00D51BAF" w:rsidRPr="0036679C" w:rsidRDefault="00D51BAF" w:rsidP="0036679C">
            <w:pPr>
              <w:overflowPunct w:val="0"/>
              <w:autoSpaceDE w:val="0"/>
              <w:autoSpaceDN w:val="0"/>
              <w:adjustRightInd w:val="0"/>
              <w:spacing w:after="0" w:line="240" w:lineRule="auto"/>
              <w:textAlignment w:val="baseline"/>
              <w:rPr>
                <w:rFonts w:ascii="Arial" w:eastAsia="Times New Roman" w:hAnsi="Arial" w:cs="Arial"/>
                <w:b/>
              </w:rPr>
            </w:pPr>
            <w:r>
              <w:rPr>
                <w:rFonts w:ascii="Arial" w:eastAsia="Times New Roman" w:hAnsi="Arial" w:cs="Arial"/>
                <w:b/>
                <w:spacing w:val="-3"/>
                <w:lang w:eastAsia="en-GB"/>
              </w:rPr>
              <w:t>BATTLEFIELD AND TACTICAL COMMUNICATIONS AND INFORMATION SYSTEMS (BATCIS)</w:t>
            </w:r>
          </w:p>
          <w:p w14:paraId="1321E154" w14:textId="77777777" w:rsidR="00D51BAF" w:rsidRPr="0036679C" w:rsidRDefault="00D51BAF" w:rsidP="0036679C">
            <w:pPr>
              <w:overflowPunct w:val="0"/>
              <w:autoSpaceDE w:val="0"/>
              <w:autoSpaceDN w:val="0"/>
              <w:adjustRightInd w:val="0"/>
              <w:spacing w:after="0" w:line="240" w:lineRule="auto"/>
              <w:textAlignment w:val="baseline"/>
              <w:rPr>
                <w:rFonts w:ascii="Arial" w:eastAsia="Times New Roman" w:hAnsi="Arial" w:cs="Arial"/>
                <w:b/>
              </w:rPr>
            </w:pPr>
            <w:r w:rsidRPr="0036679C">
              <w:rPr>
                <w:rFonts w:ascii="Arial" w:eastAsia="Times New Roman" w:hAnsi="Arial" w:cs="Arial"/>
                <w:b/>
              </w:rPr>
              <w:t>("CUSTOMER")</w:t>
            </w:r>
          </w:p>
        </w:tc>
      </w:tr>
      <w:tr w:rsidR="00D51BAF" w:rsidRPr="0036679C" w14:paraId="1321E15B" w14:textId="77777777" w:rsidTr="00D51BAF">
        <w:tc>
          <w:tcPr>
            <w:tcW w:w="1529" w:type="dxa"/>
            <w:shd w:val="clear" w:color="auto" w:fill="auto"/>
          </w:tcPr>
          <w:p w14:paraId="1321E157" w14:textId="77777777" w:rsidR="00D51BAF" w:rsidRPr="0082354C" w:rsidRDefault="00D51BAF" w:rsidP="0036679C">
            <w:pPr>
              <w:overflowPunct w:val="0"/>
              <w:autoSpaceDE w:val="0"/>
              <w:autoSpaceDN w:val="0"/>
              <w:adjustRightInd w:val="0"/>
              <w:spacing w:after="0" w:line="240" w:lineRule="auto"/>
              <w:textAlignment w:val="baseline"/>
              <w:rPr>
                <w:rFonts w:ascii="Arial" w:eastAsia="Times New Roman" w:hAnsi="Arial" w:cs="Arial"/>
                <w:b/>
              </w:rPr>
            </w:pPr>
            <w:r w:rsidRPr="0082354C">
              <w:rPr>
                <w:rFonts w:ascii="Arial" w:eastAsia="Times New Roman" w:hAnsi="Arial" w:cs="Arial"/>
                <w:b/>
              </w:rPr>
              <w:t>To</w:t>
            </w:r>
          </w:p>
        </w:tc>
        <w:tc>
          <w:tcPr>
            <w:tcW w:w="7430" w:type="dxa"/>
            <w:shd w:val="clear" w:color="auto" w:fill="auto"/>
          </w:tcPr>
          <w:p w14:paraId="1321E158" w14:textId="0C06F938" w:rsidR="00D51BAF" w:rsidRPr="0036679C" w:rsidRDefault="00D51BAF" w:rsidP="0036679C">
            <w:pPr>
              <w:overflowPunct w:val="0"/>
              <w:autoSpaceDE w:val="0"/>
              <w:autoSpaceDN w:val="0"/>
              <w:adjustRightInd w:val="0"/>
              <w:spacing w:after="0" w:line="240" w:lineRule="auto"/>
              <w:textAlignment w:val="baseline"/>
              <w:rPr>
                <w:rFonts w:ascii="Arial" w:eastAsia="Times New Roman" w:hAnsi="Arial" w:cs="Arial"/>
                <w:b/>
              </w:rPr>
            </w:pPr>
            <w:r>
              <w:rPr>
                <w:rFonts w:ascii="Arial" w:eastAsia="Times New Roman" w:hAnsi="Arial" w:cs="Arial"/>
                <w:b/>
              </w:rPr>
              <w:t>ACTICA CONSULTING LIMITED</w:t>
            </w:r>
          </w:p>
          <w:p w14:paraId="1321E159" w14:textId="77777777" w:rsidR="00D51BAF" w:rsidRPr="0036679C" w:rsidRDefault="00D51BAF" w:rsidP="0036679C">
            <w:pPr>
              <w:overflowPunct w:val="0"/>
              <w:autoSpaceDE w:val="0"/>
              <w:autoSpaceDN w:val="0"/>
              <w:adjustRightInd w:val="0"/>
              <w:spacing w:after="0" w:line="240" w:lineRule="auto"/>
              <w:textAlignment w:val="baseline"/>
              <w:rPr>
                <w:rFonts w:ascii="Arial" w:eastAsia="Times New Roman" w:hAnsi="Arial" w:cs="Arial"/>
                <w:b/>
              </w:rPr>
            </w:pPr>
            <w:r w:rsidRPr="0036679C">
              <w:rPr>
                <w:rFonts w:ascii="Arial" w:eastAsia="Times New Roman" w:hAnsi="Arial" w:cs="Arial"/>
                <w:b/>
              </w:rPr>
              <w:t>("SUPPLIER")</w:t>
            </w:r>
          </w:p>
        </w:tc>
      </w:tr>
    </w:tbl>
    <w:p w14:paraId="1321E15C"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p w14:paraId="1321E15D" w14:textId="77777777" w:rsidR="0036679C" w:rsidRPr="0036679C" w:rsidRDefault="0036679C" w:rsidP="0036679C">
      <w:pPr>
        <w:spacing w:after="0" w:line="240" w:lineRule="auto"/>
        <w:ind w:right="936"/>
        <w:rPr>
          <w:rFonts w:ascii="Arial" w:eastAsia="Calibri" w:hAnsi="Arial" w:cs="Arial"/>
          <w:b/>
          <w:color w:val="C00000"/>
        </w:rPr>
      </w:pPr>
      <w:r w:rsidRPr="0036679C">
        <w:rPr>
          <w:rFonts w:ascii="Arial" w:eastAsia="Calibri" w:hAnsi="Arial" w:cs="Arial"/>
          <w:b/>
          <w:color w:val="C00000"/>
        </w:rPr>
        <w:t xml:space="preserve">SECTION B </w:t>
      </w:r>
    </w:p>
    <w:p w14:paraId="1321E15E" w14:textId="77777777" w:rsidR="0036679C" w:rsidRPr="0036679C" w:rsidRDefault="0036679C" w:rsidP="0036679C">
      <w:pPr>
        <w:spacing w:after="0" w:line="240" w:lineRule="auto"/>
        <w:ind w:right="936"/>
        <w:rPr>
          <w:rFonts w:ascii="Arial" w:eastAsia="Calibri" w:hAnsi="Arial" w:cs="Arial"/>
          <w:b/>
          <w:color w:val="C00000"/>
        </w:rPr>
      </w:pPr>
    </w:p>
    <w:p w14:paraId="1321E15F"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call off contract period</w:t>
      </w:r>
    </w:p>
    <w:p w14:paraId="1321E160"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D51BAF" w:rsidRPr="0036679C" w14:paraId="1321E165" w14:textId="77777777" w:rsidTr="00D51BAF">
        <w:tc>
          <w:tcPr>
            <w:tcW w:w="567" w:type="dxa"/>
          </w:tcPr>
          <w:p w14:paraId="1321E161" w14:textId="77777777" w:rsidR="00D51BAF" w:rsidRPr="0036679C" w:rsidRDefault="00D51BAF" w:rsidP="0036679C">
            <w:pPr>
              <w:keepNext/>
              <w:numPr>
                <w:ilvl w:val="1"/>
                <w:numId w:val="1"/>
              </w:numPr>
              <w:overflowPunct w:val="0"/>
              <w:autoSpaceDE w:val="0"/>
              <w:autoSpaceDN w:val="0"/>
              <w:adjustRightInd w:val="0"/>
              <w:spacing w:after="0" w:line="240" w:lineRule="auto"/>
              <w:jc w:val="both"/>
              <w:textAlignment w:val="baseline"/>
              <w:rPr>
                <w:rFonts w:ascii="Arial" w:eastAsia="STZhongsong" w:hAnsi="Arial" w:cs="Arial"/>
                <w:b/>
                <w:lang w:eastAsia="zh-CN"/>
              </w:rPr>
            </w:pPr>
          </w:p>
        </w:tc>
        <w:tc>
          <w:tcPr>
            <w:tcW w:w="8392" w:type="dxa"/>
            <w:shd w:val="clear" w:color="auto" w:fill="auto"/>
          </w:tcPr>
          <w:p w14:paraId="207CB6FC" w14:textId="77777777" w:rsidR="00126D1E" w:rsidRDefault="00D51BAF" w:rsidP="0036679C">
            <w:pPr>
              <w:spacing w:after="0" w:line="240" w:lineRule="auto"/>
              <w:ind w:right="936"/>
              <w:rPr>
                <w:rFonts w:ascii="Arial" w:eastAsia="STZhongsong" w:hAnsi="Arial" w:cs="Arial"/>
                <w:lang w:eastAsia="zh-CN"/>
              </w:rPr>
            </w:pPr>
            <w:r w:rsidRPr="0036679C">
              <w:rPr>
                <w:rFonts w:ascii="Arial" w:eastAsia="STZhongsong" w:hAnsi="Arial" w:cs="Arial"/>
                <w:b/>
                <w:lang w:eastAsia="zh-CN"/>
              </w:rPr>
              <w:t>Commencement Date</w:t>
            </w:r>
            <w:r w:rsidRPr="0036679C">
              <w:rPr>
                <w:rFonts w:ascii="Arial" w:eastAsia="STZhongsong" w:hAnsi="Arial" w:cs="Arial"/>
                <w:lang w:eastAsia="zh-CN"/>
              </w:rPr>
              <w:t xml:space="preserve">:  </w:t>
            </w:r>
          </w:p>
          <w:p w14:paraId="59E85DBF" w14:textId="77777777" w:rsidR="00126D1E" w:rsidRDefault="00126D1E" w:rsidP="0036679C">
            <w:pPr>
              <w:spacing w:after="0" w:line="240" w:lineRule="auto"/>
              <w:ind w:right="936"/>
              <w:rPr>
                <w:rFonts w:ascii="Arial" w:eastAsia="STZhongsong" w:hAnsi="Arial" w:cs="Arial"/>
                <w:lang w:eastAsia="zh-CN"/>
              </w:rPr>
            </w:pPr>
          </w:p>
          <w:p w14:paraId="542D0569" w14:textId="6B849F83" w:rsidR="00D51BAF" w:rsidRDefault="00126D1E" w:rsidP="0036679C">
            <w:pPr>
              <w:spacing w:after="0" w:line="240" w:lineRule="auto"/>
              <w:ind w:right="936"/>
              <w:rPr>
                <w:rFonts w:ascii="Arial" w:eastAsia="STZhongsong" w:hAnsi="Arial" w:cs="Arial"/>
                <w:b/>
                <w:lang w:eastAsia="zh-CN"/>
              </w:rPr>
            </w:pPr>
            <w:r>
              <w:rPr>
                <w:rFonts w:ascii="Arial" w:eastAsia="STZhongsong" w:hAnsi="Arial" w:cs="Arial"/>
                <w:b/>
                <w:lang w:eastAsia="zh-CN"/>
              </w:rPr>
              <w:t>16</w:t>
            </w:r>
            <w:r w:rsidRPr="00126D1E">
              <w:rPr>
                <w:rFonts w:ascii="Arial" w:eastAsia="STZhongsong" w:hAnsi="Arial" w:cs="Arial"/>
                <w:b/>
                <w:vertAlign w:val="superscript"/>
                <w:lang w:eastAsia="zh-CN"/>
              </w:rPr>
              <w:t>th</w:t>
            </w:r>
            <w:r>
              <w:rPr>
                <w:rFonts w:ascii="Arial" w:eastAsia="STZhongsong" w:hAnsi="Arial" w:cs="Arial"/>
                <w:b/>
                <w:lang w:eastAsia="zh-CN"/>
              </w:rPr>
              <w:t xml:space="preserve"> November 2020</w:t>
            </w:r>
          </w:p>
          <w:p w14:paraId="1321E163" w14:textId="49516F70" w:rsidR="0020524E" w:rsidRPr="0020524E" w:rsidRDefault="0020524E" w:rsidP="0036679C">
            <w:pPr>
              <w:spacing w:after="0" w:line="240" w:lineRule="auto"/>
              <w:ind w:right="936"/>
              <w:rPr>
                <w:rFonts w:ascii="Arial" w:eastAsia="STZhongsong" w:hAnsi="Arial" w:cs="Arial"/>
                <w:b/>
                <w:lang w:eastAsia="zh-CN"/>
              </w:rPr>
            </w:pPr>
          </w:p>
        </w:tc>
      </w:tr>
      <w:tr w:rsidR="00D51BAF" w:rsidRPr="0036679C" w14:paraId="1321E171" w14:textId="77777777" w:rsidTr="00D51BAF">
        <w:tc>
          <w:tcPr>
            <w:tcW w:w="567" w:type="dxa"/>
          </w:tcPr>
          <w:p w14:paraId="1321E166" w14:textId="77777777" w:rsidR="00D51BAF" w:rsidRPr="0036679C" w:rsidRDefault="00D51BAF" w:rsidP="0036679C">
            <w:pPr>
              <w:numPr>
                <w:ilvl w:val="1"/>
                <w:numId w:val="0"/>
              </w:numPr>
              <w:adjustRightInd w:val="0"/>
              <w:spacing w:after="0" w:line="240" w:lineRule="auto"/>
              <w:ind w:left="360" w:hanging="360"/>
              <w:rPr>
                <w:rFonts w:ascii="Arial" w:eastAsia="STZhongsong" w:hAnsi="Arial" w:cs="Arial"/>
                <w:b/>
                <w:lang w:eastAsia="zh-CN"/>
              </w:rPr>
            </w:pPr>
            <w:r w:rsidRPr="0036679C">
              <w:rPr>
                <w:rFonts w:ascii="Arial" w:eastAsia="STZhongsong" w:hAnsi="Arial" w:cs="Arial"/>
                <w:b/>
                <w:lang w:eastAsia="zh-CN"/>
              </w:rPr>
              <w:t xml:space="preserve"> </w:t>
            </w:r>
          </w:p>
          <w:p w14:paraId="1321E167" w14:textId="77777777" w:rsidR="00D51BAF" w:rsidRPr="0036679C" w:rsidRDefault="00D51BAF" w:rsidP="0036679C">
            <w:pPr>
              <w:adjustRightInd w:val="0"/>
              <w:spacing w:after="0" w:line="240" w:lineRule="auto"/>
              <w:ind w:left="360"/>
              <w:rPr>
                <w:rFonts w:ascii="Arial" w:eastAsia="STZhongsong" w:hAnsi="Arial" w:cs="Arial"/>
                <w:b/>
                <w:lang w:eastAsia="zh-CN"/>
              </w:rPr>
            </w:pPr>
          </w:p>
        </w:tc>
        <w:tc>
          <w:tcPr>
            <w:tcW w:w="8392" w:type="dxa"/>
            <w:shd w:val="clear" w:color="auto" w:fill="auto"/>
          </w:tcPr>
          <w:p w14:paraId="1321E168" w14:textId="77777777" w:rsidR="00D51BAF" w:rsidRPr="0036679C" w:rsidRDefault="00D51BAF" w:rsidP="0036679C">
            <w:pPr>
              <w:numPr>
                <w:ilvl w:val="1"/>
                <w:numId w:val="0"/>
              </w:numPr>
              <w:adjustRightInd w:val="0"/>
              <w:spacing w:after="0" w:line="240" w:lineRule="auto"/>
              <w:rPr>
                <w:rFonts w:ascii="Arial" w:eastAsia="STZhongsong" w:hAnsi="Arial" w:cs="Arial"/>
                <w:lang w:eastAsia="zh-CN"/>
              </w:rPr>
            </w:pPr>
            <w:r w:rsidRPr="0036679C">
              <w:rPr>
                <w:rFonts w:ascii="Arial" w:eastAsia="STZhongsong" w:hAnsi="Arial" w:cs="Arial"/>
                <w:b/>
                <w:lang w:eastAsia="zh-CN"/>
              </w:rPr>
              <w:t>Expiry Date</w:t>
            </w:r>
            <w:r w:rsidRPr="0036679C">
              <w:rPr>
                <w:rFonts w:ascii="Arial" w:eastAsia="STZhongsong" w:hAnsi="Arial" w:cs="Arial"/>
                <w:lang w:eastAsia="zh-CN"/>
              </w:rPr>
              <w:t>:</w:t>
            </w:r>
          </w:p>
          <w:p w14:paraId="1321E169" w14:textId="77777777" w:rsidR="00D51BAF" w:rsidRPr="0036679C" w:rsidRDefault="00D51BAF" w:rsidP="0036679C">
            <w:pPr>
              <w:numPr>
                <w:ilvl w:val="1"/>
                <w:numId w:val="0"/>
              </w:numPr>
              <w:adjustRightInd w:val="0"/>
              <w:spacing w:after="0" w:line="240" w:lineRule="auto"/>
              <w:rPr>
                <w:rFonts w:ascii="Arial" w:eastAsia="STZhongsong" w:hAnsi="Arial" w:cs="Arial"/>
                <w:lang w:eastAsia="zh-CN"/>
              </w:rPr>
            </w:pPr>
          </w:p>
          <w:p w14:paraId="2EC2CE03" w14:textId="7DAE4432" w:rsidR="00126D1E" w:rsidRPr="00126D1E" w:rsidRDefault="00D51BAF" w:rsidP="0036679C">
            <w:pPr>
              <w:adjustRightInd w:val="0"/>
              <w:spacing w:after="0" w:line="240" w:lineRule="auto"/>
              <w:rPr>
                <w:rFonts w:ascii="Arial" w:eastAsia="STZhongsong" w:hAnsi="Arial" w:cs="Arial"/>
                <w:b/>
                <w:lang w:eastAsia="zh-CN"/>
              </w:rPr>
            </w:pPr>
            <w:r w:rsidRPr="0036679C">
              <w:rPr>
                <w:rFonts w:ascii="Arial" w:eastAsia="STZhongsong" w:hAnsi="Arial" w:cs="Arial"/>
                <w:lang w:eastAsia="zh-CN"/>
              </w:rPr>
              <w:t xml:space="preserve">End date of Initial Period </w:t>
            </w:r>
            <w:r w:rsidR="00F61E00">
              <w:rPr>
                <w:rFonts w:ascii="Arial" w:eastAsia="STZhongsong" w:hAnsi="Arial" w:cs="Arial"/>
                <w:b/>
                <w:lang w:eastAsia="zh-CN"/>
              </w:rPr>
              <w:t>1</w:t>
            </w:r>
            <w:r w:rsidR="00126D1E">
              <w:rPr>
                <w:rFonts w:ascii="Arial" w:eastAsia="STZhongsong" w:hAnsi="Arial" w:cs="Arial"/>
                <w:b/>
                <w:lang w:eastAsia="zh-CN"/>
              </w:rPr>
              <w:t>5</w:t>
            </w:r>
            <w:r w:rsidR="00F61E00" w:rsidRPr="00F61E00">
              <w:rPr>
                <w:rFonts w:ascii="Arial" w:eastAsia="STZhongsong" w:hAnsi="Arial" w:cs="Arial"/>
                <w:b/>
                <w:vertAlign w:val="superscript"/>
                <w:lang w:eastAsia="zh-CN"/>
              </w:rPr>
              <w:t>th</w:t>
            </w:r>
            <w:r w:rsidR="00F61E00">
              <w:rPr>
                <w:rFonts w:ascii="Arial" w:eastAsia="STZhongsong" w:hAnsi="Arial" w:cs="Arial"/>
                <w:b/>
                <w:lang w:eastAsia="zh-CN"/>
              </w:rPr>
              <w:t xml:space="preserve"> August 2021</w:t>
            </w:r>
          </w:p>
          <w:p w14:paraId="1321E16F" w14:textId="77777777" w:rsidR="00D51BAF" w:rsidRPr="0036679C" w:rsidRDefault="00D51BAF" w:rsidP="00D51BAF">
            <w:pPr>
              <w:adjustRightInd w:val="0"/>
              <w:spacing w:after="0" w:line="240" w:lineRule="auto"/>
              <w:rPr>
                <w:rFonts w:ascii="Arial" w:eastAsia="STZhongsong" w:hAnsi="Arial" w:cs="Arial"/>
                <w:lang w:eastAsia="zh-CN"/>
              </w:rPr>
            </w:pPr>
          </w:p>
        </w:tc>
      </w:tr>
    </w:tbl>
    <w:p w14:paraId="1321E172"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p>
    <w:p w14:paraId="1321E173"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Services</w:t>
      </w:r>
    </w:p>
    <w:p w14:paraId="1321E174"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tbl>
      <w:tblPr>
        <w:tblpPr w:leftFromText="180" w:rightFromText="180" w:vertAnchor="text" w:horzAnchor="margin" w:tblpX="108" w:tblpY="2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373"/>
      </w:tblGrid>
      <w:tr w:rsidR="00395C82" w:rsidRPr="0036679C" w14:paraId="1321E184" w14:textId="77777777" w:rsidTr="00324717">
        <w:trPr>
          <w:trHeight w:val="1408"/>
        </w:trPr>
        <w:tc>
          <w:tcPr>
            <w:tcW w:w="553" w:type="dxa"/>
          </w:tcPr>
          <w:p w14:paraId="1321E175" w14:textId="77777777" w:rsidR="00395C82" w:rsidRPr="0036679C" w:rsidRDefault="00395C82" w:rsidP="0036679C">
            <w:pPr>
              <w:adjustRightInd w:val="0"/>
              <w:spacing w:after="0" w:line="240" w:lineRule="auto"/>
              <w:ind w:left="360" w:hanging="360"/>
              <w:rPr>
                <w:rFonts w:ascii="Arial" w:eastAsia="STZhongsong" w:hAnsi="Arial" w:cs="Arial"/>
                <w:b/>
                <w:lang w:eastAsia="zh-CN"/>
              </w:rPr>
            </w:pPr>
            <w:r w:rsidRPr="0036679C">
              <w:rPr>
                <w:rFonts w:ascii="Arial" w:eastAsia="STZhongsong" w:hAnsi="Arial" w:cs="Arial"/>
                <w:b/>
                <w:lang w:eastAsia="zh-CN"/>
              </w:rPr>
              <w:t xml:space="preserve">2.1.  </w:t>
            </w:r>
          </w:p>
        </w:tc>
        <w:tc>
          <w:tcPr>
            <w:tcW w:w="8373" w:type="dxa"/>
            <w:shd w:val="clear" w:color="auto" w:fill="auto"/>
          </w:tcPr>
          <w:p w14:paraId="1321E176" w14:textId="77777777" w:rsidR="00395C82" w:rsidRPr="0036679C" w:rsidRDefault="00395C82" w:rsidP="0036679C">
            <w:pPr>
              <w:numPr>
                <w:ilvl w:val="1"/>
                <w:numId w:val="0"/>
              </w:numPr>
              <w:adjustRightInd w:val="0"/>
              <w:spacing w:after="0" w:line="240" w:lineRule="auto"/>
              <w:rPr>
                <w:rFonts w:ascii="Arial" w:eastAsia="STZhongsong" w:hAnsi="Arial" w:cs="Arial"/>
                <w:lang w:eastAsia="zh-CN"/>
              </w:rPr>
            </w:pPr>
            <w:r w:rsidRPr="0036679C">
              <w:rPr>
                <w:rFonts w:ascii="Arial" w:eastAsia="STZhongsong" w:hAnsi="Arial" w:cs="Arial"/>
                <w:b/>
                <w:lang w:eastAsia="zh-CN"/>
              </w:rPr>
              <w:t>Services required</w:t>
            </w:r>
            <w:r w:rsidRPr="0036679C">
              <w:rPr>
                <w:rFonts w:ascii="Arial" w:eastAsia="STZhongsong" w:hAnsi="Arial" w:cs="Arial"/>
                <w:lang w:eastAsia="zh-CN"/>
              </w:rPr>
              <w:t xml:space="preserve">: </w:t>
            </w:r>
          </w:p>
          <w:p w14:paraId="1321E177" w14:textId="77777777" w:rsidR="00395C82" w:rsidRPr="0036679C" w:rsidRDefault="00395C82" w:rsidP="0036679C">
            <w:pPr>
              <w:numPr>
                <w:ilvl w:val="1"/>
                <w:numId w:val="0"/>
              </w:numPr>
              <w:adjustRightInd w:val="0"/>
              <w:spacing w:after="0" w:line="240" w:lineRule="auto"/>
              <w:rPr>
                <w:rFonts w:ascii="Arial" w:eastAsia="STZhongsong" w:hAnsi="Arial" w:cs="Arial"/>
                <w:lang w:eastAsia="zh-CN"/>
              </w:rPr>
            </w:pPr>
          </w:p>
          <w:p w14:paraId="367A347A" w14:textId="77777777" w:rsidR="00907E46" w:rsidRDefault="00395C82" w:rsidP="0036679C">
            <w:pPr>
              <w:numPr>
                <w:ilvl w:val="1"/>
                <w:numId w:val="0"/>
              </w:numPr>
              <w:adjustRightInd w:val="0"/>
              <w:spacing w:after="0" w:line="240" w:lineRule="auto"/>
              <w:rPr>
                <w:rFonts w:ascii="Arial" w:eastAsia="STZhongsong" w:hAnsi="Arial" w:cs="Arial"/>
                <w:lang w:eastAsia="zh-CN"/>
              </w:rPr>
            </w:pPr>
            <w:r w:rsidRPr="0036679C">
              <w:rPr>
                <w:rFonts w:ascii="Arial" w:eastAsia="STZhongsong" w:hAnsi="Arial" w:cs="Arial"/>
                <w:lang w:eastAsia="zh-CN"/>
              </w:rPr>
              <w:t>In Call Off Schedule 2 (Services)</w:t>
            </w:r>
          </w:p>
          <w:p w14:paraId="5E71C851" w14:textId="77777777" w:rsidR="00907E46" w:rsidRDefault="00907E46" w:rsidP="0036679C">
            <w:pPr>
              <w:numPr>
                <w:ilvl w:val="1"/>
                <w:numId w:val="0"/>
              </w:numPr>
              <w:adjustRightInd w:val="0"/>
              <w:spacing w:after="0" w:line="240" w:lineRule="auto"/>
              <w:rPr>
                <w:rFonts w:ascii="Arial" w:eastAsia="STZhongsong" w:hAnsi="Arial" w:cs="Arial"/>
                <w:lang w:eastAsia="zh-CN"/>
              </w:rPr>
            </w:pPr>
          </w:p>
          <w:p w14:paraId="1321E178" w14:textId="093C03FD" w:rsidR="00395C82" w:rsidRPr="0036679C" w:rsidRDefault="00395C82" w:rsidP="0036679C">
            <w:pPr>
              <w:numPr>
                <w:ilvl w:val="1"/>
                <w:numId w:val="0"/>
              </w:numPr>
              <w:adjustRightInd w:val="0"/>
              <w:spacing w:after="0" w:line="240" w:lineRule="auto"/>
              <w:rPr>
                <w:rFonts w:ascii="Arial" w:eastAsia="STZhongsong" w:hAnsi="Arial" w:cs="Arial"/>
                <w:b/>
                <w:lang w:eastAsia="zh-CN"/>
              </w:rPr>
            </w:pPr>
            <w:r>
              <w:rPr>
                <w:rFonts w:ascii="Arial" w:eastAsia="STZhongsong" w:hAnsi="Arial" w:cs="Arial"/>
                <w:lang w:eastAsia="zh-CN"/>
              </w:rPr>
              <w:t>Please refer to Appendix B (Statement of Requirements).</w:t>
            </w:r>
          </w:p>
        </w:tc>
      </w:tr>
    </w:tbl>
    <w:p w14:paraId="6269F850" w14:textId="77777777" w:rsidR="00395C82" w:rsidRDefault="00395C82" w:rsidP="0036679C">
      <w:pPr>
        <w:adjustRightInd w:val="0"/>
        <w:spacing w:after="0" w:line="240" w:lineRule="auto"/>
        <w:ind w:left="426" w:hanging="426"/>
        <w:jc w:val="both"/>
        <w:rPr>
          <w:rFonts w:ascii="Arial" w:eastAsia="Times New Roman" w:hAnsi="Arial" w:cs="Arial"/>
        </w:rPr>
      </w:pPr>
    </w:p>
    <w:p w14:paraId="1321E188" w14:textId="151F075B"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PROJECT Plan</w:t>
      </w:r>
    </w:p>
    <w:p w14:paraId="1321E189" w14:textId="77777777" w:rsidR="0036679C" w:rsidRPr="0036679C" w:rsidRDefault="0036679C" w:rsidP="0036679C">
      <w:pPr>
        <w:adjustRightInd w:val="0"/>
        <w:spacing w:after="0" w:line="240" w:lineRule="auto"/>
        <w:ind w:left="720"/>
        <w:jc w:val="both"/>
        <w:rPr>
          <w:rFonts w:ascii="Arial" w:eastAsia="STZhongsong" w:hAnsi="Arial" w:cs="Arial"/>
          <w:b/>
          <w:caps/>
          <w:lang w:eastAsia="zh-CN"/>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8116"/>
      </w:tblGrid>
      <w:tr w:rsidR="008A6FD2" w:rsidRPr="0036679C" w14:paraId="1321E18F" w14:textId="77777777" w:rsidTr="002229BA">
        <w:trPr>
          <w:trHeight w:val="493"/>
        </w:trPr>
        <w:tc>
          <w:tcPr>
            <w:tcW w:w="843" w:type="dxa"/>
            <w:vMerge w:val="restart"/>
          </w:tcPr>
          <w:p w14:paraId="1321E18A" w14:textId="77777777" w:rsidR="008A6FD2" w:rsidRPr="0036679C" w:rsidRDefault="008A6FD2" w:rsidP="0036679C">
            <w:pPr>
              <w:overflowPunct w:val="0"/>
              <w:autoSpaceDE w:val="0"/>
              <w:autoSpaceDN w:val="0"/>
              <w:adjustRightInd w:val="0"/>
              <w:spacing w:after="240" w:line="240" w:lineRule="auto"/>
              <w:jc w:val="both"/>
              <w:textAlignment w:val="baseline"/>
              <w:rPr>
                <w:rFonts w:ascii="Arial" w:eastAsia="Times New Roman" w:hAnsi="Arial" w:cs="Arial"/>
                <w:b/>
              </w:rPr>
            </w:pPr>
            <w:r w:rsidRPr="0036679C">
              <w:rPr>
                <w:rFonts w:ascii="Arial" w:eastAsia="Times New Roman" w:hAnsi="Arial" w:cs="Arial"/>
                <w:b/>
              </w:rPr>
              <w:t xml:space="preserve">3.1. </w:t>
            </w:r>
          </w:p>
        </w:tc>
        <w:tc>
          <w:tcPr>
            <w:tcW w:w="8116" w:type="dxa"/>
            <w:vMerge w:val="restart"/>
            <w:shd w:val="clear" w:color="auto" w:fill="auto"/>
          </w:tcPr>
          <w:p w14:paraId="1321E18C" w14:textId="25F7E174" w:rsidR="008A6FD2" w:rsidRPr="00405A0B" w:rsidRDefault="008A6FD2" w:rsidP="0036679C">
            <w:pPr>
              <w:overflowPunct w:val="0"/>
              <w:autoSpaceDE w:val="0"/>
              <w:autoSpaceDN w:val="0"/>
              <w:adjustRightInd w:val="0"/>
              <w:spacing w:after="240" w:line="240" w:lineRule="auto"/>
              <w:jc w:val="both"/>
              <w:textAlignment w:val="baseline"/>
              <w:rPr>
                <w:rFonts w:ascii="Arial" w:eastAsia="Times New Roman" w:hAnsi="Arial" w:cs="Arial"/>
              </w:rPr>
            </w:pPr>
            <w:r w:rsidRPr="0036679C">
              <w:rPr>
                <w:rFonts w:ascii="Arial" w:eastAsia="Times New Roman" w:hAnsi="Arial" w:cs="Arial"/>
                <w:b/>
              </w:rPr>
              <w:t>Project Plan</w:t>
            </w:r>
            <w:r w:rsidRPr="0036679C">
              <w:rPr>
                <w:rFonts w:ascii="Arial" w:eastAsia="Times New Roman" w:hAnsi="Arial" w:cs="Arial"/>
              </w:rPr>
              <w:t>:</w:t>
            </w:r>
            <w:r>
              <w:rPr>
                <w:rFonts w:ascii="Arial" w:eastAsia="Times New Roman" w:hAnsi="Arial" w:cs="Arial"/>
              </w:rPr>
              <w:t xml:space="preserve"> </w:t>
            </w:r>
          </w:p>
          <w:p w14:paraId="3054CE38" w14:textId="13F82107" w:rsidR="008A6FD2" w:rsidRDefault="008A6FD2" w:rsidP="0036679C">
            <w:pPr>
              <w:overflowPunct w:val="0"/>
              <w:autoSpaceDE w:val="0"/>
              <w:autoSpaceDN w:val="0"/>
              <w:adjustRightInd w:val="0"/>
              <w:spacing w:after="240" w:line="240" w:lineRule="auto"/>
              <w:jc w:val="both"/>
              <w:textAlignment w:val="baseline"/>
              <w:rPr>
                <w:rFonts w:ascii="Arial" w:eastAsia="Times New Roman" w:hAnsi="Arial" w:cs="Arial"/>
              </w:rPr>
            </w:pPr>
            <w:r>
              <w:rPr>
                <w:rFonts w:ascii="Arial" w:eastAsia="Times New Roman" w:hAnsi="Arial" w:cs="Arial"/>
              </w:rPr>
              <w:t xml:space="preserve">Time in relation to compliance with Milestone Dates shall be of the essence and failure of the Supplier to comply with such Milestone Date shall be a material Default unless the Parties expressly agree otherwise. </w:t>
            </w:r>
          </w:p>
          <w:p w14:paraId="1321E18D" w14:textId="04F193EF" w:rsidR="008A6FD2" w:rsidRPr="0036679C" w:rsidRDefault="008A6FD2" w:rsidP="00DA7633">
            <w:pPr>
              <w:overflowPunct w:val="0"/>
              <w:autoSpaceDE w:val="0"/>
              <w:autoSpaceDN w:val="0"/>
              <w:adjustRightInd w:val="0"/>
              <w:spacing w:after="240" w:line="240" w:lineRule="auto"/>
              <w:jc w:val="both"/>
              <w:textAlignment w:val="baseline"/>
              <w:rPr>
                <w:rFonts w:ascii="Arial" w:eastAsia="Times New Roman" w:hAnsi="Arial" w:cs="Arial"/>
              </w:rPr>
            </w:pPr>
            <w:r>
              <w:rPr>
                <w:rFonts w:ascii="Arial" w:eastAsia="Times New Roman" w:hAnsi="Arial" w:cs="Arial"/>
              </w:rPr>
              <w:lastRenderedPageBreak/>
              <w:t>In accordance with Clause 24 and Annex 1 of Call Off Schedule 3 (Call Off Contract Charges, Invoicing and Payment), the following Milestone Payments shall apply.</w:t>
            </w:r>
          </w:p>
        </w:tc>
      </w:tr>
      <w:tr w:rsidR="008A6FD2" w:rsidRPr="0036679C" w14:paraId="1321E198" w14:textId="77777777" w:rsidTr="002229BA">
        <w:trPr>
          <w:trHeight w:val="493"/>
        </w:trPr>
        <w:tc>
          <w:tcPr>
            <w:tcW w:w="843" w:type="dxa"/>
            <w:vMerge/>
          </w:tcPr>
          <w:p w14:paraId="1321E190" w14:textId="77777777" w:rsidR="008A6FD2" w:rsidRPr="0036679C" w:rsidRDefault="008A6FD2" w:rsidP="0036679C">
            <w:pPr>
              <w:overflowPunct w:val="0"/>
              <w:autoSpaceDE w:val="0"/>
              <w:autoSpaceDN w:val="0"/>
              <w:adjustRightInd w:val="0"/>
              <w:spacing w:after="240" w:line="240" w:lineRule="auto"/>
              <w:jc w:val="both"/>
              <w:textAlignment w:val="baseline"/>
              <w:rPr>
                <w:rFonts w:ascii="Arial" w:eastAsia="Times New Roman" w:hAnsi="Arial" w:cs="Arial"/>
                <w:b/>
              </w:rPr>
            </w:pPr>
          </w:p>
        </w:tc>
        <w:tc>
          <w:tcPr>
            <w:tcW w:w="8116" w:type="dxa"/>
            <w:vMerge/>
            <w:shd w:val="clear" w:color="auto" w:fill="auto"/>
          </w:tcPr>
          <w:p w14:paraId="1321E191" w14:textId="77777777" w:rsidR="008A6FD2" w:rsidRPr="0036679C" w:rsidRDefault="008A6FD2" w:rsidP="0036679C">
            <w:pPr>
              <w:overflowPunct w:val="0"/>
              <w:autoSpaceDE w:val="0"/>
              <w:autoSpaceDN w:val="0"/>
              <w:adjustRightInd w:val="0"/>
              <w:spacing w:after="240" w:line="240" w:lineRule="auto"/>
              <w:jc w:val="both"/>
              <w:textAlignment w:val="baseline"/>
              <w:rPr>
                <w:rFonts w:ascii="Arial" w:eastAsia="Times New Roman" w:hAnsi="Arial" w:cs="Arial"/>
                <w:b/>
              </w:rPr>
            </w:pPr>
          </w:p>
        </w:tc>
      </w:tr>
      <w:tr w:rsidR="001E1574" w:rsidRPr="0036679C" w14:paraId="1321E1AB" w14:textId="77777777" w:rsidTr="002229BA">
        <w:tc>
          <w:tcPr>
            <w:tcW w:w="8959" w:type="dxa"/>
            <w:gridSpan w:val="2"/>
          </w:tcPr>
          <w:p w14:paraId="1321E199" w14:textId="77777777" w:rsidR="001E1574" w:rsidRPr="002229BA" w:rsidRDefault="001E1574" w:rsidP="001E1574">
            <w:pPr>
              <w:overflowPunct w:val="0"/>
              <w:autoSpaceDE w:val="0"/>
              <w:autoSpaceDN w:val="0"/>
              <w:adjustRightInd w:val="0"/>
              <w:spacing w:after="240" w:line="240" w:lineRule="auto"/>
              <w:textAlignment w:val="baseline"/>
              <w:rPr>
                <w:rFonts w:ascii="Arial" w:eastAsia="Times New Roman" w:hAnsi="Arial" w:cs="Arial"/>
                <w:i/>
              </w:rPr>
            </w:pPr>
          </w:p>
          <w:tbl>
            <w:tblPr>
              <w:tblStyle w:val="TableGrid"/>
              <w:tblW w:w="0" w:type="auto"/>
              <w:tblLook w:val="04A0" w:firstRow="1" w:lastRow="0" w:firstColumn="1" w:lastColumn="0" w:noHBand="0" w:noVBand="1"/>
            </w:tblPr>
            <w:tblGrid>
              <w:gridCol w:w="1231"/>
              <w:gridCol w:w="3642"/>
              <w:gridCol w:w="3686"/>
            </w:tblGrid>
            <w:tr w:rsidR="00126D1E" w:rsidRPr="009A4160" w14:paraId="1321E1A1" w14:textId="77777777" w:rsidTr="00126D1E">
              <w:tc>
                <w:tcPr>
                  <w:tcW w:w="1231" w:type="dxa"/>
                </w:tcPr>
                <w:p w14:paraId="1321E19A" w14:textId="77777777" w:rsidR="00126D1E" w:rsidRPr="002229BA" w:rsidRDefault="00126D1E" w:rsidP="001E1574">
                  <w:pPr>
                    <w:overflowPunct w:val="0"/>
                    <w:autoSpaceDE w:val="0"/>
                    <w:autoSpaceDN w:val="0"/>
                    <w:adjustRightInd w:val="0"/>
                    <w:spacing w:after="240"/>
                    <w:textAlignment w:val="baseline"/>
                    <w:rPr>
                      <w:rFonts w:ascii="Arial" w:eastAsia="Times New Roman" w:hAnsi="Arial" w:cs="Arial"/>
                      <w:b/>
                    </w:rPr>
                  </w:pPr>
                  <w:r w:rsidRPr="002229BA">
                    <w:rPr>
                      <w:rFonts w:ascii="Arial" w:eastAsia="Times New Roman" w:hAnsi="Arial" w:cs="Arial"/>
                      <w:b/>
                    </w:rPr>
                    <w:t>Milestone</w:t>
                  </w:r>
                </w:p>
              </w:tc>
              <w:tc>
                <w:tcPr>
                  <w:tcW w:w="3642" w:type="dxa"/>
                </w:tcPr>
                <w:p w14:paraId="1321E19B" w14:textId="77777777" w:rsidR="00126D1E" w:rsidRPr="004A2042" w:rsidRDefault="00126D1E" w:rsidP="001E1574">
                  <w:pPr>
                    <w:overflowPunct w:val="0"/>
                    <w:autoSpaceDE w:val="0"/>
                    <w:autoSpaceDN w:val="0"/>
                    <w:adjustRightInd w:val="0"/>
                    <w:spacing w:after="240"/>
                    <w:textAlignment w:val="baseline"/>
                    <w:rPr>
                      <w:rFonts w:ascii="Arial" w:eastAsia="Times New Roman" w:hAnsi="Arial" w:cs="Arial"/>
                      <w:b/>
                    </w:rPr>
                  </w:pPr>
                  <w:r w:rsidRPr="004A2042">
                    <w:rPr>
                      <w:rFonts w:ascii="Arial" w:eastAsia="Times New Roman" w:hAnsi="Arial" w:cs="Arial"/>
                      <w:b/>
                    </w:rPr>
                    <w:t>Deliverables</w:t>
                  </w:r>
                </w:p>
              </w:tc>
              <w:tc>
                <w:tcPr>
                  <w:tcW w:w="3686" w:type="dxa"/>
                </w:tcPr>
                <w:p w14:paraId="1321E19D" w14:textId="77777777" w:rsidR="00126D1E" w:rsidRPr="004A2042" w:rsidRDefault="00126D1E" w:rsidP="001E1574">
                  <w:pPr>
                    <w:overflowPunct w:val="0"/>
                    <w:autoSpaceDE w:val="0"/>
                    <w:autoSpaceDN w:val="0"/>
                    <w:adjustRightInd w:val="0"/>
                    <w:spacing w:after="240"/>
                    <w:textAlignment w:val="baseline"/>
                    <w:rPr>
                      <w:rFonts w:ascii="Arial" w:eastAsia="Times New Roman" w:hAnsi="Arial" w:cs="Arial"/>
                      <w:b/>
                    </w:rPr>
                  </w:pPr>
                  <w:r w:rsidRPr="004A2042">
                    <w:rPr>
                      <w:rFonts w:ascii="Arial" w:eastAsia="Times New Roman" w:hAnsi="Arial" w:cs="Arial"/>
                      <w:b/>
                    </w:rPr>
                    <w:t>Milestone Date</w:t>
                  </w:r>
                </w:p>
              </w:tc>
            </w:tr>
            <w:tr w:rsidR="00126D1E" w:rsidRPr="002229BA" w14:paraId="1321E1A9" w14:textId="77777777" w:rsidTr="00126D1E">
              <w:tc>
                <w:tcPr>
                  <w:tcW w:w="1231" w:type="dxa"/>
                </w:tcPr>
                <w:p w14:paraId="1321E1A2" w14:textId="42C4E456" w:rsidR="00126D1E" w:rsidRPr="00126D1E" w:rsidRDefault="00126D1E" w:rsidP="0082354C">
                  <w:pPr>
                    <w:overflowPunct w:val="0"/>
                    <w:autoSpaceDE w:val="0"/>
                    <w:autoSpaceDN w:val="0"/>
                    <w:adjustRightInd w:val="0"/>
                    <w:spacing w:after="240"/>
                    <w:jc w:val="center"/>
                    <w:textAlignment w:val="baseline"/>
                    <w:rPr>
                      <w:rFonts w:ascii="Arial" w:eastAsia="Times New Roman" w:hAnsi="Arial" w:cs="Arial"/>
                      <w:iCs/>
                    </w:rPr>
                  </w:pPr>
                  <w:r w:rsidRPr="00126D1E">
                    <w:rPr>
                      <w:rFonts w:ascii="Arial" w:eastAsia="Times New Roman" w:hAnsi="Arial" w:cs="Arial"/>
                      <w:iCs/>
                    </w:rPr>
                    <w:t>1</w:t>
                  </w:r>
                </w:p>
              </w:tc>
              <w:tc>
                <w:tcPr>
                  <w:tcW w:w="3642" w:type="dxa"/>
                </w:tcPr>
                <w:p w14:paraId="1321E1A3" w14:textId="449A04FF" w:rsidR="00126D1E" w:rsidRPr="00126D1E" w:rsidRDefault="00126D1E" w:rsidP="001E1574">
                  <w:pPr>
                    <w:overflowPunct w:val="0"/>
                    <w:autoSpaceDE w:val="0"/>
                    <w:autoSpaceDN w:val="0"/>
                    <w:adjustRightInd w:val="0"/>
                    <w:spacing w:after="240"/>
                    <w:jc w:val="center"/>
                    <w:textAlignment w:val="baseline"/>
                    <w:rPr>
                      <w:rFonts w:ascii="Arial" w:eastAsia="Times New Roman" w:hAnsi="Arial" w:cs="Arial"/>
                      <w:iCs/>
                    </w:rPr>
                  </w:pPr>
                  <w:r w:rsidRPr="00126D1E">
                    <w:rPr>
                      <w:rFonts w:ascii="Arial" w:eastAsia="Times New Roman" w:hAnsi="Arial" w:cs="Arial"/>
                      <w:iCs/>
                    </w:rPr>
                    <w:t>Independent Reconciliation of the Delivered Contractual Requirements Report</w:t>
                  </w:r>
                </w:p>
              </w:tc>
              <w:tc>
                <w:tcPr>
                  <w:tcW w:w="3686" w:type="dxa"/>
                </w:tcPr>
                <w:p w14:paraId="21E1623E" w14:textId="0E31F23C" w:rsidR="00126D1E" w:rsidRPr="00126D1E" w:rsidRDefault="00126D1E" w:rsidP="001E1574">
                  <w:pPr>
                    <w:overflowPunct w:val="0"/>
                    <w:autoSpaceDE w:val="0"/>
                    <w:autoSpaceDN w:val="0"/>
                    <w:adjustRightInd w:val="0"/>
                    <w:spacing w:after="240"/>
                    <w:jc w:val="center"/>
                    <w:textAlignment w:val="baseline"/>
                    <w:rPr>
                      <w:rFonts w:ascii="Arial" w:eastAsia="Times New Roman" w:hAnsi="Arial" w:cs="Arial"/>
                      <w:iCs/>
                    </w:rPr>
                  </w:pPr>
                  <w:r w:rsidRPr="00126D1E">
                    <w:rPr>
                      <w:rFonts w:ascii="Arial" w:eastAsia="Times New Roman" w:hAnsi="Arial" w:cs="Arial"/>
                      <w:iCs/>
                    </w:rPr>
                    <w:t>Draft by 24</w:t>
                  </w:r>
                  <w:r w:rsidRPr="00126D1E">
                    <w:rPr>
                      <w:rFonts w:ascii="Arial" w:eastAsia="Times New Roman" w:hAnsi="Arial" w:cs="Arial"/>
                      <w:iCs/>
                      <w:vertAlign w:val="superscript"/>
                    </w:rPr>
                    <w:t>th</w:t>
                  </w:r>
                  <w:r w:rsidRPr="00126D1E">
                    <w:rPr>
                      <w:rFonts w:ascii="Arial" w:eastAsia="Times New Roman" w:hAnsi="Arial" w:cs="Arial"/>
                      <w:iCs/>
                    </w:rPr>
                    <w:t xml:space="preserve"> December 2020</w:t>
                  </w:r>
                </w:p>
                <w:p w14:paraId="1321E1A5" w14:textId="343278DD" w:rsidR="00126D1E" w:rsidRPr="00126D1E" w:rsidRDefault="00126D1E" w:rsidP="001E1574">
                  <w:pPr>
                    <w:overflowPunct w:val="0"/>
                    <w:autoSpaceDE w:val="0"/>
                    <w:autoSpaceDN w:val="0"/>
                    <w:adjustRightInd w:val="0"/>
                    <w:spacing w:after="240"/>
                    <w:jc w:val="center"/>
                    <w:textAlignment w:val="baseline"/>
                    <w:rPr>
                      <w:rFonts w:ascii="Arial" w:eastAsia="Times New Roman" w:hAnsi="Arial" w:cs="Arial"/>
                      <w:iCs/>
                    </w:rPr>
                  </w:pPr>
                  <w:r w:rsidRPr="00126D1E">
                    <w:rPr>
                      <w:rFonts w:ascii="Arial" w:eastAsia="Times New Roman" w:hAnsi="Arial" w:cs="Arial"/>
                      <w:iCs/>
                    </w:rPr>
                    <w:t>Issued no later than 15 January 2021</w:t>
                  </w:r>
                </w:p>
              </w:tc>
            </w:tr>
            <w:tr w:rsidR="00126D1E" w:rsidRPr="002229BA" w14:paraId="62189360" w14:textId="77777777" w:rsidTr="00126D1E">
              <w:tc>
                <w:tcPr>
                  <w:tcW w:w="1231" w:type="dxa"/>
                </w:tcPr>
                <w:p w14:paraId="4FBE5B5B" w14:textId="63DAB10D" w:rsidR="00126D1E" w:rsidRPr="00126D1E" w:rsidDel="00712DD6" w:rsidRDefault="00126D1E" w:rsidP="00126D1E">
                  <w:pPr>
                    <w:overflowPunct w:val="0"/>
                    <w:autoSpaceDE w:val="0"/>
                    <w:autoSpaceDN w:val="0"/>
                    <w:adjustRightInd w:val="0"/>
                    <w:spacing w:after="240"/>
                    <w:jc w:val="center"/>
                    <w:textAlignment w:val="baseline"/>
                    <w:rPr>
                      <w:rFonts w:ascii="Arial" w:eastAsia="Times New Roman" w:hAnsi="Arial" w:cs="Arial"/>
                      <w:iCs/>
                    </w:rPr>
                  </w:pPr>
                  <w:r w:rsidRPr="00126D1E">
                    <w:rPr>
                      <w:rFonts w:ascii="Arial" w:eastAsia="Times New Roman" w:hAnsi="Arial" w:cs="Arial"/>
                      <w:iCs/>
                    </w:rPr>
                    <w:t>2</w:t>
                  </w:r>
                </w:p>
              </w:tc>
              <w:tc>
                <w:tcPr>
                  <w:tcW w:w="3642" w:type="dxa"/>
                </w:tcPr>
                <w:p w14:paraId="54C3A140" w14:textId="2DE5CB0F" w:rsidR="00126D1E" w:rsidRPr="00126D1E" w:rsidDel="00035A7E" w:rsidRDefault="00126D1E" w:rsidP="00126D1E">
                  <w:pPr>
                    <w:overflowPunct w:val="0"/>
                    <w:autoSpaceDE w:val="0"/>
                    <w:autoSpaceDN w:val="0"/>
                    <w:adjustRightInd w:val="0"/>
                    <w:spacing w:after="240"/>
                    <w:jc w:val="center"/>
                    <w:textAlignment w:val="baseline"/>
                    <w:rPr>
                      <w:rFonts w:ascii="Arial" w:eastAsia="Times New Roman" w:hAnsi="Arial" w:cs="Arial"/>
                      <w:iCs/>
                    </w:rPr>
                  </w:pPr>
                  <w:r w:rsidRPr="00126D1E">
                    <w:rPr>
                      <w:rFonts w:ascii="Arial" w:eastAsia="Times New Roman" w:hAnsi="Arial" w:cs="Arial"/>
                      <w:iCs/>
                    </w:rPr>
                    <w:t>Independent Assessment of Additional Delivery Benefits Contract Delivery Report</w:t>
                  </w:r>
                </w:p>
              </w:tc>
              <w:tc>
                <w:tcPr>
                  <w:tcW w:w="3686" w:type="dxa"/>
                </w:tcPr>
                <w:p w14:paraId="488159EB" w14:textId="77777777" w:rsidR="00126D1E" w:rsidRPr="00126D1E" w:rsidRDefault="00126D1E" w:rsidP="00126D1E">
                  <w:pPr>
                    <w:overflowPunct w:val="0"/>
                    <w:autoSpaceDE w:val="0"/>
                    <w:autoSpaceDN w:val="0"/>
                    <w:adjustRightInd w:val="0"/>
                    <w:spacing w:after="240"/>
                    <w:jc w:val="center"/>
                    <w:textAlignment w:val="baseline"/>
                    <w:rPr>
                      <w:rFonts w:ascii="Arial" w:eastAsia="Times New Roman" w:hAnsi="Arial" w:cs="Arial"/>
                      <w:iCs/>
                    </w:rPr>
                  </w:pPr>
                  <w:r w:rsidRPr="00126D1E">
                    <w:rPr>
                      <w:rFonts w:ascii="Arial" w:eastAsia="Times New Roman" w:hAnsi="Arial" w:cs="Arial"/>
                      <w:iCs/>
                    </w:rPr>
                    <w:t>Draft by 24</w:t>
                  </w:r>
                  <w:r w:rsidRPr="00126D1E">
                    <w:rPr>
                      <w:rFonts w:ascii="Arial" w:eastAsia="Times New Roman" w:hAnsi="Arial" w:cs="Arial"/>
                      <w:iCs/>
                      <w:vertAlign w:val="superscript"/>
                    </w:rPr>
                    <w:t>th</w:t>
                  </w:r>
                  <w:r w:rsidRPr="00126D1E">
                    <w:rPr>
                      <w:rFonts w:ascii="Arial" w:eastAsia="Times New Roman" w:hAnsi="Arial" w:cs="Arial"/>
                      <w:iCs/>
                    </w:rPr>
                    <w:t xml:space="preserve"> December 2020</w:t>
                  </w:r>
                </w:p>
                <w:p w14:paraId="700E035E" w14:textId="256355A7" w:rsidR="00126D1E" w:rsidRPr="00126D1E" w:rsidDel="00035A7E" w:rsidRDefault="00126D1E" w:rsidP="00126D1E">
                  <w:pPr>
                    <w:overflowPunct w:val="0"/>
                    <w:autoSpaceDE w:val="0"/>
                    <w:autoSpaceDN w:val="0"/>
                    <w:adjustRightInd w:val="0"/>
                    <w:spacing w:after="240"/>
                    <w:jc w:val="center"/>
                    <w:textAlignment w:val="baseline"/>
                    <w:rPr>
                      <w:rFonts w:ascii="Arial" w:eastAsia="Times New Roman" w:hAnsi="Arial" w:cs="Arial"/>
                      <w:iCs/>
                    </w:rPr>
                  </w:pPr>
                  <w:r w:rsidRPr="00126D1E">
                    <w:rPr>
                      <w:rFonts w:ascii="Arial" w:eastAsia="Times New Roman" w:hAnsi="Arial" w:cs="Arial"/>
                      <w:iCs/>
                    </w:rPr>
                    <w:t>Issued no later than 15 January 2021</w:t>
                  </w:r>
                </w:p>
              </w:tc>
            </w:tr>
            <w:tr w:rsidR="00126D1E" w:rsidRPr="002229BA" w14:paraId="7F728E95" w14:textId="77777777" w:rsidTr="00126D1E">
              <w:tc>
                <w:tcPr>
                  <w:tcW w:w="1231" w:type="dxa"/>
                </w:tcPr>
                <w:p w14:paraId="631D5BE9" w14:textId="68D4D918" w:rsidR="00126D1E" w:rsidRPr="00126D1E" w:rsidRDefault="00126D1E" w:rsidP="00126D1E">
                  <w:pPr>
                    <w:overflowPunct w:val="0"/>
                    <w:autoSpaceDE w:val="0"/>
                    <w:autoSpaceDN w:val="0"/>
                    <w:adjustRightInd w:val="0"/>
                    <w:spacing w:after="240"/>
                    <w:jc w:val="center"/>
                    <w:textAlignment w:val="baseline"/>
                    <w:rPr>
                      <w:rFonts w:ascii="Arial" w:eastAsia="Times New Roman" w:hAnsi="Arial" w:cs="Arial"/>
                      <w:iCs/>
                    </w:rPr>
                  </w:pPr>
                  <w:r w:rsidRPr="00126D1E">
                    <w:rPr>
                      <w:rFonts w:ascii="Arial" w:eastAsia="Times New Roman" w:hAnsi="Arial" w:cs="Arial"/>
                      <w:iCs/>
                    </w:rPr>
                    <w:t>3</w:t>
                  </w:r>
                </w:p>
              </w:tc>
              <w:tc>
                <w:tcPr>
                  <w:tcW w:w="3642" w:type="dxa"/>
                </w:tcPr>
                <w:p w14:paraId="785BD37B" w14:textId="413BE386" w:rsidR="00126D1E" w:rsidRPr="00126D1E" w:rsidRDefault="00126D1E" w:rsidP="00126D1E">
                  <w:pPr>
                    <w:overflowPunct w:val="0"/>
                    <w:autoSpaceDE w:val="0"/>
                    <w:autoSpaceDN w:val="0"/>
                    <w:adjustRightInd w:val="0"/>
                    <w:spacing w:after="240"/>
                    <w:jc w:val="center"/>
                    <w:textAlignment w:val="baseline"/>
                    <w:rPr>
                      <w:rFonts w:ascii="Arial" w:eastAsia="Times New Roman" w:hAnsi="Arial" w:cs="Arial"/>
                      <w:iCs/>
                    </w:rPr>
                  </w:pPr>
                  <w:r w:rsidRPr="00126D1E">
                    <w:rPr>
                      <w:rFonts w:ascii="Arial" w:eastAsia="Times New Roman" w:hAnsi="Arial" w:cs="Arial"/>
                      <w:iCs/>
                    </w:rPr>
                    <w:t>Independent Assessment of Mitigating Factors Contract Delivery Report</w:t>
                  </w:r>
                </w:p>
              </w:tc>
              <w:tc>
                <w:tcPr>
                  <w:tcW w:w="3686" w:type="dxa"/>
                </w:tcPr>
                <w:p w14:paraId="30D64170" w14:textId="77777777" w:rsidR="00126D1E" w:rsidRPr="00126D1E" w:rsidRDefault="00126D1E" w:rsidP="00126D1E">
                  <w:pPr>
                    <w:overflowPunct w:val="0"/>
                    <w:autoSpaceDE w:val="0"/>
                    <w:autoSpaceDN w:val="0"/>
                    <w:adjustRightInd w:val="0"/>
                    <w:spacing w:after="240"/>
                    <w:jc w:val="center"/>
                    <w:textAlignment w:val="baseline"/>
                    <w:rPr>
                      <w:rFonts w:ascii="Arial" w:eastAsia="Times New Roman" w:hAnsi="Arial" w:cs="Arial"/>
                      <w:iCs/>
                    </w:rPr>
                  </w:pPr>
                  <w:r w:rsidRPr="00126D1E">
                    <w:rPr>
                      <w:rFonts w:ascii="Arial" w:eastAsia="Times New Roman" w:hAnsi="Arial" w:cs="Arial"/>
                      <w:iCs/>
                    </w:rPr>
                    <w:t>Draft by 24</w:t>
                  </w:r>
                  <w:r w:rsidRPr="00126D1E">
                    <w:rPr>
                      <w:rFonts w:ascii="Arial" w:eastAsia="Times New Roman" w:hAnsi="Arial" w:cs="Arial"/>
                      <w:iCs/>
                      <w:vertAlign w:val="superscript"/>
                    </w:rPr>
                    <w:t>th</w:t>
                  </w:r>
                  <w:r w:rsidRPr="00126D1E">
                    <w:rPr>
                      <w:rFonts w:ascii="Arial" w:eastAsia="Times New Roman" w:hAnsi="Arial" w:cs="Arial"/>
                      <w:iCs/>
                    </w:rPr>
                    <w:t xml:space="preserve"> December 2020</w:t>
                  </w:r>
                </w:p>
                <w:p w14:paraId="75CD0DB7" w14:textId="26992DD8" w:rsidR="00126D1E" w:rsidRPr="00126D1E" w:rsidRDefault="00126D1E" w:rsidP="00126D1E">
                  <w:pPr>
                    <w:overflowPunct w:val="0"/>
                    <w:autoSpaceDE w:val="0"/>
                    <w:autoSpaceDN w:val="0"/>
                    <w:adjustRightInd w:val="0"/>
                    <w:spacing w:after="240"/>
                    <w:jc w:val="center"/>
                    <w:textAlignment w:val="baseline"/>
                    <w:rPr>
                      <w:rFonts w:ascii="Arial" w:eastAsia="Times New Roman" w:hAnsi="Arial" w:cs="Arial"/>
                      <w:iCs/>
                    </w:rPr>
                  </w:pPr>
                  <w:r w:rsidRPr="00126D1E">
                    <w:rPr>
                      <w:rFonts w:ascii="Arial" w:eastAsia="Times New Roman" w:hAnsi="Arial" w:cs="Arial"/>
                      <w:iCs/>
                    </w:rPr>
                    <w:t>Issued no later than 15 January 2021</w:t>
                  </w:r>
                </w:p>
              </w:tc>
            </w:tr>
            <w:tr w:rsidR="00126D1E" w:rsidRPr="002229BA" w14:paraId="5571A8FD" w14:textId="77777777" w:rsidTr="00126D1E">
              <w:tc>
                <w:tcPr>
                  <w:tcW w:w="1231" w:type="dxa"/>
                </w:tcPr>
                <w:p w14:paraId="6335D4B5" w14:textId="046CE5E7" w:rsidR="00126D1E" w:rsidRPr="00126D1E" w:rsidRDefault="00126D1E" w:rsidP="00126D1E">
                  <w:pPr>
                    <w:overflowPunct w:val="0"/>
                    <w:autoSpaceDE w:val="0"/>
                    <w:autoSpaceDN w:val="0"/>
                    <w:adjustRightInd w:val="0"/>
                    <w:spacing w:after="240"/>
                    <w:jc w:val="center"/>
                    <w:textAlignment w:val="baseline"/>
                    <w:rPr>
                      <w:rFonts w:ascii="Arial" w:eastAsia="Times New Roman" w:hAnsi="Arial" w:cs="Arial"/>
                      <w:iCs/>
                    </w:rPr>
                  </w:pPr>
                  <w:r w:rsidRPr="00126D1E">
                    <w:rPr>
                      <w:rFonts w:ascii="Arial" w:eastAsia="Times New Roman" w:hAnsi="Arial" w:cs="Arial"/>
                      <w:iCs/>
                    </w:rPr>
                    <w:t>4</w:t>
                  </w:r>
                </w:p>
              </w:tc>
              <w:tc>
                <w:tcPr>
                  <w:tcW w:w="3642" w:type="dxa"/>
                </w:tcPr>
                <w:p w14:paraId="232E06F6" w14:textId="6B72F873" w:rsidR="00126D1E" w:rsidRPr="00126D1E" w:rsidRDefault="00126D1E" w:rsidP="00126D1E">
                  <w:pPr>
                    <w:overflowPunct w:val="0"/>
                    <w:autoSpaceDE w:val="0"/>
                    <w:autoSpaceDN w:val="0"/>
                    <w:adjustRightInd w:val="0"/>
                    <w:spacing w:after="240"/>
                    <w:jc w:val="center"/>
                    <w:textAlignment w:val="baseline"/>
                    <w:rPr>
                      <w:rFonts w:ascii="Arial" w:eastAsia="Times New Roman" w:hAnsi="Arial" w:cs="Arial"/>
                      <w:iCs/>
                    </w:rPr>
                  </w:pPr>
                  <w:r w:rsidRPr="00126D1E">
                    <w:rPr>
                      <w:rFonts w:ascii="Arial" w:eastAsia="Times New Roman" w:hAnsi="Arial" w:cs="Arial"/>
                      <w:iCs/>
                    </w:rPr>
                    <w:t>Independent Assessment of the General Dynamics Forecast to Completion Report</w:t>
                  </w:r>
                </w:p>
              </w:tc>
              <w:tc>
                <w:tcPr>
                  <w:tcW w:w="3686" w:type="dxa"/>
                </w:tcPr>
                <w:p w14:paraId="27DD7AAD" w14:textId="77777777" w:rsidR="00126D1E" w:rsidRPr="00126D1E" w:rsidRDefault="00126D1E" w:rsidP="00126D1E">
                  <w:pPr>
                    <w:overflowPunct w:val="0"/>
                    <w:autoSpaceDE w:val="0"/>
                    <w:autoSpaceDN w:val="0"/>
                    <w:adjustRightInd w:val="0"/>
                    <w:spacing w:after="240"/>
                    <w:jc w:val="center"/>
                    <w:textAlignment w:val="baseline"/>
                    <w:rPr>
                      <w:rFonts w:ascii="Arial" w:eastAsia="Times New Roman" w:hAnsi="Arial" w:cs="Arial"/>
                      <w:iCs/>
                    </w:rPr>
                  </w:pPr>
                  <w:r w:rsidRPr="00126D1E">
                    <w:rPr>
                      <w:rFonts w:ascii="Arial" w:eastAsia="Times New Roman" w:hAnsi="Arial" w:cs="Arial"/>
                      <w:iCs/>
                    </w:rPr>
                    <w:t>Draft by 24</w:t>
                  </w:r>
                  <w:r w:rsidRPr="00126D1E">
                    <w:rPr>
                      <w:rFonts w:ascii="Arial" w:eastAsia="Times New Roman" w:hAnsi="Arial" w:cs="Arial"/>
                      <w:iCs/>
                      <w:vertAlign w:val="superscript"/>
                    </w:rPr>
                    <w:t>th</w:t>
                  </w:r>
                  <w:r w:rsidRPr="00126D1E">
                    <w:rPr>
                      <w:rFonts w:ascii="Arial" w:eastAsia="Times New Roman" w:hAnsi="Arial" w:cs="Arial"/>
                      <w:iCs/>
                    </w:rPr>
                    <w:t xml:space="preserve"> December 2020</w:t>
                  </w:r>
                </w:p>
                <w:p w14:paraId="37CDD1BA" w14:textId="76B80162" w:rsidR="00126D1E" w:rsidRPr="00126D1E" w:rsidRDefault="00126D1E" w:rsidP="00126D1E">
                  <w:pPr>
                    <w:overflowPunct w:val="0"/>
                    <w:autoSpaceDE w:val="0"/>
                    <w:autoSpaceDN w:val="0"/>
                    <w:adjustRightInd w:val="0"/>
                    <w:spacing w:after="240"/>
                    <w:jc w:val="center"/>
                    <w:textAlignment w:val="baseline"/>
                    <w:rPr>
                      <w:rFonts w:ascii="Arial" w:eastAsia="Times New Roman" w:hAnsi="Arial" w:cs="Arial"/>
                      <w:iCs/>
                    </w:rPr>
                  </w:pPr>
                  <w:r w:rsidRPr="00126D1E">
                    <w:rPr>
                      <w:rFonts w:ascii="Arial" w:eastAsia="Times New Roman" w:hAnsi="Arial" w:cs="Arial"/>
                      <w:iCs/>
                    </w:rPr>
                    <w:t>Issued no later than 15 January 2021</w:t>
                  </w:r>
                </w:p>
              </w:tc>
            </w:tr>
            <w:tr w:rsidR="00126D1E" w:rsidRPr="002229BA" w14:paraId="6C4E449E" w14:textId="77777777" w:rsidTr="00126D1E">
              <w:tc>
                <w:tcPr>
                  <w:tcW w:w="1231" w:type="dxa"/>
                </w:tcPr>
                <w:p w14:paraId="5855453F" w14:textId="11AB4F65" w:rsidR="00126D1E" w:rsidRPr="00126D1E" w:rsidRDefault="00126D1E" w:rsidP="0067458B">
                  <w:pPr>
                    <w:overflowPunct w:val="0"/>
                    <w:autoSpaceDE w:val="0"/>
                    <w:autoSpaceDN w:val="0"/>
                    <w:adjustRightInd w:val="0"/>
                    <w:spacing w:after="240"/>
                    <w:jc w:val="center"/>
                    <w:textAlignment w:val="baseline"/>
                    <w:rPr>
                      <w:rFonts w:ascii="Arial" w:eastAsia="Times New Roman" w:hAnsi="Arial" w:cs="Arial"/>
                      <w:iCs/>
                    </w:rPr>
                  </w:pPr>
                  <w:r w:rsidRPr="00126D1E">
                    <w:rPr>
                      <w:rFonts w:ascii="Arial" w:eastAsia="Times New Roman" w:hAnsi="Arial" w:cs="Arial"/>
                      <w:iCs/>
                    </w:rPr>
                    <w:t>5</w:t>
                  </w:r>
                </w:p>
              </w:tc>
              <w:tc>
                <w:tcPr>
                  <w:tcW w:w="3642" w:type="dxa"/>
                </w:tcPr>
                <w:p w14:paraId="5A4E5DF9" w14:textId="2E04355D" w:rsidR="00126D1E" w:rsidRPr="00126D1E" w:rsidRDefault="00126D1E" w:rsidP="0067458B">
                  <w:pPr>
                    <w:overflowPunct w:val="0"/>
                    <w:autoSpaceDE w:val="0"/>
                    <w:autoSpaceDN w:val="0"/>
                    <w:adjustRightInd w:val="0"/>
                    <w:spacing w:after="240"/>
                    <w:jc w:val="center"/>
                    <w:textAlignment w:val="baseline"/>
                    <w:rPr>
                      <w:rFonts w:ascii="Arial" w:eastAsia="Times New Roman" w:hAnsi="Arial" w:cs="Arial"/>
                      <w:iCs/>
                    </w:rPr>
                  </w:pPr>
                  <w:r w:rsidRPr="00126D1E">
                    <w:rPr>
                      <w:rFonts w:ascii="Arial" w:eastAsia="Times New Roman" w:hAnsi="Arial" w:cs="Arial"/>
                      <w:iCs/>
                    </w:rPr>
                    <w:t>Update Reports</w:t>
                  </w:r>
                </w:p>
              </w:tc>
              <w:tc>
                <w:tcPr>
                  <w:tcW w:w="3686" w:type="dxa"/>
                </w:tcPr>
                <w:p w14:paraId="0B77FC5E" w14:textId="2BFBD55E" w:rsidR="00126D1E" w:rsidRPr="00126D1E" w:rsidRDefault="00126D1E" w:rsidP="0067458B">
                  <w:pPr>
                    <w:overflowPunct w:val="0"/>
                    <w:autoSpaceDE w:val="0"/>
                    <w:autoSpaceDN w:val="0"/>
                    <w:adjustRightInd w:val="0"/>
                    <w:spacing w:after="240"/>
                    <w:jc w:val="center"/>
                    <w:textAlignment w:val="baseline"/>
                    <w:rPr>
                      <w:rFonts w:ascii="Arial" w:eastAsia="Times New Roman" w:hAnsi="Arial" w:cs="Arial"/>
                      <w:iCs/>
                    </w:rPr>
                  </w:pPr>
                  <w:r w:rsidRPr="00126D1E">
                    <w:rPr>
                      <w:rFonts w:ascii="Arial" w:eastAsia="Times New Roman" w:hAnsi="Arial" w:cs="Arial"/>
                      <w:iCs/>
                    </w:rPr>
                    <w:t>Weekly to 15</w:t>
                  </w:r>
                  <w:r w:rsidRPr="00126D1E">
                    <w:rPr>
                      <w:rFonts w:ascii="Arial" w:eastAsia="Times New Roman" w:hAnsi="Arial" w:cs="Arial"/>
                      <w:iCs/>
                      <w:vertAlign w:val="superscript"/>
                    </w:rPr>
                    <w:t>th</w:t>
                  </w:r>
                  <w:r w:rsidRPr="00126D1E">
                    <w:rPr>
                      <w:rFonts w:ascii="Arial" w:eastAsia="Times New Roman" w:hAnsi="Arial" w:cs="Arial"/>
                      <w:iCs/>
                    </w:rPr>
                    <w:t xml:space="preserve"> January 2021</w:t>
                  </w:r>
                </w:p>
              </w:tc>
            </w:tr>
            <w:tr w:rsidR="00126D1E" w:rsidRPr="002229BA" w14:paraId="32492F47" w14:textId="77777777" w:rsidTr="00126D1E">
              <w:tc>
                <w:tcPr>
                  <w:tcW w:w="1231" w:type="dxa"/>
                </w:tcPr>
                <w:p w14:paraId="2CF2BC9D" w14:textId="0A7976BF" w:rsidR="00126D1E" w:rsidRPr="00126D1E" w:rsidRDefault="00126D1E" w:rsidP="0067458B">
                  <w:pPr>
                    <w:overflowPunct w:val="0"/>
                    <w:autoSpaceDE w:val="0"/>
                    <w:autoSpaceDN w:val="0"/>
                    <w:adjustRightInd w:val="0"/>
                    <w:spacing w:after="240"/>
                    <w:jc w:val="center"/>
                    <w:textAlignment w:val="baseline"/>
                    <w:rPr>
                      <w:rFonts w:ascii="Arial" w:eastAsia="Times New Roman" w:hAnsi="Arial" w:cs="Arial"/>
                      <w:iCs/>
                    </w:rPr>
                  </w:pPr>
                  <w:r w:rsidRPr="00126D1E">
                    <w:rPr>
                      <w:rFonts w:ascii="Arial" w:eastAsia="Times New Roman" w:hAnsi="Arial" w:cs="Arial"/>
                      <w:iCs/>
                    </w:rPr>
                    <w:t>6</w:t>
                  </w:r>
                </w:p>
              </w:tc>
              <w:tc>
                <w:tcPr>
                  <w:tcW w:w="3642" w:type="dxa"/>
                </w:tcPr>
                <w:p w14:paraId="773A94E5" w14:textId="153E3A0C" w:rsidR="00126D1E" w:rsidRPr="00126D1E" w:rsidRDefault="00126D1E" w:rsidP="0067458B">
                  <w:pPr>
                    <w:overflowPunct w:val="0"/>
                    <w:autoSpaceDE w:val="0"/>
                    <w:autoSpaceDN w:val="0"/>
                    <w:adjustRightInd w:val="0"/>
                    <w:spacing w:after="240"/>
                    <w:jc w:val="center"/>
                    <w:textAlignment w:val="baseline"/>
                    <w:rPr>
                      <w:rFonts w:ascii="Arial" w:eastAsia="Times New Roman" w:hAnsi="Arial" w:cs="Arial"/>
                      <w:iCs/>
                    </w:rPr>
                  </w:pPr>
                  <w:r w:rsidRPr="00126D1E">
                    <w:rPr>
                      <w:rFonts w:ascii="Arial" w:eastAsia="Times New Roman" w:hAnsi="Arial" w:cs="Arial"/>
                      <w:iCs/>
                    </w:rPr>
                    <w:t>Independent Commercial Review End State Exit Review</w:t>
                  </w:r>
                </w:p>
              </w:tc>
              <w:tc>
                <w:tcPr>
                  <w:tcW w:w="3686" w:type="dxa"/>
                </w:tcPr>
                <w:p w14:paraId="5A5F3B24" w14:textId="77777777" w:rsidR="00126D1E" w:rsidRPr="00126D1E" w:rsidRDefault="00126D1E" w:rsidP="00126D1E">
                  <w:pPr>
                    <w:overflowPunct w:val="0"/>
                    <w:autoSpaceDE w:val="0"/>
                    <w:autoSpaceDN w:val="0"/>
                    <w:adjustRightInd w:val="0"/>
                    <w:spacing w:after="240"/>
                    <w:jc w:val="center"/>
                    <w:textAlignment w:val="baseline"/>
                    <w:rPr>
                      <w:rFonts w:ascii="Arial" w:eastAsia="Times New Roman" w:hAnsi="Arial" w:cs="Arial"/>
                      <w:iCs/>
                    </w:rPr>
                  </w:pPr>
                  <w:r w:rsidRPr="00126D1E">
                    <w:rPr>
                      <w:rFonts w:ascii="Arial" w:eastAsia="Times New Roman" w:hAnsi="Arial" w:cs="Arial"/>
                      <w:iCs/>
                    </w:rPr>
                    <w:t>Draft by 24</w:t>
                  </w:r>
                  <w:r w:rsidRPr="00126D1E">
                    <w:rPr>
                      <w:rFonts w:ascii="Arial" w:eastAsia="Times New Roman" w:hAnsi="Arial" w:cs="Arial"/>
                      <w:iCs/>
                      <w:vertAlign w:val="superscript"/>
                    </w:rPr>
                    <w:t>th</w:t>
                  </w:r>
                  <w:r w:rsidRPr="00126D1E">
                    <w:rPr>
                      <w:rFonts w:ascii="Arial" w:eastAsia="Times New Roman" w:hAnsi="Arial" w:cs="Arial"/>
                      <w:iCs/>
                    </w:rPr>
                    <w:t xml:space="preserve"> December 2020</w:t>
                  </w:r>
                </w:p>
                <w:p w14:paraId="1D6F086F" w14:textId="126CA7DA" w:rsidR="00126D1E" w:rsidRPr="00126D1E" w:rsidRDefault="00126D1E" w:rsidP="00126D1E">
                  <w:pPr>
                    <w:overflowPunct w:val="0"/>
                    <w:autoSpaceDE w:val="0"/>
                    <w:autoSpaceDN w:val="0"/>
                    <w:adjustRightInd w:val="0"/>
                    <w:spacing w:after="240"/>
                    <w:jc w:val="center"/>
                    <w:textAlignment w:val="baseline"/>
                    <w:rPr>
                      <w:rFonts w:ascii="Arial" w:eastAsia="Times New Roman" w:hAnsi="Arial" w:cs="Arial"/>
                      <w:iCs/>
                    </w:rPr>
                  </w:pPr>
                  <w:r w:rsidRPr="00126D1E">
                    <w:rPr>
                      <w:rFonts w:ascii="Arial" w:eastAsia="Times New Roman" w:hAnsi="Arial" w:cs="Arial"/>
                      <w:iCs/>
                    </w:rPr>
                    <w:t>Issued no later than 15 January 2021</w:t>
                  </w:r>
                </w:p>
              </w:tc>
            </w:tr>
            <w:tr w:rsidR="00126D1E" w:rsidRPr="002229BA" w14:paraId="17F08F54" w14:textId="77777777" w:rsidTr="00126D1E">
              <w:tc>
                <w:tcPr>
                  <w:tcW w:w="1231" w:type="dxa"/>
                </w:tcPr>
                <w:p w14:paraId="7A682AF6" w14:textId="02B73C19" w:rsidR="00126D1E" w:rsidRPr="00126D1E" w:rsidRDefault="00126D1E" w:rsidP="0067458B">
                  <w:pPr>
                    <w:overflowPunct w:val="0"/>
                    <w:autoSpaceDE w:val="0"/>
                    <w:autoSpaceDN w:val="0"/>
                    <w:adjustRightInd w:val="0"/>
                    <w:spacing w:after="240"/>
                    <w:jc w:val="center"/>
                    <w:textAlignment w:val="baseline"/>
                    <w:rPr>
                      <w:rFonts w:ascii="Arial" w:eastAsia="Times New Roman" w:hAnsi="Arial" w:cs="Arial"/>
                      <w:iCs/>
                    </w:rPr>
                  </w:pPr>
                  <w:r w:rsidRPr="00126D1E">
                    <w:rPr>
                      <w:rFonts w:ascii="Arial" w:eastAsia="Times New Roman" w:hAnsi="Arial" w:cs="Arial"/>
                      <w:iCs/>
                    </w:rPr>
                    <w:t>7</w:t>
                  </w:r>
                </w:p>
              </w:tc>
              <w:tc>
                <w:tcPr>
                  <w:tcW w:w="3642" w:type="dxa"/>
                </w:tcPr>
                <w:p w14:paraId="094529EA" w14:textId="2EE6638D" w:rsidR="00126D1E" w:rsidRPr="00126D1E" w:rsidRDefault="00126D1E" w:rsidP="0067458B">
                  <w:pPr>
                    <w:overflowPunct w:val="0"/>
                    <w:autoSpaceDE w:val="0"/>
                    <w:autoSpaceDN w:val="0"/>
                    <w:adjustRightInd w:val="0"/>
                    <w:spacing w:after="240"/>
                    <w:jc w:val="center"/>
                    <w:textAlignment w:val="baseline"/>
                    <w:rPr>
                      <w:rFonts w:ascii="Arial" w:eastAsia="Times New Roman" w:hAnsi="Arial" w:cs="Arial"/>
                      <w:iCs/>
                    </w:rPr>
                  </w:pPr>
                  <w:r w:rsidRPr="00126D1E">
                    <w:rPr>
                      <w:rFonts w:ascii="Arial" w:eastAsia="Times New Roman" w:hAnsi="Arial" w:cs="Arial"/>
                      <w:iCs/>
                    </w:rPr>
                    <w:t>Independent Commercial Review Tasking Support</w:t>
                  </w:r>
                </w:p>
              </w:tc>
              <w:tc>
                <w:tcPr>
                  <w:tcW w:w="3686" w:type="dxa"/>
                </w:tcPr>
                <w:p w14:paraId="3D65A3F0" w14:textId="1B6CA80C" w:rsidR="00126D1E" w:rsidRPr="00126D1E" w:rsidRDefault="00126D1E" w:rsidP="0067458B">
                  <w:pPr>
                    <w:overflowPunct w:val="0"/>
                    <w:autoSpaceDE w:val="0"/>
                    <w:autoSpaceDN w:val="0"/>
                    <w:adjustRightInd w:val="0"/>
                    <w:spacing w:after="240"/>
                    <w:jc w:val="center"/>
                    <w:textAlignment w:val="baseline"/>
                    <w:rPr>
                      <w:rFonts w:ascii="Arial" w:eastAsia="Times New Roman" w:hAnsi="Arial" w:cs="Arial"/>
                      <w:iCs/>
                    </w:rPr>
                  </w:pPr>
                  <w:r w:rsidRPr="00126D1E">
                    <w:rPr>
                      <w:rFonts w:ascii="Arial" w:eastAsia="Times New Roman" w:hAnsi="Arial" w:cs="Arial"/>
                      <w:iCs/>
                    </w:rPr>
                    <w:t>TBD</w:t>
                  </w:r>
                </w:p>
              </w:tc>
            </w:tr>
            <w:tr w:rsidR="00DD24DB" w:rsidRPr="002229BA" w14:paraId="58B7CF0E" w14:textId="77777777" w:rsidTr="00126D1E">
              <w:tc>
                <w:tcPr>
                  <w:tcW w:w="1231" w:type="dxa"/>
                </w:tcPr>
                <w:p w14:paraId="04526687" w14:textId="1E8F35E3" w:rsidR="00DD24DB" w:rsidRPr="00126D1E" w:rsidRDefault="00DD24DB" w:rsidP="0067458B">
                  <w:pPr>
                    <w:overflowPunct w:val="0"/>
                    <w:autoSpaceDE w:val="0"/>
                    <w:autoSpaceDN w:val="0"/>
                    <w:adjustRightInd w:val="0"/>
                    <w:spacing w:after="240"/>
                    <w:jc w:val="center"/>
                    <w:textAlignment w:val="baseline"/>
                    <w:rPr>
                      <w:rFonts w:ascii="Arial" w:eastAsia="Times New Roman" w:hAnsi="Arial" w:cs="Arial"/>
                      <w:iCs/>
                    </w:rPr>
                  </w:pPr>
                  <w:r>
                    <w:rPr>
                      <w:rFonts w:ascii="Arial" w:eastAsia="Times New Roman" w:hAnsi="Arial" w:cs="Arial"/>
                      <w:iCs/>
                    </w:rPr>
                    <w:t>8</w:t>
                  </w:r>
                </w:p>
              </w:tc>
              <w:tc>
                <w:tcPr>
                  <w:tcW w:w="3642" w:type="dxa"/>
                </w:tcPr>
                <w:p w14:paraId="35939769" w14:textId="2A9FB9E0" w:rsidR="00DD24DB" w:rsidRDefault="00DD24DB" w:rsidP="0067458B">
                  <w:pPr>
                    <w:overflowPunct w:val="0"/>
                    <w:autoSpaceDE w:val="0"/>
                    <w:autoSpaceDN w:val="0"/>
                    <w:adjustRightInd w:val="0"/>
                    <w:spacing w:after="240"/>
                    <w:jc w:val="center"/>
                    <w:textAlignment w:val="baseline"/>
                    <w:rPr>
                      <w:rFonts w:ascii="Arial" w:eastAsia="Times New Roman" w:hAnsi="Arial" w:cs="Arial"/>
                      <w:iCs/>
                    </w:rPr>
                  </w:pPr>
                  <w:r>
                    <w:rPr>
                      <w:rFonts w:ascii="Arial" w:eastAsia="Times New Roman" w:hAnsi="Arial" w:cs="Arial"/>
                      <w:iCs/>
                    </w:rPr>
                    <w:t>Travel and Subsistence (Max</w:t>
                  </w:r>
                  <w:r w:rsidR="000B27C8">
                    <w:rPr>
                      <w:rFonts w:ascii="Arial" w:eastAsia="Times New Roman" w:hAnsi="Arial" w:cs="Arial"/>
                      <w:iCs/>
                    </w:rPr>
                    <w:t xml:space="preserve"> [REDACTED]</w:t>
                  </w:r>
                  <w:r>
                    <w:rPr>
                      <w:rFonts w:ascii="Arial" w:eastAsia="Times New Roman" w:hAnsi="Arial" w:cs="Arial"/>
                      <w:iCs/>
                    </w:rPr>
                    <w:t>)</w:t>
                  </w:r>
                </w:p>
                <w:p w14:paraId="683409B4" w14:textId="63D87C2A" w:rsidR="00DD24DB" w:rsidRPr="00126D1E" w:rsidRDefault="00DD24DB" w:rsidP="0067458B">
                  <w:pPr>
                    <w:overflowPunct w:val="0"/>
                    <w:autoSpaceDE w:val="0"/>
                    <w:autoSpaceDN w:val="0"/>
                    <w:adjustRightInd w:val="0"/>
                    <w:spacing w:after="240"/>
                    <w:jc w:val="center"/>
                    <w:textAlignment w:val="baseline"/>
                    <w:rPr>
                      <w:rFonts w:ascii="Arial" w:eastAsia="Times New Roman" w:hAnsi="Arial" w:cs="Arial"/>
                      <w:iCs/>
                    </w:rPr>
                  </w:pPr>
                  <w:r>
                    <w:rPr>
                      <w:rFonts w:ascii="Arial" w:eastAsia="Times New Roman" w:hAnsi="Arial" w:cs="Arial"/>
                      <w:iCs/>
                    </w:rPr>
                    <w:t>(to locations other than GDUK Oakdale, Bristol Abbey Wood, Corsham, Army HQ Andover and Actica offices in Guildford).</w:t>
                  </w:r>
                </w:p>
              </w:tc>
              <w:tc>
                <w:tcPr>
                  <w:tcW w:w="3686" w:type="dxa"/>
                </w:tcPr>
                <w:p w14:paraId="2F65353A" w14:textId="0F04D444" w:rsidR="00DD24DB" w:rsidRPr="00126D1E" w:rsidRDefault="00DD24DB" w:rsidP="0067458B">
                  <w:pPr>
                    <w:overflowPunct w:val="0"/>
                    <w:autoSpaceDE w:val="0"/>
                    <w:autoSpaceDN w:val="0"/>
                    <w:adjustRightInd w:val="0"/>
                    <w:spacing w:after="240"/>
                    <w:jc w:val="center"/>
                    <w:textAlignment w:val="baseline"/>
                    <w:rPr>
                      <w:rFonts w:ascii="Arial" w:eastAsia="Times New Roman" w:hAnsi="Arial" w:cs="Arial"/>
                      <w:iCs/>
                    </w:rPr>
                  </w:pPr>
                  <w:r>
                    <w:rPr>
                      <w:rFonts w:ascii="Arial" w:eastAsia="Times New Roman" w:hAnsi="Arial" w:cs="Arial"/>
                      <w:iCs/>
                    </w:rPr>
                    <w:t>TBD</w:t>
                  </w:r>
                </w:p>
              </w:tc>
            </w:tr>
          </w:tbl>
          <w:p w14:paraId="0FB147F3" w14:textId="181647FE" w:rsidR="001E1574" w:rsidRDefault="001E1574" w:rsidP="001E1574">
            <w:pPr>
              <w:pStyle w:val="GPSL2Guidance"/>
              <w:ind w:left="0"/>
              <w:rPr>
                <w:rFonts w:ascii="Arial" w:hAnsi="Arial"/>
                <w:b w:val="0"/>
              </w:rPr>
            </w:pPr>
          </w:p>
          <w:p w14:paraId="29D4A7A1" w14:textId="5E2F997D" w:rsidR="00DD24DB" w:rsidRDefault="00DD24DB" w:rsidP="001E1574">
            <w:pPr>
              <w:pStyle w:val="GPSL2Guidance"/>
              <w:ind w:left="0"/>
              <w:rPr>
                <w:rFonts w:ascii="Arial" w:hAnsi="Arial"/>
                <w:b w:val="0"/>
              </w:rPr>
            </w:pPr>
          </w:p>
          <w:p w14:paraId="63202D9E" w14:textId="6483051A" w:rsidR="00DD24DB" w:rsidRDefault="00DD24DB" w:rsidP="001E1574">
            <w:pPr>
              <w:pStyle w:val="GPSL2Guidance"/>
              <w:ind w:left="0"/>
              <w:rPr>
                <w:rFonts w:ascii="Arial" w:hAnsi="Arial"/>
                <w:b w:val="0"/>
              </w:rPr>
            </w:pPr>
          </w:p>
          <w:p w14:paraId="11679635" w14:textId="4DFA27F9" w:rsidR="00DD24DB" w:rsidRDefault="00DD24DB" w:rsidP="001E1574">
            <w:pPr>
              <w:pStyle w:val="GPSL2Guidance"/>
              <w:ind w:left="0"/>
              <w:rPr>
                <w:rFonts w:ascii="Arial" w:hAnsi="Arial"/>
                <w:b w:val="0"/>
              </w:rPr>
            </w:pPr>
          </w:p>
          <w:p w14:paraId="10DC688E" w14:textId="77777777" w:rsidR="00DD24DB" w:rsidRDefault="00DD24DB" w:rsidP="001E1574">
            <w:pPr>
              <w:pStyle w:val="GPSL2Guidance"/>
              <w:ind w:left="0"/>
              <w:rPr>
                <w:rFonts w:ascii="Arial" w:hAnsi="Arial"/>
                <w:b w:val="0"/>
              </w:rPr>
            </w:pPr>
          </w:p>
          <w:p w14:paraId="2FA4B611" w14:textId="77777777" w:rsidR="00126D1E" w:rsidRPr="00126D1E" w:rsidRDefault="00126D1E" w:rsidP="001E1574">
            <w:pPr>
              <w:pStyle w:val="GPSL2Guidance"/>
              <w:ind w:left="0"/>
              <w:rPr>
                <w:rFonts w:ascii="Arial" w:hAnsi="Arial"/>
                <w:bCs/>
                <w:i w:val="0"/>
                <w:iCs/>
                <w:u w:val="single"/>
              </w:rPr>
            </w:pPr>
            <w:r w:rsidRPr="00126D1E">
              <w:rPr>
                <w:rFonts w:ascii="Arial" w:hAnsi="Arial"/>
                <w:bCs/>
                <w:i w:val="0"/>
                <w:iCs/>
                <w:u w:val="single"/>
              </w:rPr>
              <w:lastRenderedPageBreak/>
              <w:t>Milestone Payments</w:t>
            </w:r>
          </w:p>
          <w:p w14:paraId="05F039D4" w14:textId="77777777" w:rsidR="00126D1E" w:rsidRDefault="00126D1E" w:rsidP="001E1574">
            <w:pPr>
              <w:pStyle w:val="GPSL2Guidance"/>
              <w:ind w:left="0"/>
              <w:rPr>
                <w:rFonts w:ascii="Arial" w:hAnsi="Arial"/>
                <w:b w:val="0"/>
              </w:rPr>
            </w:pPr>
          </w:p>
          <w:tbl>
            <w:tblPr>
              <w:tblStyle w:val="TableGrid"/>
              <w:tblW w:w="0" w:type="auto"/>
              <w:tblLook w:val="04A0" w:firstRow="1" w:lastRow="0" w:firstColumn="1" w:lastColumn="0" w:noHBand="0" w:noVBand="1"/>
            </w:tblPr>
            <w:tblGrid>
              <w:gridCol w:w="4025"/>
              <w:gridCol w:w="4536"/>
            </w:tblGrid>
            <w:tr w:rsidR="00126D1E" w14:paraId="3BC10473" w14:textId="77777777" w:rsidTr="00126D1E">
              <w:tc>
                <w:tcPr>
                  <w:tcW w:w="4025" w:type="dxa"/>
                </w:tcPr>
                <w:p w14:paraId="1FB5AC45" w14:textId="04EA2A3D" w:rsidR="00126D1E" w:rsidRPr="00126D1E" w:rsidRDefault="00126D1E" w:rsidP="001E1574">
                  <w:pPr>
                    <w:pStyle w:val="GPSL2Guidance"/>
                    <w:ind w:left="0"/>
                    <w:rPr>
                      <w:rFonts w:ascii="Arial" w:hAnsi="Arial"/>
                      <w:bCs/>
                      <w:i w:val="0"/>
                      <w:iCs/>
                    </w:rPr>
                  </w:pPr>
                  <w:r w:rsidRPr="00126D1E">
                    <w:rPr>
                      <w:rFonts w:ascii="Arial" w:hAnsi="Arial"/>
                      <w:bCs/>
                      <w:i w:val="0"/>
                      <w:iCs/>
                    </w:rPr>
                    <w:t>Date</w:t>
                  </w:r>
                </w:p>
              </w:tc>
              <w:tc>
                <w:tcPr>
                  <w:tcW w:w="4536" w:type="dxa"/>
                </w:tcPr>
                <w:p w14:paraId="179EA232" w14:textId="1CDEDCB5" w:rsidR="00126D1E" w:rsidRPr="00126D1E" w:rsidRDefault="00126D1E" w:rsidP="001E1574">
                  <w:pPr>
                    <w:pStyle w:val="GPSL2Guidance"/>
                    <w:ind w:left="0"/>
                    <w:rPr>
                      <w:rFonts w:ascii="Arial" w:hAnsi="Arial"/>
                      <w:bCs/>
                      <w:i w:val="0"/>
                      <w:iCs/>
                    </w:rPr>
                  </w:pPr>
                  <w:r w:rsidRPr="00126D1E">
                    <w:rPr>
                      <w:rFonts w:ascii="Arial" w:hAnsi="Arial"/>
                      <w:bCs/>
                      <w:i w:val="0"/>
                      <w:iCs/>
                    </w:rPr>
                    <w:t>Value</w:t>
                  </w:r>
                </w:p>
              </w:tc>
            </w:tr>
            <w:tr w:rsidR="00126D1E" w14:paraId="5D988269" w14:textId="77777777" w:rsidTr="00126D1E">
              <w:tc>
                <w:tcPr>
                  <w:tcW w:w="4025" w:type="dxa"/>
                </w:tcPr>
                <w:p w14:paraId="76D470AA" w14:textId="35EA26E8" w:rsidR="00126D1E" w:rsidRPr="00126D1E" w:rsidRDefault="00126D1E" w:rsidP="001E1574">
                  <w:pPr>
                    <w:pStyle w:val="GPSL2Guidance"/>
                    <w:ind w:left="0"/>
                    <w:rPr>
                      <w:rFonts w:ascii="Arial" w:hAnsi="Arial"/>
                      <w:b w:val="0"/>
                      <w:i w:val="0"/>
                      <w:iCs/>
                    </w:rPr>
                  </w:pPr>
                  <w:r w:rsidRPr="00126D1E">
                    <w:rPr>
                      <w:rFonts w:ascii="Arial" w:hAnsi="Arial"/>
                      <w:b w:val="0"/>
                      <w:i w:val="0"/>
                      <w:iCs/>
                    </w:rPr>
                    <w:t>30</w:t>
                  </w:r>
                  <w:r w:rsidRPr="00126D1E">
                    <w:rPr>
                      <w:rFonts w:ascii="Arial" w:hAnsi="Arial"/>
                      <w:b w:val="0"/>
                      <w:i w:val="0"/>
                      <w:iCs/>
                      <w:vertAlign w:val="superscript"/>
                    </w:rPr>
                    <w:t>th</w:t>
                  </w:r>
                  <w:r w:rsidRPr="00126D1E">
                    <w:rPr>
                      <w:rFonts w:ascii="Arial" w:hAnsi="Arial"/>
                      <w:b w:val="0"/>
                      <w:i w:val="0"/>
                      <w:iCs/>
                    </w:rPr>
                    <w:t xml:space="preserve"> November 2020</w:t>
                  </w:r>
                </w:p>
              </w:tc>
              <w:tc>
                <w:tcPr>
                  <w:tcW w:w="4536" w:type="dxa"/>
                </w:tcPr>
                <w:p w14:paraId="4EF30F23" w14:textId="520949AD" w:rsidR="00126D1E" w:rsidRPr="00126D1E" w:rsidRDefault="00297859" w:rsidP="001E1574">
                  <w:pPr>
                    <w:pStyle w:val="GPSL2Guidance"/>
                    <w:ind w:left="0"/>
                    <w:rPr>
                      <w:rFonts w:ascii="Arial" w:hAnsi="Arial"/>
                      <w:b w:val="0"/>
                      <w:i w:val="0"/>
                      <w:iCs/>
                    </w:rPr>
                  </w:pPr>
                  <w:r>
                    <w:rPr>
                      <w:rFonts w:ascii="Arial" w:hAnsi="Arial"/>
                      <w:b w:val="0"/>
                      <w:i w:val="0"/>
                      <w:iCs/>
                    </w:rPr>
                    <w:t>[REDACTED]</w:t>
                  </w:r>
                </w:p>
              </w:tc>
            </w:tr>
            <w:tr w:rsidR="00297859" w14:paraId="72DAACA2" w14:textId="77777777" w:rsidTr="00126D1E">
              <w:tc>
                <w:tcPr>
                  <w:tcW w:w="4025" w:type="dxa"/>
                </w:tcPr>
                <w:p w14:paraId="3ECFE809" w14:textId="06079E34" w:rsidR="00297859" w:rsidRPr="00126D1E" w:rsidRDefault="00297859" w:rsidP="00297859">
                  <w:pPr>
                    <w:pStyle w:val="GPSL2Guidance"/>
                    <w:ind w:left="0"/>
                    <w:rPr>
                      <w:rFonts w:ascii="Arial" w:hAnsi="Arial"/>
                      <w:b w:val="0"/>
                      <w:i w:val="0"/>
                      <w:iCs/>
                    </w:rPr>
                  </w:pPr>
                  <w:r w:rsidRPr="00126D1E">
                    <w:rPr>
                      <w:rFonts w:ascii="Arial" w:hAnsi="Arial"/>
                      <w:b w:val="0"/>
                      <w:i w:val="0"/>
                      <w:iCs/>
                    </w:rPr>
                    <w:t>31</w:t>
                  </w:r>
                  <w:r w:rsidRPr="00126D1E">
                    <w:rPr>
                      <w:rFonts w:ascii="Arial" w:hAnsi="Arial"/>
                      <w:b w:val="0"/>
                      <w:i w:val="0"/>
                      <w:iCs/>
                      <w:vertAlign w:val="superscript"/>
                    </w:rPr>
                    <w:t>st</w:t>
                  </w:r>
                  <w:r w:rsidRPr="00126D1E">
                    <w:rPr>
                      <w:rFonts w:ascii="Arial" w:hAnsi="Arial"/>
                      <w:b w:val="0"/>
                      <w:i w:val="0"/>
                      <w:iCs/>
                    </w:rPr>
                    <w:t xml:space="preserve"> December 2020</w:t>
                  </w:r>
                </w:p>
              </w:tc>
              <w:tc>
                <w:tcPr>
                  <w:tcW w:w="4536" w:type="dxa"/>
                </w:tcPr>
                <w:p w14:paraId="49057EB4" w14:textId="085F9B74" w:rsidR="00297859" w:rsidRPr="00126D1E" w:rsidRDefault="00297859" w:rsidP="00297859">
                  <w:pPr>
                    <w:pStyle w:val="GPSL2Guidance"/>
                    <w:ind w:left="0"/>
                    <w:rPr>
                      <w:rFonts w:ascii="Arial" w:hAnsi="Arial"/>
                      <w:b w:val="0"/>
                      <w:i w:val="0"/>
                      <w:iCs/>
                    </w:rPr>
                  </w:pPr>
                  <w:r w:rsidRPr="00140F77">
                    <w:rPr>
                      <w:rFonts w:ascii="Arial" w:hAnsi="Arial"/>
                      <w:b w:val="0"/>
                      <w:i w:val="0"/>
                      <w:iCs/>
                    </w:rPr>
                    <w:t>[REDACTED]</w:t>
                  </w:r>
                </w:p>
              </w:tc>
            </w:tr>
            <w:tr w:rsidR="00297859" w14:paraId="42015624" w14:textId="77777777" w:rsidTr="00126D1E">
              <w:tc>
                <w:tcPr>
                  <w:tcW w:w="4025" w:type="dxa"/>
                </w:tcPr>
                <w:p w14:paraId="4A1DBC9C" w14:textId="1B93AD85" w:rsidR="00297859" w:rsidRPr="00126D1E" w:rsidRDefault="00297859" w:rsidP="00297859">
                  <w:pPr>
                    <w:pStyle w:val="GPSL2Guidance"/>
                    <w:ind w:left="0"/>
                    <w:rPr>
                      <w:rFonts w:ascii="Arial" w:hAnsi="Arial"/>
                      <w:b w:val="0"/>
                      <w:i w:val="0"/>
                      <w:iCs/>
                    </w:rPr>
                  </w:pPr>
                  <w:r w:rsidRPr="00126D1E">
                    <w:rPr>
                      <w:rFonts w:ascii="Arial" w:hAnsi="Arial"/>
                      <w:b w:val="0"/>
                      <w:i w:val="0"/>
                      <w:iCs/>
                    </w:rPr>
                    <w:t>31</w:t>
                  </w:r>
                  <w:r w:rsidRPr="00126D1E">
                    <w:rPr>
                      <w:rFonts w:ascii="Arial" w:hAnsi="Arial"/>
                      <w:b w:val="0"/>
                      <w:i w:val="0"/>
                      <w:iCs/>
                      <w:vertAlign w:val="superscript"/>
                    </w:rPr>
                    <w:t>st</w:t>
                  </w:r>
                  <w:r w:rsidRPr="00126D1E">
                    <w:rPr>
                      <w:rFonts w:ascii="Arial" w:hAnsi="Arial"/>
                      <w:b w:val="0"/>
                      <w:i w:val="0"/>
                      <w:iCs/>
                    </w:rPr>
                    <w:t xml:space="preserve"> January 2021</w:t>
                  </w:r>
                </w:p>
              </w:tc>
              <w:tc>
                <w:tcPr>
                  <w:tcW w:w="4536" w:type="dxa"/>
                </w:tcPr>
                <w:p w14:paraId="71D98CF4" w14:textId="3CC08FC4" w:rsidR="00297859" w:rsidRPr="00126D1E" w:rsidRDefault="00297859" w:rsidP="00297859">
                  <w:pPr>
                    <w:pStyle w:val="GPSL2Guidance"/>
                    <w:ind w:left="0"/>
                    <w:rPr>
                      <w:rFonts w:ascii="Arial" w:hAnsi="Arial"/>
                      <w:b w:val="0"/>
                      <w:i w:val="0"/>
                      <w:iCs/>
                    </w:rPr>
                  </w:pPr>
                  <w:r w:rsidRPr="00140F77">
                    <w:rPr>
                      <w:rFonts w:ascii="Arial" w:hAnsi="Arial"/>
                      <w:b w:val="0"/>
                      <w:i w:val="0"/>
                      <w:iCs/>
                    </w:rPr>
                    <w:t>[REDACTED]</w:t>
                  </w:r>
                </w:p>
              </w:tc>
            </w:tr>
          </w:tbl>
          <w:p w14:paraId="1321E1AA" w14:textId="5CE98716" w:rsidR="00126D1E" w:rsidRPr="00886D9F" w:rsidRDefault="00126D1E" w:rsidP="001E1574">
            <w:pPr>
              <w:pStyle w:val="GPSL2Guidance"/>
              <w:ind w:left="0"/>
              <w:rPr>
                <w:rFonts w:ascii="Arial" w:hAnsi="Arial"/>
                <w:b w:val="0"/>
              </w:rPr>
            </w:pPr>
          </w:p>
        </w:tc>
      </w:tr>
    </w:tbl>
    <w:p w14:paraId="1321E1AC"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p w14:paraId="0D5C5C81" w14:textId="77777777" w:rsidR="00126D1E" w:rsidRDefault="00126D1E" w:rsidP="0036679C">
      <w:pPr>
        <w:adjustRightInd w:val="0"/>
        <w:spacing w:after="0" w:line="240" w:lineRule="auto"/>
        <w:ind w:left="426" w:hanging="426"/>
        <w:jc w:val="both"/>
        <w:rPr>
          <w:rFonts w:ascii="Arial" w:eastAsia="STZhongsong" w:hAnsi="Arial" w:cs="Arial"/>
          <w:b/>
          <w:caps/>
          <w:lang w:eastAsia="zh-CN"/>
        </w:rPr>
      </w:pPr>
    </w:p>
    <w:p w14:paraId="083D60B4" w14:textId="77777777" w:rsidR="00126D1E" w:rsidRDefault="00126D1E" w:rsidP="0036679C">
      <w:pPr>
        <w:adjustRightInd w:val="0"/>
        <w:spacing w:after="0" w:line="240" w:lineRule="auto"/>
        <w:ind w:left="426" w:hanging="426"/>
        <w:jc w:val="both"/>
        <w:rPr>
          <w:rFonts w:ascii="Arial" w:eastAsia="STZhongsong" w:hAnsi="Arial" w:cs="Arial"/>
          <w:b/>
          <w:caps/>
          <w:lang w:eastAsia="zh-CN"/>
        </w:rPr>
      </w:pPr>
    </w:p>
    <w:p w14:paraId="1321E1AD" w14:textId="2B557384"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contract performance</w:t>
      </w:r>
    </w:p>
    <w:p w14:paraId="1321E1AE"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234"/>
      </w:tblGrid>
      <w:tr w:rsidR="00D06B81" w:rsidRPr="0036679C" w14:paraId="1321E1B3" w14:textId="77777777" w:rsidTr="00D06B81">
        <w:tc>
          <w:tcPr>
            <w:tcW w:w="584" w:type="dxa"/>
          </w:tcPr>
          <w:p w14:paraId="1321E1AF" w14:textId="77777777" w:rsidR="00D06B81" w:rsidRPr="0036679C" w:rsidRDefault="00D06B81"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 xml:space="preserve">4.1. </w:t>
            </w:r>
          </w:p>
        </w:tc>
        <w:tc>
          <w:tcPr>
            <w:tcW w:w="8234" w:type="dxa"/>
            <w:shd w:val="clear" w:color="auto" w:fill="auto"/>
          </w:tcPr>
          <w:p w14:paraId="1321E1B0" w14:textId="77777777" w:rsidR="00D06B81" w:rsidRPr="0036679C" w:rsidRDefault="00D06B81"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Standards</w:t>
            </w:r>
            <w:r w:rsidRPr="0036679C">
              <w:rPr>
                <w:rFonts w:ascii="Arial" w:eastAsia="STZhongsong" w:hAnsi="Arial" w:cs="Arial"/>
                <w:lang w:eastAsia="zh-CN"/>
              </w:rPr>
              <w:t>:</w:t>
            </w:r>
            <w:r w:rsidRPr="0036679C">
              <w:rPr>
                <w:rFonts w:ascii="Arial" w:eastAsia="STZhongsong" w:hAnsi="Arial" w:cs="Arial"/>
                <w:b/>
                <w:lang w:eastAsia="zh-CN"/>
              </w:rPr>
              <w:t xml:space="preserve"> </w:t>
            </w:r>
          </w:p>
          <w:p w14:paraId="065A6446" w14:textId="1BCCE78E" w:rsidR="00D06B81" w:rsidRDefault="00D06B81" w:rsidP="0036679C">
            <w:pPr>
              <w:numPr>
                <w:ilvl w:val="1"/>
                <w:numId w:val="0"/>
              </w:numPr>
              <w:adjustRightInd w:val="0"/>
              <w:spacing w:after="120" w:line="240" w:lineRule="auto"/>
              <w:rPr>
                <w:rFonts w:ascii="Arial" w:eastAsia="STZhongsong" w:hAnsi="Arial" w:cs="Arial"/>
                <w:bCs/>
                <w:lang w:eastAsia="zh-CN"/>
              </w:rPr>
            </w:pPr>
            <w:r w:rsidRPr="009C0DDF">
              <w:rPr>
                <w:rFonts w:ascii="Arial" w:eastAsia="STZhongsong" w:hAnsi="Arial" w:cs="Arial"/>
                <w:bCs/>
                <w:lang w:eastAsia="zh-CN"/>
              </w:rPr>
              <w:t>In accordance with Clause 11 (Standards) of the Call Off Terms, the supplier shall comply with industry best practice set out by bodies including, but not limited to, the Audit and Assurance Council, Financial Reporting Council, National Audit Office and Public Audit Forum.</w:t>
            </w:r>
          </w:p>
          <w:p w14:paraId="336D9B9E" w14:textId="77777777" w:rsidR="00D06B81" w:rsidRDefault="00D06B81" w:rsidP="0036679C">
            <w:pPr>
              <w:numPr>
                <w:ilvl w:val="1"/>
                <w:numId w:val="0"/>
              </w:numPr>
              <w:adjustRightInd w:val="0"/>
              <w:spacing w:after="120" w:line="240" w:lineRule="auto"/>
              <w:rPr>
                <w:rFonts w:ascii="Arial" w:eastAsia="STZhongsong" w:hAnsi="Arial" w:cs="Arial"/>
                <w:bCs/>
                <w:lang w:eastAsia="zh-CN"/>
              </w:rPr>
            </w:pPr>
            <w:r>
              <w:rPr>
                <w:rFonts w:ascii="Arial" w:eastAsia="STZhongsong" w:hAnsi="Arial" w:cs="Arial"/>
                <w:bCs/>
                <w:lang w:eastAsia="zh-CN"/>
              </w:rPr>
              <w:t xml:space="preserve">The Supplier shall hold a valid Cyber Essentials Scheme Basic Certificate or equivalent, for the duration of the Call Off Contract Period. </w:t>
            </w:r>
          </w:p>
          <w:p w14:paraId="1321E1B1" w14:textId="0EF7BF03" w:rsidR="00BD6697" w:rsidRPr="00D06B81" w:rsidRDefault="00BD6697" w:rsidP="0036679C">
            <w:pPr>
              <w:numPr>
                <w:ilvl w:val="1"/>
                <w:numId w:val="0"/>
              </w:numPr>
              <w:adjustRightInd w:val="0"/>
              <w:spacing w:after="120" w:line="240" w:lineRule="auto"/>
              <w:rPr>
                <w:rFonts w:ascii="Arial" w:eastAsia="STZhongsong" w:hAnsi="Arial" w:cs="Arial"/>
                <w:bCs/>
                <w:lang w:eastAsia="zh-CN"/>
              </w:rPr>
            </w:pPr>
            <w:r>
              <w:rPr>
                <w:rFonts w:ascii="Arial" w:hAnsi="Arial" w:cs="Arial"/>
              </w:rPr>
              <w:t>Def Stan 05-138</w:t>
            </w:r>
          </w:p>
        </w:tc>
      </w:tr>
      <w:tr w:rsidR="00D06B81" w:rsidRPr="0036679C" w14:paraId="1321E1B8" w14:textId="77777777" w:rsidTr="00D06B81">
        <w:tc>
          <w:tcPr>
            <w:tcW w:w="584" w:type="dxa"/>
          </w:tcPr>
          <w:p w14:paraId="1321E1B4" w14:textId="77777777" w:rsidR="00D06B81" w:rsidRPr="0036679C" w:rsidRDefault="00D06B81"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4.2</w:t>
            </w:r>
          </w:p>
        </w:tc>
        <w:tc>
          <w:tcPr>
            <w:tcW w:w="8234" w:type="dxa"/>
            <w:shd w:val="clear" w:color="auto" w:fill="auto"/>
          </w:tcPr>
          <w:p w14:paraId="1321E1B5" w14:textId="77777777" w:rsidR="00D06B81" w:rsidRPr="0036679C" w:rsidRDefault="00D06B81"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Service Levels/Service Credits</w:t>
            </w:r>
            <w:r w:rsidRPr="0036679C">
              <w:rPr>
                <w:rFonts w:ascii="Arial" w:eastAsia="STZhongsong" w:hAnsi="Arial" w:cs="Arial"/>
                <w:lang w:eastAsia="zh-CN"/>
              </w:rPr>
              <w:t>:</w:t>
            </w:r>
            <w:r w:rsidRPr="0036679C">
              <w:rPr>
                <w:rFonts w:ascii="Arial" w:eastAsia="STZhongsong" w:hAnsi="Arial" w:cs="Arial"/>
                <w:b/>
                <w:lang w:eastAsia="zh-CN"/>
              </w:rPr>
              <w:t xml:space="preserve"> </w:t>
            </w:r>
          </w:p>
          <w:p w14:paraId="1321E1B6" w14:textId="77777777" w:rsidR="00D06B81" w:rsidRPr="0036679C" w:rsidRDefault="00D06B81" w:rsidP="0036679C">
            <w:pPr>
              <w:numPr>
                <w:ilvl w:val="1"/>
                <w:numId w:val="0"/>
              </w:numPr>
              <w:adjustRightInd w:val="0"/>
              <w:spacing w:after="120" w:line="240" w:lineRule="auto"/>
              <w:rPr>
                <w:rFonts w:ascii="Arial" w:eastAsia="Times New Roman" w:hAnsi="Arial" w:cs="Arial"/>
              </w:rPr>
            </w:pPr>
            <w:r w:rsidRPr="0036679C">
              <w:rPr>
                <w:rFonts w:ascii="Arial" w:eastAsia="Times New Roman" w:hAnsi="Arial" w:cs="Arial"/>
              </w:rPr>
              <w:t>Not applied</w:t>
            </w:r>
          </w:p>
        </w:tc>
      </w:tr>
      <w:tr w:rsidR="00D06B81" w:rsidRPr="0036679C" w14:paraId="1321E1BE" w14:textId="77777777" w:rsidTr="00D06B81">
        <w:tc>
          <w:tcPr>
            <w:tcW w:w="584" w:type="dxa"/>
          </w:tcPr>
          <w:p w14:paraId="1321E1B9" w14:textId="77777777" w:rsidR="00D06B81" w:rsidRPr="0036679C" w:rsidRDefault="00D06B81"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4.3</w:t>
            </w:r>
          </w:p>
        </w:tc>
        <w:tc>
          <w:tcPr>
            <w:tcW w:w="8234" w:type="dxa"/>
            <w:shd w:val="clear" w:color="auto" w:fill="auto"/>
          </w:tcPr>
          <w:p w14:paraId="1321E1BA" w14:textId="77777777" w:rsidR="00D06B81" w:rsidRPr="0036679C" w:rsidRDefault="00D06B81"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Critical Service Level Failure</w:t>
            </w:r>
            <w:r w:rsidRPr="0036679C">
              <w:rPr>
                <w:rFonts w:ascii="Arial" w:eastAsia="STZhongsong" w:hAnsi="Arial" w:cs="Arial"/>
                <w:lang w:eastAsia="zh-CN"/>
              </w:rPr>
              <w:t>:</w:t>
            </w:r>
          </w:p>
          <w:p w14:paraId="1321E1BC" w14:textId="33013E3F" w:rsidR="00D06B81" w:rsidRPr="00AE32EA" w:rsidRDefault="00D06B81" w:rsidP="00AE32EA">
            <w:pPr>
              <w:overflowPunct w:val="0"/>
              <w:autoSpaceDE w:val="0"/>
              <w:autoSpaceDN w:val="0"/>
              <w:adjustRightInd w:val="0"/>
              <w:spacing w:after="240" w:line="240" w:lineRule="auto"/>
              <w:jc w:val="both"/>
              <w:textAlignment w:val="baseline"/>
              <w:rPr>
                <w:rFonts w:ascii="Arial" w:eastAsia="Times New Roman" w:hAnsi="Arial" w:cs="Arial"/>
                <w:b/>
              </w:rPr>
            </w:pPr>
            <w:r w:rsidRPr="0036679C">
              <w:rPr>
                <w:rFonts w:ascii="Arial" w:eastAsia="Times New Roman" w:hAnsi="Arial" w:cs="Arial"/>
              </w:rPr>
              <w:t>Not applied</w:t>
            </w:r>
          </w:p>
        </w:tc>
      </w:tr>
      <w:tr w:rsidR="00D06B81" w:rsidRPr="0036679C" w14:paraId="1321E1C3" w14:textId="77777777" w:rsidTr="00D06B81">
        <w:tc>
          <w:tcPr>
            <w:tcW w:w="584" w:type="dxa"/>
          </w:tcPr>
          <w:p w14:paraId="1321E1BF" w14:textId="77777777" w:rsidR="00D06B81" w:rsidRPr="0036679C" w:rsidRDefault="00D06B81"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4.4</w:t>
            </w:r>
          </w:p>
        </w:tc>
        <w:tc>
          <w:tcPr>
            <w:tcW w:w="8234" w:type="dxa"/>
            <w:shd w:val="clear" w:color="auto" w:fill="auto"/>
          </w:tcPr>
          <w:p w14:paraId="1321E1C0" w14:textId="77777777" w:rsidR="00D06B81" w:rsidRPr="0036679C" w:rsidRDefault="00D06B81"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 xml:space="preserve">Performance Monitoring: </w:t>
            </w:r>
          </w:p>
          <w:p w14:paraId="1321E1C1" w14:textId="77777777" w:rsidR="00D06B81" w:rsidRPr="0036679C" w:rsidRDefault="00D06B81" w:rsidP="0036679C">
            <w:pPr>
              <w:numPr>
                <w:ilvl w:val="1"/>
                <w:numId w:val="0"/>
              </w:numPr>
              <w:adjustRightInd w:val="0"/>
              <w:spacing w:after="120" w:line="240" w:lineRule="auto"/>
              <w:rPr>
                <w:rFonts w:ascii="Arial" w:eastAsia="STZhongsong" w:hAnsi="Arial" w:cs="Arial"/>
                <w:b/>
                <w:lang w:eastAsia="zh-CN"/>
              </w:rPr>
            </w:pPr>
            <w:r w:rsidRPr="0036679C">
              <w:rPr>
                <w:rFonts w:ascii="Arial" w:eastAsia="Times New Roman" w:hAnsi="Arial" w:cs="Arial"/>
              </w:rPr>
              <w:t>Not applied</w:t>
            </w:r>
          </w:p>
        </w:tc>
      </w:tr>
      <w:tr w:rsidR="00D06B81" w:rsidRPr="0036679C" w14:paraId="1321E1CA" w14:textId="77777777" w:rsidTr="00D06B81">
        <w:tc>
          <w:tcPr>
            <w:tcW w:w="584" w:type="dxa"/>
          </w:tcPr>
          <w:p w14:paraId="1321E1C4" w14:textId="77777777" w:rsidR="00D06B81" w:rsidRPr="0036679C" w:rsidRDefault="00D06B81"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4.5</w:t>
            </w:r>
          </w:p>
        </w:tc>
        <w:tc>
          <w:tcPr>
            <w:tcW w:w="8234" w:type="dxa"/>
            <w:shd w:val="clear" w:color="auto" w:fill="auto"/>
          </w:tcPr>
          <w:p w14:paraId="1321E1C5" w14:textId="77777777" w:rsidR="00D06B81" w:rsidRPr="0036679C" w:rsidRDefault="00D06B81"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 xml:space="preserve">Period for providing Rectification Plan: </w:t>
            </w:r>
          </w:p>
          <w:p w14:paraId="1321E1C8" w14:textId="3CC48ED1" w:rsidR="00D06B81" w:rsidRPr="0036679C" w:rsidRDefault="00D06B81" w:rsidP="0036679C">
            <w:pPr>
              <w:numPr>
                <w:ilvl w:val="1"/>
                <w:numId w:val="0"/>
              </w:numPr>
              <w:adjustRightInd w:val="0"/>
              <w:spacing w:after="120" w:line="240" w:lineRule="auto"/>
              <w:rPr>
                <w:rFonts w:ascii="Arial" w:eastAsia="STZhongsong" w:hAnsi="Arial" w:cs="Arial"/>
                <w:b/>
                <w:lang w:eastAsia="zh-CN"/>
              </w:rPr>
            </w:pPr>
            <w:r w:rsidRPr="00746652">
              <w:rPr>
                <w:rFonts w:ascii="Arial" w:eastAsia="Times New Roman" w:hAnsi="Arial" w:cs="Arial"/>
              </w:rPr>
              <w:t xml:space="preserve">In Clause </w:t>
            </w:r>
            <w:r w:rsidRPr="00746652">
              <w:rPr>
                <w:rFonts w:ascii="Arial" w:eastAsia="Times New Roman" w:hAnsi="Arial" w:cs="Arial"/>
              </w:rPr>
              <w:fldChar w:fldCharType="begin" w:fldLock="1"/>
            </w:r>
            <w:r w:rsidRPr="00746652">
              <w:rPr>
                <w:rFonts w:ascii="Arial" w:eastAsia="Times New Roman" w:hAnsi="Arial" w:cs="Arial"/>
              </w:rPr>
              <w:instrText xml:space="preserve"> REF _Ref364356451 \r \h  \* MERGEFORMAT </w:instrText>
            </w:r>
            <w:r w:rsidRPr="00746652">
              <w:rPr>
                <w:rFonts w:ascii="Arial" w:eastAsia="Times New Roman" w:hAnsi="Arial" w:cs="Arial"/>
              </w:rPr>
            </w:r>
            <w:r w:rsidRPr="00746652">
              <w:rPr>
                <w:rFonts w:ascii="Arial" w:eastAsia="Times New Roman" w:hAnsi="Arial" w:cs="Arial"/>
              </w:rPr>
              <w:fldChar w:fldCharType="separate"/>
            </w:r>
            <w:r w:rsidRPr="00746652">
              <w:rPr>
                <w:rFonts w:ascii="Arial" w:eastAsia="Times New Roman" w:hAnsi="Arial" w:cs="Arial"/>
              </w:rPr>
              <w:t>39.2.1(a)</w:t>
            </w:r>
            <w:r w:rsidRPr="00746652">
              <w:rPr>
                <w:rFonts w:ascii="Arial" w:eastAsia="Times New Roman" w:hAnsi="Arial" w:cs="Arial"/>
              </w:rPr>
              <w:fldChar w:fldCharType="end"/>
            </w:r>
            <w:r w:rsidRPr="00746652">
              <w:rPr>
                <w:rFonts w:ascii="Arial" w:eastAsia="Times New Roman" w:hAnsi="Arial" w:cs="Arial"/>
              </w:rPr>
              <w:t xml:space="preserve"> of the Call Off Terms</w:t>
            </w:r>
            <w:r w:rsidRPr="0036679C">
              <w:rPr>
                <w:rFonts w:ascii="Arial" w:eastAsia="Times New Roman" w:hAnsi="Arial" w:cs="Arial"/>
              </w:rPr>
              <w:t xml:space="preserve"> </w:t>
            </w:r>
          </w:p>
        </w:tc>
      </w:tr>
    </w:tbl>
    <w:p w14:paraId="1321E1CB"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p w14:paraId="1321E1CC"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personnel</w:t>
      </w:r>
    </w:p>
    <w:p w14:paraId="1321E1CD" w14:textId="77777777" w:rsidR="0036679C" w:rsidRPr="0036679C" w:rsidRDefault="0036679C" w:rsidP="0036679C">
      <w:pPr>
        <w:adjustRightInd w:val="0"/>
        <w:spacing w:after="0" w:line="240" w:lineRule="auto"/>
        <w:ind w:left="720"/>
        <w:jc w:val="both"/>
        <w:rPr>
          <w:rFonts w:ascii="Arial" w:eastAsia="STZhongsong" w:hAnsi="Arial" w:cs="Arial"/>
          <w:b/>
          <w:caps/>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253"/>
      </w:tblGrid>
      <w:tr w:rsidR="007751AF" w:rsidRPr="0036679C" w14:paraId="1321E1D2" w14:textId="77777777" w:rsidTr="006E0C17">
        <w:tc>
          <w:tcPr>
            <w:tcW w:w="565" w:type="dxa"/>
          </w:tcPr>
          <w:p w14:paraId="1321E1CE" w14:textId="77777777" w:rsidR="007751AF" w:rsidRPr="0036679C" w:rsidRDefault="007751AF"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5.1</w:t>
            </w:r>
          </w:p>
        </w:tc>
        <w:tc>
          <w:tcPr>
            <w:tcW w:w="8253" w:type="dxa"/>
            <w:shd w:val="clear" w:color="auto" w:fill="auto"/>
          </w:tcPr>
          <w:p w14:paraId="1321E1CF" w14:textId="77777777" w:rsidR="007751AF" w:rsidRPr="0036679C" w:rsidRDefault="007751AF"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Key Personnel</w:t>
            </w:r>
            <w:r w:rsidRPr="0036679C">
              <w:rPr>
                <w:rFonts w:ascii="Arial" w:eastAsia="STZhongsong" w:hAnsi="Arial" w:cs="Arial"/>
                <w:lang w:eastAsia="zh-CN"/>
              </w:rPr>
              <w:t xml:space="preserve">: </w:t>
            </w:r>
          </w:p>
          <w:p w14:paraId="1321E1D0" w14:textId="6FB4EAFA" w:rsidR="007751AF" w:rsidRPr="0036679C" w:rsidRDefault="00EC7899" w:rsidP="00FA7CA2">
            <w:pPr>
              <w:numPr>
                <w:ilvl w:val="1"/>
                <w:numId w:val="0"/>
              </w:numPr>
              <w:adjustRightInd w:val="0"/>
              <w:spacing w:after="120" w:line="240" w:lineRule="auto"/>
              <w:rPr>
                <w:rFonts w:ascii="Arial" w:eastAsia="STZhongsong" w:hAnsi="Arial" w:cs="Arial"/>
                <w:b/>
                <w:lang w:eastAsia="zh-CN"/>
              </w:rPr>
            </w:pPr>
            <w:r w:rsidRPr="000B08BC">
              <w:rPr>
                <w:rFonts w:ascii="Arial" w:eastAsia="STZhongsong" w:hAnsi="Arial" w:cs="Arial"/>
                <w:bCs/>
                <w:lang w:eastAsia="zh-CN"/>
              </w:rPr>
              <w:t>Supplier to</w:t>
            </w:r>
            <w:r w:rsidR="00404BF6">
              <w:rPr>
                <w:rFonts w:ascii="Arial" w:eastAsia="STZhongsong" w:hAnsi="Arial" w:cs="Arial"/>
                <w:bCs/>
                <w:lang w:eastAsia="zh-CN"/>
              </w:rPr>
              <w:t xml:space="preserve"> </w:t>
            </w:r>
            <w:r w:rsidR="00083B1D">
              <w:rPr>
                <w:rFonts w:ascii="Arial" w:eastAsia="STZhongsong" w:hAnsi="Arial" w:cs="Arial"/>
                <w:bCs/>
                <w:lang w:eastAsia="zh-CN"/>
              </w:rPr>
              <w:t>populate a list of personnel and their roles, who are key to the delivery of this Contract.</w:t>
            </w:r>
            <w:r w:rsidRPr="000B08BC">
              <w:rPr>
                <w:rFonts w:ascii="Arial" w:eastAsia="STZhongsong" w:hAnsi="Arial" w:cs="Arial"/>
                <w:bCs/>
                <w:lang w:eastAsia="zh-CN"/>
              </w:rPr>
              <w:t xml:space="preserve"> </w:t>
            </w:r>
          </w:p>
        </w:tc>
      </w:tr>
      <w:tr w:rsidR="007751AF" w:rsidRPr="0036679C" w14:paraId="1321E1D7" w14:textId="77777777" w:rsidTr="006E0C17">
        <w:tc>
          <w:tcPr>
            <w:tcW w:w="565" w:type="dxa"/>
            <w:tcBorders>
              <w:top w:val="single" w:sz="4" w:space="0" w:color="auto"/>
              <w:left w:val="single" w:sz="4" w:space="0" w:color="auto"/>
              <w:bottom w:val="single" w:sz="4" w:space="0" w:color="auto"/>
              <w:right w:val="single" w:sz="4" w:space="0" w:color="auto"/>
            </w:tcBorders>
          </w:tcPr>
          <w:p w14:paraId="1321E1D3" w14:textId="77777777" w:rsidR="007751AF" w:rsidRPr="0036679C" w:rsidRDefault="007751AF"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5.2</w:t>
            </w:r>
          </w:p>
        </w:tc>
        <w:tc>
          <w:tcPr>
            <w:tcW w:w="8253" w:type="dxa"/>
            <w:tcBorders>
              <w:top w:val="single" w:sz="4" w:space="0" w:color="auto"/>
              <w:left w:val="single" w:sz="4" w:space="0" w:color="auto"/>
              <w:bottom w:val="single" w:sz="4" w:space="0" w:color="auto"/>
              <w:right w:val="single" w:sz="4" w:space="0" w:color="auto"/>
            </w:tcBorders>
            <w:shd w:val="clear" w:color="auto" w:fill="auto"/>
          </w:tcPr>
          <w:p w14:paraId="1321E1D4" w14:textId="77777777" w:rsidR="007751AF" w:rsidRPr="0036679C" w:rsidRDefault="007751AF"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Relevant Convictions</w:t>
            </w:r>
            <w:r w:rsidRPr="0036679C">
              <w:rPr>
                <w:rFonts w:ascii="Arial" w:eastAsia="STZhongsong" w:hAnsi="Arial" w:cs="Arial"/>
                <w:lang w:eastAsia="zh-CN"/>
              </w:rPr>
              <w:t xml:space="preserve"> (Clause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_Ref359400288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28.2</w:t>
            </w:r>
            <w:r w:rsidRPr="0036679C">
              <w:rPr>
                <w:rFonts w:ascii="Arial" w:eastAsia="STZhongsong" w:hAnsi="Arial" w:cs="Arial"/>
                <w:lang w:eastAsia="zh-CN"/>
              </w:rPr>
              <w:fldChar w:fldCharType="end"/>
            </w:r>
            <w:r w:rsidRPr="0036679C">
              <w:rPr>
                <w:rFonts w:ascii="Arial" w:eastAsia="STZhongsong" w:hAnsi="Arial" w:cs="Arial"/>
                <w:lang w:eastAsia="zh-CN"/>
              </w:rPr>
              <w:t xml:space="preserve"> of the Call Off Terms):</w:t>
            </w:r>
          </w:p>
          <w:p w14:paraId="1321E1D5" w14:textId="78D1B72C" w:rsidR="007751AF" w:rsidRPr="0036679C" w:rsidRDefault="007751AF" w:rsidP="0036679C">
            <w:pPr>
              <w:numPr>
                <w:ilvl w:val="1"/>
                <w:numId w:val="0"/>
              </w:numPr>
              <w:adjustRightInd w:val="0"/>
              <w:spacing w:after="120" w:line="240" w:lineRule="auto"/>
              <w:rPr>
                <w:rFonts w:ascii="Arial" w:eastAsia="STZhongsong" w:hAnsi="Arial" w:cs="Arial"/>
                <w:lang w:eastAsia="zh-CN"/>
              </w:rPr>
            </w:pPr>
            <w:r w:rsidRPr="007751AF">
              <w:rPr>
                <w:rFonts w:ascii="Arial" w:eastAsia="STZhongsong" w:hAnsi="Arial" w:cs="Arial"/>
                <w:bCs/>
                <w:lang w:eastAsia="zh-CN"/>
              </w:rPr>
              <w:t>Not applied.</w:t>
            </w:r>
          </w:p>
        </w:tc>
      </w:tr>
    </w:tbl>
    <w:p w14:paraId="1321E1D8" w14:textId="77777777" w:rsidR="0036679C" w:rsidRPr="0036679C" w:rsidRDefault="0036679C" w:rsidP="0036679C">
      <w:pPr>
        <w:adjustRightInd w:val="0"/>
        <w:spacing w:after="0" w:line="240" w:lineRule="auto"/>
        <w:jc w:val="both"/>
        <w:rPr>
          <w:rFonts w:ascii="Arial" w:eastAsia="STZhongsong" w:hAnsi="Arial" w:cs="Arial"/>
          <w:b/>
          <w:caps/>
          <w:lang w:eastAsia="zh-CN"/>
        </w:rPr>
      </w:pPr>
    </w:p>
    <w:p w14:paraId="1321E1D9"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PAYMENT</w:t>
      </w:r>
    </w:p>
    <w:p w14:paraId="1321E1DA" w14:textId="77777777" w:rsidR="0036679C" w:rsidRPr="0036679C" w:rsidRDefault="0036679C" w:rsidP="0036679C">
      <w:pPr>
        <w:adjustRightInd w:val="0"/>
        <w:spacing w:after="0" w:line="240" w:lineRule="auto"/>
        <w:ind w:left="720"/>
        <w:jc w:val="both"/>
        <w:rPr>
          <w:rFonts w:ascii="Arial" w:eastAsia="STZhongsong" w:hAnsi="Arial" w:cs="Arial"/>
          <w:b/>
          <w:caps/>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253"/>
      </w:tblGrid>
      <w:tr w:rsidR="00E57EE9" w:rsidRPr="0036679C" w14:paraId="1321E1E0" w14:textId="77777777" w:rsidTr="00E57EE9">
        <w:tc>
          <w:tcPr>
            <w:tcW w:w="565" w:type="dxa"/>
          </w:tcPr>
          <w:p w14:paraId="1321E1DB" w14:textId="77777777" w:rsidR="00E57EE9" w:rsidRPr="0036679C" w:rsidRDefault="00E57EE9"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lastRenderedPageBreak/>
              <w:t>6.1</w:t>
            </w:r>
          </w:p>
        </w:tc>
        <w:tc>
          <w:tcPr>
            <w:tcW w:w="8253" w:type="dxa"/>
            <w:shd w:val="clear" w:color="auto" w:fill="auto"/>
          </w:tcPr>
          <w:p w14:paraId="17FB64E6" w14:textId="58B63FDD" w:rsidR="00E57EE9" w:rsidRPr="0036679C" w:rsidRDefault="00E57EE9"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Call Off Contract Charges</w:t>
            </w:r>
            <w:r w:rsidRPr="0036679C">
              <w:rPr>
                <w:rFonts w:ascii="Arial" w:eastAsia="STZhongsong" w:hAnsi="Arial" w:cs="Arial"/>
                <w:lang w:eastAsia="zh-CN"/>
              </w:rPr>
              <w:t xml:space="preserve"> (including any applicable discount(s), but excluding VAT): </w:t>
            </w:r>
          </w:p>
          <w:p w14:paraId="1321E1DD" w14:textId="77777777" w:rsidR="00E57EE9" w:rsidRPr="0036679C" w:rsidRDefault="00E57EE9"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lang w:eastAsia="zh-CN"/>
              </w:rPr>
              <w:t xml:space="preserve">In Annex 1 of Call Off Schedule 3 (Call Off Contract Charges, Payment </w:t>
            </w:r>
            <w:r>
              <w:rPr>
                <w:rFonts w:ascii="Arial" w:eastAsia="STZhongsong" w:hAnsi="Arial" w:cs="Arial"/>
                <w:lang w:eastAsia="zh-CN"/>
              </w:rPr>
              <w:t>and Invoicing)</w:t>
            </w:r>
          </w:p>
        </w:tc>
      </w:tr>
      <w:tr w:rsidR="00E57EE9" w:rsidRPr="0036679C" w14:paraId="1321E1E6" w14:textId="77777777" w:rsidTr="00E57EE9">
        <w:tc>
          <w:tcPr>
            <w:tcW w:w="565" w:type="dxa"/>
          </w:tcPr>
          <w:p w14:paraId="1321E1E1" w14:textId="77777777" w:rsidR="00E57EE9" w:rsidRPr="0036679C" w:rsidRDefault="00E57EE9"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6.2</w:t>
            </w:r>
          </w:p>
        </w:tc>
        <w:tc>
          <w:tcPr>
            <w:tcW w:w="8253" w:type="dxa"/>
            <w:shd w:val="clear" w:color="auto" w:fill="auto"/>
          </w:tcPr>
          <w:p w14:paraId="1321E1E2" w14:textId="225A9463" w:rsidR="00E57EE9" w:rsidRDefault="00E57EE9"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 xml:space="preserve">Payment terms/profile </w:t>
            </w:r>
            <w:r w:rsidRPr="0036679C">
              <w:rPr>
                <w:rFonts w:ascii="Arial" w:eastAsia="STZhongsong" w:hAnsi="Arial" w:cs="Arial"/>
                <w:lang w:eastAsia="zh-CN"/>
              </w:rPr>
              <w:t>(including method of payment e.g. Government Procurement Card (GPC) or BACS):</w:t>
            </w:r>
          </w:p>
          <w:p w14:paraId="07FB62B9" w14:textId="43824101" w:rsidR="00E57EE9" w:rsidRDefault="00E57EE9" w:rsidP="0036679C">
            <w:pPr>
              <w:numPr>
                <w:ilvl w:val="1"/>
                <w:numId w:val="0"/>
              </w:numPr>
              <w:adjustRightInd w:val="0"/>
              <w:spacing w:after="120" w:line="240" w:lineRule="auto"/>
              <w:rPr>
                <w:rFonts w:ascii="Arial" w:eastAsia="STZhongsong" w:hAnsi="Arial" w:cs="Arial"/>
                <w:lang w:eastAsia="zh-CN"/>
              </w:rPr>
            </w:pPr>
            <w:r>
              <w:rPr>
                <w:rFonts w:ascii="Arial" w:eastAsia="STZhongsong" w:hAnsi="Arial" w:cs="Arial"/>
                <w:lang w:eastAsia="zh-CN"/>
              </w:rPr>
              <w:t>Payment will be tied to the achievement of the Key Milestones set out in Clause 3.1 of this Call Off Order Form.</w:t>
            </w:r>
          </w:p>
          <w:p w14:paraId="7704A238" w14:textId="72A3D50B" w:rsidR="00B80326" w:rsidRDefault="00B80326" w:rsidP="0036679C">
            <w:pPr>
              <w:numPr>
                <w:ilvl w:val="1"/>
                <w:numId w:val="0"/>
              </w:numPr>
              <w:adjustRightInd w:val="0"/>
              <w:spacing w:after="120" w:line="240" w:lineRule="auto"/>
              <w:rPr>
                <w:rFonts w:ascii="Arial" w:eastAsia="STZhongsong" w:hAnsi="Arial" w:cs="Arial"/>
                <w:lang w:eastAsia="zh-CN"/>
              </w:rPr>
            </w:pPr>
            <w:r>
              <w:rPr>
                <w:rFonts w:ascii="Arial" w:eastAsia="STZhongsong" w:hAnsi="Arial" w:cs="Arial"/>
                <w:lang w:eastAsia="zh-CN"/>
              </w:rPr>
              <w:t>If tasks 1-6 contained within the Statement of Requirement are</w:t>
            </w:r>
            <w:r w:rsidR="00126D1E">
              <w:rPr>
                <w:rFonts w:ascii="Arial" w:eastAsia="STZhongsong" w:hAnsi="Arial" w:cs="Arial"/>
                <w:lang w:eastAsia="zh-CN"/>
              </w:rPr>
              <w:t xml:space="preserve"> fully</w:t>
            </w:r>
            <w:r>
              <w:rPr>
                <w:rFonts w:ascii="Arial" w:eastAsia="STZhongsong" w:hAnsi="Arial" w:cs="Arial"/>
                <w:lang w:eastAsia="zh-CN"/>
              </w:rPr>
              <w:t xml:space="preserve"> completed by 24 December 2020, and subsequently accepted by the Authority, the contractor shall receive a 15% bonus of the Milestone Payment value.</w:t>
            </w:r>
          </w:p>
          <w:p w14:paraId="2AE55673" w14:textId="72819E9D" w:rsidR="000B10E9" w:rsidRPr="000B10E9" w:rsidRDefault="000B10E9" w:rsidP="000B10E9">
            <w:pPr>
              <w:numPr>
                <w:ilvl w:val="1"/>
                <w:numId w:val="0"/>
              </w:numPr>
              <w:adjustRightInd w:val="0"/>
              <w:spacing w:after="120" w:line="240" w:lineRule="auto"/>
              <w:rPr>
                <w:rFonts w:ascii="Arial" w:eastAsia="STZhongsong" w:hAnsi="Arial" w:cs="Arial"/>
                <w:lang w:eastAsia="zh-CN"/>
              </w:rPr>
            </w:pPr>
            <w:r w:rsidRPr="000B10E9">
              <w:rPr>
                <w:rFonts w:ascii="Arial" w:eastAsia="STZhongsong" w:hAnsi="Arial" w:cs="Arial"/>
                <w:lang w:eastAsia="zh-CN"/>
              </w:rPr>
              <w:t xml:space="preserve">Payment for </w:t>
            </w:r>
            <w:r>
              <w:rPr>
                <w:rFonts w:ascii="Arial" w:eastAsia="STZhongsong" w:hAnsi="Arial" w:cs="Arial"/>
                <w:lang w:eastAsia="zh-CN"/>
              </w:rPr>
              <w:t>Supplier</w:t>
            </w:r>
            <w:r w:rsidRPr="000B10E9">
              <w:rPr>
                <w:rFonts w:ascii="Arial" w:eastAsia="STZhongsong" w:hAnsi="Arial" w:cs="Arial"/>
                <w:lang w:eastAsia="zh-CN"/>
              </w:rPr>
              <w:t xml:space="preserve"> Deliverables will be made by electronic transfer and prior to submitting any claims for payment the Contractor will be required to register their details on the Contracting, Purchasing and Finance (CP&amp;F) electronic procurement tool.</w:t>
            </w:r>
          </w:p>
          <w:p w14:paraId="3B324ADA" w14:textId="5CD77E75" w:rsidR="000B10E9" w:rsidRPr="000B10E9" w:rsidRDefault="000B10E9" w:rsidP="000B10E9">
            <w:pPr>
              <w:numPr>
                <w:ilvl w:val="1"/>
                <w:numId w:val="0"/>
              </w:numPr>
              <w:adjustRightInd w:val="0"/>
              <w:spacing w:after="120" w:line="240" w:lineRule="auto"/>
              <w:rPr>
                <w:rFonts w:ascii="Arial" w:eastAsia="STZhongsong" w:hAnsi="Arial" w:cs="Arial"/>
                <w:lang w:eastAsia="zh-CN"/>
              </w:rPr>
            </w:pPr>
            <w:r w:rsidRPr="000B10E9">
              <w:rPr>
                <w:rFonts w:ascii="Arial" w:eastAsia="STZhongsong" w:hAnsi="Arial" w:cs="Arial"/>
                <w:lang w:eastAsia="zh-CN"/>
              </w:rPr>
              <w:t xml:space="preserve">Where the </w:t>
            </w:r>
            <w:r>
              <w:rPr>
                <w:rFonts w:ascii="Arial" w:eastAsia="STZhongsong" w:hAnsi="Arial" w:cs="Arial"/>
                <w:lang w:eastAsia="zh-CN"/>
              </w:rPr>
              <w:t>Supplier</w:t>
            </w:r>
            <w:r w:rsidRPr="000B10E9">
              <w:rPr>
                <w:rFonts w:ascii="Arial" w:eastAsia="STZhongsong" w:hAnsi="Arial" w:cs="Arial"/>
                <w:lang w:eastAsia="zh-CN"/>
              </w:rPr>
              <w:t xml:space="preserve"> submits an invoice to the Authorit</w:t>
            </w:r>
            <w:r>
              <w:rPr>
                <w:rFonts w:ascii="Arial" w:eastAsia="STZhongsong" w:hAnsi="Arial" w:cs="Arial"/>
                <w:lang w:eastAsia="zh-CN"/>
              </w:rPr>
              <w:t>y</w:t>
            </w:r>
            <w:r w:rsidRPr="000B10E9">
              <w:rPr>
                <w:rFonts w:ascii="Arial" w:eastAsia="STZhongsong" w:hAnsi="Arial" w:cs="Arial"/>
                <w:lang w:eastAsia="zh-CN"/>
              </w:rPr>
              <w:t>, the Authority will consider and verify that invoice in a timely fashion.</w:t>
            </w:r>
          </w:p>
          <w:p w14:paraId="048A9084" w14:textId="5734AA2A" w:rsidR="000B10E9" w:rsidRDefault="000B10E9" w:rsidP="000B10E9">
            <w:pPr>
              <w:numPr>
                <w:ilvl w:val="1"/>
                <w:numId w:val="0"/>
              </w:numPr>
              <w:adjustRightInd w:val="0"/>
              <w:spacing w:after="120" w:line="240" w:lineRule="auto"/>
              <w:rPr>
                <w:rFonts w:ascii="Arial" w:eastAsia="STZhongsong" w:hAnsi="Arial" w:cs="Arial"/>
                <w:lang w:eastAsia="zh-CN"/>
              </w:rPr>
            </w:pPr>
            <w:r w:rsidRPr="000B10E9">
              <w:rPr>
                <w:rFonts w:ascii="Arial" w:eastAsia="STZhongsong" w:hAnsi="Arial" w:cs="Arial"/>
                <w:lang w:eastAsia="zh-CN"/>
              </w:rPr>
              <w:t xml:space="preserve">The Authority shall pay the </w:t>
            </w:r>
            <w:r>
              <w:rPr>
                <w:rFonts w:ascii="Arial" w:eastAsia="STZhongsong" w:hAnsi="Arial" w:cs="Arial"/>
                <w:lang w:eastAsia="zh-CN"/>
              </w:rPr>
              <w:t>Supplier</w:t>
            </w:r>
            <w:r w:rsidRPr="000B10E9">
              <w:rPr>
                <w:rFonts w:ascii="Arial" w:eastAsia="STZhongsong" w:hAnsi="Arial" w:cs="Arial"/>
                <w:lang w:eastAsia="zh-CN"/>
              </w:rPr>
              <w:t xml:space="preserve"> any sums due under such an invoice no later than a period of 30 days from the date on which the Authority has determined that the invoice is valid and undisputed.</w:t>
            </w:r>
          </w:p>
          <w:p w14:paraId="1321E1E3" w14:textId="4EA0A945" w:rsidR="00E57EE9" w:rsidRPr="0036679C" w:rsidRDefault="00E57EE9" w:rsidP="000B10E9">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lang w:eastAsia="zh-CN"/>
              </w:rPr>
              <w:t>In Annex 2 of Call Off Schedule 3 (Call Off Contract Charges, Payment and Invoicing)</w:t>
            </w:r>
          </w:p>
        </w:tc>
      </w:tr>
      <w:tr w:rsidR="00E57EE9" w:rsidRPr="0036679C" w14:paraId="1321E1EB" w14:textId="77777777" w:rsidTr="00E57EE9">
        <w:tc>
          <w:tcPr>
            <w:tcW w:w="565" w:type="dxa"/>
          </w:tcPr>
          <w:p w14:paraId="1321E1E7" w14:textId="77777777" w:rsidR="00E57EE9" w:rsidRPr="0036679C" w:rsidRDefault="00E57EE9"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6.3</w:t>
            </w:r>
          </w:p>
        </w:tc>
        <w:tc>
          <w:tcPr>
            <w:tcW w:w="8253" w:type="dxa"/>
            <w:shd w:val="clear" w:color="auto" w:fill="auto"/>
          </w:tcPr>
          <w:p w14:paraId="1321E1E8" w14:textId="77777777" w:rsidR="00E57EE9" w:rsidRPr="0036679C" w:rsidRDefault="00E57EE9"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Reimbursable Expenses</w:t>
            </w:r>
            <w:r w:rsidRPr="0036679C">
              <w:rPr>
                <w:rFonts w:ascii="Arial" w:eastAsia="STZhongsong" w:hAnsi="Arial" w:cs="Arial"/>
                <w:lang w:eastAsia="zh-CN"/>
              </w:rPr>
              <w:t xml:space="preserve">: </w:t>
            </w:r>
          </w:p>
          <w:p w14:paraId="1321E1E9" w14:textId="498EEECA" w:rsidR="00E57EE9" w:rsidRPr="0036679C" w:rsidRDefault="00B075B4" w:rsidP="0036679C">
            <w:pPr>
              <w:numPr>
                <w:ilvl w:val="1"/>
                <w:numId w:val="0"/>
              </w:numPr>
              <w:adjustRightInd w:val="0"/>
              <w:spacing w:after="120" w:line="240" w:lineRule="auto"/>
              <w:rPr>
                <w:rFonts w:ascii="Arial" w:eastAsia="STZhongsong" w:hAnsi="Arial" w:cs="Arial"/>
                <w:lang w:eastAsia="zh-CN"/>
              </w:rPr>
            </w:pPr>
            <w:r>
              <w:rPr>
                <w:rFonts w:ascii="Arial" w:eastAsia="STZhongsong" w:hAnsi="Arial" w:cs="Arial"/>
                <w:lang w:eastAsia="zh-CN"/>
              </w:rPr>
              <w:t>Travel and subsistence costs will not be paid for travel to GDUK Oakdale, Bristol Abbey Wood, Corsham, Army HQ Andover and Actica offices in Guildford. Any other travel and subsistence shall be agreed in advance with the Authority and subject to the MOD standard rates.</w:t>
            </w:r>
          </w:p>
        </w:tc>
      </w:tr>
      <w:tr w:rsidR="00E57EE9" w:rsidRPr="0036679C" w14:paraId="1321E1F0" w14:textId="77777777" w:rsidTr="00E57EE9">
        <w:tc>
          <w:tcPr>
            <w:tcW w:w="565" w:type="dxa"/>
          </w:tcPr>
          <w:p w14:paraId="1321E1EC" w14:textId="77777777" w:rsidR="00E57EE9" w:rsidRPr="0036679C" w:rsidRDefault="00E57EE9"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6.4</w:t>
            </w:r>
          </w:p>
        </w:tc>
        <w:tc>
          <w:tcPr>
            <w:tcW w:w="8253" w:type="dxa"/>
            <w:shd w:val="clear" w:color="auto" w:fill="auto"/>
          </w:tcPr>
          <w:p w14:paraId="1321E1ED" w14:textId="77777777" w:rsidR="00E57EE9" w:rsidRPr="0036679C" w:rsidRDefault="00E57EE9"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Customer billing address</w:t>
            </w:r>
            <w:r w:rsidRPr="0036679C">
              <w:rPr>
                <w:rFonts w:ascii="Arial" w:eastAsia="STZhongsong" w:hAnsi="Arial" w:cs="Arial"/>
                <w:lang w:eastAsia="zh-CN"/>
              </w:rPr>
              <w:t xml:space="preserve"> (</w:t>
            </w:r>
            <w:r w:rsidRPr="0036679C">
              <w:rPr>
                <w:rFonts w:ascii="Arial" w:eastAsia="Times New Roman" w:hAnsi="Arial" w:cs="Arial"/>
              </w:rPr>
              <w:t>paragraph 7.6 of Call Off Schedule 3 (Call Off Contract Charges, Payment and Invoicing))</w:t>
            </w:r>
            <w:r w:rsidRPr="0036679C">
              <w:rPr>
                <w:rFonts w:ascii="Arial" w:eastAsia="STZhongsong" w:hAnsi="Arial" w:cs="Arial"/>
                <w:lang w:eastAsia="zh-CN"/>
              </w:rPr>
              <w:t>:</w:t>
            </w:r>
          </w:p>
          <w:p w14:paraId="68F64998" w14:textId="77777777" w:rsidR="00E57EE9" w:rsidRDefault="00E57EE9" w:rsidP="0036679C">
            <w:pPr>
              <w:numPr>
                <w:ilvl w:val="1"/>
                <w:numId w:val="0"/>
              </w:numPr>
              <w:adjustRightInd w:val="0"/>
              <w:spacing w:after="120" w:line="240" w:lineRule="auto"/>
              <w:rPr>
                <w:rFonts w:ascii="Arial" w:eastAsia="Times New Roman" w:hAnsi="Arial" w:cs="Arial"/>
                <w:bCs/>
              </w:rPr>
            </w:pPr>
            <w:r>
              <w:rPr>
                <w:rFonts w:ascii="Arial" w:eastAsia="Times New Roman" w:hAnsi="Arial" w:cs="Arial"/>
                <w:b/>
              </w:rPr>
              <w:br/>
            </w:r>
            <w:r w:rsidR="00F06589">
              <w:rPr>
                <w:rFonts w:ascii="Arial" w:eastAsia="Times New Roman" w:hAnsi="Arial" w:cs="Arial"/>
                <w:bCs/>
              </w:rPr>
              <w:t>Ministry of Defence</w:t>
            </w:r>
          </w:p>
          <w:p w14:paraId="2D52D413" w14:textId="77777777" w:rsidR="00F06589" w:rsidRPr="00F072A6" w:rsidRDefault="00F06589" w:rsidP="0036679C">
            <w:pPr>
              <w:numPr>
                <w:ilvl w:val="1"/>
                <w:numId w:val="0"/>
              </w:numPr>
              <w:adjustRightInd w:val="0"/>
              <w:spacing w:after="120" w:line="240" w:lineRule="auto"/>
              <w:rPr>
                <w:rFonts w:ascii="Arial" w:eastAsia="Times New Roman" w:hAnsi="Arial" w:cs="Arial"/>
                <w:bCs/>
              </w:rPr>
            </w:pPr>
            <w:r w:rsidRPr="00F072A6">
              <w:rPr>
                <w:rFonts w:ascii="Arial" w:eastAsia="Times New Roman" w:hAnsi="Arial" w:cs="Arial"/>
                <w:bCs/>
              </w:rPr>
              <w:t>DBS Finance</w:t>
            </w:r>
          </w:p>
          <w:p w14:paraId="3A19A52E" w14:textId="77777777" w:rsidR="00F072A6" w:rsidRPr="00F072A6" w:rsidRDefault="00F06589" w:rsidP="0036679C">
            <w:pPr>
              <w:numPr>
                <w:ilvl w:val="1"/>
                <w:numId w:val="0"/>
              </w:numPr>
              <w:adjustRightInd w:val="0"/>
              <w:spacing w:after="120" w:line="240" w:lineRule="auto"/>
              <w:rPr>
                <w:rFonts w:ascii="Arial" w:eastAsia="Times New Roman" w:hAnsi="Arial" w:cs="Arial"/>
                <w:bCs/>
              </w:rPr>
            </w:pPr>
            <w:r w:rsidRPr="00F072A6">
              <w:rPr>
                <w:rFonts w:ascii="Arial" w:eastAsia="Times New Roman" w:hAnsi="Arial" w:cs="Arial"/>
                <w:bCs/>
              </w:rPr>
              <w:t>Walker House</w:t>
            </w:r>
          </w:p>
          <w:p w14:paraId="25B87AB2" w14:textId="213CF1EC" w:rsidR="00F06589" w:rsidRPr="00F072A6" w:rsidRDefault="00F06589" w:rsidP="0036679C">
            <w:pPr>
              <w:numPr>
                <w:ilvl w:val="1"/>
                <w:numId w:val="0"/>
              </w:numPr>
              <w:adjustRightInd w:val="0"/>
              <w:spacing w:after="120" w:line="240" w:lineRule="auto"/>
              <w:rPr>
                <w:rFonts w:ascii="Arial" w:eastAsia="Times New Roman" w:hAnsi="Arial" w:cs="Arial"/>
                <w:bCs/>
              </w:rPr>
            </w:pPr>
            <w:r w:rsidRPr="00F072A6">
              <w:rPr>
                <w:rFonts w:ascii="Arial" w:eastAsia="Times New Roman" w:hAnsi="Arial" w:cs="Arial"/>
                <w:bCs/>
              </w:rPr>
              <w:t xml:space="preserve">Exchange </w:t>
            </w:r>
            <w:r w:rsidR="00F072A6" w:rsidRPr="00F072A6">
              <w:rPr>
                <w:rFonts w:ascii="Arial" w:eastAsia="Times New Roman" w:hAnsi="Arial" w:cs="Arial"/>
                <w:bCs/>
              </w:rPr>
              <w:t>Flags</w:t>
            </w:r>
          </w:p>
          <w:p w14:paraId="46E8769F" w14:textId="77777777" w:rsidR="00F072A6" w:rsidRPr="00F072A6" w:rsidRDefault="00F072A6" w:rsidP="0036679C">
            <w:pPr>
              <w:numPr>
                <w:ilvl w:val="1"/>
                <w:numId w:val="0"/>
              </w:numPr>
              <w:adjustRightInd w:val="0"/>
              <w:spacing w:after="120" w:line="240" w:lineRule="auto"/>
              <w:rPr>
                <w:rFonts w:ascii="Arial" w:eastAsia="Times New Roman" w:hAnsi="Arial" w:cs="Arial"/>
                <w:bCs/>
              </w:rPr>
            </w:pPr>
            <w:r w:rsidRPr="00F072A6">
              <w:rPr>
                <w:rFonts w:ascii="Arial" w:eastAsia="Times New Roman" w:hAnsi="Arial" w:cs="Arial"/>
                <w:bCs/>
              </w:rPr>
              <w:t>Liverpool</w:t>
            </w:r>
          </w:p>
          <w:p w14:paraId="1321E1EE" w14:textId="441E1B5F" w:rsidR="00F072A6" w:rsidRPr="009A3BC2" w:rsidRDefault="00F072A6" w:rsidP="0036679C">
            <w:pPr>
              <w:numPr>
                <w:ilvl w:val="1"/>
                <w:numId w:val="0"/>
              </w:numPr>
              <w:adjustRightInd w:val="0"/>
              <w:spacing w:after="120" w:line="240" w:lineRule="auto"/>
              <w:rPr>
                <w:rFonts w:ascii="Arial" w:eastAsia="Times New Roman" w:hAnsi="Arial" w:cs="Arial"/>
                <w:b/>
              </w:rPr>
            </w:pPr>
            <w:r w:rsidRPr="00F072A6">
              <w:rPr>
                <w:rFonts w:ascii="Arial" w:eastAsia="Times New Roman" w:hAnsi="Arial" w:cs="Arial"/>
                <w:bCs/>
              </w:rPr>
              <w:t>L2 3YL</w:t>
            </w:r>
          </w:p>
        </w:tc>
      </w:tr>
      <w:tr w:rsidR="00E57EE9" w:rsidRPr="0036679C" w14:paraId="1321E1F5" w14:textId="77777777" w:rsidTr="00E57EE9">
        <w:tc>
          <w:tcPr>
            <w:tcW w:w="565" w:type="dxa"/>
          </w:tcPr>
          <w:p w14:paraId="1321E1F1" w14:textId="77777777" w:rsidR="00E57EE9" w:rsidRPr="0036679C" w:rsidRDefault="00E57EE9"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6.5</w:t>
            </w:r>
          </w:p>
        </w:tc>
        <w:tc>
          <w:tcPr>
            <w:tcW w:w="8253" w:type="dxa"/>
            <w:shd w:val="clear" w:color="auto" w:fill="auto"/>
          </w:tcPr>
          <w:p w14:paraId="1321E1F2" w14:textId="77777777" w:rsidR="00E57EE9" w:rsidRPr="0036679C" w:rsidRDefault="00E57EE9"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Call Off Contract Charges fixed for</w:t>
            </w:r>
            <w:r w:rsidRPr="0036679C">
              <w:rPr>
                <w:rFonts w:ascii="Arial" w:eastAsia="STZhongsong" w:hAnsi="Arial" w:cs="Arial"/>
                <w:lang w:eastAsia="zh-CN"/>
              </w:rPr>
              <w:t xml:space="preserve"> (</w:t>
            </w:r>
            <w:r w:rsidRPr="0036679C">
              <w:rPr>
                <w:rFonts w:ascii="Arial" w:eastAsia="Times New Roman" w:hAnsi="Arial" w:cs="Arial"/>
              </w:rPr>
              <w:t xml:space="preserve">paragraph </w:t>
            </w:r>
            <w:r w:rsidRPr="0036679C">
              <w:rPr>
                <w:rFonts w:ascii="Arial" w:eastAsia="Times New Roman" w:hAnsi="Arial" w:cs="Arial"/>
              </w:rPr>
              <w:fldChar w:fldCharType="begin" w:fldLock="1"/>
            </w:r>
            <w:r w:rsidRPr="0036679C">
              <w:rPr>
                <w:rFonts w:ascii="Arial" w:eastAsia="Times New Roman" w:hAnsi="Arial" w:cs="Arial"/>
              </w:rPr>
              <w:instrText xml:space="preserve"> REF _Ref426108548 \r \h  \* MERGEFORMAT </w:instrText>
            </w:r>
            <w:r w:rsidRPr="0036679C">
              <w:rPr>
                <w:rFonts w:ascii="Arial" w:eastAsia="Times New Roman" w:hAnsi="Arial" w:cs="Arial"/>
              </w:rPr>
            </w:r>
            <w:r w:rsidRPr="0036679C">
              <w:rPr>
                <w:rFonts w:ascii="Arial" w:eastAsia="Times New Roman" w:hAnsi="Arial" w:cs="Arial"/>
              </w:rPr>
              <w:fldChar w:fldCharType="separate"/>
            </w:r>
            <w:r w:rsidRPr="0036679C">
              <w:rPr>
                <w:rFonts w:ascii="Arial" w:eastAsia="Times New Roman" w:hAnsi="Arial" w:cs="Arial"/>
              </w:rPr>
              <w:t>8.2</w:t>
            </w:r>
            <w:r w:rsidRPr="0036679C">
              <w:rPr>
                <w:rFonts w:ascii="Arial" w:eastAsia="Times New Roman" w:hAnsi="Arial" w:cs="Arial"/>
              </w:rPr>
              <w:fldChar w:fldCharType="end"/>
            </w:r>
            <w:r w:rsidRPr="0036679C">
              <w:rPr>
                <w:rFonts w:ascii="Arial" w:eastAsia="Times New Roman" w:hAnsi="Arial" w:cs="Arial"/>
              </w:rPr>
              <w:t xml:space="preserve"> of Schedule 3 (</w:t>
            </w:r>
            <w:r w:rsidRPr="0036679C">
              <w:rPr>
                <w:rFonts w:ascii="Arial" w:eastAsia="STZhongsong" w:hAnsi="Arial" w:cs="Arial"/>
                <w:lang w:eastAsia="zh-CN"/>
              </w:rPr>
              <w:t xml:space="preserve">Call Off </w:t>
            </w:r>
            <w:r w:rsidRPr="0036679C">
              <w:rPr>
                <w:rFonts w:ascii="Arial" w:eastAsia="Times New Roman" w:hAnsi="Arial" w:cs="Arial"/>
              </w:rPr>
              <w:t>Contract Charges, Payment and Invoicing))</w:t>
            </w:r>
            <w:r w:rsidRPr="0036679C">
              <w:rPr>
                <w:rFonts w:ascii="Arial" w:eastAsia="STZhongsong" w:hAnsi="Arial" w:cs="Arial"/>
                <w:lang w:eastAsia="zh-CN"/>
              </w:rPr>
              <w:t>:</w:t>
            </w:r>
          </w:p>
          <w:p w14:paraId="1321E1F3" w14:textId="51BDC7E2" w:rsidR="00E57EE9" w:rsidRPr="0036679C" w:rsidRDefault="00E57EE9" w:rsidP="0036679C">
            <w:pPr>
              <w:numPr>
                <w:ilvl w:val="1"/>
                <w:numId w:val="0"/>
              </w:numPr>
              <w:adjustRightInd w:val="0"/>
              <w:spacing w:after="120" w:line="240" w:lineRule="auto"/>
              <w:rPr>
                <w:rFonts w:ascii="Arial" w:eastAsia="STZhongsong" w:hAnsi="Arial" w:cs="Arial"/>
                <w:b/>
                <w:lang w:eastAsia="zh-CN"/>
              </w:rPr>
            </w:pPr>
            <w:r w:rsidRPr="007146F5">
              <w:rPr>
                <w:rFonts w:ascii="Arial" w:eastAsia="Times New Roman" w:hAnsi="Arial" w:cs="Arial"/>
                <w:bCs/>
              </w:rPr>
              <w:t xml:space="preserve">One </w:t>
            </w:r>
            <w:r w:rsidRPr="0036679C">
              <w:rPr>
                <w:rFonts w:ascii="Arial" w:eastAsia="Times New Roman" w:hAnsi="Arial" w:cs="Arial"/>
              </w:rPr>
              <w:t>Call Off</w:t>
            </w:r>
            <w:r w:rsidRPr="0036679C">
              <w:rPr>
                <w:rFonts w:ascii="Arial" w:eastAsia="Times New Roman" w:hAnsi="Arial" w:cs="Arial"/>
                <w:b/>
              </w:rPr>
              <w:t xml:space="preserve"> </w:t>
            </w:r>
            <w:r w:rsidRPr="0036679C">
              <w:rPr>
                <w:rFonts w:ascii="Arial" w:eastAsia="Times New Roman" w:hAnsi="Arial" w:cs="Arial"/>
              </w:rPr>
              <w:t>Contract Years from the Call Off Commencement Date</w:t>
            </w:r>
            <w:r w:rsidR="00AE32EA">
              <w:rPr>
                <w:rFonts w:ascii="Arial" w:eastAsia="Times New Roman" w:hAnsi="Arial" w:cs="Arial"/>
              </w:rPr>
              <w:t>.</w:t>
            </w:r>
          </w:p>
        </w:tc>
      </w:tr>
      <w:tr w:rsidR="00E57EE9" w:rsidRPr="0036679C" w14:paraId="1321E1FA" w14:textId="77777777" w:rsidTr="00E57EE9">
        <w:tc>
          <w:tcPr>
            <w:tcW w:w="565" w:type="dxa"/>
          </w:tcPr>
          <w:p w14:paraId="1321E1F6" w14:textId="77777777" w:rsidR="00E57EE9" w:rsidRPr="0036679C" w:rsidRDefault="00E57EE9" w:rsidP="0036679C">
            <w:pPr>
              <w:numPr>
                <w:ilvl w:val="1"/>
                <w:numId w:val="0"/>
              </w:numPr>
              <w:tabs>
                <w:tab w:val="left" w:pos="2783"/>
              </w:tabs>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6.6</w:t>
            </w:r>
          </w:p>
        </w:tc>
        <w:tc>
          <w:tcPr>
            <w:tcW w:w="8253" w:type="dxa"/>
            <w:shd w:val="clear" w:color="auto" w:fill="auto"/>
          </w:tcPr>
          <w:p w14:paraId="1321E1F7" w14:textId="77777777" w:rsidR="00E57EE9" w:rsidRPr="0036679C" w:rsidRDefault="00E57EE9" w:rsidP="0036679C">
            <w:pPr>
              <w:numPr>
                <w:ilvl w:val="1"/>
                <w:numId w:val="0"/>
              </w:numPr>
              <w:tabs>
                <w:tab w:val="left" w:pos="2783"/>
              </w:tabs>
              <w:adjustRightInd w:val="0"/>
              <w:spacing w:after="120" w:line="240" w:lineRule="auto"/>
              <w:rPr>
                <w:rFonts w:ascii="Arial" w:eastAsia="STZhongsong" w:hAnsi="Arial" w:cs="Arial"/>
                <w:lang w:eastAsia="zh-CN"/>
              </w:rPr>
            </w:pPr>
            <w:r w:rsidRPr="0036679C">
              <w:rPr>
                <w:rFonts w:ascii="Arial" w:eastAsia="STZhongsong" w:hAnsi="Arial" w:cs="Arial"/>
                <w:b/>
                <w:lang w:eastAsia="zh-CN"/>
              </w:rPr>
              <w:t>Supplier periodic assessment of Call Off Contract Charges</w:t>
            </w:r>
            <w:r w:rsidRPr="0036679C">
              <w:rPr>
                <w:rFonts w:ascii="Arial" w:eastAsia="STZhongsong" w:hAnsi="Arial" w:cs="Arial"/>
                <w:lang w:eastAsia="zh-CN"/>
              </w:rPr>
              <w:t xml:space="preserve"> (</w:t>
            </w:r>
            <w:r w:rsidRPr="0036679C">
              <w:rPr>
                <w:rFonts w:ascii="Arial" w:eastAsia="Times New Roman" w:hAnsi="Arial" w:cs="Arial"/>
              </w:rPr>
              <w:t xml:space="preserve">paragraph </w:t>
            </w:r>
            <w:r w:rsidRPr="0036679C">
              <w:rPr>
                <w:rFonts w:ascii="Arial" w:eastAsia="Times New Roman" w:hAnsi="Arial" w:cs="Arial"/>
              </w:rPr>
              <w:fldChar w:fldCharType="begin" w:fldLock="1"/>
            </w:r>
            <w:r w:rsidRPr="0036679C">
              <w:rPr>
                <w:rFonts w:ascii="Arial" w:eastAsia="Times New Roman" w:hAnsi="Arial" w:cs="Arial"/>
              </w:rPr>
              <w:instrText xml:space="preserve"> REF _Ref426109021 \r \h  \* MERGEFORMAT </w:instrText>
            </w:r>
            <w:r w:rsidRPr="0036679C">
              <w:rPr>
                <w:rFonts w:ascii="Arial" w:eastAsia="Times New Roman" w:hAnsi="Arial" w:cs="Arial"/>
              </w:rPr>
            </w:r>
            <w:r w:rsidRPr="0036679C">
              <w:rPr>
                <w:rFonts w:ascii="Arial" w:eastAsia="Times New Roman" w:hAnsi="Arial" w:cs="Arial"/>
              </w:rPr>
              <w:fldChar w:fldCharType="separate"/>
            </w:r>
            <w:r w:rsidRPr="0036679C">
              <w:rPr>
                <w:rFonts w:ascii="Arial" w:eastAsia="Times New Roman" w:hAnsi="Arial" w:cs="Arial"/>
              </w:rPr>
              <w:t>9.2</w:t>
            </w:r>
            <w:r w:rsidRPr="0036679C">
              <w:rPr>
                <w:rFonts w:ascii="Arial" w:eastAsia="Times New Roman" w:hAnsi="Arial" w:cs="Arial"/>
              </w:rPr>
              <w:fldChar w:fldCharType="end"/>
            </w:r>
            <w:r w:rsidRPr="0036679C">
              <w:rPr>
                <w:rFonts w:ascii="Arial" w:eastAsia="Times New Roman" w:hAnsi="Arial" w:cs="Arial"/>
              </w:rPr>
              <w:t xml:space="preserve"> of</w:t>
            </w:r>
            <w:r w:rsidRPr="0036679C">
              <w:rPr>
                <w:rFonts w:ascii="Arial" w:eastAsia="STZhongsong" w:hAnsi="Arial" w:cs="Arial"/>
                <w:i/>
                <w:lang w:eastAsia="zh-CN"/>
              </w:rPr>
              <w:t xml:space="preserve"> </w:t>
            </w:r>
            <w:r w:rsidRPr="0036679C">
              <w:rPr>
                <w:rFonts w:ascii="Arial" w:eastAsia="STZhongsong" w:hAnsi="Arial" w:cs="Arial"/>
                <w:lang w:eastAsia="zh-CN"/>
              </w:rPr>
              <w:t>Call Off</w:t>
            </w:r>
            <w:r w:rsidRPr="0036679C">
              <w:rPr>
                <w:rFonts w:ascii="Arial" w:eastAsia="Times New Roman" w:hAnsi="Arial" w:cs="Arial"/>
              </w:rPr>
              <w:t xml:space="preserve"> Schedule 3 (</w:t>
            </w:r>
            <w:r w:rsidRPr="0036679C">
              <w:rPr>
                <w:rFonts w:ascii="Arial" w:eastAsia="STZhongsong" w:hAnsi="Arial" w:cs="Arial"/>
                <w:lang w:eastAsia="zh-CN"/>
              </w:rPr>
              <w:t xml:space="preserve">Call Off </w:t>
            </w:r>
            <w:r w:rsidRPr="0036679C">
              <w:rPr>
                <w:rFonts w:ascii="Arial" w:eastAsia="Times New Roman" w:hAnsi="Arial" w:cs="Arial"/>
              </w:rPr>
              <w:t>Contract Charges, Payment and Invoicing))</w:t>
            </w:r>
            <w:r w:rsidRPr="0036679C">
              <w:rPr>
                <w:rFonts w:ascii="Arial" w:eastAsia="Times New Roman" w:hAnsi="Arial" w:cs="Arial"/>
                <w:i/>
              </w:rPr>
              <w:t xml:space="preserve"> </w:t>
            </w:r>
            <w:r w:rsidRPr="0036679C">
              <w:rPr>
                <w:rFonts w:ascii="Arial" w:eastAsia="STZhongsong" w:hAnsi="Arial" w:cs="Arial"/>
                <w:lang w:eastAsia="zh-CN"/>
              </w:rPr>
              <w:t>will be carried out on:</w:t>
            </w:r>
          </w:p>
          <w:p w14:paraId="1321E1F8" w14:textId="78AA1080" w:rsidR="00E57EE9" w:rsidRPr="0036679C" w:rsidRDefault="00E57EE9" w:rsidP="0036679C">
            <w:pPr>
              <w:numPr>
                <w:ilvl w:val="1"/>
                <w:numId w:val="0"/>
              </w:numPr>
              <w:tabs>
                <w:tab w:val="left" w:pos="2783"/>
              </w:tabs>
              <w:adjustRightInd w:val="0"/>
              <w:spacing w:after="120" w:line="240" w:lineRule="auto"/>
              <w:rPr>
                <w:rFonts w:ascii="Arial" w:eastAsia="STZhongsong" w:hAnsi="Arial" w:cs="Arial"/>
                <w:lang w:eastAsia="zh-CN"/>
              </w:rPr>
            </w:pPr>
            <w:r w:rsidRPr="00E57EE9">
              <w:rPr>
                <w:rFonts w:ascii="Arial" w:eastAsia="Times New Roman" w:hAnsi="Arial" w:cs="Arial"/>
                <w:bCs/>
              </w:rPr>
              <w:lastRenderedPageBreak/>
              <w:t>Every six months</w:t>
            </w:r>
            <w:r>
              <w:rPr>
                <w:rFonts w:ascii="Arial" w:eastAsia="Times New Roman" w:hAnsi="Arial" w:cs="Arial"/>
                <w:bCs/>
              </w:rPr>
              <w:t xml:space="preserve"> </w:t>
            </w:r>
            <w:r w:rsidRPr="00E57EE9">
              <w:rPr>
                <w:rFonts w:ascii="Arial" w:eastAsia="STZhongsong" w:hAnsi="Arial" w:cs="Arial"/>
                <w:bCs/>
                <w:lang w:eastAsia="zh-CN"/>
              </w:rPr>
              <w:t>of</w:t>
            </w:r>
            <w:r w:rsidRPr="0036679C">
              <w:rPr>
                <w:rFonts w:ascii="Arial" w:eastAsia="STZhongsong" w:hAnsi="Arial" w:cs="Arial"/>
                <w:lang w:eastAsia="zh-CN"/>
              </w:rPr>
              <w:t xml:space="preserve"> each Call Off Contract Year during the Call off Contract Period</w:t>
            </w:r>
            <w:r w:rsidR="00AE32EA">
              <w:rPr>
                <w:rFonts w:ascii="Arial" w:eastAsia="STZhongsong" w:hAnsi="Arial" w:cs="Arial"/>
                <w:lang w:eastAsia="zh-CN"/>
              </w:rPr>
              <w:t>.</w:t>
            </w:r>
            <w:r w:rsidRPr="0036679C">
              <w:rPr>
                <w:rFonts w:ascii="Arial" w:eastAsia="STZhongsong" w:hAnsi="Arial" w:cs="Arial"/>
                <w:lang w:eastAsia="zh-CN"/>
              </w:rPr>
              <w:tab/>
            </w:r>
          </w:p>
        </w:tc>
      </w:tr>
      <w:tr w:rsidR="00E57EE9" w:rsidRPr="0036679C" w14:paraId="1321E1FF" w14:textId="77777777" w:rsidTr="00E57EE9">
        <w:tc>
          <w:tcPr>
            <w:tcW w:w="565" w:type="dxa"/>
          </w:tcPr>
          <w:p w14:paraId="1321E1FB" w14:textId="77777777" w:rsidR="00E57EE9" w:rsidRPr="0036679C" w:rsidRDefault="00E57EE9" w:rsidP="0036679C">
            <w:pPr>
              <w:numPr>
                <w:ilvl w:val="1"/>
                <w:numId w:val="0"/>
              </w:numPr>
              <w:tabs>
                <w:tab w:val="left" w:pos="2783"/>
              </w:tabs>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lastRenderedPageBreak/>
              <w:t>6.7</w:t>
            </w:r>
          </w:p>
        </w:tc>
        <w:tc>
          <w:tcPr>
            <w:tcW w:w="8253" w:type="dxa"/>
            <w:shd w:val="clear" w:color="auto" w:fill="auto"/>
          </w:tcPr>
          <w:p w14:paraId="1321E1FC" w14:textId="77777777" w:rsidR="00E57EE9" w:rsidRPr="0036679C" w:rsidRDefault="00E57EE9" w:rsidP="0036679C">
            <w:pPr>
              <w:numPr>
                <w:ilvl w:val="1"/>
                <w:numId w:val="0"/>
              </w:numPr>
              <w:tabs>
                <w:tab w:val="left" w:pos="2783"/>
              </w:tabs>
              <w:adjustRightInd w:val="0"/>
              <w:spacing w:after="120" w:line="240" w:lineRule="auto"/>
              <w:rPr>
                <w:rFonts w:ascii="Arial" w:eastAsia="STZhongsong" w:hAnsi="Arial" w:cs="Arial"/>
                <w:lang w:eastAsia="zh-CN"/>
              </w:rPr>
            </w:pPr>
            <w:r w:rsidRPr="0036679C">
              <w:rPr>
                <w:rFonts w:ascii="Arial" w:eastAsia="STZhongsong" w:hAnsi="Arial" w:cs="Arial"/>
                <w:b/>
                <w:lang w:eastAsia="zh-CN"/>
              </w:rPr>
              <w:t>Supplier request for increase in the Call Off Contract Charges</w:t>
            </w:r>
            <w:r w:rsidRPr="0036679C">
              <w:rPr>
                <w:rFonts w:ascii="Arial" w:eastAsia="STZhongsong" w:hAnsi="Arial" w:cs="Arial"/>
                <w:lang w:eastAsia="zh-CN"/>
              </w:rPr>
              <w:t xml:space="preserve"> (</w:t>
            </w:r>
            <w:r w:rsidRPr="0036679C">
              <w:rPr>
                <w:rFonts w:ascii="Arial" w:eastAsia="Times New Roman" w:hAnsi="Arial" w:cs="Arial"/>
              </w:rPr>
              <w:t xml:space="preserve">paragraph </w:t>
            </w:r>
            <w:r w:rsidRPr="0036679C">
              <w:rPr>
                <w:rFonts w:ascii="Arial" w:eastAsia="Times New Roman" w:hAnsi="Arial" w:cs="Arial"/>
              </w:rPr>
              <w:fldChar w:fldCharType="begin" w:fldLock="1"/>
            </w:r>
            <w:r w:rsidRPr="0036679C">
              <w:rPr>
                <w:rFonts w:ascii="Arial" w:eastAsia="Times New Roman" w:hAnsi="Arial" w:cs="Arial"/>
              </w:rPr>
              <w:instrText xml:space="preserve"> REF _Ref362951941 \r \h  \* MERGEFORMAT </w:instrText>
            </w:r>
            <w:r w:rsidRPr="0036679C">
              <w:rPr>
                <w:rFonts w:ascii="Arial" w:eastAsia="Times New Roman" w:hAnsi="Arial" w:cs="Arial"/>
              </w:rPr>
            </w:r>
            <w:r w:rsidRPr="0036679C">
              <w:rPr>
                <w:rFonts w:ascii="Arial" w:eastAsia="Times New Roman" w:hAnsi="Arial" w:cs="Arial"/>
              </w:rPr>
              <w:fldChar w:fldCharType="separate"/>
            </w:r>
            <w:r w:rsidRPr="0036679C">
              <w:rPr>
                <w:rFonts w:ascii="Arial" w:eastAsia="Times New Roman" w:hAnsi="Arial" w:cs="Arial"/>
              </w:rPr>
              <w:t>10</w:t>
            </w:r>
            <w:r w:rsidRPr="0036679C">
              <w:rPr>
                <w:rFonts w:ascii="Arial" w:eastAsia="Times New Roman" w:hAnsi="Arial" w:cs="Arial"/>
              </w:rPr>
              <w:fldChar w:fldCharType="end"/>
            </w:r>
            <w:r w:rsidRPr="0036679C">
              <w:rPr>
                <w:rFonts w:ascii="Arial" w:eastAsia="Times New Roman" w:hAnsi="Arial" w:cs="Arial"/>
              </w:rPr>
              <w:t xml:space="preserve"> of Call Off Schedule 3 (Call Off Contract Charges, Payment and Invoicing))</w:t>
            </w:r>
            <w:r w:rsidRPr="0036679C">
              <w:rPr>
                <w:rFonts w:ascii="Arial" w:eastAsia="STZhongsong" w:hAnsi="Arial" w:cs="Arial"/>
                <w:lang w:eastAsia="zh-CN"/>
              </w:rPr>
              <w:t>:</w:t>
            </w:r>
          </w:p>
          <w:p w14:paraId="1321E1FD" w14:textId="233B0D65" w:rsidR="00E57EE9" w:rsidRPr="0036679C" w:rsidRDefault="00E57EE9" w:rsidP="0036679C">
            <w:pPr>
              <w:numPr>
                <w:ilvl w:val="1"/>
                <w:numId w:val="0"/>
              </w:numPr>
              <w:tabs>
                <w:tab w:val="left" w:pos="2783"/>
              </w:tabs>
              <w:adjustRightInd w:val="0"/>
              <w:spacing w:after="120" w:line="240" w:lineRule="auto"/>
              <w:rPr>
                <w:rFonts w:ascii="Arial" w:eastAsia="STZhongsong" w:hAnsi="Arial" w:cs="Arial"/>
                <w:lang w:eastAsia="zh-CN"/>
              </w:rPr>
            </w:pPr>
            <w:r w:rsidRPr="0036679C">
              <w:rPr>
                <w:rFonts w:ascii="Arial" w:eastAsia="STZhongsong" w:hAnsi="Arial" w:cs="Arial"/>
                <w:lang w:eastAsia="zh-CN"/>
              </w:rPr>
              <w:t xml:space="preserve"> </w:t>
            </w:r>
            <w:r w:rsidRPr="00A44F39">
              <w:rPr>
                <w:rFonts w:ascii="Arial" w:eastAsia="STZhongsong" w:hAnsi="Arial" w:cs="Arial"/>
                <w:lang w:eastAsia="zh-CN"/>
              </w:rPr>
              <w:t>Not Permitted</w:t>
            </w:r>
          </w:p>
        </w:tc>
      </w:tr>
    </w:tbl>
    <w:p w14:paraId="1321E200"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p w14:paraId="1321E201"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LIABILITY and insurance</w:t>
      </w:r>
    </w:p>
    <w:p w14:paraId="1321E202"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253"/>
      </w:tblGrid>
      <w:tr w:rsidR="00472FE7" w:rsidRPr="0036679C" w14:paraId="1321E208" w14:textId="77777777" w:rsidTr="00472FE7">
        <w:tc>
          <w:tcPr>
            <w:tcW w:w="565" w:type="dxa"/>
          </w:tcPr>
          <w:p w14:paraId="1321E203" w14:textId="77777777" w:rsidR="00472FE7" w:rsidRPr="0036679C" w:rsidRDefault="00472FE7" w:rsidP="0036679C">
            <w:pPr>
              <w:numPr>
                <w:ilvl w:val="1"/>
                <w:numId w:val="0"/>
              </w:numPr>
              <w:adjustRightInd w:val="0"/>
              <w:spacing w:after="120" w:line="240" w:lineRule="auto"/>
              <w:jc w:val="both"/>
              <w:rPr>
                <w:rFonts w:ascii="Arial" w:eastAsia="Times New Roman" w:hAnsi="Arial" w:cs="Arial"/>
                <w:b/>
              </w:rPr>
            </w:pPr>
            <w:r w:rsidRPr="0036679C">
              <w:rPr>
                <w:rFonts w:ascii="Arial" w:eastAsia="Times New Roman" w:hAnsi="Arial" w:cs="Arial"/>
                <w:b/>
              </w:rPr>
              <w:t>7.1</w:t>
            </w:r>
          </w:p>
        </w:tc>
        <w:tc>
          <w:tcPr>
            <w:tcW w:w="8253" w:type="dxa"/>
            <w:shd w:val="clear" w:color="auto" w:fill="auto"/>
          </w:tcPr>
          <w:p w14:paraId="1321E204" w14:textId="77777777" w:rsidR="00472FE7" w:rsidRPr="0036679C" w:rsidRDefault="00472FE7" w:rsidP="0036679C">
            <w:pPr>
              <w:numPr>
                <w:ilvl w:val="1"/>
                <w:numId w:val="0"/>
              </w:numPr>
              <w:adjustRightInd w:val="0"/>
              <w:spacing w:after="120" w:line="240" w:lineRule="auto"/>
              <w:jc w:val="both"/>
              <w:rPr>
                <w:rFonts w:ascii="Arial" w:eastAsia="Times New Roman" w:hAnsi="Arial" w:cs="Arial"/>
              </w:rPr>
            </w:pPr>
            <w:r w:rsidRPr="0036679C">
              <w:rPr>
                <w:rFonts w:ascii="Arial" w:eastAsia="Times New Roman" w:hAnsi="Arial" w:cs="Arial"/>
                <w:b/>
              </w:rPr>
              <w:t>Estimated Year 1 Call Off Contract Charges</w:t>
            </w:r>
            <w:r w:rsidRPr="0036679C">
              <w:rPr>
                <w:rFonts w:ascii="Arial" w:eastAsia="Times New Roman" w:hAnsi="Arial" w:cs="Arial"/>
              </w:rPr>
              <w:t>:</w:t>
            </w:r>
          </w:p>
          <w:p w14:paraId="1321E205" w14:textId="71108EED" w:rsidR="00472FE7" w:rsidRPr="0036679C" w:rsidRDefault="00472FE7" w:rsidP="0036679C">
            <w:pPr>
              <w:keepNext/>
              <w:keepLines/>
              <w:adjustRightInd w:val="0"/>
              <w:spacing w:before="240" w:after="240" w:line="240" w:lineRule="auto"/>
              <w:jc w:val="both"/>
              <w:rPr>
                <w:rFonts w:ascii="Arial" w:eastAsia="STZhongsong" w:hAnsi="Arial" w:cs="Arial"/>
                <w:b/>
                <w:caps/>
                <w:lang w:eastAsia="zh-CN"/>
              </w:rPr>
            </w:pPr>
            <w:r w:rsidRPr="0036679C">
              <w:rPr>
                <w:rFonts w:ascii="Arial" w:eastAsia="Times New Roman" w:hAnsi="Arial" w:cs="Arial"/>
              </w:rPr>
              <w:t>The sum of £</w:t>
            </w:r>
            <w:r w:rsidR="005660F8">
              <w:rPr>
                <w:rFonts w:ascii="Arial" w:eastAsia="Times New Roman" w:hAnsi="Arial" w:cs="Arial"/>
              </w:rPr>
              <w:t>[REDACTED]</w:t>
            </w:r>
          </w:p>
        </w:tc>
      </w:tr>
      <w:tr w:rsidR="00472FE7" w:rsidRPr="0036679C" w14:paraId="1321E20E" w14:textId="77777777" w:rsidTr="00472FE7">
        <w:tc>
          <w:tcPr>
            <w:tcW w:w="565" w:type="dxa"/>
          </w:tcPr>
          <w:p w14:paraId="1321E209" w14:textId="77777777" w:rsidR="00472FE7" w:rsidRPr="0036679C" w:rsidRDefault="00472FE7"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7.2</w:t>
            </w:r>
          </w:p>
        </w:tc>
        <w:tc>
          <w:tcPr>
            <w:tcW w:w="8253" w:type="dxa"/>
            <w:shd w:val="clear" w:color="auto" w:fill="auto"/>
          </w:tcPr>
          <w:p w14:paraId="1321E20A" w14:textId="77777777" w:rsidR="00472FE7" w:rsidRPr="0036679C" w:rsidRDefault="00472FE7"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Supplier’s limitation of Liability</w:t>
            </w:r>
            <w:r w:rsidRPr="0036679C">
              <w:rPr>
                <w:rFonts w:ascii="Arial" w:eastAsia="STZhongsong" w:hAnsi="Arial" w:cs="Arial"/>
                <w:lang w:eastAsia="zh-CN"/>
              </w:rPr>
              <w:t xml:space="preserve"> (Clause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_Ref365630206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37.2.1</w:t>
            </w:r>
            <w:r w:rsidRPr="0036679C">
              <w:rPr>
                <w:rFonts w:ascii="Arial" w:eastAsia="STZhongsong" w:hAnsi="Arial" w:cs="Arial"/>
                <w:lang w:eastAsia="zh-CN"/>
              </w:rPr>
              <w:fldChar w:fldCharType="end"/>
            </w:r>
            <w:r w:rsidRPr="0036679C">
              <w:rPr>
                <w:rFonts w:ascii="Arial" w:eastAsia="STZhongsong" w:hAnsi="Arial" w:cs="Arial"/>
                <w:lang w:eastAsia="zh-CN"/>
              </w:rPr>
              <w:t xml:space="preserve"> of the Call Off Terms);</w:t>
            </w:r>
          </w:p>
          <w:p w14:paraId="1321E20B" w14:textId="77777777" w:rsidR="00472FE7" w:rsidRPr="0036679C" w:rsidRDefault="00472FE7"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rPr>
              <w:t xml:space="preserve">In Clause </w:t>
            </w:r>
            <w:r w:rsidRPr="0036679C">
              <w:rPr>
                <w:rFonts w:ascii="Arial" w:eastAsia="STZhongsong" w:hAnsi="Arial" w:cs="Arial"/>
              </w:rPr>
              <w:fldChar w:fldCharType="begin" w:fldLock="1"/>
            </w:r>
            <w:r w:rsidRPr="0036679C">
              <w:rPr>
                <w:rFonts w:ascii="Arial" w:eastAsia="STZhongsong" w:hAnsi="Arial" w:cs="Arial"/>
              </w:rPr>
              <w:instrText xml:space="preserve"> REF _Ref365630206 \r \h  \* MERGEFORMAT </w:instrText>
            </w:r>
            <w:r w:rsidRPr="0036679C">
              <w:rPr>
                <w:rFonts w:ascii="Arial" w:eastAsia="STZhongsong" w:hAnsi="Arial" w:cs="Arial"/>
              </w:rPr>
            </w:r>
            <w:r w:rsidRPr="0036679C">
              <w:rPr>
                <w:rFonts w:ascii="Arial" w:eastAsia="STZhongsong" w:hAnsi="Arial" w:cs="Arial"/>
              </w:rPr>
              <w:fldChar w:fldCharType="separate"/>
            </w:r>
            <w:r w:rsidRPr="0036679C">
              <w:rPr>
                <w:rFonts w:ascii="Arial" w:eastAsia="STZhongsong" w:hAnsi="Arial" w:cs="Arial"/>
              </w:rPr>
              <w:t>37.2.1</w:t>
            </w:r>
            <w:r w:rsidRPr="0036679C">
              <w:rPr>
                <w:rFonts w:ascii="Arial" w:eastAsia="STZhongsong" w:hAnsi="Arial" w:cs="Arial"/>
              </w:rPr>
              <w:fldChar w:fldCharType="end"/>
            </w:r>
            <w:r w:rsidRPr="0036679C">
              <w:rPr>
                <w:rFonts w:ascii="Arial" w:eastAsia="STZhongsong" w:hAnsi="Arial" w:cs="Arial"/>
              </w:rPr>
              <w:t xml:space="preserve"> of the Call Off Terms</w:t>
            </w:r>
          </w:p>
          <w:p w14:paraId="1321E20C" w14:textId="77777777" w:rsidR="00472FE7" w:rsidRPr="0036679C" w:rsidRDefault="00472FE7" w:rsidP="0036679C">
            <w:pPr>
              <w:numPr>
                <w:ilvl w:val="1"/>
                <w:numId w:val="0"/>
              </w:numPr>
              <w:adjustRightInd w:val="0"/>
              <w:spacing w:after="120" w:line="240" w:lineRule="auto"/>
              <w:jc w:val="both"/>
              <w:rPr>
                <w:rFonts w:ascii="Arial" w:eastAsia="STZhongsong" w:hAnsi="Arial" w:cs="Arial"/>
                <w:lang w:eastAsia="zh-CN"/>
              </w:rPr>
            </w:pPr>
          </w:p>
        </w:tc>
      </w:tr>
      <w:tr w:rsidR="00472FE7" w:rsidRPr="0036679C" w14:paraId="1321E214" w14:textId="77777777" w:rsidTr="00472FE7">
        <w:tc>
          <w:tcPr>
            <w:tcW w:w="565" w:type="dxa"/>
          </w:tcPr>
          <w:p w14:paraId="1321E20F" w14:textId="77777777" w:rsidR="00472FE7" w:rsidRPr="0036679C" w:rsidRDefault="00472FE7"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7.3</w:t>
            </w:r>
          </w:p>
        </w:tc>
        <w:tc>
          <w:tcPr>
            <w:tcW w:w="8253" w:type="dxa"/>
            <w:shd w:val="clear" w:color="auto" w:fill="auto"/>
          </w:tcPr>
          <w:p w14:paraId="1321E210" w14:textId="77777777" w:rsidR="00472FE7" w:rsidRPr="0036679C" w:rsidRDefault="00472FE7" w:rsidP="0036679C">
            <w:pPr>
              <w:numPr>
                <w:ilvl w:val="1"/>
                <w:numId w:val="0"/>
              </w:numPr>
              <w:adjustRightInd w:val="0"/>
              <w:spacing w:after="120" w:line="240" w:lineRule="auto"/>
              <w:jc w:val="both"/>
              <w:rPr>
                <w:rFonts w:ascii="Arial" w:eastAsia="Times New Roman" w:hAnsi="Arial" w:cs="Arial"/>
              </w:rPr>
            </w:pPr>
            <w:r w:rsidRPr="0036679C">
              <w:rPr>
                <w:rFonts w:ascii="Arial" w:eastAsia="STZhongsong" w:hAnsi="Arial" w:cs="Arial"/>
                <w:b/>
                <w:lang w:eastAsia="zh-CN"/>
              </w:rPr>
              <w:t xml:space="preserve">Insurance </w:t>
            </w:r>
            <w:r w:rsidRPr="0036679C">
              <w:rPr>
                <w:rFonts w:ascii="Arial" w:eastAsia="STZhongsong" w:hAnsi="Arial" w:cs="Arial"/>
                <w:lang w:eastAsia="zh-CN"/>
              </w:rPr>
              <w:t xml:space="preserve">(Clause </w:t>
            </w:r>
            <w:r w:rsidRPr="0036679C">
              <w:rPr>
                <w:rFonts w:ascii="Arial" w:eastAsia="Times New Roman" w:hAnsi="Arial" w:cs="Arial"/>
                <w:highlight w:val="yellow"/>
              </w:rPr>
              <w:fldChar w:fldCharType="begin" w:fldLock="1"/>
            </w:r>
            <w:r w:rsidRPr="0036679C">
              <w:rPr>
                <w:rFonts w:ascii="Arial" w:eastAsia="Times New Roman" w:hAnsi="Arial" w:cs="Arial"/>
              </w:rPr>
              <w:instrText xml:space="preserve"> REF _Ref426475766 \r \h </w:instrText>
            </w:r>
            <w:r w:rsidRPr="0036679C">
              <w:rPr>
                <w:rFonts w:ascii="Arial" w:eastAsia="Times New Roman" w:hAnsi="Arial" w:cs="Arial"/>
                <w:highlight w:val="yellow"/>
              </w:rPr>
              <w:instrText xml:space="preserve"> \* MERGEFORMAT </w:instrText>
            </w:r>
            <w:r w:rsidRPr="0036679C">
              <w:rPr>
                <w:rFonts w:ascii="Arial" w:eastAsia="Times New Roman" w:hAnsi="Arial" w:cs="Arial"/>
                <w:highlight w:val="yellow"/>
              </w:rPr>
            </w:r>
            <w:r w:rsidRPr="0036679C">
              <w:rPr>
                <w:rFonts w:ascii="Arial" w:eastAsia="Times New Roman" w:hAnsi="Arial" w:cs="Arial"/>
                <w:highlight w:val="yellow"/>
              </w:rPr>
              <w:fldChar w:fldCharType="separate"/>
            </w:r>
            <w:r w:rsidRPr="0036679C">
              <w:rPr>
                <w:rFonts w:ascii="Arial" w:eastAsia="Times New Roman" w:hAnsi="Arial" w:cs="Arial"/>
              </w:rPr>
              <w:t>38.3</w:t>
            </w:r>
            <w:r w:rsidRPr="0036679C">
              <w:rPr>
                <w:rFonts w:ascii="Arial" w:eastAsia="Times New Roman" w:hAnsi="Arial" w:cs="Arial"/>
                <w:highlight w:val="yellow"/>
              </w:rPr>
              <w:fldChar w:fldCharType="end"/>
            </w:r>
            <w:r w:rsidRPr="0036679C">
              <w:rPr>
                <w:rFonts w:ascii="Arial" w:eastAsia="Times New Roman" w:hAnsi="Arial" w:cs="Arial"/>
              </w:rPr>
              <w:t xml:space="preserve"> of the Call Off Terms):</w:t>
            </w:r>
          </w:p>
          <w:p w14:paraId="1321E211" w14:textId="56465664" w:rsidR="00472FE7" w:rsidRPr="0036679C" w:rsidRDefault="00472FE7" w:rsidP="0036679C">
            <w:pPr>
              <w:numPr>
                <w:ilvl w:val="1"/>
                <w:numId w:val="0"/>
              </w:numPr>
              <w:adjustRightInd w:val="0"/>
              <w:spacing w:after="120" w:line="240" w:lineRule="auto"/>
              <w:jc w:val="both"/>
              <w:rPr>
                <w:rFonts w:ascii="Arial" w:eastAsia="STZhongsong" w:hAnsi="Arial" w:cs="Arial"/>
                <w:b/>
                <w:lang w:eastAsia="zh-CN"/>
              </w:rPr>
            </w:pPr>
          </w:p>
        </w:tc>
      </w:tr>
    </w:tbl>
    <w:p w14:paraId="1321E215"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i/>
        </w:rPr>
      </w:pPr>
    </w:p>
    <w:p w14:paraId="1321E216"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TERMINATION and exit</w:t>
      </w:r>
    </w:p>
    <w:p w14:paraId="1321E217" w14:textId="77777777" w:rsidR="0036679C" w:rsidRPr="0036679C" w:rsidRDefault="0036679C" w:rsidP="0036679C">
      <w:pPr>
        <w:adjustRightInd w:val="0"/>
        <w:spacing w:after="0" w:line="240" w:lineRule="auto"/>
        <w:ind w:left="720"/>
        <w:jc w:val="both"/>
        <w:rPr>
          <w:rFonts w:ascii="Arial" w:eastAsia="STZhongsong" w:hAnsi="Arial" w:cs="Arial"/>
          <w:b/>
          <w:caps/>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253"/>
      </w:tblGrid>
      <w:tr w:rsidR="00DA743D" w:rsidRPr="0036679C" w14:paraId="1321E21F" w14:textId="77777777" w:rsidTr="0005623A">
        <w:tc>
          <w:tcPr>
            <w:tcW w:w="565" w:type="dxa"/>
          </w:tcPr>
          <w:p w14:paraId="1321E218" w14:textId="77777777" w:rsidR="00DA743D" w:rsidRPr="0036679C" w:rsidRDefault="00DA743D"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8.1</w:t>
            </w:r>
          </w:p>
        </w:tc>
        <w:tc>
          <w:tcPr>
            <w:tcW w:w="8253" w:type="dxa"/>
            <w:shd w:val="clear" w:color="auto" w:fill="auto"/>
          </w:tcPr>
          <w:p w14:paraId="1321E219" w14:textId="77777777" w:rsidR="00DA743D" w:rsidRPr="0036679C" w:rsidRDefault="00DA743D"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Termination on material Default</w:t>
            </w:r>
            <w:r w:rsidRPr="0036679C">
              <w:rPr>
                <w:rFonts w:ascii="Arial" w:eastAsia="STZhongsong" w:hAnsi="Arial" w:cs="Arial"/>
                <w:lang w:eastAsia="zh-CN"/>
              </w:rPr>
              <w:t xml:space="preserve"> (Clause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_Ref426110026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42.2.1(c)</w:t>
            </w:r>
            <w:r w:rsidRPr="0036679C">
              <w:rPr>
                <w:rFonts w:ascii="Arial" w:eastAsia="STZhongsong" w:hAnsi="Arial" w:cs="Arial"/>
                <w:lang w:eastAsia="zh-CN"/>
              </w:rPr>
              <w:fldChar w:fldCharType="end"/>
            </w:r>
            <w:r w:rsidRPr="0036679C">
              <w:rPr>
                <w:rFonts w:ascii="Arial" w:eastAsia="STZhongsong" w:hAnsi="Arial" w:cs="Arial"/>
                <w:lang w:eastAsia="zh-CN"/>
              </w:rPr>
              <w:t xml:space="preserve"> of the Call Off Terms)):</w:t>
            </w:r>
          </w:p>
          <w:p w14:paraId="1321E21C" w14:textId="5A288511" w:rsidR="00DA743D" w:rsidRPr="00A44F39" w:rsidRDefault="00DA743D" w:rsidP="0036679C">
            <w:pPr>
              <w:keepNext/>
              <w:keepLines/>
              <w:adjustRightInd w:val="0"/>
              <w:spacing w:before="240" w:after="240" w:line="240" w:lineRule="auto"/>
              <w:jc w:val="both"/>
              <w:rPr>
                <w:rFonts w:ascii="Arial" w:eastAsia="Times New Roman" w:hAnsi="Arial" w:cs="Arial"/>
              </w:rPr>
            </w:pPr>
            <w:r w:rsidRPr="00471BA6">
              <w:rPr>
                <w:rFonts w:ascii="Arial" w:eastAsia="STZhongsong" w:hAnsi="Arial" w:cs="Arial"/>
                <w:lang w:eastAsia="zh-CN"/>
              </w:rPr>
              <w:t xml:space="preserve">In Clause </w:t>
            </w:r>
            <w:r w:rsidRPr="00471BA6">
              <w:rPr>
                <w:rFonts w:ascii="Arial" w:eastAsia="Times New Roman" w:hAnsi="Arial" w:cs="Arial"/>
              </w:rPr>
              <w:fldChar w:fldCharType="begin" w:fldLock="1"/>
            </w:r>
            <w:r w:rsidRPr="00471BA6">
              <w:rPr>
                <w:rFonts w:ascii="Arial" w:eastAsia="STZhongsong" w:hAnsi="Arial" w:cs="Arial"/>
                <w:lang w:eastAsia="zh-CN"/>
              </w:rPr>
              <w:instrText xml:space="preserve"> REF _Ref426110026 \r \h </w:instrText>
            </w:r>
            <w:r w:rsidRPr="00471BA6">
              <w:rPr>
                <w:rFonts w:ascii="Arial" w:eastAsia="Times New Roman" w:hAnsi="Arial" w:cs="Arial"/>
              </w:rPr>
              <w:instrText xml:space="preserve"> \* MERGEFORMAT </w:instrText>
            </w:r>
            <w:r w:rsidRPr="00471BA6">
              <w:rPr>
                <w:rFonts w:ascii="Arial" w:eastAsia="Times New Roman" w:hAnsi="Arial" w:cs="Arial"/>
              </w:rPr>
            </w:r>
            <w:r w:rsidRPr="00471BA6">
              <w:rPr>
                <w:rFonts w:ascii="Arial" w:eastAsia="Times New Roman" w:hAnsi="Arial" w:cs="Arial"/>
              </w:rPr>
              <w:fldChar w:fldCharType="separate"/>
            </w:r>
            <w:r w:rsidRPr="00471BA6">
              <w:rPr>
                <w:rFonts w:ascii="Arial" w:eastAsia="STZhongsong" w:hAnsi="Arial" w:cs="Arial"/>
                <w:lang w:eastAsia="zh-CN"/>
              </w:rPr>
              <w:t>42.2.1(c)</w:t>
            </w:r>
            <w:r w:rsidRPr="00471BA6">
              <w:rPr>
                <w:rFonts w:ascii="Arial" w:eastAsia="Times New Roman" w:hAnsi="Arial" w:cs="Arial"/>
              </w:rPr>
              <w:fldChar w:fldCharType="end"/>
            </w:r>
            <w:r w:rsidRPr="00471BA6">
              <w:rPr>
                <w:rFonts w:ascii="Arial" w:eastAsia="Times New Roman" w:hAnsi="Arial" w:cs="Arial"/>
              </w:rPr>
              <w:t xml:space="preserve"> of the Call Off Terms </w:t>
            </w:r>
          </w:p>
        </w:tc>
      </w:tr>
      <w:tr w:rsidR="00DA743D" w:rsidRPr="0036679C" w14:paraId="1321E227" w14:textId="77777777" w:rsidTr="0005623A">
        <w:tc>
          <w:tcPr>
            <w:tcW w:w="565" w:type="dxa"/>
          </w:tcPr>
          <w:p w14:paraId="1321E220" w14:textId="77777777" w:rsidR="00DA743D" w:rsidRPr="0036679C" w:rsidRDefault="00DA743D"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8.2</w:t>
            </w:r>
          </w:p>
        </w:tc>
        <w:tc>
          <w:tcPr>
            <w:tcW w:w="8253" w:type="dxa"/>
            <w:shd w:val="clear" w:color="auto" w:fill="auto"/>
          </w:tcPr>
          <w:p w14:paraId="1321E221" w14:textId="77777777" w:rsidR="00DA743D" w:rsidRPr="0036679C" w:rsidRDefault="00DA743D"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Termination without cause notice period</w:t>
            </w:r>
            <w:r w:rsidRPr="0036679C">
              <w:rPr>
                <w:rFonts w:ascii="Arial" w:eastAsia="STZhongsong" w:hAnsi="Arial" w:cs="Arial"/>
                <w:lang w:eastAsia="zh-CN"/>
              </w:rPr>
              <w:t xml:space="preserve"> (Clause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_Ref379468054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42.7.1</w:t>
            </w:r>
            <w:r w:rsidRPr="0036679C">
              <w:rPr>
                <w:rFonts w:ascii="Arial" w:eastAsia="STZhongsong" w:hAnsi="Arial" w:cs="Arial"/>
                <w:lang w:eastAsia="zh-CN"/>
              </w:rPr>
              <w:fldChar w:fldCharType="end"/>
            </w:r>
            <w:r w:rsidRPr="0036679C">
              <w:rPr>
                <w:rFonts w:ascii="Arial" w:eastAsia="STZhongsong" w:hAnsi="Arial" w:cs="Arial"/>
                <w:lang w:eastAsia="zh-CN"/>
              </w:rPr>
              <w:t xml:space="preserve"> of the Call Off Terms):</w:t>
            </w:r>
          </w:p>
          <w:p w14:paraId="1321E224" w14:textId="7394CE5C" w:rsidR="00DA743D" w:rsidRPr="0036679C" w:rsidRDefault="00DA743D" w:rsidP="0036679C">
            <w:pPr>
              <w:numPr>
                <w:ilvl w:val="1"/>
                <w:numId w:val="0"/>
              </w:numPr>
              <w:adjustRightInd w:val="0"/>
              <w:spacing w:after="120" w:line="240" w:lineRule="auto"/>
              <w:jc w:val="both"/>
              <w:rPr>
                <w:rFonts w:ascii="Arial" w:eastAsia="STZhongsong" w:hAnsi="Arial" w:cs="Arial"/>
                <w:lang w:eastAsia="zh-CN"/>
              </w:rPr>
            </w:pPr>
            <w:r w:rsidRPr="00471BA6">
              <w:rPr>
                <w:rFonts w:ascii="Arial" w:eastAsia="Times New Roman" w:hAnsi="Arial" w:cs="Arial"/>
              </w:rPr>
              <w:t xml:space="preserve">In Clause </w:t>
            </w:r>
            <w:r w:rsidRPr="00471BA6">
              <w:rPr>
                <w:rFonts w:ascii="Arial" w:eastAsia="STZhongsong" w:hAnsi="Arial" w:cs="Arial"/>
                <w:lang w:eastAsia="zh-CN"/>
              </w:rPr>
              <w:fldChar w:fldCharType="begin" w:fldLock="1"/>
            </w:r>
            <w:r w:rsidRPr="00471BA6">
              <w:rPr>
                <w:rFonts w:ascii="Arial" w:eastAsia="STZhongsong" w:hAnsi="Arial" w:cs="Arial"/>
                <w:lang w:eastAsia="zh-CN"/>
              </w:rPr>
              <w:instrText xml:space="preserve"> REF _Ref379468054 \r \h  \* MERGEFORMAT </w:instrText>
            </w:r>
            <w:r w:rsidRPr="00471BA6">
              <w:rPr>
                <w:rFonts w:ascii="Arial" w:eastAsia="STZhongsong" w:hAnsi="Arial" w:cs="Arial"/>
                <w:lang w:eastAsia="zh-CN"/>
              </w:rPr>
            </w:r>
            <w:r w:rsidRPr="00471BA6">
              <w:rPr>
                <w:rFonts w:ascii="Arial" w:eastAsia="STZhongsong" w:hAnsi="Arial" w:cs="Arial"/>
                <w:lang w:eastAsia="zh-CN"/>
              </w:rPr>
              <w:fldChar w:fldCharType="separate"/>
            </w:r>
            <w:r w:rsidRPr="00471BA6">
              <w:rPr>
                <w:rFonts w:ascii="Arial" w:eastAsia="STZhongsong" w:hAnsi="Arial" w:cs="Arial"/>
                <w:lang w:eastAsia="zh-CN"/>
              </w:rPr>
              <w:t>42.7.1</w:t>
            </w:r>
            <w:r w:rsidRPr="00471BA6">
              <w:rPr>
                <w:rFonts w:ascii="Arial" w:eastAsia="STZhongsong" w:hAnsi="Arial" w:cs="Arial"/>
                <w:lang w:eastAsia="zh-CN"/>
              </w:rPr>
              <w:fldChar w:fldCharType="end"/>
            </w:r>
            <w:r w:rsidRPr="00471BA6">
              <w:rPr>
                <w:rFonts w:ascii="Arial" w:eastAsia="STZhongsong" w:hAnsi="Arial" w:cs="Arial"/>
                <w:lang w:eastAsia="zh-CN"/>
              </w:rPr>
              <w:t xml:space="preserve"> of the Call Off Terms</w:t>
            </w:r>
          </w:p>
        </w:tc>
      </w:tr>
      <w:tr w:rsidR="00DA743D" w:rsidRPr="0036679C" w14:paraId="1321E22F" w14:textId="77777777" w:rsidTr="0005623A">
        <w:tc>
          <w:tcPr>
            <w:tcW w:w="565" w:type="dxa"/>
          </w:tcPr>
          <w:p w14:paraId="1321E228" w14:textId="77777777" w:rsidR="00DA743D" w:rsidRPr="0036679C" w:rsidRDefault="00DA743D"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8.3</w:t>
            </w:r>
          </w:p>
        </w:tc>
        <w:tc>
          <w:tcPr>
            <w:tcW w:w="8253" w:type="dxa"/>
            <w:shd w:val="clear" w:color="auto" w:fill="auto"/>
          </w:tcPr>
          <w:p w14:paraId="1321E229" w14:textId="77777777" w:rsidR="00DA743D" w:rsidRPr="0036679C" w:rsidRDefault="00DA743D"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Undisputed Sums Limit</w:t>
            </w:r>
            <w:r w:rsidRPr="0036679C">
              <w:rPr>
                <w:rFonts w:ascii="Arial" w:eastAsia="STZhongsong" w:hAnsi="Arial" w:cs="Arial"/>
                <w:lang w:eastAsia="zh-CN"/>
              </w:rPr>
              <w:t>:</w:t>
            </w:r>
          </w:p>
          <w:p w14:paraId="1321E22C" w14:textId="1FE0B7DE" w:rsidR="00DA743D" w:rsidRPr="00A44F39" w:rsidRDefault="00DA743D" w:rsidP="0036679C">
            <w:pPr>
              <w:keepNext/>
              <w:keepLines/>
              <w:adjustRightInd w:val="0"/>
              <w:spacing w:before="240" w:after="240" w:line="240" w:lineRule="auto"/>
              <w:jc w:val="both"/>
              <w:rPr>
                <w:rFonts w:ascii="Arial" w:eastAsia="Times New Roman" w:hAnsi="Arial" w:cs="Arial"/>
              </w:rPr>
            </w:pPr>
            <w:r w:rsidRPr="00471BA6">
              <w:rPr>
                <w:rFonts w:ascii="Arial" w:eastAsia="STZhongsong" w:hAnsi="Arial" w:cs="Arial"/>
                <w:lang w:eastAsia="zh-CN"/>
              </w:rPr>
              <w:t xml:space="preserve">In Clause </w:t>
            </w:r>
            <w:r w:rsidRPr="00471BA6">
              <w:rPr>
                <w:rFonts w:ascii="Arial" w:eastAsia="Times New Roman" w:hAnsi="Arial" w:cs="Arial"/>
              </w:rPr>
              <w:fldChar w:fldCharType="begin" w:fldLock="1"/>
            </w:r>
            <w:r w:rsidRPr="00471BA6">
              <w:rPr>
                <w:rFonts w:ascii="Arial" w:eastAsia="Times New Roman" w:hAnsi="Arial" w:cs="Arial"/>
              </w:rPr>
              <w:instrText xml:space="preserve"> REF _Ref363735542 \r \h  \* MERGEFORMAT </w:instrText>
            </w:r>
            <w:r w:rsidRPr="00471BA6">
              <w:rPr>
                <w:rFonts w:ascii="Arial" w:eastAsia="Times New Roman" w:hAnsi="Arial" w:cs="Arial"/>
              </w:rPr>
            </w:r>
            <w:r w:rsidRPr="00471BA6">
              <w:rPr>
                <w:rFonts w:ascii="Arial" w:eastAsia="Times New Roman" w:hAnsi="Arial" w:cs="Arial"/>
              </w:rPr>
              <w:fldChar w:fldCharType="separate"/>
            </w:r>
            <w:r w:rsidRPr="00471BA6">
              <w:rPr>
                <w:rFonts w:ascii="Arial" w:eastAsia="Times New Roman" w:hAnsi="Arial" w:cs="Arial"/>
              </w:rPr>
              <w:t>43.1.1</w:t>
            </w:r>
            <w:r w:rsidRPr="00471BA6">
              <w:rPr>
                <w:rFonts w:ascii="Arial" w:eastAsia="Times New Roman" w:hAnsi="Arial" w:cs="Arial"/>
              </w:rPr>
              <w:fldChar w:fldCharType="end"/>
            </w:r>
            <w:r w:rsidRPr="00471BA6">
              <w:rPr>
                <w:rFonts w:ascii="Arial" w:eastAsia="Times New Roman" w:hAnsi="Arial" w:cs="Arial"/>
              </w:rPr>
              <w:t xml:space="preserve"> of the Call Off Terms</w:t>
            </w:r>
          </w:p>
        </w:tc>
      </w:tr>
      <w:tr w:rsidR="00DA743D" w:rsidRPr="0036679C" w14:paraId="1321E238" w14:textId="77777777" w:rsidTr="0005623A">
        <w:tc>
          <w:tcPr>
            <w:tcW w:w="565" w:type="dxa"/>
            <w:tcBorders>
              <w:top w:val="single" w:sz="4" w:space="0" w:color="auto"/>
              <w:left w:val="single" w:sz="4" w:space="0" w:color="auto"/>
              <w:bottom w:val="single" w:sz="4" w:space="0" w:color="auto"/>
              <w:right w:val="single" w:sz="4" w:space="0" w:color="auto"/>
            </w:tcBorders>
          </w:tcPr>
          <w:p w14:paraId="1321E230" w14:textId="77777777" w:rsidR="00DA743D" w:rsidRPr="0036679C" w:rsidRDefault="00DA743D"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8.4</w:t>
            </w:r>
          </w:p>
        </w:tc>
        <w:tc>
          <w:tcPr>
            <w:tcW w:w="8253" w:type="dxa"/>
            <w:tcBorders>
              <w:top w:val="single" w:sz="4" w:space="0" w:color="auto"/>
              <w:left w:val="single" w:sz="4" w:space="0" w:color="auto"/>
              <w:bottom w:val="single" w:sz="4" w:space="0" w:color="auto"/>
              <w:right w:val="single" w:sz="4" w:space="0" w:color="auto"/>
            </w:tcBorders>
            <w:shd w:val="clear" w:color="auto" w:fill="auto"/>
          </w:tcPr>
          <w:p w14:paraId="1321E231" w14:textId="77777777" w:rsidR="00DA743D" w:rsidRPr="0036679C" w:rsidRDefault="00DA743D"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 xml:space="preserve">Exit Management: </w:t>
            </w:r>
          </w:p>
          <w:p w14:paraId="1321E236" w14:textId="00AE4A9A" w:rsidR="00DA743D" w:rsidRPr="0036679C" w:rsidRDefault="00DA743D" w:rsidP="0036679C">
            <w:pPr>
              <w:numPr>
                <w:ilvl w:val="1"/>
                <w:numId w:val="0"/>
              </w:numPr>
              <w:adjustRightInd w:val="0"/>
              <w:spacing w:after="120" w:line="240" w:lineRule="auto"/>
              <w:jc w:val="both"/>
              <w:rPr>
                <w:rFonts w:ascii="Arial" w:eastAsia="STZhongsong" w:hAnsi="Arial" w:cs="Arial"/>
                <w:b/>
                <w:lang w:eastAsia="zh-CN"/>
              </w:rPr>
            </w:pPr>
            <w:r w:rsidRPr="00471BA6">
              <w:rPr>
                <w:rFonts w:ascii="Arial" w:eastAsia="STZhongsong" w:hAnsi="Arial" w:cs="Arial"/>
                <w:lang w:eastAsia="zh-CN"/>
              </w:rPr>
              <w:t>In Call Off Schedule 9 (Exit Management) and Serial 11 of the Statement of Requirements</w:t>
            </w:r>
            <w:r w:rsidRPr="0036679C">
              <w:rPr>
                <w:rFonts w:ascii="Arial" w:eastAsia="Times New Roman" w:hAnsi="Arial" w:cs="Arial"/>
              </w:rPr>
              <w:t xml:space="preserve"> </w:t>
            </w:r>
          </w:p>
        </w:tc>
      </w:tr>
    </w:tbl>
    <w:p w14:paraId="1321E239"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p w14:paraId="1321E23A"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supplier information</w:t>
      </w:r>
    </w:p>
    <w:p w14:paraId="1321E23B"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253"/>
      </w:tblGrid>
      <w:tr w:rsidR="00930694" w:rsidRPr="0036679C" w14:paraId="1321E240" w14:textId="77777777" w:rsidTr="00F1495C">
        <w:tc>
          <w:tcPr>
            <w:tcW w:w="565" w:type="dxa"/>
            <w:tcBorders>
              <w:top w:val="single" w:sz="4" w:space="0" w:color="auto"/>
              <w:left w:val="single" w:sz="4" w:space="0" w:color="auto"/>
              <w:bottom w:val="single" w:sz="4" w:space="0" w:color="auto"/>
              <w:right w:val="single" w:sz="4" w:space="0" w:color="auto"/>
            </w:tcBorders>
          </w:tcPr>
          <w:p w14:paraId="1321E23C" w14:textId="77777777" w:rsidR="00930694" w:rsidRPr="0036679C" w:rsidRDefault="00930694" w:rsidP="0036679C">
            <w:pPr>
              <w:numPr>
                <w:ilvl w:val="1"/>
                <w:numId w:val="0"/>
              </w:numPr>
              <w:adjustRightInd w:val="0"/>
              <w:spacing w:after="120" w:line="240" w:lineRule="auto"/>
              <w:rPr>
                <w:rFonts w:ascii="Arial" w:eastAsia="Times New Roman" w:hAnsi="Arial" w:cs="Arial"/>
                <w:b/>
              </w:rPr>
            </w:pPr>
            <w:r w:rsidRPr="0036679C">
              <w:rPr>
                <w:rFonts w:ascii="Arial" w:eastAsia="Times New Roman" w:hAnsi="Arial" w:cs="Arial"/>
                <w:b/>
              </w:rPr>
              <w:t>9.1</w:t>
            </w:r>
          </w:p>
        </w:tc>
        <w:tc>
          <w:tcPr>
            <w:tcW w:w="8253" w:type="dxa"/>
            <w:tcBorders>
              <w:top w:val="single" w:sz="4" w:space="0" w:color="auto"/>
              <w:left w:val="single" w:sz="4" w:space="0" w:color="auto"/>
              <w:bottom w:val="single" w:sz="4" w:space="0" w:color="auto"/>
              <w:right w:val="single" w:sz="4" w:space="0" w:color="auto"/>
            </w:tcBorders>
            <w:shd w:val="clear" w:color="auto" w:fill="auto"/>
          </w:tcPr>
          <w:p w14:paraId="1321E23D" w14:textId="77777777" w:rsidR="00930694" w:rsidRPr="0036679C" w:rsidRDefault="00930694" w:rsidP="0036679C">
            <w:pPr>
              <w:numPr>
                <w:ilvl w:val="1"/>
                <w:numId w:val="0"/>
              </w:numPr>
              <w:adjustRightInd w:val="0"/>
              <w:spacing w:after="120" w:line="240" w:lineRule="auto"/>
              <w:rPr>
                <w:rFonts w:ascii="Arial" w:eastAsia="Times New Roman" w:hAnsi="Arial" w:cs="Arial"/>
                <w:b/>
              </w:rPr>
            </w:pPr>
            <w:r w:rsidRPr="0036679C">
              <w:rPr>
                <w:rFonts w:ascii="Arial" w:eastAsia="Times New Roman" w:hAnsi="Arial" w:cs="Arial"/>
                <w:b/>
              </w:rPr>
              <w:t>Supplier's inspection of Sites, Customer Property and Customer Assets:</w:t>
            </w:r>
          </w:p>
          <w:p w14:paraId="3F9D9157" w14:textId="3B802CF1" w:rsidR="00064EEC" w:rsidRPr="00064EEC" w:rsidRDefault="00064EEC" w:rsidP="002E526C">
            <w:pPr>
              <w:numPr>
                <w:ilvl w:val="1"/>
                <w:numId w:val="0"/>
              </w:numPr>
              <w:adjustRightInd w:val="0"/>
              <w:spacing w:after="120" w:line="240" w:lineRule="auto"/>
              <w:rPr>
                <w:rFonts w:ascii="Arial" w:eastAsia="Times New Roman" w:hAnsi="Arial" w:cs="Arial"/>
                <w:bCs/>
              </w:rPr>
            </w:pPr>
            <w:r w:rsidRPr="00064EEC">
              <w:rPr>
                <w:rFonts w:ascii="Arial" w:eastAsia="Times New Roman" w:hAnsi="Arial" w:cs="Arial"/>
                <w:bCs/>
              </w:rPr>
              <w:t xml:space="preserve">The Authority </w:t>
            </w:r>
            <w:r>
              <w:rPr>
                <w:rFonts w:ascii="Arial" w:eastAsia="Times New Roman" w:hAnsi="Arial" w:cs="Arial"/>
                <w:bCs/>
              </w:rPr>
              <w:t>O</w:t>
            </w:r>
            <w:r w:rsidRPr="00064EEC">
              <w:rPr>
                <w:rFonts w:ascii="Arial" w:eastAsia="Times New Roman" w:hAnsi="Arial" w:cs="Arial"/>
                <w:bCs/>
              </w:rPr>
              <w:t xml:space="preserve">bligations are detailed in the Table in Paragraph 5 of Appendix B of the Statement of Requirement. </w:t>
            </w:r>
          </w:p>
          <w:p w14:paraId="4BCD7A51" w14:textId="2664C6FB" w:rsidR="002E526C" w:rsidRPr="00064EEC" w:rsidRDefault="002E526C" w:rsidP="002E526C">
            <w:pPr>
              <w:numPr>
                <w:ilvl w:val="1"/>
                <w:numId w:val="0"/>
              </w:numPr>
              <w:adjustRightInd w:val="0"/>
              <w:spacing w:after="120" w:line="240" w:lineRule="auto"/>
              <w:rPr>
                <w:rFonts w:ascii="Arial" w:eastAsia="Times New Roman" w:hAnsi="Arial" w:cs="Arial"/>
                <w:bCs/>
              </w:rPr>
            </w:pPr>
            <w:r w:rsidRPr="00064EEC">
              <w:rPr>
                <w:rFonts w:ascii="Arial" w:eastAsia="Times New Roman" w:hAnsi="Arial" w:cs="Arial"/>
                <w:bCs/>
              </w:rPr>
              <w:t xml:space="preserve">The Supplier shall notify the Authority within one (1) Working Day if there are any Authority Obligation failures including confirmation of their impact on the Deliverables and the mitigating actions the Supplier will undertake to minimise the Authority Obligation failures impact and continue to perform its obligations under the Contract to the extent that it is able to do so with the constraints from the Authority Obligation failure.  </w:t>
            </w:r>
          </w:p>
          <w:p w14:paraId="1321E23E" w14:textId="7B838A46" w:rsidR="00930694" w:rsidRPr="00795BCB" w:rsidRDefault="002E526C" w:rsidP="0036679C">
            <w:pPr>
              <w:numPr>
                <w:ilvl w:val="1"/>
                <w:numId w:val="0"/>
              </w:numPr>
              <w:adjustRightInd w:val="0"/>
              <w:spacing w:after="120" w:line="240" w:lineRule="auto"/>
              <w:rPr>
                <w:rFonts w:ascii="Arial" w:eastAsia="Times New Roman" w:hAnsi="Arial" w:cs="Arial"/>
                <w:bCs/>
              </w:rPr>
            </w:pPr>
            <w:r w:rsidRPr="00064EEC">
              <w:rPr>
                <w:rFonts w:ascii="Arial" w:eastAsia="Times New Roman" w:hAnsi="Arial" w:cs="Arial"/>
                <w:bCs/>
              </w:rPr>
              <w:lastRenderedPageBreak/>
              <w:t>The Authority shall give the Contractor such relief from its obligations as is reasonable for such a GF</w:t>
            </w:r>
            <w:r w:rsidR="00064EEC" w:rsidRPr="00064EEC">
              <w:rPr>
                <w:rFonts w:ascii="Arial" w:eastAsia="Times New Roman" w:hAnsi="Arial" w:cs="Arial"/>
                <w:bCs/>
              </w:rPr>
              <w:t>X</w:t>
            </w:r>
            <w:r w:rsidRPr="00064EEC">
              <w:rPr>
                <w:rFonts w:ascii="Arial" w:eastAsia="Times New Roman" w:hAnsi="Arial" w:cs="Arial"/>
                <w:bCs/>
              </w:rPr>
              <w:t xml:space="preserve"> Failure (including any reasonably and properly incurred costs where applicable) subject to the Contractor complying with its obligations </w:t>
            </w:r>
            <w:r w:rsidR="00064EEC" w:rsidRPr="00064EEC">
              <w:rPr>
                <w:rFonts w:ascii="Arial" w:eastAsia="Times New Roman" w:hAnsi="Arial" w:cs="Arial"/>
                <w:bCs/>
              </w:rPr>
              <w:t>in</w:t>
            </w:r>
            <w:r w:rsidRPr="00064EEC">
              <w:rPr>
                <w:rFonts w:ascii="Arial" w:eastAsia="Times New Roman" w:hAnsi="Arial" w:cs="Arial"/>
                <w:bCs/>
              </w:rPr>
              <w:t xml:space="preserve"> Appendix B and the relief being from an obligation directly impacted by the Authority Obligation failure.</w:t>
            </w:r>
            <w:r w:rsidRPr="002E526C">
              <w:rPr>
                <w:rFonts w:ascii="Arial" w:eastAsia="Times New Roman" w:hAnsi="Arial" w:cs="Arial"/>
                <w:bCs/>
              </w:rPr>
              <w:t xml:space="preserve">  </w:t>
            </w:r>
          </w:p>
        </w:tc>
      </w:tr>
      <w:tr w:rsidR="00930694" w:rsidRPr="0036679C" w14:paraId="1321E245" w14:textId="77777777" w:rsidTr="00F1495C">
        <w:tc>
          <w:tcPr>
            <w:tcW w:w="565" w:type="dxa"/>
            <w:tcBorders>
              <w:top w:val="single" w:sz="4" w:space="0" w:color="auto"/>
              <w:left w:val="single" w:sz="4" w:space="0" w:color="auto"/>
              <w:bottom w:val="single" w:sz="4" w:space="0" w:color="auto"/>
              <w:right w:val="single" w:sz="4" w:space="0" w:color="auto"/>
            </w:tcBorders>
          </w:tcPr>
          <w:p w14:paraId="1321E241" w14:textId="77777777" w:rsidR="00930694" w:rsidRPr="0036679C" w:rsidRDefault="00930694"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lastRenderedPageBreak/>
              <w:t>9.2</w:t>
            </w:r>
          </w:p>
        </w:tc>
        <w:tc>
          <w:tcPr>
            <w:tcW w:w="8253" w:type="dxa"/>
            <w:tcBorders>
              <w:top w:val="single" w:sz="4" w:space="0" w:color="auto"/>
              <w:left w:val="single" w:sz="4" w:space="0" w:color="auto"/>
              <w:bottom w:val="single" w:sz="4" w:space="0" w:color="auto"/>
              <w:right w:val="single" w:sz="4" w:space="0" w:color="auto"/>
            </w:tcBorders>
            <w:shd w:val="clear" w:color="auto" w:fill="auto"/>
          </w:tcPr>
          <w:p w14:paraId="1321E242" w14:textId="77777777" w:rsidR="00930694" w:rsidRPr="0036679C" w:rsidRDefault="00930694"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Commercially Sensitive Information</w:t>
            </w:r>
            <w:r w:rsidRPr="0036679C">
              <w:rPr>
                <w:rFonts w:ascii="Arial" w:eastAsia="STZhongsong" w:hAnsi="Arial" w:cs="Arial"/>
                <w:lang w:eastAsia="zh-CN"/>
              </w:rPr>
              <w:t>:</w:t>
            </w:r>
          </w:p>
          <w:p w14:paraId="1321E243" w14:textId="00425FEE" w:rsidR="00930694" w:rsidRPr="00F95B95" w:rsidRDefault="00F95B95" w:rsidP="0036679C">
            <w:pPr>
              <w:numPr>
                <w:ilvl w:val="1"/>
                <w:numId w:val="0"/>
              </w:numPr>
              <w:adjustRightInd w:val="0"/>
              <w:spacing w:after="120" w:line="240" w:lineRule="auto"/>
              <w:rPr>
                <w:rFonts w:ascii="Arial" w:eastAsia="STZhongsong" w:hAnsi="Arial" w:cs="Arial"/>
                <w:bCs/>
                <w:lang w:eastAsia="zh-CN"/>
              </w:rPr>
            </w:pPr>
            <w:r>
              <w:rPr>
                <w:rFonts w:ascii="Arial" w:eastAsia="STZhongsong" w:hAnsi="Arial" w:cs="Arial"/>
                <w:bCs/>
                <w:lang w:eastAsia="zh-CN"/>
              </w:rPr>
              <w:t>Supplier to populate any Commercially Sensitive Information included as part of their proposal.</w:t>
            </w:r>
          </w:p>
        </w:tc>
      </w:tr>
    </w:tbl>
    <w:p w14:paraId="1321E246"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p w14:paraId="1321E247"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OTHER CALL OFF REQUIREMENTS</w:t>
      </w:r>
    </w:p>
    <w:p w14:paraId="1321E248"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8235"/>
      </w:tblGrid>
      <w:tr w:rsidR="00A970B2" w:rsidRPr="0036679C" w14:paraId="1321E252" w14:textId="77777777" w:rsidTr="00601F7A">
        <w:tc>
          <w:tcPr>
            <w:tcW w:w="767" w:type="dxa"/>
          </w:tcPr>
          <w:p w14:paraId="1321E249" w14:textId="77777777" w:rsidR="00A970B2" w:rsidRPr="0036679C" w:rsidRDefault="00A970B2"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10.1</w:t>
            </w:r>
          </w:p>
        </w:tc>
        <w:tc>
          <w:tcPr>
            <w:tcW w:w="8138" w:type="dxa"/>
            <w:shd w:val="clear" w:color="auto" w:fill="auto"/>
          </w:tcPr>
          <w:p w14:paraId="1321E24A" w14:textId="77777777" w:rsidR="00A970B2" w:rsidRPr="0036679C" w:rsidRDefault="00A970B2"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Recitals</w:t>
            </w:r>
            <w:r w:rsidRPr="0036679C">
              <w:rPr>
                <w:rFonts w:ascii="Arial" w:eastAsia="STZhongsong" w:hAnsi="Arial" w:cs="Arial"/>
                <w:lang w:eastAsia="zh-CN"/>
              </w:rPr>
              <w:t xml:space="preserve"> (in preamble to the Call Off Terms):</w:t>
            </w:r>
          </w:p>
          <w:p w14:paraId="1321E250" w14:textId="4AB83B9A" w:rsidR="00A970B2" w:rsidRPr="0036679C" w:rsidRDefault="00A970B2" w:rsidP="0036679C">
            <w:pPr>
              <w:numPr>
                <w:ilvl w:val="1"/>
                <w:numId w:val="0"/>
              </w:numPr>
              <w:adjustRightInd w:val="0"/>
              <w:spacing w:after="120" w:line="240" w:lineRule="auto"/>
              <w:rPr>
                <w:rFonts w:ascii="Arial" w:eastAsia="STZhongsong" w:hAnsi="Arial" w:cs="Arial"/>
                <w:b/>
                <w:lang w:eastAsia="zh-CN"/>
              </w:rPr>
            </w:pPr>
            <w:r w:rsidRPr="00471BA6">
              <w:rPr>
                <w:rFonts w:ascii="Arial" w:eastAsia="STZhongsong" w:hAnsi="Arial" w:cs="Arial"/>
                <w:lang w:eastAsia="zh-CN"/>
              </w:rPr>
              <w:t>Recital A</w:t>
            </w:r>
          </w:p>
        </w:tc>
      </w:tr>
      <w:tr w:rsidR="00A970B2" w:rsidRPr="0036679C" w14:paraId="1321E259" w14:textId="77777777" w:rsidTr="00601F7A">
        <w:tc>
          <w:tcPr>
            <w:tcW w:w="767" w:type="dxa"/>
          </w:tcPr>
          <w:p w14:paraId="1321E253" w14:textId="77777777" w:rsidR="00A970B2" w:rsidRPr="0036679C" w:rsidRDefault="00A970B2" w:rsidP="0036679C">
            <w:pPr>
              <w:numPr>
                <w:ilvl w:val="1"/>
                <w:numId w:val="0"/>
              </w:numPr>
              <w:adjustRightInd w:val="0"/>
              <w:spacing w:after="120" w:line="240" w:lineRule="auto"/>
              <w:jc w:val="both"/>
              <w:rPr>
                <w:rFonts w:ascii="Arial" w:eastAsia="Times New Roman" w:hAnsi="Arial" w:cs="Arial"/>
                <w:b/>
              </w:rPr>
            </w:pPr>
            <w:r w:rsidRPr="0036679C">
              <w:rPr>
                <w:rFonts w:ascii="Arial" w:eastAsia="Times New Roman" w:hAnsi="Arial" w:cs="Arial"/>
                <w:b/>
              </w:rPr>
              <w:t>10.2</w:t>
            </w:r>
          </w:p>
        </w:tc>
        <w:tc>
          <w:tcPr>
            <w:tcW w:w="8138" w:type="dxa"/>
            <w:shd w:val="clear" w:color="auto" w:fill="auto"/>
          </w:tcPr>
          <w:p w14:paraId="1321E254" w14:textId="77777777" w:rsidR="00A970B2" w:rsidRPr="0036679C" w:rsidRDefault="00A970B2" w:rsidP="0036679C">
            <w:pPr>
              <w:numPr>
                <w:ilvl w:val="1"/>
                <w:numId w:val="0"/>
              </w:numPr>
              <w:adjustRightInd w:val="0"/>
              <w:spacing w:after="120" w:line="240" w:lineRule="auto"/>
              <w:jc w:val="both"/>
              <w:rPr>
                <w:rFonts w:ascii="Arial" w:eastAsia="Times New Roman" w:hAnsi="Arial" w:cs="Arial"/>
                <w:b/>
              </w:rPr>
            </w:pPr>
            <w:r w:rsidRPr="0036679C">
              <w:rPr>
                <w:rFonts w:ascii="Arial" w:eastAsia="Times New Roman" w:hAnsi="Arial" w:cs="Arial"/>
                <w:b/>
              </w:rPr>
              <w:t xml:space="preserve">Call Off Guarantee (Clause </w:t>
            </w:r>
            <w:r w:rsidRPr="0036679C">
              <w:rPr>
                <w:rFonts w:ascii="Arial" w:eastAsia="Times New Roman" w:hAnsi="Arial" w:cs="Arial"/>
                <w:b/>
              </w:rPr>
              <w:fldChar w:fldCharType="begin" w:fldLock="1"/>
            </w:r>
            <w:r w:rsidRPr="0036679C">
              <w:rPr>
                <w:rFonts w:ascii="Arial" w:eastAsia="Times New Roman" w:hAnsi="Arial" w:cs="Arial"/>
                <w:b/>
              </w:rPr>
              <w:instrText xml:space="preserve"> REF _Ref359400160 \r \h  \* MERGEFORMAT </w:instrText>
            </w:r>
            <w:r w:rsidRPr="0036679C">
              <w:rPr>
                <w:rFonts w:ascii="Arial" w:eastAsia="Times New Roman" w:hAnsi="Arial" w:cs="Arial"/>
                <w:b/>
              </w:rPr>
            </w:r>
            <w:r w:rsidRPr="0036679C">
              <w:rPr>
                <w:rFonts w:ascii="Arial" w:eastAsia="Times New Roman" w:hAnsi="Arial" w:cs="Arial"/>
                <w:b/>
              </w:rPr>
              <w:fldChar w:fldCharType="separate"/>
            </w:r>
            <w:r w:rsidRPr="0036679C">
              <w:rPr>
                <w:rFonts w:ascii="Arial" w:eastAsia="Times New Roman" w:hAnsi="Arial" w:cs="Arial"/>
                <w:b/>
              </w:rPr>
              <w:t>4</w:t>
            </w:r>
            <w:r w:rsidRPr="0036679C">
              <w:rPr>
                <w:rFonts w:ascii="Arial" w:eastAsia="Times New Roman" w:hAnsi="Arial" w:cs="Arial"/>
                <w:b/>
              </w:rPr>
              <w:fldChar w:fldCharType="end"/>
            </w:r>
            <w:r w:rsidRPr="0036679C">
              <w:rPr>
                <w:rFonts w:ascii="Arial" w:eastAsia="Times New Roman" w:hAnsi="Arial" w:cs="Arial"/>
                <w:b/>
              </w:rPr>
              <w:t xml:space="preserve"> of the Call Off Terms):</w:t>
            </w:r>
          </w:p>
          <w:p w14:paraId="1321E257" w14:textId="0CEE8D38" w:rsidR="00A970B2" w:rsidRPr="00A44F39" w:rsidRDefault="00A970B2" w:rsidP="0036679C">
            <w:pPr>
              <w:numPr>
                <w:ilvl w:val="1"/>
                <w:numId w:val="0"/>
              </w:numPr>
              <w:adjustRightInd w:val="0"/>
              <w:spacing w:after="120" w:line="240" w:lineRule="auto"/>
              <w:jc w:val="both"/>
              <w:rPr>
                <w:rFonts w:ascii="Arial" w:eastAsia="Times New Roman" w:hAnsi="Arial" w:cs="Arial"/>
                <w:b/>
              </w:rPr>
            </w:pPr>
            <w:r w:rsidRPr="00471BA6">
              <w:rPr>
                <w:rFonts w:ascii="Arial" w:eastAsia="Times New Roman" w:hAnsi="Arial" w:cs="Arial"/>
              </w:rPr>
              <w:t>Not required</w:t>
            </w:r>
            <w:r w:rsidRPr="00471BA6">
              <w:rPr>
                <w:rFonts w:ascii="Arial" w:eastAsia="Times New Roman" w:hAnsi="Arial" w:cs="Arial"/>
                <w:b/>
              </w:rPr>
              <w:t xml:space="preserve"> </w:t>
            </w:r>
          </w:p>
        </w:tc>
      </w:tr>
      <w:tr w:rsidR="00A970B2" w:rsidRPr="0036679C" w14:paraId="1321E26B" w14:textId="77777777" w:rsidTr="00601F7A">
        <w:tc>
          <w:tcPr>
            <w:tcW w:w="767" w:type="dxa"/>
          </w:tcPr>
          <w:p w14:paraId="1321E25A" w14:textId="77777777" w:rsidR="00A970B2" w:rsidRPr="0036679C" w:rsidRDefault="00A970B2"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10.3</w:t>
            </w:r>
          </w:p>
        </w:tc>
        <w:tc>
          <w:tcPr>
            <w:tcW w:w="8138" w:type="dxa"/>
            <w:shd w:val="clear" w:color="auto" w:fill="auto"/>
          </w:tcPr>
          <w:p w14:paraId="1321E25B" w14:textId="77777777" w:rsidR="00A970B2" w:rsidRPr="0036679C" w:rsidRDefault="00A970B2" w:rsidP="0036679C">
            <w:pPr>
              <w:numPr>
                <w:ilvl w:val="1"/>
                <w:numId w:val="0"/>
              </w:numPr>
              <w:adjustRightInd w:val="0"/>
              <w:spacing w:after="120" w:line="240" w:lineRule="auto"/>
              <w:rPr>
                <w:rFonts w:ascii="Arial" w:eastAsia="STZhongsong" w:hAnsi="Arial" w:cs="Arial"/>
                <w:b/>
                <w:highlight w:val="yellow"/>
                <w:lang w:eastAsia="zh-CN"/>
              </w:rPr>
            </w:pPr>
            <w:r w:rsidRPr="0036679C">
              <w:rPr>
                <w:rFonts w:ascii="Arial" w:eastAsia="STZhongsong" w:hAnsi="Arial" w:cs="Arial"/>
                <w:b/>
                <w:lang w:eastAsia="zh-CN"/>
              </w:rPr>
              <w:t>Security</w:t>
            </w:r>
            <w:r w:rsidRPr="0036679C">
              <w:rPr>
                <w:rFonts w:ascii="Arial" w:eastAsia="STZhongsong" w:hAnsi="Arial" w:cs="Arial"/>
                <w:lang w:eastAsia="zh-CN"/>
              </w:rPr>
              <w:t>:</w:t>
            </w:r>
          </w:p>
          <w:p w14:paraId="1321E25F" w14:textId="6228A64E" w:rsidR="00A970B2" w:rsidRPr="00A44F39" w:rsidRDefault="00A970B2" w:rsidP="0036679C">
            <w:pPr>
              <w:numPr>
                <w:ilvl w:val="1"/>
                <w:numId w:val="0"/>
              </w:numPr>
              <w:adjustRightInd w:val="0"/>
              <w:spacing w:after="120" w:line="240" w:lineRule="auto"/>
              <w:rPr>
                <w:rFonts w:ascii="Arial" w:eastAsia="STZhongsong" w:hAnsi="Arial" w:cs="Arial"/>
                <w:b/>
                <w:lang w:eastAsia="zh-CN"/>
              </w:rPr>
            </w:pPr>
            <w:r w:rsidRPr="00471BA6">
              <w:rPr>
                <w:rFonts w:ascii="Arial" w:eastAsia="STZhongsong" w:hAnsi="Arial" w:cs="Arial"/>
                <w:lang w:eastAsia="zh-CN"/>
              </w:rPr>
              <w:t>Select short form security requirements</w:t>
            </w:r>
          </w:p>
          <w:p w14:paraId="1321E261" w14:textId="317128BB" w:rsidR="00A970B2" w:rsidRPr="00471BA6" w:rsidRDefault="00A970B2" w:rsidP="0036679C">
            <w:pPr>
              <w:numPr>
                <w:ilvl w:val="1"/>
                <w:numId w:val="0"/>
              </w:numPr>
              <w:adjustRightInd w:val="0"/>
              <w:spacing w:after="120" w:line="240" w:lineRule="auto"/>
              <w:rPr>
                <w:rFonts w:ascii="Arial" w:eastAsia="STZhongsong" w:hAnsi="Arial" w:cs="Arial"/>
                <w:bCs/>
                <w:lang w:eastAsia="zh-CN"/>
              </w:rPr>
            </w:pPr>
            <w:r w:rsidRPr="00471BA6">
              <w:rPr>
                <w:rFonts w:ascii="Arial" w:eastAsia="STZhongsong" w:hAnsi="Arial" w:cs="Arial"/>
                <w:bCs/>
                <w:lang w:eastAsia="zh-CN"/>
              </w:rPr>
              <w:t>AND</w:t>
            </w:r>
          </w:p>
          <w:p w14:paraId="1321E264" w14:textId="12DFA8E4" w:rsidR="00A970B2" w:rsidRPr="00AE32EA" w:rsidRDefault="00A970B2" w:rsidP="0036679C">
            <w:pPr>
              <w:numPr>
                <w:ilvl w:val="1"/>
                <w:numId w:val="0"/>
              </w:numPr>
              <w:adjustRightInd w:val="0"/>
              <w:spacing w:after="120" w:line="240" w:lineRule="auto"/>
              <w:rPr>
                <w:rFonts w:ascii="Arial" w:eastAsia="STZhongsong" w:hAnsi="Arial" w:cs="Arial"/>
                <w:b/>
                <w:highlight w:val="yellow"/>
                <w:lang w:eastAsia="zh-CN"/>
              </w:rPr>
            </w:pPr>
            <w:r w:rsidRPr="00471BA6">
              <w:rPr>
                <w:rFonts w:ascii="Arial" w:eastAsia="STZhongsong" w:hAnsi="Arial" w:cs="Arial"/>
                <w:bCs/>
                <w:lang w:eastAsia="zh-CN"/>
              </w:rPr>
              <w:t>The Security Requirements detailed in Appendix B</w:t>
            </w:r>
            <w:r>
              <w:rPr>
                <w:rFonts w:ascii="Arial" w:eastAsia="STZhongsong" w:hAnsi="Arial" w:cs="Arial"/>
                <w:bCs/>
                <w:lang w:eastAsia="zh-CN"/>
              </w:rPr>
              <w:t xml:space="preserve"> (</w:t>
            </w:r>
            <w:r w:rsidRPr="00471BA6">
              <w:rPr>
                <w:rFonts w:ascii="Arial" w:eastAsia="STZhongsong" w:hAnsi="Arial" w:cs="Arial"/>
                <w:bCs/>
                <w:lang w:eastAsia="zh-CN"/>
              </w:rPr>
              <w:t>Statement of Requirements</w:t>
            </w:r>
            <w:r>
              <w:rPr>
                <w:rFonts w:ascii="Arial" w:eastAsia="STZhongsong" w:hAnsi="Arial" w:cs="Arial"/>
                <w:bCs/>
                <w:lang w:eastAsia="zh-CN"/>
              </w:rPr>
              <w:t>)</w:t>
            </w:r>
          </w:p>
        </w:tc>
      </w:tr>
      <w:tr w:rsidR="00A970B2" w:rsidRPr="0036679C" w14:paraId="1321E273" w14:textId="77777777" w:rsidTr="00601F7A">
        <w:tc>
          <w:tcPr>
            <w:tcW w:w="767" w:type="dxa"/>
          </w:tcPr>
          <w:p w14:paraId="1321E26C" w14:textId="77777777" w:rsidR="00A970B2" w:rsidRPr="0036679C" w:rsidRDefault="00A970B2"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10.4</w:t>
            </w:r>
          </w:p>
        </w:tc>
        <w:tc>
          <w:tcPr>
            <w:tcW w:w="8138" w:type="dxa"/>
            <w:shd w:val="clear" w:color="auto" w:fill="auto"/>
          </w:tcPr>
          <w:p w14:paraId="1321E26D" w14:textId="77777777" w:rsidR="00A970B2" w:rsidRPr="0036679C" w:rsidRDefault="00A970B2"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ICT Policy:</w:t>
            </w:r>
          </w:p>
          <w:p w14:paraId="1321E271" w14:textId="597082C6" w:rsidR="00A970B2" w:rsidRPr="0036679C" w:rsidRDefault="00A970B2" w:rsidP="00F44F38">
            <w:pPr>
              <w:numPr>
                <w:ilvl w:val="1"/>
                <w:numId w:val="0"/>
              </w:numPr>
              <w:adjustRightInd w:val="0"/>
              <w:spacing w:after="120" w:line="240" w:lineRule="auto"/>
              <w:rPr>
                <w:rFonts w:ascii="Arial" w:eastAsia="STZhongsong" w:hAnsi="Arial" w:cs="Arial"/>
                <w:b/>
                <w:lang w:eastAsia="zh-CN"/>
              </w:rPr>
            </w:pPr>
            <w:r w:rsidRPr="00471BA6">
              <w:rPr>
                <w:rFonts w:ascii="Arial" w:eastAsia="STZhongsong" w:hAnsi="Arial" w:cs="Arial"/>
                <w:lang w:eastAsia="zh-CN"/>
              </w:rPr>
              <w:t>Not applied</w:t>
            </w:r>
          </w:p>
        </w:tc>
      </w:tr>
      <w:tr w:rsidR="00A970B2" w:rsidRPr="0036679C" w14:paraId="1321E278" w14:textId="77777777" w:rsidTr="00601F7A">
        <w:tc>
          <w:tcPr>
            <w:tcW w:w="767" w:type="dxa"/>
          </w:tcPr>
          <w:p w14:paraId="1321E274" w14:textId="77777777" w:rsidR="00A970B2" w:rsidRPr="0036679C" w:rsidRDefault="00A970B2" w:rsidP="0036679C">
            <w:pPr>
              <w:numPr>
                <w:ilvl w:val="1"/>
                <w:numId w:val="0"/>
              </w:numPr>
              <w:adjustRightInd w:val="0"/>
              <w:spacing w:after="120" w:line="240" w:lineRule="auto"/>
              <w:rPr>
                <w:rFonts w:ascii="Arial" w:eastAsia="Times New Roman" w:hAnsi="Arial" w:cs="Arial"/>
                <w:b/>
              </w:rPr>
            </w:pPr>
            <w:r w:rsidRPr="0036679C">
              <w:rPr>
                <w:rFonts w:ascii="Arial" w:eastAsia="Times New Roman" w:hAnsi="Arial" w:cs="Arial"/>
                <w:b/>
              </w:rPr>
              <w:t>10.5</w:t>
            </w:r>
          </w:p>
        </w:tc>
        <w:tc>
          <w:tcPr>
            <w:tcW w:w="8138" w:type="dxa"/>
            <w:shd w:val="clear" w:color="auto" w:fill="auto"/>
          </w:tcPr>
          <w:p w14:paraId="1321E275" w14:textId="77777777" w:rsidR="00A970B2" w:rsidRPr="0036679C" w:rsidRDefault="00A970B2" w:rsidP="0036679C">
            <w:pPr>
              <w:numPr>
                <w:ilvl w:val="1"/>
                <w:numId w:val="0"/>
              </w:numPr>
              <w:adjustRightInd w:val="0"/>
              <w:spacing w:after="120" w:line="240" w:lineRule="auto"/>
              <w:rPr>
                <w:rFonts w:ascii="Arial" w:eastAsia="Times New Roman" w:hAnsi="Arial" w:cs="Arial"/>
              </w:rPr>
            </w:pPr>
            <w:r w:rsidRPr="0036679C">
              <w:rPr>
                <w:rFonts w:ascii="Arial" w:eastAsia="Times New Roman" w:hAnsi="Arial" w:cs="Arial"/>
                <w:b/>
              </w:rPr>
              <w:t>Testing</w:t>
            </w:r>
            <w:r w:rsidRPr="0036679C">
              <w:rPr>
                <w:rFonts w:ascii="Arial" w:eastAsia="Times New Roman" w:hAnsi="Arial" w:cs="Arial"/>
              </w:rPr>
              <w:t xml:space="preserve">: </w:t>
            </w:r>
          </w:p>
          <w:p w14:paraId="1321E276" w14:textId="77777777" w:rsidR="00A970B2" w:rsidRPr="0036679C" w:rsidRDefault="00A970B2"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rPr>
              <w:t>Not applied</w:t>
            </w:r>
          </w:p>
        </w:tc>
      </w:tr>
      <w:tr w:rsidR="00A970B2" w:rsidRPr="0036679C" w14:paraId="1321E286" w14:textId="77777777" w:rsidTr="00601F7A">
        <w:tc>
          <w:tcPr>
            <w:tcW w:w="767" w:type="dxa"/>
          </w:tcPr>
          <w:p w14:paraId="1321E279" w14:textId="77777777" w:rsidR="00A970B2" w:rsidRPr="0036679C" w:rsidRDefault="00A970B2"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10.6</w:t>
            </w:r>
          </w:p>
        </w:tc>
        <w:tc>
          <w:tcPr>
            <w:tcW w:w="8138" w:type="dxa"/>
            <w:shd w:val="clear" w:color="auto" w:fill="auto"/>
          </w:tcPr>
          <w:p w14:paraId="1321E27A" w14:textId="77777777" w:rsidR="00A970B2" w:rsidRPr="0036679C" w:rsidRDefault="00A970B2"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Business Continuity &amp; Disaster Recovery</w:t>
            </w:r>
            <w:r w:rsidRPr="0036679C">
              <w:rPr>
                <w:rFonts w:ascii="Arial" w:eastAsia="STZhongsong" w:hAnsi="Arial" w:cs="Arial"/>
                <w:lang w:eastAsia="zh-CN"/>
              </w:rPr>
              <w:t xml:space="preserve">: </w:t>
            </w:r>
          </w:p>
          <w:p w14:paraId="1321E282" w14:textId="71EBE39F" w:rsidR="00A970B2" w:rsidRPr="002159BB" w:rsidRDefault="00A970B2" w:rsidP="0036679C">
            <w:pPr>
              <w:numPr>
                <w:ilvl w:val="1"/>
                <w:numId w:val="0"/>
              </w:numPr>
              <w:adjustRightInd w:val="0"/>
              <w:spacing w:after="120" w:line="240" w:lineRule="auto"/>
              <w:rPr>
                <w:rFonts w:ascii="Arial" w:eastAsia="Times New Roman" w:hAnsi="Arial" w:cs="Arial"/>
                <w:b/>
              </w:rPr>
            </w:pPr>
            <w:r w:rsidRPr="00606D45">
              <w:rPr>
                <w:rFonts w:ascii="Arial" w:eastAsia="Times New Roman" w:hAnsi="Arial" w:cs="Arial"/>
              </w:rPr>
              <w:t>Not applied</w:t>
            </w:r>
          </w:p>
        </w:tc>
      </w:tr>
      <w:tr w:rsidR="00A970B2" w:rsidRPr="0036679C" w14:paraId="1321E28A" w14:textId="77777777" w:rsidTr="00601F7A">
        <w:tc>
          <w:tcPr>
            <w:tcW w:w="767" w:type="dxa"/>
          </w:tcPr>
          <w:p w14:paraId="1321E287" w14:textId="77777777" w:rsidR="00A970B2" w:rsidRPr="0036679C" w:rsidRDefault="00A970B2" w:rsidP="0036679C">
            <w:p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10.7</w:t>
            </w:r>
          </w:p>
        </w:tc>
        <w:tc>
          <w:tcPr>
            <w:tcW w:w="8138" w:type="dxa"/>
            <w:shd w:val="clear" w:color="auto" w:fill="auto"/>
          </w:tcPr>
          <w:p w14:paraId="1321E288" w14:textId="46F068C0" w:rsidR="00A970B2" w:rsidRPr="0036679C" w:rsidRDefault="00AE32EA" w:rsidP="0036679C">
            <w:pPr>
              <w:numPr>
                <w:ilvl w:val="1"/>
                <w:numId w:val="0"/>
              </w:numPr>
              <w:adjustRightInd w:val="0"/>
              <w:spacing w:after="120" w:line="240" w:lineRule="auto"/>
              <w:rPr>
                <w:rFonts w:ascii="Arial" w:eastAsia="STZhongsong" w:hAnsi="Arial" w:cs="Arial"/>
                <w:b/>
                <w:lang w:eastAsia="zh-CN"/>
              </w:rPr>
            </w:pPr>
            <w:r>
              <w:rPr>
                <w:rFonts w:ascii="Arial" w:eastAsia="Times New Roman" w:hAnsi="Arial" w:cs="Arial"/>
              </w:rPr>
              <w:t>Not used</w:t>
            </w:r>
          </w:p>
        </w:tc>
      </w:tr>
      <w:tr w:rsidR="00A970B2" w:rsidRPr="0036679C" w14:paraId="1321E28F" w14:textId="77777777" w:rsidTr="00601F7A">
        <w:tc>
          <w:tcPr>
            <w:tcW w:w="767" w:type="dxa"/>
            <w:tcBorders>
              <w:top w:val="single" w:sz="4" w:space="0" w:color="auto"/>
              <w:left w:val="single" w:sz="4" w:space="0" w:color="auto"/>
              <w:bottom w:val="single" w:sz="4" w:space="0" w:color="auto"/>
              <w:right w:val="single" w:sz="4" w:space="0" w:color="auto"/>
            </w:tcBorders>
          </w:tcPr>
          <w:p w14:paraId="1321E28B" w14:textId="77777777" w:rsidR="00A970B2" w:rsidRPr="0036679C" w:rsidRDefault="00A970B2"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10.8</w:t>
            </w:r>
          </w:p>
        </w:tc>
        <w:tc>
          <w:tcPr>
            <w:tcW w:w="8138" w:type="dxa"/>
            <w:tcBorders>
              <w:top w:val="single" w:sz="4" w:space="0" w:color="auto"/>
              <w:left w:val="single" w:sz="4" w:space="0" w:color="auto"/>
              <w:bottom w:val="single" w:sz="4" w:space="0" w:color="auto"/>
              <w:right w:val="single" w:sz="4" w:space="0" w:color="auto"/>
            </w:tcBorders>
            <w:shd w:val="clear" w:color="auto" w:fill="auto"/>
          </w:tcPr>
          <w:p w14:paraId="1321E28C" w14:textId="77777777" w:rsidR="00A970B2" w:rsidRPr="0036679C" w:rsidRDefault="00A970B2"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Protection of Customer Data</w:t>
            </w:r>
            <w:r w:rsidRPr="0036679C">
              <w:rPr>
                <w:rFonts w:ascii="Arial" w:eastAsia="STZhongsong" w:hAnsi="Arial" w:cs="Arial"/>
                <w:lang w:eastAsia="zh-CN"/>
              </w:rPr>
              <w:t xml:space="preserve"> (Clause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_Ref358880472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35.2.3</w:t>
            </w:r>
            <w:r w:rsidRPr="0036679C">
              <w:rPr>
                <w:rFonts w:ascii="Arial" w:eastAsia="STZhongsong" w:hAnsi="Arial" w:cs="Arial"/>
                <w:lang w:eastAsia="zh-CN"/>
              </w:rPr>
              <w:fldChar w:fldCharType="end"/>
            </w:r>
            <w:r w:rsidRPr="0036679C">
              <w:rPr>
                <w:rFonts w:ascii="Arial" w:eastAsia="STZhongsong" w:hAnsi="Arial" w:cs="Arial"/>
                <w:lang w:eastAsia="zh-CN"/>
              </w:rPr>
              <w:t xml:space="preserve"> of the Call Off Terms):</w:t>
            </w:r>
          </w:p>
          <w:p w14:paraId="1321E28D" w14:textId="37B27C9A" w:rsidR="00A970B2" w:rsidRPr="0036679C" w:rsidRDefault="00A970B2" w:rsidP="0036679C">
            <w:pPr>
              <w:numPr>
                <w:ilvl w:val="1"/>
                <w:numId w:val="0"/>
              </w:numPr>
              <w:adjustRightInd w:val="0"/>
              <w:spacing w:after="120" w:line="240" w:lineRule="auto"/>
              <w:jc w:val="both"/>
              <w:rPr>
                <w:rFonts w:ascii="Arial" w:eastAsia="STZhongsong" w:hAnsi="Arial" w:cs="Arial"/>
                <w:lang w:eastAsia="zh-CN"/>
              </w:rPr>
            </w:pPr>
            <w:r w:rsidRPr="009A6948">
              <w:rPr>
                <w:rFonts w:ascii="Arial" w:eastAsia="STZhongsong" w:hAnsi="Arial" w:cs="Arial"/>
                <w:bCs/>
                <w:lang w:eastAsia="zh-CN"/>
              </w:rPr>
              <w:t xml:space="preserve">If requested, the Supplier shall supply any held and/or processed Customer Data in </w:t>
            </w:r>
            <w:r w:rsidR="009E05BC">
              <w:rPr>
                <w:rFonts w:ascii="Arial" w:eastAsia="STZhongsong" w:hAnsi="Arial" w:cs="Arial"/>
                <w:bCs/>
                <w:lang w:eastAsia="zh-CN"/>
              </w:rPr>
              <w:t>written</w:t>
            </w:r>
            <w:r>
              <w:rPr>
                <w:rFonts w:ascii="Arial" w:eastAsia="STZhongsong" w:hAnsi="Arial" w:cs="Arial"/>
                <w:bCs/>
                <w:lang w:eastAsia="zh-CN"/>
              </w:rPr>
              <w:t xml:space="preserve"> format</w:t>
            </w:r>
          </w:p>
        </w:tc>
      </w:tr>
      <w:tr w:rsidR="00A970B2" w:rsidRPr="0036679C" w14:paraId="1321E296" w14:textId="77777777" w:rsidTr="00601F7A">
        <w:tc>
          <w:tcPr>
            <w:tcW w:w="767" w:type="dxa"/>
            <w:tcBorders>
              <w:top w:val="single" w:sz="4" w:space="0" w:color="auto"/>
              <w:left w:val="single" w:sz="4" w:space="0" w:color="auto"/>
              <w:bottom w:val="single" w:sz="4" w:space="0" w:color="auto"/>
              <w:right w:val="single" w:sz="4" w:space="0" w:color="auto"/>
            </w:tcBorders>
          </w:tcPr>
          <w:p w14:paraId="1321E290" w14:textId="77777777" w:rsidR="00A970B2" w:rsidRPr="0036679C" w:rsidRDefault="00A970B2"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10.9</w:t>
            </w:r>
          </w:p>
        </w:tc>
        <w:tc>
          <w:tcPr>
            <w:tcW w:w="8138" w:type="dxa"/>
            <w:tcBorders>
              <w:top w:val="single" w:sz="4" w:space="0" w:color="auto"/>
              <w:left w:val="single" w:sz="4" w:space="0" w:color="auto"/>
              <w:bottom w:val="single" w:sz="4" w:space="0" w:color="auto"/>
              <w:right w:val="single" w:sz="4" w:space="0" w:color="auto"/>
            </w:tcBorders>
            <w:shd w:val="clear" w:color="auto" w:fill="auto"/>
          </w:tcPr>
          <w:p w14:paraId="1321E291" w14:textId="2C36130D" w:rsidR="00A970B2" w:rsidRDefault="00A970B2"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Notices</w:t>
            </w:r>
            <w:r w:rsidRPr="0036679C">
              <w:rPr>
                <w:rFonts w:ascii="Arial" w:eastAsia="STZhongsong" w:hAnsi="Arial" w:cs="Arial"/>
                <w:lang w:eastAsia="zh-CN"/>
              </w:rPr>
              <w:t xml:space="preserve"> (Clause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_Ref363829151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56.6</w:t>
            </w:r>
            <w:r w:rsidRPr="0036679C">
              <w:rPr>
                <w:rFonts w:ascii="Arial" w:eastAsia="STZhongsong" w:hAnsi="Arial" w:cs="Arial"/>
                <w:lang w:eastAsia="zh-CN"/>
              </w:rPr>
              <w:fldChar w:fldCharType="end"/>
            </w:r>
            <w:r w:rsidRPr="0036679C">
              <w:rPr>
                <w:rFonts w:ascii="Arial" w:eastAsia="STZhongsong" w:hAnsi="Arial" w:cs="Arial"/>
                <w:lang w:eastAsia="zh-CN"/>
              </w:rPr>
              <w:t xml:space="preserve"> of the Call Off Terms):</w:t>
            </w:r>
          </w:p>
          <w:p w14:paraId="3185B4E9" w14:textId="310B7A4A" w:rsidR="00A970B2" w:rsidRDefault="00A970B2" w:rsidP="0036679C">
            <w:pPr>
              <w:numPr>
                <w:ilvl w:val="1"/>
                <w:numId w:val="0"/>
              </w:numPr>
              <w:adjustRightInd w:val="0"/>
              <w:spacing w:after="120" w:line="240" w:lineRule="auto"/>
              <w:jc w:val="both"/>
              <w:rPr>
                <w:rFonts w:ascii="Arial" w:eastAsia="STZhongsong" w:hAnsi="Arial" w:cs="Arial"/>
                <w:lang w:eastAsia="zh-CN"/>
              </w:rPr>
            </w:pPr>
            <w:r>
              <w:rPr>
                <w:rFonts w:ascii="Arial" w:eastAsia="STZhongsong" w:hAnsi="Arial" w:cs="Arial"/>
                <w:lang w:eastAsia="zh-CN"/>
              </w:rPr>
              <w:t>Customer’s postal address and email address:</w:t>
            </w:r>
          </w:p>
          <w:p w14:paraId="603A881A" w14:textId="30B63086" w:rsidR="00A970B2" w:rsidRDefault="00A970B2" w:rsidP="0036679C">
            <w:pPr>
              <w:numPr>
                <w:ilvl w:val="1"/>
                <w:numId w:val="0"/>
              </w:numPr>
              <w:adjustRightInd w:val="0"/>
              <w:spacing w:after="120" w:line="240" w:lineRule="auto"/>
              <w:jc w:val="both"/>
              <w:rPr>
                <w:rFonts w:ascii="Arial" w:eastAsia="STZhongsong" w:hAnsi="Arial" w:cs="Arial"/>
                <w:lang w:eastAsia="zh-CN"/>
              </w:rPr>
            </w:pPr>
            <w:r>
              <w:rPr>
                <w:rFonts w:ascii="Arial" w:eastAsia="STZhongsong" w:hAnsi="Arial" w:cs="Arial"/>
                <w:lang w:eastAsia="zh-CN"/>
              </w:rPr>
              <w:t>FAO BATCIS Commercial</w:t>
            </w:r>
          </w:p>
          <w:p w14:paraId="587042F2" w14:textId="40D54C64" w:rsidR="00EE5683" w:rsidRDefault="00EE5683" w:rsidP="0036679C">
            <w:pPr>
              <w:numPr>
                <w:ilvl w:val="1"/>
                <w:numId w:val="0"/>
              </w:numPr>
              <w:adjustRightInd w:val="0"/>
              <w:spacing w:after="120" w:line="240" w:lineRule="auto"/>
              <w:jc w:val="both"/>
              <w:rPr>
                <w:rFonts w:ascii="Arial" w:eastAsia="STZhongsong" w:hAnsi="Arial" w:cs="Arial"/>
                <w:lang w:eastAsia="zh-CN"/>
              </w:rPr>
            </w:pPr>
            <w:r>
              <w:rPr>
                <w:rFonts w:ascii="Arial" w:eastAsia="STZhongsong" w:hAnsi="Arial" w:cs="Arial"/>
                <w:lang w:eastAsia="zh-CN"/>
              </w:rPr>
              <w:t xml:space="preserve">Ash Level 0 </w:t>
            </w:r>
            <w:r w:rsidR="00242CFC">
              <w:rPr>
                <w:rFonts w:ascii="Arial" w:eastAsia="STZhongsong" w:hAnsi="Arial" w:cs="Arial"/>
                <w:lang w:eastAsia="zh-CN"/>
              </w:rPr>
              <w:t>#3008</w:t>
            </w:r>
            <w:r w:rsidR="00FD152E">
              <w:rPr>
                <w:rFonts w:ascii="Arial" w:eastAsia="STZhongsong" w:hAnsi="Arial" w:cs="Arial"/>
                <w:lang w:eastAsia="zh-CN"/>
              </w:rPr>
              <w:t>,</w:t>
            </w:r>
          </w:p>
          <w:p w14:paraId="234270CE" w14:textId="1D610B7B" w:rsidR="00242CFC" w:rsidRDefault="00242CFC" w:rsidP="0036679C">
            <w:pPr>
              <w:numPr>
                <w:ilvl w:val="1"/>
                <w:numId w:val="0"/>
              </w:numPr>
              <w:adjustRightInd w:val="0"/>
              <w:spacing w:after="120" w:line="240" w:lineRule="auto"/>
              <w:jc w:val="both"/>
              <w:rPr>
                <w:rFonts w:ascii="Arial" w:eastAsia="STZhongsong" w:hAnsi="Arial" w:cs="Arial"/>
                <w:lang w:eastAsia="zh-CN"/>
              </w:rPr>
            </w:pPr>
            <w:r>
              <w:rPr>
                <w:rFonts w:ascii="Arial" w:eastAsia="STZhongsong" w:hAnsi="Arial" w:cs="Arial"/>
                <w:lang w:eastAsia="zh-CN"/>
              </w:rPr>
              <w:t>MoD Abbey Wood</w:t>
            </w:r>
          </w:p>
          <w:p w14:paraId="2F023BD6" w14:textId="29CCC73D" w:rsidR="00242CFC" w:rsidRDefault="00242CFC" w:rsidP="0036679C">
            <w:pPr>
              <w:numPr>
                <w:ilvl w:val="1"/>
                <w:numId w:val="0"/>
              </w:numPr>
              <w:adjustRightInd w:val="0"/>
              <w:spacing w:after="120" w:line="240" w:lineRule="auto"/>
              <w:jc w:val="both"/>
              <w:rPr>
                <w:rFonts w:ascii="Arial" w:eastAsia="STZhongsong" w:hAnsi="Arial" w:cs="Arial"/>
                <w:lang w:eastAsia="zh-CN"/>
              </w:rPr>
            </w:pPr>
            <w:r>
              <w:rPr>
                <w:rFonts w:ascii="Arial" w:eastAsia="STZhongsong" w:hAnsi="Arial" w:cs="Arial"/>
                <w:lang w:eastAsia="zh-CN"/>
              </w:rPr>
              <w:t>Bristol</w:t>
            </w:r>
          </w:p>
          <w:p w14:paraId="300436F1" w14:textId="1E29A1E9" w:rsidR="00242CFC" w:rsidRPr="0036679C" w:rsidRDefault="00242CFC" w:rsidP="0036679C">
            <w:pPr>
              <w:numPr>
                <w:ilvl w:val="1"/>
                <w:numId w:val="0"/>
              </w:numPr>
              <w:adjustRightInd w:val="0"/>
              <w:spacing w:after="120" w:line="240" w:lineRule="auto"/>
              <w:jc w:val="both"/>
              <w:rPr>
                <w:rFonts w:ascii="Arial" w:eastAsia="STZhongsong" w:hAnsi="Arial" w:cs="Arial"/>
                <w:lang w:eastAsia="zh-CN"/>
              </w:rPr>
            </w:pPr>
            <w:r>
              <w:rPr>
                <w:rFonts w:ascii="Arial" w:eastAsia="STZhongsong" w:hAnsi="Arial" w:cs="Arial"/>
                <w:lang w:eastAsia="zh-CN"/>
              </w:rPr>
              <w:t>BS34 8JH</w:t>
            </w:r>
          </w:p>
          <w:p w14:paraId="29145B72" w14:textId="67332C3B" w:rsidR="00A970B2" w:rsidRPr="00CA4E56" w:rsidRDefault="00A970B2" w:rsidP="0036679C">
            <w:pPr>
              <w:numPr>
                <w:ilvl w:val="1"/>
                <w:numId w:val="0"/>
              </w:numPr>
              <w:adjustRightInd w:val="0"/>
              <w:spacing w:after="120" w:line="240" w:lineRule="auto"/>
              <w:jc w:val="both"/>
              <w:rPr>
                <w:rFonts w:ascii="Arial" w:eastAsia="Times New Roman" w:hAnsi="Arial" w:cs="Arial"/>
                <w:highlight w:val="yellow"/>
              </w:rPr>
            </w:pPr>
            <w:r w:rsidRPr="00CA4E56">
              <w:rPr>
                <w:rFonts w:ascii="Arial" w:eastAsia="Times New Roman" w:hAnsi="Arial" w:cs="Arial"/>
              </w:rPr>
              <w:t>ISSComrcl-BATCIS-Morpheus-Grp@mod.gov.uk</w:t>
            </w:r>
          </w:p>
          <w:p w14:paraId="1321E292" w14:textId="546FF39B" w:rsidR="00A970B2" w:rsidRPr="0036679C" w:rsidRDefault="00A970B2" w:rsidP="0036679C">
            <w:pPr>
              <w:numPr>
                <w:ilvl w:val="1"/>
                <w:numId w:val="0"/>
              </w:numPr>
              <w:adjustRightInd w:val="0"/>
              <w:spacing w:after="120" w:line="240" w:lineRule="auto"/>
              <w:jc w:val="both"/>
              <w:rPr>
                <w:rFonts w:ascii="Arial" w:eastAsia="STZhongsong" w:hAnsi="Arial" w:cs="Arial"/>
                <w:lang w:eastAsia="zh-CN"/>
              </w:rPr>
            </w:pPr>
          </w:p>
          <w:p w14:paraId="1321E293" w14:textId="77777777" w:rsidR="00A970B2" w:rsidRPr="0036679C" w:rsidRDefault="00A970B2"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lang w:eastAsia="zh-CN"/>
              </w:rPr>
              <w:lastRenderedPageBreak/>
              <w:t xml:space="preserve">Supplier’s postal address and email address: </w:t>
            </w:r>
          </w:p>
          <w:p w14:paraId="202C2853" w14:textId="65E1572D" w:rsidR="00A970B2" w:rsidRPr="00A31562" w:rsidRDefault="00ED1C7B" w:rsidP="0036679C">
            <w:pPr>
              <w:numPr>
                <w:ilvl w:val="1"/>
                <w:numId w:val="0"/>
              </w:numPr>
              <w:adjustRightInd w:val="0"/>
              <w:spacing w:after="120" w:line="240" w:lineRule="auto"/>
              <w:jc w:val="both"/>
              <w:rPr>
                <w:rFonts w:ascii="Arial" w:eastAsia="STZhongsong" w:hAnsi="Arial" w:cs="Arial"/>
                <w:bCs/>
                <w:lang w:eastAsia="zh-CN"/>
              </w:rPr>
            </w:pPr>
            <w:r w:rsidRPr="00A31562">
              <w:rPr>
                <w:rFonts w:ascii="Arial" w:eastAsia="STZhongsong" w:hAnsi="Arial" w:cs="Arial"/>
                <w:bCs/>
                <w:lang w:eastAsia="zh-CN"/>
              </w:rPr>
              <w:t xml:space="preserve">Actica </w:t>
            </w:r>
            <w:r w:rsidR="008B2636" w:rsidRPr="00A31562">
              <w:rPr>
                <w:rFonts w:ascii="Arial" w:eastAsia="STZhongsong" w:hAnsi="Arial" w:cs="Arial"/>
                <w:bCs/>
                <w:lang w:eastAsia="zh-CN"/>
              </w:rPr>
              <w:t>Consulting Limited</w:t>
            </w:r>
          </w:p>
          <w:p w14:paraId="30A32C47" w14:textId="77777777" w:rsidR="008B2636" w:rsidRPr="00A31562" w:rsidRDefault="008B2636" w:rsidP="0036679C">
            <w:pPr>
              <w:numPr>
                <w:ilvl w:val="1"/>
                <w:numId w:val="0"/>
              </w:numPr>
              <w:adjustRightInd w:val="0"/>
              <w:spacing w:after="120" w:line="240" w:lineRule="auto"/>
              <w:jc w:val="both"/>
              <w:rPr>
                <w:rFonts w:ascii="Arial" w:eastAsia="STZhongsong" w:hAnsi="Arial" w:cs="Arial"/>
                <w:bCs/>
                <w:lang w:eastAsia="zh-CN"/>
              </w:rPr>
            </w:pPr>
            <w:r w:rsidRPr="00A31562">
              <w:rPr>
                <w:rFonts w:ascii="Arial" w:eastAsia="STZhongsong" w:hAnsi="Arial" w:cs="Arial"/>
                <w:bCs/>
                <w:lang w:eastAsia="zh-CN"/>
              </w:rPr>
              <w:t>4 Stirling House</w:t>
            </w:r>
          </w:p>
          <w:p w14:paraId="1AE9BC32" w14:textId="77777777" w:rsidR="008B2636" w:rsidRPr="00A31562" w:rsidRDefault="008B2636" w:rsidP="0036679C">
            <w:pPr>
              <w:numPr>
                <w:ilvl w:val="1"/>
                <w:numId w:val="0"/>
              </w:numPr>
              <w:adjustRightInd w:val="0"/>
              <w:spacing w:after="120" w:line="240" w:lineRule="auto"/>
              <w:jc w:val="both"/>
              <w:rPr>
                <w:rFonts w:ascii="Arial" w:eastAsia="STZhongsong" w:hAnsi="Arial" w:cs="Arial"/>
                <w:bCs/>
                <w:lang w:eastAsia="zh-CN"/>
              </w:rPr>
            </w:pPr>
            <w:proofErr w:type="spellStart"/>
            <w:r w:rsidRPr="00A31562">
              <w:rPr>
                <w:rFonts w:ascii="Arial" w:eastAsia="STZhongsong" w:hAnsi="Arial" w:cs="Arial"/>
                <w:bCs/>
                <w:lang w:eastAsia="zh-CN"/>
              </w:rPr>
              <w:t>Sitrling</w:t>
            </w:r>
            <w:proofErr w:type="spellEnd"/>
            <w:r w:rsidRPr="00A31562">
              <w:rPr>
                <w:rFonts w:ascii="Arial" w:eastAsia="STZhongsong" w:hAnsi="Arial" w:cs="Arial"/>
                <w:bCs/>
                <w:lang w:eastAsia="zh-CN"/>
              </w:rPr>
              <w:t xml:space="preserve"> Road</w:t>
            </w:r>
          </w:p>
          <w:p w14:paraId="5988E61C" w14:textId="77777777" w:rsidR="008B2636" w:rsidRPr="00A31562" w:rsidRDefault="008B2636" w:rsidP="0036679C">
            <w:pPr>
              <w:numPr>
                <w:ilvl w:val="1"/>
                <w:numId w:val="0"/>
              </w:numPr>
              <w:adjustRightInd w:val="0"/>
              <w:spacing w:after="120" w:line="240" w:lineRule="auto"/>
              <w:jc w:val="both"/>
              <w:rPr>
                <w:rFonts w:ascii="Arial" w:eastAsia="STZhongsong" w:hAnsi="Arial" w:cs="Arial"/>
                <w:bCs/>
                <w:lang w:eastAsia="zh-CN"/>
              </w:rPr>
            </w:pPr>
            <w:r w:rsidRPr="00A31562">
              <w:rPr>
                <w:rFonts w:ascii="Arial" w:eastAsia="STZhongsong" w:hAnsi="Arial" w:cs="Arial"/>
                <w:bCs/>
                <w:lang w:eastAsia="zh-CN"/>
              </w:rPr>
              <w:t xml:space="preserve">Surrey </w:t>
            </w:r>
            <w:r w:rsidR="00A31562" w:rsidRPr="00A31562">
              <w:rPr>
                <w:rFonts w:ascii="Arial" w:eastAsia="STZhongsong" w:hAnsi="Arial" w:cs="Arial"/>
                <w:bCs/>
                <w:lang w:eastAsia="zh-CN"/>
              </w:rPr>
              <w:t>Research Park</w:t>
            </w:r>
          </w:p>
          <w:p w14:paraId="09282D34" w14:textId="77777777" w:rsidR="00A31562" w:rsidRPr="00A31562" w:rsidRDefault="00A31562" w:rsidP="0036679C">
            <w:pPr>
              <w:numPr>
                <w:ilvl w:val="1"/>
                <w:numId w:val="0"/>
              </w:numPr>
              <w:adjustRightInd w:val="0"/>
              <w:spacing w:after="120" w:line="240" w:lineRule="auto"/>
              <w:jc w:val="both"/>
              <w:rPr>
                <w:rFonts w:ascii="Arial" w:eastAsia="STZhongsong" w:hAnsi="Arial" w:cs="Arial"/>
                <w:bCs/>
                <w:lang w:eastAsia="zh-CN"/>
              </w:rPr>
            </w:pPr>
            <w:r w:rsidRPr="00A31562">
              <w:rPr>
                <w:rFonts w:ascii="Arial" w:eastAsia="STZhongsong" w:hAnsi="Arial" w:cs="Arial"/>
                <w:bCs/>
                <w:lang w:eastAsia="zh-CN"/>
              </w:rPr>
              <w:t>Guildford</w:t>
            </w:r>
          </w:p>
          <w:p w14:paraId="10732794" w14:textId="77777777" w:rsidR="00A31562" w:rsidRDefault="00A31562" w:rsidP="0036679C">
            <w:pPr>
              <w:numPr>
                <w:ilvl w:val="1"/>
                <w:numId w:val="0"/>
              </w:numPr>
              <w:adjustRightInd w:val="0"/>
              <w:spacing w:after="120" w:line="240" w:lineRule="auto"/>
              <w:jc w:val="both"/>
              <w:rPr>
                <w:rFonts w:ascii="Arial" w:eastAsia="STZhongsong" w:hAnsi="Arial" w:cs="Arial"/>
                <w:bCs/>
                <w:lang w:eastAsia="zh-CN"/>
              </w:rPr>
            </w:pPr>
            <w:r w:rsidRPr="00A31562">
              <w:rPr>
                <w:rFonts w:ascii="Arial" w:eastAsia="STZhongsong" w:hAnsi="Arial" w:cs="Arial"/>
                <w:bCs/>
                <w:lang w:eastAsia="zh-CN"/>
              </w:rPr>
              <w:t>GU2 7RF</w:t>
            </w:r>
          </w:p>
          <w:p w14:paraId="1321E294" w14:textId="7E8E894E" w:rsidR="00A31562" w:rsidRPr="000A6831" w:rsidRDefault="000A6831" w:rsidP="0036679C">
            <w:pPr>
              <w:numPr>
                <w:ilvl w:val="1"/>
                <w:numId w:val="0"/>
              </w:numPr>
              <w:adjustRightInd w:val="0"/>
              <w:spacing w:after="120" w:line="240" w:lineRule="auto"/>
              <w:jc w:val="both"/>
              <w:rPr>
                <w:rFonts w:ascii="Arial" w:eastAsia="STZhongsong" w:hAnsi="Arial" w:cs="Arial"/>
                <w:bCs/>
                <w:lang w:eastAsia="zh-CN"/>
              </w:rPr>
            </w:pPr>
            <w:r w:rsidRPr="000A6831">
              <w:rPr>
                <w:rFonts w:ascii="Arial" w:eastAsia="STZhongsong" w:hAnsi="Arial" w:cs="Arial"/>
                <w:bCs/>
                <w:lang w:eastAsia="zh-CN"/>
              </w:rPr>
              <w:t>opportunities@actica.co.uk</w:t>
            </w:r>
          </w:p>
        </w:tc>
      </w:tr>
      <w:tr w:rsidR="00342B37" w:rsidRPr="00B91478" w14:paraId="1321E29B" w14:textId="77777777" w:rsidTr="00601F7A">
        <w:tc>
          <w:tcPr>
            <w:tcW w:w="767" w:type="dxa"/>
            <w:tcBorders>
              <w:top w:val="single" w:sz="4" w:space="0" w:color="auto"/>
              <w:left w:val="single" w:sz="4" w:space="0" w:color="auto"/>
              <w:bottom w:val="single" w:sz="4" w:space="0" w:color="auto"/>
              <w:right w:val="single" w:sz="4" w:space="0" w:color="auto"/>
            </w:tcBorders>
          </w:tcPr>
          <w:p w14:paraId="1321E297" w14:textId="77777777" w:rsidR="00342B37" w:rsidRPr="00AA61A7" w:rsidRDefault="00342B37" w:rsidP="00AA61A7">
            <w:pPr>
              <w:numPr>
                <w:ilvl w:val="1"/>
                <w:numId w:val="0"/>
              </w:numPr>
              <w:spacing w:after="120"/>
              <w:jc w:val="both"/>
              <w:rPr>
                <w:rFonts w:ascii="Arial" w:eastAsia="STZhongsong" w:hAnsi="Arial" w:cs="Arial"/>
                <w:b/>
                <w:lang w:eastAsia="zh-CN"/>
              </w:rPr>
            </w:pPr>
            <w:r w:rsidRPr="00AA61A7">
              <w:rPr>
                <w:rFonts w:ascii="Arial" w:eastAsia="STZhongsong" w:hAnsi="Arial" w:cs="Arial"/>
                <w:b/>
                <w:lang w:eastAsia="zh-CN"/>
              </w:rPr>
              <w:lastRenderedPageBreak/>
              <w:t>10.10</w:t>
            </w:r>
          </w:p>
        </w:tc>
        <w:tc>
          <w:tcPr>
            <w:tcW w:w="8138" w:type="dxa"/>
            <w:tcBorders>
              <w:top w:val="single" w:sz="4" w:space="0" w:color="auto"/>
              <w:left w:val="single" w:sz="4" w:space="0" w:color="auto"/>
              <w:bottom w:val="single" w:sz="4" w:space="0" w:color="auto"/>
              <w:right w:val="single" w:sz="4" w:space="0" w:color="auto"/>
            </w:tcBorders>
            <w:shd w:val="clear" w:color="auto" w:fill="auto"/>
          </w:tcPr>
          <w:p w14:paraId="1321E298" w14:textId="77777777" w:rsidR="00342B37" w:rsidRPr="00AA61A7" w:rsidRDefault="00342B37" w:rsidP="00AA61A7">
            <w:pPr>
              <w:numPr>
                <w:ilvl w:val="1"/>
                <w:numId w:val="0"/>
              </w:numPr>
              <w:spacing w:after="120"/>
              <w:jc w:val="both"/>
              <w:rPr>
                <w:rFonts w:ascii="Arial" w:eastAsia="STZhongsong" w:hAnsi="Arial" w:cs="Arial"/>
                <w:b/>
                <w:lang w:eastAsia="zh-CN"/>
              </w:rPr>
            </w:pPr>
            <w:r w:rsidRPr="00AA61A7">
              <w:rPr>
                <w:rFonts w:ascii="Arial" w:eastAsia="STZhongsong" w:hAnsi="Arial" w:cs="Arial"/>
                <w:b/>
                <w:lang w:eastAsia="zh-CN"/>
              </w:rPr>
              <w:t>Transparency Reports</w:t>
            </w:r>
          </w:p>
          <w:p w14:paraId="1321E299" w14:textId="1ED2249F" w:rsidR="00342B37" w:rsidRPr="00AA61A7" w:rsidRDefault="00342B37" w:rsidP="00AA61A7">
            <w:pPr>
              <w:numPr>
                <w:ilvl w:val="1"/>
                <w:numId w:val="0"/>
              </w:numPr>
              <w:spacing w:after="120"/>
              <w:jc w:val="both"/>
              <w:rPr>
                <w:rFonts w:ascii="Arial" w:eastAsia="STZhongsong" w:hAnsi="Arial" w:cs="Arial"/>
                <w:lang w:eastAsia="zh-CN"/>
              </w:rPr>
            </w:pPr>
            <w:r w:rsidRPr="00AA61A7">
              <w:rPr>
                <w:rFonts w:ascii="Arial" w:eastAsia="STZhongsong" w:hAnsi="Arial" w:cs="Arial"/>
                <w:lang w:eastAsia="zh-CN"/>
              </w:rPr>
              <w:t>In Call Off Schedule 13 (Transparency Reports)</w:t>
            </w:r>
          </w:p>
        </w:tc>
      </w:tr>
      <w:tr w:rsidR="00342B37" w:rsidRPr="0036679C" w14:paraId="1321E2C2" w14:textId="77777777" w:rsidTr="00601F7A">
        <w:tc>
          <w:tcPr>
            <w:tcW w:w="767" w:type="dxa"/>
            <w:tcBorders>
              <w:top w:val="single" w:sz="4" w:space="0" w:color="auto"/>
              <w:left w:val="single" w:sz="4" w:space="0" w:color="auto"/>
              <w:bottom w:val="single" w:sz="4" w:space="0" w:color="auto"/>
              <w:right w:val="single" w:sz="4" w:space="0" w:color="auto"/>
            </w:tcBorders>
          </w:tcPr>
          <w:p w14:paraId="1321E2BD" w14:textId="77777777" w:rsidR="00342B37" w:rsidRPr="0036679C" w:rsidRDefault="00342B37"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10.11</w:t>
            </w:r>
          </w:p>
        </w:tc>
        <w:tc>
          <w:tcPr>
            <w:tcW w:w="8138" w:type="dxa"/>
            <w:tcBorders>
              <w:top w:val="single" w:sz="4" w:space="0" w:color="auto"/>
              <w:left w:val="single" w:sz="4" w:space="0" w:color="auto"/>
              <w:bottom w:val="single" w:sz="4" w:space="0" w:color="auto"/>
              <w:right w:val="single" w:sz="4" w:space="0" w:color="auto"/>
            </w:tcBorders>
            <w:shd w:val="clear" w:color="auto" w:fill="auto"/>
          </w:tcPr>
          <w:p w14:paraId="06892DF5" w14:textId="4F8DD350" w:rsidR="00342B37" w:rsidRPr="00AD0AA1" w:rsidRDefault="00342B37"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Alternative and/or additional provisions (including any Alternative and/or Additional Clauses under Call Off Schedule 14 and if required, any Customer alternative pricing mechanism):</w:t>
            </w:r>
          </w:p>
          <w:p w14:paraId="2C0A85AC" w14:textId="5C4647EA" w:rsidR="00342B37" w:rsidRDefault="00342B37" w:rsidP="0036679C">
            <w:pPr>
              <w:numPr>
                <w:ilvl w:val="1"/>
                <w:numId w:val="0"/>
              </w:numPr>
              <w:adjustRightInd w:val="0"/>
              <w:spacing w:after="120" w:line="240" w:lineRule="auto"/>
              <w:rPr>
                <w:rFonts w:ascii="Arial" w:eastAsia="STZhongsong" w:hAnsi="Arial" w:cs="Arial"/>
                <w:bCs/>
                <w:lang w:eastAsia="zh-CN"/>
              </w:rPr>
            </w:pPr>
            <w:r w:rsidRPr="001D30BF">
              <w:rPr>
                <w:rFonts w:ascii="Arial" w:eastAsia="STZhongsong" w:hAnsi="Arial" w:cs="Arial"/>
                <w:bCs/>
                <w:lang w:eastAsia="zh-CN"/>
              </w:rPr>
              <w:t xml:space="preserve">MOD (“Ministry of Defence”) Additional or Alternative Clauses </w:t>
            </w:r>
            <w:r>
              <w:rPr>
                <w:rFonts w:ascii="Arial" w:eastAsia="STZhongsong" w:hAnsi="Arial" w:cs="Arial"/>
                <w:bCs/>
                <w:lang w:eastAsia="zh-CN"/>
              </w:rPr>
              <w:t>(</w:t>
            </w:r>
            <w:r w:rsidRPr="001D30BF">
              <w:rPr>
                <w:rFonts w:ascii="Arial" w:eastAsia="STZhongsong" w:hAnsi="Arial" w:cs="Arial"/>
                <w:bCs/>
                <w:lang w:eastAsia="zh-CN"/>
              </w:rPr>
              <w:t>see paragraph 7 of Call Off Schedule 14)</w:t>
            </w:r>
          </w:p>
          <w:p w14:paraId="1321E2BF" w14:textId="763B62D0" w:rsidR="00342B37" w:rsidRPr="00AD0AA1" w:rsidRDefault="00B93B50" w:rsidP="0036679C">
            <w:pPr>
              <w:numPr>
                <w:ilvl w:val="1"/>
                <w:numId w:val="0"/>
              </w:numPr>
              <w:adjustRightInd w:val="0"/>
              <w:spacing w:after="120" w:line="240" w:lineRule="auto"/>
              <w:rPr>
                <w:rFonts w:ascii="Arial" w:eastAsia="STZhongsong" w:hAnsi="Arial" w:cs="Arial"/>
                <w:bCs/>
                <w:lang w:eastAsia="zh-CN"/>
              </w:rPr>
            </w:pPr>
            <w:r>
              <w:rPr>
                <w:rFonts w:ascii="Arial" w:eastAsia="STZhongsong" w:hAnsi="Arial" w:cs="Arial"/>
                <w:bCs/>
                <w:lang w:eastAsia="zh-CN"/>
              </w:rPr>
              <w:t xml:space="preserve">The Supplier shall comply with the requirements set out in the Security Aspects Letter at Appendix </w:t>
            </w:r>
            <w:r w:rsidR="00E3789C">
              <w:rPr>
                <w:rFonts w:ascii="Arial" w:eastAsia="STZhongsong" w:hAnsi="Arial" w:cs="Arial"/>
                <w:bCs/>
                <w:lang w:eastAsia="zh-CN"/>
              </w:rPr>
              <w:t>A</w:t>
            </w:r>
          </w:p>
        </w:tc>
      </w:tr>
      <w:tr w:rsidR="00342B37" w:rsidRPr="0036679C" w14:paraId="1321E2C8" w14:textId="77777777" w:rsidTr="00601F7A">
        <w:tc>
          <w:tcPr>
            <w:tcW w:w="767" w:type="dxa"/>
            <w:tcBorders>
              <w:top w:val="single" w:sz="4" w:space="0" w:color="auto"/>
              <w:left w:val="single" w:sz="4" w:space="0" w:color="auto"/>
              <w:bottom w:val="single" w:sz="4" w:space="0" w:color="auto"/>
              <w:right w:val="single" w:sz="4" w:space="0" w:color="auto"/>
            </w:tcBorders>
          </w:tcPr>
          <w:p w14:paraId="1321E2C3" w14:textId="77777777" w:rsidR="00342B37" w:rsidRPr="0036679C" w:rsidRDefault="00342B37"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10.12</w:t>
            </w:r>
          </w:p>
        </w:tc>
        <w:tc>
          <w:tcPr>
            <w:tcW w:w="8138" w:type="dxa"/>
            <w:tcBorders>
              <w:top w:val="single" w:sz="4" w:space="0" w:color="auto"/>
              <w:left w:val="single" w:sz="4" w:space="0" w:color="auto"/>
              <w:bottom w:val="single" w:sz="4" w:space="0" w:color="auto"/>
              <w:right w:val="single" w:sz="4" w:space="0" w:color="auto"/>
            </w:tcBorders>
            <w:shd w:val="clear" w:color="auto" w:fill="auto"/>
          </w:tcPr>
          <w:p w14:paraId="1321E2C4" w14:textId="77777777" w:rsidR="00342B37" w:rsidRPr="0036679C" w:rsidRDefault="00342B37"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Call Off Tender</w:t>
            </w:r>
            <w:r w:rsidRPr="0036679C">
              <w:rPr>
                <w:rFonts w:ascii="Arial" w:eastAsia="STZhongsong" w:hAnsi="Arial" w:cs="Arial"/>
                <w:lang w:eastAsia="zh-CN"/>
              </w:rPr>
              <w:t>:</w:t>
            </w:r>
          </w:p>
          <w:p w14:paraId="1321E2C6" w14:textId="615268D6" w:rsidR="00342B37" w:rsidRPr="003A4FC8" w:rsidRDefault="00342B37" w:rsidP="0036679C">
            <w:pPr>
              <w:numPr>
                <w:ilvl w:val="1"/>
                <w:numId w:val="0"/>
              </w:numPr>
              <w:adjustRightInd w:val="0"/>
              <w:spacing w:after="120" w:line="240" w:lineRule="auto"/>
              <w:rPr>
                <w:rFonts w:ascii="Arial" w:eastAsia="STZhongsong" w:hAnsi="Arial" w:cs="Arial"/>
                <w:lang w:eastAsia="zh-CN"/>
              </w:rPr>
            </w:pPr>
            <w:r>
              <w:rPr>
                <w:rFonts w:ascii="Arial" w:eastAsia="STZhongsong" w:hAnsi="Arial" w:cs="Arial"/>
                <w:lang w:eastAsia="zh-CN"/>
              </w:rPr>
              <w:t>In Call Off Schedule 16</w:t>
            </w:r>
            <w:r w:rsidRPr="0036679C">
              <w:rPr>
                <w:rFonts w:ascii="Arial" w:eastAsia="STZhongsong" w:hAnsi="Arial" w:cs="Arial"/>
                <w:lang w:eastAsia="zh-CN"/>
              </w:rPr>
              <w:t xml:space="preserve"> </w:t>
            </w:r>
          </w:p>
        </w:tc>
      </w:tr>
      <w:tr w:rsidR="00342B37" w:rsidRPr="0036679C" w14:paraId="1321E2D2" w14:textId="77777777" w:rsidTr="00601F7A">
        <w:tc>
          <w:tcPr>
            <w:tcW w:w="767" w:type="dxa"/>
            <w:tcBorders>
              <w:top w:val="single" w:sz="4" w:space="0" w:color="auto"/>
              <w:left w:val="single" w:sz="4" w:space="0" w:color="auto"/>
              <w:bottom w:val="single" w:sz="4" w:space="0" w:color="auto"/>
              <w:right w:val="single" w:sz="4" w:space="0" w:color="auto"/>
            </w:tcBorders>
            <w:shd w:val="clear" w:color="auto" w:fill="FFFFFF"/>
          </w:tcPr>
          <w:p w14:paraId="1321E2C9" w14:textId="77777777" w:rsidR="00342B37" w:rsidRPr="0036679C" w:rsidRDefault="00342B37"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10.13</w:t>
            </w:r>
          </w:p>
        </w:tc>
        <w:tc>
          <w:tcPr>
            <w:tcW w:w="8138" w:type="dxa"/>
            <w:tcBorders>
              <w:top w:val="single" w:sz="4" w:space="0" w:color="auto"/>
              <w:left w:val="single" w:sz="4" w:space="0" w:color="auto"/>
              <w:bottom w:val="single" w:sz="4" w:space="0" w:color="auto"/>
              <w:right w:val="single" w:sz="4" w:space="0" w:color="auto"/>
            </w:tcBorders>
            <w:shd w:val="clear" w:color="auto" w:fill="FFFFFF"/>
          </w:tcPr>
          <w:p w14:paraId="1321E2CB" w14:textId="7BFEA17E" w:rsidR="00342B37" w:rsidRPr="0036679C" w:rsidRDefault="00342B37" w:rsidP="005B08E1">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Publicity and Branding (Clause 36.3.2 of the Call Off Terms)</w:t>
            </w:r>
          </w:p>
        </w:tc>
      </w:tr>
      <w:tr w:rsidR="00342B37" w:rsidRPr="0036679C" w14:paraId="1321E2D7" w14:textId="77777777" w:rsidTr="00601F7A">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1321E2D3" w14:textId="77777777" w:rsidR="00342B37" w:rsidRPr="00AA61A7" w:rsidRDefault="00342B37" w:rsidP="00AA61A7">
            <w:pPr>
              <w:numPr>
                <w:ilvl w:val="1"/>
                <w:numId w:val="0"/>
              </w:numPr>
              <w:spacing w:after="120"/>
              <w:rPr>
                <w:rFonts w:ascii="Arial" w:eastAsia="STZhongsong" w:hAnsi="Arial" w:cs="Arial"/>
                <w:b/>
                <w:lang w:eastAsia="zh-CN"/>
              </w:rPr>
            </w:pPr>
            <w:r w:rsidRPr="00AA61A7">
              <w:rPr>
                <w:rFonts w:ascii="Arial" w:eastAsia="STZhongsong" w:hAnsi="Arial" w:cs="Arial"/>
                <w:b/>
                <w:lang w:eastAsia="zh-CN"/>
              </w:rPr>
              <w:t>10.14</w:t>
            </w:r>
          </w:p>
        </w:tc>
        <w:tc>
          <w:tcPr>
            <w:tcW w:w="8138" w:type="dxa"/>
            <w:tcBorders>
              <w:top w:val="single" w:sz="4" w:space="0" w:color="auto"/>
              <w:left w:val="single" w:sz="4" w:space="0" w:color="auto"/>
              <w:bottom w:val="single" w:sz="4" w:space="0" w:color="auto"/>
              <w:right w:val="single" w:sz="4" w:space="0" w:color="auto"/>
            </w:tcBorders>
            <w:shd w:val="clear" w:color="auto" w:fill="FFFFFF" w:themeFill="background1"/>
          </w:tcPr>
          <w:p w14:paraId="1321E2D4" w14:textId="77777777" w:rsidR="00342B37" w:rsidRPr="00AA61A7" w:rsidRDefault="00342B37" w:rsidP="00AA61A7">
            <w:pPr>
              <w:numPr>
                <w:ilvl w:val="1"/>
                <w:numId w:val="0"/>
              </w:numPr>
              <w:spacing w:after="120"/>
              <w:rPr>
                <w:rFonts w:ascii="Arial" w:eastAsia="STZhongsong" w:hAnsi="Arial" w:cs="Arial"/>
                <w:b/>
                <w:lang w:eastAsia="zh-CN"/>
              </w:rPr>
            </w:pPr>
            <w:r w:rsidRPr="00AA61A7">
              <w:rPr>
                <w:rFonts w:ascii="Arial" w:eastAsia="STZhongsong" w:hAnsi="Arial" w:cs="Arial"/>
                <w:b/>
                <w:lang w:eastAsia="zh-CN"/>
              </w:rPr>
              <w:t>Staff Transfer</w:t>
            </w:r>
          </w:p>
          <w:p w14:paraId="1321E2D5" w14:textId="77777777" w:rsidR="00342B37" w:rsidRPr="00AA61A7" w:rsidRDefault="00342B37" w:rsidP="00AA61A7">
            <w:pPr>
              <w:numPr>
                <w:ilvl w:val="1"/>
                <w:numId w:val="0"/>
              </w:numPr>
              <w:spacing w:after="120"/>
              <w:rPr>
                <w:rFonts w:ascii="Arial" w:eastAsia="STZhongsong" w:hAnsi="Arial" w:cs="Arial"/>
                <w:lang w:eastAsia="zh-CN"/>
              </w:rPr>
            </w:pPr>
            <w:r w:rsidRPr="00AA61A7">
              <w:rPr>
                <w:rFonts w:ascii="Arial" w:eastAsia="STZhongsong" w:hAnsi="Arial" w:cs="Arial"/>
                <w:lang w:eastAsia="zh-CN"/>
              </w:rPr>
              <w:t>Annex to</w:t>
            </w:r>
            <w:r>
              <w:rPr>
                <w:rFonts w:ascii="Arial" w:eastAsia="STZhongsong" w:hAnsi="Arial" w:cs="Arial"/>
                <w:lang w:eastAsia="zh-CN"/>
              </w:rPr>
              <w:t xml:space="preserve"> Call Off</w:t>
            </w:r>
            <w:r w:rsidRPr="00AA61A7">
              <w:rPr>
                <w:rFonts w:ascii="Arial" w:eastAsia="STZhongsong" w:hAnsi="Arial" w:cs="Arial"/>
                <w:lang w:eastAsia="zh-CN"/>
              </w:rPr>
              <w:t xml:space="preserve"> Schedule 10, List of Notified Sub-Contractors (Call Off Tender).</w:t>
            </w:r>
          </w:p>
        </w:tc>
      </w:tr>
      <w:tr w:rsidR="00342B37" w:rsidRPr="0036679C" w14:paraId="1321E2E0" w14:textId="77777777" w:rsidTr="00601F7A">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1321E2D8" w14:textId="77777777" w:rsidR="00342B37" w:rsidRPr="00F244BC" w:rsidRDefault="00342B37" w:rsidP="00F244BC">
            <w:pPr>
              <w:numPr>
                <w:ilvl w:val="1"/>
                <w:numId w:val="0"/>
              </w:numPr>
              <w:spacing w:after="120"/>
              <w:rPr>
                <w:rFonts w:ascii="Arial" w:eastAsia="STZhongsong" w:hAnsi="Arial" w:cs="Arial"/>
                <w:b/>
                <w:lang w:eastAsia="zh-CN"/>
              </w:rPr>
            </w:pPr>
            <w:r w:rsidRPr="00F244BC">
              <w:rPr>
                <w:rFonts w:ascii="Arial" w:eastAsia="STZhongsong" w:hAnsi="Arial" w:cs="Arial"/>
                <w:b/>
                <w:lang w:eastAsia="zh-CN"/>
              </w:rPr>
              <w:t>10.15</w:t>
            </w:r>
          </w:p>
        </w:tc>
        <w:tc>
          <w:tcPr>
            <w:tcW w:w="8138" w:type="dxa"/>
            <w:tcBorders>
              <w:top w:val="single" w:sz="4" w:space="0" w:color="auto"/>
              <w:left w:val="single" w:sz="4" w:space="0" w:color="auto"/>
              <w:bottom w:val="single" w:sz="4" w:space="0" w:color="auto"/>
              <w:right w:val="single" w:sz="4" w:space="0" w:color="auto"/>
            </w:tcBorders>
            <w:shd w:val="clear" w:color="auto" w:fill="FFFFFF" w:themeFill="background1"/>
          </w:tcPr>
          <w:p w14:paraId="1321E2D9" w14:textId="77777777" w:rsidR="00342B37" w:rsidRPr="00F244BC" w:rsidRDefault="00342B37" w:rsidP="00F244BC">
            <w:pPr>
              <w:numPr>
                <w:ilvl w:val="1"/>
                <w:numId w:val="0"/>
              </w:numPr>
              <w:spacing w:after="120"/>
              <w:rPr>
                <w:rFonts w:ascii="Arial" w:eastAsia="STZhongsong" w:hAnsi="Arial" w:cs="Arial"/>
                <w:b/>
                <w:lang w:eastAsia="zh-CN"/>
              </w:rPr>
            </w:pPr>
            <w:r w:rsidRPr="00F244BC">
              <w:rPr>
                <w:rFonts w:ascii="Arial" w:eastAsia="STZhongsong" w:hAnsi="Arial" w:cs="Arial"/>
                <w:b/>
                <w:lang w:eastAsia="zh-CN"/>
              </w:rPr>
              <w:t>Processing Data</w:t>
            </w:r>
          </w:p>
          <w:p w14:paraId="1321E2DA" w14:textId="77777777" w:rsidR="00342B37" w:rsidRPr="00F244BC" w:rsidRDefault="00342B37" w:rsidP="00F244BC">
            <w:pPr>
              <w:numPr>
                <w:ilvl w:val="1"/>
                <w:numId w:val="0"/>
              </w:numPr>
              <w:spacing w:after="120"/>
              <w:rPr>
                <w:rFonts w:ascii="Arial" w:eastAsia="STZhongsong" w:hAnsi="Arial" w:cs="Arial"/>
                <w:lang w:eastAsia="zh-CN"/>
              </w:rPr>
            </w:pPr>
            <w:r w:rsidRPr="00F244BC">
              <w:rPr>
                <w:rFonts w:ascii="Arial" w:eastAsia="STZhongsong" w:hAnsi="Arial" w:cs="Arial"/>
                <w:lang w:eastAsia="zh-CN"/>
              </w:rPr>
              <w:t>Call Off Schedule 17</w:t>
            </w:r>
          </w:p>
        </w:tc>
      </w:tr>
      <w:tr w:rsidR="00F244BC" w:rsidRPr="0036679C" w14:paraId="1321E33C" w14:textId="77777777" w:rsidTr="00601F7A">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1321E2E1" w14:textId="77777777" w:rsidR="00F244BC" w:rsidRPr="00AA61A7" w:rsidRDefault="00F244BC" w:rsidP="00F244BC">
            <w:pPr>
              <w:numPr>
                <w:ilvl w:val="1"/>
                <w:numId w:val="0"/>
              </w:numPr>
              <w:spacing w:after="120"/>
              <w:rPr>
                <w:rFonts w:ascii="Arial" w:eastAsia="STZhongsong" w:hAnsi="Arial" w:cs="Arial"/>
                <w:b/>
                <w:lang w:eastAsia="zh-CN"/>
              </w:rPr>
            </w:pPr>
          </w:p>
        </w:tc>
        <w:tc>
          <w:tcPr>
            <w:tcW w:w="8138" w:type="dxa"/>
            <w:tcBorders>
              <w:top w:val="single" w:sz="4" w:space="0" w:color="auto"/>
              <w:left w:val="single" w:sz="4" w:space="0" w:color="auto"/>
              <w:bottom w:val="single" w:sz="4" w:space="0" w:color="auto"/>
              <w:right w:val="single" w:sz="4" w:space="0" w:color="auto"/>
            </w:tcBorders>
            <w:shd w:val="clear" w:color="auto" w:fill="FFFFFF" w:themeFill="background1"/>
          </w:tcPr>
          <w:p w14:paraId="1321E2E3" w14:textId="77777777" w:rsidR="00F244BC" w:rsidRPr="004873C7" w:rsidRDefault="00F244BC" w:rsidP="00F244BC">
            <w:pPr>
              <w:keepNext/>
              <w:numPr>
                <w:ilvl w:val="2"/>
                <w:numId w:val="2"/>
              </w:numPr>
              <w:pBdr>
                <w:top w:val="nil"/>
                <w:left w:val="nil"/>
                <w:bottom w:val="nil"/>
                <w:right w:val="nil"/>
                <w:between w:val="nil"/>
              </w:pBdr>
              <w:overflowPunct w:val="0"/>
              <w:autoSpaceDE w:val="0"/>
              <w:autoSpaceDN w:val="0"/>
              <w:adjustRightInd w:val="0"/>
              <w:spacing w:before="240" w:after="240" w:line="312" w:lineRule="auto"/>
              <w:jc w:val="both"/>
              <w:textAlignment w:val="baseline"/>
              <w:rPr>
                <w:rFonts w:ascii="Arial" w:eastAsia="Calibri" w:hAnsi="Arial" w:cs="Arial"/>
                <w:lang w:val="en-US"/>
              </w:rPr>
            </w:pPr>
            <w:r w:rsidRPr="004873C7">
              <w:rPr>
                <w:rFonts w:ascii="Arial" w:eastAsia="Calibri" w:hAnsi="Arial" w:cs="Arial"/>
                <w:lang w:val="en-US"/>
              </w:rPr>
              <w:t>The contact details of the Customer Data Protection Officer is:</w:t>
            </w:r>
          </w:p>
          <w:p w14:paraId="47BC41FA" w14:textId="791A29D2" w:rsidR="00B075B4" w:rsidRPr="00B075B4" w:rsidRDefault="007439DA" w:rsidP="00B075B4">
            <w:pPr>
              <w:keepNext/>
              <w:pBdr>
                <w:top w:val="nil"/>
                <w:left w:val="nil"/>
                <w:bottom w:val="nil"/>
                <w:right w:val="nil"/>
                <w:between w:val="nil"/>
              </w:pBdr>
              <w:overflowPunct w:val="0"/>
              <w:autoSpaceDE w:val="0"/>
              <w:autoSpaceDN w:val="0"/>
              <w:adjustRightInd w:val="0"/>
              <w:spacing w:before="240" w:after="240" w:line="312" w:lineRule="auto"/>
              <w:ind w:left="720"/>
              <w:jc w:val="both"/>
              <w:textAlignment w:val="baseline"/>
              <w:rPr>
                <w:rFonts w:ascii="Arial" w:eastAsia="Calibri" w:hAnsi="Arial" w:cs="Arial"/>
                <w:lang w:val="en-US"/>
              </w:rPr>
            </w:pPr>
            <w:r w:rsidRPr="007439DA">
              <w:rPr>
                <w:rFonts w:ascii="Arial" w:eastAsia="Calibri" w:hAnsi="Arial" w:cs="Arial"/>
                <w:b/>
                <w:lang w:val="en-US"/>
              </w:rPr>
              <w:t>[</w:t>
            </w:r>
            <w:r w:rsidRPr="007439DA">
              <w:rPr>
                <w:rFonts w:eastAsia="Calibri"/>
                <w:b/>
                <w:lang w:val="en-US"/>
              </w:rPr>
              <w:t>REDACTED</w:t>
            </w:r>
            <w:r>
              <w:rPr>
                <w:rFonts w:eastAsia="Calibri"/>
                <w:b/>
                <w:lang w:val="en-US"/>
              </w:rPr>
              <w:t>]</w:t>
            </w:r>
          </w:p>
          <w:p w14:paraId="1321E2E5" w14:textId="7FA067D5" w:rsidR="00F244BC" w:rsidRPr="004873C7" w:rsidRDefault="00F244BC" w:rsidP="00F244BC">
            <w:pPr>
              <w:keepNext/>
              <w:numPr>
                <w:ilvl w:val="2"/>
                <w:numId w:val="2"/>
              </w:numPr>
              <w:pBdr>
                <w:top w:val="nil"/>
                <w:left w:val="nil"/>
                <w:bottom w:val="nil"/>
                <w:right w:val="nil"/>
                <w:between w:val="nil"/>
              </w:pBdr>
              <w:overflowPunct w:val="0"/>
              <w:autoSpaceDE w:val="0"/>
              <w:autoSpaceDN w:val="0"/>
              <w:adjustRightInd w:val="0"/>
              <w:spacing w:before="240" w:after="240" w:line="312" w:lineRule="auto"/>
              <w:jc w:val="both"/>
              <w:textAlignment w:val="baseline"/>
              <w:rPr>
                <w:rFonts w:ascii="Arial" w:eastAsia="Calibri" w:hAnsi="Arial" w:cs="Arial"/>
                <w:lang w:val="en-US"/>
              </w:rPr>
            </w:pPr>
            <w:r w:rsidRPr="004873C7">
              <w:rPr>
                <w:rFonts w:ascii="Arial" w:eastAsia="Calibri" w:hAnsi="Arial" w:cs="Arial"/>
                <w:lang w:val="en-US"/>
              </w:rPr>
              <w:t>The contact details of the Suppliers Data Protection Officer is:</w:t>
            </w:r>
          </w:p>
          <w:p w14:paraId="1321E2E6" w14:textId="51ABF471" w:rsidR="00F244BC" w:rsidRPr="004873C7" w:rsidRDefault="00B075B4" w:rsidP="00F244BC">
            <w:pPr>
              <w:keepNext/>
              <w:overflowPunct w:val="0"/>
              <w:autoSpaceDE w:val="0"/>
              <w:autoSpaceDN w:val="0"/>
              <w:adjustRightInd w:val="0"/>
              <w:spacing w:before="240" w:after="240" w:line="312" w:lineRule="auto"/>
              <w:ind w:left="720"/>
              <w:jc w:val="both"/>
              <w:textAlignment w:val="baseline"/>
              <w:rPr>
                <w:rFonts w:ascii="Arial" w:eastAsia="Calibri" w:hAnsi="Arial" w:cs="Arial"/>
                <w:lang w:val="en-US"/>
              </w:rPr>
            </w:pPr>
            <w:r w:rsidRPr="00B075B4">
              <w:rPr>
                <w:rFonts w:ascii="Arial" w:eastAsia="Calibri" w:hAnsi="Arial" w:cs="Arial"/>
                <w:b/>
                <w:lang w:val="en-US"/>
              </w:rPr>
              <w:t>Actica Consulting Ltd</w:t>
            </w:r>
          </w:p>
          <w:p w14:paraId="1321E2E7" w14:textId="77777777" w:rsidR="00F244BC" w:rsidRPr="004873C7" w:rsidRDefault="00F244BC" w:rsidP="00F244BC">
            <w:pPr>
              <w:keepNext/>
              <w:numPr>
                <w:ilvl w:val="2"/>
                <w:numId w:val="2"/>
              </w:numPr>
              <w:pBdr>
                <w:top w:val="nil"/>
                <w:left w:val="nil"/>
                <w:bottom w:val="nil"/>
                <w:right w:val="nil"/>
                <w:between w:val="nil"/>
              </w:pBdr>
              <w:overflowPunct w:val="0"/>
              <w:autoSpaceDE w:val="0"/>
              <w:autoSpaceDN w:val="0"/>
              <w:adjustRightInd w:val="0"/>
              <w:spacing w:before="240" w:after="240" w:line="312" w:lineRule="auto"/>
              <w:jc w:val="both"/>
              <w:textAlignment w:val="baseline"/>
              <w:rPr>
                <w:rFonts w:ascii="Arial" w:eastAsia="Calibri" w:hAnsi="Arial" w:cs="Arial"/>
                <w:lang w:val="en-US"/>
              </w:rPr>
            </w:pPr>
            <w:r w:rsidRPr="004873C7">
              <w:rPr>
                <w:rFonts w:ascii="Arial" w:eastAsia="Calibri" w:hAnsi="Arial" w:cs="Arial"/>
                <w:lang w:val="en-US"/>
              </w:rPr>
              <w:t>The Processor shall comply with any further written instructions with respect to processing by the Controller.</w:t>
            </w:r>
          </w:p>
          <w:p w14:paraId="1321E2E8" w14:textId="77777777" w:rsidR="00F244BC" w:rsidRPr="004873C7" w:rsidRDefault="00F244BC" w:rsidP="00F244BC">
            <w:pPr>
              <w:keepNext/>
              <w:numPr>
                <w:ilvl w:val="2"/>
                <w:numId w:val="2"/>
              </w:numPr>
              <w:pBdr>
                <w:top w:val="nil"/>
                <w:left w:val="nil"/>
                <w:bottom w:val="nil"/>
                <w:right w:val="nil"/>
                <w:between w:val="nil"/>
              </w:pBdr>
              <w:overflowPunct w:val="0"/>
              <w:autoSpaceDE w:val="0"/>
              <w:autoSpaceDN w:val="0"/>
              <w:adjustRightInd w:val="0"/>
              <w:spacing w:before="240" w:after="240" w:line="312" w:lineRule="auto"/>
              <w:jc w:val="both"/>
              <w:textAlignment w:val="baseline"/>
              <w:rPr>
                <w:rFonts w:ascii="Arial" w:eastAsia="Calibri" w:hAnsi="Arial" w:cs="Arial"/>
                <w:lang w:val="en-US"/>
              </w:rPr>
            </w:pPr>
            <w:r w:rsidRPr="004873C7">
              <w:rPr>
                <w:rFonts w:ascii="Arial" w:eastAsia="Calibri" w:hAnsi="Arial" w:cs="Arial"/>
                <w:lang w:val="en-US"/>
              </w:rPr>
              <w:t>Any such further instructions shall be incorporated into this Schedule.</w:t>
            </w:r>
          </w:p>
          <w:p w14:paraId="1321E2E9" w14:textId="77777777" w:rsidR="00F244BC" w:rsidRPr="004873C7" w:rsidRDefault="00F244BC" w:rsidP="00F244BC">
            <w:pPr>
              <w:keepNext/>
              <w:overflowPunct w:val="0"/>
              <w:autoSpaceDE w:val="0"/>
              <w:autoSpaceDN w:val="0"/>
              <w:adjustRightInd w:val="0"/>
              <w:spacing w:after="240" w:line="312" w:lineRule="auto"/>
              <w:ind w:left="1418"/>
              <w:textAlignment w:val="baseline"/>
              <w:outlineLvl w:val="0"/>
              <w:rPr>
                <w:rFonts w:ascii="Arial" w:eastAsia="STZhongsong" w:hAnsi="Arial" w:cs="Arial"/>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6456"/>
            </w:tblGrid>
            <w:tr w:rsidR="00F244BC" w:rsidRPr="004873C7" w14:paraId="1321E2EC" w14:textId="77777777" w:rsidTr="00873C87">
              <w:trPr>
                <w:trHeight w:val="716"/>
              </w:trPr>
              <w:tc>
                <w:tcPr>
                  <w:tcW w:w="2605" w:type="dxa"/>
                  <w:shd w:val="clear" w:color="auto" w:fill="BFBFBF"/>
                  <w:vAlign w:val="center"/>
                </w:tcPr>
                <w:p w14:paraId="1321E2EA" w14:textId="77777777" w:rsidR="00F244BC" w:rsidRPr="004873C7" w:rsidRDefault="00F244BC" w:rsidP="00F244BC">
                  <w:pPr>
                    <w:overflowPunct w:val="0"/>
                    <w:autoSpaceDE w:val="0"/>
                    <w:autoSpaceDN w:val="0"/>
                    <w:adjustRightInd w:val="0"/>
                    <w:spacing w:after="240" w:line="312" w:lineRule="auto"/>
                    <w:ind w:left="29"/>
                    <w:textAlignment w:val="baseline"/>
                    <w:rPr>
                      <w:rFonts w:ascii="Arial" w:eastAsia="Calibri" w:hAnsi="Arial" w:cs="Arial"/>
                      <w:b/>
                      <w:lang w:val="en-US"/>
                    </w:rPr>
                  </w:pPr>
                  <w:r w:rsidRPr="004873C7">
                    <w:rPr>
                      <w:rFonts w:ascii="Arial" w:eastAsia="Calibri" w:hAnsi="Arial" w:cs="Arial"/>
                      <w:b/>
                      <w:lang w:val="en-US"/>
                    </w:rPr>
                    <w:t>Contract Reference:</w:t>
                  </w:r>
                </w:p>
              </w:tc>
              <w:tc>
                <w:tcPr>
                  <w:tcW w:w="6456" w:type="dxa"/>
                  <w:shd w:val="clear" w:color="auto" w:fill="BFBFBF"/>
                  <w:vAlign w:val="center"/>
                </w:tcPr>
                <w:p w14:paraId="1321E2EB" w14:textId="00AF2BD4" w:rsidR="00F244BC" w:rsidRPr="004873C7" w:rsidRDefault="00824704" w:rsidP="00F244BC">
                  <w:pPr>
                    <w:overflowPunct w:val="0"/>
                    <w:autoSpaceDE w:val="0"/>
                    <w:autoSpaceDN w:val="0"/>
                    <w:adjustRightInd w:val="0"/>
                    <w:spacing w:after="240" w:line="312" w:lineRule="auto"/>
                    <w:ind w:left="1418"/>
                    <w:jc w:val="center"/>
                    <w:textAlignment w:val="baseline"/>
                    <w:rPr>
                      <w:rFonts w:ascii="Arial" w:eastAsia="Calibri" w:hAnsi="Arial" w:cs="Arial"/>
                      <w:lang w:val="en-US"/>
                    </w:rPr>
                  </w:pPr>
                  <w:r>
                    <w:rPr>
                      <w:rFonts w:ascii="Arial" w:eastAsia="Calibri" w:hAnsi="Arial" w:cs="Arial"/>
                      <w:b/>
                      <w:lang w:val="en-US"/>
                    </w:rPr>
                    <w:t>BATCM</w:t>
                  </w:r>
                  <w:r w:rsidR="006C6FC6">
                    <w:rPr>
                      <w:rFonts w:ascii="Arial" w:eastAsia="Calibri" w:hAnsi="Arial" w:cs="Arial"/>
                      <w:b/>
                      <w:lang w:val="en-US"/>
                    </w:rPr>
                    <w:t>/0338</w:t>
                  </w:r>
                </w:p>
              </w:tc>
            </w:tr>
            <w:tr w:rsidR="00F244BC" w:rsidRPr="004873C7" w14:paraId="1321E2EF" w14:textId="77777777" w:rsidTr="00873C87">
              <w:trPr>
                <w:trHeight w:val="716"/>
              </w:trPr>
              <w:tc>
                <w:tcPr>
                  <w:tcW w:w="2605" w:type="dxa"/>
                  <w:shd w:val="clear" w:color="auto" w:fill="BFBFBF"/>
                  <w:vAlign w:val="center"/>
                </w:tcPr>
                <w:p w14:paraId="1321E2ED" w14:textId="77777777" w:rsidR="00F244BC" w:rsidRPr="004873C7" w:rsidRDefault="00F244BC" w:rsidP="00F244BC">
                  <w:pPr>
                    <w:overflowPunct w:val="0"/>
                    <w:autoSpaceDE w:val="0"/>
                    <w:autoSpaceDN w:val="0"/>
                    <w:adjustRightInd w:val="0"/>
                    <w:spacing w:after="240" w:line="312" w:lineRule="auto"/>
                    <w:ind w:left="29"/>
                    <w:textAlignment w:val="baseline"/>
                    <w:rPr>
                      <w:rFonts w:ascii="Arial" w:eastAsia="Calibri" w:hAnsi="Arial" w:cs="Arial"/>
                      <w:b/>
                      <w:lang w:val="en-US"/>
                    </w:rPr>
                  </w:pPr>
                  <w:r w:rsidRPr="004873C7">
                    <w:rPr>
                      <w:rFonts w:ascii="Arial" w:eastAsia="Calibri" w:hAnsi="Arial" w:cs="Arial"/>
                      <w:b/>
                      <w:lang w:val="en-US"/>
                    </w:rPr>
                    <w:t xml:space="preserve">Date: </w:t>
                  </w:r>
                </w:p>
              </w:tc>
              <w:tc>
                <w:tcPr>
                  <w:tcW w:w="6456" w:type="dxa"/>
                  <w:shd w:val="clear" w:color="auto" w:fill="BFBFBF"/>
                  <w:vAlign w:val="center"/>
                </w:tcPr>
                <w:p w14:paraId="1321E2EE" w14:textId="6483237B" w:rsidR="00F244BC" w:rsidRPr="004873C7" w:rsidRDefault="00F244BC" w:rsidP="00F244BC">
                  <w:pPr>
                    <w:overflowPunct w:val="0"/>
                    <w:autoSpaceDE w:val="0"/>
                    <w:autoSpaceDN w:val="0"/>
                    <w:adjustRightInd w:val="0"/>
                    <w:spacing w:after="240" w:line="312" w:lineRule="auto"/>
                    <w:ind w:left="1418"/>
                    <w:jc w:val="center"/>
                    <w:textAlignment w:val="baseline"/>
                    <w:rPr>
                      <w:rFonts w:ascii="Arial" w:eastAsia="Calibri" w:hAnsi="Arial" w:cs="Arial"/>
                      <w:b/>
                      <w:highlight w:val="yellow"/>
                      <w:lang w:val="en-US"/>
                    </w:rPr>
                  </w:pPr>
                </w:p>
              </w:tc>
            </w:tr>
            <w:tr w:rsidR="00F244BC" w:rsidRPr="004873C7" w14:paraId="1321E2F2" w14:textId="77777777" w:rsidTr="00873C87">
              <w:trPr>
                <w:trHeight w:val="716"/>
              </w:trPr>
              <w:tc>
                <w:tcPr>
                  <w:tcW w:w="2605" w:type="dxa"/>
                  <w:shd w:val="clear" w:color="auto" w:fill="BFBFBF"/>
                  <w:vAlign w:val="center"/>
                </w:tcPr>
                <w:p w14:paraId="1321E2F0" w14:textId="77777777" w:rsidR="00F244BC" w:rsidRPr="004873C7" w:rsidRDefault="00F244BC" w:rsidP="00F244BC">
                  <w:pPr>
                    <w:overflowPunct w:val="0"/>
                    <w:autoSpaceDE w:val="0"/>
                    <w:autoSpaceDN w:val="0"/>
                    <w:adjustRightInd w:val="0"/>
                    <w:spacing w:after="240" w:line="312" w:lineRule="auto"/>
                    <w:ind w:left="29"/>
                    <w:textAlignment w:val="baseline"/>
                    <w:rPr>
                      <w:rFonts w:ascii="Arial" w:eastAsia="Calibri" w:hAnsi="Arial" w:cs="Arial"/>
                      <w:b/>
                      <w:lang w:val="en-US"/>
                    </w:rPr>
                  </w:pPr>
                  <w:r w:rsidRPr="004873C7">
                    <w:rPr>
                      <w:rFonts w:ascii="Arial" w:eastAsia="Calibri" w:hAnsi="Arial" w:cs="Arial"/>
                      <w:b/>
                      <w:lang w:val="en-US"/>
                    </w:rPr>
                    <w:t xml:space="preserve">Description Of </w:t>
                  </w:r>
                  <w:proofErr w:type="spellStart"/>
                  <w:r w:rsidRPr="004873C7">
                    <w:rPr>
                      <w:rFonts w:ascii="Arial" w:eastAsia="Calibri" w:hAnsi="Arial" w:cs="Arial"/>
                      <w:b/>
                      <w:lang w:val="en-US"/>
                    </w:rPr>
                    <w:t>Authorised</w:t>
                  </w:r>
                  <w:proofErr w:type="spellEnd"/>
                  <w:r w:rsidRPr="004873C7">
                    <w:rPr>
                      <w:rFonts w:ascii="Arial" w:eastAsia="Calibri" w:hAnsi="Arial" w:cs="Arial"/>
                      <w:b/>
                      <w:lang w:val="en-US"/>
                    </w:rPr>
                    <w:t xml:space="preserve"> Processing</w:t>
                  </w:r>
                </w:p>
              </w:tc>
              <w:tc>
                <w:tcPr>
                  <w:tcW w:w="6456" w:type="dxa"/>
                  <w:shd w:val="clear" w:color="auto" w:fill="BFBFBF"/>
                  <w:vAlign w:val="center"/>
                </w:tcPr>
                <w:p w14:paraId="1321E2F1" w14:textId="77777777" w:rsidR="00F244BC" w:rsidRPr="004873C7" w:rsidRDefault="00F244BC" w:rsidP="00F244BC">
                  <w:pPr>
                    <w:overflowPunct w:val="0"/>
                    <w:autoSpaceDE w:val="0"/>
                    <w:autoSpaceDN w:val="0"/>
                    <w:adjustRightInd w:val="0"/>
                    <w:spacing w:after="240" w:line="312" w:lineRule="auto"/>
                    <w:ind w:left="1418"/>
                    <w:jc w:val="center"/>
                    <w:textAlignment w:val="baseline"/>
                    <w:rPr>
                      <w:rFonts w:ascii="Arial" w:eastAsia="Calibri" w:hAnsi="Arial" w:cs="Arial"/>
                      <w:b/>
                      <w:lang w:val="en-US"/>
                    </w:rPr>
                  </w:pPr>
                  <w:r w:rsidRPr="004873C7">
                    <w:rPr>
                      <w:rFonts w:ascii="Arial" w:eastAsia="Calibri" w:hAnsi="Arial" w:cs="Arial"/>
                      <w:b/>
                      <w:lang w:val="en-US"/>
                    </w:rPr>
                    <w:t>Details</w:t>
                  </w:r>
                </w:p>
              </w:tc>
            </w:tr>
            <w:tr w:rsidR="00F244BC" w:rsidRPr="004873C7" w14:paraId="1321E2F5" w14:textId="77777777" w:rsidTr="00873C87">
              <w:trPr>
                <w:trHeight w:val="1630"/>
              </w:trPr>
              <w:tc>
                <w:tcPr>
                  <w:tcW w:w="2605" w:type="dxa"/>
                  <w:shd w:val="clear" w:color="auto" w:fill="auto"/>
                </w:tcPr>
                <w:p w14:paraId="1321E2F3" w14:textId="77777777" w:rsidR="00F244BC" w:rsidRPr="004873C7" w:rsidRDefault="00F244BC" w:rsidP="00F244BC">
                  <w:pPr>
                    <w:overflowPunct w:val="0"/>
                    <w:autoSpaceDE w:val="0"/>
                    <w:autoSpaceDN w:val="0"/>
                    <w:adjustRightInd w:val="0"/>
                    <w:spacing w:after="240" w:line="312" w:lineRule="auto"/>
                    <w:ind w:left="29"/>
                    <w:textAlignment w:val="baseline"/>
                    <w:rPr>
                      <w:rFonts w:ascii="Arial" w:eastAsia="Calibri" w:hAnsi="Arial" w:cs="Arial"/>
                      <w:lang w:val="en-US"/>
                    </w:rPr>
                  </w:pPr>
                  <w:r w:rsidRPr="004873C7">
                    <w:rPr>
                      <w:rFonts w:ascii="Arial" w:eastAsia="Calibri" w:hAnsi="Arial" w:cs="Arial"/>
                      <w:lang w:val="en-US"/>
                    </w:rPr>
                    <w:t>Identity of the Controller and Processor</w:t>
                  </w:r>
                </w:p>
              </w:tc>
              <w:tc>
                <w:tcPr>
                  <w:tcW w:w="6456" w:type="dxa"/>
                  <w:shd w:val="clear" w:color="auto" w:fill="auto"/>
                </w:tcPr>
                <w:p w14:paraId="1321E2F4" w14:textId="77777777" w:rsidR="00F244BC" w:rsidRPr="004873C7" w:rsidRDefault="00F244BC" w:rsidP="00F244BC">
                  <w:pPr>
                    <w:overflowPunct w:val="0"/>
                    <w:autoSpaceDE w:val="0"/>
                    <w:autoSpaceDN w:val="0"/>
                    <w:adjustRightInd w:val="0"/>
                    <w:spacing w:after="240" w:line="312" w:lineRule="auto"/>
                    <w:ind w:left="138"/>
                    <w:textAlignment w:val="baseline"/>
                    <w:rPr>
                      <w:rFonts w:ascii="Arial" w:eastAsia="Calibri" w:hAnsi="Arial" w:cs="Arial"/>
                      <w:lang w:val="en-US"/>
                    </w:rPr>
                  </w:pPr>
                  <w:r w:rsidRPr="004873C7">
                    <w:rPr>
                      <w:rFonts w:ascii="Arial" w:eastAsia="Calibri" w:hAnsi="Arial" w:cs="Arial"/>
                    </w:rPr>
                    <w:t xml:space="preserve">The Parties acknowledge that for the purposes of the Data Protection Legislation the Parties are independent controllers of Personal Data under this Framework Agreement. </w:t>
                  </w:r>
                </w:p>
              </w:tc>
            </w:tr>
            <w:tr w:rsidR="00F244BC" w:rsidRPr="004873C7" w14:paraId="1321E2F8" w14:textId="77777777" w:rsidTr="00873C87">
              <w:trPr>
                <w:trHeight w:val="1630"/>
              </w:trPr>
              <w:tc>
                <w:tcPr>
                  <w:tcW w:w="2605" w:type="dxa"/>
                  <w:shd w:val="clear" w:color="auto" w:fill="auto"/>
                </w:tcPr>
                <w:p w14:paraId="1321E2F6" w14:textId="77777777" w:rsidR="00F244BC" w:rsidRPr="004873C7" w:rsidRDefault="00F244BC" w:rsidP="00F244BC">
                  <w:pPr>
                    <w:overflowPunct w:val="0"/>
                    <w:autoSpaceDE w:val="0"/>
                    <w:autoSpaceDN w:val="0"/>
                    <w:adjustRightInd w:val="0"/>
                    <w:spacing w:after="240" w:line="312" w:lineRule="auto"/>
                    <w:ind w:left="29"/>
                    <w:textAlignment w:val="baseline"/>
                    <w:rPr>
                      <w:rFonts w:ascii="Arial" w:eastAsia="Calibri" w:hAnsi="Arial" w:cs="Arial"/>
                      <w:lang w:val="en-US"/>
                    </w:rPr>
                  </w:pPr>
                  <w:r w:rsidRPr="004873C7">
                    <w:rPr>
                      <w:rFonts w:ascii="Arial" w:eastAsia="Calibri" w:hAnsi="Arial" w:cs="Arial"/>
                      <w:lang w:val="en-US"/>
                    </w:rPr>
                    <w:t>Use of Personal Data</w:t>
                  </w:r>
                </w:p>
              </w:tc>
              <w:tc>
                <w:tcPr>
                  <w:tcW w:w="6456" w:type="dxa"/>
                  <w:shd w:val="clear" w:color="auto" w:fill="auto"/>
                </w:tcPr>
                <w:p w14:paraId="1321E2F7" w14:textId="77777777" w:rsidR="00F244BC" w:rsidRPr="004873C7" w:rsidRDefault="00F244BC" w:rsidP="00F244BC">
                  <w:pPr>
                    <w:overflowPunct w:val="0"/>
                    <w:autoSpaceDE w:val="0"/>
                    <w:autoSpaceDN w:val="0"/>
                    <w:adjustRightInd w:val="0"/>
                    <w:spacing w:after="240" w:line="312" w:lineRule="auto"/>
                    <w:ind w:left="138"/>
                    <w:textAlignment w:val="baseline"/>
                    <w:rPr>
                      <w:rFonts w:ascii="Arial" w:eastAsia="Calibri" w:hAnsi="Arial" w:cs="Arial"/>
                      <w:lang w:val="en-US"/>
                    </w:rPr>
                  </w:pPr>
                  <w:r>
                    <w:rPr>
                      <w:rFonts w:ascii="Arial" w:eastAsia="Calibri" w:hAnsi="Arial" w:cs="Arial"/>
                      <w:lang w:val="en-US"/>
                    </w:rPr>
                    <w:t>Managing</w:t>
                  </w:r>
                  <w:r w:rsidRPr="004873C7">
                    <w:rPr>
                      <w:rFonts w:ascii="Arial" w:eastAsia="Calibri" w:hAnsi="Arial" w:cs="Arial"/>
                      <w:lang w:val="en-US"/>
                    </w:rPr>
                    <w:t xml:space="preserve"> the obligations under the Call Off Contract Agreement, including exit management, and other associated activities.</w:t>
                  </w:r>
                </w:p>
              </w:tc>
            </w:tr>
            <w:tr w:rsidR="00F244BC" w:rsidRPr="004873C7" w14:paraId="1321E2FB" w14:textId="77777777" w:rsidTr="00873C87">
              <w:trPr>
                <w:trHeight w:val="1462"/>
              </w:trPr>
              <w:tc>
                <w:tcPr>
                  <w:tcW w:w="2605" w:type="dxa"/>
                  <w:shd w:val="clear" w:color="auto" w:fill="auto"/>
                </w:tcPr>
                <w:p w14:paraId="1321E2F9" w14:textId="77777777" w:rsidR="00F244BC" w:rsidRPr="004873C7" w:rsidRDefault="00F244BC" w:rsidP="00F244BC">
                  <w:pPr>
                    <w:overflowPunct w:val="0"/>
                    <w:autoSpaceDE w:val="0"/>
                    <w:autoSpaceDN w:val="0"/>
                    <w:adjustRightInd w:val="0"/>
                    <w:spacing w:after="240" w:line="312" w:lineRule="auto"/>
                    <w:ind w:left="29"/>
                    <w:textAlignment w:val="baseline"/>
                    <w:rPr>
                      <w:rFonts w:ascii="Arial" w:eastAsia="Calibri" w:hAnsi="Arial" w:cs="Arial"/>
                      <w:lang w:val="en-US"/>
                    </w:rPr>
                  </w:pPr>
                  <w:r w:rsidRPr="004873C7">
                    <w:rPr>
                      <w:rFonts w:ascii="Arial" w:eastAsia="Calibri" w:hAnsi="Arial" w:cs="Arial"/>
                      <w:lang w:val="en-US"/>
                    </w:rPr>
                    <w:t>Duration of the processing</w:t>
                  </w:r>
                </w:p>
              </w:tc>
              <w:tc>
                <w:tcPr>
                  <w:tcW w:w="6456" w:type="dxa"/>
                  <w:shd w:val="clear" w:color="auto" w:fill="auto"/>
                </w:tcPr>
                <w:p w14:paraId="1321E2FA" w14:textId="77777777" w:rsidR="00F244BC" w:rsidRPr="004873C7" w:rsidRDefault="00F244BC" w:rsidP="00F244BC">
                  <w:pPr>
                    <w:overflowPunct w:val="0"/>
                    <w:autoSpaceDE w:val="0"/>
                    <w:autoSpaceDN w:val="0"/>
                    <w:adjustRightInd w:val="0"/>
                    <w:spacing w:after="240" w:line="312" w:lineRule="auto"/>
                    <w:ind w:left="138"/>
                    <w:textAlignment w:val="baseline"/>
                    <w:rPr>
                      <w:rFonts w:ascii="Arial" w:eastAsia="Calibri" w:hAnsi="Arial" w:cs="Arial"/>
                      <w:lang w:val="en-US"/>
                    </w:rPr>
                  </w:pPr>
                  <w:r w:rsidRPr="004873C7">
                    <w:rPr>
                      <w:rFonts w:ascii="Arial" w:eastAsia="Calibri" w:hAnsi="Arial" w:cs="Arial"/>
                      <w:lang w:val="en-US"/>
                    </w:rPr>
                    <w:t xml:space="preserve">For the duration of the Framework </w:t>
                  </w:r>
                  <w:r>
                    <w:rPr>
                      <w:rFonts w:ascii="Arial" w:eastAsia="Calibri" w:hAnsi="Arial" w:cs="Arial"/>
                      <w:lang w:val="en-US"/>
                    </w:rPr>
                    <w:t>Award</w:t>
                  </w:r>
                  <w:r w:rsidRPr="004873C7">
                    <w:rPr>
                      <w:rFonts w:ascii="Arial" w:eastAsia="Calibri" w:hAnsi="Arial" w:cs="Arial"/>
                      <w:lang w:val="en-US"/>
                    </w:rPr>
                    <w:t xml:space="preserve"> plus 7 years. </w:t>
                  </w:r>
                </w:p>
              </w:tc>
            </w:tr>
            <w:tr w:rsidR="00F244BC" w:rsidRPr="004873C7" w14:paraId="1321E2FE" w14:textId="77777777" w:rsidTr="00873C87">
              <w:trPr>
                <w:trHeight w:val="1536"/>
              </w:trPr>
              <w:tc>
                <w:tcPr>
                  <w:tcW w:w="2605" w:type="dxa"/>
                  <w:shd w:val="clear" w:color="auto" w:fill="auto"/>
                </w:tcPr>
                <w:p w14:paraId="1321E2FC" w14:textId="77777777" w:rsidR="00F244BC" w:rsidRPr="004873C7" w:rsidRDefault="00F244BC" w:rsidP="00F244BC">
                  <w:pPr>
                    <w:overflowPunct w:val="0"/>
                    <w:autoSpaceDE w:val="0"/>
                    <w:autoSpaceDN w:val="0"/>
                    <w:adjustRightInd w:val="0"/>
                    <w:spacing w:after="240" w:line="312" w:lineRule="auto"/>
                    <w:ind w:left="29"/>
                    <w:textAlignment w:val="baseline"/>
                    <w:rPr>
                      <w:rFonts w:ascii="Arial" w:eastAsia="Calibri" w:hAnsi="Arial" w:cs="Arial"/>
                      <w:lang w:val="en-US"/>
                    </w:rPr>
                  </w:pPr>
                  <w:r w:rsidRPr="004873C7">
                    <w:rPr>
                      <w:rFonts w:ascii="Arial" w:eastAsia="Calibri" w:hAnsi="Arial" w:cs="Arial"/>
                      <w:lang w:val="en-US"/>
                    </w:rPr>
                    <w:lastRenderedPageBreak/>
                    <w:t>Nature and purposes of the processing</w:t>
                  </w:r>
                </w:p>
              </w:tc>
              <w:tc>
                <w:tcPr>
                  <w:tcW w:w="6456" w:type="dxa"/>
                  <w:shd w:val="clear" w:color="auto" w:fill="auto"/>
                </w:tcPr>
                <w:p w14:paraId="1321E2FD" w14:textId="77777777" w:rsidR="00F244BC" w:rsidRPr="004873C7" w:rsidRDefault="00F244BC" w:rsidP="00F244BC">
                  <w:pPr>
                    <w:overflowPunct w:val="0"/>
                    <w:autoSpaceDE w:val="0"/>
                    <w:autoSpaceDN w:val="0"/>
                    <w:adjustRightInd w:val="0"/>
                    <w:spacing w:after="240" w:line="312" w:lineRule="auto"/>
                    <w:ind w:left="138"/>
                    <w:textAlignment w:val="baseline"/>
                    <w:rPr>
                      <w:rFonts w:ascii="Arial" w:eastAsia="Calibri" w:hAnsi="Arial" w:cs="Arial"/>
                      <w:lang w:val="en-US"/>
                    </w:rPr>
                  </w:pPr>
                </w:p>
              </w:tc>
            </w:tr>
            <w:tr w:rsidR="00F244BC" w:rsidRPr="004873C7" w14:paraId="1321E336" w14:textId="77777777" w:rsidTr="00873C87">
              <w:trPr>
                <w:trHeight w:val="1412"/>
              </w:trPr>
              <w:tc>
                <w:tcPr>
                  <w:tcW w:w="2605" w:type="dxa"/>
                  <w:shd w:val="clear" w:color="auto" w:fill="auto"/>
                </w:tcPr>
                <w:p w14:paraId="1321E2FF" w14:textId="77777777" w:rsidR="00F244BC" w:rsidRPr="004873C7" w:rsidRDefault="00F244BC" w:rsidP="00F244BC">
                  <w:pPr>
                    <w:overflowPunct w:val="0"/>
                    <w:autoSpaceDE w:val="0"/>
                    <w:autoSpaceDN w:val="0"/>
                    <w:adjustRightInd w:val="0"/>
                    <w:spacing w:after="240" w:line="312" w:lineRule="auto"/>
                    <w:ind w:left="29"/>
                    <w:textAlignment w:val="baseline"/>
                    <w:rPr>
                      <w:rFonts w:ascii="Arial" w:eastAsia="Calibri" w:hAnsi="Arial" w:cs="Arial"/>
                      <w:lang w:val="en-US"/>
                    </w:rPr>
                  </w:pPr>
                  <w:r w:rsidRPr="004873C7">
                    <w:rPr>
                      <w:rFonts w:ascii="Arial" w:eastAsia="Calibri" w:hAnsi="Arial" w:cs="Arial"/>
                      <w:lang w:val="en-US"/>
                    </w:rPr>
                    <w:t>Type of Personal Data</w:t>
                  </w:r>
                </w:p>
              </w:tc>
              <w:tc>
                <w:tcPr>
                  <w:tcW w:w="6456" w:type="dxa"/>
                  <w:shd w:val="clear" w:color="auto" w:fill="auto"/>
                </w:tcPr>
                <w:p w14:paraId="1321E300" w14:textId="77777777" w:rsidR="00F244BC" w:rsidRPr="004873C7" w:rsidRDefault="00F244BC" w:rsidP="00F244BC">
                  <w:pPr>
                    <w:overflowPunct w:val="0"/>
                    <w:autoSpaceDE w:val="0"/>
                    <w:autoSpaceDN w:val="0"/>
                    <w:adjustRightInd w:val="0"/>
                    <w:spacing w:after="240" w:line="312" w:lineRule="auto"/>
                    <w:ind w:left="138"/>
                    <w:textAlignment w:val="baseline"/>
                    <w:rPr>
                      <w:rFonts w:ascii="Arial" w:eastAsia="Times New Roman" w:hAnsi="Arial" w:cs="Arial"/>
                    </w:rPr>
                  </w:pPr>
                  <w:r w:rsidRPr="004873C7">
                    <w:rPr>
                      <w:rFonts w:ascii="Arial" w:eastAsia="Times New Roman" w:hAnsi="Arial" w:cs="Arial"/>
                    </w:rPr>
                    <w:t>Full name</w:t>
                  </w:r>
                </w:p>
                <w:p w14:paraId="1321E301" w14:textId="77777777" w:rsidR="00F244BC" w:rsidRPr="004873C7" w:rsidRDefault="00F244BC" w:rsidP="00F244BC">
                  <w:pPr>
                    <w:overflowPunct w:val="0"/>
                    <w:autoSpaceDE w:val="0"/>
                    <w:autoSpaceDN w:val="0"/>
                    <w:adjustRightInd w:val="0"/>
                    <w:spacing w:after="240" w:line="312" w:lineRule="auto"/>
                    <w:ind w:left="138"/>
                    <w:textAlignment w:val="baseline"/>
                    <w:rPr>
                      <w:rFonts w:ascii="Arial" w:eastAsia="Times New Roman" w:hAnsi="Arial" w:cs="Arial"/>
                    </w:rPr>
                  </w:pPr>
                  <w:r w:rsidRPr="004873C7">
                    <w:rPr>
                      <w:rFonts w:ascii="Arial" w:eastAsia="Times New Roman" w:hAnsi="Arial" w:cs="Arial"/>
                    </w:rPr>
                    <w:t>Workplace address</w:t>
                  </w:r>
                </w:p>
                <w:p w14:paraId="1321E302" w14:textId="77777777" w:rsidR="00F244BC" w:rsidRPr="004873C7" w:rsidRDefault="00F244BC" w:rsidP="00F244BC">
                  <w:pPr>
                    <w:overflowPunct w:val="0"/>
                    <w:autoSpaceDE w:val="0"/>
                    <w:autoSpaceDN w:val="0"/>
                    <w:adjustRightInd w:val="0"/>
                    <w:spacing w:after="240" w:line="312" w:lineRule="auto"/>
                    <w:ind w:left="138"/>
                    <w:textAlignment w:val="baseline"/>
                    <w:rPr>
                      <w:rFonts w:ascii="Arial" w:eastAsia="Times New Roman" w:hAnsi="Arial" w:cs="Arial"/>
                    </w:rPr>
                  </w:pPr>
                  <w:r w:rsidRPr="004873C7">
                    <w:rPr>
                      <w:rFonts w:ascii="Arial" w:eastAsia="Times New Roman" w:hAnsi="Arial" w:cs="Arial"/>
                    </w:rPr>
                    <w:t xml:space="preserve">Workplace Phone Number </w:t>
                  </w:r>
                </w:p>
                <w:p w14:paraId="1321E303" w14:textId="77777777" w:rsidR="00F244BC" w:rsidRPr="004873C7" w:rsidRDefault="00F244BC" w:rsidP="00F244BC">
                  <w:pPr>
                    <w:overflowPunct w:val="0"/>
                    <w:autoSpaceDE w:val="0"/>
                    <w:autoSpaceDN w:val="0"/>
                    <w:adjustRightInd w:val="0"/>
                    <w:spacing w:after="240" w:line="312" w:lineRule="auto"/>
                    <w:ind w:left="138"/>
                    <w:textAlignment w:val="baseline"/>
                    <w:rPr>
                      <w:rFonts w:ascii="Arial" w:eastAsia="Calibri" w:hAnsi="Arial" w:cs="Arial"/>
                      <w:b/>
                      <w:lang w:val="en-US"/>
                    </w:rPr>
                  </w:pPr>
                  <w:r w:rsidRPr="004873C7">
                    <w:rPr>
                      <w:rFonts w:ascii="Arial" w:eastAsia="Times New Roman" w:hAnsi="Arial" w:cs="Arial"/>
                    </w:rPr>
                    <w:t xml:space="preserve">Workplace email address </w:t>
                  </w:r>
                </w:p>
                <w:p w14:paraId="1321E304" w14:textId="77777777" w:rsidR="00F244BC" w:rsidRPr="004873C7" w:rsidRDefault="00F244BC" w:rsidP="00F244BC">
                  <w:pPr>
                    <w:overflowPunct w:val="0"/>
                    <w:autoSpaceDE w:val="0"/>
                    <w:autoSpaceDN w:val="0"/>
                    <w:adjustRightInd w:val="0"/>
                    <w:spacing w:after="240" w:line="312" w:lineRule="auto"/>
                    <w:ind w:left="138"/>
                    <w:textAlignment w:val="baseline"/>
                    <w:rPr>
                      <w:rFonts w:ascii="Arial" w:eastAsia="Calibri" w:hAnsi="Arial" w:cs="Arial"/>
                      <w:lang w:val="en-US"/>
                    </w:rPr>
                  </w:pPr>
                  <w:r w:rsidRPr="004873C7">
                    <w:rPr>
                      <w:rFonts w:ascii="Arial" w:eastAsia="Calibri" w:hAnsi="Arial" w:cs="Arial"/>
                      <w:lang w:val="en-US"/>
                    </w:rPr>
                    <w:t xml:space="preserve">Names </w:t>
                  </w:r>
                </w:p>
                <w:p w14:paraId="1321E305" w14:textId="77777777" w:rsidR="00F244BC" w:rsidRPr="004873C7" w:rsidRDefault="00F244BC" w:rsidP="00F244BC">
                  <w:pPr>
                    <w:overflowPunct w:val="0"/>
                    <w:autoSpaceDE w:val="0"/>
                    <w:autoSpaceDN w:val="0"/>
                    <w:adjustRightInd w:val="0"/>
                    <w:spacing w:after="240" w:line="312" w:lineRule="auto"/>
                    <w:ind w:left="138"/>
                    <w:textAlignment w:val="baseline"/>
                    <w:rPr>
                      <w:rFonts w:ascii="Arial" w:eastAsia="Calibri" w:hAnsi="Arial" w:cs="Arial"/>
                      <w:lang w:val="en-US"/>
                    </w:rPr>
                  </w:pPr>
                  <w:r w:rsidRPr="004873C7">
                    <w:rPr>
                      <w:rFonts w:ascii="Arial" w:eastAsia="Calibri" w:hAnsi="Arial" w:cs="Arial"/>
                      <w:lang w:val="en-US"/>
                    </w:rPr>
                    <w:t>Job Title</w:t>
                  </w:r>
                </w:p>
                <w:p w14:paraId="1321E306" w14:textId="77777777" w:rsidR="00F244BC" w:rsidRPr="004873C7" w:rsidRDefault="00F244BC" w:rsidP="00F244BC">
                  <w:pPr>
                    <w:overflowPunct w:val="0"/>
                    <w:autoSpaceDE w:val="0"/>
                    <w:autoSpaceDN w:val="0"/>
                    <w:adjustRightInd w:val="0"/>
                    <w:spacing w:after="240" w:line="312" w:lineRule="auto"/>
                    <w:ind w:left="138"/>
                    <w:textAlignment w:val="baseline"/>
                    <w:rPr>
                      <w:rFonts w:ascii="Arial" w:eastAsia="Calibri" w:hAnsi="Arial" w:cs="Arial"/>
                      <w:lang w:val="en-US"/>
                    </w:rPr>
                  </w:pPr>
                  <w:r w:rsidRPr="004873C7">
                    <w:rPr>
                      <w:rFonts w:ascii="Arial" w:eastAsia="Calibri" w:hAnsi="Arial" w:cs="Arial"/>
                      <w:lang w:val="en-US"/>
                    </w:rPr>
                    <w:t>Compensation</w:t>
                  </w:r>
                </w:p>
                <w:tbl>
                  <w:tblPr>
                    <w:tblW w:w="6240" w:type="dxa"/>
                    <w:tblLook w:val="04A0" w:firstRow="1" w:lastRow="0" w:firstColumn="1" w:lastColumn="0" w:noHBand="0" w:noVBand="1"/>
                  </w:tblPr>
                  <w:tblGrid>
                    <w:gridCol w:w="6240"/>
                  </w:tblGrid>
                  <w:tr w:rsidR="00F244BC" w:rsidRPr="004873C7" w14:paraId="1321E308" w14:textId="77777777" w:rsidTr="00873C87">
                    <w:trPr>
                      <w:trHeight w:val="300"/>
                    </w:trPr>
                    <w:tc>
                      <w:tcPr>
                        <w:tcW w:w="6240" w:type="dxa"/>
                        <w:tcBorders>
                          <w:top w:val="nil"/>
                          <w:left w:val="nil"/>
                          <w:bottom w:val="nil"/>
                          <w:right w:val="nil"/>
                        </w:tcBorders>
                        <w:shd w:val="clear" w:color="auto" w:fill="auto"/>
                        <w:noWrap/>
                        <w:vAlign w:val="bottom"/>
                        <w:hideMark/>
                      </w:tcPr>
                      <w:p w14:paraId="1321E307" w14:textId="77777777" w:rsidR="00F244BC" w:rsidRPr="004873C7" w:rsidRDefault="00F244BC" w:rsidP="00F244BC">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Calibri" w:hAnsi="Arial" w:cs="Arial"/>
                            <w:lang w:val="en-US"/>
                          </w:rPr>
                          <w:t>Tenure Information</w:t>
                        </w:r>
                        <w:r>
                          <w:rPr>
                            <w:rFonts w:ascii="Arial" w:eastAsia="Calibri" w:hAnsi="Arial" w:cs="Arial"/>
                            <w:lang w:val="en-US"/>
                          </w:rPr>
                          <w:t xml:space="preserve"> </w:t>
                        </w:r>
                        <w:r w:rsidRPr="004873C7">
                          <w:rPr>
                            <w:rFonts w:ascii="Arial" w:eastAsia="Times New Roman" w:hAnsi="Arial" w:cs="Arial"/>
                          </w:rPr>
                          <w:t>Quali</w:t>
                        </w:r>
                        <w:r>
                          <w:rPr>
                            <w:rFonts w:ascii="Arial" w:eastAsia="Times New Roman" w:hAnsi="Arial" w:cs="Arial"/>
                          </w:rPr>
                          <w:t>fications or c</w:t>
                        </w:r>
                        <w:r w:rsidRPr="004873C7">
                          <w:rPr>
                            <w:rFonts w:ascii="Arial" w:eastAsia="Times New Roman" w:hAnsi="Arial" w:cs="Arial"/>
                          </w:rPr>
                          <w:t>ertifications</w:t>
                        </w:r>
                      </w:p>
                    </w:tc>
                  </w:tr>
                  <w:tr w:rsidR="00F244BC" w:rsidRPr="004873C7" w14:paraId="1321E30A" w14:textId="77777777" w:rsidTr="00873C87">
                    <w:trPr>
                      <w:trHeight w:val="300"/>
                    </w:trPr>
                    <w:tc>
                      <w:tcPr>
                        <w:tcW w:w="6240" w:type="dxa"/>
                        <w:tcBorders>
                          <w:top w:val="nil"/>
                          <w:left w:val="nil"/>
                          <w:bottom w:val="nil"/>
                          <w:right w:val="nil"/>
                        </w:tcBorders>
                        <w:shd w:val="clear" w:color="auto" w:fill="auto"/>
                        <w:noWrap/>
                        <w:vAlign w:val="bottom"/>
                        <w:hideMark/>
                      </w:tcPr>
                      <w:p w14:paraId="1321E309" w14:textId="77777777" w:rsidR="00F244BC" w:rsidRPr="004873C7" w:rsidRDefault="00F244BC" w:rsidP="00F244BC">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Nationality</w:t>
                        </w:r>
                      </w:p>
                    </w:tc>
                  </w:tr>
                  <w:tr w:rsidR="00F244BC" w:rsidRPr="004873C7" w14:paraId="1321E30C" w14:textId="77777777" w:rsidTr="00873C87">
                    <w:trPr>
                      <w:trHeight w:val="300"/>
                    </w:trPr>
                    <w:tc>
                      <w:tcPr>
                        <w:tcW w:w="6240" w:type="dxa"/>
                        <w:tcBorders>
                          <w:top w:val="nil"/>
                          <w:left w:val="nil"/>
                          <w:bottom w:val="nil"/>
                          <w:right w:val="nil"/>
                        </w:tcBorders>
                        <w:shd w:val="clear" w:color="auto" w:fill="auto"/>
                        <w:noWrap/>
                        <w:vAlign w:val="bottom"/>
                        <w:hideMark/>
                      </w:tcPr>
                      <w:p w14:paraId="1321E30B" w14:textId="77777777" w:rsidR="00F244BC" w:rsidRPr="004873C7" w:rsidRDefault="00F244BC" w:rsidP="00F244BC">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Education &amp; training history</w:t>
                        </w:r>
                      </w:p>
                    </w:tc>
                  </w:tr>
                  <w:tr w:rsidR="00F244BC" w:rsidRPr="004873C7" w14:paraId="1321E30E" w14:textId="77777777" w:rsidTr="00873C87">
                    <w:trPr>
                      <w:trHeight w:val="300"/>
                    </w:trPr>
                    <w:tc>
                      <w:tcPr>
                        <w:tcW w:w="6240" w:type="dxa"/>
                        <w:tcBorders>
                          <w:top w:val="nil"/>
                          <w:left w:val="nil"/>
                          <w:bottom w:val="nil"/>
                          <w:right w:val="nil"/>
                        </w:tcBorders>
                        <w:shd w:val="clear" w:color="auto" w:fill="auto"/>
                        <w:noWrap/>
                        <w:vAlign w:val="bottom"/>
                        <w:hideMark/>
                      </w:tcPr>
                      <w:p w14:paraId="1321E30D" w14:textId="77777777" w:rsidR="00F244BC" w:rsidRPr="004873C7" w:rsidRDefault="00F244BC" w:rsidP="00F244BC">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Previous work history</w:t>
                        </w:r>
                      </w:p>
                    </w:tc>
                  </w:tr>
                  <w:tr w:rsidR="00F244BC" w:rsidRPr="004873C7" w14:paraId="1321E310" w14:textId="77777777" w:rsidTr="00873C87">
                    <w:trPr>
                      <w:trHeight w:val="300"/>
                    </w:trPr>
                    <w:tc>
                      <w:tcPr>
                        <w:tcW w:w="6240" w:type="dxa"/>
                        <w:tcBorders>
                          <w:top w:val="nil"/>
                          <w:left w:val="nil"/>
                          <w:bottom w:val="nil"/>
                          <w:right w:val="nil"/>
                        </w:tcBorders>
                        <w:shd w:val="clear" w:color="auto" w:fill="auto"/>
                        <w:noWrap/>
                        <w:vAlign w:val="bottom"/>
                        <w:hideMark/>
                      </w:tcPr>
                      <w:p w14:paraId="1321E30F" w14:textId="77777777" w:rsidR="00F244BC" w:rsidRPr="004873C7" w:rsidRDefault="00F244BC" w:rsidP="00F244BC">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Personal Interests</w:t>
                        </w:r>
                      </w:p>
                    </w:tc>
                  </w:tr>
                  <w:tr w:rsidR="00F244BC" w:rsidRPr="004873C7" w14:paraId="1321E312" w14:textId="77777777" w:rsidTr="00873C87">
                    <w:trPr>
                      <w:trHeight w:val="300"/>
                    </w:trPr>
                    <w:tc>
                      <w:tcPr>
                        <w:tcW w:w="6240" w:type="dxa"/>
                        <w:tcBorders>
                          <w:top w:val="nil"/>
                          <w:left w:val="nil"/>
                          <w:bottom w:val="nil"/>
                          <w:right w:val="nil"/>
                        </w:tcBorders>
                        <w:shd w:val="clear" w:color="auto" w:fill="auto"/>
                        <w:noWrap/>
                        <w:vAlign w:val="bottom"/>
                        <w:hideMark/>
                      </w:tcPr>
                      <w:p w14:paraId="1321E311" w14:textId="77777777" w:rsidR="00F244BC" w:rsidRPr="004873C7" w:rsidRDefault="00F244BC" w:rsidP="00F244BC">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References and referee details</w:t>
                        </w:r>
                      </w:p>
                    </w:tc>
                  </w:tr>
                  <w:tr w:rsidR="00F244BC" w:rsidRPr="004873C7" w14:paraId="1321E314" w14:textId="77777777" w:rsidTr="00873C87">
                    <w:trPr>
                      <w:trHeight w:val="300"/>
                    </w:trPr>
                    <w:tc>
                      <w:tcPr>
                        <w:tcW w:w="6240" w:type="dxa"/>
                        <w:tcBorders>
                          <w:top w:val="nil"/>
                          <w:left w:val="nil"/>
                          <w:bottom w:val="nil"/>
                          <w:right w:val="nil"/>
                        </w:tcBorders>
                        <w:shd w:val="clear" w:color="auto" w:fill="auto"/>
                        <w:noWrap/>
                        <w:vAlign w:val="bottom"/>
                        <w:hideMark/>
                      </w:tcPr>
                      <w:p w14:paraId="1321E313" w14:textId="77777777" w:rsidR="00F244BC" w:rsidRPr="004873C7" w:rsidRDefault="00F244BC" w:rsidP="00F244BC">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Driving license details</w:t>
                        </w:r>
                      </w:p>
                    </w:tc>
                  </w:tr>
                  <w:tr w:rsidR="00F244BC" w:rsidRPr="004873C7" w14:paraId="1321E316" w14:textId="77777777" w:rsidTr="00873C87">
                    <w:trPr>
                      <w:trHeight w:val="300"/>
                    </w:trPr>
                    <w:tc>
                      <w:tcPr>
                        <w:tcW w:w="6240" w:type="dxa"/>
                        <w:tcBorders>
                          <w:top w:val="nil"/>
                          <w:left w:val="nil"/>
                          <w:bottom w:val="nil"/>
                          <w:right w:val="nil"/>
                        </w:tcBorders>
                        <w:shd w:val="clear" w:color="auto" w:fill="auto"/>
                        <w:noWrap/>
                        <w:vAlign w:val="bottom"/>
                        <w:hideMark/>
                      </w:tcPr>
                      <w:p w14:paraId="1321E315" w14:textId="77777777" w:rsidR="00F244BC" w:rsidRPr="004873C7" w:rsidRDefault="00F244BC" w:rsidP="00F244BC">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National insurance number</w:t>
                        </w:r>
                      </w:p>
                    </w:tc>
                  </w:tr>
                  <w:tr w:rsidR="00F244BC" w:rsidRPr="004873C7" w14:paraId="1321E318" w14:textId="77777777" w:rsidTr="00873C87">
                    <w:trPr>
                      <w:trHeight w:val="300"/>
                    </w:trPr>
                    <w:tc>
                      <w:tcPr>
                        <w:tcW w:w="6240" w:type="dxa"/>
                        <w:tcBorders>
                          <w:top w:val="nil"/>
                          <w:left w:val="nil"/>
                          <w:bottom w:val="nil"/>
                          <w:right w:val="nil"/>
                        </w:tcBorders>
                        <w:shd w:val="clear" w:color="auto" w:fill="auto"/>
                        <w:noWrap/>
                        <w:vAlign w:val="bottom"/>
                        <w:hideMark/>
                      </w:tcPr>
                      <w:p w14:paraId="1321E317" w14:textId="77777777" w:rsidR="00F244BC" w:rsidRPr="004873C7" w:rsidRDefault="00F244BC" w:rsidP="00F244BC">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Bank statements</w:t>
                        </w:r>
                      </w:p>
                    </w:tc>
                  </w:tr>
                  <w:tr w:rsidR="00F244BC" w:rsidRPr="004873C7" w14:paraId="1321E31A" w14:textId="77777777" w:rsidTr="00873C87">
                    <w:trPr>
                      <w:trHeight w:val="300"/>
                    </w:trPr>
                    <w:tc>
                      <w:tcPr>
                        <w:tcW w:w="6240" w:type="dxa"/>
                        <w:tcBorders>
                          <w:top w:val="nil"/>
                          <w:left w:val="nil"/>
                          <w:bottom w:val="nil"/>
                          <w:right w:val="nil"/>
                        </w:tcBorders>
                        <w:shd w:val="clear" w:color="auto" w:fill="auto"/>
                        <w:noWrap/>
                        <w:vAlign w:val="bottom"/>
                        <w:hideMark/>
                      </w:tcPr>
                      <w:p w14:paraId="1321E319" w14:textId="77777777" w:rsidR="00F244BC" w:rsidRPr="004873C7" w:rsidRDefault="00F244BC" w:rsidP="00F244BC">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Utility bills</w:t>
                        </w:r>
                      </w:p>
                    </w:tc>
                  </w:tr>
                  <w:tr w:rsidR="00F244BC" w:rsidRPr="004873C7" w14:paraId="1321E31C" w14:textId="77777777" w:rsidTr="00873C87">
                    <w:trPr>
                      <w:trHeight w:val="300"/>
                    </w:trPr>
                    <w:tc>
                      <w:tcPr>
                        <w:tcW w:w="6240" w:type="dxa"/>
                        <w:tcBorders>
                          <w:top w:val="nil"/>
                          <w:left w:val="nil"/>
                          <w:bottom w:val="nil"/>
                          <w:right w:val="nil"/>
                        </w:tcBorders>
                        <w:shd w:val="clear" w:color="auto" w:fill="auto"/>
                        <w:noWrap/>
                        <w:vAlign w:val="bottom"/>
                        <w:hideMark/>
                      </w:tcPr>
                      <w:p w14:paraId="1321E31B" w14:textId="77777777" w:rsidR="00F244BC" w:rsidRPr="004873C7" w:rsidRDefault="00F244BC" w:rsidP="00F244BC">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Job title or role</w:t>
                        </w:r>
                      </w:p>
                    </w:tc>
                  </w:tr>
                  <w:tr w:rsidR="00F244BC" w:rsidRPr="004873C7" w14:paraId="1321E31E" w14:textId="77777777" w:rsidTr="00873C87">
                    <w:trPr>
                      <w:trHeight w:val="300"/>
                    </w:trPr>
                    <w:tc>
                      <w:tcPr>
                        <w:tcW w:w="6240" w:type="dxa"/>
                        <w:tcBorders>
                          <w:top w:val="nil"/>
                          <w:left w:val="nil"/>
                          <w:bottom w:val="nil"/>
                          <w:right w:val="nil"/>
                        </w:tcBorders>
                        <w:shd w:val="clear" w:color="auto" w:fill="auto"/>
                        <w:noWrap/>
                        <w:vAlign w:val="bottom"/>
                        <w:hideMark/>
                      </w:tcPr>
                      <w:p w14:paraId="1321E31D" w14:textId="77777777" w:rsidR="00F244BC" w:rsidRPr="004873C7" w:rsidRDefault="00F244BC" w:rsidP="00F244BC">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Job application details</w:t>
                        </w:r>
                      </w:p>
                    </w:tc>
                  </w:tr>
                  <w:tr w:rsidR="00F244BC" w:rsidRPr="004873C7" w14:paraId="1321E320" w14:textId="77777777" w:rsidTr="00873C87">
                    <w:trPr>
                      <w:trHeight w:val="300"/>
                    </w:trPr>
                    <w:tc>
                      <w:tcPr>
                        <w:tcW w:w="6240" w:type="dxa"/>
                        <w:tcBorders>
                          <w:top w:val="nil"/>
                          <w:left w:val="nil"/>
                          <w:bottom w:val="nil"/>
                          <w:right w:val="nil"/>
                        </w:tcBorders>
                        <w:shd w:val="clear" w:color="auto" w:fill="auto"/>
                        <w:noWrap/>
                        <w:vAlign w:val="bottom"/>
                        <w:hideMark/>
                      </w:tcPr>
                      <w:p w14:paraId="1321E31F" w14:textId="77777777" w:rsidR="00F244BC" w:rsidRPr="004873C7" w:rsidRDefault="00F244BC" w:rsidP="00F244BC">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Start date</w:t>
                        </w:r>
                      </w:p>
                    </w:tc>
                  </w:tr>
                  <w:tr w:rsidR="00F244BC" w:rsidRPr="004873C7" w14:paraId="1321E322" w14:textId="77777777" w:rsidTr="00873C87">
                    <w:trPr>
                      <w:trHeight w:val="300"/>
                    </w:trPr>
                    <w:tc>
                      <w:tcPr>
                        <w:tcW w:w="6240" w:type="dxa"/>
                        <w:tcBorders>
                          <w:top w:val="nil"/>
                          <w:left w:val="nil"/>
                          <w:bottom w:val="nil"/>
                          <w:right w:val="nil"/>
                        </w:tcBorders>
                        <w:shd w:val="clear" w:color="auto" w:fill="auto"/>
                        <w:noWrap/>
                        <w:vAlign w:val="bottom"/>
                        <w:hideMark/>
                      </w:tcPr>
                      <w:p w14:paraId="1321E321" w14:textId="77777777" w:rsidR="00F244BC" w:rsidRPr="004873C7" w:rsidRDefault="00F244BC" w:rsidP="00F244BC">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End date &amp; reason for termination</w:t>
                        </w:r>
                      </w:p>
                    </w:tc>
                  </w:tr>
                  <w:tr w:rsidR="00F244BC" w:rsidRPr="004873C7" w14:paraId="1321E324" w14:textId="77777777" w:rsidTr="00873C87">
                    <w:trPr>
                      <w:trHeight w:val="300"/>
                    </w:trPr>
                    <w:tc>
                      <w:tcPr>
                        <w:tcW w:w="6240" w:type="dxa"/>
                        <w:tcBorders>
                          <w:top w:val="nil"/>
                          <w:left w:val="nil"/>
                          <w:bottom w:val="nil"/>
                          <w:right w:val="nil"/>
                        </w:tcBorders>
                        <w:shd w:val="clear" w:color="auto" w:fill="auto"/>
                        <w:noWrap/>
                        <w:vAlign w:val="bottom"/>
                        <w:hideMark/>
                      </w:tcPr>
                      <w:p w14:paraId="1321E323" w14:textId="77777777" w:rsidR="00F244BC" w:rsidRPr="004873C7" w:rsidRDefault="00F244BC" w:rsidP="00F244BC">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lastRenderedPageBreak/>
                          <w:t>Contract type</w:t>
                        </w:r>
                      </w:p>
                    </w:tc>
                  </w:tr>
                  <w:tr w:rsidR="00F244BC" w:rsidRPr="004873C7" w14:paraId="1321E326" w14:textId="77777777" w:rsidTr="00873C87">
                    <w:trPr>
                      <w:trHeight w:val="300"/>
                    </w:trPr>
                    <w:tc>
                      <w:tcPr>
                        <w:tcW w:w="6240" w:type="dxa"/>
                        <w:tcBorders>
                          <w:top w:val="nil"/>
                          <w:left w:val="nil"/>
                          <w:bottom w:val="nil"/>
                          <w:right w:val="nil"/>
                        </w:tcBorders>
                        <w:shd w:val="clear" w:color="auto" w:fill="auto"/>
                        <w:noWrap/>
                        <w:vAlign w:val="bottom"/>
                        <w:hideMark/>
                      </w:tcPr>
                      <w:p w14:paraId="1321E325" w14:textId="77777777" w:rsidR="00F244BC" w:rsidRPr="004873C7" w:rsidRDefault="00F244BC" w:rsidP="00F244BC">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Compensation data</w:t>
                        </w:r>
                      </w:p>
                    </w:tc>
                  </w:tr>
                  <w:tr w:rsidR="00F244BC" w:rsidRPr="004873C7" w14:paraId="1321E328" w14:textId="77777777" w:rsidTr="00873C87">
                    <w:trPr>
                      <w:trHeight w:val="300"/>
                    </w:trPr>
                    <w:tc>
                      <w:tcPr>
                        <w:tcW w:w="6240" w:type="dxa"/>
                        <w:tcBorders>
                          <w:top w:val="nil"/>
                          <w:left w:val="nil"/>
                          <w:bottom w:val="nil"/>
                          <w:right w:val="nil"/>
                        </w:tcBorders>
                        <w:shd w:val="clear" w:color="auto" w:fill="auto"/>
                        <w:noWrap/>
                        <w:vAlign w:val="bottom"/>
                        <w:hideMark/>
                      </w:tcPr>
                      <w:p w14:paraId="1321E327" w14:textId="77777777" w:rsidR="00F244BC" w:rsidRPr="004873C7" w:rsidRDefault="00F244BC" w:rsidP="00F244BC">
                        <w:pPr>
                          <w:overflowPunct w:val="0"/>
                          <w:autoSpaceDE w:val="0"/>
                          <w:autoSpaceDN w:val="0"/>
                          <w:adjustRightInd w:val="0"/>
                          <w:spacing w:after="240" w:line="312" w:lineRule="auto"/>
                          <w:textAlignment w:val="baseline"/>
                          <w:rPr>
                            <w:rFonts w:ascii="Arial" w:eastAsia="Times New Roman" w:hAnsi="Arial" w:cs="Arial"/>
                          </w:rPr>
                        </w:pPr>
                        <w:r>
                          <w:rPr>
                            <w:rFonts w:ascii="Arial" w:eastAsia="Times New Roman" w:hAnsi="Arial" w:cs="Arial"/>
                          </w:rPr>
                          <w:t>Photographic f</w:t>
                        </w:r>
                        <w:r w:rsidRPr="004873C7">
                          <w:rPr>
                            <w:rFonts w:ascii="Arial" w:eastAsia="Times New Roman" w:hAnsi="Arial" w:cs="Arial"/>
                          </w:rPr>
                          <w:t>acial Image</w:t>
                        </w:r>
                      </w:p>
                    </w:tc>
                  </w:tr>
                  <w:tr w:rsidR="00F244BC" w:rsidRPr="004873C7" w14:paraId="1321E32A" w14:textId="77777777" w:rsidTr="00873C87">
                    <w:trPr>
                      <w:trHeight w:val="300"/>
                    </w:trPr>
                    <w:tc>
                      <w:tcPr>
                        <w:tcW w:w="6240" w:type="dxa"/>
                        <w:tcBorders>
                          <w:top w:val="nil"/>
                          <w:left w:val="nil"/>
                          <w:bottom w:val="nil"/>
                          <w:right w:val="nil"/>
                        </w:tcBorders>
                        <w:shd w:val="clear" w:color="auto" w:fill="auto"/>
                        <w:noWrap/>
                        <w:vAlign w:val="bottom"/>
                        <w:hideMark/>
                      </w:tcPr>
                      <w:p w14:paraId="1321E329" w14:textId="77777777" w:rsidR="00F244BC" w:rsidRPr="004873C7" w:rsidRDefault="00F244BC" w:rsidP="00F244BC">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Biometric data</w:t>
                        </w:r>
                      </w:p>
                    </w:tc>
                  </w:tr>
                  <w:tr w:rsidR="00F244BC" w:rsidRPr="004873C7" w14:paraId="1321E32C" w14:textId="77777777" w:rsidTr="00873C87">
                    <w:trPr>
                      <w:trHeight w:val="300"/>
                    </w:trPr>
                    <w:tc>
                      <w:tcPr>
                        <w:tcW w:w="6240" w:type="dxa"/>
                        <w:tcBorders>
                          <w:top w:val="nil"/>
                          <w:left w:val="nil"/>
                          <w:bottom w:val="nil"/>
                          <w:right w:val="nil"/>
                        </w:tcBorders>
                        <w:shd w:val="clear" w:color="auto" w:fill="auto"/>
                        <w:noWrap/>
                        <w:vAlign w:val="bottom"/>
                        <w:hideMark/>
                      </w:tcPr>
                      <w:p w14:paraId="1321E32B" w14:textId="77777777" w:rsidR="00F244BC" w:rsidRPr="004873C7" w:rsidRDefault="00F244BC" w:rsidP="00F244BC">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Birth certificates</w:t>
                        </w:r>
                      </w:p>
                    </w:tc>
                  </w:tr>
                  <w:tr w:rsidR="00F244BC" w:rsidRPr="004873C7" w14:paraId="1321E32E" w14:textId="77777777" w:rsidTr="00873C87">
                    <w:trPr>
                      <w:trHeight w:val="300"/>
                    </w:trPr>
                    <w:tc>
                      <w:tcPr>
                        <w:tcW w:w="6240" w:type="dxa"/>
                        <w:tcBorders>
                          <w:top w:val="nil"/>
                          <w:left w:val="nil"/>
                          <w:bottom w:val="nil"/>
                          <w:right w:val="nil"/>
                        </w:tcBorders>
                        <w:shd w:val="clear" w:color="auto" w:fill="auto"/>
                        <w:noWrap/>
                        <w:vAlign w:val="bottom"/>
                        <w:hideMark/>
                      </w:tcPr>
                      <w:p w14:paraId="1321E32D" w14:textId="77777777" w:rsidR="00F244BC" w:rsidRPr="004873C7" w:rsidRDefault="00F244BC" w:rsidP="00F244BC">
                        <w:pPr>
                          <w:overflowPunct w:val="0"/>
                          <w:autoSpaceDE w:val="0"/>
                          <w:autoSpaceDN w:val="0"/>
                          <w:adjustRightInd w:val="0"/>
                          <w:spacing w:after="240" w:line="312" w:lineRule="auto"/>
                          <w:textAlignment w:val="baseline"/>
                          <w:rPr>
                            <w:rFonts w:ascii="Arial" w:eastAsia="Times New Roman" w:hAnsi="Arial" w:cs="Arial"/>
                          </w:rPr>
                        </w:pPr>
                        <w:r>
                          <w:rPr>
                            <w:rFonts w:ascii="Arial" w:eastAsia="Times New Roman" w:hAnsi="Arial" w:cs="Arial"/>
                          </w:rPr>
                          <w:t>IP a</w:t>
                        </w:r>
                        <w:r w:rsidRPr="004873C7">
                          <w:rPr>
                            <w:rFonts w:ascii="Arial" w:eastAsia="Times New Roman" w:hAnsi="Arial" w:cs="Arial"/>
                          </w:rPr>
                          <w:t>ddress</w:t>
                        </w:r>
                      </w:p>
                    </w:tc>
                  </w:tr>
                  <w:tr w:rsidR="00F244BC" w:rsidRPr="004873C7" w14:paraId="1321E330" w14:textId="77777777" w:rsidTr="00873C87">
                    <w:trPr>
                      <w:trHeight w:val="300"/>
                    </w:trPr>
                    <w:tc>
                      <w:tcPr>
                        <w:tcW w:w="6240" w:type="dxa"/>
                        <w:tcBorders>
                          <w:top w:val="nil"/>
                          <w:left w:val="nil"/>
                          <w:bottom w:val="nil"/>
                          <w:right w:val="nil"/>
                        </w:tcBorders>
                        <w:shd w:val="clear" w:color="auto" w:fill="auto"/>
                        <w:noWrap/>
                        <w:vAlign w:val="bottom"/>
                        <w:hideMark/>
                      </w:tcPr>
                      <w:p w14:paraId="1321E32F" w14:textId="77777777" w:rsidR="00F244BC" w:rsidRPr="004873C7" w:rsidRDefault="00F244BC" w:rsidP="00F244BC">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Details of physical and psychological health or medical condition</w:t>
                        </w:r>
                      </w:p>
                    </w:tc>
                  </w:tr>
                  <w:tr w:rsidR="00F244BC" w:rsidRPr="004873C7" w14:paraId="1321E332" w14:textId="77777777" w:rsidTr="00873C87">
                    <w:trPr>
                      <w:trHeight w:val="300"/>
                    </w:trPr>
                    <w:tc>
                      <w:tcPr>
                        <w:tcW w:w="6240" w:type="dxa"/>
                        <w:tcBorders>
                          <w:top w:val="nil"/>
                          <w:left w:val="nil"/>
                          <w:bottom w:val="nil"/>
                          <w:right w:val="nil"/>
                        </w:tcBorders>
                        <w:shd w:val="clear" w:color="auto" w:fill="auto"/>
                        <w:noWrap/>
                        <w:vAlign w:val="bottom"/>
                        <w:hideMark/>
                      </w:tcPr>
                      <w:p w14:paraId="1321E331" w14:textId="77777777" w:rsidR="00F244BC" w:rsidRPr="004873C7" w:rsidRDefault="00F244BC" w:rsidP="00F244BC">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Next of kin &amp; emergency contact details</w:t>
                        </w:r>
                      </w:p>
                    </w:tc>
                  </w:tr>
                  <w:tr w:rsidR="00F244BC" w:rsidRPr="004873C7" w14:paraId="1321E334" w14:textId="77777777" w:rsidTr="00873C87">
                    <w:trPr>
                      <w:trHeight w:val="300"/>
                    </w:trPr>
                    <w:tc>
                      <w:tcPr>
                        <w:tcW w:w="6240" w:type="dxa"/>
                        <w:tcBorders>
                          <w:top w:val="nil"/>
                          <w:left w:val="nil"/>
                          <w:bottom w:val="nil"/>
                          <w:right w:val="nil"/>
                        </w:tcBorders>
                        <w:shd w:val="clear" w:color="auto" w:fill="auto"/>
                        <w:noWrap/>
                        <w:vAlign w:val="bottom"/>
                        <w:hideMark/>
                      </w:tcPr>
                      <w:p w14:paraId="1321E333" w14:textId="77777777" w:rsidR="00F244BC" w:rsidRPr="004873C7" w:rsidRDefault="00F244BC" w:rsidP="00F244BC">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Record of absence, time tracking &amp; annual leave</w:t>
                        </w:r>
                      </w:p>
                    </w:tc>
                  </w:tr>
                </w:tbl>
                <w:p w14:paraId="1321E335" w14:textId="77777777" w:rsidR="00F244BC" w:rsidRPr="004873C7" w:rsidRDefault="00F244BC" w:rsidP="00F244BC">
                  <w:pPr>
                    <w:overflowPunct w:val="0"/>
                    <w:autoSpaceDE w:val="0"/>
                    <w:autoSpaceDN w:val="0"/>
                    <w:adjustRightInd w:val="0"/>
                    <w:spacing w:after="240" w:line="312" w:lineRule="auto"/>
                    <w:ind w:left="138"/>
                    <w:textAlignment w:val="baseline"/>
                    <w:rPr>
                      <w:rFonts w:ascii="Arial" w:eastAsia="Calibri" w:hAnsi="Arial" w:cs="Arial"/>
                      <w:lang w:val="en-US"/>
                    </w:rPr>
                  </w:pPr>
                </w:p>
              </w:tc>
            </w:tr>
            <w:tr w:rsidR="00F244BC" w:rsidRPr="004873C7" w14:paraId="1321E339" w14:textId="77777777" w:rsidTr="00873C87">
              <w:trPr>
                <w:trHeight w:val="1560"/>
              </w:trPr>
              <w:tc>
                <w:tcPr>
                  <w:tcW w:w="2605" w:type="dxa"/>
                  <w:shd w:val="clear" w:color="auto" w:fill="auto"/>
                </w:tcPr>
                <w:p w14:paraId="1321E337" w14:textId="77777777" w:rsidR="00F244BC" w:rsidRPr="004873C7" w:rsidRDefault="00F244BC" w:rsidP="00F244BC">
                  <w:pPr>
                    <w:overflowPunct w:val="0"/>
                    <w:autoSpaceDE w:val="0"/>
                    <w:autoSpaceDN w:val="0"/>
                    <w:adjustRightInd w:val="0"/>
                    <w:spacing w:after="240" w:line="312" w:lineRule="auto"/>
                    <w:ind w:left="29"/>
                    <w:textAlignment w:val="baseline"/>
                    <w:rPr>
                      <w:rFonts w:ascii="Arial" w:eastAsia="Calibri" w:hAnsi="Arial" w:cs="Arial"/>
                      <w:lang w:val="en-US"/>
                    </w:rPr>
                  </w:pPr>
                  <w:r w:rsidRPr="004873C7">
                    <w:rPr>
                      <w:rFonts w:ascii="Arial" w:eastAsia="Calibri" w:hAnsi="Arial" w:cs="Arial"/>
                      <w:lang w:val="en-US"/>
                    </w:rPr>
                    <w:lastRenderedPageBreak/>
                    <w:t>Categories of Data Subject</w:t>
                  </w:r>
                </w:p>
              </w:tc>
              <w:tc>
                <w:tcPr>
                  <w:tcW w:w="6456" w:type="dxa"/>
                  <w:shd w:val="clear" w:color="auto" w:fill="auto"/>
                </w:tcPr>
                <w:p w14:paraId="1321E338" w14:textId="77777777" w:rsidR="00F244BC" w:rsidRPr="004873C7" w:rsidRDefault="00F244BC" w:rsidP="00F244BC">
                  <w:pPr>
                    <w:overflowPunct w:val="0"/>
                    <w:autoSpaceDE w:val="0"/>
                    <w:autoSpaceDN w:val="0"/>
                    <w:adjustRightInd w:val="0"/>
                    <w:spacing w:after="240" w:line="312" w:lineRule="auto"/>
                    <w:ind w:left="138"/>
                    <w:textAlignment w:val="baseline"/>
                    <w:rPr>
                      <w:rFonts w:ascii="Arial" w:eastAsia="Calibri" w:hAnsi="Arial" w:cs="Arial"/>
                      <w:lang w:val="en-US"/>
                    </w:rPr>
                  </w:pPr>
                </w:p>
              </w:tc>
            </w:tr>
          </w:tbl>
          <w:p w14:paraId="1321E33A" w14:textId="77777777" w:rsidR="00F244BC" w:rsidRPr="004873C7" w:rsidRDefault="00F244BC" w:rsidP="00F244BC">
            <w:pPr>
              <w:overflowPunct w:val="0"/>
              <w:autoSpaceDE w:val="0"/>
              <w:autoSpaceDN w:val="0"/>
              <w:adjustRightInd w:val="0"/>
              <w:spacing w:after="240" w:line="240" w:lineRule="auto"/>
              <w:ind w:left="1418"/>
              <w:jc w:val="center"/>
              <w:textAlignment w:val="baseline"/>
              <w:rPr>
                <w:rFonts w:ascii="Arial" w:eastAsia="Times New Roman" w:hAnsi="Arial" w:cs="Arial"/>
                <w:b/>
              </w:rPr>
            </w:pPr>
          </w:p>
          <w:p w14:paraId="1321E33B" w14:textId="77777777" w:rsidR="00F244BC" w:rsidRPr="00AA61A7" w:rsidRDefault="00F244BC" w:rsidP="00F244BC">
            <w:pPr>
              <w:numPr>
                <w:ilvl w:val="1"/>
                <w:numId w:val="0"/>
              </w:numPr>
              <w:spacing w:after="120"/>
              <w:rPr>
                <w:rFonts w:ascii="Arial" w:hAnsi="Arial" w:cs="Arial"/>
                <w:i/>
                <w:highlight w:val="yellow"/>
              </w:rPr>
            </w:pPr>
          </w:p>
        </w:tc>
      </w:tr>
      <w:tr w:rsidR="00342B37" w:rsidRPr="00CB44F1" w14:paraId="1321E341" w14:textId="77777777" w:rsidTr="00601F7A">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1321E33D" w14:textId="77777777" w:rsidR="00342B37" w:rsidRPr="004873C7" w:rsidRDefault="00342B37" w:rsidP="00F244BC">
            <w:pPr>
              <w:numPr>
                <w:ilvl w:val="1"/>
                <w:numId w:val="0"/>
              </w:numPr>
              <w:spacing w:after="120"/>
              <w:rPr>
                <w:rFonts w:ascii="Arial" w:eastAsia="STZhongsong" w:hAnsi="Arial" w:cs="Arial"/>
                <w:b/>
                <w:lang w:eastAsia="zh-CN"/>
              </w:rPr>
            </w:pPr>
            <w:r w:rsidRPr="004873C7">
              <w:rPr>
                <w:rFonts w:ascii="Arial" w:eastAsia="STZhongsong" w:hAnsi="Arial" w:cs="Arial"/>
                <w:b/>
                <w:lang w:eastAsia="zh-CN"/>
              </w:rPr>
              <w:lastRenderedPageBreak/>
              <w:t>10.16</w:t>
            </w:r>
          </w:p>
        </w:tc>
        <w:tc>
          <w:tcPr>
            <w:tcW w:w="8138" w:type="dxa"/>
            <w:tcBorders>
              <w:top w:val="single" w:sz="4" w:space="0" w:color="auto"/>
              <w:left w:val="single" w:sz="4" w:space="0" w:color="auto"/>
              <w:bottom w:val="single" w:sz="4" w:space="0" w:color="auto"/>
              <w:right w:val="single" w:sz="4" w:space="0" w:color="auto"/>
            </w:tcBorders>
            <w:shd w:val="clear" w:color="auto" w:fill="FFFFFF" w:themeFill="background1"/>
          </w:tcPr>
          <w:p w14:paraId="1321E33E" w14:textId="77777777" w:rsidR="00342B37" w:rsidRPr="004873C7" w:rsidRDefault="00342B37" w:rsidP="00F244BC">
            <w:pPr>
              <w:numPr>
                <w:ilvl w:val="1"/>
                <w:numId w:val="0"/>
              </w:numPr>
              <w:spacing w:after="120"/>
              <w:rPr>
                <w:rFonts w:ascii="Arial" w:eastAsia="STZhongsong" w:hAnsi="Arial" w:cs="Arial"/>
                <w:b/>
                <w:lang w:eastAsia="zh-CN"/>
              </w:rPr>
            </w:pPr>
            <w:r w:rsidRPr="004873C7">
              <w:rPr>
                <w:rFonts w:ascii="Arial" w:eastAsia="STZhongsong" w:hAnsi="Arial" w:cs="Arial"/>
                <w:b/>
                <w:lang w:eastAsia="zh-CN"/>
              </w:rPr>
              <w:t>MOD DEFCONs and DEFFORM</w:t>
            </w:r>
          </w:p>
          <w:p w14:paraId="1321E33F" w14:textId="77777777" w:rsidR="00342B37" w:rsidRPr="006F5B80" w:rsidRDefault="00342B37" w:rsidP="00F244BC">
            <w:pPr>
              <w:numPr>
                <w:ilvl w:val="1"/>
                <w:numId w:val="0"/>
              </w:numPr>
              <w:spacing w:after="120"/>
              <w:rPr>
                <w:rFonts w:ascii="Arial" w:eastAsia="STZhongsong" w:hAnsi="Arial" w:cs="Arial"/>
                <w:lang w:eastAsia="zh-CN"/>
              </w:rPr>
            </w:pPr>
            <w:r w:rsidRPr="006F5B80">
              <w:rPr>
                <w:rFonts w:ascii="Arial" w:eastAsia="STZhongsong" w:hAnsi="Arial" w:cs="Arial"/>
                <w:lang w:eastAsia="zh-CN"/>
              </w:rPr>
              <w:t>Call Off Schedule 15</w:t>
            </w:r>
            <w:r>
              <w:rPr>
                <w:rFonts w:ascii="Arial" w:eastAsia="STZhongsong" w:hAnsi="Arial" w:cs="Arial"/>
                <w:lang w:eastAsia="zh-CN"/>
              </w:rPr>
              <w:t xml:space="preserve"> </w:t>
            </w:r>
          </w:p>
        </w:tc>
      </w:tr>
      <w:tr w:rsidR="00F244BC" w:rsidRPr="009C2140" w14:paraId="1321E375" w14:textId="77777777" w:rsidTr="00601F7A">
        <w:trPr>
          <w:trHeight w:val="996"/>
        </w:trPr>
        <w:tc>
          <w:tcPr>
            <w:tcW w:w="8905" w:type="dxa"/>
            <w:gridSpan w:val="2"/>
            <w:tcBorders>
              <w:top w:val="single" w:sz="4" w:space="0" w:color="auto"/>
              <w:left w:val="single" w:sz="4" w:space="0" w:color="auto"/>
              <w:right w:val="single" w:sz="4" w:space="0" w:color="auto"/>
            </w:tcBorders>
            <w:shd w:val="clear" w:color="auto" w:fill="FFFFFF" w:themeFill="background1"/>
          </w:tcPr>
          <w:p w14:paraId="1321E343" w14:textId="5FB948B2" w:rsidR="00F244BC" w:rsidRPr="00010E6E" w:rsidRDefault="00F244BC" w:rsidP="00010E6E">
            <w:pPr>
              <w:ind w:left="709"/>
              <w:rPr>
                <w:rFonts w:ascii="Arial" w:hAnsi="Arial" w:cs="Arial"/>
                <w:b/>
              </w:rPr>
            </w:pPr>
            <w:r w:rsidRPr="004873C7">
              <w:rPr>
                <w:rFonts w:ascii="Arial" w:hAnsi="Arial" w:cs="Arial"/>
                <w:b/>
              </w:rPr>
              <w:t xml:space="preserve">The following MOD DEFCONs and DEFFORMs form part of this Call Off Contract: </w:t>
            </w:r>
          </w:p>
          <w:tbl>
            <w:tblPr>
              <w:tblW w:w="842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4"/>
              <w:gridCol w:w="2772"/>
              <w:gridCol w:w="2849"/>
            </w:tblGrid>
            <w:tr w:rsidR="00F244BC" w:rsidRPr="004873C7" w14:paraId="1321E34A" w14:textId="77777777" w:rsidTr="00010E6E">
              <w:trPr>
                <w:trHeight w:val="899"/>
              </w:trPr>
              <w:tc>
                <w:tcPr>
                  <w:tcW w:w="2804" w:type="dxa"/>
                  <w:shd w:val="clear" w:color="auto" w:fill="EEECE1"/>
                </w:tcPr>
                <w:p w14:paraId="1321E344" w14:textId="77777777" w:rsidR="00F244BC" w:rsidRPr="004873C7" w:rsidRDefault="00F244BC" w:rsidP="00F244BC">
                  <w:pPr>
                    <w:ind w:left="236"/>
                    <w:jc w:val="center"/>
                    <w:rPr>
                      <w:rFonts w:ascii="Arial" w:hAnsi="Arial" w:cs="Arial"/>
                    </w:rPr>
                  </w:pPr>
                </w:p>
                <w:p w14:paraId="1321E345" w14:textId="582E9232" w:rsidR="00F244BC" w:rsidRPr="004873C7" w:rsidRDefault="00F244BC" w:rsidP="00F244BC">
                  <w:pPr>
                    <w:ind w:left="236"/>
                    <w:jc w:val="center"/>
                    <w:rPr>
                      <w:rFonts w:ascii="Arial" w:hAnsi="Arial" w:cs="Arial"/>
                    </w:rPr>
                  </w:pPr>
                  <w:r w:rsidRPr="004873C7">
                    <w:rPr>
                      <w:rFonts w:ascii="Arial" w:hAnsi="Arial" w:cs="Arial"/>
                    </w:rPr>
                    <w:t>DEFCON</w:t>
                  </w:r>
                  <w:r w:rsidR="00010E6E">
                    <w:rPr>
                      <w:rFonts w:ascii="Arial" w:hAnsi="Arial" w:cs="Arial"/>
                    </w:rPr>
                    <w:t>/DEFFORM</w:t>
                  </w:r>
                  <w:r w:rsidRPr="004873C7">
                    <w:rPr>
                      <w:rFonts w:ascii="Arial" w:hAnsi="Arial" w:cs="Arial"/>
                    </w:rPr>
                    <w:t xml:space="preserve"> No</w:t>
                  </w:r>
                </w:p>
              </w:tc>
              <w:tc>
                <w:tcPr>
                  <w:tcW w:w="2772" w:type="dxa"/>
                  <w:shd w:val="clear" w:color="auto" w:fill="EEECE1"/>
                </w:tcPr>
                <w:p w14:paraId="1321E346" w14:textId="77777777" w:rsidR="00F244BC" w:rsidRPr="004873C7" w:rsidRDefault="00F244BC" w:rsidP="00F244BC">
                  <w:pPr>
                    <w:ind w:left="236"/>
                    <w:jc w:val="center"/>
                    <w:rPr>
                      <w:rFonts w:ascii="Arial" w:hAnsi="Arial" w:cs="Arial"/>
                    </w:rPr>
                  </w:pPr>
                </w:p>
                <w:p w14:paraId="1321E347" w14:textId="77777777" w:rsidR="00F244BC" w:rsidRPr="004873C7" w:rsidRDefault="00F244BC" w:rsidP="00F244BC">
                  <w:pPr>
                    <w:ind w:left="236"/>
                    <w:jc w:val="center"/>
                    <w:rPr>
                      <w:rFonts w:ascii="Arial" w:hAnsi="Arial" w:cs="Arial"/>
                      <w:b/>
                      <w:u w:val="single"/>
                    </w:rPr>
                  </w:pPr>
                  <w:r w:rsidRPr="004873C7">
                    <w:rPr>
                      <w:rFonts w:ascii="Arial" w:hAnsi="Arial" w:cs="Arial"/>
                    </w:rPr>
                    <w:t>Version</w:t>
                  </w:r>
                </w:p>
              </w:tc>
              <w:tc>
                <w:tcPr>
                  <w:tcW w:w="2849" w:type="dxa"/>
                  <w:shd w:val="clear" w:color="auto" w:fill="EEECE1"/>
                </w:tcPr>
                <w:p w14:paraId="1321E348" w14:textId="77777777" w:rsidR="00F244BC" w:rsidRPr="004873C7" w:rsidRDefault="00F244BC" w:rsidP="00F244BC">
                  <w:pPr>
                    <w:ind w:left="236"/>
                    <w:jc w:val="center"/>
                    <w:rPr>
                      <w:rFonts w:ascii="Arial" w:hAnsi="Arial" w:cs="Arial"/>
                    </w:rPr>
                  </w:pPr>
                </w:p>
                <w:p w14:paraId="1321E349" w14:textId="77777777" w:rsidR="00F244BC" w:rsidRPr="004873C7" w:rsidRDefault="00F244BC" w:rsidP="00F244BC">
                  <w:pPr>
                    <w:ind w:left="236"/>
                    <w:jc w:val="center"/>
                    <w:rPr>
                      <w:rFonts w:ascii="Arial" w:hAnsi="Arial" w:cs="Arial"/>
                      <w:b/>
                      <w:u w:val="single"/>
                    </w:rPr>
                  </w:pPr>
                  <w:r w:rsidRPr="004873C7">
                    <w:rPr>
                      <w:rFonts w:ascii="Arial" w:hAnsi="Arial" w:cs="Arial"/>
                    </w:rPr>
                    <w:t>Description</w:t>
                  </w:r>
                </w:p>
              </w:tc>
            </w:tr>
            <w:tr w:rsidR="00F244BC" w:rsidRPr="004873C7" w14:paraId="1321E34E" w14:textId="77777777" w:rsidTr="00010E6E">
              <w:trPr>
                <w:trHeight w:val="899"/>
              </w:trPr>
              <w:tc>
                <w:tcPr>
                  <w:tcW w:w="2804" w:type="dxa"/>
                </w:tcPr>
                <w:p w14:paraId="1321E34B" w14:textId="04661C97" w:rsidR="00F244BC" w:rsidRPr="004873C7" w:rsidRDefault="00FE0CD5" w:rsidP="00F244BC">
                  <w:pPr>
                    <w:rPr>
                      <w:rFonts w:ascii="Arial" w:hAnsi="Arial" w:cs="Arial"/>
                    </w:rPr>
                  </w:pPr>
                  <w:r>
                    <w:rPr>
                      <w:rFonts w:ascii="Arial" w:hAnsi="Arial" w:cs="Arial"/>
                    </w:rPr>
                    <w:t>DEFCON 76</w:t>
                  </w:r>
                </w:p>
              </w:tc>
              <w:tc>
                <w:tcPr>
                  <w:tcW w:w="2772" w:type="dxa"/>
                </w:tcPr>
                <w:p w14:paraId="1321E34C" w14:textId="5F31F5A8" w:rsidR="00F244BC" w:rsidRPr="004873C7" w:rsidRDefault="00CA6827" w:rsidP="00F244BC">
                  <w:pPr>
                    <w:rPr>
                      <w:rFonts w:ascii="Arial" w:hAnsi="Arial" w:cs="Arial"/>
                    </w:rPr>
                  </w:pPr>
                  <w:proofErr w:type="spellStart"/>
                  <w:r>
                    <w:rPr>
                      <w:rFonts w:ascii="Arial" w:hAnsi="Arial" w:cs="Arial"/>
                    </w:rPr>
                    <w:t>Edn</w:t>
                  </w:r>
                  <w:proofErr w:type="spellEnd"/>
                  <w:r>
                    <w:rPr>
                      <w:rFonts w:ascii="Arial" w:hAnsi="Arial" w:cs="Arial"/>
                    </w:rPr>
                    <w:t xml:space="preserve"> 12/06</w:t>
                  </w:r>
                </w:p>
              </w:tc>
              <w:tc>
                <w:tcPr>
                  <w:tcW w:w="2849" w:type="dxa"/>
                </w:tcPr>
                <w:p w14:paraId="1321E34D" w14:textId="654E7DED" w:rsidR="00F244BC" w:rsidRPr="004873C7" w:rsidRDefault="00CA6827" w:rsidP="00F244BC">
                  <w:pPr>
                    <w:rPr>
                      <w:rFonts w:ascii="Arial" w:hAnsi="Arial" w:cs="Arial"/>
                    </w:rPr>
                  </w:pPr>
                  <w:r>
                    <w:rPr>
                      <w:rFonts w:ascii="Arial" w:hAnsi="Arial" w:cs="Arial"/>
                    </w:rPr>
                    <w:t>Contractor’s Personnel at Government Establishments</w:t>
                  </w:r>
                </w:p>
              </w:tc>
            </w:tr>
            <w:tr w:rsidR="00EB47E7" w:rsidRPr="004873C7" w14:paraId="05E679D4" w14:textId="77777777" w:rsidTr="00010E6E">
              <w:trPr>
                <w:trHeight w:val="1010"/>
              </w:trPr>
              <w:tc>
                <w:tcPr>
                  <w:tcW w:w="2804" w:type="dxa"/>
                </w:tcPr>
                <w:p w14:paraId="537377A5" w14:textId="3B1A9FD1" w:rsidR="00EB47E7" w:rsidRDefault="00EB47E7" w:rsidP="00EB47E7">
                  <w:pPr>
                    <w:rPr>
                      <w:rFonts w:ascii="Arial" w:hAnsi="Arial" w:cs="Arial"/>
                    </w:rPr>
                  </w:pPr>
                  <w:r>
                    <w:rPr>
                      <w:rFonts w:ascii="Arial" w:hAnsi="Arial" w:cs="Arial"/>
                    </w:rPr>
                    <w:t>DEFCON 658</w:t>
                  </w:r>
                </w:p>
              </w:tc>
              <w:tc>
                <w:tcPr>
                  <w:tcW w:w="2772" w:type="dxa"/>
                </w:tcPr>
                <w:p w14:paraId="0FC1C69E" w14:textId="117078D5" w:rsidR="00EB47E7" w:rsidRDefault="007602DD" w:rsidP="00EB47E7">
                  <w:pPr>
                    <w:rPr>
                      <w:rFonts w:ascii="Arial" w:hAnsi="Arial" w:cs="Arial"/>
                    </w:rPr>
                  </w:pPr>
                  <w:proofErr w:type="spellStart"/>
                  <w:r>
                    <w:rPr>
                      <w:rFonts w:ascii="Arial" w:hAnsi="Arial" w:cs="Arial"/>
                    </w:rPr>
                    <w:t>Edn</w:t>
                  </w:r>
                  <w:proofErr w:type="spellEnd"/>
                  <w:r>
                    <w:rPr>
                      <w:rFonts w:ascii="Arial" w:hAnsi="Arial" w:cs="Arial"/>
                    </w:rPr>
                    <w:t xml:space="preserve"> </w:t>
                  </w:r>
                  <w:r w:rsidR="00AF303E">
                    <w:rPr>
                      <w:rFonts w:ascii="Arial" w:hAnsi="Arial" w:cs="Arial"/>
                    </w:rPr>
                    <w:t>10/17</w:t>
                  </w:r>
                </w:p>
              </w:tc>
              <w:tc>
                <w:tcPr>
                  <w:tcW w:w="2849" w:type="dxa"/>
                </w:tcPr>
                <w:p w14:paraId="17ED4E6D" w14:textId="30CEA129" w:rsidR="00EB47E7" w:rsidRDefault="00AF303E" w:rsidP="00EB47E7">
                  <w:pPr>
                    <w:rPr>
                      <w:rFonts w:ascii="Arial" w:hAnsi="Arial" w:cs="Arial"/>
                    </w:rPr>
                  </w:pPr>
                  <w:r>
                    <w:rPr>
                      <w:rFonts w:ascii="Arial" w:hAnsi="Arial" w:cs="Arial"/>
                    </w:rPr>
                    <w:t>Cyber</w:t>
                  </w:r>
                  <w:r w:rsidR="00306B89">
                    <w:rPr>
                      <w:rFonts w:ascii="Arial" w:hAnsi="Arial" w:cs="Arial"/>
                    </w:rPr>
                    <w:t xml:space="preserve"> – The </w:t>
                  </w:r>
                  <w:r w:rsidR="00B07476">
                    <w:rPr>
                      <w:rFonts w:ascii="Arial" w:hAnsi="Arial" w:cs="Arial"/>
                    </w:rPr>
                    <w:t xml:space="preserve">Cyber Risk Profile of the Contract </w:t>
                  </w:r>
                  <w:r w:rsidR="00B7231C">
                    <w:rPr>
                      <w:rFonts w:ascii="Arial" w:hAnsi="Arial" w:cs="Arial"/>
                    </w:rPr>
                    <w:t>will be confirmed post Contract Award and will be</w:t>
                  </w:r>
                  <w:r w:rsidR="00B07476">
                    <w:rPr>
                      <w:rFonts w:ascii="Arial" w:hAnsi="Arial" w:cs="Arial"/>
                    </w:rPr>
                    <w:t xml:space="preserve"> as defined in Def Stan 05-138.</w:t>
                  </w:r>
                </w:p>
              </w:tc>
            </w:tr>
            <w:tr w:rsidR="003B3DC5" w:rsidRPr="004873C7" w14:paraId="51B7886F" w14:textId="77777777" w:rsidTr="00010E6E">
              <w:trPr>
                <w:trHeight w:val="644"/>
              </w:trPr>
              <w:tc>
                <w:tcPr>
                  <w:tcW w:w="2804" w:type="dxa"/>
                </w:tcPr>
                <w:p w14:paraId="5987C0D4" w14:textId="7A64B03E" w:rsidR="003B3DC5" w:rsidRDefault="003B3DC5" w:rsidP="00EB47E7">
                  <w:pPr>
                    <w:rPr>
                      <w:rFonts w:ascii="Arial" w:hAnsi="Arial" w:cs="Arial"/>
                    </w:rPr>
                  </w:pPr>
                  <w:r>
                    <w:rPr>
                      <w:rFonts w:ascii="Arial" w:hAnsi="Arial" w:cs="Arial"/>
                    </w:rPr>
                    <w:lastRenderedPageBreak/>
                    <w:t>DEFCON 660</w:t>
                  </w:r>
                </w:p>
              </w:tc>
              <w:tc>
                <w:tcPr>
                  <w:tcW w:w="2772" w:type="dxa"/>
                </w:tcPr>
                <w:p w14:paraId="47FD612D" w14:textId="3431F210" w:rsidR="003B3DC5" w:rsidRDefault="007602DD" w:rsidP="00EB47E7">
                  <w:pPr>
                    <w:rPr>
                      <w:rFonts w:ascii="Arial" w:hAnsi="Arial" w:cs="Arial"/>
                    </w:rPr>
                  </w:pPr>
                  <w:proofErr w:type="spellStart"/>
                  <w:r>
                    <w:rPr>
                      <w:rFonts w:ascii="Arial" w:hAnsi="Arial" w:cs="Arial"/>
                    </w:rPr>
                    <w:t>Edn</w:t>
                  </w:r>
                  <w:proofErr w:type="spellEnd"/>
                  <w:r>
                    <w:rPr>
                      <w:rFonts w:ascii="Arial" w:hAnsi="Arial" w:cs="Arial"/>
                    </w:rPr>
                    <w:t xml:space="preserve"> </w:t>
                  </w:r>
                  <w:r w:rsidR="003B3DC5">
                    <w:rPr>
                      <w:rFonts w:ascii="Arial" w:hAnsi="Arial" w:cs="Arial"/>
                    </w:rPr>
                    <w:t>12/15</w:t>
                  </w:r>
                </w:p>
              </w:tc>
              <w:tc>
                <w:tcPr>
                  <w:tcW w:w="2849" w:type="dxa"/>
                </w:tcPr>
                <w:p w14:paraId="5E85E538" w14:textId="4F42E0A5" w:rsidR="003B3DC5" w:rsidRDefault="003B3DC5" w:rsidP="00EB47E7">
                  <w:pPr>
                    <w:rPr>
                      <w:rFonts w:ascii="Arial" w:hAnsi="Arial" w:cs="Arial"/>
                    </w:rPr>
                  </w:pPr>
                  <w:r>
                    <w:rPr>
                      <w:rFonts w:ascii="Arial" w:hAnsi="Arial" w:cs="Arial"/>
                    </w:rPr>
                    <w:t>Official-Sensitive Security Requirements</w:t>
                  </w:r>
                </w:p>
              </w:tc>
            </w:tr>
            <w:tr w:rsidR="00010E6E" w:rsidRPr="004873C7" w14:paraId="53470432" w14:textId="77777777" w:rsidTr="00010E6E">
              <w:trPr>
                <w:trHeight w:val="399"/>
              </w:trPr>
              <w:tc>
                <w:tcPr>
                  <w:tcW w:w="2804" w:type="dxa"/>
                </w:tcPr>
                <w:p w14:paraId="2AD6DA28" w14:textId="50240724" w:rsidR="00010E6E" w:rsidRDefault="00010E6E" w:rsidP="00EB47E7">
                  <w:pPr>
                    <w:rPr>
                      <w:rFonts w:ascii="Arial" w:hAnsi="Arial" w:cs="Arial"/>
                    </w:rPr>
                  </w:pPr>
                  <w:r>
                    <w:rPr>
                      <w:rFonts w:ascii="Arial" w:hAnsi="Arial" w:cs="Arial"/>
                    </w:rPr>
                    <w:t>DEFFORM 94</w:t>
                  </w:r>
                </w:p>
              </w:tc>
              <w:tc>
                <w:tcPr>
                  <w:tcW w:w="2772" w:type="dxa"/>
                </w:tcPr>
                <w:p w14:paraId="0F7C03B4" w14:textId="000B25A2" w:rsidR="00010E6E" w:rsidRDefault="00010E6E" w:rsidP="00EB47E7">
                  <w:pPr>
                    <w:rPr>
                      <w:rFonts w:ascii="Arial" w:hAnsi="Arial" w:cs="Arial"/>
                    </w:rPr>
                  </w:pPr>
                  <w:proofErr w:type="spellStart"/>
                  <w:r>
                    <w:rPr>
                      <w:rFonts w:ascii="Arial" w:hAnsi="Arial" w:cs="Arial"/>
                    </w:rPr>
                    <w:t>Edn</w:t>
                  </w:r>
                  <w:proofErr w:type="spellEnd"/>
                  <w:r>
                    <w:rPr>
                      <w:rFonts w:ascii="Arial" w:hAnsi="Arial" w:cs="Arial"/>
                    </w:rPr>
                    <w:t xml:space="preserve"> 08/18</w:t>
                  </w:r>
                </w:p>
              </w:tc>
              <w:tc>
                <w:tcPr>
                  <w:tcW w:w="2849" w:type="dxa"/>
                </w:tcPr>
                <w:p w14:paraId="23A6DBB2" w14:textId="46784C2A" w:rsidR="00010E6E" w:rsidRDefault="00010E6E" w:rsidP="00EB47E7">
                  <w:pPr>
                    <w:rPr>
                      <w:rFonts w:ascii="Arial" w:hAnsi="Arial" w:cs="Arial"/>
                    </w:rPr>
                  </w:pPr>
                  <w:r>
                    <w:rPr>
                      <w:rFonts w:ascii="Arial" w:hAnsi="Arial" w:cs="Arial"/>
                    </w:rPr>
                    <w:t>Confidentiality Agreement</w:t>
                  </w:r>
                </w:p>
              </w:tc>
            </w:tr>
          </w:tbl>
          <w:p w14:paraId="1321E374" w14:textId="395E2FFE" w:rsidR="00F244BC" w:rsidRPr="004873C7" w:rsidRDefault="00F244BC" w:rsidP="00130BC7">
            <w:pPr>
              <w:pStyle w:val="GPSL1Guidance"/>
              <w:ind w:left="0"/>
            </w:pPr>
          </w:p>
        </w:tc>
      </w:tr>
    </w:tbl>
    <w:p w14:paraId="1321E376" w14:textId="77777777" w:rsidR="0036679C" w:rsidRPr="0036679C" w:rsidRDefault="0036679C" w:rsidP="0036679C">
      <w:pPr>
        <w:overflowPunct w:val="0"/>
        <w:autoSpaceDE w:val="0"/>
        <w:autoSpaceDN w:val="0"/>
        <w:adjustRightInd w:val="0"/>
        <w:spacing w:after="240" w:line="240" w:lineRule="auto"/>
        <w:jc w:val="both"/>
        <w:textAlignment w:val="baseline"/>
        <w:rPr>
          <w:rFonts w:ascii="Arial" w:eastAsia="Times New Roman" w:hAnsi="Arial" w:cs="Arial"/>
          <w:b/>
        </w:rPr>
      </w:pPr>
      <w:r w:rsidRPr="0036679C">
        <w:rPr>
          <w:rFonts w:ascii="Arial" w:eastAsia="Times New Roman" w:hAnsi="Arial" w:cs="Arial"/>
        </w:rPr>
        <w:lastRenderedPageBreak/>
        <w:br w:type="page"/>
      </w:r>
      <w:r w:rsidRPr="0036679C">
        <w:rPr>
          <w:rFonts w:ascii="Arial" w:eastAsia="Times New Roman" w:hAnsi="Arial" w:cs="Arial"/>
          <w:b/>
        </w:rPr>
        <w:lastRenderedPageBreak/>
        <w:t>FORMATION OF CALL OFF CONTRACT</w:t>
      </w:r>
    </w:p>
    <w:p w14:paraId="1321E377" w14:textId="77777777" w:rsidR="0036679C" w:rsidRPr="0036679C" w:rsidRDefault="0036679C" w:rsidP="0036679C">
      <w:pPr>
        <w:overflowPunct w:val="0"/>
        <w:autoSpaceDE w:val="0"/>
        <w:autoSpaceDN w:val="0"/>
        <w:adjustRightInd w:val="0"/>
        <w:spacing w:after="240" w:line="240" w:lineRule="auto"/>
        <w:jc w:val="both"/>
        <w:textAlignment w:val="baseline"/>
        <w:rPr>
          <w:rFonts w:ascii="Arial" w:eastAsia="Times New Roman" w:hAnsi="Arial" w:cs="Arial"/>
          <w:b/>
        </w:rPr>
      </w:pPr>
      <w:r w:rsidRPr="0036679C">
        <w:rPr>
          <w:rFonts w:ascii="Arial" w:eastAsia="Times New Roman" w:hAnsi="Arial" w:cs="Arial"/>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1321E378" w14:textId="77777777" w:rsidR="0036679C" w:rsidRPr="0036679C" w:rsidRDefault="0036679C" w:rsidP="0036679C">
      <w:pPr>
        <w:overflowPunct w:val="0"/>
        <w:autoSpaceDE w:val="0"/>
        <w:autoSpaceDN w:val="0"/>
        <w:adjustRightInd w:val="0"/>
        <w:spacing w:after="240" w:line="240" w:lineRule="auto"/>
        <w:jc w:val="both"/>
        <w:textAlignment w:val="baseline"/>
        <w:rPr>
          <w:rFonts w:ascii="Arial" w:eastAsia="Times New Roman" w:hAnsi="Arial" w:cs="Arial"/>
          <w:b/>
        </w:rPr>
      </w:pPr>
      <w:r w:rsidRPr="0036679C">
        <w:rPr>
          <w:rFonts w:ascii="Arial" w:eastAsia="Times New Roman" w:hAnsi="Arial" w:cs="Arial"/>
          <w:b/>
        </w:rPr>
        <w:t>The Parties hereby acknowledge and agree that they have read the Call Off Order Form and the Call Off Terms and by signing below agree to be bound by this Call Off Contract.</w:t>
      </w:r>
    </w:p>
    <w:p w14:paraId="1321E379" w14:textId="77777777" w:rsidR="0036679C" w:rsidRPr="0036679C" w:rsidRDefault="0036679C" w:rsidP="0036679C">
      <w:pPr>
        <w:overflowPunct w:val="0"/>
        <w:autoSpaceDE w:val="0"/>
        <w:autoSpaceDN w:val="0"/>
        <w:adjustRightInd w:val="0"/>
        <w:spacing w:after="240" w:line="240" w:lineRule="auto"/>
        <w:jc w:val="both"/>
        <w:textAlignment w:val="baseline"/>
        <w:rPr>
          <w:rFonts w:ascii="Arial" w:eastAsia="Times New Roman" w:hAnsi="Arial" w:cs="Arial"/>
          <w:b/>
        </w:rPr>
      </w:pPr>
      <w:r w:rsidRPr="0036679C">
        <w:rPr>
          <w:rFonts w:ascii="Arial" w:eastAsia="Times New Roman" w:hAnsi="Arial" w:cs="Arial"/>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36679C" w:rsidRPr="0036679C" w14:paraId="1321E37C" w14:textId="77777777" w:rsidTr="0036679C">
        <w:tc>
          <w:tcPr>
            <w:tcW w:w="9198" w:type="dxa"/>
            <w:gridSpan w:val="2"/>
            <w:tcBorders>
              <w:top w:val="nil"/>
              <w:left w:val="nil"/>
              <w:bottom w:val="single" w:sz="4" w:space="0" w:color="auto"/>
              <w:right w:val="nil"/>
            </w:tcBorders>
          </w:tcPr>
          <w:p w14:paraId="1321E37A" w14:textId="77777777" w:rsidR="0036679C" w:rsidRPr="0036679C" w:rsidRDefault="0036679C" w:rsidP="0036679C">
            <w:pPr>
              <w:keepNext/>
              <w:adjustRightInd w:val="0"/>
              <w:spacing w:before="240" w:after="120" w:line="240" w:lineRule="auto"/>
              <w:ind w:left="142"/>
              <w:jc w:val="both"/>
              <w:rPr>
                <w:rFonts w:ascii="Arial" w:eastAsia="STZhongsong" w:hAnsi="Arial" w:cs="Arial"/>
                <w:b/>
                <w:lang w:eastAsia="zh-CN"/>
              </w:rPr>
            </w:pPr>
            <w:r w:rsidRPr="0036679C">
              <w:rPr>
                <w:rFonts w:ascii="Arial" w:eastAsia="STZhongsong" w:hAnsi="Arial" w:cs="Arial"/>
                <w:b/>
                <w:lang w:eastAsia="zh-CN"/>
              </w:rPr>
              <w:t>For and on behalf of the Supplier:</w:t>
            </w:r>
          </w:p>
          <w:p w14:paraId="1321E37B"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tc>
      </w:tr>
      <w:tr w:rsidR="0036679C" w:rsidRPr="0036679C" w14:paraId="1321E380" w14:textId="77777777" w:rsidTr="0036679C">
        <w:tc>
          <w:tcPr>
            <w:tcW w:w="2655" w:type="dxa"/>
            <w:tcBorders>
              <w:top w:val="single" w:sz="4" w:space="0" w:color="auto"/>
              <w:left w:val="single" w:sz="4" w:space="0" w:color="auto"/>
              <w:bottom w:val="single" w:sz="4" w:space="0" w:color="auto"/>
              <w:right w:val="single" w:sz="4" w:space="0" w:color="auto"/>
            </w:tcBorders>
          </w:tcPr>
          <w:p w14:paraId="1321E37D"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r w:rsidRPr="0036679C">
              <w:rPr>
                <w:rFonts w:ascii="Arial" w:eastAsia="STZhongsong" w:hAnsi="Arial" w:cs="Arial"/>
                <w:lang w:eastAsia="zh-CN"/>
              </w:rPr>
              <w:t>Name and Title</w:t>
            </w:r>
          </w:p>
        </w:tc>
        <w:tc>
          <w:tcPr>
            <w:tcW w:w="6543" w:type="dxa"/>
            <w:tcBorders>
              <w:top w:val="single" w:sz="4" w:space="0" w:color="auto"/>
              <w:left w:val="single" w:sz="4" w:space="0" w:color="auto"/>
              <w:bottom w:val="single" w:sz="4" w:space="0" w:color="auto"/>
              <w:right w:val="single" w:sz="4" w:space="0" w:color="auto"/>
            </w:tcBorders>
          </w:tcPr>
          <w:p w14:paraId="1321E37E"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p w14:paraId="1321E37F"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tc>
      </w:tr>
      <w:tr w:rsidR="0036679C" w:rsidRPr="0036679C" w14:paraId="1321E384" w14:textId="77777777" w:rsidTr="0036679C">
        <w:tc>
          <w:tcPr>
            <w:tcW w:w="2655" w:type="dxa"/>
            <w:tcBorders>
              <w:top w:val="single" w:sz="4" w:space="0" w:color="auto"/>
              <w:left w:val="single" w:sz="4" w:space="0" w:color="auto"/>
              <w:bottom w:val="single" w:sz="4" w:space="0" w:color="auto"/>
              <w:right w:val="single" w:sz="4" w:space="0" w:color="auto"/>
            </w:tcBorders>
          </w:tcPr>
          <w:p w14:paraId="1321E381"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r w:rsidRPr="0036679C">
              <w:rPr>
                <w:rFonts w:ascii="Arial" w:eastAsia="STZhongsong" w:hAnsi="Arial" w:cs="Arial"/>
                <w:lang w:eastAsia="zh-CN"/>
              </w:rPr>
              <w:t>Signature</w:t>
            </w:r>
          </w:p>
        </w:tc>
        <w:tc>
          <w:tcPr>
            <w:tcW w:w="6543" w:type="dxa"/>
            <w:tcBorders>
              <w:top w:val="single" w:sz="4" w:space="0" w:color="auto"/>
              <w:left w:val="single" w:sz="4" w:space="0" w:color="auto"/>
              <w:bottom w:val="single" w:sz="4" w:space="0" w:color="auto"/>
              <w:right w:val="single" w:sz="4" w:space="0" w:color="auto"/>
            </w:tcBorders>
          </w:tcPr>
          <w:p w14:paraId="1321E382"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p w14:paraId="1321E383"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tc>
      </w:tr>
      <w:tr w:rsidR="0036679C" w:rsidRPr="0036679C" w14:paraId="1321E388" w14:textId="77777777" w:rsidTr="0036679C">
        <w:tc>
          <w:tcPr>
            <w:tcW w:w="2655" w:type="dxa"/>
            <w:tcBorders>
              <w:top w:val="single" w:sz="4" w:space="0" w:color="auto"/>
              <w:left w:val="single" w:sz="4" w:space="0" w:color="auto"/>
              <w:bottom w:val="single" w:sz="4" w:space="0" w:color="auto"/>
              <w:right w:val="single" w:sz="4" w:space="0" w:color="auto"/>
            </w:tcBorders>
          </w:tcPr>
          <w:p w14:paraId="1321E385"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r w:rsidRPr="0036679C">
              <w:rPr>
                <w:rFonts w:ascii="Arial" w:eastAsia="STZhongsong" w:hAnsi="Arial" w:cs="Arial"/>
                <w:lang w:eastAsia="zh-CN"/>
              </w:rPr>
              <w:t>Date</w:t>
            </w:r>
          </w:p>
        </w:tc>
        <w:tc>
          <w:tcPr>
            <w:tcW w:w="6543" w:type="dxa"/>
            <w:tcBorders>
              <w:top w:val="single" w:sz="4" w:space="0" w:color="auto"/>
              <w:left w:val="single" w:sz="4" w:space="0" w:color="auto"/>
              <w:bottom w:val="single" w:sz="4" w:space="0" w:color="auto"/>
              <w:right w:val="single" w:sz="4" w:space="0" w:color="auto"/>
            </w:tcBorders>
          </w:tcPr>
          <w:p w14:paraId="1321E386"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p w14:paraId="1321E387"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tc>
      </w:tr>
      <w:tr w:rsidR="0036679C" w:rsidRPr="0036679C" w14:paraId="1321E38C" w14:textId="77777777" w:rsidTr="0036679C">
        <w:tc>
          <w:tcPr>
            <w:tcW w:w="9198" w:type="dxa"/>
            <w:gridSpan w:val="2"/>
            <w:tcBorders>
              <w:top w:val="nil"/>
              <w:left w:val="nil"/>
              <w:bottom w:val="single" w:sz="4" w:space="0" w:color="auto"/>
              <w:right w:val="nil"/>
            </w:tcBorders>
          </w:tcPr>
          <w:p w14:paraId="1321E389" w14:textId="77777777" w:rsidR="0036679C" w:rsidRPr="0036679C" w:rsidRDefault="0036679C" w:rsidP="0036679C">
            <w:pPr>
              <w:keepNext/>
              <w:adjustRightInd w:val="0"/>
              <w:spacing w:before="240" w:after="120" w:line="240" w:lineRule="auto"/>
              <w:ind w:left="142"/>
              <w:jc w:val="both"/>
              <w:rPr>
                <w:rFonts w:ascii="Arial" w:eastAsia="STZhongsong" w:hAnsi="Arial" w:cs="Arial"/>
                <w:b/>
                <w:lang w:eastAsia="zh-CN"/>
              </w:rPr>
            </w:pPr>
          </w:p>
          <w:p w14:paraId="1321E38A" w14:textId="77777777" w:rsidR="0036679C" w:rsidRPr="0036679C" w:rsidRDefault="0036679C" w:rsidP="0036679C">
            <w:pPr>
              <w:keepNext/>
              <w:adjustRightInd w:val="0"/>
              <w:spacing w:before="240" w:after="120" w:line="240" w:lineRule="auto"/>
              <w:ind w:left="142"/>
              <w:jc w:val="both"/>
              <w:rPr>
                <w:rFonts w:ascii="Arial" w:eastAsia="STZhongsong" w:hAnsi="Arial" w:cs="Arial"/>
                <w:b/>
                <w:lang w:eastAsia="zh-CN"/>
              </w:rPr>
            </w:pPr>
            <w:r w:rsidRPr="0036679C">
              <w:rPr>
                <w:rFonts w:ascii="Arial" w:eastAsia="STZhongsong" w:hAnsi="Arial" w:cs="Arial"/>
                <w:b/>
                <w:lang w:eastAsia="zh-CN"/>
              </w:rPr>
              <w:t>For and on behalf of the Customer:</w:t>
            </w:r>
          </w:p>
          <w:p w14:paraId="1321E38B"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tc>
      </w:tr>
      <w:tr w:rsidR="0036679C" w:rsidRPr="0036679C" w14:paraId="1321E390" w14:textId="77777777" w:rsidTr="0036679C">
        <w:tc>
          <w:tcPr>
            <w:tcW w:w="2655" w:type="dxa"/>
            <w:tcBorders>
              <w:top w:val="single" w:sz="4" w:space="0" w:color="auto"/>
              <w:left w:val="single" w:sz="4" w:space="0" w:color="auto"/>
              <w:bottom w:val="single" w:sz="4" w:space="0" w:color="auto"/>
              <w:right w:val="single" w:sz="4" w:space="0" w:color="auto"/>
            </w:tcBorders>
          </w:tcPr>
          <w:p w14:paraId="1321E38D"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r w:rsidRPr="0036679C">
              <w:rPr>
                <w:rFonts w:ascii="Arial" w:eastAsia="STZhongsong" w:hAnsi="Arial" w:cs="Arial"/>
                <w:lang w:eastAsia="zh-CN"/>
              </w:rPr>
              <w:t>Name and Title</w:t>
            </w:r>
          </w:p>
        </w:tc>
        <w:tc>
          <w:tcPr>
            <w:tcW w:w="6543" w:type="dxa"/>
            <w:tcBorders>
              <w:top w:val="single" w:sz="4" w:space="0" w:color="auto"/>
              <w:left w:val="single" w:sz="4" w:space="0" w:color="auto"/>
              <w:bottom w:val="single" w:sz="4" w:space="0" w:color="auto"/>
              <w:right w:val="single" w:sz="4" w:space="0" w:color="auto"/>
            </w:tcBorders>
          </w:tcPr>
          <w:p w14:paraId="1321E38F" w14:textId="4CCD713C" w:rsidR="0036679C" w:rsidRPr="0036679C" w:rsidRDefault="0036679C" w:rsidP="000546EC">
            <w:pPr>
              <w:keepNext/>
              <w:adjustRightInd w:val="0"/>
              <w:spacing w:before="240" w:after="120" w:line="240" w:lineRule="auto"/>
              <w:ind w:left="142"/>
              <w:jc w:val="both"/>
              <w:rPr>
                <w:rFonts w:ascii="Arial" w:eastAsia="STZhongsong" w:hAnsi="Arial" w:cs="Arial"/>
                <w:lang w:eastAsia="zh-CN"/>
              </w:rPr>
            </w:pPr>
            <w:bookmarkStart w:id="2" w:name="_GoBack"/>
            <w:bookmarkEnd w:id="2"/>
          </w:p>
        </w:tc>
      </w:tr>
      <w:tr w:rsidR="0036679C" w:rsidRPr="0036679C" w14:paraId="1321E394" w14:textId="77777777" w:rsidTr="0036679C">
        <w:tc>
          <w:tcPr>
            <w:tcW w:w="2655" w:type="dxa"/>
            <w:tcBorders>
              <w:top w:val="single" w:sz="4" w:space="0" w:color="auto"/>
              <w:left w:val="single" w:sz="4" w:space="0" w:color="auto"/>
              <w:bottom w:val="single" w:sz="4" w:space="0" w:color="auto"/>
              <w:right w:val="single" w:sz="4" w:space="0" w:color="auto"/>
            </w:tcBorders>
          </w:tcPr>
          <w:p w14:paraId="1321E391"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r w:rsidRPr="0036679C">
              <w:rPr>
                <w:rFonts w:ascii="Arial" w:eastAsia="STZhongsong" w:hAnsi="Arial" w:cs="Arial"/>
                <w:lang w:eastAsia="zh-CN"/>
              </w:rPr>
              <w:t>Signature</w:t>
            </w:r>
          </w:p>
        </w:tc>
        <w:tc>
          <w:tcPr>
            <w:tcW w:w="6543" w:type="dxa"/>
            <w:tcBorders>
              <w:top w:val="single" w:sz="4" w:space="0" w:color="auto"/>
              <w:left w:val="single" w:sz="4" w:space="0" w:color="auto"/>
              <w:bottom w:val="single" w:sz="4" w:space="0" w:color="auto"/>
              <w:right w:val="single" w:sz="4" w:space="0" w:color="auto"/>
            </w:tcBorders>
          </w:tcPr>
          <w:p w14:paraId="1321E393"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tc>
      </w:tr>
      <w:tr w:rsidR="0036679C" w:rsidRPr="0036679C" w14:paraId="1321E398" w14:textId="77777777" w:rsidTr="0036679C">
        <w:tc>
          <w:tcPr>
            <w:tcW w:w="2655" w:type="dxa"/>
            <w:tcBorders>
              <w:top w:val="single" w:sz="4" w:space="0" w:color="auto"/>
              <w:left w:val="single" w:sz="4" w:space="0" w:color="auto"/>
              <w:bottom w:val="single" w:sz="4" w:space="0" w:color="auto"/>
              <w:right w:val="single" w:sz="4" w:space="0" w:color="auto"/>
            </w:tcBorders>
          </w:tcPr>
          <w:p w14:paraId="1321E395"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r w:rsidRPr="0036679C">
              <w:rPr>
                <w:rFonts w:ascii="Arial" w:eastAsia="STZhongsong" w:hAnsi="Arial" w:cs="Arial"/>
                <w:lang w:eastAsia="zh-CN"/>
              </w:rPr>
              <w:t>Date</w:t>
            </w:r>
          </w:p>
        </w:tc>
        <w:tc>
          <w:tcPr>
            <w:tcW w:w="6543" w:type="dxa"/>
            <w:tcBorders>
              <w:top w:val="single" w:sz="4" w:space="0" w:color="auto"/>
              <w:left w:val="single" w:sz="4" w:space="0" w:color="auto"/>
              <w:bottom w:val="single" w:sz="4" w:space="0" w:color="auto"/>
              <w:right w:val="single" w:sz="4" w:space="0" w:color="auto"/>
            </w:tcBorders>
          </w:tcPr>
          <w:p w14:paraId="1321E397"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tc>
      </w:tr>
    </w:tbl>
    <w:p w14:paraId="1321E399" w14:textId="77777777" w:rsidR="00BA2888" w:rsidRDefault="00BA2888"/>
    <w:sectPr w:rsidR="00BA288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AFE371" w14:textId="77777777" w:rsidR="005E0FDF" w:rsidRDefault="005E0FDF" w:rsidP="00873C87">
      <w:pPr>
        <w:spacing w:after="0" w:line="240" w:lineRule="auto"/>
      </w:pPr>
      <w:r>
        <w:separator/>
      </w:r>
    </w:p>
  </w:endnote>
  <w:endnote w:type="continuationSeparator" w:id="0">
    <w:p w14:paraId="2BB260F1" w14:textId="77777777" w:rsidR="005E0FDF" w:rsidRDefault="005E0FDF" w:rsidP="00873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Times New Roman"/>
    <w:panose1 w:val="020B07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1E3A0" w14:textId="77777777" w:rsidR="00F244BC" w:rsidRPr="00873C87" w:rsidRDefault="00F244BC" w:rsidP="00873C87">
    <w:pPr>
      <w:pStyle w:val="Footer"/>
      <w:pBdr>
        <w:top w:val="single" w:sz="6" w:space="1" w:color="auto"/>
      </w:pBdr>
      <w:tabs>
        <w:tab w:val="right" w:pos="8647"/>
      </w:tabs>
      <w:rPr>
        <w:rFonts w:ascii="Arial" w:eastAsia="Times New Roman" w:hAnsi="Arial" w:cs="Arial"/>
        <w:sz w:val="16"/>
        <w:szCs w:val="16"/>
      </w:rPr>
    </w:pPr>
    <w:r w:rsidRPr="00873C87">
      <w:rPr>
        <w:rFonts w:ascii="Arial" w:eastAsia="Times New Roman" w:hAnsi="Arial" w:cs="Arial"/>
        <w:sz w:val="16"/>
        <w:szCs w:val="16"/>
      </w:rPr>
      <w:t>Management</w:t>
    </w:r>
    <w:r>
      <w:rPr>
        <w:rFonts w:ascii="Arial" w:eastAsia="Times New Roman" w:hAnsi="Arial" w:cs="Arial"/>
        <w:sz w:val="16"/>
        <w:szCs w:val="16"/>
      </w:rPr>
      <w:t xml:space="preserve"> Consultancy Framework (MCF</w:t>
    </w:r>
    <w:r w:rsidRPr="00873C87">
      <w:rPr>
        <w:rFonts w:ascii="Arial" w:eastAsia="Times New Roman" w:hAnsi="Arial" w:cs="Arial"/>
        <w:sz w:val="16"/>
        <w:szCs w:val="16"/>
      </w:rPr>
      <w:t xml:space="preserve">) </w:t>
    </w:r>
    <w:r>
      <w:rPr>
        <w:rFonts w:ascii="Arial" w:eastAsia="Times New Roman" w:hAnsi="Arial" w:cs="Arial"/>
        <w:sz w:val="16"/>
        <w:szCs w:val="16"/>
      </w:rPr>
      <w:t>–</w:t>
    </w:r>
    <w:r w:rsidRPr="00873C87">
      <w:rPr>
        <w:rFonts w:ascii="Arial" w:eastAsia="Times New Roman" w:hAnsi="Arial" w:cs="Arial"/>
        <w:sz w:val="16"/>
        <w:szCs w:val="16"/>
      </w:rPr>
      <w:t xml:space="preserve"> RM</w:t>
    </w:r>
    <w:r>
      <w:rPr>
        <w:rFonts w:ascii="Arial" w:eastAsia="Times New Roman" w:hAnsi="Arial" w:cs="Arial"/>
        <w:sz w:val="16"/>
        <w:szCs w:val="16"/>
      </w:rPr>
      <w:t>3745</w:t>
    </w:r>
  </w:p>
  <w:p w14:paraId="1321E3A1" w14:textId="77777777" w:rsidR="00F244BC" w:rsidRPr="00873C87" w:rsidRDefault="00F244BC" w:rsidP="00873C87">
    <w:pPr>
      <w:pBdr>
        <w:top w:val="single" w:sz="6" w:space="1" w:color="auto"/>
      </w:pBdr>
      <w:tabs>
        <w:tab w:val="center" w:pos="4513"/>
        <w:tab w:val="right" w:pos="8647"/>
        <w:tab w:val="right" w:pos="9026"/>
      </w:tabs>
      <w:overflowPunct w:val="0"/>
      <w:autoSpaceDE w:val="0"/>
      <w:autoSpaceDN w:val="0"/>
      <w:adjustRightInd w:val="0"/>
      <w:spacing w:after="0" w:line="240" w:lineRule="auto"/>
      <w:jc w:val="both"/>
      <w:textAlignment w:val="baseline"/>
      <w:rPr>
        <w:rFonts w:ascii="Arial" w:eastAsia="Times New Roman" w:hAnsi="Arial" w:cs="Arial"/>
        <w:sz w:val="16"/>
        <w:szCs w:val="16"/>
      </w:rPr>
    </w:pPr>
    <w:r>
      <w:rPr>
        <w:rFonts w:ascii="Arial" w:eastAsia="Times New Roman" w:hAnsi="Arial" w:cs="Arial"/>
        <w:sz w:val="16"/>
        <w:szCs w:val="16"/>
      </w:rPr>
      <w:t>Framework Schedule 4</w:t>
    </w:r>
    <w:r w:rsidRPr="00873C87">
      <w:rPr>
        <w:rFonts w:ascii="Arial" w:eastAsia="Times New Roman" w:hAnsi="Arial" w:cs="Arial"/>
        <w:sz w:val="16"/>
        <w:szCs w:val="16"/>
      </w:rPr>
      <w:t xml:space="preserve"> – Template Call Off Order Form </w:t>
    </w:r>
  </w:p>
  <w:p w14:paraId="1321E3A2" w14:textId="77777777" w:rsidR="00F244BC" w:rsidRPr="00873C87" w:rsidRDefault="00F244BC" w:rsidP="00873C87">
    <w:pPr>
      <w:pBdr>
        <w:top w:val="single" w:sz="6" w:space="1" w:color="auto"/>
      </w:pBdr>
      <w:tabs>
        <w:tab w:val="center" w:pos="4513"/>
        <w:tab w:val="right" w:pos="8647"/>
        <w:tab w:val="right" w:pos="9026"/>
      </w:tabs>
      <w:overflowPunct w:val="0"/>
      <w:autoSpaceDE w:val="0"/>
      <w:autoSpaceDN w:val="0"/>
      <w:adjustRightInd w:val="0"/>
      <w:spacing w:after="0" w:line="240" w:lineRule="auto"/>
      <w:jc w:val="both"/>
      <w:textAlignment w:val="baseline"/>
      <w:rPr>
        <w:rFonts w:ascii="Arial" w:eastAsia="Times New Roman" w:hAnsi="Arial" w:cs="Arial"/>
        <w:sz w:val="16"/>
        <w:szCs w:val="16"/>
      </w:rPr>
    </w:pPr>
    <w:r>
      <w:rPr>
        <w:rFonts w:ascii="Arial" w:eastAsia="Times New Roman" w:hAnsi="Arial" w:cs="Arial"/>
        <w:sz w:val="16"/>
        <w:szCs w:val="16"/>
      </w:rPr>
      <w:t>© Crown copyright 2019</w:t>
    </w:r>
  </w:p>
  <w:p w14:paraId="1321E3A3" w14:textId="77777777" w:rsidR="00F244BC" w:rsidRDefault="00F244BC">
    <w:pPr>
      <w:pStyle w:val="Footer"/>
    </w:pPr>
  </w:p>
  <w:p w14:paraId="1321E3A4" w14:textId="77777777" w:rsidR="00F244BC" w:rsidRDefault="00F244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C5D2D" w14:textId="77777777" w:rsidR="005E0FDF" w:rsidRDefault="005E0FDF" w:rsidP="00873C87">
      <w:pPr>
        <w:spacing w:after="0" w:line="240" w:lineRule="auto"/>
      </w:pPr>
      <w:r>
        <w:separator/>
      </w:r>
    </w:p>
  </w:footnote>
  <w:footnote w:type="continuationSeparator" w:id="0">
    <w:p w14:paraId="65B4A16B" w14:textId="77777777" w:rsidR="005E0FDF" w:rsidRDefault="005E0FDF" w:rsidP="00873C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F7BA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D6053D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5EA3649"/>
    <w:multiLevelType w:val="hybridMultilevel"/>
    <w:tmpl w:val="85463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E4389A"/>
    <w:multiLevelType w:val="multilevel"/>
    <w:tmpl w:val="4BD474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0"/>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nnett, Claire C2 (ISS Comrcl-C2-58)">
    <w15:presenceInfo w15:providerId="AD" w15:userId="S::Claire.Bennett120@mod.gov.uk::41fd4666-8eb3-451d-93c4-b86a2b4e93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79C"/>
    <w:rsid w:val="00003EA4"/>
    <w:rsid w:val="00010E6E"/>
    <w:rsid w:val="00013C9D"/>
    <w:rsid w:val="00022871"/>
    <w:rsid w:val="00035A7E"/>
    <w:rsid w:val="000546EC"/>
    <w:rsid w:val="0005623A"/>
    <w:rsid w:val="00064EEC"/>
    <w:rsid w:val="00083B1D"/>
    <w:rsid w:val="0008777E"/>
    <w:rsid w:val="000A6831"/>
    <w:rsid w:val="000B08BC"/>
    <w:rsid w:val="000B10E9"/>
    <w:rsid w:val="000B2628"/>
    <w:rsid w:val="000B27C8"/>
    <w:rsid w:val="000B5242"/>
    <w:rsid w:val="000E3FC5"/>
    <w:rsid w:val="000F7A68"/>
    <w:rsid w:val="00126D1E"/>
    <w:rsid w:val="00130BC7"/>
    <w:rsid w:val="00146FF0"/>
    <w:rsid w:val="00164A4C"/>
    <w:rsid w:val="001662A5"/>
    <w:rsid w:val="00167881"/>
    <w:rsid w:val="001954E7"/>
    <w:rsid w:val="001B2196"/>
    <w:rsid w:val="001D30BF"/>
    <w:rsid w:val="001D5843"/>
    <w:rsid w:val="001E1574"/>
    <w:rsid w:val="001F137E"/>
    <w:rsid w:val="0020524E"/>
    <w:rsid w:val="002159BB"/>
    <w:rsid w:val="00221448"/>
    <w:rsid w:val="002229BA"/>
    <w:rsid w:val="00242CFC"/>
    <w:rsid w:val="00251D7F"/>
    <w:rsid w:val="00256214"/>
    <w:rsid w:val="00257FD9"/>
    <w:rsid w:val="00265BBA"/>
    <w:rsid w:val="00272A21"/>
    <w:rsid w:val="00293180"/>
    <w:rsid w:val="002946FB"/>
    <w:rsid w:val="00297859"/>
    <w:rsid w:val="002A3EDB"/>
    <w:rsid w:val="002B0FD2"/>
    <w:rsid w:val="002B2493"/>
    <w:rsid w:val="002D072A"/>
    <w:rsid w:val="002D4FC3"/>
    <w:rsid w:val="002E526C"/>
    <w:rsid w:val="00306B89"/>
    <w:rsid w:val="00317BC2"/>
    <w:rsid w:val="00324717"/>
    <w:rsid w:val="00330079"/>
    <w:rsid w:val="00342B37"/>
    <w:rsid w:val="00350971"/>
    <w:rsid w:val="0035538C"/>
    <w:rsid w:val="00366613"/>
    <w:rsid w:val="0036679C"/>
    <w:rsid w:val="00376119"/>
    <w:rsid w:val="00395C82"/>
    <w:rsid w:val="003A3968"/>
    <w:rsid w:val="003A4FC8"/>
    <w:rsid w:val="003B3DC5"/>
    <w:rsid w:val="003C4D5C"/>
    <w:rsid w:val="003C5B6D"/>
    <w:rsid w:val="003D1C3A"/>
    <w:rsid w:val="003D50C8"/>
    <w:rsid w:val="00404BF6"/>
    <w:rsid w:val="004055C8"/>
    <w:rsid w:val="00405A0B"/>
    <w:rsid w:val="00416715"/>
    <w:rsid w:val="00455D37"/>
    <w:rsid w:val="00456C54"/>
    <w:rsid w:val="00471BA6"/>
    <w:rsid w:val="00472FE7"/>
    <w:rsid w:val="00474D62"/>
    <w:rsid w:val="00481927"/>
    <w:rsid w:val="004873C7"/>
    <w:rsid w:val="004A2042"/>
    <w:rsid w:val="004B0688"/>
    <w:rsid w:val="004E0633"/>
    <w:rsid w:val="00502FE6"/>
    <w:rsid w:val="005203E0"/>
    <w:rsid w:val="0053332B"/>
    <w:rsid w:val="00543626"/>
    <w:rsid w:val="00544E3D"/>
    <w:rsid w:val="005660F8"/>
    <w:rsid w:val="00592633"/>
    <w:rsid w:val="005B08E1"/>
    <w:rsid w:val="005C094A"/>
    <w:rsid w:val="005D6909"/>
    <w:rsid w:val="005E0FDF"/>
    <w:rsid w:val="00601F7A"/>
    <w:rsid w:val="00606D45"/>
    <w:rsid w:val="00610EEB"/>
    <w:rsid w:val="006243CA"/>
    <w:rsid w:val="00626B68"/>
    <w:rsid w:val="00630AAB"/>
    <w:rsid w:val="00647A2A"/>
    <w:rsid w:val="00665FCB"/>
    <w:rsid w:val="0067458B"/>
    <w:rsid w:val="006836D5"/>
    <w:rsid w:val="0068501B"/>
    <w:rsid w:val="00686AE3"/>
    <w:rsid w:val="006A0412"/>
    <w:rsid w:val="006A19AB"/>
    <w:rsid w:val="006B612C"/>
    <w:rsid w:val="006C38DC"/>
    <w:rsid w:val="006C6FC6"/>
    <w:rsid w:val="006D0F36"/>
    <w:rsid w:val="006D1B6D"/>
    <w:rsid w:val="006E0C17"/>
    <w:rsid w:val="006F5B80"/>
    <w:rsid w:val="006F5D1F"/>
    <w:rsid w:val="00711C86"/>
    <w:rsid w:val="00712DD6"/>
    <w:rsid w:val="007146F5"/>
    <w:rsid w:val="00720A85"/>
    <w:rsid w:val="007439DA"/>
    <w:rsid w:val="00746652"/>
    <w:rsid w:val="007602DD"/>
    <w:rsid w:val="007701A9"/>
    <w:rsid w:val="007751AF"/>
    <w:rsid w:val="00793537"/>
    <w:rsid w:val="00795BCB"/>
    <w:rsid w:val="007A23CE"/>
    <w:rsid w:val="007A61B5"/>
    <w:rsid w:val="007B3A75"/>
    <w:rsid w:val="007C76E8"/>
    <w:rsid w:val="007D2CFB"/>
    <w:rsid w:val="007D48BC"/>
    <w:rsid w:val="00811764"/>
    <w:rsid w:val="008130DE"/>
    <w:rsid w:val="0082354C"/>
    <w:rsid w:val="00824704"/>
    <w:rsid w:val="00827FE6"/>
    <w:rsid w:val="00841CA4"/>
    <w:rsid w:val="00845AC8"/>
    <w:rsid w:val="00852B97"/>
    <w:rsid w:val="00873C87"/>
    <w:rsid w:val="00886D9F"/>
    <w:rsid w:val="00894D97"/>
    <w:rsid w:val="00897686"/>
    <w:rsid w:val="008A6FD2"/>
    <w:rsid w:val="008B1B62"/>
    <w:rsid w:val="008B2636"/>
    <w:rsid w:val="008E3150"/>
    <w:rsid w:val="008E40FA"/>
    <w:rsid w:val="00907E46"/>
    <w:rsid w:val="00930694"/>
    <w:rsid w:val="0093152D"/>
    <w:rsid w:val="00934A80"/>
    <w:rsid w:val="00944C88"/>
    <w:rsid w:val="0095194A"/>
    <w:rsid w:val="0095320C"/>
    <w:rsid w:val="009A1187"/>
    <w:rsid w:val="009A3BC2"/>
    <w:rsid w:val="009A4160"/>
    <w:rsid w:val="009A6948"/>
    <w:rsid w:val="009C0DDF"/>
    <w:rsid w:val="009C3090"/>
    <w:rsid w:val="009C4890"/>
    <w:rsid w:val="009C6E93"/>
    <w:rsid w:val="009E05BC"/>
    <w:rsid w:val="009F3136"/>
    <w:rsid w:val="00A113CC"/>
    <w:rsid w:val="00A262D6"/>
    <w:rsid w:val="00A31562"/>
    <w:rsid w:val="00A42D08"/>
    <w:rsid w:val="00A44F39"/>
    <w:rsid w:val="00A61DF5"/>
    <w:rsid w:val="00A766CA"/>
    <w:rsid w:val="00A814A2"/>
    <w:rsid w:val="00A828D7"/>
    <w:rsid w:val="00A90199"/>
    <w:rsid w:val="00A970B2"/>
    <w:rsid w:val="00AA61A7"/>
    <w:rsid w:val="00AC0EB9"/>
    <w:rsid w:val="00AD0AA1"/>
    <w:rsid w:val="00AE32EA"/>
    <w:rsid w:val="00AF215A"/>
    <w:rsid w:val="00AF303E"/>
    <w:rsid w:val="00B0225F"/>
    <w:rsid w:val="00B07476"/>
    <w:rsid w:val="00B075B4"/>
    <w:rsid w:val="00B435D9"/>
    <w:rsid w:val="00B51791"/>
    <w:rsid w:val="00B70EB5"/>
    <w:rsid w:val="00B71161"/>
    <w:rsid w:val="00B7231C"/>
    <w:rsid w:val="00B73991"/>
    <w:rsid w:val="00B80326"/>
    <w:rsid w:val="00B846AE"/>
    <w:rsid w:val="00B93B50"/>
    <w:rsid w:val="00B9521D"/>
    <w:rsid w:val="00BA2888"/>
    <w:rsid w:val="00BA3DEF"/>
    <w:rsid w:val="00BB5B7F"/>
    <w:rsid w:val="00BC404C"/>
    <w:rsid w:val="00BD1548"/>
    <w:rsid w:val="00BD6697"/>
    <w:rsid w:val="00BE584B"/>
    <w:rsid w:val="00C04D7D"/>
    <w:rsid w:val="00C37389"/>
    <w:rsid w:val="00C709C3"/>
    <w:rsid w:val="00C83C85"/>
    <w:rsid w:val="00CA443E"/>
    <w:rsid w:val="00CA4E56"/>
    <w:rsid w:val="00CA5C02"/>
    <w:rsid w:val="00CA6827"/>
    <w:rsid w:val="00CB63ED"/>
    <w:rsid w:val="00CE4E50"/>
    <w:rsid w:val="00CF17AD"/>
    <w:rsid w:val="00D06B81"/>
    <w:rsid w:val="00D17F05"/>
    <w:rsid w:val="00D22DF8"/>
    <w:rsid w:val="00D23A41"/>
    <w:rsid w:val="00D3118C"/>
    <w:rsid w:val="00D51BAF"/>
    <w:rsid w:val="00D67674"/>
    <w:rsid w:val="00D91084"/>
    <w:rsid w:val="00D95709"/>
    <w:rsid w:val="00DA743D"/>
    <w:rsid w:val="00DA7633"/>
    <w:rsid w:val="00DB1281"/>
    <w:rsid w:val="00DD16F2"/>
    <w:rsid w:val="00DD24DB"/>
    <w:rsid w:val="00DD5898"/>
    <w:rsid w:val="00E072F2"/>
    <w:rsid w:val="00E11A5D"/>
    <w:rsid w:val="00E14FAF"/>
    <w:rsid w:val="00E176AA"/>
    <w:rsid w:val="00E3789C"/>
    <w:rsid w:val="00E57EE9"/>
    <w:rsid w:val="00E7018C"/>
    <w:rsid w:val="00E940AA"/>
    <w:rsid w:val="00EB47E7"/>
    <w:rsid w:val="00EC67E4"/>
    <w:rsid w:val="00EC6A90"/>
    <w:rsid w:val="00EC7899"/>
    <w:rsid w:val="00ED1C7B"/>
    <w:rsid w:val="00EE5683"/>
    <w:rsid w:val="00EF03A9"/>
    <w:rsid w:val="00EF52BB"/>
    <w:rsid w:val="00F06589"/>
    <w:rsid w:val="00F072A6"/>
    <w:rsid w:val="00F11FB5"/>
    <w:rsid w:val="00F1495C"/>
    <w:rsid w:val="00F244BC"/>
    <w:rsid w:val="00F27DC8"/>
    <w:rsid w:val="00F4275A"/>
    <w:rsid w:val="00F427C0"/>
    <w:rsid w:val="00F44F38"/>
    <w:rsid w:val="00F46BCB"/>
    <w:rsid w:val="00F61515"/>
    <w:rsid w:val="00F61E00"/>
    <w:rsid w:val="00F625E7"/>
    <w:rsid w:val="00F95B95"/>
    <w:rsid w:val="00FA7CA2"/>
    <w:rsid w:val="00FD152E"/>
    <w:rsid w:val="00FD2148"/>
    <w:rsid w:val="00FE0CD5"/>
    <w:rsid w:val="00FE3B68"/>
    <w:rsid w:val="00FF56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1E120"/>
  <w15:chartTrackingRefBased/>
  <w15:docId w15:val="{87AE043C-D174-4B17-9F18-F918B8130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table">
    <w:name w:val="1.1 table"/>
    <w:basedOn w:val="Normal"/>
    <w:qFormat/>
    <w:rsid w:val="0036679C"/>
    <w:pPr>
      <w:numPr>
        <w:ilvl w:val="1"/>
        <w:numId w:val="4"/>
      </w:numPr>
      <w:adjustRightInd w:val="0"/>
      <w:spacing w:after="0" w:line="240" w:lineRule="auto"/>
    </w:pPr>
    <w:rPr>
      <w:rFonts w:ascii="Calibri" w:eastAsia="STZhongsong" w:hAnsi="Calibri" w:cs="Times New Roman"/>
      <w:b/>
      <w:lang w:eastAsia="zh-CN"/>
    </w:rPr>
  </w:style>
  <w:style w:type="paragraph" w:customStyle="1" w:styleId="GPSL2Guidance">
    <w:name w:val="GPS L2 Guidance"/>
    <w:basedOn w:val="Normal"/>
    <w:link w:val="GPSL2GuidanceChar"/>
    <w:qFormat/>
    <w:rsid w:val="001E1574"/>
    <w:pPr>
      <w:tabs>
        <w:tab w:val="left" w:pos="1134"/>
      </w:tabs>
      <w:adjustRightInd w:val="0"/>
      <w:spacing w:before="120" w:after="120" w:line="240" w:lineRule="auto"/>
      <w:ind w:left="1134"/>
      <w:jc w:val="both"/>
    </w:pPr>
    <w:rPr>
      <w:rFonts w:ascii="Calibri" w:eastAsia="Times New Roman" w:hAnsi="Calibri" w:cs="Arial"/>
      <w:b/>
      <w:i/>
      <w:lang w:eastAsia="zh-CN"/>
    </w:rPr>
  </w:style>
  <w:style w:type="character" w:customStyle="1" w:styleId="GPSL2GuidanceChar">
    <w:name w:val="GPS L2 Guidance Char"/>
    <w:link w:val="GPSL2Guidance"/>
    <w:rsid w:val="001E1574"/>
    <w:rPr>
      <w:rFonts w:ascii="Calibri" w:eastAsia="Times New Roman" w:hAnsi="Calibri" w:cs="Arial"/>
      <w:b/>
      <w:i/>
      <w:lang w:eastAsia="zh-CN"/>
    </w:rPr>
  </w:style>
  <w:style w:type="table" w:styleId="TableGrid">
    <w:name w:val="Table Grid"/>
    <w:basedOn w:val="TableNormal"/>
    <w:uiPriority w:val="39"/>
    <w:rsid w:val="001E1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A61A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Guidance">
    <w:name w:val="GPS L1 Guidance"/>
    <w:basedOn w:val="Normal"/>
    <w:link w:val="GPSL1GuidanceChar"/>
    <w:qFormat/>
    <w:rsid w:val="004873C7"/>
    <w:pPr>
      <w:overflowPunct w:val="0"/>
      <w:autoSpaceDE w:val="0"/>
      <w:autoSpaceDN w:val="0"/>
      <w:adjustRightInd w:val="0"/>
      <w:spacing w:before="240" w:after="120" w:line="240" w:lineRule="auto"/>
      <w:ind w:left="567"/>
      <w:jc w:val="both"/>
      <w:textAlignment w:val="baseline"/>
    </w:pPr>
    <w:rPr>
      <w:rFonts w:ascii="Arial" w:eastAsia="Times New Roman" w:hAnsi="Arial" w:cs="Arial"/>
      <w:b/>
      <w:i/>
    </w:rPr>
  </w:style>
  <w:style w:type="character" w:customStyle="1" w:styleId="GPSL1GuidanceChar">
    <w:name w:val="GPS L1 Guidance Char"/>
    <w:link w:val="GPSL1Guidance"/>
    <w:rsid w:val="004873C7"/>
    <w:rPr>
      <w:rFonts w:ascii="Arial" w:eastAsia="Times New Roman" w:hAnsi="Arial" w:cs="Arial"/>
      <w:b/>
      <w:i/>
    </w:rPr>
  </w:style>
  <w:style w:type="paragraph" w:styleId="BalloonText">
    <w:name w:val="Balloon Text"/>
    <w:basedOn w:val="Normal"/>
    <w:link w:val="BalloonTextChar"/>
    <w:uiPriority w:val="99"/>
    <w:semiHidden/>
    <w:unhideWhenUsed/>
    <w:rsid w:val="00A814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4A2"/>
    <w:rPr>
      <w:rFonts w:ascii="Segoe UI" w:hAnsi="Segoe UI" w:cs="Segoe UI"/>
      <w:sz w:val="18"/>
      <w:szCs w:val="18"/>
    </w:rPr>
  </w:style>
  <w:style w:type="paragraph" w:styleId="Header">
    <w:name w:val="header"/>
    <w:basedOn w:val="Normal"/>
    <w:link w:val="HeaderChar"/>
    <w:uiPriority w:val="99"/>
    <w:unhideWhenUsed/>
    <w:rsid w:val="00873C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3C87"/>
  </w:style>
  <w:style w:type="paragraph" w:styleId="Footer">
    <w:name w:val="footer"/>
    <w:basedOn w:val="Normal"/>
    <w:link w:val="FooterChar"/>
    <w:uiPriority w:val="99"/>
    <w:unhideWhenUsed/>
    <w:rsid w:val="00873C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C87"/>
  </w:style>
  <w:style w:type="paragraph" w:styleId="ListParagraph">
    <w:name w:val="List Paragraph"/>
    <w:basedOn w:val="Normal"/>
    <w:uiPriority w:val="34"/>
    <w:qFormat/>
    <w:rsid w:val="00F244BC"/>
    <w:pPr>
      <w:overflowPunct w:val="0"/>
      <w:autoSpaceDE w:val="0"/>
      <w:autoSpaceDN w:val="0"/>
      <w:adjustRightInd w:val="0"/>
      <w:spacing w:after="240" w:line="240" w:lineRule="auto"/>
      <w:ind w:left="720"/>
      <w:contextualSpacing/>
      <w:jc w:val="both"/>
      <w:textAlignment w:val="baseline"/>
    </w:pPr>
    <w:rPr>
      <w:rFonts w:ascii="Arial" w:eastAsia="Times New Roman" w:hAnsi="Arial" w:cs="Arial"/>
    </w:rPr>
  </w:style>
  <w:style w:type="character" w:styleId="CommentReference">
    <w:name w:val="annotation reference"/>
    <w:basedOn w:val="DefaultParagraphFont"/>
    <w:uiPriority w:val="99"/>
    <w:semiHidden/>
    <w:unhideWhenUsed/>
    <w:rsid w:val="001662A5"/>
    <w:rPr>
      <w:sz w:val="16"/>
      <w:szCs w:val="16"/>
    </w:rPr>
  </w:style>
  <w:style w:type="paragraph" w:styleId="CommentText">
    <w:name w:val="annotation text"/>
    <w:basedOn w:val="Normal"/>
    <w:link w:val="CommentTextChar"/>
    <w:uiPriority w:val="99"/>
    <w:semiHidden/>
    <w:unhideWhenUsed/>
    <w:rsid w:val="001662A5"/>
    <w:pPr>
      <w:spacing w:line="240" w:lineRule="auto"/>
    </w:pPr>
    <w:rPr>
      <w:sz w:val="20"/>
      <w:szCs w:val="20"/>
    </w:rPr>
  </w:style>
  <w:style w:type="character" w:customStyle="1" w:styleId="CommentTextChar">
    <w:name w:val="Comment Text Char"/>
    <w:basedOn w:val="DefaultParagraphFont"/>
    <w:link w:val="CommentText"/>
    <w:uiPriority w:val="99"/>
    <w:semiHidden/>
    <w:rsid w:val="001662A5"/>
    <w:rPr>
      <w:sz w:val="20"/>
      <w:szCs w:val="20"/>
    </w:rPr>
  </w:style>
  <w:style w:type="paragraph" w:styleId="CommentSubject">
    <w:name w:val="annotation subject"/>
    <w:basedOn w:val="CommentText"/>
    <w:next w:val="CommentText"/>
    <w:link w:val="CommentSubjectChar"/>
    <w:uiPriority w:val="99"/>
    <w:semiHidden/>
    <w:unhideWhenUsed/>
    <w:rsid w:val="001662A5"/>
    <w:rPr>
      <w:b/>
      <w:bCs/>
    </w:rPr>
  </w:style>
  <w:style w:type="character" w:customStyle="1" w:styleId="CommentSubjectChar">
    <w:name w:val="Comment Subject Char"/>
    <w:basedOn w:val="CommentTextChar"/>
    <w:link w:val="CommentSubject"/>
    <w:uiPriority w:val="99"/>
    <w:semiHidden/>
    <w:rsid w:val="001662A5"/>
    <w:rPr>
      <w:b/>
      <w:bCs/>
      <w:sz w:val="20"/>
      <w:szCs w:val="20"/>
    </w:rPr>
  </w:style>
  <w:style w:type="character" w:styleId="Hyperlink">
    <w:name w:val="Hyperlink"/>
    <w:basedOn w:val="DefaultParagraphFont"/>
    <w:uiPriority w:val="99"/>
    <w:unhideWhenUsed/>
    <w:rsid w:val="00B075B4"/>
    <w:rPr>
      <w:color w:val="0563C1" w:themeColor="hyperlink"/>
      <w:u w:val="single"/>
    </w:rPr>
  </w:style>
  <w:style w:type="character" w:styleId="UnresolvedMention">
    <w:name w:val="Unresolved Mention"/>
    <w:basedOn w:val="DefaultParagraphFont"/>
    <w:uiPriority w:val="99"/>
    <w:semiHidden/>
    <w:unhideWhenUsed/>
    <w:rsid w:val="00B075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WorkAddress xmlns="http://schemas.microsoft.com/sharepoint/v3" xsi:nil="true"/>
    <_Flow_SignoffStatus xmlns="ed68ff6d-3b57-4107-b10c-64c72a4c6215" xsi:nil="true"/>
    <Folder_x0020_owner xmlns="ed68ff6d-3b57-4107-b10c-64c72a4c6215">
      <UserInfo>
        <DisplayName/>
        <AccountId xsi:nil="true"/>
        <AccountType/>
      </UserInfo>
    </Folder_x0020_owner>
    <Top_x0020_Level_x0020_Folder xmlns="ed68ff6d-3b57-4107-b10c-64c72a4c6215" xsi:nil="true"/>
    <_x0061_f67 xmlns="ed68ff6d-3b57-4107-b10c-64c72a4c6215" xsi:nil="true"/>
    <Hyperlink xmlns="ed68ff6d-3b57-4107-b10c-64c72a4c6215">
      <Url xsi:nil="true"/>
      <Description xsi:nil="true"/>
    </Hyperlink>
    <Link xmlns="ed68ff6d-3b57-4107-b10c-64c72a4c6215">
      <Url xsi:nil="true"/>
      <Description xsi:nil="true"/>
    </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0BCBB2CB60B14E820ACD3F2AD78D0D" ma:contentTypeVersion="16" ma:contentTypeDescription="Create a new document." ma:contentTypeScope="" ma:versionID="33a0d464745b0e94786874da6c5cf482">
  <xsd:schema xmlns:xsd="http://www.w3.org/2001/XMLSchema" xmlns:xs="http://www.w3.org/2001/XMLSchema" xmlns:p="http://schemas.microsoft.com/office/2006/metadata/properties" xmlns:ns1="http://schemas.microsoft.com/sharepoint/v3" xmlns:ns2="ed68ff6d-3b57-4107-b10c-64c72a4c6215" targetNamespace="http://schemas.microsoft.com/office/2006/metadata/properties" ma:root="true" ma:fieldsID="95d5b96e73aa3439c911e1756dd75dca" ns1:_="" ns2:_="">
    <xsd:import namespace="http://schemas.microsoft.com/sharepoint/v3"/>
    <xsd:import namespace="ed68ff6d-3b57-4107-b10c-64c72a4c6215"/>
    <xsd:element name="properties">
      <xsd:complexType>
        <xsd:sequence>
          <xsd:element name="documentManagement">
            <xsd:complexType>
              <xsd:all>
                <xsd:element ref="ns2:MediaServiceMetadata" minOccurs="0"/>
                <xsd:element ref="ns2:MediaServiceFastMetadata" minOccurs="0"/>
                <xsd:element ref="ns2:Folder_x0020_owner" minOccurs="0"/>
                <xsd:element ref="ns2:_x0061_f67" minOccurs="0"/>
                <xsd:element ref="ns2:MediaServiceAutoTags" minOccurs="0"/>
                <xsd:element ref="ns2:MediaServiceOCR" minOccurs="0"/>
                <xsd:element ref="ns2:Top_x0020_Level_x0020_Folder" minOccurs="0"/>
                <xsd:element ref="ns2:_Flow_SignoffStatus" minOccurs="0"/>
                <xsd:element ref="ns2:MediaServiceEventHashCode" minOccurs="0"/>
                <xsd:element ref="ns2:MediaServiceGenerationTime" minOccurs="0"/>
                <xsd:element ref="ns2:Hyperlink" minOccurs="0"/>
                <xsd:element ref="ns1:WorkAddress" minOccurs="0"/>
                <xsd:element ref="ns2:MediaServiceDateTaken" minOccurs="0"/>
                <xsd:element ref="ns2:MediaServiceAutoKeyPoints" minOccurs="0"/>
                <xsd:element ref="ns2:MediaServiceKeyPoints"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WorkAddress" ma:index="19" nillable="true" ma:displayName="Address" ma:internalName="WorkAddres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68ff6d-3b57-4107-b10c-64c72a4c621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Folder_x0020_owner" ma:index="10" nillable="true" ma:displayName="Folder owner" ma:SharePointGroup="0" ma:internalName="Folder_x0020_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0061_f67" ma:index="11" nillable="true" ma:displayName="Folder" ma:internalName="_x0061_f67">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Top_x0020_Level_x0020_Folder" ma:index="14" nillable="true" ma:displayName="Top Level Folder" ma:description="This column is which folder a document is in in terms of the top level below TP Project" ma:internalName="Top_x0020_Level_x0020_Folder">
      <xsd:simpleType>
        <xsd:restriction base="dms:Text">
          <xsd:maxLength value="255"/>
        </xsd:restriction>
      </xsd:simpleType>
    </xsd:element>
    <xsd:element name="_Flow_SignoffStatus" ma:index="15" nillable="true" ma:displayName="Sign-off status" ma:internalName="_x0024_Resources_x003a_core_x002c_Signoff_Status_x003b_">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Hyperlink" ma:index="18"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DateTaken" ma:index="20" nillable="true" ma:displayName="MediaServiceDateTaken" ma:hidden="true" ma:internalName="MediaServiceDateTake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ink" ma:index="23"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1CD5B9-5A73-488D-BA36-1F7122AABF64}">
  <ds:schemaRefs>
    <ds:schemaRef ds:uri="http://schemas.microsoft.com/office/2006/metadata/properties"/>
    <ds:schemaRef ds:uri="http://schemas.microsoft.com/office/infopath/2007/PartnerControls"/>
    <ds:schemaRef ds:uri="http://schemas.microsoft.com/sharepoint/v3"/>
    <ds:schemaRef ds:uri="ed68ff6d-3b57-4107-b10c-64c72a4c6215"/>
  </ds:schemaRefs>
</ds:datastoreItem>
</file>

<file path=customXml/itemProps2.xml><?xml version="1.0" encoding="utf-8"?>
<ds:datastoreItem xmlns:ds="http://schemas.openxmlformats.org/officeDocument/2006/customXml" ds:itemID="{85C63910-B0B5-4ED3-B623-185DD3B47202}">
  <ds:schemaRefs>
    <ds:schemaRef ds:uri="http://schemas.microsoft.com/sharepoint/v3/contenttype/forms"/>
  </ds:schemaRefs>
</ds:datastoreItem>
</file>

<file path=customXml/itemProps3.xml><?xml version="1.0" encoding="utf-8"?>
<ds:datastoreItem xmlns:ds="http://schemas.openxmlformats.org/officeDocument/2006/customXml" ds:itemID="{7D7E8E66-53F9-44E0-9A06-259C98B716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68ff6d-3b57-4107-b10c-64c72a4c62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2028</Words>
  <Characters>11565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Caldwell</dc:creator>
  <cp:keywords/>
  <dc:description/>
  <cp:lastModifiedBy>Bennett, Claire C2 (ISS Comrcl-C2-58)</cp:lastModifiedBy>
  <cp:revision>5</cp:revision>
  <cp:lastPrinted>2019-06-25T15:05:00Z</cp:lastPrinted>
  <dcterms:created xsi:type="dcterms:W3CDTF">2021-07-08T08:22:00Z</dcterms:created>
  <dcterms:modified xsi:type="dcterms:W3CDTF">2021-07-08T08:24:00Z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0x010100130BCBB2CB60B14E820ACD3F2AD78D0D</vt:lpwstr>
  </property>
  <property fmtid="{D5CDD505-2E9C-101B-9397-08002B2CF9AE}" pid="3" name="Subject Category">
    <vt:lpwstr>2;#Information infrastructure|bcdac1cf-115f-4393-9bb8-33887411b2d3</vt:lpwstr>
  </property>
  <property fmtid="{D5CDD505-2E9C-101B-9397-08002B2CF9AE}" pid="4" name="Subject Keywords">
    <vt:lpwstr>3;#Information infrastructure|1716b23a-7964-4300-86a0-9aab6df22f46</vt:lpwstr>
  </property>
  <property fmtid="{D5CDD505-2E9C-101B-9397-08002B2CF9AE}" pid="5" name="_dlc_policyId">
    <vt:lpwstr/>
  </property>
  <property fmtid="{D5CDD505-2E9C-101B-9397-08002B2CF9AE}" pid="6" name="ItemRetentionFormula">
    <vt:lpwstr/>
  </property>
  <property fmtid="{D5CDD505-2E9C-101B-9397-08002B2CF9AE}" pid="7" name="Business Owner">
    <vt:lpwstr>1;#ISS En|fa45b941-30dd-4776-8542-b74d3234c984</vt:lpwstr>
  </property>
  <property fmtid="{D5CDD505-2E9C-101B-9397-08002B2CF9AE}" pid="8" name="fileplanid">
    <vt:lpwstr>4;#04 Deliver the Unit's objectives|954cf193-6423-4137-9b07-8b4f402d8d43</vt:lpwstr>
  </property>
  <property fmtid="{D5CDD505-2E9C-101B-9397-08002B2CF9AE}" pid="9" name="TaxKeyword">
    <vt:lpwstr/>
  </property>
  <property fmtid="{D5CDD505-2E9C-101B-9397-08002B2CF9AE}" pid="10" name="d67af1ddf1dc47979d20c0eae491b81b">
    <vt:lpwstr>04 Deliver the Unit's objectives|954cf193-6423-4137-9b07-8b4f402d8d43</vt:lpwstr>
  </property>
  <property fmtid="{D5CDD505-2E9C-101B-9397-08002B2CF9AE}" pid="11" name="TaxCatchAll">
    <vt:lpwstr>4;#;#3;#;#2;#;#1;#</vt:lpwstr>
  </property>
  <property fmtid="{D5CDD505-2E9C-101B-9397-08002B2CF9AE}" pid="12" name="n1f450bd0d644ca798bdc94626fdef4f">
    <vt:lpwstr>Information infrastructure|1716b23a-7964-4300-86a0-9aab6df22f46</vt:lpwstr>
  </property>
  <property fmtid="{D5CDD505-2E9C-101B-9397-08002B2CF9AE}" pid="13" name="m79e07ce3690491db9121a08429fad40">
    <vt:lpwstr>ISS En|fa45b941-30dd-4776-8542-b74d3234c984</vt:lpwstr>
  </property>
  <property fmtid="{D5CDD505-2E9C-101B-9397-08002B2CF9AE}" pid="14" name="i71a74d1f9984201b479cc08077b6323">
    <vt:lpwstr>Information infrastructure|bcdac1cf-115f-4393-9bb8-33887411b2d3</vt:lpwstr>
  </property>
  <property fmtid="{D5CDD505-2E9C-101B-9397-08002B2CF9AE}" pid="15" name="CreatedOriginated">
    <vt:filetime>2020-08-20T19:24:36Z</vt:filetime>
  </property>
  <property fmtid="{D5CDD505-2E9C-101B-9397-08002B2CF9AE}" pid="16" name="UKProtectiveMarking">
    <vt:lpwstr>OFFICIAL</vt:lpwstr>
  </property>
</Properties>
</file>