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CA" w:rsidRPr="005164F5" w:rsidRDefault="000967CA">
      <w:pPr>
        <w:rPr>
          <w:rFonts w:ascii="Arial" w:hAnsi="Arial" w:cs="Arial"/>
        </w:rPr>
      </w:pPr>
    </w:p>
    <w:p w:rsidR="007417C8" w:rsidRPr="005164F5" w:rsidRDefault="005164F5">
      <w:pPr>
        <w:rPr>
          <w:rFonts w:ascii="Arial" w:hAnsi="Arial" w:cs="Arial"/>
          <w:b/>
          <w:sz w:val="28"/>
          <w:szCs w:val="28"/>
        </w:rPr>
      </w:pPr>
      <w:r w:rsidRPr="005164F5">
        <w:rPr>
          <w:rFonts w:ascii="Arial" w:hAnsi="Arial" w:cs="Arial"/>
          <w:b/>
          <w:sz w:val="28"/>
          <w:szCs w:val="28"/>
        </w:rPr>
        <w:t>Attachment 3a</w:t>
      </w:r>
      <w:r w:rsidR="000967CA" w:rsidRPr="005164F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–</w:t>
      </w:r>
      <w:r w:rsidR="000967CA" w:rsidRPr="005164F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Coverage - </w:t>
      </w:r>
      <w:r w:rsidR="000967CA" w:rsidRPr="005164F5">
        <w:rPr>
          <w:rFonts w:ascii="Arial" w:hAnsi="Arial" w:cs="Arial"/>
          <w:b/>
          <w:sz w:val="28"/>
          <w:szCs w:val="28"/>
        </w:rPr>
        <w:t>DSE Eye Care and Safety Eye Care Services</w:t>
      </w:r>
    </w:p>
    <w:p w:rsidR="007417C8" w:rsidRDefault="007417C8">
      <w:pPr>
        <w:rPr>
          <w:rFonts w:ascii="Arial" w:hAnsi="Arial" w:cs="Arial"/>
        </w:rPr>
      </w:pPr>
    </w:p>
    <w:p w:rsidR="00B9213F" w:rsidRDefault="00C03318">
      <w:pPr>
        <w:rPr>
          <w:rFonts w:ascii="Arial" w:hAnsi="Arial" w:cs="Arial"/>
        </w:rPr>
      </w:pPr>
      <w:r w:rsidRPr="00C03318">
        <w:rPr>
          <w:rFonts w:ascii="Arial" w:hAnsi="Arial" w:cs="Arial"/>
        </w:rPr>
        <w:t xml:space="preserve">You are required to </w:t>
      </w:r>
      <w:r>
        <w:rPr>
          <w:rFonts w:ascii="Arial" w:hAnsi="Arial" w:cs="Arial"/>
        </w:rPr>
        <w:t xml:space="preserve">complete the tables below indicating </w:t>
      </w:r>
      <w:r w:rsidR="005164F5">
        <w:rPr>
          <w:rFonts w:ascii="Arial" w:hAnsi="Arial" w:cs="Arial"/>
        </w:rPr>
        <w:t>the number of your organisations</w:t>
      </w:r>
      <w:r>
        <w:rPr>
          <w:rFonts w:ascii="Arial" w:hAnsi="Arial" w:cs="Arial"/>
        </w:rPr>
        <w:t xml:space="preserve"> opticians and mobile services in each UK geographic region for </w:t>
      </w:r>
      <w:r w:rsidR="005164F5">
        <w:rPr>
          <w:rFonts w:ascii="Arial" w:hAnsi="Arial" w:cs="Arial"/>
        </w:rPr>
        <w:t xml:space="preserve">existing and/or planned, </w:t>
      </w:r>
      <w:r>
        <w:rPr>
          <w:rFonts w:ascii="Arial" w:hAnsi="Arial" w:cs="Arial"/>
        </w:rPr>
        <w:t>for the provision of DSE Eye Care Services and Safety Eye Care Services.</w:t>
      </w:r>
    </w:p>
    <w:p w:rsidR="005164F5" w:rsidRDefault="005164F5">
      <w:pPr>
        <w:rPr>
          <w:rFonts w:ascii="Arial" w:hAnsi="Arial" w:cs="Arial"/>
        </w:rPr>
      </w:pPr>
      <w:r>
        <w:rPr>
          <w:rFonts w:ascii="Arial" w:hAnsi="Arial" w:cs="Arial"/>
        </w:rPr>
        <w:t>Your completed atta</w:t>
      </w:r>
      <w:r w:rsidR="00FA51EC">
        <w:rPr>
          <w:rFonts w:ascii="Arial" w:hAnsi="Arial" w:cs="Arial"/>
        </w:rPr>
        <w:t>chment should be attached to AQG</w:t>
      </w:r>
      <w:r>
        <w:rPr>
          <w:rFonts w:ascii="Arial" w:hAnsi="Arial" w:cs="Arial"/>
        </w:rPr>
        <w:t>9 in the E-sourcing suite.</w:t>
      </w:r>
    </w:p>
    <w:p w:rsidR="005164F5" w:rsidRDefault="005164F5">
      <w:pPr>
        <w:rPr>
          <w:rFonts w:ascii="Arial" w:hAnsi="Arial" w:cs="Arial"/>
        </w:rPr>
      </w:pPr>
    </w:p>
    <w:p w:rsidR="007417C8" w:rsidRPr="00B9213F" w:rsidRDefault="00B9213F">
      <w:pPr>
        <w:rPr>
          <w:rFonts w:ascii="Arial" w:hAnsi="Arial" w:cs="Arial"/>
          <w:b/>
          <w:sz w:val="28"/>
          <w:szCs w:val="28"/>
        </w:rPr>
      </w:pPr>
      <w:r w:rsidRPr="00B9213F">
        <w:rPr>
          <w:rFonts w:ascii="Arial" w:hAnsi="Arial" w:cs="Arial"/>
          <w:b/>
          <w:sz w:val="28"/>
          <w:szCs w:val="28"/>
        </w:rPr>
        <w:t>Table 1</w:t>
      </w:r>
    </w:p>
    <w:tbl>
      <w:tblPr>
        <w:tblStyle w:val="TableGrid"/>
        <w:tblW w:w="6658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1134"/>
        <w:gridCol w:w="1134"/>
      </w:tblGrid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pPr>
              <w:rPr>
                <w:b/>
                <w:sz w:val="28"/>
                <w:szCs w:val="28"/>
              </w:rPr>
            </w:pPr>
            <w:r w:rsidRPr="007417C8">
              <w:rPr>
                <w:b/>
                <w:sz w:val="28"/>
                <w:szCs w:val="28"/>
              </w:rPr>
              <w:t>DSE Eye Care Services</w:t>
            </w:r>
          </w:p>
        </w:tc>
        <w:tc>
          <w:tcPr>
            <w:tcW w:w="1134" w:type="dxa"/>
          </w:tcPr>
          <w:p w:rsidR="007417C8" w:rsidRPr="007417C8" w:rsidRDefault="007417C8" w:rsidP="007417C8">
            <w:r w:rsidRPr="007417C8">
              <w:t>Opticians</w:t>
            </w:r>
          </w:p>
          <w:p w:rsidR="007417C8" w:rsidRPr="007417C8" w:rsidRDefault="007417C8" w:rsidP="007417C8">
            <w:r w:rsidRPr="007417C8">
              <w:t>existing</w:t>
            </w:r>
          </w:p>
        </w:tc>
        <w:tc>
          <w:tcPr>
            <w:tcW w:w="1134" w:type="dxa"/>
          </w:tcPr>
          <w:p w:rsidR="007417C8" w:rsidRPr="007417C8" w:rsidRDefault="007417C8" w:rsidP="007417C8">
            <w:r w:rsidRPr="007417C8">
              <w:t>Opticians</w:t>
            </w:r>
          </w:p>
          <w:p w:rsidR="007417C8" w:rsidRPr="007417C8" w:rsidRDefault="007417C8" w:rsidP="007417C8">
            <w:r w:rsidRPr="007417C8">
              <w:t>planned</w:t>
            </w:r>
          </w:p>
        </w:tc>
        <w:tc>
          <w:tcPr>
            <w:tcW w:w="1134" w:type="dxa"/>
          </w:tcPr>
          <w:p w:rsidR="007417C8" w:rsidRPr="007417C8" w:rsidRDefault="007417C8" w:rsidP="007417C8">
            <w:r w:rsidRPr="007417C8">
              <w:t>Mobile Units</w:t>
            </w:r>
          </w:p>
          <w:p w:rsidR="007417C8" w:rsidRPr="007417C8" w:rsidRDefault="007417C8" w:rsidP="007417C8">
            <w:r w:rsidRPr="007417C8">
              <w:t>existing</w:t>
            </w:r>
          </w:p>
        </w:tc>
        <w:tc>
          <w:tcPr>
            <w:tcW w:w="1134" w:type="dxa"/>
          </w:tcPr>
          <w:p w:rsidR="007417C8" w:rsidRPr="007417C8" w:rsidRDefault="007417C8" w:rsidP="007417C8">
            <w:r w:rsidRPr="007417C8">
              <w:t>Mobile Units</w:t>
            </w:r>
          </w:p>
          <w:p w:rsidR="007417C8" w:rsidRPr="007417C8" w:rsidRDefault="007417C8" w:rsidP="007417C8">
            <w:r w:rsidRPr="007417C8">
              <w:t>planned</w:t>
            </w:r>
          </w:p>
        </w:tc>
      </w:tr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r w:rsidRPr="007417C8">
              <w:t>Greater London</w:t>
            </w:r>
          </w:p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</w:tr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r w:rsidRPr="007417C8">
              <w:t>South West England</w:t>
            </w:r>
          </w:p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</w:tr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r w:rsidRPr="007417C8">
              <w:t>South Central England</w:t>
            </w:r>
          </w:p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</w:tr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r w:rsidRPr="007417C8">
              <w:t>South East England</w:t>
            </w:r>
          </w:p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</w:tr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r w:rsidRPr="007417C8">
              <w:t>East of England</w:t>
            </w:r>
          </w:p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</w:tr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r w:rsidRPr="007417C8">
              <w:t>East Midlands</w:t>
            </w:r>
          </w:p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</w:tr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r w:rsidRPr="007417C8">
              <w:t>West Midlands</w:t>
            </w:r>
          </w:p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</w:tr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pPr>
              <w:rPr>
                <w:rFonts w:ascii="Arial" w:hAnsi="Arial" w:cs="Arial"/>
              </w:rPr>
            </w:pPr>
            <w:r w:rsidRPr="007417C8">
              <w:rPr>
                <w:rFonts w:ascii="Arial" w:hAnsi="Arial" w:cs="Arial"/>
                <w:color w:val="222222"/>
                <w:sz w:val="20"/>
                <w:szCs w:val="20"/>
              </w:rPr>
              <w:t>Yorkshire &amp; Humberside</w:t>
            </w:r>
          </w:p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</w:tr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pPr>
              <w:rPr>
                <w:rFonts w:ascii="Arial" w:hAnsi="Arial" w:cs="Arial"/>
              </w:rPr>
            </w:pPr>
            <w:r w:rsidRPr="007417C8">
              <w:rPr>
                <w:rFonts w:ascii="Arial" w:hAnsi="Arial" w:cs="Arial"/>
                <w:color w:val="222222"/>
                <w:sz w:val="20"/>
                <w:szCs w:val="20"/>
              </w:rPr>
              <w:t>North West England</w:t>
            </w:r>
          </w:p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</w:tr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pPr>
              <w:rPr>
                <w:rFonts w:ascii="Arial" w:hAnsi="Arial" w:cs="Arial"/>
              </w:rPr>
            </w:pPr>
            <w:r w:rsidRPr="007417C8">
              <w:rPr>
                <w:rFonts w:ascii="Arial" w:hAnsi="Arial" w:cs="Arial"/>
                <w:color w:val="222222"/>
                <w:sz w:val="20"/>
                <w:szCs w:val="20"/>
              </w:rPr>
              <w:t>North East England (excluding Yorkshire and Humberside)</w:t>
            </w:r>
          </w:p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</w:tr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pPr>
              <w:rPr>
                <w:rFonts w:ascii="Arial" w:hAnsi="Arial" w:cs="Arial"/>
              </w:rPr>
            </w:pPr>
            <w:r w:rsidRPr="007417C8">
              <w:rPr>
                <w:rFonts w:ascii="Arial" w:hAnsi="Arial" w:cs="Arial"/>
                <w:color w:val="222222"/>
                <w:sz w:val="20"/>
                <w:szCs w:val="20"/>
              </w:rPr>
              <w:t>Northern Ireland</w:t>
            </w:r>
          </w:p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</w:tr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pPr>
              <w:rPr>
                <w:rFonts w:ascii="Arial" w:hAnsi="Arial" w:cs="Arial"/>
              </w:rPr>
            </w:pPr>
            <w:r w:rsidRPr="007417C8">
              <w:rPr>
                <w:rFonts w:ascii="Arial" w:hAnsi="Arial" w:cs="Arial"/>
                <w:color w:val="222222"/>
                <w:sz w:val="20"/>
                <w:szCs w:val="20"/>
              </w:rPr>
              <w:t>Scotland</w:t>
            </w:r>
          </w:p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</w:tr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pPr>
              <w:rPr>
                <w:rFonts w:ascii="Arial" w:hAnsi="Arial" w:cs="Arial"/>
              </w:rPr>
            </w:pPr>
            <w:r w:rsidRPr="007417C8">
              <w:rPr>
                <w:rFonts w:ascii="Arial" w:hAnsi="Arial" w:cs="Arial"/>
              </w:rPr>
              <w:t>Wales</w:t>
            </w:r>
          </w:p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</w:tr>
    </w:tbl>
    <w:p w:rsidR="007417C8" w:rsidRPr="007417C8" w:rsidRDefault="007417C8" w:rsidP="007417C8"/>
    <w:p w:rsidR="007417C8" w:rsidRPr="007417C8" w:rsidRDefault="00B9213F" w:rsidP="007417C8">
      <w:pPr>
        <w:rPr>
          <w:rFonts w:ascii="Arial" w:hAnsi="Arial" w:cs="Arial"/>
          <w:sz w:val="28"/>
          <w:szCs w:val="28"/>
        </w:rPr>
      </w:pPr>
      <w:r w:rsidRPr="00B9213F">
        <w:rPr>
          <w:rFonts w:ascii="Arial" w:hAnsi="Arial" w:cs="Arial"/>
          <w:sz w:val="28"/>
          <w:szCs w:val="28"/>
        </w:rPr>
        <w:t xml:space="preserve">Table 2 </w:t>
      </w:r>
    </w:p>
    <w:tbl>
      <w:tblPr>
        <w:tblStyle w:val="TableGrid"/>
        <w:tblW w:w="6658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1134"/>
        <w:gridCol w:w="1134"/>
      </w:tblGrid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pPr>
              <w:rPr>
                <w:b/>
                <w:sz w:val="28"/>
                <w:szCs w:val="28"/>
              </w:rPr>
            </w:pPr>
            <w:r w:rsidRPr="007417C8">
              <w:rPr>
                <w:b/>
                <w:sz w:val="28"/>
                <w:szCs w:val="28"/>
              </w:rPr>
              <w:t>Safety Eye Care Services</w:t>
            </w:r>
          </w:p>
        </w:tc>
        <w:tc>
          <w:tcPr>
            <w:tcW w:w="1134" w:type="dxa"/>
          </w:tcPr>
          <w:p w:rsidR="007417C8" w:rsidRPr="007417C8" w:rsidRDefault="007417C8" w:rsidP="007417C8">
            <w:r w:rsidRPr="007417C8">
              <w:t>Opticians</w:t>
            </w:r>
          </w:p>
          <w:p w:rsidR="007417C8" w:rsidRPr="007417C8" w:rsidRDefault="007417C8" w:rsidP="007417C8">
            <w:r w:rsidRPr="007417C8">
              <w:t>existing</w:t>
            </w:r>
          </w:p>
        </w:tc>
        <w:tc>
          <w:tcPr>
            <w:tcW w:w="1134" w:type="dxa"/>
          </w:tcPr>
          <w:p w:rsidR="007417C8" w:rsidRPr="007417C8" w:rsidRDefault="007417C8" w:rsidP="007417C8">
            <w:r w:rsidRPr="007417C8">
              <w:t>Opticians</w:t>
            </w:r>
          </w:p>
          <w:p w:rsidR="007417C8" w:rsidRPr="007417C8" w:rsidRDefault="007417C8" w:rsidP="007417C8">
            <w:r w:rsidRPr="007417C8">
              <w:t>planned</w:t>
            </w:r>
          </w:p>
        </w:tc>
        <w:tc>
          <w:tcPr>
            <w:tcW w:w="1134" w:type="dxa"/>
          </w:tcPr>
          <w:p w:rsidR="007417C8" w:rsidRPr="007417C8" w:rsidRDefault="007417C8" w:rsidP="007417C8">
            <w:r w:rsidRPr="007417C8">
              <w:t>Mobile Units</w:t>
            </w:r>
          </w:p>
          <w:p w:rsidR="007417C8" w:rsidRPr="007417C8" w:rsidRDefault="007417C8" w:rsidP="007417C8">
            <w:r w:rsidRPr="007417C8">
              <w:t>existing</w:t>
            </w:r>
          </w:p>
        </w:tc>
        <w:tc>
          <w:tcPr>
            <w:tcW w:w="1134" w:type="dxa"/>
          </w:tcPr>
          <w:p w:rsidR="007417C8" w:rsidRPr="007417C8" w:rsidRDefault="007417C8" w:rsidP="007417C8">
            <w:r w:rsidRPr="007417C8">
              <w:t>Mobile Units</w:t>
            </w:r>
          </w:p>
          <w:p w:rsidR="007417C8" w:rsidRPr="007417C8" w:rsidRDefault="007417C8" w:rsidP="007417C8">
            <w:r w:rsidRPr="007417C8">
              <w:t>planned</w:t>
            </w:r>
          </w:p>
        </w:tc>
      </w:tr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r w:rsidRPr="007417C8">
              <w:t>Greater London</w:t>
            </w:r>
          </w:p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</w:tr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r w:rsidRPr="007417C8">
              <w:t>South West England</w:t>
            </w:r>
          </w:p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</w:tr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r w:rsidRPr="007417C8">
              <w:t>South Central England</w:t>
            </w:r>
          </w:p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</w:tr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r w:rsidRPr="007417C8">
              <w:t>South East England</w:t>
            </w:r>
          </w:p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</w:tr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r w:rsidRPr="007417C8">
              <w:t>East of England</w:t>
            </w:r>
          </w:p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</w:tr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r w:rsidRPr="007417C8">
              <w:t>East Midlands</w:t>
            </w:r>
          </w:p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</w:tr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r w:rsidRPr="007417C8">
              <w:t>West Midlands</w:t>
            </w:r>
          </w:p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</w:tr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pPr>
              <w:rPr>
                <w:rFonts w:ascii="Arial" w:hAnsi="Arial" w:cs="Arial"/>
              </w:rPr>
            </w:pPr>
            <w:r w:rsidRPr="007417C8">
              <w:rPr>
                <w:rFonts w:ascii="Arial" w:hAnsi="Arial" w:cs="Arial"/>
                <w:color w:val="222222"/>
                <w:sz w:val="20"/>
                <w:szCs w:val="20"/>
              </w:rPr>
              <w:lastRenderedPageBreak/>
              <w:t>Yorkshire &amp; Humberside</w:t>
            </w:r>
          </w:p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</w:tr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pPr>
              <w:rPr>
                <w:rFonts w:ascii="Arial" w:hAnsi="Arial" w:cs="Arial"/>
              </w:rPr>
            </w:pPr>
            <w:r w:rsidRPr="007417C8">
              <w:rPr>
                <w:rFonts w:ascii="Arial" w:hAnsi="Arial" w:cs="Arial"/>
                <w:color w:val="222222"/>
                <w:sz w:val="20"/>
                <w:szCs w:val="20"/>
              </w:rPr>
              <w:t>North West England</w:t>
            </w:r>
          </w:p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</w:tr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pPr>
              <w:rPr>
                <w:rFonts w:ascii="Arial" w:hAnsi="Arial" w:cs="Arial"/>
              </w:rPr>
            </w:pPr>
            <w:r w:rsidRPr="007417C8">
              <w:rPr>
                <w:rFonts w:ascii="Arial" w:hAnsi="Arial" w:cs="Arial"/>
                <w:color w:val="222222"/>
                <w:sz w:val="20"/>
                <w:szCs w:val="20"/>
              </w:rPr>
              <w:t>North East England (excluding Yorkshire and Humberside)</w:t>
            </w:r>
          </w:p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</w:tr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pPr>
              <w:rPr>
                <w:rFonts w:ascii="Arial" w:hAnsi="Arial" w:cs="Arial"/>
              </w:rPr>
            </w:pPr>
            <w:r w:rsidRPr="007417C8">
              <w:rPr>
                <w:rFonts w:ascii="Arial" w:hAnsi="Arial" w:cs="Arial"/>
                <w:color w:val="222222"/>
                <w:sz w:val="20"/>
                <w:szCs w:val="20"/>
              </w:rPr>
              <w:t>Northern Ireland</w:t>
            </w:r>
          </w:p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</w:tr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pPr>
              <w:rPr>
                <w:rFonts w:ascii="Arial" w:hAnsi="Arial" w:cs="Arial"/>
              </w:rPr>
            </w:pPr>
            <w:r w:rsidRPr="007417C8">
              <w:rPr>
                <w:rFonts w:ascii="Arial" w:hAnsi="Arial" w:cs="Arial"/>
                <w:color w:val="222222"/>
                <w:sz w:val="20"/>
                <w:szCs w:val="20"/>
              </w:rPr>
              <w:t>Scotland</w:t>
            </w:r>
          </w:p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</w:tr>
      <w:tr w:rsidR="007417C8" w:rsidRPr="007417C8" w:rsidTr="00C57EA0">
        <w:tc>
          <w:tcPr>
            <w:tcW w:w="2122" w:type="dxa"/>
          </w:tcPr>
          <w:p w:rsidR="007417C8" w:rsidRPr="007417C8" w:rsidRDefault="007417C8" w:rsidP="007417C8">
            <w:pPr>
              <w:rPr>
                <w:rFonts w:ascii="Arial" w:hAnsi="Arial" w:cs="Arial"/>
              </w:rPr>
            </w:pPr>
            <w:r w:rsidRPr="007417C8">
              <w:rPr>
                <w:rFonts w:ascii="Arial" w:hAnsi="Arial" w:cs="Arial"/>
              </w:rPr>
              <w:t>Wales</w:t>
            </w:r>
          </w:p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  <w:tc>
          <w:tcPr>
            <w:tcW w:w="1134" w:type="dxa"/>
          </w:tcPr>
          <w:p w:rsidR="007417C8" w:rsidRPr="007417C8" w:rsidRDefault="007417C8" w:rsidP="007417C8"/>
        </w:tc>
      </w:tr>
    </w:tbl>
    <w:p w:rsidR="007417C8" w:rsidRPr="00C03318" w:rsidRDefault="007417C8">
      <w:pPr>
        <w:rPr>
          <w:rFonts w:ascii="Arial" w:hAnsi="Arial" w:cs="Arial"/>
        </w:rPr>
      </w:pPr>
      <w:bookmarkStart w:id="0" w:name="_GoBack"/>
      <w:bookmarkEnd w:id="0"/>
    </w:p>
    <w:sectPr w:rsidR="007417C8" w:rsidRPr="00C0331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D48" w:rsidRDefault="005D0D48" w:rsidP="005164F5">
      <w:pPr>
        <w:spacing w:after="0" w:line="240" w:lineRule="auto"/>
      </w:pPr>
      <w:r>
        <w:separator/>
      </w:r>
    </w:p>
  </w:endnote>
  <w:endnote w:type="continuationSeparator" w:id="0">
    <w:p w:rsidR="005D0D48" w:rsidRDefault="005D0D48" w:rsidP="00516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2923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64F5" w:rsidRDefault="005164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E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6EDC" w:rsidRPr="00732EC3" w:rsidRDefault="00806EDC" w:rsidP="00806EDC">
    <w:pPr>
      <w:pStyle w:val="Footer"/>
      <w:pBdr>
        <w:top w:val="single" w:sz="6" w:space="1" w:color="auto"/>
      </w:pBdr>
      <w:tabs>
        <w:tab w:val="clear" w:pos="4153"/>
        <w:tab w:val="clear" w:pos="8306"/>
        <w:tab w:val="right" w:pos="9090"/>
      </w:tabs>
      <w:rPr>
        <w:sz w:val="16"/>
        <w:szCs w:val="16"/>
      </w:rPr>
    </w:pPr>
    <w:r>
      <w:rPr>
        <w:sz w:val="16"/>
        <w:szCs w:val="16"/>
      </w:rPr>
      <w:t>RM3795 Occupational Health Services, Employee Assistance Programmes and Eye Care Services</w:t>
    </w:r>
    <w:r w:rsidRPr="00732EC3">
      <w:rPr>
        <w:sz w:val="16"/>
        <w:szCs w:val="16"/>
      </w:rPr>
      <w:t xml:space="preserve"> </w:t>
    </w:r>
  </w:p>
  <w:p w:rsidR="00806EDC" w:rsidRDefault="00806EDC" w:rsidP="00806EDC">
    <w:pPr>
      <w:pStyle w:val="Footer"/>
      <w:pBdr>
        <w:top w:val="single" w:sz="6" w:space="1" w:color="auto"/>
      </w:pBdr>
      <w:tabs>
        <w:tab w:val="clear" w:pos="4153"/>
        <w:tab w:val="clear" w:pos="8306"/>
        <w:tab w:val="right" w:pos="9090"/>
      </w:tabs>
      <w:rPr>
        <w:sz w:val="16"/>
        <w:szCs w:val="16"/>
      </w:rPr>
    </w:pPr>
    <w:r w:rsidRPr="00732EC3">
      <w:rPr>
        <w:sz w:val="16"/>
        <w:szCs w:val="16"/>
      </w:rPr>
      <w:t xml:space="preserve">Attachment </w:t>
    </w:r>
    <w:r>
      <w:rPr>
        <w:sz w:val="16"/>
        <w:szCs w:val="16"/>
      </w:rPr>
      <w:t>3a</w:t>
    </w:r>
    <w:r w:rsidRPr="00732EC3">
      <w:rPr>
        <w:sz w:val="16"/>
        <w:szCs w:val="16"/>
      </w:rPr>
      <w:t>–</w:t>
    </w:r>
    <w:r>
      <w:rPr>
        <w:sz w:val="16"/>
        <w:szCs w:val="16"/>
      </w:rPr>
      <w:t xml:space="preserve"> </w:t>
    </w:r>
    <w:r>
      <w:rPr>
        <w:sz w:val="16"/>
        <w:szCs w:val="16"/>
      </w:rPr>
      <w:t>Coverage for DSE Eye Care and Safety Eye Care Services</w:t>
    </w:r>
    <w:r w:rsidRPr="00732EC3">
      <w:rPr>
        <w:sz w:val="16"/>
        <w:szCs w:val="16"/>
      </w:rPr>
      <w:t xml:space="preserve">   </w:t>
    </w:r>
  </w:p>
  <w:p w:rsidR="00806EDC" w:rsidRDefault="00806EDC" w:rsidP="00806EDC">
    <w:pPr>
      <w:pStyle w:val="Footer"/>
      <w:pBdr>
        <w:top w:val="single" w:sz="6" w:space="1" w:color="auto"/>
      </w:pBdr>
      <w:tabs>
        <w:tab w:val="clear" w:pos="4153"/>
        <w:tab w:val="clear" w:pos="8306"/>
        <w:tab w:val="right" w:pos="9090"/>
      </w:tabs>
      <w:rPr>
        <w:sz w:val="16"/>
        <w:szCs w:val="16"/>
      </w:rPr>
    </w:pPr>
    <w:r>
      <w:rPr>
        <w:sz w:val="16"/>
        <w:szCs w:val="16"/>
      </w:rPr>
      <w:t>Version 1.0</w:t>
    </w:r>
  </w:p>
  <w:p w:rsidR="00806EDC" w:rsidRPr="00732EC3" w:rsidRDefault="00806EDC" w:rsidP="00806EDC">
    <w:pPr>
      <w:pStyle w:val="Footer"/>
      <w:pBdr>
        <w:top w:val="single" w:sz="6" w:space="1" w:color="auto"/>
      </w:pBdr>
      <w:tabs>
        <w:tab w:val="clear" w:pos="4153"/>
        <w:tab w:val="clear" w:pos="8306"/>
        <w:tab w:val="right" w:pos="9090"/>
      </w:tabs>
      <w:rPr>
        <w:sz w:val="16"/>
        <w:szCs w:val="16"/>
      </w:rPr>
    </w:pPr>
    <w:r w:rsidRPr="00732EC3">
      <w:rPr>
        <w:rFonts w:cs="Arial"/>
        <w:color w:val="222222"/>
        <w:sz w:val="16"/>
        <w:szCs w:val="16"/>
        <w:shd w:val="clear" w:color="auto" w:fill="FFFFFF"/>
      </w:rPr>
      <w:t>© Crown copyright 201</w:t>
    </w:r>
    <w:r>
      <w:rPr>
        <w:rFonts w:cs="Arial"/>
        <w:color w:val="222222"/>
        <w:sz w:val="16"/>
        <w:szCs w:val="16"/>
        <w:shd w:val="clear" w:color="auto" w:fill="FFFFFF"/>
      </w:rPr>
      <w:t>7</w:t>
    </w:r>
  </w:p>
  <w:p w:rsidR="005164F5" w:rsidRDefault="005164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D48" w:rsidRDefault="005D0D48" w:rsidP="005164F5">
      <w:pPr>
        <w:spacing w:after="0" w:line="240" w:lineRule="auto"/>
      </w:pPr>
      <w:r>
        <w:separator/>
      </w:r>
    </w:p>
  </w:footnote>
  <w:footnote w:type="continuationSeparator" w:id="0">
    <w:p w:rsidR="005D0D48" w:rsidRDefault="005D0D48" w:rsidP="00516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18"/>
    <w:rsid w:val="000967CA"/>
    <w:rsid w:val="000E337C"/>
    <w:rsid w:val="005164F5"/>
    <w:rsid w:val="005D0D48"/>
    <w:rsid w:val="007417C8"/>
    <w:rsid w:val="00806EDC"/>
    <w:rsid w:val="009715D3"/>
    <w:rsid w:val="00AF10F0"/>
    <w:rsid w:val="00B9213F"/>
    <w:rsid w:val="00C03318"/>
    <w:rsid w:val="00D80142"/>
    <w:rsid w:val="00E53180"/>
    <w:rsid w:val="00FA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0643ED-C39D-4C8C-A2BA-0C153599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aliases w:val="fo"/>
    <w:basedOn w:val="Normal"/>
    <w:link w:val="FooterChar"/>
    <w:uiPriority w:val="99"/>
    <w:rsid w:val="005164F5"/>
    <w:pPr>
      <w:tabs>
        <w:tab w:val="center" w:pos="4153"/>
        <w:tab w:val="right" w:pos="8306"/>
      </w:tabs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customStyle="1" w:styleId="FooterChar">
    <w:name w:val="Footer Char"/>
    <w:aliases w:val="fo Char"/>
    <w:basedOn w:val="DefaultParagraphFont"/>
    <w:link w:val="Footer"/>
    <w:uiPriority w:val="99"/>
    <w:rsid w:val="005164F5"/>
    <w:rPr>
      <w:rFonts w:ascii="Arial" w:eastAsia="SimSun" w:hAnsi="Arial" w:cs="Times New Roman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6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Hennessey</dc:creator>
  <cp:keywords/>
  <dc:description/>
  <cp:lastModifiedBy>Anne Welsh</cp:lastModifiedBy>
  <cp:revision>2</cp:revision>
  <dcterms:created xsi:type="dcterms:W3CDTF">2017-02-17T12:29:00Z</dcterms:created>
  <dcterms:modified xsi:type="dcterms:W3CDTF">2017-02-17T12:29:00Z</dcterms:modified>
</cp:coreProperties>
</file>