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3E2E24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3E2E24">
            <w:pPr>
              <w:pStyle w:val="Heading1"/>
            </w:pPr>
            <w:r>
              <w:t>MC/NEYH/ATLAS/11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46.2.237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15/02/2016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Grimsby HZ &amp; GW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Stage 2 (Phase 1 only)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 Arup</w:t>
            </w:r>
          </w:p>
          <w:p w:rsidR="001F37EE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 Fitzroy Street, London, W1T 4BQ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Renewable Energy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To prepare an assessment of options for Grimsby West and HZ (4 site) for 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their potential to deliver cost effective but high quality renewable energy 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solutions.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To provide practical advice on how planning for and providing such 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infrastructure will impact upon the masterplanning / urban design, planning 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application, viability and overall delivery process and how NELC can play an 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active role, with their partners to promote relevant outcomes.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Digital Technologies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Assuming that the development will be delivered with fibre to the home, how is </w:t>
            </w:r>
          </w:p>
          <w:p w:rsidR="003E2E24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technology developing and is there anything further that should be consider for </w:t>
            </w:r>
          </w:p>
          <w:p w:rsidR="001F37EE" w:rsidRDefault="003E2E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delivery at development phase to realise the ambitions for the site.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3E2E24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3E2E24">
              <w:rPr>
                <w:rFonts w:ascii="Arial" w:hAnsi="Arial"/>
                <w:sz w:val="20"/>
              </w:rPr>
              <w:t>31/03/2016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3E2E24">
              <w:rPr>
                <w:rFonts w:ascii="Arial" w:hAnsi="Arial"/>
                <w:sz w:val="20"/>
              </w:rPr>
              <w:t>31/03/2016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3E2E24">
              <w:rPr>
                <w:rFonts w:ascii="Arial" w:hAnsi="Arial"/>
                <w:sz w:val="20"/>
              </w:rPr>
              <w:t>23975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3E2E24">
              <w:rPr>
                <w:rFonts w:ascii="Arial" w:hAnsi="Arial"/>
                <w:sz w:val="20"/>
              </w:rPr>
              <w:t>23975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3E2E24">
              <w:rPr>
                <w:rFonts w:ascii="Arial" w:hAnsi="Arial"/>
                <w:sz w:val="20"/>
              </w:rPr>
              <w:t>IT70583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3E2E24">
              <w:rPr>
                <w:rFonts w:ascii="Arial" w:hAnsi="Arial"/>
                <w:sz w:val="20"/>
              </w:rPr>
              <w:t>Zahur Gitay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3E2E24">
              <w:rPr>
                <w:rFonts w:ascii="Arial" w:hAnsi="Arial"/>
                <w:sz w:val="20"/>
              </w:rPr>
              <w:t>Zahur Gitay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3E2E24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24" w:rsidRDefault="003E2E24" w:rsidP="003E2E24">
      <w:r>
        <w:separator/>
      </w:r>
    </w:p>
  </w:endnote>
  <w:endnote w:type="continuationSeparator" w:id="0">
    <w:p w:rsidR="003E2E24" w:rsidRDefault="003E2E24" w:rsidP="003E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24" w:rsidRDefault="003E2E24" w:rsidP="003E2E24">
    <w:pPr>
      <w:pStyle w:val="Footer"/>
    </w:pPr>
    <w:bookmarkStart w:id="1" w:name="aliashAdvancedFooterprot1FooterEvenPages"/>
  </w:p>
  <w:bookmarkEnd w:id="1"/>
  <w:p w:rsidR="003E2E24" w:rsidRDefault="003E2E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24" w:rsidRDefault="003E2E24" w:rsidP="003E2E24">
    <w:pPr>
      <w:pStyle w:val="Footer"/>
    </w:pPr>
    <w:bookmarkStart w:id="2" w:name="aliashAdvancedFooterprotec1FooterPrimary"/>
  </w:p>
  <w:bookmarkEnd w:id="2"/>
  <w:p w:rsidR="003E2E24" w:rsidRDefault="003E2E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24" w:rsidRDefault="003E2E24" w:rsidP="003E2E24">
    <w:pPr>
      <w:pStyle w:val="Footer"/>
    </w:pPr>
    <w:bookmarkStart w:id="3" w:name="aliashAdvancedFooterprot1FooterFirstPage"/>
  </w:p>
  <w:bookmarkEnd w:id="3"/>
  <w:p w:rsidR="003E2E24" w:rsidRDefault="003E2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24" w:rsidRDefault="003E2E24" w:rsidP="003E2E24">
      <w:r>
        <w:separator/>
      </w:r>
    </w:p>
  </w:footnote>
  <w:footnote w:type="continuationSeparator" w:id="0">
    <w:p w:rsidR="003E2E24" w:rsidRDefault="003E2E24" w:rsidP="003E2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24" w:rsidRDefault="003E2E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24" w:rsidRDefault="003E2E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24" w:rsidRDefault="003E2E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24"/>
    <w:rsid w:val="00073A5C"/>
    <w:rsid w:val="001F37EE"/>
    <w:rsid w:val="00240F54"/>
    <w:rsid w:val="003E2E2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E2E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2E2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E2E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2E2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E2E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2E2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E2E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2E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2016-02-22T15:06:00Z</dcterms:created>
  <dcterms:modified xsi:type="dcterms:W3CDTF">2016-02-22T15:06:00Z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c9aef108-660f-4b3d-8a4d-2d0ca8f1f7b7</vt:lpwstr>
  </property>
  <property fmtid="{D5CDD505-2E9C-101B-9397-08002B2CF9AE}" pid="3" name="HCAGPMS">
    <vt:lpwstr>OFFICIAL</vt:lpwstr>
  </property>
</Properties>
</file>