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BFF18" w14:textId="77777777" w:rsidR="001E6C3C" w:rsidRDefault="001E6C3C">
      <w:pPr>
        <w:jc w:val="right"/>
      </w:pPr>
    </w:p>
    <w:p w14:paraId="662628E3" w14:textId="77777777" w:rsidR="001E6C3C" w:rsidRDefault="001E6C3C"/>
    <w:p w14:paraId="60FB7F41" w14:textId="77777777" w:rsidR="001E6C3C" w:rsidRDefault="001E6C3C"/>
    <w:p w14:paraId="2B4DC4F2" w14:textId="77777777" w:rsidR="001E6C3C" w:rsidRDefault="001E6C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1E6C3C" w14:paraId="5DB04A71" w14:textId="77777777">
        <w:trPr>
          <w:trHeight w:val="846"/>
        </w:trPr>
        <w:tc>
          <w:tcPr>
            <w:tcW w:w="9198" w:type="dxa"/>
            <w:tcBorders>
              <w:bottom w:val="single" w:sz="4" w:space="0" w:color="auto"/>
            </w:tcBorders>
          </w:tcPr>
          <w:p w14:paraId="618933B5" w14:textId="77777777" w:rsidR="001E6C3C" w:rsidRDefault="001E6C3C">
            <w:pPr>
              <w:pStyle w:val="Footer"/>
              <w:tabs>
                <w:tab w:val="clear" w:pos="4153"/>
                <w:tab w:val="clear" w:pos="8306"/>
                <w:tab w:val="left" w:pos="810"/>
              </w:tabs>
            </w:pPr>
          </w:p>
          <w:p w14:paraId="67917EA5" w14:textId="77777777" w:rsidR="001E6C3C" w:rsidRDefault="001E6C3C">
            <w:pPr>
              <w:tabs>
                <w:tab w:val="left" w:pos="810"/>
              </w:tabs>
            </w:pPr>
          </w:p>
          <w:p w14:paraId="53B45C41" w14:textId="77777777" w:rsidR="001E6C3C" w:rsidRDefault="001E6C3C">
            <w:pPr>
              <w:tabs>
                <w:tab w:val="left" w:pos="810"/>
              </w:tabs>
            </w:pPr>
          </w:p>
          <w:p w14:paraId="4943FB0F" w14:textId="77777777" w:rsidR="001E6C3C" w:rsidRDefault="00283738" w:rsidP="00F22D7C">
            <w:pPr>
              <w:tabs>
                <w:tab w:val="left" w:pos="810"/>
              </w:tabs>
              <w:ind w:left="426" w:firstLine="141"/>
            </w:pPr>
            <w:r>
              <w:pict w14:anchorId="567D1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5pt;height:112.25pt">
                  <v:imagedata r:id="rId10" o:title="Untitled-1"/>
                </v:shape>
              </w:pict>
            </w:r>
          </w:p>
          <w:p w14:paraId="5003594C" w14:textId="77777777" w:rsidR="001E6C3C" w:rsidRDefault="001E6C3C">
            <w:pPr>
              <w:tabs>
                <w:tab w:val="left" w:pos="810"/>
              </w:tabs>
            </w:pPr>
          </w:p>
          <w:p w14:paraId="2B859333" w14:textId="77777777" w:rsidR="001E6C3C" w:rsidRDefault="001E6C3C">
            <w:pPr>
              <w:tabs>
                <w:tab w:val="left" w:pos="810"/>
              </w:tabs>
            </w:pPr>
          </w:p>
          <w:p w14:paraId="3E6CD628" w14:textId="77777777" w:rsidR="001E6C3C" w:rsidRDefault="001E6C3C">
            <w:pPr>
              <w:tabs>
                <w:tab w:val="left" w:pos="810"/>
              </w:tabs>
            </w:pPr>
          </w:p>
          <w:p w14:paraId="70609312" w14:textId="77777777" w:rsidR="001E6C3C" w:rsidRDefault="001E6C3C">
            <w:pPr>
              <w:tabs>
                <w:tab w:val="left" w:pos="810"/>
              </w:tabs>
              <w:jc w:val="center"/>
              <w:rPr>
                <w:b/>
                <w:sz w:val="32"/>
              </w:rPr>
            </w:pPr>
          </w:p>
          <w:p w14:paraId="43F711E0" w14:textId="77777777" w:rsidR="001E6C3C" w:rsidRDefault="001E6C3C">
            <w:pPr>
              <w:tabs>
                <w:tab w:val="left" w:pos="810"/>
              </w:tabs>
              <w:jc w:val="center"/>
              <w:rPr>
                <w:b/>
                <w:sz w:val="32"/>
              </w:rPr>
            </w:pPr>
          </w:p>
          <w:p w14:paraId="78758D6C" w14:textId="77777777" w:rsidR="001E6C3C" w:rsidRDefault="001E6C3C">
            <w:pPr>
              <w:tabs>
                <w:tab w:val="left" w:pos="810"/>
              </w:tabs>
              <w:jc w:val="center"/>
              <w:rPr>
                <w:b/>
                <w:sz w:val="32"/>
              </w:rPr>
            </w:pPr>
          </w:p>
          <w:p w14:paraId="50BF5A46" w14:textId="77777777" w:rsidR="001E6C3C" w:rsidRDefault="001E6C3C">
            <w:pPr>
              <w:pStyle w:val="Heading3"/>
              <w:spacing w:line="360" w:lineRule="auto"/>
              <w:rPr>
                <w:rFonts w:ascii="Arial" w:hAnsi="Arial"/>
              </w:rPr>
            </w:pPr>
            <w:r>
              <w:rPr>
                <w:rFonts w:ascii="Arial" w:hAnsi="Arial"/>
              </w:rPr>
              <w:t xml:space="preserve">NATIONAL MUSEUMS </w:t>
            </w:r>
            <w:smartTag w:uri="urn:schemas-microsoft-com:office:smarttags" w:element="place">
              <w:r>
                <w:rPr>
                  <w:rFonts w:ascii="Arial" w:hAnsi="Arial"/>
                </w:rPr>
                <w:t>LIVERPOOL</w:t>
              </w:r>
            </w:smartTag>
          </w:p>
          <w:p w14:paraId="57F71AF3" w14:textId="77777777" w:rsidR="001E6C3C" w:rsidRDefault="001E6C3C">
            <w:pPr>
              <w:pStyle w:val="Heading3"/>
              <w:spacing w:line="360" w:lineRule="auto"/>
              <w:rPr>
                <w:rFonts w:ascii="Arial" w:hAnsi="Arial"/>
              </w:rPr>
            </w:pPr>
          </w:p>
          <w:p w14:paraId="3DD1CF38" w14:textId="77777777" w:rsidR="001E6C3C" w:rsidRDefault="001E6C3C">
            <w:pPr>
              <w:pStyle w:val="Heading3"/>
              <w:spacing w:line="360" w:lineRule="auto"/>
              <w:rPr>
                <w:rFonts w:ascii="Arial" w:hAnsi="Arial"/>
              </w:rPr>
            </w:pPr>
          </w:p>
          <w:p w14:paraId="3507633F" w14:textId="77777777" w:rsidR="001E6C3C" w:rsidRDefault="001E6C3C"/>
          <w:p w14:paraId="777741CC" w14:textId="77777777" w:rsidR="001E6C3C" w:rsidRDefault="001E6C3C">
            <w:pPr>
              <w:pStyle w:val="Heading3"/>
              <w:spacing w:line="360" w:lineRule="auto"/>
              <w:rPr>
                <w:rFonts w:ascii="Arial" w:hAnsi="Arial"/>
              </w:rPr>
            </w:pPr>
          </w:p>
          <w:p w14:paraId="35242E1D" w14:textId="77777777" w:rsidR="001E6C3C" w:rsidRDefault="001E6C3C">
            <w:pPr>
              <w:jc w:val="center"/>
              <w:rPr>
                <w:b/>
                <w:sz w:val="32"/>
              </w:rPr>
            </w:pPr>
            <w:r>
              <w:rPr>
                <w:b/>
                <w:sz w:val="32"/>
              </w:rPr>
              <w:t xml:space="preserve">SAFETY GUIDELINES FOR </w:t>
            </w:r>
          </w:p>
          <w:p w14:paraId="4809E3E1" w14:textId="77777777" w:rsidR="001E6C3C" w:rsidRDefault="001E6C3C">
            <w:pPr>
              <w:jc w:val="center"/>
              <w:rPr>
                <w:b/>
                <w:sz w:val="32"/>
              </w:rPr>
            </w:pPr>
            <w:r>
              <w:rPr>
                <w:b/>
                <w:sz w:val="32"/>
              </w:rPr>
              <w:t>CONTRACTORS</w:t>
            </w:r>
          </w:p>
          <w:p w14:paraId="3E78044F" w14:textId="77777777" w:rsidR="001E6C3C" w:rsidRDefault="001E6C3C"/>
          <w:p w14:paraId="1D4A0ED0" w14:textId="77777777" w:rsidR="001E6C3C" w:rsidRDefault="001E6C3C"/>
          <w:p w14:paraId="3D26F94F" w14:textId="77777777" w:rsidR="001E6C3C" w:rsidRDefault="001E6C3C">
            <w:pPr>
              <w:jc w:val="center"/>
              <w:rPr>
                <w:b/>
                <w:sz w:val="32"/>
              </w:rPr>
            </w:pPr>
          </w:p>
          <w:p w14:paraId="1B372AF0" w14:textId="77777777" w:rsidR="001E6C3C" w:rsidRDefault="001E6C3C">
            <w:pPr>
              <w:tabs>
                <w:tab w:val="left" w:pos="810"/>
              </w:tabs>
              <w:jc w:val="center"/>
              <w:rPr>
                <w:b/>
                <w:sz w:val="32"/>
              </w:rPr>
            </w:pPr>
          </w:p>
          <w:p w14:paraId="2E76E77F" w14:textId="77777777" w:rsidR="001E6C3C" w:rsidRDefault="001E6C3C">
            <w:pPr>
              <w:tabs>
                <w:tab w:val="left" w:pos="810"/>
              </w:tabs>
              <w:jc w:val="center"/>
              <w:rPr>
                <w:b/>
                <w:sz w:val="32"/>
              </w:rPr>
            </w:pPr>
          </w:p>
          <w:p w14:paraId="229BB05B" w14:textId="77777777" w:rsidR="001E6C3C" w:rsidRDefault="001E6C3C">
            <w:pPr>
              <w:tabs>
                <w:tab w:val="left" w:pos="810"/>
              </w:tabs>
              <w:jc w:val="center"/>
              <w:rPr>
                <w:b/>
                <w:sz w:val="32"/>
              </w:rPr>
            </w:pPr>
          </w:p>
          <w:p w14:paraId="49C955E5" w14:textId="77777777" w:rsidR="001E6C3C" w:rsidRDefault="001E6C3C">
            <w:pPr>
              <w:tabs>
                <w:tab w:val="left" w:pos="810"/>
              </w:tabs>
              <w:jc w:val="center"/>
              <w:rPr>
                <w:b/>
                <w:sz w:val="32"/>
              </w:rPr>
            </w:pPr>
          </w:p>
          <w:p w14:paraId="4BF10CEE" w14:textId="77777777" w:rsidR="001E6C3C" w:rsidRDefault="001E6C3C">
            <w:pPr>
              <w:tabs>
                <w:tab w:val="left" w:pos="810"/>
              </w:tabs>
              <w:jc w:val="center"/>
              <w:rPr>
                <w:b/>
                <w:sz w:val="32"/>
              </w:rPr>
            </w:pPr>
          </w:p>
          <w:p w14:paraId="7989DF06" w14:textId="77777777" w:rsidR="001E6C3C" w:rsidRDefault="001E6C3C">
            <w:pPr>
              <w:tabs>
                <w:tab w:val="left" w:pos="810"/>
              </w:tabs>
              <w:jc w:val="center"/>
              <w:rPr>
                <w:b/>
                <w:sz w:val="32"/>
              </w:rPr>
            </w:pPr>
          </w:p>
          <w:p w14:paraId="393DDDD8" w14:textId="77777777" w:rsidR="001E6C3C" w:rsidRDefault="001E6C3C">
            <w:pPr>
              <w:tabs>
                <w:tab w:val="left" w:pos="810"/>
              </w:tabs>
              <w:jc w:val="center"/>
              <w:rPr>
                <w:b/>
                <w:sz w:val="32"/>
              </w:rPr>
            </w:pPr>
          </w:p>
          <w:p w14:paraId="15747A44" w14:textId="77777777" w:rsidR="001E6C3C" w:rsidRDefault="001E6C3C">
            <w:pPr>
              <w:tabs>
                <w:tab w:val="left" w:pos="810"/>
              </w:tabs>
              <w:jc w:val="center"/>
              <w:rPr>
                <w:b/>
                <w:sz w:val="32"/>
              </w:rPr>
            </w:pPr>
          </w:p>
          <w:p w14:paraId="30835187" w14:textId="77777777" w:rsidR="001E6C3C" w:rsidRDefault="001E6C3C">
            <w:pPr>
              <w:tabs>
                <w:tab w:val="left" w:pos="810"/>
              </w:tabs>
              <w:jc w:val="center"/>
              <w:rPr>
                <w:b/>
                <w:sz w:val="32"/>
              </w:rPr>
            </w:pPr>
          </w:p>
          <w:p w14:paraId="38DB852E" w14:textId="77777777" w:rsidR="001E6C3C" w:rsidRPr="00F22D7C" w:rsidRDefault="001E6C3C">
            <w:pPr>
              <w:pStyle w:val="Heading4"/>
              <w:rPr>
                <w:sz w:val="16"/>
                <w:szCs w:val="16"/>
              </w:rPr>
            </w:pPr>
            <w:r w:rsidRPr="00F22D7C">
              <w:rPr>
                <w:sz w:val="16"/>
                <w:szCs w:val="16"/>
              </w:rPr>
              <w:t>Revised by</w:t>
            </w:r>
          </w:p>
          <w:p w14:paraId="58910715" w14:textId="0F179B98" w:rsidR="001E6C3C" w:rsidRPr="004E2BA4" w:rsidRDefault="003E2CF6" w:rsidP="004E2BA4">
            <w:pPr>
              <w:pStyle w:val="Heading1"/>
              <w:jc w:val="center"/>
              <w:rPr>
                <w:rFonts w:ascii="Arial" w:hAnsi="Arial"/>
                <w:sz w:val="16"/>
                <w:szCs w:val="16"/>
              </w:rPr>
            </w:pPr>
            <w:r w:rsidRPr="00F22D7C">
              <w:rPr>
                <w:rFonts w:ascii="Arial" w:hAnsi="Arial"/>
                <w:sz w:val="16"/>
                <w:szCs w:val="16"/>
              </w:rPr>
              <w:t xml:space="preserve">Health and Safety Section </w:t>
            </w:r>
            <w:r w:rsidR="00707808">
              <w:rPr>
                <w:rFonts w:ascii="Arial" w:hAnsi="Arial"/>
                <w:sz w:val="16"/>
                <w:szCs w:val="16"/>
              </w:rPr>
              <w:t xml:space="preserve">February </w:t>
            </w:r>
            <w:r w:rsidRPr="00F22D7C">
              <w:rPr>
                <w:rFonts w:ascii="Arial" w:hAnsi="Arial"/>
                <w:sz w:val="16"/>
                <w:szCs w:val="16"/>
              </w:rPr>
              <w:t>20</w:t>
            </w:r>
            <w:r w:rsidR="00707808">
              <w:rPr>
                <w:rFonts w:ascii="Arial" w:hAnsi="Arial"/>
                <w:sz w:val="16"/>
                <w:szCs w:val="16"/>
              </w:rPr>
              <w:t>2</w:t>
            </w:r>
            <w:r w:rsidR="00283738">
              <w:rPr>
                <w:rFonts w:ascii="Arial" w:hAnsi="Arial"/>
                <w:sz w:val="16"/>
                <w:szCs w:val="16"/>
              </w:rPr>
              <w:t>1</w:t>
            </w:r>
          </w:p>
          <w:p w14:paraId="4EC99482" w14:textId="77777777" w:rsidR="001E6C3C" w:rsidRDefault="001E6C3C">
            <w:pPr>
              <w:tabs>
                <w:tab w:val="left" w:pos="810"/>
              </w:tabs>
              <w:rPr>
                <w:b/>
                <w:sz w:val="32"/>
              </w:rPr>
            </w:pPr>
          </w:p>
          <w:p w14:paraId="26531DF0" w14:textId="77777777" w:rsidR="001E6C3C" w:rsidRDefault="001E6C3C">
            <w:pPr>
              <w:tabs>
                <w:tab w:val="left" w:pos="810"/>
              </w:tabs>
              <w:rPr>
                <w:b/>
                <w:sz w:val="32"/>
              </w:rPr>
            </w:pPr>
          </w:p>
        </w:tc>
      </w:tr>
    </w:tbl>
    <w:p w14:paraId="4F24AB1D" w14:textId="77777777" w:rsidR="001E6C3C" w:rsidRDefault="001E6C3C"/>
    <w:p w14:paraId="4CC55E1D" w14:textId="77777777" w:rsidR="001E6C3C" w:rsidRDefault="001E6C3C">
      <w:pPr>
        <w:pStyle w:val="Heading5"/>
      </w:pPr>
      <w:r>
        <w:br w:type="page"/>
      </w:r>
    </w:p>
    <w:p w14:paraId="4AB84B90" w14:textId="77777777" w:rsidR="001E6C3C" w:rsidRDefault="001E6C3C">
      <w:pPr>
        <w:pStyle w:val="Heading5"/>
      </w:pPr>
      <w:r>
        <w:t>CONTENTS</w:t>
      </w:r>
    </w:p>
    <w:p w14:paraId="1B37A2AA" w14:textId="77777777" w:rsidR="001E6C3C" w:rsidRDefault="001E6C3C">
      <w:pPr>
        <w:jc w:val="center"/>
        <w:rPr>
          <w:b/>
          <w:sz w:val="28"/>
        </w:rPr>
      </w:pPr>
    </w:p>
    <w:p w14:paraId="406814F2" w14:textId="77777777" w:rsidR="001E6C3C" w:rsidRDefault="001E6C3C">
      <w:pPr>
        <w:jc w:val="center"/>
        <w:rPr>
          <w:b/>
          <w:sz w:val="28"/>
        </w:rPr>
      </w:pPr>
    </w:p>
    <w:p w14:paraId="73F862CD" w14:textId="77777777" w:rsidR="001E6C3C" w:rsidRDefault="001E6C3C">
      <w:pPr>
        <w:tabs>
          <w:tab w:val="left" w:pos="900"/>
          <w:tab w:val="left" w:pos="1620"/>
          <w:tab w:val="left" w:pos="7200"/>
        </w:tabs>
      </w:pPr>
      <w:r>
        <w:tab/>
        <w:t xml:space="preserve">  </w:t>
      </w:r>
      <w:r>
        <w:rPr>
          <w:b/>
        </w:rPr>
        <w:t>1.</w:t>
      </w:r>
      <w:r>
        <w:rPr>
          <w:b/>
        </w:rPr>
        <w:tab/>
        <w:t>Introduction</w:t>
      </w:r>
      <w:r>
        <w:t>…………………………………………………</w:t>
      </w:r>
      <w:r>
        <w:tab/>
      </w:r>
      <w:r>
        <w:rPr>
          <w:b/>
        </w:rPr>
        <w:t>2</w:t>
      </w:r>
    </w:p>
    <w:p w14:paraId="1AF338FA" w14:textId="77777777" w:rsidR="001E6C3C" w:rsidRDefault="001E6C3C">
      <w:pPr>
        <w:tabs>
          <w:tab w:val="left" w:pos="900"/>
          <w:tab w:val="left" w:pos="1440"/>
          <w:tab w:val="left" w:pos="2160"/>
        </w:tabs>
      </w:pPr>
    </w:p>
    <w:p w14:paraId="7FDD94E0" w14:textId="77777777" w:rsidR="001E6C3C" w:rsidRDefault="001E6C3C">
      <w:pPr>
        <w:tabs>
          <w:tab w:val="left" w:pos="900"/>
          <w:tab w:val="left" w:pos="1620"/>
          <w:tab w:val="left" w:pos="7200"/>
        </w:tabs>
      </w:pPr>
      <w:r>
        <w:rPr>
          <w:b/>
        </w:rPr>
        <w:tab/>
        <w:t xml:space="preserve">  2.</w:t>
      </w:r>
      <w:r>
        <w:rPr>
          <w:b/>
        </w:rPr>
        <w:tab/>
        <w:t>Contractors Employees and Vehicles</w:t>
      </w:r>
      <w:r>
        <w:t>….….……….….</w:t>
      </w:r>
      <w:r>
        <w:tab/>
      </w:r>
      <w:r>
        <w:rPr>
          <w:b/>
        </w:rPr>
        <w:t>2</w:t>
      </w:r>
    </w:p>
    <w:p w14:paraId="72A54F35" w14:textId="77777777" w:rsidR="001E6C3C" w:rsidRDefault="001E6C3C">
      <w:pPr>
        <w:tabs>
          <w:tab w:val="left" w:pos="900"/>
          <w:tab w:val="left" w:pos="1440"/>
          <w:tab w:val="left" w:pos="2160"/>
        </w:tabs>
      </w:pPr>
    </w:p>
    <w:p w14:paraId="4ADC8B94" w14:textId="77777777" w:rsidR="001E6C3C" w:rsidRDefault="001E6C3C">
      <w:pPr>
        <w:tabs>
          <w:tab w:val="left" w:pos="900"/>
          <w:tab w:val="left" w:pos="1620"/>
          <w:tab w:val="left" w:pos="7200"/>
        </w:tabs>
        <w:rPr>
          <w:b/>
        </w:rPr>
      </w:pPr>
      <w:r>
        <w:rPr>
          <w:b/>
        </w:rPr>
        <w:tab/>
        <w:t xml:space="preserve">  3.</w:t>
      </w:r>
      <w:r>
        <w:rPr>
          <w:b/>
        </w:rPr>
        <w:tab/>
        <w:t>Abrasive Wheels</w:t>
      </w:r>
      <w:r>
        <w:t>……………………………………………</w:t>
      </w:r>
      <w:r>
        <w:tab/>
      </w:r>
      <w:r>
        <w:rPr>
          <w:b/>
        </w:rPr>
        <w:t>3</w:t>
      </w:r>
    </w:p>
    <w:p w14:paraId="09E39931" w14:textId="77777777" w:rsidR="001E6C3C" w:rsidRDefault="001E6C3C">
      <w:pPr>
        <w:tabs>
          <w:tab w:val="left" w:pos="900"/>
          <w:tab w:val="left" w:pos="1620"/>
          <w:tab w:val="left" w:pos="7200"/>
        </w:tabs>
      </w:pPr>
    </w:p>
    <w:p w14:paraId="7B7899E8" w14:textId="77777777" w:rsidR="001E6C3C" w:rsidRDefault="001E6C3C">
      <w:pPr>
        <w:tabs>
          <w:tab w:val="left" w:pos="900"/>
          <w:tab w:val="left" w:pos="1620"/>
          <w:tab w:val="left" w:pos="7200"/>
        </w:tabs>
        <w:rPr>
          <w:b/>
        </w:rPr>
      </w:pPr>
      <w:r>
        <w:rPr>
          <w:b/>
        </w:rPr>
        <w:tab/>
        <w:t xml:space="preserve">  4.</w:t>
      </w:r>
      <w:r>
        <w:rPr>
          <w:b/>
        </w:rPr>
        <w:tab/>
        <w:t>Asbestos</w:t>
      </w:r>
      <w:r>
        <w:t>…………………………………………………….</w:t>
      </w:r>
      <w:r>
        <w:tab/>
      </w:r>
      <w:r>
        <w:rPr>
          <w:b/>
        </w:rPr>
        <w:t>3</w:t>
      </w:r>
    </w:p>
    <w:p w14:paraId="5CB54075" w14:textId="77777777" w:rsidR="001E6C3C" w:rsidRDefault="001E6C3C">
      <w:pPr>
        <w:tabs>
          <w:tab w:val="left" w:pos="900"/>
          <w:tab w:val="left" w:pos="1620"/>
        </w:tabs>
        <w:rPr>
          <w:b/>
        </w:rPr>
      </w:pPr>
    </w:p>
    <w:p w14:paraId="3076A6FD" w14:textId="77777777" w:rsidR="001E6C3C" w:rsidRDefault="001E6C3C">
      <w:pPr>
        <w:tabs>
          <w:tab w:val="left" w:pos="900"/>
          <w:tab w:val="left" w:pos="1620"/>
          <w:tab w:val="left" w:pos="7200"/>
        </w:tabs>
        <w:rPr>
          <w:b/>
        </w:rPr>
      </w:pPr>
      <w:r>
        <w:rPr>
          <w:b/>
        </w:rPr>
        <w:tab/>
        <w:t xml:space="preserve">  5.</w:t>
      </w:r>
      <w:r>
        <w:rPr>
          <w:b/>
        </w:rPr>
        <w:tab/>
        <w:t>Cartridge Tools</w:t>
      </w:r>
      <w:r>
        <w:t>…………………………………………….</w:t>
      </w:r>
      <w:r>
        <w:tab/>
      </w:r>
      <w:r>
        <w:rPr>
          <w:b/>
        </w:rPr>
        <w:t>3</w:t>
      </w:r>
    </w:p>
    <w:p w14:paraId="52F1139F" w14:textId="77777777" w:rsidR="001E6C3C" w:rsidRDefault="001E6C3C">
      <w:pPr>
        <w:tabs>
          <w:tab w:val="left" w:pos="900"/>
          <w:tab w:val="left" w:pos="1620"/>
        </w:tabs>
        <w:rPr>
          <w:b/>
        </w:rPr>
      </w:pPr>
    </w:p>
    <w:p w14:paraId="058AA131" w14:textId="77777777" w:rsidR="001E6C3C" w:rsidRDefault="001E6C3C">
      <w:pPr>
        <w:tabs>
          <w:tab w:val="left" w:pos="900"/>
          <w:tab w:val="left" w:pos="1620"/>
        </w:tabs>
      </w:pPr>
      <w:r>
        <w:rPr>
          <w:b/>
        </w:rPr>
        <w:tab/>
        <w:t xml:space="preserve">  6.</w:t>
      </w:r>
      <w:r>
        <w:rPr>
          <w:b/>
        </w:rPr>
        <w:tab/>
        <w:t>Vibrating Tools Regulations</w:t>
      </w:r>
      <w:r>
        <w:t xml:space="preserve"> ........................................  </w:t>
      </w:r>
      <w:r>
        <w:rPr>
          <w:b/>
        </w:rPr>
        <w:t xml:space="preserve"> 4</w:t>
      </w:r>
    </w:p>
    <w:p w14:paraId="325693E4" w14:textId="77777777" w:rsidR="001E6C3C" w:rsidRDefault="001E6C3C">
      <w:pPr>
        <w:tabs>
          <w:tab w:val="left" w:pos="900"/>
          <w:tab w:val="left" w:pos="1620"/>
        </w:tabs>
        <w:rPr>
          <w:b/>
        </w:rPr>
      </w:pPr>
    </w:p>
    <w:p w14:paraId="3E74696B" w14:textId="77777777" w:rsidR="001E6C3C" w:rsidRDefault="001E6C3C">
      <w:pPr>
        <w:tabs>
          <w:tab w:val="left" w:pos="900"/>
          <w:tab w:val="left" w:pos="1080"/>
          <w:tab w:val="left" w:pos="1620"/>
        </w:tabs>
      </w:pPr>
      <w:r>
        <w:rPr>
          <w:b/>
        </w:rPr>
        <w:tab/>
        <w:t xml:space="preserve">  7.</w:t>
      </w:r>
      <w:r>
        <w:rPr>
          <w:b/>
        </w:rPr>
        <w:tab/>
        <w:t>Confined Spaces</w:t>
      </w:r>
      <w:r>
        <w:t>…………………………………</w:t>
      </w:r>
      <w:proofErr w:type="gramStart"/>
      <w:r>
        <w:t>…..</w:t>
      </w:r>
      <w:proofErr w:type="gramEnd"/>
      <w:r>
        <w:t>……</w:t>
      </w:r>
      <w:r>
        <w:tab/>
      </w:r>
      <w:r>
        <w:rPr>
          <w:b/>
        </w:rPr>
        <w:t>4</w:t>
      </w:r>
    </w:p>
    <w:p w14:paraId="12FD14AD" w14:textId="77777777" w:rsidR="001E6C3C" w:rsidRDefault="001E6C3C">
      <w:pPr>
        <w:tabs>
          <w:tab w:val="left" w:pos="900"/>
          <w:tab w:val="left" w:pos="1620"/>
        </w:tabs>
      </w:pPr>
    </w:p>
    <w:p w14:paraId="120EEC6B" w14:textId="77777777" w:rsidR="001E6C3C" w:rsidRDefault="001E6C3C">
      <w:pPr>
        <w:tabs>
          <w:tab w:val="left" w:pos="900"/>
          <w:tab w:val="left" w:pos="1620"/>
        </w:tabs>
      </w:pPr>
      <w:r>
        <w:tab/>
        <w:t xml:space="preserve">  </w:t>
      </w:r>
      <w:r>
        <w:rPr>
          <w:b/>
        </w:rPr>
        <w:t>8.</w:t>
      </w:r>
      <w:r>
        <w:rPr>
          <w:b/>
        </w:rPr>
        <w:tab/>
        <w:t>Drilling Operations</w:t>
      </w:r>
      <w:r>
        <w:t>……………………………………….</w:t>
      </w:r>
      <w:r>
        <w:tab/>
      </w:r>
      <w:r>
        <w:rPr>
          <w:b/>
        </w:rPr>
        <w:t>4</w:t>
      </w:r>
    </w:p>
    <w:p w14:paraId="619087DB" w14:textId="77777777" w:rsidR="001E6C3C" w:rsidRDefault="001E6C3C">
      <w:pPr>
        <w:pStyle w:val="Footer"/>
        <w:tabs>
          <w:tab w:val="clear" w:pos="4153"/>
          <w:tab w:val="clear" w:pos="8306"/>
          <w:tab w:val="left" w:pos="900"/>
          <w:tab w:val="left" w:pos="1620"/>
        </w:tabs>
        <w:rPr>
          <w:rFonts w:ascii="Arial" w:hAnsi="Arial"/>
        </w:rPr>
      </w:pPr>
    </w:p>
    <w:p w14:paraId="00B8C53D" w14:textId="77777777" w:rsidR="001E6C3C" w:rsidRDefault="001E6C3C">
      <w:pPr>
        <w:tabs>
          <w:tab w:val="left" w:pos="900"/>
          <w:tab w:val="left" w:pos="1620"/>
          <w:tab w:val="left" w:pos="7200"/>
        </w:tabs>
      </w:pPr>
      <w:r>
        <w:rPr>
          <w:b/>
        </w:rPr>
        <w:tab/>
        <w:t xml:space="preserve">  9.</w:t>
      </w:r>
      <w:r>
        <w:rPr>
          <w:b/>
        </w:rPr>
        <w:tab/>
        <w:t>Demolition</w:t>
      </w:r>
      <w:r>
        <w:t>…………………………………………</w:t>
      </w:r>
      <w:proofErr w:type="gramStart"/>
      <w:r>
        <w:t>…..</w:t>
      </w:r>
      <w:proofErr w:type="gramEnd"/>
      <w:r>
        <w:t>……</w:t>
      </w:r>
      <w:r>
        <w:tab/>
      </w:r>
      <w:r>
        <w:rPr>
          <w:b/>
        </w:rPr>
        <w:t>5</w:t>
      </w:r>
    </w:p>
    <w:p w14:paraId="4B735F1F" w14:textId="77777777" w:rsidR="001E6C3C" w:rsidRDefault="001E6C3C">
      <w:pPr>
        <w:tabs>
          <w:tab w:val="left" w:pos="900"/>
          <w:tab w:val="left" w:pos="1620"/>
        </w:tabs>
      </w:pPr>
    </w:p>
    <w:p w14:paraId="2414F750" w14:textId="77777777" w:rsidR="001E6C3C" w:rsidRDefault="001E6C3C">
      <w:pPr>
        <w:tabs>
          <w:tab w:val="left" w:pos="900"/>
          <w:tab w:val="left" w:pos="1620"/>
          <w:tab w:val="left" w:pos="7200"/>
        </w:tabs>
      </w:pPr>
      <w:r>
        <w:rPr>
          <w:b/>
        </w:rPr>
        <w:tab/>
        <w:t>10.</w:t>
      </w:r>
      <w:r>
        <w:rPr>
          <w:b/>
        </w:rPr>
        <w:tab/>
        <w:t>Excavations</w:t>
      </w:r>
      <w:r>
        <w:t>……………………………………………</w:t>
      </w:r>
      <w:proofErr w:type="gramStart"/>
      <w:r>
        <w:t>…..</w:t>
      </w:r>
      <w:proofErr w:type="gramEnd"/>
      <w:r>
        <w:tab/>
      </w:r>
      <w:r>
        <w:rPr>
          <w:b/>
        </w:rPr>
        <w:t>5</w:t>
      </w:r>
    </w:p>
    <w:p w14:paraId="53608F34" w14:textId="77777777" w:rsidR="001E6C3C" w:rsidRDefault="001E6C3C">
      <w:pPr>
        <w:tabs>
          <w:tab w:val="left" w:pos="900"/>
          <w:tab w:val="left" w:pos="1620"/>
        </w:tabs>
      </w:pPr>
    </w:p>
    <w:p w14:paraId="3A62A13F" w14:textId="77777777" w:rsidR="001E6C3C" w:rsidRDefault="001E6C3C">
      <w:pPr>
        <w:tabs>
          <w:tab w:val="left" w:pos="900"/>
          <w:tab w:val="left" w:pos="1620"/>
          <w:tab w:val="left" w:pos="7200"/>
        </w:tabs>
        <w:rPr>
          <w:b/>
        </w:rPr>
      </w:pPr>
      <w:r>
        <w:rPr>
          <w:b/>
        </w:rPr>
        <w:tab/>
        <w:t>11.</w:t>
      </w:r>
      <w:r>
        <w:rPr>
          <w:b/>
        </w:rPr>
        <w:tab/>
        <w:t>Electrical Equipment (Portable)</w:t>
      </w:r>
      <w:r>
        <w:t>…………</w:t>
      </w:r>
      <w:proofErr w:type="gramStart"/>
      <w:r>
        <w:t>…..</w:t>
      </w:r>
      <w:proofErr w:type="gramEnd"/>
      <w:r>
        <w:t>…………</w:t>
      </w:r>
      <w:r>
        <w:tab/>
      </w:r>
      <w:r>
        <w:rPr>
          <w:b/>
        </w:rPr>
        <w:t>6</w:t>
      </w:r>
    </w:p>
    <w:p w14:paraId="74D0C22E" w14:textId="77777777" w:rsidR="001E6C3C" w:rsidRDefault="001E6C3C">
      <w:pPr>
        <w:tabs>
          <w:tab w:val="left" w:pos="900"/>
          <w:tab w:val="left" w:pos="1620"/>
        </w:tabs>
        <w:rPr>
          <w:b/>
        </w:rPr>
      </w:pPr>
    </w:p>
    <w:p w14:paraId="07B645D1" w14:textId="77777777" w:rsidR="001E6C3C" w:rsidRDefault="001E6C3C">
      <w:pPr>
        <w:tabs>
          <w:tab w:val="left" w:pos="900"/>
          <w:tab w:val="left" w:pos="1620"/>
          <w:tab w:val="left" w:pos="7200"/>
        </w:tabs>
        <w:rPr>
          <w:b/>
        </w:rPr>
      </w:pPr>
      <w:r>
        <w:rPr>
          <w:b/>
        </w:rPr>
        <w:tab/>
        <w:t>12.</w:t>
      </w:r>
      <w:r>
        <w:rPr>
          <w:b/>
        </w:rPr>
        <w:tab/>
        <w:t>Fire Precautions</w:t>
      </w:r>
      <w:r>
        <w:t>…………………………………</w:t>
      </w:r>
      <w:proofErr w:type="gramStart"/>
      <w:r>
        <w:t>…..</w:t>
      </w:r>
      <w:proofErr w:type="gramEnd"/>
      <w:r>
        <w:t>……</w:t>
      </w:r>
      <w:r>
        <w:tab/>
      </w:r>
      <w:r>
        <w:rPr>
          <w:b/>
        </w:rPr>
        <w:t>6</w:t>
      </w:r>
    </w:p>
    <w:p w14:paraId="76A11400" w14:textId="77777777" w:rsidR="001E6C3C" w:rsidRDefault="001E6C3C">
      <w:pPr>
        <w:tabs>
          <w:tab w:val="left" w:pos="900"/>
          <w:tab w:val="left" w:pos="1620"/>
        </w:tabs>
        <w:rPr>
          <w:b/>
        </w:rPr>
      </w:pPr>
    </w:p>
    <w:p w14:paraId="1C89433B" w14:textId="77777777" w:rsidR="001E6C3C" w:rsidRDefault="001E6C3C">
      <w:pPr>
        <w:tabs>
          <w:tab w:val="left" w:pos="900"/>
          <w:tab w:val="left" w:pos="1620"/>
          <w:tab w:val="left" w:pos="7200"/>
        </w:tabs>
      </w:pPr>
      <w:r>
        <w:rPr>
          <w:b/>
        </w:rPr>
        <w:tab/>
        <w:t>13.</w:t>
      </w:r>
      <w:r>
        <w:rPr>
          <w:b/>
        </w:rPr>
        <w:tab/>
        <w:t>Housekeeping</w:t>
      </w:r>
      <w:r>
        <w:t>………………………………………</w:t>
      </w:r>
      <w:proofErr w:type="gramStart"/>
      <w:r>
        <w:t>…..</w:t>
      </w:r>
      <w:proofErr w:type="gramEnd"/>
      <w:r>
        <w:t>…</w:t>
      </w:r>
      <w:r>
        <w:tab/>
      </w:r>
      <w:r>
        <w:rPr>
          <w:b/>
        </w:rPr>
        <w:t>6</w:t>
      </w:r>
    </w:p>
    <w:p w14:paraId="58E4F264" w14:textId="77777777" w:rsidR="001E6C3C" w:rsidRDefault="001E6C3C">
      <w:pPr>
        <w:tabs>
          <w:tab w:val="left" w:pos="900"/>
          <w:tab w:val="left" w:pos="1440"/>
          <w:tab w:val="left" w:pos="2160"/>
        </w:tabs>
      </w:pPr>
    </w:p>
    <w:p w14:paraId="6233DCDD" w14:textId="77777777" w:rsidR="001E6C3C" w:rsidRDefault="001E6C3C">
      <w:pPr>
        <w:tabs>
          <w:tab w:val="left" w:pos="900"/>
          <w:tab w:val="left" w:pos="1620"/>
          <w:tab w:val="left" w:pos="7200"/>
        </w:tabs>
      </w:pPr>
      <w:r>
        <w:rPr>
          <w:b/>
        </w:rPr>
        <w:tab/>
        <w:t>14.</w:t>
      </w:r>
      <w:r>
        <w:rPr>
          <w:b/>
        </w:rPr>
        <w:tab/>
        <w:t>Lifting Appliances and Lifting Gear</w:t>
      </w:r>
      <w:r>
        <w:t>……………………</w:t>
      </w:r>
      <w:r>
        <w:tab/>
      </w:r>
      <w:r>
        <w:rPr>
          <w:b/>
        </w:rPr>
        <w:t>7</w:t>
      </w:r>
    </w:p>
    <w:p w14:paraId="7AACF1C2" w14:textId="77777777" w:rsidR="001E6C3C" w:rsidRDefault="001E6C3C">
      <w:pPr>
        <w:tabs>
          <w:tab w:val="left" w:pos="900"/>
          <w:tab w:val="left" w:pos="1440"/>
          <w:tab w:val="left" w:pos="2160"/>
        </w:tabs>
      </w:pPr>
    </w:p>
    <w:p w14:paraId="57C399C2" w14:textId="77777777" w:rsidR="001E6C3C" w:rsidRDefault="001E6C3C">
      <w:pPr>
        <w:tabs>
          <w:tab w:val="left" w:pos="900"/>
          <w:tab w:val="left" w:pos="1620"/>
          <w:tab w:val="left" w:pos="7200"/>
        </w:tabs>
      </w:pPr>
      <w:r>
        <w:rPr>
          <w:b/>
        </w:rPr>
        <w:tab/>
        <w:t>15.</w:t>
      </w:r>
      <w:r>
        <w:rPr>
          <w:b/>
        </w:rPr>
        <w:tab/>
        <w:t>Liquid Petroleum Gas Portable Cylinders</w:t>
      </w:r>
      <w:r>
        <w:t>………</w:t>
      </w:r>
      <w:proofErr w:type="gramStart"/>
      <w:r>
        <w:t>…..</w:t>
      </w:r>
      <w:proofErr w:type="gramEnd"/>
      <w:r>
        <w:t>…</w:t>
      </w:r>
      <w:r>
        <w:tab/>
      </w:r>
      <w:r>
        <w:rPr>
          <w:b/>
        </w:rPr>
        <w:t>7</w:t>
      </w:r>
    </w:p>
    <w:p w14:paraId="05EE921A" w14:textId="77777777" w:rsidR="001E6C3C" w:rsidRDefault="001E6C3C">
      <w:pPr>
        <w:tabs>
          <w:tab w:val="left" w:pos="900"/>
          <w:tab w:val="left" w:pos="1620"/>
        </w:tabs>
        <w:rPr>
          <w:b/>
        </w:rPr>
      </w:pPr>
    </w:p>
    <w:p w14:paraId="2C67B521" w14:textId="77777777" w:rsidR="001E6C3C" w:rsidRDefault="001E6C3C">
      <w:pPr>
        <w:tabs>
          <w:tab w:val="left" w:pos="900"/>
          <w:tab w:val="left" w:pos="1620"/>
          <w:tab w:val="left" w:pos="7200"/>
        </w:tabs>
        <w:rPr>
          <w:b/>
        </w:rPr>
      </w:pPr>
      <w:r>
        <w:rPr>
          <w:b/>
        </w:rPr>
        <w:tab/>
        <w:t>16.</w:t>
      </w:r>
      <w:r>
        <w:rPr>
          <w:b/>
        </w:rPr>
        <w:tab/>
        <w:t>Overhead Power Lines</w:t>
      </w:r>
      <w:r>
        <w:t>………………………………….…</w:t>
      </w:r>
      <w:r>
        <w:tab/>
      </w:r>
      <w:r>
        <w:rPr>
          <w:b/>
        </w:rPr>
        <w:t>7</w:t>
      </w:r>
    </w:p>
    <w:p w14:paraId="219C89FB" w14:textId="77777777" w:rsidR="001E6C3C" w:rsidRDefault="001E6C3C">
      <w:pPr>
        <w:tabs>
          <w:tab w:val="left" w:pos="900"/>
          <w:tab w:val="left" w:pos="1620"/>
        </w:tabs>
        <w:rPr>
          <w:b/>
        </w:rPr>
      </w:pPr>
    </w:p>
    <w:p w14:paraId="0D66379B" w14:textId="77777777" w:rsidR="001E6C3C" w:rsidRDefault="001E6C3C">
      <w:pPr>
        <w:tabs>
          <w:tab w:val="left" w:pos="900"/>
          <w:tab w:val="left" w:pos="1620"/>
          <w:tab w:val="left" w:pos="7200"/>
        </w:tabs>
        <w:rPr>
          <w:b/>
        </w:rPr>
      </w:pPr>
      <w:r>
        <w:rPr>
          <w:b/>
        </w:rPr>
        <w:tab/>
        <w:t>17.</w:t>
      </w:r>
      <w:r>
        <w:rPr>
          <w:b/>
        </w:rPr>
        <w:tab/>
        <w:t>Plant and Machinery</w:t>
      </w:r>
      <w:r>
        <w:t>……………………………….………</w:t>
      </w:r>
      <w:r>
        <w:tab/>
      </w:r>
      <w:r>
        <w:rPr>
          <w:b/>
        </w:rPr>
        <w:t>7</w:t>
      </w:r>
    </w:p>
    <w:p w14:paraId="256FEB7C" w14:textId="77777777" w:rsidR="001E6C3C" w:rsidRDefault="001E6C3C">
      <w:pPr>
        <w:tabs>
          <w:tab w:val="left" w:pos="900"/>
          <w:tab w:val="left" w:pos="1440"/>
          <w:tab w:val="left" w:pos="2160"/>
        </w:tabs>
        <w:rPr>
          <w:b/>
        </w:rPr>
      </w:pPr>
    </w:p>
    <w:p w14:paraId="51A9B409" w14:textId="77777777" w:rsidR="001E6C3C" w:rsidRDefault="001E6C3C">
      <w:pPr>
        <w:tabs>
          <w:tab w:val="left" w:pos="900"/>
          <w:tab w:val="left" w:pos="1620"/>
          <w:tab w:val="left" w:pos="7200"/>
        </w:tabs>
      </w:pPr>
      <w:r>
        <w:rPr>
          <w:b/>
        </w:rPr>
        <w:tab/>
        <w:t>18.</w:t>
      </w:r>
      <w:r>
        <w:rPr>
          <w:b/>
        </w:rPr>
        <w:tab/>
        <w:t>Permit to Work</w:t>
      </w:r>
      <w:r>
        <w:t>………………………………………………</w:t>
      </w:r>
      <w:r>
        <w:tab/>
      </w:r>
      <w:r>
        <w:rPr>
          <w:b/>
        </w:rPr>
        <w:t>8</w:t>
      </w:r>
    </w:p>
    <w:p w14:paraId="766C9BC0" w14:textId="77777777" w:rsidR="001E6C3C" w:rsidRDefault="001E6C3C">
      <w:pPr>
        <w:tabs>
          <w:tab w:val="left" w:pos="900"/>
          <w:tab w:val="left" w:pos="1440"/>
          <w:tab w:val="left" w:pos="2160"/>
        </w:tabs>
      </w:pPr>
    </w:p>
    <w:p w14:paraId="3FA016D3" w14:textId="77777777" w:rsidR="001E6C3C" w:rsidRDefault="001E6C3C">
      <w:pPr>
        <w:tabs>
          <w:tab w:val="left" w:pos="900"/>
          <w:tab w:val="left" w:pos="1620"/>
          <w:tab w:val="left" w:pos="7200"/>
        </w:tabs>
      </w:pPr>
      <w:r>
        <w:rPr>
          <w:b/>
        </w:rPr>
        <w:tab/>
        <w:t>19.</w:t>
      </w:r>
      <w:r>
        <w:rPr>
          <w:b/>
        </w:rPr>
        <w:tab/>
        <w:t>Protective Equipment</w:t>
      </w:r>
      <w:r>
        <w:t>………………………</w:t>
      </w:r>
      <w:proofErr w:type="gramStart"/>
      <w:r>
        <w:t>…..</w:t>
      </w:r>
      <w:proofErr w:type="gramEnd"/>
      <w:r>
        <w:t>…………</w:t>
      </w:r>
      <w:r>
        <w:tab/>
      </w:r>
      <w:r>
        <w:rPr>
          <w:b/>
        </w:rPr>
        <w:t>8</w:t>
      </w:r>
    </w:p>
    <w:p w14:paraId="7B988313" w14:textId="77777777" w:rsidR="001E6C3C" w:rsidRDefault="001E6C3C">
      <w:pPr>
        <w:tabs>
          <w:tab w:val="left" w:pos="900"/>
          <w:tab w:val="left" w:pos="1440"/>
          <w:tab w:val="left" w:pos="2160"/>
        </w:tabs>
      </w:pPr>
    </w:p>
    <w:p w14:paraId="24E97BB8" w14:textId="77777777" w:rsidR="001E6C3C" w:rsidRDefault="001E6C3C">
      <w:pPr>
        <w:tabs>
          <w:tab w:val="left" w:pos="900"/>
          <w:tab w:val="left" w:pos="1620"/>
        </w:tabs>
      </w:pPr>
      <w:r>
        <w:rPr>
          <w:b/>
        </w:rPr>
        <w:tab/>
        <w:t>20.</w:t>
      </w:r>
      <w:r>
        <w:rPr>
          <w:b/>
        </w:rPr>
        <w:tab/>
        <w:t>Reporting Accidents</w:t>
      </w:r>
      <w:r>
        <w:t>………………………………………</w:t>
      </w:r>
      <w:r>
        <w:tab/>
      </w:r>
      <w:r>
        <w:rPr>
          <w:b/>
        </w:rPr>
        <w:t>9</w:t>
      </w:r>
    </w:p>
    <w:p w14:paraId="2C3C1996" w14:textId="77777777" w:rsidR="001E6C3C" w:rsidRDefault="001E6C3C">
      <w:pPr>
        <w:tabs>
          <w:tab w:val="left" w:pos="900"/>
          <w:tab w:val="left" w:pos="1620"/>
        </w:tabs>
        <w:rPr>
          <w:b/>
        </w:rPr>
      </w:pPr>
    </w:p>
    <w:p w14:paraId="18AE5DDF" w14:textId="77777777" w:rsidR="001E6C3C" w:rsidRDefault="001E6C3C">
      <w:pPr>
        <w:tabs>
          <w:tab w:val="left" w:pos="900"/>
          <w:tab w:val="left" w:pos="1620"/>
          <w:tab w:val="left" w:pos="7200"/>
        </w:tabs>
        <w:spacing w:line="480" w:lineRule="auto"/>
        <w:ind w:left="900"/>
        <w:rPr>
          <w:b/>
        </w:rPr>
      </w:pPr>
      <w:r>
        <w:rPr>
          <w:b/>
        </w:rPr>
        <w:t>21.</w:t>
      </w:r>
      <w:r>
        <w:rPr>
          <w:b/>
        </w:rPr>
        <w:tab/>
        <w:t>Toxic/Hazardous Materials and Substances</w:t>
      </w:r>
      <w:r>
        <w:t>……….…</w:t>
      </w:r>
      <w:r>
        <w:tab/>
      </w:r>
      <w:r>
        <w:rPr>
          <w:b/>
        </w:rPr>
        <w:t>9</w:t>
      </w:r>
    </w:p>
    <w:p w14:paraId="7453E756" w14:textId="77777777" w:rsidR="001E6C3C" w:rsidRDefault="001E6C3C">
      <w:pPr>
        <w:tabs>
          <w:tab w:val="left" w:pos="900"/>
          <w:tab w:val="left" w:pos="1620"/>
          <w:tab w:val="left" w:pos="7200"/>
        </w:tabs>
        <w:spacing w:line="480" w:lineRule="auto"/>
        <w:rPr>
          <w:b/>
        </w:rPr>
      </w:pPr>
      <w:r>
        <w:rPr>
          <w:b/>
        </w:rPr>
        <w:tab/>
        <w:t>22.</w:t>
      </w:r>
      <w:r>
        <w:rPr>
          <w:b/>
        </w:rPr>
        <w:tab/>
        <w:t>Underground Services</w:t>
      </w:r>
      <w:r>
        <w:t>……………………………………</w:t>
      </w:r>
      <w:r>
        <w:tab/>
      </w:r>
      <w:r>
        <w:rPr>
          <w:b/>
        </w:rPr>
        <w:t>9</w:t>
      </w:r>
    </w:p>
    <w:p w14:paraId="51DEB857" w14:textId="77777777" w:rsidR="001E6C3C" w:rsidRDefault="001E6C3C">
      <w:pPr>
        <w:tabs>
          <w:tab w:val="left" w:pos="900"/>
          <w:tab w:val="left" w:pos="1620"/>
          <w:tab w:val="left" w:pos="7200"/>
        </w:tabs>
        <w:spacing w:line="480" w:lineRule="auto"/>
      </w:pPr>
      <w:r>
        <w:rPr>
          <w:b/>
        </w:rPr>
        <w:tab/>
        <w:t>23.</w:t>
      </w:r>
      <w:r>
        <w:rPr>
          <w:b/>
        </w:rPr>
        <w:tab/>
        <w:t>Welding and Flame Cutting</w:t>
      </w:r>
      <w:r>
        <w:t>………………………………</w:t>
      </w:r>
      <w:r>
        <w:tab/>
      </w:r>
      <w:r>
        <w:rPr>
          <w:b/>
        </w:rPr>
        <w:t>10</w:t>
      </w:r>
    </w:p>
    <w:p w14:paraId="6852C33C" w14:textId="77777777" w:rsidR="001E6C3C" w:rsidRDefault="001E6C3C">
      <w:pPr>
        <w:tabs>
          <w:tab w:val="left" w:pos="900"/>
          <w:tab w:val="left" w:pos="1620"/>
          <w:tab w:val="left" w:pos="7200"/>
        </w:tabs>
        <w:spacing w:line="480" w:lineRule="auto"/>
        <w:rPr>
          <w:b/>
        </w:rPr>
      </w:pPr>
      <w:r>
        <w:rPr>
          <w:b/>
        </w:rPr>
        <w:tab/>
        <w:t>24.</w:t>
      </w:r>
      <w:r>
        <w:rPr>
          <w:b/>
        </w:rPr>
        <w:tab/>
        <w:t>Work at Heights</w:t>
      </w:r>
      <w:r>
        <w:t>……………………………………….……</w:t>
      </w:r>
      <w:r>
        <w:tab/>
      </w:r>
      <w:r>
        <w:rPr>
          <w:b/>
        </w:rPr>
        <w:t>10</w:t>
      </w:r>
    </w:p>
    <w:p w14:paraId="4A18C8A3" w14:textId="77777777" w:rsidR="001E6C3C" w:rsidRDefault="001E6C3C">
      <w:pPr>
        <w:tabs>
          <w:tab w:val="left" w:pos="900"/>
          <w:tab w:val="left" w:pos="1620"/>
        </w:tabs>
        <w:rPr>
          <w:b/>
        </w:rPr>
      </w:pPr>
      <w:r>
        <w:rPr>
          <w:b/>
        </w:rPr>
        <w:tab/>
        <w:t>25.</w:t>
      </w:r>
      <w:r>
        <w:rPr>
          <w:b/>
        </w:rPr>
        <w:tab/>
        <w:t>Work Sites (Protection of Employees</w:t>
      </w:r>
    </w:p>
    <w:p w14:paraId="33D5E803" w14:textId="77777777" w:rsidR="001E6C3C" w:rsidRDefault="001E6C3C">
      <w:pPr>
        <w:pStyle w:val="Heading6"/>
        <w:tabs>
          <w:tab w:val="clear" w:pos="1440"/>
          <w:tab w:val="clear" w:pos="2160"/>
          <w:tab w:val="left" w:pos="900"/>
          <w:tab w:val="left" w:pos="1620"/>
          <w:tab w:val="left" w:pos="7200"/>
        </w:tabs>
        <w:ind w:left="0"/>
        <w:rPr>
          <w:b w:val="0"/>
        </w:rPr>
      </w:pPr>
      <w:r>
        <w:tab/>
      </w:r>
      <w:r>
        <w:tab/>
        <w:t xml:space="preserve">and Members of The </w:t>
      </w:r>
      <w:proofErr w:type="gramStart"/>
      <w:r>
        <w:t>Public)</w:t>
      </w:r>
      <w:r>
        <w:rPr>
          <w:b w:val="0"/>
        </w:rPr>
        <w:t>…</w:t>
      </w:r>
      <w:proofErr w:type="gramEnd"/>
      <w:r>
        <w:rPr>
          <w:b w:val="0"/>
        </w:rPr>
        <w:t>………………….……….</w:t>
      </w:r>
      <w:r>
        <w:rPr>
          <w:b w:val="0"/>
        </w:rPr>
        <w:tab/>
      </w:r>
      <w:r>
        <w:t>11</w:t>
      </w:r>
    </w:p>
    <w:p w14:paraId="303289EA" w14:textId="77777777" w:rsidR="001E6C3C" w:rsidRDefault="001E6C3C">
      <w:pPr>
        <w:tabs>
          <w:tab w:val="left" w:pos="900"/>
          <w:tab w:val="left" w:pos="1620"/>
          <w:tab w:val="left" w:pos="7200"/>
        </w:tabs>
        <w:rPr>
          <w:b/>
        </w:rPr>
      </w:pPr>
      <w:r>
        <w:rPr>
          <w:b/>
        </w:rPr>
        <w:tab/>
        <w:t>26.</w:t>
      </w:r>
      <w:r>
        <w:rPr>
          <w:b/>
        </w:rPr>
        <w:tab/>
        <w:t xml:space="preserve">Written Method Statements (Safe </w:t>
      </w:r>
      <w:proofErr w:type="gramStart"/>
      <w:r>
        <w:rPr>
          <w:b/>
        </w:rPr>
        <w:t>Working</w:t>
      </w:r>
      <w:r>
        <w:t>)…</w:t>
      </w:r>
      <w:proofErr w:type="gramEnd"/>
      <w:r>
        <w:t>.………</w:t>
      </w:r>
      <w:r>
        <w:tab/>
      </w:r>
      <w:r>
        <w:rPr>
          <w:b/>
        </w:rPr>
        <w:t>11</w:t>
      </w:r>
    </w:p>
    <w:p w14:paraId="1DE1B325" w14:textId="77777777" w:rsidR="001E6C3C" w:rsidRDefault="001E6C3C">
      <w:pPr>
        <w:tabs>
          <w:tab w:val="left" w:pos="540"/>
          <w:tab w:val="left" w:pos="1440"/>
          <w:tab w:val="left" w:pos="2160"/>
        </w:tabs>
        <w:rPr>
          <w:b/>
        </w:rPr>
      </w:pPr>
      <w:r>
        <w:rPr>
          <w:b/>
        </w:rPr>
        <w:br w:type="page"/>
      </w:r>
      <w:r>
        <w:rPr>
          <w:b/>
        </w:rPr>
        <w:lastRenderedPageBreak/>
        <w:t>1.</w:t>
      </w:r>
      <w:r>
        <w:rPr>
          <w:b/>
        </w:rPr>
        <w:tab/>
        <w:t>Introduction</w:t>
      </w:r>
    </w:p>
    <w:p w14:paraId="76A263CF" w14:textId="77777777" w:rsidR="001E6C3C" w:rsidRDefault="001E6C3C">
      <w:pPr>
        <w:pStyle w:val="Footer"/>
        <w:tabs>
          <w:tab w:val="clear" w:pos="4153"/>
          <w:tab w:val="clear" w:pos="8306"/>
          <w:tab w:val="left" w:pos="540"/>
          <w:tab w:val="left" w:pos="1440"/>
          <w:tab w:val="left" w:pos="2160"/>
        </w:tabs>
        <w:rPr>
          <w:rFonts w:ascii="Arial" w:hAnsi="Arial"/>
        </w:rPr>
      </w:pPr>
      <w:r>
        <w:rPr>
          <w:rFonts w:ascii="Arial" w:hAnsi="Arial"/>
        </w:rPr>
        <w:tab/>
      </w:r>
    </w:p>
    <w:p w14:paraId="4EDC0671" w14:textId="77777777" w:rsidR="001E6C3C" w:rsidRDefault="001E6C3C">
      <w:pPr>
        <w:pStyle w:val="BodyTextIndent"/>
      </w:pPr>
      <w:r>
        <w:tab/>
        <w:t>National Museums Liverpool (hereafter referred to as NML) will make every effort to identify and utilise competent contractors, in accordance with its statutory obligations under the Health and Safety at Work Act (1974) and the Construction (Design an</w:t>
      </w:r>
      <w:r w:rsidR="00BE4FE3">
        <w:t xml:space="preserve">d Management) Regulations </w:t>
      </w:r>
      <w:r w:rsidR="00BE4FE3" w:rsidRPr="00F22D7C">
        <w:t>2015</w:t>
      </w:r>
      <w:r w:rsidRPr="00F22D7C">
        <w:t>.</w:t>
      </w:r>
    </w:p>
    <w:p w14:paraId="69EFFBD5" w14:textId="77777777" w:rsidR="001E6C3C" w:rsidRDefault="001E6C3C">
      <w:pPr>
        <w:tabs>
          <w:tab w:val="left" w:pos="540"/>
          <w:tab w:val="left" w:pos="1440"/>
          <w:tab w:val="left" w:pos="2160"/>
        </w:tabs>
        <w:ind w:left="540" w:hanging="540"/>
      </w:pPr>
    </w:p>
    <w:p w14:paraId="369D11F7" w14:textId="77777777" w:rsidR="001E6C3C" w:rsidRDefault="001E6C3C">
      <w:pPr>
        <w:tabs>
          <w:tab w:val="left" w:pos="540"/>
          <w:tab w:val="left" w:pos="1440"/>
          <w:tab w:val="left" w:pos="2160"/>
        </w:tabs>
        <w:ind w:left="540" w:hanging="540"/>
      </w:pPr>
      <w:r>
        <w:tab/>
        <w:t>It is important that contractors are aware of the importance NML places on safe working procedures.  The purpose of this booklet is to ensure:</w:t>
      </w:r>
    </w:p>
    <w:p w14:paraId="42C706AC" w14:textId="77777777" w:rsidR="001E6C3C" w:rsidRDefault="001E6C3C">
      <w:pPr>
        <w:tabs>
          <w:tab w:val="left" w:pos="540"/>
          <w:tab w:val="left" w:pos="1440"/>
          <w:tab w:val="left" w:pos="2160"/>
        </w:tabs>
        <w:ind w:left="540" w:hanging="540"/>
      </w:pPr>
    </w:p>
    <w:p w14:paraId="6857DB6F" w14:textId="77777777" w:rsidR="001E6C3C" w:rsidRDefault="001E6C3C">
      <w:pPr>
        <w:numPr>
          <w:ilvl w:val="0"/>
          <w:numId w:val="3"/>
        </w:numPr>
        <w:tabs>
          <w:tab w:val="left" w:pos="540"/>
          <w:tab w:val="left" w:pos="1440"/>
          <w:tab w:val="left" w:pos="2160"/>
        </w:tabs>
      </w:pPr>
      <w:r>
        <w:t xml:space="preserve">that NML and its contractors discharge their respective statutory </w:t>
      </w:r>
      <w:proofErr w:type="gramStart"/>
      <w:r>
        <w:t>obligations;</w:t>
      </w:r>
      <w:proofErr w:type="gramEnd"/>
    </w:p>
    <w:p w14:paraId="0D8A2132" w14:textId="77777777" w:rsidR="001E6C3C" w:rsidRDefault="001E6C3C">
      <w:pPr>
        <w:numPr>
          <w:ilvl w:val="0"/>
          <w:numId w:val="3"/>
        </w:numPr>
        <w:tabs>
          <w:tab w:val="left" w:pos="540"/>
          <w:tab w:val="left" w:pos="1440"/>
          <w:tab w:val="left" w:pos="2160"/>
        </w:tabs>
      </w:pPr>
      <w:r>
        <w:t xml:space="preserve">that the health and safety of members of the public, employees and </w:t>
      </w:r>
      <w:proofErr w:type="gramStart"/>
      <w:r>
        <w:t>contractors</w:t>
      </w:r>
      <w:proofErr w:type="gramEnd"/>
      <w:r>
        <w:t xml:space="preserve"> employees is ensured;</w:t>
      </w:r>
    </w:p>
    <w:p w14:paraId="072835E9" w14:textId="77777777" w:rsidR="001E6C3C" w:rsidRDefault="001E6C3C">
      <w:pPr>
        <w:numPr>
          <w:ilvl w:val="0"/>
          <w:numId w:val="3"/>
        </w:numPr>
        <w:tabs>
          <w:tab w:val="left" w:pos="540"/>
          <w:tab w:val="left" w:pos="1440"/>
          <w:tab w:val="left" w:pos="2160"/>
        </w:tabs>
      </w:pPr>
      <w:r>
        <w:t xml:space="preserve">that safe access and egress is </w:t>
      </w:r>
      <w:proofErr w:type="gramStart"/>
      <w:r>
        <w:t>maintained;</w:t>
      </w:r>
      <w:proofErr w:type="gramEnd"/>
    </w:p>
    <w:p w14:paraId="2CA8EEB5" w14:textId="77777777" w:rsidR="001E6C3C" w:rsidRDefault="001E6C3C">
      <w:pPr>
        <w:numPr>
          <w:ilvl w:val="0"/>
          <w:numId w:val="3"/>
        </w:numPr>
        <w:tabs>
          <w:tab w:val="left" w:pos="540"/>
          <w:tab w:val="left" w:pos="1440"/>
          <w:tab w:val="left" w:pos="2160"/>
        </w:tabs>
      </w:pPr>
      <w:r>
        <w:t>that safe working methods are established.</w:t>
      </w:r>
    </w:p>
    <w:p w14:paraId="67DA5F08" w14:textId="77777777" w:rsidR="001E6C3C" w:rsidRDefault="001E6C3C">
      <w:pPr>
        <w:tabs>
          <w:tab w:val="left" w:pos="540"/>
          <w:tab w:val="left" w:pos="1440"/>
          <w:tab w:val="left" w:pos="2160"/>
        </w:tabs>
        <w:ind w:left="468"/>
      </w:pPr>
    </w:p>
    <w:p w14:paraId="3F7CA879" w14:textId="77777777" w:rsidR="001E6C3C" w:rsidRDefault="001E6C3C">
      <w:pPr>
        <w:pStyle w:val="BodyTextIndent"/>
        <w:ind w:firstLine="0"/>
      </w:pPr>
      <w:r>
        <w:t>These guidelines have been prepared as a code of practice so that contractors can adopt safe working methods and comply with various statutory requirements.</w:t>
      </w:r>
    </w:p>
    <w:p w14:paraId="2C57F962" w14:textId="77777777" w:rsidR="001E6C3C" w:rsidRDefault="001E6C3C">
      <w:pPr>
        <w:tabs>
          <w:tab w:val="left" w:pos="540"/>
          <w:tab w:val="left" w:pos="1440"/>
          <w:tab w:val="left" w:pos="2160"/>
        </w:tabs>
        <w:ind w:left="468"/>
      </w:pPr>
    </w:p>
    <w:p w14:paraId="4606ECC2" w14:textId="77777777" w:rsidR="001E6C3C" w:rsidRDefault="001E6C3C">
      <w:pPr>
        <w:tabs>
          <w:tab w:val="left" w:pos="1440"/>
          <w:tab w:val="left" w:pos="2160"/>
        </w:tabs>
        <w:ind w:left="540"/>
      </w:pPr>
      <w:proofErr w:type="gramStart"/>
      <w:r>
        <w:t>However</w:t>
      </w:r>
      <w:proofErr w:type="gramEnd"/>
      <w:r>
        <w:t xml:space="preserve"> it must not be assumed that the contents of this code of practice covers every contingency or hazard, and observance of the rules, does not relieve contractors of their obligations or any obligations under the conditions of Contract.</w:t>
      </w:r>
    </w:p>
    <w:p w14:paraId="12B5A53F" w14:textId="77777777" w:rsidR="001E6C3C" w:rsidRDefault="001E6C3C">
      <w:pPr>
        <w:tabs>
          <w:tab w:val="left" w:pos="540"/>
          <w:tab w:val="left" w:pos="1440"/>
          <w:tab w:val="left" w:pos="2160"/>
        </w:tabs>
        <w:ind w:left="468"/>
      </w:pPr>
    </w:p>
    <w:p w14:paraId="5D912266" w14:textId="77777777" w:rsidR="001E6C3C" w:rsidRDefault="001E6C3C">
      <w:pPr>
        <w:tabs>
          <w:tab w:val="left" w:pos="1440"/>
          <w:tab w:val="left" w:pos="2160"/>
        </w:tabs>
        <w:ind w:left="540"/>
      </w:pPr>
      <w:r>
        <w:t>Contractors must ensure that these guidelines are made known to and understood by both their employees and sub-contractors.</w:t>
      </w:r>
    </w:p>
    <w:p w14:paraId="23E18BF5" w14:textId="77777777" w:rsidR="001E6C3C" w:rsidRDefault="001E6C3C">
      <w:pPr>
        <w:tabs>
          <w:tab w:val="left" w:pos="540"/>
          <w:tab w:val="left" w:pos="1440"/>
          <w:tab w:val="left" w:pos="2160"/>
        </w:tabs>
        <w:ind w:left="468"/>
      </w:pPr>
    </w:p>
    <w:p w14:paraId="1EC2F4DF" w14:textId="77777777" w:rsidR="001E6C3C" w:rsidRDefault="001E6C3C">
      <w:pPr>
        <w:tabs>
          <w:tab w:val="left" w:pos="540"/>
        </w:tabs>
        <w:rPr>
          <w:b/>
        </w:rPr>
      </w:pPr>
      <w:r>
        <w:rPr>
          <w:b/>
        </w:rPr>
        <w:t>2.</w:t>
      </w:r>
      <w:r>
        <w:rPr>
          <w:b/>
        </w:rPr>
        <w:tab/>
        <w:t>Contractors Employees and Vehicles</w:t>
      </w:r>
    </w:p>
    <w:p w14:paraId="3838D1B3" w14:textId="77777777" w:rsidR="001E6C3C" w:rsidRDefault="001E6C3C">
      <w:pPr>
        <w:tabs>
          <w:tab w:val="left" w:pos="540"/>
        </w:tabs>
      </w:pPr>
    </w:p>
    <w:p w14:paraId="76D18CD3" w14:textId="77777777" w:rsidR="001E6C3C" w:rsidRDefault="001E6C3C">
      <w:pPr>
        <w:tabs>
          <w:tab w:val="left" w:pos="540"/>
        </w:tabs>
        <w:ind w:left="540" w:hanging="540"/>
      </w:pPr>
      <w:r>
        <w:tab/>
        <w:t xml:space="preserve">The contractor shall ensure that every person employed is sufficiently qualified, </w:t>
      </w:r>
      <w:proofErr w:type="gramStart"/>
      <w:r>
        <w:t>competent</w:t>
      </w:r>
      <w:proofErr w:type="gramEnd"/>
      <w:r>
        <w:t xml:space="preserve"> and</w:t>
      </w:r>
      <w:r w:rsidR="00BE4FE3">
        <w:t xml:space="preserve"> supervised with regard to both </w:t>
      </w:r>
      <w:r>
        <w:t>the provisions of the contract and all relevant statutory provisions / duties.  Additionally, evidence of employee competence may be requested, where appropriate, for:</w:t>
      </w:r>
    </w:p>
    <w:p w14:paraId="601481D2" w14:textId="77777777" w:rsidR="001E6C3C" w:rsidRDefault="001E6C3C">
      <w:pPr>
        <w:tabs>
          <w:tab w:val="left" w:pos="540"/>
        </w:tabs>
        <w:ind w:left="540" w:hanging="540"/>
      </w:pPr>
    </w:p>
    <w:p w14:paraId="0DC54935" w14:textId="77777777" w:rsidR="001E6C3C" w:rsidRDefault="001E6C3C">
      <w:pPr>
        <w:numPr>
          <w:ilvl w:val="0"/>
          <w:numId w:val="4"/>
        </w:numPr>
        <w:tabs>
          <w:tab w:val="left" w:pos="540"/>
        </w:tabs>
      </w:pPr>
      <w:r>
        <w:t xml:space="preserve">operation of hydraulic platform </w:t>
      </w:r>
      <w:r w:rsidR="00DC7202">
        <w:t>/MWEP</w:t>
      </w:r>
      <w:r>
        <w:t xml:space="preserve">/ lorry mounted </w:t>
      </w:r>
      <w:proofErr w:type="gramStart"/>
      <w:r>
        <w:t>crane;</w:t>
      </w:r>
      <w:proofErr w:type="gramEnd"/>
    </w:p>
    <w:p w14:paraId="649629A7" w14:textId="77777777" w:rsidR="001E6C3C" w:rsidRDefault="001E6C3C">
      <w:pPr>
        <w:numPr>
          <w:ilvl w:val="0"/>
          <w:numId w:val="4"/>
        </w:numPr>
        <w:tabs>
          <w:tab w:val="left" w:pos="540"/>
        </w:tabs>
      </w:pPr>
      <w:r>
        <w:t xml:space="preserve">use of cable avoidance / detection </w:t>
      </w:r>
      <w:proofErr w:type="gramStart"/>
      <w:r>
        <w:t>tools;</w:t>
      </w:r>
      <w:proofErr w:type="gramEnd"/>
    </w:p>
    <w:p w14:paraId="6FC8DCBB" w14:textId="77777777" w:rsidR="001E6C3C" w:rsidRDefault="001E6C3C">
      <w:pPr>
        <w:numPr>
          <w:ilvl w:val="0"/>
          <w:numId w:val="4"/>
        </w:numPr>
        <w:tabs>
          <w:tab w:val="left" w:pos="540"/>
        </w:tabs>
      </w:pPr>
      <w:r>
        <w:t>abrasive wheels (mounting / dressing wheels</w:t>
      </w:r>
      <w:proofErr w:type="gramStart"/>
      <w:r>
        <w:t>);</w:t>
      </w:r>
      <w:proofErr w:type="gramEnd"/>
    </w:p>
    <w:p w14:paraId="07C8F5D0" w14:textId="77777777" w:rsidR="00DC7202" w:rsidRDefault="001E6C3C" w:rsidP="00DC7202">
      <w:pPr>
        <w:numPr>
          <w:ilvl w:val="0"/>
          <w:numId w:val="4"/>
        </w:numPr>
        <w:tabs>
          <w:tab w:val="left" w:pos="540"/>
        </w:tabs>
      </w:pPr>
      <w:r>
        <w:t xml:space="preserve">scaffold </w:t>
      </w:r>
      <w:proofErr w:type="gramStart"/>
      <w:r>
        <w:t>erection;</w:t>
      </w:r>
      <w:proofErr w:type="gramEnd"/>
    </w:p>
    <w:p w14:paraId="438AD40D" w14:textId="77777777" w:rsidR="001E6C3C" w:rsidRDefault="001E6C3C">
      <w:pPr>
        <w:numPr>
          <w:ilvl w:val="0"/>
          <w:numId w:val="4"/>
        </w:numPr>
        <w:tabs>
          <w:tab w:val="left" w:pos="540"/>
        </w:tabs>
      </w:pPr>
      <w:r>
        <w:t>other specific tasks as required.</w:t>
      </w:r>
    </w:p>
    <w:p w14:paraId="3FF5C5FF" w14:textId="77777777" w:rsidR="001E6C3C" w:rsidRDefault="001E6C3C">
      <w:pPr>
        <w:tabs>
          <w:tab w:val="left" w:pos="540"/>
        </w:tabs>
      </w:pPr>
    </w:p>
    <w:p w14:paraId="52B9A838" w14:textId="77777777" w:rsidR="001E6C3C" w:rsidRDefault="001E6C3C">
      <w:pPr>
        <w:tabs>
          <w:tab w:val="left" w:pos="540"/>
        </w:tabs>
        <w:ind w:left="540" w:hanging="540"/>
      </w:pPr>
      <w:r>
        <w:tab/>
        <w:t>The contractor must provide all employees engaged under the contract with an appropriate form of identification, to be approved by NML, containing the following details:</w:t>
      </w:r>
    </w:p>
    <w:p w14:paraId="37774B5B" w14:textId="77777777" w:rsidR="001E6C3C" w:rsidRDefault="001E6C3C">
      <w:pPr>
        <w:tabs>
          <w:tab w:val="left" w:pos="540"/>
        </w:tabs>
        <w:ind w:left="540" w:hanging="540"/>
      </w:pPr>
    </w:p>
    <w:p w14:paraId="7692A1D2" w14:textId="77777777" w:rsidR="001E6C3C" w:rsidRDefault="001E6C3C">
      <w:pPr>
        <w:numPr>
          <w:ilvl w:val="0"/>
          <w:numId w:val="5"/>
        </w:numPr>
        <w:tabs>
          <w:tab w:val="left" w:pos="540"/>
        </w:tabs>
      </w:pPr>
      <w:r>
        <w:t xml:space="preserve">photograph of </w:t>
      </w:r>
      <w:proofErr w:type="gramStart"/>
      <w:r>
        <w:t>operative;</w:t>
      </w:r>
      <w:proofErr w:type="gramEnd"/>
    </w:p>
    <w:p w14:paraId="7256E53B" w14:textId="77777777" w:rsidR="001E6C3C" w:rsidRDefault="001E6C3C">
      <w:pPr>
        <w:numPr>
          <w:ilvl w:val="0"/>
          <w:numId w:val="5"/>
        </w:numPr>
        <w:tabs>
          <w:tab w:val="left" w:pos="540"/>
        </w:tabs>
      </w:pPr>
      <w:r>
        <w:t xml:space="preserve">operatives </w:t>
      </w:r>
      <w:proofErr w:type="gramStart"/>
      <w:r>
        <w:t>name;</w:t>
      </w:r>
      <w:proofErr w:type="gramEnd"/>
    </w:p>
    <w:p w14:paraId="0AA4F0AA" w14:textId="77777777" w:rsidR="001E6C3C" w:rsidRDefault="001E6C3C">
      <w:pPr>
        <w:numPr>
          <w:ilvl w:val="0"/>
          <w:numId w:val="5"/>
        </w:numPr>
        <w:tabs>
          <w:tab w:val="left" w:pos="540"/>
        </w:tabs>
      </w:pPr>
      <w:r>
        <w:t xml:space="preserve">contractors name, </w:t>
      </w:r>
      <w:proofErr w:type="gramStart"/>
      <w:r>
        <w:t>address</w:t>
      </w:r>
      <w:proofErr w:type="gramEnd"/>
      <w:r>
        <w:t xml:space="preserve"> and telephone number.</w:t>
      </w:r>
    </w:p>
    <w:p w14:paraId="74B15058" w14:textId="77777777" w:rsidR="001E6C3C" w:rsidRDefault="001E6C3C">
      <w:pPr>
        <w:tabs>
          <w:tab w:val="left" w:pos="540"/>
        </w:tabs>
        <w:ind w:left="468"/>
      </w:pPr>
    </w:p>
    <w:p w14:paraId="51642EB6" w14:textId="77777777" w:rsidR="001E6C3C" w:rsidRDefault="001E6C3C">
      <w:pPr>
        <w:ind w:left="540"/>
      </w:pPr>
      <w:r>
        <w:t xml:space="preserve">The contractors shall ensure that identification is visible and </w:t>
      </w:r>
      <w:proofErr w:type="gramStart"/>
      <w:r>
        <w:t>worn at all times</w:t>
      </w:r>
      <w:proofErr w:type="gramEnd"/>
      <w:r>
        <w:t xml:space="preserve"> during the contract.  Contractors must also comply with NML’s signing-in procedures, ensuring that appropriate identification is provided when signing into a building and that all passes provided are duly returned upon leaving the building.  Operatives who fail to wear identification will be removed from site.</w:t>
      </w:r>
    </w:p>
    <w:p w14:paraId="0B60E7F1" w14:textId="77777777" w:rsidR="001E6C3C" w:rsidRDefault="001E6C3C">
      <w:pPr>
        <w:tabs>
          <w:tab w:val="left" w:pos="540"/>
        </w:tabs>
        <w:ind w:left="468"/>
      </w:pPr>
    </w:p>
    <w:p w14:paraId="1FAECAA4" w14:textId="77777777" w:rsidR="001E6C3C" w:rsidRDefault="001E6C3C">
      <w:pPr>
        <w:ind w:left="540"/>
      </w:pPr>
      <w:r>
        <w:t>All vehicles used by the contractor in the course of works must display the company name and telephone number.</w:t>
      </w:r>
    </w:p>
    <w:p w14:paraId="0FA0B100" w14:textId="77777777" w:rsidR="001E6C3C" w:rsidRDefault="001E6C3C">
      <w:pPr>
        <w:tabs>
          <w:tab w:val="left" w:pos="540"/>
        </w:tabs>
        <w:ind w:left="468"/>
      </w:pPr>
    </w:p>
    <w:p w14:paraId="22B3020D" w14:textId="77777777" w:rsidR="001E6C3C" w:rsidRDefault="001E6C3C">
      <w:pPr>
        <w:ind w:left="540"/>
      </w:pPr>
      <w:r>
        <w:t>It will be the responsibility of the contractor to ensure that all sub-contractors comply with these requirements.</w:t>
      </w:r>
    </w:p>
    <w:p w14:paraId="48627747" w14:textId="77777777" w:rsidR="001E6C3C" w:rsidRDefault="001E6C3C">
      <w:pPr>
        <w:tabs>
          <w:tab w:val="left" w:pos="540"/>
        </w:tabs>
      </w:pPr>
      <w:r>
        <w:br w:type="page"/>
      </w:r>
      <w:r>
        <w:rPr>
          <w:b/>
        </w:rPr>
        <w:lastRenderedPageBreak/>
        <w:t>3.</w:t>
      </w:r>
      <w:r>
        <w:rPr>
          <w:b/>
        </w:rPr>
        <w:tab/>
        <w:t>Abrasive Wheels</w:t>
      </w:r>
    </w:p>
    <w:p w14:paraId="0486AE5F" w14:textId="77777777" w:rsidR="001E6C3C" w:rsidRDefault="001E6C3C">
      <w:pPr>
        <w:tabs>
          <w:tab w:val="left" w:pos="540"/>
        </w:tabs>
      </w:pPr>
    </w:p>
    <w:p w14:paraId="3DDC223E" w14:textId="77777777" w:rsidR="001E6C3C" w:rsidRDefault="001E6C3C">
      <w:pPr>
        <w:tabs>
          <w:tab w:val="left" w:pos="540"/>
        </w:tabs>
        <w:ind w:left="540" w:hanging="540"/>
      </w:pPr>
      <w:r>
        <w:tab/>
        <w:t xml:space="preserve">All grinding machines used by contractors must comply with the requirements of the Provision and Use of Work Equipment Regulations 1998.  Any person who mounts or dresses a wheel must be properly trained in accordance with this legislation.  The names of all such persons must be recorded in the register for the purposes of the regulations (F2346).  In </w:t>
      </w:r>
      <w:proofErr w:type="gramStart"/>
      <w:r>
        <w:t>addition</w:t>
      </w:r>
      <w:proofErr w:type="gramEnd"/>
      <w:r>
        <w:t xml:space="preserve"> a certificate of competence must be issued to every such trained person.  The register and certificate of competence must be available for inspection by appointed NML representatives.</w:t>
      </w:r>
    </w:p>
    <w:p w14:paraId="411A730C" w14:textId="77777777" w:rsidR="001E6C3C" w:rsidRDefault="001E6C3C">
      <w:pPr>
        <w:tabs>
          <w:tab w:val="left" w:pos="540"/>
        </w:tabs>
        <w:ind w:left="540" w:hanging="540"/>
      </w:pPr>
    </w:p>
    <w:p w14:paraId="2EBC7AFD" w14:textId="77777777" w:rsidR="001E6C3C" w:rsidRDefault="001E6C3C">
      <w:pPr>
        <w:tabs>
          <w:tab w:val="left" w:pos="540"/>
        </w:tabs>
        <w:ind w:left="540" w:hanging="540"/>
      </w:pPr>
      <w:r>
        <w:tab/>
        <w:t>All users of grinding machines must wear the necessary Personal Protective Equipment including eye protection, ear defenders and respiratory protective equipment.  On those occasions in which grinding machines are used extensively, for example to remove large amounts of pointing, NML may require the contractor to provide dedicated local exhaust ventilation.</w:t>
      </w:r>
    </w:p>
    <w:p w14:paraId="0FC6F768" w14:textId="77777777" w:rsidR="001E6C3C" w:rsidRDefault="001E6C3C">
      <w:pPr>
        <w:tabs>
          <w:tab w:val="left" w:pos="540"/>
        </w:tabs>
        <w:ind w:left="540" w:hanging="540"/>
      </w:pPr>
    </w:p>
    <w:p w14:paraId="5F0E0CCC" w14:textId="77777777" w:rsidR="001E6C3C" w:rsidRDefault="001E6C3C">
      <w:pPr>
        <w:tabs>
          <w:tab w:val="left" w:pos="540"/>
        </w:tabs>
        <w:ind w:left="540" w:hanging="540"/>
      </w:pPr>
      <w:r>
        <w:tab/>
        <w:t>Should the use of abrasive wheels be required, the contractor must advise the Estate Management Department as a permit to work may be required.</w:t>
      </w:r>
    </w:p>
    <w:p w14:paraId="390DDAE8" w14:textId="77777777" w:rsidR="001E6C3C" w:rsidRDefault="001E6C3C">
      <w:pPr>
        <w:tabs>
          <w:tab w:val="left" w:pos="540"/>
        </w:tabs>
        <w:ind w:left="540" w:hanging="540"/>
      </w:pPr>
    </w:p>
    <w:p w14:paraId="6393C63A" w14:textId="77777777" w:rsidR="001E6C3C" w:rsidRDefault="001E6C3C">
      <w:pPr>
        <w:tabs>
          <w:tab w:val="left" w:pos="540"/>
        </w:tabs>
        <w:ind w:left="540" w:hanging="540"/>
        <w:rPr>
          <w:b/>
        </w:rPr>
      </w:pPr>
      <w:r>
        <w:rPr>
          <w:b/>
        </w:rPr>
        <w:t>4.</w:t>
      </w:r>
      <w:r>
        <w:rPr>
          <w:b/>
        </w:rPr>
        <w:tab/>
        <w:t>Asbestos</w:t>
      </w:r>
    </w:p>
    <w:p w14:paraId="37289801" w14:textId="77777777" w:rsidR="001E6C3C" w:rsidRDefault="001E6C3C">
      <w:pPr>
        <w:tabs>
          <w:tab w:val="left" w:pos="540"/>
        </w:tabs>
        <w:ind w:left="540" w:hanging="540"/>
        <w:rPr>
          <w:b/>
        </w:rPr>
      </w:pPr>
    </w:p>
    <w:p w14:paraId="2B5C3EA6" w14:textId="77777777" w:rsidR="001E6C3C" w:rsidRDefault="001E6C3C">
      <w:pPr>
        <w:tabs>
          <w:tab w:val="left" w:pos="540"/>
        </w:tabs>
        <w:ind w:left="540" w:hanging="540"/>
      </w:pPr>
      <w:r>
        <w:tab/>
        <w:t xml:space="preserve">Any contractor visiting NML's sites, must contact the building manager on arrival, </w:t>
      </w:r>
      <w:proofErr w:type="gramStart"/>
      <w:r>
        <w:t>in order to</w:t>
      </w:r>
      <w:proofErr w:type="gramEnd"/>
      <w:r>
        <w:t xml:space="preserve"> inspect the on-site asbestos register.</w:t>
      </w:r>
    </w:p>
    <w:p w14:paraId="0CDC2972" w14:textId="77777777" w:rsidR="001E6C3C" w:rsidRDefault="001E6C3C">
      <w:pPr>
        <w:tabs>
          <w:tab w:val="left" w:pos="540"/>
        </w:tabs>
        <w:ind w:left="540" w:hanging="540"/>
      </w:pPr>
    </w:p>
    <w:p w14:paraId="752EA44C" w14:textId="77777777" w:rsidR="001E6C3C" w:rsidRDefault="001E6C3C">
      <w:pPr>
        <w:tabs>
          <w:tab w:val="left" w:pos="540"/>
        </w:tabs>
        <w:ind w:left="540" w:hanging="540"/>
      </w:pPr>
      <w:r>
        <w:tab/>
        <w:t>Should any contractor be unsure of the nature of any fibrous products in the vicinity of the work, they must seek guidance from the Estate Management Department.</w:t>
      </w:r>
    </w:p>
    <w:p w14:paraId="1961E60E" w14:textId="77777777" w:rsidR="001E6C3C" w:rsidRDefault="001E6C3C">
      <w:pPr>
        <w:tabs>
          <w:tab w:val="left" w:pos="540"/>
        </w:tabs>
        <w:ind w:left="540" w:hanging="540"/>
      </w:pPr>
    </w:p>
    <w:p w14:paraId="5BC37708" w14:textId="77777777" w:rsidR="001E6C3C" w:rsidRDefault="001E6C3C">
      <w:pPr>
        <w:tabs>
          <w:tab w:val="left" w:pos="540"/>
        </w:tabs>
        <w:ind w:left="540" w:hanging="540"/>
      </w:pPr>
      <w:r>
        <w:tab/>
        <w:t xml:space="preserve">Should any contractor disturb any asbestos products, they should </w:t>
      </w:r>
      <w:r>
        <w:rPr>
          <w:b/>
        </w:rPr>
        <w:t>immediately isolate the area</w:t>
      </w:r>
      <w:r>
        <w:t xml:space="preserve"> and contact the building manager/Estate Management Department.</w:t>
      </w:r>
    </w:p>
    <w:p w14:paraId="74BA66D6" w14:textId="77777777" w:rsidR="001E6C3C" w:rsidRDefault="001E6C3C">
      <w:pPr>
        <w:tabs>
          <w:tab w:val="left" w:pos="540"/>
        </w:tabs>
        <w:ind w:left="540" w:hanging="540"/>
      </w:pPr>
    </w:p>
    <w:p w14:paraId="2E082664" w14:textId="77777777" w:rsidR="001E6C3C" w:rsidRDefault="001E6C3C">
      <w:pPr>
        <w:tabs>
          <w:tab w:val="left" w:pos="540"/>
        </w:tabs>
        <w:ind w:left="540" w:hanging="540"/>
      </w:pPr>
      <w:r>
        <w:tab/>
        <w:t xml:space="preserve">No contractor shall undertake any work involving asbestos removal, </w:t>
      </w:r>
      <w:proofErr w:type="gramStart"/>
      <w:r>
        <w:t>management</w:t>
      </w:r>
      <w:proofErr w:type="gramEnd"/>
      <w:r>
        <w:t xml:space="preserve"> or treatment unless they hold a</w:t>
      </w:r>
      <w:r w:rsidR="003C19E6">
        <w:t xml:space="preserve"> current licence under the Control of Asbestos Regulations 2012</w:t>
      </w:r>
      <w:r>
        <w:t xml:space="preserve">.  Prior to the commencement of treatment works the relevant </w:t>
      </w:r>
      <w:r>
        <w:rPr>
          <w:b/>
        </w:rPr>
        <w:t>Licensed</w:t>
      </w:r>
      <w:r>
        <w:t xml:space="preserve"> </w:t>
      </w:r>
      <w:r>
        <w:rPr>
          <w:b/>
        </w:rPr>
        <w:t>Contractor</w:t>
      </w:r>
      <w:r>
        <w:t xml:space="preserve"> will be provided with a bulk analysis report, completed by an analysis laboratory, which holds </w:t>
      </w:r>
      <w:r w:rsidR="003C19E6" w:rsidRPr="003C19E6">
        <w:t>UKAS</w:t>
      </w:r>
      <w:r w:rsidR="003C19E6">
        <w:t xml:space="preserve"> </w:t>
      </w:r>
      <w:r>
        <w:t>accreditation.</w:t>
      </w:r>
    </w:p>
    <w:p w14:paraId="09B58D8B" w14:textId="77777777" w:rsidR="001E6C3C" w:rsidRDefault="001E6C3C">
      <w:pPr>
        <w:tabs>
          <w:tab w:val="left" w:pos="540"/>
        </w:tabs>
        <w:ind w:left="540" w:hanging="540"/>
      </w:pPr>
    </w:p>
    <w:p w14:paraId="1503BE5A" w14:textId="3C234544" w:rsidR="001E6C3C" w:rsidRDefault="001E6C3C">
      <w:pPr>
        <w:tabs>
          <w:tab w:val="left" w:pos="540"/>
        </w:tabs>
        <w:ind w:left="540" w:hanging="540"/>
      </w:pPr>
      <w:r>
        <w:tab/>
        <w:t>Contractors will be required to complete a Risk Assessment and Method Statement Form, for the consideration of NML’s</w:t>
      </w:r>
      <w:r w:rsidR="003C19E6">
        <w:t xml:space="preserve"> </w:t>
      </w:r>
      <w:r>
        <w:t xml:space="preserve">Health and Safety </w:t>
      </w:r>
      <w:r w:rsidR="00C87A4E">
        <w:t>Team</w:t>
      </w:r>
      <w:r>
        <w:t xml:space="preserve"> prior to the commencement of work.  All air monitoring associated with the Asbestos treatment wor</w:t>
      </w:r>
      <w:r w:rsidR="003C19E6">
        <w:t xml:space="preserve">k shall be undertaken by </w:t>
      </w:r>
      <w:r w:rsidR="003C19E6" w:rsidRPr="003C19E6">
        <w:t>a UKAS</w:t>
      </w:r>
      <w:r>
        <w:t xml:space="preserve"> accredited laboratory, appointed by the Authority.</w:t>
      </w:r>
    </w:p>
    <w:p w14:paraId="4BAA46A8" w14:textId="77777777" w:rsidR="001E6C3C" w:rsidRDefault="001E6C3C">
      <w:pPr>
        <w:tabs>
          <w:tab w:val="left" w:pos="540"/>
        </w:tabs>
        <w:ind w:left="540" w:hanging="540"/>
      </w:pPr>
    </w:p>
    <w:p w14:paraId="5E656B34" w14:textId="77777777" w:rsidR="001E6C3C" w:rsidRDefault="001E6C3C">
      <w:pPr>
        <w:tabs>
          <w:tab w:val="left" w:pos="540"/>
        </w:tabs>
        <w:ind w:left="540" w:hanging="540"/>
        <w:rPr>
          <w:b/>
        </w:rPr>
      </w:pPr>
      <w:r>
        <w:rPr>
          <w:b/>
        </w:rPr>
        <w:t>5.</w:t>
      </w:r>
      <w:r>
        <w:rPr>
          <w:b/>
        </w:rPr>
        <w:tab/>
        <w:t>Cartridge Tools</w:t>
      </w:r>
    </w:p>
    <w:p w14:paraId="73CE915D" w14:textId="77777777" w:rsidR="001E6C3C" w:rsidRDefault="001E6C3C">
      <w:pPr>
        <w:tabs>
          <w:tab w:val="left" w:pos="540"/>
        </w:tabs>
        <w:ind w:left="540" w:hanging="540"/>
        <w:rPr>
          <w:b/>
        </w:rPr>
      </w:pPr>
    </w:p>
    <w:p w14:paraId="56AB9711" w14:textId="77777777" w:rsidR="001E6C3C" w:rsidRDefault="001E6C3C">
      <w:pPr>
        <w:pStyle w:val="BodyTextIndent"/>
        <w:tabs>
          <w:tab w:val="clear" w:pos="1440"/>
          <w:tab w:val="clear" w:pos="2160"/>
        </w:tabs>
      </w:pPr>
      <w:r>
        <w:tab/>
        <w:t>Cartridge tools may only be used with prior approval from the Estate Management Department.</w:t>
      </w:r>
    </w:p>
    <w:p w14:paraId="0FCF51CD" w14:textId="77777777" w:rsidR="001E6C3C" w:rsidRDefault="001E6C3C">
      <w:pPr>
        <w:pStyle w:val="BodyTextIndent"/>
        <w:tabs>
          <w:tab w:val="clear" w:pos="1440"/>
          <w:tab w:val="clear" w:pos="2160"/>
        </w:tabs>
      </w:pPr>
    </w:p>
    <w:p w14:paraId="1F81EB29" w14:textId="77777777" w:rsidR="001E6C3C" w:rsidRDefault="001E6C3C">
      <w:pPr>
        <w:pStyle w:val="BodyTextIndent"/>
        <w:tabs>
          <w:tab w:val="clear" w:pos="1440"/>
          <w:tab w:val="clear" w:pos="2160"/>
        </w:tabs>
      </w:pPr>
      <w:r>
        <w:tab/>
        <w:t>Cartridge tools can only be used for specialist applications and only low power indirect acting type tools must be used.</w:t>
      </w:r>
    </w:p>
    <w:p w14:paraId="56273486" w14:textId="77777777" w:rsidR="001E6C3C" w:rsidRDefault="001E6C3C">
      <w:pPr>
        <w:pStyle w:val="BodyTextIndent"/>
        <w:tabs>
          <w:tab w:val="clear" w:pos="1440"/>
          <w:tab w:val="clear" w:pos="2160"/>
        </w:tabs>
      </w:pPr>
    </w:p>
    <w:p w14:paraId="3916CE19" w14:textId="77777777" w:rsidR="001E6C3C" w:rsidRDefault="001E6C3C">
      <w:pPr>
        <w:pStyle w:val="BodyTextIndent"/>
        <w:tabs>
          <w:tab w:val="clear" w:pos="1440"/>
          <w:tab w:val="clear" w:pos="2160"/>
        </w:tabs>
      </w:pPr>
      <w:r>
        <w:rPr>
          <w:b/>
        </w:rPr>
        <w:br w:type="page"/>
      </w:r>
      <w:r>
        <w:rPr>
          <w:b/>
        </w:rPr>
        <w:lastRenderedPageBreak/>
        <w:t>6.</w:t>
      </w:r>
      <w:r>
        <w:rPr>
          <w:b/>
        </w:rPr>
        <w:tab/>
        <w:t>Vibrating Tools Regulations</w:t>
      </w:r>
    </w:p>
    <w:p w14:paraId="3AED719E" w14:textId="77777777" w:rsidR="001E6C3C" w:rsidRDefault="001E6C3C">
      <w:pPr>
        <w:pStyle w:val="BodyTextIndent"/>
        <w:tabs>
          <w:tab w:val="clear" w:pos="1440"/>
          <w:tab w:val="clear" w:pos="2160"/>
        </w:tabs>
      </w:pPr>
    </w:p>
    <w:p w14:paraId="422CA0C0" w14:textId="77777777" w:rsidR="001E6C3C" w:rsidRDefault="001E6C3C">
      <w:pPr>
        <w:pStyle w:val="BodyTextIndent"/>
        <w:tabs>
          <w:tab w:val="clear" w:pos="1440"/>
          <w:tab w:val="clear" w:pos="2160"/>
        </w:tabs>
      </w:pPr>
      <w:r>
        <w:tab/>
      </w:r>
      <w:r>
        <w:rPr>
          <w:u w:val="single"/>
        </w:rPr>
        <w:t>Control of Noise</w:t>
      </w:r>
    </w:p>
    <w:p w14:paraId="451FC43C" w14:textId="77777777" w:rsidR="001E6C3C" w:rsidRDefault="001E6C3C">
      <w:pPr>
        <w:pStyle w:val="BodyTextIndent"/>
        <w:tabs>
          <w:tab w:val="clear" w:pos="1440"/>
          <w:tab w:val="clear" w:pos="2160"/>
        </w:tabs>
      </w:pPr>
    </w:p>
    <w:p w14:paraId="6EB80D82" w14:textId="77777777" w:rsidR="001E6C3C" w:rsidRDefault="001E6C3C">
      <w:pPr>
        <w:pStyle w:val="BodyTextIndent"/>
        <w:tabs>
          <w:tab w:val="clear" w:pos="1440"/>
          <w:tab w:val="clear" w:pos="2160"/>
        </w:tabs>
      </w:pPr>
      <w:r>
        <w:tab/>
        <w:t>The Control of Noise</w:t>
      </w:r>
      <w:r w:rsidR="003C19E6">
        <w:t xml:space="preserve"> at Work Regulations 2005</w:t>
      </w:r>
      <w:r>
        <w:t xml:space="preserve"> </w:t>
      </w:r>
      <w:r w:rsidR="003C19E6">
        <w:t>and Control of Vibration at Work Regulations 2005</w:t>
      </w:r>
      <w:r>
        <w:t>.  Current noise action levels</w:t>
      </w:r>
      <w:r w:rsidR="003C19E6">
        <w:t xml:space="preserve"> are </w:t>
      </w:r>
      <w:r>
        <w:rPr>
          <w:b/>
        </w:rPr>
        <w:t>80db(A), 85db(A) and 87db(A)</w:t>
      </w:r>
      <w:r>
        <w:t xml:space="preserve"> respectively.  This means that employers must ensure that ear protection is introduced</w:t>
      </w:r>
      <w:r w:rsidR="003C19E6">
        <w:t xml:space="preserve">. If </w:t>
      </w:r>
      <w:r w:rsidR="00FB2DFF">
        <w:t>the noise reaches the action levels stated in the regulation.</w:t>
      </w:r>
      <w:r>
        <w:t xml:space="preserve">  Noise surveys must be carried out by a competent person to ensure that workshop noise is kept to the lowest level as far as is reasonably practicable.  This will include an examination of machinery, </w:t>
      </w:r>
      <w:proofErr w:type="gramStart"/>
      <w:r>
        <w:t>tools</w:t>
      </w:r>
      <w:proofErr w:type="gramEnd"/>
      <w:r>
        <w:t xml:space="preserve"> and equipment to determine whether or not noise levels can effectively be reduced by possible modifications.  For example, more regular maintenance, replacing with new, noise dampening, metal cutting blades, noise attenuation of walls/ceilings, etc.  If ear protection needs to be acknowledged as a last resort mechanism, the reduced action level criteria in bold above, must now apply.</w:t>
      </w:r>
    </w:p>
    <w:p w14:paraId="25EB1AA8" w14:textId="77777777" w:rsidR="001E6C3C" w:rsidRDefault="001E6C3C">
      <w:pPr>
        <w:pStyle w:val="BodyTextIndent"/>
        <w:tabs>
          <w:tab w:val="clear" w:pos="1440"/>
          <w:tab w:val="clear" w:pos="2160"/>
        </w:tabs>
      </w:pPr>
    </w:p>
    <w:p w14:paraId="476A5E32" w14:textId="77777777" w:rsidR="001E6C3C" w:rsidRDefault="001E6C3C">
      <w:pPr>
        <w:pStyle w:val="BodyTextIndent"/>
        <w:tabs>
          <w:tab w:val="clear" w:pos="1440"/>
          <w:tab w:val="clear" w:pos="2160"/>
        </w:tabs>
      </w:pPr>
      <w:r>
        <w:tab/>
      </w:r>
      <w:r>
        <w:rPr>
          <w:u w:val="single"/>
        </w:rPr>
        <w:t>Control of Vibration</w:t>
      </w:r>
    </w:p>
    <w:p w14:paraId="56AC82B9" w14:textId="77777777" w:rsidR="001E6C3C" w:rsidRDefault="001E6C3C">
      <w:pPr>
        <w:pStyle w:val="BodyTextIndent"/>
        <w:tabs>
          <w:tab w:val="clear" w:pos="1440"/>
          <w:tab w:val="clear" w:pos="2160"/>
        </w:tabs>
      </w:pPr>
    </w:p>
    <w:p w14:paraId="331FD5E4" w14:textId="77777777" w:rsidR="001E6C3C" w:rsidRDefault="001E6C3C">
      <w:pPr>
        <w:pStyle w:val="BodyTextIndent"/>
        <w:tabs>
          <w:tab w:val="clear" w:pos="1440"/>
          <w:tab w:val="clear" w:pos="2160"/>
        </w:tabs>
      </w:pPr>
      <w:r>
        <w:tab/>
        <w:t xml:space="preserve">Contractors must need to ensure that the levels of vibration from their equipment are reduced to the lowest level possible when on site.  Contractors, when planning operations, must adopt </w:t>
      </w:r>
      <w:proofErr w:type="gramStart"/>
      <w:r>
        <w:t>an</w:t>
      </w:r>
      <w:proofErr w:type="gramEnd"/>
      <w:r>
        <w:t xml:space="preserve"> hierarchy of control measures in an effort to reduce the amount of employee exposure to vibrating tools.  For example, a driver operated mechanical excavator/breaker could be used to break into concrete slabs instead of a hand operated pneumatic drill.  Where possible and practicable, hand tools should be considered rather than vibrating ones.</w:t>
      </w:r>
    </w:p>
    <w:p w14:paraId="675D47C5" w14:textId="77777777" w:rsidR="001E6C3C" w:rsidRDefault="001E6C3C">
      <w:pPr>
        <w:pStyle w:val="BodyTextIndent"/>
        <w:tabs>
          <w:tab w:val="clear" w:pos="1440"/>
          <w:tab w:val="clear" w:pos="2160"/>
        </w:tabs>
      </w:pPr>
    </w:p>
    <w:p w14:paraId="00973666" w14:textId="77777777" w:rsidR="001E6C3C" w:rsidRDefault="001E6C3C">
      <w:pPr>
        <w:pStyle w:val="BodyTextIndent"/>
        <w:tabs>
          <w:tab w:val="clear" w:pos="1440"/>
          <w:tab w:val="clear" w:pos="2160"/>
        </w:tabs>
      </w:pPr>
      <w:r>
        <w:tab/>
        <w:t xml:space="preserve">If vibrating tools must be used, their use must be limited according to the levels of vibration that they produce.  The Health and Safety Executive (HSE) have imposed an </w:t>
      </w:r>
      <w:r>
        <w:rPr>
          <w:b/>
        </w:rPr>
        <w:t>exposure limit value (ELV)</w:t>
      </w:r>
      <w:r>
        <w:t xml:space="preserve"> of 5 metres per second squared (5m</w:t>
      </w:r>
      <w:r>
        <w:rPr>
          <w:vertAlign w:val="superscript"/>
        </w:rPr>
        <w:t>2</w:t>
      </w:r>
      <w:r>
        <w:t xml:space="preserve">) on all vibrating tools.  An </w:t>
      </w:r>
      <w:r>
        <w:rPr>
          <w:b/>
        </w:rPr>
        <w:t>exposure action limit value (EAV)</w:t>
      </w:r>
      <w:r>
        <w:t xml:space="preserve"> of </w:t>
      </w:r>
      <w:r w:rsidR="002F6242">
        <w:rPr>
          <w:b/>
        </w:rPr>
        <w:t>(2.5</w:t>
      </w:r>
      <w:r>
        <w:rPr>
          <w:b/>
        </w:rPr>
        <w:t>m</w:t>
      </w:r>
      <w:r>
        <w:rPr>
          <w:b/>
          <w:vertAlign w:val="superscript"/>
        </w:rPr>
        <w:t>2</w:t>
      </w:r>
      <w:r>
        <w:rPr>
          <w:b/>
        </w:rPr>
        <w:t>)</w:t>
      </w:r>
      <w:r>
        <w:t xml:space="preserve"> has also been set by HSE.  Immediate action must be taken if the level of vibration reaches this level.  As a "rule of thumb", a pneumatic drill (breaker) could reach its </w:t>
      </w:r>
      <w:r>
        <w:rPr>
          <w:b/>
        </w:rPr>
        <w:t>EAV</w:t>
      </w:r>
      <w:r>
        <w:t xml:space="preserve"> after a </w:t>
      </w:r>
      <w:r>
        <w:rPr>
          <w:b/>
        </w:rPr>
        <w:t>few minutes</w:t>
      </w:r>
      <w:r>
        <w:t xml:space="preserve"> use.  Grinders and sanders may reach that level in approximately a </w:t>
      </w:r>
      <w:r>
        <w:rPr>
          <w:b/>
        </w:rPr>
        <w:t>half hour</w:t>
      </w:r>
      <w:r>
        <w:t>!</w:t>
      </w:r>
    </w:p>
    <w:p w14:paraId="440E94C3" w14:textId="77777777" w:rsidR="001E6C3C" w:rsidRDefault="001E6C3C">
      <w:pPr>
        <w:pStyle w:val="BodyTextIndent"/>
        <w:tabs>
          <w:tab w:val="clear" w:pos="1440"/>
          <w:tab w:val="clear" w:pos="2160"/>
        </w:tabs>
      </w:pPr>
    </w:p>
    <w:p w14:paraId="7E6DCF09" w14:textId="77777777" w:rsidR="001E6C3C" w:rsidRDefault="001E6C3C">
      <w:pPr>
        <w:pStyle w:val="BodyTextIndent"/>
        <w:tabs>
          <w:tab w:val="clear" w:pos="1440"/>
          <w:tab w:val="clear" w:pos="2160"/>
        </w:tabs>
      </w:pPr>
      <w:r>
        <w:tab/>
        <w:t>The Control of Vibration at Work Regulations 2005 imposes a duty on contractors to:</w:t>
      </w:r>
    </w:p>
    <w:p w14:paraId="55AC7B89" w14:textId="77777777" w:rsidR="001E6C3C" w:rsidRDefault="001E6C3C">
      <w:pPr>
        <w:pStyle w:val="BodyTextIndent"/>
        <w:tabs>
          <w:tab w:val="clear" w:pos="1440"/>
          <w:tab w:val="clear" w:pos="2160"/>
        </w:tabs>
      </w:pPr>
    </w:p>
    <w:p w14:paraId="550C2CEE" w14:textId="77777777" w:rsidR="001E6C3C" w:rsidRDefault="001E6C3C">
      <w:pPr>
        <w:pStyle w:val="BodyTextIndent"/>
        <w:tabs>
          <w:tab w:val="clear" w:pos="1440"/>
          <w:tab w:val="clear" w:pos="2160"/>
        </w:tabs>
      </w:pPr>
      <w:r>
        <w:tab/>
        <w:t>Assess</w:t>
      </w:r>
    </w:p>
    <w:p w14:paraId="4F249175" w14:textId="77777777" w:rsidR="001E6C3C" w:rsidRDefault="001E6C3C">
      <w:pPr>
        <w:pStyle w:val="BodyTextIndent"/>
        <w:tabs>
          <w:tab w:val="clear" w:pos="1440"/>
          <w:tab w:val="clear" w:pos="2160"/>
        </w:tabs>
      </w:pPr>
      <w:r>
        <w:tab/>
        <w:t>Control</w:t>
      </w:r>
    </w:p>
    <w:p w14:paraId="48ED1E07" w14:textId="77777777" w:rsidR="001E6C3C" w:rsidRDefault="001E6C3C">
      <w:pPr>
        <w:pStyle w:val="BodyTextIndent"/>
        <w:tabs>
          <w:tab w:val="clear" w:pos="1440"/>
          <w:tab w:val="clear" w:pos="2160"/>
        </w:tabs>
      </w:pPr>
      <w:r>
        <w:tab/>
        <w:t>Check</w:t>
      </w:r>
    </w:p>
    <w:p w14:paraId="4BA5DB4B" w14:textId="77777777" w:rsidR="001E6C3C" w:rsidRDefault="001E6C3C">
      <w:pPr>
        <w:pStyle w:val="BodyTextIndent"/>
        <w:tabs>
          <w:tab w:val="clear" w:pos="1440"/>
          <w:tab w:val="clear" w:pos="2160"/>
        </w:tabs>
      </w:pPr>
    </w:p>
    <w:p w14:paraId="34DAA38A" w14:textId="77777777" w:rsidR="001E6C3C" w:rsidRDefault="001E6C3C">
      <w:pPr>
        <w:pStyle w:val="BodyTextIndent"/>
        <w:tabs>
          <w:tab w:val="clear" w:pos="1440"/>
          <w:tab w:val="clear" w:pos="2160"/>
        </w:tabs>
      </w:pPr>
      <w:r>
        <w:tab/>
      </w:r>
      <w:proofErr w:type="gramStart"/>
      <w:r>
        <w:t>In order to</w:t>
      </w:r>
      <w:proofErr w:type="gramEnd"/>
      <w:r>
        <w:t xml:space="preserve"> do this, a risk assessment needs to be prepared to include the use of appropriate tools, possible alternative methods to reduce employee vibration, minimum exposure limits set on all vibrating tools and health surveillance where appropriate on noise and vibration exposure.</w:t>
      </w:r>
    </w:p>
    <w:p w14:paraId="42C0B010" w14:textId="77777777" w:rsidR="001E6C3C" w:rsidRDefault="001E6C3C">
      <w:pPr>
        <w:pStyle w:val="BodyTextIndent"/>
        <w:tabs>
          <w:tab w:val="clear" w:pos="1440"/>
          <w:tab w:val="clear" w:pos="2160"/>
        </w:tabs>
      </w:pPr>
    </w:p>
    <w:p w14:paraId="752F21DD" w14:textId="77777777" w:rsidR="001E6C3C" w:rsidRDefault="001E6C3C">
      <w:pPr>
        <w:tabs>
          <w:tab w:val="left" w:pos="540"/>
        </w:tabs>
        <w:ind w:left="540" w:hanging="540"/>
        <w:rPr>
          <w:b/>
        </w:rPr>
      </w:pPr>
      <w:r>
        <w:rPr>
          <w:b/>
        </w:rPr>
        <w:t>7.</w:t>
      </w:r>
      <w:r>
        <w:rPr>
          <w:b/>
        </w:rPr>
        <w:tab/>
        <w:t>Confined Spaces</w:t>
      </w:r>
    </w:p>
    <w:p w14:paraId="2C330323" w14:textId="77777777" w:rsidR="001E6C3C" w:rsidRDefault="001E6C3C">
      <w:pPr>
        <w:tabs>
          <w:tab w:val="left" w:pos="540"/>
        </w:tabs>
        <w:ind w:left="540" w:hanging="540"/>
        <w:rPr>
          <w:b/>
        </w:rPr>
      </w:pPr>
    </w:p>
    <w:p w14:paraId="3C0C2643" w14:textId="77777777" w:rsidR="001E6C3C" w:rsidRDefault="001E6C3C">
      <w:pPr>
        <w:pStyle w:val="BodyTextIndent"/>
        <w:tabs>
          <w:tab w:val="clear" w:pos="1440"/>
          <w:tab w:val="clear" w:pos="2160"/>
        </w:tabs>
      </w:pPr>
      <w:r>
        <w:tab/>
        <w:t>Work in confined spaces shall be subject to the requirements as laid down in the ‘Safe Working in Sewers and at Sewage Works’ Health and Safety Guidelines No. 2 (issued by ‘The National Joint Health and Safety Committee for the Water Service’) and other Codes of Practice, Guidance Notes and British Standards appertaining to the particular operation.</w:t>
      </w:r>
    </w:p>
    <w:p w14:paraId="3924BC4C" w14:textId="77777777" w:rsidR="001E6C3C" w:rsidRDefault="001E6C3C">
      <w:pPr>
        <w:tabs>
          <w:tab w:val="left" w:pos="540"/>
        </w:tabs>
        <w:ind w:left="540" w:hanging="540"/>
      </w:pPr>
    </w:p>
    <w:p w14:paraId="51586EEC" w14:textId="77777777" w:rsidR="001E6C3C" w:rsidRDefault="001E6C3C">
      <w:pPr>
        <w:tabs>
          <w:tab w:val="left" w:pos="540"/>
        </w:tabs>
        <w:ind w:left="540" w:hanging="540"/>
      </w:pPr>
      <w:r>
        <w:tab/>
        <w:t>No contractor’s employees may enter manholes, sewers, tanks or other confined spaces without the appropriate certificated training, the necessary tests being carried out and the correct safety rescue equipment being provided for such operations.</w:t>
      </w:r>
    </w:p>
    <w:p w14:paraId="48A4403B" w14:textId="77777777" w:rsidR="001E6C3C" w:rsidRDefault="001E6C3C">
      <w:pPr>
        <w:tabs>
          <w:tab w:val="left" w:pos="540"/>
        </w:tabs>
        <w:ind w:left="540" w:hanging="540"/>
      </w:pPr>
    </w:p>
    <w:p w14:paraId="6040F1DF" w14:textId="77777777" w:rsidR="001E6C3C" w:rsidRDefault="001E6C3C">
      <w:pPr>
        <w:tabs>
          <w:tab w:val="left" w:pos="540"/>
        </w:tabs>
        <w:ind w:left="540" w:hanging="540"/>
        <w:rPr>
          <w:b/>
        </w:rPr>
      </w:pPr>
      <w:r>
        <w:rPr>
          <w:b/>
        </w:rPr>
        <w:br w:type="page"/>
      </w:r>
      <w:r>
        <w:rPr>
          <w:b/>
        </w:rPr>
        <w:lastRenderedPageBreak/>
        <w:t>8.</w:t>
      </w:r>
      <w:r>
        <w:rPr>
          <w:b/>
        </w:rPr>
        <w:tab/>
        <w:t>Drilling Operations</w:t>
      </w:r>
    </w:p>
    <w:p w14:paraId="368BDB11" w14:textId="77777777" w:rsidR="001E6C3C" w:rsidRDefault="001E6C3C">
      <w:pPr>
        <w:tabs>
          <w:tab w:val="left" w:pos="540"/>
        </w:tabs>
        <w:ind w:left="540" w:hanging="540"/>
      </w:pPr>
    </w:p>
    <w:p w14:paraId="2E5FF9F6" w14:textId="77777777" w:rsidR="001E6C3C" w:rsidRDefault="001E6C3C">
      <w:pPr>
        <w:tabs>
          <w:tab w:val="left" w:pos="540"/>
        </w:tabs>
        <w:ind w:left="540" w:hanging="540"/>
      </w:pPr>
      <w:r>
        <w:tab/>
        <w:t xml:space="preserve">Contractors must not </w:t>
      </w:r>
      <w:r>
        <w:rPr>
          <w:b/>
        </w:rPr>
        <w:t>under any circumstances</w:t>
      </w:r>
      <w:r>
        <w:t xml:space="preserve"> commence drilling operations without carrying out a thorough survey of the area in question.  The survey </w:t>
      </w:r>
      <w:r>
        <w:rPr>
          <w:b/>
        </w:rPr>
        <w:t>must</w:t>
      </w:r>
      <w:r>
        <w:t xml:space="preserve"> include:</w:t>
      </w:r>
    </w:p>
    <w:p w14:paraId="33052397" w14:textId="77777777" w:rsidR="001E6C3C" w:rsidRDefault="001E6C3C">
      <w:pPr>
        <w:tabs>
          <w:tab w:val="left" w:pos="540"/>
        </w:tabs>
        <w:ind w:left="540" w:hanging="540"/>
      </w:pPr>
    </w:p>
    <w:p w14:paraId="67332DCC" w14:textId="77777777" w:rsidR="001E6C3C" w:rsidRDefault="001E6C3C">
      <w:pPr>
        <w:numPr>
          <w:ilvl w:val="0"/>
          <w:numId w:val="11"/>
        </w:numPr>
        <w:tabs>
          <w:tab w:val="left" w:pos="540"/>
        </w:tabs>
      </w:pPr>
      <w:r>
        <w:t xml:space="preserve">a thorough check for hidden electrical, gas, water etc pipes using a wall scanning </w:t>
      </w:r>
      <w:proofErr w:type="gramStart"/>
      <w:r>
        <w:t>device;</w:t>
      </w:r>
      <w:proofErr w:type="gramEnd"/>
    </w:p>
    <w:p w14:paraId="3170D210" w14:textId="77777777" w:rsidR="001E6C3C" w:rsidRDefault="001E6C3C">
      <w:pPr>
        <w:numPr>
          <w:ilvl w:val="0"/>
          <w:numId w:val="11"/>
        </w:numPr>
        <w:tabs>
          <w:tab w:val="left" w:pos="540"/>
        </w:tabs>
      </w:pPr>
      <w:r>
        <w:t>a check on the fabric of the wall to be drilled (dust emissions must be kept to an absolute minimum during drilling operations</w:t>
      </w:r>
      <w:proofErr w:type="gramStart"/>
      <w:r>
        <w:t>);</w:t>
      </w:r>
      <w:proofErr w:type="gramEnd"/>
    </w:p>
    <w:p w14:paraId="50377951" w14:textId="77777777" w:rsidR="001E6C3C" w:rsidRDefault="001E6C3C">
      <w:pPr>
        <w:tabs>
          <w:tab w:val="left" w:pos="540"/>
        </w:tabs>
        <w:ind w:left="468"/>
      </w:pPr>
    </w:p>
    <w:p w14:paraId="7B35F988" w14:textId="77777777" w:rsidR="001E6C3C" w:rsidRDefault="001E6C3C">
      <w:pPr>
        <w:tabs>
          <w:tab w:val="left" w:pos="540"/>
        </w:tabs>
        <w:ind w:left="540" w:hanging="540"/>
        <w:rPr>
          <w:b/>
        </w:rPr>
      </w:pPr>
      <w:r>
        <w:rPr>
          <w:b/>
        </w:rPr>
        <w:t>9.</w:t>
      </w:r>
      <w:r>
        <w:rPr>
          <w:b/>
        </w:rPr>
        <w:tab/>
        <w:t>Demolition</w:t>
      </w:r>
    </w:p>
    <w:p w14:paraId="60B2BFD4" w14:textId="77777777" w:rsidR="001E6C3C" w:rsidRDefault="001E6C3C">
      <w:pPr>
        <w:tabs>
          <w:tab w:val="left" w:pos="540"/>
        </w:tabs>
        <w:ind w:left="540" w:hanging="540"/>
      </w:pPr>
    </w:p>
    <w:p w14:paraId="447617BC" w14:textId="77777777" w:rsidR="001E6C3C" w:rsidRDefault="001E6C3C">
      <w:pPr>
        <w:pStyle w:val="BodyTextIndent"/>
        <w:tabs>
          <w:tab w:val="clear" w:pos="1440"/>
          <w:tab w:val="clear" w:pos="2160"/>
        </w:tabs>
      </w:pPr>
      <w:r>
        <w:tab/>
        <w:t xml:space="preserve">All demolition work must conform with the Construction </w:t>
      </w:r>
      <w:r w:rsidR="00FB2DFF">
        <w:t>Design and Management Regulations 2015.</w:t>
      </w:r>
      <w:r>
        <w:t xml:space="preserve">  </w:t>
      </w:r>
    </w:p>
    <w:p w14:paraId="01795A79" w14:textId="77777777" w:rsidR="001E6C3C" w:rsidRDefault="001E6C3C">
      <w:pPr>
        <w:tabs>
          <w:tab w:val="left" w:pos="540"/>
        </w:tabs>
        <w:ind w:left="540" w:hanging="540"/>
      </w:pPr>
    </w:p>
    <w:p w14:paraId="279078E6" w14:textId="77777777" w:rsidR="001E6C3C" w:rsidRDefault="001E6C3C">
      <w:pPr>
        <w:tabs>
          <w:tab w:val="left" w:pos="540"/>
        </w:tabs>
        <w:ind w:left="540" w:hanging="540"/>
      </w:pPr>
      <w:r>
        <w:tab/>
        <w:t>All necessary steps must be taken to warn, and prevent the approach of, persons who may be endangered by the operations.</w:t>
      </w:r>
    </w:p>
    <w:p w14:paraId="6C7AD816" w14:textId="77777777" w:rsidR="001E6C3C" w:rsidRDefault="001E6C3C">
      <w:pPr>
        <w:tabs>
          <w:tab w:val="left" w:pos="540"/>
        </w:tabs>
        <w:ind w:left="540" w:hanging="540"/>
      </w:pPr>
    </w:p>
    <w:p w14:paraId="3FC0A2BD" w14:textId="77777777" w:rsidR="001E6C3C" w:rsidRDefault="001E6C3C">
      <w:pPr>
        <w:tabs>
          <w:tab w:val="left" w:pos="540"/>
        </w:tabs>
        <w:ind w:left="540" w:hanging="540"/>
      </w:pPr>
      <w:r>
        <w:tab/>
        <w:t>A detailed method statement specific to the operation must be provided and approved.  Additional special precautions will apply should the demolition involve handling any material suspected of containing asbestos or any other hazardous material.</w:t>
      </w:r>
    </w:p>
    <w:p w14:paraId="5C300DB1" w14:textId="77777777" w:rsidR="001E6C3C" w:rsidRDefault="001E6C3C">
      <w:pPr>
        <w:tabs>
          <w:tab w:val="left" w:pos="540"/>
        </w:tabs>
        <w:ind w:left="540" w:hanging="540"/>
      </w:pPr>
    </w:p>
    <w:p w14:paraId="3A8A21C2" w14:textId="77777777" w:rsidR="001E6C3C" w:rsidRDefault="001E6C3C">
      <w:pPr>
        <w:tabs>
          <w:tab w:val="left" w:pos="540"/>
        </w:tabs>
        <w:ind w:left="540" w:hanging="540"/>
      </w:pPr>
      <w:r>
        <w:rPr>
          <w:b/>
        </w:rPr>
        <w:t>10.</w:t>
      </w:r>
      <w:r>
        <w:rPr>
          <w:b/>
        </w:rPr>
        <w:tab/>
        <w:t>Excavations</w:t>
      </w:r>
    </w:p>
    <w:p w14:paraId="603DDCE0" w14:textId="77777777" w:rsidR="001E6C3C" w:rsidRDefault="001E6C3C">
      <w:pPr>
        <w:tabs>
          <w:tab w:val="left" w:pos="540"/>
        </w:tabs>
        <w:ind w:left="540" w:hanging="540"/>
      </w:pPr>
    </w:p>
    <w:p w14:paraId="404F6F91" w14:textId="77777777" w:rsidR="001E6C3C" w:rsidRDefault="001E6C3C">
      <w:pPr>
        <w:tabs>
          <w:tab w:val="left" w:pos="540"/>
        </w:tabs>
        <w:ind w:left="540" w:hanging="540"/>
      </w:pPr>
      <w:r>
        <w:tab/>
        <w:t>All excavation work must be carried out in compliance with the</w:t>
      </w:r>
      <w:r w:rsidR="00FB2DFF">
        <w:t xml:space="preserve"> Construction Design and Management regulation 2015</w:t>
      </w:r>
      <w:r>
        <w:t>.  Before work commences, NML shall provide the contractor with any plans in its possession detailing the presence of underground services.  On those occasions in which plans are not in the possession of NML the contractor will be directed to the relevant Statutory Undertaking.</w:t>
      </w:r>
    </w:p>
    <w:p w14:paraId="4277E09F" w14:textId="77777777" w:rsidR="001E6C3C" w:rsidRDefault="001E6C3C">
      <w:pPr>
        <w:tabs>
          <w:tab w:val="left" w:pos="540"/>
        </w:tabs>
        <w:ind w:left="540" w:hanging="540"/>
      </w:pPr>
    </w:p>
    <w:p w14:paraId="0BF11087" w14:textId="77777777" w:rsidR="001E6C3C" w:rsidRDefault="001E6C3C">
      <w:pPr>
        <w:tabs>
          <w:tab w:val="left" w:pos="540"/>
        </w:tabs>
        <w:ind w:left="540" w:hanging="540"/>
      </w:pPr>
      <w:r>
        <w:tab/>
        <w:t xml:space="preserve">The Contractor shall ensure that excavation work, carried out in the vicinity of underground services </w:t>
      </w:r>
      <w:proofErr w:type="gramStart"/>
      <w:r>
        <w:t>conforms at all times</w:t>
      </w:r>
      <w:proofErr w:type="gramEnd"/>
      <w:r>
        <w:t xml:space="preserve"> to the requirements of the </w:t>
      </w:r>
      <w:r w:rsidR="00FB2DFF">
        <w:t>regulation. The</w:t>
      </w:r>
      <w:r>
        <w:t xml:space="preserve"> contractor must ensure that there are no buried services in the vicinity of the area to be excavated.  Safe working will be established through a combination of the use of service plans and / or the use of cable detection / avoidance tools and safe digging techniques.</w:t>
      </w:r>
    </w:p>
    <w:p w14:paraId="3A13B993" w14:textId="77777777" w:rsidR="001E6C3C" w:rsidRDefault="001E6C3C">
      <w:pPr>
        <w:tabs>
          <w:tab w:val="left" w:pos="540"/>
        </w:tabs>
        <w:ind w:left="540" w:hanging="540"/>
      </w:pPr>
    </w:p>
    <w:p w14:paraId="21C30E87" w14:textId="1BB268C1" w:rsidR="001E6C3C" w:rsidRDefault="001E6C3C">
      <w:pPr>
        <w:tabs>
          <w:tab w:val="left" w:pos="540"/>
        </w:tabs>
        <w:ind w:left="540" w:hanging="540"/>
      </w:pPr>
      <w:r>
        <w:tab/>
        <w:t xml:space="preserve">All excavations must be inspected by a competent person every day and, where an excavation is deeper than 1.2m and is open for 7 days, it must be </w:t>
      </w:r>
      <w:proofErr w:type="gramStart"/>
      <w:r>
        <w:t>examined</w:t>
      </w:r>
      <w:proofErr w:type="gramEnd"/>
      <w:r>
        <w:t xml:space="preserve"> and its condition recorded in the register for the purpose.</w:t>
      </w:r>
    </w:p>
    <w:p w14:paraId="53110784" w14:textId="77777777" w:rsidR="001E6C3C" w:rsidRDefault="001E6C3C">
      <w:pPr>
        <w:tabs>
          <w:tab w:val="left" w:pos="540"/>
        </w:tabs>
        <w:ind w:left="540" w:hanging="540"/>
      </w:pPr>
    </w:p>
    <w:p w14:paraId="4F5A2ED1" w14:textId="77777777" w:rsidR="001E6C3C" w:rsidRDefault="001E6C3C">
      <w:pPr>
        <w:tabs>
          <w:tab w:val="left" w:pos="540"/>
        </w:tabs>
        <w:ind w:left="540" w:hanging="540"/>
      </w:pPr>
      <w:r>
        <w:tab/>
      </w:r>
    </w:p>
    <w:p w14:paraId="51C2D5ED" w14:textId="77777777" w:rsidR="001E6C3C" w:rsidRDefault="001E6C3C">
      <w:pPr>
        <w:tabs>
          <w:tab w:val="left" w:pos="540"/>
        </w:tabs>
        <w:ind w:left="540" w:hanging="540"/>
        <w:rPr>
          <w:b/>
        </w:rPr>
      </w:pPr>
    </w:p>
    <w:p w14:paraId="3A95C24F" w14:textId="77777777" w:rsidR="001E6C3C" w:rsidRDefault="001E6C3C">
      <w:pPr>
        <w:tabs>
          <w:tab w:val="left" w:pos="540"/>
        </w:tabs>
        <w:ind w:left="540" w:hanging="540"/>
        <w:rPr>
          <w:b/>
        </w:rPr>
      </w:pPr>
      <w:r>
        <w:rPr>
          <w:b/>
        </w:rPr>
        <w:br w:type="page"/>
      </w:r>
      <w:r>
        <w:rPr>
          <w:b/>
        </w:rPr>
        <w:lastRenderedPageBreak/>
        <w:t>11.</w:t>
      </w:r>
      <w:r>
        <w:rPr>
          <w:b/>
        </w:rPr>
        <w:tab/>
        <w:t>Electrical Equipment (Portable)</w:t>
      </w:r>
    </w:p>
    <w:p w14:paraId="1E4C290B" w14:textId="77777777" w:rsidR="001E6C3C" w:rsidRDefault="001E6C3C">
      <w:pPr>
        <w:tabs>
          <w:tab w:val="left" w:pos="540"/>
        </w:tabs>
        <w:ind w:left="540" w:hanging="540"/>
        <w:rPr>
          <w:b/>
        </w:rPr>
      </w:pPr>
    </w:p>
    <w:p w14:paraId="6ACF4464" w14:textId="77777777" w:rsidR="001E6C3C" w:rsidRDefault="001E6C3C">
      <w:pPr>
        <w:pStyle w:val="BodyTextIndent"/>
        <w:tabs>
          <w:tab w:val="clear" w:pos="1440"/>
          <w:tab w:val="clear" w:pos="2160"/>
        </w:tabs>
      </w:pPr>
      <w:r>
        <w:tab/>
        <w:t xml:space="preserve">Contractors using portable electrical equipment shall ensure it operates at a voltage not greater than 110 volts, centre tapped to earth.  </w:t>
      </w:r>
    </w:p>
    <w:p w14:paraId="2C7F8F6A" w14:textId="77777777" w:rsidR="001E6C3C" w:rsidRDefault="001E6C3C">
      <w:pPr>
        <w:tabs>
          <w:tab w:val="left" w:pos="540"/>
        </w:tabs>
        <w:ind w:left="540" w:hanging="540"/>
      </w:pPr>
    </w:p>
    <w:p w14:paraId="34AD9C51" w14:textId="77777777" w:rsidR="001E6C3C" w:rsidRDefault="001E6C3C">
      <w:pPr>
        <w:tabs>
          <w:tab w:val="left" w:pos="540"/>
        </w:tabs>
        <w:ind w:left="540" w:hanging="540"/>
      </w:pPr>
      <w:r>
        <w:tab/>
        <w:t>All electrical equipment must be safe to use and comply with the requirements of ‘The Electricity at Work Regulations 1989’.  The equipment must be isolated from the supply at the end of each working period (</w:t>
      </w:r>
      <w:proofErr w:type="gramStart"/>
      <w:r>
        <w:t>e.g.</w:t>
      </w:r>
      <w:proofErr w:type="gramEnd"/>
      <w:r>
        <w:t xml:space="preserve"> lunch times, evening etc).</w:t>
      </w:r>
    </w:p>
    <w:p w14:paraId="03529BDB" w14:textId="77777777" w:rsidR="001E6C3C" w:rsidRDefault="001E6C3C">
      <w:pPr>
        <w:tabs>
          <w:tab w:val="left" w:pos="540"/>
        </w:tabs>
        <w:ind w:left="540" w:hanging="540"/>
      </w:pPr>
    </w:p>
    <w:p w14:paraId="1331DE87" w14:textId="6EDC2D6C" w:rsidR="001E6C3C" w:rsidRDefault="001E6C3C">
      <w:pPr>
        <w:tabs>
          <w:tab w:val="left" w:pos="540"/>
        </w:tabs>
        <w:ind w:left="540" w:hanging="540"/>
      </w:pPr>
      <w:r>
        <w:tab/>
        <w:t xml:space="preserve">All portable / electrical equipment must be tested and maintained in accordance with the guidance contained in the H.S.E. publication in </w:t>
      </w:r>
      <w:r w:rsidR="00C87A4E">
        <w:t>HSG</w:t>
      </w:r>
      <w:r>
        <w:t>107:  Maintaining Portable and Electrical Equipment.</w:t>
      </w:r>
    </w:p>
    <w:p w14:paraId="7B329CD6" w14:textId="77777777" w:rsidR="001E6C3C" w:rsidRDefault="001E6C3C">
      <w:pPr>
        <w:tabs>
          <w:tab w:val="left" w:pos="540"/>
        </w:tabs>
        <w:ind w:left="540" w:hanging="540"/>
      </w:pPr>
    </w:p>
    <w:p w14:paraId="5FB7ACA2" w14:textId="77777777" w:rsidR="001E6C3C" w:rsidRDefault="001E6C3C">
      <w:pPr>
        <w:tabs>
          <w:tab w:val="left" w:pos="540"/>
        </w:tabs>
        <w:ind w:left="540" w:hanging="540"/>
      </w:pPr>
      <w:r>
        <w:rPr>
          <w:b/>
        </w:rPr>
        <w:t>12.</w:t>
      </w:r>
      <w:r>
        <w:rPr>
          <w:b/>
        </w:rPr>
        <w:tab/>
        <w:t>Fire Precautions</w:t>
      </w:r>
    </w:p>
    <w:p w14:paraId="2466BC76" w14:textId="77777777" w:rsidR="001E6C3C" w:rsidRDefault="001E6C3C">
      <w:pPr>
        <w:tabs>
          <w:tab w:val="left" w:pos="540"/>
        </w:tabs>
        <w:ind w:left="540" w:hanging="540"/>
      </w:pPr>
    </w:p>
    <w:p w14:paraId="1458CD24" w14:textId="77777777" w:rsidR="001E6C3C" w:rsidRDefault="001E6C3C">
      <w:pPr>
        <w:tabs>
          <w:tab w:val="left" w:pos="540"/>
        </w:tabs>
        <w:ind w:left="540" w:hanging="540"/>
      </w:pPr>
      <w:r>
        <w:tab/>
        <w:t>The contractor must take all necessary precautions to prevent personal injury, death and damage to the works or other property from fire.  Comply with Joint Code of Practice 'Fire Prevention on Construction Sites', published by the Building Employers Confederation, the Loss Prevention Council and the National Contractors' Group.</w:t>
      </w:r>
    </w:p>
    <w:p w14:paraId="2DC2A27D" w14:textId="77777777" w:rsidR="001E6C3C" w:rsidRDefault="001E6C3C">
      <w:pPr>
        <w:tabs>
          <w:tab w:val="left" w:pos="540"/>
        </w:tabs>
        <w:ind w:left="540" w:hanging="540"/>
      </w:pPr>
    </w:p>
    <w:p w14:paraId="1EE06908" w14:textId="77777777" w:rsidR="001E6C3C" w:rsidRDefault="001E6C3C">
      <w:pPr>
        <w:tabs>
          <w:tab w:val="left" w:pos="540"/>
        </w:tabs>
        <w:ind w:left="540" w:hanging="540"/>
      </w:pPr>
      <w:r>
        <w:tab/>
        <w:t>The contractor, his employees and all sub-contractors are to comply with the 'Standard Fire Precautions for Contractors Engaged on Crown Works' whilst carrying out the works.  No naked flames, welding or spark producing apparatus, equipment or processes are to be used to carry out operations of work without prior specific authority from the employer.</w:t>
      </w:r>
    </w:p>
    <w:p w14:paraId="222A26A8" w14:textId="77777777" w:rsidR="001E6C3C" w:rsidRDefault="001E6C3C">
      <w:pPr>
        <w:tabs>
          <w:tab w:val="left" w:pos="540"/>
        </w:tabs>
        <w:ind w:left="540" w:hanging="540"/>
      </w:pPr>
    </w:p>
    <w:p w14:paraId="4619D133" w14:textId="77777777" w:rsidR="001E6C3C" w:rsidRDefault="001E6C3C">
      <w:pPr>
        <w:tabs>
          <w:tab w:val="left" w:pos="540"/>
        </w:tabs>
        <w:ind w:left="540" w:hanging="540"/>
      </w:pPr>
      <w:r>
        <w:tab/>
        <w:t xml:space="preserve">Smoking </w:t>
      </w:r>
      <w:r>
        <w:rPr>
          <w:b/>
        </w:rPr>
        <w:t>will not</w:t>
      </w:r>
      <w:r>
        <w:t xml:space="preserve"> be permitted</w:t>
      </w:r>
      <w:r w:rsidR="00FB2DFF">
        <w:t xml:space="preserve"> onsite or in the compound</w:t>
      </w:r>
      <w:r>
        <w:t>.</w:t>
      </w:r>
    </w:p>
    <w:p w14:paraId="677B6705" w14:textId="77777777" w:rsidR="001E6C3C" w:rsidRDefault="001E6C3C">
      <w:pPr>
        <w:tabs>
          <w:tab w:val="left" w:pos="540"/>
        </w:tabs>
        <w:ind w:left="540" w:hanging="540"/>
      </w:pPr>
    </w:p>
    <w:p w14:paraId="042C0E53" w14:textId="77777777" w:rsidR="001E6C3C" w:rsidRDefault="001E6C3C">
      <w:pPr>
        <w:tabs>
          <w:tab w:val="left" w:pos="540"/>
        </w:tabs>
        <w:ind w:left="540" w:hanging="540"/>
      </w:pPr>
      <w:r>
        <w:tab/>
        <w:t>The contractor must familiarise themselves with NML's evacuation procedures and ensure that established fire routes are maintained.  Any work which requires alterations to existing fire routes or the disconnection of any part of an active fire alarm system requires the prior permission of the Estate Management Department.</w:t>
      </w:r>
    </w:p>
    <w:p w14:paraId="292E4206" w14:textId="77777777" w:rsidR="001E6C3C" w:rsidRDefault="001E6C3C">
      <w:pPr>
        <w:tabs>
          <w:tab w:val="left" w:pos="540"/>
        </w:tabs>
        <w:ind w:left="540" w:hanging="540"/>
      </w:pPr>
    </w:p>
    <w:p w14:paraId="6EA798AC" w14:textId="77777777" w:rsidR="001E6C3C" w:rsidRDefault="001E6C3C">
      <w:pPr>
        <w:tabs>
          <w:tab w:val="left" w:pos="540"/>
        </w:tabs>
        <w:ind w:left="540" w:hanging="540"/>
      </w:pPr>
      <w:r>
        <w:tab/>
        <w:t>All forms of heating and lighting in cabins provided by the contractor must be installed and maintained so as not to present a fire or health risk.  The contractor shall equip every cabin used as an office or mess room with a suitable fire extinguisher.  A reasonable standard of cleanliness must be maintained in and around these places and all fire exits must be kept clear of obstructions.</w:t>
      </w:r>
    </w:p>
    <w:p w14:paraId="2E98FD0A" w14:textId="77777777" w:rsidR="001E6C3C" w:rsidRDefault="001E6C3C">
      <w:pPr>
        <w:tabs>
          <w:tab w:val="left" w:pos="540"/>
        </w:tabs>
        <w:ind w:left="540" w:hanging="540"/>
      </w:pPr>
    </w:p>
    <w:p w14:paraId="3E303A88" w14:textId="77777777" w:rsidR="001E6C3C" w:rsidRDefault="001E6C3C">
      <w:pPr>
        <w:tabs>
          <w:tab w:val="left" w:pos="540"/>
        </w:tabs>
        <w:ind w:left="540" w:hanging="540"/>
      </w:pPr>
      <w:r>
        <w:tab/>
        <w:t>Contractors working in occupied premises shall ensure established escape routes for employees and the public are maintained.  Where work requires alterations to existing escape routes or disconnection of any part of an active fire alarm system NML’s</w:t>
      </w:r>
      <w:r w:rsidR="00FB2DFF">
        <w:t xml:space="preserve"> Snr</w:t>
      </w:r>
      <w:r>
        <w:t xml:space="preserve"> Health and Safety Officer must be informed prior to work commencing.</w:t>
      </w:r>
    </w:p>
    <w:p w14:paraId="5B423B56" w14:textId="77777777" w:rsidR="001E6C3C" w:rsidRDefault="001E6C3C">
      <w:pPr>
        <w:tabs>
          <w:tab w:val="left" w:pos="540"/>
        </w:tabs>
        <w:ind w:left="540" w:hanging="540"/>
      </w:pPr>
    </w:p>
    <w:p w14:paraId="16EB3A78" w14:textId="77777777" w:rsidR="001E6C3C" w:rsidRDefault="001E6C3C">
      <w:pPr>
        <w:tabs>
          <w:tab w:val="left" w:pos="540"/>
        </w:tabs>
        <w:ind w:left="540" w:hanging="540"/>
      </w:pPr>
      <w:r>
        <w:tab/>
        <w:t>All highly flammable liquids / materials must be stored in accordance with statutory regulations.</w:t>
      </w:r>
    </w:p>
    <w:p w14:paraId="592EDA78" w14:textId="77777777" w:rsidR="001E6C3C" w:rsidRDefault="001E6C3C">
      <w:pPr>
        <w:tabs>
          <w:tab w:val="left" w:pos="540"/>
        </w:tabs>
        <w:ind w:left="540" w:hanging="540"/>
      </w:pPr>
    </w:p>
    <w:p w14:paraId="7580155E" w14:textId="77777777" w:rsidR="001E6C3C" w:rsidRDefault="001E6C3C">
      <w:pPr>
        <w:tabs>
          <w:tab w:val="left" w:pos="540"/>
        </w:tabs>
        <w:ind w:left="540" w:hanging="540"/>
        <w:rPr>
          <w:b/>
        </w:rPr>
      </w:pPr>
      <w:r>
        <w:rPr>
          <w:b/>
        </w:rPr>
        <w:t>13.</w:t>
      </w:r>
      <w:r>
        <w:rPr>
          <w:b/>
        </w:rPr>
        <w:tab/>
        <w:t>Housekeeping</w:t>
      </w:r>
    </w:p>
    <w:p w14:paraId="4DC0A6F1" w14:textId="77777777" w:rsidR="001E6C3C" w:rsidRDefault="001E6C3C">
      <w:pPr>
        <w:tabs>
          <w:tab w:val="left" w:pos="540"/>
        </w:tabs>
        <w:ind w:left="540" w:hanging="540"/>
        <w:rPr>
          <w:b/>
        </w:rPr>
      </w:pPr>
    </w:p>
    <w:p w14:paraId="72D145B0" w14:textId="77777777" w:rsidR="001E6C3C" w:rsidRDefault="001E6C3C">
      <w:pPr>
        <w:pStyle w:val="BodyTextIndent"/>
        <w:tabs>
          <w:tab w:val="clear" w:pos="1440"/>
          <w:tab w:val="clear" w:pos="2160"/>
        </w:tabs>
      </w:pPr>
      <w:r>
        <w:tab/>
        <w:t xml:space="preserve">Contractors must keep their work areas clean and not allow rubbish or scrap, etc, to accumulate.  The working area must be </w:t>
      </w:r>
      <w:proofErr w:type="gramStart"/>
      <w:r>
        <w:t>left in a tidy and safe condition at all times</w:t>
      </w:r>
      <w:proofErr w:type="gramEnd"/>
      <w:r>
        <w:t>.</w:t>
      </w:r>
    </w:p>
    <w:p w14:paraId="616B5E7B" w14:textId="77777777" w:rsidR="001E6C3C" w:rsidRDefault="001E6C3C">
      <w:pPr>
        <w:tabs>
          <w:tab w:val="left" w:pos="540"/>
        </w:tabs>
        <w:ind w:left="540" w:hanging="540"/>
      </w:pPr>
    </w:p>
    <w:p w14:paraId="6F148419" w14:textId="77777777" w:rsidR="001E6C3C" w:rsidRDefault="001E6C3C">
      <w:pPr>
        <w:tabs>
          <w:tab w:val="left" w:pos="540"/>
        </w:tabs>
        <w:ind w:left="540" w:hanging="540"/>
      </w:pPr>
      <w:r>
        <w:tab/>
        <w:t>Particular attention shall be paid to stacked materials.</w:t>
      </w:r>
    </w:p>
    <w:p w14:paraId="011CB71C" w14:textId="77777777" w:rsidR="001E6C3C" w:rsidRDefault="001E6C3C">
      <w:pPr>
        <w:tabs>
          <w:tab w:val="left" w:pos="540"/>
        </w:tabs>
        <w:ind w:left="540" w:hanging="540"/>
      </w:pPr>
    </w:p>
    <w:p w14:paraId="45A962BF" w14:textId="77777777" w:rsidR="001E6C3C" w:rsidRDefault="001E6C3C">
      <w:pPr>
        <w:tabs>
          <w:tab w:val="left" w:pos="540"/>
        </w:tabs>
        <w:ind w:left="540" w:hanging="540"/>
        <w:rPr>
          <w:b/>
        </w:rPr>
      </w:pPr>
      <w:r>
        <w:rPr>
          <w:b/>
        </w:rPr>
        <w:br w:type="page"/>
      </w:r>
      <w:r>
        <w:rPr>
          <w:b/>
        </w:rPr>
        <w:lastRenderedPageBreak/>
        <w:t>14.</w:t>
      </w:r>
      <w:r>
        <w:rPr>
          <w:b/>
        </w:rPr>
        <w:tab/>
        <w:t>Lifting Appliances and Lifting Gear</w:t>
      </w:r>
    </w:p>
    <w:p w14:paraId="0E3E0E5C" w14:textId="77777777" w:rsidR="001E6C3C" w:rsidRDefault="001E6C3C">
      <w:pPr>
        <w:tabs>
          <w:tab w:val="left" w:pos="540"/>
        </w:tabs>
        <w:ind w:left="540" w:hanging="540"/>
        <w:rPr>
          <w:b/>
        </w:rPr>
      </w:pPr>
    </w:p>
    <w:p w14:paraId="7DB99D9C" w14:textId="77777777" w:rsidR="001E6C3C" w:rsidRDefault="001E6C3C">
      <w:pPr>
        <w:pStyle w:val="BodyTextIndent"/>
        <w:tabs>
          <w:tab w:val="clear" w:pos="1440"/>
          <w:tab w:val="clear" w:pos="2160"/>
        </w:tabs>
      </w:pPr>
      <w:r>
        <w:tab/>
        <w:t>Contractors shall ensure that all lifting appliances and lifting gear are accompanied by a current test certificate, a mandatory examination and inspection documentation.</w:t>
      </w:r>
    </w:p>
    <w:p w14:paraId="54E060BB" w14:textId="77777777" w:rsidR="001E6C3C" w:rsidRDefault="001E6C3C">
      <w:pPr>
        <w:tabs>
          <w:tab w:val="left" w:pos="540"/>
        </w:tabs>
        <w:ind w:left="540" w:hanging="540"/>
      </w:pPr>
    </w:p>
    <w:p w14:paraId="3EEBD7E6" w14:textId="77777777" w:rsidR="001E6C3C" w:rsidRDefault="001E6C3C">
      <w:pPr>
        <w:tabs>
          <w:tab w:val="left" w:pos="540"/>
        </w:tabs>
        <w:ind w:left="540" w:hanging="540"/>
      </w:pPr>
      <w:r>
        <w:tab/>
        <w:t>Test certificate and inspection registers must be available for inspection by the appointed NML representatives.</w:t>
      </w:r>
    </w:p>
    <w:p w14:paraId="78C676F5" w14:textId="77777777" w:rsidR="001E6C3C" w:rsidRDefault="001E6C3C">
      <w:pPr>
        <w:tabs>
          <w:tab w:val="left" w:pos="540"/>
        </w:tabs>
        <w:ind w:left="540" w:hanging="540"/>
      </w:pPr>
    </w:p>
    <w:p w14:paraId="70CE7E20" w14:textId="77777777" w:rsidR="001E6C3C" w:rsidRDefault="001E6C3C">
      <w:pPr>
        <w:tabs>
          <w:tab w:val="left" w:pos="540"/>
        </w:tabs>
        <w:ind w:left="540" w:hanging="540"/>
        <w:rPr>
          <w:b/>
        </w:rPr>
      </w:pPr>
      <w:r>
        <w:rPr>
          <w:b/>
        </w:rPr>
        <w:t>15.</w:t>
      </w:r>
      <w:r>
        <w:rPr>
          <w:b/>
        </w:rPr>
        <w:tab/>
        <w:t>Liquid Petroleum Gas Portable Cylinders</w:t>
      </w:r>
    </w:p>
    <w:p w14:paraId="3CC98BD5" w14:textId="77777777" w:rsidR="001E6C3C" w:rsidRDefault="001E6C3C">
      <w:pPr>
        <w:tabs>
          <w:tab w:val="left" w:pos="540"/>
        </w:tabs>
        <w:ind w:left="540" w:hanging="540"/>
      </w:pPr>
    </w:p>
    <w:p w14:paraId="1B064E1C" w14:textId="77777777" w:rsidR="001E6C3C" w:rsidRDefault="001E6C3C">
      <w:pPr>
        <w:tabs>
          <w:tab w:val="left" w:pos="540"/>
        </w:tabs>
        <w:ind w:left="540" w:hanging="540"/>
      </w:pPr>
      <w:r>
        <w:tab/>
        <w:t xml:space="preserve">All LPG cylinders not in use must be stored in a compound </w:t>
      </w:r>
      <w:r>
        <w:rPr>
          <w:b/>
        </w:rPr>
        <w:t>not less</w:t>
      </w:r>
      <w:r>
        <w:t xml:space="preserve"> than 3m from any building and stored in an upright position.  The compound </w:t>
      </w:r>
      <w:r>
        <w:rPr>
          <w:b/>
        </w:rPr>
        <w:t>must be divided</w:t>
      </w:r>
      <w:r>
        <w:t xml:space="preserve"> to separate full cylinders from empty ones and be clearly marked Liquid Petroleum Gas – Highly Flammable – No Smoking.  Oxygen cylinders must not be stored alongside LPG and it is prohibited to keep additional or unnecessary cylinders at the workplace including empty ones.</w:t>
      </w:r>
    </w:p>
    <w:p w14:paraId="5BEF58F1" w14:textId="77777777" w:rsidR="001E6C3C" w:rsidRDefault="001E6C3C">
      <w:pPr>
        <w:tabs>
          <w:tab w:val="left" w:pos="540"/>
        </w:tabs>
        <w:ind w:left="540" w:hanging="540"/>
      </w:pPr>
    </w:p>
    <w:p w14:paraId="08340E6A" w14:textId="77777777" w:rsidR="001E6C3C" w:rsidRDefault="001E6C3C">
      <w:pPr>
        <w:tabs>
          <w:tab w:val="left" w:pos="540"/>
        </w:tabs>
        <w:ind w:left="540" w:hanging="540"/>
      </w:pPr>
      <w:r>
        <w:tab/>
        <w:t>Suitable fire extinguishers (CO</w:t>
      </w:r>
      <w:r>
        <w:rPr>
          <w:vertAlign w:val="subscript"/>
        </w:rPr>
        <w:t>2</w:t>
      </w:r>
      <w:r>
        <w:t xml:space="preserve"> or dry powder types) must be provided in the storage area and in the vicinity of the workplace.</w:t>
      </w:r>
    </w:p>
    <w:p w14:paraId="5019AB75" w14:textId="77777777" w:rsidR="001E6C3C" w:rsidRDefault="001E6C3C">
      <w:pPr>
        <w:tabs>
          <w:tab w:val="left" w:pos="540"/>
        </w:tabs>
        <w:ind w:left="540" w:hanging="540"/>
      </w:pPr>
    </w:p>
    <w:p w14:paraId="03D39521" w14:textId="77777777" w:rsidR="001E6C3C" w:rsidRDefault="001E6C3C">
      <w:pPr>
        <w:tabs>
          <w:tab w:val="left" w:pos="540"/>
        </w:tabs>
        <w:ind w:left="540" w:hanging="540"/>
      </w:pPr>
      <w:r>
        <w:tab/>
        <w:t>Tar boilers, heaters, melting torches and like appliances, must be fitted with not less than 4.57m of armoured hose and there must never be less than 3.04m between the cylinder and the appliance.  (Heat of any description must never be applied to any LPG cylinder).  Tar boilers must never be left unattended.</w:t>
      </w:r>
    </w:p>
    <w:p w14:paraId="670CBC7F" w14:textId="77777777" w:rsidR="001E6C3C" w:rsidRDefault="001E6C3C">
      <w:pPr>
        <w:tabs>
          <w:tab w:val="left" w:pos="540"/>
        </w:tabs>
        <w:ind w:left="540" w:hanging="540"/>
      </w:pPr>
    </w:p>
    <w:p w14:paraId="6EA8461A" w14:textId="77777777" w:rsidR="001E6C3C" w:rsidRDefault="001E6C3C">
      <w:pPr>
        <w:tabs>
          <w:tab w:val="left" w:pos="540"/>
        </w:tabs>
        <w:ind w:left="540" w:hanging="540"/>
      </w:pPr>
      <w:r>
        <w:tab/>
        <w:t>No ‘Hot Work’ may be undertaken on a flat roof above an occupied room and all access and egress points must be protected with a suitable canopy to protect persons entering and leaving premises.</w:t>
      </w:r>
    </w:p>
    <w:p w14:paraId="489637D9" w14:textId="77777777" w:rsidR="001E6C3C" w:rsidRDefault="001E6C3C">
      <w:pPr>
        <w:tabs>
          <w:tab w:val="left" w:pos="540"/>
        </w:tabs>
        <w:ind w:left="540" w:hanging="540"/>
      </w:pPr>
    </w:p>
    <w:p w14:paraId="45E968F5" w14:textId="77777777" w:rsidR="001E6C3C" w:rsidRDefault="001E6C3C">
      <w:pPr>
        <w:tabs>
          <w:tab w:val="left" w:pos="540"/>
        </w:tabs>
        <w:ind w:left="540" w:hanging="540"/>
      </w:pPr>
      <w:r>
        <w:tab/>
        <w:t>The dangers of inadequate ventilation cannot be over-emphasised particularly where cookers, heaters etc, are used in offices, mess cabins.  Do not block up ventilators.</w:t>
      </w:r>
    </w:p>
    <w:p w14:paraId="266C52C7" w14:textId="77777777" w:rsidR="001E6C3C" w:rsidRDefault="001E6C3C">
      <w:pPr>
        <w:tabs>
          <w:tab w:val="left" w:pos="540"/>
        </w:tabs>
        <w:ind w:left="540" w:hanging="540"/>
      </w:pPr>
    </w:p>
    <w:p w14:paraId="24B0529E" w14:textId="77777777" w:rsidR="001E6C3C" w:rsidRDefault="001E6C3C">
      <w:pPr>
        <w:tabs>
          <w:tab w:val="left" w:pos="540"/>
        </w:tabs>
        <w:ind w:left="540" w:hanging="540"/>
        <w:rPr>
          <w:b/>
        </w:rPr>
      </w:pPr>
      <w:r>
        <w:rPr>
          <w:b/>
        </w:rPr>
        <w:t>16.</w:t>
      </w:r>
      <w:r>
        <w:rPr>
          <w:b/>
        </w:rPr>
        <w:tab/>
        <w:t>Overhead Power Lines</w:t>
      </w:r>
    </w:p>
    <w:p w14:paraId="1B5E4554" w14:textId="77777777" w:rsidR="001E6C3C" w:rsidRDefault="001E6C3C">
      <w:pPr>
        <w:tabs>
          <w:tab w:val="left" w:pos="540"/>
        </w:tabs>
        <w:ind w:left="540" w:hanging="540"/>
      </w:pPr>
    </w:p>
    <w:p w14:paraId="0A965766" w14:textId="77777777" w:rsidR="001E6C3C" w:rsidRDefault="001E6C3C">
      <w:pPr>
        <w:pStyle w:val="BodyTextIndent"/>
        <w:tabs>
          <w:tab w:val="clear" w:pos="1440"/>
          <w:tab w:val="clear" w:pos="2160"/>
        </w:tabs>
      </w:pPr>
      <w:r>
        <w:tab/>
        <w:t>NML will undertake to provide contractors with information about the presence of overhead power lines in the immediate vicinity of the work location.</w:t>
      </w:r>
    </w:p>
    <w:p w14:paraId="44A39A27" w14:textId="77777777" w:rsidR="001E6C3C" w:rsidRDefault="001E6C3C">
      <w:pPr>
        <w:tabs>
          <w:tab w:val="left" w:pos="540"/>
        </w:tabs>
        <w:ind w:left="540" w:hanging="540"/>
      </w:pPr>
    </w:p>
    <w:p w14:paraId="535DA98D" w14:textId="77777777" w:rsidR="001E6C3C" w:rsidRDefault="001E6C3C">
      <w:pPr>
        <w:tabs>
          <w:tab w:val="left" w:pos="540"/>
        </w:tabs>
        <w:ind w:left="540" w:hanging="540"/>
      </w:pPr>
      <w:r>
        <w:tab/>
        <w:t xml:space="preserve">If a work task requires the contractor to bring plant, </w:t>
      </w:r>
      <w:proofErr w:type="gramStart"/>
      <w:r>
        <w:t>vehicles</w:t>
      </w:r>
      <w:proofErr w:type="gramEnd"/>
      <w:r>
        <w:t xml:space="preserve"> or equipment within 9m of lines on wooden poles and 15m of lines on steel pylons, the contractor must contact the owner of the lines in order to agree a method of work and appropriate precautions.</w:t>
      </w:r>
    </w:p>
    <w:p w14:paraId="4B3E68D4" w14:textId="77777777" w:rsidR="001E6C3C" w:rsidRDefault="001E6C3C">
      <w:pPr>
        <w:tabs>
          <w:tab w:val="left" w:pos="540"/>
        </w:tabs>
        <w:ind w:left="540" w:hanging="540"/>
      </w:pPr>
    </w:p>
    <w:p w14:paraId="3448685B" w14:textId="77777777" w:rsidR="001E6C3C" w:rsidRDefault="001E6C3C">
      <w:pPr>
        <w:tabs>
          <w:tab w:val="left" w:pos="540"/>
        </w:tabs>
        <w:ind w:left="540" w:hanging="540"/>
      </w:pPr>
      <w:r>
        <w:tab/>
        <w:t>Contractors working in the vicinity of overhead power cables must consult the owner of the lines (usually the electricity supplier) before work commences, in order that the proposed work can be discussed and the lines diverted, made dead or other precautions taken.</w:t>
      </w:r>
    </w:p>
    <w:p w14:paraId="58D82EA5" w14:textId="77777777" w:rsidR="001E6C3C" w:rsidRDefault="001E6C3C">
      <w:pPr>
        <w:tabs>
          <w:tab w:val="left" w:pos="540"/>
        </w:tabs>
        <w:ind w:left="540" w:hanging="540"/>
      </w:pPr>
    </w:p>
    <w:p w14:paraId="788243A2" w14:textId="77777777" w:rsidR="001E6C3C" w:rsidRDefault="001E6C3C">
      <w:pPr>
        <w:tabs>
          <w:tab w:val="left" w:pos="540"/>
        </w:tabs>
        <w:ind w:left="540" w:hanging="540"/>
      </w:pPr>
      <w:r>
        <w:tab/>
        <w:t>All such work shall be subject to the requirements detailed in H.S.E. Guidance Note G.S.6:  Avoidance of Overhead Electric Lines, including the erection of timber or non-conductive goal posts, warning signs etc.</w:t>
      </w:r>
    </w:p>
    <w:p w14:paraId="386999EF" w14:textId="77777777" w:rsidR="001E6C3C" w:rsidRDefault="001E6C3C">
      <w:pPr>
        <w:tabs>
          <w:tab w:val="left" w:pos="540"/>
        </w:tabs>
        <w:ind w:left="540" w:hanging="540"/>
      </w:pPr>
    </w:p>
    <w:p w14:paraId="464337DF" w14:textId="77777777" w:rsidR="001E6C3C" w:rsidRDefault="001E6C3C">
      <w:pPr>
        <w:tabs>
          <w:tab w:val="left" w:pos="540"/>
        </w:tabs>
        <w:ind w:left="540" w:hanging="540"/>
        <w:rPr>
          <w:b/>
        </w:rPr>
      </w:pPr>
      <w:r>
        <w:rPr>
          <w:b/>
        </w:rPr>
        <w:br w:type="page"/>
      </w:r>
      <w:r>
        <w:rPr>
          <w:b/>
        </w:rPr>
        <w:lastRenderedPageBreak/>
        <w:t>17.</w:t>
      </w:r>
      <w:r>
        <w:rPr>
          <w:b/>
        </w:rPr>
        <w:tab/>
        <w:t>Plant and Machinery</w:t>
      </w:r>
    </w:p>
    <w:p w14:paraId="1BC33BE2" w14:textId="77777777" w:rsidR="001E6C3C" w:rsidRDefault="001E6C3C">
      <w:pPr>
        <w:tabs>
          <w:tab w:val="left" w:pos="540"/>
        </w:tabs>
        <w:ind w:left="540" w:hanging="540"/>
      </w:pPr>
    </w:p>
    <w:p w14:paraId="2BDD06B9" w14:textId="77777777" w:rsidR="001E6C3C" w:rsidRDefault="001E6C3C">
      <w:pPr>
        <w:pStyle w:val="BodyTextIndent"/>
        <w:tabs>
          <w:tab w:val="clear" w:pos="1440"/>
          <w:tab w:val="clear" w:pos="2160"/>
        </w:tabs>
      </w:pPr>
      <w:r>
        <w:tab/>
        <w:t>In accordance with the Provision and Use of Work Equipment Regulations 1998 the contractor shall ensure that all plant / machinery / equipment is of good mechanical construction, fit for the purpose in hand, properly maintained and all necessary inspections carried out.</w:t>
      </w:r>
    </w:p>
    <w:p w14:paraId="5957B4D5" w14:textId="77777777" w:rsidR="001E6C3C" w:rsidRDefault="001E6C3C">
      <w:pPr>
        <w:tabs>
          <w:tab w:val="left" w:pos="540"/>
        </w:tabs>
        <w:ind w:left="540" w:hanging="540"/>
      </w:pPr>
    </w:p>
    <w:p w14:paraId="14C1301D" w14:textId="77777777" w:rsidR="001E6C3C" w:rsidRDefault="001E6C3C">
      <w:pPr>
        <w:tabs>
          <w:tab w:val="left" w:pos="540"/>
        </w:tabs>
        <w:ind w:left="540" w:hanging="540"/>
      </w:pPr>
      <w:r>
        <w:tab/>
        <w:t xml:space="preserve">NML shall request sight of records of test, </w:t>
      </w:r>
      <w:proofErr w:type="gramStart"/>
      <w:r>
        <w:t>maintenance</w:t>
      </w:r>
      <w:proofErr w:type="gramEnd"/>
      <w:r>
        <w:t xml:space="preserve"> and examination for certain safety critical items of equipment, including:</w:t>
      </w:r>
    </w:p>
    <w:p w14:paraId="525F8F1E" w14:textId="77777777" w:rsidR="001E6C3C" w:rsidRDefault="001E6C3C">
      <w:pPr>
        <w:tabs>
          <w:tab w:val="left" w:pos="540"/>
        </w:tabs>
        <w:ind w:left="540" w:hanging="540"/>
      </w:pPr>
    </w:p>
    <w:p w14:paraId="37024FC9" w14:textId="77777777" w:rsidR="001E6C3C" w:rsidRDefault="001E6C3C">
      <w:pPr>
        <w:numPr>
          <w:ilvl w:val="0"/>
          <w:numId w:val="6"/>
        </w:numPr>
        <w:tabs>
          <w:tab w:val="left" w:pos="540"/>
        </w:tabs>
      </w:pPr>
      <w:r>
        <w:t xml:space="preserve">air monitoring </w:t>
      </w:r>
      <w:proofErr w:type="gramStart"/>
      <w:r>
        <w:t>equipment;</w:t>
      </w:r>
      <w:proofErr w:type="gramEnd"/>
    </w:p>
    <w:p w14:paraId="6EBB9C59" w14:textId="77777777" w:rsidR="001E6C3C" w:rsidRDefault="001E6C3C">
      <w:pPr>
        <w:numPr>
          <w:ilvl w:val="0"/>
          <w:numId w:val="6"/>
        </w:numPr>
        <w:tabs>
          <w:tab w:val="left" w:pos="540"/>
        </w:tabs>
      </w:pPr>
      <w:r>
        <w:t xml:space="preserve">cable detection / avoidance </w:t>
      </w:r>
      <w:proofErr w:type="gramStart"/>
      <w:r>
        <w:t>tools;</w:t>
      </w:r>
      <w:proofErr w:type="gramEnd"/>
    </w:p>
    <w:p w14:paraId="2E69E35E" w14:textId="77777777" w:rsidR="001E6C3C" w:rsidRDefault="001E6C3C">
      <w:pPr>
        <w:numPr>
          <w:ilvl w:val="0"/>
          <w:numId w:val="6"/>
        </w:numPr>
        <w:tabs>
          <w:tab w:val="left" w:pos="540"/>
        </w:tabs>
      </w:pPr>
      <w:r>
        <w:t>negative pressure units.</w:t>
      </w:r>
    </w:p>
    <w:p w14:paraId="2F444951" w14:textId="77777777" w:rsidR="001E6C3C" w:rsidRDefault="001E6C3C">
      <w:pPr>
        <w:tabs>
          <w:tab w:val="left" w:pos="540"/>
        </w:tabs>
      </w:pPr>
    </w:p>
    <w:p w14:paraId="69BD7CCB" w14:textId="77777777" w:rsidR="001E6C3C" w:rsidRDefault="001E6C3C">
      <w:pPr>
        <w:ind w:left="540"/>
      </w:pPr>
      <w:r>
        <w:t xml:space="preserve">All plant / machinery / equipment </w:t>
      </w:r>
      <w:r>
        <w:rPr>
          <w:b/>
        </w:rPr>
        <w:t>must</w:t>
      </w:r>
      <w:r>
        <w:t xml:space="preserve"> be operated by a </w:t>
      </w:r>
      <w:r>
        <w:rPr>
          <w:b/>
        </w:rPr>
        <w:t>competent person</w:t>
      </w:r>
      <w:r>
        <w:t xml:space="preserve"> who must ensure that no unauthorised persons </w:t>
      </w:r>
      <w:proofErr w:type="gramStart"/>
      <w:r>
        <w:t>are allowed to</w:t>
      </w:r>
      <w:proofErr w:type="gramEnd"/>
      <w:r>
        <w:t xml:space="preserve"> operate the plant / machinery.  Evidence of machine competency must be provided on request.</w:t>
      </w:r>
    </w:p>
    <w:p w14:paraId="256965D1" w14:textId="77777777" w:rsidR="001E6C3C" w:rsidRDefault="001E6C3C">
      <w:pPr>
        <w:tabs>
          <w:tab w:val="left" w:pos="540"/>
        </w:tabs>
        <w:ind w:left="468"/>
      </w:pPr>
    </w:p>
    <w:p w14:paraId="5773D63F" w14:textId="77777777" w:rsidR="001E6C3C" w:rsidRDefault="001E6C3C">
      <w:pPr>
        <w:tabs>
          <w:tab w:val="left" w:pos="540"/>
        </w:tabs>
        <w:rPr>
          <w:b/>
        </w:rPr>
      </w:pPr>
      <w:r>
        <w:rPr>
          <w:b/>
        </w:rPr>
        <w:t>18.</w:t>
      </w:r>
      <w:r>
        <w:rPr>
          <w:b/>
        </w:rPr>
        <w:tab/>
        <w:t>Permit to Work</w:t>
      </w:r>
    </w:p>
    <w:p w14:paraId="11EF0821" w14:textId="77777777" w:rsidR="001E6C3C" w:rsidRDefault="001E6C3C"/>
    <w:p w14:paraId="1A179A48" w14:textId="77777777" w:rsidR="001E6C3C" w:rsidRDefault="001E6C3C">
      <w:pPr>
        <w:pStyle w:val="BodyTextIndent2"/>
        <w:ind w:left="540"/>
      </w:pPr>
      <w:r>
        <w:t>Whenever there is a need to control a particularly hazardous process, or in response to a specific statutory requirement, the contractor will be required to implement a permit to work system.  Processes which will require a permit to work system to be implemented will include:</w:t>
      </w:r>
    </w:p>
    <w:p w14:paraId="168669CA" w14:textId="77777777" w:rsidR="001E6C3C" w:rsidRDefault="001E6C3C">
      <w:pPr>
        <w:ind w:left="720"/>
      </w:pPr>
    </w:p>
    <w:p w14:paraId="3D95359C" w14:textId="77777777" w:rsidR="001E6C3C" w:rsidRDefault="001E6C3C">
      <w:pPr>
        <w:numPr>
          <w:ilvl w:val="0"/>
          <w:numId w:val="7"/>
        </w:numPr>
        <w:ind w:hanging="468"/>
      </w:pPr>
      <w:r>
        <w:t xml:space="preserve">confined space </w:t>
      </w:r>
      <w:proofErr w:type="gramStart"/>
      <w:r>
        <w:t>entry;</w:t>
      </w:r>
      <w:proofErr w:type="gramEnd"/>
    </w:p>
    <w:p w14:paraId="2036899A" w14:textId="77777777" w:rsidR="001E6C3C" w:rsidRDefault="001E6C3C">
      <w:pPr>
        <w:numPr>
          <w:ilvl w:val="0"/>
          <w:numId w:val="7"/>
        </w:numPr>
        <w:ind w:hanging="468"/>
      </w:pPr>
      <w:r>
        <w:t xml:space="preserve">boiler flue / furnace </w:t>
      </w:r>
      <w:proofErr w:type="gramStart"/>
      <w:r>
        <w:t>operations;</w:t>
      </w:r>
      <w:proofErr w:type="gramEnd"/>
    </w:p>
    <w:p w14:paraId="674989F2" w14:textId="77777777" w:rsidR="001E6C3C" w:rsidRDefault="001E6C3C">
      <w:pPr>
        <w:numPr>
          <w:ilvl w:val="0"/>
          <w:numId w:val="7"/>
        </w:numPr>
        <w:ind w:hanging="468"/>
      </w:pPr>
      <w:r>
        <w:t xml:space="preserve">hot </w:t>
      </w:r>
      <w:proofErr w:type="gramStart"/>
      <w:r>
        <w:t>work;</w:t>
      </w:r>
      <w:proofErr w:type="gramEnd"/>
    </w:p>
    <w:p w14:paraId="0B3E012D" w14:textId="77777777" w:rsidR="001E6C3C" w:rsidRDefault="001E6C3C">
      <w:pPr>
        <w:numPr>
          <w:ilvl w:val="0"/>
          <w:numId w:val="7"/>
        </w:numPr>
        <w:ind w:hanging="468"/>
      </w:pPr>
      <w:r>
        <w:t xml:space="preserve">working near </w:t>
      </w:r>
      <w:proofErr w:type="gramStart"/>
      <w:r>
        <w:t>water;</w:t>
      </w:r>
      <w:proofErr w:type="gramEnd"/>
    </w:p>
    <w:p w14:paraId="64BFE347" w14:textId="77777777" w:rsidR="001E6C3C" w:rsidRDefault="001E6C3C">
      <w:pPr>
        <w:numPr>
          <w:ilvl w:val="0"/>
          <w:numId w:val="7"/>
        </w:numPr>
        <w:ind w:hanging="468"/>
      </w:pPr>
      <w:r>
        <w:t xml:space="preserve">abrasive </w:t>
      </w:r>
      <w:proofErr w:type="gramStart"/>
      <w:r>
        <w:t>wheels;</w:t>
      </w:r>
      <w:proofErr w:type="gramEnd"/>
    </w:p>
    <w:p w14:paraId="307F0305" w14:textId="77777777" w:rsidR="001E6C3C" w:rsidRDefault="001E6C3C">
      <w:pPr>
        <w:numPr>
          <w:ilvl w:val="0"/>
          <w:numId w:val="7"/>
        </w:numPr>
        <w:ind w:hanging="468"/>
      </w:pPr>
      <w:r>
        <w:t>electrical operations (as advised).</w:t>
      </w:r>
    </w:p>
    <w:p w14:paraId="13A3A3B2" w14:textId="77777777" w:rsidR="001E6C3C" w:rsidRDefault="001E6C3C">
      <w:pPr>
        <w:pStyle w:val="Footer"/>
        <w:tabs>
          <w:tab w:val="clear" w:pos="4153"/>
          <w:tab w:val="clear" w:pos="8306"/>
        </w:tabs>
        <w:rPr>
          <w:rFonts w:ascii="Arial" w:hAnsi="Arial"/>
        </w:rPr>
      </w:pPr>
    </w:p>
    <w:p w14:paraId="07CBA515" w14:textId="77777777" w:rsidR="001E6C3C" w:rsidRDefault="001E6C3C">
      <w:pPr>
        <w:tabs>
          <w:tab w:val="left" w:pos="540"/>
        </w:tabs>
        <w:rPr>
          <w:b/>
        </w:rPr>
      </w:pPr>
      <w:r>
        <w:rPr>
          <w:b/>
        </w:rPr>
        <w:t>19.</w:t>
      </w:r>
      <w:r>
        <w:rPr>
          <w:b/>
        </w:rPr>
        <w:tab/>
        <w:t>Protective Equipment</w:t>
      </w:r>
    </w:p>
    <w:p w14:paraId="2A88B9B2" w14:textId="77777777" w:rsidR="001E6C3C" w:rsidRDefault="001E6C3C"/>
    <w:p w14:paraId="5A48BBCD" w14:textId="77777777" w:rsidR="001E6C3C" w:rsidRDefault="001E6C3C">
      <w:pPr>
        <w:pStyle w:val="BodyTextIndent2"/>
        <w:ind w:left="540"/>
      </w:pPr>
      <w:r>
        <w:t xml:space="preserve">The contractor shall ensure that suitable Personal Protective Equipment (PPE) is </w:t>
      </w:r>
      <w:proofErr w:type="gramStart"/>
      <w:r>
        <w:t>issued</w:t>
      </w:r>
      <w:proofErr w:type="gramEnd"/>
      <w:r>
        <w:t xml:space="preserve"> and its use enforced in accordance with the requirements of the Personal Protective Equipment at Work Regulations (1992).</w:t>
      </w:r>
    </w:p>
    <w:p w14:paraId="33599505" w14:textId="77777777" w:rsidR="001E6C3C" w:rsidRDefault="001E6C3C">
      <w:pPr>
        <w:pStyle w:val="BodyTextIndent2"/>
      </w:pPr>
    </w:p>
    <w:p w14:paraId="0EB6A9BA" w14:textId="77777777" w:rsidR="001E6C3C" w:rsidRDefault="001E6C3C">
      <w:pPr>
        <w:ind w:left="540"/>
      </w:pPr>
      <w:r>
        <w:t>It is the responsibility of the contractor to ensure his employees are provided with all necessary personal protective equipment.  Contractor’s employees who fail to wear required personal protective equipment will be removed from site.</w:t>
      </w:r>
    </w:p>
    <w:p w14:paraId="1099EDEF" w14:textId="77777777" w:rsidR="001E6C3C" w:rsidRDefault="001E6C3C">
      <w:pPr>
        <w:ind w:left="720"/>
      </w:pPr>
    </w:p>
    <w:p w14:paraId="7C49A77D" w14:textId="3FCCC84F" w:rsidR="001E6C3C" w:rsidRDefault="001E6C3C">
      <w:pPr>
        <w:pStyle w:val="BodyTextIndent3"/>
        <w:tabs>
          <w:tab w:val="clear" w:pos="720"/>
        </w:tabs>
        <w:ind w:left="540" w:hanging="540"/>
      </w:pPr>
      <w:r>
        <w:tab/>
        <w:t>NML will notify the contractor of those sites which, due to head injuries being reasonably foreseeable, have been designated as ‘hard hat’ sites.  The contractor shall ensure that safety helmets are issued to and worn by his employees, sub-</w:t>
      </w:r>
      <w:proofErr w:type="gramStart"/>
      <w:r>
        <w:t>contractors</w:t>
      </w:r>
      <w:proofErr w:type="gramEnd"/>
      <w:r>
        <w:t xml:space="preserve"> and visitors.</w:t>
      </w:r>
    </w:p>
    <w:p w14:paraId="30AB530F" w14:textId="77777777" w:rsidR="001E6C3C" w:rsidRDefault="001E6C3C">
      <w:pPr>
        <w:ind w:left="720"/>
      </w:pPr>
    </w:p>
    <w:p w14:paraId="379E289D" w14:textId="77777777" w:rsidR="001E6C3C" w:rsidRDefault="001E6C3C">
      <w:pPr>
        <w:tabs>
          <w:tab w:val="left" w:pos="540"/>
        </w:tabs>
        <w:rPr>
          <w:b/>
        </w:rPr>
      </w:pPr>
      <w:r>
        <w:rPr>
          <w:b/>
        </w:rPr>
        <w:br w:type="page"/>
      </w:r>
      <w:r>
        <w:rPr>
          <w:b/>
        </w:rPr>
        <w:lastRenderedPageBreak/>
        <w:t>20.</w:t>
      </w:r>
      <w:r>
        <w:rPr>
          <w:b/>
        </w:rPr>
        <w:tab/>
        <w:t>Reporting Accidents</w:t>
      </w:r>
    </w:p>
    <w:p w14:paraId="4988D16C" w14:textId="77777777" w:rsidR="001E6C3C" w:rsidRDefault="001E6C3C"/>
    <w:p w14:paraId="20D6F387" w14:textId="23326269" w:rsidR="001E6C3C" w:rsidRDefault="001E6C3C">
      <w:pPr>
        <w:ind w:left="540"/>
      </w:pPr>
      <w:r>
        <w:t xml:space="preserve">The contractor shall notify NML of all accidents to its employees, arising from the contract that are reportable under the Reporting of Injuries, Diseases and Dangerous Occurrences Regulations </w:t>
      </w:r>
      <w:r w:rsidR="00C87A4E">
        <w:t>2013</w:t>
      </w:r>
      <w:r>
        <w:t>.</w:t>
      </w:r>
    </w:p>
    <w:p w14:paraId="71494CF8" w14:textId="77777777" w:rsidR="001E6C3C" w:rsidRDefault="001E6C3C"/>
    <w:p w14:paraId="241AB883" w14:textId="77777777" w:rsidR="001E6C3C" w:rsidRDefault="001E6C3C">
      <w:pPr>
        <w:tabs>
          <w:tab w:val="left" w:pos="540"/>
        </w:tabs>
        <w:ind w:left="540"/>
      </w:pPr>
      <w:r>
        <w:t>All accidents involving members of the public, arising from the contract, shall be reported to NML by the contractor.</w:t>
      </w:r>
    </w:p>
    <w:p w14:paraId="30253B27" w14:textId="77777777" w:rsidR="001E6C3C" w:rsidRDefault="001E6C3C"/>
    <w:p w14:paraId="1F5B1E89" w14:textId="77777777" w:rsidR="001E6C3C" w:rsidRDefault="001E6C3C">
      <w:pPr>
        <w:ind w:left="540"/>
      </w:pPr>
      <w:r>
        <w:t>An investigation must be carried out by the contractor and a copy of his report forwarded to NML's</w:t>
      </w:r>
      <w:r w:rsidR="00AC7471">
        <w:t xml:space="preserve"> Snr</w:t>
      </w:r>
      <w:r>
        <w:t xml:space="preserve"> Health and Safety Officer.</w:t>
      </w:r>
    </w:p>
    <w:p w14:paraId="05AF3FAC" w14:textId="77777777" w:rsidR="001E6C3C" w:rsidRDefault="001E6C3C">
      <w:pPr>
        <w:ind w:left="720"/>
      </w:pPr>
    </w:p>
    <w:p w14:paraId="2F2A4B0E" w14:textId="77777777" w:rsidR="001E6C3C" w:rsidRDefault="001E6C3C">
      <w:pPr>
        <w:tabs>
          <w:tab w:val="left" w:pos="540"/>
        </w:tabs>
        <w:rPr>
          <w:b/>
        </w:rPr>
      </w:pPr>
      <w:r>
        <w:rPr>
          <w:b/>
        </w:rPr>
        <w:t>21.</w:t>
      </w:r>
      <w:r>
        <w:rPr>
          <w:b/>
        </w:rPr>
        <w:tab/>
        <w:t>Toxic / Hazardous Materials and Substances</w:t>
      </w:r>
    </w:p>
    <w:p w14:paraId="048E19F4" w14:textId="77777777" w:rsidR="001E6C3C" w:rsidRDefault="001E6C3C"/>
    <w:p w14:paraId="5A864C27" w14:textId="2A36DB87" w:rsidR="001E6C3C" w:rsidRDefault="001E6C3C">
      <w:pPr>
        <w:pStyle w:val="Footer"/>
        <w:tabs>
          <w:tab w:val="clear" w:pos="4153"/>
          <w:tab w:val="clear" w:pos="8306"/>
        </w:tabs>
        <w:ind w:left="540"/>
        <w:rPr>
          <w:rFonts w:ascii="Arial" w:hAnsi="Arial"/>
        </w:rPr>
      </w:pPr>
      <w:r>
        <w:rPr>
          <w:rFonts w:ascii="Arial" w:hAnsi="Arial"/>
        </w:rPr>
        <w:t>Contractors using toxic / hazardous materials or substances shall ensure that they provide NML with a copy of a Risk Assessment prior to use, in accordance with the requirements of the Control of Substances Haza</w:t>
      </w:r>
      <w:r w:rsidR="00AC7471">
        <w:rPr>
          <w:rFonts w:ascii="Arial" w:hAnsi="Arial"/>
        </w:rPr>
        <w:t>rdous to Health Regulations 2002</w:t>
      </w:r>
      <w:r w:rsidR="00C87A4E">
        <w:rPr>
          <w:rFonts w:ascii="Arial" w:hAnsi="Arial"/>
        </w:rPr>
        <w:t>.</w:t>
      </w:r>
      <w:r>
        <w:rPr>
          <w:rFonts w:ascii="Arial" w:hAnsi="Arial"/>
        </w:rPr>
        <w:t xml:space="preserve">  Particular attention will be paid to the risks to health of staff and members of the public.</w:t>
      </w:r>
    </w:p>
    <w:p w14:paraId="6D245BF1" w14:textId="77777777" w:rsidR="001E6C3C" w:rsidRDefault="001E6C3C">
      <w:pPr>
        <w:pStyle w:val="Footer"/>
        <w:tabs>
          <w:tab w:val="clear" w:pos="4153"/>
          <w:tab w:val="clear" w:pos="8306"/>
        </w:tabs>
        <w:ind w:left="720"/>
        <w:rPr>
          <w:rFonts w:ascii="Arial" w:hAnsi="Arial"/>
        </w:rPr>
      </w:pPr>
    </w:p>
    <w:p w14:paraId="26E81C58" w14:textId="77777777" w:rsidR="001E6C3C" w:rsidRDefault="001E6C3C">
      <w:pPr>
        <w:pStyle w:val="Footer"/>
        <w:tabs>
          <w:tab w:val="clear" w:pos="4153"/>
          <w:tab w:val="clear" w:pos="8306"/>
        </w:tabs>
        <w:ind w:left="540"/>
        <w:rPr>
          <w:rFonts w:ascii="Arial" w:hAnsi="Arial"/>
        </w:rPr>
      </w:pPr>
      <w:r>
        <w:rPr>
          <w:rFonts w:ascii="Arial" w:hAnsi="Arial"/>
        </w:rPr>
        <w:t xml:space="preserve">In some cases, such as extensive proprietary wood treatments and </w:t>
      </w:r>
      <w:proofErr w:type="gramStart"/>
      <w:r>
        <w:rPr>
          <w:rFonts w:ascii="Arial" w:hAnsi="Arial"/>
        </w:rPr>
        <w:t>Damp Proof</w:t>
      </w:r>
      <w:proofErr w:type="gramEnd"/>
      <w:r>
        <w:rPr>
          <w:rFonts w:ascii="Arial" w:hAnsi="Arial"/>
        </w:rPr>
        <w:t xml:space="preserve"> Courses, NML may also request a detailed method statement prior to the commencement of work.</w:t>
      </w:r>
    </w:p>
    <w:p w14:paraId="3194361C" w14:textId="77777777" w:rsidR="001E6C3C" w:rsidRDefault="001E6C3C">
      <w:pPr>
        <w:pStyle w:val="Footer"/>
        <w:tabs>
          <w:tab w:val="clear" w:pos="4153"/>
          <w:tab w:val="clear" w:pos="8306"/>
        </w:tabs>
        <w:ind w:left="720"/>
        <w:rPr>
          <w:rFonts w:ascii="Arial" w:hAnsi="Arial"/>
        </w:rPr>
      </w:pPr>
    </w:p>
    <w:p w14:paraId="1DEC975B" w14:textId="438BA776" w:rsidR="001E6C3C" w:rsidRDefault="001E6C3C">
      <w:pPr>
        <w:pStyle w:val="Footer"/>
        <w:tabs>
          <w:tab w:val="clear" w:pos="4153"/>
          <w:tab w:val="clear" w:pos="8306"/>
        </w:tabs>
        <w:ind w:left="540"/>
        <w:rPr>
          <w:rFonts w:ascii="Arial" w:hAnsi="Arial"/>
        </w:rPr>
      </w:pPr>
      <w:r>
        <w:rPr>
          <w:rFonts w:ascii="Arial" w:hAnsi="Arial"/>
        </w:rPr>
        <w:t>Contractors shall ensure that all their employees are familiar with the COSHH</w:t>
      </w:r>
      <w:r w:rsidR="00C87A4E">
        <w:rPr>
          <w:rFonts w:ascii="Arial" w:hAnsi="Arial"/>
        </w:rPr>
        <w:t xml:space="preserve"> </w:t>
      </w:r>
      <w:r>
        <w:rPr>
          <w:rFonts w:ascii="Arial" w:hAnsi="Arial"/>
        </w:rPr>
        <w:t>assessment for any hazardous materials or substances they are using, including the identified control measures.</w:t>
      </w:r>
    </w:p>
    <w:p w14:paraId="187746F7" w14:textId="77777777" w:rsidR="001E6C3C" w:rsidRDefault="001E6C3C">
      <w:pPr>
        <w:pStyle w:val="Footer"/>
        <w:tabs>
          <w:tab w:val="clear" w:pos="4153"/>
          <w:tab w:val="clear" w:pos="8306"/>
        </w:tabs>
        <w:ind w:left="720"/>
        <w:rPr>
          <w:rFonts w:ascii="Arial" w:hAnsi="Arial"/>
        </w:rPr>
      </w:pPr>
    </w:p>
    <w:p w14:paraId="32EA4175" w14:textId="77777777" w:rsidR="001E6C3C" w:rsidRDefault="001E6C3C">
      <w:pPr>
        <w:pStyle w:val="Footer"/>
        <w:tabs>
          <w:tab w:val="clear" w:pos="4153"/>
          <w:tab w:val="left" w:pos="540"/>
        </w:tabs>
        <w:rPr>
          <w:rFonts w:ascii="Arial" w:hAnsi="Arial"/>
          <w:b/>
        </w:rPr>
      </w:pPr>
      <w:r>
        <w:rPr>
          <w:rFonts w:ascii="Arial" w:hAnsi="Arial"/>
          <w:b/>
        </w:rPr>
        <w:t>22.</w:t>
      </w:r>
      <w:r>
        <w:rPr>
          <w:rFonts w:ascii="Arial" w:hAnsi="Arial"/>
          <w:b/>
        </w:rPr>
        <w:tab/>
        <w:t>Underground Services</w:t>
      </w:r>
    </w:p>
    <w:p w14:paraId="5FDDE32B" w14:textId="77777777" w:rsidR="001E6C3C" w:rsidRDefault="001E6C3C">
      <w:pPr>
        <w:pStyle w:val="Footer"/>
        <w:tabs>
          <w:tab w:val="clear" w:pos="4153"/>
          <w:tab w:val="left" w:pos="720"/>
        </w:tabs>
        <w:rPr>
          <w:rFonts w:ascii="Arial" w:hAnsi="Arial"/>
        </w:rPr>
      </w:pPr>
    </w:p>
    <w:p w14:paraId="5E60D544" w14:textId="77777777" w:rsidR="001E6C3C" w:rsidRDefault="001E6C3C">
      <w:pPr>
        <w:pStyle w:val="Footer"/>
        <w:tabs>
          <w:tab w:val="clear" w:pos="4153"/>
        </w:tabs>
        <w:ind w:left="540"/>
        <w:rPr>
          <w:rFonts w:ascii="Arial" w:hAnsi="Arial"/>
        </w:rPr>
      </w:pPr>
      <w:r>
        <w:rPr>
          <w:rFonts w:ascii="Arial" w:hAnsi="Arial"/>
        </w:rPr>
        <w:t>When undertaking excavations, in areas where underground services may be present, NML will endeavour to provide the contractor with plans indicating the presence of the underground surfaces, where these are held.  On those occasions in which service plans are not held by NML, the contractor will be directed to the appropriate statutory body.</w:t>
      </w:r>
    </w:p>
    <w:p w14:paraId="43E27A14" w14:textId="77777777" w:rsidR="001E6C3C" w:rsidRDefault="001E6C3C">
      <w:pPr>
        <w:pStyle w:val="Footer"/>
        <w:tabs>
          <w:tab w:val="clear" w:pos="4153"/>
        </w:tabs>
        <w:ind w:left="720"/>
        <w:rPr>
          <w:rFonts w:ascii="Arial" w:hAnsi="Arial"/>
        </w:rPr>
      </w:pPr>
    </w:p>
    <w:p w14:paraId="62722C14" w14:textId="099A2CAA" w:rsidR="001E6C3C" w:rsidRDefault="001E6C3C">
      <w:pPr>
        <w:pStyle w:val="Footer"/>
        <w:tabs>
          <w:tab w:val="clear" w:pos="4153"/>
        </w:tabs>
        <w:ind w:left="540"/>
        <w:rPr>
          <w:rFonts w:ascii="Arial" w:hAnsi="Arial"/>
        </w:rPr>
      </w:pPr>
      <w:r>
        <w:rPr>
          <w:rFonts w:ascii="Arial" w:hAnsi="Arial"/>
        </w:rPr>
        <w:t>Notwithstanding the availability of service plans, the contractor must ensure that safe digging and safe working methods, including the use of cable detection and avoidance tools, are implemented in accordance with HS</w:t>
      </w:r>
      <w:r w:rsidR="00C87A4E">
        <w:rPr>
          <w:rFonts w:ascii="Arial" w:hAnsi="Arial"/>
        </w:rPr>
        <w:t>G</w:t>
      </w:r>
      <w:r>
        <w:rPr>
          <w:rFonts w:ascii="Arial" w:hAnsi="Arial"/>
        </w:rPr>
        <w:t>47:  Avoiding Danger from Underground Services.</w:t>
      </w:r>
    </w:p>
    <w:p w14:paraId="5111DACC" w14:textId="77777777" w:rsidR="001E6C3C" w:rsidRDefault="001E6C3C">
      <w:pPr>
        <w:pStyle w:val="Footer"/>
        <w:tabs>
          <w:tab w:val="clear" w:pos="4153"/>
        </w:tabs>
        <w:ind w:left="720"/>
        <w:rPr>
          <w:rFonts w:ascii="Arial" w:hAnsi="Arial"/>
        </w:rPr>
      </w:pPr>
    </w:p>
    <w:p w14:paraId="3503B4A7" w14:textId="77777777" w:rsidR="001E6C3C" w:rsidRDefault="001E6C3C">
      <w:pPr>
        <w:pStyle w:val="Footer"/>
        <w:tabs>
          <w:tab w:val="clear" w:pos="4153"/>
        </w:tabs>
        <w:ind w:left="540"/>
        <w:rPr>
          <w:rFonts w:ascii="Arial" w:hAnsi="Arial"/>
        </w:rPr>
      </w:pPr>
      <w:r>
        <w:rPr>
          <w:rFonts w:ascii="Arial" w:hAnsi="Arial"/>
        </w:rPr>
        <w:t>The contractor shall ensure that a written record of the test and calibration is maintained, and available, for all Cable Avoidance Tools.</w:t>
      </w:r>
    </w:p>
    <w:p w14:paraId="6A363DC3" w14:textId="77777777" w:rsidR="001E6C3C" w:rsidRDefault="001E6C3C">
      <w:pPr>
        <w:pStyle w:val="Footer"/>
        <w:tabs>
          <w:tab w:val="clear" w:pos="4153"/>
        </w:tabs>
        <w:ind w:left="720"/>
        <w:rPr>
          <w:rFonts w:ascii="Arial" w:hAnsi="Arial"/>
        </w:rPr>
      </w:pPr>
    </w:p>
    <w:p w14:paraId="3DEC4C8A" w14:textId="77777777" w:rsidR="001E6C3C" w:rsidRDefault="001E6C3C">
      <w:pPr>
        <w:pStyle w:val="Footer"/>
        <w:tabs>
          <w:tab w:val="clear" w:pos="4153"/>
        </w:tabs>
        <w:ind w:left="540"/>
        <w:rPr>
          <w:rFonts w:ascii="Arial" w:hAnsi="Arial"/>
        </w:rPr>
      </w:pPr>
      <w:r>
        <w:rPr>
          <w:rFonts w:ascii="Arial" w:hAnsi="Arial"/>
        </w:rPr>
        <w:t>The contractor shall ensure that all users of Cable Avoidance / Detection Tools have been trained and certified in their use.</w:t>
      </w:r>
    </w:p>
    <w:p w14:paraId="2D4116C9" w14:textId="77777777" w:rsidR="001E6C3C" w:rsidRDefault="001E6C3C">
      <w:pPr>
        <w:pStyle w:val="Footer"/>
        <w:tabs>
          <w:tab w:val="clear" w:pos="4153"/>
        </w:tabs>
        <w:ind w:left="720"/>
        <w:rPr>
          <w:rFonts w:ascii="Arial" w:hAnsi="Arial"/>
        </w:rPr>
      </w:pPr>
    </w:p>
    <w:p w14:paraId="3513EFE4" w14:textId="77777777" w:rsidR="001E6C3C" w:rsidRDefault="001E6C3C">
      <w:pPr>
        <w:pStyle w:val="Footer"/>
        <w:tabs>
          <w:tab w:val="clear" w:pos="4153"/>
          <w:tab w:val="clear" w:pos="8306"/>
          <w:tab w:val="left" w:pos="540"/>
        </w:tabs>
        <w:rPr>
          <w:rFonts w:ascii="Arial" w:hAnsi="Arial"/>
          <w:b/>
        </w:rPr>
      </w:pPr>
      <w:r>
        <w:rPr>
          <w:rFonts w:ascii="Arial" w:hAnsi="Arial"/>
          <w:b/>
        </w:rPr>
        <w:br w:type="page"/>
      </w:r>
      <w:r>
        <w:rPr>
          <w:rFonts w:ascii="Arial" w:hAnsi="Arial"/>
          <w:b/>
        </w:rPr>
        <w:lastRenderedPageBreak/>
        <w:t>23.</w:t>
      </w:r>
      <w:r>
        <w:rPr>
          <w:rFonts w:ascii="Arial" w:hAnsi="Arial"/>
          <w:b/>
        </w:rPr>
        <w:tab/>
        <w:t>Welding and Flame Cutting</w:t>
      </w:r>
    </w:p>
    <w:p w14:paraId="58E6D39F" w14:textId="77777777" w:rsidR="001E6C3C" w:rsidRDefault="001E6C3C">
      <w:pPr>
        <w:pStyle w:val="Footer"/>
        <w:tabs>
          <w:tab w:val="clear" w:pos="4153"/>
          <w:tab w:val="clear" w:pos="8306"/>
          <w:tab w:val="left" w:pos="720"/>
        </w:tabs>
        <w:rPr>
          <w:rFonts w:ascii="Arial" w:hAnsi="Arial"/>
        </w:rPr>
      </w:pPr>
    </w:p>
    <w:p w14:paraId="2A5153C7" w14:textId="77777777" w:rsidR="001E6C3C" w:rsidRDefault="001E6C3C">
      <w:pPr>
        <w:pStyle w:val="Footer"/>
        <w:tabs>
          <w:tab w:val="clear" w:pos="4153"/>
          <w:tab w:val="clear" w:pos="8306"/>
        </w:tabs>
        <w:ind w:left="540"/>
        <w:rPr>
          <w:rFonts w:ascii="Arial" w:hAnsi="Arial"/>
        </w:rPr>
      </w:pPr>
      <w:r>
        <w:rPr>
          <w:rFonts w:ascii="Arial" w:hAnsi="Arial"/>
        </w:rPr>
        <w:t>Contractors intending to use oxy-acetylene or electric welding or cutting plant shall discuss the fire precautions with the occupier of the premises and / or the appointed NML representative prior to the issue of a permit to work.  Particular attention must be given to the following:</w:t>
      </w:r>
    </w:p>
    <w:p w14:paraId="0D07CB0B" w14:textId="77777777" w:rsidR="001E6C3C" w:rsidRDefault="001E6C3C">
      <w:pPr>
        <w:pStyle w:val="Footer"/>
        <w:tabs>
          <w:tab w:val="clear" w:pos="4153"/>
          <w:tab w:val="clear" w:pos="8306"/>
          <w:tab w:val="left" w:pos="720"/>
        </w:tabs>
        <w:ind w:left="720"/>
        <w:rPr>
          <w:rFonts w:ascii="Arial" w:hAnsi="Arial"/>
        </w:rPr>
      </w:pPr>
    </w:p>
    <w:p w14:paraId="7F051EFD"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the immediate work area must be segregated to the greatest extent practicable by non combustible </w:t>
      </w:r>
      <w:proofErr w:type="gramStart"/>
      <w:r>
        <w:rPr>
          <w:rFonts w:ascii="Arial" w:hAnsi="Arial"/>
        </w:rPr>
        <w:t>screens;</w:t>
      </w:r>
      <w:proofErr w:type="gramEnd"/>
    </w:p>
    <w:p w14:paraId="0282C062"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the immediate work area must be adequately cleaned and freed from combustible material before work </w:t>
      </w:r>
      <w:proofErr w:type="gramStart"/>
      <w:r>
        <w:rPr>
          <w:rFonts w:ascii="Arial" w:hAnsi="Arial"/>
        </w:rPr>
        <w:t>commences;</w:t>
      </w:r>
      <w:proofErr w:type="gramEnd"/>
    </w:p>
    <w:p w14:paraId="6D1B1570"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work in any enclosed building or structure shall require the presence of an additional employee whose duty shall be to guard against the outbreak of </w:t>
      </w:r>
      <w:proofErr w:type="gramStart"/>
      <w:r>
        <w:rPr>
          <w:rFonts w:ascii="Arial" w:hAnsi="Arial"/>
        </w:rPr>
        <w:t>fire;</w:t>
      </w:r>
      <w:proofErr w:type="gramEnd"/>
    </w:p>
    <w:p w14:paraId="43125F7A"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adequate and suitable means of extinguishing fire shall be readily </w:t>
      </w:r>
      <w:proofErr w:type="gramStart"/>
      <w:r>
        <w:rPr>
          <w:rFonts w:ascii="Arial" w:hAnsi="Arial"/>
        </w:rPr>
        <w:t>available;</w:t>
      </w:r>
      <w:proofErr w:type="gramEnd"/>
    </w:p>
    <w:p w14:paraId="32E5AA8E"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a </w:t>
      </w:r>
      <w:r>
        <w:rPr>
          <w:rFonts w:ascii="Arial" w:hAnsi="Arial"/>
          <w:b/>
        </w:rPr>
        <w:t>thorough examination</w:t>
      </w:r>
      <w:r>
        <w:rPr>
          <w:rFonts w:ascii="Arial" w:hAnsi="Arial"/>
        </w:rPr>
        <w:t xml:space="preserve"> of the work area </w:t>
      </w:r>
      <w:r>
        <w:rPr>
          <w:rFonts w:ascii="Arial" w:hAnsi="Arial"/>
          <w:b/>
        </w:rPr>
        <w:t>shall be carried out</w:t>
      </w:r>
      <w:r>
        <w:rPr>
          <w:rFonts w:ascii="Arial" w:hAnsi="Arial"/>
        </w:rPr>
        <w:t xml:space="preserve"> at the end of </w:t>
      </w:r>
      <w:r>
        <w:rPr>
          <w:rFonts w:ascii="Arial" w:hAnsi="Arial"/>
          <w:b/>
        </w:rPr>
        <w:t>each</w:t>
      </w:r>
      <w:r>
        <w:rPr>
          <w:rFonts w:ascii="Arial" w:hAnsi="Arial"/>
        </w:rPr>
        <w:t xml:space="preserve"> working </w:t>
      </w:r>
      <w:proofErr w:type="gramStart"/>
      <w:r>
        <w:rPr>
          <w:rFonts w:ascii="Arial" w:hAnsi="Arial"/>
        </w:rPr>
        <w:t>period;</w:t>
      </w:r>
      <w:proofErr w:type="gramEnd"/>
    </w:p>
    <w:p w14:paraId="2FCCDE42"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all burning / welding gear should only be retained at the workplace for the duration of its actual use.  All cylinders must be secured or fixed in </w:t>
      </w:r>
      <w:proofErr w:type="gramStart"/>
      <w:r>
        <w:rPr>
          <w:rFonts w:ascii="Arial" w:hAnsi="Arial"/>
        </w:rPr>
        <w:t>purpose built</w:t>
      </w:r>
      <w:proofErr w:type="gramEnd"/>
      <w:r>
        <w:rPr>
          <w:rFonts w:ascii="Arial" w:hAnsi="Arial"/>
        </w:rPr>
        <w:t xml:space="preserve"> trolleys and flashback arrestors fitted between the regulator and hose;</w:t>
      </w:r>
    </w:p>
    <w:p w14:paraId="61774731"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prior to ‘burning off’ existing metal work built into or projecting through walls or partitions an examination must be carried out to establish that the other end of the metal is not </w:t>
      </w:r>
      <w:proofErr w:type="gramStart"/>
      <w:r>
        <w:rPr>
          <w:rFonts w:ascii="Arial" w:hAnsi="Arial"/>
        </w:rPr>
        <w:t>in close proximity to</w:t>
      </w:r>
      <w:proofErr w:type="gramEnd"/>
      <w:r>
        <w:rPr>
          <w:rFonts w:ascii="Arial" w:hAnsi="Arial"/>
        </w:rPr>
        <w:t xml:space="preserve"> combustible material which may be ignited by the conduction of heat.</w:t>
      </w:r>
    </w:p>
    <w:p w14:paraId="37F30C00" w14:textId="77777777" w:rsidR="001E6C3C" w:rsidRDefault="001E6C3C">
      <w:pPr>
        <w:pStyle w:val="Footer"/>
        <w:tabs>
          <w:tab w:val="clear" w:pos="4153"/>
          <w:tab w:val="clear" w:pos="8306"/>
          <w:tab w:val="left" w:pos="720"/>
        </w:tabs>
        <w:rPr>
          <w:rFonts w:ascii="Arial" w:hAnsi="Arial"/>
        </w:rPr>
      </w:pPr>
    </w:p>
    <w:p w14:paraId="022036BE" w14:textId="77777777" w:rsidR="001E6C3C" w:rsidRDefault="001E6C3C">
      <w:pPr>
        <w:pStyle w:val="Footer"/>
        <w:tabs>
          <w:tab w:val="clear" w:pos="4153"/>
          <w:tab w:val="clear" w:pos="8306"/>
          <w:tab w:val="left" w:pos="540"/>
        </w:tabs>
        <w:rPr>
          <w:rFonts w:ascii="Arial" w:hAnsi="Arial"/>
          <w:b/>
        </w:rPr>
      </w:pPr>
      <w:r>
        <w:rPr>
          <w:rFonts w:ascii="Arial" w:hAnsi="Arial"/>
          <w:b/>
        </w:rPr>
        <w:t>24.</w:t>
      </w:r>
      <w:r>
        <w:rPr>
          <w:rFonts w:ascii="Arial" w:hAnsi="Arial"/>
          <w:b/>
        </w:rPr>
        <w:tab/>
        <w:t>Work at Heights</w:t>
      </w:r>
    </w:p>
    <w:p w14:paraId="28E0C93A" w14:textId="77777777" w:rsidR="001E6C3C" w:rsidRDefault="001E6C3C">
      <w:pPr>
        <w:pStyle w:val="Footer"/>
        <w:tabs>
          <w:tab w:val="clear" w:pos="4153"/>
          <w:tab w:val="clear" w:pos="8306"/>
          <w:tab w:val="left" w:pos="720"/>
        </w:tabs>
        <w:rPr>
          <w:rFonts w:ascii="Arial" w:hAnsi="Arial"/>
          <w:b/>
        </w:rPr>
      </w:pPr>
    </w:p>
    <w:p w14:paraId="5294845F" w14:textId="33273D53" w:rsidR="001E6C3C" w:rsidRDefault="001E6C3C">
      <w:pPr>
        <w:pStyle w:val="Footer"/>
        <w:tabs>
          <w:tab w:val="clear" w:pos="4153"/>
          <w:tab w:val="clear" w:pos="8306"/>
        </w:tabs>
        <w:ind w:left="540"/>
        <w:rPr>
          <w:rFonts w:ascii="Arial" w:hAnsi="Arial"/>
        </w:rPr>
      </w:pPr>
      <w:r>
        <w:rPr>
          <w:rFonts w:ascii="Arial" w:hAnsi="Arial"/>
        </w:rPr>
        <w:t xml:space="preserve">All aluminium tower scaffolds used by the contractor must be of sound construction and erected by a competent person who has completed a tower scaffolding course (PASMA) or in the case of tube and fitting scaffolds, a competent scaffold contractor </w:t>
      </w:r>
      <w:r w:rsidR="00C87A4E">
        <w:rPr>
          <w:rFonts w:ascii="Arial" w:hAnsi="Arial"/>
        </w:rPr>
        <w:t xml:space="preserve">demonstrated through qualification and registration </w:t>
      </w:r>
      <w:r w:rsidR="00707808">
        <w:rPr>
          <w:rFonts w:ascii="Arial" w:hAnsi="Arial"/>
        </w:rPr>
        <w:t>(construction Industry scaffolders Record Scheme).</w:t>
      </w:r>
    </w:p>
    <w:p w14:paraId="26A71A3D" w14:textId="77777777" w:rsidR="001E6C3C" w:rsidRDefault="001E6C3C">
      <w:pPr>
        <w:pStyle w:val="Footer"/>
        <w:tabs>
          <w:tab w:val="clear" w:pos="4153"/>
          <w:tab w:val="clear" w:pos="8306"/>
          <w:tab w:val="left" w:pos="720"/>
        </w:tabs>
        <w:ind w:left="720"/>
        <w:rPr>
          <w:rFonts w:ascii="Arial" w:hAnsi="Arial"/>
        </w:rPr>
      </w:pPr>
    </w:p>
    <w:p w14:paraId="73A654F2" w14:textId="77777777" w:rsidR="001E6C3C" w:rsidRDefault="001E6C3C">
      <w:pPr>
        <w:pStyle w:val="Footer"/>
        <w:tabs>
          <w:tab w:val="clear" w:pos="4153"/>
          <w:tab w:val="clear" w:pos="8306"/>
          <w:tab w:val="left" w:pos="540"/>
        </w:tabs>
        <w:ind w:left="540"/>
        <w:rPr>
          <w:rFonts w:ascii="Arial" w:hAnsi="Arial"/>
        </w:rPr>
      </w:pPr>
      <w:r>
        <w:rPr>
          <w:rFonts w:ascii="Arial" w:hAnsi="Arial"/>
        </w:rPr>
        <w:t>A Hand-Over Certificate must be obtained for all tube and fitting scaffolds, a copy of which must be available for inspection by NML's Health and Safety Officer.</w:t>
      </w:r>
    </w:p>
    <w:p w14:paraId="4F15D05C" w14:textId="77777777" w:rsidR="001E6C3C" w:rsidRDefault="001E6C3C">
      <w:pPr>
        <w:pStyle w:val="Footer"/>
        <w:tabs>
          <w:tab w:val="clear" w:pos="4153"/>
          <w:tab w:val="clear" w:pos="8306"/>
          <w:tab w:val="left" w:pos="720"/>
        </w:tabs>
        <w:ind w:left="720"/>
        <w:rPr>
          <w:rFonts w:ascii="Arial" w:hAnsi="Arial"/>
        </w:rPr>
      </w:pPr>
    </w:p>
    <w:p w14:paraId="12E72A6C" w14:textId="77777777" w:rsidR="001E6C3C" w:rsidRDefault="001E6C3C">
      <w:pPr>
        <w:pStyle w:val="Footer"/>
        <w:tabs>
          <w:tab w:val="clear" w:pos="4153"/>
          <w:tab w:val="clear" w:pos="8306"/>
        </w:tabs>
        <w:ind w:left="540"/>
        <w:rPr>
          <w:rFonts w:ascii="Arial" w:hAnsi="Arial"/>
        </w:rPr>
      </w:pPr>
      <w:r>
        <w:rPr>
          <w:rFonts w:ascii="Arial" w:hAnsi="Arial"/>
        </w:rPr>
        <w:t>Scaffolding inspections must be carried out as required, every seven days and after adverse weather conditions, the results of which must be recorded in the Scaffold Register This register must be available for inspection by the appointed NML representative.</w:t>
      </w:r>
    </w:p>
    <w:p w14:paraId="49533246" w14:textId="77777777" w:rsidR="001E6C3C" w:rsidRDefault="001E6C3C">
      <w:pPr>
        <w:pStyle w:val="Footer"/>
        <w:tabs>
          <w:tab w:val="clear" w:pos="4153"/>
          <w:tab w:val="clear" w:pos="8306"/>
          <w:tab w:val="left" w:pos="720"/>
        </w:tabs>
        <w:ind w:left="720"/>
        <w:rPr>
          <w:rFonts w:ascii="Arial" w:hAnsi="Arial"/>
        </w:rPr>
      </w:pPr>
    </w:p>
    <w:p w14:paraId="17BC7462" w14:textId="4C3C8422" w:rsidR="001E6C3C" w:rsidRDefault="001E6C3C">
      <w:pPr>
        <w:pStyle w:val="Footer"/>
        <w:tabs>
          <w:tab w:val="clear" w:pos="4153"/>
          <w:tab w:val="clear" w:pos="8306"/>
        </w:tabs>
        <w:ind w:left="540"/>
        <w:rPr>
          <w:rFonts w:ascii="Arial" w:hAnsi="Arial"/>
        </w:rPr>
      </w:pPr>
      <w:r>
        <w:rPr>
          <w:rFonts w:ascii="Arial" w:hAnsi="Arial"/>
        </w:rPr>
        <w:t xml:space="preserve">The Work at Height Regulations </w:t>
      </w:r>
      <w:r w:rsidR="00707808">
        <w:rPr>
          <w:rFonts w:ascii="Arial" w:hAnsi="Arial"/>
        </w:rPr>
        <w:t xml:space="preserve">2005 </w:t>
      </w:r>
      <w:r>
        <w:rPr>
          <w:rFonts w:ascii="Arial" w:hAnsi="Arial"/>
        </w:rPr>
        <w:t>requires a suitable and sufficient assessment of the risk at lower levels (under 2 metres) as well as at higher levels.  Extending ladders must only be used as a last resort when all safer alternatives have been discounted for reasons of practicality.  All ladders must be subjected to a formal recorded annual inspection and must also be inspected on every occasion of use.</w:t>
      </w:r>
    </w:p>
    <w:p w14:paraId="33C99BFC" w14:textId="77777777" w:rsidR="001E6C3C" w:rsidRDefault="001E6C3C">
      <w:pPr>
        <w:pStyle w:val="Footer"/>
        <w:tabs>
          <w:tab w:val="clear" w:pos="4153"/>
          <w:tab w:val="clear" w:pos="8306"/>
        </w:tabs>
        <w:ind w:left="540"/>
        <w:rPr>
          <w:rFonts w:ascii="Arial" w:hAnsi="Arial"/>
        </w:rPr>
      </w:pPr>
    </w:p>
    <w:p w14:paraId="5871D7DB" w14:textId="77777777" w:rsidR="001E6C3C" w:rsidRDefault="001E6C3C">
      <w:pPr>
        <w:pStyle w:val="Footer"/>
        <w:tabs>
          <w:tab w:val="clear" w:pos="4153"/>
          <w:tab w:val="clear" w:pos="8306"/>
        </w:tabs>
        <w:ind w:left="540"/>
        <w:rPr>
          <w:rFonts w:ascii="Arial" w:hAnsi="Arial"/>
        </w:rPr>
      </w:pPr>
      <w:r>
        <w:rPr>
          <w:rFonts w:ascii="Arial" w:hAnsi="Arial"/>
        </w:rPr>
        <w:t>A ladder must be set on a firm level base and secured, usually by lashing, at or near its upper resting place.  If it cannot be lashed, the ladder may be footed (permissible only if ladder is 3m or less) or a suitable proprietary ladder safety device used.</w:t>
      </w:r>
    </w:p>
    <w:p w14:paraId="2272C713" w14:textId="77777777" w:rsidR="001E6C3C" w:rsidRDefault="001E6C3C">
      <w:pPr>
        <w:pStyle w:val="Footer"/>
        <w:tabs>
          <w:tab w:val="clear" w:pos="4153"/>
          <w:tab w:val="clear" w:pos="8306"/>
          <w:tab w:val="left" w:pos="720"/>
        </w:tabs>
        <w:ind w:left="720" w:hanging="72"/>
        <w:rPr>
          <w:rFonts w:ascii="Arial" w:hAnsi="Arial"/>
        </w:rPr>
      </w:pPr>
    </w:p>
    <w:p w14:paraId="284BE790" w14:textId="77777777" w:rsidR="001E6C3C" w:rsidRDefault="001E6C3C">
      <w:pPr>
        <w:pStyle w:val="Footer"/>
        <w:tabs>
          <w:tab w:val="clear" w:pos="4153"/>
          <w:tab w:val="clear" w:pos="8306"/>
        </w:tabs>
        <w:ind w:left="540"/>
        <w:rPr>
          <w:rFonts w:ascii="Arial" w:hAnsi="Arial"/>
        </w:rPr>
      </w:pPr>
      <w:r>
        <w:rPr>
          <w:rFonts w:ascii="Arial" w:hAnsi="Arial"/>
        </w:rPr>
        <w:t xml:space="preserve">Ladders must show evidence of recent inspection </w:t>
      </w:r>
      <w:r>
        <w:rPr>
          <w:rFonts w:ascii="Arial" w:hAnsi="Arial"/>
          <w:b/>
        </w:rPr>
        <w:t>before</w:t>
      </w:r>
      <w:r>
        <w:rPr>
          <w:rFonts w:ascii="Arial" w:hAnsi="Arial"/>
        </w:rPr>
        <w:t xml:space="preserve"> being allowed on site.  They must be appropriate to the height of working.  </w:t>
      </w:r>
      <w:r>
        <w:rPr>
          <w:rFonts w:ascii="Arial" w:hAnsi="Arial"/>
          <w:b/>
        </w:rPr>
        <w:t>Under No Circumstances</w:t>
      </w:r>
      <w:r>
        <w:rPr>
          <w:rFonts w:ascii="Arial" w:hAnsi="Arial"/>
        </w:rPr>
        <w:t xml:space="preserve"> must contractors borrow ladders (or any other access equipment) from NML.</w:t>
      </w:r>
    </w:p>
    <w:p w14:paraId="02FF59FB" w14:textId="77777777" w:rsidR="001E6C3C" w:rsidRDefault="001E6C3C">
      <w:pPr>
        <w:pStyle w:val="Footer"/>
        <w:tabs>
          <w:tab w:val="clear" w:pos="4153"/>
          <w:tab w:val="clear" w:pos="8306"/>
          <w:tab w:val="left" w:pos="720"/>
        </w:tabs>
        <w:ind w:left="648"/>
        <w:rPr>
          <w:rFonts w:ascii="Arial" w:hAnsi="Arial"/>
        </w:rPr>
      </w:pPr>
    </w:p>
    <w:p w14:paraId="192B9D6B" w14:textId="507A593F" w:rsidR="001E6C3C" w:rsidRDefault="001E6C3C">
      <w:pPr>
        <w:pStyle w:val="Footer"/>
        <w:tabs>
          <w:tab w:val="clear" w:pos="4153"/>
          <w:tab w:val="clear" w:pos="8306"/>
        </w:tabs>
        <w:ind w:left="540"/>
        <w:rPr>
          <w:rFonts w:ascii="Arial" w:hAnsi="Arial"/>
        </w:rPr>
      </w:pPr>
      <w:r>
        <w:rPr>
          <w:rFonts w:ascii="Arial" w:hAnsi="Arial"/>
        </w:rPr>
        <w:t xml:space="preserve">When undertaking work on a pitched roof, other than for a short duration, the contractor shall ensure that suitable edge protection, consisting of a guardrail and toe board is provided.  An intermediate guardrail is required if there is an unprotected gap exceeding 470mm between guardrail and toe board.  Short duration work, such as TV </w:t>
      </w:r>
      <w:r>
        <w:rPr>
          <w:rFonts w:ascii="Arial" w:hAnsi="Arial"/>
        </w:rPr>
        <w:lastRenderedPageBreak/>
        <w:t xml:space="preserve">mast erection or the replacement of odd tiles, can be carried out </w:t>
      </w:r>
      <w:proofErr w:type="gramStart"/>
      <w:r>
        <w:rPr>
          <w:rFonts w:ascii="Arial" w:hAnsi="Arial"/>
        </w:rPr>
        <w:t>by the use of</w:t>
      </w:r>
      <w:proofErr w:type="gramEnd"/>
      <w:r>
        <w:rPr>
          <w:rFonts w:ascii="Arial" w:hAnsi="Arial"/>
        </w:rPr>
        <w:t xml:space="preserve"> a suitable roof ladder with a properly fitted ridge iron.  In this event, a harness and Lanyard </w:t>
      </w:r>
      <w:r>
        <w:rPr>
          <w:rFonts w:ascii="Arial" w:hAnsi="Arial"/>
          <w:b/>
        </w:rPr>
        <w:t xml:space="preserve">must </w:t>
      </w:r>
      <w:r>
        <w:rPr>
          <w:rFonts w:ascii="Arial" w:hAnsi="Arial"/>
        </w:rPr>
        <w:t xml:space="preserve">be used, firmly attached to a secure anchorage point. </w:t>
      </w:r>
    </w:p>
    <w:p w14:paraId="3942E44C" w14:textId="77777777" w:rsidR="001E6C3C" w:rsidRDefault="001E6C3C">
      <w:pPr>
        <w:pStyle w:val="Footer"/>
        <w:tabs>
          <w:tab w:val="clear" w:pos="4153"/>
          <w:tab w:val="clear" w:pos="8306"/>
        </w:tabs>
        <w:ind w:left="540"/>
        <w:rPr>
          <w:rFonts w:ascii="Arial" w:hAnsi="Arial"/>
        </w:rPr>
      </w:pPr>
    </w:p>
    <w:p w14:paraId="563CFA98" w14:textId="1E27C844" w:rsidR="001E6C3C" w:rsidRDefault="001E6C3C">
      <w:pPr>
        <w:pStyle w:val="Footer"/>
        <w:tabs>
          <w:tab w:val="clear" w:pos="4153"/>
          <w:tab w:val="clear" w:pos="8306"/>
        </w:tabs>
        <w:ind w:left="540"/>
        <w:rPr>
          <w:rFonts w:ascii="Arial" w:hAnsi="Arial"/>
        </w:rPr>
      </w:pPr>
      <w:r>
        <w:rPr>
          <w:rFonts w:ascii="Arial" w:hAnsi="Arial"/>
        </w:rPr>
        <w:t>Mobile elevated work platforms (M.E.W.P) must be tested annually under LOLER</w:t>
      </w:r>
      <w:r w:rsidR="00707808">
        <w:rPr>
          <w:rFonts w:ascii="Arial" w:hAnsi="Arial"/>
        </w:rPr>
        <w:t xml:space="preserve"> </w:t>
      </w:r>
      <w:r>
        <w:rPr>
          <w:rFonts w:ascii="Arial" w:hAnsi="Arial"/>
        </w:rPr>
        <w:t xml:space="preserve">1998.  The </w:t>
      </w:r>
      <w:r w:rsidR="00AC7471">
        <w:rPr>
          <w:rFonts w:ascii="Arial" w:hAnsi="Arial"/>
        </w:rPr>
        <w:t xml:space="preserve">operatives must be </w:t>
      </w:r>
      <w:proofErr w:type="gramStart"/>
      <w:r w:rsidR="00AC7471">
        <w:rPr>
          <w:rFonts w:ascii="Arial" w:hAnsi="Arial"/>
        </w:rPr>
        <w:t>hold</w:t>
      </w:r>
      <w:proofErr w:type="gramEnd"/>
      <w:r w:rsidR="00AC7471">
        <w:rPr>
          <w:rFonts w:ascii="Arial" w:hAnsi="Arial"/>
        </w:rPr>
        <w:t xml:space="preserve"> a IPAF license and</w:t>
      </w:r>
      <w:r>
        <w:rPr>
          <w:rFonts w:ascii="Arial" w:hAnsi="Arial"/>
        </w:rPr>
        <w:t xml:space="preserve"> safety harnesses must be worn when working inside the M.E.W.P.  The Work at Height Regulations 2005 requires a written agreed emergency rescue procedure for M.E.W.P operatives.</w:t>
      </w:r>
    </w:p>
    <w:p w14:paraId="7C6681E4" w14:textId="77777777" w:rsidR="001E6C3C" w:rsidRDefault="001E6C3C">
      <w:pPr>
        <w:pStyle w:val="Footer"/>
        <w:tabs>
          <w:tab w:val="clear" w:pos="4153"/>
          <w:tab w:val="clear" w:pos="8306"/>
          <w:tab w:val="left" w:pos="720"/>
        </w:tabs>
        <w:ind w:left="648"/>
        <w:rPr>
          <w:rFonts w:ascii="Arial" w:hAnsi="Arial"/>
        </w:rPr>
      </w:pPr>
    </w:p>
    <w:p w14:paraId="0391FE85" w14:textId="77777777" w:rsidR="001E6C3C" w:rsidRDefault="001E6C3C">
      <w:pPr>
        <w:pStyle w:val="Footer"/>
        <w:tabs>
          <w:tab w:val="clear" w:pos="4153"/>
          <w:tab w:val="clear" w:pos="8306"/>
        </w:tabs>
        <w:ind w:left="540"/>
        <w:rPr>
          <w:rFonts w:ascii="Arial" w:hAnsi="Arial"/>
        </w:rPr>
      </w:pPr>
      <w:r>
        <w:rPr>
          <w:rFonts w:ascii="Arial" w:hAnsi="Arial"/>
        </w:rPr>
        <w:t>Crawling ladders / crawling boards must be provided for safe access and egress to the work area on the roof except where the handhold and foothold afforded by the battens or similar members of the structure afford safe access and egress.</w:t>
      </w:r>
    </w:p>
    <w:p w14:paraId="12DDDD01" w14:textId="77777777" w:rsidR="001E6C3C" w:rsidRDefault="001E6C3C">
      <w:pPr>
        <w:pStyle w:val="Footer"/>
        <w:tabs>
          <w:tab w:val="clear" w:pos="4153"/>
          <w:tab w:val="clear" w:pos="8306"/>
        </w:tabs>
        <w:ind w:left="540"/>
        <w:rPr>
          <w:rFonts w:ascii="Arial" w:hAnsi="Arial"/>
        </w:rPr>
      </w:pPr>
    </w:p>
    <w:p w14:paraId="64743B0A" w14:textId="77777777" w:rsidR="001E6C3C" w:rsidRDefault="001E6C3C">
      <w:pPr>
        <w:pStyle w:val="Footer"/>
        <w:tabs>
          <w:tab w:val="clear" w:pos="4153"/>
          <w:tab w:val="clear" w:pos="8306"/>
        </w:tabs>
        <w:ind w:left="540"/>
        <w:rPr>
          <w:rFonts w:ascii="Arial" w:hAnsi="Arial"/>
        </w:rPr>
      </w:pPr>
      <w:r>
        <w:rPr>
          <w:rFonts w:ascii="Arial" w:hAnsi="Arial"/>
        </w:rPr>
        <w:t>Where ‘</w:t>
      </w:r>
      <w:proofErr w:type="spellStart"/>
      <w:r>
        <w:rPr>
          <w:rFonts w:ascii="Arial" w:hAnsi="Arial"/>
        </w:rPr>
        <w:t>mansafe</w:t>
      </w:r>
      <w:proofErr w:type="spellEnd"/>
      <w:r>
        <w:rPr>
          <w:rFonts w:ascii="Arial" w:hAnsi="Arial"/>
        </w:rPr>
        <w:t>’ systems are provided by NML, contractors must familiarise themselves in the means of operation and use harness / lanyard systems as previously described.</w:t>
      </w:r>
    </w:p>
    <w:p w14:paraId="5A09DA01" w14:textId="77777777" w:rsidR="001E6C3C" w:rsidRDefault="001E6C3C">
      <w:pPr>
        <w:pStyle w:val="Footer"/>
        <w:tabs>
          <w:tab w:val="clear" w:pos="4153"/>
          <w:tab w:val="clear" w:pos="8306"/>
          <w:tab w:val="left" w:pos="720"/>
        </w:tabs>
        <w:ind w:left="648"/>
        <w:rPr>
          <w:rFonts w:ascii="Arial" w:hAnsi="Arial"/>
        </w:rPr>
      </w:pPr>
    </w:p>
    <w:p w14:paraId="46FD3D5E" w14:textId="77777777" w:rsidR="001E6C3C" w:rsidRDefault="001E6C3C">
      <w:pPr>
        <w:pStyle w:val="Footer"/>
        <w:tabs>
          <w:tab w:val="clear" w:pos="4153"/>
          <w:tab w:val="clear" w:pos="8306"/>
          <w:tab w:val="left" w:pos="540"/>
        </w:tabs>
        <w:rPr>
          <w:rFonts w:ascii="Arial" w:hAnsi="Arial"/>
          <w:b/>
        </w:rPr>
      </w:pPr>
      <w:r>
        <w:rPr>
          <w:rFonts w:ascii="Arial" w:hAnsi="Arial"/>
          <w:b/>
        </w:rPr>
        <w:t>25.</w:t>
      </w:r>
      <w:r>
        <w:rPr>
          <w:rFonts w:ascii="Arial" w:hAnsi="Arial"/>
          <w:b/>
        </w:rPr>
        <w:tab/>
        <w:t>Work Sites (Protection of Employees and Members of the Public)</w:t>
      </w:r>
    </w:p>
    <w:p w14:paraId="7C28134A" w14:textId="77777777" w:rsidR="001E6C3C" w:rsidRDefault="001E6C3C">
      <w:pPr>
        <w:pStyle w:val="Footer"/>
        <w:tabs>
          <w:tab w:val="clear" w:pos="4153"/>
          <w:tab w:val="clear" w:pos="8306"/>
          <w:tab w:val="left" w:pos="720"/>
        </w:tabs>
        <w:rPr>
          <w:rFonts w:ascii="Arial" w:hAnsi="Arial"/>
        </w:rPr>
      </w:pPr>
    </w:p>
    <w:p w14:paraId="2878FD6A" w14:textId="77777777" w:rsidR="001E6C3C" w:rsidRDefault="001E6C3C">
      <w:pPr>
        <w:pStyle w:val="Footer"/>
        <w:tabs>
          <w:tab w:val="clear" w:pos="4153"/>
          <w:tab w:val="clear" w:pos="8306"/>
        </w:tabs>
        <w:ind w:left="540"/>
        <w:rPr>
          <w:rFonts w:ascii="Arial" w:hAnsi="Arial"/>
        </w:rPr>
      </w:pPr>
      <w:r>
        <w:rPr>
          <w:rFonts w:ascii="Arial" w:hAnsi="Arial"/>
        </w:rPr>
        <w:t xml:space="preserve">During works, safe </w:t>
      </w:r>
      <w:proofErr w:type="gramStart"/>
      <w:r>
        <w:rPr>
          <w:rFonts w:ascii="Arial" w:hAnsi="Arial"/>
        </w:rPr>
        <w:t>access</w:t>
      </w:r>
      <w:proofErr w:type="gramEnd"/>
      <w:r>
        <w:rPr>
          <w:rFonts w:ascii="Arial" w:hAnsi="Arial"/>
        </w:rPr>
        <w:t xml:space="preserve"> and egress to and from buildings adjacent to the immediate work area must always be provided.  Where there is a danger that persons may be struck by falling objects or the fall of stacked materials, suitable preventative measures </w:t>
      </w:r>
      <w:r>
        <w:rPr>
          <w:rFonts w:ascii="Arial" w:hAnsi="Arial"/>
          <w:b/>
        </w:rPr>
        <w:t>must be provided</w:t>
      </w:r>
      <w:r>
        <w:rPr>
          <w:rFonts w:ascii="Arial" w:hAnsi="Arial"/>
        </w:rPr>
        <w:t xml:space="preserve"> </w:t>
      </w:r>
      <w:proofErr w:type="gramStart"/>
      <w:r>
        <w:rPr>
          <w:rFonts w:ascii="Arial" w:hAnsi="Arial"/>
        </w:rPr>
        <w:t>i.e.</w:t>
      </w:r>
      <w:proofErr w:type="gramEnd"/>
      <w:r>
        <w:rPr>
          <w:rFonts w:ascii="Arial" w:hAnsi="Arial"/>
        </w:rPr>
        <w:t xml:space="preserve"> barriers, signs, chocks etc.</w:t>
      </w:r>
    </w:p>
    <w:p w14:paraId="449E84FA" w14:textId="77777777" w:rsidR="001E6C3C" w:rsidRDefault="001E6C3C">
      <w:pPr>
        <w:pStyle w:val="Footer"/>
        <w:tabs>
          <w:tab w:val="clear" w:pos="4153"/>
          <w:tab w:val="clear" w:pos="8306"/>
          <w:tab w:val="left" w:pos="720"/>
        </w:tabs>
        <w:ind w:left="720"/>
        <w:rPr>
          <w:rFonts w:ascii="Arial" w:hAnsi="Arial"/>
        </w:rPr>
      </w:pPr>
    </w:p>
    <w:p w14:paraId="106050E0" w14:textId="77777777" w:rsidR="001E6C3C" w:rsidRDefault="001E6C3C">
      <w:pPr>
        <w:pStyle w:val="Footer"/>
        <w:tabs>
          <w:tab w:val="clear" w:pos="4153"/>
          <w:tab w:val="clear" w:pos="8306"/>
        </w:tabs>
        <w:ind w:left="540"/>
        <w:rPr>
          <w:rFonts w:ascii="Arial" w:hAnsi="Arial"/>
        </w:rPr>
      </w:pPr>
      <w:r>
        <w:rPr>
          <w:rFonts w:ascii="Arial" w:hAnsi="Arial"/>
        </w:rPr>
        <w:t>The contractor shall ensure that if the entrance is obstructed during work, that suitable alternative provision is made for members of the public, with particular attention paid to the needs of the elderly and persons with mobility problems.</w:t>
      </w:r>
    </w:p>
    <w:p w14:paraId="5A0B63FC" w14:textId="77777777" w:rsidR="001E6C3C" w:rsidRDefault="001E6C3C">
      <w:pPr>
        <w:pStyle w:val="Footer"/>
        <w:tabs>
          <w:tab w:val="clear" w:pos="4153"/>
          <w:tab w:val="clear" w:pos="8306"/>
          <w:tab w:val="left" w:pos="720"/>
        </w:tabs>
        <w:ind w:left="720"/>
        <w:rPr>
          <w:rFonts w:ascii="Arial" w:hAnsi="Arial"/>
        </w:rPr>
      </w:pPr>
    </w:p>
    <w:p w14:paraId="0207A6BF" w14:textId="77777777" w:rsidR="001E6C3C" w:rsidRDefault="001E6C3C">
      <w:pPr>
        <w:pStyle w:val="Footer"/>
        <w:tabs>
          <w:tab w:val="clear" w:pos="4153"/>
          <w:tab w:val="clear" w:pos="8306"/>
        </w:tabs>
        <w:ind w:left="540"/>
        <w:rPr>
          <w:rFonts w:ascii="Arial" w:hAnsi="Arial"/>
        </w:rPr>
      </w:pPr>
      <w:r>
        <w:rPr>
          <w:rFonts w:ascii="Arial" w:hAnsi="Arial"/>
        </w:rPr>
        <w:t xml:space="preserve">The contractor </w:t>
      </w:r>
      <w:r>
        <w:rPr>
          <w:rFonts w:ascii="Arial" w:hAnsi="Arial"/>
          <w:b/>
        </w:rPr>
        <w:t>must</w:t>
      </w:r>
      <w:r>
        <w:rPr>
          <w:rFonts w:ascii="Arial" w:hAnsi="Arial"/>
        </w:rPr>
        <w:t xml:space="preserve"> </w:t>
      </w:r>
      <w:r>
        <w:rPr>
          <w:rFonts w:ascii="Arial" w:hAnsi="Arial"/>
          <w:b/>
        </w:rPr>
        <w:t>ensure</w:t>
      </w:r>
      <w:r>
        <w:rPr>
          <w:rFonts w:ascii="Arial" w:hAnsi="Arial"/>
        </w:rPr>
        <w:t xml:space="preserve"> that adequate segregation between the works and areas occupied by members of the public/staff is </w:t>
      </w:r>
      <w:proofErr w:type="gramStart"/>
      <w:r>
        <w:rPr>
          <w:rFonts w:ascii="Arial" w:hAnsi="Arial"/>
        </w:rPr>
        <w:t xml:space="preserve">maintained </w:t>
      </w:r>
      <w:r>
        <w:rPr>
          <w:rFonts w:ascii="Arial" w:hAnsi="Arial"/>
          <w:b/>
        </w:rPr>
        <w:t>at all times</w:t>
      </w:r>
      <w:proofErr w:type="gramEnd"/>
      <w:r>
        <w:rPr>
          <w:rFonts w:ascii="Arial" w:hAnsi="Arial"/>
        </w:rPr>
        <w:t>.  Under no circumstances should unauthorised persons be able to gain access to the work site.</w:t>
      </w:r>
    </w:p>
    <w:p w14:paraId="7A94ABF3" w14:textId="77777777" w:rsidR="001E6C3C" w:rsidRDefault="001E6C3C">
      <w:pPr>
        <w:pStyle w:val="Footer"/>
        <w:tabs>
          <w:tab w:val="clear" w:pos="4153"/>
          <w:tab w:val="clear" w:pos="8306"/>
          <w:tab w:val="left" w:pos="720"/>
        </w:tabs>
        <w:ind w:left="720"/>
        <w:rPr>
          <w:rFonts w:ascii="Arial" w:hAnsi="Arial"/>
        </w:rPr>
      </w:pPr>
    </w:p>
    <w:p w14:paraId="34957CD2" w14:textId="77777777" w:rsidR="001E6C3C" w:rsidRDefault="001E6C3C">
      <w:pPr>
        <w:pStyle w:val="Footer"/>
        <w:tabs>
          <w:tab w:val="clear" w:pos="4153"/>
          <w:tab w:val="clear" w:pos="8306"/>
          <w:tab w:val="left" w:pos="540"/>
        </w:tabs>
        <w:rPr>
          <w:rFonts w:ascii="Arial" w:hAnsi="Arial"/>
          <w:b/>
        </w:rPr>
      </w:pPr>
      <w:r>
        <w:rPr>
          <w:rFonts w:ascii="Arial" w:hAnsi="Arial"/>
          <w:b/>
        </w:rPr>
        <w:t>26.</w:t>
      </w:r>
      <w:r>
        <w:rPr>
          <w:rFonts w:ascii="Arial" w:hAnsi="Arial"/>
          <w:b/>
        </w:rPr>
        <w:tab/>
        <w:t>Written Method Statements (Safe Working)</w:t>
      </w:r>
    </w:p>
    <w:p w14:paraId="65E2524A" w14:textId="77777777" w:rsidR="001E6C3C" w:rsidRDefault="001E6C3C">
      <w:pPr>
        <w:pStyle w:val="Footer"/>
        <w:tabs>
          <w:tab w:val="clear" w:pos="4153"/>
          <w:tab w:val="clear" w:pos="8306"/>
          <w:tab w:val="left" w:pos="720"/>
        </w:tabs>
        <w:rPr>
          <w:rFonts w:ascii="Arial" w:hAnsi="Arial"/>
        </w:rPr>
      </w:pPr>
    </w:p>
    <w:p w14:paraId="367BBE18" w14:textId="77777777" w:rsidR="001E6C3C" w:rsidRDefault="001E6C3C">
      <w:pPr>
        <w:pStyle w:val="Footer"/>
        <w:tabs>
          <w:tab w:val="clear" w:pos="4153"/>
          <w:tab w:val="clear" w:pos="8306"/>
        </w:tabs>
        <w:ind w:left="540"/>
        <w:rPr>
          <w:rFonts w:ascii="Arial" w:hAnsi="Arial"/>
        </w:rPr>
      </w:pPr>
      <w:r>
        <w:rPr>
          <w:rFonts w:ascii="Arial" w:hAnsi="Arial"/>
        </w:rPr>
        <w:t>The contractor will be expected to provide a detailed method statement, prior to the commencement of work, for any of the following operations:</w:t>
      </w:r>
    </w:p>
    <w:p w14:paraId="4438770F" w14:textId="77777777" w:rsidR="001E6C3C" w:rsidRDefault="001E6C3C">
      <w:pPr>
        <w:pStyle w:val="Footer"/>
        <w:tabs>
          <w:tab w:val="clear" w:pos="4153"/>
          <w:tab w:val="clear" w:pos="8306"/>
          <w:tab w:val="left" w:pos="720"/>
        </w:tabs>
        <w:ind w:left="720"/>
        <w:rPr>
          <w:rFonts w:ascii="Arial" w:hAnsi="Arial"/>
        </w:rPr>
      </w:pPr>
    </w:p>
    <w:p w14:paraId="453C5A35"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 xml:space="preserve">asbestos </w:t>
      </w:r>
      <w:proofErr w:type="gramStart"/>
      <w:r>
        <w:rPr>
          <w:rFonts w:ascii="Arial" w:hAnsi="Arial"/>
        </w:rPr>
        <w:t>works;</w:t>
      </w:r>
      <w:proofErr w:type="gramEnd"/>
    </w:p>
    <w:p w14:paraId="375D8257"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 xml:space="preserve">crane </w:t>
      </w:r>
      <w:proofErr w:type="gramStart"/>
      <w:r>
        <w:rPr>
          <w:rFonts w:ascii="Arial" w:hAnsi="Arial"/>
        </w:rPr>
        <w:t>operations;</w:t>
      </w:r>
      <w:proofErr w:type="gramEnd"/>
    </w:p>
    <w:p w14:paraId="195E0A57"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proofErr w:type="gramStart"/>
      <w:r>
        <w:rPr>
          <w:rFonts w:ascii="Arial" w:hAnsi="Arial"/>
        </w:rPr>
        <w:t>demolition;</w:t>
      </w:r>
      <w:proofErr w:type="gramEnd"/>
    </w:p>
    <w:p w14:paraId="47BF7110"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 xml:space="preserve">laser equipment / </w:t>
      </w:r>
      <w:proofErr w:type="gramStart"/>
      <w:r>
        <w:rPr>
          <w:rFonts w:ascii="Arial" w:hAnsi="Arial"/>
        </w:rPr>
        <w:t>devices;</w:t>
      </w:r>
      <w:proofErr w:type="gramEnd"/>
    </w:p>
    <w:p w14:paraId="16615B44"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 xml:space="preserve">working at </w:t>
      </w:r>
      <w:proofErr w:type="gramStart"/>
      <w:r>
        <w:rPr>
          <w:rFonts w:ascii="Arial" w:hAnsi="Arial"/>
        </w:rPr>
        <w:t>height;</w:t>
      </w:r>
      <w:proofErr w:type="gramEnd"/>
    </w:p>
    <w:p w14:paraId="2FF6FB1F"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excavations.</w:t>
      </w:r>
    </w:p>
    <w:p w14:paraId="310CAFAD" w14:textId="77777777" w:rsidR="001E6C3C" w:rsidRDefault="001E6C3C">
      <w:pPr>
        <w:pStyle w:val="Footer"/>
        <w:tabs>
          <w:tab w:val="clear" w:pos="4153"/>
          <w:tab w:val="clear" w:pos="8306"/>
          <w:tab w:val="left" w:pos="720"/>
        </w:tabs>
        <w:ind w:left="648"/>
        <w:rPr>
          <w:rFonts w:ascii="Arial" w:hAnsi="Arial"/>
        </w:rPr>
      </w:pPr>
    </w:p>
    <w:p w14:paraId="4EBC4A67" w14:textId="77777777" w:rsidR="001E6C3C" w:rsidRDefault="001E6C3C">
      <w:pPr>
        <w:pStyle w:val="Footer"/>
        <w:tabs>
          <w:tab w:val="clear" w:pos="4153"/>
          <w:tab w:val="clear" w:pos="8306"/>
        </w:tabs>
        <w:ind w:left="540"/>
        <w:rPr>
          <w:rFonts w:ascii="Arial" w:hAnsi="Arial"/>
        </w:rPr>
      </w:pPr>
      <w:r>
        <w:rPr>
          <w:rFonts w:ascii="Arial" w:hAnsi="Arial"/>
        </w:rPr>
        <w:t>Additionally, method statements may be requested for alternative operations considered to be of a hazardous nature.</w:t>
      </w:r>
    </w:p>
    <w:p w14:paraId="287F20FE" w14:textId="77777777" w:rsidR="001E6C3C" w:rsidRDefault="001E6C3C">
      <w:pPr>
        <w:pStyle w:val="Footer"/>
        <w:tabs>
          <w:tab w:val="clear" w:pos="4153"/>
          <w:tab w:val="clear" w:pos="8306"/>
          <w:tab w:val="left" w:pos="720"/>
        </w:tabs>
        <w:ind w:left="720" w:hanging="72"/>
        <w:rPr>
          <w:rFonts w:ascii="Arial" w:hAnsi="Arial"/>
        </w:rPr>
      </w:pPr>
    </w:p>
    <w:p w14:paraId="112C92AD" w14:textId="77777777" w:rsidR="001E6C3C" w:rsidRDefault="001E6C3C">
      <w:pPr>
        <w:pStyle w:val="Footer"/>
        <w:tabs>
          <w:tab w:val="clear" w:pos="4153"/>
          <w:tab w:val="clear" w:pos="8306"/>
          <w:tab w:val="left" w:pos="720"/>
        </w:tabs>
        <w:ind w:left="648"/>
        <w:rPr>
          <w:rFonts w:ascii="Arial" w:hAnsi="Arial"/>
        </w:rPr>
      </w:pPr>
    </w:p>
    <w:p w14:paraId="7603B81B" w14:textId="77777777" w:rsidR="001E6C3C" w:rsidRDefault="001E6C3C">
      <w:pPr>
        <w:pStyle w:val="Footer"/>
        <w:tabs>
          <w:tab w:val="clear" w:pos="4153"/>
          <w:tab w:val="clear" w:pos="8306"/>
          <w:tab w:val="left" w:pos="720"/>
        </w:tabs>
        <w:ind w:left="648"/>
        <w:rPr>
          <w:rFonts w:ascii="Arial" w:hAnsi="Arial"/>
        </w:rPr>
      </w:pPr>
    </w:p>
    <w:p w14:paraId="07BAEC08" w14:textId="77777777" w:rsidR="001E6C3C" w:rsidRDefault="001E6C3C">
      <w:pPr>
        <w:pStyle w:val="Footer"/>
        <w:tabs>
          <w:tab w:val="clear" w:pos="4153"/>
          <w:tab w:val="clear" w:pos="8306"/>
          <w:tab w:val="left" w:pos="720"/>
        </w:tabs>
        <w:ind w:left="648"/>
        <w:rPr>
          <w:rFonts w:ascii="Arial" w:hAnsi="Arial"/>
        </w:rPr>
      </w:pPr>
    </w:p>
    <w:p w14:paraId="28FDAB13" w14:textId="77777777" w:rsidR="001E6C3C" w:rsidRDefault="001E6C3C">
      <w:pPr>
        <w:sectPr w:rsidR="001E6C3C">
          <w:footerReference w:type="even" r:id="rId11"/>
          <w:footerReference w:type="default" r:id="rId12"/>
          <w:pgSz w:w="11906" w:h="16838"/>
          <w:pgMar w:top="1008" w:right="1440" w:bottom="1152" w:left="1440" w:header="706" w:footer="706" w:gutter="0"/>
          <w:pgNumType w:start="0"/>
          <w:cols w:space="708"/>
          <w:titlePg/>
          <w:docGrid w:linePitch="360"/>
        </w:sectPr>
      </w:pPr>
    </w:p>
    <w:p w14:paraId="2698CC46" w14:textId="77777777" w:rsidR="001E6C3C" w:rsidRDefault="001E6C3C">
      <w:pPr>
        <w:jc w:val="center"/>
        <w:rPr>
          <w:b/>
          <w:sz w:val="32"/>
        </w:rPr>
      </w:pPr>
    </w:p>
    <w:p w14:paraId="4EE16123" w14:textId="77777777" w:rsidR="001E6C3C" w:rsidRDefault="001E6C3C">
      <w:pPr>
        <w:pStyle w:val="Heading5"/>
      </w:pPr>
      <w:r>
        <w:t>ACKNOWLEDGEMENT OF SAFETY GUIDELINES ISSUE</w:t>
      </w:r>
    </w:p>
    <w:p w14:paraId="37584F09" w14:textId="77777777" w:rsidR="001E6C3C" w:rsidRDefault="001E6C3C">
      <w:pPr>
        <w:jc w:val="center"/>
        <w:rPr>
          <w:b/>
          <w:sz w:val="28"/>
        </w:rPr>
      </w:pPr>
    </w:p>
    <w:p w14:paraId="51DCE582" w14:textId="77777777" w:rsidR="001E6C3C" w:rsidRDefault="001E6C3C">
      <w:pPr>
        <w:jc w:val="center"/>
        <w:rPr>
          <w:b/>
          <w:sz w:val="28"/>
        </w:rPr>
      </w:pPr>
    </w:p>
    <w:p w14:paraId="225D92E1" w14:textId="77777777" w:rsidR="001E6C3C" w:rsidRDefault="001E6C3C">
      <w:pPr>
        <w:jc w:val="center"/>
        <w:rPr>
          <w:b/>
          <w:sz w:val="28"/>
        </w:rPr>
      </w:pPr>
      <w:r>
        <w:rPr>
          <w:b/>
          <w:sz w:val="28"/>
        </w:rPr>
        <w:t>STATEMENT OF CONTRACTOR</w:t>
      </w:r>
    </w:p>
    <w:p w14:paraId="7AD895BB" w14:textId="77777777" w:rsidR="001E6C3C" w:rsidRDefault="001E6C3C"/>
    <w:p w14:paraId="61F51886" w14:textId="77777777" w:rsidR="001E6C3C" w:rsidRDefault="001E6C3C"/>
    <w:p w14:paraId="12BAB49C" w14:textId="77777777" w:rsidR="001E6C3C" w:rsidRDefault="001E6C3C"/>
    <w:p w14:paraId="1FAF75AD" w14:textId="77777777" w:rsidR="001E6C3C" w:rsidRDefault="001E6C3C"/>
    <w:p w14:paraId="29423FBF" w14:textId="77777777" w:rsidR="001E6C3C" w:rsidRDefault="001E6C3C">
      <w:r>
        <w:t xml:space="preserve">I, the undersigned, acknowledge issue of NML's </w:t>
      </w:r>
      <w:r>
        <w:rPr>
          <w:b/>
          <w:i/>
        </w:rPr>
        <w:t>Safety Guidelines for Contractors</w:t>
      </w:r>
      <w:r>
        <w:t xml:space="preserve"> booklet.</w:t>
      </w:r>
    </w:p>
    <w:p w14:paraId="6D944A51" w14:textId="77777777" w:rsidR="001E6C3C" w:rsidRDefault="001E6C3C"/>
    <w:p w14:paraId="6CF3EDA6" w14:textId="77777777" w:rsidR="001E6C3C" w:rsidRDefault="001E6C3C"/>
    <w:p w14:paraId="64F0EC9E" w14:textId="77777777" w:rsidR="001E6C3C" w:rsidRDefault="001E6C3C">
      <w:r>
        <w:t xml:space="preserve">I </w:t>
      </w:r>
      <w:proofErr w:type="gramStart"/>
      <w:r>
        <w:t>also confirm,</w:t>
      </w:r>
      <w:proofErr w:type="gramEnd"/>
      <w:r>
        <w:t xml:space="preserve"> that myself, my employees (or sub-contractors where required) will </w:t>
      </w:r>
      <w:r>
        <w:rPr>
          <w:b/>
        </w:rPr>
        <w:t>strictly adhere</w:t>
      </w:r>
      <w:r>
        <w:t xml:space="preserve"> to the recommended procedures contained within the aforementioned booklet.</w:t>
      </w:r>
    </w:p>
    <w:p w14:paraId="09B25839" w14:textId="77777777" w:rsidR="001E6C3C" w:rsidRDefault="001E6C3C"/>
    <w:p w14:paraId="19EF28A0" w14:textId="77777777" w:rsidR="001E6C3C" w:rsidRDefault="001E6C3C"/>
    <w:p w14:paraId="06F63228" w14:textId="77777777" w:rsidR="001E6C3C" w:rsidRDefault="001E6C3C"/>
    <w:p w14:paraId="2DEEEC91" w14:textId="77777777" w:rsidR="001E6C3C" w:rsidRDefault="001E6C3C"/>
    <w:p w14:paraId="41F64DD1" w14:textId="77777777" w:rsidR="001E6C3C" w:rsidRDefault="001E6C3C"/>
    <w:p w14:paraId="21142E48" w14:textId="77777777" w:rsidR="001E6C3C" w:rsidRDefault="001E6C3C"/>
    <w:p w14:paraId="1E405474" w14:textId="77777777" w:rsidR="001E6C3C" w:rsidRDefault="001E6C3C"/>
    <w:p w14:paraId="24F4A6E1" w14:textId="77777777" w:rsidR="001E6C3C" w:rsidRDefault="001E6C3C">
      <w:r>
        <w:rPr>
          <w:b/>
        </w:rPr>
        <w:t>Signed:</w:t>
      </w:r>
      <w:r>
        <w:t xml:space="preserve"> ..............................................................................................................................</w:t>
      </w:r>
    </w:p>
    <w:p w14:paraId="58B2DD2E" w14:textId="77777777" w:rsidR="001E6C3C" w:rsidRDefault="001E6C3C"/>
    <w:p w14:paraId="60DC0693" w14:textId="77777777" w:rsidR="001E6C3C" w:rsidRDefault="001E6C3C"/>
    <w:p w14:paraId="73F51F93" w14:textId="77777777" w:rsidR="001E6C3C" w:rsidRDefault="001E6C3C">
      <w:r>
        <w:rPr>
          <w:b/>
        </w:rPr>
        <w:t>Print Name:</w:t>
      </w:r>
      <w:r>
        <w:t xml:space="preserve"> .......................................................................................................................</w:t>
      </w:r>
    </w:p>
    <w:p w14:paraId="1DC93301" w14:textId="77777777" w:rsidR="001E6C3C" w:rsidRDefault="001E6C3C"/>
    <w:p w14:paraId="4AB676B8" w14:textId="77777777" w:rsidR="001E6C3C" w:rsidRDefault="001E6C3C"/>
    <w:p w14:paraId="54F54403" w14:textId="77777777" w:rsidR="001E6C3C" w:rsidRDefault="001E6C3C">
      <w:r>
        <w:rPr>
          <w:b/>
        </w:rPr>
        <w:t>Name of Company:</w:t>
      </w:r>
      <w:r>
        <w:t xml:space="preserve"> ..........................................................................................................</w:t>
      </w:r>
    </w:p>
    <w:p w14:paraId="603F18C1" w14:textId="77777777" w:rsidR="001E6C3C" w:rsidRDefault="001E6C3C"/>
    <w:p w14:paraId="6FA59301" w14:textId="77777777" w:rsidR="001E6C3C" w:rsidRDefault="001E6C3C"/>
    <w:p w14:paraId="3E0586F9" w14:textId="77777777" w:rsidR="001E6C3C" w:rsidRDefault="001E6C3C">
      <w:r>
        <w:rPr>
          <w:b/>
        </w:rPr>
        <w:t>Address:</w:t>
      </w:r>
      <w:r>
        <w:t xml:space="preserve"> ...........................................................................................................................</w:t>
      </w:r>
    </w:p>
    <w:p w14:paraId="7517D0CD" w14:textId="77777777" w:rsidR="001E6C3C" w:rsidRDefault="001E6C3C"/>
    <w:p w14:paraId="2DB23A37" w14:textId="77777777" w:rsidR="001E6C3C" w:rsidRDefault="001E6C3C"/>
    <w:p w14:paraId="29701FA2" w14:textId="77777777" w:rsidR="001E6C3C" w:rsidRDefault="001E6C3C">
      <w:r>
        <w:t>...........................................................................................................................................</w:t>
      </w:r>
    </w:p>
    <w:p w14:paraId="4D7A408C" w14:textId="77777777" w:rsidR="001E6C3C" w:rsidRDefault="001E6C3C"/>
    <w:p w14:paraId="660B2BA0" w14:textId="77777777" w:rsidR="001E6C3C" w:rsidRDefault="001E6C3C"/>
    <w:p w14:paraId="55958120" w14:textId="77777777" w:rsidR="001E6C3C" w:rsidRDefault="001E6C3C">
      <w:r>
        <w:rPr>
          <w:b/>
        </w:rPr>
        <w:t>Date:</w:t>
      </w:r>
      <w:r>
        <w:t xml:space="preserve"> ..........................................................</w:t>
      </w:r>
    </w:p>
    <w:p w14:paraId="638786F5" w14:textId="77777777" w:rsidR="001E6C3C" w:rsidRDefault="001E6C3C"/>
    <w:p w14:paraId="61515924" w14:textId="77777777" w:rsidR="001E6C3C" w:rsidRDefault="001E6C3C"/>
    <w:p w14:paraId="08D5A8C0" w14:textId="77777777" w:rsidR="001E6C3C" w:rsidRDefault="001E6C3C"/>
    <w:p w14:paraId="07B78C18" w14:textId="77777777" w:rsidR="001E6C3C" w:rsidRDefault="001E6C3C"/>
    <w:p w14:paraId="27862CFE" w14:textId="77777777" w:rsidR="001E6C3C" w:rsidRDefault="001E6C3C">
      <w:pPr>
        <w:rPr>
          <w:sz w:val="24"/>
        </w:rPr>
      </w:pPr>
      <w:r>
        <w:rPr>
          <w:b/>
          <w:sz w:val="24"/>
        </w:rPr>
        <w:t xml:space="preserve">!!!  </w:t>
      </w:r>
      <w:proofErr w:type="gramStart"/>
      <w:r>
        <w:rPr>
          <w:b/>
          <w:sz w:val="24"/>
        </w:rPr>
        <w:t>IMPORTANT !!!</w:t>
      </w:r>
      <w:proofErr w:type="gramEnd"/>
    </w:p>
    <w:p w14:paraId="6178CF8F" w14:textId="77777777" w:rsidR="001F66C6" w:rsidRDefault="001F66C6">
      <w:pPr>
        <w:rPr>
          <w:sz w:val="24"/>
        </w:rPr>
      </w:pPr>
    </w:p>
    <w:p w14:paraId="72BF7F22" w14:textId="77777777" w:rsidR="001E6C3C" w:rsidRDefault="001F66C6">
      <w:pPr>
        <w:rPr>
          <w:sz w:val="24"/>
        </w:rPr>
      </w:pPr>
      <w:r>
        <w:rPr>
          <w:sz w:val="24"/>
        </w:rPr>
        <w:t>If you have any medical conditions or are on any medication, please make us aware by stating below:</w:t>
      </w:r>
    </w:p>
    <w:p w14:paraId="377D218E" w14:textId="77777777" w:rsidR="001F66C6" w:rsidRDefault="001F66C6">
      <w:pPr>
        <w:rPr>
          <w:sz w:val="24"/>
        </w:rPr>
      </w:pPr>
    </w:p>
    <w:sectPr w:rsidR="001F66C6">
      <w:pgSz w:w="11906" w:h="16838"/>
      <w:pgMar w:top="1008" w:right="1440" w:bottom="1152"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6C385" w14:textId="77777777" w:rsidR="008A679F" w:rsidRDefault="008A679F">
      <w:r>
        <w:separator/>
      </w:r>
    </w:p>
  </w:endnote>
  <w:endnote w:type="continuationSeparator" w:id="0">
    <w:p w14:paraId="5E7F8CE2" w14:textId="77777777" w:rsidR="008A679F" w:rsidRDefault="008A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EDCF3" w14:textId="77777777" w:rsidR="001F66C6" w:rsidRDefault="001F66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F1FC9" w14:textId="77777777" w:rsidR="001F66C6" w:rsidRDefault="001F6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4E44" w14:textId="77777777" w:rsidR="001F66C6" w:rsidRDefault="001F66C6">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4E2BA4">
      <w:rPr>
        <w:rStyle w:val="PageNumber"/>
        <w:rFonts w:ascii="Arial" w:hAnsi="Arial"/>
        <w:noProof/>
      </w:rPr>
      <w:t>12</w:t>
    </w:r>
    <w:r>
      <w:rPr>
        <w:rStyle w:val="PageNumber"/>
        <w:rFonts w:ascii="Arial" w:hAnsi="Arial"/>
      </w:rPr>
      <w:fldChar w:fldCharType="end"/>
    </w:r>
  </w:p>
  <w:p w14:paraId="70EE4FFB" w14:textId="77777777" w:rsidR="001F66C6" w:rsidRDefault="001F6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09D4F" w14:textId="77777777" w:rsidR="008A679F" w:rsidRDefault="008A679F">
      <w:r>
        <w:separator/>
      </w:r>
    </w:p>
  </w:footnote>
  <w:footnote w:type="continuationSeparator" w:id="0">
    <w:p w14:paraId="5D442296" w14:textId="77777777" w:rsidR="008A679F" w:rsidRDefault="008A6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C4C"/>
    <w:multiLevelType w:val="hybridMultilevel"/>
    <w:tmpl w:val="41A8406A"/>
    <w:lvl w:ilvl="0" w:tplc="98101772">
      <w:start w:val="1"/>
      <w:numFmt w:val="bullet"/>
      <w:lvlText w:val=""/>
      <w:lvlJc w:val="left"/>
      <w:pPr>
        <w:tabs>
          <w:tab w:val="num" w:pos="1008"/>
        </w:tabs>
        <w:ind w:left="1008" w:hanging="360"/>
      </w:pPr>
      <w:rPr>
        <w:rFonts w:ascii="Wingdings" w:hAnsi="Wingdings" w:hint="default"/>
      </w:rPr>
    </w:lvl>
    <w:lvl w:ilvl="1" w:tplc="F0D24CB0" w:tentative="1">
      <w:start w:val="1"/>
      <w:numFmt w:val="bullet"/>
      <w:lvlText w:val="o"/>
      <w:lvlJc w:val="left"/>
      <w:pPr>
        <w:tabs>
          <w:tab w:val="num" w:pos="2160"/>
        </w:tabs>
        <w:ind w:left="2160" w:hanging="360"/>
      </w:pPr>
      <w:rPr>
        <w:rFonts w:ascii="Courier New" w:hAnsi="Courier New" w:hint="default"/>
      </w:rPr>
    </w:lvl>
    <w:lvl w:ilvl="2" w:tplc="70922F0E" w:tentative="1">
      <w:start w:val="1"/>
      <w:numFmt w:val="bullet"/>
      <w:lvlText w:val=""/>
      <w:lvlJc w:val="left"/>
      <w:pPr>
        <w:tabs>
          <w:tab w:val="num" w:pos="2880"/>
        </w:tabs>
        <w:ind w:left="2880" w:hanging="360"/>
      </w:pPr>
      <w:rPr>
        <w:rFonts w:ascii="Wingdings" w:hAnsi="Wingdings" w:hint="default"/>
      </w:rPr>
    </w:lvl>
    <w:lvl w:ilvl="3" w:tplc="94B8D104" w:tentative="1">
      <w:start w:val="1"/>
      <w:numFmt w:val="bullet"/>
      <w:lvlText w:val=""/>
      <w:lvlJc w:val="left"/>
      <w:pPr>
        <w:tabs>
          <w:tab w:val="num" w:pos="3600"/>
        </w:tabs>
        <w:ind w:left="3600" w:hanging="360"/>
      </w:pPr>
      <w:rPr>
        <w:rFonts w:ascii="Symbol" w:hAnsi="Symbol" w:hint="default"/>
      </w:rPr>
    </w:lvl>
    <w:lvl w:ilvl="4" w:tplc="23A6E610" w:tentative="1">
      <w:start w:val="1"/>
      <w:numFmt w:val="bullet"/>
      <w:lvlText w:val="o"/>
      <w:lvlJc w:val="left"/>
      <w:pPr>
        <w:tabs>
          <w:tab w:val="num" w:pos="4320"/>
        </w:tabs>
        <w:ind w:left="4320" w:hanging="360"/>
      </w:pPr>
      <w:rPr>
        <w:rFonts w:ascii="Courier New" w:hAnsi="Courier New" w:hint="default"/>
      </w:rPr>
    </w:lvl>
    <w:lvl w:ilvl="5" w:tplc="A2A88C2E" w:tentative="1">
      <w:start w:val="1"/>
      <w:numFmt w:val="bullet"/>
      <w:lvlText w:val=""/>
      <w:lvlJc w:val="left"/>
      <w:pPr>
        <w:tabs>
          <w:tab w:val="num" w:pos="5040"/>
        </w:tabs>
        <w:ind w:left="5040" w:hanging="360"/>
      </w:pPr>
      <w:rPr>
        <w:rFonts w:ascii="Wingdings" w:hAnsi="Wingdings" w:hint="default"/>
      </w:rPr>
    </w:lvl>
    <w:lvl w:ilvl="6" w:tplc="4974742C" w:tentative="1">
      <w:start w:val="1"/>
      <w:numFmt w:val="bullet"/>
      <w:lvlText w:val=""/>
      <w:lvlJc w:val="left"/>
      <w:pPr>
        <w:tabs>
          <w:tab w:val="num" w:pos="5760"/>
        </w:tabs>
        <w:ind w:left="5760" w:hanging="360"/>
      </w:pPr>
      <w:rPr>
        <w:rFonts w:ascii="Symbol" w:hAnsi="Symbol" w:hint="default"/>
      </w:rPr>
    </w:lvl>
    <w:lvl w:ilvl="7" w:tplc="281409F4" w:tentative="1">
      <w:start w:val="1"/>
      <w:numFmt w:val="bullet"/>
      <w:lvlText w:val="o"/>
      <w:lvlJc w:val="left"/>
      <w:pPr>
        <w:tabs>
          <w:tab w:val="num" w:pos="6480"/>
        </w:tabs>
        <w:ind w:left="6480" w:hanging="360"/>
      </w:pPr>
      <w:rPr>
        <w:rFonts w:ascii="Courier New" w:hAnsi="Courier New" w:hint="default"/>
      </w:rPr>
    </w:lvl>
    <w:lvl w:ilvl="8" w:tplc="51A8FEC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9626F16"/>
    <w:multiLevelType w:val="hybridMultilevel"/>
    <w:tmpl w:val="53681B84"/>
    <w:lvl w:ilvl="0" w:tplc="EAC2B8D4">
      <w:start w:val="23"/>
      <w:numFmt w:val="decimal"/>
      <w:lvlText w:val="%1."/>
      <w:lvlJc w:val="left"/>
      <w:pPr>
        <w:tabs>
          <w:tab w:val="num" w:pos="720"/>
        </w:tabs>
        <w:ind w:left="720" w:hanging="360"/>
      </w:pPr>
      <w:rPr>
        <w:rFonts w:hint="default"/>
      </w:rPr>
    </w:lvl>
    <w:lvl w:ilvl="1" w:tplc="2580E9D8" w:tentative="1">
      <w:start w:val="1"/>
      <w:numFmt w:val="lowerLetter"/>
      <w:lvlText w:val="%2."/>
      <w:lvlJc w:val="left"/>
      <w:pPr>
        <w:tabs>
          <w:tab w:val="num" w:pos="1440"/>
        </w:tabs>
        <w:ind w:left="1440" w:hanging="360"/>
      </w:pPr>
    </w:lvl>
    <w:lvl w:ilvl="2" w:tplc="C2A4AB48" w:tentative="1">
      <w:start w:val="1"/>
      <w:numFmt w:val="lowerRoman"/>
      <w:lvlText w:val="%3."/>
      <w:lvlJc w:val="right"/>
      <w:pPr>
        <w:tabs>
          <w:tab w:val="num" w:pos="2160"/>
        </w:tabs>
        <w:ind w:left="2160" w:hanging="180"/>
      </w:pPr>
    </w:lvl>
    <w:lvl w:ilvl="3" w:tplc="548E2746" w:tentative="1">
      <w:start w:val="1"/>
      <w:numFmt w:val="decimal"/>
      <w:lvlText w:val="%4."/>
      <w:lvlJc w:val="left"/>
      <w:pPr>
        <w:tabs>
          <w:tab w:val="num" w:pos="2880"/>
        </w:tabs>
        <w:ind w:left="2880" w:hanging="360"/>
      </w:pPr>
    </w:lvl>
    <w:lvl w:ilvl="4" w:tplc="36EC8710" w:tentative="1">
      <w:start w:val="1"/>
      <w:numFmt w:val="lowerLetter"/>
      <w:lvlText w:val="%5."/>
      <w:lvlJc w:val="left"/>
      <w:pPr>
        <w:tabs>
          <w:tab w:val="num" w:pos="3600"/>
        </w:tabs>
        <w:ind w:left="3600" w:hanging="360"/>
      </w:pPr>
    </w:lvl>
    <w:lvl w:ilvl="5" w:tplc="D9820070" w:tentative="1">
      <w:start w:val="1"/>
      <w:numFmt w:val="lowerRoman"/>
      <w:lvlText w:val="%6."/>
      <w:lvlJc w:val="right"/>
      <w:pPr>
        <w:tabs>
          <w:tab w:val="num" w:pos="4320"/>
        </w:tabs>
        <w:ind w:left="4320" w:hanging="180"/>
      </w:pPr>
    </w:lvl>
    <w:lvl w:ilvl="6" w:tplc="474ED20A" w:tentative="1">
      <w:start w:val="1"/>
      <w:numFmt w:val="decimal"/>
      <w:lvlText w:val="%7."/>
      <w:lvlJc w:val="left"/>
      <w:pPr>
        <w:tabs>
          <w:tab w:val="num" w:pos="5040"/>
        </w:tabs>
        <w:ind w:left="5040" w:hanging="360"/>
      </w:pPr>
    </w:lvl>
    <w:lvl w:ilvl="7" w:tplc="6E46CE44" w:tentative="1">
      <w:start w:val="1"/>
      <w:numFmt w:val="lowerLetter"/>
      <w:lvlText w:val="%8."/>
      <w:lvlJc w:val="left"/>
      <w:pPr>
        <w:tabs>
          <w:tab w:val="num" w:pos="5760"/>
        </w:tabs>
        <w:ind w:left="5760" w:hanging="360"/>
      </w:pPr>
    </w:lvl>
    <w:lvl w:ilvl="8" w:tplc="BD949020" w:tentative="1">
      <w:start w:val="1"/>
      <w:numFmt w:val="lowerRoman"/>
      <w:lvlText w:val="%9."/>
      <w:lvlJc w:val="right"/>
      <w:pPr>
        <w:tabs>
          <w:tab w:val="num" w:pos="6480"/>
        </w:tabs>
        <w:ind w:left="6480" w:hanging="180"/>
      </w:pPr>
    </w:lvl>
  </w:abstractNum>
  <w:abstractNum w:abstractNumId="2" w15:restartNumberingAfterBreak="0">
    <w:nsid w:val="37B27669"/>
    <w:multiLevelType w:val="hybridMultilevel"/>
    <w:tmpl w:val="385A4D46"/>
    <w:lvl w:ilvl="0" w:tplc="02EA02DA">
      <w:start w:val="20"/>
      <w:numFmt w:val="decimal"/>
      <w:lvlText w:val="%1."/>
      <w:lvlJc w:val="left"/>
      <w:pPr>
        <w:tabs>
          <w:tab w:val="num" w:pos="1260"/>
        </w:tabs>
        <w:ind w:left="1260" w:hanging="360"/>
      </w:pPr>
      <w:rPr>
        <w:rFonts w:hint="default"/>
      </w:rPr>
    </w:lvl>
    <w:lvl w:ilvl="1" w:tplc="D1AC5282" w:tentative="1">
      <w:start w:val="1"/>
      <w:numFmt w:val="lowerLetter"/>
      <w:lvlText w:val="%2."/>
      <w:lvlJc w:val="left"/>
      <w:pPr>
        <w:tabs>
          <w:tab w:val="num" w:pos="1980"/>
        </w:tabs>
        <w:ind w:left="1980" w:hanging="360"/>
      </w:pPr>
    </w:lvl>
    <w:lvl w:ilvl="2" w:tplc="97B8DA02" w:tentative="1">
      <w:start w:val="1"/>
      <w:numFmt w:val="lowerRoman"/>
      <w:lvlText w:val="%3."/>
      <w:lvlJc w:val="right"/>
      <w:pPr>
        <w:tabs>
          <w:tab w:val="num" w:pos="2700"/>
        </w:tabs>
        <w:ind w:left="2700" w:hanging="180"/>
      </w:pPr>
    </w:lvl>
    <w:lvl w:ilvl="3" w:tplc="3B709016" w:tentative="1">
      <w:start w:val="1"/>
      <w:numFmt w:val="decimal"/>
      <w:lvlText w:val="%4."/>
      <w:lvlJc w:val="left"/>
      <w:pPr>
        <w:tabs>
          <w:tab w:val="num" w:pos="3420"/>
        </w:tabs>
        <w:ind w:left="3420" w:hanging="360"/>
      </w:pPr>
    </w:lvl>
    <w:lvl w:ilvl="4" w:tplc="37203402" w:tentative="1">
      <w:start w:val="1"/>
      <w:numFmt w:val="lowerLetter"/>
      <w:lvlText w:val="%5."/>
      <w:lvlJc w:val="left"/>
      <w:pPr>
        <w:tabs>
          <w:tab w:val="num" w:pos="4140"/>
        </w:tabs>
        <w:ind w:left="4140" w:hanging="360"/>
      </w:pPr>
    </w:lvl>
    <w:lvl w:ilvl="5" w:tplc="AD9E1300" w:tentative="1">
      <w:start w:val="1"/>
      <w:numFmt w:val="lowerRoman"/>
      <w:lvlText w:val="%6."/>
      <w:lvlJc w:val="right"/>
      <w:pPr>
        <w:tabs>
          <w:tab w:val="num" w:pos="4860"/>
        </w:tabs>
        <w:ind w:left="4860" w:hanging="180"/>
      </w:pPr>
    </w:lvl>
    <w:lvl w:ilvl="6" w:tplc="33FE10B6" w:tentative="1">
      <w:start w:val="1"/>
      <w:numFmt w:val="decimal"/>
      <w:lvlText w:val="%7."/>
      <w:lvlJc w:val="left"/>
      <w:pPr>
        <w:tabs>
          <w:tab w:val="num" w:pos="5580"/>
        </w:tabs>
        <w:ind w:left="5580" w:hanging="360"/>
      </w:pPr>
    </w:lvl>
    <w:lvl w:ilvl="7" w:tplc="76EE0EFE" w:tentative="1">
      <w:start w:val="1"/>
      <w:numFmt w:val="lowerLetter"/>
      <w:lvlText w:val="%8."/>
      <w:lvlJc w:val="left"/>
      <w:pPr>
        <w:tabs>
          <w:tab w:val="num" w:pos="6300"/>
        </w:tabs>
        <w:ind w:left="6300" w:hanging="360"/>
      </w:pPr>
    </w:lvl>
    <w:lvl w:ilvl="8" w:tplc="68D0603A" w:tentative="1">
      <w:start w:val="1"/>
      <w:numFmt w:val="lowerRoman"/>
      <w:lvlText w:val="%9."/>
      <w:lvlJc w:val="right"/>
      <w:pPr>
        <w:tabs>
          <w:tab w:val="num" w:pos="7020"/>
        </w:tabs>
        <w:ind w:left="7020" w:hanging="180"/>
      </w:pPr>
    </w:lvl>
  </w:abstractNum>
  <w:abstractNum w:abstractNumId="3" w15:restartNumberingAfterBreak="0">
    <w:nsid w:val="395C3E5F"/>
    <w:multiLevelType w:val="hybridMultilevel"/>
    <w:tmpl w:val="F2AA28AE"/>
    <w:lvl w:ilvl="0" w:tplc="2A708452">
      <w:start w:val="1"/>
      <w:numFmt w:val="bullet"/>
      <w:lvlText w:val=""/>
      <w:lvlJc w:val="left"/>
      <w:pPr>
        <w:tabs>
          <w:tab w:val="num" w:pos="828"/>
        </w:tabs>
        <w:ind w:left="828" w:hanging="360"/>
      </w:pPr>
      <w:rPr>
        <w:rFonts w:ascii="Wingdings" w:hAnsi="Wingdings" w:hint="default"/>
      </w:rPr>
    </w:lvl>
    <w:lvl w:ilvl="1" w:tplc="A2DEAF14" w:tentative="1">
      <w:start w:val="1"/>
      <w:numFmt w:val="bullet"/>
      <w:lvlText w:val="o"/>
      <w:lvlJc w:val="left"/>
      <w:pPr>
        <w:tabs>
          <w:tab w:val="num" w:pos="1980"/>
        </w:tabs>
        <w:ind w:left="1980" w:hanging="360"/>
      </w:pPr>
      <w:rPr>
        <w:rFonts w:ascii="Courier New" w:hAnsi="Courier New" w:hint="default"/>
      </w:rPr>
    </w:lvl>
    <w:lvl w:ilvl="2" w:tplc="35602CA8" w:tentative="1">
      <w:start w:val="1"/>
      <w:numFmt w:val="bullet"/>
      <w:lvlText w:val=""/>
      <w:lvlJc w:val="left"/>
      <w:pPr>
        <w:tabs>
          <w:tab w:val="num" w:pos="2700"/>
        </w:tabs>
        <w:ind w:left="2700" w:hanging="360"/>
      </w:pPr>
      <w:rPr>
        <w:rFonts w:ascii="Wingdings" w:hAnsi="Wingdings" w:hint="default"/>
      </w:rPr>
    </w:lvl>
    <w:lvl w:ilvl="3" w:tplc="A7423102" w:tentative="1">
      <w:start w:val="1"/>
      <w:numFmt w:val="bullet"/>
      <w:lvlText w:val=""/>
      <w:lvlJc w:val="left"/>
      <w:pPr>
        <w:tabs>
          <w:tab w:val="num" w:pos="3420"/>
        </w:tabs>
        <w:ind w:left="3420" w:hanging="360"/>
      </w:pPr>
      <w:rPr>
        <w:rFonts w:ascii="Symbol" w:hAnsi="Symbol" w:hint="default"/>
      </w:rPr>
    </w:lvl>
    <w:lvl w:ilvl="4" w:tplc="79B82AE4" w:tentative="1">
      <w:start w:val="1"/>
      <w:numFmt w:val="bullet"/>
      <w:lvlText w:val="o"/>
      <w:lvlJc w:val="left"/>
      <w:pPr>
        <w:tabs>
          <w:tab w:val="num" w:pos="4140"/>
        </w:tabs>
        <w:ind w:left="4140" w:hanging="360"/>
      </w:pPr>
      <w:rPr>
        <w:rFonts w:ascii="Courier New" w:hAnsi="Courier New" w:hint="default"/>
      </w:rPr>
    </w:lvl>
    <w:lvl w:ilvl="5" w:tplc="E61087BA" w:tentative="1">
      <w:start w:val="1"/>
      <w:numFmt w:val="bullet"/>
      <w:lvlText w:val=""/>
      <w:lvlJc w:val="left"/>
      <w:pPr>
        <w:tabs>
          <w:tab w:val="num" w:pos="4860"/>
        </w:tabs>
        <w:ind w:left="4860" w:hanging="360"/>
      </w:pPr>
      <w:rPr>
        <w:rFonts w:ascii="Wingdings" w:hAnsi="Wingdings" w:hint="default"/>
      </w:rPr>
    </w:lvl>
    <w:lvl w:ilvl="6" w:tplc="8276481C" w:tentative="1">
      <w:start w:val="1"/>
      <w:numFmt w:val="bullet"/>
      <w:lvlText w:val=""/>
      <w:lvlJc w:val="left"/>
      <w:pPr>
        <w:tabs>
          <w:tab w:val="num" w:pos="5580"/>
        </w:tabs>
        <w:ind w:left="5580" w:hanging="360"/>
      </w:pPr>
      <w:rPr>
        <w:rFonts w:ascii="Symbol" w:hAnsi="Symbol" w:hint="default"/>
      </w:rPr>
    </w:lvl>
    <w:lvl w:ilvl="7" w:tplc="AF421C46" w:tentative="1">
      <w:start w:val="1"/>
      <w:numFmt w:val="bullet"/>
      <w:lvlText w:val="o"/>
      <w:lvlJc w:val="left"/>
      <w:pPr>
        <w:tabs>
          <w:tab w:val="num" w:pos="6300"/>
        </w:tabs>
        <w:ind w:left="6300" w:hanging="360"/>
      </w:pPr>
      <w:rPr>
        <w:rFonts w:ascii="Courier New" w:hAnsi="Courier New" w:hint="default"/>
      </w:rPr>
    </w:lvl>
    <w:lvl w:ilvl="8" w:tplc="0ACCB108"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4059691C"/>
    <w:multiLevelType w:val="hybridMultilevel"/>
    <w:tmpl w:val="4B24F736"/>
    <w:lvl w:ilvl="0" w:tplc="DF764B72">
      <w:start w:val="1"/>
      <w:numFmt w:val="bullet"/>
      <w:lvlText w:val=""/>
      <w:lvlJc w:val="left"/>
      <w:pPr>
        <w:tabs>
          <w:tab w:val="num" w:pos="828"/>
        </w:tabs>
        <w:ind w:left="828" w:hanging="360"/>
      </w:pPr>
      <w:rPr>
        <w:rFonts w:ascii="Wingdings" w:hAnsi="Wingdings" w:hint="default"/>
      </w:rPr>
    </w:lvl>
    <w:lvl w:ilvl="1" w:tplc="DF567ADA" w:tentative="1">
      <w:start w:val="1"/>
      <w:numFmt w:val="bullet"/>
      <w:lvlText w:val="o"/>
      <w:lvlJc w:val="left"/>
      <w:pPr>
        <w:tabs>
          <w:tab w:val="num" w:pos="1980"/>
        </w:tabs>
        <w:ind w:left="1980" w:hanging="360"/>
      </w:pPr>
      <w:rPr>
        <w:rFonts w:ascii="Courier New" w:hAnsi="Courier New" w:hint="default"/>
      </w:rPr>
    </w:lvl>
    <w:lvl w:ilvl="2" w:tplc="74F0960E" w:tentative="1">
      <w:start w:val="1"/>
      <w:numFmt w:val="bullet"/>
      <w:lvlText w:val=""/>
      <w:lvlJc w:val="left"/>
      <w:pPr>
        <w:tabs>
          <w:tab w:val="num" w:pos="2700"/>
        </w:tabs>
        <w:ind w:left="2700" w:hanging="360"/>
      </w:pPr>
      <w:rPr>
        <w:rFonts w:ascii="Wingdings" w:hAnsi="Wingdings" w:hint="default"/>
      </w:rPr>
    </w:lvl>
    <w:lvl w:ilvl="3" w:tplc="2D5467EC" w:tentative="1">
      <w:start w:val="1"/>
      <w:numFmt w:val="bullet"/>
      <w:lvlText w:val=""/>
      <w:lvlJc w:val="left"/>
      <w:pPr>
        <w:tabs>
          <w:tab w:val="num" w:pos="3420"/>
        </w:tabs>
        <w:ind w:left="3420" w:hanging="360"/>
      </w:pPr>
      <w:rPr>
        <w:rFonts w:ascii="Symbol" w:hAnsi="Symbol" w:hint="default"/>
      </w:rPr>
    </w:lvl>
    <w:lvl w:ilvl="4" w:tplc="3A206A8E" w:tentative="1">
      <w:start w:val="1"/>
      <w:numFmt w:val="bullet"/>
      <w:lvlText w:val="o"/>
      <w:lvlJc w:val="left"/>
      <w:pPr>
        <w:tabs>
          <w:tab w:val="num" w:pos="4140"/>
        </w:tabs>
        <w:ind w:left="4140" w:hanging="360"/>
      </w:pPr>
      <w:rPr>
        <w:rFonts w:ascii="Courier New" w:hAnsi="Courier New" w:hint="default"/>
      </w:rPr>
    </w:lvl>
    <w:lvl w:ilvl="5" w:tplc="2C44B148" w:tentative="1">
      <w:start w:val="1"/>
      <w:numFmt w:val="bullet"/>
      <w:lvlText w:val=""/>
      <w:lvlJc w:val="left"/>
      <w:pPr>
        <w:tabs>
          <w:tab w:val="num" w:pos="4860"/>
        </w:tabs>
        <w:ind w:left="4860" w:hanging="360"/>
      </w:pPr>
      <w:rPr>
        <w:rFonts w:ascii="Wingdings" w:hAnsi="Wingdings" w:hint="default"/>
      </w:rPr>
    </w:lvl>
    <w:lvl w:ilvl="6" w:tplc="C58E6794" w:tentative="1">
      <w:start w:val="1"/>
      <w:numFmt w:val="bullet"/>
      <w:lvlText w:val=""/>
      <w:lvlJc w:val="left"/>
      <w:pPr>
        <w:tabs>
          <w:tab w:val="num" w:pos="5580"/>
        </w:tabs>
        <w:ind w:left="5580" w:hanging="360"/>
      </w:pPr>
      <w:rPr>
        <w:rFonts w:ascii="Symbol" w:hAnsi="Symbol" w:hint="default"/>
      </w:rPr>
    </w:lvl>
    <w:lvl w:ilvl="7" w:tplc="076E6A60" w:tentative="1">
      <w:start w:val="1"/>
      <w:numFmt w:val="bullet"/>
      <w:lvlText w:val="o"/>
      <w:lvlJc w:val="left"/>
      <w:pPr>
        <w:tabs>
          <w:tab w:val="num" w:pos="6300"/>
        </w:tabs>
        <w:ind w:left="6300" w:hanging="360"/>
      </w:pPr>
      <w:rPr>
        <w:rFonts w:ascii="Courier New" w:hAnsi="Courier New" w:hint="default"/>
      </w:rPr>
    </w:lvl>
    <w:lvl w:ilvl="8" w:tplc="723AB13C"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09E39E5"/>
    <w:multiLevelType w:val="hybridMultilevel"/>
    <w:tmpl w:val="9E78F91C"/>
    <w:lvl w:ilvl="0" w:tplc="A8C07A8E">
      <w:start w:val="1"/>
      <w:numFmt w:val="bullet"/>
      <w:lvlText w:val=""/>
      <w:lvlJc w:val="left"/>
      <w:pPr>
        <w:tabs>
          <w:tab w:val="num" w:pos="828"/>
        </w:tabs>
        <w:ind w:left="828" w:hanging="360"/>
      </w:pPr>
      <w:rPr>
        <w:rFonts w:ascii="Wingdings" w:hAnsi="Wingdings" w:hint="default"/>
      </w:rPr>
    </w:lvl>
    <w:lvl w:ilvl="1" w:tplc="F6C0D388" w:tentative="1">
      <w:start w:val="1"/>
      <w:numFmt w:val="bullet"/>
      <w:lvlText w:val="o"/>
      <w:lvlJc w:val="left"/>
      <w:pPr>
        <w:tabs>
          <w:tab w:val="num" w:pos="1980"/>
        </w:tabs>
        <w:ind w:left="1980" w:hanging="360"/>
      </w:pPr>
      <w:rPr>
        <w:rFonts w:ascii="Courier New" w:hAnsi="Courier New" w:hint="default"/>
      </w:rPr>
    </w:lvl>
    <w:lvl w:ilvl="2" w:tplc="BD026686" w:tentative="1">
      <w:start w:val="1"/>
      <w:numFmt w:val="bullet"/>
      <w:lvlText w:val=""/>
      <w:lvlJc w:val="left"/>
      <w:pPr>
        <w:tabs>
          <w:tab w:val="num" w:pos="2700"/>
        </w:tabs>
        <w:ind w:left="2700" w:hanging="360"/>
      </w:pPr>
      <w:rPr>
        <w:rFonts w:ascii="Wingdings" w:hAnsi="Wingdings" w:hint="default"/>
      </w:rPr>
    </w:lvl>
    <w:lvl w:ilvl="3" w:tplc="7D521040" w:tentative="1">
      <w:start w:val="1"/>
      <w:numFmt w:val="bullet"/>
      <w:lvlText w:val=""/>
      <w:lvlJc w:val="left"/>
      <w:pPr>
        <w:tabs>
          <w:tab w:val="num" w:pos="3420"/>
        </w:tabs>
        <w:ind w:left="3420" w:hanging="360"/>
      </w:pPr>
      <w:rPr>
        <w:rFonts w:ascii="Symbol" w:hAnsi="Symbol" w:hint="default"/>
      </w:rPr>
    </w:lvl>
    <w:lvl w:ilvl="4" w:tplc="C3808D52" w:tentative="1">
      <w:start w:val="1"/>
      <w:numFmt w:val="bullet"/>
      <w:lvlText w:val="o"/>
      <w:lvlJc w:val="left"/>
      <w:pPr>
        <w:tabs>
          <w:tab w:val="num" w:pos="4140"/>
        </w:tabs>
        <w:ind w:left="4140" w:hanging="360"/>
      </w:pPr>
      <w:rPr>
        <w:rFonts w:ascii="Courier New" w:hAnsi="Courier New" w:hint="default"/>
      </w:rPr>
    </w:lvl>
    <w:lvl w:ilvl="5" w:tplc="F19C7464" w:tentative="1">
      <w:start w:val="1"/>
      <w:numFmt w:val="bullet"/>
      <w:lvlText w:val=""/>
      <w:lvlJc w:val="left"/>
      <w:pPr>
        <w:tabs>
          <w:tab w:val="num" w:pos="4860"/>
        </w:tabs>
        <w:ind w:left="4860" w:hanging="360"/>
      </w:pPr>
      <w:rPr>
        <w:rFonts w:ascii="Wingdings" w:hAnsi="Wingdings" w:hint="default"/>
      </w:rPr>
    </w:lvl>
    <w:lvl w:ilvl="6" w:tplc="95961FF4" w:tentative="1">
      <w:start w:val="1"/>
      <w:numFmt w:val="bullet"/>
      <w:lvlText w:val=""/>
      <w:lvlJc w:val="left"/>
      <w:pPr>
        <w:tabs>
          <w:tab w:val="num" w:pos="5580"/>
        </w:tabs>
        <w:ind w:left="5580" w:hanging="360"/>
      </w:pPr>
      <w:rPr>
        <w:rFonts w:ascii="Symbol" w:hAnsi="Symbol" w:hint="default"/>
      </w:rPr>
    </w:lvl>
    <w:lvl w:ilvl="7" w:tplc="28BC0200" w:tentative="1">
      <w:start w:val="1"/>
      <w:numFmt w:val="bullet"/>
      <w:lvlText w:val="o"/>
      <w:lvlJc w:val="left"/>
      <w:pPr>
        <w:tabs>
          <w:tab w:val="num" w:pos="6300"/>
        </w:tabs>
        <w:ind w:left="6300" w:hanging="360"/>
      </w:pPr>
      <w:rPr>
        <w:rFonts w:ascii="Courier New" w:hAnsi="Courier New" w:hint="default"/>
      </w:rPr>
    </w:lvl>
    <w:lvl w:ilvl="8" w:tplc="07C457D0"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41C02916"/>
    <w:multiLevelType w:val="hybridMultilevel"/>
    <w:tmpl w:val="F5D0EFD2"/>
    <w:lvl w:ilvl="0" w:tplc="0660F1C4">
      <w:start w:val="1"/>
      <w:numFmt w:val="bullet"/>
      <w:lvlText w:val=""/>
      <w:lvlJc w:val="left"/>
      <w:pPr>
        <w:tabs>
          <w:tab w:val="num" w:pos="828"/>
        </w:tabs>
        <w:ind w:left="828" w:hanging="360"/>
      </w:pPr>
      <w:rPr>
        <w:rFonts w:ascii="Wingdings" w:hAnsi="Wingdings" w:hint="default"/>
      </w:rPr>
    </w:lvl>
    <w:lvl w:ilvl="1" w:tplc="8564C536" w:tentative="1">
      <w:start w:val="1"/>
      <w:numFmt w:val="bullet"/>
      <w:lvlText w:val="o"/>
      <w:lvlJc w:val="left"/>
      <w:pPr>
        <w:tabs>
          <w:tab w:val="num" w:pos="1980"/>
        </w:tabs>
        <w:ind w:left="1980" w:hanging="360"/>
      </w:pPr>
      <w:rPr>
        <w:rFonts w:ascii="Courier New" w:hAnsi="Courier New" w:hint="default"/>
      </w:rPr>
    </w:lvl>
    <w:lvl w:ilvl="2" w:tplc="1C10E2F0" w:tentative="1">
      <w:start w:val="1"/>
      <w:numFmt w:val="bullet"/>
      <w:lvlText w:val=""/>
      <w:lvlJc w:val="left"/>
      <w:pPr>
        <w:tabs>
          <w:tab w:val="num" w:pos="2700"/>
        </w:tabs>
        <w:ind w:left="2700" w:hanging="360"/>
      </w:pPr>
      <w:rPr>
        <w:rFonts w:ascii="Wingdings" w:hAnsi="Wingdings" w:hint="default"/>
      </w:rPr>
    </w:lvl>
    <w:lvl w:ilvl="3" w:tplc="9CCCD1EA" w:tentative="1">
      <w:start w:val="1"/>
      <w:numFmt w:val="bullet"/>
      <w:lvlText w:val=""/>
      <w:lvlJc w:val="left"/>
      <w:pPr>
        <w:tabs>
          <w:tab w:val="num" w:pos="3420"/>
        </w:tabs>
        <w:ind w:left="3420" w:hanging="360"/>
      </w:pPr>
      <w:rPr>
        <w:rFonts w:ascii="Symbol" w:hAnsi="Symbol" w:hint="default"/>
      </w:rPr>
    </w:lvl>
    <w:lvl w:ilvl="4" w:tplc="762CFBC6" w:tentative="1">
      <w:start w:val="1"/>
      <w:numFmt w:val="bullet"/>
      <w:lvlText w:val="o"/>
      <w:lvlJc w:val="left"/>
      <w:pPr>
        <w:tabs>
          <w:tab w:val="num" w:pos="4140"/>
        </w:tabs>
        <w:ind w:left="4140" w:hanging="360"/>
      </w:pPr>
      <w:rPr>
        <w:rFonts w:ascii="Courier New" w:hAnsi="Courier New" w:hint="default"/>
      </w:rPr>
    </w:lvl>
    <w:lvl w:ilvl="5" w:tplc="A4FE4468" w:tentative="1">
      <w:start w:val="1"/>
      <w:numFmt w:val="bullet"/>
      <w:lvlText w:val=""/>
      <w:lvlJc w:val="left"/>
      <w:pPr>
        <w:tabs>
          <w:tab w:val="num" w:pos="4860"/>
        </w:tabs>
        <w:ind w:left="4860" w:hanging="360"/>
      </w:pPr>
      <w:rPr>
        <w:rFonts w:ascii="Wingdings" w:hAnsi="Wingdings" w:hint="default"/>
      </w:rPr>
    </w:lvl>
    <w:lvl w:ilvl="6" w:tplc="A47E2526" w:tentative="1">
      <w:start w:val="1"/>
      <w:numFmt w:val="bullet"/>
      <w:lvlText w:val=""/>
      <w:lvlJc w:val="left"/>
      <w:pPr>
        <w:tabs>
          <w:tab w:val="num" w:pos="5580"/>
        </w:tabs>
        <w:ind w:left="5580" w:hanging="360"/>
      </w:pPr>
      <w:rPr>
        <w:rFonts w:ascii="Symbol" w:hAnsi="Symbol" w:hint="default"/>
      </w:rPr>
    </w:lvl>
    <w:lvl w:ilvl="7" w:tplc="7EEEEA3C" w:tentative="1">
      <w:start w:val="1"/>
      <w:numFmt w:val="bullet"/>
      <w:lvlText w:val="o"/>
      <w:lvlJc w:val="left"/>
      <w:pPr>
        <w:tabs>
          <w:tab w:val="num" w:pos="6300"/>
        </w:tabs>
        <w:ind w:left="6300" w:hanging="360"/>
      </w:pPr>
      <w:rPr>
        <w:rFonts w:ascii="Courier New" w:hAnsi="Courier New" w:hint="default"/>
      </w:rPr>
    </w:lvl>
    <w:lvl w:ilvl="8" w:tplc="862A67CE"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2685735"/>
    <w:multiLevelType w:val="singleLevel"/>
    <w:tmpl w:val="1BC25D62"/>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47E4D92"/>
    <w:multiLevelType w:val="hybridMultilevel"/>
    <w:tmpl w:val="2832621A"/>
    <w:lvl w:ilvl="0" w:tplc="1D84ACE6">
      <w:start w:val="1"/>
      <w:numFmt w:val="bullet"/>
      <w:lvlText w:val=""/>
      <w:lvlJc w:val="left"/>
      <w:pPr>
        <w:tabs>
          <w:tab w:val="num" w:pos="1008"/>
        </w:tabs>
        <w:ind w:left="1008" w:hanging="360"/>
      </w:pPr>
      <w:rPr>
        <w:rFonts w:ascii="Wingdings" w:hAnsi="Wingdings" w:hint="default"/>
      </w:rPr>
    </w:lvl>
    <w:lvl w:ilvl="1" w:tplc="A46EB97C" w:tentative="1">
      <w:start w:val="1"/>
      <w:numFmt w:val="bullet"/>
      <w:lvlText w:val="o"/>
      <w:lvlJc w:val="left"/>
      <w:pPr>
        <w:tabs>
          <w:tab w:val="num" w:pos="2160"/>
        </w:tabs>
        <w:ind w:left="2160" w:hanging="360"/>
      </w:pPr>
      <w:rPr>
        <w:rFonts w:ascii="Courier New" w:hAnsi="Courier New" w:hint="default"/>
      </w:rPr>
    </w:lvl>
    <w:lvl w:ilvl="2" w:tplc="73367808" w:tentative="1">
      <w:start w:val="1"/>
      <w:numFmt w:val="bullet"/>
      <w:lvlText w:val=""/>
      <w:lvlJc w:val="left"/>
      <w:pPr>
        <w:tabs>
          <w:tab w:val="num" w:pos="2880"/>
        </w:tabs>
        <w:ind w:left="2880" w:hanging="360"/>
      </w:pPr>
      <w:rPr>
        <w:rFonts w:ascii="Wingdings" w:hAnsi="Wingdings" w:hint="default"/>
      </w:rPr>
    </w:lvl>
    <w:lvl w:ilvl="3" w:tplc="5ABE9070" w:tentative="1">
      <w:start w:val="1"/>
      <w:numFmt w:val="bullet"/>
      <w:lvlText w:val=""/>
      <w:lvlJc w:val="left"/>
      <w:pPr>
        <w:tabs>
          <w:tab w:val="num" w:pos="3600"/>
        </w:tabs>
        <w:ind w:left="3600" w:hanging="360"/>
      </w:pPr>
      <w:rPr>
        <w:rFonts w:ascii="Symbol" w:hAnsi="Symbol" w:hint="default"/>
      </w:rPr>
    </w:lvl>
    <w:lvl w:ilvl="4" w:tplc="89923EF0" w:tentative="1">
      <w:start w:val="1"/>
      <w:numFmt w:val="bullet"/>
      <w:lvlText w:val="o"/>
      <w:lvlJc w:val="left"/>
      <w:pPr>
        <w:tabs>
          <w:tab w:val="num" w:pos="4320"/>
        </w:tabs>
        <w:ind w:left="4320" w:hanging="360"/>
      </w:pPr>
      <w:rPr>
        <w:rFonts w:ascii="Courier New" w:hAnsi="Courier New" w:hint="default"/>
      </w:rPr>
    </w:lvl>
    <w:lvl w:ilvl="5" w:tplc="ECF06FDC" w:tentative="1">
      <w:start w:val="1"/>
      <w:numFmt w:val="bullet"/>
      <w:lvlText w:val=""/>
      <w:lvlJc w:val="left"/>
      <w:pPr>
        <w:tabs>
          <w:tab w:val="num" w:pos="5040"/>
        </w:tabs>
        <w:ind w:left="5040" w:hanging="360"/>
      </w:pPr>
      <w:rPr>
        <w:rFonts w:ascii="Wingdings" w:hAnsi="Wingdings" w:hint="default"/>
      </w:rPr>
    </w:lvl>
    <w:lvl w:ilvl="6" w:tplc="CB2497B0" w:tentative="1">
      <w:start w:val="1"/>
      <w:numFmt w:val="bullet"/>
      <w:lvlText w:val=""/>
      <w:lvlJc w:val="left"/>
      <w:pPr>
        <w:tabs>
          <w:tab w:val="num" w:pos="5760"/>
        </w:tabs>
        <w:ind w:left="5760" w:hanging="360"/>
      </w:pPr>
      <w:rPr>
        <w:rFonts w:ascii="Symbol" w:hAnsi="Symbol" w:hint="default"/>
      </w:rPr>
    </w:lvl>
    <w:lvl w:ilvl="7" w:tplc="A7A03B06" w:tentative="1">
      <w:start w:val="1"/>
      <w:numFmt w:val="bullet"/>
      <w:lvlText w:val="o"/>
      <w:lvlJc w:val="left"/>
      <w:pPr>
        <w:tabs>
          <w:tab w:val="num" w:pos="6480"/>
        </w:tabs>
        <w:ind w:left="6480" w:hanging="360"/>
      </w:pPr>
      <w:rPr>
        <w:rFonts w:ascii="Courier New" w:hAnsi="Courier New" w:hint="default"/>
      </w:rPr>
    </w:lvl>
    <w:lvl w:ilvl="8" w:tplc="BF54AF24"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F04A70"/>
    <w:multiLevelType w:val="hybridMultilevel"/>
    <w:tmpl w:val="CDCA383A"/>
    <w:lvl w:ilvl="0" w:tplc="1812BCFA">
      <w:start w:val="1"/>
      <w:numFmt w:val="bullet"/>
      <w:lvlText w:val=""/>
      <w:lvlJc w:val="left"/>
      <w:pPr>
        <w:tabs>
          <w:tab w:val="num" w:pos="1008"/>
        </w:tabs>
        <w:ind w:left="1008" w:hanging="360"/>
      </w:pPr>
      <w:rPr>
        <w:rFonts w:ascii="Wingdings" w:hAnsi="Wingdings" w:hint="default"/>
      </w:rPr>
    </w:lvl>
    <w:lvl w:ilvl="1" w:tplc="5E845EEC" w:tentative="1">
      <w:start w:val="1"/>
      <w:numFmt w:val="bullet"/>
      <w:lvlText w:val="o"/>
      <w:lvlJc w:val="left"/>
      <w:pPr>
        <w:tabs>
          <w:tab w:val="num" w:pos="2160"/>
        </w:tabs>
        <w:ind w:left="2160" w:hanging="360"/>
      </w:pPr>
      <w:rPr>
        <w:rFonts w:ascii="Courier New" w:hAnsi="Courier New" w:hint="default"/>
      </w:rPr>
    </w:lvl>
    <w:lvl w:ilvl="2" w:tplc="158CFC26" w:tentative="1">
      <w:start w:val="1"/>
      <w:numFmt w:val="bullet"/>
      <w:lvlText w:val=""/>
      <w:lvlJc w:val="left"/>
      <w:pPr>
        <w:tabs>
          <w:tab w:val="num" w:pos="2880"/>
        </w:tabs>
        <w:ind w:left="2880" w:hanging="360"/>
      </w:pPr>
      <w:rPr>
        <w:rFonts w:ascii="Wingdings" w:hAnsi="Wingdings" w:hint="default"/>
      </w:rPr>
    </w:lvl>
    <w:lvl w:ilvl="3" w:tplc="F6AE1458" w:tentative="1">
      <w:start w:val="1"/>
      <w:numFmt w:val="bullet"/>
      <w:lvlText w:val=""/>
      <w:lvlJc w:val="left"/>
      <w:pPr>
        <w:tabs>
          <w:tab w:val="num" w:pos="3600"/>
        </w:tabs>
        <w:ind w:left="3600" w:hanging="360"/>
      </w:pPr>
      <w:rPr>
        <w:rFonts w:ascii="Symbol" w:hAnsi="Symbol" w:hint="default"/>
      </w:rPr>
    </w:lvl>
    <w:lvl w:ilvl="4" w:tplc="F4D8BA3E" w:tentative="1">
      <w:start w:val="1"/>
      <w:numFmt w:val="bullet"/>
      <w:lvlText w:val="o"/>
      <w:lvlJc w:val="left"/>
      <w:pPr>
        <w:tabs>
          <w:tab w:val="num" w:pos="4320"/>
        </w:tabs>
        <w:ind w:left="4320" w:hanging="360"/>
      </w:pPr>
      <w:rPr>
        <w:rFonts w:ascii="Courier New" w:hAnsi="Courier New" w:hint="default"/>
      </w:rPr>
    </w:lvl>
    <w:lvl w:ilvl="5" w:tplc="81726F72" w:tentative="1">
      <w:start w:val="1"/>
      <w:numFmt w:val="bullet"/>
      <w:lvlText w:val=""/>
      <w:lvlJc w:val="left"/>
      <w:pPr>
        <w:tabs>
          <w:tab w:val="num" w:pos="5040"/>
        </w:tabs>
        <w:ind w:left="5040" w:hanging="360"/>
      </w:pPr>
      <w:rPr>
        <w:rFonts w:ascii="Wingdings" w:hAnsi="Wingdings" w:hint="default"/>
      </w:rPr>
    </w:lvl>
    <w:lvl w:ilvl="6" w:tplc="D9DC7D1A" w:tentative="1">
      <w:start w:val="1"/>
      <w:numFmt w:val="bullet"/>
      <w:lvlText w:val=""/>
      <w:lvlJc w:val="left"/>
      <w:pPr>
        <w:tabs>
          <w:tab w:val="num" w:pos="5760"/>
        </w:tabs>
        <w:ind w:left="5760" w:hanging="360"/>
      </w:pPr>
      <w:rPr>
        <w:rFonts w:ascii="Symbol" w:hAnsi="Symbol" w:hint="default"/>
      </w:rPr>
    </w:lvl>
    <w:lvl w:ilvl="7" w:tplc="CDE66E60" w:tentative="1">
      <w:start w:val="1"/>
      <w:numFmt w:val="bullet"/>
      <w:lvlText w:val="o"/>
      <w:lvlJc w:val="left"/>
      <w:pPr>
        <w:tabs>
          <w:tab w:val="num" w:pos="6480"/>
        </w:tabs>
        <w:ind w:left="6480" w:hanging="360"/>
      </w:pPr>
      <w:rPr>
        <w:rFonts w:ascii="Courier New" w:hAnsi="Courier New" w:hint="default"/>
      </w:rPr>
    </w:lvl>
    <w:lvl w:ilvl="8" w:tplc="E59E6CDC"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356049"/>
    <w:multiLevelType w:val="hybridMultilevel"/>
    <w:tmpl w:val="A69ACC1A"/>
    <w:lvl w:ilvl="0" w:tplc="8F74C12E">
      <w:start w:val="19"/>
      <w:numFmt w:val="decimal"/>
      <w:lvlText w:val="%1."/>
      <w:lvlJc w:val="left"/>
      <w:pPr>
        <w:tabs>
          <w:tab w:val="num" w:pos="1260"/>
        </w:tabs>
        <w:ind w:left="1260" w:hanging="360"/>
      </w:pPr>
      <w:rPr>
        <w:rFonts w:hint="default"/>
      </w:rPr>
    </w:lvl>
    <w:lvl w:ilvl="1" w:tplc="AC8E4D4E" w:tentative="1">
      <w:start w:val="1"/>
      <w:numFmt w:val="lowerLetter"/>
      <w:lvlText w:val="%2."/>
      <w:lvlJc w:val="left"/>
      <w:pPr>
        <w:tabs>
          <w:tab w:val="num" w:pos="1980"/>
        </w:tabs>
        <w:ind w:left="1980" w:hanging="360"/>
      </w:pPr>
    </w:lvl>
    <w:lvl w:ilvl="2" w:tplc="13E6A648" w:tentative="1">
      <w:start w:val="1"/>
      <w:numFmt w:val="lowerRoman"/>
      <w:lvlText w:val="%3."/>
      <w:lvlJc w:val="right"/>
      <w:pPr>
        <w:tabs>
          <w:tab w:val="num" w:pos="2700"/>
        </w:tabs>
        <w:ind w:left="2700" w:hanging="180"/>
      </w:pPr>
    </w:lvl>
    <w:lvl w:ilvl="3" w:tplc="BA40BC68" w:tentative="1">
      <w:start w:val="1"/>
      <w:numFmt w:val="decimal"/>
      <w:lvlText w:val="%4."/>
      <w:lvlJc w:val="left"/>
      <w:pPr>
        <w:tabs>
          <w:tab w:val="num" w:pos="3420"/>
        </w:tabs>
        <w:ind w:left="3420" w:hanging="360"/>
      </w:pPr>
    </w:lvl>
    <w:lvl w:ilvl="4" w:tplc="6B367BF8" w:tentative="1">
      <w:start w:val="1"/>
      <w:numFmt w:val="lowerLetter"/>
      <w:lvlText w:val="%5."/>
      <w:lvlJc w:val="left"/>
      <w:pPr>
        <w:tabs>
          <w:tab w:val="num" w:pos="4140"/>
        </w:tabs>
        <w:ind w:left="4140" w:hanging="360"/>
      </w:pPr>
    </w:lvl>
    <w:lvl w:ilvl="5" w:tplc="64A8E2C4" w:tentative="1">
      <w:start w:val="1"/>
      <w:numFmt w:val="lowerRoman"/>
      <w:lvlText w:val="%6."/>
      <w:lvlJc w:val="right"/>
      <w:pPr>
        <w:tabs>
          <w:tab w:val="num" w:pos="4860"/>
        </w:tabs>
        <w:ind w:left="4860" w:hanging="180"/>
      </w:pPr>
    </w:lvl>
    <w:lvl w:ilvl="6" w:tplc="1FF67E56" w:tentative="1">
      <w:start w:val="1"/>
      <w:numFmt w:val="decimal"/>
      <w:lvlText w:val="%7."/>
      <w:lvlJc w:val="left"/>
      <w:pPr>
        <w:tabs>
          <w:tab w:val="num" w:pos="5580"/>
        </w:tabs>
        <w:ind w:left="5580" w:hanging="360"/>
      </w:pPr>
    </w:lvl>
    <w:lvl w:ilvl="7" w:tplc="34CA9428" w:tentative="1">
      <w:start w:val="1"/>
      <w:numFmt w:val="lowerLetter"/>
      <w:lvlText w:val="%8."/>
      <w:lvlJc w:val="left"/>
      <w:pPr>
        <w:tabs>
          <w:tab w:val="num" w:pos="6300"/>
        </w:tabs>
        <w:ind w:left="6300" w:hanging="360"/>
      </w:pPr>
    </w:lvl>
    <w:lvl w:ilvl="8" w:tplc="26108AEE" w:tentative="1">
      <w:start w:val="1"/>
      <w:numFmt w:val="lowerRoman"/>
      <w:lvlText w:val="%9."/>
      <w:lvlJc w:val="right"/>
      <w:pPr>
        <w:tabs>
          <w:tab w:val="num" w:pos="7020"/>
        </w:tabs>
        <w:ind w:left="7020" w:hanging="180"/>
      </w:pPr>
    </w:lvl>
  </w:abstractNum>
  <w:abstractNum w:abstractNumId="11" w15:restartNumberingAfterBreak="0">
    <w:nsid w:val="538D0379"/>
    <w:multiLevelType w:val="hybridMultilevel"/>
    <w:tmpl w:val="B49A26E4"/>
    <w:lvl w:ilvl="0" w:tplc="769E0D3A">
      <w:start w:val="1"/>
      <w:numFmt w:val="bullet"/>
      <w:lvlText w:val=""/>
      <w:lvlJc w:val="left"/>
      <w:pPr>
        <w:tabs>
          <w:tab w:val="num" w:pos="828"/>
        </w:tabs>
        <w:ind w:left="828" w:hanging="360"/>
      </w:pPr>
      <w:rPr>
        <w:rFonts w:ascii="Wingdings" w:hAnsi="Wingdings" w:hint="default"/>
      </w:rPr>
    </w:lvl>
    <w:lvl w:ilvl="1" w:tplc="C47C702C" w:tentative="1">
      <w:start w:val="1"/>
      <w:numFmt w:val="bullet"/>
      <w:lvlText w:val="o"/>
      <w:lvlJc w:val="left"/>
      <w:pPr>
        <w:tabs>
          <w:tab w:val="num" w:pos="1980"/>
        </w:tabs>
        <w:ind w:left="1980" w:hanging="360"/>
      </w:pPr>
      <w:rPr>
        <w:rFonts w:ascii="Courier New" w:hAnsi="Courier New" w:hint="default"/>
      </w:rPr>
    </w:lvl>
    <w:lvl w:ilvl="2" w:tplc="CC429FF2" w:tentative="1">
      <w:start w:val="1"/>
      <w:numFmt w:val="bullet"/>
      <w:lvlText w:val=""/>
      <w:lvlJc w:val="left"/>
      <w:pPr>
        <w:tabs>
          <w:tab w:val="num" w:pos="2700"/>
        </w:tabs>
        <w:ind w:left="2700" w:hanging="360"/>
      </w:pPr>
      <w:rPr>
        <w:rFonts w:ascii="Wingdings" w:hAnsi="Wingdings" w:hint="default"/>
      </w:rPr>
    </w:lvl>
    <w:lvl w:ilvl="3" w:tplc="8D58F2EE" w:tentative="1">
      <w:start w:val="1"/>
      <w:numFmt w:val="bullet"/>
      <w:lvlText w:val=""/>
      <w:lvlJc w:val="left"/>
      <w:pPr>
        <w:tabs>
          <w:tab w:val="num" w:pos="3420"/>
        </w:tabs>
        <w:ind w:left="3420" w:hanging="360"/>
      </w:pPr>
      <w:rPr>
        <w:rFonts w:ascii="Symbol" w:hAnsi="Symbol" w:hint="default"/>
      </w:rPr>
    </w:lvl>
    <w:lvl w:ilvl="4" w:tplc="5DAA9CEA" w:tentative="1">
      <w:start w:val="1"/>
      <w:numFmt w:val="bullet"/>
      <w:lvlText w:val="o"/>
      <w:lvlJc w:val="left"/>
      <w:pPr>
        <w:tabs>
          <w:tab w:val="num" w:pos="4140"/>
        </w:tabs>
        <w:ind w:left="4140" w:hanging="360"/>
      </w:pPr>
      <w:rPr>
        <w:rFonts w:ascii="Courier New" w:hAnsi="Courier New" w:hint="default"/>
      </w:rPr>
    </w:lvl>
    <w:lvl w:ilvl="5" w:tplc="25DCC598" w:tentative="1">
      <w:start w:val="1"/>
      <w:numFmt w:val="bullet"/>
      <w:lvlText w:val=""/>
      <w:lvlJc w:val="left"/>
      <w:pPr>
        <w:tabs>
          <w:tab w:val="num" w:pos="4860"/>
        </w:tabs>
        <w:ind w:left="4860" w:hanging="360"/>
      </w:pPr>
      <w:rPr>
        <w:rFonts w:ascii="Wingdings" w:hAnsi="Wingdings" w:hint="default"/>
      </w:rPr>
    </w:lvl>
    <w:lvl w:ilvl="6" w:tplc="CC0A3084" w:tentative="1">
      <w:start w:val="1"/>
      <w:numFmt w:val="bullet"/>
      <w:lvlText w:val=""/>
      <w:lvlJc w:val="left"/>
      <w:pPr>
        <w:tabs>
          <w:tab w:val="num" w:pos="5580"/>
        </w:tabs>
        <w:ind w:left="5580" w:hanging="360"/>
      </w:pPr>
      <w:rPr>
        <w:rFonts w:ascii="Symbol" w:hAnsi="Symbol" w:hint="default"/>
      </w:rPr>
    </w:lvl>
    <w:lvl w:ilvl="7" w:tplc="BA34E944" w:tentative="1">
      <w:start w:val="1"/>
      <w:numFmt w:val="bullet"/>
      <w:lvlText w:val="o"/>
      <w:lvlJc w:val="left"/>
      <w:pPr>
        <w:tabs>
          <w:tab w:val="num" w:pos="6300"/>
        </w:tabs>
        <w:ind w:left="6300" w:hanging="360"/>
      </w:pPr>
      <w:rPr>
        <w:rFonts w:ascii="Courier New" w:hAnsi="Courier New" w:hint="default"/>
      </w:rPr>
    </w:lvl>
    <w:lvl w:ilvl="8" w:tplc="5A1C3BA6"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9CD4908"/>
    <w:multiLevelType w:val="hybridMultilevel"/>
    <w:tmpl w:val="E680733E"/>
    <w:lvl w:ilvl="0" w:tplc="A0E8800A">
      <w:start w:val="1"/>
      <w:numFmt w:val="bullet"/>
      <w:lvlText w:val=""/>
      <w:lvlJc w:val="left"/>
      <w:pPr>
        <w:tabs>
          <w:tab w:val="num" w:pos="1008"/>
        </w:tabs>
        <w:ind w:left="1008" w:hanging="360"/>
      </w:pPr>
      <w:rPr>
        <w:rFonts w:ascii="Wingdings" w:hAnsi="Wingdings" w:hint="default"/>
      </w:rPr>
    </w:lvl>
    <w:lvl w:ilvl="1" w:tplc="7D62B644" w:tentative="1">
      <w:start w:val="1"/>
      <w:numFmt w:val="bullet"/>
      <w:lvlText w:val="o"/>
      <w:lvlJc w:val="left"/>
      <w:pPr>
        <w:tabs>
          <w:tab w:val="num" w:pos="2160"/>
        </w:tabs>
        <w:ind w:left="2160" w:hanging="360"/>
      </w:pPr>
      <w:rPr>
        <w:rFonts w:ascii="Courier New" w:hAnsi="Courier New" w:hint="default"/>
      </w:rPr>
    </w:lvl>
    <w:lvl w:ilvl="2" w:tplc="C2909EE8" w:tentative="1">
      <w:start w:val="1"/>
      <w:numFmt w:val="bullet"/>
      <w:lvlText w:val=""/>
      <w:lvlJc w:val="left"/>
      <w:pPr>
        <w:tabs>
          <w:tab w:val="num" w:pos="2880"/>
        </w:tabs>
        <w:ind w:left="2880" w:hanging="360"/>
      </w:pPr>
      <w:rPr>
        <w:rFonts w:ascii="Wingdings" w:hAnsi="Wingdings" w:hint="default"/>
      </w:rPr>
    </w:lvl>
    <w:lvl w:ilvl="3" w:tplc="A9F6D8A8" w:tentative="1">
      <w:start w:val="1"/>
      <w:numFmt w:val="bullet"/>
      <w:lvlText w:val=""/>
      <w:lvlJc w:val="left"/>
      <w:pPr>
        <w:tabs>
          <w:tab w:val="num" w:pos="3600"/>
        </w:tabs>
        <w:ind w:left="3600" w:hanging="360"/>
      </w:pPr>
      <w:rPr>
        <w:rFonts w:ascii="Symbol" w:hAnsi="Symbol" w:hint="default"/>
      </w:rPr>
    </w:lvl>
    <w:lvl w:ilvl="4" w:tplc="335EF3BE" w:tentative="1">
      <w:start w:val="1"/>
      <w:numFmt w:val="bullet"/>
      <w:lvlText w:val="o"/>
      <w:lvlJc w:val="left"/>
      <w:pPr>
        <w:tabs>
          <w:tab w:val="num" w:pos="4320"/>
        </w:tabs>
        <w:ind w:left="4320" w:hanging="360"/>
      </w:pPr>
      <w:rPr>
        <w:rFonts w:ascii="Courier New" w:hAnsi="Courier New" w:hint="default"/>
      </w:rPr>
    </w:lvl>
    <w:lvl w:ilvl="5" w:tplc="5EE61434" w:tentative="1">
      <w:start w:val="1"/>
      <w:numFmt w:val="bullet"/>
      <w:lvlText w:val=""/>
      <w:lvlJc w:val="left"/>
      <w:pPr>
        <w:tabs>
          <w:tab w:val="num" w:pos="5040"/>
        </w:tabs>
        <w:ind w:left="5040" w:hanging="360"/>
      </w:pPr>
      <w:rPr>
        <w:rFonts w:ascii="Wingdings" w:hAnsi="Wingdings" w:hint="default"/>
      </w:rPr>
    </w:lvl>
    <w:lvl w:ilvl="6" w:tplc="68866A40" w:tentative="1">
      <w:start w:val="1"/>
      <w:numFmt w:val="bullet"/>
      <w:lvlText w:val=""/>
      <w:lvlJc w:val="left"/>
      <w:pPr>
        <w:tabs>
          <w:tab w:val="num" w:pos="5760"/>
        </w:tabs>
        <w:ind w:left="5760" w:hanging="360"/>
      </w:pPr>
      <w:rPr>
        <w:rFonts w:ascii="Symbol" w:hAnsi="Symbol" w:hint="default"/>
      </w:rPr>
    </w:lvl>
    <w:lvl w:ilvl="7" w:tplc="97BA3CB4" w:tentative="1">
      <w:start w:val="1"/>
      <w:numFmt w:val="bullet"/>
      <w:lvlText w:val="o"/>
      <w:lvlJc w:val="left"/>
      <w:pPr>
        <w:tabs>
          <w:tab w:val="num" w:pos="6480"/>
        </w:tabs>
        <w:ind w:left="6480" w:hanging="360"/>
      </w:pPr>
      <w:rPr>
        <w:rFonts w:ascii="Courier New" w:hAnsi="Courier New" w:hint="default"/>
      </w:rPr>
    </w:lvl>
    <w:lvl w:ilvl="8" w:tplc="543C164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D640BD"/>
    <w:multiLevelType w:val="singleLevel"/>
    <w:tmpl w:val="1BC25D62"/>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D5B3D07"/>
    <w:multiLevelType w:val="singleLevel"/>
    <w:tmpl w:val="1BC25D62"/>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D875C60"/>
    <w:multiLevelType w:val="hybridMultilevel"/>
    <w:tmpl w:val="7B248D34"/>
    <w:lvl w:ilvl="0" w:tplc="F4AAC2C4">
      <w:start w:val="19"/>
      <w:numFmt w:val="decimal"/>
      <w:lvlText w:val="%1."/>
      <w:lvlJc w:val="left"/>
      <w:pPr>
        <w:tabs>
          <w:tab w:val="num" w:pos="1260"/>
        </w:tabs>
        <w:ind w:left="1260" w:hanging="360"/>
      </w:pPr>
      <w:rPr>
        <w:rFonts w:hint="default"/>
      </w:rPr>
    </w:lvl>
    <w:lvl w:ilvl="1" w:tplc="6846D262" w:tentative="1">
      <w:start w:val="1"/>
      <w:numFmt w:val="lowerLetter"/>
      <w:lvlText w:val="%2."/>
      <w:lvlJc w:val="left"/>
      <w:pPr>
        <w:tabs>
          <w:tab w:val="num" w:pos="1980"/>
        </w:tabs>
        <w:ind w:left="1980" w:hanging="360"/>
      </w:pPr>
    </w:lvl>
    <w:lvl w:ilvl="2" w:tplc="9176FD44" w:tentative="1">
      <w:start w:val="1"/>
      <w:numFmt w:val="lowerRoman"/>
      <w:lvlText w:val="%3."/>
      <w:lvlJc w:val="right"/>
      <w:pPr>
        <w:tabs>
          <w:tab w:val="num" w:pos="2700"/>
        </w:tabs>
        <w:ind w:left="2700" w:hanging="180"/>
      </w:pPr>
    </w:lvl>
    <w:lvl w:ilvl="3" w:tplc="DB667030" w:tentative="1">
      <w:start w:val="1"/>
      <w:numFmt w:val="decimal"/>
      <w:lvlText w:val="%4."/>
      <w:lvlJc w:val="left"/>
      <w:pPr>
        <w:tabs>
          <w:tab w:val="num" w:pos="3420"/>
        </w:tabs>
        <w:ind w:left="3420" w:hanging="360"/>
      </w:pPr>
    </w:lvl>
    <w:lvl w:ilvl="4" w:tplc="69E4E39E" w:tentative="1">
      <w:start w:val="1"/>
      <w:numFmt w:val="lowerLetter"/>
      <w:lvlText w:val="%5."/>
      <w:lvlJc w:val="left"/>
      <w:pPr>
        <w:tabs>
          <w:tab w:val="num" w:pos="4140"/>
        </w:tabs>
        <w:ind w:left="4140" w:hanging="360"/>
      </w:pPr>
    </w:lvl>
    <w:lvl w:ilvl="5" w:tplc="D0888352" w:tentative="1">
      <w:start w:val="1"/>
      <w:numFmt w:val="lowerRoman"/>
      <w:lvlText w:val="%6."/>
      <w:lvlJc w:val="right"/>
      <w:pPr>
        <w:tabs>
          <w:tab w:val="num" w:pos="4860"/>
        </w:tabs>
        <w:ind w:left="4860" w:hanging="180"/>
      </w:pPr>
    </w:lvl>
    <w:lvl w:ilvl="6" w:tplc="4D669DB8" w:tentative="1">
      <w:start w:val="1"/>
      <w:numFmt w:val="decimal"/>
      <w:lvlText w:val="%7."/>
      <w:lvlJc w:val="left"/>
      <w:pPr>
        <w:tabs>
          <w:tab w:val="num" w:pos="5580"/>
        </w:tabs>
        <w:ind w:left="5580" w:hanging="360"/>
      </w:pPr>
    </w:lvl>
    <w:lvl w:ilvl="7" w:tplc="282216C8" w:tentative="1">
      <w:start w:val="1"/>
      <w:numFmt w:val="lowerLetter"/>
      <w:lvlText w:val="%8."/>
      <w:lvlJc w:val="left"/>
      <w:pPr>
        <w:tabs>
          <w:tab w:val="num" w:pos="6300"/>
        </w:tabs>
        <w:ind w:left="6300" w:hanging="360"/>
      </w:pPr>
    </w:lvl>
    <w:lvl w:ilvl="8" w:tplc="48682566" w:tentative="1">
      <w:start w:val="1"/>
      <w:numFmt w:val="lowerRoman"/>
      <w:lvlText w:val="%9."/>
      <w:lvlJc w:val="right"/>
      <w:pPr>
        <w:tabs>
          <w:tab w:val="num" w:pos="7020"/>
        </w:tabs>
        <w:ind w:left="7020" w:hanging="180"/>
      </w:pPr>
    </w:lvl>
  </w:abstractNum>
  <w:abstractNum w:abstractNumId="16" w15:restartNumberingAfterBreak="0">
    <w:nsid w:val="5DCD4215"/>
    <w:multiLevelType w:val="singleLevel"/>
    <w:tmpl w:val="1BC25D62"/>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66C15AF"/>
    <w:multiLevelType w:val="hybridMultilevel"/>
    <w:tmpl w:val="7A5CA060"/>
    <w:lvl w:ilvl="0" w:tplc="6DF26CF0">
      <w:start w:val="18"/>
      <w:numFmt w:val="decimal"/>
      <w:lvlText w:val="%1."/>
      <w:lvlJc w:val="left"/>
      <w:pPr>
        <w:tabs>
          <w:tab w:val="num" w:pos="2160"/>
        </w:tabs>
        <w:ind w:left="2160" w:hanging="720"/>
      </w:pPr>
      <w:rPr>
        <w:rFonts w:hint="default"/>
      </w:rPr>
    </w:lvl>
    <w:lvl w:ilvl="1" w:tplc="98E8727A" w:tentative="1">
      <w:start w:val="1"/>
      <w:numFmt w:val="lowerLetter"/>
      <w:lvlText w:val="%2."/>
      <w:lvlJc w:val="left"/>
      <w:pPr>
        <w:tabs>
          <w:tab w:val="num" w:pos="2520"/>
        </w:tabs>
        <w:ind w:left="2520" w:hanging="360"/>
      </w:pPr>
    </w:lvl>
    <w:lvl w:ilvl="2" w:tplc="50564C9A" w:tentative="1">
      <w:start w:val="1"/>
      <w:numFmt w:val="lowerRoman"/>
      <w:lvlText w:val="%3."/>
      <w:lvlJc w:val="right"/>
      <w:pPr>
        <w:tabs>
          <w:tab w:val="num" w:pos="3240"/>
        </w:tabs>
        <w:ind w:left="3240" w:hanging="180"/>
      </w:pPr>
    </w:lvl>
    <w:lvl w:ilvl="3" w:tplc="447A84A2" w:tentative="1">
      <w:start w:val="1"/>
      <w:numFmt w:val="decimal"/>
      <w:lvlText w:val="%4."/>
      <w:lvlJc w:val="left"/>
      <w:pPr>
        <w:tabs>
          <w:tab w:val="num" w:pos="3960"/>
        </w:tabs>
        <w:ind w:left="3960" w:hanging="360"/>
      </w:pPr>
    </w:lvl>
    <w:lvl w:ilvl="4" w:tplc="D360B30C" w:tentative="1">
      <w:start w:val="1"/>
      <w:numFmt w:val="lowerLetter"/>
      <w:lvlText w:val="%5."/>
      <w:lvlJc w:val="left"/>
      <w:pPr>
        <w:tabs>
          <w:tab w:val="num" w:pos="4680"/>
        </w:tabs>
        <w:ind w:left="4680" w:hanging="360"/>
      </w:pPr>
    </w:lvl>
    <w:lvl w:ilvl="5" w:tplc="6DFA7910" w:tentative="1">
      <w:start w:val="1"/>
      <w:numFmt w:val="lowerRoman"/>
      <w:lvlText w:val="%6."/>
      <w:lvlJc w:val="right"/>
      <w:pPr>
        <w:tabs>
          <w:tab w:val="num" w:pos="5400"/>
        </w:tabs>
        <w:ind w:left="5400" w:hanging="180"/>
      </w:pPr>
    </w:lvl>
    <w:lvl w:ilvl="6" w:tplc="D862A1F4" w:tentative="1">
      <w:start w:val="1"/>
      <w:numFmt w:val="decimal"/>
      <w:lvlText w:val="%7."/>
      <w:lvlJc w:val="left"/>
      <w:pPr>
        <w:tabs>
          <w:tab w:val="num" w:pos="6120"/>
        </w:tabs>
        <w:ind w:left="6120" w:hanging="360"/>
      </w:pPr>
    </w:lvl>
    <w:lvl w:ilvl="7" w:tplc="BA700F36" w:tentative="1">
      <w:start w:val="1"/>
      <w:numFmt w:val="lowerLetter"/>
      <w:lvlText w:val="%8."/>
      <w:lvlJc w:val="left"/>
      <w:pPr>
        <w:tabs>
          <w:tab w:val="num" w:pos="6840"/>
        </w:tabs>
        <w:ind w:left="6840" w:hanging="360"/>
      </w:pPr>
    </w:lvl>
    <w:lvl w:ilvl="8" w:tplc="D1C04C76" w:tentative="1">
      <w:start w:val="1"/>
      <w:numFmt w:val="lowerRoman"/>
      <w:lvlText w:val="%9."/>
      <w:lvlJc w:val="right"/>
      <w:pPr>
        <w:tabs>
          <w:tab w:val="num" w:pos="7560"/>
        </w:tabs>
        <w:ind w:left="7560" w:hanging="180"/>
      </w:pPr>
    </w:lvl>
  </w:abstractNum>
  <w:num w:numId="1">
    <w:abstractNumId w:val="17"/>
  </w:num>
  <w:num w:numId="2">
    <w:abstractNumId w:val="1"/>
  </w:num>
  <w:num w:numId="3">
    <w:abstractNumId w:val="3"/>
  </w:num>
  <w:num w:numId="4">
    <w:abstractNumId w:val="11"/>
  </w:num>
  <w:num w:numId="5">
    <w:abstractNumId w:val="4"/>
  </w:num>
  <w:num w:numId="6">
    <w:abstractNumId w:val="5"/>
  </w:num>
  <w:num w:numId="7">
    <w:abstractNumId w:val="8"/>
  </w:num>
  <w:num w:numId="8">
    <w:abstractNumId w:val="12"/>
  </w:num>
  <w:num w:numId="9">
    <w:abstractNumId w:val="9"/>
  </w:num>
  <w:num w:numId="10">
    <w:abstractNumId w:val="0"/>
  </w:num>
  <w:num w:numId="11">
    <w:abstractNumId w:val="6"/>
  </w:num>
  <w:num w:numId="12">
    <w:abstractNumId w:val="10"/>
  </w:num>
  <w:num w:numId="13">
    <w:abstractNumId w:val="15"/>
  </w:num>
  <w:num w:numId="14">
    <w:abstractNumId w:val="2"/>
  </w:num>
  <w:num w:numId="15">
    <w:abstractNumId w:val="7"/>
  </w:num>
  <w:num w:numId="16">
    <w:abstractNumId w:val="16"/>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C3C"/>
    <w:rsid w:val="000374A2"/>
    <w:rsid w:val="00190D7C"/>
    <w:rsid w:val="00191F2D"/>
    <w:rsid w:val="001E6C3C"/>
    <w:rsid w:val="001F66C6"/>
    <w:rsid w:val="00283738"/>
    <w:rsid w:val="002F6242"/>
    <w:rsid w:val="00374220"/>
    <w:rsid w:val="003C19E6"/>
    <w:rsid w:val="003E2CF6"/>
    <w:rsid w:val="004E2BA4"/>
    <w:rsid w:val="00707808"/>
    <w:rsid w:val="008A679F"/>
    <w:rsid w:val="00A36048"/>
    <w:rsid w:val="00AA6F73"/>
    <w:rsid w:val="00AC7471"/>
    <w:rsid w:val="00BE4FE3"/>
    <w:rsid w:val="00C87A4E"/>
    <w:rsid w:val="00DC7202"/>
    <w:rsid w:val="00F22D7C"/>
    <w:rsid w:val="00FB2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50159606"/>
  <w15:chartTrackingRefBased/>
  <w15:docId w15:val="{C6A37AFC-4090-4805-AF8D-140E8469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right"/>
      <w:outlineLvl w:val="0"/>
    </w:pPr>
    <w:rPr>
      <w:rFonts w:ascii="ZapfCalligr BT" w:hAnsi="ZapfCalligr BT"/>
      <w:b/>
      <w:szCs w:val="20"/>
    </w:rPr>
  </w:style>
  <w:style w:type="paragraph" w:styleId="Heading2">
    <w:name w:val="heading 2"/>
    <w:basedOn w:val="Normal"/>
    <w:next w:val="Normal"/>
    <w:qFormat/>
    <w:pPr>
      <w:keepNext/>
      <w:jc w:val="center"/>
      <w:outlineLvl w:val="1"/>
    </w:pPr>
    <w:rPr>
      <w:rFonts w:ascii="ZapfCalligr BT" w:hAnsi="ZapfCalligr BT"/>
      <w:b/>
      <w:szCs w:val="20"/>
    </w:rPr>
  </w:style>
  <w:style w:type="paragraph" w:styleId="Heading3">
    <w:name w:val="heading 3"/>
    <w:basedOn w:val="Normal"/>
    <w:next w:val="Normal"/>
    <w:qFormat/>
    <w:pPr>
      <w:keepNext/>
      <w:jc w:val="center"/>
      <w:outlineLvl w:val="2"/>
    </w:pPr>
    <w:rPr>
      <w:rFonts w:ascii="ZapfCalligr BT" w:hAnsi="ZapfCalligr BT"/>
      <w:b/>
      <w:sz w:val="32"/>
      <w:szCs w:val="20"/>
    </w:rPr>
  </w:style>
  <w:style w:type="paragraph" w:styleId="Heading4">
    <w:name w:val="heading 4"/>
    <w:basedOn w:val="Normal"/>
    <w:next w:val="Normal"/>
    <w:qFormat/>
    <w:pPr>
      <w:keepNext/>
      <w:jc w:val="center"/>
      <w:outlineLvl w:val="3"/>
    </w:pPr>
    <w:rPr>
      <w:b/>
      <w:bCs/>
      <w:sz w:val="24"/>
    </w:rPr>
  </w:style>
  <w:style w:type="paragraph" w:styleId="Heading5">
    <w:name w:val="heading 5"/>
    <w:basedOn w:val="Normal"/>
    <w:next w:val="Normal"/>
    <w:qFormat/>
    <w:pPr>
      <w:keepNext/>
      <w:jc w:val="center"/>
      <w:outlineLvl w:val="4"/>
    </w:pPr>
    <w:rPr>
      <w:b/>
      <w:sz w:val="28"/>
      <w:szCs w:val="20"/>
    </w:rPr>
  </w:style>
  <w:style w:type="paragraph" w:styleId="Heading6">
    <w:name w:val="heading 6"/>
    <w:basedOn w:val="Normal"/>
    <w:next w:val="Normal"/>
    <w:qFormat/>
    <w:pPr>
      <w:keepNext/>
      <w:tabs>
        <w:tab w:val="left" w:pos="1440"/>
        <w:tab w:val="left" w:pos="2160"/>
      </w:tabs>
      <w:spacing w:line="480" w:lineRule="auto"/>
      <w:ind w:left="21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ascii="ZapfCalligr BT" w:hAnsi="ZapfCalligr BT"/>
      <w:szCs w:val="20"/>
    </w:rPr>
  </w:style>
  <w:style w:type="character" w:styleId="PageNumber">
    <w:name w:val="page number"/>
    <w:basedOn w:val="DefaultParagraphFont"/>
  </w:style>
  <w:style w:type="paragraph" w:styleId="BodyTextIndent">
    <w:name w:val="Body Text Indent"/>
    <w:basedOn w:val="Normal"/>
    <w:pPr>
      <w:tabs>
        <w:tab w:val="left" w:pos="540"/>
        <w:tab w:val="left" w:pos="1440"/>
        <w:tab w:val="left" w:pos="2160"/>
      </w:tabs>
      <w:ind w:left="540" w:hanging="540"/>
    </w:pPr>
  </w:style>
  <w:style w:type="paragraph" w:styleId="BodyTextIndent2">
    <w:name w:val="Body Text Indent 2"/>
    <w:basedOn w:val="Normal"/>
    <w:pPr>
      <w:ind w:left="720"/>
    </w:pPr>
  </w:style>
  <w:style w:type="paragraph" w:styleId="BodyTextIndent3">
    <w:name w:val="Body Text Indent 3"/>
    <w:basedOn w:val="Normal"/>
    <w:pPr>
      <w:tabs>
        <w:tab w:val="left" w:pos="720"/>
      </w:tabs>
      <w:ind w:left="720" w:hanging="72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E969F-CBAB-4038-AE26-3549F18DA2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C08B59-C0C2-4190-BF1B-08BC1AEB6403}">
  <ds:schemaRefs>
    <ds:schemaRef ds:uri="http://schemas.microsoft.com/sharepoint/v3/contenttype/forms"/>
  </ds:schemaRefs>
</ds:datastoreItem>
</file>

<file path=customXml/itemProps3.xml><?xml version="1.0" encoding="utf-8"?>
<ds:datastoreItem xmlns:ds="http://schemas.openxmlformats.org/officeDocument/2006/customXml" ds:itemID="{BE2A66F9-54E1-41B0-B1C0-4B26AFD72AC9}"/>
</file>

<file path=docProps/app.xml><?xml version="1.0" encoding="utf-8"?>
<Properties xmlns="http://schemas.openxmlformats.org/officeDocument/2006/extended-properties" xmlns:vt="http://schemas.openxmlformats.org/officeDocument/2006/docPropsVTypes">
  <Template>Normal</Template>
  <TotalTime>5</TotalTime>
  <Pages>14</Pages>
  <Words>4417</Words>
  <Characters>23458</Characters>
  <Application>Microsoft Office Word</Application>
  <DocSecurity>0</DocSecurity>
  <Lines>434</Lines>
  <Paragraphs>216</Paragraphs>
  <ScaleCrop>false</ScaleCrop>
  <HeadingPairs>
    <vt:vector size="2" baseType="variant">
      <vt:variant>
        <vt:lpstr>Title</vt:lpstr>
      </vt:variant>
      <vt:variant>
        <vt:i4>1</vt:i4>
      </vt:variant>
    </vt:vector>
  </HeadingPairs>
  <TitlesOfParts>
    <vt:vector size="1" baseType="lpstr">
      <vt:lpstr> </vt:lpstr>
    </vt:vector>
  </TitlesOfParts>
  <Company>NMGM</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AngelaJ</dc:creator>
  <cp:keywords/>
  <cp:lastModifiedBy>Robert Slack</cp:lastModifiedBy>
  <cp:revision>3</cp:revision>
  <cp:lastPrinted>2017-05-05T15:15:00Z</cp:lastPrinted>
  <dcterms:created xsi:type="dcterms:W3CDTF">2021-02-01T14:03:00Z</dcterms:created>
  <dcterms:modified xsi:type="dcterms:W3CDTF">2021-02-01T15:09:00Z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