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44C4" w:rsidRDefault="00AB44C4" w:rsidP="00AB44C4">
      <w:pPr>
        <w:rPr>
          <w:highlight w:val="yellow"/>
        </w:rPr>
      </w:pPr>
      <w:bookmarkStart w:id="0" w:name="_GoBack"/>
      <w:bookmarkEnd w:id="0"/>
      <w:r>
        <w:rPr>
          <w:rFonts w:ascii="Arial" w:hAnsi="Arial"/>
          <w:b/>
          <w:sz w:val="36"/>
          <w:szCs w:val="36"/>
        </w:rPr>
        <w:t>Framework Schedule 1</w:t>
      </w:r>
      <w:r w:rsidRPr="006C1C90">
        <w:rPr>
          <w:rFonts w:ascii="Arial" w:hAnsi="Arial"/>
          <w:b/>
          <w:sz w:val="36"/>
          <w:szCs w:val="36"/>
        </w:rPr>
        <w:t xml:space="preserve"> (</w:t>
      </w:r>
      <w:r>
        <w:rPr>
          <w:rFonts w:ascii="Arial" w:hAnsi="Arial"/>
          <w:b/>
          <w:sz w:val="36"/>
          <w:szCs w:val="36"/>
        </w:rPr>
        <w:t>Specification)</w:t>
      </w:r>
    </w:p>
    <w:p w:rsidR="00AB44C4" w:rsidRDefault="00AB44C4" w:rsidP="00AB44C4">
      <w:pPr>
        <w:rPr>
          <w:rFonts w:ascii="Arial" w:hAnsi="Arial" w:cs="Arial"/>
          <w:b/>
          <w:sz w:val="24"/>
        </w:rPr>
      </w:pPr>
      <w:r w:rsidRPr="00A03AAE">
        <w:rPr>
          <w:rFonts w:ascii="Arial" w:hAnsi="Arial" w:cs="Arial"/>
          <w:b/>
          <w:sz w:val="24"/>
          <w:highlight w:val="yellow"/>
        </w:rPr>
        <w:t xml:space="preserve">[Insert </w:t>
      </w:r>
      <w:r>
        <w:rPr>
          <w:rFonts w:ascii="Arial" w:hAnsi="Arial" w:cs="Arial"/>
          <w:sz w:val="24"/>
        </w:rPr>
        <w:t>Specification from Attachment 10 - Specification</w:t>
      </w:r>
      <w:r w:rsidRPr="00A03AAE">
        <w:rPr>
          <w:rFonts w:ascii="Arial" w:hAnsi="Arial" w:cs="Arial"/>
          <w:b/>
          <w:sz w:val="24"/>
        </w:rPr>
        <w:t xml:space="preserve">] </w:t>
      </w:r>
    </w:p>
    <w:p w:rsidR="00AB44C4" w:rsidRDefault="00AB44C4">
      <w:pPr>
        <w:rPr>
          <w:rFonts w:ascii="Arial" w:hAnsi="Arial"/>
          <w:b/>
          <w:sz w:val="36"/>
          <w:szCs w:val="36"/>
        </w:rPr>
      </w:pPr>
      <w:r>
        <w:rPr>
          <w:rFonts w:ascii="Arial" w:hAnsi="Arial"/>
          <w:b/>
          <w:sz w:val="36"/>
          <w:szCs w:val="36"/>
        </w:rPr>
        <w:br w:type="page"/>
      </w:r>
    </w:p>
    <w:p w:rsidR="00AB44C4" w:rsidRDefault="00AB44C4" w:rsidP="009D77A2">
      <w:pPr>
        <w:rPr>
          <w:highlight w:val="yellow"/>
        </w:rPr>
      </w:pPr>
      <w:r>
        <w:rPr>
          <w:rFonts w:ascii="Arial" w:hAnsi="Arial"/>
          <w:b/>
          <w:sz w:val="36"/>
          <w:szCs w:val="36"/>
        </w:rPr>
        <w:lastRenderedPageBreak/>
        <w:t>Framework Schedule 2</w:t>
      </w:r>
      <w:r w:rsidRPr="006C1C90">
        <w:rPr>
          <w:rFonts w:ascii="Arial" w:hAnsi="Arial"/>
          <w:b/>
          <w:sz w:val="36"/>
          <w:szCs w:val="36"/>
        </w:rPr>
        <w:t xml:space="preserve"> (</w:t>
      </w:r>
      <w:r>
        <w:rPr>
          <w:rFonts w:ascii="Arial" w:hAnsi="Arial"/>
          <w:b/>
          <w:sz w:val="36"/>
          <w:szCs w:val="36"/>
        </w:rPr>
        <w:t>Framework Tender)</w:t>
      </w:r>
    </w:p>
    <w:p w:rsidR="00AB44C4" w:rsidRDefault="00AB44C4" w:rsidP="009D77A2">
      <w:pPr>
        <w:rPr>
          <w:rFonts w:ascii="Arial" w:hAnsi="Arial" w:cs="Arial"/>
          <w:b/>
          <w:sz w:val="24"/>
        </w:rPr>
      </w:pPr>
      <w:r w:rsidRPr="00A03AAE">
        <w:rPr>
          <w:rFonts w:ascii="Arial" w:hAnsi="Arial" w:cs="Arial"/>
          <w:b/>
          <w:sz w:val="24"/>
          <w:highlight w:val="yellow"/>
        </w:rPr>
        <w:t xml:space="preserve">[Insert </w:t>
      </w:r>
      <w:r w:rsidRPr="00A03AAE">
        <w:rPr>
          <w:rFonts w:ascii="Arial" w:hAnsi="Arial" w:cs="Arial"/>
          <w:sz w:val="24"/>
        </w:rPr>
        <w:t>Supplier Framework Tender response</w:t>
      </w:r>
      <w:r w:rsidRPr="00A03AAE">
        <w:rPr>
          <w:rFonts w:ascii="Arial" w:hAnsi="Arial" w:cs="Arial"/>
          <w:b/>
          <w:sz w:val="24"/>
        </w:rPr>
        <w:t xml:space="preserve">] </w:t>
      </w:r>
    </w:p>
    <w:p w:rsidR="00AB44C4" w:rsidRDefault="00AB44C4" w:rsidP="009D77A2">
      <w:pPr>
        <w:rPr>
          <w:rFonts w:ascii="Arial" w:hAnsi="Arial" w:cs="Arial"/>
          <w:b/>
          <w:sz w:val="24"/>
        </w:rPr>
      </w:pPr>
    </w:p>
    <w:p w:rsidR="00AB44C4" w:rsidRPr="00742B00" w:rsidRDefault="00AB44C4" w:rsidP="00742B00">
      <w:pPr>
        <w:rPr>
          <w:rFonts w:ascii="Arial" w:hAnsi="Arial" w:cs="Arial"/>
          <w:sz w:val="24"/>
        </w:rPr>
      </w:pPr>
    </w:p>
    <w:p w:rsidR="00AB44C4" w:rsidRDefault="00AB44C4" w:rsidP="00742B00">
      <w:pPr>
        <w:tabs>
          <w:tab w:val="left" w:pos="2475"/>
        </w:tabs>
        <w:rPr>
          <w:rFonts w:ascii="Arial" w:hAnsi="Arial" w:cs="Arial"/>
          <w:sz w:val="24"/>
        </w:rPr>
      </w:pPr>
      <w:r>
        <w:rPr>
          <w:rFonts w:ascii="Arial" w:hAnsi="Arial" w:cs="Arial"/>
          <w:sz w:val="24"/>
        </w:rPr>
        <w:tab/>
      </w:r>
    </w:p>
    <w:p w:rsidR="00AB44C4" w:rsidRPr="00742B00" w:rsidRDefault="00AB44C4" w:rsidP="00742B00">
      <w:pPr>
        <w:tabs>
          <w:tab w:val="left" w:pos="2475"/>
        </w:tabs>
        <w:rPr>
          <w:rFonts w:ascii="Arial" w:hAnsi="Arial" w:cs="Arial"/>
          <w:sz w:val="24"/>
        </w:rPr>
        <w:sectPr w:rsidR="00AB44C4" w:rsidRPr="00742B00">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r>
        <w:rPr>
          <w:rFonts w:ascii="Arial" w:hAnsi="Arial" w:cs="Arial"/>
          <w:sz w:val="24"/>
        </w:rPr>
        <w:tab/>
      </w:r>
    </w:p>
    <w:p w:rsidR="00AB44C4" w:rsidRPr="00774CD0" w:rsidRDefault="00AB44C4" w:rsidP="00034E9B">
      <w:pPr>
        <w:suppressAutoHyphens/>
        <w:autoSpaceDN w:val="0"/>
        <w:textAlignment w:val="baseline"/>
        <w:rPr>
          <w:rFonts w:ascii="Arial" w:hAnsi="Arial" w:cs="Arial"/>
          <w:b/>
          <w:sz w:val="36"/>
          <w:szCs w:val="36"/>
        </w:rPr>
      </w:pPr>
      <w:r w:rsidRPr="00774CD0">
        <w:rPr>
          <w:rFonts w:ascii="Arial" w:eastAsia="Calibri" w:hAnsi="Arial" w:cs="Arial"/>
          <w:b/>
          <w:bCs/>
          <w:iCs/>
          <w:sz w:val="36"/>
          <w:szCs w:val="36"/>
        </w:rPr>
        <w:lastRenderedPageBreak/>
        <w:t>Framework Schedule 3 (</w:t>
      </w:r>
      <w:r>
        <w:rPr>
          <w:rFonts w:ascii="Arial" w:eastAsia="Calibri" w:hAnsi="Arial" w:cs="Arial"/>
          <w:b/>
          <w:bCs/>
          <w:iCs/>
          <w:sz w:val="36"/>
          <w:szCs w:val="36"/>
        </w:rPr>
        <w:t xml:space="preserve">Framework </w:t>
      </w:r>
      <w:r w:rsidRPr="00774CD0">
        <w:rPr>
          <w:rFonts w:ascii="Arial" w:eastAsia="Calibri" w:hAnsi="Arial" w:cs="Arial"/>
          <w:b/>
          <w:bCs/>
          <w:iCs/>
          <w:sz w:val="36"/>
          <w:szCs w:val="36"/>
        </w:rPr>
        <w:t>Prices)</w:t>
      </w:r>
    </w:p>
    <w:p w:rsidR="00AB44C4" w:rsidRPr="003C776E" w:rsidRDefault="00AB44C4" w:rsidP="003C776E">
      <w:pPr>
        <w:pStyle w:val="GPSL1SCHEDULEHeading"/>
      </w:pPr>
      <w:bookmarkStart w:id="1" w:name="_Ref365638373"/>
      <w:r>
        <w:t>How Framework Prices are used to calculate Call-Off Charges</w:t>
      </w:r>
    </w:p>
    <w:p w:rsidR="00AB44C4" w:rsidRPr="0057789E" w:rsidRDefault="00AB44C4" w:rsidP="0057789E">
      <w:pPr>
        <w:pStyle w:val="GPSL2Numbered"/>
        <w:numPr>
          <w:ilvl w:val="1"/>
          <w:numId w:val="1"/>
        </w:numPr>
        <w:tabs>
          <w:tab w:val="clear" w:pos="709"/>
          <w:tab w:val="clear" w:pos="1134"/>
        </w:tabs>
        <w:ind w:left="1134" w:hanging="504"/>
        <w:jc w:val="left"/>
        <w:rPr>
          <w:rFonts w:ascii="Arial" w:hAnsi="Arial"/>
          <w:sz w:val="24"/>
          <w:szCs w:val="24"/>
        </w:rPr>
      </w:pPr>
      <w:r w:rsidRPr="0057789E">
        <w:rPr>
          <w:rFonts w:ascii="Arial" w:hAnsi="Arial"/>
          <w:sz w:val="24"/>
          <w:szCs w:val="24"/>
        </w:rPr>
        <w:t xml:space="preserve">The Framework Prices: </w:t>
      </w:r>
    </w:p>
    <w:p w:rsidR="00AB44C4" w:rsidRPr="0057789E" w:rsidRDefault="00AB44C4" w:rsidP="0057789E">
      <w:pPr>
        <w:pStyle w:val="GPSL3numberedclause"/>
        <w:tabs>
          <w:tab w:val="clear" w:pos="2127"/>
          <w:tab w:val="left" w:pos="1440"/>
        </w:tabs>
        <w:ind w:left="1980" w:hanging="810"/>
        <w:jc w:val="left"/>
        <w:rPr>
          <w:rFonts w:ascii="Arial" w:hAnsi="Arial"/>
          <w:sz w:val="24"/>
          <w:szCs w:val="24"/>
        </w:rPr>
      </w:pPr>
      <w:r w:rsidRPr="0057789E">
        <w:rPr>
          <w:rFonts w:ascii="Arial" w:hAnsi="Arial"/>
          <w:sz w:val="24"/>
          <w:szCs w:val="24"/>
        </w:rPr>
        <w:t>will be used as the basis for the charges (and are maximums that the Supplier may charge) under each Call Off Contract; and</w:t>
      </w:r>
    </w:p>
    <w:p w:rsidR="00AB44C4" w:rsidRPr="0057789E" w:rsidRDefault="00AB44C4" w:rsidP="0057789E">
      <w:pPr>
        <w:pStyle w:val="GPSL3numberedclause"/>
        <w:tabs>
          <w:tab w:val="clear" w:pos="2127"/>
        </w:tabs>
        <w:ind w:left="1980" w:hanging="810"/>
        <w:jc w:val="left"/>
        <w:rPr>
          <w:rFonts w:ascii="Arial" w:hAnsi="Arial"/>
          <w:sz w:val="24"/>
          <w:szCs w:val="24"/>
        </w:rPr>
      </w:pPr>
      <w:r w:rsidRPr="0057789E">
        <w:rPr>
          <w:rFonts w:ascii="Arial" w:hAnsi="Arial"/>
          <w:sz w:val="24"/>
          <w:szCs w:val="24"/>
        </w:rPr>
        <w:t>cannot be increased except as in accordance with this Schedule.</w:t>
      </w:r>
    </w:p>
    <w:p w:rsidR="00AB44C4" w:rsidRPr="0057789E" w:rsidRDefault="00AB44C4" w:rsidP="0057789E">
      <w:pPr>
        <w:pStyle w:val="GPSL2Numbered"/>
        <w:numPr>
          <w:ilvl w:val="1"/>
          <w:numId w:val="1"/>
        </w:numPr>
        <w:tabs>
          <w:tab w:val="clear" w:pos="709"/>
          <w:tab w:val="clear" w:pos="1134"/>
        </w:tabs>
        <w:ind w:left="1134" w:hanging="504"/>
        <w:jc w:val="left"/>
        <w:rPr>
          <w:rFonts w:ascii="Arial" w:hAnsi="Arial"/>
          <w:sz w:val="24"/>
          <w:szCs w:val="24"/>
        </w:rPr>
      </w:pPr>
      <w:r w:rsidRPr="0057789E">
        <w:rPr>
          <w:rFonts w:ascii="Arial" w:hAnsi="Arial"/>
          <w:sz w:val="24"/>
          <w:szCs w:val="24"/>
        </w:rPr>
        <w:t>The Charges:</w:t>
      </w:r>
    </w:p>
    <w:p w:rsidR="00AB44C4" w:rsidRPr="00045287" w:rsidRDefault="00AB44C4" w:rsidP="0057789E">
      <w:pPr>
        <w:pStyle w:val="GPSL3numberedclause"/>
        <w:tabs>
          <w:tab w:val="clear" w:pos="2127"/>
        </w:tabs>
        <w:ind w:left="1980" w:hanging="810"/>
        <w:jc w:val="left"/>
        <w:rPr>
          <w:rFonts w:ascii="Arial" w:hAnsi="Arial"/>
          <w:sz w:val="24"/>
          <w:szCs w:val="24"/>
        </w:rPr>
      </w:pPr>
      <w:r w:rsidRPr="00045287">
        <w:rPr>
          <w:rFonts w:ascii="Arial" w:hAnsi="Arial"/>
          <w:sz w:val="24"/>
          <w:szCs w:val="24"/>
        </w:rPr>
        <w:t xml:space="preserve">shall be calculated in accordance with the terms of the Call Off Contract and in particular in accordance with the terms of the Order Form; </w:t>
      </w:r>
    </w:p>
    <w:p w:rsidR="00AB44C4" w:rsidRPr="00045287" w:rsidRDefault="00AB44C4" w:rsidP="0057789E">
      <w:pPr>
        <w:pStyle w:val="GPSL3numberedclause"/>
        <w:tabs>
          <w:tab w:val="clear" w:pos="2127"/>
        </w:tabs>
        <w:ind w:left="1980" w:hanging="810"/>
        <w:jc w:val="left"/>
        <w:rPr>
          <w:rFonts w:ascii="Arial" w:hAnsi="Arial"/>
          <w:sz w:val="24"/>
          <w:szCs w:val="24"/>
        </w:rPr>
      </w:pPr>
      <w:r w:rsidRPr="00045287">
        <w:rPr>
          <w:rFonts w:ascii="Arial" w:hAnsi="Arial"/>
          <w:sz w:val="24"/>
          <w:szCs w:val="24"/>
        </w:rPr>
        <w:t>cannot be increased except as specifically permitted by the Call Off Contract and in particular shall only be subject to Indexation where specificall</w:t>
      </w:r>
      <w:r>
        <w:rPr>
          <w:rFonts w:ascii="Arial" w:hAnsi="Arial"/>
          <w:sz w:val="24"/>
          <w:szCs w:val="24"/>
        </w:rPr>
        <w:t>y stated in the Order Form; and</w:t>
      </w:r>
    </w:p>
    <w:p w:rsidR="00AB44C4" w:rsidRPr="00045287" w:rsidRDefault="00AB44C4" w:rsidP="0057789E">
      <w:pPr>
        <w:pStyle w:val="GPSL3numberedclause"/>
        <w:tabs>
          <w:tab w:val="clear" w:pos="2127"/>
        </w:tabs>
        <w:ind w:left="1980" w:hanging="810"/>
        <w:jc w:val="left"/>
        <w:rPr>
          <w:rFonts w:ascii="Arial" w:hAnsi="Arial"/>
          <w:sz w:val="24"/>
          <w:szCs w:val="24"/>
        </w:rPr>
      </w:pPr>
      <w:r w:rsidRPr="00045287">
        <w:rPr>
          <w:rFonts w:ascii="Arial" w:hAnsi="Arial"/>
          <w:sz w:val="24"/>
          <w:szCs w:val="24"/>
        </w:rPr>
        <w:t>shall not be impacted by any c</w:t>
      </w:r>
      <w:r>
        <w:rPr>
          <w:rFonts w:ascii="Arial" w:hAnsi="Arial"/>
          <w:sz w:val="24"/>
          <w:szCs w:val="24"/>
        </w:rPr>
        <w:t>hange to the Framework Prices.</w:t>
      </w:r>
    </w:p>
    <w:p w:rsidR="00AB44C4" w:rsidRPr="00045287" w:rsidRDefault="00AB44C4" w:rsidP="0057789E">
      <w:pPr>
        <w:pStyle w:val="GPSL2Numbered"/>
        <w:numPr>
          <w:ilvl w:val="1"/>
          <w:numId w:val="1"/>
        </w:numPr>
        <w:tabs>
          <w:tab w:val="clear" w:pos="709"/>
          <w:tab w:val="clear" w:pos="1134"/>
        </w:tabs>
        <w:ind w:left="1134" w:hanging="504"/>
        <w:jc w:val="left"/>
        <w:rPr>
          <w:rFonts w:ascii="Arial" w:hAnsi="Arial"/>
          <w:sz w:val="24"/>
          <w:szCs w:val="24"/>
        </w:rPr>
      </w:pPr>
      <w:bookmarkStart w:id="2" w:name="_Ref362009655"/>
      <w:r w:rsidRPr="00045287">
        <w:rPr>
          <w:rFonts w:ascii="Arial" w:hAnsi="Arial"/>
          <w:sz w:val="24"/>
          <w:szCs w:val="24"/>
        </w:rPr>
        <w:t xml:space="preserve">Any variation to the Charges payable under a Call Off Contract must be agreed between the Supplier and the </w:t>
      </w:r>
      <w:r>
        <w:rPr>
          <w:rFonts w:ascii="Arial" w:hAnsi="Arial"/>
          <w:sz w:val="24"/>
          <w:szCs w:val="24"/>
        </w:rPr>
        <w:t>Contracting Authority</w:t>
      </w:r>
      <w:r w:rsidRPr="00045287">
        <w:rPr>
          <w:rFonts w:ascii="Arial" w:hAnsi="Arial"/>
          <w:sz w:val="24"/>
          <w:szCs w:val="24"/>
        </w:rPr>
        <w:t xml:space="preserve"> and implemented using the same procedure for altering Framework Prices in accordance with the provisio</w:t>
      </w:r>
      <w:r>
        <w:rPr>
          <w:rFonts w:ascii="Arial" w:hAnsi="Arial"/>
          <w:sz w:val="24"/>
          <w:szCs w:val="24"/>
        </w:rPr>
        <w:t>ns of this Framework Schedule 3</w:t>
      </w:r>
    </w:p>
    <w:bookmarkEnd w:id="2"/>
    <w:p w:rsidR="00AB44C4" w:rsidRPr="00045287" w:rsidRDefault="00AB44C4" w:rsidP="003C776E">
      <w:pPr>
        <w:pStyle w:val="GPSL1SCHEDULEHeading"/>
      </w:pPr>
      <w:r>
        <w:t>How Framework Prices are calculated</w:t>
      </w:r>
    </w:p>
    <w:p w:rsidR="00AB44C4" w:rsidRPr="0057789E" w:rsidRDefault="00AB44C4" w:rsidP="0057789E">
      <w:pPr>
        <w:pStyle w:val="GPSL2Numbered"/>
        <w:numPr>
          <w:ilvl w:val="1"/>
          <w:numId w:val="1"/>
        </w:numPr>
        <w:tabs>
          <w:tab w:val="clear" w:pos="709"/>
          <w:tab w:val="clear" w:pos="1134"/>
        </w:tabs>
        <w:ind w:left="1134" w:hanging="504"/>
        <w:jc w:val="left"/>
        <w:rPr>
          <w:rFonts w:ascii="Arial" w:hAnsi="Arial"/>
          <w:sz w:val="24"/>
          <w:szCs w:val="24"/>
        </w:rPr>
      </w:pPr>
      <w:r w:rsidRPr="00045287">
        <w:rPr>
          <w:rFonts w:ascii="Arial" w:hAnsi="Arial"/>
          <w:sz w:val="24"/>
          <w:szCs w:val="24"/>
        </w:rPr>
        <w:t>The pricing</w:t>
      </w:r>
      <w:r w:rsidRPr="0057789E">
        <w:rPr>
          <w:rFonts w:ascii="Arial" w:hAnsi="Arial"/>
          <w:sz w:val="24"/>
          <w:szCs w:val="24"/>
        </w:rPr>
        <w:t xml:space="preserve"> mechanisms and prices set out in </w:t>
      </w:r>
      <w:r w:rsidRPr="006C4873">
        <w:rPr>
          <w:rFonts w:ascii="Arial" w:hAnsi="Arial"/>
          <w:sz w:val="24"/>
          <w:szCs w:val="24"/>
        </w:rPr>
        <w:t>Annexes 1</w:t>
      </w:r>
      <w:r>
        <w:rPr>
          <w:rFonts w:ascii="Arial" w:hAnsi="Arial"/>
          <w:sz w:val="24"/>
          <w:szCs w:val="24"/>
        </w:rPr>
        <w:t>, 2 and 3</w:t>
      </w:r>
      <w:r w:rsidRPr="0057789E">
        <w:rPr>
          <w:rFonts w:ascii="Arial" w:hAnsi="Arial"/>
          <w:sz w:val="24"/>
          <w:szCs w:val="24"/>
        </w:rPr>
        <w:t xml:space="preserve"> shall be available for use in calculation of Framework Prices in Call Off Contracts.</w:t>
      </w:r>
    </w:p>
    <w:p w:rsidR="00AB44C4" w:rsidRPr="0057789E" w:rsidRDefault="00AB44C4" w:rsidP="003C776E">
      <w:pPr>
        <w:pStyle w:val="GPSL1SCHEDULEHeading"/>
      </w:pPr>
      <w:bookmarkStart w:id="3" w:name="_DV_M64"/>
      <w:bookmarkStart w:id="4" w:name="_DV_M65"/>
      <w:bookmarkEnd w:id="3"/>
      <w:bookmarkEnd w:id="4"/>
      <w:r>
        <w:t>Costs and expens</w:t>
      </w:r>
      <w:r w:rsidRPr="0057789E">
        <w:t>es</w:t>
      </w:r>
      <w:r>
        <w:t xml:space="preserve"> are included in the Framework Prices</w:t>
      </w:r>
    </w:p>
    <w:p w:rsidR="00AB44C4" w:rsidRPr="0057789E" w:rsidRDefault="00AB44C4" w:rsidP="0057789E">
      <w:pPr>
        <w:pStyle w:val="GPSL2Numbered"/>
        <w:numPr>
          <w:ilvl w:val="1"/>
          <w:numId w:val="1"/>
        </w:numPr>
        <w:tabs>
          <w:tab w:val="clear" w:pos="709"/>
          <w:tab w:val="clear" w:pos="1134"/>
        </w:tabs>
        <w:ind w:left="1134" w:hanging="504"/>
        <w:jc w:val="left"/>
        <w:rPr>
          <w:rFonts w:ascii="Arial" w:hAnsi="Arial"/>
          <w:sz w:val="24"/>
          <w:szCs w:val="24"/>
        </w:rPr>
      </w:pPr>
      <w:r>
        <w:rPr>
          <w:rFonts w:ascii="Arial" w:hAnsi="Arial"/>
          <w:sz w:val="24"/>
          <w:szCs w:val="24"/>
        </w:rPr>
        <w:t>T</w:t>
      </w:r>
      <w:r w:rsidRPr="0057789E">
        <w:rPr>
          <w:rFonts w:ascii="Arial" w:hAnsi="Arial"/>
          <w:sz w:val="24"/>
          <w:szCs w:val="24"/>
        </w:rPr>
        <w:t>he Framework Prices shall include all costs and expenses relating to the provision of Deliverables. No further amounts shall be payable in respect of matters such as:</w:t>
      </w:r>
    </w:p>
    <w:p w:rsidR="00AB44C4" w:rsidRPr="0057789E" w:rsidRDefault="00AB44C4" w:rsidP="0057789E">
      <w:pPr>
        <w:pStyle w:val="GPSL3numberedclause"/>
        <w:tabs>
          <w:tab w:val="clear" w:pos="1985"/>
          <w:tab w:val="clear" w:pos="2127"/>
          <w:tab w:val="left" w:pos="1980"/>
        </w:tabs>
        <w:ind w:left="1980" w:hanging="810"/>
        <w:jc w:val="left"/>
        <w:rPr>
          <w:rFonts w:ascii="Arial" w:hAnsi="Arial"/>
          <w:sz w:val="24"/>
          <w:szCs w:val="24"/>
        </w:rPr>
      </w:pPr>
      <w:r w:rsidRPr="0057789E">
        <w:rPr>
          <w:rFonts w:ascii="Arial" w:hAnsi="Arial"/>
          <w:sz w:val="24"/>
          <w:szCs w:val="24"/>
        </w:rPr>
        <w:t>incidental expenses such as travel, subsistence and lodging, document or report reproduction, shipping, desktop or office equipment costs, network or data interchange costs or other telecommunications charges; or</w:t>
      </w:r>
    </w:p>
    <w:p w:rsidR="00AB44C4" w:rsidRPr="0057789E" w:rsidRDefault="00AB44C4" w:rsidP="0057789E">
      <w:pPr>
        <w:pStyle w:val="GPSL3numberedclause"/>
        <w:tabs>
          <w:tab w:val="clear" w:pos="1985"/>
          <w:tab w:val="clear" w:pos="2127"/>
          <w:tab w:val="left" w:pos="1980"/>
        </w:tabs>
        <w:ind w:left="1980" w:hanging="810"/>
        <w:jc w:val="left"/>
        <w:rPr>
          <w:rFonts w:ascii="Arial" w:hAnsi="Arial"/>
          <w:sz w:val="24"/>
          <w:szCs w:val="24"/>
        </w:rPr>
      </w:pPr>
      <w:r w:rsidRPr="0057789E">
        <w:rPr>
          <w:rFonts w:ascii="Arial" w:hAnsi="Arial"/>
          <w:sz w:val="24"/>
          <w:szCs w:val="24"/>
        </w:rPr>
        <w:t>costs incurred prior to the commencement of any Call Off Contract.</w:t>
      </w:r>
    </w:p>
    <w:p w:rsidR="00AB44C4" w:rsidRPr="0057789E" w:rsidRDefault="00AB44C4" w:rsidP="003C776E">
      <w:pPr>
        <w:pStyle w:val="GPSL1SCHEDULEHeading"/>
      </w:pPr>
      <w:r>
        <w:t>When the Supplier can ask to change the Framework Prices</w:t>
      </w:r>
    </w:p>
    <w:p w:rsidR="00AB44C4" w:rsidRPr="00F328EC" w:rsidRDefault="00AB44C4" w:rsidP="0057789E">
      <w:pPr>
        <w:pStyle w:val="GPSL2Numbered"/>
        <w:numPr>
          <w:ilvl w:val="1"/>
          <w:numId w:val="1"/>
        </w:numPr>
        <w:tabs>
          <w:tab w:val="clear" w:pos="709"/>
        </w:tabs>
        <w:ind w:left="1134" w:hanging="504"/>
        <w:jc w:val="left"/>
        <w:rPr>
          <w:rFonts w:ascii="Arial" w:hAnsi="Arial"/>
          <w:sz w:val="24"/>
          <w:szCs w:val="24"/>
        </w:rPr>
      </w:pPr>
      <w:r w:rsidRPr="00F328EC">
        <w:rPr>
          <w:rFonts w:ascii="Arial" w:hAnsi="Arial"/>
          <w:sz w:val="24"/>
          <w:szCs w:val="24"/>
        </w:rPr>
        <w:t xml:space="preserve">The Framework Prices will be fixed for the </w:t>
      </w:r>
      <w:r>
        <w:rPr>
          <w:rFonts w:ascii="Arial" w:hAnsi="Arial"/>
          <w:sz w:val="24"/>
          <w:szCs w:val="24"/>
        </w:rPr>
        <w:t>duration of the Framework Agreement.</w:t>
      </w:r>
    </w:p>
    <w:p w:rsidR="00AB44C4" w:rsidRPr="0057789E" w:rsidRDefault="00AB44C4" w:rsidP="003C776E">
      <w:pPr>
        <w:pStyle w:val="GPSL1SCHEDULEHeading"/>
      </w:pPr>
      <w:r>
        <w:t>Other events that allow the Supplier to change the Framework Prices</w:t>
      </w:r>
    </w:p>
    <w:p w:rsidR="00AB44C4" w:rsidRPr="0057789E" w:rsidRDefault="00AB44C4" w:rsidP="0057789E">
      <w:pPr>
        <w:pStyle w:val="GPSL2Numbered"/>
        <w:numPr>
          <w:ilvl w:val="1"/>
          <w:numId w:val="1"/>
        </w:numPr>
        <w:tabs>
          <w:tab w:val="clear" w:pos="709"/>
        </w:tabs>
        <w:ind w:left="1134" w:hanging="504"/>
        <w:jc w:val="left"/>
        <w:rPr>
          <w:rFonts w:ascii="Arial" w:hAnsi="Arial"/>
          <w:sz w:val="24"/>
          <w:szCs w:val="24"/>
        </w:rPr>
      </w:pPr>
      <w:r w:rsidRPr="0057789E">
        <w:rPr>
          <w:rFonts w:ascii="Arial" w:hAnsi="Arial"/>
          <w:sz w:val="24"/>
          <w:szCs w:val="24"/>
        </w:rPr>
        <w:t>The Framework Prices can also be varied (and Annex 1 will be updated accordingly) due to:</w:t>
      </w:r>
    </w:p>
    <w:p w:rsidR="00AB44C4" w:rsidRPr="0057789E" w:rsidRDefault="00AB44C4" w:rsidP="0057789E">
      <w:pPr>
        <w:pStyle w:val="GPSL3numberedclause"/>
        <w:tabs>
          <w:tab w:val="clear" w:pos="2127"/>
        </w:tabs>
        <w:ind w:left="1980" w:hanging="810"/>
        <w:jc w:val="left"/>
        <w:rPr>
          <w:rFonts w:ascii="Arial" w:hAnsi="Arial"/>
          <w:sz w:val="24"/>
          <w:szCs w:val="24"/>
        </w:rPr>
      </w:pPr>
      <w:r w:rsidRPr="0057789E">
        <w:rPr>
          <w:rFonts w:ascii="Arial" w:hAnsi="Arial"/>
          <w:sz w:val="24"/>
          <w:szCs w:val="24"/>
        </w:rPr>
        <w:t>a Specific Change in Law in accordance with Clause 24;</w:t>
      </w:r>
    </w:p>
    <w:p w:rsidR="00AB44C4" w:rsidRPr="0057789E" w:rsidRDefault="00AB44C4" w:rsidP="0057789E">
      <w:pPr>
        <w:pStyle w:val="GPSL3numberedclause"/>
        <w:tabs>
          <w:tab w:val="clear" w:pos="2127"/>
        </w:tabs>
        <w:ind w:left="1980" w:hanging="810"/>
        <w:jc w:val="left"/>
        <w:rPr>
          <w:rFonts w:ascii="Arial" w:hAnsi="Arial"/>
          <w:sz w:val="24"/>
          <w:szCs w:val="24"/>
        </w:rPr>
      </w:pPr>
      <w:r w:rsidRPr="0057789E">
        <w:rPr>
          <w:rFonts w:ascii="Arial" w:hAnsi="Arial"/>
          <w:sz w:val="24"/>
          <w:szCs w:val="24"/>
        </w:rPr>
        <w:t xml:space="preserve">a review in accordance with insurance requirements in Clause 13; </w:t>
      </w:r>
    </w:p>
    <w:p w:rsidR="00AB44C4" w:rsidRPr="004C5FB6" w:rsidRDefault="00AB44C4" w:rsidP="0057789E">
      <w:pPr>
        <w:pStyle w:val="GPSL3numberedclause"/>
        <w:tabs>
          <w:tab w:val="clear" w:pos="2127"/>
        </w:tabs>
        <w:ind w:left="1980" w:hanging="810"/>
        <w:jc w:val="left"/>
        <w:rPr>
          <w:rFonts w:ascii="Arial" w:hAnsi="Arial"/>
          <w:sz w:val="24"/>
          <w:szCs w:val="24"/>
        </w:rPr>
      </w:pPr>
      <w:r w:rsidRPr="004C5FB6">
        <w:rPr>
          <w:rFonts w:ascii="Arial" w:hAnsi="Arial"/>
          <w:sz w:val="24"/>
          <w:szCs w:val="24"/>
        </w:rPr>
        <w:t xml:space="preserve">a benchmarking review in accordance with Call Off Schedule 16 (Benchmarking) </w:t>
      </w:r>
    </w:p>
    <w:p w:rsidR="00AB44C4" w:rsidRPr="0057789E" w:rsidRDefault="00AB44C4" w:rsidP="0057789E">
      <w:pPr>
        <w:pStyle w:val="GPSL3numberedclause"/>
        <w:tabs>
          <w:tab w:val="clear" w:pos="2127"/>
        </w:tabs>
        <w:ind w:left="1980" w:hanging="810"/>
        <w:jc w:val="left"/>
        <w:rPr>
          <w:rFonts w:ascii="Arial" w:hAnsi="Arial"/>
          <w:sz w:val="24"/>
          <w:szCs w:val="24"/>
        </w:rPr>
      </w:pPr>
      <w:r w:rsidRPr="0057789E">
        <w:rPr>
          <w:rFonts w:ascii="Arial" w:hAnsi="Arial"/>
          <w:sz w:val="24"/>
          <w:szCs w:val="24"/>
        </w:rPr>
        <w:t>a request from the Supplier, which it can make at any time, to decrease the Framework Prices; and</w:t>
      </w:r>
    </w:p>
    <w:p w:rsidR="00AB44C4" w:rsidRPr="0057789E" w:rsidRDefault="00AB44C4" w:rsidP="003450C5">
      <w:pPr>
        <w:pStyle w:val="GPSL1CLAUSEHEADING"/>
        <w:numPr>
          <w:ilvl w:val="0"/>
          <w:numId w:val="0"/>
        </w:numPr>
        <w:ind w:left="644"/>
        <w:rPr>
          <w:highlight w:val="yellow"/>
        </w:rPr>
      </w:pPr>
      <w:bookmarkStart w:id="5" w:name="_Ref366090681"/>
    </w:p>
    <w:bookmarkEnd w:id="5"/>
    <w:p w:rsidR="00AB44C4" w:rsidRPr="006C4AE2" w:rsidRDefault="00AB44C4" w:rsidP="00A9462A">
      <w:pPr>
        <w:pStyle w:val="GPSL3numberedclause"/>
        <w:numPr>
          <w:ilvl w:val="0"/>
          <w:numId w:val="0"/>
        </w:numPr>
        <w:tabs>
          <w:tab w:val="clear" w:pos="2127"/>
        </w:tabs>
        <w:jc w:val="left"/>
        <w:rPr>
          <w:rFonts w:ascii="Arial" w:hAnsi="Arial"/>
          <w:sz w:val="24"/>
          <w:szCs w:val="24"/>
        </w:rPr>
      </w:pPr>
    </w:p>
    <w:p w:rsidR="00AB44C4" w:rsidRPr="005313B5" w:rsidRDefault="00AB44C4" w:rsidP="0057789E">
      <w:pPr>
        <w:rPr>
          <w:rFonts w:ascii="Arial" w:eastAsia="Calibri" w:hAnsi="Arial" w:cs="Arial"/>
          <w:b/>
          <w:bCs/>
          <w:iCs/>
          <w:sz w:val="36"/>
          <w:szCs w:val="36"/>
        </w:rPr>
      </w:pPr>
      <w:r w:rsidRPr="006C4AE2">
        <w:rPr>
          <w:rFonts w:ascii="Arial" w:hAnsi="Arial" w:cs="Arial"/>
          <w:sz w:val="24"/>
          <w:szCs w:val="24"/>
        </w:rPr>
        <w:br w:type="page"/>
      </w:r>
      <w:bookmarkStart w:id="6" w:name="_Toc366085183"/>
      <w:bookmarkStart w:id="7" w:name="_Toc380428744"/>
      <w:bookmarkStart w:id="8" w:name="_Toc431568213"/>
      <w:bookmarkStart w:id="9" w:name="_Toc292714633"/>
      <w:bookmarkStart w:id="10" w:name="_Toc366085184"/>
      <w:bookmarkStart w:id="11" w:name="_Toc380428745"/>
      <w:bookmarkStart w:id="12" w:name="_Toc431568214"/>
      <w:bookmarkEnd w:id="6"/>
      <w:bookmarkEnd w:id="7"/>
      <w:bookmarkEnd w:id="8"/>
      <w:r w:rsidRPr="005313B5">
        <w:rPr>
          <w:rFonts w:ascii="Arial" w:eastAsia="Calibri" w:hAnsi="Arial" w:cs="Arial"/>
          <w:b/>
          <w:bCs/>
          <w:iCs/>
          <w:sz w:val="36"/>
          <w:szCs w:val="36"/>
        </w:rPr>
        <w:t>A</w:t>
      </w:r>
      <w:bookmarkEnd w:id="9"/>
      <w:bookmarkEnd w:id="10"/>
      <w:bookmarkEnd w:id="11"/>
      <w:bookmarkEnd w:id="12"/>
      <w:r>
        <w:rPr>
          <w:rFonts w:ascii="Arial" w:eastAsia="Calibri" w:hAnsi="Arial" w:cs="Arial"/>
          <w:b/>
          <w:bCs/>
          <w:iCs/>
          <w:sz w:val="36"/>
          <w:szCs w:val="36"/>
        </w:rPr>
        <w:t xml:space="preserve">nnex 1: Rates and Prices </w:t>
      </w:r>
    </w:p>
    <w:bookmarkEnd w:id="1"/>
    <w:p w:rsidR="00AB44C4" w:rsidRPr="0057789E" w:rsidRDefault="00AB44C4" w:rsidP="0057789E">
      <w:pPr>
        <w:rPr>
          <w:rFonts w:ascii="Arial" w:hAnsi="Arial" w:cs="Arial"/>
          <w:b/>
          <w:sz w:val="24"/>
          <w:szCs w:val="24"/>
        </w:rPr>
      </w:pPr>
    </w:p>
    <w:p w:rsidR="00AB44C4" w:rsidRDefault="00AB44C4">
      <w:pPr>
        <w:rPr>
          <w:rFonts w:ascii="Arial" w:hAnsi="Arial" w:cs="Arial"/>
          <w:b/>
          <w:sz w:val="36"/>
          <w:szCs w:val="36"/>
        </w:rPr>
      </w:pPr>
      <w:r>
        <w:rPr>
          <w:rFonts w:ascii="Arial" w:hAnsi="Arial" w:cs="Arial"/>
          <w:b/>
          <w:sz w:val="36"/>
          <w:szCs w:val="36"/>
        </w:rPr>
        <w:br w:type="page"/>
      </w:r>
    </w:p>
    <w:p w:rsidR="00AB44C4" w:rsidRPr="00A61F86" w:rsidRDefault="00AB44C4" w:rsidP="00A61F86">
      <w:pPr>
        <w:rPr>
          <w:rFonts w:ascii="Arial" w:hAnsi="Arial" w:cs="Arial"/>
          <w:b/>
          <w:sz w:val="36"/>
          <w:szCs w:val="36"/>
        </w:rPr>
      </w:pPr>
      <w:r w:rsidRPr="00A61F86">
        <w:rPr>
          <w:rFonts w:ascii="Arial" w:hAnsi="Arial" w:cs="Arial"/>
          <w:b/>
          <w:sz w:val="36"/>
          <w:szCs w:val="36"/>
        </w:rPr>
        <w:t>Framework Schedule 4 (Framework Management)</w:t>
      </w:r>
    </w:p>
    <w:p w:rsidR="00AB44C4" w:rsidRPr="00AB44C4" w:rsidRDefault="00AB44C4" w:rsidP="00AB44C4">
      <w:pPr>
        <w:pStyle w:val="GPSL1CLAUSEHEADING"/>
        <w:numPr>
          <w:ilvl w:val="0"/>
          <w:numId w:val="21"/>
        </w:numPr>
        <w:jc w:val="left"/>
        <w:rPr>
          <w:szCs w:val="24"/>
        </w:rPr>
      </w:pPr>
      <w:r w:rsidRPr="00AB44C4">
        <w:rPr>
          <w:szCs w:val="24"/>
        </w:rPr>
        <w:t>Definitions</w:t>
      </w:r>
    </w:p>
    <w:p w:rsidR="00AB44C4" w:rsidRPr="005C3F56" w:rsidRDefault="00AB44C4" w:rsidP="00AB44C4">
      <w:pPr>
        <w:pStyle w:val="GPSL2NumberedBoldHeading"/>
        <w:keepNext/>
        <w:numPr>
          <w:ilvl w:val="1"/>
          <w:numId w:val="1"/>
        </w:numPr>
        <w:ind w:left="936" w:hanging="576"/>
        <w:jc w:val="left"/>
        <w:rPr>
          <w:rFonts w:ascii="Arial" w:hAnsi="Arial"/>
          <w:b w:val="0"/>
          <w:sz w:val="24"/>
          <w:szCs w:val="24"/>
        </w:rPr>
      </w:pPr>
      <w:r w:rsidRPr="005C3F56">
        <w:rPr>
          <w:rFonts w:ascii="Arial" w:hAnsi="Arial"/>
          <w:b w:val="0"/>
          <w:sz w:val="24"/>
          <w:szCs w:val="24"/>
        </w:rPr>
        <w:t>In this Schedule, the following words shall have the following meanings and they shall supplement Joint Schedule 1 (Definitions):</w:t>
      </w:r>
    </w:p>
    <w:tbl>
      <w:tblPr>
        <w:tblW w:w="8314" w:type="dxa"/>
        <w:tblInd w:w="1008" w:type="dxa"/>
        <w:tblLayout w:type="fixed"/>
        <w:tblLook w:val="04A0" w:firstRow="1" w:lastRow="0" w:firstColumn="1" w:lastColumn="0" w:noHBand="0" w:noVBand="1"/>
      </w:tblPr>
      <w:tblGrid>
        <w:gridCol w:w="2928"/>
        <w:gridCol w:w="5386"/>
      </w:tblGrid>
      <w:tr w:rsidR="00AB44C4" w:rsidRPr="005C3F56">
        <w:tc>
          <w:tcPr>
            <w:tcW w:w="2928" w:type="dxa"/>
            <w:shd w:val="clear" w:color="auto" w:fill="auto"/>
          </w:tcPr>
          <w:p w:rsidR="00AB44C4" w:rsidRPr="005C3F56" w:rsidRDefault="00AB44C4" w:rsidP="005C3F56">
            <w:pPr>
              <w:pStyle w:val="GPSDefinitionTerm"/>
              <w:rPr>
                <w:rFonts w:ascii="Arial" w:hAnsi="Arial"/>
                <w:sz w:val="24"/>
                <w:szCs w:val="24"/>
              </w:rPr>
            </w:pPr>
            <w:r w:rsidRPr="005C3F56">
              <w:rPr>
                <w:rFonts w:ascii="Arial" w:hAnsi="Arial"/>
                <w:sz w:val="24"/>
                <w:szCs w:val="24"/>
              </w:rPr>
              <w:t>"Supplier Framework Manager"</w:t>
            </w:r>
          </w:p>
        </w:tc>
        <w:tc>
          <w:tcPr>
            <w:tcW w:w="5386" w:type="dxa"/>
            <w:shd w:val="clear" w:color="auto" w:fill="auto"/>
          </w:tcPr>
          <w:p w:rsidR="00AB44C4" w:rsidRPr="005C3F56" w:rsidRDefault="00AB44C4" w:rsidP="005C3F56">
            <w:pPr>
              <w:pStyle w:val="GPsDefinition"/>
              <w:jc w:val="left"/>
              <w:rPr>
                <w:rFonts w:ascii="Arial" w:hAnsi="Arial"/>
                <w:sz w:val="24"/>
                <w:szCs w:val="24"/>
              </w:rPr>
            </w:pPr>
            <w:r w:rsidRPr="005C3F56">
              <w:rPr>
                <w:rFonts w:ascii="Arial" w:hAnsi="Arial"/>
                <w:sz w:val="24"/>
                <w:szCs w:val="24"/>
              </w:rPr>
              <w:t xml:space="preserve">has the meaning given to it in Paragraph </w:t>
            </w:r>
            <w:r w:rsidRPr="005C3F56">
              <w:rPr>
                <w:rFonts w:ascii="Arial" w:hAnsi="Arial"/>
                <w:sz w:val="24"/>
                <w:szCs w:val="24"/>
              </w:rPr>
              <w:fldChar w:fldCharType="begin"/>
            </w:r>
            <w:r w:rsidRPr="005C3F56">
              <w:rPr>
                <w:rFonts w:ascii="Arial" w:hAnsi="Arial"/>
                <w:sz w:val="24"/>
                <w:szCs w:val="24"/>
              </w:rPr>
              <w:instrText xml:space="preserve"> REF _Ref365981152 \r \h  \* MERGEFORMAT </w:instrText>
            </w:r>
            <w:r w:rsidRPr="005C3F56">
              <w:rPr>
                <w:rFonts w:ascii="Arial" w:hAnsi="Arial"/>
                <w:sz w:val="24"/>
                <w:szCs w:val="24"/>
              </w:rPr>
            </w:r>
            <w:r w:rsidRPr="005C3F56">
              <w:rPr>
                <w:rFonts w:ascii="Arial" w:hAnsi="Arial"/>
                <w:sz w:val="24"/>
                <w:szCs w:val="24"/>
              </w:rPr>
              <w:fldChar w:fldCharType="separate"/>
            </w:r>
            <w:r w:rsidRPr="005C3F56">
              <w:rPr>
                <w:rFonts w:ascii="Arial" w:hAnsi="Arial"/>
                <w:sz w:val="24"/>
                <w:szCs w:val="24"/>
              </w:rPr>
              <w:t>3.1</w:t>
            </w:r>
            <w:r w:rsidRPr="005C3F56">
              <w:rPr>
                <w:rFonts w:ascii="Arial" w:hAnsi="Arial"/>
                <w:sz w:val="24"/>
                <w:szCs w:val="24"/>
              </w:rPr>
              <w:fldChar w:fldCharType="end"/>
            </w:r>
            <w:r w:rsidRPr="005C3F56">
              <w:rPr>
                <w:rFonts w:ascii="Arial" w:hAnsi="Arial"/>
                <w:sz w:val="24"/>
                <w:szCs w:val="24"/>
              </w:rPr>
              <w:t xml:space="preserve"> of this Schedule; and</w:t>
            </w:r>
          </w:p>
        </w:tc>
      </w:tr>
      <w:tr w:rsidR="00AB44C4" w:rsidRPr="005C3F56">
        <w:tc>
          <w:tcPr>
            <w:tcW w:w="2928" w:type="dxa"/>
            <w:shd w:val="clear" w:color="auto" w:fill="auto"/>
          </w:tcPr>
          <w:p w:rsidR="00AB44C4" w:rsidRPr="005C3F56" w:rsidRDefault="00AB44C4" w:rsidP="005C3F56">
            <w:pPr>
              <w:pStyle w:val="GPSDefinitionTerm"/>
              <w:spacing w:after="0"/>
              <w:rPr>
                <w:rFonts w:ascii="Arial" w:hAnsi="Arial"/>
                <w:sz w:val="24"/>
                <w:szCs w:val="24"/>
              </w:rPr>
            </w:pPr>
            <w:r w:rsidRPr="005C3F56">
              <w:rPr>
                <w:rFonts w:ascii="Arial" w:hAnsi="Arial"/>
                <w:sz w:val="24"/>
                <w:szCs w:val="24"/>
              </w:rPr>
              <w:t>"Supplier Review Meetings"</w:t>
            </w:r>
          </w:p>
        </w:tc>
        <w:tc>
          <w:tcPr>
            <w:tcW w:w="5386" w:type="dxa"/>
            <w:shd w:val="clear" w:color="auto" w:fill="auto"/>
          </w:tcPr>
          <w:p w:rsidR="00AB44C4" w:rsidRPr="005C3F56" w:rsidRDefault="00AB44C4" w:rsidP="005C3F56">
            <w:pPr>
              <w:pStyle w:val="GPsDefinition"/>
              <w:spacing w:after="0"/>
              <w:jc w:val="left"/>
              <w:rPr>
                <w:rFonts w:ascii="Arial" w:hAnsi="Arial"/>
                <w:sz w:val="24"/>
                <w:szCs w:val="24"/>
              </w:rPr>
            </w:pPr>
            <w:r w:rsidRPr="005C3F56">
              <w:rPr>
                <w:rFonts w:ascii="Arial" w:hAnsi="Arial"/>
                <w:sz w:val="24"/>
                <w:szCs w:val="24"/>
              </w:rPr>
              <w:t xml:space="preserve">has the meaning given to it in Paragraph </w:t>
            </w:r>
            <w:r w:rsidRPr="005C3F56">
              <w:rPr>
                <w:rFonts w:ascii="Arial" w:hAnsi="Arial"/>
                <w:sz w:val="24"/>
                <w:szCs w:val="24"/>
              </w:rPr>
              <w:fldChar w:fldCharType="begin"/>
            </w:r>
            <w:r w:rsidRPr="005C3F56">
              <w:rPr>
                <w:rFonts w:ascii="Arial" w:hAnsi="Arial"/>
                <w:sz w:val="24"/>
                <w:szCs w:val="24"/>
              </w:rPr>
              <w:instrText xml:space="preserve"> REF _Ref492662758 \r \h  \* MERGEFORMAT </w:instrText>
            </w:r>
            <w:r w:rsidRPr="005C3F56">
              <w:rPr>
                <w:rFonts w:ascii="Arial" w:hAnsi="Arial"/>
                <w:sz w:val="24"/>
                <w:szCs w:val="24"/>
              </w:rPr>
            </w:r>
            <w:r w:rsidRPr="005C3F56">
              <w:rPr>
                <w:rFonts w:ascii="Arial" w:hAnsi="Arial"/>
                <w:sz w:val="24"/>
                <w:szCs w:val="24"/>
              </w:rPr>
              <w:fldChar w:fldCharType="separate"/>
            </w:r>
            <w:r w:rsidRPr="005C3F56">
              <w:rPr>
                <w:rFonts w:ascii="Arial" w:hAnsi="Arial"/>
                <w:sz w:val="24"/>
                <w:szCs w:val="24"/>
              </w:rPr>
              <w:t>3.9</w:t>
            </w:r>
            <w:r w:rsidRPr="005C3F56">
              <w:rPr>
                <w:rFonts w:ascii="Arial" w:hAnsi="Arial"/>
                <w:sz w:val="24"/>
                <w:szCs w:val="24"/>
              </w:rPr>
              <w:fldChar w:fldCharType="end"/>
            </w:r>
            <w:r w:rsidRPr="005C3F56">
              <w:rPr>
                <w:rFonts w:ascii="Arial" w:hAnsi="Arial"/>
                <w:sz w:val="24"/>
                <w:szCs w:val="24"/>
              </w:rPr>
              <w:t xml:space="preserve"> of this Schedule.</w:t>
            </w:r>
          </w:p>
        </w:tc>
      </w:tr>
    </w:tbl>
    <w:p w:rsidR="00AB44C4" w:rsidRPr="005C6957" w:rsidRDefault="00AB44C4" w:rsidP="005C6957">
      <w:pPr>
        <w:pStyle w:val="GPSL1SCHEDULEHeading"/>
        <w:keepNext/>
        <w:spacing w:after="0"/>
        <w:jc w:val="left"/>
        <w:rPr>
          <w:szCs w:val="24"/>
        </w:rPr>
      </w:pPr>
      <w:r>
        <w:rPr>
          <w:szCs w:val="24"/>
        </w:rPr>
        <w:t>How CCS and the Supplier will work together</w:t>
      </w:r>
    </w:p>
    <w:p w:rsidR="00AB44C4" w:rsidRPr="005C3F56" w:rsidRDefault="00AB44C4" w:rsidP="00AB44C4">
      <w:pPr>
        <w:pStyle w:val="GPSL2Numbered"/>
        <w:numPr>
          <w:ilvl w:val="1"/>
          <w:numId w:val="1"/>
        </w:numPr>
        <w:tabs>
          <w:tab w:val="clear" w:pos="709"/>
          <w:tab w:val="clear" w:pos="1134"/>
        </w:tabs>
        <w:ind w:left="720"/>
        <w:jc w:val="left"/>
        <w:rPr>
          <w:rFonts w:ascii="Arial" w:hAnsi="Arial"/>
          <w:sz w:val="24"/>
          <w:szCs w:val="24"/>
        </w:rPr>
      </w:pPr>
      <w:r w:rsidRPr="005C3F56">
        <w:rPr>
          <w:rFonts w:ascii="Arial" w:hAnsi="Arial"/>
          <w:sz w:val="24"/>
          <w:szCs w:val="24"/>
        </w:rPr>
        <w:t xml:space="preserve">The successful delivery of this Contract will rely on the ability of the Supplier and CCS to develop a strategic relationship immediately following the conclusion of this Contract and maintaining this relationship throughout the Framework Contract Period. </w:t>
      </w:r>
    </w:p>
    <w:p w:rsidR="00AB44C4" w:rsidRPr="005C3F56" w:rsidRDefault="00AB44C4" w:rsidP="00AB44C4">
      <w:pPr>
        <w:pStyle w:val="GPSL2Numbered"/>
        <w:numPr>
          <w:ilvl w:val="1"/>
          <w:numId w:val="1"/>
        </w:numPr>
        <w:tabs>
          <w:tab w:val="clear" w:pos="709"/>
          <w:tab w:val="clear" w:pos="1134"/>
        </w:tabs>
        <w:ind w:left="720"/>
        <w:jc w:val="left"/>
        <w:rPr>
          <w:rFonts w:ascii="Arial" w:hAnsi="Arial"/>
          <w:sz w:val="24"/>
          <w:szCs w:val="24"/>
        </w:rPr>
      </w:pPr>
      <w:r w:rsidRPr="005C3F56">
        <w:rPr>
          <w:rFonts w:ascii="Arial" w:hAnsi="Arial"/>
          <w:sz w:val="24"/>
          <w:szCs w:val="24"/>
        </w:rPr>
        <w:t>To achieve this strategic relationship, there will be a requirement to adopt proactive framework management activities which will be informed by quality Management Information, and the sharing of information between the Supplier and CCS.</w:t>
      </w:r>
    </w:p>
    <w:p w:rsidR="00AB44C4" w:rsidRPr="005C3F56" w:rsidRDefault="00AB44C4" w:rsidP="00AB44C4">
      <w:pPr>
        <w:pStyle w:val="GPSL2Numbered"/>
        <w:numPr>
          <w:ilvl w:val="1"/>
          <w:numId w:val="1"/>
        </w:numPr>
        <w:tabs>
          <w:tab w:val="clear" w:pos="709"/>
          <w:tab w:val="clear" w:pos="1134"/>
        </w:tabs>
        <w:ind w:left="720"/>
        <w:jc w:val="left"/>
        <w:rPr>
          <w:rFonts w:ascii="Arial" w:hAnsi="Arial"/>
          <w:sz w:val="24"/>
          <w:szCs w:val="24"/>
        </w:rPr>
      </w:pPr>
      <w:r w:rsidRPr="005C3F56">
        <w:rPr>
          <w:rFonts w:ascii="Arial" w:hAnsi="Arial"/>
          <w:sz w:val="24"/>
          <w:szCs w:val="24"/>
        </w:rPr>
        <w:t>This Schedule outlines the general structures and management activities that the Parties shall follow during the Framework Period.</w:t>
      </w:r>
    </w:p>
    <w:p w:rsidR="00AB44C4" w:rsidRPr="005C3F56" w:rsidRDefault="00AB44C4" w:rsidP="005C3F56">
      <w:pPr>
        <w:pStyle w:val="GPSL1SCHEDULEHeading"/>
        <w:keepNext/>
        <w:jc w:val="left"/>
        <w:rPr>
          <w:szCs w:val="24"/>
        </w:rPr>
      </w:pPr>
      <w:r>
        <w:rPr>
          <w:szCs w:val="24"/>
        </w:rPr>
        <w:t>Framework Management</w:t>
      </w:r>
    </w:p>
    <w:p w:rsidR="00AB44C4" w:rsidRPr="005C3F56" w:rsidRDefault="00AB44C4" w:rsidP="005C3F56">
      <w:pPr>
        <w:pStyle w:val="GPSL2NumberedBoldHeading"/>
        <w:keepNext/>
        <w:spacing w:before="0"/>
        <w:ind w:left="360" w:firstLine="0"/>
        <w:jc w:val="left"/>
        <w:rPr>
          <w:rFonts w:ascii="Arial" w:hAnsi="Arial"/>
          <w:sz w:val="24"/>
          <w:szCs w:val="24"/>
        </w:rPr>
      </w:pPr>
      <w:r w:rsidRPr="005C3F56">
        <w:rPr>
          <w:rFonts w:ascii="Arial" w:hAnsi="Arial"/>
          <w:sz w:val="24"/>
          <w:szCs w:val="24"/>
        </w:rPr>
        <w:t>Framework Management Structure</w:t>
      </w:r>
    </w:p>
    <w:p w:rsidR="00AB44C4" w:rsidRPr="005C3F56" w:rsidRDefault="00AB44C4" w:rsidP="00AB44C4">
      <w:pPr>
        <w:pStyle w:val="GPSL2NumberedBoldHeading"/>
        <w:numPr>
          <w:ilvl w:val="1"/>
          <w:numId w:val="1"/>
        </w:numPr>
        <w:tabs>
          <w:tab w:val="clear" w:pos="1134"/>
        </w:tabs>
        <w:ind w:left="900" w:hanging="540"/>
        <w:jc w:val="left"/>
        <w:rPr>
          <w:rFonts w:ascii="Arial" w:hAnsi="Arial"/>
          <w:sz w:val="24"/>
          <w:szCs w:val="24"/>
        </w:rPr>
      </w:pPr>
      <w:bookmarkStart w:id="13" w:name="_Ref365981152"/>
      <w:r w:rsidRPr="005C3F56">
        <w:rPr>
          <w:rFonts w:ascii="Arial" w:hAnsi="Arial"/>
          <w:b w:val="0"/>
          <w:sz w:val="24"/>
          <w:szCs w:val="24"/>
        </w:rPr>
        <w:t>The Supplier shall provide a suitably qualified nominated contact (the "</w:t>
      </w:r>
      <w:r w:rsidRPr="005C3F56">
        <w:rPr>
          <w:rFonts w:ascii="Arial" w:hAnsi="Arial"/>
          <w:sz w:val="24"/>
          <w:szCs w:val="24"/>
        </w:rPr>
        <w:t>Supplier Framework Manager</w:t>
      </w:r>
      <w:r w:rsidRPr="005C3F56">
        <w:rPr>
          <w:rFonts w:ascii="Arial" w:hAnsi="Arial"/>
          <w:b w:val="0"/>
          <w:sz w:val="24"/>
          <w:szCs w:val="24"/>
        </w:rPr>
        <w:t>") who will take overall responsibility for delivering the Goods and/or Services required within this Contract, as well as a suitably qualified deputy to act in their absence.</w:t>
      </w:r>
      <w:bookmarkEnd w:id="13"/>
      <w:r w:rsidRPr="005C3F56">
        <w:rPr>
          <w:rFonts w:ascii="Arial" w:hAnsi="Arial"/>
          <w:b w:val="0"/>
          <w:sz w:val="24"/>
          <w:szCs w:val="24"/>
        </w:rPr>
        <w:t xml:space="preserve"> </w:t>
      </w:r>
    </w:p>
    <w:p w:rsidR="00AB44C4" w:rsidRPr="005C3F56" w:rsidRDefault="00AB44C4" w:rsidP="00AB44C4">
      <w:pPr>
        <w:pStyle w:val="GPSL2NumberedBoldHeading"/>
        <w:numPr>
          <w:ilvl w:val="1"/>
          <w:numId w:val="1"/>
        </w:numPr>
        <w:tabs>
          <w:tab w:val="clear" w:pos="1134"/>
        </w:tabs>
        <w:ind w:left="900" w:hanging="540"/>
        <w:jc w:val="left"/>
        <w:rPr>
          <w:rFonts w:ascii="Arial" w:hAnsi="Arial"/>
          <w:sz w:val="24"/>
          <w:szCs w:val="24"/>
        </w:rPr>
      </w:pPr>
      <w:r w:rsidRPr="005C3F56">
        <w:rPr>
          <w:rFonts w:ascii="Arial" w:hAnsi="Arial"/>
          <w:b w:val="0"/>
          <w:sz w:val="24"/>
          <w:szCs w:val="24"/>
        </w:rPr>
        <w:t>The Supplier shall put in place a structure to manage this Contract in</w:t>
      </w:r>
      <w:r w:rsidRPr="005C3F56">
        <w:rPr>
          <w:rFonts w:ascii="Arial" w:hAnsi="Arial"/>
          <w:sz w:val="24"/>
          <w:szCs w:val="24"/>
        </w:rPr>
        <w:t xml:space="preserve"> </w:t>
      </w:r>
      <w:r w:rsidRPr="005C3F56">
        <w:rPr>
          <w:rFonts w:ascii="Arial" w:hAnsi="Arial"/>
          <w:b w:val="0"/>
          <w:sz w:val="24"/>
          <w:szCs w:val="24"/>
        </w:rPr>
        <w:t xml:space="preserve">accordance with Framework Schedule 1 (Specification) and the Performance Indicators. </w:t>
      </w:r>
    </w:p>
    <w:p w:rsidR="00AB44C4" w:rsidRPr="005C3F56" w:rsidRDefault="00AB44C4" w:rsidP="00AB44C4">
      <w:pPr>
        <w:pStyle w:val="GPSL2NumberedBoldHeading"/>
        <w:numPr>
          <w:ilvl w:val="1"/>
          <w:numId w:val="1"/>
        </w:numPr>
        <w:tabs>
          <w:tab w:val="clear" w:pos="1134"/>
        </w:tabs>
        <w:ind w:left="900" w:hanging="540"/>
        <w:jc w:val="left"/>
        <w:rPr>
          <w:rFonts w:ascii="Arial" w:hAnsi="Arial"/>
          <w:sz w:val="24"/>
          <w:szCs w:val="24"/>
        </w:rPr>
      </w:pPr>
      <w:r w:rsidRPr="005C3F56">
        <w:rPr>
          <w:rFonts w:ascii="Arial" w:hAnsi="Arial"/>
          <w:b w:val="0"/>
          <w:sz w:val="24"/>
          <w:szCs w:val="24"/>
        </w:rPr>
        <w:t>A governance structure will be agreed between the Parties as soon as reasonably practicable following the Framework Start Date.</w:t>
      </w:r>
    </w:p>
    <w:p w:rsidR="00AB44C4" w:rsidRPr="00AD172D" w:rsidRDefault="00AB44C4" w:rsidP="00AB44C4">
      <w:pPr>
        <w:pStyle w:val="GPSL2NumberedBoldHeading"/>
        <w:numPr>
          <w:ilvl w:val="1"/>
          <w:numId w:val="1"/>
        </w:numPr>
        <w:tabs>
          <w:tab w:val="clear" w:pos="1134"/>
        </w:tabs>
        <w:ind w:left="900" w:hanging="540"/>
        <w:jc w:val="left"/>
        <w:rPr>
          <w:rFonts w:ascii="Arial" w:hAnsi="Arial"/>
          <w:sz w:val="24"/>
          <w:szCs w:val="24"/>
        </w:rPr>
      </w:pPr>
      <w:r w:rsidRPr="005C3F56">
        <w:rPr>
          <w:rFonts w:ascii="Arial" w:hAnsi="Arial"/>
          <w:b w:val="0"/>
          <w:sz w:val="24"/>
          <w:szCs w:val="24"/>
        </w:rPr>
        <w:t xml:space="preserve">Following discussions between the Parties following the Framework Start Date, where requested by CCS the Supplier shall produce and issue to CCS a draft supplier action plan (the </w:t>
      </w:r>
      <w:r w:rsidRPr="005C3F56">
        <w:rPr>
          <w:rFonts w:ascii="Arial" w:hAnsi="Arial"/>
          <w:sz w:val="24"/>
          <w:szCs w:val="24"/>
        </w:rPr>
        <w:t>"Supplier Action Plan"</w:t>
      </w:r>
      <w:r w:rsidRPr="005C3F56">
        <w:rPr>
          <w:rFonts w:ascii="Arial" w:hAnsi="Arial"/>
          <w:b w:val="0"/>
          <w:sz w:val="24"/>
          <w:szCs w:val="24"/>
        </w:rPr>
        <w:t xml:space="preserve">).  CCS shall not unreasonably withhold or delay its agreement to the draft Supplier Action Plan. The Supplier Action Plan shall be agreed between the Parties and come into effect within two weeks from receipt by the Supplier of the draft Supplier Action Plan. </w:t>
      </w:r>
    </w:p>
    <w:p w:rsidR="00AB44C4" w:rsidRDefault="00AB44C4">
      <w:pPr>
        <w:rPr>
          <w:rFonts w:ascii="Arial" w:eastAsia="Times New Roman" w:hAnsi="Arial" w:cs="Arial"/>
          <w:sz w:val="24"/>
          <w:szCs w:val="24"/>
          <w:lang w:eastAsia="zh-CN"/>
        </w:rPr>
      </w:pPr>
      <w:r>
        <w:rPr>
          <w:rFonts w:ascii="Arial" w:hAnsi="Arial"/>
          <w:b/>
          <w:sz w:val="24"/>
          <w:szCs w:val="24"/>
        </w:rPr>
        <w:br w:type="page"/>
      </w:r>
    </w:p>
    <w:p w:rsidR="00AB44C4" w:rsidRPr="005C3F56" w:rsidRDefault="00AB44C4" w:rsidP="00AD172D">
      <w:pPr>
        <w:pStyle w:val="GPSL2NumberedBoldHeading"/>
        <w:tabs>
          <w:tab w:val="clear" w:pos="1134"/>
        </w:tabs>
        <w:ind w:left="900" w:firstLine="0"/>
        <w:jc w:val="left"/>
        <w:rPr>
          <w:rFonts w:ascii="Arial" w:hAnsi="Arial"/>
          <w:sz w:val="24"/>
          <w:szCs w:val="24"/>
        </w:rPr>
      </w:pPr>
    </w:p>
    <w:p w:rsidR="00AB44C4" w:rsidRPr="005C3F56" w:rsidRDefault="00AB44C4" w:rsidP="00AB44C4">
      <w:pPr>
        <w:pStyle w:val="GPSL2NumberedBoldHeading"/>
        <w:numPr>
          <w:ilvl w:val="1"/>
          <w:numId w:val="1"/>
        </w:numPr>
        <w:tabs>
          <w:tab w:val="clear" w:pos="1134"/>
        </w:tabs>
        <w:ind w:left="900" w:hanging="540"/>
        <w:jc w:val="left"/>
        <w:rPr>
          <w:rFonts w:ascii="Arial" w:hAnsi="Arial"/>
          <w:sz w:val="24"/>
          <w:szCs w:val="24"/>
        </w:rPr>
      </w:pPr>
      <w:r w:rsidRPr="005C3F56">
        <w:rPr>
          <w:rFonts w:ascii="Arial" w:hAnsi="Arial"/>
          <w:b w:val="0"/>
          <w:sz w:val="24"/>
          <w:szCs w:val="24"/>
        </w:rPr>
        <w:t>The Supplier Action Plan shall be maintained and updated on an ongoing basis by CCS. Any changes to the Supplier Action Plan shall be notified by CCS to the Supplier. The Supplier shall not unreasonably withhold its agreement to any changes to the Supplier Action Plan. Any such changes shall, unless CCS otherwise Approves, be agreed between the Parties and come into</w:t>
      </w:r>
      <w:r w:rsidRPr="005C3F56">
        <w:rPr>
          <w:rFonts w:ascii="Arial" w:hAnsi="Arial"/>
          <w:sz w:val="24"/>
          <w:szCs w:val="24"/>
        </w:rPr>
        <w:t xml:space="preserve"> </w:t>
      </w:r>
      <w:r w:rsidRPr="005C3F56">
        <w:rPr>
          <w:rFonts w:ascii="Arial" w:hAnsi="Arial"/>
          <w:b w:val="0"/>
          <w:sz w:val="24"/>
          <w:szCs w:val="24"/>
        </w:rPr>
        <w:t>effect within two weeks from receipt by the Supplier of CCS’s notification.</w:t>
      </w:r>
    </w:p>
    <w:p w:rsidR="00AB44C4" w:rsidRPr="005C3F56" w:rsidRDefault="00AB44C4" w:rsidP="00AB44C4">
      <w:pPr>
        <w:pStyle w:val="GPSL2NumberedBoldHeading"/>
        <w:numPr>
          <w:ilvl w:val="1"/>
          <w:numId w:val="1"/>
        </w:numPr>
        <w:tabs>
          <w:tab w:val="clear" w:pos="1134"/>
        </w:tabs>
        <w:ind w:left="900" w:hanging="540"/>
        <w:jc w:val="left"/>
        <w:rPr>
          <w:rFonts w:ascii="Arial" w:hAnsi="Arial"/>
          <w:sz w:val="24"/>
          <w:szCs w:val="24"/>
        </w:rPr>
      </w:pPr>
      <w:r w:rsidRPr="005C3F56">
        <w:rPr>
          <w:rFonts w:ascii="Arial" w:hAnsi="Arial"/>
          <w:b w:val="0"/>
          <w:sz w:val="24"/>
          <w:szCs w:val="24"/>
        </w:rPr>
        <w:t>The Supplier agrees to comply with its obligations in the Supplier Action Plan as updated from time to time.</w:t>
      </w:r>
    </w:p>
    <w:p w:rsidR="00AB44C4" w:rsidRPr="005C3F56" w:rsidRDefault="00AB44C4" w:rsidP="00AB44C4">
      <w:pPr>
        <w:pStyle w:val="GPSL2NumberedBoldHeading"/>
        <w:numPr>
          <w:ilvl w:val="1"/>
          <w:numId w:val="1"/>
        </w:numPr>
        <w:tabs>
          <w:tab w:val="clear" w:pos="1134"/>
        </w:tabs>
        <w:ind w:left="900" w:hanging="540"/>
        <w:jc w:val="left"/>
        <w:rPr>
          <w:rFonts w:ascii="Arial" w:hAnsi="Arial"/>
          <w:b w:val="0"/>
          <w:sz w:val="24"/>
          <w:szCs w:val="24"/>
        </w:rPr>
      </w:pPr>
      <w:r w:rsidRPr="005C3F56">
        <w:rPr>
          <w:rFonts w:ascii="Arial" w:hAnsi="Arial"/>
          <w:b w:val="0"/>
          <w:sz w:val="24"/>
          <w:szCs w:val="24"/>
        </w:rPr>
        <w:t>The Supplier shall comply with all requests from CCS in regard to compliance requirements as required including:</w:t>
      </w:r>
    </w:p>
    <w:p w:rsidR="00AB44C4" w:rsidRPr="005C3F56" w:rsidRDefault="00AB44C4" w:rsidP="00AB44C4">
      <w:pPr>
        <w:pStyle w:val="GPSL3numberedclause"/>
        <w:tabs>
          <w:tab w:val="clear" w:pos="2127"/>
        </w:tabs>
        <w:jc w:val="left"/>
        <w:rPr>
          <w:rFonts w:ascii="Arial" w:hAnsi="Arial"/>
          <w:sz w:val="24"/>
          <w:szCs w:val="24"/>
        </w:rPr>
      </w:pPr>
      <w:r w:rsidRPr="005C3F56">
        <w:rPr>
          <w:rFonts w:ascii="Arial" w:hAnsi="Arial"/>
          <w:sz w:val="24"/>
          <w:szCs w:val="24"/>
        </w:rPr>
        <w:t>D&amp;B risk failure score monitoring;</w:t>
      </w:r>
    </w:p>
    <w:p w:rsidR="00AB44C4" w:rsidRPr="005C3F56" w:rsidRDefault="00AB44C4" w:rsidP="00AB44C4">
      <w:pPr>
        <w:pStyle w:val="GPSL3numberedclause"/>
        <w:tabs>
          <w:tab w:val="clear" w:pos="2127"/>
        </w:tabs>
        <w:jc w:val="left"/>
        <w:rPr>
          <w:rFonts w:ascii="Arial" w:hAnsi="Arial"/>
          <w:sz w:val="24"/>
          <w:szCs w:val="24"/>
        </w:rPr>
      </w:pPr>
      <w:r w:rsidRPr="005C3F56">
        <w:rPr>
          <w:rFonts w:ascii="Arial" w:hAnsi="Arial"/>
          <w:sz w:val="24"/>
          <w:szCs w:val="24"/>
        </w:rPr>
        <w:t>regular evidence that the Required Insurances and Additional Insurances have been renewed and maintained;</w:t>
      </w:r>
    </w:p>
    <w:p w:rsidR="00AB44C4" w:rsidRPr="005C3F56" w:rsidRDefault="00AB44C4" w:rsidP="00AB44C4">
      <w:pPr>
        <w:pStyle w:val="GPSL3numberedclause"/>
        <w:tabs>
          <w:tab w:val="clear" w:pos="2127"/>
        </w:tabs>
        <w:jc w:val="left"/>
        <w:rPr>
          <w:rFonts w:ascii="Arial" w:hAnsi="Arial"/>
          <w:sz w:val="24"/>
          <w:szCs w:val="24"/>
        </w:rPr>
      </w:pPr>
      <w:r w:rsidRPr="005C3F56">
        <w:rPr>
          <w:rFonts w:ascii="Arial" w:hAnsi="Arial"/>
          <w:sz w:val="24"/>
          <w:szCs w:val="24"/>
        </w:rPr>
        <w:t>invoice payment performance; and</w:t>
      </w:r>
    </w:p>
    <w:p w:rsidR="00AB44C4" w:rsidRPr="005C3F56" w:rsidRDefault="00AB44C4" w:rsidP="00AB44C4">
      <w:pPr>
        <w:pStyle w:val="GPSL3numberedclause"/>
        <w:tabs>
          <w:tab w:val="clear" w:pos="2127"/>
        </w:tabs>
        <w:jc w:val="left"/>
        <w:rPr>
          <w:rFonts w:ascii="Arial" w:hAnsi="Arial"/>
          <w:sz w:val="24"/>
          <w:szCs w:val="24"/>
        </w:rPr>
      </w:pPr>
      <w:r w:rsidRPr="005C3F56">
        <w:rPr>
          <w:rFonts w:ascii="Arial" w:hAnsi="Arial"/>
          <w:sz w:val="24"/>
          <w:szCs w:val="24"/>
        </w:rPr>
        <w:t>verification of required accreditations &amp; certifications.</w:t>
      </w:r>
    </w:p>
    <w:p w:rsidR="00AB44C4" w:rsidRPr="005C3F56" w:rsidRDefault="00AB44C4" w:rsidP="00AB44C4">
      <w:pPr>
        <w:pStyle w:val="GPSL2NumberedBoldHeading"/>
        <w:numPr>
          <w:ilvl w:val="1"/>
          <w:numId w:val="1"/>
        </w:numPr>
        <w:ind w:left="936" w:hanging="576"/>
        <w:jc w:val="left"/>
        <w:rPr>
          <w:rFonts w:ascii="Arial" w:hAnsi="Arial"/>
          <w:b w:val="0"/>
          <w:sz w:val="24"/>
          <w:szCs w:val="24"/>
        </w:rPr>
      </w:pPr>
      <w:r w:rsidRPr="005C3F56">
        <w:rPr>
          <w:rFonts w:ascii="Arial" w:hAnsi="Arial"/>
          <w:b w:val="0"/>
          <w:sz w:val="24"/>
          <w:szCs w:val="24"/>
        </w:rPr>
        <w:t>Suppliers should participate in further competitions when identified as part of the final bidder list. Failure to bid on further competitions without an acceptable reason may result in the Supplier being suspended from the Framework, in accordance with Clause 10.8 (</w:t>
      </w:r>
      <w:bookmarkStart w:id="14" w:name="_Ref498429942"/>
      <w:r w:rsidRPr="005C3F56">
        <w:rPr>
          <w:rFonts w:ascii="Arial" w:hAnsi="Arial"/>
          <w:b w:val="0"/>
          <w:sz w:val="24"/>
          <w:szCs w:val="24"/>
        </w:rPr>
        <w:t>Partially ending and suspending the contract</w:t>
      </w:r>
      <w:bookmarkEnd w:id="14"/>
      <w:r w:rsidRPr="005C3F56">
        <w:rPr>
          <w:rFonts w:ascii="Arial" w:hAnsi="Arial"/>
          <w:b w:val="0"/>
          <w:sz w:val="24"/>
          <w:szCs w:val="24"/>
        </w:rPr>
        <w:t xml:space="preserve">), for a period as decided by CCS. </w:t>
      </w:r>
    </w:p>
    <w:p w:rsidR="00AB44C4" w:rsidRPr="005C3F56" w:rsidRDefault="00AB44C4" w:rsidP="005C3F56">
      <w:pPr>
        <w:pStyle w:val="GPSL2NumberedBoldHeading"/>
        <w:keepNext/>
        <w:ind w:left="720" w:hanging="360"/>
        <w:jc w:val="left"/>
        <w:rPr>
          <w:rFonts w:ascii="Arial" w:hAnsi="Arial"/>
          <w:sz w:val="24"/>
          <w:szCs w:val="24"/>
        </w:rPr>
      </w:pPr>
      <w:bookmarkStart w:id="15" w:name="_Ref365982216"/>
      <w:r w:rsidRPr="005C3F56">
        <w:rPr>
          <w:rFonts w:ascii="Arial" w:hAnsi="Arial"/>
          <w:sz w:val="24"/>
          <w:szCs w:val="24"/>
        </w:rPr>
        <w:t>Supplier Review Meetings</w:t>
      </w:r>
      <w:bookmarkEnd w:id="15"/>
    </w:p>
    <w:p w:rsidR="00AB44C4" w:rsidRPr="005C3F56" w:rsidRDefault="00AB44C4" w:rsidP="00AB44C4">
      <w:pPr>
        <w:pStyle w:val="GPSL2NumberedBoldHeading"/>
        <w:numPr>
          <w:ilvl w:val="1"/>
          <w:numId w:val="1"/>
        </w:numPr>
        <w:tabs>
          <w:tab w:val="clear" w:pos="1134"/>
        </w:tabs>
        <w:ind w:left="900" w:hanging="540"/>
        <w:jc w:val="left"/>
        <w:rPr>
          <w:rFonts w:ascii="Arial" w:hAnsi="Arial"/>
          <w:sz w:val="24"/>
          <w:szCs w:val="24"/>
        </w:rPr>
      </w:pPr>
      <w:bookmarkStart w:id="16" w:name="_Ref365981180"/>
      <w:bookmarkStart w:id="17" w:name="_Ref492662758"/>
      <w:r w:rsidRPr="005C3F56">
        <w:rPr>
          <w:rFonts w:ascii="Arial" w:hAnsi="Arial"/>
          <w:b w:val="0"/>
          <w:sz w:val="24"/>
          <w:szCs w:val="24"/>
        </w:rPr>
        <w:t>Regular performance review meetings will take place at CCS’s premises throughout the Framework Contract Period</w:t>
      </w:r>
      <w:r w:rsidRPr="005C3F56">
        <w:rPr>
          <w:rFonts w:ascii="Arial" w:hAnsi="Arial"/>
          <w:sz w:val="24"/>
          <w:szCs w:val="24"/>
        </w:rPr>
        <w:t xml:space="preserve"> ("Supplier Review Meetings")</w:t>
      </w:r>
      <w:r w:rsidRPr="005C3F56">
        <w:rPr>
          <w:rFonts w:ascii="Arial" w:hAnsi="Arial"/>
          <w:b w:val="0"/>
          <w:sz w:val="24"/>
          <w:szCs w:val="24"/>
        </w:rPr>
        <w:t xml:space="preserve"> at such times and frequencies as CCS determine from time to time (which are anticipated to be once every Month or less)</w:t>
      </w:r>
      <w:r w:rsidRPr="005C3F56">
        <w:rPr>
          <w:rFonts w:ascii="Arial" w:hAnsi="Arial"/>
          <w:sz w:val="24"/>
          <w:szCs w:val="24"/>
        </w:rPr>
        <w:t>.</w:t>
      </w:r>
      <w:bookmarkEnd w:id="16"/>
      <w:r w:rsidRPr="005C3F56">
        <w:rPr>
          <w:rFonts w:ascii="Arial" w:hAnsi="Arial"/>
          <w:sz w:val="24"/>
          <w:szCs w:val="24"/>
        </w:rPr>
        <w:t xml:space="preserve"> </w:t>
      </w:r>
      <w:r w:rsidRPr="005C3F56">
        <w:rPr>
          <w:rFonts w:ascii="Arial" w:hAnsi="Arial"/>
          <w:b w:val="0"/>
          <w:sz w:val="24"/>
          <w:szCs w:val="24"/>
        </w:rPr>
        <w:t xml:space="preserve"> The Parties shall be flexible about the timings of these meetings.</w:t>
      </w:r>
      <w:bookmarkEnd w:id="17"/>
    </w:p>
    <w:p w:rsidR="00AB44C4" w:rsidRPr="005C3F56" w:rsidRDefault="00AB44C4" w:rsidP="00AB44C4">
      <w:pPr>
        <w:pStyle w:val="GPSL2NumberedBoldHeading"/>
        <w:numPr>
          <w:ilvl w:val="1"/>
          <w:numId w:val="1"/>
        </w:numPr>
        <w:tabs>
          <w:tab w:val="clear" w:pos="1134"/>
        </w:tabs>
        <w:ind w:left="900" w:hanging="540"/>
        <w:jc w:val="left"/>
        <w:rPr>
          <w:rFonts w:ascii="Arial" w:hAnsi="Arial"/>
          <w:sz w:val="24"/>
          <w:szCs w:val="24"/>
        </w:rPr>
      </w:pPr>
      <w:r w:rsidRPr="005C3F56">
        <w:rPr>
          <w:rFonts w:ascii="Arial" w:hAnsi="Arial"/>
          <w:b w:val="0"/>
          <w:sz w:val="24"/>
          <w:szCs w:val="24"/>
        </w:rPr>
        <w:t>The Supplier Review Meetings will review the Supplier’s performance under this Contract and, where applicable, the Supplier’s adherence to the Supplier Action Plan. The agenda for each Supplier Review Meeting shall be set by CCS and sent to the Supplier in advance.</w:t>
      </w:r>
    </w:p>
    <w:p w:rsidR="00AB44C4" w:rsidRPr="00AD172D" w:rsidRDefault="00AB44C4" w:rsidP="00AB44C4">
      <w:pPr>
        <w:pStyle w:val="GPSL2NumberedBoldHeading"/>
        <w:numPr>
          <w:ilvl w:val="1"/>
          <w:numId w:val="1"/>
        </w:numPr>
        <w:tabs>
          <w:tab w:val="clear" w:pos="1134"/>
        </w:tabs>
        <w:ind w:left="900" w:hanging="540"/>
        <w:jc w:val="left"/>
        <w:rPr>
          <w:rFonts w:ascii="Arial" w:hAnsi="Arial"/>
          <w:sz w:val="24"/>
          <w:szCs w:val="24"/>
        </w:rPr>
      </w:pPr>
      <w:r w:rsidRPr="005C3F56">
        <w:rPr>
          <w:rFonts w:ascii="Arial" w:hAnsi="Arial"/>
          <w:b w:val="0"/>
          <w:sz w:val="24"/>
          <w:szCs w:val="24"/>
        </w:rPr>
        <w:t>The Supplier Review Meetings shall be attended, as a minimum, by CCS Representative(s) and the Supplier Framework Manager.</w:t>
      </w:r>
    </w:p>
    <w:p w:rsidR="00AB44C4" w:rsidRPr="005C3F56" w:rsidRDefault="00AB44C4" w:rsidP="00AD172D">
      <w:pPr>
        <w:pStyle w:val="GPSL2NumberedBoldHeading"/>
        <w:tabs>
          <w:tab w:val="clear" w:pos="1134"/>
        </w:tabs>
        <w:ind w:left="900" w:firstLine="0"/>
        <w:jc w:val="left"/>
        <w:rPr>
          <w:rFonts w:ascii="Arial" w:hAnsi="Arial"/>
          <w:sz w:val="24"/>
          <w:szCs w:val="24"/>
        </w:rPr>
      </w:pPr>
    </w:p>
    <w:p w:rsidR="00AB44C4" w:rsidRPr="005C3F56" w:rsidRDefault="00AB44C4" w:rsidP="005C3F56">
      <w:pPr>
        <w:pStyle w:val="GPSL1SCHEDULEHeading"/>
        <w:keepNext/>
        <w:jc w:val="left"/>
        <w:rPr>
          <w:szCs w:val="24"/>
        </w:rPr>
      </w:pPr>
      <w:r>
        <w:rPr>
          <w:szCs w:val="24"/>
        </w:rPr>
        <w:t>How the Supplier’s Performance will be measured</w:t>
      </w:r>
    </w:p>
    <w:p w:rsidR="00AB44C4" w:rsidRDefault="00AB44C4" w:rsidP="00AB44C4">
      <w:pPr>
        <w:pStyle w:val="GPSL2Numbered"/>
        <w:keepNext/>
        <w:numPr>
          <w:ilvl w:val="1"/>
          <w:numId w:val="1"/>
        </w:numPr>
        <w:tabs>
          <w:tab w:val="clear" w:pos="709"/>
          <w:tab w:val="clear" w:pos="1134"/>
        </w:tabs>
        <w:ind w:left="900" w:hanging="540"/>
        <w:jc w:val="left"/>
        <w:rPr>
          <w:rFonts w:ascii="Arial" w:hAnsi="Arial"/>
          <w:bCs/>
          <w:iCs/>
          <w:sz w:val="24"/>
          <w:szCs w:val="24"/>
        </w:rPr>
      </w:pPr>
      <w:r w:rsidRPr="005C3F56">
        <w:rPr>
          <w:rFonts w:ascii="Arial" w:hAnsi="Arial"/>
          <w:sz w:val="24"/>
          <w:szCs w:val="24"/>
        </w:rPr>
        <w:t>The Supplier’s performance will be measured by the</w:t>
      </w:r>
      <w:r w:rsidRPr="005C3F56">
        <w:rPr>
          <w:rFonts w:ascii="Arial" w:hAnsi="Arial"/>
          <w:bCs/>
          <w:iCs/>
          <w:sz w:val="24"/>
          <w:szCs w:val="24"/>
        </w:rPr>
        <w:t xml:space="preserve"> following P</w:t>
      </w:r>
      <w:r>
        <w:rPr>
          <w:rFonts w:ascii="Arial" w:hAnsi="Arial"/>
          <w:bCs/>
          <w:iCs/>
          <w:sz w:val="24"/>
          <w:szCs w:val="24"/>
        </w:rPr>
        <w:t>erformance Indicators (“PI”):</w:t>
      </w:r>
    </w:p>
    <w:tbl>
      <w:tblPr>
        <w:tblpPr w:leftFromText="181" w:rightFromText="181" w:vertAnchor="text" w:tblpX="421" w:tblpY="1"/>
        <w:tblOverlap w:val="never"/>
        <w:tblW w:w="8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93"/>
        <w:gridCol w:w="1476"/>
        <w:gridCol w:w="2234"/>
      </w:tblGrid>
      <w:tr w:rsidR="00AB44C4" w:rsidRPr="005C3F56" w:rsidTr="00E674E7">
        <w:tc>
          <w:tcPr>
            <w:tcW w:w="42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B44C4" w:rsidRPr="00803544" w:rsidRDefault="00AB44C4" w:rsidP="00E674E7">
            <w:pPr>
              <w:pStyle w:val="MarginText"/>
              <w:spacing w:before="80" w:after="80" w:line="276" w:lineRule="auto"/>
              <w:jc w:val="left"/>
              <w:rPr>
                <w:rFonts w:ascii="Arial" w:hAnsi="Arial" w:cs="Arial"/>
                <w:b/>
                <w:bCs/>
                <w:szCs w:val="22"/>
              </w:rPr>
            </w:pPr>
            <w:r w:rsidRPr="00803544">
              <w:rPr>
                <w:rFonts w:ascii="Arial" w:hAnsi="Arial" w:cs="Arial"/>
                <w:b/>
                <w:bCs/>
                <w:szCs w:val="22"/>
              </w:rPr>
              <w:t>Performance Indicator (PI)</w:t>
            </w:r>
          </w:p>
        </w:tc>
        <w:tc>
          <w:tcPr>
            <w:tcW w:w="14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B44C4" w:rsidRPr="00803544" w:rsidRDefault="00AB44C4" w:rsidP="00E674E7">
            <w:pPr>
              <w:pStyle w:val="MarginText"/>
              <w:spacing w:before="80" w:after="80" w:line="276" w:lineRule="auto"/>
              <w:jc w:val="left"/>
              <w:rPr>
                <w:rFonts w:ascii="Arial" w:hAnsi="Arial" w:cs="Arial"/>
                <w:b/>
                <w:bCs/>
                <w:szCs w:val="22"/>
              </w:rPr>
            </w:pPr>
            <w:r w:rsidRPr="00803544">
              <w:rPr>
                <w:rFonts w:ascii="Arial" w:hAnsi="Arial" w:cs="Arial"/>
                <w:b/>
                <w:bCs/>
                <w:szCs w:val="22"/>
              </w:rPr>
              <w:t xml:space="preserve">PI Target </w:t>
            </w:r>
          </w:p>
        </w:tc>
        <w:tc>
          <w:tcPr>
            <w:tcW w:w="22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B44C4" w:rsidRPr="00803544" w:rsidRDefault="00AB44C4" w:rsidP="00E674E7">
            <w:pPr>
              <w:pStyle w:val="MarginText"/>
              <w:spacing w:before="80" w:after="80" w:line="276" w:lineRule="auto"/>
              <w:jc w:val="left"/>
              <w:rPr>
                <w:rFonts w:ascii="Arial" w:hAnsi="Arial" w:cs="Arial"/>
                <w:b/>
                <w:bCs/>
                <w:szCs w:val="22"/>
              </w:rPr>
            </w:pPr>
            <w:r w:rsidRPr="00803544">
              <w:rPr>
                <w:rFonts w:ascii="Arial" w:hAnsi="Arial" w:cs="Arial"/>
                <w:b/>
                <w:bCs/>
                <w:szCs w:val="22"/>
              </w:rPr>
              <w:t>Measured by</w:t>
            </w:r>
          </w:p>
        </w:tc>
      </w:tr>
      <w:tr w:rsidR="00AB44C4" w:rsidRPr="005C3F56" w:rsidTr="00E674E7">
        <w:trPr>
          <w:trHeight w:val="595"/>
        </w:trPr>
        <w:tc>
          <w:tcPr>
            <w:tcW w:w="8003" w:type="dxa"/>
            <w:gridSpan w:val="3"/>
            <w:tcBorders>
              <w:top w:val="single" w:sz="4" w:space="0" w:color="auto"/>
              <w:left w:val="single" w:sz="4" w:space="0" w:color="auto"/>
              <w:bottom w:val="single" w:sz="4" w:space="0" w:color="auto"/>
              <w:right w:val="single" w:sz="4" w:space="0" w:color="auto"/>
            </w:tcBorders>
            <w:hideMark/>
          </w:tcPr>
          <w:p w:rsidR="00AB44C4" w:rsidRPr="00803544" w:rsidRDefault="00AB44C4" w:rsidP="00E674E7">
            <w:pPr>
              <w:pStyle w:val="MarginText"/>
              <w:spacing w:before="80" w:after="80" w:line="276" w:lineRule="auto"/>
              <w:jc w:val="left"/>
              <w:rPr>
                <w:rFonts w:ascii="Arial" w:hAnsi="Arial" w:cs="Arial"/>
                <w:szCs w:val="22"/>
              </w:rPr>
            </w:pPr>
            <w:r w:rsidRPr="00803544">
              <w:rPr>
                <w:rFonts w:ascii="Arial" w:hAnsi="Arial" w:cs="Arial"/>
                <w:b/>
                <w:bCs/>
                <w:caps/>
                <w:color w:val="222222"/>
                <w:szCs w:val="22"/>
                <w:shd w:val="clear" w:color="auto" w:fill="FFFFFF"/>
              </w:rPr>
              <w:t>1.</w:t>
            </w:r>
            <w:r w:rsidRPr="00803544">
              <w:rPr>
                <w:rFonts w:ascii="Arial" w:hAnsi="Arial" w:cs="Arial"/>
                <w:caps/>
                <w:color w:val="222222"/>
                <w:szCs w:val="22"/>
                <w:shd w:val="clear" w:color="auto" w:fill="FFFFFF"/>
              </w:rPr>
              <w:t>     </w:t>
            </w:r>
            <w:r w:rsidRPr="00803544">
              <w:rPr>
                <w:rFonts w:ascii="Arial" w:hAnsi="Arial" w:cs="Arial"/>
                <w:b/>
                <w:bCs/>
                <w:caps/>
                <w:color w:val="222222"/>
                <w:szCs w:val="22"/>
                <w:shd w:val="clear" w:color="auto" w:fill="FFFFFF"/>
              </w:rPr>
              <w:t>FRAMEWORK MANAGEMENT</w:t>
            </w:r>
          </w:p>
        </w:tc>
      </w:tr>
      <w:tr w:rsidR="00AB44C4" w:rsidRPr="005C3F56" w:rsidTr="00E674E7">
        <w:trPr>
          <w:trHeight w:val="1154"/>
        </w:trPr>
        <w:tc>
          <w:tcPr>
            <w:tcW w:w="4293" w:type="dxa"/>
            <w:tcBorders>
              <w:top w:val="single" w:sz="4" w:space="0" w:color="auto"/>
              <w:left w:val="single" w:sz="4" w:space="0" w:color="auto"/>
              <w:bottom w:val="single" w:sz="4" w:space="0" w:color="auto"/>
              <w:right w:val="single" w:sz="4" w:space="0" w:color="auto"/>
            </w:tcBorders>
            <w:hideMark/>
          </w:tcPr>
          <w:p w:rsidR="00AB44C4" w:rsidRPr="00803544" w:rsidRDefault="00AB44C4" w:rsidP="00E674E7">
            <w:pPr>
              <w:pStyle w:val="m-6647712483795562795gmail-gpsl2numbered"/>
              <w:spacing w:before="120" w:beforeAutospacing="0" w:after="120" w:afterAutospacing="0"/>
              <w:rPr>
                <w:rFonts w:ascii="Arial" w:hAnsi="Arial" w:cs="Arial"/>
                <w:color w:val="222222"/>
                <w:sz w:val="22"/>
                <w:szCs w:val="22"/>
              </w:rPr>
            </w:pPr>
            <w:r w:rsidRPr="00803544">
              <w:rPr>
                <w:rFonts w:ascii="Arial" w:hAnsi="Arial" w:cs="Arial"/>
                <w:color w:val="222222"/>
                <w:sz w:val="22"/>
                <w:szCs w:val="22"/>
              </w:rPr>
              <w:t>All MI returns to be returned to CCS by the fifth working day of each month.</w:t>
            </w:r>
          </w:p>
        </w:tc>
        <w:tc>
          <w:tcPr>
            <w:tcW w:w="1476" w:type="dxa"/>
            <w:tcBorders>
              <w:top w:val="single" w:sz="4" w:space="0" w:color="auto"/>
              <w:left w:val="single" w:sz="4" w:space="0" w:color="auto"/>
              <w:bottom w:val="single" w:sz="4" w:space="0" w:color="auto"/>
              <w:right w:val="single" w:sz="4" w:space="0" w:color="auto"/>
            </w:tcBorders>
            <w:hideMark/>
          </w:tcPr>
          <w:p w:rsidR="00AB44C4" w:rsidRPr="00803544" w:rsidRDefault="00AB44C4" w:rsidP="00E674E7">
            <w:pPr>
              <w:pStyle w:val="m-6647712483795562795gmail-margintext"/>
              <w:spacing w:before="240" w:beforeAutospacing="0" w:after="120" w:afterAutospacing="0"/>
              <w:rPr>
                <w:rFonts w:ascii="Arial" w:hAnsi="Arial" w:cs="Arial"/>
                <w:color w:val="222222"/>
                <w:sz w:val="22"/>
                <w:szCs w:val="22"/>
              </w:rPr>
            </w:pPr>
            <w:r w:rsidRPr="00803544">
              <w:rPr>
                <w:rFonts w:ascii="Arial" w:hAnsi="Arial" w:cs="Arial"/>
                <w:b/>
                <w:bCs/>
                <w:color w:val="222222"/>
                <w:sz w:val="22"/>
                <w:szCs w:val="22"/>
              </w:rPr>
              <w:t>100%</w:t>
            </w:r>
          </w:p>
        </w:tc>
        <w:tc>
          <w:tcPr>
            <w:tcW w:w="2234" w:type="dxa"/>
            <w:tcBorders>
              <w:top w:val="single" w:sz="4" w:space="0" w:color="auto"/>
              <w:left w:val="single" w:sz="4" w:space="0" w:color="auto"/>
              <w:bottom w:val="single" w:sz="4" w:space="0" w:color="auto"/>
              <w:right w:val="single" w:sz="4" w:space="0" w:color="auto"/>
            </w:tcBorders>
            <w:hideMark/>
          </w:tcPr>
          <w:p w:rsidR="00AB44C4" w:rsidRPr="00803544" w:rsidRDefault="00AB44C4" w:rsidP="00E674E7">
            <w:pPr>
              <w:pStyle w:val="m-6647712483795562795gmail-margintext"/>
              <w:spacing w:before="240" w:beforeAutospacing="0" w:after="120" w:afterAutospacing="0"/>
              <w:rPr>
                <w:rFonts w:ascii="Arial" w:hAnsi="Arial" w:cs="Arial"/>
                <w:color w:val="222222"/>
                <w:sz w:val="22"/>
                <w:szCs w:val="22"/>
              </w:rPr>
            </w:pPr>
            <w:r w:rsidRPr="00803544">
              <w:rPr>
                <w:rFonts w:ascii="Arial" w:hAnsi="Arial" w:cs="Arial"/>
                <w:color w:val="222222"/>
                <w:sz w:val="22"/>
                <w:szCs w:val="22"/>
              </w:rPr>
              <w:t>Confirmation of receipt and time of receipt by CCS (as evidenced within CCS’s data warehouse system).</w:t>
            </w:r>
          </w:p>
        </w:tc>
      </w:tr>
      <w:tr w:rsidR="00AB44C4" w:rsidRPr="005C3F56" w:rsidTr="00E674E7">
        <w:trPr>
          <w:trHeight w:val="1154"/>
        </w:trPr>
        <w:tc>
          <w:tcPr>
            <w:tcW w:w="4293" w:type="dxa"/>
            <w:tcBorders>
              <w:top w:val="single" w:sz="4" w:space="0" w:color="auto"/>
              <w:left w:val="single" w:sz="4" w:space="0" w:color="auto"/>
              <w:bottom w:val="single" w:sz="4" w:space="0" w:color="auto"/>
              <w:right w:val="single" w:sz="4" w:space="0" w:color="auto"/>
            </w:tcBorders>
          </w:tcPr>
          <w:p w:rsidR="00AB44C4" w:rsidRPr="00803544" w:rsidRDefault="00AB44C4" w:rsidP="00E674E7">
            <w:pPr>
              <w:pStyle w:val="m-6647712483795562795gmail-gpsl2numbered"/>
              <w:spacing w:before="120" w:beforeAutospacing="0" w:after="120" w:afterAutospacing="0"/>
              <w:rPr>
                <w:rFonts w:ascii="Arial" w:hAnsi="Arial" w:cs="Arial"/>
                <w:color w:val="000000"/>
                <w:sz w:val="22"/>
                <w:szCs w:val="22"/>
              </w:rPr>
            </w:pPr>
            <w:r w:rsidRPr="003818DC">
              <w:rPr>
                <w:rFonts w:ascii="Arial" w:hAnsi="Arial" w:cs="Arial"/>
                <w:color w:val="000000"/>
                <w:sz w:val="22"/>
                <w:szCs w:val="22"/>
              </w:rPr>
              <w:t xml:space="preserve">MI Report received by </w:t>
            </w:r>
            <w:r w:rsidRPr="00803544">
              <w:rPr>
                <w:rFonts w:ascii="Arial" w:hAnsi="Arial" w:cs="Arial"/>
                <w:color w:val="000000"/>
                <w:sz w:val="22"/>
                <w:szCs w:val="22"/>
              </w:rPr>
              <w:t>CCS</w:t>
            </w:r>
            <w:r w:rsidRPr="003818DC">
              <w:rPr>
                <w:rFonts w:ascii="Arial" w:hAnsi="Arial" w:cs="Arial"/>
                <w:color w:val="000000"/>
                <w:sz w:val="22"/>
                <w:szCs w:val="22"/>
              </w:rPr>
              <w:t xml:space="preserve"> accurate, complete and submitted in the correct template.</w:t>
            </w:r>
          </w:p>
        </w:tc>
        <w:tc>
          <w:tcPr>
            <w:tcW w:w="1476" w:type="dxa"/>
            <w:tcBorders>
              <w:top w:val="single" w:sz="4" w:space="0" w:color="auto"/>
              <w:left w:val="single" w:sz="4" w:space="0" w:color="auto"/>
              <w:bottom w:val="single" w:sz="4" w:space="0" w:color="auto"/>
              <w:right w:val="single" w:sz="4" w:space="0" w:color="auto"/>
            </w:tcBorders>
          </w:tcPr>
          <w:p w:rsidR="00AB44C4" w:rsidRPr="00803544" w:rsidRDefault="00AB44C4" w:rsidP="00E674E7">
            <w:pPr>
              <w:pStyle w:val="m-6647712483795562795gmail-margintext"/>
              <w:spacing w:before="240" w:beforeAutospacing="0" w:after="120" w:afterAutospacing="0"/>
              <w:rPr>
                <w:rFonts w:ascii="Arial" w:hAnsi="Arial" w:cs="Arial"/>
                <w:b/>
                <w:bCs/>
                <w:color w:val="222222"/>
                <w:sz w:val="22"/>
                <w:szCs w:val="22"/>
              </w:rPr>
            </w:pPr>
            <w:r w:rsidRPr="00803544">
              <w:rPr>
                <w:rFonts w:ascii="Arial" w:hAnsi="Arial" w:cs="Arial"/>
                <w:b/>
                <w:bCs/>
                <w:color w:val="222222"/>
                <w:sz w:val="22"/>
                <w:szCs w:val="22"/>
              </w:rPr>
              <w:t>100%</w:t>
            </w:r>
          </w:p>
        </w:tc>
        <w:tc>
          <w:tcPr>
            <w:tcW w:w="2234" w:type="dxa"/>
            <w:tcBorders>
              <w:top w:val="single" w:sz="4" w:space="0" w:color="auto"/>
              <w:left w:val="single" w:sz="4" w:space="0" w:color="auto"/>
              <w:bottom w:val="single" w:sz="4" w:space="0" w:color="auto"/>
              <w:right w:val="single" w:sz="4" w:space="0" w:color="auto"/>
            </w:tcBorders>
          </w:tcPr>
          <w:p w:rsidR="00AB44C4" w:rsidRPr="003818DC" w:rsidRDefault="00AB44C4" w:rsidP="00E674E7">
            <w:pPr>
              <w:spacing w:before="240" w:after="120" w:line="240" w:lineRule="auto"/>
              <w:jc w:val="both"/>
              <w:rPr>
                <w:rFonts w:ascii="Arial" w:eastAsia="Times New Roman" w:hAnsi="Arial" w:cs="Arial"/>
                <w:color w:val="222222"/>
                <w:lang w:eastAsia="en-GB"/>
              </w:rPr>
            </w:pPr>
            <w:r w:rsidRPr="003818DC">
              <w:rPr>
                <w:rFonts w:ascii="Arial" w:eastAsia="Times New Roman" w:hAnsi="Arial" w:cs="Arial"/>
                <w:color w:val="000000"/>
                <w:lang w:eastAsia="en-GB"/>
              </w:rPr>
              <w:t>Confirmation of rec</w:t>
            </w:r>
            <w:r w:rsidRPr="00803544">
              <w:rPr>
                <w:rFonts w:ascii="Arial" w:eastAsia="Times New Roman" w:hAnsi="Arial" w:cs="Arial"/>
                <w:color w:val="000000"/>
                <w:lang w:eastAsia="en-GB"/>
              </w:rPr>
              <w:t xml:space="preserve">eipt and time of receipt by CCS </w:t>
            </w:r>
            <w:r w:rsidRPr="003818DC">
              <w:rPr>
                <w:rFonts w:ascii="Arial" w:eastAsia="Times New Roman" w:hAnsi="Arial" w:cs="Arial"/>
                <w:color w:val="000000"/>
                <w:lang w:eastAsia="en-GB"/>
              </w:rPr>
              <w:t xml:space="preserve">(as evidenced within </w:t>
            </w:r>
            <w:r w:rsidRPr="00803544">
              <w:rPr>
                <w:rFonts w:ascii="Arial" w:eastAsia="Times New Roman" w:hAnsi="Arial" w:cs="Arial"/>
                <w:color w:val="000000"/>
                <w:lang w:eastAsia="en-GB"/>
              </w:rPr>
              <w:t>CCS</w:t>
            </w:r>
            <w:r w:rsidRPr="003818DC">
              <w:rPr>
                <w:rFonts w:ascii="Arial" w:eastAsia="Times New Roman" w:hAnsi="Arial" w:cs="Arial"/>
                <w:color w:val="000000"/>
                <w:lang w:eastAsia="en-GB"/>
              </w:rPr>
              <w:t>’s data warehouse system)</w:t>
            </w:r>
            <w:r w:rsidRPr="00803544">
              <w:rPr>
                <w:rFonts w:ascii="Arial" w:eastAsia="Times New Roman" w:hAnsi="Arial" w:cs="Arial"/>
                <w:color w:val="000000"/>
                <w:lang w:eastAsia="en-GB"/>
              </w:rPr>
              <w:t>.</w:t>
            </w:r>
          </w:p>
          <w:p w:rsidR="00AB44C4" w:rsidRPr="00803544" w:rsidRDefault="00AB44C4" w:rsidP="00E674E7">
            <w:pPr>
              <w:pStyle w:val="m-6647712483795562795gmail-margintext"/>
              <w:spacing w:before="240" w:beforeAutospacing="0" w:after="120" w:afterAutospacing="0"/>
              <w:rPr>
                <w:rFonts w:ascii="Arial" w:hAnsi="Arial" w:cs="Arial"/>
                <w:color w:val="222222"/>
                <w:sz w:val="22"/>
                <w:szCs w:val="22"/>
              </w:rPr>
            </w:pPr>
          </w:p>
        </w:tc>
      </w:tr>
      <w:tr w:rsidR="00AB44C4" w:rsidRPr="00EA343A" w:rsidTr="00E674E7">
        <w:trPr>
          <w:trHeight w:val="787"/>
        </w:trPr>
        <w:tc>
          <w:tcPr>
            <w:tcW w:w="4293" w:type="dxa"/>
            <w:tcBorders>
              <w:top w:val="single" w:sz="4" w:space="0" w:color="auto"/>
              <w:left w:val="single" w:sz="4" w:space="0" w:color="auto"/>
              <w:bottom w:val="single" w:sz="4" w:space="0" w:color="auto"/>
              <w:right w:val="single" w:sz="4" w:space="0" w:color="auto"/>
            </w:tcBorders>
            <w:shd w:val="clear" w:color="auto" w:fill="FFFFFF"/>
            <w:hideMark/>
          </w:tcPr>
          <w:p w:rsidR="00AB44C4" w:rsidRPr="00EA343A" w:rsidRDefault="00AB44C4" w:rsidP="00E674E7">
            <w:pPr>
              <w:pStyle w:val="m-6647712483795562795gmail-gpsl2numbered"/>
              <w:rPr>
                <w:rFonts w:ascii="Arial" w:hAnsi="Arial" w:cs="Arial"/>
                <w:color w:val="000000"/>
                <w:sz w:val="22"/>
                <w:szCs w:val="22"/>
              </w:rPr>
            </w:pPr>
            <w:r w:rsidRPr="00EA343A">
              <w:rPr>
                <w:rFonts w:ascii="Arial" w:hAnsi="Arial" w:cs="Arial"/>
                <w:color w:val="000000"/>
                <w:sz w:val="22"/>
                <w:szCs w:val="22"/>
              </w:rPr>
              <w:t>All invoices to be paid within 30 calendar days of issue</w:t>
            </w:r>
            <w:r w:rsidRPr="00803544">
              <w:rPr>
                <w:rFonts w:ascii="Arial" w:hAnsi="Arial" w:cs="Arial"/>
                <w:color w:val="000000"/>
                <w:sz w:val="22"/>
                <w:szCs w:val="22"/>
              </w:rPr>
              <w:t>.</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AB44C4" w:rsidRPr="00EA343A" w:rsidRDefault="00AB44C4" w:rsidP="00E674E7">
            <w:pPr>
              <w:pStyle w:val="m-6647712483795562795gmail-margintext"/>
              <w:rPr>
                <w:rFonts w:ascii="Arial" w:hAnsi="Arial" w:cs="Arial"/>
                <w:b/>
                <w:bCs/>
                <w:color w:val="222222"/>
                <w:sz w:val="22"/>
                <w:szCs w:val="22"/>
              </w:rPr>
            </w:pPr>
            <w:r w:rsidRPr="00EA343A">
              <w:rPr>
                <w:rFonts w:ascii="Arial" w:hAnsi="Arial" w:cs="Arial"/>
                <w:b/>
                <w:bCs/>
                <w:color w:val="222222"/>
                <w:sz w:val="22"/>
                <w:szCs w:val="22"/>
              </w:rPr>
              <w:t>100%</w:t>
            </w:r>
          </w:p>
        </w:tc>
        <w:tc>
          <w:tcPr>
            <w:tcW w:w="2234" w:type="dxa"/>
            <w:tcBorders>
              <w:top w:val="single" w:sz="4" w:space="0" w:color="auto"/>
              <w:left w:val="single" w:sz="4" w:space="0" w:color="auto"/>
              <w:bottom w:val="single" w:sz="4" w:space="0" w:color="auto"/>
              <w:right w:val="single" w:sz="4" w:space="0" w:color="auto"/>
            </w:tcBorders>
            <w:shd w:val="clear" w:color="auto" w:fill="FFFFFF"/>
            <w:hideMark/>
          </w:tcPr>
          <w:p w:rsidR="00AB44C4" w:rsidRPr="00EA343A" w:rsidRDefault="00AB44C4" w:rsidP="00E674E7">
            <w:pPr>
              <w:pStyle w:val="m-6647712483795562795gmail-margintext"/>
              <w:rPr>
                <w:rFonts w:ascii="Arial" w:hAnsi="Arial" w:cs="Arial"/>
                <w:color w:val="222222"/>
                <w:sz w:val="22"/>
                <w:szCs w:val="22"/>
              </w:rPr>
            </w:pPr>
            <w:r w:rsidRPr="00EA343A">
              <w:rPr>
                <w:rFonts w:ascii="Arial" w:hAnsi="Arial" w:cs="Arial"/>
                <w:color w:val="222222"/>
                <w:sz w:val="22"/>
                <w:szCs w:val="22"/>
              </w:rPr>
              <w:t>Confirmation of re</w:t>
            </w:r>
            <w:r w:rsidRPr="00803544">
              <w:rPr>
                <w:rFonts w:ascii="Arial" w:hAnsi="Arial" w:cs="Arial"/>
                <w:color w:val="222222"/>
                <w:sz w:val="22"/>
                <w:szCs w:val="22"/>
              </w:rPr>
              <w:t>ceipt and time of receipt by</w:t>
            </w:r>
            <w:r w:rsidRPr="00EA343A">
              <w:rPr>
                <w:rFonts w:ascii="Arial" w:hAnsi="Arial" w:cs="Arial"/>
                <w:color w:val="222222"/>
                <w:sz w:val="22"/>
                <w:szCs w:val="22"/>
              </w:rPr>
              <w:t xml:space="preserve"> </w:t>
            </w:r>
            <w:r w:rsidRPr="00803544">
              <w:rPr>
                <w:rFonts w:ascii="Arial" w:hAnsi="Arial" w:cs="Arial"/>
                <w:color w:val="222222"/>
                <w:sz w:val="22"/>
                <w:szCs w:val="22"/>
              </w:rPr>
              <w:t>CCS</w:t>
            </w:r>
            <w:r w:rsidRPr="00EA343A">
              <w:rPr>
                <w:rFonts w:ascii="Arial" w:hAnsi="Arial" w:cs="Arial"/>
                <w:color w:val="222222"/>
                <w:sz w:val="22"/>
                <w:szCs w:val="22"/>
              </w:rPr>
              <w:t xml:space="preserve"> (as evidenced within </w:t>
            </w:r>
            <w:r w:rsidRPr="00803544">
              <w:rPr>
                <w:rFonts w:ascii="Arial" w:hAnsi="Arial" w:cs="Arial"/>
                <w:color w:val="222222"/>
                <w:sz w:val="22"/>
                <w:szCs w:val="22"/>
              </w:rPr>
              <w:t>CCS’s</w:t>
            </w:r>
            <w:r w:rsidRPr="00EA343A">
              <w:rPr>
                <w:rFonts w:ascii="Arial" w:hAnsi="Arial" w:cs="Arial"/>
                <w:color w:val="222222"/>
                <w:sz w:val="22"/>
                <w:szCs w:val="22"/>
              </w:rPr>
              <w:t xml:space="preserve"> CODA system)</w:t>
            </w:r>
            <w:r w:rsidRPr="00803544">
              <w:rPr>
                <w:rFonts w:ascii="Arial" w:hAnsi="Arial" w:cs="Arial"/>
                <w:color w:val="222222"/>
                <w:sz w:val="22"/>
                <w:szCs w:val="22"/>
              </w:rPr>
              <w:t>.</w:t>
            </w:r>
          </w:p>
        </w:tc>
      </w:tr>
      <w:tr w:rsidR="00AB44C4" w:rsidRPr="00EA343A" w:rsidTr="00E674E7">
        <w:trPr>
          <w:trHeight w:val="787"/>
        </w:trPr>
        <w:tc>
          <w:tcPr>
            <w:tcW w:w="4293" w:type="dxa"/>
            <w:tcBorders>
              <w:top w:val="single" w:sz="4" w:space="0" w:color="auto"/>
              <w:left w:val="single" w:sz="4" w:space="0" w:color="auto"/>
              <w:bottom w:val="single" w:sz="4" w:space="0" w:color="auto"/>
              <w:right w:val="single" w:sz="4" w:space="0" w:color="auto"/>
            </w:tcBorders>
            <w:shd w:val="clear" w:color="auto" w:fill="FFFFFF"/>
            <w:hideMark/>
          </w:tcPr>
          <w:p w:rsidR="00AB44C4" w:rsidRPr="00EA343A" w:rsidRDefault="00AB44C4" w:rsidP="00E674E7">
            <w:pPr>
              <w:pStyle w:val="m-6647712483795562795gmail-gpsl2numbered"/>
              <w:spacing w:before="120" w:after="120"/>
              <w:rPr>
                <w:rFonts w:ascii="Arial" w:hAnsi="Arial" w:cs="Arial"/>
                <w:color w:val="000000"/>
                <w:sz w:val="22"/>
                <w:szCs w:val="22"/>
              </w:rPr>
            </w:pPr>
            <w:r w:rsidRPr="00EA343A">
              <w:rPr>
                <w:rFonts w:ascii="Arial" w:hAnsi="Arial" w:cs="Arial"/>
                <w:color w:val="000000"/>
                <w:sz w:val="22"/>
                <w:szCs w:val="22"/>
              </w:rPr>
              <w:t xml:space="preserve">Supplier self-audit </w:t>
            </w:r>
            <w:r w:rsidRPr="00803544">
              <w:rPr>
                <w:rFonts w:ascii="Arial" w:hAnsi="Arial" w:cs="Arial"/>
                <w:color w:val="000000"/>
                <w:sz w:val="22"/>
                <w:szCs w:val="22"/>
              </w:rPr>
              <w:t xml:space="preserve">certificate to be issued to CCS </w:t>
            </w:r>
            <w:r w:rsidRPr="00EA343A">
              <w:rPr>
                <w:rFonts w:ascii="Arial" w:hAnsi="Arial" w:cs="Arial"/>
                <w:color w:val="000000"/>
                <w:sz w:val="22"/>
                <w:szCs w:val="22"/>
              </w:rPr>
              <w:t>in accordance with the Framework Agreement</w:t>
            </w:r>
            <w:r w:rsidRPr="00803544">
              <w:rPr>
                <w:rFonts w:ascii="Arial" w:hAnsi="Arial" w:cs="Arial"/>
                <w:color w:val="000000"/>
                <w:sz w:val="22"/>
                <w:szCs w:val="22"/>
              </w:rPr>
              <w:t>.</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AB44C4" w:rsidRPr="00EA343A" w:rsidRDefault="00AB44C4" w:rsidP="00E674E7">
            <w:pPr>
              <w:pStyle w:val="m-6647712483795562795gmail-margintext"/>
              <w:rPr>
                <w:rFonts w:ascii="Arial" w:hAnsi="Arial" w:cs="Arial"/>
                <w:b/>
                <w:bCs/>
                <w:color w:val="222222"/>
                <w:sz w:val="22"/>
                <w:szCs w:val="22"/>
              </w:rPr>
            </w:pPr>
            <w:r w:rsidRPr="00EA343A">
              <w:rPr>
                <w:rFonts w:ascii="Arial" w:hAnsi="Arial" w:cs="Arial"/>
                <w:b/>
                <w:bCs/>
                <w:color w:val="222222"/>
                <w:sz w:val="22"/>
                <w:szCs w:val="22"/>
              </w:rPr>
              <w:t>100%</w:t>
            </w:r>
          </w:p>
        </w:tc>
        <w:tc>
          <w:tcPr>
            <w:tcW w:w="2234" w:type="dxa"/>
            <w:tcBorders>
              <w:top w:val="single" w:sz="4" w:space="0" w:color="auto"/>
              <w:left w:val="single" w:sz="4" w:space="0" w:color="auto"/>
              <w:bottom w:val="single" w:sz="4" w:space="0" w:color="auto"/>
              <w:right w:val="single" w:sz="4" w:space="0" w:color="auto"/>
            </w:tcBorders>
            <w:shd w:val="clear" w:color="auto" w:fill="FFFFFF"/>
            <w:hideMark/>
          </w:tcPr>
          <w:p w:rsidR="00AB44C4" w:rsidRPr="00EA343A" w:rsidRDefault="00AB44C4" w:rsidP="00E674E7">
            <w:pPr>
              <w:pStyle w:val="m-6647712483795562795gmail-margintext"/>
              <w:rPr>
                <w:rFonts w:ascii="Arial" w:hAnsi="Arial" w:cs="Arial"/>
                <w:color w:val="222222"/>
                <w:sz w:val="22"/>
                <w:szCs w:val="22"/>
              </w:rPr>
            </w:pPr>
            <w:r w:rsidRPr="00EA343A">
              <w:rPr>
                <w:rFonts w:ascii="Arial" w:hAnsi="Arial" w:cs="Arial"/>
                <w:color w:val="222222"/>
                <w:sz w:val="22"/>
                <w:szCs w:val="22"/>
              </w:rPr>
              <w:t>Confirmation of rec</w:t>
            </w:r>
            <w:r w:rsidRPr="00803544">
              <w:rPr>
                <w:rFonts w:ascii="Arial" w:hAnsi="Arial" w:cs="Arial"/>
                <w:color w:val="222222"/>
                <w:sz w:val="22"/>
                <w:szCs w:val="22"/>
              </w:rPr>
              <w:t>eipt and time of receipt by CCS.</w:t>
            </w:r>
          </w:p>
        </w:tc>
      </w:tr>
      <w:tr w:rsidR="00AB44C4" w:rsidRPr="00EA343A" w:rsidTr="00E674E7">
        <w:trPr>
          <w:trHeight w:val="787"/>
        </w:trPr>
        <w:tc>
          <w:tcPr>
            <w:tcW w:w="4293" w:type="dxa"/>
            <w:tcBorders>
              <w:top w:val="single" w:sz="4" w:space="0" w:color="auto"/>
              <w:left w:val="single" w:sz="4" w:space="0" w:color="auto"/>
              <w:bottom w:val="single" w:sz="4" w:space="0" w:color="auto"/>
              <w:right w:val="single" w:sz="4" w:space="0" w:color="auto"/>
            </w:tcBorders>
            <w:shd w:val="clear" w:color="auto" w:fill="FFFFFF"/>
            <w:hideMark/>
          </w:tcPr>
          <w:p w:rsidR="00AB44C4" w:rsidRPr="00EA343A" w:rsidRDefault="00AB44C4" w:rsidP="00E674E7">
            <w:pPr>
              <w:pStyle w:val="m-6647712483795562795gmail-gpsl2numbered"/>
              <w:rPr>
                <w:rFonts w:ascii="Arial" w:hAnsi="Arial" w:cs="Arial"/>
                <w:color w:val="000000"/>
                <w:sz w:val="22"/>
                <w:szCs w:val="22"/>
              </w:rPr>
            </w:pPr>
            <w:r w:rsidRPr="00EA343A">
              <w:rPr>
                <w:rFonts w:ascii="Arial" w:hAnsi="Arial" w:cs="Arial"/>
                <w:color w:val="000000"/>
                <w:sz w:val="22"/>
                <w:szCs w:val="22"/>
              </w:rPr>
              <w:t>Actions identified in an Audit Report to be delivered by the dates set out in the Audit Report</w:t>
            </w:r>
            <w:r w:rsidRPr="00803544">
              <w:rPr>
                <w:rFonts w:ascii="Arial" w:hAnsi="Arial" w:cs="Arial"/>
                <w:color w:val="000000"/>
                <w:sz w:val="22"/>
                <w:szCs w:val="22"/>
              </w:rPr>
              <w:t>.</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AB44C4" w:rsidRPr="00EA343A" w:rsidRDefault="00AB44C4" w:rsidP="00E674E7">
            <w:pPr>
              <w:pStyle w:val="m-6647712483795562795gmail-margintext"/>
              <w:rPr>
                <w:rFonts w:ascii="Arial" w:hAnsi="Arial" w:cs="Arial"/>
                <w:b/>
                <w:bCs/>
                <w:color w:val="222222"/>
                <w:sz w:val="22"/>
                <w:szCs w:val="22"/>
              </w:rPr>
            </w:pPr>
            <w:r w:rsidRPr="00EA343A">
              <w:rPr>
                <w:rFonts w:ascii="Arial" w:hAnsi="Arial" w:cs="Arial"/>
                <w:b/>
                <w:bCs/>
                <w:color w:val="222222"/>
                <w:sz w:val="22"/>
                <w:szCs w:val="22"/>
              </w:rPr>
              <w:t>100%</w:t>
            </w:r>
          </w:p>
        </w:tc>
        <w:tc>
          <w:tcPr>
            <w:tcW w:w="2234" w:type="dxa"/>
            <w:tcBorders>
              <w:top w:val="single" w:sz="4" w:space="0" w:color="auto"/>
              <w:left w:val="single" w:sz="4" w:space="0" w:color="auto"/>
              <w:bottom w:val="single" w:sz="4" w:space="0" w:color="auto"/>
              <w:right w:val="single" w:sz="4" w:space="0" w:color="auto"/>
            </w:tcBorders>
            <w:shd w:val="clear" w:color="auto" w:fill="FFFFFF"/>
            <w:hideMark/>
          </w:tcPr>
          <w:p w:rsidR="00AB44C4" w:rsidRPr="00EA343A" w:rsidRDefault="00AB44C4" w:rsidP="00E674E7">
            <w:pPr>
              <w:pStyle w:val="m-6647712483795562795gmail-margintext"/>
              <w:rPr>
                <w:rFonts w:ascii="Arial" w:hAnsi="Arial" w:cs="Arial"/>
                <w:color w:val="222222"/>
                <w:sz w:val="22"/>
                <w:szCs w:val="22"/>
              </w:rPr>
            </w:pPr>
            <w:r w:rsidRPr="00803544">
              <w:rPr>
                <w:rFonts w:ascii="Arial" w:hAnsi="Arial" w:cs="Arial"/>
                <w:color w:val="222222"/>
                <w:sz w:val="22"/>
                <w:szCs w:val="22"/>
              </w:rPr>
              <w:t xml:space="preserve">Confirmation by CCS </w:t>
            </w:r>
            <w:r w:rsidRPr="00EA343A">
              <w:rPr>
                <w:rFonts w:ascii="Arial" w:hAnsi="Arial" w:cs="Arial"/>
                <w:color w:val="222222"/>
                <w:sz w:val="22"/>
                <w:szCs w:val="22"/>
              </w:rPr>
              <w:t>of completion of the actions by the dates identified in the Audit Report</w:t>
            </w:r>
            <w:r w:rsidRPr="00803544">
              <w:rPr>
                <w:rFonts w:ascii="Arial" w:hAnsi="Arial" w:cs="Arial"/>
                <w:color w:val="222222"/>
                <w:sz w:val="22"/>
                <w:szCs w:val="22"/>
              </w:rPr>
              <w:t>.</w:t>
            </w:r>
          </w:p>
        </w:tc>
      </w:tr>
      <w:tr w:rsidR="00AB44C4" w:rsidRPr="00EA343A" w:rsidTr="00E674E7">
        <w:trPr>
          <w:trHeight w:val="787"/>
        </w:trPr>
        <w:tc>
          <w:tcPr>
            <w:tcW w:w="4293" w:type="dxa"/>
            <w:tcBorders>
              <w:top w:val="single" w:sz="4" w:space="0" w:color="auto"/>
              <w:left w:val="single" w:sz="4" w:space="0" w:color="auto"/>
              <w:bottom w:val="single" w:sz="4" w:space="0" w:color="auto"/>
              <w:right w:val="single" w:sz="4" w:space="0" w:color="auto"/>
            </w:tcBorders>
            <w:shd w:val="clear" w:color="auto" w:fill="FFFFFF"/>
            <w:hideMark/>
          </w:tcPr>
          <w:p w:rsidR="00AB44C4" w:rsidRPr="00EA343A" w:rsidRDefault="00AB44C4" w:rsidP="00E674E7">
            <w:pPr>
              <w:pStyle w:val="m-6647712483795562795gmail-gpsl2numbered"/>
              <w:rPr>
                <w:rFonts w:ascii="Arial" w:hAnsi="Arial" w:cs="Arial"/>
                <w:color w:val="000000"/>
                <w:sz w:val="22"/>
                <w:szCs w:val="22"/>
              </w:rPr>
            </w:pPr>
            <w:r w:rsidRPr="00EA343A">
              <w:rPr>
                <w:rFonts w:ascii="Arial" w:hAnsi="Arial" w:cs="Arial"/>
                <w:color w:val="000000"/>
                <w:sz w:val="22"/>
                <w:szCs w:val="22"/>
              </w:rPr>
              <w:t>Actions identified in a Health Assurance Inspection Report to be delivered by the dates set out in the Assurance Report</w:t>
            </w:r>
            <w:r w:rsidRPr="00803544">
              <w:rPr>
                <w:rFonts w:ascii="Arial" w:hAnsi="Arial" w:cs="Arial"/>
                <w:color w:val="000000"/>
                <w:sz w:val="22"/>
                <w:szCs w:val="22"/>
              </w:rPr>
              <w:t>.</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AB44C4" w:rsidRPr="00EA343A" w:rsidRDefault="00AB44C4" w:rsidP="00E674E7">
            <w:pPr>
              <w:pStyle w:val="m-6647712483795562795gmail-margintext"/>
              <w:rPr>
                <w:rFonts w:ascii="Arial" w:hAnsi="Arial" w:cs="Arial"/>
                <w:b/>
                <w:bCs/>
                <w:color w:val="222222"/>
                <w:sz w:val="22"/>
                <w:szCs w:val="22"/>
              </w:rPr>
            </w:pPr>
            <w:r w:rsidRPr="00EA343A">
              <w:rPr>
                <w:rFonts w:ascii="Arial" w:hAnsi="Arial" w:cs="Arial"/>
                <w:b/>
                <w:bCs/>
                <w:color w:val="222222"/>
                <w:sz w:val="22"/>
                <w:szCs w:val="22"/>
              </w:rPr>
              <w:t>100%</w:t>
            </w:r>
          </w:p>
        </w:tc>
        <w:tc>
          <w:tcPr>
            <w:tcW w:w="2234" w:type="dxa"/>
            <w:tcBorders>
              <w:top w:val="single" w:sz="4" w:space="0" w:color="auto"/>
              <w:left w:val="single" w:sz="4" w:space="0" w:color="auto"/>
              <w:bottom w:val="single" w:sz="4" w:space="0" w:color="auto"/>
              <w:right w:val="single" w:sz="4" w:space="0" w:color="auto"/>
            </w:tcBorders>
            <w:shd w:val="clear" w:color="auto" w:fill="FFFFFF"/>
            <w:hideMark/>
          </w:tcPr>
          <w:p w:rsidR="00AB44C4" w:rsidRPr="00EA343A" w:rsidRDefault="00AB44C4" w:rsidP="00E674E7">
            <w:pPr>
              <w:pStyle w:val="m-6647712483795562795gmail-margintext"/>
              <w:rPr>
                <w:rFonts w:ascii="Arial" w:hAnsi="Arial" w:cs="Arial"/>
                <w:color w:val="222222"/>
                <w:sz w:val="22"/>
                <w:szCs w:val="22"/>
              </w:rPr>
            </w:pPr>
            <w:r w:rsidRPr="00EA343A">
              <w:rPr>
                <w:rFonts w:ascii="Arial" w:hAnsi="Arial" w:cs="Arial"/>
                <w:color w:val="222222"/>
                <w:sz w:val="22"/>
                <w:szCs w:val="22"/>
              </w:rPr>
              <w:t xml:space="preserve">Confirmation by </w:t>
            </w:r>
            <w:r w:rsidRPr="00803544">
              <w:rPr>
                <w:rFonts w:ascii="Arial" w:hAnsi="Arial" w:cs="Arial"/>
                <w:color w:val="222222"/>
                <w:sz w:val="22"/>
                <w:szCs w:val="22"/>
              </w:rPr>
              <w:t>CCS</w:t>
            </w:r>
            <w:r w:rsidRPr="00EA343A">
              <w:rPr>
                <w:rFonts w:ascii="Arial" w:hAnsi="Arial" w:cs="Arial"/>
                <w:color w:val="222222"/>
                <w:sz w:val="22"/>
                <w:szCs w:val="22"/>
              </w:rPr>
              <w:t xml:space="preserve"> of completion of the actions by the dates identified in the Assurance Report</w:t>
            </w:r>
            <w:r w:rsidRPr="00803544">
              <w:rPr>
                <w:rFonts w:ascii="Arial" w:hAnsi="Arial" w:cs="Arial"/>
                <w:color w:val="222222"/>
                <w:sz w:val="22"/>
                <w:szCs w:val="22"/>
              </w:rPr>
              <w:t>.</w:t>
            </w:r>
          </w:p>
        </w:tc>
      </w:tr>
      <w:tr w:rsidR="00AB44C4" w:rsidRPr="005C3F56" w:rsidTr="00E674E7">
        <w:trPr>
          <w:trHeight w:val="363"/>
        </w:trPr>
        <w:tc>
          <w:tcPr>
            <w:tcW w:w="8003" w:type="dxa"/>
            <w:gridSpan w:val="3"/>
            <w:tcBorders>
              <w:top w:val="single" w:sz="4" w:space="0" w:color="auto"/>
              <w:left w:val="single" w:sz="4" w:space="0" w:color="auto"/>
              <w:bottom w:val="single" w:sz="4" w:space="0" w:color="auto"/>
              <w:right w:val="single" w:sz="4" w:space="0" w:color="auto"/>
            </w:tcBorders>
          </w:tcPr>
          <w:p w:rsidR="00AB44C4" w:rsidRPr="00803544" w:rsidRDefault="00AB44C4" w:rsidP="00E674E7">
            <w:pPr>
              <w:spacing w:before="80" w:after="80"/>
              <w:rPr>
                <w:rFonts w:ascii="Arial" w:hAnsi="Arial" w:cs="Arial"/>
                <w:highlight w:val="yellow"/>
              </w:rPr>
            </w:pPr>
            <w:r w:rsidRPr="00803544">
              <w:rPr>
                <w:rFonts w:ascii="Arial" w:hAnsi="Arial" w:cs="Arial"/>
                <w:b/>
                <w:bCs/>
                <w:caps/>
                <w:color w:val="222222"/>
                <w:shd w:val="clear" w:color="auto" w:fill="FFFFFF"/>
              </w:rPr>
              <w:t>2.</w:t>
            </w:r>
            <w:r w:rsidRPr="00803544">
              <w:rPr>
                <w:rFonts w:ascii="Arial" w:hAnsi="Arial" w:cs="Arial"/>
                <w:caps/>
                <w:color w:val="222222"/>
                <w:shd w:val="clear" w:color="auto" w:fill="FFFFFF"/>
              </w:rPr>
              <w:t>     </w:t>
            </w:r>
            <w:r w:rsidRPr="00803544">
              <w:rPr>
                <w:rFonts w:ascii="Arial" w:hAnsi="Arial" w:cs="Arial"/>
                <w:b/>
                <w:bCs/>
                <w:caps/>
                <w:color w:val="222222"/>
                <w:shd w:val="clear" w:color="auto" w:fill="FFFFFF"/>
              </w:rPr>
              <w:t>SPEND UNDER MANAGEMENT</w:t>
            </w:r>
          </w:p>
        </w:tc>
      </w:tr>
      <w:tr w:rsidR="00AB44C4" w:rsidRPr="005C3F56" w:rsidTr="00E674E7">
        <w:trPr>
          <w:trHeight w:val="787"/>
        </w:trPr>
        <w:tc>
          <w:tcPr>
            <w:tcW w:w="4293" w:type="dxa"/>
            <w:tcBorders>
              <w:top w:val="single" w:sz="4" w:space="0" w:color="auto"/>
              <w:left w:val="single" w:sz="4" w:space="0" w:color="auto"/>
              <w:bottom w:val="single" w:sz="4" w:space="0" w:color="auto"/>
              <w:right w:val="single" w:sz="4" w:space="0" w:color="auto"/>
            </w:tcBorders>
          </w:tcPr>
          <w:p w:rsidR="00AB44C4" w:rsidRPr="00803544" w:rsidRDefault="00AB44C4" w:rsidP="00E674E7">
            <w:pPr>
              <w:pStyle w:val="m-6647712483795562795gmail-gpsl2numbered"/>
              <w:shd w:val="clear" w:color="auto" w:fill="FFFFFF"/>
              <w:spacing w:before="120" w:beforeAutospacing="0" w:after="120" w:afterAutospacing="0"/>
              <w:rPr>
                <w:rFonts w:ascii="Arial" w:hAnsi="Arial" w:cs="Arial"/>
                <w:color w:val="222222"/>
                <w:sz w:val="22"/>
                <w:szCs w:val="22"/>
              </w:rPr>
            </w:pPr>
            <w:r w:rsidRPr="00803544">
              <w:rPr>
                <w:rFonts w:ascii="Arial" w:hAnsi="Arial" w:cs="Arial"/>
                <w:color w:val="222222"/>
                <w:sz w:val="22"/>
                <w:szCs w:val="22"/>
              </w:rPr>
              <w:t xml:space="preserve">In </w:t>
            </w:r>
            <w:r>
              <w:rPr>
                <w:rFonts w:ascii="Arial" w:hAnsi="Arial" w:cs="Arial"/>
                <w:color w:val="222222"/>
                <w:sz w:val="22"/>
                <w:szCs w:val="22"/>
              </w:rPr>
              <w:t>each Contract Year, </w:t>
            </w:r>
            <w:r w:rsidRPr="00803544">
              <w:rPr>
                <w:rFonts w:ascii="Arial" w:hAnsi="Arial" w:cs="Arial"/>
                <w:color w:val="222222"/>
                <w:sz w:val="22"/>
                <w:szCs w:val="22"/>
              </w:rPr>
              <w:t>the Supplier to achieve a minimum of </w:t>
            </w:r>
            <w:r w:rsidRPr="00803544">
              <w:rPr>
                <w:rFonts w:ascii="Arial" w:hAnsi="Arial" w:cs="Arial"/>
                <w:color w:val="222222"/>
                <w:sz w:val="22"/>
                <w:szCs w:val="22"/>
                <w:shd w:val="clear" w:color="auto" w:fill="FFFF00"/>
              </w:rPr>
              <w:t>[£X*]</w:t>
            </w:r>
            <w:r w:rsidRPr="00803544">
              <w:rPr>
                <w:rFonts w:ascii="Arial" w:hAnsi="Arial" w:cs="Arial"/>
                <w:color w:val="222222"/>
                <w:sz w:val="22"/>
                <w:szCs w:val="22"/>
              </w:rPr>
              <w:t> spend with new customers under this Framework Agreement.</w:t>
            </w:r>
          </w:p>
          <w:p w:rsidR="00AB44C4" w:rsidRPr="00803544" w:rsidRDefault="00AB44C4" w:rsidP="00E674E7">
            <w:pPr>
              <w:pStyle w:val="m-6647712483795562795gmail-gpsl2indent"/>
              <w:shd w:val="clear" w:color="auto" w:fill="FFFFFF"/>
              <w:spacing w:before="0" w:beforeAutospacing="0" w:after="220" w:afterAutospacing="0"/>
              <w:rPr>
                <w:rFonts w:ascii="Arial" w:hAnsi="Arial" w:cs="Arial"/>
                <w:color w:val="222222"/>
                <w:sz w:val="22"/>
                <w:szCs w:val="22"/>
              </w:rPr>
            </w:pPr>
            <w:r w:rsidRPr="00803544">
              <w:rPr>
                <w:rFonts w:ascii="Arial" w:hAnsi="Arial" w:cs="Arial"/>
                <w:color w:val="222222"/>
                <w:sz w:val="22"/>
                <w:szCs w:val="22"/>
                <w:shd w:val="clear" w:color="auto" w:fill="00FF00"/>
              </w:rPr>
              <w:t>[Guidance Note: £X* to be set as part of the Supplier Action Plan – See Framework Schedule 8 (Framework Management)]</w:t>
            </w:r>
          </w:p>
        </w:tc>
        <w:tc>
          <w:tcPr>
            <w:tcW w:w="1476" w:type="dxa"/>
            <w:tcBorders>
              <w:top w:val="single" w:sz="4" w:space="0" w:color="auto"/>
              <w:left w:val="single" w:sz="4" w:space="0" w:color="auto"/>
              <w:bottom w:val="single" w:sz="4" w:space="0" w:color="auto"/>
              <w:right w:val="single" w:sz="4" w:space="0" w:color="auto"/>
            </w:tcBorders>
          </w:tcPr>
          <w:p w:rsidR="00AB44C4" w:rsidRPr="00803544" w:rsidRDefault="00AB44C4" w:rsidP="00E674E7">
            <w:pPr>
              <w:pStyle w:val="m-6647712483795562795gmail-margintext"/>
              <w:spacing w:before="240" w:beforeAutospacing="0" w:after="120" w:afterAutospacing="0"/>
              <w:rPr>
                <w:rFonts w:ascii="Arial" w:hAnsi="Arial" w:cs="Arial"/>
                <w:color w:val="222222"/>
                <w:sz w:val="22"/>
                <w:szCs w:val="22"/>
              </w:rPr>
            </w:pPr>
            <w:r w:rsidRPr="00803544">
              <w:rPr>
                <w:rFonts w:ascii="Arial" w:hAnsi="Arial" w:cs="Arial"/>
                <w:b/>
                <w:bCs/>
                <w:color w:val="222222"/>
                <w:sz w:val="22"/>
                <w:szCs w:val="22"/>
              </w:rPr>
              <w:t>100%</w:t>
            </w:r>
          </w:p>
        </w:tc>
        <w:tc>
          <w:tcPr>
            <w:tcW w:w="2234" w:type="dxa"/>
            <w:tcBorders>
              <w:top w:val="single" w:sz="4" w:space="0" w:color="auto"/>
              <w:left w:val="single" w:sz="4" w:space="0" w:color="auto"/>
              <w:bottom w:val="single" w:sz="4" w:space="0" w:color="auto"/>
              <w:right w:val="single" w:sz="4" w:space="0" w:color="auto"/>
            </w:tcBorders>
          </w:tcPr>
          <w:p w:rsidR="00AB44C4" w:rsidRPr="00803544" w:rsidRDefault="00AB44C4" w:rsidP="00E674E7">
            <w:pPr>
              <w:pStyle w:val="m-6647712483795562795gmail-margintext"/>
              <w:spacing w:before="240" w:beforeAutospacing="0" w:after="120" w:afterAutospacing="0"/>
              <w:rPr>
                <w:rFonts w:ascii="Arial" w:hAnsi="Arial" w:cs="Arial"/>
                <w:color w:val="222222"/>
                <w:sz w:val="22"/>
                <w:szCs w:val="22"/>
              </w:rPr>
            </w:pPr>
            <w:r w:rsidRPr="00803544">
              <w:rPr>
                <w:rFonts w:ascii="Arial" w:hAnsi="Arial" w:cs="Arial"/>
                <w:color w:val="222222"/>
                <w:sz w:val="22"/>
                <w:szCs w:val="22"/>
              </w:rPr>
              <w:t>Score calculated by CCS as a proportion of spend target achieved over each Contract Year.</w:t>
            </w:r>
          </w:p>
        </w:tc>
      </w:tr>
      <w:tr w:rsidR="00AB44C4" w:rsidRPr="005C3F56" w:rsidTr="00E674E7">
        <w:trPr>
          <w:trHeight w:val="787"/>
        </w:trPr>
        <w:tc>
          <w:tcPr>
            <w:tcW w:w="4293" w:type="dxa"/>
            <w:tcBorders>
              <w:top w:val="single" w:sz="4" w:space="0" w:color="auto"/>
              <w:left w:val="single" w:sz="4" w:space="0" w:color="auto"/>
              <w:bottom w:val="single" w:sz="4" w:space="0" w:color="auto"/>
              <w:right w:val="single" w:sz="4" w:space="0" w:color="auto"/>
            </w:tcBorders>
          </w:tcPr>
          <w:p w:rsidR="00AB44C4" w:rsidRPr="00803544" w:rsidRDefault="00AB44C4" w:rsidP="00E674E7">
            <w:pPr>
              <w:pStyle w:val="m-6647712483795562795gmail-gpsl2numbered"/>
              <w:shd w:val="clear" w:color="auto" w:fill="FFFFFF"/>
              <w:spacing w:before="120" w:beforeAutospacing="0" w:after="120" w:afterAutospacing="0"/>
              <w:rPr>
                <w:rFonts w:ascii="Arial" w:hAnsi="Arial" w:cs="Arial"/>
                <w:color w:val="222222"/>
                <w:sz w:val="22"/>
                <w:szCs w:val="22"/>
              </w:rPr>
            </w:pPr>
            <w:r w:rsidRPr="00803544">
              <w:rPr>
                <w:rFonts w:ascii="Arial" w:hAnsi="Arial" w:cs="Arial"/>
                <w:color w:val="222222"/>
                <w:sz w:val="22"/>
                <w:szCs w:val="22"/>
              </w:rPr>
              <w:t>In each Contract Year, the Supplier to achieve a minimum of </w:t>
            </w:r>
            <w:r w:rsidRPr="00803544">
              <w:rPr>
                <w:rFonts w:ascii="Arial" w:hAnsi="Arial" w:cs="Arial"/>
                <w:color w:val="222222"/>
                <w:sz w:val="22"/>
                <w:szCs w:val="22"/>
                <w:shd w:val="clear" w:color="auto" w:fill="FFFF00"/>
              </w:rPr>
              <w:t>[£X*]</w:t>
            </w:r>
            <w:r w:rsidRPr="00803544">
              <w:rPr>
                <w:rFonts w:ascii="Arial" w:hAnsi="Arial" w:cs="Arial"/>
                <w:color w:val="222222"/>
                <w:sz w:val="22"/>
                <w:szCs w:val="22"/>
              </w:rPr>
              <w:t> spend overall under this Framework Agreement.</w:t>
            </w:r>
          </w:p>
          <w:p w:rsidR="00AB44C4" w:rsidRPr="00803544" w:rsidRDefault="00AB44C4" w:rsidP="00E674E7">
            <w:pPr>
              <w:pStyle w:val="m-6647712483795562795gmail-gpsl2numbered"/>
              <w:shd w:val="clear" w:color="auto" w:fill="FFFFFF"/>
              <w:spacing w:before="120" w:beforeAutospacing="0" w:after="120" w:afterAutospacing="0"/>
              <w:rPr>
                <w:rFonts w:ascii="Arial" w:hAnsi="Arial" w:cs="Arial"/>
                <w:color w:val="000000"/>
                <w:sz w:val="22"/>
                <w:szCs w:val="22"/>
              </w:rPr>
            </w:pPr>
          </w:p>
        </w:tc>
        <w:tc>
          <w:tcPr>
            <w:tcW w:w="1476" w:type="dxa"/>
            <w:tcBorders>
              <w:top w:val="single" w:sz="4" w:space="0" w:color="auto"/>
              <w:left w:val="single" w:sz="4" w:space="0" w:color="auto"/>
              <w:bottom w:val="single" w:sz="4" w:space="0" w:color="auto"/>
              <w:right w:val="single" w:sz="4" w:space="0" w:color="auto"/>
            </w:tcBorders>
          </w:tcPr>
          <w:p w:rsidR="00AB44C4" w:rsidRPr="00803544" w:rsidRDefault="00AB44C4" w:rsidP="00E674E7">
            <w:pPr>
              <w:pStyle w:val="m-6647712483795562795gmail-margintext"/>
              <w:spacing w:before="240" w:beforeAutospacing="0" w:after="120" w:afterAutospacing="0"/>
              <w:ind w:left="142"/>
              <w:rPr>
                <w:rFonts w:ascii="Arial" w:hAnsi="Arial" w:cs="Arial"/>
                <w:b/>
                <w:bCs/>
                <w:color w:val="222222"/>
                <w:sz w:val="22"/>
                <w:szCs w:val="22"/>
              </w:rPr>
            </w:pPr>
            <w:r w:rsidRPr="00803544">
              <w:rPr>
                <w:rFonts w:ascii="Arial" w:hAnsi="Arial" w:cs="Arial"/>
                <w:b/>
                <w:bCs/>
                <w:color w:val="222222"/>
                <w:sz w:val="22"/>
                <w:szCs w:val="22"/>
              </w:rPr>
              <w:t>100%</w:t>
            </w:r>
          </w:p>
        </w:tc>
        <w:tc>
          <w:tcPr>
            <w:tcW w:w="2234" w:type="dxa"/>
            <w:tcBorders>
              <w:top w:val="single" w:sz="4" w:space="0" w:color="auto"/>
              <w:left w:val="single" w:sz="4" w:space="0" w:color="auto"/>
              <w:bottom w:val="single" w:sz="4" w:space="0" w:color="auto"/>
              <w:right w:val="single" w:sz="4" w:space="0" w:color="auto"/>
            </w:tcBorders>
          </w:tcPr>
          <w:p w:rsidR="00AB44C4" w:rsidRPr="00803544" w:rsidRDefault="00AB44C4" w:rsidP="00E674E7">
            <w:pPr>
              <w:rPr>
                <w:rFonts w:ascii="Arial" w:eastAsia="Times New Roman" w:hAnsi="Arial" w:cs="Arial"/>
                <w:color w:val="000000"/>
                <w:lang w:eastAsia="en-GB"/>
              </w:rPr>
            </w:pPr>
            <w:r w:rsidRPr="00803544">
              <w:rPr>
                <w:rFonts w:ascii="Arial" w:eastAsia="Times New Roman" w:hAnsi="Arial" w:cs="Arial"/>
                <w:color w:val="000000"/>
                <w:lang w:eastAsia="en-GB"/>
              </w:rPr>
              <w:t>Spend information as submitted via CCS data warehouse system.</w:t>
            </w:r>
          </w:p>
        </w:tc>
      </w:tr>
      <w:tr w:rsidR="00AB44C4" w:rsidRPr="005C3F56" w:rsidTr="00E674E7">
        <w:trPr>
          <w:trHeight w:val="787"/>
        </w:trPr>
        <w:tc>
          <w:tcPr>
            <w:tcW w:w="4293" w:type="dxa"/>
            <w:tcBorders>
              <w:top w:val="single" w:sz="4" w:space="0" w:color="auto"/>
              <w:left w:val="single" w:sz="4" w:space="0" w:color="auto"/>
              <w:bottom w:val="single" w:sz="4" w:space="0" w:color="auto"/>
              <w:right w:val="single" w:sz="4" w:space="0" w:color="auto"/>
            </w:tcBorders>
          </w:tcPr>
          <w:p w:rsidR="00AB44C4" w:rsidRPr="00803544" w:rsidRDefault="00AB44C4" w:rsidP="00E674E7">
            <w:pPr>
              <w:pStyle w:val="m-6647712483795562795gmail-gpsl2numbered"/>
              <w:shd w:val="clear" w:color="auto" w:fill="FFFFFF"/>
              <w:spacing w:before="120" w:beforeAutospacing="0" w:after="120" w:afterAutospacing="0"/>
              <w:rPr>
                <w:rFonts w:ascii="Arial" w:hAnsi="Arial" w:cs="Arial"/>
                <w:color w:val="000000"/>
                <w:sz w:val="22"/>
                <w:szCs w:val="22"/>
              </w:rPr>
            </w:pPr>
            <w:r w:rsidRPr="003818DC">
              <w:rPr>
                <w:rFonts w:ascii="Arial" w:hAnsi="Arial" w:cs="Arial"/>
                <w:color w:val="000000"/>
                <w:sz w:val="22"/>
                <w:szCs w:val="22"/>
              </w:rPr>
              <w:t xml:space="preserve">No more than </w:t>
            </w:r>
            <w:r w:rsidRPr="00803544">
              <w:rPr>
                <w:rFonts w:ascii="Arial" w:hAnsi="Arial" w:cs="Arial"/>
                <w:color w:val="000000"/>
                <w:sz w:val="22"/>
                <w:szCs w:val="22"/>
              </w:rPr>
              <w:t>three (3) successive NIL Returns, or six</w:t>
            </w:r>
            <w:r w:rsidRPr="003818DC">
              <w:rPr>
                <w:rFonts w:ascii="Arial" w:hAnsi="Arial" w:cs="Arial"/>
                <w:color w:val="000000"/>
                <w:sz w:val="22"/>
                <w:szCs w:val="22"/>
              </w:rPr>
              <w:t xml:space="preserve"> (</w:t>
            </w:r>
            <w:r w:rsidRPr="00803544">
              <w:rPr>
                <w:rFonts w:ascii="Arial" w:hAnsi="Arial" w:cs="Arial"/>
                <w:color w:val="000000"/>
                <w:sz w:val="22"/>
                <w:szCs w:val="22"/>
              </w:rPr>
              <w:t>6</w:t>
            </w:r>
            <w:r w:rsidRPr="003818DC">
              <w:rPr>
                <w:rFonts w:ascii="Arial" w:hAnsi="Arial" w:cs="Arial"/>
                <w:color w:val="000000"/>
                <w:sz w:val="22"/>
                <w:szCs w:val="22"/>
              </w:rPr>
              <w:t>) NIL Return</w:t>
            </w:r>
            <w:r w:rsidRPr="00803544">
              <w:rPr>
                <w:rFonts w:ascii="Arial" w:hAnsi="Arial" w:cs="Arial"/>
                <w:color w:val="000000"/>
                <w:sz w:val="22"/>
                <w:szCs w:val="22"/>
              </w:rPr>
              <w:t>s</w:t>
            </w:r>
            <w:r w:rsidRPr="003818DC">
              <w:rPr>
                <w:rFonts w:ascii="Arial" w:hAnsi="Arial" w:cs="Arial"/>
                <w:color w:val="000000"/>
                <w:sz w:val="22"/>
                <w:szCs w:val="22"/>
              </w:rPr>
              <w:t xml:space="preserve"> MI return</w:t>
            </w:r>
            <w:r w:rsidRPr="00803544">
              <w:rPr>
                <w:rFonts w:ascii="Arial" w:hAnsi="Arial" w:cs="Arial"/>
                <w:color w:val="000000"/>
                <w:sz w:val="22"/>
                <w:szCs w:val="22"/>
              </w:rPr>
              <w:t>s</w:t>
            </w:r>
            <w:r w:rsidRPr="003818DC">
              <w:rPr>
                <w:rFonts w:ascii="Arial" w:hAnsi="Arial" w:cs="Arial"/>
                <w:color w:val="000000"/>
                <w:sz w:val="22"/>
                <w:szCs w:val="22"/>
              </w:rPr>
              <w:t xml:space="preserve"> to the Authority </w:t>
            </w:r>
            <w:r w:rsidRPr="00803544">
              <w:rPr>
                <w:rFonts w:ascii="Arial" w:hAnsi="Arial" w:cs="Arial"/>
                <w:color w:val="000000"/>
                <w:sz w:val="22"/>
                <w:szCs w:val="22"/>
              </w:rPr>
              <w:t xml:space="preserve">overall, </w:t>
            </w:r>
            <w:r w:rsidRPr="003818DC">
              <w:rPr>
                <w:rFonts w:ascii="Arial" w:hAnsi="Arial" w:cs="Arial"/>
                <w:color w:val="000000"/>
                <w:sz w:val="22"/>
                <w:szCs w:val="22"/>
              </w:rPr>
              <w:t xml:space="preserve">in a rolling twelve 12 </w:t>
            </w:r>
            <w:r w:rsidRPr="00803544">
              <w:rPr>
                <w:rFonts w:ascii="Arial" w:hAnsi="Arial" w:cs="Arial"/>
                <w:color w:val="000000"/>
                <w:sz w:val="22"/>
                <w:szCs w:val="22"/>
              </w:rPr>
              <w:t>Month period</w:t>
            </w:r>
            <w:r w:rsidRPr="003818DC">
              <w:rPr>
                <w:rFonts w:ascii="Arial" w:hAnsi="Arial" w:cs="Arial"/>
                <w:color w:val="000000"/>
                <w:sz w:val="22"/>
                <w:szCs w:val="22"/>
              </w:rPr>
              <w:t>.</w:t>
            </w:r>
          </w:p>
        </w:tc>
        <w:tc>
          <w:tcPr>
            <w:tcW w:w="1476" w:type="dxa"/>
            <w:tcBorders>
              <w:top w:val="single" w:sz="4" w:space="0" w:color="auto"/>
              <w:left w:val="single" w:sz="4" w:space="0" w:color="auto"/>
              <w:bottom w:val="single" w:sz="4" w:space="0" w:color="auto"/>
              <w:right w:val="single" w:sz="4" w:space="0" w:color="auto"/>
            </w:tcBorders>
          </w:tcPr>
          <w:p w:rsidR="00AB44C4" w:rsidRPr="00803544" w:rsidRDefault="00AB44C4" w:rsidP="00E674E7">
            <w:pPr>
              <w:pStyle w:val="m-6647712483795562795gmail-margintext"/>
              <w:spacing w:before="240" w:beforeAutospacing="0" w:after="120" w:afterAutospacing="0"/>
              <w:ind w:left="142"/>
              <w:rPr>
                <w:rFonts w:ascii="Arial" w:hAnsi="Arial" w:cs="Arial"/>
                <w:b/>
                <w:bCs/>
                <w:color w:val="222222"/>
                <w:sz w:val="22"/>
                <w:szCs w:val="22"/>
              </w:rPr>
            </w:pPr>
            <w:r w:rsidRPr="00803544">
              <w:rPr>
                <w:rFonts w:ascii="Arial" w:hAnsi="Arial" w:cs="Arial"/>
                <w:b/>
                <w:bCs/>
                <w:color w:val="222222"/>
                <w:sz w:val="22"/>
                <w:szCs w:val="22"/>
              </w:rPr>
              <w:t>100%</w:t>
            </w:r>
          </w:p>
        </w:tc>
        <w:tc>
          <w:tcPr>
            <w:tcW w:w="2234" w:type="dxa"/>
            <w:tcBorders>
              <w:top w:val="single" w:sz="4" w:space="0" w:color="auto"/>
              <w:left w:val="single" w:sz="4" w:space="0" w:color="auto"/>
              <w:bottom w:val="single" w:sz="4" w:space="0" w:color="auto"/>
              <w:right w:val="single" w:sz="4" w:space="0" w:color="auto"/>
            </w:tcBorders>
          </w:tcPr>
          <w:p w:rsidR="00AB44C4" w:rsidRPr="00803544" w:rsidRDefault="00AB44C4" w:rsidP="00E674E7">
            <w:pPr>
              <w:rPr>
                <w:rFonts w:ascii="Arial" w:hAnsi="Arial" w:cs="Arial"/>
              </w:rPr>
            </w:pPr>
            <w:r w:rsidRPr="003818DC">
              <w:rPr>
                <w:rFonts w:ascii="Arial" w:eastAsia="Times New Roman" w:hAnsi="Arial" w:cs="Arial"/>
                <w:color w:val="000000"/>
                <w:lang w:eastAsia="en-GB"/>
              </w:rPr>
              <w:t>Confirmation of rec</w:t>
            </w:r>
            <w:r w:rsidRPr="00803544">
              <w:rPr>
                <w:rFonts w:ascii="Arial" w:eastAsia="Times New Roman" w:hAnsi="Arial" w:cs="Arial"/>
                <w:color w:val="000000"/>
                <w:lang w:eastAsia="en-GB"/>
              </w:rPr>
              <w:t xml:space="preserve">eipt and time of receipt by CCS (as evidenced within CCS’s </w:t>
            </w:r>
            <w:r w:rsidRPr="003818DC">
              <w:rPr>
                <w:rFonts w:ascii="Arial" w:eastAsia="Times New Roman" w:hAnsi="Arial" w:cs="Arial"/>
                <w:color w:val="000000"/>
                <w:lang w:eastAsia="en-GB"/>
              </w:rPr>
              <w:t>data warehouse system)</w:t>
            </w:r>
            <w:r w:rsidRPr="00803544">
              <w:rPr>
                <w:rFonts w:ascii="Arial" w:eastAsia="Times New Roman" w:hAnsi="Arial" w:cs="Arial"/>
                <w:color w:val="000000"/>
                <w:lang w:eastAsia="en-GB"/>
              </w:rPr>
              <w:t>.</w:t>
            </w:r>
          </w:p>
        </w:tc>
      </w:tr>
      <w:tr w:rsidR="00AB44C4" w:rsidRPr="005C3F56" w:rsidTr="00E674E7">
        <w:trPr>
          <w:trHeight w:val="583"/>
        </w:trPr>
        <w:tc>
          <w:tcPr>
            <w:tcW w:w="8003" w:type="dxa"/>
            <w:gridSpan w:val="3"/>
            <w:tcBorders>
              <w:top w:val="single" w:sz="4" w:space="0" w:color="auto"/>
              <w:left w:val="single" w:sz="4" w:space="0" w:color="auto"/>
              <w:bottom w:val="single" w:sz="4" w:space="0" w:color="auto"/>
              <w:right w:val="single" w:sz="4" w:space="0" w:color="auto"/>
            </w:tcBorders>
          </w:tcPr>
          <w:p w:rsidR="00AB44C4" w:rsidRPr="00803544" w:rsidRDefault="00AB44C4" w:rsidP="00E674E7">
            <w:pPr>
              <w:pStyle w:val="m-6647712483795562795gmail-margintext"/>
              <w:spacing w:before="240" w:beforeAutospacing="0" w:after="120" w:afterAutospacing="0"/>
              <w:ind w:left="142"/>
              <w:rPr>
                <w:rFonts w:ascii="Arial" w:hAnsi="Arial" w:cs="Arial"/>
                <w:color w:val="222222"/>
                <w:sz w:val="22"/>
                <w:szCs w:val="22"/>
                <w:highlight w:val="yellow"/>
              </w:rPr>
            </w:pPr>
            <w:r w:rsidRPr="00803544">
              <w:rPr>
                <w:rFonts w:ascii="Arial" w:hAnsi="Arial" w:cs="Arial"/>
                <w:b/>
                <w:bCs/>
                <w:caps/>
                <w:color w:val="222222"/>
                <w:sz w:val="22"/>
                <w:szCs w:val="22"/>
                <w:shd w:val="clear" w:color="auto" w:fill="FFFFFF"/>
              </w:rPr>
              <w:t>3.</w:t>
            </w:r>
            <w:r w:rsidRPr="00803544">
              <w:rPr>
                <w:rFonts w:ascii="Arial" w:hAnsi="Arial" w:cs="Arial"/>
                <w:caps/>
                <w:color w:val="222222"/>
                <w:sz w:val="22"/>
                <w:szCs w:val="22"/>
                <w:shd w:val="clear" w:color="auto" w:fill="FFFFFF"/>
              </w:rPr>
              <w:t>     </w:t>
            </w:r>
            <w:r w:rsidRPr="00803544">
              <w:rPr>
                <w:rFonts w:ascii="Arial" w:hAnsi="Arial" w:cs="Arial"/>
                <w:b/>
                <w:bCs/>
                <w:caps/>
                <w:color w:val="222222"/>
                <w:sz w:val="22"/>
                <w:szCs w:val="22"/>
                <w:shd w:val="clear" w:color="auto" w:fill="FFFFFF"/>
              </w:rPr>
              <w:t>OPERATIONAL EFFICIENCY / PRICE SAVINGS</w:t>
            </w:r>
          </w:p>
        </w:tc>
      </w:tr>
      <w:tr w:rsidR="00AB44C4" w:rsidRPr="005C3F56" w:rsidTr="00E674E7">
        <w:trPr>
          <w:trHeight w:val="787"/>
        </w:trPr>
        <w:tc>
          <w:tcPr>
            <w:tcW w:w="4293" w:type="dxa"/>
            <w:tcBorders>
              <w:top w:val="single" w:sz="4" w:space="0" w:color="auto"/>
              <w:left w:val="single" w:sz="4" w:space="0" w:color="auto"/>
              <w:bottom w:val="single" w:sz="4" w:space="0" w:color="auto"/>
              <w:right w:val="single" w:sz="4" w:space="0" w:color="auto"/>
            </w:tcBorders>
          </w:tcPr>
          <w:p w:rsidR="00AB44C4" w:rsidRPr="00803544" w:rsidRDefault="00AB44C4" w:rsidP="00E674E7">
            <w:pPr>
              <w:pStyle w:val="m-6647712483795562795gmail-gpsl2numbered"/>
              <w:shd w:val="clear" w:color="auto" w:fill="FFFFFF"/>
              <w:spacing w:before="120" w:beforeAutospacing="0" w:after="120" w:afterAutospacing="0"/>
              <w:rPr>
                <w:rFonts w:ascii="Arial" w:hAnsi="Arial" w:cs="Arial"/>
                <w:color w:val="000000"/>
                <w:sz w:val="22"/>
                <w:szCs w:val="22"/>
                <w:highlight w:val="yellow"/>
              </w:rPr>
            </w:pPr>
            <w:r w:rsidRPr="00803544">
              <w:rPr>
                <w:rFonts w:ascii="Arial" w:hAnsi="Arial" w:cs="Arial"/>
                <w:color w:val="222222"/>
                <w:sz w:val="22"/>
                <w:szCs w:val="22"/>
                <w:shd w:val="clear" w:color="auto" w:fill="FFFFFF"/>
              </w:rPr>
              <w:t>The Supplier to deliver against the Supplier Action Plan to derive further cost savings over the Framework Period via continuous improvement and innovation.</w:t>
            </w:r>
          </w:p>
        </w:tc>
        <w:tc>
          <w:tcPr>
            <w:tcW w:w="1476" w:type="dxa"/>
            <w:tcBorders>
              <w:top w:val="single" w:sz="4" w:space="0" w:color="auto"/>
              <w:left w:val="single" w:sz="4" w:space="0" w:color="auto"/>
              <w:bottom w:val="single" w:sz="4" w:space="0" w:color="auto"/>
              <w:right w:val="single" w:sz="4" w:space="0" w:color="auto"/>
            </w:tcBorders>
          </w:tcPr>
          <w:p w:rsidR="00AB44C4" w:rsidRPr="00803544" w:rsidRDefault="00AB44C4" w:rsidP="00E674E7">
            <w:pPr>
              <w:pStyle w:val="m-6647712483795562795gmail-margintext"/>
              <w:spacing w:before="240" w:beforeAutospacing="0" w:after="120" w:afterAutospacing="0"/>
              <w:rPr>
                <w:rFonts w:ascii="Arial" w:hAnsi="Arial" w:cs="Arial"/>
                <w:b/>
                <w:bCs/>
                <w:color w:val="222222"/>
                <w:sz w:val="22"/>
                <w:szCs w:val="22"/>
              </w:rPr>
            </w:pPr>
            <w:r w:rsidRPr="00803544">
              <w:rPr>
                <w:rFonts w:ascii="Arial" w:hAnsi="Arial" w:cs="Arial"/>
                <w:b/>
                <w:bCs/>
                <w:color w:val="222222"/>
                <w:sz w:val="22"/>
                <w:szCs w:val="22"/>
                <w:shd w:val="clear" w:color="auto" w:fill="FFFFFF"/>
              </w:rPr>
              <w:t>100%</w:t>
            </w:r>
          </w:p>
        </w:tc>
        <w:tc>
          <w:tcPr>
            <w:tcW w:w="2234" w:type="dxa"/>
            <w:tcBorders>
              <w:top w:val="single" w:sz="4" w:space="0" w:color="auto"/>
              <w:left w:val="single" w:sz="4" w:space="0" w:color="auto"/>
              <w:bottom w:val="single" w:sz="4" w:space="0" w:color="auto"/>
              <w:right w:val="single" w:sz="4" w:space="0" w:color="auto"/>
            </w:tcBorders>
          </w:tcPr>
          <w:p w:rsidR="00AB44C4" w:rsidRPr="00803544" w:rsidRDefault="00AB44C4" w:rsidP="00E674E7">
            <w:pPr>
              <w:pStyle w:val="m-6647712483795562795gmail-margintext"/>
              <w:spacing w:before="240" w:beforeAutospacing="0" w:after="120" w:afterAutospacing="0"/>
              <w:rPr>
                <w:rFonts w:ascii="Arial" w:hAnsi="Arial" w:cs="Arial"/>
                <w:color w:val="222222"/>
                <w:sz w:val="22"/>
                <w:szCs w:val="22"/>
                <w:highlight w:val="yellow"/>
              </w:rPr>
            </w:pPr>
            <w:r w:rsidRPr="00803544">
              <w:rPr>
                <w:rFonts w:ascii="Arial" w:hAnsi="Arial" w:cs="Arial"/>
                <w:color w:val="222222"/>
                <w:sz w:val="22"/>
                <w:szCs w:val="22"/>
                <w:shd w:val="clear" w:color="auto" w:fill="FFFFFF"/>
              </w:rPr>
              <w:t>Confirmation by CCS of the cost savings achieved by the dates identified in the Supplier Action Plan.</w:t>
            </w:r>
          </w:p>
        </w:tc>
      </w:tr>
      <w:tr w:rsidR="00AB44C4" w:rsidRPr="005C3F56" w:rsidTr="00E674E7">
        <w:trPr>
          <w:trHeight w:val="787"/>
        </w:trPr>
        <w:tc>
          <w:tcPr>
            <w:tcW w:w="8003" w:type="dxa"/>
            <w:gridSpan w:val="3"/>
            <w:tcBorders>
              <w:top w:val="single" w:sz="4" w:space="0" w:color="auto"/>
              <w:left w:val="single" w:sz="4" w:space="0" w:color="auto"/>
              <w:bottom w:val="single" w:sz="4" w:space="0" w:color="auto"/>
              <w:right w:val="single" w:sz="4" w:space="0" w:color="auto"/>
            </w:tcBorders>
          </w:tcPr>
          <w:p w:rsidR="00AB44C4" w:rsidRPr="00803544" w:rsidRDefault="00AB44C4" w:rsidP="00E674E7">
            <w:pPr>
              <w:pStyle w:val="m-6647712483795562795gmail-margintext"/>
              <w:spacing w:before="240" w:beforeAutospacing="0" w:after="120" w:afterAutospacing="0"/>
              <w:ind w:left="142"/>
              <w:rPr>
                <w:rFonts w:ascii="Arial" w:hAnsi="Arial" w:cs="Arial"/>
                <w:color w:val="222222"/>
                <w:sz w:val="22"/>
                <w:szCs w:val="22"/>
                <w:highlight w:val="yellow"/>
              </w:rPr>
            </w:pPr>
            <w:r w:rsidRPr="00803544">
              <w:rPr>
                <w:rFonts w:ascii="Arial" w:hAnsi="Arial" w:cs="Arial"/>
                <w:b/>
                <w:bCs/>
                <w:caps/>
                <w:color w:val="222222"/>
                <w:sz w:val="22"/>
                <w:szCs w:val="22"/>
                <w:shd w:val="clear" w:color="auto" w:fill="FFFFFF"/>
              </w:rPr>
              <w:t>4.</w:t>
            </w:r>
            <w:r w:rsidRPr="00803544">
              <w:rPr>
                <w:rFonts w:ascii="Arial" w:hAnsi="Arial" w:cs="Arial"/>
                <w:caps/>
                <w:color w:val="222222"/>
                <w:sz w:val="22"/>
                <w:szCs w:val="22"/>
                <w:shd w:val="clear" w:color="auto" w:fill="FFFFFF"/>
              </w:rPr>
              <w:t>     </w:t>
            </w:r>
            <w:r w:rsidRPr="00803544">
              <w:rPr>
                <w:rFonts w:ascii="Arial" w:hAnsi="Arial" w:cs="Arial"/>
                <w:b/>
                <w:bCs/>
                <w:caps/>
                <w:color w:val="222222"/>
                <w:sz w:val="22"/>
                <w:szCs w:val="22"/>
                <w:shd w:val="clear" w:color="auto" w:fill="FFFFFF"/>
              </w:rPr>
              <w:t>DEMAND MANAGEMENT SAVINGS</w:t>
            </w:r>
          </w:p>
        </w:tc>
      </w:tr>
      <w:tr w:rsidR="00AB44C4" w:rsidRPr="005C3F56" w:rsidTr="00E674E7">
        <w:trPr>
          <w:trHeight w:val="787"/>
        </w:trPr>
        <w:tc>
          <w:tcPr>
            <w:tcW w:w="4293" w:type="dxa"/>
            <w:tcBorders>
              <w:top w:val="single" w:sz="4" w:space="0" w:color="auto"/>
              <w:left w:val="single" w:sz="4" w:space="0" w:color="auto"/>
              <w:bottom w:val="single" w:sz="4" w:space="0" w:color="auto"/>
              <w:right w:val="single" w:sz="4" w:space="0" w:color="auto"/>
            </w:tcBorders>
          </w:tcPr>
          <w:p w:rsidR="00AB44C4" w:rsidRPr="00803544" w:rsidRDefault="00AB44C4" w:rsidP="00E674E7">
            <w:pPr>
              <w:pStyle w:val="m-6647712483795562795gmail-gpsl2numbered"/>
              <w:shd w:val="clear" w:color="auto" w:fill="FFFFFF"/>
              <w:spacing w:before="120" w:beforeAutospacing="0" w:after="120" w:afterAutospacing="0"/>
              <w:rPr>
                <w:rFonts w:ascii="Arial" w:hAnsi="Arial" w:cs="Arial"/>
                <w:color w:val="000000"/>
                <w:sz w:val="22"/>
                <w:szCs w:val="22"/>
                <w:highlight w:val="yellow"/>
              </w:rPr>
            </w:pPr>
            <w:r w:rsidRPr="00803544">
              <w:rPr>
                <w:rFonts w:ascii="Arial" w:hAnsi="Arial" w:cs="Arial"/>
                <w:color w:val="222222"/>
                <w:sz w:val="22"/>
                <w:szCs w:val="22"/>
                <w:shd w:val="clear" w:color="auto" w:fill="FFFFFF"/>
              </w:rPr>
              <w:t>The Supplier to deliver against the Supplier Action Plan to derive further cost savings over the Framework Period continuous improvement and innovation.</w:t>
            </w:r>
          </w:p>
        </w:tc>
        <w:tc>
          <w:tcPr>
            <w:tcW w:w="1476" w:type="dxa"/>
            <w:tcBorders>
              <w:top w:val="single" w:sz="4" w:space="0" w:color="auto"/>
              <w:left w:val="single" w:sz="4" w:space="0" w:color="auto"/>
              <w:bottom w:val="single" w:sz="4" w:space="0" w:color="auto"/>
              <w:right w:val="single" w:sz="4" w:space="0" w:color="auto"/>
            </w:tcBorders>
          </w:tcPr>
          <w:p w:rsidR="00AB44C4" w:rsidRPr="00803544" w:rsidRDefault="00AB44C4" w:rsidP="00E674E7">
            <w:pPr>
              <w:pStyle w:val="m-6647712483795562795gmail-margintext"/>
              <w:spacing w:before="240" w:beforeAutospacing="0" w:after="120" w:afterAutospacing="0"/>
              <w:rPr>
                <w:rFonts w:ascii="Arial" w:hAnsi="Arial" w:cs="Arial"/>
                <w:b/>
                <w:bCs/>
                <w:color w:val="222222"/>
                <w:sz w:val="22"/>
                <w:szCs w:val="22"/>
              </w:rPr>
            </w:pPr>
            <w:r w:rsidRPr="00803544">
              <w:rPr>
                <w:rFonts w:ascii="Arial" w:hAnsi="Arial" w:cs="Arial"/>
                <w:b/>
                <w:bCs/>
                <w:color w:val="222222"/>
                <w:sz w:val="22"/>
                <w:szCs w:val="22"/>
                <w:shd w:val="clear" w:color="auto" w:fill="FFFFFF"/>
              </w:rPr>
              <w:t>100%</w:t>
            </w:r>
          </w:p>
        </w:tc>
        <w:tc>
          <w:tcPr>
            <w:tcW w:w="2234" w:type="dxa"/>
            <w:tcBorders>
              <w:top w:val="single" w:sz="4" w:space="0" w:color="auto"/>
              <w:left w:val="single" w:sz="4" w:space="0" w:color="auto"/>
              <w:bottom w:val="single" w:sz="4" w:space="0" w:color="auto"/>
              <w:right w:val="single" w:sz="4" w:space="0" w:color="auto"/>
            </w:tcBorders>
          </w:tcPr>
          <w:p w:rsidR="00AB44C4" w:rsidRPr="00803544" w:rsidRDefault="00AB44C4" w:rsidP="00E674E7">
            <w:pPr>
              <w:pStyle w:val="m-6647712483795562795gmail-margintext"/>
              <w:spacing w:before="240" w:beforeAutospacing="0" w:after="120" w:afterAutospacing="0"/>
              <w:rPr>
                <w:rFonts w:ascii="Arial" w:hAnsi="Arial" w:cs="Arial"/>
                <w:color w:val="222222"/>
                <w:sz w:val="22"/>
                <w:szCs w:val="22"/>
                <w:highlight w:val="yellow"/>
              </w:rPr>
            </w:pPr>
            <w:r w:rsidRPr="00803544">
              <w:rPr>
                <w:rFonts w:ascii="Arial" w:hAnsi="Arial" w:cs="Arial"/>
                <w:color w:val="222222"/>
                <w:sz w:val="22"/>
                <w:szCs w:val="22"/>
                <w:shd w:val="clear" w:color="auto" w:fill="FFFFFF"/>
              </w:rPr>
              <w:t>Confirmation by CCS of the cost savings achieved by the dates identified in the Supplier Action Plan.</w:t>
            </w:r>
          </w:p>
        </w:tc>
      </w:tr>
      <w:tr w:rsidR="00AB44C4" w:rsidRPr="005C3F56" w:rsidTr="00E674E7">
        <w:trPr>
          <w:trHeight w:val="787"/>
        </w:trPr>
        <w:tc>
          <w:tcPr>
            <w:tcW w:w="8003" w:type="dxa"/>
            <w:gridSpan w:val="3"/>
            <w:tcBorders>
              <w:top w:val="single" w:sz="4" w:space="0" w:color="auto"/>
              <w:left w:val="single" w:sz="4" w:space="0" w:color="auto"/>
              <w:bottom w:val="single" w:sz="4" w:space="0" w:color="auto"/>
              <w:right w:val="single" w:sz="4" w:space="0" w:color="auto"/>
            </w:tcBorders>
          </w:tcPr>
          <w:p w:rsidR="00AB44C4" w:rsidRPr="00803544" w:rsidRDefault="00AB44C4" w:rsidP="00E674E7">
            <w:pPr>
              <w:pStyle w:val="m-6647712483795562795gmail-margintext"/>
              <w:spacing w:before="240" w:beforeAutospacing="0" w:after="120" w:afterAutospacing="0"/>
              <w:ind w:left="142"/>
              <w:rPr>
                <w:rFonts w:ascii="Arial" w:hAnsi="Arial" w:cs="Arial"/>
                <w:color w:val="222222"/>
                <w:sz w:val="22"/>
                <w:szCs w:val="22"/>
                <w:highlight w:val="yellow"/>
              </w:rPr>
            </w:pPr>
            <w:r w:rsidRPr="00803544">
              <w:rPr>
                <w:rFonts w:ascii="Arial" w:hAnsi="Arial" w:cs="Arial"/>
                <w:b/>
                <w:bCs/>
                <w:caps/>
                <w:color w:val="222222"/>
                <w:sz w:val="22"/>
                <w:szCs w:val="22"/>
                <w:shd w:val="clear" w:color="auto" w:fill="FFFFFF"/>
              </w:rPr>
              <w:t>5.</w:t>
            </w:r>
            <w:r w:rsidRPr="00803544">
              <w:rPr>
                <w:rFonts w:ascii="Arial" w:hAnsi="Arial" w:cs="Arial"/>
                <w:caps/>
                <w:color w:val="222222"/>
                <w:sz w:val="22"/>
                <w:szCs w:val="22"/>
                <w:shd w:val="clear" w:color="auto" w:fill="FFFFFF"/>
              </w:rPr>
              <w:t>     </w:t>
            </w:r>
            <w:r w:rsidRPr="00803544">
              <w:rPr>
                <w:rFonts w:ascii="Arial" w:hAnsi="Arial" w:cs="Arial"/>
                <w:b/>
                <w:bCs/>
                <w:caps/>
                <w:color w:val="222222"/>
                <w:sz w:val="22"/>
                <w:szCs w:val="22"/>
                <w:shd w:val="clear" w:color="auto" w:fill="FFFFFF"/>
              </w:rPr>
              <w:t>CUSTOMER SATISFACTION</w:t>
            </w:r>
          </w:p>
        </w:tc>
      </w:tr>
      <w:tr w:rsidR="00AB44C4" w:rsidRPr="005C3F56" w:rsidTr="00E674E7">
        <w:trPr>
          <w:trHeight w:val="787"/>
        </w:trPr>
        <w:tc>
          <w:tcPr>
            <w:tcW w:w="4293" w:type="dxa"/>
            <w:tcBorders>
              <w:top w:val="single" w:sz="4" w:space="0" w:color="auto"/>
              <w:left w:val="single" w:sz="4" w:space="0" w:color="auto"/>
              <w:bottom w:val="single" w:sz="4" w:space="0" w:color="auto"/>
              <w:right w:val="single" w:sz="4" w:space="0" w:color="auto"/>
            </w:tcBorders>
          </w:tcPr>
          <w:p w:rsidR="00AB44C4" w:rsidRPr="00803544" w:rsidRDefault="00AB44C4" w:rsidP="00E674E7">
            <w:pPr>
              <w:pStyle w:val="m-6647712483795562795gmail-gpsl2numbered"/>
              <w:shd w:val="clear" w:color="auto" w:fill="FFFFFF"/>
              <w:spacing w:before="120" w:beforeAutospacing="0" w:after="120" w:afterAutospacing="0"/>
              <w:rPr>
                <w:rFonts w:ascii="Arial" w:hAnsi="Arial" w:cs="Arial"/>
                <w:color w:val="000000"/>
                <w:sz w:val="22"/>
                <w:szCs w:val="22"/>
                <w:highlight w:val="yellow"/>
              </w:rPr>
            </w:pPr>
            <w:r w:rsidRPr="00803544">
              <w:rPr>
                <w:rFonts w:ascii="Arial" w:hAnsi="Arial" w:cs="Arial"/>
                <w:color w:val="222222"/>
                <w:sz w:val="22"/>
                <w:szCs w:val="22"/>
                <w:shd w:val="clear" w:color="auto" w:fill="FFFFFF"/>
              </w:rPr>
              <w:t xml:space="preserve">Services to be provided under Call-Off Agreements to the satisfaction of </w:t>
            </w:r>
            <w:r>
              <w:rPr>
                <w:rFonts w:ascii="Arial" w:hAnsi="Arial" w:cs="Arial"/>
                <w:color w:val="222222"/>
                <w:sz w:val="22"/>
                <w:szCs w:val="22"/>
                <w:shd w:val="clear" w:color="auto" w:fill="FFFFFF"/>
              </w:rPr>
              <w:t xml:space="preserve">Contracting </w:t>
            </w:r>
            <w:proofErr w:type="spellStart"/>
            <w:r>
              <w:rPr>
                <w:rFonts w:ascii="Arial" w:hAnsi="Arial" w:cs="Arial"/>
                <w:color w:val="222222"/>
                <w:sz w:val="22"/>
                <w:szCs w:val="22"/>
                <w:shd w:val="clear" w:color="auto" w:fill="FFFFFF"/>
              </w:rPr>
              <w:t>Authority</w:t>
            </w:r>
            <w:r w:rsidRPr="00803544">
              <w:rPr>
                <w:rFonts w:ascii="Arial" w:hAnsi="Arial" w:cs="Arial"/>
                <w:color w:val="222222"/>
                <w:sz w:val="22"/>
                <w:szCs w:val="22"/>
                <w:shd w:val="clear" w:color="auto" w:fill="FFFFFF"/>
              </w:rPr>
              <w:t>s</w:t>
            </w:r>
            <w:proofErr w:type="spellEnd"/>
            <w:r w:rsidRPr="00803544">
              <w:rPr>
                <w:rFonts w:ascii="Arial" w:hAnsi="Arial" w:cs="Arial"/>
                <w:color w:val="222222"/>
                <w:sz w:val="22"/>
                <w:szCs w:val="22"/>
                <w:shd w:val="clear" w:color="auto" w:fill="FFFFFF"/>
              </w:rPr>
              <w:t>.</w:t>
            </w:r>
          </w:p>
        </w:tc>
        <w:tc>
          <w:tcPr>
            <w:tcW w:w="1476" w:type="dxa"/>
            <w:tcBorders>
              <w:top w:val="single" w:sz="4" w:space="0" w:color="auto"/>
              <w:left w:val="single" w:sz="4" w:space="0" w:color="auto"/>
              <w:bottom w:val="single" w:sz="4" w:space="0" w:color="auto"/>
              <w:right w:val="single" w:sz="4" w:space="0" w:color="auto"/>
            </w:tcBorders>
          </w:tcPr>
          <w:p w:rsidR="00AB44C4" w:rsidRPr="00803544" w:rsidRDefault="00AB44C4" w:rsidP="00E674E7">
            <w:pPr>
              <w:pStyle w:val="m-6647712483795562795gmail-margintext"/>
              <w:spacing w:before="240" w:beforeAutospacing="0" w:after="120" w:afterAutospacing="0"/>
              <w:rPr>
                <w:rFonts w:ascii="Arial" w:hAnsi="Arial" w:cs="Arial"/>
                <w:b/>
                <w:bCs/>
                <w:color w:val="222222"/>
                <w:sz w:val="22"/>
                <w:szCs w:val="22"/>
              </w:rPr>
            </w:pPr>
            <w:r w:rsidRPr="00803544">
              <w:rPr>
                <w:rFonts w:ascii="Arial" w:hAnsi="Arial" w:cs="Arial"/>
                <w:b/>
                <w:bCs/>
                <w:color w:val="222222"/>
                <w:sz w:val="22"/>
                <w:szCs w:val="22"/>
                <w:shd w:val="clear" w:color="auto" w:fill="FFFFFF"/>
              </w:rPr>
              <w:t>100%</w:t>
            </w:r>
          </w:p>
        </w:tc>
        <w:tc>
          <w:tcPr>
            <w:tcW w:w="2234" w:type="dxa"/>
            <w:tcBorders>
              <w:top w:val="single" w:sz="4" w:space="0" w:color="auto"/>
              <w:left w:val="single" w:sz="4" w:space="0" w:color="auto"/>
              <w:bottom w:val="single" w:sz="4" w:space="0" w:color="auto"/>
              <w:right w:val="single" w:sz="4" w:space="0" w:color="auto"/>
            </w:tcBorders>
          </w:tcPr>
          <w:p w:rsidR="00AB44C4" w:rsidRPr="00803544" w:rsidRDefault="00AB44C4" w:rsidP="00E674E7">
            <w:pPr>
              <w:pStyle w:val="m-6647712483795562795gmail-margintext"/>
              <w:spacing w:before="240" w:beforeAutospacing="0" w:after="120" w:afterAutospacing="0"/>
              <w:rPr>
                <w:rFonts w:ascii="Arial" w:hAnsi="Arial" w:cs="Arial"/>
                <w:color w:val="222222"/>
                <w:sz w:val="22"/>
                <w:szCs w:val="22"/>
                <w:highlight w:val="yellow"/>
              </w:rPr>
            </w:pPr>
            <w:r w:rsidRPr="00803544">
              <w:rPr>
                <w:rFonts w:ascii="Arial" w:hAnsi="Arial" w:cs="Arial"/>
                <w:color w:val="222222"/>
                <w:sz w:val="22"/>
                <w:szCs w:val="22"/>
                <w:shd w:val="clear" w:color="auto" w:fill="FFFFFF"/>
              </w:rPr>
              <w:t>Confirmation by CCS of the Supplier’s performance against customer satisfaction surveys.</w:t>
            </w:r>
          </w:p>
        </w:tc>
      </w:tr>
    </w:tbl>
    <w:p w:rsidR="00AB44C4" w:rsidRPr="005C3F56" w:rsidRDefault="00AB44C4" w:rsidP="00E674E7">
      <w:pPr>
        <w:pStyle w:val="GPSL2Numbered"/>
        <w:keepNext/>
        <w:ind w:left="900" w:firstLine="0"/>
        <w:jc w:val="left"/>
        <w:rPr>
          <w:rFonts w:ascii="Arial" w:hAnsi="Arial"/>
          <w:bCs/>
          <w:iCs/>
          <w:sz w:val="24"/>
          <w:szCs w:val="24"/>
        </w:rPr>
      </w:pPr>
    </w:p>
    <w:p w:rsidR="00AB44C4" w:rsidRPr="005C3F56" w:rsidRDefault="00AB44C4" w:rsidP="005C3F56">
      <w:pPr>
        <w:tabs>
          <w:tab w:val="left" w:pos="1134"/>
        </w:tabs>
        <w:adjustRightInd w:val="0"/>
        <w:spacing w:before="120" w:after="120" w:line="240" w:lineRule="auto"/>
        <w:rPr>
          <w:rFonts w:ascii="Arial" w:hAnsi="Arial" w:cs="Arial"/>
          <w:b/>
          <w:sz w:val="24"/>
          <w:szCs w:val="24"/>
        </w:rPr>
      </w:pPr>
    </w:p>
    <w:p w:rsidR="00AB44C4" w:rsidRPr="005C3F56" w:rsidRDefault="00AB44C4" w:rsidP="00AB44C4">
      <w:pPr>
        <w:pStyle w:val="GPSL2Numbered"/>
        <w:numPr>
          <w:ilvl w:val="1"/>
          <w:numId w:val="1"/>
        </w:numPr>
        <w:tabs>
          <w:tab w:val="clear" w:pos="709"/>
          <w:tab w:val="clear" w:pos="1134"/>
        </w:tabs>
        <w:ind w:left="900" w:hanging="540"/>
        <w:jc w:val="left"/>
        <w:rPr>
          <w:rFonts w:ascii="Arial" w:hAnsi="Arial"/>
          <w:sz w:val="24"/>
          <w:szCs w:val="24"/>
        </w:rPr>
      </w:pPr>
      <w:r w:rsidRPr="005C3F56">
        <w:rPr>
          <w:rFonts w:ascii="Arial" w:hAnsi="Arial"/>
          <w:sz w:val="24"/>
          <w:szCs w:val="24"/>
        </w:rPr>
        <w:t xml:space="preserve">The Supplier shall comply with the PIs and establish processes to monitor its performance against them and the Supplier’s achievement of PIs shall be reviewed during the Supplier Review Meetings. </w:t>
      </w:r>
    </w:p>
    <w:p w:rsidR="00AB44C4" w:rsidRPr="005C3F56" w:rsidRDefault="00AB44C4" w:rsidP="00AB44C4">
      <w:pPr>
        <w:pStyle w:val="GPSL2Numbered"/>
        <w:numPr>
          <w:ilvl w:val="1"/>
          <w:numId w:val="1"/>
        </w:numPr>
        <w:tabs>
          <w:tab w:val="clear" w:pos="709"/>
          <w:tab w:val="clear" w:pos="1134"/>
        </w:tabs>
        <w:ind w:left="900" w:hanging="540"/>
        <w:jc w:val="left"/>
        <w:rPr>
          <w:rFonts w:ascii="Arial" w:hAnsi="Arial"/>
          <w:sz w:val="24"/>
          <w:szCs w:val="24"/>
        </w:rPr>
      </w:pPr>
      <w:r w:rsidRPr="005C3F56">
        <w:rPr>
          <w:rFonts w:ascii="Arial" w:hAnsi="Arial"/>
          <w:sz w:val="24"/>
          <w:szCs w:val="24"/>
        </w:rPr>
        <w:t>CCS reserves the right to adjust, introduce new, or remove PIs throughout the Framework Contract Period, however any significant changes to PIs shall be agreed between CCS and the Supplier in accordance with the Variation Procedure.</w:t>
      </w:r>
    </w:p>
    <w:p w:rsidR="00AB44C4" w:rsidRPr="005C3F56" w:rsidRDefault="00AB44C4" w:rsidP="00AB44C4">
      <w:pPr>
        <w:pStyle w:val="GPSL2Numbered"/>
        <w:numPr>
          <w:ilvl w:val="1"/>
          <w:numId w:val="1"/>
        </w:numPr>
        <w:tabs>
          <w:tab w:val="clear" w:pos="709"/>
          <w:tab w:val="clear" w:pos="1134"/>
        </w:tabs>
        <w:ind w:left="900" w:hanging="540"/>
        <w:jc w:val="left"/>
        <w:rPr>
          <w:rFonts w:ascii="Arial" w:hAnsi="Arial"/>
          <w:sz w:val="24"/>
          <w:szCs w:val="24"/>
        </w:rPr>
      </w:pPr>
      <w:r w:rsidRPr="005C3F56">
        <w:rPr>
          <w:rFonts w:ascii="Arial" w:hAnsi="Arial"/>
          <w:sz w:val="24"/>
          <w:szCs w:val="24"/>
        </w:rPr>
        <w:t>CCS reserves the right to use and publish the performance of the Supplier against the PIs without restriction.</w:t>
      </w:r>
    </w:p>
    <w:p w:rsidR="00AB44C4" w:rsidRPr="005C3F56" w:rsidRDefault="00AB44C4" w:rsidP="005C3F56">
      <w:pPr>
        <w:pStyle w:val="GPSL1SCHEDULEHeading"/>
        <w:keepLines/>
        <w:jc w:val="left"/>
        <w:rPr>
          <w:color w:val="000000"/>
          <w:szCs w:val="24"/>
        </w:rPr>
      </w:pPr>
      <w:r>
        <w:rPr>
          <w:szCs w:val="24"/>
        </w:rPr>
        <w:t>What the Supplier must do to measure their performance</w:t>
      </w:r>
    </w:p>
    <w:p w:rsidR="00AB44C4" w:rsidRPr="005C3F56" w:rsidRDefault="00AB44C4" w:rsidP="00AB44C4">
      <w:pPr>
        <w:pStyle w:val="GPSL2Numbered"/>
        <w:keepNext/>
        <w:keepLines/>
        <w:numPr>
          <w:ilvl w:val="1"/>
          <w:numId w:val="1"/>
        </w:numPr>
        <w:tabs>
          <w:tab w:val="clear" w:pos="709"/>
          <w:tab w:val="clear" w:pos="1134"/>
        </w:tabs>
        <w:ind w:left="720"/>
        <w:jc w:val="left"/>
        <w:rPr>
          <w:rFonts w:ascii="Arial" w:hAnsi="Arial"/>
          <w:sz w:val="24"/>
          <w:szCs w:val="24"/>
        </w:rPr>
      </w:pPr>
      <w:bookmarkStart w:id="18" w:name="_Ref366072792"/>
      <w:r w:rsidRPr="005C3F56">
        <w:rPr>
          <w:rFonts w:ascii="Arial" w:hAnsi="Arial"/>
          <w:sz w:val="24"/>
          <w:szCs w:val="24"/>
        </w:rPr>
        <w:t>The Supplier shall cooperate in good faith with CCS to develop efficiency tracking performance measures for this Contract. This shall include the following (but this list is not exhaustive and may be developed during the Framework Contract Period):</w:t>
      </w:r>
      <w:bookmarkEnd w:id="18"/>
      <w:r w:rsidRPr="005C3F56">
        <w:rPr>
          <w:rFonts w:ascii="Arial" w:hAnsi="Arial"/>
          <w:sz w:val="24"/>
          <w:szCs w:val="24"/>
        </w:rPr>
        <w:t xml:space="preserve"> </w:t>
      </w:r>
    </w:p>
    <w:p w:rsidR="00AB44C4" w:rsidRPr="005C3F56" w:rsidRDefault="00AB44C4" w:rsidP="00AB44C4">
      <w:pPr>
        <w:pStyle w:val="GPSL3numberedclause"/>
        <w:tabs>
          <w:tab w:val="clear" w:pos="2127"/>
        </w:tabs>
        <w:jc w:val="left"/>
        <w:rPr>
          <w:rFonts w:ascii="Arial" w:hAnsi="Arial"/>
          <w:sz w:val="24"/>
          <w:szCs w:val="24"/>
        </w:rPr>
      </w:pPr>
      <w:r w:rsidRPr="005C3F56">
        <w:rPr>
          <w:rFonts w:ascii="Arial" w:hAnsi="Arial"/>
          <w:sz w:val="24"/>
          <w:szCs w:val="24"/>
        </w:rPr>
        <w:t xml:space="preserve">tracking reductions in product volumes and product costs, in order to demonstrate that </w:t>
      </w:r>
      <w:r>
        <w:rPr>
          <w:rFonts w:ascii="Arial" w:hAnsi="Arial"/>
          <w:sz w:val="24"/>
          <w:szCs w:val="24"/>
        </w:rPr>
        <w:t xml:space="preserve">Contracting </w:t>
      </w:r>
      <w:proofErr w:type="spellStart"/>
      <w:r>
        <w:rPr>
          <w:rFonts w:ascii="Arial" w:hAnsi="Arial"/>
          <w:sz w:val="24"/>
          <w:szCs w:val="24"/>
        </w:rPr>
        <w:t>Authority</w:t>
      </w:r>
      <w:r w:rsidRPr="005C3F56">
        <w:rPr>
          <w:rFonts w:ascii="Arial" w:hAnsi="Arial"/>
          <w:sz w:val="24"/>
          <w:szCs w:val="24"/>
        </w:rPr>
        <w:t>s</w:t>
      </w:r>
      <w:proofErr w:type="spellEnd"/>
      <w:r w:rsidRPr="005C3F56">
        <w:rPr>
          <w:rFonts w:ascii="Arial" w:hAnsi="Arial"/>
          <w:sz w:val="24"/>
          <w:szCs w:val="24"/>
        </w:rPr>
        <w:t xml:space="preserve"> are consuming less and buying more smartly; </w:t>
      </w:r>
    </w:p>
    <w:p w:rsidR="00AB44C4" w:rsidRPr="005C3F56" w:rsidRDefault="00AB44C4" w:rsidP="00AB44C4">
      <w:pPr>
        <w:pStyle w:val="GPSL3numberedclause"/>
        <w:tabs>
          <w:tab w:val="clear" w:pos="2127"/>
        </w:tabs>
        <w:jc w:val="left"/>
        <w:rPr>
          <w:rFonts w:ascii="Arial" w:hAnsi="Arial"/>
          <w:sz w:val="24"/>
          <w:szCs w:val="24"/>
        </w:rPr>
      </w:pPr>
      <w:r w:rsidRPr="005C3F56">
        <w:rPr>
          <w:rFonts w:ascii="Arial" w:hAnsi="Arial"/>
          <w:sz w:val="24"/>
          <w:szCs w:val="24"/>
        </w:rPr>
        <w:t>developing additional PIs to ensure that this Contract supports the emerging target operating model across central government (particularly in line with centralised sourcing and category management, procurement delivery centres and payment processing systems and shared service centres).</w:t>
      </w:r>
    </w:p>
    <w:p w:rsidR="00AB44C4" w:rsidRPr="005C3F56" w:rsidRDefault="00AB44C4" w:rsidP="00AB44C4">
      <w:pPr>
        <w:pStyle w:val="GPSL2Numbered"/>
        <w:numPr>
          <w:ilvl w:val="1"/>
          <w:numId w:val="1"/>
        </w:numPr>
        <w:tabs>
          <w:tab w:val="clear" w:pos="709"/>
          <w:tab w:val="clear" w:pos="1134"/>
        </w:tabs>
        <w:ind w:left="720"/>
        <w:jc w:val="left"/>
        <w:rPr>
          <w:rFonts w:ascii="Arial" w:hAnsi="Arial"/>
          <w:sz w:val="24"/>
          <w:szCs w:val="24"/>
        </w:rPr>
      </w:pPr>
      <w:r w:rsidRPr="005C3F56">
        <w:rPr>
          <w:rFonts w:ascii="Arial" w:hAnsi="Arial"/>
          <w:sz w:val="24"/>
          <w:szCs w:val="24"/>
        </w:rPr>
        <w:t>The metrics that are to be implemented to measure efficiency shall be developed and agreed between CCS and the Supplier. Such metrics shall be incorporated into the list of PIs set out in this Schedule.</w:t>
      </w:r>
    </w:p>
    <w:p w:rsidR="00AB44C4" w:rsidRPr="005C3F56" w:rsidRDefault="00AB44C4" w:rsidP="00AB44C4">
      <w:pPr>
        <w:pStyle w:val="GPSL2Numbered"/>
        <w:numPr>
          <w:ilvl w:val="1"/>
          <w:numId w:val="1"/>
        </w:numPr>
        <w:tabs>
          <w:tab w:val="clear" w:pos="709"/>
          <w:tab w:val="clear" w:pos="1134"/>
        </w:tabs>
        <w:ind w:left="720"/>
        <w:jc w:val="left"/>
        <w:rPr>
          <w:rFonts w:ascii="Arial" w:hAnsi="Arial"/>
          <w:bCs/>
          <w:iCs/>
          <w:sz w:val="24"/>
          <w:szCs w:val="24"/>
        </w:rPr>
      </w:pPr>
      <w:r w:rsidRPr="005C3F56">
        <w:rPr>
          <w:rFonts w:ascii="Arial" w:hAnsi="Arial"/>
          <w:sz w:val="24"/>
          <w:szCs w:val="24"/>
        </w:rPr>
        <w:t>The ongoing progress and development of the efficiency tracking performance measures shall be reported through framework management activities as outlined in this Schedule.</w:t>
      </w:r>
    </w:p>
    <w:p w:rsidR="00AB44C4" w:rsidRPr="005C3F56" w:rsidRDefault="00AB44C4" w:rsidP="005C3F56">
      <w:pPr>
        <w:pStyle w:val="GPSL1SCHEDULEHeading"/>
        <w:keepNext/>
        <w:jc w:val="left"/>
        <w:rPr>
          <w:szCs w:val="24"/>
        </w:rPr>
      </w:pPr>
      <w:r>
        <w:rPr>
          <w:szCs w:val="24"/>
        </w:rPr>
        <w:t xml:space="preserve">What to do if CCS and the Contracting Authority can’t agree about the performance </w:t>
      </w:r>
    </w:p>
    <w:p w:rsidR="00AB44C4" w:rsidRPr="005C3F56" w:rsidRDefault="00AB44C4" w:rsidP="00AB44C4">
      <w:pPr>
        <w:pStyle w:val="GPSL2Numbered"/>
        <w:numPr>
          <w:ilvl w:val="1"/>
          <w:numId w:val="1"/>
        </w:numPr>
        <w:tabs>
          <w:tab w:val="clear" w:pos="709"/>
          <w:tab w:val="clear" w:pos="1134"/>
        </w:tabs>
        <w:ind w:left="720"/>
        <w:jc w:val="left"/>
        <w:rPr>
          <w:rFonts w:ascii="Arial" w:hAnsi="Arial"/>
          <w:sz w:val="24"/>
          <w:szCs w:val="24"/>
        </w:rPr>
      </w:pPr>
      <w:r w:rsidRPr="005C3F56">
        <w:rPr>
          <w:rFonts w:ascii="Arial" w:hAnsi="Arial"/>
          <w:sz w:val="24"/>
          <w:szCs w:val="24"/>
        </w:rPr>
        <w:t>In the event that CCS and the Supplier are unable to agree the performance score for any PI during a Supplier Review Meeting, the disputed score shall be recorded and the matter shall be referred to CCS Representative and the Supplier Authorised Representative in order to determine the best course of action to resolve the matter (which may involve organising an ad-hoc meeting to discuss the performance issue specifically).</w:t>
      </w:r>
    </w:p>
    <w:p w:rsidR="00AB44C4" w:rsidRPr="005C3F56" w:rsidRDefault="00AB44C4" w:rsidP="00AB44C4">
      <w:pPr>
        <w:pStyle w:val="GPSL2Numbered"/>
        <w:numPr>
          <w:ilvl w:val="1"/>
          <w:numId w:val="1"/>
        </w:numPr>
        <w:tabs>
          <w:tab w:val="clear" w:pos="709"/>
          <w:tab w:val="clear" w:pos="1134"/>
        </w:tabs>
        <w:ind w:left="720"/>
        <w:jc w:val="left"/>
        <w:rPr>
          <w:rFonts w:ascii="Arial" w:hAnsi="Arial"/>
          <w:sz w:val="24"/>
          <w:szCs w:val="24"/>
        </w:rPr>
      </w:pPr>
      <w:r w:rsidRPr="005C3F56">
        <w:rPr>
          <w:rFonts w:ascii="Arial" w:hAnsi="Arial"/>
          <w:sz w:val="24"/>
          <w:szCs w:val="24"/>
        </w:rPr>
        <w:t>In cases where CCS Representative and the Supplier Authorised Representative fail to reach a solution within a reasonable period of time, the matter shall be referred to the Dispute Resolution Procedure.</w:t>
      </w:r>
    </w:p>
    <w:p w:rsidR="00AB44C4" w:rsidRPr="00B07341" w:rsidRDefault="00AB44C4" w:rsidP="00AB44C4">
      <w:pPr>
        <w:pStyle w:val="GPSL1CLAUSEHEADING"/>
        <w:keepNext/>
        <w:tabs>
          <w:tab w:val="clear" w:pos="0"/>
          <w:tab w:val="left" w:pos="142"/>
        </w:tabs>
        <w:spacing w:before="120"/>
        <w:ind w:left="426" w:hanging="426"/>
        <w:jc w:val="left"/>
        <w:rPr>
          <w:caps w:val="0"/>
          <w:sz w:val="24"/>
          <w:szCs w:val="24"/>
        </w:rPr>
      </w:pPr>
      <w:bookmarkStart w:id="19" w:name="_Ref489544081"/>
      <w:r w:rsidRPr="00B07341">
        <w:rPr>
          <w:caps w:val="0"/>
          <w:sz w:val="24"/>
          <w:szCs w:val="24"/>
        </w:rPr>
        <w:t>M</w:t>
      </w:r>
      <w:bookmarkEnd w:id="19"/>
      <w:r w:rsidRPr="00B07341">
        <w:rPr>
          <w:caps w:val="0"/>
          <w:sz w:val="24"/>
          <w:szCs w:val="24"/>
        </w:rPr>
        <w:t>arketing</w:t>
      </w:r>
    </w:p>
    <w:p w:rsidR="00AB44C4" w:rsidRPr="005C3F56" w:rsidRDefault="00AB44C4" w:rsidP="00AB44C4">
      <w:pPr>
        <w:pStyle w:val="GPSL2Numbered"/>
        <w:numPr>
          <w:ilvl w:val="1"/>
          <w:numId w:val="1"/>
        </w:numPr>
        <w:tabs>
          <w:tab w:val="clear" w:pos="709"/>
          <w:tab w:val="clear" w:pos="1134"/>
        </w:tabs>
        <w:ind w:left="720"/>
        <w:jc w:val="left"/>
        <w:rPr>
          <w:rFonts w:ascii="Arial" w:hAnsi="Arial"/>
          <w:sz w:val="24"/>
          <w:szCs w:val="24"/>
        </w:rPr>
      </w:pPr>
      <w:r w:rsidRPr="005C3F56">
        <w:rPr>
          <w:rFonts w:ascii="Arial" w:eastAsia="Calibri" w:hAnsi="Arial"/>
          <w:color w:val="000000"/>
          <w:sz w:val="24"/>
          <w:szCs w:val="24"/>
        </w:rPr>
        <w:t xml:space="preserve">The Supplier shall ensure that a person is appointed as Marketing Contact who shall be responsible for the marketing obligations of the Supplier in relation to this Contract. </w:t>
      </w:r>
    </w:p>
    <w:p w:rsidR="00AB44C4" w:rsidRPr="005C3F56" w:rsidRDefault="00AB44C4" w:rsidP="005C3F56">
      <w:pPr>
        <w:pStyle w:val="GPSL2NumberedBoldHeading"/>
        <w:keepNext/>
        <w:ind w:left="360" w:firstLine="0"/>
        <w:jc w:val="left"/>
        <w:rPr>
          <w:rFonts w:ascii="Arial" w:hAnsi="Arial"/>
          <w:sz w:val="24"/>
          <w:szCs w:val="24"/>
        </w:rPr>
      </w:pPr>
      <w:r>
        <w:rPr>
          <w:rFonts w:ascii="Arial" w:hAnsi="Arial"/>
          <w:sz w:val="24"/>
          <w:szCs w:val="24"/>
        </w:rPr>
        <w:t xml:space="preserve">How the Supplier must contribute to </w:t>
      </w:r>
      <w:r w:rsidRPr="005C3F56">
        <w:rPr>
          <w:rFonts w:ascii="Arial" w:hAnsi="Arial"/>
          <w:sz w:val="24"/>
          <w:szCs w:val="24"/>
        </w:rPr>
        <w:t xml:space="preserve">CCS </w:t>
      </w:r>
      <w:r>
        <w:rPr>
          <w:rFonts w:ascii="Arial" w:hAnsi="Arial"/>
          <w:sz w:val="24"/>
          <w:szCs w:val="24"/>
        </w:rPr>
        <w:t>p</w:t>
      </w:r>
      <w:r w:rsidRPr="005C3F56">
        <w:rPr>
          <w:rFonts w:ascii="Arial" w:hAnsi="Arial"/>
          <w:sz w:val="24"/>
          <w:szCs w:val="24"/>
        </w:rPr>
        <w:t>ublications</w:t>
      </w:r>
    </w:p>
    <w:p w:rsidR="00AB44C4" w:rsidRPr="005C3F56" w:rsidRDefault="00AB44C4" w:rsidP="00AB44C4">
      <w:pPr>
        <w:pStyle w:val="GPSL2Numbered"/>
        <w:numPr>
          <w:ilvl w:val="1"/>
          <w:numId w:val="1"/>
        </w:numPr>
        <w:tabs>
          <w:tab w:val="clear" w:pos="709"/>
          <w:tab w:val="clear" w:pos="1134"/>
        </w:tabs>
        <w:ind w:left="720"/>
        <w:jc w:val="left"/>
        <w:rPr>
          <w:rFonts w:ascii="Arial" w:hAnsi="Arial"/>
          <w:sz w:val="24"/>
          <w:szCs w:val="24"/>
        </w:rPr>
      </w:pPr>
      <w:bookmarkStart w:id="20" w:name="_Ref366091149"/>
      <w:bookmarkStart w:id="21" w:name="_Ref489545976"/>
      <w:r w:rsidRPr="005C3F56">
        <w:rPr>
          <w:rFonts w:ascii="Arial" w:hAnsi="Arial"/>
          <w:sz w:val="24"/>
          <w:szCs w:val="24"/>
        </w:rPr>
        <w:t xml:space="preserve">The Supplier shall supply current information relating to the Goods and/or Services it offers for inclusion in CCS marketing materials when required by </w:t>
      </w:r>
      <w:bookmarkEnd w:id="20"/>
      <w:r w:rsidRPr="005C3F56">
        <w:rPr>
          <w:rFonts w:ascii="Arial" w:hAnsi="Arial"/>
          <w:sz w:val="24"/>
          <w:szCs w:val="24"/>
        </w:rPr>
        <w:t>CCS from time to time.</w:t>
      </w:r>
      <w:bookmarkEnd w:id="21"/>
    </w:p>
    <w:p w:rsidR="00AB44C4" w:rsidRPr="005C3F56" w:rsidRDefault="00AB44C4" w:rsidP="00AB44C4">
      <w:pPr>
        <w:pStyle w:val="GPSL2Numbered"/>
        <w:numPr>
          <w:ilvl w:val="1"/>
          <w:numId w:val="1"/>
        </w:numPr>
        <w:tabs>
          <w:tab w:val="clear" w:pos="709"/>
          <w:tab w:val="clear" w:pos="1134"/>
        </w:tabs>
        <w:ind w:left="720"/>
        <w:jc w:val="left"/>
        <w:rPr>
          <w:rFonts w:ascii="Arial" w:hAnsi="Arial"/>
          <w:sz w:val="24"/>
          <w:szCs w:val="24"/>
        </w:rPr>
      </w:pPr>
      <w:bookmarkStart w:id="22" w:name="_Ref366091159"/>
      <w:r w:rsidRPr="005C3F56">
        <w:rPr>
          <w:rFonts w:ascii="Arial" w:hAnsi="Arial"/>
          <w:sz w:val="24"/>
          <w:szCs w:val="24"/>
        </w:rPr>
        <w:t>Such information shall be provided in such form and at such time as CCS may request.</w:t>
      </w:r>
      <w:bookmarkEnd w:id="22"/>
    </w:p>
    <w:p w:rsidR="00AB44C4" w:rsidRPr="005C3F56" w:rsidRDefault="00AB44C4" w:rsidP="00AB44C4">
      <w:pPr>
        <w:pStyle w:val="GPSL2Numbered"/>
        <w:numPr>
          <w:ilvl w:val="1"/>
          <w:numId w:val="1"/>
        </w:numPr>
        <w:tabs>
          <w:tab w:val="clear" w:pos="709"/>
          <w:tab w:val="clear" w:pos="1134"/>
        </w:tabs>
        <w:ind w:left="720"/>
        <w:jc w:val="left"/>
        <w:rPr>
          <w:rFonts w:ascii="Arial" w:hAnsi="Arial"/>
          <w:sz w:val="24"/>
          <w:szCs w:val="24"/>
        </w:rPr>
      </w:pPr>
      <w:r w:rsidRPr="005C3F56">
        <w:rPr>
          <w:rFonts w:ascii="Arial" w:hAnsi="Arial"/>
          <w:sz w:val="24"/>
          <w:szCs w:val="24"/>
        </w:rPr>
        <w:t xml:space="preserve">Failure to comply with the provisions of Paragraphs </w:t>
      </w:r>
      <w:r w:rsidRPr="005C3F56">
        <w:rPr>
          <w:rFonts w:ascii="Arial" w:hAnsi="Arial"/>
          <w:sz w:val="24"/>
          <w:szCs w:val="24"/>
        </w:rPr>
        <w:fldChar w:fldCharType="begin"/>
      </w:r>
      <w:r w:rsidRPr="005C3F56">
        <w:rPr>
          <w:rFonts w:ascii="Arial" w:hAnsi="Arial"/>
          <w:sz w:val="24"/>
          <w:szCs w:val="24"/>
        </w:rPr>
        <w:instrText xml:space="preserve"> REF _Ref489545976 \r \h  \* MERGEFORMAT </w:instrText>
      </w:r>
      <w:r w:rsidRPr="005C3F56">
        <w:rPr>
          <w:rFonts w:ascii="Arial" w:hAnsi="Arial"/>
          <w:sz w:val="24"/>
          <w:szCs w:val="24"/>
        </w:rPr>
      </w:r>
      <w:r w:rsidRPr="005C3F56">
        <w:rPr>
          <w:rFonts w:ascii="Arial" w:hAnsi="Arial"/>
          <w:sz w:val="24"/>
          <w:szCs w:val="24"/>
        </w:rPr>
        <w:fldChar w:fldCharType="separate"/>
      </w:r>
      <w:r w:rsidRPr="005C3F56">
        <w:rPr>
          <w:rFonts w:ascii="Arial" w:hAnsi="Arial"/>
          <w:sz w:val="24"/>
          <w:szCs w:val="24"/>
        </w:rPr>
        <w:t>7.2</w:t>
      </w:r>
      <w:r w:rsidRPr="005C3F56">
        <w:rPr>
          <w:rFonts w:ascii="Arial" w:hAnsi="Arial"/>
          <w:sz w:val="24"/>
          <w:szCs w:val="24"/>
        </w:rPr>
        <w:fldChar w:fldCharType="end"/>
      </w:r>
      <w:r w:rsidRPr="005C3F56">
        <w:rPr>
          <w:rFonts w:ascii="Arial" w:hAnsi="Arial"/>
          <w:sz w:val="24"/>
          <w:szCs w:val="24"/>
        </w:rPr>
        <w:t xml:space="preserve"> and </w:t>
      </w:r>
      <w:r w:rsidRPr="005C3F56">
        <w:rPr>
          <w:rFonts w:ascii="Arial" w:hAnsi="Arial"/>
          <w:sz w:val="24"/>
          <w:szCs w:val="24"/>
        </w:rPr>
        <w:fldChar w:fldCharType="begin"/>
      </w:r>
      <w:r w:rsidRPr="005C3F56">
        <w:rPr>
          <w:rFonts w:ascii="Arial" w:hAnsi="Arial"/>
          <w:sz w:val="24"/>
          <w:szCs w:val="24"/>
        </w:rPr>
        <w:instrText xml:space="preserve"> REF _Ref366091159 \r \h  \* MERGEFORMAT </w:instrText>
      </w:r>
      <w:r w:rsidRPr="005C3F56">
        <w:rPr>
          <w:rFonts w:ascii="Arial" w:hAnsi="Arial"/>
          <w:sz w:val="24"/>
          <w:szCs w:val="24"/>
        </w:rPr>
      </w:r>
      <w:r w:rsidRPr="005C3F56">
        <w:rPr>
          <w:rFonts w:ascii="Arial" w:hAnsi="Arial"/>
          <w:sz w:val="24"/>
          <w:szCs w:val="24"/>
        </w:rPr>
        <w:fldChar w:fldCharType="separate"/>
      </w:r>
      <w:r w:rsidRPr="005C3F56">
        <w:rPr>
          <w:rFonts w:ascii="Arial" w:hAnsi="Arial"/>
          <w:sz w:val="24"/>
          <w:szCs w:val="24"/>
        </w:rPr>
        <w:t>7.3</w:t>
      </w:r>
      <w:r w:rsidRPr="005C3F56">
        <w:rPr>
          <w:rFonts w:ascii="Arial" w:hAnsi="Arial"/>
          <w:sz w:val="24"/>
          <w:szCs w:val="24"/>
        </w:rPr>
        <w:fldChar w:fldCharType="end"/>
      </w:r>
      <w:r w:rsidRPr="005C3F56">
        <w:rPr>
          <w:rFonts w:ascii="Arial" w:hAnsi="Arial"/>
          <w:sz w:val="24"/>
          <w:szCs w:val="24"/>
        </w:rPr>
        <w:t xml:space="preserve"> may result in the Supplier's exclusion from the use of such marketing materials.</w:t>
      </w:r>
    </w:p>
    <w:p w:rsidR="00AB44C4" w:rsidRPr="005C3F56" w:rsidRDefault="00AB44C4" w:rsidP="005C3F56">
      <w:pPr>
        <w:pStyle w:val="GPSL2NumberedBoldHeading"/>
        <w:keepNext/>
        <w:ind w:left="360" w:firstLine="0"/>
        <w:jc w:val="left"/>
        <w:rPr>
          <w:rFonts w:ascii="Arial" w:hAnsi="Arial"/>
          <w:sz w:val="24"/>
          <w:szCs w:val="24"/>
        </w:rPr>
      </w:pPr>
      <w:r>
        <w:rPr>
          <w:rFonts w:ascii="Arial" w:hAnsi="Arial"/>
          <w:sz w:val="24"/>
          <w:szCs w:val="24"/>
        </w:rPr>
        <w:t>What Suppliers can say in its own publications</w:t>
      </w:r>
    </w:p>
    <w:p w:rsidR="00AB44C4" w:rsidRPr="005C3F56" w:rsidRDefault="00AB44C4" w:rsidP="00AB44C4">
      <w:pPr>
        <w:pStyle w:val="GPSL2Numbered"/>
        <w:numPr>
          <w:ilvl w:val="1"/>
          <w:numId w:val="1"/>
        </w:numPr>
        <w:tabs>
          <w:tab w:val="clear" w:pos="709"/>
          <w:tab w:val="clear" w:pos="1134"/>
        </w:tabs>
        <w:ind w:left="720"/>
        <w:jc w:val="left"/>
        <w:rPr>
          <w:rFonts w:ascii="Arial" w:hAnsi="Arial"/>
          <w:sz w:val="24"/>
          <w:szCs w:val="24"/>
        </w:rPr>
      </w:pPr>
      <w:r w:rsidRPr="005C3F56">
        <w:rPr>
          <w:rFonts w:ascii="Arial" w:hAnsi="Arial"/>
          <w:sz w:val="24"/>
          <w:szCs w:val="24"/>
        </w:rPr>
        <w:t>All marketing materials produced by the Supplier in relation to this Framework shall at all times comply with the CCS branding guidance at</w:t>
      </w:r>
      <w:r w:rsidRPr="005C3F56">
        <w:rPr>
          <w:rFonts w:ascii="Arial" w:hAnsi="Arial"/>
          <w:sz w:val="24"/>
          <w:szCs w:val="24"/>
        </w:rPr>
        <w:tab/>
        <w:t xml:space="preserve"> </w:t>
      </w:r>
      <w:hyperlink r:id="rId13" w:history="1">
        <w:r w:rsidRPr="005C3F56">
          <w:rPr>
            <w:rStyle w:val="Hyperlink"/>
            <w:rFonts w:ascii="Arial" w:hAnsi="Arial"/>
            <w:sz w:val="24"/>
            <w:szCs w:val="24"/>
          </w:rPr>
          <w:t>https://www.gov.uk/government/publications/crown-commercial-service-supplier-logo-and-brand-guidelines</w:t>
        </w:r>
      </w:hyperlink>
      <w:r w:rsidRPr="005C3F56">
        <w:rPr>
          <w:rFonts w:ascii="Arial" w:hAnsi="Arial"/>
          <w:sz w:val="24"/>
          <w:szCs w:val="24"/>
        </w:rPr>
        <w:t>.</w:t>
      </w:r>
    </w:p>
    <w:p w:rsidR="00AB44C4" w:rsidRPr="005C3F56" w:rsidRDefault="00AB44C4" w:rsidP="00AB44C4">
      <w:pPr>
        <w:pStyle w:val="GPSL2Numbered"/>
        <w:numPr>
          <w:ilvl w:val="1"/>
          <w:numId w:val="1"/>
        </w:numPr>
        <w:tabs>
          <w:tab w:val="clear" w:pos="709"/>
          <w:tab w:val="clear" w:pos="1134"/>
        </w:tabs>
        <w:ind w:left="720"/>
        <w:jc w:val="left"/>
        <w:rPr>
          <w:rFonts w:ascii="Arial" w:hAnsi="Arial"/>
          <w:sz w:val="24"/>
          <w:szCs w:val="24"/>
        </w:rPr>
      </w:pPr>
      <w:r w:rsidRPr="005C3F56">
        <w:rPr>
          <w:rFonts w:ascii="Arial" w:hAnsi="Arial"/>
          <w:sz w:val="24"/>
          <w:szCs w:val="24"/>
        </w:rPr>
        <w:t>The Supplier will periodically update and revise its marketing materials to ensure ongoing compliance.</w:t>
      </w:r>
    </w:p>
    <w:p w:rsidR="00AB44C4" w:rsidRPr="005C3F56" w:rsidRDefault="00AB44C4" w:rsidP="00AB44C4">
      <w:pPr>
        <w:pStyle w:val="GPSL2Numbered"/>
        <w:numPr>
          <w:ilvl w:val="1"/>
          <w:numId w:val="1"/>
        </w:numPr>
        <w:tabs>
          <w:tab w:val="clear" w:pos="709"/>
          <w:tab w:val="clear" w:pos="1134"/>
        </w:tabs>
        <w:ind w:left="720"/>
        <w:jc w:val="left"/>
        <w:rPr>
          <w:rFonts w:ascii="Arial" w:hAnsi="Arial"/>
          <w:sz w:val="24"/>
          <w:szCs w:val="24"/>
        </w:rPr>
      </w:pPr>
      <w:r w:rsidRPr="005C3F56">
        <w:rPr>
          <w:rFonts w:ascii="Arial" w:hAnsi="Arial"/>
          <w:sz w:val="24"/>
          <w:szCs w:val="24"/>
        </w:rPr>
        <w:t>The Supplier shall regularly review the content of any information which appears on its website and which relates to each Contract and ensure that such information is up to date at all times.</w:t>
      </w:r>
    </w:p>
    <w:p w:rsidR="00AB44C4" w:rsidRPr="005C3F56" w:rsidRDefault="00AB44C4" w:rsidP="00AB44C4">
      <w:pPr>
        <w:pStyle w:val="GPSL2Numbered"/>
        <w:numPr>
          <w:ilvl w:val="1"/>
          <w:numId w:val="1"/>
        </w:numPr>
        <w:tabs>
          <w:tab w:val="clear" w:pos="709"/>
          <w:tab w:val="clear" w:pos="1134"/>
        </w:tabs>
        <w:ind w:left="720"/>
        <w:jc w:val="left"/>
        <w:rPr>
          <w:rFonts w:ascii="Arial" w:hAnsi="Arial"/>
          <w:sz w:val="24"/>
          <w:szCs w:val="24"/>
        </w:rPr>
      </w:pPr>
      <w:r w:rsidRPr="005C3F56">
        <w:rPr>
          <w:rFonts w:ascii="Arial" w:hAnsi="Arial"/>
          <w:sz w:val="24"/>
          <w:szCs w:val="24"/>
        </w:rPr>
        <w:t xml:space="preserve">The Supplier shall obtain all appropriate approvals prior to publishing any content in relation to a Contract with that Party using any media, including on any electronic medium, and the Supplier will ensure that such content is regularly maintained and updated.  In the event that the Supplier fails to maintain or update the content, CCS or the relevant </w:t>
      </w:r>
      <w:r>
        <w:rPr>
          <w:rFonts w:ascii="Arial" w:hAnsi="Arial"/>
          <w:sz w:val="24"/>
          <w:szCs w:val="24"/>
        </w:rPr>
        <w:t>Contracting Authority</w:t>
      </w:r>
      <w:r w:rsidRPr="005C3F56">
        <w:rPr>
          <w:rFonts w:ascii="Arial" w:hAnsi="Arial"/>
          <w:sz w:val="24"/>
          <w:szCs w:val="24"/>
        </w:rPr>
        <w:t xml:space="preserve"> may give the Supplier notice to rectify the failure and if the failure is not rectified its reasonable satisfaction within one (1) Month of receipt of such notice, and shall have the right to remove such content itself or require that the Supplier immediately arranges the removal of such content.</w:t>
      </w:r>
    </w:p>
    <w:p w:rsidR="00AB44C4" w:rsidRPr="00B07341" w:rsidRDefault="00AB44C4" w:rsidP="00AB44C4">
      <w:pPr>
        <w:pStyle w:val="GPSL1CLAUSEHEADING"/>
        <w:keepNext/>
        <w:tabs>
          <w:tab w:val="clear" w:pos="0"/>
          <w:tab w:val="left" w:pos="142"/>
        </w:tabs>
        <w:spacing w:before="120"/>
        <w:ind w:left="426" w:hanging="426"/>
        <w:jc w:val="left"/>
        <w:rPr>
          <w:caps w:val="0"/>
          <w:sz w:val="24"/>
          <w:szCs w:val="24"/>
        </w:rPr>
      </w:pPr>
      <w:r>
        <w:rPr>
          <w:caps w:val="0"/>
          <w:sz w:val="24"/>
          <w:szCs w:val="24"/>
        </w:rPr>
        <w:t>Where CCS might oversee parts of the Call-Off Contracts</w:t>
      </w:r>
    </w:p>
    <w:p w:rsidR="00AB44C4" w:rsidRPr="005C3F56" w:rsidRDefault="00AB44C4" w:rsidP="00AB44C4">
      <w:pPr>
        <w:pStyle w:val="GPSL2Numbered"/>
        <w:keepNext/>
        <w:numPr>
          <w:ilvl w:val="1"/>
          <w:numId w:val="1"/>
        </w:numPr>
        <w:tabs>
          <w:tab w:val="clear" w:pos="709"/>
          <w:tab w:val="clear" w:pos="1134"/>
        </w:tabs>
        <w:ind w:left="720"/>
        <w:jc w:val="left"/>
        <w:rPr>
          <w:rFonts w:ascii="Arial" w:hAnsi="Arial"/>
          <w:sz w:val="24"/>
          <w:szCs w:val="24"/>
        </w:rPr>
      </w:pPr>
      <w:r w:rsidRPr="005C3F56">
        <w:rPr>
          <w:rFonts w:ascii="Arial" w:hAnsi="Arial"/>
          <w:sz w:val="24"/>
          <w:szCs w:val="24"/>
        </w:rPr>
        <w:t xml:space="preserve">CCS shall have oversight of certain processes which are operated under Call-Off Contracts. Such oversight shall be provided in relation to </w:t>
      </w:r>
      <w:r>
        <w:rPr>
          <w:rFonts w:ascii="Arial" w:hAnsi="Arial"/>
          <w:sz w:val="24"/>
          <w:szCs w:val="24"/>
        </w:rPr>
        <w:t>the operation of the following S</w:t>
      </w:r>
      <w:r w:rsidRPr="005C3F56">
        <w:rPr>
          <w:rFonts w:ascii="Arial" w:hAnsi="Arial"/>
          <w:sz w:val="24"/>
          <w:szCs w:val="24"/>
        </w:rPr>
        <w:t>chedules in each Call-Off  Contract:</w:t>
      </w:r>
    </w:p>
    <w:p w:rsidR="00AB44C4" w:rsidRPr="00E674E7" w:rsidRDefault="00AB44C4" w:rsidP="00AB44C4">
      <w:pPr>
        <w:pStyle w:val="GPSL3numberedclause"/>
        <w:tabs>
          <w:tab w:val="clear" w:pos="2127"/>
        </w:tabs>
        <w:ind w:left="2421"/>
        <w:rPr>
          <w:rFonts w:ascii="Arial" w:hAnsi="Arial"/>
          <w:sz w:val="24"/>
          <w:szCs w:val="24"/>
        </w:rPr>
      </w:pPr>
      <w:r w:rsidRPr="00E674E7">
        <w:rPr>
          <w:rFonts w:ascii="Arial" w:hAnsi="Arial"/>
          <w:sz w:val="24"/>
          <w:szCs w:val="24"/>
        </w:rPr>
        <w:t>Call-Off Schedule 3 (Continuous Improvement);</w:t>
      </w:r>
    </w:p>
    <w:p w:rsidR="00AB44C4" w:rsidRPr="00E674E7" w:rsidRDefault="00AB44C4" w:rsidP="00AB44C4">
      <w:pPr>
        <w:pStyle w:val="GPSL3numberedclause"/>
        <w:tabs>
          <w:tab w:val="clear" w:pos="2127"/>
        </w:tabs>
        <w:ind w:left="2421"/>
        <w:jc w:val="left"/>
        <w:rPr>
          <w:rFonts w:ascii="Arial" w:hAnsi="Arial"/>
          <w:sz w:val="24"/>
          <w:szCs w:val="24"/>
        </w:rPr>
      </w:pPr>
      <w:r w:rsidRPr="00E674E7">
        <w:rPr>
          <w:rFonts w:ascii="Arial" w:hAnsi="Arial"/>
          <w:sz w:val="24"/>
          <w:szCs w:val="24"/>
        </w:rPr>
        <w:t>Call-Off Schedule 8 (Business Continuity and Disaster Recovery);</w:t>
      </w:r>
    </w:p>
    <w:p w:rsidR="00AB44C4" w:rsidRPr="00E674E7" w:rsidRDefault="00AB44C4" w:rsidP="00AB44C4">
      <w:pPr>
        <w:pStyle w:val="GPSL3numberedclause"/>
        <w:tabs>
          <w:tab w:val="clear" w:pos="2127"/>
        </w:tabs>
        <w:ind w:left="2422"/>
        <w:jc w:val="left"/>
        <w:rPr>
          <w:rFonts w:ascii="Arial" w:hAnsi="Arial"/>
          <w:sz w:val="24"/>
          <w:szCs w:val="24"/>
        </w:rPr>
      </w:pPr>
      <w:r w:rsidRPr="00E674E7">
        <w:rPr>
          <w:rFonts w:ascii="Arial" w:hAnsi="Arial"/>
          <w:sz w:val="24"/>
          <w:szCs w:val="24"/>
        </w:rPr>
        <w:t>Call-Off Schedule 9 (Security); and</w:t>
      </w:r>
    </w:p>
    <w:p w:rsidR="00AB44C4" w:rsidRPr="00E674E7" w:rsidRDefault="00AB44C4" w:rsidP="00AB44C4">
      <w:pPr>
        <w:pStyle w:val="GPSL3numberedclause"/>
        <w:tabs>
          <w:tab w:val="clear" w:pos="2127"/>
        </w:tabs>
        <w:ind w:left="2422"/>
        <w:jc w:val="left"/>
        <w:rPr>
          <w:rFonts w:ascii="Arial" w:hAnsi="Arial"/>
          <w:sz w:val="24"/>
          <w:szCs w:val="24"/>
        </w:rPr>
      </w:pPr>
      <w:r w:rsidRPr="00E674E7">
        <w:rPr>
          <w:rFonts w:ascii="Arial" w:hAnsi="Arial"/>
          <w:sz w:val="24"/>
          <w:szCs w:val="24"/>
        </w:rPr>
        <w:t>Call-Off Schedule 16 (Benchmarking).</w:t>
      </w:r>
    </w:p>
    <w:p w:rsidR="00AB44C4" w:rsidRPr="005C3F56" w:rsidRDefault="00AB44C4" w:rsidP="005C3F56">
      <w:pPr>
        <w:pStyle w:val="GPSL3numberedclause"/>
        <w:numPr>
          <w:ilvl w:val="0"/>
          <w:numId w:val="0"/>
        </w:numPr>
        <w:ind w:left="2160" w:hanging="450"/>
        <w:jc w:val="left"/>
        <w:rPr>
          <w:rFonts w:ascii="Arial" w:hAnsi="Arial"/>
          <w:sz w:val="24"/>
          <w:szCs w:val="24"/>
        </w:rPr>
      </w:pPr>
      <w:r w:rsidRPr="005C3F56">
        <w:rPr>
          <w:rFonts w:ascii="Arial" w:hAnsi="Arial"/>
          <w:sz w:val="24"/>
          <w:szCs w:val="24"/>
        </w:rPr>
        <w:t xml:space="preserve"> (the </w:t>
      </w:r>
      <w:r w:rsidRPr="005C3F56">
        <w:rPr>
          <w:rFonts w:ascii="Arial" w:hAnsi="Arial"/>
          <w:b/>
          <w:sz w:val="24"/>
          <w:szCs w:val="24"/>
        </w:rPr>
        <w:t>"Supported Schedules"</w:t>
      </w:r>
      <w:r w:rsidRPr="005C3F56">
        <w:rPr>
          <w:rFonts w:ascii="Arial" w:hAnsi="Arial"/>
          <w:sz w:val="24"/>
          <w:szCs w:val="24"/>
        </w:rPr>
        <w:t>)</w:t>
      </w:r>
    </w:p>
    <w:p w:rsidR="00AB44C4" w:rsidRPr="005C3F56" w:rsidRDefault="00AB44C4" w:rsidP="005C3F56">
      <w:pPr>
        <w:pStyle w:val="GPSL2NumberedBoldHeading"/>
        <w:keepNext/>
        <w:ind w:left="360" w:firstLine="0"/>
        <w:jc w:val="left"/>
        <w:rPr>
          <w:rFonts w:ascii="Arial" w:hAnsi="Arial"/>
          <w:sz w:val="24"/>
          <w:szCs w:val="24"/>
        </w:rPr>
      </w:pPr>
      <w:r>
        <w:rPr>
          <w:rFonts w:ascii="Arial" w:hAnsi="Arial"/>
          <w:sz w:val="24"/>
          <w:szCs w:val="24"/>
        </w:rPr>
        <w:t>How the Supplier must support CCS involvement</w:t>
      </w:r>
    </w:p>
    <w:p w:rsidR="00AB44C4" w:rsidRPr="005C3F56" w:rsidRDefault="00AB44C4" w:rsidP="00AB44C4">
      <w:pPr>
        <w:pStyle w:val="GPSL2Numbered"/>
        <w:keepNext/>
        <w:numPr>
          <w:ilvl w:val="1"/>
          <w:numId w:val="1"/>
        </w:numPr>
        <w:tabs>
          <w:tab w:val="clear" w:pos="709"/>
          <w:tab w:val="clear" w:pos="1134"/>
        </w:tabs>
        <w:ind w:left="720"/>
        <w:jc w:val="left"/>
        <w:rPr>
          <w:rFonts w:ascii="Arial" w:hAnsi="Arial"/>
          <w:sz w:val="24"/>
          <w:szCs w:val="24"/>
        </w:rPr>
      </w:pPr>
      <w:r w:rsidRPr="005C3F56">
        <w:rPr>
          <w:rFonts w:ascii="Arial" w:hAnsi="Arial"/>
          <w:sz w:val="24"/>
          <w:szCs w:val="24"/>
        </w:rPr>
        <w:t>The Supplier shall co-operate as reasonably required by CCS in relation to the Supported Schedules including:</w:t>
      </w:r>
    </w:p>
    <w:p w:rsidR="00AB44C4" w:rsidRPr="005C3F56" w:rsidRDefault="00AB44C4" w:rsidP="00AB44C4">
      <w:pPr>
        <w:pStyle w:val="GPSL3numberedclause"/>
        <w:tabs>
          <w:tab w:val="clear" w:pos="2127"/>
        </w:tabs>
        <w:jc w:val="left"/>
        <w:rPr>
          <w:rFonts w:ascii="Arial" w:hAnsi="Arial"/>
          <w:sz w:val="24"/>
          <w:szCs w:val="24"/>
        </w:rPr>
      </w:pPr>
      <w:r w:rsidRPr="005C3F56">
        <w:rPr>
          <w:rFonts w:ascii="Arial" w:hAnsi="Arial"/>
          <w:sz w:val="24"/>
          <w:szCs w:val="24"/>
        </w:rPr>
        <w:t>provision of information;</w:t>
      </w:r>
    </w:p>
    <w:p w:rsidR="00AB44C4" w:rsidRPr="005C3F56" w:rsidRDefault="00AB44C4" w:rsidP="00AB44C4">
      <w:pPr>
        <w:pStyle w:val="GPSL3numberedclause"/>
        <w:tabs>
          <w:tab w:val="clear" w:pos="2127"/>
        </w:tabs>
        <w:jc w:val="left"/>
        <w:rPr>
          <w:rFonts w:ascii="Arial" w:hAnsi="Arial"/>
          <w:sz w:val="24"/>
          <w:szCs w:val="24"/>
        </w:rPr>
      </w:pPr>
      <w:r w:rsidRPr="005C3F56">
        <w:rPr>
          <w:rFonts w:ascii="Arial" w:hAnsi="Arial"/>
          <w:sz w:val="24"/>
          <w:szCs w:val="24"/>
        </w:rPr>
        <w:t xml:space="preserve">allowing CCS to act as agent for the </w:t>
      </w:r>
      <w:r>
        <w:rPr>
          <w:rFonts w:ascii="Arial" w:hAnsi="Arial"/>
          <w:sz w:val="24"/>
          <w:szCs w:val="24"/>
        </w:rPr>
        <w:t xml:space="preserve">Contracting </w:t>
      </w:r>
      <w:proofErr w:type="spellStart"/>
      <w:r>
        <w:rPr>
          <w:rFonts w:ascii="Arial" w:hAnsi="Arial"/>
          <w:sz w:val="24"/>
          <w:szCs w:val="24"/>
        </w:rPr>
        <w:t>Authority</w:t>
      </w:r>
      <w:r w:rsidRPr="005C3F56">
        <w:rPr>
          <w:rFonts w:ascii="Arial" w:hAnsi="Arial"/>
          <w:sz w:val="24"/>
          <w:szCs w:val="24"/>
        </w:rPr>
        <w:t>s</w:t>
      </w:r>
      <w:proofErr w:type="spellEnd"/>
      <w:r w:rsidRPr="005C3F56">
        <w:rPr>
          <w:rFonts w:ascii="Arial" w:hAnsi="Arial"/>
          <w:sz w:val="24"/>
          <w:szCs w:val="24"/>
        </w:rPr>
        <w:t xml:space="preserve"> under the Supported Schedules for such matters as CCS may notify to the Supplier from time to time; and</w:t>
      </w:r>
    </w:p>
    <w:p w:rsidR="00AB44C4" w:rsidRPr="005C3F56" w:rsidRDefault="00AB44C4" w:rsidP="00AB44C4">
      <w:pPr>
        <w:pStyle w:val="GPSL3numberedclause"/>
        <w:tabs>
          <w:tab w:val="clear" w:pos="2127"/>
        </w:tabs>
        <w:jc w:val="left"/>
        <w:rPr>
          <w:rFonts w:ascii="Arial" w:hAnsi="Arial"/>
          <w:sz w:val="24"/>
          <w:szCs w:val="24"/>
        </w:rPr>
      </w:pPr>
      <w:r w:rsidRPr="005C3F56">
        <w:rPr>
          <w:rFonts w:ascii="Arial" w:hAnsi="Arial"/>
          <w:sz w:val="24"/>
          <w:szCs w:val="24"/>
        </w:rPr>
        <w:t>such other matters as CCS may notify to the Supplier from time to time.</w:t>
      </w:r>
    </w:p>
    <w:p w:rsidR="00AB44C4" w:rsidRPr="005C3F56" w:rsidRDefault="00AB44C4" w:rsidP="005C3F56">
      <w:pPr>
        <w:pStyle w:val="GPSL2NumberedBoldHeading"/>
        <w:ind w:left="360" w:firstLine="0"/>
        <w:jc w:val="left"/>
        <w:rPr>
          <w:rFonts w:ascii="Arial" w:hAnsi="Arial"/>
          <w:sz w:val="24"/>
          <w:szCs w:val="24"/>
        </w:rPr>
      </w:pPr>
      <w:r>
        <w:rPr>
          <w:rFonts w:ascii="Arial" w:hAnsi="Arial"/>
          <w:sz w:val="24"/>
          <w:szCs w:val="24"/>
        </w:rPr>
        <w:t xml:space="preserve">Where CCS might manage the process for Contracting </w:t>
      </w:r>
      <w:proofErr w:type="spellStart"/>
      <w:r>
        <w:rPr>
          <w:rFonts w:ascii="Arial" w:hAnsi="Arial"/>
          <w:sz w:val="24"/>
          <w:szCs w:val="24"/>
        </w:rPr>
        <w:t>Authoritys</w:t>
      </w:r>
      <w:proofErr w:type="spellEnd"/>
      <w:r>
        <w:rPr>
          <w:rFonts w:ascii="Arial" w:hAnsi="Arial"/>
          <w:sz w:val="24"/>
          <w:szCs w:val="24"/>
        </w:rPr>
        <w:t xml:space="preserve"> collectively </w:t>
      </w:r>
    </w:p>
    <w:p w:rsidR="00AB44C4" w:rsidRDefault="00AB44C4" w:rsidP="00AB44C4">
      <w:pPr>
        <w:pStyle w:val="GPSL2Numbered"/>
        <w:keepNext/>
        <w:numPr>
          <w:ilvl w:val="1"/>
          <w:numId w:val="1"/>
        </w:numPr>
        <w:tabs>
          <w:tab w:val="clear" w:pos="709"/>
          <w:tab w:val="clear" w:pos="1134"/>
        </w:tabs>
        <w:ind w:left="720"/>
        <w:jc w:val="left"/>
        <w:rPr>
          <w:rFonts w:ascii="Arial" w:hAnsi="Arial"/>
          <w:sz w:val="24"/>
          <w:szCs w:val="24"/>
        </w:rPr>
      </w:pPr>
      <w:r w:rsidRPr="005C3F56">
        <w:rPr>
          <w:rFonts w:ascii="Arial" w:hAnsi="Arial"/>
          <w:sz w:val="24"/>
          <w:szCs w:val="24"/>
        </w:rPr>
        <w:t>In addition to general oversight as referred to above the following specific oversight shall apply to the individual Supported Schedules:</w:t>
      </w:r>
    </w:p>
    <w:p w:rsidR="00AB44C4" w:rsidRPr="00AB44C4" w:rsidRDefault="00AB44C4" w:rsidP="00AB44C4">
      <w:pPr>
        <w:pStyle w:val="GPSL3numberedclause"/>
        <w:tabs>
          <w:tab w:val="clear" w:pos="2127"/>
        </w:tabs>
        <w:ind w:left="2421"/>
        <w:jc w:val="left"/>
        <w:rPr>
          <w:rFonts w:ascii="Arial" w:hAnsi="Arial"/>
          <w:sz w:val="24"/>
          <w:szCs w:val="24"/>
        </w:rPr>
      </w:pPr>
      <w:r w:rsidRPr="00134340">
        <w:rPr>
          <w:rFonts w:ascii="Arial" w:hAnsi="Arial"/>
          <w:sz w:val="24"/>
          <w:szCs w:val="24"/>
        </w:rPr>
        <w:t xml:space="preserve"> </w:t>
      </w:r>
      <w:r w:rsidRPr="00AB44C4">
        <w:rPr>
          <w:rFonts w:ascii="Arial" w:hAnsi="Arial"/>
          <w:sz w:val="24"/>
          <w:szCs w:val="24"/>
        </w:rPr>
        <w:t>Call-Off Schedule 3 (Continuous Improvement) - the Supplier shall:</w:t>
      </w:r>
    </w:p>
    <w:p w:rsidR="00AB44C4" w:rsidRPr="00AB44C4" w:rsidRDefault="00AB44C4" w:rsidP="00797023">
      <w:pPr>
        <w:pStyle w:val="GPSL4numberedclause"/>
        <w:tabs>
          <w:tab w:val="left" w:pos="1985"/>
          <w:tab w:val="left" w:pos="2552"/>
        </w:tabs>
        <w:ind w:left="2847"/>
        <w:jc w:val="left"/>
        <w:rPr>
          <w:rFonts w:ascii="Arial" w:hAnsi="Arial"/>
          <w:sz w:val="24"/>
          <w:szCs w:val="24"/>
        </w:rPr>
      </w:pPr>
      <w:r w:rsidRPr="00AB44C4">
        <w:rPr>
          <w:rFonts w:ascii="Arial" w:hAnsi="Arial"/>
          <w:sz w:val="24"/>
          <w:szCs w:val="24"/>
        </w:rPr>
        <w:t>adopt a policy of continuous improvement in relation to the Deliverables;</w:t>
      </w:r>
    </w:p>
    <w:p w:rsidR="00AB44C4" w:rsidRPr="00AB44C4" w:rsidRDefault="00AB44C4" w:rsidP="00797023">
      <w:pPr>
        <w:pStyle w:val="GPSL4numberedclause"/>
        <w:tabs>
          <w:tab w:val="left" w:pos="1985"/>
          <w:tab w:val="left" w:pos="2552"/>
        </w:tabs>
        <w:ind w:left="2847"/>
        <w:jc w:val="left"/>
        <w:rPr>
          <w:rFonts w:ascii="Arial" w:hAnsi="Arial"/>
          <w:sz w:val="24"/>
          <w:szCs w:val="24"/>
        </w:rPr>
      </w:pPr>
      <w:r w:rsidRPr="00AB44C4">
        <w:rPr>
          <w:rFonts w:ascii="Arial" w:hAnsi="Arial"/>
          <w:sz w:val="24"/>
          <w:szCs w:val="24"/>
        </w:rPr>
        <w:t>create, maintain and update a continuous improvement plan for improving the provision of the Deliverables and/or reducing the Charges and, where requested by CCS, incorporate any improvement identified in accordance with the Variation Procedure.</w:t>
      </w:r>
    </w:p>
    <w:p w:rsidR="00AB44C4" w:rsidRPr="00AB44C4" w:rsidRDefault="00AB44C4" w:rsidP="00AB44C4">
      <w:pPr>
        <w:pStyle w:val="GPSL3numberedclause"/>
        <w:tabs>
          <w:tab w:val="clear" w:pos="2127"/>
        </w:tabs>
        <w:ind w:left="2421"/>
        <w:jc w:val="left"/>
        <w:rPr>
          <w:rFonts w:ascii="Arial" w:hAnsi="Arial"/>
          <w:sz w:val="24"/>
          <w:szCs w:val="24"/>
        </w:rPr>
      </w:pPr>
      <w:r w:rsidRPr="00AB44C4">
        <w:rPr>
          <w:rFonts w:ascii="Arial" w:hAnsi="Arial"/>
          <w:sz w:val="24"/>
          <w:szCs w:val="24"/>
        </w:rPr>
        <w:t>Call-Off Schedule 8 (Business Continuity and Disaster Recovery) - the Supplier shall:</w:t>
      </w:r>
    </w:p>
    <w:p w:rsidR="00AB44C4" w:rsidRPr="00AB44C4" w:rsidRDefault="00AB44C4" w:rsidP="00AB44C4">
      <w:pPr>
        <w:pStyle w:val="GPSL4numberedclause"/>
        <w:tabs>
          <w:tab w:val="left" w:pos="1985"/>
          <w:tab w:val="left" w:pos="2552"/>
        </w:tabs>
        <w:ind w:left="2847"/>
        <w:jc w:val="left"/>
        <w:rPr>
          <w:rFonts w:ascii="Arial" w:hAnsi="Arial"/>
          <w:sz w:val="24"/>
          <w:szCs w:val="24"/>
        </w:rPr>
      </w:pPr>
      <w:r w:rsidRPr="00AB44C4">
        <w:rPr>
          <w:rFonts w:ascii="Arial" w:hAnsi="Arial"/>
          <w:sz w:val="24"/>
          <w:szCs w:val="24"/>
        </w:rPr>
        <w:t xml:space="preserve">create and hold a template BCDR plan that can be used by each Contracting Authority and shall make it available to CCS so that it can be published to potential Contracting </w:t>
      </w:r>
      <w:proofErr w:type="spellStart"/>
      <w:r w:rsidRPr="00AB44C4">
        <w:rPr>
          <w:rFonts w:ascii="Arial" w:hAnsi="Arial"/>
          <w:sz w:val="24"/>
          <w:szCs w:val="24"/>
        </w:rPr>
        <w:t>Authoritys</w:t>
      </w:r>
      <w:proofErr w:type="spellEnd"/>
      <w:r w:rsidRPr="00AB44C4">
        <w:rPr>
          <w:rFonts w:ascii="Arial" w:hAnsi="Arial"/>
          <w:sz w:val="24"/>
          <w:szCs w:val="24"/>
        </w:rPr>
        <w:t>; and</w:t>
      </w:r>
    </w:p>
    <w:p w:rsidR="00AB44C4" w:rsidRPr="00AB44C4" w:rsidRDefault="00AB44C4" w:rsidP="005C3F56">
      <w:pPr>
        <w:pStyle w:val="GPSL4numberedclause"/>
        <w:tabs>
          <w:tab w:val="left" w:pos="1985"/>
          <w:tab w:val="left" w:pos="2552"/>
        </w:tabs>
        <w:ind w:left="2847"/>
        <w:jc w:val="left"/>
        <w:rPr>
          <w:rFonts w:ascii="Arial" w:hAnsi="Arial"/>
          <w:sz w:val="24"/>
          <w:szCs w:val="24"/>
        </w:rPr>
      </w:pPr>
      <w:r w:rsidRPr="00AB44C4">
        <w:rPr>
          <w:rFonts w:ascii="Arial" w:hAnsi="Arial"/>
          <w:sz w:val="24"/>
          <w:szCs w:val="24"/>
        </w:rPr>
        <w:t>notify CCS in the event of the invocation or potential invocation of any BCDR plan and the Supplier shall provide such support as CCS may reasonably require to coordinate the application of BCDR plans across all Call Off Agreements.</w:t>
      </w:r>
    </w:p>
    <w:p w:rsidR="00AB44C4" w:rsidRPr="00134340" w:rsidRDefault="00AB44C4" w:rsidP="00AB44C4">
      <w:pPr>
        <w:pStyle w:val="GPSL3numberedclause"/>
        <w:tabs>
          <w:tab w:val="clear" w:pos="2127"/>
        </w:tabs>
        <w:ind w:left="2422"/>
        <w:jc w:val="left"/>
        <w:rPr>
          <w:rFonts w:ascii="Arial" w:hAnsi="Arial"/>
          <w:sz w:val="24"/>
          <w:szCs w:val="24"/>
        </w:rPr>
      </w:pPr>
      <w:r>
        <w:rPr>
          <w:rFonts w:ascii="Arial" w:hAnsi="Arial"/>
          <w:sz w:val="24"/>
          <w:szCs w:val="24"/>
        </w:rPr>
        <w:t xml:space="preserve">Call-Off </w:t>
      </w:r>
      <w:r w:rsidRPr="00134340">
        <w:rPr>
          <w:rFonts w:ascii="Arial" w:hAnsi="Arial"/>
          <w:sz w:val="24"/>
          <w:szCs w:val="24"/>
        </w:rPr>
        <w:t xml:space="preserve">Schedule </w:t>
      </w:r>
      <w:r>
        <w:rPr>
          <w:rFonts w:ascii="Arial" w:hAnsi="Arial"/>
          <w:sz w:val="24"/>
          <w:szCs w:val="24"/>
        </w:rPr>
        <w:t>9</w:t>
      </w:r>
      <w:r w:rsidRPr="00134340">
        <w:rPr>
          <w:rFonts w:ascii="Arial" w:hAnsi="Arial"/>
          <w:sz w:val="24"/>
          <w:szCs w:val="24"/>
        </w:rPr>
        <w:t xml:space="preserve"> (Security) - the Supplier shall:</w:t>
      </w:r>
    </w:p>
    <w:p w:rsidR="00AB44C4" w:rsidRPr="00134340" w:rsidRDefault="00AB44C4" w:rsidP="005C3F56">
      <w:pPr>
        <w:pStyle w:val="GPSL4numberedclause"/>
        <w:tabs>
          <w:tab w:val="left" w:pos="1985"/>
          <w:tab w:val="left" w:pos="2552"/>
        </w:tabs>
        <w:ind w:left="2552" w:hanging="425"/>
        <w:jc w:val="left"/>
        <w:rPr>
          <w:rFonts w:ascii="Arial" w:hAnsi="Arial"/>
          <w:sz w:val="24"/>
          <w:szCs w:val="24"/>
        </w:rPr>
      </w:pPr>
      <w:r w:rsidRPr="00134340">
        <w:rPr>
          <w:rFonts w:ascii="Arial" w:hAnsi="Arial"/>
          <w:sz w:val="24"/>
          <w:szCs w:val="24"/>
        </w:rPr>
        <w:t xml:space="preserve">create and hold a template Security Plan that can be used by each </w:t>
      </w:r>
      <w:r>
        <w:rPr>
          <w:rFonts w:ascii="Arial" w:hAnsi="Arial"/>
          <w:sz w:val="24"/>
          <w:szCs w:val="24"/>
        </w:rPr>
        <w:t>Contracting Authority</w:t>
      </w:r>
      <w:r w:rsidRPr="00134340">
        <w:rPr>
          <w:rFonts w:ascii="Arial" w:hAnsi="Arial"/>
          <w:sz w:val="24"/>
          <w:szCs w:val="24"/>
        </w:rPr>
        <w:t xml:space="preserve"> and shall make it available to CCS so that it can be published to potential </w:t>
      </w:r>
      <w:r>
        <w:rPr>
          <w:rFonts w:ascii="Arial" w:hAnsi="Arial"/>
          <w:sz w:val="24"/>
          <w:szCs w:val="24"/>
        </w:rPr>
        <w:t xml:space="preserve">Contracting </w:t>
      </w:r>
      <w:proofErr w:type="spellStart"/>
      <w:r>
        <w:rPr>
          <w:rFonts w:ascii="Arial" w:hAnsi="Arial"/>
          <w:sz w:val="24"/>
          <w:szCs w:val="24"/>
        </w:rPr>
        <w:t>Authority</w:t>
      </w:r>
      <w:r w:rsidRPr="00134340">
        <w:rPr>
          <w:rFonts w:ascii="Arial" w:hAnsi="Arial"/>
          <w:sz w:val="24"/>
          <w:szCs w:val="24"/>
        </w:rPr>
        <w:t>s</w:t>
      </w:r>
      <w:proofErr w:type="spellEnd"/>
      <w:r w:rsidRPr="00134340">
        <w:rPr>
          <w:rFonts w:ascii="Arial" w:hAnsi="Arial"/>
          <w:sz w:val="24"/>
          <w:szCs w:val="24"/>
        </w:rPr>
        <w:t>; and</w:t>
      </w:r>
    </w:p>
    <w:p w:rsidR="00AB44C4" w:rsidRPr="00134340" w:rsidRDefault="00AB44C4" w:rsidP="005C3F56">
      <w:pPr>
        <w:pStyle w:val="GPSL4numberedclause"/>
        <w:tabs>
          <w:tab w:val="num" w:pos="360"/>
          <w:tab w:val="left" w:pos="1985"/>
          <w:tab w:val="left" w:pos="2552"/>
        </w:tabs>
        <w:ind w:left="2552" w:hanging="567"/>
        <w:jc w:val="left"/>
        <w:rPr>
          <w:rFonts w:ascii="Arial" w:hAnsi="Arial"/>
          <w:sz w:val="24"/>
          <w:szCs w:val="24"/>
        </w:rPr>
      </w:pPr>
      <w:r w:rsidRPr="00134340">
        <w:rPr>
          <w:rFonts w:ascii="Arial" w:hAnsi="Arial"/>
          <w:sz w:val="24"/>
          <w:szCs w:val="24"/>
        </w:rPr>
        <w:t xml:space="preserve">notify CCS in the event of breach of any Security Plan and the Supplier shall provide such support as CCS may reasonably require to coordinate the application of Security Plans </w:t>
      </w:r>
      <w:r>
        <w:rPr>
          <w:rFonts w:ascii="Arial" w:hAnsi="Arial"/>
          <w:sz w:val="24"/>
          <w:szCs w:val="24"/>
        </w:rPr>
        <w:t>across all Call Off Agreements.</w:t>
      </w:r>
    </w:p>
    <w:p w:rsidR="00AB44C4" w:rsidRPr="00134340" w:rsidRDefault="00AB44C4" w:rsidP="00AB44C4">
      <w:pPr>
        <w:pStyle w:val="GPSL3numberedclause"/>
        <w:tabs>
          <w:tab w:val="clear" w:pos="2127"/>
        </w:tabs>
        <w:ind w:left="2422"/>
        <w:jc w:val="left"/>
        <w:rPr>
          <w:rFonts w:ascii="Arial" w:hAnsi="Arial"/>
          <w:sz w:val="24"/>
          <w:szCs w:val="24"/>
        </w:rPr>
      </w:pPr>
      <w:r>
        <w:rPr>
          <w:rFonts w:ascii="Arial" w:hAnsi="Arial"/>
          <w:sz w:val="24"/>
          <w:szCs w:val="24"/>
        </w:rPr>
        <w:t xml:space="preserve">Call-Off </w:t>
      </w:r>
      <w:r w:rsidRPr="00134340">
        <w:rPr>
          <w:rFonts w:ascii="Arial" w:hAnsi="Arial"/>
          <w:sz w:val="24"/>
          <w:szCs w:val="24"/>
        </w:rPr>
        <w:t xml:space="preserve">Schedule </w:t>
      </w:r>
      <w:r>
        <w:rPr>
          <w:rFonts w:ascii="Arial" w:hAnsi="Arial"/>
          <w:sz w:val="24"/>
          <w:szCs w:val="24"/>
        </w:rPr>
        <w:t>16</w:t>
      </w:r>
      <w:r w:rsidRPr="00134340">
        <w:rPr>
          <w:rFonts w:ascii="Arial" w:hAnsi="Arial"/>
          <w:sz w:val="24"/>
          <w:szCs w:val="24"/>
        </w:rPr>
        <w:t xml:space="preserve"> (Benchmarking)</w:t>
      </w:r>
      <w:r>
        <w:rPr>
          <w:rFonts w:ascii="Arial" w:hAnsi="Arial"/>
          <w:sz w:val="24"/>
          <w:szCs w:val="24"/>
        </w:rPr>
        <w:t xml:space="preserve"> </w:t>
      </w:r>
      <w:r w:rsidRPr="00134340">
        <w:rPr>
          <w:rFonts w:ascii="Arial" w:hAnsi="Arial"/>
          <w:sz w:val="24"/>
          <w:szCs w:val="24"/>
        </w:rPr>
        <w:t>- the Supplier:</w:t>
      </w:r>
    </w:p>
    <w:p w:rsidR="00AB44C4" w:rsidRPr="00134340" w:rsidRDefault="00AB44C4" w:rsidP="005C3F56">
      <w:pPr>
        <w:pStyle w:val="GPSL4numberedclause"/>
        <w:tabs>
          <w:tab w:val="num" w:pos="360"/>
          <w:tab w:val="left" w:pos="1985"/>
          <w:tab w:val="left" w:pos="2552"/>
        </w:tabs>
        <w:ind w:left="2552" w:hanging="567"/>
        <w:jc w:val="left"/>
        <w:rPr>
          <w:rFonts w:ascii="Arial" w:hAnsi="Arial"/>
          <w:sz w:val="24"/>
          <w:szCs w:val="24"/>
        </w:rPr>
      </w:pPr>
      <w:r w:rsidRPr="00134340">
        <w:rPr>
          <w:rFonts w:ascii="Arial" w:hAnsi="Arial"/>
          <w:sz w:val="24"/>
          <w:szCs w:val="24"/>
        </w:rPr>
        <w:t xml:space="preserve">shall notify CCS in the event that any </w:t>
      </w:r>
      <w:proofErr w:type="spellStart"/>
      <w:r w:rsidRPr="00134340">
        <w:rPr>
          <w:rFonts w:ascii="Arial" w:hAnsi="Arial"/>
          <w:sz w:val="24"/>
          <w:szCs w:val="24"/>
        </w:rPr>
        <w:t>benchmarker</w:t>
      </w:r>
      <w:proofErr w:type="spellEnd"/>
      <w:r w:rsidRPr="00134340">
        <w:rPr>
          <w:rFonts w:ascii="Arial" w:hAnsi="Arial"/>
          <w:sz w:val="24"/>
          <w:szCs w:val="24"/>
        </w:rPr>
        <w:t xml:space="preserve"> is appoint in respect of any Call Off Agreement and the Supplier recognises that CCS may want to co-ordinate how benchmarking is conducted across multiple Call Off Agreements;</w:t>
      </w:r>
    </w:p>
    <w:p w:rsidR="00AB44C4" w:rsidRPr="00134340" w:rsidRDefault="00AB44C4" w:rsidP="005C3F56">
      <w:pPr>
        <w:pStyle w:val="GPSL4numberedclause"/>
        <w:tabs>
          <w:tab w:val="num" w:pos="360"/>
          <w:tab w:val="left" w:pos="1985"/>
          <w:tab w:val="left" w:pos="2552"/>
        </w:tabs>
        <w:ind w:left="2552" w:hanging="567"/>
        <w:jc w:val="left"/>
        <w:rPr>
          <w:rFonts w:ascii="Arial" w:hAnsi="Arial"/>
          <w:sz w:val="24"/>
          <w:szCs w:val="24"/>
        </w:rPr>
      </w:pPr>
      <w:r w:rsidRPr="00134340">
        <w:rPr>
          <w:rFonts w:ascii="Arial" w:hAnsi="Arial"/>
          <w:sz w:val="24"/>
          <w:szCs w:val="24"/>
        </w:rPr>
        <w:t xml:space="preserve">shall where CCS is appointed as agent by </w:t>
      </w:r>
      <w:r>
        <w:rPr>
          <w:rFonts w:ascii="Arial" w:hAnsi="Arial"/>
          <w:sz w:val="24"/>
          <w:szCs w:val="24"/>
        </w:rPr>
        <w:t xml:space="preserve">Contracting </w:t>
      </w:r>
      <w:proofErr w:type="spellStart"/>
      <w:r>
        <w:rPr>
          <w:rFonts w:ascii="Arial" w:hAnsi="Arial"/>
          <w:sz w:val="24"/>
          <w:szCs w:val="24"/>
        </w:rPr>
        <w:t>Authority</w:t>
      </w:r>
      <w:r w:rsidRPr="00134340">
        <w:rPr>
          <w:rFonts w:ascii="Arial" w:hAnsi="Arial"/>
          <w:sz w:val="24"/>
          <w:szCs w:val="24"/>
        </w:rPr>
        <w:t>s</w:t>
      </w:r>
      <w:proofErr w:type="spellEnd"/>
      <w:r w:rsidRPr="00134340">
        <w:rPr>
          <w:rFonts w:ascii="Arial" w:hAnsi="Arial"/>
          <w:sz w:val="24"/>
          <w:szCs w:val="24"/>
        </w:rPr>
        <w:t xml:space="preserve"> in respect of benchmarking, co-operate with CCS in order to operate the benchmarking as efficiently as possible.</w:t>
      </w:r>
    </w:p>
    <w:p w:rsidR="00AB44C4" w:rsidRDefault="00AB44C4" w:rsidP="00835444">
      <w:pPr>
        <w:pStyle w:val="GPSL4numberedclause"/>
        <w:keepNext/>
        <w:numPr>
          <w:ilvl w:val="0"/>
          <w:numId w:val="0"/>
        </w:numPr>
        <w:tabs>
          <w:tab w:val="num" w:pos="360"/>
          <w:tab w:val="left" w:pos="1985"/>
          <w:tab w:val="left" w:pos="2552"/>
        </w:tabs>
        <w:jc w:val="left"/>
        <w:rPr>
          <w:rFonts w:ascii="Arial" w:hAnsi="Arial"/>
          <w:sz w:val="24"/>
          <w:szCs w:val="24"/>
        </w:rPr>
      </w:pPr>
      <w:r w:rsidRPr="000A4F13">
        <w:rPr>
          <w:rFonts w:ascii="Arial" w:hAnsi="Arial"/>
          <w:sz w:val="24"/>
          <w:szCs w:val="24"/>
        </w:rPr>
        <w:t>agrees that notwithstanding the remainder of Clause 15 (Confidentiality) in the Core Terms, CCS shall be entitled to publish the results of any benchmarking of the Framework Prices to Other Contracting Authorities (subject to the other party entering into reasonable</w:t>
      </w:r>
      <w:r>
        <w:rPr>
          <w:rFonts w:ascii="Arial" w:hAnsi="Arial"/>
          <w:sz w:val="24"/>
          <w:szCs w:val="24"/>
        </w:rPr>
        <w:t xml:space="preserve"> confidentiality undertakings).</w:t>
      </w:r>
    </w:p>
    <w:p w:rsidR="00AB44C4" w:rsidRDefault="00AB44C4" w:rsidP="00835444">
      <w:pPr>
        <w:pStyle w:val="GPSL4numberedclause"/>
        <w:keepNext/>
        <w:numPr>
          <w:ilvl w:val="0"/>
          <w:numId w:val="0"/>
        </w:numPr>
        <w:tabs>
          <w:tab w:val="num" w:pos="360"/>
          <w:tab w:val="left" w:pos="1985"/>
          <w:tab w:val="left" w:pos="2552"/>
        </w:tabs>
        <w:jc w:val="left"/>
        <w:rPr>
          <w:rFonts w:ascii="Arial" w:hAnsi="Arial"/>
          <w:sz w:val="24"/>
          <w:szCs w:val="24"/>
        </w:rPr>
      </w:pPr>
    </w:p>
    <w:p w:rsidR="00AB44C4" w:rsidRDefault="00AB44C4" w:rsidP="00835444">
      <w:pPr>
        <w:pStyle w:val="GPSL4numberedclause"/>
        <w:keepNext/>
        <w:numPr>
          <w:ilvl w:val="0"/>
          <w:numId w:val="0"/>
        </w:numPr>
        <w:tabs>
          <w:tab w:val="num" w:pos="360"/>
          <w:tab w:val="left" w:pos="1985"/>
          <w:tab w:val="left" w:pos="2552"/>
        </w:tabs>
        <w:jc w:val="left"/>
        <w:rPr>
          <w:rFonts w:ascii="Arial" w:hAnsi="Arial"/>
          <w:sz w:val="24"/>
          <w:szCs w:val="24"/>
          <w:highlight w:val="red"/>
        </w:rPr>
        <w:sectPr w:rsidR="00AB44C4" w:rsidSect="009D4F6A">
          <w:headerReference w:type="first" r:id="rId14"/>
          <w:footerReference w:type="first" r:id="rId15"/>
          <w:pgSz w:w="11906" w:h="16838"/>
          <w:pgMar w:top="1440" w:right="1440" w:bottom="1440" w:left="1440" w:header="708" w:footer="708" w:gutter="0"/>
          <w:cols w:space="708"/>
          <w:docGrid w:linePitch="360"/>
        </w:sectPr>
      </w:pPr>
    </w:p>
    <w:p w:rsidR="00AB44C4" w:rsidRDefault="00AB44C4" w:rsidP="00734B07">
      <w:pPr>
        <w:suppressAutoHyphens/>
        <w:rPr>
          <w:rFonts w:ascii="Arial" w:eastAsia="Calibri" w:hAnsi="Arial"/>
          <w:b/>
          <w:bCs/>
          <w:iCs/>
          <w:sz w:val="36"/>
          <w:szCs w:val="36"/>
        </w:rPr>
      </w:pPr>
      <w:r w:rsidRPr="00774CD0">
        <w:rPr>
          <w:rFonts w:ascii="Arial" w:eastAsia="Calibri" w:hAnsi="Arial"/>
          <w:b/>
          <w:bCs/>
          <w:iCs/>
          <w:sz w:val="36"/>
          <w:szCs w:val="36"/>
        </w:rPr>
        <w:t xml:space="preserve">Framework Schedule </w:t>
      </w:r>
      <w:r>
        <w:rPr>
          <w:rFonts w:ascii="Arial" w:eastAsia="Calibri" w:hAnsi="Arial"/>
          <w:b/>
          <w:bCs/>
          <w:iCs/>
          <w:sz w:val="36"/>
          <w:szCs w:val="36"/>
        </w:rPr>
        <w:t>5 (Management Charges and Information)</w:t>
      </w:r>
    </w:p>
    <w:p w:rsidR="00AB44C4" w:rsidRPr="00734B07" w:rsidRDefault="00AB44C4" w:rsidP="00AB44C4">
      <w:pPr>
        <w:pStyle w:val="GPSL1CLAUSEHEADING"/>
        <w:numPr>
          <w:ilvl w:val="0"/>
          <w:numId w:val="22"/>
        </w:numPr>
      </w:pPr>
      <w:r w:rsidRPr="00AB44C4">
        <w:rPr>
          <w:caps w:val="0"/>
        </w:rPr>
        <w:t>How to provide management information to CCS</w:t>
      </w:r>
    </w:p>
    <w:p w:rsidR="00AB44C4" w:rsidRPr="00734B07" w:rsidRDefault="00AB44C4" w:rsidP="00AB44C4">
      <w:pPr>
        <w:pStyle w:val="GPSL2Numbered"/>
        <w:numPr>
          <w:ilvl w:val="1"/>
          <w:numId w:val="1"/>
        </w:numPr>
        <w:tabs>
          <w:tab w:val="clear" w:pos="709"/>
          <w:tab w:val="clear" w:pos="1134"/>
        </w:tabs>
        <w:ind w:left="786"/>
        <w:jc w:val="left"/>
        <w:rPr>
          <w:rFonts w:ascii="Arial" w:hAnsi="Arial"/>
          <w:sz w:val="24"/>
          <w:szCs w:val="24"/>
        </w:rPr>
      </w:pPr>
      <w:r w:rsidRPr="00734B07">
        <w:rPr>
          <w:rFonts w:ascii="Arial" w:hAnsi="Arial"/>
          <w:sz w:val="24"/>
          <w:szCs w:val="24"/>
        </w:rPr>
        <w:t xml:space="preserve">The Supplier shall, at no charge, provide timely, full, accurate and complete MI Reports to CCS which incorporate the data, in the correct format, required by the MI Reporting Template and such guidance that CCS may issue from time to time.  </w:t>
      </w:r>
    </w:p>
    <w:p w:rsidR="00AB44C4" w:rsidRDefault="00AB44C4" w:rsidP="00AB44C4">
      <w:pPr>
        <w:pStyle w:val="GPSL2Numbered"/>
        <w:numPr>
          <w:ilvl w:val="1"/>
          <w:numId w:val="1"/>
        </w:numPr>
        <w:tabs>
          <w:tab w:val="clear" w:pos="709"/>
          <w:tab w:val="clear" w:pos="1134"/>
        </w:tabs>
        <w:ind w:left="786"/>
        <w:jc w:val="left"/>
        <w:rPr>
          <w:rFonts w:ascii="Arial" w:hAnsi="Arial"/>
          <w:sz w:val="24"/>
          <w:szCs w:val="24"/>
        </w:rPr>
      </w:pPr>
      <w:r w:rsidRPr="00734B07">
        <w:rPr>
          <w:rFonts w:ascii="Arial" w:hAnsi="Arial"/>
          <w:sz w:val="24"/>
          <w:szCs w:val="24"/>
        </w:rPr>
        <w:t xml:space="preserve">The initial </w:t>
      </w:r>
      <w:r w:rsidRPr="009D635C">
        <w:rPr>
          <w:rFonts w:ascii="Arial" w:hAnsi="Arial"/>
          <w:b/>
          <w:sz w:val="24"/>
          <w:szCs w:val="24"/>
        </w:rPr>
        <w:t>MI Reporting Template</w:t>
      </w:r>
      <w:r w:rsidRPr="00734B07">
        <w:rPr>
          <w:rFonts w:ascii="Arial" w:hAnsi="Arial"/>
          <w:sz w:val="24"/>
          <w:szCs w:val="24"/>
        </w:rPr>
        <w:t xml:space="preserve"> is set out in the Annex to this Schedule and CCS may change it from time to time (including the data required and/or format) and issue a replacement version.  CCS shall give at least thirty (30) days' notice in writing of any such change and shall specify the date from which it must be used. The Supplier may not make any amendment to the current MI Reporting Template without the prior Approval of CCS. </w:t>
      </w:r>
    </w:p>
    <w:p w:rsidR="00AB44C4" w:rsidRDefault="00AB44C4" w:rsidP="00C23F08">
      <w:pPr>
        <w:pStyle w:val="GPSL2Numbered"/>
        <w:ind w:firstLine="0"/>
        <w:jc w:val="left"/>
        <w:rPr>
          <w:rFonts w:ascii="Arial" w:hAnsi="Arial"/>
          <w:sz w:val="24"/>
          <w:szCs w:val="24"/>
        </w:rPr>
      </w:pPr>
    </w:p>
    <w:p w:rsidR="00AB44C4" w:rsidRDefault="00AB44C4" w:rsidP="00684660">
      <w:pPr>
        <w:pStyle w:val="GPSL1SCHEDULEHeading"/>
        <w:keepNext/>
        <w:numPr>
          <w:ilvl w:val="0"/>
          <w:numId w:val="0"/>
        </w:numPr>
        <w:jc w:val="left"/>
        <w:rPr>
          <w:szCs w:val="24"/>
        </w:rPr>
      </w:pPr>
      <w:r>
        <w:rPr>
          <w:szCs w:val="24"/>
        </w:rPr>
        <w:t>2</w:t>
      </w:r>
      <w:r>
        <w:rPr>
          <w:szCs w:val="24"/>
        </w:rPr>
        <w:tab/>
        <w:t xml:space="preserve">   Reporting period</w:t>
      </w:r>
    </w:p>
    <w:p w:rsidR="00AB44C4" w:rsidRDefault="00AB44C4" w:rsidP="00D52FFC">
      <w:pPr>
        <w:pStyle w:val="GPSL1SCHEDULEHeading"/>
        <w:keepNext/>
        <w:numPr>
          <w:ilvl w:val="0"/>
          <w:numId w:val="0"/>
        </w:numPr>
        <w:tabs>
          <w:tab w:val="clear" w:pos="142"/>
          <w:tab w:val="left" w:pos="993"/>
        </w:tabs>
        <w:ind w:left="993" w:hanging="567"/>
        <w:jc w:val="left"/>
        <w:rPr>
          <w:szCs w:val="24"/>
        </w:rPr>
      </w:pPr>
      <w:r>
        <w:rPr>
          <w:b w:val="0"/>
          <w:szCs w:val="24"/>
        </w:rPr>
        <w:t xml:space="preserve">2.1   </w:t>
      </w:r>
      <w:r w:rsidRPr="00CC3042">
        <w:rPr>
          <w:szCs w:val="24"/>
        </w:rPr>
        <w:t>MI Reports</w:t>
      </w:r>
      <w:r w:rsidRPr="00684660">
        <w:rPr>
          <w:b w:val="0"/>
          <w:szCs w:val="24"/>
        </w:rPr>
        <w:t xml:space="preserve"> must be completed and returned to CCS by the fifth working day of every month during the f</w:t>
      </w:r>
      <w:r>
        <w:rPr>
          <w:b w:val="0"/>
          <w:szCs w:val="24"/>
        </w:rPr>
        <w:t xml:space="preserve">ramework period and thereafter </w:t>
      </w:r>
      <w:r w:rsidRPr="00684660">
        <w:rPr>
          <w:b w:val="0"/>
          <w:szCs w:val="24"/>
        </w:rPr>
        <w:t xml:space="preserve">until all transactions relating to call-off contracts have permanently ceased. If at any point there is a period of a month where no reportable transactions occur, then a declaration </w:t>
      </w:r>
      <w:r>
        <w:rPr>
          <w:b w:val="0"/>
          <w:szCs w:val="24"/>
        </w:rPr>
        <w:t xml:space="preserve">must be made </w:t>
      </w:r>
      <w:r w:rsidRPr="00684660">
        <w:rPr>
          <w:b w:val="0"/>
          <w:szCs w:val="24"/>
        </w:rPr>
        <w:t>confirming no business has been conducted</w:t>
      </w:r>
      <w:r>
        <w:rPr>
          <w:b w:val="0"/>
          <w:szCs w:val="24"/>
        </w:rPr>
        <w:t>,</w:t>
      </w:r>
      <w:r w:rsidRPr="00684660">
        <w:rPr>
          <w:b w:val="0"/>
          <w:szCs w:val="24"/>
        </w:rPr>
        <w:t xml:space="preserve"> in place of data submission</w:t>
      </w:r>
      <w:r>
        <w:rPr>
          <w:b w:val="0"/>
          <w:szCs w:val="24"/>
        </w:rPr>
        <w:t>.</w:t>
      </w:r>
    </w:p>
    <w:p w:rsidR="00AB44C4" w:rsidRDefault="00AB44C4" w:rsidP="00684660">
      <w:pPr>
        <w:pStyle w:val="GPSL2Numbered"/>
        <w:ind w:left="993" w:hanging="633"/>
        <w:jc w:val="left"/>
        <w:rPr>
          <w:rFonts w:ascii="Arial" w:hAnsi="Arial"/>
          <w:sz w:val="24"/>
          <w:szCs w:val="24"/>
        </w:rPr>
      </w:pPr>
      <w:r>
        <w:rPr>
          <w:rFonts w:ascii="Arial" w:hAnsi="Arial"/>
          <w:sz w:val="24"/>
          <w:szCs w:val="24"/>
        </w:rPr>
        <w:t>2.2</w:t>
      </w:r>
      <w:r>
        <w:rPr>
          <w:rFonts w:ascii="Arial" w:hAnsi="Arial"/>
          <w:sz w:val="24"/>
          <w:szCs w:val="24"/>
        </w:rPr>
        <w:tab/>
        <w:t xml:space="preserve">In an MI Report, the Supplier should report contract data that is one month in arrears. For </w:t>
      </w:r>
      <w:r w:rsidRPr="00734B07">
        <w:rPr>
          <w:rFonts w:ascii="Arial" w:hAnsi="Arial"/>
          <w:sz w:val="24"/>
          <w:szCs w:val="24"/>
        </w:rPr>
        <w:t>example, if an invoice is raised for October but the work was actually completed in September, the Supplier must report the invoice in October's MI Report and not September's.  Each Order received by the Supplier must be reported only once</w:t>
      </w:r>
      <w:r>
        <w:rPr>
          <w:rFonts w:ascii="Arial" w:hAnsi="Arial"/>
          <w:sz w:val="24"/>
          <w:szCs w:val="24"/>
        </w:rPr>
        <w:t>, i.e.</w:t>
      </w:r>
      <w:r w:rsidRPr="00734B07">
        <w:rPr>
          <w:rFonts w:ascii="Arial" w:hAnsi="Arial"/>
          <w:sz w:val="24"/>
          <w:szCs w:val="24"/>
        </w:rPr>
        <w:t xml:space="preserve"> when the Order is received</w:t>
      </w:r>
      <w:r>
        <w:rPr>
          <w:rFonts w:ascii="Arial" w:hAnsi="Arial"/>
          <w:sz w:val="24"/>
          <w:szCs w:val="24"/>
        </w:rPr>
        <w:t xml:space="preserve">. </w:t>
      </w:r>
    </w:p>
    <w:p w:rsidR="00AB44C4" w:rsidRDefault="00AB44C4" w:rsidP="009D635C">
      <w:pPr>
        <w:pStyle w:val="GPSL2Numbered"/>
        <w:ind w:left="0" w:firstLine="0"/>
        <w:jc w:val="left"/>
        <w:rPr>
          <w:rFonts w:ascii="Arial" w:hAnsi="Arial"/>
          <w:sz w:val="24"/>
          <w:szCs w:val="24"/>
        </w:rPr>
      </w:pPr>
    </w:p>
    <w:p w:rsidR="00AB44C4" w:rsidRPr="001401CB" w:rsidRDefault="00AB44C4" w:rsidP="00AB44C4">
      <w:pPr>
        <w:pStyle w:val="GPSL1CLAUSEHEADING"/>
        <w:keepNext/>
        <w:numPr>
          <w:ilvl w:val="0"/>
          <w:numId w:val="3"/>
        </w:numPr>
        <w:tabs>
          <w:tab w:val="clear" w:pos="0"/>
          <w:tab w:val="left" w:pos="142"/>
        </w:tabs>
        <w:spacing w:before="120"/>
        <w:jc w:val="left"/>
        <w:rPr>
          <w:rFonts w:ascii="Arial" w:hAnsi="Arial"/>
          <w:sz w:val="24"/>
          <w:szCs w:val="24"/>
        </w:rPr>
      </w:pPr>
      <w:r w:rsidRPr="001401CB">
        <w:rPr>
          <w:rFonts w:ascii="Arial" w:hAnsi="Arial"/>
          <w:caps w:val="0"/>
          <w:sz w:val="24"/>
          <w:szCs w:val="24"/>
        </w:rPr>
        <w:t>Submitting the information</w:t>
      </w:r>
    </w:p>
    <w:p w:rsidR="00AB44C4" w:rsidRPr="00734B07" w:rsidRDefault="00AB44C4" w:rsidP="00AB44C4">
      <w:pPr>
        <w:pStyle w:val="GPSL2Numbered"/>
        <w:numPr>
          <w:ilvl w:val="1"/>
          <w:numId w:val="1"/>
        </w:numPr>
        <w:tabs>
          <w:tab w:val="clear" w:pos="709"/>
          <w:tab w:val="clear" w:pos="1134"/>
        </w:tabs>
        <w:ind w:left="786"/>
        <w:jc w:val="left"/>
        <w:rPr>
          <w:rFonts w:ascii="Arial" w:hAnsi="Arial"/>
          <w:sz w:val="24"/>
          <w:szCs w:val="24"/>
        </w:rPr>
      </w:pPr>
      <w:bookmarkStart w:id="23" w:name="_Ref365983722"/>
      <w:r w:rsidRPr="00734B07">
        <w:rPr>
          <w:rFonts w:ascii="Arial" w:hAnsi="Arial"/>
          <w:sz w:val="24"/>
          <w:szCs w:val="24"/>
        </w:rPr>
        <w:t xml:space="preserve">MI Reports shall be completed electronically and uploaded to the CCS </w:t>
      </w:r>
      <w:r>
        <w:rPr>
          <w:rFonts w:ascii="Arial" w:hAnsi="Arial"/>
          <w:sz w:val="24"/>
          <w:szCs w:val="24"/>
        </w:rPr>
        <w:t>data submission service</w:t>
      </w:r>
      <w:r w:rsidRPr="00734B07">
        <w:rPr>
          <w:rFonts w:ascii="Arial" w:hAnsi="Arial"/>
          <w:sz w:val="24"/>
          <w:szCs w:val="24"/>
        </w:rPr>
        <w:t xml:space="preserve"> available at https://miso.ccs.cabinetoffice.gov.uk</w:t>
      </w:r>
      <w:bookmarkEnd w:id="23"/>
    </w:p>
    <w:p w:rsidR="00AB44C4" w:rsidRDefault="00AB44C4" w:rsidP="00AB44C4">
      <w:pPr>
        <w:pStyle w:val="GPSL2Numbered"/>
        <w:numPr>
          <w:ilvl w:val="1"/>
          <w:numId w:val="1"/>
        </w:numPr>
        <w:tabs>
          <w:tab w:val="clear" w:pos="709"/>
          <w:tab w:val="clear" w:pos="1134"/>
        </w:tabs>
        <w:ind w:left="786"/>
        <w:jc w:val="left"/>
        <w:rPr>
          <w:rFonts w:ascii="Arial" w:hAnsi="Arial"/>
          <w:sz w:val="24"/>
          <w:szCs w:val="24"/>
        </w:rPr>
      </w:pPr>
      <w:r w:rsidRPr="00734B07">
        <w:rPr>
          <w:rFonts w:ascii="Arial" w:hAnsi="Arial"/>
          <w:sz w:val="24"/>
          <w:szCs w:val="24"/>
        </w:rPr>
        <w:t xml:space="preserve">CCS may </w:t>
      </w:r>
      <w:r>
        <w:rPr>
          <w:rFonts w:ascii="Arial" w:hAnsi="Arial"/>
          <w:sz w:val="24"/>
          <w:szCs w:val="24"/>
        </w:rPr>
        <w:t>reasonably</w:t>
      </w:r>
      <w:r w:rsidRPr="00734B07">
        <w:rPr>
          <w:rFonts w:ascii="Arial" w:hAnsi="Arial"/>
          <w:sz w:val="24"/>
          <w:szCs w:val="24"/>
        </w:rPr>
        <w:t xml:space="preserve"> require that MI Reports be sub</w:t>
      </w:r>
      <w:r>
        <w:rPr>
          <w:rFonts w:ascii="Arial" w:hAnsi="Arial"/>
          <w:sz w:val="24"/>
          <w:szCs w:val="24"/>
        </w:rPr>
        <w:t>mitted by an alternative means such as email</w:t>
      </w:r>
      <w:r w:rsidRPr="00734B07">
        <w:rPr>
          <w:rFonts w:ascii="Arial" w:hAnsi="Arial"/>
          <w:sz w:val="24"/>
          <w:szCs w:val="24"/>
        </w:rPr>
        <w:t xml:space="preserve">.  </w:t>
      </w:r>
    </w:p>
    <w:p w:rsidR="00AB44C4" w:rsidRDefault="00AB44C4" w:rsidP="00AB44C4">
      <w:pPr>
        <w:pStyle w:val="GPSL2Numbered"/>
        <w:numPr>
          <w:ilvl w:val="1"/>
          <w:numId w:val="1"/>
        </w:numPr>
        <w:tabs>
          <w:tab w:val="clear" w:pos="709"/>
          <w:tab w:val="clear" w:pos="1134"/>
        </w:tabs>
        <w:ind w:left="786"/>
        <w:jc w:val="left"/>
        <w:rPr>
          <w:rFonts w:ascii="Arial" w:hAnsi="Arial"/>
          <w:sz w:val="24"/>
          <w:szCs w:val="24"/>
        </w:rPr>
      </w:pPr>
      <w:r>
        <w:rPr>
          <w:rFonts w:ascii="Arial" w:hAnsi="Arial"/>
          <w:sz w:val="24"/>
          <w:szCs w:val="24"/>
        </w:rPr>
        <w:t>Where requested by CCS</w:t>
      </w:r>
      <w:r w:rsidRPr="003C186E">
        <w:rPr>
          <w:rFonts w:ascii="Arial" w:hAnsi="Arial"/>
          <w:sz w:val="24"/>
          <w:szCs w:val="24"/>
        </w:rPr>
        <w:t xml:space="preserve">, </w:t>
      </w:r>
      <w:r>
        <w:rPr>
          <w:rFonts w:ascii="Arial" w:hAnsi="Arial"/>
          <w:sz w:val="24"/>
          <w:szCs w:val="24"/>
        </w:rPr>
        <w:t>the Supplier shall provide Management I</w:t>
      </w:r>
      <w:r w:rsidRPr="003C186E">
        <w:rPr>
          <w:rFonts w:ascii="Arial" w:hAnsi="Arial"/>
          <w:sz w:val="24"/>
          <w:szCs w:val="24"/>
        </w:rPr>
        <w:t>nformatio</w:t>
      </w:r>
      <w:r>
        <w:rPr>
          <w:rFonts w:ascii="Arial" w:hAnsi="Arial"/>
          <w:sz w:val="24"/>
          <w:szCs w:val="24"/>
        </w:rPr>
        <w:t>n to a Contracting Authority as specified by CCS</w:t>
      </w:r>
      <w:r w:rsidRPr="003C186E">
        <w:rPr>
          <w:rFonts w:ascii="Arial" w:hAnsi="Arial"/>
          <w:sz w:val="24"/>
          <w:szCs w:val="24"/>
        </w:rPr>
        <w:t>.</w:t>
      </w:r>
    </w:p>
    <w:p w:rsidR="00AB44C4" w:rsidRPr="0001129B" w:rsidRDefault="00AB44C4" w:rsidP="00AB44C4">
      <w:pPr>
        <w:pStyle w:val="GPSL2Numbered"/>
        <w:numPr>
          <w:ilvl w:val="1"/>
          <w:numId w:val="1"/>
        </w:numPr>
        <w:tabs>
          <w:tab w:val="clear" w:pos="709"/>
          <w:tab w:val="clear" w:pos="1134"/>
        </w:tabs>
        <w:ind w:left="786"/>
        <w:jc w:val="left"/>
        <w:rPr>
          <w:rFonts w:ascii="Arial" w:hAnsi="Arial"/>
          <w:sz w:val="24"/>
          <w:szCs w:val="24"/>
        </w:rPr>
      </w:pPr>
      <w:r w:rsidRPr="0001129B">
        <w:rPr>
          <w:rFonts w:ascii="Arial" w:hAnsi="Arial"/>
          <w:sz w:val="24"/>
          <w:szCs w:val="24"/>
        </w:rPr>
        <w:t>The Supplier shall:</w:t>
      </w:r>
    </w:p>
    <w:p w:rsidR="00AB44C4" w:rsidRPr="0001129B" w:rsidRDefault="00AB44C4" w:rsidP="00C62D6E">
      <w:pPr>
        <w:pStyle w:val="GPSL2Numbered"/>
        <w:ind w:firstLine="0"/>
        <w:jc w:val="left"/>
        <w:rPr>
          <w:rFonts w:ascii="Arial" w:hAnsi="Arial"/>
          <w:sz w:val="24"/>
          <w:szCs w:val="24"/>
        </w:rPr>
      </w:pPr>
      <w:r w:rsidRPr="0001129B">
        <w:rPr>
          <w:rFonts w:ascii="Arial" w:hAnsi="Arial"/>
          <w:sz w:val="24"/>
          <w:szCs w:val="24"/>
        </w:rPr>
        <w:t>3.4.1 promptly after the Framework Start Date provide an e-mail and/or postal address to which CCS will send invoices for the Management Charge and monthly statements relating to the invoicing of the Management Charge;</w:t>
      </w:r>
    </w:p>
    <w:p w:rsidR="00AB44C4" w:rsidRPr="0001129B" w:rsidRDefault="00AB44C4" w:rsidP="00C62D6E">
      <w:pPr>
        <w:pStyle w:val="GPSL2Numbered"/>
        <w:ind w:firstLine="0"/>
        <w:jc w:val="left"/>
        <w:rPr>
          <w:rFonts w:ascii="Arial" w:hAnsi="Arial"/>
          <w:sz w:val="24"/>
          <w:szCs w:val="24"/>
        </w:rPr>
      </w:pPr>
    </w:p>
    <w:p w:rsidR="00AB44C4" w:rsidRPr="0001129B" w:rsidRDefault="00AB44C4" w:rsidP="00322E8D">
      <w:pPr>
        <w:pStyle w:val="GPSL2Numbered"/>
        <w:ind w:firstLine="0"/>
        <w:jc w:val="left"/>
        <w:rPr>
          <w:rFonts w:ascii="Arial" w:hAnsi="Arial"/>
          <w:sz w:val="24"/>
          <w:szCs w:val="24"/>
        </w:rPr>
      </w:pPr>
      <w:r w:rsidRPr="0001129B">
        <w:rPr>
          <w:rFonts w:ascii="Arial" w:hAnsi="Arial"/>
          <w:sz w:val="24"/>
          <w:szCs w:val="24"/>
        </w:rPr>
        <w:t>3.4.2 promptly after the Framework Start Date provide at least one contact name and contact details for the purposes of queries relating to either Management Information or invoicing; and</w:t>
      </w:r>
    </w:p>
    <w:p w:rsidR="00AB44C4" w:rsidRPr="0001129B" w:rsidRDefault="00AB44C4" w:rsidP="00322E8D">
      <w:pPr>
        <w:pStyle w:val="GPSL2Numbered"/>
        <w:ind w:firstLine="0"/>
        <w:jc w:val="left"/>
        <w:rPr>
          <w:rFonts w:ascii="Arial" w:hAnsi="Arial"/>
          <w:sz w:val="24"/>
          <w:szCs w:val="24"/>
        </w:rPr>
      </w:pPr>
    </w:p>
    <w:p w:rsidR="00AB44C4" w:rsidRDefault="00AB44C4" w:rsidP="00322E8D">
      <w:pPr>
        <w:pStyle w:val="GPSL2Numbered"/>
        <w:ind w:firstLine="0"/>
        <w:jc w:val="left"/>
        <w:rPr>
          <w:rFonts w:ascii="Arial" w:hAnsi="Arial"/>
          <w:sz w:val="24"/>
          <w:szCs w:val="24"/>
        </w:rPr>
      </w:pPr>
      <w:r w:rsidRPr="0001129B">
        <w:rPr>
          <w:rFonts w:ascii="Arial" w:hAnsi="Arial"/>
          <w:sz w:val="24"/>
          <w:szCs w:val="24"/>
        </w:rPr>
        <w:t>3.4.3 immediately notify CCS of any changes to the details previously provided to CCS under this Paragraph 3.4.</w:t>
      </w:r>
    </w:p>
    <w:p w:rsidR="00AB44C4" w:rsidRPr="00322E8D" w:rsidRDefault="00AB44C4" w:rsidP="00322E8D">
      <w:pPr>
        <w:pStyle w:val="GPSL2Numbered"/>
        <w:ind w:firstLine="0"/>
        <w:jc w:val="left"/>
        <w:rPr>
          <w:rFonts w:ascii="Arial" w:hAnsi="Arial"/>
          <w:sz w:val="24"/>
          <w:szCs w:val="24"/>
        </w:rPr>
      </w:pPr>
    </w:p>
    <w:p w:rsidR="00AB44C4" w:rsidRPr="00322E8D" w:rsidRDefault="00AB44C4" w:rsidP="00AB44C4">
      <w:pPr>
        <w:pStyle w:val="GPSL2Numbered"/>
        <w:numPr>
          <w:ilvl w:val="1"/>
          <w:numId w:val="1"/>
        </w:numPr>
        <w:tabs>
          <w:tab w:val="clear" w:pos="709"/>
          <w:tab w:val="clear" w:pos="1134"/>
        </w:tabs>
        <w:ind w:left="786"/>
        <w:jc w:val="left"/>
        <w:rPr>
          <w:rFonts w:ascii="Arial" w:hAnsi="Arial"/>
          <w:sz w:val="24"/>
          <w:szCs w:val="24"/>
        </w:rPr>
      </w:pPr>
      <w:r w:rsidRPr="00322E8D">
        <w:rPr>
          <w:rFonts w:ascii="Arial" w:hAnsi="Arial"/>
          <w:sz w:val="24"/>
          <w:szCs w:val="24"/>
        </w:rPr>
        <w:t>Invoicing queries; the Supplier shall notify CCS of any changes to these details.”</w:t>
      </w:r>
    </w:p>
    <w:p w:rsidR="00AB44C4" w:rsidRPr="00734B07" w:rsidRDefault="00AB44C4" w:rsidP="009D635C">
      <w:pPr>
        <w:pStyle w:val="GPSL2Numbered"/>
        <w:ind w:left="0" w:firstLine="0"/>
        <w:jc w:val="left"/>
        <w:rPr>
          <w:rFonts w:ascii="Arial" w:hAnsi="Arial"/>
          <w:sz w:val="24"/>
          <w:szCs w:val="24"/>
        </w:rPr>
      </w:pPr>
    </w:p>
    <w:p w:rsidR="00AB44C4" w:rsidRPr="00734B07" w:rsidRDefault="00AB44C4" w:rsidP="00734B07">
      <w:pPr>
        <w:pStyle w:val="GPSL1SCHEDULEHeading"/>
        <w:keepNext/>
        <w:jc w:val="left"/>
        <w:rPr>
          <w:szCs w:val="24"/>
        </w:rPr>
      </w:pPr>
      <w:r>
        <w:rPr>
          <w:szCs w:val="24"/>
        </w:rPr>
        <w:t>How CCS can use the Management Information</w:t>
      </w:r>
    </w:p>
    <w:p w:rsidR="00AB44C4" w:rsidRPr="00734B07" w:rsidRDefault="00AB44C4" w:rsidP="00AB44C4">
      <w:pPr>
        <w:pStyle w:val="GPSL2Numbered"/>
        <w:keepNext/>
        <w:numPr>
          <w:ilvl w:val="1"/>
          <w:numId w:val="1"/>
        </w:numPr>
        <w:tabs>
          <w:tab w:val="clear" w:pos="709"/>
          <w:tab w:val="clear" w:pos="1134"/>
        </w:tabs>
        <w:ind w:left="786"/>
        <w:jc w:val="left"/>
        <w:rPr>
          <w:rFonts w:ascii="Arial" w:hAnsi="Arial"/>
          <w:sz w:val="24"/>
          <w:szCs w:val="24"/>
        </w:rPr>
      </w:pPr>
      <w:bookmarkStart w:id="24" w:name="_Ref384998407"/>
      <w:bookmarkStart w:id="25" w:name="_Ref384208705"/>
      <w:r w:rsidRPr="00734B07">
        <w:rPr>
          <w:rFonts w:ascii="Arial" w:hAnsi="Arial"/>
          <w:sz w:val="24"/>
          <w:szCs w:val="24"/>
        </w:rPr>
        <w:t>The Supplier grants CCS a non-exclusive, transferable, perpetual, irrevocable, royalty free licence to:</w:t>
      </w:r>
      <w:bookmarkEnd w:id="24"/>
      <w:bookmarkEnd w:id="25"/>
      <w:r w:rsidRPr="00734B07">
        <w:rPr>
          <w:rFonts w:ascii="Arial" w:hAnsi="Arial"/>
          <w:sz w:val="24"/>
          <w:szCs w:val="24"/>
        </w:rPr>
        <w:t xml:space="preserve"> </w:t>
      </w:r>
    </w:p>
    <w:p w:rsidR="00AB44C4" w:rsidRPr="00734B07" w:rsidRDefault="00AB44C4" w:rsidP="00AB44C4">
      <w:pPr>
        <w:pStyle w:val="GPSL3numberedclause"/>
        <w:tabs>
          <w:tab w:val="clear" w:pos="2127"/>
        </w:tabs>
        <w:jc w:val="left"/>
        <w:rPr>
          <w:rFonts w:ascii="Arial" w:hAnsi="Arial"/>
          <w:sz w:val="24"/>
          <w:szCs w:val="24"/>
        </w:rPr>
      </w:pPr>
      <w:r w:rsidRPr="00734B07">
        <w:rPr>
          <w:rFonts w:ascii="Arial" w:hAnsi="Arial"/>
          <w:sz w:val="24"/>
          <w:szCs w:val="24"/>
        </w:rPr>
        <w:t xml:space="preserve">use and to share with any </w:t>
      </w:r>
      <w:r>
        <w:rPr>
          <w:rFonts w:ascii="Arial" w:hAnsi="Arial"/>
          <w:sz w:val="24"/>
          <w:szCs w:val="24"/>
        </w:rPr>
        <w:t>Contracting Authority</w:t>
      </w:r>
      <w:r w:rsidRPr="00734B07">
        <w:rPr>
          <w:rFonts w:ascii="Arial" w:hAnsi="Arial"/>
          <w:sz w:val="24"/>
          <w:szCs w:val="24"/>
        </w:rPr>
        <w:t>, Other Contracting Authority and Relevant Person; and/or</w:t>
      </w:r>
    </w:p>
    <w:p w:rsidR="00AB44C4" w:rsidRPr="00734B07" w:rsidRDefault="00AB44C4" w:rsidP="00AB44C4">
      <w:pPr>
        <w:pStyle w:val="GPSL3numberedclause"/>
        <w:tabs>
          <w:tab w:val="clear" w:pos="2127"/>
        </w:tabs>
        <w:jc w:val="left"/>
        <w:rPr>
          <w:rFonts w:ascii="Arial" w:hAnsi="Arial"/>
          <w:sz w:val="24"/>
          <w:szCs w:val="24"/>
        </w:rPr>
      </w:pPr>
      <w:r w:rsidRPr="00734B07">
        <w:rPr>
          <w:rFonts w:ascii="Arial" w:hAnsi="Arial"/>
          <w:sz w:val="24"/>
          <w:szCs w:val="24"/>
        </w:rPr>
        <w:t>publish (subject to any information that is exempt from disclosure in accordance with the provisions of FOIA</w:t>
      </w:r>
      <w:r>
        <w:rPr>
          <w:rFonts w:ascii="Arial" w:hAnsi="Arial"/>
          <w:sz w:val="24"/>
          <w:szCs w:val="24"/>
        </w:rPr>
        <w:t>,</w:t>
      </w:r>
      <w:r w:rsidRPr="00734B07">
        <w:rPr>
          <w:rFonts w:ascii="Arial" w:hAnsi="Arial"/>
          <w:sz w:val="24"/>
          <w:szCs w:val="24"/>
        </w:rPr>
        <w:t xml:space="preserve"> being redacted),</w:t>
      </w:r>
    </w:p>
    <w:p w:rsidR="00AB44C4" w:rsidRPr="00734B07" w:rsidRDefault="00AB44C4" w:rsidP="00CC3042">
      <w:pPr>
        <w:pStyle w:val="GPSL3Indent"/>
        <w:ind w:left="1656"/>
        <w:jc w:val="left"/>
        <w:rPr>
          <w:rFonts w:ascii="Arial" w:hAnsi="Arial"/>
          <w:sz w:val="24"/>
          <w:szCs w:val="24"/>
        </w:rPr>
      </w:pPr>
      <w:r w:rsidRPr="00734B07">
        <w:rPr>
          <w:rFonts w:ascii="Arial" w:hAnsi="Arial"/>
          <w:sz w:val="24"/>
          <w:szCs w:val="24"/>
        </w:rPr>
        <w:t>any Management Information supplied to CCS for CCS’ normal operational activities including administering this Contract and/or all Call-Off Contracts, monitoring public sector expenditure, identifying savings or potential savings and planning future procurement activity.</w:t>
      </w:r>
      <w:bookmarkStart w:id="26" w:name="_Ref365638295"/>
    </w:p>
    <w:p w:rsidR="00AB44C4" w:rsidRDefault="00AB44C4" w:rsidP="00AB44C4">
      <w:pPr>
        <w:pStyle w:val="GPSL2Numbered"/>
        <w:numPr>
          <w:ilvl w:val="1"/>
          <w:numId w:val="1"/>
        </w:numPr>
        <w:tabs>
          <w:tab w:val="clear" w:pos="709"/>
          <w:tab w:val="clear" w:pos="1134"/>
        </w:tabs>
        <w:ind w:left="786"/>
        <w:jc w:val="left"/>
        <w:rPr>
          <w:rFonts w:ascii="Arial" w:hAnsi="Arial"/>
          <w:sz w:val="24"/>
          <w:szCs w:val="24"/>
        </w:rPr>
      </w:pPr>
      <w:bookmarkStart w:id="27" w:name="_Ref489608191"/>
      <w:r w:rsidRPr="00734B07">
        <w:rPr>
          <w:rFonts w:ascii="Arial" w:hAnsi="Arial"/>
          <w:sz w:val="24"/>
          <w:szCs w:val="24"/>
        </w:rPr>
        <w:t>CCS may consult with the Supplier to inform its decision to publish information</w:t>
      </w:r>
      <w:r>
        <w:rPr>
          <w:rFonts w:ascii="Arial" w:hAnsi="Arial"/>
          <w:sz w:val="24"/>
          <w:szCs w:val="24"/>
        </w:rPr>
        <w:t>. H</w:t>
      </w:r>
      <w:r w:rsidRPr="00734B07">
        <w:rPr>
          <w:rFonts w:ascii="Arial" w:hAnsi="Arial"/>
          <w:sz w:val="24"/>
          <w:szCs w:val="24"/>
        </w:rPr>
        <w:t>owever</w:t>
      </w:r>
      <w:r>
        <w:rPr>
          <w:rFonts w:ascii="Arial" w:hAnsi="Arial"/>
          <w:sz w:val="24"/>
          <w:szCs w:val="24"/>
        </w:rPr>
        <w:t>,</w:t>
      </w:r>
      <w:r w:rsidRPr="00734B07">
        <w:rPr>
          <w:rFonts w:ascii="Arial" w:hAnsi="Arial"/>
          <w:sz w:val="24"/>
          <w:szCs w:val="24"/>
        </w:rPr>
        <w:t xml:space="preserve"> CCS shall retain absolute discretion regarding the extent, content and format of any disclosure.</w:t>
      </w:r>
      <w:bookmarkEnd w:id="26"/>
      <w:bookmarkEnd w:id="27"/>
    </w:p>
    <w:p w:rsidR="00AB44C4" w:rsidRDefault="00AB44C4" w:rsidP="00AB44C4">
      <w:pPr>
        <w:pStyle w:val="GPSL2Numbered"/>
        <w:numPr>
          <w:ilvl w:val="1"/>
          <w:numId w:val="1"/>
        </w:numPr>
        <w:tabs>
          <w:tab w:val="clear" w:pos="709"/>
          <w:tab w:val="clear" w:pos="1134"/>
        </w:tabs>
        <w:ind w:left="786"/>
        <w:jc w:val="left"/>
        <w:rPr>
          <w:rFonts w:ascii="Arial" w:hAnsi="Arial"/>
          <w:sz w:val="24"/>
          <w:szCs w:val="24"/>
        </w:rPr>
      </w:pPr>
      <w:r>
        <w:rPr>
          <w:rFonts w:ascii="Arial" w:hAnsi="Arial"/>
          <w:sz w:val="24"/>
          <w:szCs w:val="24"/>
        </w:rPr>
        <w:t xml:space="preserve">Following receipt of the completed MI Report, CCS shall invoice the Supplier for the </w:t>
      </w:r>
      <w:r w:rsidRPr="001401CB">
        <w:rPr>
          <w:rFonts w:ascii="Arial" w:hAnsi="Arial"/>
          <w:sz w:val="24"/>
          <w:szCs w:val="24"/>
        </w:rPr>
        <w:t>Management Charge</w:t>
      </w:r>
      <w:r>
        <w:rPr>
          <w:rFonts w:ascii="Arial" w:hAnsi="Arial"/>
          <w:sz w:val="24"/>
          <w:szCs w:val="24"/>
        </w:rPr>
        <w:t xml:space="preserve"> payable for the Month to which the MI report relates.</w:t>
      </w:r>
    </w:p>
    <w:p w:rsidR="00AB44C4" w:rsidRPr="00734B07" w:rsidRDefault="00AB44C4" w:rsidP="003C186E">
      <w:pPr>
        <w:pStyle w:val="GPSL2Numbered"/>
        <w:ind w:firstLine="0"/>
        <w:jc w:val="left"/>
        <w:rPr>
          <w:rFonts w:ascii="Arial" w:hAnsi="Arial"/>
          <w:sz w:val="24"/>
          <w:szCs w:val="24"/>
        </w:rPr>
      </w:pPr>
    </w:p>
    <w:p w:rsidR="00AB44C4" w:rsidRPr="00734B07" w:rsidRDefault="00AB44C4" w:rsidP="00734B07">
      <w:pPr>
        <w:pStyle w:val="GPSL1SCHEDULEHeading"/>
        <w:keepNext/>
        <w:jc w:val="left"/>
        <w:rPr>
          <w:szCs w:val="24"/>
        </w:rPr>
      </w:pPr>
      <w:r>
        <w:rPr>
          <w:szCs w:val="24"/>
        </w:rPr>
        <w:t>Paying the Management Charge</w:t>
      </w:r>
    </w:p>
    <w:p w:rsidR="00AB44C4" w:rsidRPr="00734B07" w:rsidRDefault="00AB44C4" w:rsidP="00AB44C4">
      <w:pPr>
        <w:pStyle w:val="GPSL2Numbered"/>
        <w:numPr>
          <w:ilvl w:val="1"/>
          <w:numId w:val="1"/>
        </w:numPr>
        <w:tabs>
          <w:tab w:val="clear" w:pos="709"/>
          <w:tab w:val="clear" w:pos="1134"/>
        </w:tabs>
        <w:ind w:left="786"/>
        <w:jc w:val="left"/>
        <w:rPr>
          <w:rFonts w:ascii="Arial" w:hAnsi="Arial"/>
          <w:sz w:val="24"/>
          <w:szCs w:val="24"/>
        </w:rPr>
      </w:pPr>
      <w:r w:rsidRPr="00734B07">
        <w:rPr>
          <w:rFonts w:ascii="Arial" w:hAnsi="Arial"/>
          <w:sz w:val="24"/>
          <w:szCs w:val="24"/>
        </w:rPr>
        <w:t xml:space="preserve">The </w:t>
      </w:r>
      <w:r w:rsidRPr="00CC3042">
        <w:rPr>
          <w:rFonts w:ascii="Arial" w:hAnsi="Arial"/>
          <w:b/>
          <w:sz w:val="24"/>
          <w:szCs w:val="24"/>
        </w:rPr>
        <w:t>Management Charge</w:t>
      </w:r>
      <w:r w:rsidRPr="00734B07">
        <w:rPr>
          <w:rFonts w:ascii="Arial" w:hAnsi="Arial"/>
          <w:sz w:val="24"/>
          <w:szCs w:val="24"/>
        </w:rPr>
        <w:t xml:space="preserve"> excludes VAT which is payable on provision of a valid VAT invoice.</w:t>
      </w:r>
    </w:p>
    <w:p w:rsidR="00AB44C4" w:rsidRDefault="00AB44C4" w:rsidP="00AB44C4">
      <w:pPr>
        <w:pStyle w:val="GPSL2Numbered"/>
        <w:numPr>
          <w:ilvl w:val="1"/>
          <w:numId w:val="1"/>
        </w:numPr>
        <w:tabs>
          <w:tab w:val="clear" w:pos="709"/>
          <w:tab w:val="clear" w:pos="1134"/>
        </w:tabs>
        <w:ind w:left="786"/>
        <w:jc w:val="left"/>
        <w:rPr>
          <w:rFonts w:ascii="Arial" w:hAnsi="Arial"/>
          <w:sz w:val="24"/>
          <w:szCs w:val="24"/>
        </w:rPr>
      </w:pPr>
      <w:r w:rsidRPr="00734B07">
        <w:rPr>
          <w:rFonts w:ascii="Arial" w:hAnsi="Arial"/>
          <w:sz w:val="24"/>
          <w:szCs w:val="24"/>
        </w:rPr>
        <w:t>The Supplier shall pay CCS the Management Charge (and other charges payable in accordance with this Schedule) in cleared funds within 30 days of receipt by the Supplier of an undisputed invoice to such bank or building society account set out in the invoice.</w:t>
      </w:r>
    </w:p>
    <w:p w:rsidR="00AB44C4" w:rsidRDefault="00AB44C4" w:rsidP="008A572C">
      <w:pPr>
        <w:pStyle w:val="GPSL2Numbered"/>
        <w:ind w:firstLine="0"/>
        <w:jc w:val="left"/>
        <w:rPr>
          <w:rFonts w:ascii="Arial" w:hAnsi="Arial"/>
          <w:sz w:val="24"/>
          <w:szCs w:val="24"/>
        </w:rPr>
      </w:pPr>
    </w:p>
    <w:p w:rsidR="00AB44C4" w:rsidRDefault="00AB44C4" w:rsidP="008A572C">
      <w:pPr>
        <w:pStyle w:val="GPSL2Numbered"/>
        <w:ind w:firstLine="0"/>
        <w:jc w:val="left"/>
        <w:rPr>
          <w:rFonts w:ascii="Arial" w:hAnsi="Arial"/>
          <w:sz w:val="24"/>
          <w:szCs w:val="24"/>
        </w:rPr>
      </w:pPr>
    </w:p>
    <w:p w:rsidR="00AB44C4" w:rsidRDefault="00AB44C4" w:rsidP="008A572C">
      <w:pPr>
        <w:pStyle w:val="GPSL2Numbered"/>
        <w:ind w:firstLine="0"/>
        <w:jc w:val="left"/>
        <w:rPr>
          <w:rFonts w:ascii="Arial" w:hAnsi="Arial"/>
          <w:sz w:val="24"/>
          <w:szCs w:val="24"/>
        </w:rPr>
      </w:pPr>
    </w:p>
    <w:p w:rsidR="00AB44C4" w:rsidRDefault="00AB44C4" w:rsidP="008A572C">
      <w:pPr>
        <w:pStyle w:val="GPSL2Numbered"/>
        <w:ind w:firstLine="0"/>
        <w:jc w:val="left"/>
        <w:rPr>
          <w:rFonts w:ascii="Arial" w:hAnsi="Arial"/>
          <w:sz w:val="24"/>
          <w:szCs w:val="24"/>
        </w:rPr>
      </w:pPr>
    </w:p>
    <w:p w:rsidR="00AB44C4" w:rsidRDefault="00AB44C4" w:rsidP="008A572C">
      <w:pPr>
        <w:pStyle w:val="GPSL2Numbered"/>
        <w:ind w:firstLine="0"/>
        <w:jc w:val="left"/>
        <w:rPr>
          <w:rFonts w:ascii="Arial" w:hAnsi="Arial"/>
          <w:sz w:val="24"/>
          <w:szCs w:val="24"/>
        </w:rPr>
      </w:pPr>
    </w:p>
    <w:p w:rsidR="00AB44C4" w:rsidRDefault="00AB44C4" w:rsidP="008A572C">
      <w:pPr>
        <w:pStyle w:val="GPSL2Numbered"/>
        <w:ind w:firstLine="0"/>
        <w:jc w:val="left"/>
        <w:rPr>
          <w:rFonts w:ascii="Arial" w:hAnsi="Arial"/>
          <w:sz w:val="24"/>
          <w:szCs w:val="24"/>
        </w:rPr>
      </w:pPr>
    </w:p>
    <w:p w:rsidR="00AB44C4" w:rsidRPr="008A572C" w:rsidRDefault="00AB44C4" w:rsidP="00AB44C4">
      <w:pPr>
        <w:pStyle w:val="GPSL1CLAUSEHEADING"/>
        <w:tabs>
          <w:tab w:val="clear" w:pos="0"/>
          <w:tab w:val="left" w:pos="142"/>
        </w:tabs>
        <w:spacing w:before="120"/>
        <w:ind w:left="426" w:hanging="426"/>
        <w:rPr>
          <w:rFonts w:ascii="Arial" w:hAnsi="Arial"/>
          <w:sz w:val="24"/>
          <w:szCs w:val="24"/>
        </w:rPr>
      </w:pPr>
      <w:r>
        <w:rPr>
          <w:rFonts w:ascii="Arial" w:hAnsi="Arial"/>
          <w:caps w:val="0"/>
          <w:sz w:val="24"/>
          <w:szCs w:val="24"/>
        </w:rPr>
        <w:t>What happens if the Management C</w:t>
      </w:r>
      <w:r w:rsidRPr="008A572C">
        <w:rPr>
          <w:rFonts w:ascii="Arial" w:hAnsi="Arial"/>
          <w:caps w:val="0"/>
          <w:sz w:val="24"/>
          <w:szCs w:val="24"/>
        </w:rPr>
        <w:t>harge is not paid</w:t>
      </w:r>
      <w:r w:rsidRPr="008A572C">
        <w:rPr>
          <w:rFonts w:ascii="Arial" w:hAnsi="Arial"/>
          <w:sz w:val="24"/>
          <w:szCs w:val="24"/>
        </w:rPr>
        <w:t xml:space="preserve">? </w:t>
      </w:r>
    </w:p>
    <w:p w:rsidR="00AB44C4" w:rsidRPr="00EA0F28" w:rsidRDefault="00AB44C4" w:rsidP="00EA0F28">
      <w:pPr>
        <w:pStyle w:val="GPSL1CLAUSEHEADING"/>
        <w:numPr>
          <w:ilvl w:val="0"/>
          <w:numId w:val="0"/>
        </w:numPr>
        <w:ind w:left="993" w:hanging="567"/>
        <w:rPr>
          <w:rFonts w:ascii="Arial" w:hAnsi="Arial"/>
          <w:b w:val="0"/>
          <w:sz w:val="24"/>
          <w:szCs w:val="24"/>
        </w:rPr>
      </w:pPr>
      <w:r w:rsidRPr="00EA0F28">
        <w:rPr>
          <w:rFonts w:ascii="Arial" w:hAnsi="Arial"/>
          <w:b w:val="0"/>
          <w:sz w:val="24"/>
          <w:szCs w:val="24"/>
        </w:rPr>
        <w:t>6.1</w:t>
      </w:r>
      <w:r>
        <w:rPr>
          <w:rFonts w:ascii="Arial" w:hAnsi="Arial"/>
          <w:b w:val="0"/>
          <w:sz w:val="24"/>
          <w:szCs w:val="24"/>
        </w:rPr>
        <w:t>    </w:t>
      </w:r>
      <w:r w:rsidRPr="00EA0F28">
        <w:rPr>
          <w:rFonts w:ascii="Arial" w:hAnsi="Arial"/>
          <w:b w:val="0"/>
          <w:caps w:val="0"/>
          <w:sz w:val="24"/>
          <w:szCs w:val="24"/>
        </w:rPr>
        <w:t>Payment of undisputed and valid CCS invoices should be completed within thirty (30) days. CCS may take action on outstanding invoices by:</w:t>
      </w:r>
    </w:p>
    <w:p w:rsidR="00AB44C4" w:rsidRPr="00EA0F28" w:rsidRDefault="00AB44C4" w:rsidP="00EA0F28">
      <w:pPr>
        <w:pStyle w:val="GPSL1CLAUSEHEADING"/>
        <w:numPr>
          <w:ilvl w:val="0"/>
          <w:numId w:val="0"/>
        </w:numPr>
        <w:tabs>
          <w:tab w:val="left" w:pos="1701"/>
        </w:tabs>
        <w:ind w:left="1693" w:hanging="700"/>
        <w:rPr>
          <w:rFonts w:ascii="Arial" w:hAnsi="Arial"/>
          <w:b w:val="0"/>
          <w:sz w:val="24"/>
          <w:szCs w:val="24"/>
        </w:rPr>
      </w:pPr>
      <w:r>
        <w:rPr>
          <w:rFonts w:ascii="Arial" w:hAnsi="Arial"/>
          <w:b w:val="0"/>
          <w:sz w:val="24"/>
          <w:szCs w:val="24"/>
        </w:rPr>
        <w:t>6</w:t>
      </w:r>
      <w:r w:rsidRPr="00EA0F28">
        <w:rPr>
          <w:rFonts w:ascii="Arial" w:hAnsi="Arial"/>
          <w:b w:val="0"/>
          <w:sz w:val="24"/>
          <w:szCs w:val="24"/>
        </w:rPr>
        <w:t>.1.1</w:t>
      </w:r>
      <w:r>
        <w:rPr>
          <w:rFonts w:ascii="Arial" w:hAnsi="Arial"/>
          <w:b w:val="0"/>
          <w:sz w:val="24"/>
          <w:szCs w:val="24"/>
        </w:rPr>
        <w:tab/>
      </w:r>
      <w:r w:rsidRPr="00EA0F28">
        <w:rPr>
          <w:rFonts w:ascii="Arial" w:hAnsi="Arial"/>
          <w:b w:val="0"/>
          <w:caps w:val="0"/>
          <w:sz w:val="24"/>
          <w:szCs w:val="24"/>
        </w:rPr>
        <w:t>issuing the supplier with reminders that an invoice payment is due and/or overdue;</w:t>
      </w:r>
    </w:p>
    <w:p w:rsidR="00AB44C4" w:rsidRPr="00EA0F28" w:rsidRDefault="00AB44C4" w:rsidP="00EA0F28">
      <w:pPr>
        <w:pStyle w:val="GPSL1CLAUSEHEADING"/>
        <w:numPr>
          <w:ilvl w:val="0"/>
          <w:numId w:val="0"/>
        </w:numPr>
        <w:tabs>
          <w:tab w:val="left" w:pos="1701"/>
        </w:tabs>
        <w:ind w:left="1701" w:hanging="730"/>
        <w:rPr>
          <w:rFonts w:ascii="Arial" w:hAnsi="Arial"/>
          <w:b w:val="0"/>
          <w:sz w:val="24"/>
          <w:szCs w:val="24"/>
        </w:rPr>
      </w:pPr>
      <w:r>
        <w:rPr>
          <w:rFonts w:ascii="Arial" w:hAnsi="Arial"/>
          <w:b w:val="0"/>
          <w:sz w:val="24"/>
          <w:szCs w:val="24"/>
        </w:rPr>
        <w:t>6</w:t>
      </w:r>
      <w:r w:rsidRPr="00EA0F28">
        <w:rPr>
          <w:rFonts w:ascii="Arial" w:hAnsi="Arial"/>
          <w:b w:val="0"/>
          <w:sz w:val="24"/>
          <w:szCs w:val="24"/>
        </w:rPr>
        <w:t>.1.2</w:t>
      </w:r>
      <w:r>
        <w:rPr>
          <w:rFonts w:ascii="Arial" w:hAnsi="Arial"/>
          <w:b w:val="0"/>
          <w:sz w:val="24"/>
          <w:szCs w:val="24"/>
        </w:rPr>
        <w:tab/>
      </w:r>
      <w:r w:rsidRPr="0001129B">
        <w:rPr>
          <w:rFonts w:ascii="Arial" w:hAnsi="Arial"/>
          <w:b w:val="0"/>
          <w:caps w:val="0"/>
          <w:sz w:val="24"/>
          <w:szCs w:val="24"/>
        </w:rPr>
        <w:t>charging statutory interest and charges on overdue invoices, as per the Late Payment of Commercial Debts (Interest) Act 1998;</w:t>
      </w:r>
    </w:p>
    <w:p w:rsidR="00AB44C4" w:rsidRPr="00EA0F28" w:rsidRDefault="00AB44C4" w:rsidP="00EA0F28">
      <w:pPr>
        <w:pStyle w:val="GPSL1CLAUSEHEADING"/>
        <w:numPr>
          <w:ilvl w:val="0"/>
          <w:numId w:val="0"/>
        </w:numPr>
        <w:tabs>
          <w:tab w:val="left" w:pos="1701"/>
        </w:tabs>
        <w:ind w:left="1693" w:hanging="700"/>
        <w:rPr>
          <w:rFonts w:ascii="Arial" w:hAnsi="Arial"/>
          <w:b w:val="0"/>
          <w:sz w:val="24"/>
          <w:szCs w:val="24"/>
        </w:rPr>
      </w:pPr>
      <w:r>
        <w:rPr>
          <w:rFonts w:ascii="Arial" w:hAnsi="Arial"/>
          <w:b w:val="0"/>
          <w:sz w:val="24"/>
          <w:szCs w:val="24"/>
        </w:rPr>
        <w:t>6</w:t>
      </w:r>
      <w:r w:rsidRPr="00EA0F28">
        <w:rPr>
          <w:rFonts w:ascii="Arial" w:hAnsi="Arial"/>
          <w:b w:val="0"/>
          <w:sz w:val="24"/>
          <w:szCs w:val="24"/>
        </w:rPr>
        <w:t>.1.3</w:t>
      </w:r>
      <w:r>
        <w:rPr>
          <w:rFonts w:ascii="Arial" w:hAnsi="Arial"/>
          <w:b w:val="0"/>
          <w:sz w:val="24"/>
          <w:szCs w:val="24"/>
        </w:rPr>
        <w:tab/>
      </w:r>
      <w:r w:rsidRPr="00EA0F28">
        <w:rPr>
          <w:rFonts w:ascii="Arial" w:hAnsi="Arial"/>
          <w:b w:val="0"/>
          <w:caps w:val="0"/>
          <w:sz w:val="24"/>
          <w:szCs w:val="24"/>
        </w:rPr>
        <w:t>suspending the supplier from the agreement until such time that overdue invoices are paid; and/or</w:t>
      </w:r>
    </w:p>
    <w:p w:rsidR="00AB44C4" w:rsidRDefault="00AB44C4" w:rsidP="00105D6A">
      <w:pPr>
        <w:pStyle w:val="GPSL1CLAUSEHEADING"/>
        <w:numPr>
          <w:ilvl w:val="0"/>
          <w:numId w:val="0"/>
        </w:numPr>
        <w:tabs>
          <w:tab w:val="left" w:pos="1701"/>
        </w:tabs>
        <w:ind w:left="851" w:firstLine="142"/>
        <w:rPr>
          <w:rFonts w:ascii="Arial" w:hAnsi="Arial"/>
          <w:b w:val="0"/>
          <w:caps w:val="0"/>
          <w:sz w:val="24"/>
          <w:szCs w:val="24"/>
        </w:rPr>
      </w:pPr>
      <w:r>
        <w:rPr>
          <w:rFonts w:ascii="Arial" w:hAnsi="Arial"/>
          <w:b w:val="0"/>
          <w:sz w:val="24"/>
          <w:szCs w:val="24"/>
        </w:rPr>
        <w:t>6</w:t>
      </w:r>
      <w:r w:rsidRPr="00EA0F28">
        <w:rPr>
          <w:rFonts w:ascii="Arial" w:hAnsi="Arial"/>
          <w:b w:val="0"/>
          <w:sz w:val="24"/>
          <w:szCs w:val="24"/>
        </w:rPr>
        <w:t>.1.4</w:t>
      </w:r>
      <w:r>
        <w:rPr>
          <w:rFonts w:ascii="Arial" w:hAnsi="Arial"/>
          <w:b w:val="0"/>
          <w:sz w:val="24"/>
          <w:szCs w:val="24"/>
        </w:rPr>
        <w:t xml:space="preserve">  </w:t>
      </w:r>
      <w:r w:rsidRPr="00EA0F28">
        <w:rPr>
          <w:rFonts w:ascii="Arial" w:hAnsi="Arial"/>
          <w:b w:val="0"/>
          <w:caps w:val="0"/>
          <w:sz w:val="24"/>
          <w:szCs w:val="24"/>
        </w:rPr>
        <w:t>terminating this contract.</w:t>
      </w:r>
    </w:p>
    <w:p w:rsidR="00AB44C4" w:rsidRPr="008A572C" w:rsidRDefault="00AB44C4" w:rsidP="008A572C">
      <w:pPr>
        <w:pStyle w:val="GPSL2Numbered"/>
        <w:tabs>
          <w:tab w:val="left" w:pos="284"/>
          <w:tab w:val="left" w:pos="993"/>
        </w:tabs>
        <w:ind w:left="0" w:firstLine="0"/>
        <w:jc w:val="left"/>
        <w:rPr>
          <w:rFonts w:ascii="Arial" w:hAnsi="Arial"/>
          <w:b/>
          <w:sz w:val="24"/>
          <w:szCs w:val="24"/>
        </w:rPr>
      </w:pPr>
    </w:p>
    <w:p w:rsidR="00AB44C4" w:rsidRPr="008A572C" w:rsidRDefault="00AB44C4" w:rsidP="00AB44C4">
      <w:pPr>
        <w:pStyle w:val="GPSL1CLAUSEHEADING"/>
        <w:keepNext/>
        <w:numPr>
          <w:ilvl w:val="0"/>
          <w:numId w:val="4"/>
        </w:numPr>
        <w:tabs>
          <w:tab w:val="clear" w:pos="0"/>
          <w:tab w:val="left" w:pos="142"/>
        </w:tabs>
        <w:spacing w:before="120"/>
        <w:jc w:val="left"/>
        <w:rPr>
          <w:rFonts w:ascii="Arial" w:hAnsi="Arial"/>
          <w:sz w:val="24"/>
          <w:szCs w:val="24"/>
        </w:rPr>
      </w:pPr>
      <w:r>
        <w:rPr>
          <w:rFonts w:ascii="Arial" w:hAnsi="Arial"/>
          <w:caps w:val="0"/>
          <w:sz w:val="24"/>
          <w:szCs w:val="24"/>
        </w:rPr>
        <w:t>What happens if the Management I</w:t>
      </w:r>
      <w:r w:rsidRPr="008A572C">
        <w:rPr>
          <w:rFonts w:ascii="Arial" w:hAnsi="Arial"/>
          <w:caps w:val="0"/>
          <w:sz w:val="24"/>
          <w:szCs w:val="24"/>
        </w:rPr>
        <w:t>nformation is wrong</w:t>
      </w:r>
      <w:r>
        <w:rPr>
          <w:rFonts w:ascii="Arial" w:hAnsi="Arial"/>
          <w:caps w:val="0"/>
          <w:sz w:val="24"/>
          <w:szCs w:val="24"/>
        </w:rPr>
        <w:t>?</w:t>
      </w:r>
    </w:p>
    <w:p w:rsidR="00AB44C4" w:rsidRDefault="00AB44C4" w:rsidP="00AB44C4">
      <w:pPr>
        <w:pStyle w:val="GPSL2Numbered"/>
        <w:numPr>
          <w:ilvl w:val="1"/>
          <w:numId w:val="1"/>
        </w:numPr>
        <w:tabs>
          <w:tab w:val="clear" w:pos="709"/>
          <w:tab w:val="clear" w:pos="1134"/>
        </w:tabs>
        <w:ind w:left="786"/>
        <w:jc w:val="left"/>
        <w:rPr>
          <w:rFonts w:ascii="Arial" w:hAnsi="Arial"/>
          <w:sz w:val="24"/>
          <w:szCs w:val="24"/>
        </w:rPr>
      </w:pPr>
      <w:r>
        <w:rPr>
          <w:rFonts w:ascii="Arial" w:hAnsi="Arial"/>
          <w:sz w:val="24"/>
          <w:szCs w:val="24"/>
        </w:rPr>
        <w:t>If the Supplier or CCS identify error(s) and/or omission(s) in historic MI Report(s), the Supplier must provide corrected MI report(s) to CCS on or before the date when the next MI Report is due.  Corrections may be either in the form of an addendum to the next MI submission, or a resubmission of existing historic returns, at the discretion of CCS.</w:t>
      </w:r>
    </w:p>
    <w:p w:rsidR="00AB44C4" w:rsidRPr="00734B07" w:rsidRDefault="00AB44C4" w:rsidP="00AB44C4">
      <w:pPr>
        <w:pStyle w:val="GPSL2Numbered"/>
        <w:numPr>
          <w:ilvl w:val="1"/>
          <w:numId w:val="1"/>
        </w:numPr>
        <w:tabs>
          <w:tab w:val="clear" w:pos="709"/>
          <w:tab w:val="clear" w:pos="1134"/>
        </w:tabs>
        <w:ind w:left="786"/>
        <w:jc w:val="left"/>
        <w:rPr>
          <w:rFonts w:ascii="Arial" w:hAnsi="Arial"/>
          <w:sz w:val="24"/>
          <w:szCs w:val="24"/>
        </w:rPr>
      </w:pPr>
      <w:r>
        <w:rPr>
          <w:rFonts w:ascii="Arial" w:hAnsi="Arial"/>
          <w:sz w:val="24"/>
          <w:szCs w:val="24"/>
        </w:rPr>
        <w:t>F</w:t>
      </w:r>
      <w:r w:rsidRPr="00734B07">
        <w:rPr>
          <w:rFonts w:ascii="Arial" w:hAnsi="Arial"/>
          <w:sz w:val="24"/>
          <w:szCs w:val="24"/>
        </w:rPr>
        <w:t xml:space="preserve">ollowing an </w:t>
      </w:r>
      <w:r w:rsidRPr="00CC3042">
        <w:rPr>
          <w:rFonts w:ascii="Arial" w:hAnsi="Arial"/>
          <w:b/>
          <w:sz w:val="24"/>
          <w:szCs w:val="24"/>
        </w:rPr>
        <w:t>MI Failure</w:t>
      </w:r>
      <w:r w:rsidRPr="009D635C">
        <w:rPr>
          <w:rFonts w:ascii="Arial" w:hAnsi="Arial"/>
          <w:b/>
          <w:sz w:val="24"/>
          <w:szCs w:val="24"/>
        </w:rPr>
        <w:t>,</w:t>
      </w:r>
      <w:r w:rsidRPr="00734B07">
        <w:rPr>
          <w:rFonts w:ascii="Arial" w:hAnsi="Arial"/>
          <w:sz w:val="24"/>
          <w:szCs w:val="24"/>
        </w:rPr>
        <w:t xml:space="preserve"> CCS may issue reminders to the Supplier </w:t>
      </w:r>
      <w:r>
        <w:rPr>
          <w:rFonts w:ascii="Arial" w:hAnsi="Arial"/>
          <w:sz w:val="24"/>
          <w:szCs w:val="24"/>
        </w:rPr>
        <w:t>and</w:t>
      </w:r>
      <w:r w:rsidRPr="00734B07">
        <w:rPr>
          <w:rFonts w:ascii="Arial" w:hAnsi="Arial"/>
          <w:sz w:val="24"/>
          <w:szCs w:val="24"/>
        </w:rPr>
        <w:t xml:space="preserve"> require the Supplier to </w:t>
      </w:r>
      <w:r>
        <w:rPr>
          <w:rFonts w:ascii="Arial" w:hAnsi="Arial"/>
          <w:sz w:val="24"/>
          <w:szCs w:val="24"/>
        </w:rPr>
        <w:t>correctly complete the MI Report</w:t>
      </w:r>
      <w:r w:rsidRPr="00734B07">
        <w:rPr>
          <w:rFonts w:ascii="Arial" w:hAnsi="Arial"/>
          <w:sz w:val="24"/>
          <w:szCs w:val="24"/>
        </w:rPr>
        <w:t>.  The Supplier shall rectify any deficient or incomplete MI Report as soon as possible and not more than five (5) Working Days following receipt of any such reminder.</w:t>
      </w:r>
    </w:p>
    <w:p w:rsidR="00AB44C4" w:rsidRPr="00734B07" w:rsidRDefault="00AB44C4" w:rsidP="00734B07">
      <w:pPr>
        <w:pStyle w:val="GPSL2non-numberboldheading"/>
        <w:keepNext/>
        <w:ind w:left="936"/>
        <w:jc w:val="left"/>
        <w:rPr>
          <w:rFonts w:ascii="Arial" w:hAnsi="Arial"/>
          <w:sz w:val="24"/>
          <w:szCs w:val="24"/>
        </w:rPr>
      </w:pPr>
      <w:r w:rsidRPr="00734B07">
        <w:rPr>
          <w:rFonts w:ascii="Arial" w:hAnsi="Arial"/>
          <w:sz w:val="24"/>
          <w:szCs w:val="24"/>
        </w:rPr>
        <w:t>Meetings</w:t>
      </w:r>
    </w:p>
    <w:p w:rsidR="00AB44C4" w:rsidRPr="00734B07" w:rsidRDefault="00AB44C4" w:rsidP="00AB44C4">
      <w:pPr>
        <w:pStyle w:val="GPSL2Numbered"/>
        <w:numPr>
          <w:ilvl w:val="1"/>
          <w:numId w:val="1"/>
        </w:numPr>
        <w:tabs>
          <w:tab w:val="clear" w:pos="709"/>
          <w:tab w:val="clear" w:pos="1134"/>
        </w:tabs>
        <w:ind w:left="786"/>
        <w:jc w:val="left"/>
        <w:rPr>
          <w:rFonts w:ascii="Arial" w:hAnsi="Arial"/>
          <w:sz w:val="24"/>
          <w:szCs w:val="24"/>
        </w:rPr>
      </w:pPr>
      <w:r w:rsidRPr="00734B07">
        <w:rPr>
          <w:rFonts w:ascii="Arial" w:hAnsi="Arial"/>
          <w:sz w:val="24"/>
          <w:szCs w:val="24"/>
        </w:rPr>
        <w:t xml:space="preserve">The Supplier agrees to attend meetings between the Parties in person to discuss the circumstances of any </w:t>
      </w:r>
      <w:r w:rsidRPr="005124E8">
        <w:rPr>
          <w:rFonts w:ascii="Arial" w:hAnsi="Arial"/>
          <w:sz w:val="24"/>
          <w:szCs w:val="24"/>
        </w:rPr>
        <w:t>MI Failure</w:t>
      </w:r>
      <w:r w:rsidRPr="00734B07">
        <w:rPr>
          <w:rFonts w:ascii="Arial" w:hAnsi="Arial"/>
          <w:sz w:val="24"/>
          <w:szCs w:val="24"/>
        </w:rPr>
        <w:t>(s) at the request of CCS</w:t>
      </w:r>
      <w:r>
        <w:rPr>
          <w:rFonts w:ascii="Arial" w:hAnsi="Arial"/>
          <w:sz w:val="24"/>
          <w:szCs w:val="24"/>
        </w:rPr>
        <w:t>.</w:t>
      </w:r>
      <w:r w:rsidRPr="00734B07">
        <w:rPr>
          <w:rFonts w:ascii="Arial" w:hAnsi="Arial"/>
          <w:sz w:val="24"/>
          <w:szCs w:val="24"/>
        </w:rPr>
        <w:t xml:space="preserve">  If CCS requests such a meeting the S</w:t>
      </w:r>
      <w:r>
        <w:rPr>
          <w:rFonts w:ascii="Arial" w:hAnsi="Arial"/>
          <w:sz w:val="24"/>
          <w:szCs w:val="24"/>
        </w:rPr>
        <w:t>upplier shall propose and docume</w:t>
      </w:r>
      <w:r w:rsidRPr="00734B07">
        <w:rPr>
          <w:rFonts w:ascii="Arial" w:hAnsi="Arial"/>
          <w:sz w:val="24"/>
          <w:szCs w:val="24"/>
        </w:rPr>
        <w:t>nt measures</w:t>
      </w:r>
      <w:r>
        <w:rPr>
          <w:rFonts w:ascii="Arial" w:hAnsi="Arial"/>
          <w:sz w:val="24"/>
          <w:szCs w:val="24"/>
        </w:rPr>
        <w:t xml:space="preserve"> as part of a </w:t>
      </w:r>
      <w:r w:rsidRPr="0036278C">
        <w:rPr>
          <w:rFonts w:ascii="Arial" w:hAnsi="Arial"/>
          <w:sz w:val="24"/>
          <w:szCs w:val="24"/>
        </w:rPr>
        <w:t>Rectification Plan</w:t>
      </w:r>
      <w:r w:rsidRPr="00734B07">
        <w:rPr>
          <w:rFonts w:ascii="Arial" w:hAnsi="Arial"/>
          <w:sz w:val="24"/>
          <w:szCs w:val="24"/>
        </w:rPr>
        <w:t xml:space="preserve"> to ensure that the MI Failure</w:t>
      </w:r>
      <w:r>
        <w:rPr>
          <w:rFonts w:ascii="Arial" w:hAnsi="Arial"/>
          <w:sz w:val="24"/>
          <w:szCs w:val="24"/>
        </w:rPr>
        <w:t>(</w:t>
      </w:r>
      <w:r w:rsidRPr="00734B07">
        <w:rPr>
          <w:rFonts w:ascii="Arial" w:hAnsi="Arial"/>
          <w:sz w:val="24"/>
          <w:szCs w:val="24"/>
        </w:rPr>
        <w:t>s</w:t>
      </w:r>
      <w:r>
        <w:rPr>
          <w:rFonts w:ascii="Arial" w:hAnsi="Arial"/>
          <w:sz w:val="24"/>
          <w:szCs w:val="24"/>
        </w:rPr>
        <w:t>)</w:t>
      </w:r>
      <w:r w:rsidRPr="00734B07">
        <w:rPr>
          <w:rFonts w:ascii="Arial" w:hAnsi="Arial"/>
          <w:sz w:val="24"/>
          <w:szCs w:val="24"/>
        </w:rPr>
        <w:t xml:space="preserve"> are </w:t>
      </w:r>
      <w:r>
        <w:rPr>
          <w:rFonts w:ascii="Arial" w:hAnsi="Arial"/>
          <w:sz w:val="24"/>
          <w:szCs w:val="24"/>
        </w:rPr>
        <w:t xml:space="preserve">corrected </w:t>
      </w:r>
      <w:r w:rsidRPr="00734B07">
        <w:rPr>
          <w:rFonts w:ascii="Arial" w:hAnsi="Arial"/>
          <w:sz w:val="24"/>
          <w:szCs w:val="24"/>
        </w:rPr>
        <w:t>and do not occur in the future.</w:t>
      </w:r>
    </w:p>
    <w:p w:rsidR="00AB44C4" w:rsidRPr="00734B07" w:rsidRDefault="00AB44C4" w:rsidP="00734B07">
      <w:pPr>
        <w:pStyle w:val="GPSL2non-numberboldheading"/>
        <w:keepNext/>
        <w:ind w:left="936"/>
        <w:jc w:val="left"/>
        <w:rPr>
          <w:rFonts w:ascii="Arial" w:hAnsi="Arial"/>
          <w:sz w:val="24"/>
          <w:szCs w:val="24"/>
        </w:rPr>
      </w:pPr>
      <w:r>
        <w:rPr>
          <w:rFonts w:ascii="Arial" w:hAnsi="Arial"/>
          <w:sz w:val="24"/>
          <w:szCs w:val="24"/>
        </w:rPr>
        <w:t>Admin f</w:t>
      </w:r>
      <w:r w:rsidRPr="00734B07">
        <w:rPr>
          <w:rFonts w:ascii="Arial" w:hAnsi="Arial"/>
          <w:sz w:val="24"/>
          <w:szCs w:val="24"/>
        </w:rPr>
        <w:t xml:space="preserve">ees </w:t>
      </w:r>
    </w:p>
    <w:p w:rsidR="00AB44C4" w:rsidRPr="00734B07" w:rsidRDefault="00AB44C4" w:rsidP="00AB44C4">
      <w:pPr>
        <w:pStyle w:val="GPSL2Numbered"/>
        <w:numPr>
          <w:ilvl w:val="1"/>
          <w:numId w:val="1"/>
        </w:numPr>
        <w:tabs>
          <w:tab w:val="clear" w:pos="709"/>
          <w:tab w:val="clear" w:pos="1134"/>
        </w:tabs>
        <w:ind w:left="786"/>
        <w:jc w:val="left"/>
        <w:rPr>
          <w:rFonts w:ascii="Arial" w:hAnsi="Arial"/>
          <w:sz w:val="24"/>
          <w:szCs w:val="24"/>
        </w:rPr>
      </w:pPr>
      <w:bookmarkStart w:id="28" w:name="_Ref365984073"/>
      <w:r w:rsidRPr="00734B07">
        <w:rPr>
          <w:rFonts w:ascii="Arial" w:hAnsi="Arial"/>
          <w:sz w:val="24"/>
          <w:szCs w:val="24"/>
        </w:rPr>
        <w:t xml:space="preserve">If, in any rolling three (3) Month period, two (2) or more </w:t>
      </w:r>
      <w:r w:rsidRPr="009D635C">
        <w:rPr>
          <w:rFonts w:ascii="Arial" w:hAnsi="Arial"/>
          <w:sz w:val="24"/>
          <w:szCs w:val="24"/>
        </w:rPr>
        <w:t>MI Failures</w:t>
      </w:r>
      <w:r w:rsidRPr="00734B07">
        <w:rPr>
          <w:rFonts w:ascii="Arial" w:hAnsi="Arial"/>
          <w:sz w:val="24"/>
          <w:szCs w:val="24"/>
        </w:rPr>
        <w:t xml:space="preserve"> occur, the Supplier acknowledges and agrees that CCS shall have the right to invoice the Supplier </w:t>
      </w:r>
      <w:r w:rsidRPr="0036278C">
        <w:rPr>
          <w:rFonts w:ascii="Arial" w:hAnsi="Arial"/>
          <w:sz w:val="24"/>
          <w:szCs w:val="24"/>
        </w:rPr>
        <w:t>Admin Fee</w:t>
      </w:r>
      <w:r w:rsidRPr="00D52FFC">
        <w:rPr>
          <w:rFonts w:ascii="Arial" w:hAnsi="Arial"/>
          <w:sz w:val="24"/>
          <w:szCs w:val="24"/>
        </w:rPr>
        <w:t>(s)</w:t>
      </w:r>
      <w:r w:rsidRPr="00734B07">
        <w:rPr>
          <w:rFonts w:ascii="Arial" w:hAnsi="Arial"/>
          <w:sz w:val="24"/>
          <w:szCs w:val="24"/>
        </w:rPr>
        <w:t xml:space="preserve"> </w:t>
      </w:r>
      <w:r>
        <w:rPr>
          <w:rFonts w:ascii="Arial" w:hAnsi="Arial"/>
          <w:sz w:val="24"/>
          <w:szCs w:val="24"/>
        </w:rPr>
        <w:t xml:space="preserve">with </w:t>
      </w:r>
      <w:r w:rsidRPr="00734B07">
        <w:rPr>
          <w:rFonts w:ascii="Arial" w:hAnsi="Arial"/>
          <w:sz w:val="24"/>
          <w:szCs w:val="24"/>
        </w:rPr>
        <w:t xml:space="preserve">respect </w:t>
      </w:r>
      <w:r>
        <w:rPr>
          <w:rFonts w:ascii="Arial" w:hAnsi="Arial"/>
          <w:sz w:val="24"/>
          <w:szCs w:val="24"/>
        </w:rPr>
        <w:t>to</w:t>
      </w:r>
      <w:r w:rsidRPr="00734B07">
        <w:rPr>
          <w:rFonts w:ascii="Arial" w:hAnsi="Arial"/>
          <w:sz w:val="24"/>
          <w:szCs w:val="24"/>
        </w:rPr>
        <w:t xml:space="preserve"> any MI Failures as they arise in subsequent Months.</w:t>
      </w:r>
      <w:bookmarkEnd w:id="28"/>
    </w:p>
    <w:p w:rsidR="00AB44C4" w:rsidRDefault="00AB44C4" w:rsidP="00AB44C4">
      <w:pPr>
        <w:pStyle w:val="GPSL2Numbered"/>
        <w:numPr>
          <w:ilvl w:val="1"/>
          <w:numId w:val="1"/>
        </w:numPr>
        <w:tabs>
          <w:tab w:val="clear" w:pos="709"/>
          <w:tab w:val="clear" w:pos="1134"/>
        </w:tabs>
        <w:ind w:left="786"/>
        <w:jc w:val="left"/>
        <w:rPr>
          <w:rFonts w:ascii="Arial" w:hAnsi="Arial"/>
          <w:sz w:val="24"/>
          <w:szCs w:val="24"/>
        </w:rPr>
      </w:pPr>
      <w:bookmarkStart w:id="29" w:name="_Ref492658772"/>
      <w:r w:rsidRPr="00734B07">
        <w:rPr>
          <w:rFonts w:ascii="Arial" w:hAnsi="Arial"/>
          <w:sz w:val="24"/>
          <w:szCs w:val="24"/>
        </w:rPr>
        <w:t>The Supplier acknowledges and agrees that the Admin Fees are a fair reflection of the additional costs incurred by CCS as a result o</w:t>
      </w:r>
      <w:r>
        <w:rPr>
          <w:rFonts w:ascii="Arial" w:hAnsi="Arial"/>
          <w:sz w:val="24"/>
          <w:szCs w:val="24"/>
        </w:rPr>
        <w:t>f the Supplier failing to provide</w:t>
      </w:r>
      <w:r w:rsidRPr="00734B07">
        <w:rPr>
          <w:rFonts w:ascii="Arial" w:hAnsi="Arial"/>
          <w:sz w:val="24"/>
          <w:szCs w:val="24"/>
        </w:rPr>
        <w:t xml:space="preserve"> Management Information as required by this Contract.</w:t>
      </w:r>
      <w:bookmarkEnd w:id="29"/>
    </w:p>
    <w:p w:rsidR="00AB44C4" w:rsidRPr="00734B07" w:rsidRDefault="00AB44C4" w:rsidP="0036278C">
      <w:pPr>
        <w:pStyle w:val="GPSL2Numbered"/>
        <w:ind w:firstLine="0"/>
        <w:jc w:val="left"/>
        <w:rPr>
          <w:rFonts w:ascii="Arial" w:hAnsi="Arial"/>
          <w:sz w:val="24"/>
          <w:szCs w:val="24"/>
        </w:rPr>
      </w:pPr>
    </w:p>
    <w:p w:rsidR="00AB44C4" w:rsidRPr="00734B07" w:rsidRDefault="00AB44C4" w:rsidP="00734B07">
      <w:pPr>
        <w:pStyle w:val="GPSL1SCHEDULEHeading"/>
        <w:keepNext/>
        <w:jc w:val="left"/>
        <w:rPr>
          <w:szCs w:val="24"/>
        </w:rPr>
      </w:pPr>
      <w:r>
        <w:rPr>
          <w:szCs w:val="24"/>
        </w:rPr>
        <w:t>What happens if Management Information Reports are not provided?</w:t>
      </w:r>
    </w:p>
    <w:p w:rsidR="00AB44C4" w:rsidRPr="00734B07" w:rsidRDefault="00AB44C4" w:rsidP="00AB44C4">
      <w:pPr>
        <w:pStyle w:val="GPSL2Numbered"/>
        <w:keepNext/>
        <w:numPr>
          <w:ilvl w:val="1"/>
          <w:numId w:val="1"/>
        </w:numPr>
        <w:tabs>
          <w:tab w:val="clear" w:pos="709"/>
          <w:tab w:val="clear" w:pos="1134"/>
        </w:tabs>
        <w:ind w:left="786"/>
        <w:jc w:val="left"/>
        <w:rPr>
          <w:rFonts w:ascii="Arial" w:hAnsi="Arial"/>
          <w:sz w:val="24"/>
          <w:szCs w:val="24"/>
        </w:rPr>
      </w:pPr>
      <w:r w:rsidRPr="00734B07">
        <w:rPr>
          <w:rFonts w:ascii="Arial" w:hAnsi="Arial"/>
          <w:sz w:val="24"/>
          <w:szCs w:val="24"/>
        </w:rPr>
        <w:t xml:space="preserve">If two (2) MI </w:t>
      </w:r>
      <w:r>
        <w:rPr>
          <w:rFonts w:ascii="Arial" w:hAnsi="Arial"/>
          <w:sz w:val="24"/>
          <w:szCs w:val="24"/>
        </w:rPr>
        <w:t>Reports are not provided in any rolling six (6) m</w:t>
      </w:r>
      <w:r w:rsidRPr="00734B07">
        <w:rPr>
          <w:rFonts w:ascii="Arial" w:hAnsi="Arial"/>
          <w:sz w:val="24"/>
          <w:szCs w:val="24"/>
        </w:rPr>
        <w:t xml:space="preserve">onth period then an </w:t>
      </w:r>
      <w:r w:rsidRPr="009D635C">
        <w:rPr>
          <w:rFonts w:ascii="Arial" w:hAnsi="Arial"/>
          <w:b/>
          <w:sz w:val="24"/>
          <w:szCs w:val="24"/>
        </w:rPr>
        <w:t>MI Default</w:t>
      </w:r>
      <w:r w:rsidRPr="00734B07">
        <w:rPr>
          <w:rFonts w:ascii="Arial" w:hAnsi="Arial"/>
          <w:sz w:val="24"/>
          <w:szCs w:val="24"/>
        </w:rPr>
        <w:t xml:space="preserve"> shall be deemed to have occurred and </w:t>
      </w:r>
      <w:bookmarkStart w:id="30" w:name="_Ref366090436"/>
      <w:r w:rsidRPr="00734B07">
        <w:rPr>
          <w:rFonts w:ascii="Arial" w:hAnsi="Arial"/>
          <w:sz w:val="24"/>
          <w:szCs w:val="24"/>
        </w:rPr>
        <w:t>CCS shall be entitled to:</w:t>
      </w:r>
    </w:p>
    <w:p w:rsidR="00AB44C4" w:rsidRPr="00734B07" w:rsidRDefault="00AB44C4" w:rsidP="00AB44C4">
      <w:pPr>
        <w:pStyle w:val="GPSL3numberedclause"/>
        <w:tabs>
          <w:tab w:val="clear" w:pos="2127"/>
        </w:tabs>
        <w:jc w:val="left"/>
        <w:rPr>
          <w:rFonts w:ascii="Arial" w:hAnsi="Arial"/>
          <w:sz w:val="24"/>
          <w:szCs w:val="24"/>
        </w:rPr>
      </w:pPr>
      <w:r w:rsidRPr="00734B07">
        <w:rPr>
          <w:rFonts w:ascii="Arial" w:hAnsi="Arial"/>
          <w:sz w:val="24"/>
          <w:szCs w:val="24"/>
        </w:rPr>
        <w:t>charge and the Supplier shall pay a</w:t>
      </w:r>
      <w:r>
        <w:rPr>
          <w:rFonts w:ascii="Arial" w:hAnsi="Arial"/>
          <w:sz w:val="24"/>
          <w:szCs w:val="24"/>
        </w:rPr>
        <w:t xml:space="preserve"> </w:t>
      </w:r>
      <w:r w:rsidRPr="009D635C">
        <w:rPr>
          <w:rFonts w:ascii="Arial" w:hAnsi="Arial"/>
          <w:b/>
          <w:sz w:val="24"/>
          <w:szCs w:val="24"/>
        </w:rPr>
        <w:t>Default Management Charge</w:t>
      </w:r>
      <w:r w:rsidRPr="00734B07">
        <w:rPr>
          <w:rFonts w:ascii="Arial" w:hAnsi="Arial"/>
          <w:sz w:val="24"/>
          <w:szCs w:val="24"/>
        </w:rPr>
        <w:t xml:space="preserve"> in respect of the Months in which the MI </w:t>
      </w:r>
      <w:r>
        <w:rPr>
          <w:rFonts w:ascii="Arial" w:hAnsi="Arial"/>
          <w:sz w:val="24"/>
          <w:szCs w:val="24"/>
        </w:rPr>
        <w:t>Default</w:t>
      </w:r>
      <w:r w:rsidRPr="00734B07">
        <w:rPr>
          <w:rFonts w:ascii="Arial" w:hAnsi="Arial"/>
          <w:sz w:val="24"/>
          <w:szCs w:val="24"/>
        </w:rPr>
        <w:t xml:space="preserve"> occurred and subsequent Months in which they continue, calculated in accordance with Paragraph </w:t>
      </w:r>
      <w:r>
        <w:rPr>
          <w:rFonts w:ascii="Arial" w:hAnsi="Arial"/>
          <w:sz w:val="24"/>
          <w:szCs w:val="24"/>
        </w:rPr>
        <w:t>8.2.1</w:t>
      </w:r>
      <w:r w:rsidRPr="00734B07">
        <w:rPr>
          <w:rFonts w:ascii="Arial" w:hAnsi="Arial"/>
          <w:sz w:val="24"/>
          <w:szCs w:val="24"/>
        </w:rPr>
        <w:t xml:space="preserve"> and/or </w:t>
      </w:r>
    </w:p>
    <w:p w:rsidR="00AB44C4" w:rsidRDefault="00AB44C4" w:rsidP="00AB44C4">
      <w:pPr>
        <w:pStyle w:val="GPSL3numberedclause"/>
        <w:tabs>
          <w:tab w:val="clear" w:pos="2127"/>
        </w:tabs>
        <w:jc w:val="left"/>
        <w:rPr>
          <w:rFonts w:ascii="Arial" w:hAnsi="Arial"/>
          <w:sz w:val="24"/>
          <w:szCs w:val="24"/>
        </w:rPr>
      </w:pPr>
      <w:r>
        <w:rPr>
          <w:rFonts w:ascii="Arial" w:hAnsi="Arial"/>
          <w:sz w:val="24"/>
          <w:szCs w:val="24"/>
        </w:rPr>
        <w:t>suspend the Supplier from the agreement until such time that deficient MI reports(s) are rectified; and/or</w:t>
      </w:r>
    </w:p>
    <w:p w:rsidR="00AB44C4" w:rsidRDefault="00AB44C4" w:rsidP="00AB44C4">
      <w:pPr>
        <w:pStyle w:val="GPSL3numberedclause"/>
        <w:tabs>
          <w:tab w:val="clear" w:pos="2127"/>
        </w:tabs>
        <w:jc w:val="left"/>
        <w:rPr>
          <w:rFonts w:ascii="Arial" w:hAnsi="Arial"/>
          <w:sz w:val="24"/>
          <w:szCs w:val="24"/>
        </w:rPr>
      </w:pPr>
      <w:r w:rsidRPr="00734B07">
        <w:rPr>
          <w:rFonts w:ascii="Arial" w:hAnsi="Arial"/>
          <w:sz w:val="24"/>
          <w:szCs w:val="24"/>
        </w:rPr>
        <w:t>terminate this Contract.</w:t>
      </w:r>
      <w:bookmarkEnd w:id="30"/>
      <w:r w:rsidRPr="00734B07">
        <w:rPr>
          <w:rFonts w:ascii="Arial" w:hAnsi="Arial"/>
          <w:sz w:val="24"/>
          <w:szCs w:val="24"/>
        </w:rPr>
        <w:t xml:space="preserve">  </w:t>
      </w:r>
    </w:p>
    <w:p w:rsidR="00AB44C4" w:rsidRPr="00734B07" w:rsidRDefault="00AB44C4" w:rsidP="0036278C">
      <w:pPr>
        <w:pStyle w:val="GPSL3numberedclause"/>
        <w:numPr>
          <w:ilvl w:val="0"/>
          <w:numId w:val="0"/>
        </w:numPr>
        <w:ind w:left="1656"/>
        <w:jc w:val="left"/>
        <w:rPr>
          <w:rFonts w:ascii="Arial" w:hAnsi="Arial"/>
          <w:sz w:val="24"/>
          <w:szCs w:val="24"/>
        </w:rPr>
      </w:pPr>
    </w:p>
    <w:p w:rsidR="00AB44C4" w:rsidRPr="00734B07" w:rsidRDefault="00AB44C4" w:rsidP="00AB44C4">
      <w:pPr>
        <w:pStyle w:val="GPSL2Numbered"/>
        <w:keepNext/>
        <w:numPr>
          <w:ilvl w:val="1"/>
          <w:numId w:val="1"/>
        </w:numPr>
        <w:tabs>
          <w:tab w:val="clear" w:pos="709"/>
          <w:tab w:val="clear" w:pos="1134"/>
        </w:tabs>
        <w:ind w:left="786"/>
        <w:jc w:val="left"/>
        <w:rPr>
          <w:rFonts w:ascii="Arial" w:hAnsi="Arial"/>
          <w:sz w:val="24"/>
          <w:szCs w:val="24"/>
        </w:rPr>
      </w:pPr>
      <w:bookmarkStart w:id="31" w:name="_Ref365985535"/>
      <w:r w:rsidRPr="00734B07">
        <w:rPr>
          <w:rFonts w:ascii="Arial" w:hAnsi="Arial"/>
          <w:sz w:val="24"/>
          <w:szCs w:val="24"/>
        </w:rPr>
        <w:t>The Default Management Charge shall be the higher of:</w:t>
      </w:r>
      <w:bookmarkEnd w:id="31"/>
    </w:p>
    <w:p w:rsidR="00AB44C4" w:rsidRPr="00734B07" w:rsidRDefault="00AB44C4" w:rsidP="00AB44C4">
      <w:pPr>
        <w:pStyle w:val="GPSL3numberedclause"/>
        <w:tabs>
          <w:tab w:val="clear" w:pos="2127"/>
        </w:tabs>
        <w:jc w:val="left"/>
        <w:rPr>
          <w:rFonts w:ascii="Arial" w:hAnsi="Arial"/>
          <w:sz w:val="24"/>
          <w:szCs w:val="24"/>
        </w:rPr>
      </w:pPr>
      <w:r w:rsidRPr="00734B07">
        <w:rPr>
          <w:rFonts w:ascii="Arial" w:hAnsi="Arial"/>
          <w:sz w:val="24"/>
          <w:szCs w:val="24"/>
        </w:rPr>
        <w:t>the average Management Charge paid or payable by the Supplier in the previous six (6) Month period or, if the MI Default occ</w:t>
      </w:r>
      <w:r>
        <w:rPr>
          <w:rFonts w:ascii="Arial" w:hAnsi="Arial"/>
          <w:sz w:val="24"/>
          <w:szCs w:val="24"/>
        </w:rPr>
        <w:t>urred within less than six (6) m</w:t>
      </w:r>
      <w:r w:rsidRPr="00734B07">
        <w:rPr>
          <w:rFonts w:ascii="Arial" w:hAnsi="Arial"/>
          <w:sz w:val="24"/>
          <w:szCs w:val="24"/>
        </w:rPr>
        <w:t>onths from the commencement date of the first Call-Off Contract, in the whole period preceding the date on which the MI Default occurred; or</w:t>
      </w:r>
    </w:p>
    <w:p w:rsidR="00AB44C4" w:rsidRDefault="00AB44C4" w:rsidP="00AB44C4">
      <w:pPr>
        <w:pStyle w:val="GPSL3numberedclause"/>
        <w:tabs>
          <w:tab w:val="clear" w:pos="2127"/>
        </w:tabs>
        <w:jc w:val="left"/>
        <w:rPr>
          <w:rFonts w:ascii="Arial" w:hAnsi="Arial"/>
          <w:sz w:val="24"/>
          <w:szCs w:val="24"/>
        </w:rPr>
      </w:pPr>
      <w:r w:rsidRPr="00734B07">
        <w:rPr>
          <w:rFonts w:ascii="Arial" w:hAnsi="Arial"/>
          <w:sz w:val="24"/>
          <w:szCs w:val="24"/>
        </w:rPr>
        <w:t>the sum of five hundred pounds (£500).</w:t>
      </w:r>
    </w:p>
    <w:p w:rsidR="00AB44C4" w:rsidRPr="00734B07" w:rsidRDefault="00AB44C4" w:rsidP="0036278C">
      <w:pPr>
        <w:pStyle w:val="GPSL3numberedclause"/>
        <w:numPr>
          <w:ilvl w:val="0"/>
          <w:numId w:val="0"/>
        </w:numPr>
        <w:ind w:left="1656"/>
        <w:jc w:val="left"/>
        <w:rPr>
          <w:rFonts w:ascii="Arial" w:hAnsi="Arial"/>
          <w:sz w:val="24"/>
          <w:szCs w:val="24"/>
        </w:rPr>
      </w:pPr>
    </w:p>
    <w:p w:rsidR="00AB44C4" w:rsidRPr="00734B07" w:rsidRDefault="00AB44C4" w:rsidP="00AB44C4">
      <w:pPr>
        <w:pStyle w:val="GPSL2Numbered"/>
        <w:keepNext/>
        <w:numPr>
          <w:ilvl w:val="1"/>
          <w:numId w:val="1"/>
        </w:numPr>
        <w:tabs>
          <w:tab w:val="clear" w:pos="709"/>
          <w:tab w:val="clear" w:pos="1134"/>
        </w:tabs>
        <w:ind w:left="786"/>
        <w:jc w:val="left"/>
        <w:rPr>
          <w:rFonts w:ascii="Arial" w:hAnsi="Arial"/>
          <w:sz w:val="24"/>
          <w:szCs w:val="24"/>
        </w:rPr>
      </w:pPr>
      <w:r w:rsidRPr="00734B07">
        <w:rPr>
          <w:rFonts w:ascii="Arial" w:hAnsi="Arial"/>
          <w:sz w:val="24"/>
          <w:szCs w:val="24"/>
        </w:rPr>
        <w:t xml:space="preserve">If the Supplier provides sufficient Management Information to rectify any MI </w:t>
      </w:r>
      <w:r>
        <w:rPr>
          <w:rFonts w:ascii="Arial" w:hAnsi="Arial"/>
          <w:sz w:val="24"/>
          <w:szCs w:val="24"/>
        </w:rPr>
        <w:t xml:space="preserve">Default(s) </w:t>
      </w:r>
      <w:r w:rsidRPr="00734B07">
        <w:rPr>
          <w:rFonts w:ascii="Arial" w:hAnsi="Arial"/>
          <w:sz w:val="24"/>
          <w:szCs w:val="24"/>
        </w:rPr>
        <w:t>to the satisfaction of CCS and the Management Information demonstrates that:</w:t>
      </w:r>
    </w:p>
    <w:p w:rsidR="00AB44C4" w:rsidRPr="00734B07" w:rsidRDefault="00AB44C4" w:rsidP="00AB44C4">
      <w:pPr>
        <w:pStyle w:val="GPSL3numberedclause"/>
        <w:tabs>
          <w:tab w:val="clear" w:pos="2127"/>
        </w:tabs>
        <w:jc w:val="left"/>
        <w:rPr>
          <w:rFonts w:ascii="Arial" w:hAnsi="Arial"/>
          <w:sz w:val="24"/>
          <w:szCs w:val="24"/>
        </w:rPr>
      </w:pPr>
      <w:r w:rsidRPr="00734B07">
        <w:rPr>
          <w:rFonts w:ascii="Arial" w:hAnsi="Arial"/>
          <w:sz w:val="24"/>
          <w:szCs w:val="24"/>
        </w:rPr>
        <w:t>the Supplier has overpaid the Management Charge as a result of the application of the Default Management Charge then the Supplier shall be entitled to a refund of the overpayment, net of any Admin Fees where applicable; or</w:t>
      </w:r>
    </w:p>
    <w:p w:rsidR="00AB44C4" w:rsidRPr="00734B07" w:rsidRDefault="00AB44C4" w:rsidP="00AB44C4">
      <w:pPr>
        <w:pStyle w:val="GPSL3numberedclause"/>
        <w:tabs>
          <w:tab w:val="clear" w:pos="2127"/>
        </w:tabs>
        <w:jc w:val="left"/>
        <w:rPr>
          <w:rFonts w:ascii="Arial" w:hAnsi="Arial"/>
          <w:sz w:val="24"/>
          <w:szCs w:val="24"/>
        </w:rPr>
      </w:pPr>
      <w:r w:rsidRPr="00734B07">
        <w:rPr>
          <w:rFonts w:ascii="Arial" w:hAnsi="Arial"/>
          <w:sz w:val="24"/>
          <w:szCs w:val="24"/>
        </w:rPr>
        <w:t>the Supplier has underpaid the Management Charge during the period when a Default Management Charge was applied, then CCS shall be entitled to immediate payment of the balance as a debt together with interest.</w:t>
      </w:r>
    </w:p>
    <w:p w:rsidR="00AB44C4" w:rsidRPr="00734B07" w:rsidRDefault="00AB44C4" w:rsidP="00734B07">
      <w:pPr>
        <w:spacing w:after="200" w:line="276" w:lineRule="auto"/>
        <w:rPr>
          <w:rFonts w:ascii="Arial" w:hAnsi="Arial"/>
          <w:sz w:val="24"/>
          <w:szCs w:val="24"/>
        </w:rPr>
      </w:pPr>
      <w:r w:rsidRPr="00734B07">
        <w:rPr>
          <w:rFonts w:ascii="Arial" w:hAnsi="Arial"/>
          <w:sz w:val="24"/>
          <w:szCs w:val="24"/>
        </w:rPr>
        <w:br w:type="page"/>
      </w:r>
    </w:p>
    <w:p w:rsidR="00AB44C4" w:rsidRPr="00925D2D" w:rsidRDefault="00AB44C4" w:rsidP="00734B07">
      <w:pPr>
        <w:rPr>
          <w:rFonts w:ascii="Arial" w:hAnsi="Arial"/>
          <w:b/>
          <w:sz w:val="36"/>
          <w:szCs w:val="36"/>
        </w:rPr>
      </w:pPr>
      <w:r w:rsidRPr="00925D2D">
        <w:rPr>
          <w:rFonts w:ascii="Arial" w:hAnsi="Arial"/>
          <w:b/>
          <w:sz w:val="36"/>
          <w:szCs w:val="36"/>
        </w:rPr>
        <w:t>Annex: MI Reporting Template</w:t>
      </w:r>
    </w:p>
    <w:p w:rsidR="00AB44C4" w:rsidRDefault="00AB44C4" w:rsidP="00734B07">
      <w:pPr>
        <w:rPr>
          <w:rFonts w:ascii="Arial" w:hAnsi="Arial"/>
        </w:rPr>
      </w:pPr>
      <w:r>
        <w:rPr>
          <w:rFonts w:ascii="Arial" w:hAnsi="Arial"/>
        </w:rPr>
        <w:t xml:space="preserve">The MI Collection team in Data Insights create MI Templates. A minimum standard template is embedded below. </w:t>
      </w:r>
    </w:p>
    <w:p w:rsidR="00AB44C4" w:rsidRDefault="00AB44C4" w:rsidP="00734B07">
      <w:pPr>
        <w:rPr>
          <w:rFonts w:ascii="Arial" w:hAnsi="Arial"/>
        </w:rPr>
      </w:pPr>
      <w:r>
        <w:rPr>
          <w:rFonts w:ascii="Arial" w:hAnsi="Arial"/>
        </w:rPr>
        <w:t xml:space="preserve">Contact: </w:t>
      </w:r>
      <w:hyperlink r:id="rId16" w:history="1">
        <w:r w:rsidRPr="00C032FE">
          <w:rPr>
            <w:rStyle w:val="Hyperlink"/>
            <w:rFonts w:ascii="Arial" w:hAnsi="Arial"/>
          </w:rPr>
          <w:t>mi.collection@crowncommercial.gov.uk</w:t>
        </w:r>
      </w:hyperlink>
    </w:p>
    <w:p w:rsidR="00AB44C4" w:rsidRDefault="00AB44C4" w:rsidP="00734B07">
      <w:pPr>
        <w:rPr>
          <w:rFonts w:ascii="Arial" w:hAnsi="Arial"/>
        </w:rPr>
      </w:pPr>
      <w:r>
        <w:rPr>
          <w:rFonts w:ascii="Arial" w:hAnsi="Arial"/>
        </w:rPr>
        <w:object w:dxaOrig="1544"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17" o:title=""/>
          </v:shape>
          <o:OLEObject Type="Embed" ProgID="Excel.Sheet.8" ShapeID="_x0000_i1025" DrawAspect="Icon" ObjectID="_1612863725" r:id="rId18"/>
        </w:object>
      </w:r>
    </w:p>
    <w:p w:rsidR="00AB44C4" w:rsidRDefault="00AB44C4" w:rsidP="00734B07">
      <w:pPr>
        <w:rPr>
          <w:rFonts w:ascii="Arial" w:hAnsi="Arial"/>
        </w:rPr>
      </w:pPr>
    </w:p>
    <w:p w:rsidR="00AB44C4" w:rsidRDefault="00AB44C4" w:rsidP="00734B07">
      <w:pPr>
        <w:rPr>
          <w:rFonts w:ascii="Arial" w:hAnsi="Arial"/>
        </w:rPr>
      </w:pPr>
    </w:p>
    <w:p w:rsidR="00AB44C4" w:rsidRDefault="00AB44C4" w:rsidP="00734B07">
      <w:pPr>
        <w:rPr>
          <w:rFonts w:ascii="Arial" w:hAnsi="Arial"/>
        </w:rPr>
      </w:pPr>
    </w:p>
    <w:p w:rsidR="00AB44C4" w:rsidRDefault="00AB44C4" w:rsidP="00734B07">
      <w:pPr>
        <w:rPr>
          <w:rFonts w:ascii="Arial" w:hAnsi="Arial"/>
        </w:rPr>
      </w:pPr>
    </w:p>
    <w:p w:rsidR="00AB44C4" w:rsidRDefault="00AB44C4" w:rsidP="00734B07">
      <w:pPr>
        <w:rPr>
          <w:rFonts w:ascii="Arial" w:hAnsi="Arial"/>
        </w:rPr>
      </w:pPr>
    </w:p>
    <w:p w:rsidR="00AB44C4" w:rsidRDefault="00AB44C4"/>
    <w:p w:rsidR="00AB44C4" w:rsidRDefault="00AB44C4"/>
    <w:p w:rsidR="00AB44C4" w:rsidRDefault="00AB44C4"/>
    <w:p w:rsidR="00AB44C4" w:rsidRDefault="00AB44C4" w:rsidP="00734B07">
      <w:pPr>
        <w:rPr>
          <w:rFonts w:ascii="Arial" w:hAnsi="Arial"/>
        </w:rPr>
        <w:sectPr w:rsidR="00AB44C4" w:rsidSect="00EB6817">
          <w:headerReference w:type="first" r:id="rId19"/>
          <w:pgSz w:w="11906" w:h="16838"/>
          <w:pgMar w:top="1440" w:right="1440" w:bottom="1440" w:left="1440" w:header="708" w:footer="708" w:gutter="0"/>
          <w:cols w:space="708"/>
          <w:docGrid w:linePitch="360"/>
        </w:sectPr>
      </w:pPr>
    </w:p>
    <w:p w:rsidR="00AB44C4" w:rsidRDefault="00AB44C4" w:rsidP="009F273E">
      <w:pPr>
        <w:spacing w:after="0"/>
        <w:rPr>
          <w:rFonts w:ascii="Arial" w:hAnsi="Arial" w:cs="Arial"/>
          <w:b/>
          <w:sz w:val="36"/>
        </w:rPr>
      </w:pPr>
      <w:r w:rsidRPr="009F273E">
        <w:rPr>
          <w:rFonts w:ascii="Arial" w:hAnsi="Arial" w:cs="Arial"/>
          <w:b/>
          <w:sz w:val="36"/>
        </w:rPr>
        <w:t>Framework Schedule 6</w:t>
      </w:r>
      <w:r>
        <w:rPr>
          <w:rFonts w:ascii="Arial" w:hAnsi="Arial" w:cs="Arial"/>
          <w:b/>
          <w:sz w:val="36"/>
        </w:rPr>
        <w:t xml:space="preserve"> (Order Form Template and Call-</w:t>
      </w:r>
      <w:r w:rsidRPr="009F273E">
        <w:rPr>
          <w:rFonts w:ascii="Arial" w:hAnsi="Arial" w:cs="Arial"/>
          <w:b/>
          <w:sz w:val="36"/>
        </w:rPr>
        <w:t>Off Schedules</w:t>
      </w:r>
      <w:r>
        <w:rPr>
          <w:rFonts w:ascii="Arial" w:hAnsi="Arial" w:cs="Arial"/>
          <w:b/>
          <w:sz w:val="36"/>
        </w:rPr>
        <w:t>)</w:t>
      </w:r>
    </w:p>
    <w:p w:rsidR="00AB44C4" w:rsidRDefault="00AB44C4" w:rsidP="009F273E">
      <w:pPr>
        <w:spacing w:after="0"/>
        <w:rPr>
          <w:rFonts w:ascii="Arial" w:hAnsi="Arial" w:cs="Arial"/>
          <w:b/>
          <w:sz w:val="36"/>
        </w:rPr>
      </w:pPr>
    </w:p>
    <w:p w:rsidR="00AB44C4" w:rsidRPr="009F273E" w:rsidRDefault="00AB44C4" w:rsidP="009F273E">
      <w:pPr>
        <w:spacing w:after="0"/>
        <w:rPr>
          <w:rFonts w:ascii="Arial" w:hAnsi="Arial" w:cs="Arial"/>
          <w:b/>
          <w:sz w:val="36"/>
        </w:rPr>
      </w:pPr>
      <w:r w:rsidRPr="009F273E">
        <w:rPr>
          <w:rFonts w:ascii="Arial" w:hAnsi="Arial" w:cs="Arial"/>
          <w:b/>
          <w:sz w:val="36"/>
        </w:rPr>
        <w:t xml:space="preserve">Order Form </w:t>
      </w:r>
    </w:p>
    <w:p w:rsidR="00AB44C4" w:rsidRPr="009F273E" w:rsidRDefault="00AB44C4">
      <w:pPr>
        <w:spacing w:after="0"/>
        <w:rPr>
          <w:rFonts w:ascii="Arial" w:hAnsi="Arial" w:cs="Arial"/>
          <w:b/>
          <w:sz w:val="24"/>
          <w:szCs w:val="24"/>
        </w:rPr>
      </w:pPr>
    </w:p>
    <w:tbl>
      <w:tblPr>
        <w:tblStyle w:val="TableGrid"/>
        <w:tblW w:w="0" w:type="auto"/>
        <w:tblLook w:val="04A0" w:firstRow="1" w:lastRow="0" w:firstColumn="1" w:lastColumn="0" w:noHBand="0" w:noVBand="1"/>
      </w:tblPr>
      <w:tblGrid>
        <w:gridCol w:w="4508"/>
        <w:gridCol w:w="4508"/>
      </w:tblGrid>
      <w:tr w:rsidR="00AB44C4" w:rsidTr="003E3B4B">
        <w:tc>
          <w:tcPr>
            <w:tcW w:w="4508" w:type="dxa"/>
          </w:tcPr>
          <w:p w:rsidR="00AB44C4" w:rsidRDefault="00AB44C4">
            <w:pPr>
              <w:spacing w:line="259" w:lineRule="auto"/>
              <w:rPr>
                <w:rFonts w:ascii="Arial" w:hAnsi="Arial" w:cs="Arial"/>
                <w:b/>
                <w:sz w:val="24"/>
                <w:szCs w:val="24"/>
              </w:rPr>
            </w:pPr>
            <w:r>
              <w:rPr>
                <w:rFonts w:ascii="Arial" w:hAnsi="Arial" w:cs="Arial"/>
                <w:sz w:val="24"/>
                <w:szCs w:val="24"/>
              </w:rPr>
              <w:t>CALL-OFF REFERENCE</w:t>
            </w:r>
            <w:r w:rsidRPr="00D500B0">
              <w:rPr>
                <w:rFonts w:ascii="Arial" w:hAnsi="Arial" w:cs="Arial"/>
                <w:sz w:val="24"/>
                <w:szCs w:val="24"/>
              </w:rPr>
              <w:t>:</w:t>
            </w:r>
            <w:r>
              <w:rPr>
                <w:rFonts w:ascii="Arial" w:hAnsi="Arial" w:cs="Arial"/>
                <w:sz w:val="24"/>
                <w:szCs w:val="24"/>
              </w:rPr>
              <w:tab/>
            </w:r>
          </w:p>
        </w:tc>
        <w:tc>
          <w:tcPr>
            <w:tcW w:w="4508" w:type="dxa"/>
          </w:tcPr>
          <w:p w:rsidR="00AB44C4" w:rsidRDefault="00AB44C4">
            <w:pPr>
              <w:spacing w:line="259" w:lineRule="auto"/>
              <w:rPr>
                <w:rFonts w:ascii="Arial" w:hAnsi="Arial" w:cs="Arial"/>
                <w:b/>
                <w:sz w:val="24"/>
                <w:szCs w:val="24"/>
              </w:rPr>
            </w:pPr>
            <w:r w:rsidRPr="00D500B0">
              <w:rPr>
                <w:rFonts w:ascii="Arial" w:hAnsi="Arial" w:cs="Arial"/>
                <w:b/>
                <w:sz w:val="24"/>
                <w:szCs w:val="24"/>
                <w:highlight w:val="yellow"/>
              </w:rPr>
              <w:t>[</w:t>
            </w:r>
            <w:r w:rsidRPr="009F273E">
              <w:rPr>
                <w:rFonts w:ascii="Arial" w:hAnsi="Arial" w:cs="Arial"/>
                <w:b/>
                <w:sz w:val="24"/>
                <w:szCs w:val="24"/>
                <w:highlight w:val="yellow"/>
              </w:rPr>
              <w:t xml:space="preserve">Insert </w:t>
            </w:r>
            <w:r>
              <w:rPr>
                <w:rFonts w:ascii="Arial" w:hAnsi="Arial" w:cs="Arial"/>
                <w:sz w:val="24"/>
                <w:szCs w:val="24"/>
              </w:rPr>
              <w:t>Contracting Authority</w:t>
            </w:r>
            <w:r w:rsidRPr="009F273E">
              <w:rPr>
                <w:rFonts w:ascii="Arial" w:hAnsi="Arial" w:cs="Arial"/>
                <w:sz w:val="24"/>
                <w:szCs w:val="24"/>
              </w:rPr>
              <w:t>’s contract reference number]</w:t>
            </w:r>
          </w:p>
        </w:tc>
      </w:tr>
      <w:tr w:rsidR="00AB44C4" w:rsidTr="003E3B4B">
        <w:tc>
          <w:tcPr>
            <w:tcW w:w="4508" w:type="dxa"/>
          </w:tcPr>
          <w:p w:rsidR="00AB44C4" w:rsidRDefault="00AB44C4">
            <w:pPr>
              <w:spacing w:line="259" w:lineRule="auto"/>
              <w:rPr>
                <w:rFonts w:ascii="Arial" w:hAnsi="Arial" w:cs="Arial"/>
                <w:b/>
                <w:sz w:val="24"/>
                <w:szCs w:val="24"/>
              </w:rPr>
            </w:pPr>
            <w:r w:rsidRPr="00D500B0">
              <w:rPr>
                <w:rFonts w:ascii="Arial" w:hAnsi="Arial" w:cs="Arial"/>
                <w:sz w:val="24"/>
                <w:szCs w:val="24"/>
              </w:rPr>
              <w:t xml:space="preserve">THE </w:t>
            </w:r>
            <w:r>
              <w:rPr>
                <w:rFonts w:ascii="Arial" w:hAnsi="Arial" w:cs="Arial"/>
                <w:sz w:val="24"/>
                <w:szCs w:val="24"/>
              </w:rPr>
              <w:t>CONTRACTING AUTHORITY</w:t>
            </w:r>
            <w:r w:rsidRPr="00D500B0">
              <w:rPr>
                <w:rFonts w:ascii="Arial" w:hAnsi="Arial" w:cs="Arial"/>
                <w:sz w:val="24"/>
                <w:szCs w:val="24"/>
              </w:rPr>
              <w:t>:</w:t>
            </w:r>
            <w:r>
              <w:rPr>
                <w:rFonts w:ascii="Arial" w:hAnsi="Arial" w:cs="Arial"/>
                <w:sz w:val="24"/>
                <w:szCs w:val="24"/>
              </w:rPr>
              <w:tab/>
            </w:r>
          </w:p>
        </w:tc>
        <w:tc>
          <w:tcPr>
            <w:tcW w:w="4508" w:type="dxa"/>
          </w:tcPr>
          <w:p w:rsidR="00AB44C4" w:rsidRDefault="00AB44C4">
            <w:pPr>
              <w:spacing w:line="259" w:lineRule="auto"/>
              <w:rPr>
                <w:rFonts w:ascii="Arial" w:hAnsi="Arial" w:cs="Arial"/>
                <w:b/>
                <w:sz w:val="24"/>
                <w:szCs w:val="24"/>
              </w:rPr>
            </w:pPr>
            <w:r>
              <w:rPr>
                <w:rFonts w:ascii="Arial" w:hAnsi="Arial" w:cs="Arial"/>
                <w:b/>
                <w:sz w:val="24"/>
                <w:szCs w:val="24"/>
                <w:highlight w:val="yellow"/>
              </w:rPr>
              <w:t>[</w:t>
            </w:r>
            <w:r w:rsidRPr="009F273E">
              <w:rPr>
                <w:rFonts w:ascii="Arial" w:hAnsi="Arial" w:cs="Arial"/>
                <w:b/>
                <w:sz w:val="24"/>
                <w:szCs w:val="24"/>
                <w:highlight w:val="yellow"/>
              </w:rPr>
              <w:t xml:space="preserve">Insert </w:t>
            </w:r>
            <w:r>
              <w:rPr>
                <w:rFonts w:ascii="Arial" w:hAnsi="Arial" w:cs="Arial"/>
                <w:sz w:val="24"/>
                <w:szCs w:val="24"/>
              </w:rPr>
              <w:t>Contracting Authority’s name</w:t>
            </w:r>
            <w:r w:rsidRPr="009F273E">
              <w:rPr>
                <w:rFonts w:ascii="Arial" w:hAnsi="Arial" w:cs="Arial"/>
                <w:sz w:val="24"/>
                <w:szCs w:val="24"/>
              </w:rPr>
              <w:t>]</w:t>
            </w:r>
          </w:p>
        </w:tc>
      </w:tr>
      <w:tr w:rsidR="00AB44C4" w:rsidTr="003E3B4B">
        <w:tc>
          <w:tcPr>
            <w:tcW w:w="4508" w:type="dxa"/>
          </w:tcPr>
          <w:p w:rsidR="00AB44C4" w:rsidRDefault="00AB44C4" w:rsidP="003E3B4B">
            <w:pPr>
              <w:spacing w:line="259" w:lineRule="auto"/>
              <w:rPr>
                <w:rFonts w:ascii="Arial" w:hAnsi="Arial" w:cs="Arial"/>
                <w:b/>
                <w:sz w:val="24"/>
                <w:szCs w:val="24"/>
              </w:rPr>
            </w:pPr>
            <w:r>
              <w:rPr>
                <w:rFonts w:ascii="Arial" w:hAnsi="Arial" w:cs="Arial"/>
                <w:sz w:val="24"/>
                <w:szCs w:val="24"/>
              </w:rPr>
              <w:t>CONTRACTING AUTHORITY</w:t>
            </w:r>
            <w:r w:rsidRPr="00D500B0">
              <w:rPr>
                <w:rFonts w:ascii="Arial" w:hAnsi="Arial" w:cs="Arial"/>
                <w:sz w:val="24"/>
                <w:szCs w:val="24"/>
              </w:rPr>
              <w:t xml:space="preserve"> ADDRESS</w:t>
            </w:r>
          </w:p>
        </w:tc>
        <w:tc>
          <w:tcPr>
            <w:tcW w:w="4508" w:type="dxa"/>
          </w:tcPr>
          <w:p w:rsidR="00AB44C4" w:rsidRDefault="00AB44C4" w:rsidP="003E3B4B">
            <w:pPr>
              <w:spacing w:line="259" w:lineRule="auto"/>
              <w:rPr>
                <w:rFonts w:ascii="Arial" w:hAnsi="Arial" w:cs="Arial"/>
                <w:b/>
                <w:sz w:val="24"/>
                <w:szCs w:val="24"/>
              </w:rPr>
            </w:pPr>
            <w:r w:rsidRPr="009F273E">
              <w:rPr>
                <w:rFonts w:ascii="Arial" w:hAnsi="Arial" w:cs="Arial"/>
                <w:sz w:val="24"/>
                <w:szCs w:val="24"/>
                <w:highlight w:val="yellow"/>
              </w:rPr>
              <w:t>[</w:t>
            </w:r>
            <w:r w:rsidRPr="009F273E">
              <w:rPr>
                <w:rFonts w:ascii="Arial" w:hAnsi="Arial" w:cs="Arial"/>
                <w:b/>
                <w:sz w:val="24"/>
                <w:szCs w:val="24"/>
                <w:highlight w:val="yellow"/>
              </w:rPr>
              <w:t>Insert</w:t>
            </w:r>
            <w:r w:rsidRPr="009F273E">
              <w:rPr>
                <w:rFonts w:ascii="Arial" w:hAnsi="Arial" w:cs="Arial"/>
                <w:sz w:val="24"/>
                <w:szCs w:val="24"/>
              </w:rPr>
              <w:t xml:space="preserve"> business</w:t>
            </w:r>
            <w:r>
              <w:rPr>
                <w:rFonts w:ascii="Arial" w:hAnsi="Arial" w:cs="Arial"/>
                <w:sz w:val="24"/>
                <w:szCs w:val="24"/>
              </w:rPr>
              <w:t xml:space="preserve"> address</w:t>
            </w:r>
            <w:r w:rsidRPr="009F273E">
              <w:rPr>
                <w:rFonts w:ascii="Arial" w:hAnsi="Arial" w:cs="Arial"/>
                <w:sz w:val="24"/>
                <w:szCs w:val="24"/>
              </w:rPr>
              <w:t>]</w:t>
            </w:r>
            <w:r w:rsidRPr="009F273E">
              <w:rPr>
                <w:rFonts w:ascii="Arial" w:hAnsi="Arial" w:cs="Arial"/>
                <w:b/>
                <w:sz w:val="24"/>
                <w:szCs w:val="24"/>
              </w:rPr>
              <w:t xml:space="preserve">  </w:t>
            </w:r>
          </w:p>
        </w:tc>
      </w:tr>
      <w:tr w:rsidR="00AB44C4" w:rsidTr="003E3B4B">
        <w:tc>
          <w:tcPr>
            <w:tcW w:w="4508" w:type="dxa"/>
          </w:tcPr>
          <w:p w:rsidR="00AB44C4" w:rsidRDefault="00AB44C4" w:rsidP="003E3B4B">
            <w:pPr>
              <w:spacing w:line="259" w:lineRule="auto"/>
              <w:rPr>
                <w:rFonts w:ascii="Arial" w:hAnsi="Arial" w:cs="Arial"/>
                <w:b/>
                <w:sz w:val="24"/>
                <w:szCs w:val="24"/>
              </w:rPr>
            </w:pPr>
            <w:r w:rsidRPr="00D500B0">
              <w:rPr>
                <w:rFonts w:ascii="Arial" w:hAnsi="Arial" w:cs="Arial"/>
                <w:sz w:val="24"/>
                <w:szCs w:val="24"/>
              </w:rPr>
              <w:t>THE SUPPLIER:</w:t>
            </w:r>
            <w:r w:rsidRPr="00563DA5">
              <w:rPr>
                <w:rFonts w:ascii="Arial" w:hAnsi="Arial" w:cs="Arial"/>
                <w:sz w:val="24"/>
                <w:szCs w:val="24"/>
              </w:rPr>
              <w:t xml:space="preserve"> </w:t>
            </w:r>
            <w:r>
              <w:rPr>
                <w:rFonts w:ascii="Arial" w:hAnsi="Arial" w:cs="Arial"/>
                <w:sz w:val="24"/>
                <w:szCs w:val="24"/>
              </w:rPr>
              <w:tab/>
            </w:r>
          </w:p>
        </w:tc>
        <w:tc>
          <w:tcPr>
            <w:tcW w:w="4508" w:type="dxa"/>
          </w:tcPr>
          <w:p w:rsidR="00AB44C4" w:rsidRDefault="00AB44C4" w:rsidP="003E3B4B">
            <w:pPr>
              <w:spacing w:line="259" w:lineRule="auto"/>
              <w:rPr>
                <w:rFonts w:ascii="Arial" w:hAnsi="Arial" w:cs="Arial"/>
                <w:b/>
                <w:sz w:val="24"/>
                <w:szCs w:val="24"/>
              </w:rPr>
            </w:pPr>
            <w:r w:rsidRPr="009F273E">
              <w:rPr>
                <w:rFonts w:ascii="Arial" w:hAnsi="Arial" w:cs="Arial"/>
                <w:sz w:val="24"/>
                <w:szCs w:val="24"/>
                <w:highlight w:val="yellow"/>
              </w:rPr>
              <w:t>[</w:t>
            </w:r>
            <w:r w:rsidRPr="009F273E">
              <w:rPr>
                <w:rFonts w:ascii="Arial" w:hAnsi="Arial" w:cs="Arial"/>
                <w:b/>
                <w:sz w:val="24"/>
                <w:szCs w:val="24"/>
                <w:highlight w:val="yellow"/>
              </w:rPr>
              <w:t xml:space="preserve">Insert </w:t>
            </w:r>
            <w:r w:rsidRPr="009F273E">
              <w:rPr>
                <w:rFonts w:ascii="Arial" w:hAnsi="Arial" w:cs="Arial"/>
                <w:sz w:val="24"/>
                <w:szCs w:val="24"/>
              </w:rPr>
              <w:t>name of Supplier]</w:t>
            </w:r>
          </w:p>
        </w:tc>
      </w:tr>
      <w:tr w:rsidR="00AB44C4" w:rsidTr="003E3B4B">
        <w:tc>
          <w:tcPr>
            <w:tcW w:w="4508" w:type="dxa"/>
          </w:tcPr>
          <w:p w:rsidR="00AB44C4" w:rsidRDefault="00AB44C4" w:rsidP="003E3B4B">
            <w:pPr>
              <w:spacing w:line="259" w:lineRule="auto"/>
              <w:rPr>
                <w:rFonts w:ascii="Arial" w:hAnsi="Arial" w:cs="Arial"/>
                <w:b/>
                <w:sz w:val="24"/>
                <w:szCs w:val="24"/>
              </w:rPr>
            </w:pPr>
            <w:r w:rsidRPr="00D500B0">
              <w:rPr>
                <w:rFonts w:ascii="Arial" w:hAnsi="Arial" w:cs="Arial"/>
                <w:sz w:val="24"/>
                <w:szCs w:val="24"/>
              </w:rPr>
              <w:t>SUPPLIER ADDRESS:</w:t>
            </w:r>
          </w:p>
        </w:tc>
        <w:tc>
          <w:tcPr>
            <w:tcW w:w="4508" w:type="dxa"/>
          </w:tcPr>
          <w:p w:rsidR="00AB44C4" w:rsidRDefault="00AB44C4" w:rsidP="003E3B4B">
            <w:pPr>
              <w:spacing w:line="259" w:lineRule="auto"/>
              <w:rPr>
                <w:rFonts w:ascii="Arial" w:hAnsi="Arial" w:cs="Arial"/>
                <w:b/>
                <w:sz w:val="24"/>
                <w:szCs w:val="24"/>
              </w:rPr>
            </w:pPr>
            <w:r w:rsidRPr="009F273E">
              <w:rPr>
                <w:rFonts w:ascii="Arial" w:hAnsi="Arial" w:cs="Arial"/>
                <w:sz w:val="24"/>
                <w:szCs w:val="24"/>
                <w:highlight w:val="yellow"/>
              </w:rPr>
              <w:t>[</w:t>
            </w:r>
            <w:r w:rsidRPr="009F273E">
              <w:rPr>
                <w:rFonts w:ascii="Arial" w:hAnsi="Arial" w:cs="Arial"/>
                <w:b/>
                <w:sz w:val="24"/>
                <w:szCs w:val="24"/>
                <w:highlight w:val="yellow"/>
              </w:rPr>
              <w:t xml:space="preserve">Insert </w:t>
            </w:r>
            <w:r w:rsidRPr="009F273E">
              <w:rPr>
                <w:rFonts w:ascii="Arial" w:hAnsi="Arial" w:cs="Arial"/>
                <w:sz w:val="24"/>
                <w:szCs w:val="24"/>
              </w:rPr>
              <w:t>registered address (if registered)]</w:t>
            </w:r>
            <w:r w:rsidRPr="009F273E">
              <w:rPr>
                <w:rFonts w:ascii="Arial" w:hAnsi="Arial" w:cs="Arial"/>
                <w:b/>
                <w:sz w:val="24"/>
                <w:szCs w:val="24"/>
              </w:rPr>
              <w:t xml:space="preserve">  </w:t>
            </w:r>
          </w:p>
        </w:tc>
      </w:tr>
      <w:tr w:rsidR="00AB44C4" w:rsidTr="003E3B4B">
        <w:tc>
          <w:tcPr>
            <w:tcW w:w="4508" w:type="dxa"/>
          </w:tcPr>
          <w:p w:rsidR="00AB44C4" w:rsidRDefault="00AB44C4" w:rsidP="003E3B4B">
            <w:pPr>
              <w:spacing w:line="259" w:lineRule="auto"/>
              <w:rPr>
                <w:rFonts w:ascii="Arial" w:hAnsi="Arial" w:cs="Arial"/>
                <w:b/>
                <w:sz w:val="24"/>
                <w:szCs w:val="24"/>
              </w:rPr>
            </w:pPr>
            <w:r w:rsidRPr="00D500B0">
              <w:rPr>
                <w:rFonts w:ascii="Arial" w:hAnsi="Arial" w:cs="Arial"/>
                <w:sz w:val="24"/>
                <w:szCs w:val="24"/>
              </w:rPr>
              <w:t>REGISTRA</w:t>
            </w:r>
            <w:r>
              <w:rPr>
                <w:rFonts w:ascii="Arial" w:hAnsi="Arial" w:cs="Arial"/>
                <w:sz w:val="24"/>
                <w:szCs w:val="24"/>
              </w:rPr>
              <w:t>TION NUMBER</w:t>
            </w:r>
            <w:r w:rsidRPr="00D500B0">
              <w:rPr>
                <w:rFonts w:ascii="Arial" w:hAnsi="Arial" w:cs="Arial"/>
                <w:sz w:val="24"/>
                <w:szCs w:val="24"/>
              </w:rPr>
              <w:t>:</w:t>
            </w:r>
          </w:p>
        </w:tc>
        <w:tc>
          <w:tcPr>
            <w:tcW w:w="4508" w:type="dxa"/>
          </w:tcPr>
          <w:p w:rsidR="00AB44C4" w:rsidRDefault="00AB44C4" w:rsidP="003E3B4B">
            <w:pPr>
              <w:rPr>
                <w:rFonts w:ascii="Arial" w:hAnsi="Arial" w:cs="Arial"/>
                <w:b/>
                <w:sz w:val="24"/>
                <w:szCs w:val="24"/>
              </w:rPr>
            </w:pPr>
            <w:r w:rsidRPr="009F273E">
              <w:rPr>
                <w:rFonts w:ascii="Arial" w:hAnsi="Arial" w:cs="Arial"/>
                <w:sz w:val="24"/>
                <w:szCs w:val="24"/>
                <w:highlight w:val="yellow"/>
              </w:rPr>
              <w:t>[</w:t>
            </w:r>
            <w:r w:rsidRPr="009F273E">
              <w:rPr>
                <w:rFonts w:ascii="Arial" w:hAnsi="Arial" w:cs="Arial"/>
                <w:b/>
                <w:sz w:val="24"/>
                <w:szCs w:val="24"/>
                <w:highlight w:val="yellow"/>
              </w:rPr>
              <w:t xml:space="preserve">Insert </w:t>
            </w:r>
            <w:r>
              <w:rPr>
                <w:rFonts w:ascii="Arial" w:hAnsi="Arial" w:cs="Arial"/>
                <w:sz w:val="24"/>
                <w:szCs w:val="24"/>
              </w:rPr>
              <w:t>registration</w:t>
            </w:r>
            <w:r w:rsidRPr="009F273E">
              <w:rPr>
                <w:rFonts w:ascii="Arial" w:hAnsi="Arial" w:cs="Arial"/>
                <w:sz w:val="24"/>
                <w:szCs w:val="24"/>
              </w:rPr>
              <w:t xml:space="preserve"> number (if registered)]</w:t>
            </w:r>
            <w:r w:rsidRPr="009F273E">
              <w:rPr>
                <w:rFonts w:ascii="Arial" w:hAnsi="Arial" w:cs="Arial"/>
                <w:b/>
                <w:sz w:val="24"/>
                <w:szCs w:val="24"/>
              </w:rPr>
              <w:t xml:space="preserve">  </w:t>
            </w:r>
          </w:p>
        </w:tc>
      </w:tr>
      <w:tr w:rsidR="00AB44C4" w:rsidTr="003E3B4B">
        <w:tc>
          <w:tcPr>
            <w:tcW w:w="4508" w:type="dxa"/>
          </w:tcPr>
          <w:p w:rsidR="00AB44C4" w:rsidRDefault="00AB44C4" w:rsidP="003E3B4B">
            <w:pPr>
              <w:spacing w:line="259" w:lineRule="auto"/>
              <w:rPr>
                <w:rFonts w:ascii="Arial" w:hAnsi="Arial" w:cs="Arial"/>
                <w:b/>
                <w:sz w:val="24"/>
                <w:szCs w:val="24"/>
              </w:rPr>
            </w:pPr>
            <w:r w:rsidRPr="003E73F1">
              <w:rPr>
                <w:rFonts w:ascii="Arial" w:hAnsi="Arial" w:cs="Arial"/>
                <w:sz w:val="24"/>
                <w:szCs w:val="24"/>
              </w:rPr>
              <w:t xml:space="preserve">DUNS NUMBER:       </w:t>
            </w:r>
          </w:p>
        </w:tc>
        <w:tc>
          <w:tcPr>
            <w:tcW w:w="4508" w:type="dxa"/>
          </w:tcPr>
          <w:p w:rsidR="00AB44C4" w:rsidRDefault="00AB44C4" w:rsidP="003E3B4B">
            <w:pPr>
              <w:spacing w:line="259" w:lineRule="auto"/>
              <w:rPr>
                <w:rFonts w:ascii="Arial" w:hAnsi="Arial" w:cs="Arial"/>
                <w:b/>
                <w:sz w:val="24"/>
                <w:szCs w:val="24"/>
              </w:rPr>
            </w:pPr>
            <w:r w:rsidRPr="009F273E">
              <w:rPr>
                <w:rFonts w:ascii="Arial" w:hAnsi="Arial" w:cs="Arial"/>
                <w:b/>
                <w:sz w:val="24"/>
                <w:szCs w:val="24"/>
                <w:highlight w:val="yellow"/>
              </w:rPr>
              <w:t xml:space="preserve">[Insert </w:t>
            </w:r>
            <w:r>
              <w:rPr>
                <w:rFonts w:ascii="Arial" w:hAnsi="Arial" w:cs="Arial"/>
                <w:sz w:val="24"/>
                <w:szCs w:val="24"/>
              </w:rPr>
              <w:t>if known]</w:t>
            </w:r>
          </w:p>
        </w:tc>
      </w:tr>
      <w:tr w:rsidR="00AB44C4" w:rsidTr="003E3B4B">
        <w:tc>
          <w:tcPr>
            <w:tcW w:w="4508" w:type="dxa"/>
          </w:tcPr>
          <w:p w:rsidR="00AB44C4" w:rsidRDefault="00AB44C4" w:rsidP="003E3B4B">
            <w:pPr>
              <w:spacing w:line="259" w:lineRule="auto"/>
              <w:rPr>
                <w:rFonts w:ascii="Arial" w:hAnsi="Arial" w:cs="Arial"/>
                <w:b/>
                <w:sz w:val="24"/>
                <w:szCs w:val="24"/>
              </w:rPr>
            </w:pPr>
            <w:r w:rsidRPr="003E73F1">
              <w:rPr>
                <w:rFonts w:ascii="Arial" w:hAnsi="Arial" w:cs="Arial"/>
                <w:sz w:val="24"/>
                <w:szCs w:val="24"/>
              </w:rPr>
              <w:t>SID4GOV ID:</w:t>
            </w:r>
            <w:r>
              <w:rPr>
                <w:rFonts w:ascii="Arial" w:hAnsi="Arial" w:cs="Arial"/>
                <w:b/>
                <w:sz w:val="24"/>
                <w:szCs w:val="24"/>
              </w:rPr>
              <w:t xml:space="preserve">                 </w:t>
            </w:r>
          </w:p>
        </w:tc>
        <w:tc>
          <w:tcPr>
            <w:tcW w:w="4508" w:type="dxa"/>
          </w:tcPr>
          <w:p w:rsidR="00AB44C4" w:rsidRDefault="00AB44C4" w:rsidP="003E3B4B">
            <w:pPr>
              <w:spacing w:line="259" w:lineRule="auto"/>
              <w:rPr>
                <w:rFonts w:ascii="Arial" w:hAnsi="Arial" w:cs="Arial"/>
                <w:b/>
                <w:sz w:val="24"/>
                <w:szCs w:val="24"/>
              </w:rPr>
            </w:pPr>
            <w:r w:rsidRPr="009F273E">
              <w:rPr>
                <w:rFonts w:ascii="Arial" w:hAnsi="Arial" w:cs="Arial"/>
                <w:b/>
                <w:sz w:val="24"/>
                <w:szCs w:val="24"/>
                <w:highlight w:val="yellow"/>
              </w:rPr>
              <w:t xml:space="preserve">[Insert </w:t>
            </w:r>
            <w:r>
              <w:rPr>
                <w:rFonts w:ascii="Arial" w:hAnsi="Arial" w:cs="Arial"/>
                <w:sz w:val="24"/>
                <w:szCs w:val="24"/>
              </w:rPr>
              <w:t>if known]</w:t>
            </w:r>
          </w:p>
        </w:tc>
      </w:tr>
    </w:tbl>
    <w:p w:rsidR="00AB44C4" w:rsidRPr="009F273E" w:rsidRDefault="00AB44C4">
      <w:pPr>
        <w:spacing w:after="0"/>
        <w:rPr>
          <w:rFonts w:ascii="Arial" w:hAnsi="Arial" w:cs="Arial"/>
          <w:b/>
          <w:sz w:val="24"/>
          <w:szCs w:val="24"/>
        </w:rPr>
      </w:pPr>
    </w:p>
    <w:p w:rsidR="00AB44C4" w:rsidRDefault="00AB44C4" w:rsidP="00AB0BC2">
      <w:pPr>
        <w:spacing w:after="0"/>
        <w:rPr>
          <w:rFonts w:ascii="Arial" w:hAnsi="Arial" w:cs="Arial"/>
          <w:sz w:val="24"/>
          <w:szCs w:val="24"/>
        </w:rPr>
      </w:pPr>
      <w:r>
        <w:rPr>
          <w:rFonts w:ascii="Arial" w:hAnsi="Arial" w:cs="Arial"/>
          <w:b/>
          <w:sz w:val="24"/>
          <w:szCs w:val="24"/>
          <w:highlight w:val="yellow"/>
        </w:rPr>
        <w:t>[Contracting Authority guidance</w:t>
      </w:r>
      <w:r w:rsidRPr="009F273E">
        <w:rPr>
          <w:rFonts w:ascii="Arial" w:hAnsi="Arial" w:cs="Arial"/>
          <w:b/>
          <w:sz w:val="24"/>
          <w:szCs w:val="24"/>
          <w:highlight w:val="yellow"/>
        </w:rPr>
        <w:t>:</w:t>
      </w:r>
      <w:r w:rsidRPr="009F273E">
        <w:rPr>
          <w:rFonts w:ascii="Arial" w:hAnsi="Arial" w:cs="Arial"/>
          <w:sz w:val="24"/>
          <w:szCs w:val="24"/>
        </w:rPr>
        <w:t xml:space="preserve"> This Order Form, when completed and executed by both Parties, forms a Call-Off Contract. </w:t>
      </w:r>
      <w:r>
        <w:rPr>
          <w:rFonts w:ascii="Arial" w:hAnsi="Arial" w:cs="Arial"/>
          <w:sz w:val="24"/>
          <w:szCs w:val="24"/>
        </w:rPr>
        <w:t>A</w:t>
      </w:r>
      <w:r w:rsidRPr="009F273E">
        <w:rPr>
          <w:rFonts w:ascii="Arial" w:hAnsi="Arial" w:cs="Arial"/>
          <w:sz w:val="24"/>
          <w:szCs w:val="24"/>
        </w:rPr>
        <w:t xml:space="preserve"> Call-Off Contract </w:t>
      </w:r>
      <w:r>
        <w:rPr>
          <w:rFonts w:ascii="Arial" w:hAnsi="Arial" w:cs="Arial"/>
          <w:sz w:val="24"/>
          <w:szCs w:val="24"/>
        </w:rPr>
        <w:t>can</w:t>
      </w:r>
      <w:r w:rsidRPr="009F273E">
        <w:rPr>
          <w:rFonts w:ascii="Arial" w:hAnsi="Arial" w:cs="Arial"/>
          <w:sz w:val="24"/>
          <w:szCs w:val="24"/>
        </w:rPr>
        <w:t xml:space="preserve"> be </w:t>
      </w:r>
      <w:r>
        <w:rPr>
          <w:rFonts w:ascii="Arial" w:hAnsi="Arial" w:cs="Arial"/>
          <w:sz w:val="24"/>
          <w:szCs w:val="24"/>
        </w:rPr>
        <w:t xml:space="preserve">completed and executed </w:t>
      </w:r>
      <w:r w:rsidRPr="009F273E">
        <w:rPr>
          <w:rFonts w:ascii="Arial" w:hAnsi="Arial" w:cs="Arial"/>
          <w:sz w:val="24"/>
          <w:szCs w:val="24"/>
        </w:rPr>
        <w:t>using an equivalent document or el</w:t>
      </w:r>
      <w:r>
        <w:rPr>
          <w:rFonts w:ascii="Arial" w:hAnsi="Arial" w:cs="Arial"/>
          <w:sz w:val="24"/>
          <w:szCs w:val="24"/>
        </w:rPr>
        <w:t>ectronic purchase order system.</w:t>
      </w:r>
      <w:r w:rsidRPr="009F273E">
        <w:rPr>
          <w:rFonts w:ascii="Arial" w:hAnsi="Arial" w:cs="Arial"/>
          <w:sz w:val="24"/>
          <w:szCs w:val="24"/>
        </w:rPr>
        <w:t xml:space="preserve"> </w:t>
      </w:r>
    </w:p>
    <w:p w:rsidR="00AB44C4" w:rsidRDefault="00AB44C4" w:rsidP="00AB0BC2">
      <w:pPr>
        <w:spacing w:after="0"/>
        <w:rPr>
          <w:rFonts w:ascii="Arial" w:hAnsi="Arial" w:cs="Arial"/>
          <w:sz w:val="24"/>
          <w:szCs w:val="24"/>
        </w:rPr>
      </w:pPr>
    </w:p>
    <w:p w:rsidR="00AB44C4" w:rsidRDefault="00AB44C4" w:rsidP="00AB0BC2">
      <w:pPr>
        <w:spacing w:after="0"/>
        <w:rPr>
          <w:rFonts w:ascii="Arial" w:hAnsi="Arial" w:cs="Arial"/>
          <w:b/>
          <w:sz w:val="24"/>
          <w:szCs w:val="24"/>
        </w:rPr>
      </w:pPr>
      <w:r w:rsidRPr="009F273E">
        <w:rPr>
          <w:rFonts w:ascii="Arial" w:hAnsi="Arial" w:cs="Arial"/>
          <w:sz w:val="24"/>
          <w:szCs w:val="24"/>
        </w:rPr>
        <w:t xml:space="preserve">If an electronic purchasing system is used instead </w:t>
      </w:r>
      <w:r>
        <w:rPr>
          <w:rFonts w:ascii="Arial" w:hAnsi="Arial" w:cs="Arial"/>
          <w:sz w:val="24"/>
          <w:szCs w:val="24"/>
        </w:rPr>
        <w:t xml:space="preserve">of signing as a hard-copy, </w:t>
      </w:r>
      <w:r w:rsidRPr="009F273E">
        <w:rPr>
          <w:rFonts w:ascii="Arial" w:hAnsi="Arial" w:cs="Arial"/>
          <w:sz w:val="24"/>
          <w:szCs w:val="24"/>
        </w:rPr>
        <w:t xml:space="preserve">text below </w:t>
      </w:r>
      <w:r>
        <w:rPr>
          <w:rFonts w:ascii="Arial" w:hAnsi="Arial" w:cs="Arial"/>
          <w:sz w:val="24"/>
          <w:szCs w:val="24"/>
        </w:rPr>
        <w:t>must be</w:t>
      </w:r>
      <w:r w:rsidRPr="009F273E">
        <w:rPr>
          <w:rFonts w:ascii="Arial" w:hAnsi="Arial" w:cs="Arial"/>
          <w:sz w:val="24"/>
          <w:szCs w:val="24"/>
        </w:rPr>
        <w:t xml:space="preserve"> copied into the electronic order form</w:t>
      </w:r>
      <w:r>
        <w:rPr>
          <w:rFonts w:ascii="Arial" w:hAnsi="Arial" w:cs="Arial"/>
          <w:sz w:val="24"/>
          <w:szCs w:val="24"/>
        </w:rPr>
        <w:t xml:space="preserve"> </w:t>
      </w:r>
      <w:r w:rsidRPr="00AB0BC2">
        <w:rPr>
          <w:rFonts w:ascii="Arial" w:hAnsi="Arial" w:cs="Arial"/>
          <w:b/>
          <w:sz w:val="24"/>
          <w:szCs w:val="24"/>
          <w:highlight w:val="yellow"/>
        </w:rPr>
        <w:t>starting from ‘APPLICABLE FRAMEWORK CONTRACT’ and up to, but not including, the</w:t>
      </w:r>
      <w:r w:rsidRPr="00AB0BC2">
        <w:rPr>
          <w:rFonts w:ascii="Arial" w:hAnsi="Arial" w:cs="Arial"/>
          <w:sz w:val="24"/>
          <w:szCs w:val="24"/>
          <w:highlight w:val="yellow"/>
        </w:rPr>
        <w:t xml:space="preserve"> </w:t>
      </w:r>
      <w:r w:rsidRPr="00AB0BC2">
        <w:rPr>
          <w:rFonts w:ascii="Arial" w:hAnsi="Arial" w:cs="Arial"/>
          <w:b/>
          <w:sz w:val="24"/>
          <w:szCs w:val="24"/>
          <w:highlight w:val="yellow"/>
        </w:rPr>
        <w:t>Signature block</w:t>
      </w:r>
    </w:p>
    <w:p w:rsidR="00AB44C4" w:rsidRDefault="00AB44C4" w:rsidP="00AB0BC2">
      <w:pPr>
        <w:spacing w:after="0"/>
        <w:rPr>
          <w:rFonts w:ascii="Arial" w:hAnsi="Arial" w:cs="Arial"/>
          <w:b/>
          <w:sz w:val="24"/>
          <w:szCs w:val="24"/>
        </w:rPr>
      </w:pPr>
    </w:p>
    <w:p w:rsidR="00AB44C4" w:rsidRDefault="00AB44C4" w:rsidP="00AB0BC2">
      <w:pPr>
        <w:spacing w:after="0"/>
        <w:rPr>
          <w:rFonts w:ascii="Arial" w:hAnsi="Arial" w:cs="Arial"/>
          <w:sz w:val="24"/>
          <w:szCs w:val="24"/>
        </w:rPr>
      </w:pPr>
      <w:r>
        <w:rPr>
          <w:rFonts w:ascii="Arial" w:hAnsi="Arial" w:cs="Arial"/>
          <w:sz w:val="24"/>
          <w:szCs w:val="24"/>
        </w:rPr>
        <w:t xml:space="preserve">It is essential that if you, as the Contracting Authority, add to or amend any aspect of any Call-Off Schedule, then </w:t>
      </w:r>
      <w:r w:rsidRPr="005D6282">
        <w:rPr>
          <w:rFonts w:ascii="Arial" w:hAnsi="Arial" w:cs="Arial"/>
          <w:b/>
          <w:sz w:val="24"/>
          <w:szCs w:val="24"/>
        </w:rPr>
        <w:t xml:space="preserve">you must send the updated </w:t>
      </w:r>
      <w:r>
        <w:rPr>
          <w:rFonts w:ascii="Arial" w:hAnsi="Arial" w:cs="Arial"/>
          <w:b/>
          <w:sz w:val="24"/>
          <w:szCs w:val="24"/>
        </w:rPr>
        <w:t>Schedule</w:t>
      </w:r>
      <w:r>
        <w:rPr>
          <w:rFonts w:ascii="Arial" w:hAnsi="Arial" w:cs="Arial"/>
          <w:sz w:val="24"/>
          <w:szCs w:val="24"/>
        </w:rPr>
        <w:t xml:space="preserve"> with the Order Form to the Supplier</w:t>
      </w:r>
      <w:r w:rsidRPr="000741A2">
        <w:rPr>
          <w:rFonts w:ascii="Arial" w:hAnsi="Arial" w:cs="Arial"/>
          <w:sz w:val="24"/>
          <w:szCs w:val="24"/>
        </w:rPr>
        <w:t>]</w:t>
      </w:r>
    </w:p>
    <w:p w:rsidR="00AB44C4" w:rsidRPr="009F273E" w:rsidRDefault="00AB44C4" w:rsidP="00AB0BC2">
      <w:pPr>
        <w:spacing w:after="0"/>
        <w:rPr>
          <w:rFonts w:ascii="Arial" w:hAnsi="Arial" w:cs="Arial"/>
          <w:sz w:val="24"/>
          <w:szCs w:val="24"/>
        </w:rPr>
      </w:pPr>
    </w:p>
    <w:p w:rsidR="00AB44C4" w:rsidRDefault="00AB44C4">
      <w:pPr>
        <w:spacing w:after="0"/>
        <w:rPr>
          <w:rFonts w:ascii="Arial" w:hAnsi="Arial" w:cs="Arial"/>
          <w:sz w:val="24"/>
          <w:szCs w:val="24"/>
        </w:rPr>
      </w:pPr>
      <w:r>
        <w:rPr>
          <w:rFonts w:ascii="Arial" w:hAnsi="Arial" w:cs="Arial"/>
          <w:sz w:val="24"/>
          <w:szCs w:val="24"/>
        </w:rPr>
        <w:t>APPLICABLE FRAMEWORK CONTRACT</w:t>
      </w:r>
    </w:p>
    <w:p w:rsidR="00AB44C4" w:rsidRPr="003E73F1" w:rsidRDefault="00AB44C4">
      <w:pPr>
        <w:spacing w:after="0"/>
        <w:rPr>
          <w:rFonts w:ascii="Arial" w:hAnsi="Arial" w:cs="Arial"/>
          <w:sz w:val="24"/>
          <w:szCs w:val="24"/>
        </w:rPr>
      </w:pPr>
    </w:p>
    <w:p w:rsidR="00AB44C4" w:rsidRDefault="00AB44C4">
      <w:pPr>
        <w:spacing w:after="0"/>
        <w:jc w:val="both"/>
        <w:rPr>
          <w:rFonts w:ascii="Arial" w:hAnsi="Arial" w:cs="Arial"/>
          <w:sz w:val="24"/>
          <w:szCs w:val="24"/>
        </w:rPr>
      </w:pPr>
      <w:r w:rsidRPr="009F273E">
        <w:rPr>
          <w:rFonts w:ascii="Arial" w:hAnsi="Arial" w:cs="Arial"/>
          <w:sz w:val="24"/>
          <w:szCs w:val="24"/>
        </w:rPr>
        <w:t xml:space="preserve">This Order Form is </w:t>
      </w:r>
      <w:r>
        <w:rPr>
          <w:rFonts w:ascii="Arial" w:hAnsi="Arial" w:cs="Arial"/>
          <w:sz w:val="24"/>
          <w:szCs w:val="24"/>
        </w:rPr>
        <w:t>for the provision of the Call-Off Deliverables and</w:t>
      </w:r>
      <w:r w:rsidRPr="0054312C">
        <w:rPr>
          <w:rFonts w:ascii="Arial" w:hAnsi="Arial" w:cs="Arial"/>
          <w:sz w:val="24"/>
          <w:szCs w:val="24"/>
        </w:rPr>
        <w:t xml:space="preserve"> </w:t>
      </w:r>
      <w:r w:rsidRPr="009F273E">
        <w:rPr>
          <w:rFonts w:ascii="Arial" w:hAnsi="Arial" w:cs="Arial"/>
          <w:sz w:val="24"/>
          <w:szCs w:val="24"/>
        </w:rPr>
        <w:t xml:space="preserve">dated </w:t>
      </w:r>
      <w:r w:rsidRPr="009F273E">
        <w:rPr>
          <w:rFonts w:ascii="Arial" w:hAnsi="Arial" w:cs="Arial"/>
          <w:sz w:val="24"/>
          <w:szCs w:val="24"/>
          <w:highlight w:val="yellow"/>
        </w:rPr>
        <w:t>[</w:t>
      </w:r>
      <w:r>
        <w:rPr>
          <w:rFonts w:ascii="Arial" w:hAnsi="Arial" w:cs="Arial"/>
          <w:b/>
          <w:sz w:val="24"/>
          <w:szCs w:val="24"/>
          <w:highlight w:val="yellow"/>
        </w:rPr>
        <w:t>Insert</w:t>
      </w:r>
      <w:r w:rsidRPr="009F273E">
        <w:rPr>
          <w:rFonts w:ascii="Arial" w:hAnsi="Arial" w:cs="Arial"/>
          <w:sz w:val="24"/>
          <w:szCs w:val="24"/>
          <w:highlight w:val="yellow"/>
        </w:rPr>
        <w:t xml:space="preserve"> </w:t>
      </w:r>
      <w:r>
        <w:rPr>
          <w:rFonts w:ascii="Arial" w:hAnsi="Arial" w:cs="Arial"/>
          <w:sz w:val="24"/>
          <w:szCs w:val="24"/>
        </w:rPr>
        <w:t>date of issue</w:t>
      </w:r>
      <w:r w:rsidRPr="009F273E">
        <w:rPr>
          <w:rFonts w:ascii="Arial" w:hAnsi="Arial" w:cs="Arial"/>
          <w:sz w:val="24"/>
          <w:szCs w:val="24"/>
        </w:rPr>
        <w:t>]</w:t>
      </w:r>
      <w:r>
        <w:rPr>
          <w:rFonts w:ascii="Arial" w:hAnsi="Arial" w:cs="Arial"/>
          <w:sz w:val="24"/>
          <w:szCs w:val="24"/>
        </w:rPr>
        <w:t xml:space="preserve">. </w:t>
      </w:r>
    </w:p>
    <w:p w:rsidR="00AB44C4" w:rsidRPr="009F273E" w:rsidRDefault="00AB44C4">
      <w:pPr>
        <w:spacing w:after="0"/>
        <w:jc w:val="both"/>
        <w:rPr>
          <w:rFonts w:ascii="Arial" w:hAnsi="Arial" w:cs="Arial"/>
          <w:sz w:val="24"/>
          <w:szCs w:val="24"/>
        </w:rPr>
      </w:pPr>
      <w:r>
        <w:rPr>
          <w:rFonts w:ascii="Arial" w:hAnsi="Arial" w:cs="Arial"/>
          <w:sz w:val="24"/>
          <w:szCs w:val="24"/>
        </w:rPr>
        <w:t>It’s</w:t>
      </w:r>
      <w:r w:rsidRPr="009F273E">
        <w:rPr>
          <w:rFonts w:ascii="Arial" w:hAnsi="Arial" w:cs="Arial"/>
          <w:sz w:val="24"/>
          <w:szCs w:val="24"/>
        </w:rPr>
        <w:t xml:space="preserve"> issued </w:t>
      </w:r>
      <w:r>
        <w:rPr>
          <w:rFonts w:ascii="Arial" w:hAnsi="Arial" w:cs="Arial"/>
          <w:sz w:val="24"/>
          <w:szCs w:val="24"/>
        </w:rPr>
        <w:t>under</w:t>
      </w:r>
      <w:r w:rsidRPr="009F273E">
        <w:rPr>
          <w:rFonts w:ascii="Arial" w:hAnsi="Arial" w:cs="Arial"/>
          <w:sz w:val="24"/>
          <w:szCs w:val="24"/>
        </w:rPr>
        <w:t xml:space="preserve"> </w:t>
      </w:r>
      <w:r>
        <w:rPr>
          <w:rFonts w:ascii="Arial" w:hAnsi="Arial" w:cs="Arial"/>
          <w:sz w:val="24"/>
          <w:szCs w:val="24"/>
        </w:rPr>
        <w:t xml:space="preserve">the </w:t>
      </w:r>
      <w:r w:rsidRPr="009F273E">
        <w:rPr>
          <w:rFonts w:ascii="Arial" w:hAnsi="Arial" w:cs="Arial"/>
          <w:sz w:val="24"/>
          <w:szCs w:val="24"/>
        </w:rPr>
        <w:t>Framework Contract with the reference number [</w:t>
      </w:r>
      <w:r w:rsidRPr="009F273E">
        <w:rPr>
          <w:rFonts w:ascii="Arial" w:hAnsi="Arial" w:cs="Arial"/>
          <w:b/>
          <w:sz w:val="24"/>
          <w:szCs w:val="24"/>
          <w:highlight w:val="yellow"/>
        </w:rPr>
        <w:t>Insert</w:t>
      </w:r>
      <w:r w:rsidRPr="009F273E">
        <w:rPr>
          <w:rFonts w:ascii="Arial" w:hAnsi="Arial" w:cs="Arial"/>
          <w:sz w:val="24"/>
          <w:szCs w:val="24"/>
        </w:rPr>
        <w:t xml:space="preserve"> Framework Contract Reference number</w:t>
      </w:r>
      <w:r>
        <w:rPr>
          <w:rFonts w:ascii="Arial" w:hAnsi="Arial" w:cs="Arial"/>
          <w:sz w:val="24"/>
          <w:szCs w:val="24"/>
        </w:rPr>
        <w:t xml:space="preserve">] </w:t>
      </w:r>
      <w:r w:rsidRPr="009F273E">
        <w:rPr>
          <w:rFonts w:ascii="Arial" w:hAnsi="Arial" w:cs="Arial"/>
          <w:sz w:val="24"/>
          <w:szCs w:val="24"/>
        </w:rPr>
        <w:t xml:space="preserve">for the provision of </w:t>
      </w:r>
      <w:r w:rsidRPr="009F273E">
        <w:rPr>
          <w:rFonts w:ascii="Arial" w:hAnsi="Arial" w:cs="Arial"/>
          <w:sz w:val="24"/>
          <w:szCs w:val="24"/>
          <w:highlight w:val="yellow"/>
        </w:rPr>
        <w:t>[</w:t>
      </w:r>
      <w:r w:rsidRPr="009F273E">
        <w:rPr>
          <w:rFonts w:ascii="Arial" w:hAnsi="Arial" w:cs="Arial"/>
          <w:b/>
          <w:sz w:val="24"/>
          <w:szCs w:val="24"/>
          <w:highlight w:val="yellow"/>
        </w:rPr>
        <w:t>Insert</w:t>
      </w:r>
      <w:r w:rsidRPr="009F273E">
        <w:rPr>
          <w:rFonts w:ascii="Arial" w:hAnsi="Arial" w:cs="Arial"/>
          <w:sz w:val="24"/>
          <w:szCs w:val="24"/>
          <w:highlight w:val="yellow"/>
        </w:rPr>
        <w:t xml:space="preserve"> </w:t>
      </w:r>
      <w:r>
        <w:rPr>
          <w:rFonts w:ascii="Arial" w:hAnsi="Arial" w:cs="Arial"/>
          <w:sz w:val="24"/>
          <w:szCs w:val="24"/>
        </w:rPr>
        <w:t>n</w:t>
      </w:r>
      <w:r w:rsidRPr="009F273E">
        <w:rPr>
          <w:rFonts w:ascii="Arial" w:hAnsi="Arial" w:cs="Arial"/>
          <w:sz w:val="24"/>
          <w:szCs w:val="24"/>
        </w:rPr>
        <w:t xml:space="preserve">ame of </w:t>
      </w:r>
      <w:r>
        <w:rPr>
          <w:rFonts w:ascii="Arial" w:hAnsi="Arial" w:cs="Arial"/>
          <w:sz w:val="24"/>
          <w:szCs w:val="24"/>
        </w:rPr>
        <w:t>goods and services</w:t>
      </w:r>
      <w:r w:rsidRPr="009F273E">
        <w:rPr>
          <w:rFonts w:ascii="Arial" w:hAnsi="Arial" w:cs="Arial"/>
          <w:sz w:val="24"/>
          <w:szCs w:val="24"/>
        </w:rPr>
        <w:t xml:space="preserve">].   </w:t>
      </w:r>
    </w:p>
    <w:p w:rsidR="00AB44C4" w:rsidRPr="009F273E" w:rsidRDefault="00AB44C4">
      <w:pPr>
        <w:tabs>
          <w:tab w:val="left" w:pos="2257"/>
        </w:tabs>
        <w:spacing w:after="0"/>
        <w:rPr>
          <w:rFonts w:ascii="Arial" w:hAnsi="Arial" w:cs="Arial"/>
          <w:b/>
          <w:sz w:val="24"/>
          <w:szCs w:val="24"/>
        </w:rPr>
      </w:pPr>
    </w:p>
    <w:p w:rsidR="00AB44C4" w:rsidRDefault="00AB44C4" w:rsidP="005B7837">
      <w:pPr>
        <w:tabs>
          <w:tab w:val="left" w:pos="2257"/>
        </w:tabs>
        <w:spacing w:after="0"/>
        <w:ind w:left="2880" w:hanging="2880"/>
        <w:rPr>
          <w:rFonts w:ascii="Arial" w:hAnsi="Arial" w:cs="Arial"/>
          <w:sz w:val="24"/>
          <w:szCs w:val="24"/>
        </w:rPr>
      </w:pPr>
      <w:r w:rsidRPr="005B7837">
        <w:rPr>
          <w:rFonts w:ascii="Arial" w:hAnsi="Arial" w:cs="Arial"/>
          <w:sz w:val="24"/>
          <w:szCs w:val="24"/>
        </w:rPr>
        <w:t>CALL-OFF LOT(S):</w:t>
      </w:r>
    </w:p>
    <w:p w:rsidR="00AB44C4" w:rsidRPr="009F273E" w:rsidRDefault="00AB44C4" w:rsidP="005B7837">
      <w:pPr>
        <w:tabs>
          <w:tab w:val="left" w:pos="2257"/>
        </w:tabs>
        <w:spacing w:after="0"/>
        <w:ind w:left="2880" w:hanging="2880"/>
        <w:rPr>
          <w:rFonts w:ascii="Arial" w:hAnsi="Arial" w:cs="Arial"/>
          <w:b/>
          <w:i/>
          <w:sz w:val="24"/>
          <w:szCs w:val="24"/>
        </w:rPr>
      </w:pPr>
      <w:r w:rsidRPr="009F273E">
        <w:rPr>
          <w:rFonts w:ascii="Arial" w:hAnsi="Arial" w:cs="Arial"/>
          <w:b/>
          <w:sz w:val="24"/>
          <w:szCs w:val="24"/>
          <w:highlight w:val="yellow"/>
        </w:rPr>
        <w:t>[</w:t>
      </w:r>
      <w:r w:rsidRPr="005B7837">
        <w:rPr>
          <w:rFonts w:ascii="Arial" w:hAnsi="Arial" w:cs="Arial"/>
          <w:b/>
          <w:sz w:val="24"/>
          <w:szCs w:val="24"/>
          <w:highlight w:val="yellow"/>
        </w:rPr>
        <w:t>Insert</w:t>
      </w:r>
      <w:r w:rsidRPr="009F273E">
        <w:rPr>
          <w:rFonts w:ascii="Arial" w:hAnsi="Arial" w:cs="Arial"/>
          <w:sz w:val="24"/>
          <w:szCs w:val="24"/>
        </w:rPr>
        <w:t xml:space="preserve"> the relevant lot numbers</w:t>
      </w:r>
      <w:r>
        <w:rPr>
          <w:rFonts w:ascii="Arial" w:hAnsi="Arial" w:cs="Arial"/>
          <w:sz w:val="24"/>
          <w:szCs w:val="24"/>
        </w:rPr>
        <w:t xml:space="preserve"> </w:t>
      </w:r>
      <w:r>
        <w:rPr>
          <w:rFonts w:ascii="Arial" w:hAnsi="Arial" w:cs="Arial"/>
          <w:b/>
          <w:sz w:val="24"/>
          <w:szCs w:val="24"/>
          <w:highlight w:val="yellow"/>
        </w:rPr>
        <w:t>or insert</w:t>
      </w:r>
      <w:r w:rsidRPr="009F273E">
        <w:rPr>
          <w:rFonts w:ascii="Arial" w:hAnsi="Arial" w:cs="Arial"/>
          <w:sz w:val="24"/>
          <w:szCs w:val="24"/>
          <w:highlight w:val="yellow"/>
        </w:rPr>
        <w:t xml:space="preserve"> </w:t>
      </w:r>
      <w:r>
        <w:rPr>
          <w:rFonts w:ascii="Arial" w:hAnsi="Arial" w:cs="Arial"/>
          <w:sz w:val="24"/>
          <w:szCs w:val="24"/>
        </w:rPr>
        <w:t>N</w:t>
      </w:r>
      <w:r w:rsidRPr="009F273E">
        <w:rPr>
          <w:rFonts w:ascii="Arial" w:hAnsi="Arial" w:cs="Arial"/>
          <w:sz w:val="24"/>
          <w:szCs w:val="24"/>
        </w:rPr>
        <w:t>ot applicable]</w:t>
      </w:r>
    </w:p>
    <w:p w:rsidR="00AB44C4" w:rsidRDefault="00AB44C4">
      <w:pPr>
        <w:rPr>
          <w:rFonts w:ascii="Arial" w:hAnsi="Arial" w:cs="Arial"/>
          <w:b/>
          <w:sz w:val="24"/>
          <w:szCs w:val="24"/>
        </w:rPr>
      </w:pPr>
      <w:r>
        <w:rPr>
          <w:rFonts w:ascii="Arial" w:hAnsi="Arial" w:cs="Arial"/>
          <w:b/>
          <w:sz w:val="24"/>
          <w:szCs w:val="24"/>
        </w:rPr>
        <w:br w:type="page"/>
      </w:r>
    </w:p>
    <w:p w:rsidR="00AB44C4" w:rsidRPr="005B7837" w:rsidRDefault="00AB44C4">
      <w:pPr>
        <w:keepNext/>
        <w:spacing w:after="0"/>
        <w:rPr>
          <w:rFonts w:ascii="Arial" w:hAnsi="Arial" w:cs="Arial"/>
          <w:sz w:val="24"/>
          <w:szCs w:val="24"/>
        </w:rPr>
      </w:pPr>
      <w:r w:rsidRPr="005B7837">
        <w:rPr>
          <w:rFonts w:ascii="Arial" w:hAnsi="Arial" w:cs="Arial"/>
          <w:sz w:val="24"/>
          <w:szCs w:val="24"/>
        </w:rPr>
        <w:t>CALL-OFF INCORPORATED TERMS</w:t>
      </w:r>
    </w:p>
    <w:p w:rsidR="00AB44C4" w:rsidRDefault="00AB44C4" w:rsidP="00003A25">
      <w:pPr>
        <w:rPr>
          <w:rFonts w:ascii="Arial" w:hAnsi="Arial" w:cs="Arial"/>
          <w:sz w:val="24"/>
          <w:szCs w:val="24"/>
        </w:rPr>
      </w:pPr>
      <w:r w:rsidRPr="009F273E">
        <w:rPr>
          <w:rFonts w:ascii="Arial" w:hAnsi="Arial" w:cs="Arial"/>
          <w:sz w:val="24"/>
          <w:szCs w:val="24"/>
        </w:rPr>
        <w:t xml:space="preserve">The following documents </w:t>
      </w:r>
      <w:r>
        <w:rPr>
          <w:rFonts w:ascii="Arial" w:hAnsi="Arial" w:cs="Arial"/>
          <w:sz w:val="24"/>
          <w:szCs w:val="24"/>
        </w:rPr>
        <w:t>are</w:t>
      </w:r>
      <w:r w:rsidRPr="009F273E">
        <w:rPr>
          <w:rFonts w:ascii="Arial" w:hAnsi="Arial" w:cs="Arial"/>
          <w:sz w:val="24"/>
          <w:szCs w:val="24"/>
        </w:rPr>
        <w:t xml:space="preserve"> incorporated into this Call-Off Contract. </w:t>
      </w:r>
      <w:r w:rsidRPr="00003A25">
        <w:rPr>
          <w:rFonts w:ascii="Arial" w:hAnsi="Arial" w:cs="Arial"/>
          <w:sz w:val="24"/>
          <w:szCs w:val="24"/>
        </w:rPr>
        <w:t xml:space="preserve">Where numbers are missing we are not using those schedules. </w:t>
      </w:r>
      <w:r>
        <w:rPr>
          <w:rFonts w:ascii="Arial" w:hAnsi="Arial" w:cs="Arial"/>
          <w:sz w:val="24"/>
          <w:szCs w:val="24"/>
        </w:rPr>
        <w:t>If the documents</w:t>
      </w:r>
      <w:r w:rsidRPr="009F273E">
        <w:rPr>
          <w:rFonts w:ascii="Arial" w:hAnsi="Arial" w:cs="Arial"/>
          <w:sz w:val="24"/>
          <w:szCs w:val="24"/>
        </w:rPr>
        <w:t xml:space="preserve"> conflict, the following order of </w:t>
      </w:r>
      <w:r>
        <w:rPr>
          <w:rFonts w:ascii="Arial" w:hAnsi="Arial" w:cs="Arial"/>
          <w:sz w:val="24"/>
          <w:szCs w:val="24"/>
        </w:rPr>
        <w:t>precedence applies</w:t>
      </w:r>
      <w:r w:rsidRPr="009F273E">
        <w:rPr>
          <w:rFonts w:ascii="Arial" w:hAnsi="Arial" w:cs="Arial"/>
          <w:sz w:val="24"/>
          <w:szCs w:val="24"/>
        </w:rPr>
        <w:t>:</w:t>
      </w:r>
    </w:p>
    <w:p w:rsidR="00AB44C4" w:rsidRPr="00003A25" w:rsidRDefault="00AB44C4" w:rsidP="00AB44C4">
      <w:pPr>
        <w:pStyle w:val="ListParagraph"/>
        <w:numPr>
          <w:ilvl w:val="0"/>
          <w:numId w:val="7"/>
        </w:numPr>
        <w:rPr>
          <w:rFonts w:ascii="Arial" w:hAnsi="Arial" w:cs="Arial"/>
          <w:sz w:val="24"/>
          <w:szCs w:val="24"/>
        </w:rPr>
      </w:pPr>
      <w:r w:rsidRPr="00003A25">
        <w:rPr>
          <w:rFonts w:ascii="Arial" w:hAnsi="Arial" w:cs="Arial"/>
          <w:sz w:val="24"/>
          <w:szCs w:val="24"/>
        </w:rPr>
        <w:t>This Order Form including the Call-Off Special Terms and Call-Off Special Schedules.</w:t>
      </w:r>
    </w:p>
    <w:p w:rsidR="00AB44C4" w:rsidRPr="00003A25" w:rsidRDefault="00AB44C4" w:rsidP="00AB44C4">
      <w:pPr>
        <w:pStyle w:val="ListParagraph"/>
        <w:numPr>
          <w:ilvl w:val="0"/>
          <w:numId w:val="7"/>
        </w:numPr>
        <w:spacing w:after="0" w:line="259" w:lineRule="auto"/>
        <w:rPr>
          <w:rFonts w:ascii="Arial" w:hAnsi="Arial" w:cs="Arial"/>
          <w:sz w:val="24"/>
          <w:szCs w:val="24"/>
        </w:rPr>
      </w:pPr>
      <w:r w:rsidRPr="00003A25">
        <w:rPr>
          <w:rStyle w:val="Emphasis"/>
          <w:rFonts w:ascii="Arial" w:hAnsi="Arial" w:cs="Arial"/>
          <w:sz w:val="24"/>
          <w:szCs w:val="24"/>
        </w:rPr>
        <w:t xml:space="preserve">Joint Schedule 1(Definitions and Interpretation) </w:t>
      </w:r>
      <w:r w:rsidRPr="00003A25">
        <w:rPr>
          <w:rStyle w:val="Emphasis"/>
          <w:rFonts w:ascii="Arial" w:hAnsi="Arial" w:cs="Arial"/>
          <w:b/>
          <w:sz w:val="24"/>
          <w:szCs w:val="24"/>
          <w:highlight w:val="yellow"/>
        </w:rPr>
        <w:t>[Insert</w:t>
      </w:r>
      <w:r w:rsidRPr="00003A25">
        <w:rPr>
          <w:rStyle w:val="Emphasis"/>
          <w:rFonts w:ascii="Arial" w:hAnsi="Arial" w:cs="Arial"/>
          <w:b/>
          <w:sz w:val="24"/>
          <w:szCs w:val="24"/>
        </w:rPr>
        <w:t xml:space="preserve"> </w:t>
      </w:r>
      <w:r w:rsidRPr="00003A25">
        <w:rPr>
          <w:rStyle w:val="Emphasis"/>
          <w:rFonts w:ascii="Arial" w:hAnsi="Arial" w:cs="Arial"/>
          <w:sz w:val="24"/>
          <w:szCs w:val="24"/>
        </w:rPr>
        <w:t>framework reference number]</w:t>
      </w:r>
    </w:p>
    <w:p w:rsidR="00AB44C4" w:rsidRPr="00DF2308" w:rsidRDefault="00AB44C4" w:rsidP="00AB44C4">
      <w:pPr>
        <w:pStyle w:val="ListParagraph"/>
        <w:keepNext/>
        <w:numPr>
          <w:ilvl w:val="0"/>
          <w:numId w:val="7"/>
        </w:numPr>
        <w:spacing w:after="0" w:line="259" w:lineRule="auto"/>
        <w:rPr>
          <w:rStyle w:val="Emphasis"/>
          <w:rFonts w:ascii="Arial" w:hAnsi="Arial" w:cs="Arial"/>
          <w:i w:val="0"/>
          <w:iCs w:val="0"/>
          <w:sz w:val="24"/>
          <w:szCs w:val="24"/>
        </w:rPr>
      </w:pPr>
      <w:r w:rsidRPr="009F273E">
        <w:rPr>
          <w:rStyle w:val="Emphasis"/>
          <w:rFonts w:ascii="Arial" w:hAnsi="Arial" w:cs="Arial"/>
          <w:sz w:val="24"/>
          <w:szCs w:val="24"/>
        </w:rPr>
        <w:t>The following Schedule</w:t>
      </w:r>
      <w:r>
        <w:rPr>
          <w:rStyle w:val="Emphasis"/>
          <w:rFonts w:ascii="Arial" w:hAnsi="Arial" w:cs="Arial"/>
          <w:sz w:val="24"/>
          <w:szCs w:val="24"/>
        </w:rPr>
        <w:t>s in equal order of precedence:</w:t>
      </w:r>
    </w:p>
    <w:p w:rsidR="00AB44C4" w:rsidRDefault="00AB44C4" w:rsidP="00DF2308">
      <w:pPr>
        <w:pStyle w:val="ListParagraph"/>
        <w:keepNext/>
        <w:spacing w:after="0" w:line="259" w:lineRule="auto"/>
        <w:rPr>
          <w:rStyle w:val="Emphasis"/>
          <w:rFonts w:ascii="Arial" w:hAnsi="Arial" w:cs="Arial"/>
          <w:i w:val="0"/>
          <w:sz w:val="24"/>
          <w:szCs w:val="24"/>
        </w:rPr>
      </w:pPr>
    </w:p>
    <w:p w:rsidR="00AB44C4" w:rsidRPr="005E0AE8" w:rsidRDefault="00AB44C4" w:rsidP="005E0AE8">
      <w:pPr>
        <w:pStyle w:val="ListParagraph"/>
        <w:keepNext/>
        <w:spacing w:after="0" w:line="259" w:lineRule="auto"/>
        <w:rPr>
          <w:rStyle w:val="Emphasis"/>
          <w:rFonts w:ascii="Arial" w:hAnsi="Arial" w:cs="Arial"/>
          <w:i w:val="0"/>
          <w:sz w:val="24"/>
          <w:szCs w:val="24"/>
        </w:rPr>
      </w:pPr>
      <w:r>
        <w:rPr>
          <w:rStyle w:val="Emphasis"/>
          <w:rFonts w:ascii="Arial" w:hAnsi="Arial" w:cs="Arial"/>
          <w:sz w:val="24"/>
          <w:szCs w:val="24"/>
        </w:rPr>
        <w:t>[</w:t>
      </w:r>
      <w:r w:rsidRPr="00DF2308">
        <w:rPr>
          <w:rStyle w:val="Emphasis"/>
          <w:rFonts w:ascii="Arial" w:hAnsi="Arial" w:cs="Arial"/>
          <w:b/>
          <w:sz w:val="24"/>
          <w:szCs w:val="24"/>
          <w:highlight w:val="yellow"/>
        </w:rPr>
        <w:t xml:space="preserve">CCS </w:t>
      </w:r>
      <w:r>
        <w:rPr>
          <w:rStyle w:val="Emphasis"/>
          <w:rFonts w:ascii="Arial" w:hAnsi="Arial" w:cs="Arial"/>
          <w:b/>
          <w:sz w:val="24"/>
          <w:szCs w:val="24"/>
          <w:highlight w:val="yellow"/>
        </w:rPr>
        <w:t>g</w:t>
      </w:r>
      <w:r w:rsidRPr="00DF2308">
        <w:rPr>
          <w:rStyle w:val="Emphasis"/>
          <w:rFonts w:ascii="Arial" w:hAnsi="Arial" w:cs="Arial"/>
          <w:b/>
          <w:sz w:val="24"/>
          <w:szCs w:val="24"/>
          <w:highlight w:val="yellow"/>
        </w:rPr>
        <w:t>uidance:</w:t>
      </w:r>
      <w:r>
        <w:rPr>
          <w:rStyle w:val="Emphasis"/>
          <w:rFonts w:ascii="Arial" w:hAnsi="Arial" w:cs="Arial"/>
          <w:b/>
          <w:sz w:val="24"/>
          <w:szCs w:val="24"/>
        </w:rPr>
        <w:t xml:space="preserve"> delete</w:t>
      </w:r>
      <w:r>
        <w:rPr>
          <w:rStyle w:val="Emphasis"/>
          <w:rFonts w:ascii="Arial" w:hAnsi="Arial" w:cs="Arial"/>
          <w:sz w:val="24"/>
          <w:szCs w:val="24"/>
        </w:rPr>
        <w:t xml:space="preserve"> any highlighted Schedule that is not listed in the final Framework Award Form. </w:t>
      </w:r>
      <w:r>
        <w:rPr>
          <w:rStyle w:val="Emphasis"/>
          <w:rFonts w:ascii="Arial" w:hAnsi="Arial" w:cs="Arial"/>
          <w:b/>
          <w:sz w:val="24"/>
          <w:szCs w:val="24"/>
        </w:rPr>
        <w:t xml:space="preserve">Add </w:t>
      </w:r>
      <w:r>
        <w:rPr>
          <w:rStyle w:val="Emphasis"/>
          <w:rFonts w:ascii="Arial" w:hAnsi="Arial" w:cs="Arial"/>
          <w:sz w:val="24"/>
          <w:szCs w:val="24"/>
        </w:rPr>
        <w:t xml:space="preserve">any Joint or Call-Off Schedules that have been added to the final Framework Award Form. </w:t>
      </w:r>
      <w:r w:rsidRPr="005E0AE8">
        <w:rPr>
          <w:rStyle w:val="Emphasis"/>
          <w:rFonts w:ascii="Arial" w:hAnsi="Arial" w:cs="Arial"/>
          <w:sz w:val="24"/>
          <w:szCs w:val="24"/>
        </w:rPr>
        <w:t>You</w:t>
      </w:r>
      <w:r w:rsidRPr="005E0AE8">
        <w:rPr>
          <w:rStyle w:val="Emphasis"/>
          <w:rFonts w:ascii="Arial" w:hAnsi="Arial" w:cs="Arial"/>
          <w:b/>
          <w:sz w:val="24"/>
          <w:szCs w:val="24"/>
        </w:rPr>
        <w:t xml:space="preserve"> must </w:t>
      </w:r>
      <w:r w:rsidRPr="005E0AE8">
        <w:rPr>
          <w:rStyle w:val="Emphasis"/>
          <w:rFonts w:ascii="Arial" w:hAnsi="Arial" w:cs="Arial"/>
          <w:sz w:val="24"/>
          <w:szCs w:val="24"/>
        </w:rPr>
        <w:t xml:space="preserve">ensure that all schedules in this list are available to </w:t>
      </w:r>
      <w:r>
        <w:rPr>
          <w:rStyle w:val="Emphasis"/>
          <w:rFonts w:ascii="Arial" w:hAnsi="Arial" w:cs="Arial"/>
          <w:sz w:val="24"/>
          <w:szCs w:val="24"/>
        </w:rPr>
        <w:t xml:space="preserve">Contracting </w:t>
      </w:r>
      <w:proofErr w:type="spellStart"/>
      <w:r>
        <w:rPr>
          <w:rStyle w:val="Emphasis"/>
          <w:rFonts w:ascii="Arial" w:hAnsi="Arial" w:cs="Arial"/>
          <w:sz w:val="24"/>
          <w:szCs w:val="24"/>
        </w:rPr>
        <w:t>Authority</w:t>
      </w:r>
      <w:r w:rsidRPr="005E0AE8">
        <w:rPr>
          <w:rStyle w:val="Emphasis"/>
          <w:rFonts w:ascii="Arial" w:hAnsi="Arial" w:cs="Arial"/>
          <w:sz w:val="24"/>
          <w:szCs w:val="24"/>
        </w:rPr>
        <w:t>s</w:t>
      </w:r>
      <w:proofErr w:type="spellEnd"/>
      <w:r w:rsidRPr="005E0AE8">
        <w:rPr>
          <w:rStyle w:val="Emphasis"/>
          <w:rFonts w:ascii="Arial" w:hAnsi="Arial" w:cs="Arial"/>
          <w:sz w:val="24"/>
          <w:szCs w:val="24"/>
        </w:rPr>
        <w:t xml:space="preserve"> on the CCS web site, as finalised at Framework award.]</w:t>
      </w:r>
    </w:p>
    <w:p w:rsidR="00AB44C4" w:rsidRDefault="00AB44C4" w:rsidP="00DF2308">
      <w:pPr>
        <w:pStyle w:val="ListParagraph"/>
        <w:keepNext/>
        <w:spacing w:after="0" w:line="259" w:lineRule="auto"/>
        <w:rPr>
          <w:rStyle w:val="Emphasis"/>
          <w:rFonts w:ascii="Arial" w:hAnsi="Arial" w:cs="Arial"/>
          <w:i w:val="0"/>
          <w:sz w:val="24"/>
          <w:szCs w:val="24"/>
        </w:rPr>
      </w:pPr>
    </w:p>
    <w:p w:rsidR="00AB44C4" w:rsidRDefault="00AB44C4" w:rsidP="00DF2308">
      <w:pPr>
        <w:pStyle w:val="ListParagraph"/>
        <w:keepNext/>
        <w:spacing w:after="0" w:line="259" w:lineRule="auto"/>
        <w:rPr>
          <w:rStyle w:val="Emphasis"/>
          <w:rFonts w:ascii="Arial" w:hAnsi="Arial" w:cs="Arial"/>
          <w:i w:val="0"/>
          <w:sz w:val="24"/>
          <w:szCs w:val="24"/>
        </w:rPr>
      </w:pPr>
      <w:r>
        <w:rPr>
          <w:rStyle w:val="Emphasis"/>
          <w:rFonts w:ascii="Arial" w:hAnsi="Arial" w:cs="Arial"/>
          <w:sz w:val="24"/>
          <w:szCs w:val="24"/>
        </w:rPr>
        <w:t>[</w:t>
      </w:r>
      <w:r>
        <w:rPr>
          <w:rStyle w:val="Emphasis"/>
          <w:rFonts w:ascii="Arial" w:hAnsi="Arial" w:cs="Arial"/>
          <w:b/>
          <w:sz w:val="24"/>
          <w:szCs w:val="24"/>
          <w:highlight w:val="yellow"/>
        </w:rPr>
        <w:t>Contracting Authority</w:t>
      </w:r>
      <w:r w:rsidRPr="00DF2308">
        <w:rPr>
          <w:rStyle w:val="Emphasis"/>
          <w:rFonts w:ascii="Arial" w:hAnsi="Arial" w:cs="Arial"/>
          <w:b/>
          <w:sz w:val="24"/>
          <w:szCs w:val="24"/>
          <w:highlight w:val="yellow"/>
        </w:rPr>
        <w:t xml:space="preserve"> guidance:</w:t>
      </w:r>
      <w:r>
        <w:rPr>
          <w:rStyle w:val="Emphasis"/>
          <w:rFonts w:ascii="Arial" w:hAnsi="Arial" w:cs="Arial"/>
          <w:b/>
          <w:sz w:val="24"/>
          <w:szCs w:val="24"/>
        </w:rPr>
        <w:t xml:space="preserve"> delete</w:t>
      </w:r>
      <w:r>
        <w:rPr>
          <w:rStyle w:val="Emphasis"/>
          <w:rFonts w:ascii="Arial" w:hAnsi="Arial" w:cs="Arial"/>
          <w:sz w:val="24"/>
          <w:szCs w:val="24"/>
        </w:rPr>
        <w:t xml:space="preserve"> any highlighted Schedules that you do not need for this Call-Off Contract. </w:t>
      </w:r>
      <w:r>
        <w:rPr>
          <w:rStyle w:val="Emphasis"/>
          <w:rFonts w:ascii="Arial" w:hAnsi="Arial" w:cs="Arial"/>
          <w:b/>
          <w:sz w:val="24"/>
          <w:szCs w:val="24"/>
        </w:rPr>
        <w:t xml:space="preserve">Add </w:t>
      </w:r>
      <w:r>
        <w:rPr>
          <w:rStyle w:val="Emphasis"/>
          <w:rFonts w:ascii="Arial" w:hAnsi="Arial" w:cs="Arial"/>
          <w:sz w:val="24"/>
          <w:szCs w:val="24"/>
        </w:rPr>
        <w:t xml:space="preserve">any additional Schedule needed, providing it is within scope of the framework agreement. </w:t>
      </w:r>
      <w:r>
        <w:rPr>
          <w:rStyle w:val="Emphasis"/>
          <w:rFonts w:ascii="Arial" w:hAnsi="Arial" w:cs="Arial"/>
          <w:b/>
          <w:sz w:val="24"/>
          <w:szCs w:val="24"/>
        </w:rPr>
        <w:t>Remove</w:t>
      </w:r>
      <w:r>
        <w:rPr>
          <w:rStyle w:val="Emphasis"/>
          <w:rFonts w:ascii="Arial" w:hAnsi="Arial" w:cs="Arial"/>
          <w:sz w:val="24"/>
          <w:szCs w:val="24"/>
        </w:rPr>
        <w:t xml:space="preserve"> any highlighting remaining before finalising this Order Form. </w:t>
      </w:r>
      <w:r>
        <w:rPr>
          <w:rStyle w:val="Emphasis"/>
          <w:rFonts w:ascii="Arial" w:hAnsi="Arial" w:cs="Arial"/>
          <w:b/>
          <w:sz w:val="24"/>
          <w:szCs w:val="24"/>
        </w:rPr>
        <w:t xml:space="preserve">Remove </w:t>
      </w:r>
      <w:r>
        <w:rPr>
          <w:rStyle w:val="Emphasis"/>
          <w:rFonts w:ascii="Arial" w:hAnsi="Arial" w:cs="Arial"/>
          <w:sz w:val="24"/>
          <w:szCs w:val="24"/>
        </w:rPr>
        <w:t>this guidance too.]</w:t>
      </w:r>
    </w:p>
    <w:p w:rsidR="00AB44C4" w:rsidRPr="00DF2308" w:rsidRDefault="00AB44C4" w:rsidP="00DF2308">
      <w:pPr>
        <w:pStyle w:val="ListParagraph"/>
        <w:keepNext/>
        <w:spacing w:after="0" w:line="259" w:lineRule="auto"/>
        <w:rPr>
          <w:rStyle w:val="Emphasis"/>
          <w:rFonts w:ascii="Arial" w:hAnsi="Arial" w:cs="Arial"/>
          <w:i w:val="0"/>
          <w:iCs w:val="0"/>
          <w:sz w:val="24"/>
          <w:szCs w:val="24"/>
        </w:rPr>
      </w:pPr>
    </w:p>
    <w:p w:rsidR="00AB44C4" w:rsidRPr="0054312C" w:rsidRDefault="00AB44C4" w:rsidP="00AB44C4">
      <w:pPr>
        <w:pStyle w:val="ListParagraph"/>
        <w:numPr>
          <w:ilvl w:val="0"/>
          <w:numId w:val="8"/>
        </w:numPr>
        <w:rPr>
          <w:rStyle w:val="Emphasis"/>
          <w:rFonts w:ascii="Arial" w:hAnsi="Arial" w:cs="Arial"/>
          <w:i w:val="0"/>
          <w:iCs w:val="0"/>
          <w:sz w:val="24"/>
          <w:szCs w:val="24"/>
        </w:rPr>
      </w:pPr>
      <w:r w:rsidRPr="0054312C">
        <w:rPr>
          <w:rStyle w:val="Emphasis"/>
          <w:rFonts w:ascii="Arial" w:hAnsi="Arial" w:cs="Arial"/>
          <w:sz w:val="24"/>
          <w:szCs w:val="24"/>
        </w:rPr>
        <w:t>Joint Schedules</w:t>
      </w:r>
      <w:r>
        <w:rPr>
          <w:rStyle w:val="Emphasis"/>
          <w:rFonts w:ascii="Arial" w:hAnsi="Arial" w:cs="Arial"/>
          <w:sz w:val="24"/>
          <w:szCs w:val="24"/>
        </w:rPr>
        <w:t xml:space="preserve"> for</w:t>
      </w:r>
      <w:r w:rsidRPr="0054312C">
        <w:rPr>
          <w:rStyle w:val="Emphasis"/>
          <w:rFonts w:ascii="Arial" w:hAnsi="Arial" w:cs="Arial"/>
          <w:sz w:val="24"/>
          <w:szCs w:val="24"/>
        </w:rPr>
        <w:t xml:space="preserve"> </w:t>
      </w:r>
      <w:r w:rsidRPr="0054312C">
        <w:rPr>
          <w:rStyle w:val="Emphasis"/>
          <w:rFonts w:ascii="Arial" w:hAnsi="Arial" w:cs="Arial"/>
          <w:b/>
          <w:sz w:val="24"/>
          <w:szCs w:val="24"/>
          <w:highlight w:val="yellow"/>
        </w:rPr>
        <w:t>[Insert</w:t>
      </w:r>
      <w:r w:rsidRPr="0054312C">
        <w:rPr>
          <w:rStyle w:val="Emphasis"/>
          <w:rFonts w:ascii="Arial" w:hAnsi="Arial" w:cs="Arial"/>
          <w:b/>
          <w:sz w:val="24"/>
          <w:szCs w:val="24"/>
        </w:rPr>
        <w:t xml:space="preserve"> </w:t>
      </w:r>
      <w:r w:rsidRPr="0054312C">
        <w:rPr>
          <w:rStyle w:val="Emphasis"/>
          <w:rFonts w:ascii="Arial" w:hAnsi="Arial" w:cs="Arial"/>
          <w:sz w:val="24"/>
          <w:szCs w:val="24"/>
        </w:rPr>
        <w:t>framework reference number]</w:t>
      </w:r>
    </w:p>
    <w:p w:rsidR="00AB44C4" w:rsidRPr="009F273E" w:rsidRDefault="00AB44C4" w:rsidP="00AB44C4">
      <w:pPr>
        <w:pStyle w:val="ListParagraph"/>
        <w:numPr>
          <w:ilvl w:val="1"/>
          <w:numId w:val="8"/>
        </w:numPr>
        <w:spacing w:after="0" w:line="259" w:lineRule="auto"/>
        <w:rPr>
          <w:rStyle w:val="Emphasis"/>
          <w:rFonts w:ascii="Arial" w:hAnsi="Arial" w:cs="Arial"/>
          <w:i w:val="0"/>
          <w:iCs w:val="0"/>
          <w:sz w:val="24"/>
          <w:szCs w:val="24"/>
        </w:rPr>
      </w:pPr>
      <w:r w:rsidRPr="009F273E">
        <w:rPr>
          <w:rStyle w:val="Emphasis"/>
          <w:rFonts w:ascii="Arial" w:hAnsi="Arial" w:cs="Arial"/>
          <w:sz w:val="24"/>
          <w:szCs w:val="24"/>
        </w:rPr>
        <w:t>Joint Schedule 2 (Variation Form)</w:t>
      </w:r>
      <w:r>
        <w:rPr>
          <w:rStyle w:val="Emphasis"/>
          <w:rFonts w:ascii="Arial" w:hAnsi="Arial" w:cs="Arial"/>
          <w:sz w:val="24"/>
          <w:szCs w:val="24"/>
        </w:rPr>
        <w:t xml:space="preserve"> </w:t>
      </w:r>
    </w:p>
    <w:p w:rsidR="00AB44C4" w:rsidRPr="009F273E" w:rsidRDefault="00AB44C4" w:rsidP="00AB44C4">
      <w:pPr>
        <w:pStyle w:val="ListParagraph"/>
        <w:numPr>
          <w:ilvl w:val="1"/>
          <w:numId w:val="8"/>
        </w:numPr>
        <w:spacing w:after="0" w:line="259" w:lineRule="auto"/>
        <w:rPr>
          <w:rStyle w:val="Emphasis"/>
          <w:rFonts w:ascii="Arial" w:hAnsi="Arial" w:cs="Arial"/>
          <w:i w:val="0"/>
          <w:sz w:val="24"/>
          <w:szCs w:val="24"/>
          <w:lang w:eastAsia="en-GB"/>
        </w:rPr>
      </w:pPr>
      <w:r w:rsidRPr="009F273E">
        <w:rPr>
          <w:rStyle w:val="Emphasis"/>
          <w:rFonts w:ascii="Arial" w:hAnsi="Arial" w:cs="Arial"/>
          <w:sz w:val="24"/>
          <w:szCs w:val="24"/>
        </w:rPr>
        <w:t>Joint Schedule 3 (Insurance Requirements)</w:t>
      </w:r>
    </w:p>
    <w:p w:rsidR="00AB44C4" w:rsidRPr="009F273E" w:rsidRDefault="00AB44C4" w:rsidP="00AB44C4">
      <w:pPr>
        <w:pStyle w:val="ListParagraph"/>
        <w:numPr>
          <w:ilvl w:val="1"/>
          <w:numId w:val="8"/>
        </w:numPr>
        <w:spacing w:after="0" w:line="259" w:lineRule="auto"/>
        <w:rPr>
          <w:rStyle w:val="Emphasis"/>
          <w:rFonts w:ascii="Arial" w:hAnsi="Arial" w:cs="Arial"/>
          <w:i w:val="0"/>
          <w:sz w:val="24"/>
          <w:szCs w:val="24"/>
        </w:rPr>
      </w:pPr>
      <w:r w:rsidRPr="009F273E">
        <w:rPr>
          <w:rStyle w:val="Emphasis"/>
          <w:rFonts w:ascii="Arial" w:hAnsi="Arial" w:cs="Arial"/>
          <w:sz w:val="24"/>
          <w:szCs w:val="24"/>
        </w:rPr>
        <w:t>Joint Schedule 4 (Commercially Sensitive Information)</w:t>
      </w:r>
    </w:p>
    <w:p w:rsidR="00AB44C4" w:rsidRPr="009F273E" w:rsidRDefault="00AB44C4" w:rsidP="00AB44C4">
      <w:pPr>
        <w:pStyle w:val="ListParagraph"/>
        <w:numPr>
          <w:ilvl w:val="1"/>
          <w:numId w:val="8"/>
        </w:numPr>
        <w:spacing w:after="0" w:line="259" w:lineRule="auto"/>
        <w:rPr>
          <w:rStyle w:val="Emphasis"/>
          <w:rFonts w:ascii="Arial" w:hAnsi="Arial" w:cs="Arial"/>
          <w:i w:val="0"/>
          <w:sz w:val="24"/>
          <w:szCs w:val="24"/>
          <w:highlight w:val="yellow"/>
        </w:rPr>
      </w:pPr>
      <w:r w:rsidRPr="009F273E">
        <w:rPr>
          <w:rStyle w:val="Emphasis"/>
          <w:rFonts w:ascii="Arial" w:hAnsi="Arial" w:cs="Arial"/>
          <w:sz w:val="24"/>
          <w:szCs w:val="24"/>
          <w:highlight w:val="yellow"/>
        </w:rPr>
        <w:t>[Joint Schedule 6 (Key Subcontractors</w:t>
      </w:r>
      <w:r>
        <w:rPr>
          <w:rStyle w:val="Emphasis"/>
          <w:rFonts w:ascii="Arial" w:hAnsi="Arial" w:cs="Arial"/>
          <w:sz w:val="24"/>
          <w:szCs w:val="24"/>
          <w:highlight w:val="yellow"/>
        </w:rPr>
        <w:t>)</w:t>
      </w:r>
      <w:r>
        <w:rPr>
          <w:rStyle w:val="Emphasis"/>
          <w:rFonts w:ascii="Arial" w:hAnsi="Arial" w:cs="Arial"/>
          <w:sz w:val="24"/>
          <w:szCs w:val="24"/>
          <w:highlight w:val="yellow"/>
        </w:rPr>
        <w:tab/>
      </w:r>
      <w:r>
        <w:rPr>
          <w:rStyle w:val="Emphasis"/>
          <w:rFonts w:ascii="Arial" w:hAnsi="Arial" w:cs="Arial"/>
          <w:sz w:val="24"/>
          <w:szCs w:val="24"/>
          <w:highlight w:val="yellow"/>
        </w:rPr>
        <w:tab/>
      </w:r>
      <w:r>
        <w:rPr>
          <w:rStyle w:val="Emphasis"/>
          <w:rFonts w:ascii="Arial" w:hAnsi="Arial" w:cs="Arial"/>
          <w:sz w:val="24"/>
          <w:szCs w:val="24"/>
          <w:highlight w:val="yellow"/>
        </w:rPr>
        <w:tab/>
      </w:r>
      <w:r w:rsidRPr="009F273E">
        <w:rPr>
          <w:rStyle w:val="Emphasis"/>
          <w:rFonts w:ascii="Arial" w:hAnsi="Arial" w:cs="Arial"/>
          <w:sz w:val="24"/>
          <w:szCs w:val="24"/>
          <w:highlight w:val="yellow"/>
        </w:rPr>
        <w:t>]</w:t>
      </w:r>
    </w:p>
    <w:p w:rsidR="00AB44C4" w:rsidRPr="009F273E" w:rsidRDefault="00AB44C4" w:rsidP="00AB44C4">
      <w:pPr>
        <w:pStyle w:val="ListParagraph"/>
        <w:numPr>
          <w:ilvl w:val="1"/>
          <w:numId w:val="8"/>
        </w:numPr>
        <w:spacing w:after="0" w:line="259" w:lineRule="auto"/>
        <w:rPr>
          <w:rStyle w:val="Emphasis"/>
          <w:rFonts w:ascii="Arial" w:hAnsi="Arial" w:cs="Arial"/>
          <w:i w:val="0"/>
          <w:sz w:val="24"/>
          <w:szCs w:val="24"/>
          <w:highlight w:val="yellow"/>
        </w:rPr>
      </w:pPr>
      <w:r w:rsidRPr="009F273E">
        <w:rPr>
          <w:rStyle w:val="Emphasis"/>
          <w:rFonts w:ascii="Arial" w:hAnsi="Arial" w:cs="Arial"/>
          <w:sz w:val="24"/>
          <w:szCs w:val="24"/>
          <w:highlight w:val="yellow"/>
        </w:rPr>
        <w:t xml:space="preserve">[Joint Schedule 7 (Financial Difficulties) </w:t>
      </w:r>
      <w:r>
        <w:rPr>
          <w:rStyle w:val="Emphasis"/>
          <w:rFonts w:ascii="Arial" w:hAnsi="Arial" w:cs="Arial"/>
          <w:sz w:val="24"/>
          <w:szCs w:val="24"/>
          <w:highlight w:val="yellow"/>
        </w:rPr>
        <w:tab/>
      </w:r>
      <w:r>
        <w:rPr>
          <w:rStyle w:val="Emphasis"/>
          <w:rFonts w:ascii="Arial" w:hAnsi="Arial" w:cs="Arial"/>
          <w:sz w:val="24"/>
          <w:szCs w:val="24"/>
          <w:highlight w:val="yellow"/>
        </w:rPr>
        <w:tab/>
      </w:r>
      <w:r>
        <w:rPr>
          <w:rStyle w:val="Emphasis"/>
          <w:rFonts w:ascii="Arial" w:hAnsi="Arial" w:cs="Arial"/>
          <w:sz w:val="24"/>
          <w:szCs w:val="24"/>
          <w:highlight w:val="yellow"/>
        </w:rPr>
        <w:tab/>
      </w:r>
      <w:r w:rsidRPr="009F273E">
        <w:rPr>
          <w:rStyle w:val="Emphasis"/>
          <w:rFonts w:ascii="Arial" w:hAnsi="Arial" w:cs="Arial"/>
          <w:sz w:val="24"/>
          <w:szCs w:val="24"/>
          <w:highlight w:val="yellow"/>
        </w:rPr>
        <w:t>]</w:t>
      </w:r>
    </w:p>
    <w:p w:rsidR="00AB44C4" w:rsidRPr="009F273E" w:rsidRDefault="00AB44C4" w:rsidP="00AB44C4">
      <w:pPr>
        <w:pStyle w:val="ListParagraph"/>
        <w:numPr>
          <w:ilvl w:val="1"/>
          <w:numId w:val="8"/>
        </w:numPr>
        <w:spacing w:after="0" w:line="259" w:lineRule="auto"/>
        <w:rPr>
          <w:rStyle w:val="Emphasis"/>
          <w:rFonts w:ascii="Arial" w:hAnsi="Arial" w:cs="Arial"/>
          <w:i w:val="0"/>
          <w:sz w:val="24"/>
          <w:szCs w:val="24"/>
          <w:highlight w:val="yellow"/>
        </w:rPr>
      </w:pPr>
      <w:r w:rsidRPr="009F273E">
        <w:rPr>
          <w:rStyle w:val="Emphasis"/>
          <w:rFonts w:ascii="Arial" w:hAnsi="Arial" w:cs="Arial"/>
          <w:sz w:val="24"/>
          <w:szCs w:val="24"/>
          <w:highlight w:val="yellow"/>
        </w:rPr>
        <w:t>[Joint S</w:t>
      </w:r>
      <w:r>
        <w:rPr>
          <w:rStyle w:val="Emphasis"/>
          <w:rFonts w:ascii="Arial" w:hAnsi="Arial" w:cs="Arial"/>
          <w:sz w:val="24"/>
          <w:szCs w:val="24"/>
          <w:highlight w:val="yellow"/>
        </w:rPr>
        <w:t xml:space="preserve">chedule 8 (Guarantee) </w:t>
      </w:r>
      <w:r>
        <w:rPr>
          <w:rStyle w:val="Emphasis"/>
          <w:rFonts w:ascii="Arial" w:hAnsi="Arial" w:cs="Arial"/>
          <w:sz w:val="24"/>
          <w:szCs w:val="24"/>
          <w:highlight w:val="yellow"/>
        </w:rPr>
        <w:tab/>
      </w:r>
      <w:r>
        <w:rPr>
          <w:rStyle w:val="Emphasis"/>
          <w:rFonts w:ascii="Arial" w:hAnsi="Arial" w:cs="Arial"/>
          <w:sz w:val="24"/>
          <w:szCs w:val="24"/>
          <w:highlight w:val="yellow"/>
        </w:rPr>
        <w:tab/>
      </w:r>
      <w:r>
        <w:rPr>
          <w:rStyle w:val="Emphasis"/>
          <w:rFonts w:ascii="Arial" w:hAnsi="Arial" w:cs="Arial"/>
          <w:sz w:val="24"/>
          <w:szCs w:val="24"/>
          <w:highlight w:val="yellow"/>
        </w:rPr>
        <w:tab/>
      </w:r>
      <w:r>
        <w:rPr>
          <w:rStyle w:val="Emphasis"/>
          <w:rFonts w:ascii="Arial" w:hAnsi="Arial" w:cs="Arial"/>
          <w:sz w:val="24"/>
          <w:szCs w:val="24"/>
          <w:highlight w:val="yellow"/>
        </w:rPr>
        <w:tab/>
      </w:r>
      <w:r w:rsidRPr="009F273E">
        <w:rPr>
          <w:rStyle w:val="Emphasis"/>
          <w:rFonts w:ascii="Arial" w:hAnsi="Arial" w:cs="Arial"/>
          <w:sz w:val="24"/>
          <w:szCs w:val="24"/>
          <w:highlight w:val="yellow"/>
        </w:rPr>
        <w:t>]</w:t>
      </w:r>
    </w:p>
    <w:p w:rsidR="00AB44C4" w:rsidRPr="009F273E" w:rsidRDefault="00AB44C4" w:rsidP="00AB44C4">
      <w:pPr>
        <w:pStyle w:val="ListParagraph"/>
        <w:numPr>
          <w:ilvl w:val="1"/>
          <w:numId w:val="8"/>
        </w:numPr>
        <w:spacing w:after="0" w:line="259" w:lineRule="auto"/>
        <w:rPr>
          <w:rStyle w:val="Emphasis"/>
          <w:rFonts w:ascii="Arial" w:hAnsi="Arial" w:cs="Arial"/>
          <w:i w:val="0"/>
          <w:sz w:val="24"/>
          <w:szCs w:val="24"/>
          <w:highlight w:val="yellow"/>
        </w:rPr>
      </w:pPr>
      <w:r w:rsidRPr="009F273E">
        <w:rPr>
          <w:rStyle w:val="Emphasis"/>
          <w:rFonts w:ascii="Arial" w:hAnsi="Arial" w:cs="Arial"/>
          <w:sz w:val="24"/>
          <w:szCs w:val="24"/>
          <w:highlight w:val="yellow"/>
        </w:rPr>
        <w:t>[Joint Schedule 9 (Mini</w:t>
      </w:r>
      <w:r>
        <w:rPr>
          <w:rStyle w:val="Emphasis"/>
          <w:rFonts w:ascii="Arial" w:hAnsi="Arial" w:cs="Arial"/>
          <w:sz w:val="24"/>
          <w:szCs w:val="24"/>
          <w:highlight w:val="yellow"/>
        </w:rPr>
        <w:t>mum Standards of Reliability)</w:t>
      </w:r>
      <w:r>
        <w:rPr>
          <w:rStyle w:val="Emphasis"/>
          <w:rFonts w:ascii="Arial" w:hAnsi="Arial" w:cs="Arial"/>
          <w:sz w:val="24"/>
          <w:szCs w:val="24"/>
          <w:highlight w:val="yellow"/>
        </w:rPr>
        <w:tab/>
      </w:r>
      <w:r w:rsidRPr="009F273E">
        <w:rPr>
          <w:rStyle w:val="Emphasis"/>
          <w:rFonts w:ascii="Arial" w:hAnsi="Arial" w:cs="Arial"/>
          <w:sz w:val="24"/>
          <w:szCs w:val="24"/>
          <w:highlight w:val="yellow"/>
        </w:rPr>
        <w:t>]</w:t>
      </w:r>
    </w:p>
    <w:p w:rsidR="00AB44C4" w:rsidRPr="009F273E" w:rsidRDefault="00AB44C4" w:rsidP="00AB44C4">
      <w:pPr>
        <w:pStyle w:val="ListParagraph"/>
        <w:numPr>
          <w:ilvl w:val="1"/>
          <w:numId w:val="8"/>
        </w:numPr>
        <w:spacing w:after="0" w:line="259" w:lineRule="auto"/>
        <w:rPr>
          <w:rStyle w:val="Emphasis"/>
          <w:rFonts w:ascii="Arial" w:hAnsi="Arial" w:cs="Arial"/>
          <w:i w:val="0"/>
          <w:sz w:val="24"/>
          <w:szCs w:val="24"/>
        </w:rPr>
      </w:pPr>
      <w:r w:rsidRPr="009F273E">
        <w:rPr>
          <w:rStyle w:val="Emphasis"/>
          <w:rFonts w:ascii="Arial" w:hAnsi="Arial" w:cs="Arial"/>
          <w:sz w:val="24"/>
          <w:szCs w:val="24"/>
        </w:rPr>
        <w:t xml:space="preserve">Joint Schedule </w:t>
      </w:r>
      <w:r>
        <w:rPr>
          <w:rStyle w:val="Emphasis"/>
          <w:rFonts w:ascii="Arial" w:hAnsi="Arial" w:cs="Arial"/>
          <w:sz w:val="24"/>
          <w:szCs w:val="24"/>
        </w:rPr>
        <w:t xml:space="preserve">10 (Rectification Plan) </w:t>
      </w:r>
      <w:r>
        <w:rPr>
          <w:rStyle w:val="Emphasis"/>
          <w:rFonts w:ascii="Arial" w:hAnsi="Arial" w:cs="Arial"/>
          <w:sz w:val="24"/>
          <w:szCs w:val="24"/>
        </w:rPr>
        <w:tab/>
      </w:r>
      <w:r>
        <w:rPr>
          <w:rStyle w:val="Emphasis"/>
          <w:rFonts w:ascii="Arial" w:hAnsi="Arial" w:cs="Arial"/>
          <w:sz w:val="24"/>
          <w:szCs w:val="24"/>
        </w:rPr>
        <w:tab/>
      </w:r>
      <w:r w:rsidRPr="009F273E">
        <w:rPr>
          <w:rStyle w:val="Emphasis"/>
          <w:rFonts w:ascii="Arial" w:hAnsi="Arial" w:cs="Arial"/>
          <w:sz w:val="24"/>
          <w:szCs w:val="24"/>
        </w:rPr>
        <w:tab/>
      </w:r>
    </w:p>
    <w:p w:rsidR="00AB44C4" w:rsidRDefault="00AB44C4" w:rsidP="00AB44C4">
      <w:pPr>
        <w:pStyle w:val="ListParagraph"/>
        <w:numPr>
          <w:ilvl w:val="1"/>
          <w:numId w:val="8"/>
        </w:numPr>
        <w:spacing w:after="0" w:line="259" w:lineRule="auto"/>
        <w:rPr>
          <w:rStyle w:val="Emphasis"/>
          <w:rFonts w:ascii="Arial" w:hAnsi="Arial" w:cs="Arial"/>
          <w:i w:val="0"/>
          <w:sz w:val="24"/>
          <w:szCs w:val="24"/>
        </w:rPr>
      </w:pPr>
      <w:r>
        <w:rPr>
          <w:rStyle w:val="Emphasis"/>
          <w:rFonts w:ascii="Arial" w:hAnsi="Arial" w:cs="Arial"/>
          <w:sz w:val="24"/>
          <w:szCs w:val="24"/>
        </w:rPr>
        <w:t>Joint Schedule 11</w:t>
      </w:r>
      <w:r w:rsidRPr="009F273E">
        <w:rPr>
          <w:rStyle w:val="Emphasis"/>
          <w:rFonts w:ascii="Arial" w:hAnsi="Arial" w:cs="Arial"/>
          <w:sz w:val="24"/>
          <w:szCs w:val="24"/>
        </w:rPr>
        <w:t xml:space="preserve"> (Processing Data)</w:t>
      </w:r>
      <w:r w:rsidRPr="009F273E">
        <w:rPr>
          <w:rStyle w:val="Emphasis"/>
          <w:rFonts w:ascii="Arial" w:hAnsi="Arial" w:cs="Arial"/>
          <w:sz w:val="24"/>
          <w:szCs w:val="24"/>
        </w:rPr>
        <w:tab/>
      </w:r>
    </w:p>
    <w:p w:rsidR="00AB44C4" w:rsidRDefault="00AB44C4" w:rsidP="00AB44C4">
      <w:pPr>
        <w:pStyle w:val="ListParagraph"/>
        <w:numPr>
          <w:ilvl w:val="1"/>
          <w:numId w:val="8"/>
        </w:numPr>
        <w:spacing w:after="0" w:line="259" w:lineRule="auto"/>
        <w:rPr>
          <w:rStyle w:val="Emphasis"/>
          <w:rFonts w:ascii="Arial" w:hAnsi="Arial" w:cs="Arial"/>
          <w:i w:val="0"/>
          <w:sz w:val="24"/>
          <w:szCs w:val="24"/>
        </w:rPr>
      </w:pPr>
      <w:r w:rsidRPr="005071CD">
        <w:rPr>
          <w:rStyle w:val="Emphasis"/>
          <w:rFonts w:ascii="Arial" w:hAnsi="Arial" w:cs="Arial"/>
          <w:sz w:val="24"/>
          <w:szCs w:val="24"/>
          <w:highlight w:val="yellow"/>
        </w:rPr>
        <w:t>Joint Schedule 12 (Supply Chain Visibility)</w:t>
      </w:r>
      <w:r w:rsidRPr="005071CD">
        <w:rPr>
          <w:rStyle w:val="Emphasis"/>
          <w:rFonts w:ascii="Arial" w:hAnsi="Arial" w:cs="Arial"/>
          <w:sz w:val="24"/>
          <w:szCs w:val="24"/>
          <w:highlight w:val="yellow"/>
        </w:rPr>
        <w:tab/>
      </w:r>
      <w:r w:rsidRPr="005071CD">
        <w:rPr>
          <w:rStyle w:val="Emphasis"/>
          <w:rFonts w:ascii="Arial" w:hAnsi="Arial" w:cs="Arial"/>
          <w:sz w:val="24"/>
          <w:szCs w:val="24"/>
          <w:highlight w:val="yellow"/>
        </w:rPr>
        <w:tab/>
      </w:r>
      <w:r w:rsidRPr="005071CD">
        <w:rPr>
          <w:rStyle w:val="Emphasis"/>
          <w:rFonts w:ascii="Arial" w:hAnsi="Arial" w:cs="Arial"/>
          <w:sz w:val="24"/>
          <w:szCs w:val="24"/>
          <w:highlight w:val="yellow"/>
        </w:rPr>
        <w:tab/>
        <w:t>]</w:t>
      </w:r>
      <w:r w:rsidRPr="009F273E">
        <w:rPr>
          <w:rStyle w:val="Emphasis"/>
          <w:rFonts w:ascii="Arial" w:hAnsi="Arial" w:cs="Arial"/>
          <w:sz w:val="24"/>
          <w:szCs w:val="24"/>
        </w:rPr>
        <w:tab/>
      </w:r>
    </w:p>
    <w:p w:rsidR="00AB44C4" w:rsidRPr="0054312C" w:rsidRDefault="00AB44C4" w:rsidP="00AB44C4">
      <w:pPr>
        <w:pStyle w:val="ListParagraph"/>
        <w:numPr>
          <w:ilvl w:val="0"/>
          <w:numId w:val="8"/>
        </w:numPr>
        <w:rPr>
          <w:rStyle w:val="Emphasis"/>
          <w:rFonts w:ascii="Arial" w:hAnsi="Arial" w:cs="Arial"/>
          <w:i w:val="0"/>
          <w:iCs w:val="0"/>
          <w:sz w:val="24"/>
          <w:szCs w:val="24"/>
        </w:rPr>
      </w:pPr>
      <w:r>
        <w:rPr>
          <w:rStyle w:val="Emphasis"/>
          <w:rFonts w:ascii="Arial" w:hAnsi="Arial" w:cs="Arial"/>
          <w:sz w:val="24"/>
          <w:szCs w:val="24"/>
        </w:rPr>
        <w:t>Call-Off Schedules for</w:t>
      </w:r>
      <w:r w:rsidRPr="0054312C">
        <w:rPr>
          <w:rStyle w:val="Emphasis"/>
          <w:rFonts w:ascii="Arial" w:hAnsi="Arial" w:cs="Arial"/>
          <w:sz w:val="24"/>
          <w:szCs w:val="24"/>
        </w:rPr>
        <w:t xml:space="preserve"> </w:t>
      </w:r>
      <w:r w:rsidRPr="0054312C">
        <w:rPr>
          <w:rStyle w:val="Emphasis"/>
          <w:rFonts w:ascii="Arial" w:hAnsi="Arial" w:cs="Arial"/>
          <w:b/>
          <w:sz w:val="24"/>
          <w:szCs w:val="24"/>
          <w:highlight w:val="yellow"/>
        </w:rPr>
        <w:t>[Insert</w:t>
      </w:r>
      <w:r w:rsidRPr="0054312C">
        <w:rPr>
          <w:rStyle w:val="Emphasis"/>
          <w:rFonts w:ascii="Arial" w:hAnsi="Arial" w:cs="Arial"/>
          <w:b/>
          <w:sz w:val="24"/>
          <w:szCs w:val="24"/>
        </w:rPr>
        <w:t xml:space="preserve"> </w:t>
      </w:r>
      <w:r>
        <w:rPr>
          <w:rStyle w:val="Emphasis"/>
          <w:rFonts w:ascii="Arial" w:hAnsi="Arial" w:cs="Arial"/>
          <w:sz w:val="24"/>
          <w:szCs w:val="24"/>
        </w:rPr>
        <w:t>Call-Off</w:t>
      </w:r>
      <w:r w:rsidRPr="0054312C">
        <w:rPr>
          <w:rStyle w:val="Emphasis"/>
          <w:rFonts w:ascii="Arial" w:hAnsi="Arial" w:cs="Arial"/>
          <w:sz w:val="24"/>
          <w:szCs w:val="24"/>
        </w:rPr>
        <w:t xml:space="preserve"> reference number]</w:t>
      </w:r>
      <w:r w:rsidRPr="0054312C">
        <w:rPr>
          <w:rStyle w:val="Emphasis"/>
          <w:rFonts w:ascii="Arial" w:hAnsi="Arial" w:cs="Arial"/>
          <w:sz w:val="24"/>
          <w:szCs w:val="24"/>
        </w:rPr>
        <w:tab/>
      </w:r>
      <w:r w:rsidRPr="0054312C">
        <w:rPr>
          <w:rStyle w:val="Emphasis"/>
          <w:rFonts w:ascii="Arial" w:hAnsi="Arial" w:cs="Arial"/>
          <w:sz w:val="24"/>
          <w:szCs w:val="24"/>
        </w:rPr>
        <w:tab/>
      </w:r>
      <w:r w:rsidRPr="0054312C">
        <w:rPr>
          <w:rStyle w:val="Emphasis"/>
          <w:rFonts w:ascii="Arial" w:hAnsi="Arial" w:cs="Arial"/>
          <w:sz w:val="24"/>
          <w:szCs w:val="24"/>
        </w:rPr>
        <w:tab/>
      </w:r>
    </w:p>
    <w:p w:rsidR="00AB44C4" w:rsidRPr="009F273E" w:rsidRDefault="00AB44C4" w:rsidP="00AB44C4">
      <w:pPr>
        <w:pStyle w:val="ListParagraph"/>
        <w:numPr>
          <w:ilvl w:val="1"/>
          <w:numId w:val="8"/>
        </w:numPr>
        <w:spacing w:after="0" w:line="259" w:lineRule="auto"/>
        <w:rPr>
          <w:rStyle w:val="Emphasis"/>
          <w:rFonts w:ascii="Arial" w:hAnsi="Arial" w:cs="Arial"/>
          <w:i w:val="0"/>
          <w:sz w:val="24"/>
          <w:szCs w:val="24"/>
        </w:rPr>
      </w:pPr>
      <w:r w:rsidRPr="009F273E">
        <w:rPr>
          <w:rStyle w:val="Emphasis"/>
          <w:rFonts w:ascii="Arial" w:hAnsi="Arial" w:cs="Arial"/>
          <w:sz w:val="24"/>
          <w:szCs w:val="24"/>
        </w:rPr>
        <w:t>Call-Off Schedule 1 (Transparency Reports)</w:t>
      </w:r>
    </w:p>
    <w:p w:rsidR="00AB44C4" w:rsidRPr="009F273E" w:rsidRDefault="00AB44C4" w:rsidP="00AB44C4">
      <w:pPr>
        <w:pStyle w:val="ListParagraph"/>
        <w:numPr>
          <w:ilvl w:val="1"/>
          <w:numId w:val="8"/>
        </w:numPr>
        <w:spacing w:after="0" w:line="259" w:lineRule="auto"/>
        <w:rPr>
          <w:rStyle w:val="Emphasis"/>
          <w:rFonts w:ascii="Arial" w:hAnsi="Arial" w:cs="Arial"/>
          <w:i w:val="0"/>
          <w:sz w:val="24"/>
          <w:szCs w:val="24"/>
        </w:rPr>
      </w:pPr>
      <w:r w:rsidRPr="009F273E">
        <w:rPr>
          <w:rStyle w:val="Emphasis"/>
          <w:rFonts w:ascii="Arial" w:hAnsi="Arial" w:cs="Arial"/>
          <w:sz w:val="24"/>
          <w:szCs w:val="24"/>
        </w:rPr>
        <w:t>Call-Off Schedule 2 (Staff Transfer)</w:t>
      </w:r>
    </w:p>
    <w:p w:rsidR="00AB44C4" w:rsidRPr="009F273E" w:rsidRDefault="00AB44C4" w:rsidP="00AB44C4">
      <w:pPr>
        <w:pStyle w:val="ListParagraph"/>
        <w:numPr>
          <w:ilvl w:val="1"/>
          <w:numId w:val="8"/>
        </w:numPr>
        <w:spacing w:after="0" w:line="259" w:lineRule="auto"/>
        <w:rPr>
          <w:rStyle w:val="Emphasis"/>
          <w:rFonts w:ascii="Arial" w:hAnsi="Arial" w:cs="Arial"/>
          <w:i w:val="0"/>
          <w:sz w:val="24"/>
          <w:szCs w:val="24"/>
        </w:rPr>
      </w:pPr>
      <w:r w:rsidRPr="009F273E">
        <w:rPr>
          <w:rStyle w:val="Emphasis"/>
          <w:rFonts w:ascii="Arial" w:hAnsi="Arial" w:cs="Arial"/>
          <w:sz w:val="24"/>
          <w:szCs w:val="24"/>
        </w:rPr>
        <w:t>Call-Off Schedule 3 (Continuous Improvement)</w:t>
      </w:r>
    </w:p>
    <w:p w:rsidR="00AB44C4" w:rsidRPr="009F273E" w:rsidRDefault="00AB44C4" w:rsidP="00AB44C4">
      <w:pPr>
        <w:pStyle w:val="ListParagraph"/>
        <w:numPr>
          <w:ilvl w:val="1"/>
          <w:numId w:val="8"/>
        </w:numPr>
        <w:spacing w:after="0" w:line="259" w:lineRule="auto"/>
        <w:rPr>
          <w:rStyle w:val="Emphasis"/>
          <w:rFonts w:ascii="Arial" w:hAnsi="Arial" w:cs="Arial"/>
          <w:i w:val="0"/>
          <w:sz w:val="24"/>
          <w:szCs w:val="24"/>
          <w:highlight w:val="yellow"/>
        </w:rPr>
      </w:pPr>
      <w:r w:rsidRPr="009F273E">
        <w:rPr>
          <w:rStyle w:val="Emphasis"/>
          <w:rFonts w:ascii="Arial" w:hAnsi="Arial" w:cs="Arial"/>
          <w:sz w:val="24"/>
          <w:szCs w:val="24"/>
          <w:highlight w:val="yellow"/>
        </w:rPr>
        <w:t>[Call-Off Schedule 5 (</w:t>
      </w:r>
      <w:r>
        <w:rPr>
          <w:rStyle w:val="Emphasis"/>
          <w:rFonts w:ascii="Arial" w:hAnsi="Arial" w:cs="Arial"/>
          <w:sz w:val="24"/>
          <w:szCs w:val="24"/>
          <w:highlight w:val="yellow"/>
        </w:rPr>
        <w:t>Pricing Details)</w:t>
      </w:r>
      <w:r>
        <w:rPr>
          <w:rStyle w:val="Emphasis"/>
          <w:rFonts w:ascii="Arial" w:hAnsi="Arial" w:cs="Arial"/>
          <w:sz w:val="24"/>
          <w:szCs w:val="24"/>
          <w:highlight w:val="yellow"/>
        </w:rPr>
        <w:tab/>
      </w:r>
      <w:r>
        <w:rPr>
          <w:rStyle w:val="Emphasis"/>
          <w:rFonts w:ascii="Arial" w:hAnsi="Arial" w:cs="Arial"/>
          <w:sz w:val="24"/>
          <w:szCs w:val="24"/>
          <w:highlight w:val="yellow"/>
        </w:rPr>
        <w:tab/>
      </w:r>
      <w:r>
        <w:rPr>
          <w:rStyle w:val="Emphasis"/>
          <w:rFonts w:ascii="Arial" w:hAnsi="Arial" w:cs="Arial"/>
          <w:sz w:val="24"/>
          <w:szCs w:val="24"/>
          <w:highlight w:val="yellow"/>
        </w:rPr>
        <w:tab/>
        <w:t xml:space="preserve"> </w:t>
      </w:r>
      <w:r w:rsidRPr="009F273E">
        <w:rPr>
          <w:rStyle w:val="Emphasis"/>
          <w:rFonts w:ascii="Arial" w:hAnsi="Arial" w:cs="Arial"/>
          <w:sz w:val="24"/>
          <w:szCs w:val="24"/>
          <w:highlight w:val="yellow"/>
        </w:rPr>
        <w:t>]</w:t>
      </w:r>
    </w:p>
    <w:p w:rsidR="00AB44C4" w:rsidRPr="009F273E" w:rsidRDefault="00AB44C4" w:rsidP="00AB44C4">
      <w:pPr>
        <w:pStyle w:val="ListParagraph"/>
        <w:numPr>
          <w:ilvl w:val="1"/>
          <w:numId w:val="8"/>
        </w:numPr>
        <w:spacing w:after="0" w:line="259" w:lineRule="auto"/>
        <w:rPr>
          <w:rStyle w:val="Emphasis"/>
          <w:rFonts w:ascii="Arial" w:hAnsi="Arial" w:cs="Arial"/>
          <w:i w:val="0"/>
          <w:sz w:val="24"/>
          <w:szCs w:val="24"/>
          <w:highlight w:val="yellow"/>
        </w:rPr>
      </w:pPr>
      <w:r w:rsidRPr="009F273E">
        <w:rPr>
          <w:rStyle w:val="Emphasis"/>
          <w:rFonts w:ascii="Arial" w:hAnsi="Arial" w:cs="Arial"/>
          <w:sz w:val="24"/>
          <w:szCs w:val="24"/>
          <w:highlight w:val="yellow"/>
        </w:rPr>
        <w:t>[Call-Off Schedule 6 (ICT Services</w:t>
      </w:r>
      <w:r>
        <w:rPr>
          <w:rStyle w:val="Emphasis"/>
          <w:rFonts w:ascii="Arial" w:hAnsi="Arial" w:cs="Arial"/>
          <w:sz w:val="24"/>
          <w:szCs w:val="24"/>
          <w:highlight w:val="yellow"/>
        </w:rPr>
        <w:t xml:space="preserve">) </w:t>
      </w:r>
      <w:r>
        <w:rPr>
          <w:rStyle w:val="Emphasis"/>
          <w:rFonts w:ascii="Arial" w:hAnsi="Arial" w:cs="Arial"/>
          <w:sz w:val="24"/>
          <w:szCs w:val="24"/>
          <w:highlight w:val="yellow"/>
        </w:rPr>
        <w:tab/>
      </w:r>
      <w:r>
        <w:rPr>
          <w:rStyle w:val="Emphasis"/>
          <w:rFonts w:ascii="Arial" w:hAnsi="Arial" w:cs="Arial"/>
          <w:sz w:val="24"/>
          <w:szCs w:val="24"/>
          <w:highlight w:val="yellow"/>
        </w:rPr>
        <w:tab/>
      </w:r>
      <w:r>
        <w:rPr>
          <w:rStyle w:val="Emphasis"/>
          <w:rFonts w:ascii="Arial" w:hAnsi="Arial" w:cs="Arial"/>
          <w:sz w:val="24"/>
          <w:szCs w:val="24"/>
          <w:highlight w:val="yellow"/>
        </w:rPr>
        <w:tab/>
      </w:r>
      <w:r>
        <w:rPr>
          <w:rStyle w:val="Emphasis"/>
          <w:rFonts w:ascii="Arial" w:hAnsi="Arial" w:cs="Arial"/>
          <w:sz w:val="24"/>
          <w:szCs w:val="24"/>
          <w:highlight w:val="yellow"/>
        </w:rPr>
        <w:tab/>
      </w:r>
      <w:r>
        <w:rPr>
          <w:rStyle w:val="Emphasis"/>
          <w:rFonts w:ascii="Arial" w:hAnsi="Arial" w:cs="Arial"/>
          <w:sz w:val="24"/>
          <w:szCs w:val="24"/>
          <w:highlight w:val="yellow"/>
        </w:rPr>
        <w:tab/>
        <w:t xml:space="preserve"> </w:t>
      </w:r>
      <w:r w:rsidRPr="009F273E">
        <w:rPr>
          <w:rStyle w:val="Emphasis"/>
          <w:rFonts w:ascii="Arial" w:hAnsi="Arial" w:cs="Arial"/>
          <w:sz w:val="24"/>
          <w:szCs w:val="24"/>
          <w:highlight w:val="yellow"/>
        </w:rPr>
        <w:t>]</w:t>
      </w:r>
    </w:p>
    <w:p w:rsidR="00AB44C4" w:rsidRPr="009F273E" w:rsidRDefault="00AB44C4" w:rsidP="00AB44C4">
      <w:pPr>
        <w:pStyle w:val="ListParagraph"/>
        <w:numPr>
          <w:ilvl w:val="1"/>
          <w:numId w:val="8"/>
        </w:numPr>
        <w:spacing w:after="0" w:line="259" w:lineRule="auto"/>
        <w:rPr>
          <w:rStyle w:val="Emphasis"/>
          <w:rFonts w:ascii="Arial" w:hAnsi="Arial" w:cs="Arial"/>
          <w:i w:val="0"/>
          <w:sz w:val="24"/>
          <w:szCs w:val="24"/>
          <w:highlight w:val="yellow"/>
        </w:rPr>
      </w:pPr>
      <w:r w:rsidRPr="009F273E">
        <w:rPr>
          <w:rStyle w:val="Emphasis"/>
          <w:rFonts w:ascii="Arial" w:hAnsi="Arial" w:cs="Arial"/>
          <w:sz w:val="24"/>
          <w:szCs w:val="24"/>
          <w:highlight w:val="yellow"/>
        </w:rPr>
        <w:t>[Call-Off Schedule 7 (Key Supplier Staff)</w:t>
      </w:r>
      <w:r w:rsidRPr="009F273E">
        <w:rPr>
          <w:rStyle w:val="Emphasis"/>
          <w:rFonts w:ascii="Arial" w:hAnsi="Arial" w:cs="Arial"/>
          <w:sz w:val="24"/>
          <w:szCs w:val="24"/>
          <w:highlight w:val="yellow"/>
        </w:rPr>
        <w:tab/>
      </w:r>
      <w:r w:rsidRPr="009F273E">
        <w:rPr>
          <w:rStyle w:val="Emphasis"/>
          <w:rFonts w:ascii="Arial" w:hAnsi="Arial" w:cs="Arial"/>
          <w:sz w:val="24"/>
          <w:szCs w:val="24"/>
          <w:highlight w:val="yellow"/>
        </w:rPr>
        <w:tab/>
        <w:t xml:space="preserve"> </w:t>
      </w:r>
      <w:r w:rsidRPr="009F273E">
        <w:rPr>
          <w:rStyle w:val="Emphasis"/>
          <w:rFonts w:ascii="Arial" w:hAnsi="Arial" w:cs="Arial"/>
          <w:sz w:val="24"/>
          <w:szCs w:val="24"/>
          <w:highlight w:val="yellow"/>
        </w:rPr>
        <w:tab/>
      </w:r>
      <w:r>
        <w:rPr>
          <w:rStyle w:val="Emphasis"/>
          <w:rFonts w:ascii="Arial" w:hAnsi="Arial" w:cs="Arial"/>
          <w:sz w:val="24"/>
          <w:szCs w:val="24"/>
          <w:highlight w:val="yellow"/>
        </w:rPr>
        <w:tab/>
      </w:r>
      <w:r w:rsidRPr="009F273E">
        <w:rPr>
          <w:rStyle w:val="Emphasis"/>
          <w:rFonts w:ascii="Arial" w:hAnsi="Arial" w:cs="Arial"/>
          <w:sz w:val="24"/>
          <w:szCs w:val="24"/>
          <w:highlight w:val="yellow"/>
        </w:rPr>
        <w:t xml:space="preserve"> ]</w:t>
      </w:r>
    </w:p>
    <w:p w:rsidR="00AB44C4" w:rsidRPr="009F273E" w:rsidRDefault="00AB44C4" w:rsidP="00AB44C4">
      <w:pPr>
        <w:pStyle w:val="ListParagraph"/>
        <w:numPr>
          <w:ilvl w:val="1"/>
          <w:numId w:val="8"/>
        </w:numPr>
        <w:spacing w:after="0" w:line="259" w:lineRule="auto"/>
        <w:rPr>
          <w:rStyle w:val="Emphasis"/>
          <w:rFonts w:ascii="Arial" w:hAnsi="Arial" w:cs="Arial"/>
          <w:i w:val="0"/>
          <w:sz w:val="24"/>
          <w:szCs w:val="24"/>
          <w:highlight w:val="yellow"/>
        </w:rPr>
      </w:pPr>
      <w:r w:rsidRPr="009F273E">
        <w:rPr>
          <w:rStyle w:val="Emphasis"/>
          <w:rFonts w:ascii="Arial" w:hAnsi="Arial" w:cs="Arial"/>
          <w:sz w:val="24"/>
          <w:szCs w:val="24"/>
          <w:highlight w:val="yellow"/>
        </w:rPr>
        <w:t>[Call-Off Schedule 8 (Business Continuity and Disaster Recovery)]</w:t>
      </w:r>
    </w:p>
    <w:p w:rsidR="00AB44C4" w:rsidRPr="009F273E" w:rsidRDefault="00AB44C4" w:rsidP="00AB44C4">
      <w:pPr>
        <w:pStyle w:val="ListParagraph"/>
        <w:numPr>
          <w:ilvl w:val="1"/>
          <w:numId w:val="8"/>
        </w:numPr>
        <w:spacing w:after="0" w:line="259" w:lineRule="auto"/>
        <w:rPr>
          <w:rStyle w:val="Emphasis"/>
          <w:rFonts w:ascii="Arial" w:hAnsi="Arial" w:cs="Arial"/>
          <w:i w:val="0"/>
          <w:sz w:val="24"/>
          <w:szCs w:val="24"/>
          <w:highlight w:val="yellow"/>
        </w:rPr>
      </w:pPr>
      <w:r w:rsidRPr="009F273E">
        <w:rPr>
          <w:rStyle w:val="Emphasis"/>
          <w:rFonts w:ascii="Arial" w:hAnsi="Arial" w:cs="Arial"/>
          <w:sz w:val="24"/>
          <w:szCs w:val="24"/>
          <w:highlight w:val="yellow"/>
        </w:rPr>
        <w:t>[Call-Off Schedule 9 (Security)</w:t>
      </w:r>
      <w:r w:rsidRPr="009F273E">
        <w:rPr>
          <w:rStyle w:val="Emphasis"/>
          <w:rFonts w:ascii="Arial" w:hAnsi="Arial" w:cs="Arial"/>
          <w:sz w:val="24"/>
          <w:szCs w:val="24"/>
          <w:highlight w:val="yellow"/>
        </w:rPr>
        <w:tab/>
      </w:r>
      <w:r w:rsidRPr="009F273E">
        <w:rPr>
          <w:rStyle w:val="Emphasis"/>
          <w:rFonts w:ascii="Arial" w:hAnsi="Arial" w:cs="Arial"/>
          <w:sz w:val="24"/>
          <w:szCs w:val="24"/>
          <w:highlight w:val="yellow"/>
        </w:rPr>
        <w:tab/>
        <w:t xml:space="preserve"> </w:t>
      </w:r>
      <w:r>
        <w:rPr>
          <w:rStyle w:val="Emphasis"/>
          <w:rFonts w:ascii="Arial" w:hAnsi="Arial" w:cs="Arial"/>
          <w:sz w:val="24"/>
          <w:szCs w:val="24"/>
          <w:highlight w:val="yellow"/>
        </w:rPr>
        <w:tab/>
      </w:r>
      <w:r>
        <w:rPr>
          <w:rStyle w:val="Emphasis"/>
          <w:rFonts w:ascii="Arial" w:hAnsi="Arial" w:cs="Arial"/>
          <w:sz w:val="24"/>
          <w:szCs w:val="24"/>
          <w:highlight w:val="yellow"/>
        </w:rPr>
        <w:tab/>
        <w:t xml:space="preserve">  </w:t>
      </w:r>
      <w:r>
        <w:rPr>
          <w:rStyle w:val="Emphasis"/>
          <w:rFonts w:ascii="Arial" w:hAnsi="Arial" w:cs="Arial"/>
          <w:sz w:val="24"/>
          <w:szCs w:val="24"/>
          <w:highlight w:val="yellow"/>
        </w:rPr>
        <w:tab/>
        <w:t xml:space="preserve"> </w:t>
      </w:r>
      <w:r w:rsidRPr="009F273E">
        <w:rPr>
          <w:rStyle w:val="Emphasis"/>
          <w:rFonts w:ascii="Arial" w:hAnsi="Arial" w:cs="Arial"/>
          <w:sz w:val="24"/>
          <w:szCs w:val="24"/>
          <w:highlight w:val="yellow"/>
        </w:rPr>
        <w:t xml:space="preserve">] </w:t>
      </w:r>
    </w:p>
    <w:p w:rsidR="00AB44C4" w:rsidRPr="009F273E" w:rsidRDefault="00AB44C4" w:rsidP="00AB44C4">
      <w:pPr>
        <w:pStyle w:val="ListParagraph"/>
        <w:numPr>
          <w:ilvl w:val="1"/>
          <w:numId w:val="8"/>
        </w:numPr>
        <w:spacing w:after="0" w:line="259" w:lineRule="auto"/>
        <w:rPr>
          <w:rStyle w:val="Emphasis"/>
          <w:rFonts w:ascii="Arial" w:hAnsi="Arial" w:cs="Arial"/>
          <w:i w:val="0"/>
          <w:sz w:val="24"/>
          <w:szCs w:val="24"/>
          <w:highlight w:val="yellow"/>
        </w:rPr>
      </w:pPr>
      <w:r w:rsidRPr="009F273E">
        <w:rPr>
          <w:rStyle w:val="Emphasis"/>
          <w:rFonts w:ascii="Arial" w:hAnsi="Arial" w:cs="Arial"/>
          <w:sz w:val="24"/>
          <w:szCs w:val="24"/>
          <w:highlight w:val="yellow"/>
        </w:rPr>
        <w:t xml:space="preserve">[Call-Off Schedule 10 (Exit Management) </w:t>
      </w:r>
      <w:r w:rsidRPr="009F273E">
        <w:rPr>
          <w:rStyle w:val="Emphasis"/>
          <w:rFonts w:ascii="Arial" w:hAnsi="Arial" w:cs="Arial"/>
          <w:sz w:val="24"/>
          <w:szCs w:val="24"/>
          <w:highlight w:val="yellow"/>
        </w:rPr>
        <w:tab/>
      </w:r>
      <w:r w:rsidRPr="009F273E">
        <w:rPr>
          <w:rStyle w:val="Emphasis"/>
          <w:rFonts w:ascii="Arial" w:hAnsi="Arial" w:cs="Arial"/>
          <w:sz w:val="24"/>
          <w:szCs w:val="24"/>
          <w:highlight w:val="yellow"/>
        </w:rPr>
        <w:tab/>
      </w:r>
      <w:r w:rsidRPr="009F273E">
        <w:rPr>
          <w:rStyle w:val="Emphasis"/>
          <w:rFonts w:ascii="Arial" w:hAnsi="Arial" w:cs="Arial"/>
          <w:sz w:val="24"/>
          <w:szCs w:val="24"/>
          <w:highlight w:val="yellow"/>
        </w:rPr>
        <w:tab/>
        <w:t xml:space="preserve"> </w:t>
      </w:r>
      <w:r w:rsidRPr="009F273E">
        <w:rPr>
          <w:rStyle w:val="Emphasis"/>
          <w:rFonts w:ascii="Arial" w:hAnsi="Arial" w:cs="Arial"/>
          <w:sz w:val="24"/>
          <w:szCs w:val="24"/>
          <w:highlight w:val="yellow"/>
        </w:rPr>
        <w:tab/>
        <w:t xml:space="preserve"> ]</w:t>
      </w:r>
    </w:p>
    <w:p w:rsidR="00AB44C4" w:rsidRPr="009F273E" w:rsidRDefault="00AB44C4" w:rsidP="00AB44C4">
      <w:pPr>
        <w:pStyle w:val="ListParagraph"/>
        <w:numPr>
          <w:ilvl w:val="1"/>
          <w:numId w:val="8"/>
        </w:numPr>
        <w:spacing w:after="0" w:line="259" w:lineRule="auto"/>
        <w:rPr>
          <w:rStyle w:val="Emphasis"/>
          <w:rFonts w:ascii="Arial" w:hAnsi="Arial" w:cs="Arial"/>
          <w:i w:val="0"/>
          <w:sz w:val="24"/>
          <w:szCs w:val="24"/>
          <w:highlight w:val="yellow"/>
        </w:rPr>
      </w:pPr>
      <w:r w:rsidRPr="009F273E">
        <w:rPr>
          <w:rStyle w:val="Emphasis"/>
          <w:rFonts w:ascii="Arial" w:hAnsi="Arial" w:cs="Arial"/>
          <w:sz w:val="24"/>
          <w:szCs w:val="24"/>
          <w:highlight w:val="yellow"/>
        </w:rPr>
        <w:t xml:space="preserve">[Call-Off Schedule 11 (Installation Works) </w:t>
      </w:r>
      <w:r w:rsidRPr="009F273E">
        <w:rPr>
          <w:rStyle w:val="Emphasis"/>
          <w:rFonts w:ascii="Arial" w:hAnsi="Arial" w:cs="Arial"/>
          <w:sz w:val="24"/>
          <w:szCs w:val="24"/>
          <w:highlight w:val="yellow"/>
        </w:rPr>
        <w:tab/>
      </w:r>
      <w:r w:rsidRPr="009F273E">
        <w:rPr>
          <w:rStyle w:val="Emphasis"/>
          <w:rFonts w:ascii="Arial" w:hAnsi="Arial" w:cs="Arial"/>
          <w:sz w:val="24"/>
          <w:szCs w:val="24"/>
          <w:highlight w:val="yellow"/>
        </w:rPr>
        <w:tab/>
      </w:r>
      <w:r w:rsidRPr="009F273E">
        <w:rPr>
          <w:rStyle w:val="Emphasis"/>
          <w:rFonts w:ascii="Arial" w:hAnsi="Arial" w:cs="Arial"/>
          <w:sz w:val="24"/>
          <w:szCs w:val="24"/>
          <w:highlight w:val="yellow"/>
        </w:rPr>
        <w:tab/>
        <w:t xml:space="preserve">  </w:t>
      </w:r>
      <w:r w:rsidRPr="009F273E">
        <w:rPr>
          <w:rStyle w:val="Emphasis"/>
          <w:rFonts w:ascii="Arial" w:hAnsi="Arial" w:cs="Arial"/>
          <w:sz w:val="24"/>
          <w:szCs w:val="24"/>
          <w:highlight w:val="yellow"/>
        </w:rPr>
        <w:tab/>
        <w:t xml:space="preserve"> ]</w:t>
      </w:r>
    </w:p>
    <w:p w:rsidR="00AB44C4" w:rsidRPr="009F273E" w:rsidRDefault="00AB44C4" w:rsidP="00AB44C4">
      <w:pPr>
        <w:pStyle w:val="ListParagraph"/>
        <w:numPr>
          <w:ilvl w:val="1"/>
          <w:numId w:val="8"/>
        </w:numPr>
        <w:spacing w:after="0" w:line="259" w:lineRule="auto"/>
        <w:rPr>
          <w:rStyle w:val="Emphasis"/>
          <w:rFonts w:ascii="Arial" w:hAnsi="Arial" w:cs="Arial"/>
          <w:i w:val="0"/>
          <w:sz w:val="24"/>
          <w:szCs w:val="24"/>
          <w:highlight w:val="yellow"/>
        </w:rPr>
      </w:pPr>
      <w:r w:rsidRPr="009F273E">
        <w:rPr>
          <w:rStyle w:val="Emphasis"/>
          <w:rFonts w:ascii="Arial" w:hAnsi="Arial" w:cs="Arial"/>
          <w:sz w:val="24"/>
          <w:szCs w:val="24"/>
          <w:highlight w:val="yellow"/>
        </w:rPr>
        <w:t xml:space="preserve">[Call-Off Schedule 12 (Clustering) </w:t>
      </w:r>
      <w:r w:rsidRPr="009F273E">
        <w:rPr>
          <w:rStyle w:val="Emphasis"/>
          <w:rFonts w:ascii="Arial" w:hAnsi="Arial" w:cs="Arial"/>
          <w:sz w:val="24"/>
          <w:szCs w:val="24"/>
          <w:highlight w:val="yellow"/>
        </w:rPr>
        <w:tab/>
      </w:r>
      <w:r w:rsidRPr="009F273E">
        <w:rPr>
          <w:rStyle w:val="Emphasis"/>
          <w:rFonts w:ascii="Arial" w:hAnsi="Arial" w:cs="Arial"/>
          <w:sz w:val="24"/>
          <w:szCs w:val="24"/>
          <w:highlight w:val="yellow"/>
        </w:rPr>
        <w:tab/>
      </w:r>
      <w:r w:rsidRPr="009F273E">
        <w:rPr>
          <w:rStyle w:val="Emphasis"/>
          <w:rFonts w:ascii="Arial" w:hAnsi="Arial" w:cs="Arial"/>
          <w:sz w:val="24"/>
          <w:szCs w:val="24"/>
          <w:highlight w:val="yellow"/>
        </w:rPr>
        <w:tab/>
      </w:r>
      <w:r w:rsidRPr="009F273E">
        <w:rPr>
          <w:rStyle w:val="Emphasis"/>
          <w:rFonts w:ascii="Arial" w:hAnsi="Arial" w:cs="Arial"/>
          <w:sz w:val="24"/>
          <w:szCs w:val="24"/>
          <w:highlight w:val="yellow"/>
        </w:rPr>
        <w:tab/>
      </w:r>
      <w:r w:rsidRPr="009F273E">
        <w:rPr>
          <w:rStyle w:val="Emphasis"/>
          <w:rFonts w:ascii="Arial" w:hAnsi="Arial" w:cs="Arial"/>
          <w:sz w:val="24"/>
          <w:szCs w:val="24"/>
          <w:highlight w:val="yellow"/>
        </w:rPr>
        <w:tab/>
        <w:t xml:space="preserve"> ]</w:t>
      </w:r>
    </w:p>
    <w:p w:rsidR="00AB44C4" w:rsidRPr="009F273E" w:rsidRDefault="00AB44C4" w:rsidP="00AB44C4">
      <w:pPr>
        <w:pStyle w:val="ListParagraph"/>
        <w:numPr>
          <w:ilvl w:val="1"/>
          <w:numId w:val="8"/>
        </w:numPr>
        <w:spacing w:after="0" w:line="259" w:lineRule="auto"/>
        <w:rPr>
          <w:rStyle w:val="Emphasis"/>
          <w:rFonts w:ascii="Arial" w:hAnsi="Arial" w:cs="Arial"/>
          <w:i w:val="0"/>
          <w:sz w:val="24"/>
          <w:szCs w:val="24"/>
          <w:highlight w:val="yellow"/>
        </w:rPr>
      </w:pPr>
      <w:r w:rsidRPr="009F273E">
        <w:rPr>
          <w:rStyle w:val="Emphasis"/>
          <w:rFonts w:ascii="Arial" w:hAnsi="Arial" w:cs="Arial"/>
          <w:sz w:val="24"/>
          <w:szCs w:val="24"/>
          <w:highlight w:val="yellow"/>
        </w:rPr>
        <w:t>[Call-Off Schedule 13 (</w:t>
      </w:r>
      <w:r>
        <w:rPr>
          <w:rStyle w:val="Emphasis"/>
          <w:rFonts w:ascii="Arial" w:hAnsi="Arial" w:cs="Arial"/>
          <w:sz w:val="24"/>
          <w:szCs w:val="24"/>
          <w:highlight w:val="yellow"/>
        </w:rPr>
        <w:t xml:space="preserve">Implementation Plan and Testing) </w:t>
      </w:r>
      <w:r>
        <w:rPr>
          <w:rStyle w:val="Emphasis"/>
          <w:rFonts w:ascii="Arial" w:hAnsi="Arial" w:cs="Arial"/>
          <w:sz w:val="24"/>
          <w:szCs w:val="24"/>
          <w:highlight w:val="yellow"/>
        </w:rPr>
        <w:tab/>
      </w:r>
      <w:r>
        <w:rPr>
          <w:rStyle w:val="Emphasis"/>
          <w:rFonts w:ascii="Arial" w:hAnsi="Arial" w:cs="Arial"/>
          <w:sz w:val="24"/>
          <w:szCs w:val="24"/>
          <w:highlight w:val="yellow"/>
        </w:rPr>
        <w:tab/>
      </w:r>
      <w:r w:rsidRPr="009F273E">
        <w:rPr>
          <w:rStyle w:val="Emphasis"/>
          <w:rFonts w:ascii="Arial" w:hAnsi="Arial" w:cs="Arial"/>
          <w:sz w:val="24"/>
          <w:szCs w:val="24"/>
          <w:highlight w:val="yellow"/>
        </w:rPr>
        <w:t xml:space="preserve"> ]</w:t>
      </w:r>
    </w:p>
    <w:p w:rsidR="00AB44C4" w:rsidRPr="009F273E" w:rsidRDefault="00AB44C4" w:rsidP="00AB44C4">
      <w:pPr>
        <w:pStyle w:val="ListParagraph"/>
        <w:numPr>
          <w:ilvl w:val="1"/>
          <w:numId w:val="8"/>
        </w:numPr>
        <w:spacing w:after="0" w:line="259" w:lineRule="auto"/>
        <w:rPr>
          <w:rStyle w:val="Emphasis"/>
          <w:rFonts w:ascii="Arial" w:hAnsi="Arial" w:cs="Arial"/>
          <w:i w:val="0"/>
          <w:sz w:val="24"/>
          <w:szCs w:val="24"/>
          <w:highlight w:val="yellow"/>
        </w:rPr>
      </w:pPr>
      <w:r w:rsidRPr="009F273E">
        <w:rPr>
          <w:rStyle w:val="Emphasis"/>
          <w:rFonts w:ascii="Arial" w:hAnsi="Arial" w:cs="Arial"/>
          <w:sz w:val="24"/>
          <w:szCs w:val="24"/>
          <w:highlight w:val="yellow"/>
        </w:rPr>
        <w:t xml:space="preserve">[Call-Off Schedule 14 (Service Levels) </w:t>
      </w:r>
      <w:r w:rsidRPr="009F273E">
        <w:rPr>
          <w:rStyle w:val="Emphasis"/>
          <w:rFonts w:ascii="Arial" w:hAnsi="Arial" w:cs="Arial"/>
          <w:sz w:val="24"/>
          <w:szCs w:val="24"/>
          <w:highlight w:val="yellow"/>
        </w:rPr>
        <w:tab/>
      </w:r>
      <w:r w:rsidRPr="009F273E">
        <w:rPr>
          <w:rStyle w:val="Emphasis"/>
          <w:rFonts w:ascii="Arial" w:hAnsi="Arial" w:cs="Arial"/>
          <w:sz w:val="24"/>
          <w:szCs w:val="24"/>
          <w:highlight w:val="yellow"/>
        </w:rPr>
        <w:tab/>
      </w:r>
      <w:r w:rsidRPr="009F273E">
        <w:rPr>
          <w:rStyle w:val="Emphasis"/>
          <w:rFonts w:ascii="Arial" w:hAnsi="Arial" w:cs="Arial"/>
          <w:sz w:val="24"/>
          <w:szCs w:val="24"/>
          <w:highlight w:val="yellow"/>
        </w:rPr>
        <w:tab/>
      </w:r>
      <w:r>
        <w:rPr>
          <w:rStyle w:val="Emphasis"/>
          <w:rFonts w:ascii="Arial" w:hAnsi="Arial" w:cs="Arial"/>
          <w:sz w:val="24"/>
          <w:szCs w:val="24"/>
          <w:highlight w:val="yellow"/>
        </w:rPr>
        <w:tab/>
        <w:t xml:space="preserve"> </w:t>
      </w:r>
      <w:r w:rsidRPr="009F273E">
        <w:rPr>
          <w:rStyle w:val="Emphasis"/>
          <w:rFonts w:ascii="Arial" w:hAnsi="Arial" w:cs="Arial"/>
          <w:sz w:val="24"/>
          <w:szCs w:val="24"/>
          <w:highlight w:val="yellow"/>
        </w:rPr>
        <w:t>]</w:t>
      </w:r>
    </w:p>
    <w:p w:rsidR="00AB44C4" w:rsidRPr="009F273E" w:rsidRDefault="00AB44C4" w:rsidP="00AB44C4">
      <w:pPr>
        <w:pStyle w:val="ListParagraph"/>
        <w:numPr>
          <w:ilvl w:val="1"/>
          <w:numId w:val="8"/>
        </w:numPr>
        <w:spacing w:after="0" w:line="259" w:lineRule="auto"/>
        <w:rPr>
          <w:rStyle w:val="Emphasis"/>
          <w:rFonts w:ascii="Arial" w:hAnsi="Arial" w:cs="Arial"/>
          <w:i w:val="0"/>
          <w:sz w:val="24"/>
          <w:szCs w:val="24"/>
          <w:highlight w:val="yellow"/>
        </w:rPr>
      </w:pPr>
      <w:r w:rsidRPr="009F273E">
        <w:rPr>
          <w:rStyle w:val="Emphasis"/>
          <w:rFonts w:ascii="Arial" w:hAnsi="Arial" w:cs="Arial"/>
          <w:sz w:val="24"/>
          <w:szCs w:val="24"/>
          <w:highlight w:val="yellow"/>
        </w:rPr>
        <w:t>[Call-Off Schedu</w:t>
      </w:r>
      <w:r>
        <w:rPr>
          <w:rStyle w:val="Emphasis"/>
          <w:rFonts w:ascii="Arial" w:hAnsi="Arial" w:cs="Arial"/>
          <w:sz w:val="24"/>
          <w:szCs w:val="24"/>
          <w:highlight w:val="yellow"/>
        </w:rPr>
        <w:t xml:space="preserve">le 15 (Call-Off Contract Management) </w:t>
      </w:r>
      <w:r>
        <w:rPr>
          <w:rStyle w:val="Emphasis"/>
          <w:rFonts w:ascii="Arial" w:hAnsi="Arial" w:cs="Arial"/>
          <w:sz w:val="24"/>
          <w:szCs w:val="24"/>
          <w:highlight w:val="yellow"/>
        </w:rPr>
        <w:tab/>
      </w:r>
      <w:r>
        <w:rPr>
          <w:rStyle w:val="Emphasis"/>
          <w:rFonts w:ascii="Arial" w:hAnsi="Arial" w:cs="Arial"/>
          <w:sz w:val="24"/>
          <w:szCs w:val="24"/>
          <w:highlight w:val="yellow"/>
        </w:rPr>
        <w:tab/>
        <w:t xml:space="preserve"> </w:t>
      </w:r>
      <w:r w:rsidRPr="009F273E">
        <w:rPr>
          <w:rStyle w:val="Emphasis"/>
          <w:rFonts w:ascii="Arial" w:hAnsi="Arial" w:cs="Arial"/>
          <w:sz w:val="24"/>
          <w:szCs w:val="24"/>
          <w:highlight w:val="yellow"/>
        </w:rPr>
        <w:t>]</w:t>
      </w:r>
    </w:p>
    <w:p w:rsidR="00AB44C4" w:rsidRPr="009F273E" w:rsidRDefault="00AB44C4" w:rsidP="00AB44C4">
      <w:pPr>
        <w:pStyle w:val="ListParagraph"/>
        <w:numPr>
          <w:ilvl w:val="1"/>
          <w:numId w:val="8"/>
        </w:numPr>
        <w:spacing w:after="0" w:line="259" w:lineRule="auto"/>
        <w:rPr>
          <w:rStyle w:val="Emphasis"/>
          <w:rFonts w:ascii="Arial" w:hAnsi="Arial" w:cs="Arial"/>
          <w:i w:val="0"/>
          <w:sz w:val="24"/>
          <w:szCs w:val="24"/>
          <w:highlight w:val="yellow"/>
        </w:rPr>
      </w:pPr>
      <w:r w:rsidRPr="009F273E">
        <w:rPr>
          <w:rStyle w:val="Emphasis"/>
          <w:rFonts w:ascii="Arial" w:hAnsi="Arial" w:cs="Arial"/>
          <w:sz w:val="24"/>
          <w:szCs w:val="24"/>
          <w:highlight w:val="yellow"/>
        </w:rPr>
        <w:t xml:space="preserve">[Call-Off </w:t>
      </w:r>
      <w:r>
        <w:rPr>
          <w:rStyle w:val="Emphasis"/>
          <w:rFonts w:ascii="Arial" w:hAnsi="Arial" w:cs="Arial"/>
          <w:sz w:val="24"/>
          <w:szCs w:val="24"/>
          <w:highlight w:val="yellow"/>
        </w:rPr>
        <w:t xml:space="preserve">Schedule 16 (Benchmarking) </w:t>
      </w:r>
      <w:r>
        <w:rPr>
          <w:rStyle w:val="Emphasis"/>
          <w:rFonts w:ascii="Arial" w:hAnsi="Arial" w:cs="Arial"/>
          <w:sz w:val="24"/>
          <w:szCs w:val="24"/>
          <w:highlight w:val="yellow"/>
        </w:rPr>
        <w:tab/>
      </w:r>
      <w:r>
        <w:rPr>
          <w:rStyle w:val="Emphasis"/>
          <w:rFonts w:ascii="Arial" w:hAnsi="Arial" w:cs="Arial"/>
          <w:sz w:val="24"/>
          <w:szCs w:val="24"/>
          <w:highlight w:val="yellow"/>
        </w:rPr>
        <w:tab/>
      </w:r>
      <w:r>
        <w:rPr>
          <w:rStyle w:val="Emphasis"/>
          <w:rFonts w:ascii="Arial" w:hAnsi="Arial" w:cs="Arial"/>
          <w:sz w:val="24"/>
          <w:szCs w:val="24"/>
          <w:highlight w:val="yellow"/>
        </w:rPr>
        <w:tab/>
      </w:r>
      <w:r>
        <w:rPr>
          <w:rStyle w:val="Emphasis"/>
          <w:rFonts w:ascii="Arial" w:hAnsi="Arial" w:cs="Arial"/>
          <w:sz w:val="24"/>
          <w:szCs w:val="24"/>
          <w:highlight w:val="yellow"/>
        </w:rPr>
        <w:tab/>
        <w:t xml:space="preserve"> </w:t>
      </w:r>
      <w:r w:rsidRPr="009F273E">
        <w:rPr>
          <w:rStyle w:val="Emphasis"/>
          <w:rFonts w:ascii="Arial" w:hAnsi="Arial" w:cs="Arial"/>
          <w:sz w:val="24"/>
          <w:szCs w:val="24"/>
          <w:highlight w:val="yellow"/>
        </w:rPr>
        <w:t>]</w:t>
      </w:r>
    </w:p>
    <w:p w:rsidR="00AB44C4" w:rsidRPr="009F273E" w:rsidRDefault="00AB44C4" w:rsidP="00AB44C4">
      <w:pPr>
        <w:pStyle w:val="ListParagraph"/>
        <w:numPr>
          <w:ilvl w:val="1"/>
          <w:numId w:val="8"/>
        </w:numPr>
        <w:spacing w:after="0" w:line="259" w:lineRule="auto"/>
        <w:rPr>
          <w:rStyle w:val="Emphasis"/>
          <w:rFonts w:ascii="Arial" w:hAnsi="Arial" w:cs="Arial"/>
          <w:i w:val="0"/>
          <w:sz w:val="24"/>
          <w:szCs w:val="24"/>
          <w:highlight w:val="yellow"/>
        </w:rPr>
      </w:pPr>
      <w:r w:rsidRPr="009F273E">
        <w:rPr>
          <w:rStyle w:val="Emphasis"/>
          <w:rFonts w:ascii="Arial" w:hAnsi="Arial" w:cs="Arial"/>
          <w:sz w:val="24"/>
          <w:szCs w:val="24"/>
          <w:highlight w:val="yellow"/>
        </w:rPr>
        <w:t>[Call-Off Schedule 17 (M</w:t>
      </w:r>
      <w:r>
        <w:rPr>
          <w:rStyle w:val="Emphasis"/>
          <w:rFonts w:ascii="Arial" w:hAnsi="Arial" w:cs="Arial"/>
          <w:sz w:val="24"/>
          <w:szCs w:val="24"/>
          <w:highlight w:val="yellow"/>
        </w:rPr>
        <w:t>O</w:t>
      </w:r>
      <w:r w:rsidRPr="009F273E">
        <w:rPr>
          <w:rStyle w:val="Emphasis"/>
          <w:rFonts w:ascii="Arial" w:hAnsi="Arial" w:cs="Arial"/>
          <w:sz w:val="24"/>
          <w:szCs w:val="24"/>
          <w:highlight w:val="yellow"/>
        </w:rPr>
        <w:t xml:space="preserve">D Terms) </w:t>
      </w:r>
      <w:r w:rsidRPr="009F273E">
        <w:rPr>
          <w:rStyle w:val="Emphasis"/>
          <w:rFonts w:ascii="Arial" w:hAnsi="Arial" w:cs="Arial"/>
          <w:sz w:val="24"/>
          <w:szCs w:val="24"/>
          <w:highlight w:val="yellow"/>
        </w:rPr>
        <w:tab/>
      </w:r>
      <w:r w:rsidRPr="009F273E">
        <w:rPr>
          <w:rStyle w:val="Emphasis"/>
          <w:rFonts w:ascii="Arial" w:hAnsi="Arial" w:cs="Arial"/>
          <w:sz w:val="24"/>
          <w:szCs w:val="24"/>
          <w:highlight w:val="yellow"/>
        </w:rPr>
        <w:tab/>
      </w:r>
      <w:r w:rsidRPr="009F273E">
        <w:rPr>
          <w:rStyle w:val="Emphasis"/>
          <w:rFonts w:ascii="Arial" w:hAnsi="Arial" w:cs="Arial"/>
          <w:sz w:val="24"/>
          <w:szCs w:val="24"/>
          <w:highlight w:val="yellow"/>
        </w:rPr>
        <w:tab/>
      </w:r>
      <w:r w:rsidRPr="009F273E">
        <w:rPr>
          <w:rStyle w:val="Emphasis"/>
          <w:rFonts w:ascii="Arial" w:hAnsi="Arial" w:cs="Arial"/>
          <w:sz w:val="24"/>
          <w:szCs w:val="24"/>
          <w:highlight w:val="yellow"/>
        </w:rPr>
        <w:tab/>
      </w:r>
      <w:r w:rsidRPr="009F273E">
        <w:rPr>
          <w:rStyle w:val="Emphasis"/>
          <w:rFonts w:ascii="Arial" w:hAnsi="Arial" w:cs="Arial"/>
          <w:sz w:val="24"/>
          <w:szCs w:val="24"/>
          <w:highlight w:val="yellow"/>
        </w:rPr>
        <w:tab/>
        <w:t xml:space="preserve"> ]</w:t>
      </w:r>
    </w:p>
    <w:p w:rsidR="00AB44C4" w:rsidRPr="009F273E" w:rsidRDefault="00AB44C4" w:rsidP="00AB44C4">
      <w:pPr>
        <w:pStyle w:val="ListParagraph"/>
        <w:numPr>
          <w:ilvl w:val="1"/>
          <w:numId w:val="8"/>
        </w:numPr>
        <w:spacing w:after="0" w:line="259" w:lineRule="auto"/>
        <w:rPr>
          <w:rStyle w:val="Emphasis"/>
          <w:rFonts w:ascii="Arial" w:hAnsi="Arial" w:cs="Arial"/>
          <w:i w:val="0"/>
          <w:sz w:val="24"/>
          <w:szCs w:val="24"/>
          <w:highlight w:val="yellow"/>
        </w:rPr>
      </w:pPr>
      <w:r w:rsidRPr="009F273E">
        <w:rPr>
          <w:rStyle w:val="Emphasis"/>
          <w:rFonts w:ascii="Arial" w:hAnsi="Arial" w:cs="Arial"/>
          <w:sz w:val="24"/>
          <w:szCs w:val="24"/>
          <w:highlight w:val="yellow"/>
        </w:rPr>
        <w:t>[Call-Off Schedule 18 (Background Checks</w:t>
      </w:r>
      <w:r>
        <w:rPr>
          <w:rStyle w:val="Emphasis"/>
          <w:rFonts w:ascii="Arial" w:hAnsi="Arial" w:cs="Arial"/>
          <w:sz w:val="24"/>
          <w:szCs w:val="24"/>
          <w:highlight w:val="yellow"/>
        </w:rPr>
        <w:t xml:space="preserve">) </w:t>
      </w:r>
      <w:r>
        <w:rPr>
          <w:rStyle w:val="Emphasis"/>
          <w:rFonts w:ascii="Arial" w:hAnsi="Arial" w:cs="Arial"/>
          <w:sz w:val="24"/>
          <w:szCs w:val="24"/>
          <w:highlight w:val="yellow"/>
        </w:rPr>
        <w:tab/>
      </w:r>
      <w:r>
        <w:rPr>
          <w:rStyle w:val="Emphasis"/>
          <w:rFonts w:ascii="Arial" w:hAnsi="Arial" w:cs="Arial"/>
          <w:sz w:val="24"/>
          <w:szCs w:val="24"/>
          <w:highlight w:val="yellow"/>
        </w:rPr>
        <w:tab/>
      </w:r>
      <w:r>
        <w:rPr>
          <w:rStyle w:val="Emphasis"/>
          <w:rFonts w:ascii="Arial" w:hAnsi="Arial" w:cs="Arial"/>
          <w:sz w:val="24"/>
          <w:szCs w:val="24"/>
          <w:highlight w:val="yellow"/>
        </w:rPr>
        <w:tab/>
      </w:r>
      <w:r w:rsidRPr="009F273E">
        <w:rPr>
          <w:rStyle w:val="Emphasis"/>
          <w:rFonts w:ascii="Arial" w:hAnsi="Arial" w:cs="Arial"/>
          <w:sz w:val="24"/>
          <w:szCs w:val="24"/>
          <w:highlight w:val="yellow"/>
        </w:rPr>
        <w:t xml:space="preserve"> ]</w:t>
      </w:r>
    </w:p>
    <w:p w:rsidR="00AB44C4" w:rsidRPr="009F273E" w:rsidRDefault="00AB44C4" w:rsidP="00AB44C4">
      <w:pPr>
        <w:pStyle w:val="ListParagraph"/>
        <w:numPr>
          <w:ilvl w:val="1"/>
          <w:numId w:val="8"/>
        </w:numPr>
        <w:spacing w:after="0" w:line="259" w:lineRule="auto"/>
        <w:rPr>
          <w:rStyle w:val="Emphasis"/>
          <w:rFonts w:ascii="Arial" w:hAnsi="Arial" w:cs="Arial"/>
          <w:i w:val="0"/>
          <w:sz w:val="24"/>
          <w:szCs w:val="24"/>
          <w:highlight w:val="yellow"/>
        </w:rPr>
      </w:pPr>
      <w:r w:rsidRPr="009F273E">
        <w:rPr>
          <w:rStyle w:val="Emphasis"/>
          <w:rFonts w:ascii="Arial" w:hAnsi="Arial" w:cs="Arial"/>
          <w:sz w:val="24"/>
          <w:szCs w:val="24"/>
          <w:highlight w:val="yellow"/>
        </w:rPr>
        <w:t>[Call-Off Schedule 19 (Scottish Law)</w:t>
      </w:r>
      <w:r w:rsidRPr="009F273E">
        <w:rPr>
          <w:rStyle w:val="Emphasis"/>
          <w:rFonts w:ascii="Arial" w:hAnsi="Arial" w:cs="Arial"/>
          <w:sz w:val="24"/>
          <w:szCs w:val="24"/>
          <w:highlight w:val="yellow"/>
        </w:rPr>
        <w:tab/>
      </w:r>
      <w:r w:rsidRPr="009F273E">
        <w:rPr>
          <w:rStyle w:val="Emphasis"/>
          <w:rFonts w:ascii="Arial" w:hAnsi="Arial" w:cs="Arial"/>
          <w:sz w:val="24"/>
          <w:szCs w:val="24"/>
          <w:highlight w:val="yellow"/>
        </w:rPr>
        <w:tab/>
      </w:r>
      <w:r w:rsidRPr="009F273E">
        <w:rPr>
          <w:rStyle w:val="Emphasis"/>
          <w:rFonts w:ascii="Arial" w:hAnsi="Arial" w:cs="Arial"/>
          <w:sz w:val="24"/>
          <w:szCs w:val="24"/>
          <w:highlight w:val="yellow"/>
        </w:rPr>
        <w:tab/>
      </w:r>
      <w:r w:rsidRPr="009F273E">
        <w:rPr>
          <w:rStyle w:val="Emphasis"/>
          <w:rFonts w:ascii="Arial" w:hAnsi="Arial" w:cs="Arial"/>
          <w:sz w:val="24"/>
          <w:szCs w:val="24"/>
          <w:highlight w:val="yellow"/>
        </w:rPr>
        <w:tab/>
      </w:r>
      <w:r w:rsidRPr="009F273E">
        <w:rPr>
          <w:rStyle w:val="Emphasis"/>
          <w:rFonts w:ascii="Arial" w:hAnsi="Arial" w:cs="Arial"/>
          <w:sz w:val="24"/>
          <w:szCs w:val="24"/>
          <w:highlight w:val="yellow"/>
        </w:rPr>
        <w:tab/>
        <w:t xml:space="preserve"> ]</w:t>
      </w:r>
    </w:p>
    <w:p w:rsidR="00AB44C4" w:rsidRDefault="00AB44C4" w:rsidP="00AB44C4">
      <w:pPr>
        <w:pStyle w:val="ListParagraph"/>
        <w:numPr>
          <w:ilvl w:val="1"/>
          <w:numId w:val="8"/>
        </w:numPr>
        <w:spacing w:after="0" w:line="259" w:lineRule="auto"/>
        <w:rPr>
          <w:rStyle w:val="Emphasis"/>
          <w:rFonts w:ascii="Arial" w:hAnsi="Arial" w:cs="Arial"/>
          <w:i w:val="0"/>
          <w:sz w:val="24"/>
          <w:szCs w:val="24"/>
          <w:highlight w:val="yellow"/>
        </w:rPr>
      </w:pPr>
      <w:r w:rsidRPr="009F273E">
        <w:rPr>
          <w:rStyle w:val="Emphasis"/>
          <w:rFonts w:ascii="Arial" w:hAnsi="Arial" w:cs="Arial"/>
          <w:sz w:val="24"/>
          <w:szCs w:val="24"/>
          <w:highlight w:val="yellow"/>
        </w:rPr>
        <w:t>[Call-Off Schedule 20 (</w:t>
      </w:r>
      <w:r>
        <w:rPr>
          <w:rStyle w:val="Emphasis"/>
          <w:rFonts w:ascii="Arial" w:hAnsi="Arial" w:cs="Arial"/>
          <w:sz w:val="24"/>
          <w:szCs w:val="24"/>
          <w:highlight w:val="yellow"/>
        </w:rPr>
        <w:t>Call-Off Specification</w:t>
      </w:r>
      <w:r w:rsidRPr="009F273E">
        <w:rPr>
          <w:rStyle w:val="Emphasis"/>
          <w:rFonts w:ascii="Arial" w:hAnsi="Arial" w:cs="Arial"/>
          <w:sz w:val="24"/>
          <w:szCs w:val="24"/>
          <w:highlight w:val="yellow"/>
        </w:rPr>
        <w:t>)</w:t>
      </w:r>
      <w:r w:rsidRPr="009F273E">
        <w:rPr>
          <w:rStyle w:val="Emphasis"/>
          <w:rFonts w:ascii="Arial" w:hAnsi="Arial" w:cs="Arial"/>
          <w:sz w:val="24"/>
          <w:szCs w:val="24"/>
          <w:highlight w:val="yellow"/>
        </w:rPr>
        <w:tab/>
      </w:r>
      <w:r>
        <w:rPr>
          <w:rStyle w:val="Emphasis"/>
          <w:rFonts w:ascii="Arial" w:hAnsi="Arial" w:cs="Arial"/>
          <w:sz w:val="24"/>
          <w:szCs w:val="24"/>
          <w:highlight w:val="yellow"/>
        </w:rPr>
        <w:tab/>
      </w:r>
      <w:r>
        <w:rPr>
          <w:rStyle w:val="Emphasis"/>
          <w:rFonts w:ascii="Arial" w:hAnsi="Arial" w:cs="Arial"/>
          <w:sz w:val="24"/>
          <w:szCs w:val="24"/>
          <w:highlight w:val="yellow"/>
        </w:rPr>
        <w:tab/>
        <w:t xml:space="preserve"> </w:t>
      </w:r>
      <w:r w:rsidRPr="009F273E">
        <w:rPr>
          <w:rStyle w:val="Emphasis"/>
          <w:rFonts w:ascii="Arial" w:hAnsi="Arial" w:cs="Arial"/>
          <w:sz w:val="24"/>
          <w:szCs w:val="24"/>
          <w:highlight w:val="yellow"/>
        </w:rPr>
        <w:t>]</w:t>
      </w:r>
    </w:p>
    <w:p w:rsidR="00AB44C4" w:rsidRDefault="00AB44C4" w:rsidP="00AB44C4">
      <w:pPr>
        <w:pStyle w:val="ListParagraph"/>
        <w:numPr>
          <w:ilvl w:val="1"/>
          <w:numId w:val="8"/>
        </w:numPr>
        <w:spacing w:after="0" w:line="259" w:lineRule="auto"/>
        <w:rPr>
          <w:rStyle w:val="Emphasis"/>
          <w:rFonts w:ascii="Arial" w:hAnsi="Arial" w:cs="Arial"/>
          <w:i w:val="0"/>
          <w:sz w:val="24"/>
          <w:szCs w:val="24"/>
          <w:highlight w:val="yellow"/>
        </w:rPr>
      </w:pPr>
      <w:r>
        <w:rPr>
          <w:rStyle w:val="Emphasis"/>
          <w:rFonts w:ascii="Arial" w:hAnsi="Arial" w:cs="Arial"/>
          <w:sz w:val="24"/>
          <w:szCs w:val="24"/>
          <w:highlight w:val="yellow"/>
        </w:rPr>
        <w:t>[</w:t>
      </w:r>
      <w:r w:rsidRPr="005071CD">
        <w:rPr>
          <w:rStyle w:val="Emphasis"/>
          <w:rFonts w:ascii="Arial" w:hAnsi="Arial" w:cs="Arial"/>
          <w:sz w:val="24"/>
          <w:szCs w:val="24"/>
          <w:highlight w:val="yellow"/>
        </w:rPr>
        <w:t>Call-off Schedule 21 (Northern Ireland Law) </w:t>
      </w:r>
      <w:r>
        <w:rPr>
          <w:rStyle w:val="Emphasis"/>
          <w:rFonts w:ascii="Arial" w:hAnsi="Arial" w:cs="Arial"/>
          <w:sz w:val="24"/>
          <w:szCs w:val="24"/>
          <w:highlight w:val="yellow"/>
        </w:rPr>
        <w:tab/>
      </w:r>
      <w:r>
        <w:rPr>
          <w:rStyle w:val="Emphasis"/>
          <w:rFonts w:ascii="Arial" w:hAnsi="Arial" w:cs="Arial"/>
          <w:sz w:val="24"/>
          <w:szCs w:val="24"/>
          <w:highlight w:val="yellow"/>
        </w:rPr>
        <w:tab/>
      </w:r>
      <w:r>
        <w:rPr>
          <w:rStyle w:val="Emphasis"/>
          <w:rFonts w:ascii="Arial" w:hAnsi="Arial" w:cs="Arial"/>
          <w:sz w:val="24"/>
          <w:szCs w:val="24"/>
          <w:highlight w:val="yellow"/>
        </w:rPr>
        <w:tab/>
        <w:t xml:space="preserve"> ]</w:t>
      </w:r>
    </w:p>
    <w:p w:rsidR="00AB44C4" w:rsidRPr="009F273E" w:rsidRDefault="00AB44C4" w:rsidP="00AB44C4">
      <w:pPr>
        <w:pStyle w:val="ListParagraph"/>
        <w:numPr>
          <w:ilvl w:val="1"/>
          <w:numId w:val="8"/>
        </w:numPr>
        <w:spacing w:after="0" w:line="259" w:lineRule="auto"/>
        <w:rPr>
          <w:rStyle w:val="Emphasis"/>
          <w:rFonts w:ascii="Arial" w:hAnsi="Arial" w:cs="Arial"/>
          <w:i w:val="0"/>
          <w:sz w:val="24"/>
          <w:szCs w:val="24"/>
          <w:highlight w:val="yellow"/>
        </w:rPr>
      </w:pPr>
      <w:r>
        <w:rPr>
          <w:rStyle w:val="Emphasis"/>
          <w:rFonts w:ascii="Arial" w:hAnsi="Arial" w:cs="Arial"/>
          <w:sz w:val="24"/>
          <w:szCs w:val="24"/>
          <w:highlight w:val="yellow"/>
        </w:rPr>
        <w:t>[Call-off Schedule 22 (Lease Terms)</w:t>
      </w:r>
      <w:r>
        <w:rPr>
          <w:rStyle w:val="Emphasis"/>
          <w:rFonts w:ascii="Arial" w:hAnsi="Arial" w:cs="Arial"/>
          <w:sz w:val="24"/>
          <w:szCs w:val="24"/>
          <w:highlight w:val="yellow"/>
        </w:rPr>
        <w:tab/>
      </w:r>
      <w:r>
        <w:rPr>
          <w:rStyle w:val="Emphasis"/>
          <w:rFonts w:ascii="Arial" w:hAnsi="Arial" w:cs="Arial"/>
          <w:sz w:val="24"/>
          <w:szCs w:val="24"/>
          <w:highlight w:val="yellow"/>
        </w:rPr>
        <w:tab/>
      </w:r>
      <w:r>
        <w:rPr>
          <w:rStyle w:val="Emphasis"/>
          <w:rFonts w:ascii="Arial" w:hAnsi="Arial" w:cs="Arial"/>
          <w:sz w:val="24"/>
          <w:szCs w:val="24"/>
          <w:highlight w:val="yellow"/>
        </w:rPr>
        <w:tab/>
      </w:r>
      <w:r>
        <w:rPr>
          <w:rStyle w:val="Emphasis"/>
          <w:rFonts w:ascii="Arial" w:hAnsi="Arial" w:cs="Arial"/>
          <w:sz w:val="24"/>
          <w:szCs w:val="24"/>
          <w:highlight w:val="yellow"/>
        </w:rPr>
        <w:tab/>
      </w:r>
      <w:r>
        <w:rPr>
          <w:rStyle w:val="Emphasis"/>
          <w:rFonts w:ascii="Arial" w:hAnsi="Arial" w:cs="Arial"/>
          <w:sz w:val="24"/>
          <w:szCs w:val="24"/>
          <w:highlight w:val="yellow"/>
        </w:rPr>
        <w:tab/>
        <w:t xml:space="preserve"> ]</w:t>
      </w:r>
    </w:p>
    <w:p w:rsidR="00AB44C4" w:rsidRPr="00CB0A54" w:rsidRDefault="00AB44C4" w:rsidP="00AB44C4">
      <w:pPr>
        <w:pStyle w:val="ListParagraph"/>
        <w:numPr>
          <w:ilvl w:val="1"/>
          <w:numId w:val="8"/>
        </w:numPr>
        <w:spacing w:after="0" w:line="259" w:lineRule="auto"/>
        <w:rPr>
          <w:rStyle w:val="Emphasis"/>
          <w:rFonts w:ascii="Arial" w:hAnsi="Arial" w:cs="Arial"/>
          <w:i w:val="0"/>
          <w:sz w:val="24"/>
          <w:szCs w:val="24"/>
          <w:highlight w:val="yellow"/>
        </w:rPr>
      </w:pPr>
      <w:r w:rsidRPr="009F273E">
        <w:rPr>
          <w:rStyle w:val="Emphasis"/>
          <w:rFonts w:ascii="Arial" w:hAnsi="Arial" w:cs="Arial"/>
          <w:sz w:val="24"/>
          <w:szCs w:val="24"/>
          <w:highlight w:val="yellow"/>
        </w:rPr>
        <w:t>[Call-Off Schedule 21 (</w:t>
      </w:r>
      <w:r w:rsidRPr="009F273E">
        <w:rPr>
          <w:rStyle w:val="Emphasis"/>
          <w:rFonts w:ascii="Arial" w:hAnsi="Arial" w:cs="Arial"/>
          <w:sz w:val="24"/>
          <w:szCs w:val="24"/>
          <w:highlight w:val="yellow"/>
        </w:rPr>
        <w:tab/>
      </w:r>
      <w:r w:rsidRPr="009F273E">
        <w:rPr>
          <w:rStyle w:val="Emphasis"/>
          <w:rFonts w:ascii="Arial" w:hAnsi="Arial" w:cs="Arial"/>
          <w:sz w:val="24"/>
          <w:szCs w:val="24"/>
          <w:highlight w:val="yellow"/>
        </w:rPr>
        <w:tab/>
      </w:r>
      <w:r w:rsidRPr="009F273E">
        <w:rPr>
          <w:rStyle w:val="Emphasis"/>
          <w:rFonts w:ascii="Arial" w:hAnsi="Arial" w:cs="Arial"/>
          <w:sz w:val="24"/>
          <w:szCs w:val="24"/>
          <w:highlight w:val="yellow"/>
        </w:rPr>
        <w:tab/>
      </w:r>
      <w:r w:rsidRPr="009F273E">
        <w:rPr>
          <w:rStyle w:val="Emphasis"/>
          <w:rFonts w:ascii="Arial" w:hAnsi="Arial" w:cs="Arial"/>
          <w:sz w:val="24"/>
          <w:szCs w:val="24"/>
          <w:highlight w:val="yellow"/>
        </w:rPr>
        <w:tab/>
        <w:t>)</w:t>
      </w:r>
      <w:r w:rsidRPr="009F273E">
        <w:rPr>
          <w:rStyle w:val="Emphasis"/>
          <w:rFonts w:ascii="Arial" w:hAnsi="Arial" w:cs="Arial"/>
          <w:sz w:val="24"/>
          <w:szCs w:val="24"/>
          <w:highlight w:val="yellow"/>
        </w:rPr>
        <w:tab/>
      </w:r>
      <w:r w:rsidRPr="009F273E">
        <w:rPr>
          <w:rStyle w:val="Emphasis"/>
          <w:rFonts w:ascii="Arial" w:hAnsi="Arial" w:cs="Arial"/>
          <w:sz w:val="24"/>
          <w:szCs w:val="24"/>
          <w:highlight w:val="yellow"/>
        </w:rPr>
        <w:tab/>
      </w:r>
      <w:r w:rsidRPr="009F273E">
        <w:rPr>
          <w:rStyle w:val="Emphasis"/>
          <w:rFonts w:ascii="Arial" w:hAnsi="Arial" w:cs="Arial"/>
          <w:sz w:val="24"/>
          <w:szCs w:val="24"/>
          <w:highlight w:val="yellow"/>
        </w:rPr>
        <w:tab/>
      </w:r>
      <w:r w:rsidRPr="00CB0A54">
        <w:rPr>
          <w:rStyle w:val="Emphasis"/>
          <w:rFonts w:ascii="Arial" w:hAnsi="Arial" w:cs="Arial"/>
          <w:sz w:val="24"/>
          <w:szCs w:val="24"/>
          <w:highlight w:val="yellow"/>
        </w:rPr>
        <w:t xml:space="preserve"> ]</w:t>
      </w:r>
    </w:p>
    <w:p w:rsidR="00AB44C4" w:rsidRPr="009F273E" w:rsidRDefault="00AB44C4" w:rsidP="00AB44C4">
      <w:pPr>
        <w:pStyle w:val="ListParagraph"/>
        <w:numPr>
          <w:ilvl w:val="0"/>
          <w:numId w:val="7"/>
        </w:numPr>
        <w:spacing w:after="0" w:line="259" w:lineRule="auto"/>
        <w:rPr>
          <w:rStyle w:val="Emphasis"/>
          <w:rFonts w:ascii="Arial" w:hAnsi="Arial" w:cs="Arial"/>
          <w:i w:val="0"/>
          <w:iCs w:val="0"/>
          <w:sz w:val="24"/>
          <w:szCs w:val="24"/>
        </w:rPr>
      </w:pPr>
      <w:r w:rsidRPr="009F273E">
        <w:rPr>
          <w:rFonts w:ascii="Arial" w:hAnsi="Arial" w:cs="Arial"/>
          <w:sz w:val="24"/>
          <w:szCs w:val="24"/>
        </w:rPr>
        <w:t>CCS Core Terms (v</w:t>
      </w:r>
      <w:r>
        <w:rPr>
          <w:rFonts w:ascii="Arial" w:hAnsi="Arial" w:cs="Arial"/>
          <w:sz w:val="24"/>
          <w:szCs w:val="24"/>
        </w:rPr>
        <w:t>ersion 3.0.5</w:t>
      </w:r>
      <w:r w:rsidRPr="009F273E">
        <w:rPr>
          <w:rFonts w:ascii="Arial" w:hAnsi="Arial" w:cs="Arial"/>
          <w:sz w:val="24"/>
          <w:szCs w:val="24"/>
        </w:rPr>
        <w:t>)</w:t>
      </w:r>
    </w:p>
    <w:p w:rsidR="00AB44C4" w:rsidRPr="009F273E" w:rsidRDefault="00AB44C4" w:rsidP="00AB44C4">
      <w:pPr>
        <w:pStyle w:val="ListParagraph"/>
        <w:numPr>
          <w:ilvl w:val="0"/>
          <w:numId w:val="7"/>
        </w:numPr>
        <w:spacing w:after="0" w:line="259" w:lineRule="auto"/>
        <w:rPr>
          <w:rFonts w:ascii="Arial" w:hAnsi="Arial" w:cs="Arial"/>
          <w:sz w:val="24"/>
          <w:szCs w:val="24"/>
        </w:rPr>
      </w:pPr>
      <w:r w:rsidRPr="009F273E">
        <w:rPr>
          <w:rStyle w:val="Emphasis"/>
          <w:rFonts w:ascii="Arial" w:hAnsi="Arial" w:cs="Arial"/>
          <w:sz w:val="24"/>
          <w:szCs w:val="24"/>
        </w:rPr>
        <w:t>Joint Schedule 5 (C</w:t>
      </w:r>
      <w:r>
        <w:rPr>
          <w:rStyle w:val="Emphasis"/>
          <w:rFonts w:ascii="Arial" w:hAnsi="Arial" w:cs="Arial"/>
          <w:sz w:val="24"/>
          <w:szCs w:val="24"/>
        </w:rPr>
        <w:t xml:space="preserve">orporate Social Responsibility) </w:t>
      </w:r>
      <w:r>
        <w:rPr>
          <w:rStyle w:val="Emphasis"/>
          <w:rFonts w:ascii="Arial" w:hAnsi="Arial" w:cs="Arial"/>
          <w:b/>
          <w:sz w:val="24"/>
          <w:szCs w:val="24"/>
        </w:rPr>
        <w:t>RM6518</w:t>
      </w:r>
    </w:p>
    <w:p w:rsidR="00AB44C4" w:rsidRDefault="00AB44C4" w:rsidP="00AB44C4">
      <w:pPr>
        <w:pStyle w:val="ListParagraph"/>
        <w:numPr>
          <w:ilvl w:val="0"/>
          <w:numId w:val="7"/>
        </w:numPr>
        <w:spacing w:after="0" w:line="259" w:lineRule="auto"/>
        <w:rPr>
          <w:rFonts w:ascii="Arial" w:hAnsi="Arial" w:cs="Arial"/>
          <w:sz w:val="24"/>
          <w:szCs w:val="24"/>
          <w:highlight w:val="yellow"/>
        </w:rPr>
      </w:pPr>
      <w:r w:rsidRPr="009F273E">
        <w:rPr>
          <w:rStyle w:val="Emphasis"/>
          <w:rFonts w:ascii="Arial" w:hAnsi="Arial" w:cs="Arial"/>
          <w:sz w:val="24"/>
          <w:szCs w:val="24"/>
          <w:highlight w:val="yellow"/>
        </w:rPr>
        <w:t>[Call-Off Schedule </w:t>
      </w:r>
      <w:r>
        <w:rPr>
          <w:rStyle w:val="Emphasis"/>
          <w:rFonts w:ascii="Arial" w:hAnsi="Arial" w:cs="Arial"/>
          <w:sz w:val="24"/>
          <w:szCs w:val="24"/>
          <w:highlight w:val="yellow"/>
        </w:rPr>
        <w:t>4</w:t>
      </w:r>
      <w:r w:rsidRPr="009F273E">
        <w:rPr>
          <w:rStyle w:val="Emphasis"/>
          <w:rFonts w:ascii="Arial" w:hAnsi="Arial" w:cs="Arial"/>
          <w:sz w:val="24"/>
          <w:szCs w:val="24"/>
          <w:highlight w:val="yellow"/>
        </w:rPr>
        <w:t xml:space="preserve"> </w:t>
      </w:r>
      <w:r w:rsidRPr="009F273E">
        <w:rPr>
          <w:rFonts w:ascii="Arial" w:hAnsi="Arial" w:cs="Arial"/>
          <w:sz w:val="24"/>
          <w:szCs w:val="24"/>
          <w:highlight w:val="yellow"/>
        </w:rPr>
        <w:t xml:space="preserve">(Call-Off Tender) </w:t>
      </w:r>
      <w:r>
        <w:rPr>
          <w:rFonts w:ascii="Arial" w:hAnsi="Arial" w:cs="Arial"/>
          <w:sz w:val="24"/>
          <w:szCs w:val="24"/>
          <w:highlight w:val="yellow"/>
        </w:rPr>
        <w:t xml:space="preserve">as long as </w:t>
      </w:r>
      <w:r w:rsidRPr="009F273E">
        <w:rPr>
          <w:rFonts w:ascii="Arial" w:hAnsi="Arial" w:cs="Arial"/>
          <w:sz w:val="24"/>
          <w:szCs w:val="24"/>
          <w:highlight w:val="yellow"/>
        </w:rPr>
        <w:t xml:space="preserve">any parts of the Call-Off Tender </w:t>
      </w:r>
      <w:r>
        <w:rPr>
          <w:rFonts w:ascii="Arial" w:hAnsi="Arial" w:cs="Arial"/>
          <w:sz w:val="24"/>
          <w:szCs w:val="24"/>
          <w:highlight w:val="yellow"/>
        </w:rPr>
        <w:t>that</w:t>
      </w:r>
      <w:r w:rsidRPr="009F273E">
        <w:rPr>
          <w:rFonts w:ascii="Arial" w:hAnsi="Arial" w:cs="Arial"/>
          <w:sz w:val="24"/>
          <w:szCs w:val="24"/>
          <w:highlight w:val="yellow"/>
        </w:rPr>
        <w:t xml:space="preserve"> offer a better commercial position for the </w:t>
      </w:r>
      <w:r>
        <w:rPr>
          <w:rFonts w:ascii="Arial" w:hAnsi="Arial" w:cs="Arial"/>
          <w:sz w:val="24"/>
          <w:szCs w:val="24"/>
          <w:highlight w:val="yellow"/>
        </w:rPr>
        <w:t>Contracting Authority (as decided by the Contracting Authority)</w:t>
      </w:r>
      <w:r w:rsidRPr="009F273E">
        <w:rPr>
          <w:rFonts w:ascii="Arial" w:hAnsi="Arial" w:cs="Arial"/>
          <w:sz w:val="24"/>
          <w:szCs w:val="24"/>
          <w:highlight w:val="yellow"/>
        </w:rPr>
        <w:t xml:space="preserve"> take precedence over the documents above.]</w:t>
      </w:r>
    </w:p>
    <w:p w:rsidR="00AB44C4" w:rsidRPr="009F273E" w:rsidRDefault="00AB44C4" w:rsidP="004304AB">
      <w:pPr>
        <w:pStyle w:val="ListParagraph"/>
        <w:spacing w:after="0" w:line="259" w:lineRule="auto"/>
        <w:rPr>
          <w:rFonts w:ascii="Arial" w:hAnsi="Arial" w:cs="Arial"/>
          <w:sz w:val="24"/>
          <w:szCs w:val="24"/>
          <w:highlight w:val="yellow"/>
        </w:rPr>
      </w:pPr>
    </w:p>
    <w:p w:rsidR="00AB44C4" w:rsidRPr="009F273E" w:rsidRDefault="00AB44C4">
      <w:pPr>
        <w:tabs>
          <w:tab w:val="left" w:pos="2257"/>
        </w:tabs>
        <w:spacing w:after="0"/>
        <w:rPr>
          <w:rFonts w:ascii="Arial" w:hAnsi="Arial" w:cs="Arial"/>
          <w:sz w:val="24"/>
          <w:szCs w:val="24"/>
        </w:rPr>
      </w:pPr>
      <w:r w:rsidRPr="009F273E">
        <w:rPr>
          <w:rFonts w:ascii="Arial" w:hAnsi="Arial" w:cs="Arial"/>
          <w:sz w:val="24"/>
          <w:szCs w:val="24"/>
        </w:rPr>
        <w:t xml:space="preserve">No other Supplier terms </w:t>
      </w:r>
      <w:r>
        <w:rPr>
          <w:rFonts w:ascii="Arial" w:hAnsi="Arial" w:cs="Arial"/>
          <w:sz w:val="24"/>
          <w:szCs w:val="24"/>
        </w:rPr>
        <w:t>are part of the Call-Off Contract. That includes any terms</w:t>
      </w:r>
      <w:r w:rsidRPr="009F273E">
        <w:rPr>
          <w:rFonts w:ascii="Arial" w:hAnsi="Arial" w:cs="Arial"/>
          <w:sz w:val="24"/>
          <w:szCs w:val="24"/>
        </w:rPr>
        <w:t xml:space="preserve"> </w:t>
      </w:r>
      <w:r>
        <w:rPr>
          <w:rFonts w:ascii="Arial" w:hAnsi="Arial" w:cs="Arial"/>
          <w:sz w:val="24"/>
          <w:szCs w:val="24"/>
        </w:rPr>
        <w:t xml:space="preserve">written </w:t>
      </w:r>
      <w:r w:rsidRPr="009F273E">
        <w:rPr>
          <w:rFonts w:ascii="Arial" w:hAnsi="Arial" w:cs="Arial"/>
          <w:sz w:val="24"/>
          <w:szCs w:val="24"/>
        </w:rPr>
        <w:t>on the back of, a</w:t>
      </w:r>
      <w:r>
        <w:rPr>
          <w:rFonts w:ascii="Arial" w:hAnsi="Arial" w:cs="Arial"/>
          <w:sz w:val="24"/>
          <w:szCs w:val="24"/>
        </w:rPr>
        <w:t xml:space="preserve">dded </w:t>
      </w:r>
      <w:r w:rsidRPr="009F273E">
        <w:rPr>
          <w:rFonts w:ascii="Arial" w:hAnsi="Arial" w:cs="Arial"/>
          <w:sz w:val="24"/>
          <w:szCs w:val="24"/>
        </w:rPr>
        <w:t>to this Order Form, or presented at the time of delivery</w:t>
      </w:r>
      <w:r>
        <w:rPr>
          <w:rFonts w:ascii="Arial" w:hAnsi="Arial" w:cs="Arial"/>
          <w:sz w:val="24"/>
          <w:szCs w:val="24"/>
        </w:rPr>
        <w:t>.</w:t>
      </w:r>
      <w:r w:rsidRPr="009F273E">
        <w:rPr>
          <w:rFonts w:ascii="Arial" w:hAnsi="Arial" w:cs="Arial"/>
          <w:sz w:val="24"/>
          <w:szCs w:val="24"/>
        </w:rPr>
        <w:t xml:space="preserve"> </w:t>
      </w:r>
    </w:p>
    <w:p w:rsidR="00AB44C4" w:rsidRPr="003809EC" w:rsidRDefault="00AB44C4">
      <w:pPr>
        <w:tabs>
          <w:tab w:val="left" w:pos="2257"/>
        </w:tabs>
        <w:spacing w:after="0"/>
        <w:rPr>
          <w:rFonts w:ascii="Arial" w:hAnsi="Arial" w:cs="Arial"/>
          <w:sz w:val="24"/>
          <w:szCs w:val="24"/>
        </w:rPr>
      </w:pPr>
    </w:p>
    <w:p w:rsidR="00AB44C4" w:rsidRPr="003809EC" w:rsidRDefault="00AB44C4">
      <w:pPr>
        <w:tabs>
          <w:tab w:val="left" w:pos="2257"/>
        </w:tabs>
        <w:spacing w:after="0"/>
        <w:rPr>
          <w:rFonts w:ascii="Arial" w:hAnsi="Arial" w:cs="Arial"/>
          <w:sz w:val="24"/>
          <w:szCs w:val="24"/>
        </w:rPr>
      </w:pPr>
      <w:r>
        <w:rPr>
          <w:rFonts w:ascii="Arial" w:hAnsi="Arial" w:cs="Arial"/>
          <w:sz w:val="24"/>
          <w:szCs w:val="24"/>
        </w:rPr>
        <w:t>CALL-OFF SPECIAL TERMS</w:t>
      </w:r>
    </w:p>
    <w:p w:rsidR="00AB44C4" w:rsidRPr="009F273E" w:rsidRDefault="00AB44C4">
      <w:pPr>
        <w:tabs>
          <w:tab w:val="left" w:pos="2257"/>
        </w:tabs>
        <w:spacing w:after="0"/>
        <w:rPr>
          <w:rFonts w:ascii="Arial" w:hAnsi="Arial" w:cs="Arial"/>
          <w:sz w:val="24"/>
          <w:szCs w:val="24"/>
        </w:rPr>
      </w:pPr>
      <w:r>
        <w:rPr>
          <w:rFonts w:ascii="Arial" w:hAnsi="Arial" w:cs="Arial"/>
          <w:sz w:val="24"/>
          <w:szCs w:val="24"/>
        </w:rPr>
        <w:t xml:space="preserve">The following Special Terms are </w:t>
      </w:r>
      <w:r w:rsidRPr="009F273E">
        <w:rPr>
          <w:rFonts w:ascii="Arial" w:hAnsi="Arial" w:cs="Arial"/>
          <w:sz w:val="24"/>
          <w:szCs w:val="24"/>
        </w:rPr>
        <w:t>incorporated into this Call-Off Contract:</w:t>
      </w:r>
    </w:p>
    <w:p w:rsidR="00AB44C4" w:rsidRPr="009F273E" w:rsidRDefault="00AB44C4" w:rsidP="00531C4D">
      <w:pPr>
        <w:tabs>
          <w:tab w:val="left" w:pos="2257"/>
        </w:tabs>
        <w:spacing w:after="0"/>
        <w:rPr>
          <w:rFonts w:ascii="Arial" w:hAnsi="Arial" w:cs="Arial"/>
          <w:sz w:val="24"/>
          <w:szCs w:val="24"/>
          <w:highlight w:val="yellow"/>
        </w:rPr>
      </w:pPr>
      <w:r w:rsidRPr="009F273E">
        <w:rPr>
          <w:rFonts w:ascii="Arial" w:hAnsi="Arial" w:cs="Arial"/>
          <w:b/>
          <w:sz w:val="24"/>
          <w:szCs w:val="24"/>
          <w:highlight w:val="yellow"/>
        </w:rPr>
        <w:t>[Insert</w:t>
      </w:r>
      <w:r w:rsidRPr="009F273E">
        <w:rPr>
          <w:rFonts w:ascii="Arial" w:hAnsi="Arial" w:cs="Arial"/>
          <w:sz w:val="24"/>
          <w:szCs w:val="24"/>
        </w:rPr>
        <w:t xml:space="preserve"> terms to rev</w:t>
      </w:r>
      <w:r>
        <w:rPr>
          <w:rFonts w:ascii="Arial" w:hAnsi="Arial" w:cs="Arial"/>
          <w:sz w:val="24"/>
          <w:szCs w:val="24"/>
        </w:rPr>
        <w:t xml:space="preserve">ise or supplement Core Terms, </w:t>
      </w:r>
      <w:r w:rsidRPr="009F273E">
        <w:rPr>
          <w:rFonts w:ascii="Arial" w:hAnsi="Arial" w:cs="Arial"/>
          <w:sz w:val="24"/>
          <w:szCs w:val="24"/>
        </w:rPr>
        <w:t>Joint Schedules</w:t>
      </w:r>
      <w:r>
        <w:rPr>
          <w:rFonts w:ascii="Arial" w:hAnsi="Arial" w:cs="Arial"/>
          <w:sz w:val="24"/>
          <w:szCs w:val="24"/>
        </w:rPr>
        <w:t>, Call Off Schedules</w:t>
      </w:r>
      <w:r w:rsidRPr="009F273E">
        <w:rPr>
          <w:rFonts w:ascii="Arial" w:hAnsi="Arial" w:cs="Arial"/>
          <w:sz w:val="24"/>
          <w:szCs w:val="24"/>
        </w:rPr>
        <w:t>; or none]</w:t>
      </w:r>
    </w:p>
    <w:p w:rsidR="00AB44C4" w:rsidRPr="009F273E" w:rsidRDefault="00AB44C4" w:rsidP="00531C4D">
      <w:pPr>
        <w:tabs>
          <w:tab w:val="left" w:pos="2257"/>
        </w:tabs>
        <w:spacing w:after="0"/>
        <w:rPr>
          <w:rFonts w:ascii="Arial" w:hAnsi="Arial" w:cs="Arial"/>
          <w:sz w:val="24"/>
          <w:szCs w:val="24"/>
        </w:rPr>
      </w:pPr>
      <w:r w:rsidRPr="009F273E">
        <w:rPr>
          <w:rFonts w:ascii="Arial" w:hAnsi="Arial" w:cs="Arial"/>
          <w:sz w:val="24"/>
          <w:szCs w:val="24"/>
        </w:rPr>
        <w:t>[S</w:t>
      </w:r>
      <w:r>
        <w:rPr>
          <w:rFonts w:ascii="Arial" w:hAnsi="Arial" w:cs="Arial"/>
          <w:sz w:val="24"/>
          <w:szCs w:val="24"/>
        </w:rPr>
        <w:t>pecial Term 1</w:t>
      </w:r>
      <w:r w:rsidRPr="009F273E">
        <w:rPr>
          <w:rFonts w:ascii="Arial" w:hAnsi="Arial" w:cs="Arial"/>
          <w:sz w:val="24"/>
          <w:szCs w:val="24"/>
        </w:rPr>
        <w:tab/>
      </w:r>
      <w:r w:rsidRPr="009F273E">
        <w:rPr>
          <w:rFonts w:ascii="Arial" w:hAnsi="Arial" w:cs="Arial"/>
          <w:sz w:val="24"/>
          <w:szCs w:val="24"/>
        </w:rPr>
        <w:tab/>
      </w:r>
      <w:r w:rsidRPr="009F273E">
        <w:rPr>
          <w:rFonts w:ascii="Arial" w:hAnsi="Arial" w:cs="Arial"/>
          <w:sz w:val="24"/>
          <w:szCs w:val="24"/>
        </w:rPr>
        <w:tab/>
      </w:r>
      <w:r w:rsidRPr="009F273E">
        <w:rPr>
          <w:rFonts w:ascii="Arial" w:hAnsi="Arial" w:cs="Arial"/>
          <w:sz w:val="24"/>
          <w:szCs w:val="24"/>
        </w:rPr>
        <w:tab/>
      </w:r>
      <w:r w:rsidRPr="009F273E">
        <w:rPr>
          <w:rFonts w:ascii="Arial" w:hAnsi="Arial" w:cs="Arial"/>
          <w:sz w:val="24"/>
          <w:szCs w:val="24"/>
        </w:rPr>
        <w:tab/>
      </w:r>
      <w:r w:rsidRPr="009F273E">
        <w:rPr>
          <w:rFonts w:ascii="Arial" w:hAnsi="Arial" w:cs="Arial"/>
          <w:sz w:val="24"/>
          <w:szCs w:val="24"/>
        </w:rPr>
        <w:tab/>
      </w:r>
      <w:r w:rsidRPr="009F273E">
        <w:rPr>
          <w:rFonts w:ascii="Arial" w:hAnsi="Arial" w:cs="Arial"/>
          <w:sz w:val="24"/>
          <w:szCs w:val="24"/>
        </w:rPr>
        <w:tab/>
      </w:r>
      <w:r w:rsidRPr="009F273E">
        <w:rPr>
          <w:rFonts w:ascii="Arial" w:hAnsi="Arial" w:cs="Arial"/>
          <w:sz w:val="24"/>
          <w:szCs w:val="24"/>
        </w:rPr>
        <w:tab/>
      </w:r>
      <w:r w:rsidRPr="009F273E">
        <w:rPr>
          <w:rFonts w:ascii="Arial" w:hAnsi="Arial" w:cs="Arial"/>
          <w:sz w:val="24"/>
          <w:szCs w:val="24"/>
        </w:rPr>
        <w:tab/>
        <w:t xml:space="preserve">] </w:t>
      </w:r>
    </w:p>
    <w:p w:rsidR="00AB44C4" w:rsidRPr="009F273E" w:rsidRDefault="00AB44C4" w:rsidP="00531C4D">
      <w:pPr>
        <w:tabs>
          <w:tab w:val="left" w:pos="2257"/>
        </w:tabs>
        <w:spacing w:after="0"/>
        <w:rPr>
          <w:rFonts w:ascii="Arial" w:hAnsi="Arial" w:cs="Arial"/>
          <w:sz w:val="24"/>
          <w:szCs w:val="24"/>
        </w:rPr>
      </w:pPr>
      <w:r w:rsidRPr="009F273E">
        <w:rPr>
          <w:rFonts w:ascii="Arial" w:hAnsi="Arial" w:cs="Arial"/>
          <w:sz w:val="24"/>
          <w:szCs w:val="24"/>
        </w:rPr>
        <w:t>[S</w:t>
      </w:r>
      <w:r>
        <w:rPr>
          <w:rFonts w:ascii="Arial" w:hAnsi="Arial" w:cs="Arial"/>
          <w:sz w:val="24"/>
          <w:szCs w:val="24"/>
        </w:rPr>
        <w:t xml:space="preserve">pecial Term </w:t>
      </w:r>
      <w:r w:rsidRPr="009F273E">
        <w:rPr>
          <w:rFonts w:ascii="Arial" w:hAnsi="Arial" w:cs="Arial"/>
          <w:sz w:val="24"/>
          <w:szCs w:val="24"/>
        </w:rPr>
        <w:t>2.</w:t>
      </w:r>
      <w:r w:rsidRPr="009F273E">
        <w:rPr>
          <w:rFonts w:ascii="Arial" w:hAnsi="Arial" w:cs="Arial"/>
          <w:sz w:val="24"/>
          <w:szCs w:val="24"/>
        </w:rPr>
        <w:tab/>
      </w:r>
      <w:r w:rsidRPr="009F273E">
        <w:rPr>
          <w:rFonts w:ascii="Arial" w:hAnsi="Arial" w:cs="Arial"/>
          <w:sz w:val="24"/>
          <w:szCs w:val="24"/>
        </w:rPr>
        <w:tab/>
      </w:r>
      <w:r w:rsidRPr="009F273E">
        <w:rPr>
          <w:rFonts w:ascii="Arial" w:hAnsi="Arial" w:cs="Arial"/>
          <w:sz w:val="24"/>
          <w:szCs w:val="24"/>
        </w:rPr>
        <w:tab/>
      </w:r>
      <w:r w:rsidRPr="009F273E">
        <w:rPr>
          <w:rFonts w:ascii="Arial" w:hAnsi="Arial" w:cs="Arial"/>
          <w:sz w:val="24"/>
          <w:szCs w:val="24"/>
        </w:rPr>
        <w:tab/>
      </w:r>
      <w:r w:rsidRPr="009F273E">
        <w:rPr>
          <w:rFonts w:ascii="Arial" w:hAnsi="Arial" w:cs="Arial"/>
          <w:sz w:val="24"/>
          <w:szCs w:val="24"/>
        </w:rPr>
        <w:tab/>
      </w:r>
      <w:r w:rsidRPr="009F273E">
        <w:rPr>
          <w:rFonts w:ascii="Arial" w:hAnsi="Arial" w:cs="Arial"/>
          <w:sz w:val="24"/>
          <w:szCs w:val="24"/>
        </w:rPr>
        <w:tab/>
      </w:r>
      <w:r w:rsidRPr="009F273E">
        <w:rPr>
          <w:rFonts w:ascii="Arial" w:hAnsi="Arial" w:cs="Arial"/>
          <w:sz w:val="24"/>
          <w:szCs w:val="24"/>
        </w:rPr>
        <w:tab/>
      </w:r>
      <w:r w:rsidRPr="009F273E">
        <w:rPr>
          <w:rFonts w:ascii="Arial" w:hAnsi="Arial" w:cs="Arial"/>
          <w:sz w:val="24"/>
          <w:szCs w:val="24"/>
        </w:rPr>
        <w:tab/>
      </w:r>
      <w:r w:rsidRPr="009F273E">
        <w:rPr>
          <w:rFonts w:ascii="Arial" w:hAnsi="Arial" w:cs="Arial"/>
          <w:sz w:val="24"/>
          <w:szCs w:val="24"/>
        </w:rPr>
        <w:tab/>
        <w:t xml:space="preserve">] </w:t>
      </w:r>
    </w:p>
    <w:p w:rsidR="00AB44C4" w:rsidRPr="009F273E" w:rsidRDefault="00AB44C4">
      <w:pPr>
        <w:spacing w:after="0"/>
        <w:ind w:right="936"/>
        <w:rPr>
          <w:rFonts w:ascii="Arial" w:hAnsi="Arial" w:cs="Arial"/>
          <w:sz w:val="24"/>
          <w:szCs w:val="24"/>
        </w:rPr>
      </w:pPr>
      <w:r>
        <w:rPr>
          <w:rFonts w:ascii="Arial" w:hAnsi="Arial" w:cs="Arial"/>
          <w:sz w:val="24"/>
          <w:szCs w:val="24"/>
        </w:rPr>
        <w:t>[</w:t>
      </w:r>
      <w:r w:rsidRPr="009F273E">
        <w:rPr>
          <w:rFonts w:ascii="Arial" w:hAnsi="Arial" w:cs="Arial"/>
          <w:sz w:val="24"/>
          <w:szCs w:val="24"/>
        </w:rPr>
        <w:t>S</w:t>
      </w:r>
      <w:r>
        <w:rPr>
          <w:rFonts w:ascii="Arial" w:hAnsi="Arial" w:cs="Arial"/>
          <w:sz w:val="24"/>
          <w:szCs w:val="24"/>
        </w:rPr>
        <w:t>pecial Term 3.</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9F273E">
        <w:rPr>
          <w:rFonts w:ascii="Arial" w:hAnsi="Arial" w:cs="Arial"/>
          <w:sz w:val="24"/>
          <w:szCs w:val="24"/>
        </w:rPr>
        <w:t>]</w:t>
      </w:r>
    </w:p>
    <w:p w:rsidR="00AB44C4" w:rsidRPr="009F273E" w:rsidRDefault="00AB44C4">
      <w:pPr>
        <w:spacing w:after="0"/>
        <w:ind w:right="936"/>
        <w:rPr>
          <w:rFonts w:ascii="Arial" w:hAnsi="Arial" w:cs="Arial"/>
          <w:sz w:val="24"/>
          <w:szCs w:val="24"/>
        </w:rPr>
      </w:pPr>
      <w:r w:rsidRPr="009F273E">
        <w:rPr>
          <w:rFonts w:ascii="Arial" w:hAnsi="Arial" w:cs="Arial"/>
          <w:sz w:val="24"/>
          <w:szCs w:val="24"/>
        </w:rPr>
        <w:t>[None]</w:t>
      </w:r>
    </w:p>
    <w:p w:rsidR="00AB44C4" w:rsidRPr="009F273E" w:rsidRDefault="00AB44C4">
      <w:pPr>
        <w:spacing w:after="0"/>
        <w:rPr>
          <w:rFonts w:ascii="Arial" w:hAnsi="Arial" w:cs="Arial"/>
          <w:b/>
          <w:sz w:val="24"/>
          <w:szCs w:val="24"/>
        </w:rPr>
      </w:pPr>
    </w:p>
    <w:p w:rsidR="00AB44C4" w:rsidRPr="003809EC" w:rsidRDefault="00AB44C4">
      <w:pPr>
        <w:spacing w:after="0"/>
        <w:rPr>
          <w:rFonts w:ascii="Arial" w:hAnsi="Arial" w:cs="Arial"/>
          <w:sz w:val="24"/>
          <w:szCs w:val="24"/>
        </w:rPr>
      </w:pPr>
      <w:r w:rsidRPr="003809EC">
        <w:rPr>
          <w:rFonts w:ascii="Arial" w:hAnsi="Arial" w:cs="Arial"/>
          <w:sz w:val="24"/>
          <w:szCs w:val="24"/>
        </w:rPr>
        <w:t>CALL-OFF START DATE:</w:t>
      </w:r>
      <w:r>
        <w:rPr>
          <w:rFonts w:ascii="Arial" w:hAnsi="Arial" w:cs="Arial"/>
          <w:sz w:val="24"/>
          <w:szCs w:val="24"/>
        </w:rPr>
        <w:tab/>
      </w:r>
      <w:r>
        <w:rPr>
          <w:rFonts w:ascii="Arial" w:hAnsi="Arial" w:cs="Arial"/>
          <w:sz w:val="24"/>
          <w:szCs w:val="24"/>
        </w:rPr>
        <w:tab/>
      </w:r>
      <w:r>
        <w:rPr>
          <w:rFonts w:ascii="Arial" w:hAnsi="Arial" w:cs="Arial"/>
          <w:sz w:val="24"/>
          <w:szCs w:val="24"/>
        </w:rPr>
        <w:tab/>
      </w:r>
      <w:r w:rsidRPr="003809EC">
        <w:rPr>
          <w:rFonts w:ascii="Arial" w:hAnsi="Arial" w:cs="Arial"/>
          <w:b/>
          <w:sz w:val="24"/>
          <w:szCs w:val="24"/>
          <w:highlight w:val="yellow"/>
        </w:rPr>
        <w:t>[</w:t>
      </w:r>
      <w:r>
        <w:rPr>
          <w:rFonts w:ascii="Arial" w:hAnsi="Arial" w:cs="Arial"/>
          <w:b/>
          <w:sz w:val="24"/>
          <w:szCs w:val="24"/>
          <w:highlight w:val="yellow"/>
        </w:rPr>
        <w:t>Inset</w:t>
      </w:r>
      <w:r w:rsidRPr="003809EC">
        <w:rPr>
          <w:rFonts w:ascii="Arial" w:hAnsi="Arial" w:cs="Arial"/>
          <w:b/>
          <w:sz w:val="24"/>
          <w:szCs w:val="24"/>
          <w:highlight w:val="yellow"/>
        </w:rPr>
        <w:t xml:space="preserve"> </w:t>
      </w:r>
      <w:r w:rsidRPr="003809EC">
        <w:rPr>
          <w:rFonts w:ascii="Arial" w:hAnsi="Arial" w:cs="Arial"/>
          <w:sz w:val="24"/>
          <w:szCs w:val="24"/>
        </w:rPr>
        <w:t>Day Month Year]</w:t>
      </w:r>
    </w:p>
    <w:p w:rsidR="00AB44C4" w:rsidRPr="003809EC" w:rsidRDefault="00AB44C4">
      <w:pPr>
        <w:spacing w:after="0"/>
        <w:rPr>
          <w:rFonts w:ascii="Arial" w:hAnsi="Arial" w:cs="Arial"/>
          <w:sz w:val="24"/>
          <w:szCs w:val="24"/>
        </w:rPr>
      </w:pPr>
    </w:p>
    <w:p w:rsidR="00AB44C4" w:rsidRPr="003809EC" w:rsidRDefault="00AB44C4">
      <w:pPr>
        <w:spacing w:after="0"/>
        <w:rPr>
          <w:rFonts w:ascii="Arial" w:hAnsi="Arial" w:cs="Arial"/>
          <w:sz w:val="24"/>
          <w:szCs w:val="24"/>
        </w:rPr>
      </w:pPr>
      <w:r w:rsidRPr="003809EC">
        <w:rPr>
          <w:rFonts w:ascii="Arial" w:hAnsi="Arial" w:cs="Arial"/>
          <w:sz w:val="24"/>
          <w:szCs w:val="24"/>
        </w:rPr>
        <w:t xml:space="preserve">CALL-OFF EXPIRY DATE: </w:t>
      </w:r>
      <w:r>
        <w:rPr>
          <w:rFonts w:ascii="Arial" w:hAnsi="Arial" w:cs="Arial"/>
          <w:sz w:val="24"/>
          <w:szCs w:val="24"/>
        </w:rPr>
        <w:tab/>
      </w:r>
      <w:r>
        <w:rPr>
          <w:rFonts w:ascii="Arial" w:hAnsi="Arial" w:cs="Arial"/>
          <w:sz w:val="24"/>
          <w:szCs w:val="24"/>
        </w:rPr>
        <w:tab/>
      </w:r>
      <w:r>
        <w:rPr>
          <w:rFonts w:ascii="Arial" w:hAnsi="Arial" w:cs="Arial"/>
          <w:b/>
          <w:sz w:val="24"/>
          <w:szCs w:val="24"/>
          <w:highlight w:val="yellow"/>
        </w:rPr>
        <w:t>[Inset</w:t>
      </w:r>
      <w:r w:rsidRPr="003809EC">
        <w:rPr>
          <w:rFonts w:ascii="Arial" w:hAnsi="Arial" w:cs="Arial"/>
          <w:sz w:val="24"/>
          <w:szCs w:val="24"/>
          <w:highlight w:val="yellow"/>
        </w:rPr>
        <w:t xml:space="preserve"> </w:t>
      </w:r>
      <w:r w:rsidRPr="003809EC">
        <w:rPr>
          <w:rFonts w:ascii="Arial" w:hAnsi="Arial" w:cs="Arial"/>
          <w:sz w:val="24"/>
          <w:szCs w:val="24"/>
        </w:rPr>
        <w:t>Day Month Year]</w:t>
      </w:r>
    </w:p>
    <w:p w:rsidR="00AB44C4" w:rsidRPr="003809EC" w:rsidRDefault="00AB44C4">
      <w:pPr>
        <w:spacing w:after="0"/>
        <w:rPr>
          <w:rFonts w:ascii="Arial" w:hAnsi="Arial" w:cs="Arial"/>
          <w:sz w:val="24"/>
          <w:szCs w:val="24"/>
        </w:rPr>
      </w:pPr>
    </w:p>
    <w:p w:rsidR="00AB44C4" w:rsidRPr="003809EC" w:rsidRDefault="00AB44C4">
      <w:pPr>
        <w:spacing w:after="0"/>
        <w:rPr>
          <w:rFonts w:ascii="Arial" w:hAnsi="Arial" w:cs="Arial"/>
          <w:sz w:val="24"/>
          <w:szCs w:val="24"/>
        </w:rPr>
      </w:pPr>
      <w:r w:rsidRPr="003809EC">
        <w:rPr>
          <w:rFonts w:ascii="Arial" w:hAnsi="Arial" w:cs="Arial"/>
          <w:sz w:val="24"/>
          <w:szCs w:val="24"/>
        </w:rPr>
        <w:t>CALL-OFF INITIAL PERIOD:</w:t>
      </w:r>
      <w:r>
        <w:rPr>
          <w:rFonts w:ascii="Arial" w:hAnsi="Arial" w:cs="Arial"/>
          <w:sz w:val="24"/>
          <w:szCs w:val="24"/>
        </w:rPr>
        <w:tab/>
      </w:r>
      <w:r>
        <w:rPr>
          <w:rFonts w:ascii="Arial" w:hAnsi="Arial" w:cs="Arial"/>
          <w:sz w:val="24"/>
          <w:szCs w:val="24"/>
        </w:rPr>
        <w:tab/>
      </w:r>
      <w:r>
        <w:rPr>
          <w:rFonts w:ascii="Arial" w:hAnsi="Arial" w:cs="Arial"/>
          <w:b/>
          <w:sz w:val="24"/>
          <w:szCs w:val="24"/>
          <w:highlight w:val="yellow"/>
        </w:rPr>
        <w:t>[Insert</w:t>
      </w:r>
      <w:r w:rsidRPr="003809EC">
        <w:rPr>
          <w:rFonts w:ascii="Arial" w:hAnsi="Arial" w:cs="Arial"/>
          <w:sz w:val="24"/>
          <w:szCs w:val="24"/>
          <w:highlight w:val="yellow"/>
        </w:rPr>
        <w:t xml:space="preserve"> </w:t>
      </w:r>
      <w:r w:rsidRPr="003809EC">
        <w:rPr>
          <w:rFonts w:ascii="Arial" w:hAnsi="Arial" w:cs="Arial"/>
          <w:sz w:val="24"/>
          <w:szCs w:val="24"/>
        </w:rPr>
        <w:t xml:space="preserve">Years, Months] </w:t>
      </w:r>
    </w:p>
    <w:p w:rsidR="00AB44C4" w:rsidRPr="003809EC" w:rsidRDefault="00AB44C4">
      <w:pPr>
        <w:spacing w:after="0"/>
        <w:rPr>
          <w:rFonts w:ascii="Arial" w:hAnsi="Arial" w:cs="Arial"/>
          <w:sz w:val="24"/>
          <w:szCs w:val="24"/>
        </w:rPr>
      </w:pPr>
    </w:p>
    <w:p w:rsidR="00AB44C4" w:rsidRPr="003809EC" w:rsidRDefault="00AB44C4" w:rsidP="001D084D">
      <w:pPr>
        <w:spacing w:after="0"/>
        <w:rPr>
          <w:rFonts w:ascii="Arial" w:hAnsi="Arial" w:cs="Arial"/>
          <w:sz w:val="24"/>
          <w:szCs w:val="24"/>
        </w:rPr>
      </w:pPr>
      <w:r>
        <w:rPr>
          <w:rFonts w:ascii="Arial" w:hAnsi="Arial" w:cs="Arial"/>
          <w:sz w:val="24"/>
          <w:szCs w:val="24"/>
        </w:rPr>
        <w:t>CALL-OFF DELIVERABLES</w:t>
      </w:r>
      <w:r w:rsidRPr="003809EC">
        <w:rPr>
          <w:rFonts w:ascii="Arial" w:hAnsi="Arial" w:cs="Arial"/>
          <w:sz w:val="24"/>
          <w:szCs w:val="24"/>
        </w:rPr>
        <w:t xml:space="preserve"> </w:t>
      </w:r>
    </w:p>
    <w:p w:rsidR="00AB44C4" w:rsidRDefault="00AB44C4" w:rsidP="001D084D">
      <w:pPr>
        <w:tabs>
          <w:tab w:val="left" w:pos="2257"/>
        </w:tabs>
        <w:spacing w:after="0"/>
        <w:rPr>
          <w:rFonts w:ascii="Arial" w:hAnsi="Arial" w:cs="Arial"/>
          <w:sz w:val="24"/>
          <w:szCs w:val="24"/>
        </w:rPr>
      </w:pPr>
      <w:r w:rsidRPr="009F273E">
        <w:rPr>
          <w:rFonts w:ascii="Arial" w:hAnsi="Arial" w:cs="Arial"/>
          <w:b/>
          <w:sz w:val="24"/>
          <w:szCs w:val="24"/>
          <w:highlight w:val="yellow"/>
        </w:rPr>
        <w:t>[</w:t>
      </w:r>
      <w:r>
        <w:rPr>
          <w:rFonts w:ascii="Arial" w:hAnsi="Arial" w:cs="Arial"/>
          <w:b/>
          <w:sz w:val="24"/>
          <w:szCs w:val="24"/>
          <w:highlight w:val="yellow"/>
        </w:rPr>
        <w:t>Contracting Authority g</w:t>
      </w:r>
      <w:r w:rsidRPr="009F273E">
        <w:rPr>
          <w:rFonts w:ascii="Arial" w:hAnsi="Arial" w:cs="Arial"/>
          <w:b/>
          <w:sz w:val="24"/>
          <w:szCs w:val="24"/>
          <w:highlight w:val="yellow"/>
        </w:rPr>
        <w:t>uidance:</w:t>
      </w:r>
      <w:r w:rsidRPr="00F82365">
        <w:rPr>
          <w:rFonts w:ascii="Arial" w:hAnsi="Arial" w:cs="Arial"/>
          <w:sz w:val="24"/>
          <w:szCs w:val="24"/>
        </w:rPr>
        <w:t xml:space="preserve"> </w:t>
      </w:r>
      <w:r w:rsidRPr="00F82365">
        <w:rPr>
          <w:rFonts w:ascii="Arial" w:hAnsi="Arial" w:cs="Arial"/>
          <w:b/>
          <w:sz w:val="24"/>
          <w:szCs w:val="24"/>
        </w:rPr>
        <w:t>complete</w:t>
      </w:r>
      <w:r>
        <w:rPr>
          <w:rFonts w:ascii="Arial" w:hAnsi="Arial" w:cs="Arial"/>
          <w:sz w:val="24"/>
          <w:szCs w:val="24"/>
        </w:rPr>
        <w:t xml:space="preserve"> option A or, </w:t>
      </w:r>
      <w:r w:rsidRPr="009F273E">
        <w:rPr>
          <w:rFonts w:ascii="Arial" w:hAnsi="Arial" w:cs="Arial"/>
          <w:sz w:val="24"/>
          <w:szCs w:val="24"/>
        </w:rPr>
        <w:t xml:space="preserve">if </w:t>
      </w:r>
      <w:r>
        <w:rPr>
          <w:rFonts w:ascii="Arial" w:hAnsi="Arial" w:cs="Arial"/>
          <w:sz w:val="24"/>
          <w:szCs w:val="24"/>
        </w:rPr>
        <w:t>Deliverables are</w:t>
      </w:r>
      <w:r w:rsidRPr="009F273E">
        <w:rPr>
          <w:rFonts w:ascii="Arial" w:hAnsi="Arial" w:cs="Arial"/>
          <w:sz w:val="24"/>
          <w:szCs w:val="24"/>
        </w:rPr>
        <w:t xml:space="preserve"> too complex </w:t>
      </w:r>
      <w:r>
        <w:rPr>
          <w:rFonts w:ascii="Arial" w:hAnsi="Arial" w:cs="Arial"/>
          <w:sz w:val="24"/>
          <w:szCs w:val="24"/>
        </w:rPr>
        <w:t>for</w:t>
      </w:r>
      <w:r w:rsidRPr="009F273E">
        <w:rPr>
          <w:rFonts w:ascii="Arial" w:hAnsi="Arial" w:cs="Arial"/>
          <w:sz w:val="24"/>
          <w:szCs w:val="24"/>
        </w:rPr>
        <w:t xml:space="preserve"> this form</w:t>
      </w:r>
      <w:r>
        <w:rPr>
          <w:rFonts w:ascii="Arial" w:hAnsi="Arial" w:cs="Arial"/>
          <w:sz w:val="24"/>
          <w:szCs w:val="24"/>
        </w:rPr>
        <w:t>,</w:t>
      </w:r>
      <w:r w:rsidRPr="009F273E">
        <w:rPr>
          <w:rFonts w:ascii="Arial" w:hAnsi="Arial" w:cs="Arial"/>
          <w:sz w:val="24"/>
          <w:szCs w:val="24"/>
        </w:rPr>
        <w:t xml:space="preserve"> </w:t>
      </w:r>
      <w:r w:rsidRPr="00F82365">
        <w:rPr>
          <w:rFonts w:ascii="Arial" w:hAnsi="Arial" w:cs="Arial"/>
          <w:b/>
          <w:sz w:val="24"/>
          <w:szCs w:val="24"/>
        </w:rPr>
        <w:t>use</w:t>
      </w:r>
      <w:r w:rsidRPr="009F273E">
        <w:rPr>
          <w:rFonts w:ascii="Arial" w:hAnsi="Arial" w:cs="Arial"/>
          <w:sz w:val="24"/>
          <w:szCs w:val="24"/>
        </w:rPr>
        <w:t xml:space="preserve"> </w:t>
      </w:r>
      <w:r>
        <w:rPr>
          <w:rFonts w:ascii="Arial" w:hAnsi="Arial" w:cs="Arial"/>
          <w:sz w:val="24"/>
          <w:szCs w:val="24"/>
        </w:rPr>
        <w:t xml:space="preserve">option B and Call-Off Schedule 20 instead. </w:t>
      </w:r>
      <w:r w:rsidRPr="00F82365">
        <w:rPr>
          <w:rFonts w:ascii="Arial" w:hAnsi="Arial" w:cs="Arial"/>
          <w:b/>
          <w:sz w:val="24"/>
          <w:szCs w:val="24"/>
        </w:rPr>
        <w:t>Delete</w:t>
      </w:r>
      <w:r>
        <w:rPr>
          <w:rFonts w:ascii="Arial" w:hAnsi="Arial" w:cs="Arial"/>
          <w:sz w:val="24"/>
          <w:szCs w:val="24"/>
        </w:rPr>
        <w:t xml:space="preserve"> the option that is not used.]</w:t>
      </w:r>
    </w:p>
    <w:p w:rsidR="00AB44C4" w:rsidRPr="009F273E" w:rsidRDefault="00AB44C4" w:rsidP="001D084D">
      <w:pPr>
        <w:tabs>
          <w:tab w:val="left" w:pos="2257"/>
        </w:tabs>
        <w:spacing w:after="0"/>
        <w:rPr>
          <w:rFonts w:ascii="Arial" w:hAnsi="Arial" w:cs="Arial"/>
          <w:sz w:val="24"/>
          <w:szCs w:val="24"/>
          <w:highlight w:val="yellow"/>
        </w:rPr>
      </w:pPr>
      <w:r>
        <w:rPr>
          <w:rFonts w:ascii="Arial" w:hAnsi="Arial" w:cs="Arial"/>
          <w:sz w:val="24"/>
          <w:szCs w:val="24"/>
          <w:highlight w:val="yellow"/>
        </w:rPr>
        <w:t>[Option A</w:t>
      </w:r>
      <w:r w:rsidRPr="00F82365">
        <w:rPr>
          <w:rFonts w:ascii="Arial" w:hAnsi="Arial" w:cs="Arial"/>
          <w:sz w:val="24"/>
          <w:szCs w:val="24"/>
        </w:rPr>
        <w:t>: [Name of Deliverable]</w:t>
      </w:r>
      <w:r>
        <w:rPr>
          <w:rFonts w:ascii="Arial" w:hAnsi="Arial" w:cs="Arial"/>
          <w:sz w:val="24"/>
          <w:szCs w:val="24"/>
        </w:rPr>
        <w:t>[Quantity][Delivery date]</w:t>
      </w:r>
      <w:r w:rsidRPr="00F82365">
        <w:rPr>
          <w:rFonts w:ascii="Arial" w:hAnsi="Arial" w:cs="Arial"/>
          <w:sz w:val="24"/>
          <w:szCs w:val="24"/>
        </w:rPr>
        <w:t>[Details]]</w:t>
      </w:r>
    </w:p>
    <w:p w:rsidR="00AB44C4" w:rsidRPr="00A56C49" w:rsidRDefault="00AB44C4" w:rsidP="001D084D">
      <w:pPr>
        <w:tabs>
          <w:tab w:val="left" w:pos="2257"/>
        </w:tabs>
        <w:spacing w:after="0"/>
        <w:rPr>
          <w:rFonts w:ascii="Arial" w:hAnsi="Arial" w:cs="Arial"/>
          <w:b/>
          <w:sz w:val="24"/>
          <w:szCs w:val="24"/>
        </w:rPr>
      </w:pPr>
      <w:r w:rsidRPr="00E10DB2">
        <w:rPr>
          <w:rFonts w:ascii="Arial" w:hAnsi="Arial" w:cs="Arial"/>
          <w:sz w:val="24"/>
          <w:szCs w:val="24"/>
        </w:rPr>
        <w:t>[</w:t>
      </w:r>
      <w:r w:rsidRPr="00F82365">
        <w:rPr>
          <w:rFonts w:ascii="Arial" w:hAnsi="Arial" w:cs="Arial"/>
          <w:sz w:val="24"/>
          <w:szCs w:val="24"/>
          <w:highlight w:val="yellow"/>
        </w:rPr>
        <w:t>Option B</w:t>
      </w:r>
      <w:r>
        <w:rPr>
          <w:rFonts w:ascii="Arial" w:hAnsi="Arial" w:cs="Arial"/>
          <w:sz w:val="24"/>
          <w:szCs w:val="24"/>
        </w:rPr>
        <w:t>: See d</w:t>
      </w:r>
      <w:r w:rsidRPr="00E10DB2">
        <w:rPr>
          <w:rFonts w:ascii="Arial" w:hAnsi="Arial" w:cs="Arial"/>
          <w:sz w:val="24"/>
          <w:szCs w:val="24"/>
        </w:rPr>
        <w:t>etails in Call</w:t>
      </w:r>
      <w:r>
        <w:rPr>
          <w:rFonts w:ascii="Arial" w:hAnsi="Arial" w:cs="Arial"/>
          <w:sz w:val="24"/>
          <w:szCs w:val="24"/>
        </w:rPr>
        <w:t xml:space="preserve">-Off </w:t>
      </w:r>
      <w:r w:rsidRPr="009F273E">
        <w:rPr>
          <w:rFonts w:ascii="Arial" w:hAnsi="Arial" w:cs="Arial"/>
          <w:sz w:val="24"/>
          <w:szCs w:val="24"/>
        </w:rPr>
        <w:t>Schedule 20 (</w:t>
      </w:r>
      <w:r>
        <w:rPr>
          <w:rFonts w:ascii="Arial" w:hAnsi="Arial" w:cs="Arial"/>
          <w:sz w:val="24"/>
          <w:szCs w:val="24"/>
        </w:rPr>
        <w:t>Call-Off Specification)]</w:t>
      </w:r>
    </w:p>
    <w:p w:rsidR="00AB44C4" w:rsidRPr="009F273E" w:rsidRDefault="00AB44C4" w:rsidP="001D084D">
      <w:pPr>
        <w:tabs>
          <w:tab w:val="left" w:pos="2257"/>
        </w:tabs>
        <w:spacing w:after="0"/>
        <w:rPr>
          <w:rFonts w:ascii="Arial" w:hAnsi="Arial" w:cs="Arial"/>
          <w:b/>
          <w:sz w:val="24"/>
          <w:szCs w:val="24"/>
        </w:rPr>
      </w:pPr>
    </w:p>
    <w:p w:rsidR="00AB44C4" w:rsidRPr="00710B03" w:rsidRDefault="00AB44C4" w:rsidP="00710B03">
      <w:pPr>
        <w:tabs>
          <w:tab w:val="left" w:pos="2257"/>
        </w:tabs>
        <w:spacing w:after="0"/>
        <w:rPr>
          <w:rFonts w:ascii="Arial" w:hAnsi="Arial" w:cs="Arial"/>
          <w:sz w:val="24"/>
          <w:szCs w:val="24"/>
        </w:rPr>
      </w:pPr>
      <w:r>
        <w:rPr>
          <w:rFonts w:ascii="Arial" w:hAnsi="Arial" w:cs="Arial"/>
          <w:sz w:val="24"/>
          <w:szCs w:val="24"/>
        </w:rPr>
        <w:t xml:space="preserve">MAXIMUM LIABILITY </w:t>
      </w:r>
    </w:p>
    <w:p w:rsidR="00AB44C4" w:rsidRPr="00710B03" w:rsidRDefault="00AB44C4" w:rsidP="00710B03">
      <w:pPr>
        <w:tabs>
          <w:tab w:val="left" w:pos="2257"/>
        </w:tabs>
        <w:spacing w:after="0"/>
        <w:rPr>
          <w:rFonts w:ascii="Arial" w:hAnsi="Arial" w:cs="Arial"/>
          <w:sz w:val="24"/>
          <w:szCs w:val="24"/>
        </w:rPr>
      </w:pPr>
      <w:r w:rsidRPr="00710B03">
        <w:rPr>
          <w:rFonts w:ascii="Arial" w:hAnsi="Arial" w:cs="Arial"/>
          <w:sz w:val="24"/>
          <w:szCs w:val="24"/>
        </w:rPr>
        <w:t>The limitation</w:t>
      </w:r>
      <w:r>
        <w:rPr>
          <w:rFonts w:ascii="Arial" w:hAnsi="Arial" w:cs="Arial"/>
          <w:sz w:val="24"/>
          <w:szCs w:val="24"/>
        </w:rPr>
        <w:t xml:space="preserve"> of l</w:t>
      </w:r>
      <w:r w:rsidRPr="00710B03">
        <w:rPr>
          <w:rFonts w:ascii="Arial" w:hAnsi="Arial" w:cs="Arial"/>
          <w:sz w:val="24"/>
          <w:szCs w:val="24"/>
        </w:rPr>
        <w:t xml:space="preserve">iability for this Call-Off Contract is stated in </w:t>
      </w:r>
      <w:r>
        <w:rPr>
          <w:rFonts w:ascii="Arial" w:hAnsi="Arial" w:cs="Arial"/>
          <w:sz w:val="24"/>
          <w:szCs w:val="24"/>
        </w:rPr>
        <w:t xml:space="preserve">Clause </w:t>
      </w:r>
      <w:r w:rsidRPr="00710B03">
        <w:rPr>
          <w:rFonts w:ascii="Arial" w:hAnsi="Arial" w:cs="Arial"/>
          <w:sz w:val="24"/>
          <w:szCs w:val="24"/>
        </w:rPr>
        <w:t>11.2 of the Core Terms</w:t>
      </w:r>
      <w:r>
        <w:rPr>
          <w:rFonts w:ascii="Arial" w:hAnsi="Arial" w:cs="Arial"/>
          <w:sz w:val="24"/>
          <w:szCs w:val="24"/>
        </w:rPr>
        <w:t>.</w:t>
      </w:r>
    </w:p>
    <w:p w:rsidR="00AB44C4" w:rsidRPr="000851C3" w:rsidRDefault="00AB44C4" w:rsidP="00710B03">
      <w:pPr>
        <w:tabs>
          <w:tab w:val="left" w:pos="2257"/>
        </w:tabs>
        <w:spacing w:after="0"/>
        <w:rPr>
          <w:rFonts w:ascii="Arial" w:hAnsi="Arial" w:cs="Arial"/>
          <w:sz w:val="24"/>
          <w:szCs w:val="24"/>
        </w:rPr>
      </w:pPr>
      <w:r w:rsidRPr="00710B03">
        <w:rPr>
          <w:rFonts w:ascii="Arial" w:hAnsi="Arial" w:cs="Arial"/>
          <w:b/>
          <w:sz w:val="24"/>
          <w:szCs w:val="24"/>
          <w:highlight w:val="yellow"/>
        </w:rPr>
        <w:t>[</w:t>
      </w:r>
      <w:r>
        <w:rPr>
          <w:rFonts w:ascii="Arial" w:hAnsi="Arial" w:cs="Arial"/>
          <w:b/>
          <w:sz w:val="24"/>
          <w:szCs w:val="24"/>
          <w:highlight w:val="yellow"/>
        </w:rPr>
        <w:t>Contracting Authority g</w:t>
      </w:r>
      <w:r w:rsidRPr="00710B03">
        <w:rPr>
          <w:rFonts w:ascii="Arial" w:hAnsi="Arial" w:cs="Arial"/>
          <w:b/>
          <w:sz w:val="24"/>
          <w:szCs w:val="24"/>
          <w:highlight w:val="yellow"/>
        </w:rPr>
        <w:t>uidance:</w:t>
      </w:r>
      <w:r w:rsidRPr="00710B03">
        <w:rPr>
          <w:rFonts w:ascii="Arial" w:hAnsi="Arial" w:cs="Arial"/>
          <w:sz w:val="24"/>
          <w:szCs w:val="24"/>
        </w:rPr>
        <w:t xml:space="preserve"> </w:t>
      </w:r>
      <w:r>
        <w:rPr>
          <w:rFonts w:ascii="Arial" w:hAnsi="Arial" w:cs="Arial"/>
          <w:sz w:val="24"/>
          <w:szCs w:val="24"/>
        </w:rPr>
        <w:t>you</w:t>
      </w:r>
      <w:r w:rsidRPr="00710B03">
        <w:rPr>
          <w:rFonts w:ascii="Arial" w:hAnsi="Arial" w:cs="Arial"/>
          <w:sz w:val="24"/>
          <w:szCs w:val="24"/>
        </w:rPr>
        <w:t xml:space="preserve"> can change the cap on liability </w:t>
      </w:r>
      <w:r>
        <w:rPr>
          <w:rFonts w:ascii="Arial" w:hAnsi="Arial" w:cs="Arial"/>
          <w:sz w:val="24"/>
          <w:szCs w:val="24"/>
        </w:rPr>
        <w:t xml:space="preserve">in Clause 11.2 </w:t>
      </w:r>
      <w:r w:rsidRPr="00710B03">
        <w:rPr>
          <w:rFonts w:ascii="Arial" w:hAnsi="Arial" w:cs="Arial"/>
          <w:sz w:val="24"/>
          <w:szCs w:val="24"/>
        </w:rPr>
        <w:t xml:space="preserve">where </w:t>
      </w:r>
      <w:r>
        <w:rPr>
          <w:rFonts w:ascii="Arial" w:hAnsi="Arial" w:cs="Arial"/>
          <w:sz w:val="24"/>
          <w:szCs w:val="24"/>
        </w:rPr>
        <w:t>you</w:t>
      </w:r>
      <w:r w:rsidRPr="00710B03">
        <w:rPr>
          <w:rFonts w:ascii="Arial" w:hAnsi="Arial" w:cs="Arial"/>
          <w:sz w:val="24"/>
          <w:szCs w:val="24"/>
        </w:rPr>
        <w:t xml:space="preserve"> have made an appropriate risk assessment and sought the necessary management approvals. Unlim</w:t>
      </w:r>
      <w:r>
        <w:rPr>
          <w:rFonts w:ascii="Arial" w:hAnsi="Arial" w:cs="Arial"/>
          <w:sz w:val="24"/>
          <w:szCs w:val="24"/>
        </w:rPr>
        <w:t>ited liability is not permitted</w:t>
      </w:r>
      <w:r w:rsidRPr="00710B03">
        <w:rPr>
          <w:rFonts w:ascii="Arial" w:hAnsi="Arial" w:cs="Arial"/>
          <w:sz w:val="24"/>
          <w:szCs w:val="24"/>
        </w:rPr>
        <w:t>]</w:t>
      </w:r>
    </w:p>
    <w:p w:rsidR="00AB44C4" w:rsidRDefault="00AB44C4" w:rsidP="00710B03">
      <w:pPr>
        <w:tabs>
          <w:tab w:val="left" w:pos="2257"/>
        </w:tabs>
        <w:spacing w:after="0"/>
        <w:rPr>
          <w:rFonts w:ascii="Arial" w:hAnsi="Arial" w:cs="Arial"/>
          <w:sz w:val="24"/>
          <w:szCs w:val="24"/>
        </w:rPr>
      </w:pPr>
    </w:p>
    <w:p w:rsidR="00AB44C4" w:rsidRPr="00710B03" w:rsidRDefault="00AB44C4" w:rsidP="00710B03">
      <w:pPr>
        <w:tabs>
          <w:tab w:val="left" w:pos="2257"/>
        </w:tabs>
        <w:spacing w:after="0"/>
        <w:rPr>
          <w:rFonts w:ascii="Arial" w:hAnsi="Arial" w:cs="Arial"/>
          <w:b/>
          <w:sz w:val="24"/>
          <w:szCs w:val="24"/>
        </w:rPr>
      </w:pPr>
      <w:r>
        <w:rPr>
          <w:rFonts w:ascii="Arial" w:hAnsi="Arial" w:cs="Arial"/>
          <w:sz w:val="24"/>
          <w:szCs w:val="24"/>
        </w:rPr>
        <w:t>The Estimated Year 1 Charges used to calculate liability in the first Contract Year is</w:t>
      </w:r>
      <w:r>
        <w:rPr>
          <w:rFonts w:ascii="Arial" w:hAnsi="Arial" w:cs="Arial"/>
          <w:b/>
          <w:sz w:val="24"/>
          <w:szCs w:val="24"/>
          <w:highlight w:val="yellow"/>
        </w:rPr>
        <w:t xml:space="preserve"> [Insert</w:t>
      </w:r>
      <w:r>
        <w:rPr>
          <w:rFonts w:ascii="Arial" w:hAnsi="Arial" w:cs="Arial"/>
          <w:b/>
          <w:sz w:val="24"/>
          <w:szCs w:val="24"/>
        </w:rPr>
        <w:t xml:space="preserve"> </w:t>
      </w:r>
      <w:r w:rsidRPr="000851C3">
        <w:rPr>
          <w:rFonts w:ascii="Arial" w:hAnsi="Arial" w:cs="Arial"/>
          <w:sz w:val="24"/>
          <w:szCs w:val="24"/>
        </w:rPr>
        <w:t xml:space="preserve">Estimated Charges in the first 12 months of the Contract. </w:t>
      </w:r>
      <w:r>
        <w:rPr>
          <w:rFonts w:ascii="Arial" w:hAnsi="Arial" w:cs="Arial"/>
          <w:sz w:val="24"/>
          <w:szCs w:val="24"/>
        </w:rPr>
        <w:t>The Contracting Authority</w:t>
      </w:r>
      <w:r w:rsidRPr="000851C3">
        <w:rPr>
          <w:rFonts w:ascii="Arial" w:hAnsi="Arial" w:cs="Arial"/>
          <w:sz w:val="24"/>
          <w:szCs w:val="24"/>
        </w:rPr>
        <w:t xml:space="preserve"> must always provide a figure here]</w:t>
      </w:r>
    </w:p>
    <w:p w:rsidR="00AB44C4" w:rsidRDefault="00AB44C4" w:rsidP="00475B07">
      <w:pPr>
        <w:tabs>
          <w:tab w:val="left" w:pos="2257"/>
        </w:tabs>
        <w:spacing w:after="0"/>
        <w:rPr>
          <w:rFonts w:ascii="Arial" w:hAnsi="Arial" w:cs="Arial"/>
          <w:b/>
          <w:sz w:val="24"/>
          <w:szCs w:val="24"/>
        </w:rPr>
      </w:pPr>
    </w:p>
    <w:p w:rsidR="00AB44C4" w:rsidRPr="000851C3" w:rsidRDefault="00AB44C4" w:rsidP="001D084D">
      <w:pPr>
        <w:tabs>
          <w:tab w:val="left" w:pos="2257"/>
        </w:tabs>
        <w:spacing w:after="0"/>
        <w:rPr>
          <w:rFonts w:ascii="Arial" w:hAnsi="Arial" w:cs="Arial"/>
          <w:sz w:val="24"/>
          <w:szCs w:val="24"/>
        </w:rPr>
      </w:pPr>
      <w:r w:rsidRPr="000851C3">
        <w:rPr>
          <w:rFonts w:ascii="Arial" w:hAnsi="Arial" w:cs="Arial"/>
          <w:sz w:val="24"/>
          <w:szCs w:val="24"/>
        </w:rPr>
        <w:t>CALL-OFF CHARGES</w:t>
      </w:r>
    </w:p>
    <w:p w:rsidR="00AB44C4" w:rsidRDefault="00AB44C4" w:rsidP="001D084D">
      <w:pPr>
        <w:tabs>
          <w:tab w:val="left" w:pos="2257"/>
        </w:tabs>
        <w:spacing w:after="0"/>
        <w:rPr>
          <w:rFonts w:ascii="Arial" w:hAnsi="Arial" w:cs="Arial"/>
          <w:sz w:val="24"/>
          <w:szCs w:val="24"/>
        </w:rPr>
      </w:pPr>
      <w:r w:rsidRPr="009F273E">
        <w:rPr>
          <w:rFonts w:ascii="Arial" w:hAnsi="Arial" w:cs="Arial"/>
          <w:b/>
          <w:sz w:val="24"/>
          <w:szCs w:val="24"/>
          <w:highlight w:val="yellow"/>
        </w:rPr>
        <w:t>[</w:t>
      </w:r>
      <w:r>
        <w:rPr>
          <w:rFonts w:ascii="Arial" w:hAnsi="Arial" w:cs="Arial"/>
          <w:b/>
          <w:sz w:val="24"/>
          <w:szCs w:val="24"/>
          <w:highlight w:val="yellow"/>
        </w:rPr>
        <w:t>Contracting Authority g</w:t>
      </w:r>
      <w:r w:rsidRPr="009F273E">
        <w:rPr>
          <w:rFonts w:ascii="Arial" w:hAnsi="Arial" w:cs="Arial"/>
          <w:b/>
          <w:sz w:val="24"/>
          <w:szCs w:val="24"/>
          <w:highlight w:val="yellow"/>
        </w:rPr>
        <w:t>uidance:</w:t>
      </w:r>
      <w:r w:rsidRPr="00650483">
        <w:rPr>
          <w:rFonts w:ascii="Arial" w:hAnsi="Arial" w:cs="Arial"/>
          <w:sz w:val="24"/>
          <w:szCs w:val="24"/>
        </w:rPr>
        <w:t xml:space="preserve"> </w:t>
      </w:r>
      <w:r w:rsidRPr="00CC7906">
        <w:rPr>
          <w:rFonts w:ascii="Arial" w:hAnsi="Arial" w:cs="Arial"/>
          <w:b/>
          <w:sz w:val="24"/>
          <w:szCs w:val="24"/>
        </w:rPr>
        <w:t>Use</w:t>
      </w:r>
      <w:r>
        <w:rPr>
          <w:rFonts w:ascii="Arial" w:hAnsi="Arial" w:cs="Arial"/>
          <w:sz w:val="24"/>
          <w:szCs w:val="24"/>
        </w:rPr>
        <w:t xml:space="preserve"> option A or, i</w:t>
      </w:r>
      <w:r w:rsidRPr="009F273E">
        <w:rPr>
          <w:rFonts w:ascii="Arial" w:hAnsi="Arial" w:cs="Arial"/>
          <w:sz w:val="24"/>
          <w:szCs w:val="24"/>
        </w:rPr>
        <w:t xml:space="preserve">f </w:t>
      </w:r>
      <w:r>
        <w:rPr>
          <w:rFonts w:ascii="Arial" w:hAnsi="Arial" w:cs="Arial"/>
          <w:sz w:val="24"/>
          <w:szCs w:val="24"/>
        </w:rPr>
        <w:t>charging</w:t>
      </w:r>
      <w:r w:rsidRPr="009F273E">
        <w:rPr>
          <w:rFonts w:ascii="Arial" w:hAnsi="Arial" w:cs="Arial"/>
          <w:sz w:val="24"/>
          <w:szCs w:val="24"/>
        </w:rPr>
        <w:t xml:space="preserve"> model is too complex to detail</w:t>
      </w:r>
      <w:r>
        <w:rPr>
          <w:rFonts w:ascii="Arial" w:hAnsi="Arial" w:cs="Arial"/>
          <w:sz w:val="24"/>
          <w:szCs w:val="24"/>
        </w:rPr>
        <w:t xml:space="preserve"> </w:t>
      </w:r>
      <w:r w:rsidRPr="009F273E">
        <w:rPr>
          <w:rFonts w:ascii="Arial" w:hAnsi="Arial" w:cs="Arial"/>
          <w:sz w:val="24"/>
          <w:szCs w:val="24"/>
        </w:rPr>
        <w:t>in this form</w:t>
      </w:r>
      <w:r>
        <w:rPr>
          <w:rFonts w:ascii="Arial" w:hAnsi="Arial" w:cs="Arial"/>
          <w:sz w:val="24"/>
          <w:szCs w:val="24"/>
        </w:rPr>
        <w:t xml:space="preserve"> or must be embedded,</w:t>
      </w:r>
      <w:r w:rsidRPr="009F273E">
        <w:rPr>
          <w:rFonts w:ascii="Arial" w:hAnsi="Arial" w:cs="Arial"/>
          <w:sz w:val="24"/>
          <w:szCs w:val="24"/>
        </w:rPr>
        <w:t xml:space="preserve"> </w:t>
      </w:r>
      <w:r w:rsidRPr="00CC7906">
        <w:rPr>
          <w:rFonts w:ascii="Arial" w:hAnsi="Arial" w:cs="Arial"/>
          <w:b/>
          <w:sz w:val="24"/>
          <w:szCs w:val="24"/>
        </w:rPr>
        <w:t>use</w:t>
      </w:r>
      <w:r w:rsidRPr="009F273E">
        <w:rPr>
          <w:rFonts w:ascii="Arial" w:hAnsi="Arial" w:cs="Arial"/>
          <w:sz w:val="24"/>
          <w:szCs w:val="24"/>
        </w:rPr>
        <w:t xml:space="preserve"> </w:t>
      </w:r>
      <w:r>
        <w:rPr>
          <w:rFonts w:ascii="Arial" w:hAnsi="Arial" w:cs="Arial"/>
          <w:sz w:val="24"/>
          <w:szCs w:val="24"/>
        </w:rPr>
        <w:t xml:space="preserve">option B and Call-Off Schedule 5 instead. </w:t>
      </w:r>
      <w:r w:rsidRPr="00F82365">
        <w:rPr>
          <w:rFonts w:ascii="Arial" w:hAnsi="Arial" w:cs="Arial"/>
          <w:b/>
          <w:sz w:val="24"/>
          <w:szCs w:val="24"/>
        </w:rPr>
        <w:t>Delete</w:t>
      </w:r>
      <w:r>
        <w:rPr>
          <w:rFonts w:ascii="Arial" w:hAnsi="Arial" w:cs="Arial"/>
          <w:sz w:val="24"/>
          <w:szCs w:val="24"/>
        </w:rPr>
        <w:t xml:space="preserve"> the option that is not used.] </w:t>
      </w:r>
    </w:p>
    <w:p w:rsidR="00AB44C4" w:rsidRPr="00CB23C3" w:rsidRDefault="00AB44C4" w:rsidP="001D084D">
      <w:pPr>
        <w:tabs>
          <w:tab w:val="left" w:pos="2257"/>
        </w:tabs>
        <w:spacing w:after="0"/>
        <w:rPr>
          <w:rFonts w:ascii="Arial" w:hAnsi="Arial" w:cs="Arial"/>
          <w:sz w:val="24"/>
          <w:szCs w:val="24"/>
        </w:rPr>
      </w:pPr>
      <w:r w:rsidRPr="00580CF1">
        <w:rPr>
          <w:rFonts w:ascii="Arial" w:hAnsi="Arial" w:cs="Arial"/>
          <w:sz w:val="24"/>
          <w:szCs w:val="24"/>
        </w:rPr>
        <w:t>[</w:t>
      </w:r>
      <w:r w:rsidRPr="00580CF1">
        <w:rPr>
          <w:rFonts w:ascii="Arial" w:hAnsi="Arial" w:cs="Arial"/>
          <w:sz w:val="24"/>
          <w:szCs w:val="24"/>
          <w:highlight w:val="yellow"/>
        </w:rPr>
        <w:t>Option A</w:t>
      </w:r>
      <w:r w:rsidRPr="00CC7906">
        <w:rPr>
          <w:rFonts w:ascii="Arial" w:hAnsi="Arial" w:cs="Arial"/>
          <w:sz w:val="24"/>
          <w:szCs w:val="24"/>
        </w:rPr>
        <w:t>:</w:t>
      </w:r>
      <w:r w:rsidRPr="00580CF1">
        <w:rPr>
          <w:rFonts w:ascii="Arial" w:hAnsi="Arial" w:cs="Arial"/>
          <w:b/>
          <w:sz w:val="24"/>
          <w:szCs w:val="24"/>
        </w:rPr>
        <w:t xml:space="preserve"> </w:t>
      </w:r>
      <w:r w:rsidRPr="009F273E">
        <w:rPr>
          <w:rFonts w:ascii="Arial" w:hAnsi="Arial" w:cs="Arial"/>
          <w:b/>
          <w:sz w:val="24"/>
          <w:szCs w:val="24"/>
          <w:highlight w:val="yellow"/>
        </w:rPr>
        <w:t>Ins</w:t>
      </w:r>
      <w:r>
        <w:rPr>
          <w:rFonts w:ascii="Arial" w:hAnsi="Arial" w:cs="Arial"/>
          <w:b/>
          <w:sz w:val="24"/>
          <w:szCs w:val="24"/>
          <w:highlight w:val="yellow"/>
        </w:rPr>
        <w:t>e</w:t>
      </w:r>
      <w:r w:rsidRPr="009F273E">
        <w:rPr>
          <w:rFonts w:ascii="Arial" w:hAnsi="Arial" w:cs="Arial"/>
          <w:b/>
          <w:sz w:val="24"/>
          <w:szCs w:val="24"/>
          <w:highlight w:val="yellow"/>
        </w:rPr>
        <w:t>rt</w:t>
      </w:r>
      <w:r w:rsidRPr="00580CF1">
        <w:rPr>
          <w:rFonts w:ascii="Arial" w:hAnsi="Arial" w:cs="Arial"/>
          <w:sz w:val="24"/>
          <w:szCs w:val="24"/>
        </w:rPr>
        <w:t xml:space="preserve"> the Charges for the Deliverables]</w:t>
      </w:r>
    </w:p>
    <w:p w:rsidR="00AB44C4" w:rsidRPr="00B714E9" w:rsidRDefault="00AB44C4" w:rsidP="001D084D">
      <w:pPr>
        <w:tabs>
          <w:tab w:val="left" w:pos="2257"/>
        </w:tabs>
        <w:spacing w:after="0"/>
        <w:rPr>
          <w:rFonts w:ascii="Arial" w:hAnsi="Arial" w:cs="Arial"/>
          <w:sz w:val="24"/>
          <w:szCs w:val="24"/>
          <w:highlight w:val="yellow"/>
        </w:rPr>
      </w:pPr>
      <w:r w:rsidRPr="00CC7906">
        <w:rPr>
          <w:rFonts w:ascii="Arial" w:hAnsi="Arial" w:cs="Arial"/>
          <w:sz w:val="24"/>
          <w:szCs w:val="24"/>
          <w:highlight w:val="yellow"/>
        </w:rPr>
        <w:t>[Option B</w:t>
      </w:r>
      <w:r w:rsidRPr="00580CF1">
        <w:rPr>
          <w:rFonts w:ascii="Arial" w:hAnsi="Arial" w:cs="Arial"/>
          <w:sz w:val="24"/>
          <w:szCs w:val="24"/>
        </w:rPr>
        <w:t>:</w:t>
      </w:r>
      <w:r w:rsidRPr="00B714E9">
        <w:rPr>
          <w:rFonts w:ascii="Arial" w:hAnsi="Arial" w:cs="Arial"/>
          <w:sz w:val="24"/>
          <w:szCs w:val="24"/>
        </w:rPr>
        <w:t xml:space="preserve"> </w:t>
      </w:r>
      <w:r>
        <w:rPr>
          <w:rFonts w:ascii="Arial" w:hAnsi="Arial" w:cs="Arial"/>
          <w:sz w:val="24"/>
          <w:szCs w:val="24"/>
        </w:rPr>
        <w:t>See d</w:t>
      </w:r>
      <w:r w:rsidRPr="00B714E9">
        <w:rPr>
          <w:rFonts w:ascii="Arial" w:hAnsi="Arial" w:cs="Arial"/>
          <w:sz w:val="24"/>
          <w:szCs w:val="24"/>
        </w:rPr>
        <w:t>etails</w:t>
      </w:r>
      <w:r>
        <w:rPr>
          <w:rFonts w:ascii="Arial" w:hAnsi="Arial" w:cs="Arial"/>
          <w:sz w:val="24"/>
          <w:szCs w:val="24"/>
        </w:rPr>
        <w:t xml:space="preserve"> in Call-</w:t>
      </w:r>
      <w:r w:rsidRPr="009F273E">
        <w:rPr>
          <w:rFonts w:ascii="Arial" w:hAnsi="Arial" w:cs="Arial"/>
          <w:sz w:val="24"/>
          <w:szCs w:val="24"/>
        </w:rPr>
        <w:t>Off Schedule 5 (Pricing Details)]</w:t>
      </w:r>
    </w:p>
    <w:p w:rsidR="00AB44C4" w:rsidRPr="009F273E" w:rsidRDefault="00AB44C4" w:rsidP="001D084D">
      <w:pPr>
        <w:tabs>
          <w:tab w:val="left" w:pos="2257"/>
        </w:tabs>
        <w:spacing w:after="0"/>
        <w:rPr>
          <w:rFonts w:ascii="Arial" w:hAnsi="Arial" w:cs="Arial"/>
          <w:sz w:val="24"/>
          <w:szCs w:val="24"/>
        </w:rPr>
      </w:pPr>
      <w:r w:rsidRPr="00580CF1">
        <w:rPr>
          <w:rFonts w:ascii="Arial" w:hAnsi="Arial" w:cs="Arial"/>
          <w:sz w:val="24"/>
          <w:szCs w:val="24"/>
          <w:highlight w:val="yellow"/>
        </w:rPr>
        <w:t>[</w:t>
      </w:r>
      <w:r w:rsidRPr="00580CF1">
        <w:rPr>
          <w:rFonts w:ascii="Arial" w:hAnsi="Arial" w:cs="Arial"/>
          <w:b/>
          <w:sz w:val="24"/>
          <w:szCs w:val="24"/>
          <w:highlight w:val="yellow"/>
        </w:rPr>
        <w:t>Delete</w:t>
      </w:r>
      <w:r>
        <w:rPr>
          <w:rFonts w:ascii="Arial" w:hAnsi="Arial" w:cs="Arial"/>
          <w:sz w:val="24"/>
          <w:szCs w:val="24"/>
        </w:rPr>
        <w:t xml:space="preserve"> if not used: </w:t>
      </w:r>
      <w:r w:rsidRPr="00B714E9">
        <w:rPr>
          <w:rFonts w:ascii="Arial" w:hAnsi="Arial" w:cs="Arial"/>
          <w:sz w:val="24"/>
          <w:szCs w:val="24"/>
        </w:rPr>
        <w:t xml:space="preserve">All changes to the Charges must use procedures that are equivalent to those in Paragraphs </w:t>
      </w:r>
      <w:r>
        <w:rPr>
          <w:rFonts w:ascii="Arial" w:hAnsi="Arial" w:cs="Arial"/>
          <w:sz w:val="24"/>
          <w:szCs w:val="24"/>
        </w:rPr>
        <w:t>4</w:t>
      </w:r>
      <w:r w:rsidRPr="00B714E9">
        <w:rPr>
          <w:rFonts w:ascii="Arial" w:hAnsi="Arial" w:cs="Arial"/>
          <w:sz w:val="24"/>
          <w:szCs w:val="24"/>
        </w:rPr>
        <w:t xml:space="preserve">, </w:t>
      </w:r>
      <w:r>
        <w:rPr>
          <w:rFonts w:ascii="Arial" w:hAnsi="Arial" w:cs="Arial"/>
          <w:sz w:val="24"/>
          <w:szCs w:val="24"/>
        </w:rPr>
        <w:t>5 and 6 (if used)</w:t>
      </w:r>
      <w:r w:rsidRPr="00B714E9">
        <w:rPr>
          <w:rFonts w:ascii="Arial" w:hAnsi="Arial" w:cs="Arial"/>
          <w:sz w:val="24"/>
          <w:szCs w:val="24"/>
        </w:rPr>
        <w:t xml:space="preserve"> in Framework Schedule 3 (Framework Prices)]</w:t>
      </w:r>
    </w:p>
    <w:p w:rsidR="00AB44C4" w:rsidRDefault="00AB44C4" w:rsidP="00475B07">
      <w:pPr>
        <w:tabs>
          <w:tab w:val="left" w:pos="2257"/>
        </w:tabs>
        <w:spacing w:after="0"/>
        <w:rPr>
          <w:rFonts w:ascii="Arial" w:hAnsi="Arial" w:cs="Arial"/>
          <w:sz w:val="24"/>
          <w:szCs w:val="24"/>
        </w:rPr>
      </w:pPr>
      <w:r w:rsidRPr="00CB23C3">
        <w:rPr>
          <w:rFonts w:ascii="Arial" w:hAnsi="Arial" w:cs="Arial"/>
          <w:b/>
          <w:sz w:val="24"/>
          <w:szCs w:val="24"/>
          <w:highlight w:val="yellow"/>
        </w:rPr>
        <w:t>[Delet</w:t>
      </w:r>
      <w:r w:rsidRPr="00580CF1">
        <w:rPr>
          <w:rFonts w:ascii="Arial" w:hAnsi="Arial" w:cs="Arial"/>
          <w:b/>
          <w:sz w:val="24"/>
          <w:szCs w:val="24"/>
          <w:highlight w:val="yellow"/>
        </w:rPr>
        <w:t>e</w:t>
      </w:r>
      <w:r w:rsidRPr="00580CF1">
        <w:rPr>
          <w:rFonts w:ascii="Arial" w:hAnsi="Arial" w:cs="Arial"/>
          <w:b/>
          <w:sz w:val="24"/>
          <w:szCs w:val="24"/>
        </w:rPr>
        <w:t xml:space="preserve"> </w:t>
      </w:r>
      <w:r w:rsidRPr="00580CF1">
        <w:rPr>
          <w:rFonts w:ascii="Arial" w:hAnsi="Arial" w:cs="Arial"/>
          <w:sz w:val="24"/>
          <w:szCs w:val="24"/>
        </w:rPr>
        <w:t xml:space="preserve">if </w:t>
      </w:r>
      <w:r>
        <w:rPr>
          <w:rFonts w:ascii="Arial" w:hAnsi="Arial" w:cs="Arial"/>
          <w:sz w:val="24"/>
          <w:szCs w:val="24"/>
        </w:rPr>
        <w:t xml:space="preserve">by direct award or if </w:t>
      </w:r>
      <w:r w:rsidRPr="00580CF1">
        <w:rPr>
          <w:rFonts w:ascii="Arial" w:hAnsi="Arial" w:cs="Arial"/>
          <w:sz w:val="24"/>
          <w:szCs w:val="24"/>
        </w:rPr>
        <w:t xml:space="preserve">not </w:t>
      </w:r>
      <w:r>
        <w:rPr>
          <w:rFonts w:ascii="Arial" w:hAnsi="Arial" w:cs="Arial"/>
          <w:sz w:val="24"/>
          <w:szCs w:val="24"/>
        </w:rPr>
        <w:t xml:space="preserve">otherwise </w:t>
      </w:r>
      <w:r w:rsidRPr="00580CF1">
        <w:rPr>
          <w:rFonts w:ascii="Arial" w:hAnsi="Arial" w:cs="Arial"/>
          <w:sz w:val="24"/>
          <w:szCs w:val="24"/>
        </w:rPr>
        <w:t xml:space="preserve">used: </w:t>
      </w:r>
      <w:r>
        <w:rPr>
          <w:rFonts w:ascii="Arial" w:hAnsi="Arial" w:cs="Arial"/>
          <w:sz w:val="24"/>
          <w:szCs w:val="24"/>
        </w:rPr>
        <w:t>The Charges will</w:t>
      </w:r>
      <w:r w:rsidRPr="00CB23C3">
        <w:rPr>
          <w:rFonts w:ascii="Arial" w:hAnsi="Arial" w:cs="Arial"/>
          <w:sz w:val="24"/>
          <w:szCs w:val="24"/>
        </w:rPr>
        <w:t xml:space="preserve"> not be impacted by any</w:t>
      </w:r>
      <w:r>
        <w:rPr>
          <w:rFonts w:ascii="Arial" w:hAnsi="Arial" w:cs="Arial"/>
          <w:sz w:val="24"/>
          <w:szCs w:val="24"/>
        </w:rPr>
        <w:t xml:space="preserve"> change to the Framework Prices. The Charges can </w:t>
      </w:r>
      <w:r w:rsidRPr="00CB23C3">
        <w:rPr>
          <w:rFonts w:ascii="Arial" w:hAnsi="Arial" w:cs="Arial"/>
          <w:sz w:val="24"/>
          <w:szCs w:val="24"/>
        </w:rPr>
        <w:t xml:space="preserve">only be changed by agreement in writing between the </w:t>
      </w:r>
      <w:r>
        <w:rPr>
          <w:rFonts w:ascii="Arial" w:hAnsi="Arial" w:cs="Arial"/>
          <w:sz w:val="24"/>
          <w:szCs w:val="24"/>
        </w:rPr>
        <w:t>Contracting Authority</w:t>
      </w:r>
      <w:r w:rsidRPr="00CB23C3">
        <w:rPr>
          <w:rFonts w:ascii="Arial" w:hAnsi="Arial" w:cs="Arial"/>
          <w:sz w:val="24"/>
          <w:szCs w:val="24"/>
        </w:rPr>
        <w:t xml:space="preserve"> and the Supplier </w:t>
      </w:r>
      <w:r>
        <w:rPr>
          <w:rFonts w:ascii="Arial" w:hAnsi="Arial" w:cs="Arial"/>
          <w:sz w:val="24"/>
          <w:szCs w:val="24"/>
        </w:rPr>
        <w:t>because</w:t>
      </w:r>
      <w:r w:rsidRPr="00CB23C3">
        <w:rPr>
          <w:rFonts w:ascii="Arial" w:hAnsi="Arial" w:cs="Arial"/>
          <w:sz w:val="24"/>
          <w:szCs w:val="24"/>
        </w:rPr>
        <w:t xml:space="preserve"> of:</w:t>
      </w:r>
    </w:p>
    <w:p w:rsidR="00AB44C4" w:rsidRPr="000851C3" w:rsidRDefault="00AB44C4" w:rsidP="00AB44C4">
      <w:pPr>
        <w:pStyle w:val="ListParagraph"/>
        <w:numPr>
          <w:ilvl w:val="0"/>
          <w:numId w:val="9"/>
        </w:numPr>
        <w:tabs>
          <w:tab w:val="left" w:pos="2257"/>
        </w:tabs>
        <w:spacing w:after="0" w:line="259" w:lineRule="auto"/>
        <w:rPr>
          <w:rFonts w:ascii="Arial" w:hAnsi="Arial" w:cs="Arial"/>
          <w:sz w:val="24"/>
          <w:szCs w:val="24"/>
        </w:rPr>
      </w:pPr>
      <w:r>
        <w:rPr>
          <w:rFonts w:ascii="Arial" w:hAnsi="Arial" w:cs="Arial"/>
          <w:sz w:val="24"/>
          <w:szCs w:val="24"/>
        </w:rPr>
        <w:t>[Indexation]</w:t>
      </w:r>
    </w:p>
    <w:p w:rsidR="00AB44C4" w:rsidRPr="000851C3" w:rsidRDefault="00AB44C4" w:rsidP="00AB44C4">
      <w:pPr>
        <w:pStyle w:val="ListParagraph"/>
        <w:numPr>
          <w:ilvl w:val="0"/>
          <w:numId w:val="9"/>
        </w:numPr>
        <w:tabs>
          <w:tab w:val="left" w:pos="2257"/>
        </w:tabs>
        <w:spacing w:after="0" w:line="259" w:lineRule="auto"/>
        <w:rPr>
          <w:rFonts w:ascii="Arial" w:hAnsi="Arial" w:cs="Arial"/>
          <w:sz w:val="24"/>
          <w:szCs w:val="24"/>
        </w:rPr>
      </w:pPr>
      <w:r>
        <w:rPr>
          <w:rFonts w:ascii="Arial" w:hAnsi="Arial" w:cs="Arial"/>
          <w:sz w:val="24"/>
          <w:szCs w:val="24"/>
        </w:rPr>
        <w:t>[Specific Change in Law]</w:t>
      </w:r>
    </w:p>
    <w:p w:rsidR="00AB44C4" w:rsidRPr="000851C3" w:rsidRDefault="00AB44C4" w:rsidP="00AB44C4">
      <w:pPr>
        <w:pStyle w:val="ListParagraph"/>
        <w:numPr>
          <w:ilvl w:val="0"/>
          <w:numId w:val="9"/>
        </w:numPr>
        <w:tabs>
          <w:tab w:val="left" w:pos="2257"/>
        </w:tabs>
        <w:spacing w:after="0" w:line="259" w:lineRule="auto"/>
        <w:rPr>
          <w:rFonts w:ascii="Arial" w:hAnsi="Arial" w:cs="Arial"/>
          <w:sz w:val="24"/>
          <w:szCs w:val="24"/>
        </w:rPr>
      </w:pPr>
      <w:r>
        <w:rPr>
          <w:rFonts w:ascii="Arial" w:hAnsi="Arial" w:cs="Arial"/>
          <w:sz w:val="24"/>
          <w:szCs w:val="24"/>
        </w:rPr>
        <w:t>[B</w:t>
      </w:r>
      <w:r w:rsidRPr="000851C3">
        <w:rPr>
          <w:rFonts w:ascii="Arial" w:hAnsi="Arial" w:cs="Arial"/>
          <w:sz w:val="24"/>
          <w:szCs w:val="24"/>
        </w:rPr>
        <w:t xml:space="preserve">enchmarking </w:t>
      </w:r>
      <w:r>
        <w:rPr>
          <w:rFonts w:ascii="Arial" w:hAnsi="Arial" w:cs="Arial"/>
          <w:sz w:val="24"/>
          <w:szCs w:val="24"/>
        </w:rPr>
        <w:t>using Call-</w:t>
      </w:r>
      <w:r w:rsidRPr="000851C3">
        <w:rPr>
          <w:rFonts w:ascii="Arial" w:hAnsi="Arial" w:cs="Arial"/>
          <w:sz w:val="24"/>
          <w:szCs w:val="24"/>
        </w:rPr>
        <w:t xml:space="preserve">Off Schedule </w:t>
      </w:r>
      <w:r>
        <w:rPr>
          <w:rFonts w:ascii="Arial" w:hAnsi="Arial" w:cs="Arial"/>
          <w:sz w:val="24"/>
          <w:szCs w:val="24"/>
        </w:rPr>
        <w:t>16 (Benchmarking)</w:t>
      </w:r>
      <w:r w:rsidRPr="000851C3">
        <w:rPr>
          <w:rFonts w:ascii="Arial" w:hAnsi="Arial" w:cs="Arial"/>
          <w:sz w:val="24"/>
          <w:szCs w:val="24"/>
        </w:rPr>
        <w:t>]</w:t>
      </w:r>
    </w:p>
    <w:p w:rsidR="00AB44C4" w:rsidRPr="009F273E" w:rsidRDefault="00AB44C4" w:rsidP="001D084D">
      <w:pPr>
        <w:tabs>
          <w:tab w:val="left" w:pos="2257"/>
        </w:tabs>
        <w:spacing w:after="0"/>
        <w:rPr>
          <w:rFonts w:ascii="Arial" w:hAnsi="Arial" w:cs="Arial"/>
          <w:sz w:val="24"/>
          <w:szCs w:val="24"/>
          <w:highlight w:val="yellow"/>
        </w:rPr>
      </w:pPr>
    </w:p>
    <w:p w:rsidR="00AB44C4" w:rsidRPr="00B714E9" w:rsidRDefault="00AB44C4" w:rsidP="001D084D">
      <w:pPr>
        <w:tabs>
          <w:tab w:val="left" w:pos="2257"/>
        </w:tabs>
        <w:spacing w:after="0"/>
        <w:rPr>
          <w:rFonts w:ascii="Arial" w:hAnsi="Arial" w:cs="Arial"/>
          <w:sz w:val="24"/>
          <w:szCs w:val="24"/>
        </w:rPr>
      </w:pPr>
      <w:r w:rsidRPr="00B714E9">
        <w:rPr>
          <w:rFonts w:ascii="Arial" w:hAnsi="Arial" w:cs="Arial"/>
          <w:sz w:val="24"/>
          <w:szCs w:val="24"/>
        </w:rPr>
        <w:t>REIMBURSABLE EXPENSES</w:t>
      </w:r>
    </w:p>
    <w:p w:rsidR="00AB44C4" w:rsidRPr="009F273E" w:rsidRDefault="00AB44C4" w:rsidP="001D084D">
      <w:pPr>
        <w:tabs>
          <w:tab w:val="left" w:pos="2257"/>
        </w:tabs>
        <w:spacing w:after="0"/>
        <w:rPr>
          <w:rFonts w:ascii="Arial" w:hAnsi="Arial" w:cs="Arial"/>
          <w:sz w:val="24"/>
          <w:szCs w:val="24"/>
        </w:rPr>
      </w:pPr>
      <w:r w:rsidRPr="009F273E">
        <w:rPr>
          <w:rFonts w:ascii="Arial" w:hAnsi="Arial" w:cs="Arial"/>
          <w:sz w:val="24"/>
          <w:szCs w:val="24"/>
          <w:highlight w:val="yellow"/>
        </w:rPr>
        <w:t>[</w:t>
      </w:r>
      <w:r w:rsidRPr="00AA20E4">
        <w:rPr>
          <w:rFonts w:ascii="Arial" w:hAnsi="Arial" w:cs="Arial"/>
          <w:b/>
          <w:sz w:val="24"/>
          <w:szCs w:val="24"/>
          <w:highlight w:val="yellow"/>
        </w:rPr>
        <w:t xml:space="preserve">Insert </w:t>
      </w:r>
      <w:r w:rsidRPr="009F273E">
        <w:rPr>
          <w:rFonts w:ascii="Arial" w:hAnsi="Arial" w:cs="Arial"/>
          <w:sz w:val="24"/>
          <w:szCs w:val="24"/>
          <w:highlight w:val="yellow"/>
        </w:rPr>
        <w:t>None</w:t>
      </w:r>
      <w:r>
        <w:rPr>
          <w:rFonts w:ascii="Arial" w:hAnsi="Arial" w:cs="Arial"/>
          <w:sz w:val="24"/>
          <w:szCs w:val="24"/>
          <w:highlight w:val="yellow"/>
        </w:rPr>
        <w:t xml:space="preserve"> </w:t>
      </w:r>
      <w:r w:rsidRPr="00AA20E4">
        <w:rPr>
          <w:rFonts w:ascii="Arial" w:hAnsi="Arial" w:cs="Arial"/>
          <w:b/>
          <w:sz w:val="24"/>
          <w:szCs w:val="24"/>
          <w:highlight w:val="yellow"/>
        </w:rPr>
        <w:t>or</w:t>
      </w:r>
      <w:r>
        <w:rPr>
          <w:rFonts w:ascii="Arial" w:hAnsi="Arial" w:cs="Arial"/>
          <w:b/>
          <w:sz w:val="24"/>
          <w:szCs w:val="24"/>
          <w:highlight w:val="yellow"/>
        </w:rPr>
        <w:t xml:space="preserve"> insert</w:t>
      </w:r>
      <w:r>
        <w:rPr>
          <w:rFonts w:ascii="Arial" w:hAnsi="Arial" w:cs="Arial"/>
          <w:sz w:val="24"/>
          <w:szCs w:val="24"/>
          <w:highlight w:val="yellow"/>
        </w:rPr>
        <w:t xml:space="preserve"> </w:t>
      </w:r>
      <w:r w:rsidRPr="009F273E">
        <w:rPr>
          <w:rFonts w:ascii="Arial" w:hAnsi="Arial" w:cs="Arial"/>
          <w:sz w:val="24"/>
          <w:szCs w:val="24"/>
          <w:highlight w:val="yellow"/>
        </w:rPr>
        <w:t xml:space="preserve">Recoverable </w:t>
      </w:r>
      <w:r>
        <w:rPr>
          <w:rFonts w:ascii="Arial" w:hAnsi="Arial" w:cs="Arial"/>
          <w:sz w:val="24"/>
          <w:szCs w:val="24"/>
          <w:highlight w:val="yellow"/>
        </w:rPr>
        <w:t>as stated in the</w:t>
      </w:r>
      <w:r w:rsidRPr="009F273E">
        <w:rPr>
          <w:rFonts w:ascii="Arial" w:hAnsi="Arial" w:cs="Arial"/>
          <w:sz w:val="24"/>
          <w:szCs w:val="24"/>
          <w:highlight w:val="yellow"/>
        </w:rPr>
        <w:t xml:space="preserve"> Framework Contract]</w:t>
      </w:r>
    </w:p>
    <w:p w:rsidR="00AB44C4" w:rsidRPr="009F273E" w:rsidRDefault="00AB44C4" w:rsidP="001D084D">
      <w:pPr>
        <w:tabs>
          <w:tab w:val="left" w:pos="2257"/>
        </w:tabs>
        <w:spacing w:after="0"/>
        <w:rPr>
          <w:rFonts w:ascii="Arial" w:hAnsi="Arial" w:cs="Arial"/>
          <w:b/>
          <w:sz w:val="24"/>
          <w:szCs w:val="24"/>
        </w:rPr>
      </w:pPr>
    </w:p>
    <w:p w:rsidR="00AB44C4" w:rsidRPr="00B714E9" w:rsidRDefault="00AB44C4" w:rsidP="001D084D">
      <w:pPr>
        <w:tabs>
          <w:tab w:val="left" w:pos="2257"/>
        </w:tabs>
        <w:spacing w:after="0"/>
        <w:rPr>
          <w:rFonts w:ascii="Arial" w:hAnsi="Arial" w:cs="Arial"/>
          <w:sz w:val="24"/>
          <w:szCs w:val="24"/>
        </w:rPr>
      </w:pPr>
      <w:r w:rsidRPr="00B714E9">
        <w:rPr>
          <w:rFonts w:ascii="Arial" w:hAnsi="Arial" w:cs="Arial"/>
          <w:sz w:val="24"/>
          <w:szCs w:val="24"/>
        </w:rPr>
        <w:t>PAYMENT METHOD</w:t>
      </w:r>
    </w:p>
    <w:p w:rsidR="00AB44C4" w:rsidRDefault="00AB44C4" w:rsidP="001D084D">
      <w:pPr>
        <w:tabs>
          <w:tab w:val="left" w:pos="2257"/>
        </w:tabs>
        <w:spacing w:after="0"/>
        <w:rPr>
          <w:rFonts w:ascii="Arial" w:hAnsi="Arial" w:cs="Arial"/>
          <w:sz w:val="24"/>
          <w:szCs w:val="24"/>
          <w:highlight w:val="yellow"/>
        </w:rPr>
      </w:pPr>
      <w:r>
        <w:rPr>
          <w:rFonts w:ascii="Arial" w:hAnsi="Arial" w:cs="Arial"/>
          <w:sz w:val="24"/>
          <w:szCs w:val="24"/>
          <w:highlight w:val="yellow"/>
        </w:rPr>
        <w:t>[</w:t>
      </w:r>
      <w:r w:rsidRPr="00F82365">
        <w:rPr>
          <w:rFonts w:ascii="Arial" w:hAnsi="Arial" w:cs="Arial"/>
          <w:b/>
          <w:sz w:val="24"/>
          <w:szCs w:val="24"/>
          <w:highlight w:val="yellow"/>
        </w:rPr>
        <w:t>Insert</w:t>
      </w:r>
      <w:r w:rsidRPr="00F82365">
        <w:rPr>
          <w:rFonts w:ascii="Arial" w:hAnsi="Arial" w:cs="Arial"/>
          <w:sz w:val="24"/>
          <w:szCs w:val="24"/>
        </w:rPr>
        <w:t xml:space="preserve"> payment method</w:t>
      </w:r>
      <w:r>
        <w:rPr>
          <w:rFonts w:ascii="Arial" w:hAnsi="Arial" w:cs="Arial"/>
          <w:sz w:val="24"/>
          <w:szCs w:val="24"/>
        </w:rPr>
        <w:t>(s)</w:t>
      </w:r>
      <w:r w:rsidRPr="00F82365">
        <w:rPr>
          <w:rFonts w:ascii="Arial" w:hAnsi="Arial" w:cs="Arial"/>
          <w:sz w:val="24"/>
          <w:szCs w:val="24"/>
        </w:rPr>
        <w:t xml:space="preserve"> and necessary details</w:t>
      </w:r>
      <w:r>
        <w:rPr>
          <w:rFonts w:ascii="Arial" w:hAnsi="Arial" w:cs="Arial"/>
          <w:sz w:val="24"/>
          <w:szCs w:val="24"/>
        </w:rPr>
        <w:t>]</w:t>
      </w:r>
    </w:p>
    <w:p w:rsidR="00AB44C4" w:rsidRPr="009F273E" w:rsidRDefault="00AB44C4">
      <w:pPr>
        <w:tabs>
          <w:tab w:val="left" w:pos="2257"/>
        </w:tabs>
        <w:spacing w:after="0"/>
        <w:rPr>
          <w:rFonts w:ascii="Arial" w:hAnsi="Arial" w:cs="Arial"/>
          <w:b/>
          <w:sz w:val="24"/>
          <w:szCs w:val="24"/>
        </w:rPr>
      </w:pPr>
    </w:p>
    <w:p w:rsidR="00AB44C4" w:rsidRPr="00BC41BF" w:rsidRDefault="00AB44C4">
      <w:pPr>
        <w:tabs>
          <w:tab w:val="left" w:pos="2257"/>
        </w:tabs>
        <w:spacing w:after="0"/>
        <w:rPr>
          <w:rFonts w:ascii="Arial" w:hAnsi="Arial" w:cs="Arial"/>
          <w:sz w:val="24"/>
          <w:szCs w:val="24"/>
        </w:rPr>
      </w:pPr>
      <w:r>
        <w:rPr>
          <w:rFonts w:ascii="Arial" w:hAnsi="Arial" w:cs="Arial"/>
          <w:sz w:val="24"/>
          <w:szCs w:val="24"/>
        </w:rPr>
        <w:t>CONTRACTING AUTHORITY</w:t>
      </w:r>
      <w:r w:rsidRPr="00BC41BF">
        <w:rPr>
          <w:rFonts w:ascii="Arial" w:hAnsi="Arial" w:cs="Arial"/>
          <w:sz w:val="24"/>
          <w:szCs w:val="24"/>
        </w:rPr>
        <w:t xml:space="preserve">’S INVOICE ADDRESS: </w:t>
      </w:r>
    </w:p>
    <w:p w:rsidR="00AB44C4" w:rsidRDefault="00AB44C4" w:rsidP="007619A9">
      <w:pPr>
        <w:tabs>
          <w:tab w:val="left" w:pos="2257"/>
        </w:tabs>
        <w:spacing w:after="0"/>
        <w:rPr>
          <w:rFonts w:ascii="Arial" w:hAnsi="Arial" w:cs="Arial"/>
          <w:sz w:val="24"/>
          <w:szCs w:val="24"/>
          <w:highlight w:val="yellow"/>
        </w:rPr>
      </w:pPr>
      <w:r w:rsidRPr="009F273E">
        <w:rPr>
          <w:rFonts w:ascii="Arial" w:hAnsi="Arial" w:cs="Arial"/>
          <w:sz w:val="24"/>
          <w:szCs w:val="24"/>
          <w:highlight w:val="yellow"/>
        </w:rPr>
        <w:t>[</w:t>
      </w:r>
      <w:r w:rsidRPr="009F273E">
        <w:rPr>
          <w:rFonts w:ascii="Arial" w:hAnsi="Arial" w:cs="Arial"/>
          <w:b/>
          <w:sz w:val="24"/>
          <w:szCs w:val="24"/>
          <w:highlight w:val="yellow"/>
        </w:rPr>
        <w:t>I</w:t>
      </w:r>
      <w:r>
        <w:rPr>
          <w:rFonts w:ascii="Arial" w:hAnsi="Arial" w:cs="Arial"/>
          <w:b/>
          <w:sz w:val="24"/>
          <w:szCs w:val="24"/>
          <w:highlight w:val="yellow"/>
        </w:rPr>
        <w:t>nsert</w:t>
      </w:r>
      <w:r>
        <w:rPr>
          <w:rFonts w:ascii="Arial" w:hAnsi="Arial" w:cs="Arial"/>
          <w:b/>
          <w:sz w:val="24"/>
          <w:szCs w:val="24"/>
        </w:rPr>
        <w:t xml:space="preserve"> </w:t>
      </w:r>
      <w:r>
        <w:rPr>
          <w:rFonts w:ascii="Arial" w:hAnsi="Arial" w:cs="Arial"/>
          <w:sz w:val="24"/>
          <w:szCs w:val="24"/>
        </w:rPr>
        <w:t>n</w:t>
      </w:r>
      <w:r w:rsidRPr="007619A9">
        <w:rPr>
          <w:rFonts w:ascii="Arial" w:hAnsi="Arial" w:cs="Arial"/>
          <w:sz w:val="24"/>
          <w:szCs w:val="24"/>
        </w:rPr>
        <w:t>am</w:t>
      </w:r>
      <w:r w:rsidRPr="00BC41BF">
        <w:rPr>
          <w:rFonts w:ascii="Arial" w:hAnsi="Arial" w:cs="Arial"/>
          <w:sz w:val="24"/>
          <w:szCs w:val="24"/>
        </w:rPr>
        <w:t>e]</w:t>
      </w:r>
    </w:p>
    <w:p w:rsidR="00AB44C4" w:rsidRDefault="00AB44C4" w:rsidP="007619A9">
      <w:pPr>
        <w:tabs>
          <w:tab w:val="left" w:pos="2257"/>
        </w:tabs>
        <w:spacing w:after="0"/>
        <w:rPr>
          <w:rFonts w:ascii="Arial" w:hAnsi="Arial" w:cs="Arial"/>
          <w:sz w:val="24"/>
          <w:szCs w:val="24"/>
          <w:highlight w:val="yellow"/>
        </w:rPr>
      </w:pPr>
      <w:r>
        <w:rPr>
          <w:rFonts w:ascii="Arial" w:hAnsi="Arial" w:cs="Arial"/>
          <w:b/>
          <w:sz w:val="24"/>
          <w:szCs w:val="24"/>
          <w:highlight w:val="yellow"/>
        </w:rPr>
        <w:t>[Insert</w:t>
      </w:r>
      <w:r w:rsidRPr="007619A9">
        <w:rPr>
          <w:rFonts w:ascii="Arial" w:hAnsi="Arial" w:cs="Arial"/>
          <w:sz w:val="24"/>
          <w:szCs w:val="24"/>
        </w:rPr>
        <w:t xml:space="preserve"> </w:t>
      </w:r>
      <w:r>
        <w:rPr>
          <w:rFonts w:ascii="Arial" w:hAnsi="Arial" w:cs="Arial"/>
          <w:sz w:val="24"/>
          <w:szCs w:val="24"/>
        </w:rPr>
        <w:t>role</w:t>
      </w:r>
      <w:r w:rsidRPr="007619A9">
        <w:rPr>
          <w:rFonts w:ascii="Arial" w:hAnsi="Arial" w:cs="Arial"/>
          <w:sz w:val="24"/>
          <w:szCs w:val="24"/>
        </w:rPr>
        <w:t xml:space="preserve">] </w:t>
      </w:r>
    </w:p>
    <w:p w:rsidR="00AB44C4" w:rsidRDefault="00AB44C4" w:rsidP="007619A9">
      <w:pPr>
        <w:tabs>
          <w:tab w:val="left" w:pos="2257"/>
        </w:tabs>
        <w:spacing w:after="0"/>
        <w:rPr>
          <w:rFonts w:ascii="Arial" w:hAnsi="Arial" w:cs="Arial"/>
          <w:sz w:val="24"/>
          <w:szCs w:val="24"/>
          <w:highlight w:val="yellow"/>
        </w:rPr>
      </w:pPr>
      <w:r>
        <w:rPr>
          <w:rFonts w:ascii="Arial" w:hAnsi="Arial" w:cs="Arial"/>
          <w:sz w:val="24"/>
          <w:szCs w:val="24"/>
          <w:highlight w:val="yellow"/>
        </w:rPr>
        <w:t>[</w:t>
      </w:r>
      <w:r>
        <w:rPr>
          <w:rFonts w:ascii="Arial" w:hAnsi="Arial" w:cs="Arial"/>
          <w:b/>
          <w:sz w:val="24"/>
          <w:szCs w:val="24"/>
          <w:highlight w:val="yellow"/>
        </w:rPr>
        <w:t>Insert</w:t>
      </w:r>
      <w:r>
        <w:rPr>
          <w:rFonts w:ascii="Arial" w:hAnsi="Arial" w:cs="Arial"/>
          <w:sz w:val="24"/>
          <w:szCs w:val="24"/>
        </w:rPr>
        <w:t xml:space="preserve"> email a</w:t>
      </w:r>
      <w:r w:rsidRPr="007619A9">
        <w:rPr>
          <w:rFonts w:ascii="Arial" w:hAnsi="Arial" w:cs="Arial"/>
          <w:sz w:val="24"/>
          <w:szCs w:val="24"/>
        </w:rPr>
        <w:t>ddress]</w:t>
      </w:r>
    </w:p>
    <w:p w:rsidR="00AB44C4" w:rsidRPr="009F273E" w:rsidRDefault="00AB44C4" w:rsidP="007619A9">
      <w:pPr>
        <w:tabs>
          <w:tab w:val="left" w:pos="2257"/>
        </w:tabs>
        <w:spacing w:after="0"/>
        <w:rPr>
          <w:rFonts w:ascii="Arial" w:hAnsi="Arial" w:cs="Arial"/>
          <w:sz w:val="24"/>
          <w:szCs w:val="24"/>
        </w:rPr>
      </w:pPr>
      <w:r>
        <w:rPr>
          <w:rFonts w:ascii="Arial" w:hAnsi="Arial" w:cs="Arial"/>
          <w:b/>
          <w:sz w:val="24"/>
          <w:szCs w:val="24"/>
          <w:highlight w:val="yellow"/>
        </w:rPr>
        <w:t>[Insert</w:t>
      </w:r>
      <w:r>
        <w:rPr>
          <w:rFonts w:ascii="Arial" w:hAnsi="Arial" w:cs="Arial"/>
          <w:sz w:val="24"/>
          <w:szCs w:val="24"/>
        </w:rPr>
        <w:t xml:space="preserve"> a</w:t>
      </w:r>
      <w:r w:rsidRPr="007619A9">
        <w:rPr>
          <w:rFonts w:ascii="Arial" w:hAnsi="Arial" w:cs="Arial"/>
          <w:sz w:val="24"/>
          <w:szCs w:val="24"/>
        </w:rPr>
        <w:t>ddress]</w:t>
      </w:r>
    </w:p>
    <w:p w:rsidR="00AB44C4" w:rsidRPr="00BC41BF" w:rsidRDefault="00AB44C4">
      <w:pPr>
        <w:tabs>
          <w:tab w:val="left" w:pos="2257"/>
        </w:tabs>
        <w:spacing w:after="0"/>
        <w:rPr>
          <w:rFonts w:ascii="Arial" w:hAnsi="Arial" w:cs="Arial"/>
          <w:sz w:val="24"/>
          <w:szCs w:val="24"/>
        </w:rPr>
      </w:pPr>
    </w:p>
    <w:p w:rsidR="00AB44C4" w:rsidRPr="00BC41BF" w:rsidRDefault="00AB44C4">
      <w:pPr>
        <w:tabs>
          <w:tab w:val="left" w:pos="2257"/>
        </w:tabs>
        <w:spacing w:after="0"/>
        <w:rPr>
          <w:rFonts w:ascii="Arial" w:hAnsi="Arial" w:cs="Arial"/>
          <w:sz w:val="24"/>
          <w:szCs w:val="24"/>
        </w:rPr>
      </w:pPr>
      <w:r>
        <w:rPr>
          <w:rFonts w:ascii="Arial" w:hAnsi="Arial" w:cs="Arial"/>
          <w:sz w:val="24"/>
          <w:szCs w:val="24"/>
        </w:rPr>
        <w:t>CONTRACTING AUTHORITY</w:t>
      </w:r>
      <w:r w:rsidRPr="00BC41BF">
        <w:rPr>
          <w:rFonts w:ascii="Arial" w:hAnsi="Arial" w:cs="Arial"/>
          <w:sz w:val="24"/>
          <w:szCs w:val="24"/>
        </w:rPr>
        <w:t>’S</w:t>
      </w:r>
      <w:r>
        <w:rPr>
          <w:rFonts w:ascii="Arial" w:hAnsi="Arial" w:cs="Arial"/>
          <w:sz w:val="24"/>
          <w:szCs w:val="24"/>
        </w:rPr>
        <w:t xml:space="preserve"> AUTHORISED REPRESENTATIVE</w:t>
      </w:r>
    </w:p>
    <w:p w:rsidR="00AB44C4" w:rsidRDefault="00AB44C4" w:rsidP="008B5AA5">
      <w:pPr>
        <w:tabs>
          <w:tab w:val="left" w:pos="2257"/>
        </w:tabs>
        <w:spacing w:after="0"/>
        <w:rPr>
          <w:rFonts w:ascii="Arial" w:hAnsi="Arial" w:cs="Arial"/>
          <w:sz w:val="24"/>
          <w:szCs w:val="24"/>
          <w:highlight w:val="yellow"/>
        </w:rPr>
      </w:pPr>
      <w:r w:rsidRPr="009F273E">
        <w:rPr>
          <w:rFonts w:ascii="Arial" w:hAnsi="Arial" w:cs="Arial"/>
          <w:sz w:val="24"/>
          <w:szCs w:val="24"/>
          <w:highlight w:val="yellow"/>
        </w:rPr>
        <w:t>[</w:t>
      </w:r>
      <w:r w:rsidRPr="009F273E">
        <w:rPr>
          <w:rFonts w:ascii="Arial" w:hAnsi="Arial" w:cs="Arial"/>
          <w:b/>
          <w:sz w:val="24"/>
          <w:szCs w:val="24"/>
          <w:highlight w:val="yellow"/>
        </w:rPr>
        <w:t>I</w:t>
      </w:r>
      <w:r>
        <w:rPr>
          <w:rFonts w:ascii="Arial" w:hAnsi="Arial" w:cs="Arial"/>
          <w:b/>
          <w:sz w:val="24"/>
          <w:szCs w:val="24"/>
          <w:highlight w:val="yellow"/>
        </w:rPr>
        <w:t>nsert</w:t>
      </w:r>
      <w:r>
        <w:rPr>
          <w:rFonts w:ascii="Arial" w:hAnsi="Arial" w:cs="Arial"/>
          <w:b/>
          <w:sz w:val="24"/>
          <w:szCs w:val="24"/>
        </w:rPr>
        <w:t xml:space="preserve"> </w:t>
      </w:r>
      <w:r>
        <w:rPr>
          <w:rFonts w:ascii="Arial" w:hAnsi="Arial" w:cs="Arial"/>
          <w:sz w:val="24"/>
          <w:szCs w:val="24"/>
        </w:rPr>
        <w:t>n</w:t>
      </w:r>
      <w:r w:rsidRPr="007619A9">
        <w:rPr>
          <w:rFonts w:ascii="Arial" w:hAnsi="Arial" w:cs="Arial"/>
          <w:sz w:val="24"/>
          <w:szCs w:val="24"/>
        </w:rPr>
        <w:t>am</w:t>
      </w:r>
      <w:r w:rsidRPr="00BC41BF">
        <w:rPr>
          <w:rFonts w:ascii="Arial" w:hAnsi="Arial" w:cs="Arial"/>
          <w:sz w:val="24"/>
          <w:szCs w:val="24"/>
        </w:rPr>
        <w:t>e]</w:t>
      </w:r>
    </w:p>
    <w:p w:rsidR="00AB44C4" w:rsidRDefault="00AB44C4" w:rsidP="008B5AA5">
      <w:pPr>
        <w:tabs>
          <w:tab w:val="left" w:pos="2257"/>
        </w:tabs>
        <w:spacing w:after="0"/>
        <w:rPr>
          <w:rFonts w:ascii="Arial" w:hAnsi="Arial" w:cs="Arial"/>
          <w:sz w:val="24"/>
          <w:szCs w:val="24"/>
          <w:highlight w:val="yellow"/>
        </w:rPr>
      </w:pPr>
      <w:r>
        <w:rPr>
          <w:rFonts w:ascii="Arial" w:hAnsi="Arial" w:cs="Arial"/>
          <w:b/>
          <w:sz w:val="24"/>
          <w:szCs w:val="24"/>
          <w:highlight w:val="yellow"/>
        </w:rPr>
        <w:t>[Insert</w:t>
      </w:r>
      <w:r w:rsidRPr="007619A9">
        <w:rPr>
          <w:rFonts w:ascii="Arial" w:hAnsi="Arial" w:cs="Arial"/>
          <w:sz w:val="24"/>
          <w:szCs w:val="24"/>
        </w:rPr>
        <w:t xml:space="preserve"> </w:t>
      </w:r>
      <w:r>
        <w:rPr>
          <w:rFonts w:ascii="Arial" w:hAnsi="Arial" w:cs="Arial"/>
          <w:sz w:val="24"/>
          <w:szCs w:val="24"/>
        </w:rPr>
        <w:t>role</w:t>
      </w:r>
      <w:r w:rsidRPr="007619A9">
        <w:rPr>
          <w:rFonts w:ascii="Arial" w:hAnsi="Arial" w:cs="Arial"/>
          <w:sz w:val="24"/>
          <w:szCs w:val="24"/>
        </w:rPr>
        <w:t xml:space="preserve">] </w:t>
      </w:r>
    </w:p>
    <w:p w:rsidR="00AB44C4" w:rsidRDefault="00AB44C4" w:rsidP="008B5AA5">
      <w:pPr>
        <w:tabs>
          <w:tab w:val="left" w:pos="2257"/>
        </w:tabs>
        <w:spacing w:after="0"/>
        <w:rPr>
          <w:rFonts w:ascii="Arial" w:hAnsi="Arial" w:cs="Arial"/>
          <w:sz w:val="24"/>
          <w:szCs w:val="24"/>
          <w:highlight w:val="yellow"/>
        </w:rPr>
      </w:pPr>
      <w:r>
        <w:rPr>
          <w:rFonts w:ascii="Arial" w:hAnsi="Arial" w:cs="Arial"/>
          <w:sz w:val="24"/>
          <w:szCs w:val="24"/>
          <w:highlight w:val="yellow"/>
        </w:rPr>
        <w:t>[</w:t>
      </w:r>
      <w:r>
        <w:rPr>
          <w:rFonts w:ascii="Arial" w:hAnsi="Arial" w:cs="Arial"/>
          <w:b/>
          <w:sz w:val="24"/>
          <w:szCs w:val="24"/>
          <w:highlight w:val="yellow"/>
        </w:rPr>
        <w:t>Insert</w:t>
      </w:r>
      <w:r>
        <w:rPr>
          <w:rFonts w:ascii="Arial" w:hAnsi="Arial" w:cs="Arial"/>
          <w:sz w:val="24"/>
          <w:szCs w:val="24"/>
        </w:rPr>
        <w:t xml:space="preserve"> email a</w:t>
      </w:r>
      <w:r w:rsidRPr="007619A9">
        <w:rPr>
          <w:rFonts w:ascii="Arial" w:hAnsi="Arial" w:cs="Arial"/>
          <w:sz w:val="24"/>
          <w:szCs w:val="24"/>
        </w:rPr>
        <w:t>ddress]</w:t>
      </w:r>
    </w:p>
    <w:p w:rsidR="00AB44C4" w:rsidRPr="009F273E" w:rsidRDefault="00AB44C4" w:rsidP="008B5AA5">
      <w:pPr>
        <w:tabs>
          <w:tab w:val="left" w:pos="2257"/>
        </w:tabs>
        <w:spacing w:after="0"/>
        <w:rPr>
          <w:rFonts w:ascii="Arial" w:hAnsi="Arial" w:cs="Arial"/>
          <w:sz w:val="24"/>
          <w:szCs w:val="24"/>
        </w:rPr>
      </w:pPr>
      <w:r>
        <w:rPr>
          <w:rFonts w:ascii="Arial" w:hAnsi="Arial" w:cs="Arial"/>
          <w:b/>
          <w:sz w:val="24"/>
          <w:szCs w:val="24"/>
          <w:highlight w:val="yellow"/>
        </w:rPr>
        <w:t>[Insert</w:t>
      </w:r>
      <w:r>
        <w:rPr>
          <w:rFonts w:ascii="Arial" w:hAnsi="Arial" w:cs="Arial"/>
          <w:sz w:val="24"/>
          <w:szCs w:val="24"/>
        </w:rPr>
        <w:t xml:space="preserve"> a</w:t>
      </w:r>
      <w:r w:rsidRPr="007619A9">
        <w:rPr>
          <w:rFonts w:ascii="Arial" w:hAnsi="Arial" w:cs="Arial"/>
          <w:sz w:val="24"/>
          <w:szCs w:val="24"/>
        </w:rPr>
        <w:t>ddress]</w:t>
      </w:r>
    </w:p>
    <w:p w:rsidR="00AB44C4" w:rsidRPr="009F273E" w:rsidRDefault="00AB44C4">
      <w:pPr>
        <w:tabs>
          <w:tab w:val="left" w:pos="2257"/>
        </w:tabs>
        <w:spacing w:after="0"/>
        <w:rPr>
          <w:rFonts w:ascii="Arial" w:hAnsi="Arial" w:cs="Arial"/>
          <w:sz w:val="24"/>
          <w:szCs w:val="24"/>
        </w:rPr>
      </w:pPr>
    </w:p>
    <w:p w:rsidR="00AB44C4" w:rsidRPr="00BC41BF" w:rsidRDefault="00AB44C4" w:rsidP="003676A4">
      <w:pPr>
        <w:tabs>
          <w:tab w:val="left" w:pos="2257"/>
        </w:tabs>
        <w:spacing w:after="0"/>
        <w:rPr>
          <w:rFonts w:ascii="Arial" w:hAnsi="Arial" w:cs="Arial"/>
          <w:sz w:val="24"/>
          <w:szCs w:val="24"/>
        </w:rPr>
      </w:pPr>
      <w:r>
        <w:rPr>
          <w:rFonts w:ascii="Arial" w:hAnsi="Arial" w:cs="Arial"/>
          <w:sz w:val="24"/>
          <w:szCs w:val="24"/>
        </w:rPr>
        <w:t>CONTRACTING AUTHORITY</w:t>
      </w:r>
      <w:r w:rsidRPr="00BC41BF">
        <w:rPr>
          <w:rFonts w:ascii="Arial" w:hAnsi="Arial" w:cs="Arial"/>
          <w:sz w:val="24"/>
          <w:szCs w:val="24"/>
        </w:rPr>
        <w:t>’S</w:t>
      </w:r>
      <w:r>
        <w:rPr>
          <w:rFonts w:ascii="Arial" w:hAnsi="Arial" w:cs="Arial"/>
          <w:sz w:val="24"/>
          <w:szCs w:val="24"/>
        </w:rPr>
        <w:t xml:space="preserve"> ENVIRONMENTAL POLICY</w:t>
      </w:r>
    </w:p>
    <w:p w:rsidR="00AB44C4" w:rsidRDefault="00AB44C4" w:rsidP="003676A4">
      <w:pPr>
        <w:tabs>
          <w:tab w:val="left" w:pos="2257"/>
        </w:tabs>
        <w:spacing w:after="0"/>
        <w:rPr>
          <w:rFonts w:ascii="Arial" w:hAnsi="Arial" w:cs="Arial"/>
          <w:sz w:val="24"/>
          <w:szCs w:val="24"/>
        </w:rPr>
      </w:pPr>
      <w:r w:rsidRPr="007619A9">
        <w:rPr>
          <w:rFonts w:ascii="Arial" w:hAnsi="Arial" w:cs="Arial"/>
          <w:b/>
          <w:sz w:val="24"/>
          <w:szCs w:val="24"/>
          <w:highlight w:val="yellow"/>
        </w:rPr>
        <w:t>[</w:t>
      </w:r>
      <w:r>
        <w:rPr>
          <w:rFonts w:ascii="Arial" w:hAnsi="Arial" w:cs="Arial"/>
          <w:b/>
          <w:sz w:val="24"/>
          <w:szCs w:val="24"/>
          <w:highlight w:val="yellow"/>
        </w:rPr>
        <w:t>Insert details</w:t>
      </w:r>
      <w:r w:rsidRPr="008B5AA5">
        <w:rPr>
          <w:rFonts w:ascii="Arial" w:hAnsi="Arial" w:cs="Arial"/>
          <w:b/>
          <w:sz w:val="24"/>
          <w:szCs w:val="24"/>
        </w:rPr>
        <w:t xml:space="preserve"> </w:t>
      </w:r>
      <w:r w:rsidRPr="008B5AA5">
        <w:rPr>
          <w:rFonts w:ascii="Arial" w:hAnsi="Arial" w:cs="Arial"/>
          <w:sz w:val="24"/>
          <w:szCs w:val="24"/>
        </w:rPr>
        <w:t xml:space="preserve">[Document </w:t>
      </w:r>
      <w:r>
        <w:rPr>
          <w:rFonts w:ascii="Arial" w:hAnsi="Arial" w:cs="Arial"/>
          <w:sz w:val="24"/>
          <w:szCs w:val="24"/>
        </w:rPr>
        <w:t>n</w:t>
      </w:r>
      <w:r w:rsidRPr="008B5AA5">
        <w:rPr>
          <w:rFonts w:ascii="Arial" w:hAnsi="Arial" w:cs="Arial"/>
          <w:sz w:val="24"/>
          <w:szCs w:val="24"/>
        </w:rPr>
        <w:t>ame] [</w:t>
      </w:r>
      <w:r>
        <w:rPr>
          <w:rFonts w:ascii="Arial" w:hAnsi="Arial" w:cs="Arial"/>
          <w:sz w:val="24"/>
          <w:szCs w:val="24"/>
        </w:rPr>
        <w:t>v</w:t>
      </w:r>
      <w:r w:rsidRPr="008B5AA5">
        <w:rPr>
          <w:rFonts w:ascii="Arial" w:hAnsi="Arial" w:cs="Arial"/>
          <w:sz w:val="24"/>
          <w:szCs w:val="24"/>
        </w:rPr>
        <w:t>ersion] [</w:t>
      </w:r>
      <w:r>
        <w:rPr>
          <w:rFonts w:ascii="Arial" w:hAnsi="Arial" w:cs="Arial"/>
          <w:sz w:val="24"/>
          <w:szCs w:val="24"/>
        </w:rPr>
        <w:t>d</w:t>
      </w:r>
      <w:r w:rsidRPr="008B5AA5">
        <w:rPr>
          <w:rFonts w:ascii="Arial" w:hAnsi="Arial" w:cs="Arial"/>
          <w:sz w:val="24"/>
          <w:szCs w:val="24"/>
        </w:rPr>
        <w:t>ate] [</w:t>
      </w:r>
      <w:r>
        <w:rPr>
          <w:rFonts w:ascii="Arial" w:hAnsi="Arial" w:cs="Arial"/>
          <w:sz w:val="24"/>
          <w:szCs w:val="24"/>
        </w:rPr>
        <w:t>a</w:t>
      </w:r>
      <w:r w:rsidRPr="008B5AA5">
        <w:rPr>
          <w:rFonts w:ascii="Arial" w:hAnsi="Arial" w:cs="Arial"/>
          <w:sz w:val="24"/>
          <w:szCs w:val="24"/>
        </w:rPr>
        <w:t xml:space="preserve">vailable </w:t>
      </w:r>
      <w:r>
        <w:rPr>
          <w:rFonts w:ascii="Arial" w:hAnsi="Arial" w:cs="Arial"/>
          <w:sz w:val="24"/>
          <w:szCs w:val="24"/>
        </w:rPr>
        <w:t>o</w:t>
      </w:r>
      <w:r w:rsidRPr="008B5AA5">
        <w:rPr>
          <w:rFonts w:ascii="Arial" w:hAnsi="Arial" w:cs="Arial"/>
          <w:sz w:val="24"/>
          <w:szCs w:val="24"/>
        </w:rPr>
        <w:t xml:space="preserve">nline at:] </w:t>
      </w:r>
    </w:p>
    <w:p w:rsidR="00AB44C4" w:rsidRPr="009F273E" w:rsidRDefault="00AB44C4" w:rsidP="003676A4">
      <w:pPr>
        <w:tabs>
          <w:tab w:val="left" w:pos="2257"/>
        </w:tabs>
        <w:spacing w:after="0"/>
        <w:rPr>
          <w:rFonts w:ascii="Arial" w:hAnsi="Arial" w:cs="Arial"/>
          <w:sz w:val="24"/>
          <w:szCs w:val="24"/>
        </w:rPr>
      </w:pPr>
      <w:r w:rsidRPr="00AA20E4">
        <w:rPr>
          <w:rFonts w:ascii="Arial" w:hAnsi="Arial" w:cs="Arial"/>
          <w:b/>
          <w:sz w:val="24"/>
          <w:szCs w:val="24"/>
          <w:highlight w:val="yellow"/>
        </w:rPr>
        <w:t>or insert</w:t>
      </w:r>
      <w:r>
        <w:rPr>
          <w:rFonts w:ascii="Arial" w:hAnsi="Arial" w:cs="Arial"/>
          <w:b/>
          <w:sz w:val="24"/>
          <w:szCs w:val="24"/>
        </w:rPr>
        <w:t>:</w:t>
      </w:r>
      <w:r w:rsidRPr="008B5AA5">
        <w:rPr>
          <w:rFonts w:ascii="Arial" w:hAnsi="Arial" w:cs="Arial"/>
          <w:sz w:val="24"/>
          <w:szCs w:val="24"/>
        </w:rPr>
        <w:t xml:space="preserve"> [Appended at Call-Off Schedule X]]</w:t>
      </w:r>
    </w:p>
    <w:p w:rsidR="00AB44C4" w:rsidRPr="00BC41BF" w:rsidRDefault="00AB44C4">
      <w:pPr>
        <w:tabs>
          <w:tab w:val="left" w:pos="2257"/>
        </w:tabs>
        <w:spacing w:after="0"/>
        <w:rPr>
          <w:rFonts w:ascii="Arial" w:hAnsi="Arial" w:cs="Arial"/>
          <w:sz w:val="24"/>
          <w:szCs w:val="24"/>
        </w:rPr>
      </w:pPr>
    </w:p>
    <w:p w:rsidR="00AB44C4" w:rsidRPr="00BC41BF" w:rsidRDefault="00AB44C4">
      <w:pPr>
        <w:tabs>
          <w:tab w:val="left" w:pos="2257"/>
        </w:tabs>
        <w:spacing w:after="0"/>
        <w:rPr>
          <w:rFonts w:ascii="Arial" w:hAnsi="Arial" w:cs="Arial"/>
          <w:sz w:val="24"/>
          <w:szCs w:val="24"/>
        </w:rPr>
      </w:pPr>
      <w:r>
        <w:rPr>
          <w:rFonts w:ascii="Arial" w:hAnsi="Arial" w:cs="Arial"/>
          <w:sz w:val="24"/>
          <w:szCs w:val="24"/>
        </w:rPr>
        <w:t>CONTRACTING AUTHORITY</w:t>
      </w:r>
      <w:r w:rsidRPr="00BC41BF">
        <w:rPr>
          <w:rFonts w:ascii="Arial" w:hAnsi="Arial" w:cs="Arial"/>
          <w:sz w:val="24"/>
          <w:szCs w:val="24"/>
        </w:rPr>
        <w:t>’S</w:t>
      </w:r>
      <w:r>
        <w:rPr>
          <w:rFonts w:ascii="Arial" w:hAnsi="Arial" w:cs="Arial"/>
          <w:sz w:val="24"/>
          <w:szCs w:val="24"/>
        </w:rPr>
        <w:t xml:space="preserve"> SECURITY POLICY</w:t>
      </w:r>
    </w:p>
    <w:p w:rsidR="00AB44C4" w:rsidRDefault="00AB44C4" w:rsidP="008B5AA5">
      <w:pPr>
        <w:tabs>
          <w:tab w:val="left" w:pos="2257"/>
        </w:tabs>
        <w:spacing w:after="0"/>
        <w:rPr>
          <w:rFonts w:ascii="Arial" w:hAnsi="Arial" w:cs="Arial"/>
          <w:sz w:val="24"/>
          <w:szCs w:val="24"/>
        </w:rPr>
      </w:pPr>
      <w:r w:rsidRPr="007619A9">
        <w:rPr>
          <w:rFonts w:ascii="Arial" w:hAnsi="Arial" w:cs="Arial"/>
          <w:b/>
          <w:sz w:val="24"/>
          <w:szCs w:val="24"/>
          <w:highlight w:val="yellow"/>
        </w:rPr>
        <w:t>[</w:t>
      </w:r>
      <w:r>
        <w:rPr>
          <w:rFonts w:ascii="Arial" w:hAnsi="Arial" w:cs="Arial"/>
          <w:b/>
          <w:sz w:val="24"/>
          <w:szCs w:val="24"/>
          <w:highlight w:val="yellow"/>
        </w:rPr>
        <w:t>Insert details</w:t>
      </w:r>
      <w:r w:rsidRPr="008B5AA5">
        <w:rPr>
          <w:rFonts w:ascii="Arial" w:hAnsi="Arial" w:cs="Arial"/>
          <w:b/>
          <w:sz w:val="24"/>
          <w:szCs w:val="24"/>
        </w:rPr>
        <w:t xml:space="preserve"> </w:t>
      </w:r>
      <w:r w:rsidRPr="008B5AA5">
        <w:rPr>
          <w:rFonts w:ascii="Arial" w:hAnsi="Arial" w:cs="Arial"/>
          <w:sz w:val="24"/>
          <w:szCs w:val="24"/>
        </w:rPr>
        <w:t xml:space="preserve">[Document </w:t>
      </w:r>
      <w:r>
        <w:rPr>
          <w:rFonts w:ascii="Arial" w:hAnsi="Arial" w:cs="Arial"/>
          <w:sz w:val="24"/>
          <w:szCs w:val="24"/>
        </w:rPr>
        <w:t>n</w:t>
      </w:r>
      <w:r w:rsidRPr="008B5AA5">
        <w:rPr>
          <w:rFonts w:ascii="Arial" w:hAnsi="Arial" w:cs="Arial"/>
          <w:sz w:val="24"/>
          <w:szCs w:val="24"/>
        </w:rPr>
        <w:t>ame] [</w:t>
      </w:r>
      <w:r>
        <w:rPr>
          <w:rFonts w:ascii="Arial" w:hAnsi="Arial" w:cs="Arial"/>
          <w:sz w:val="24"/>
          <w:szCs w:val="24"/>
        </w:rPr>
        <w:t>v</w:t>
      </w:r>
      <w:r w:rsidRPr="008B5AA5">
        <w:rPr>
          <w:rFonts w:ascii="Arial" w:hAnsi="Arial" w:cs="Arial"/>
          <w:sz w:val="24"/>
          <w:szCs w:val="24"/>
        </w:rPr>
        <w:t>ersion] [</w:t>
      </w:r>
      <w:r>
        <w:rPr>
          <w:rFonts w:ascii="Arial" w:hAnsi="Arial" w:cs="Arial"/>
          <w:sz w:val="24"/>
          <w:szCs w:val="24"/>
        </w:rPr>
        <w:t>d</w:t>
      </w:r>
      <w:r w:rsidRPr="008B5AA5">
        <w:rPr>
          <w:rFonts w:ascii="Arial" w:hAnsi="Arial" w:cs="Arial"/>
          <w:sz w:val="24"/>
          <w:szCs w:val="24"/>
        </w:rPr>
        <w:t>ate] [</w:t>
      </w:r>
      <w:r>
        <w:rPr>
          <w:rFonts w:ascii="Arial" w:hAnsi="Arial" w:cs="Arial"/>
          <w:sz w:val="24"/>
          <w:szCs w:val="24"/>
        </w:rPr>
        <w:t>a</w:t>
      </w:r>
      <w:r w:rsidRPr="008B5AA5">
        <w:rPr>
          <w:rFonts w:ascii="Arial" w:hAnsi="Arial" w:cs="Arial"/>
          <w:sz w:val="24"/>
          <w:szCs w:val="24"/>
        </w:rPr>
        <w:t xml:space="preserve">vailable </w:t>
      </w:r>
      <w:r>
        <w:rPr>
          <w:rFonts w:ascii="Arial" w:hAnsi="Arial" w:cs="Arial"/>
          <w:sz w:val="24"/>
          <w:szCs w:val="24"/>
        </w:rPr>
        <w:t>o</w:t>
      </w:r>
      <w:r w:rsidRPr="008B5AA5">
        <w:rPr>
          <w:rFonts w:ascii="Arial" w:hAnsi="Arial" w:cs="Arial"/>
          <w:sz w:val="24"/>
          <w:szCs w:val="24"/>
        </w:rPr>
        <w:t xml:space="preserve">nline at:] </w:t>
      </w:r>
    </w:p>
    <w:p w:rsidR="00AB44C4" w:rsidRPr="009F273E" w:rsidRDefault="00AB44C4" w:rsidP="008B5AA5">
      <w:pPr>
        <w:tabs>
          <w:tab w:val="left" w:pos="2257"/>
        </w:tabs>
        <w:spacing w:after="0"/>
        <w:rPr>
          <w:rFonts w:ascii="Arial" w:hAnsi="Arial" w:cs="Arial"/>
          <w:sz w:val="24"/>
          <w:szCs w:val="24"/>
        </w:rPr>
      </w:pPr>
      <w:r w:rsidRPr="00AA20E4">
        <w:rPr>
          <w:rFonts w:ascii="Arial" w:hAnsi="Arial" w:cs="Arial"/>
          <w:b/>
          <w:sz w:val="24"/>
          <w:szCs w:val="24"/>
          <w:highlight w:val="yellow"/>
        </w:rPr>
        <w:t>or insert</w:t>
      </w:r>
      <w:r>
        <w:rPr>
          <w:rFonts w:ascii="Arial" w:hAnsi="Arial" w:cs="Arial"/>
          <w:b/>
          <w:sz w:val="24"/>
          <w:szCs w:val="24"/>
        </w:rPr>
        <w:t>:</w:t>
      </w:r>
      <w:r w:rsidRPr="008B5AA5">
        <w:rPr>
          <w:rFonts w:ascii="Arial" w:hAnsi="Arial" w:cs="Arial"/>
          <w:sz w:val="24"/>
          <w:szCs w:val="24"/>
        </w:rPr>
        <w:t xml:space="preserve"> [Appended at Call-Off Schedule X]]</w:t>
      </w:r>
    </w:p>
    <w:p w:rsidR="00AB44C4" w:rsidRPr="00A340BA" w:rsidRDefault="00AB44C4">
      <w:pPr>
        <w:tabs>
          <w:tab w:val="left" w:pos="2257"/>
        </w:tabs>
        <w:spacing w:after="0"/>
        <w:rPr>
          <w:rFonts w:ascii="Arial" w:hAnsi="Arial" w:cs="Arial"/>
          <w:sz w:val="24"/>
          <w:szCs w:val="24"/>
        </w:rPr>
      </w:pPr>
    </w:p>
    <w:p w:rsidR="00AB44C4" w:rsidRPr="00A340BA" w:rsidRDefault="00AB44C4" w:rsidP="006D0F65">
      <w:pPr>
        <w:tabs>
          <w:tab w:val="left" w:pos="2257"/>
        </w:tabs>
        <w:spacing w:after="0"/>
        <w:rPr>
          <w:rFonts w:ascii="Arial" w:hAnsi="Arial" w:cs="Arial"/>
          <w:sz w:val="24"/>
          <w:szCs w:val="24"/>
        </w:rPr>
      </w:pPr>
      <w:r w:rsidRPr="00A340BA">
        <w:rPr>
          <w:rFonts w:ascii="Arial" w:hAnsi="Arial" w:cs="Arial"/>
          <w:sz w:val="24"/>
          <w:szCs w:val="24"/>
        </w:rPr>
        <w:t>SUPPLIER’S AUTHORISED REPRESENTATIVE</w:t>
      </w:r>
    </w:p>
    <w:p w:rsidR="00AB44C4" w:rsidRDefault="00AB44C4" w:rsidP="00BC41BF">
      <w:pPr>
        <w:tabs>
          <w:tab w:val="left" w:pos="2257"/>
        </w:tabs>
        <w:spacing w:after="0"/>
        <w:rPr>
          <w:rFonts w:ascii="Arial" w:hAnsi="Arial" w:cs="Arial"/>
          <w:sz w:val="24"/>
          <w:szCs w:val="24"/>
          <w:highlight w:val="yellow"/>
        </w:rPr>
      </w:pPr>
      <w:r w:rsidRPr="009F273E">
        <w:rPr>
          <w:rFonts w:ascii="Arial" w:hAnsi="Arial" w:cs="Arial"/>
          <w:sz w:val="24"/>
          <w:szCs w:val="24"/>
          <w:highlight w:val="yellow"/>
        </w:rPr>
        <w:t>[</w:t>
      </w:r>
      <w:r w:rsidRPr="009F273E">
        <w:rPr>
          <w:rFonts w:ascii="Arial" w:hAnsi="Arial" w:cs="Arial"/>
          <w:b/>
          <w:sz w:val="24"/>
          <w:szCs w:val="24"/>
          <w:highlight w:val="yellow"/>
        </w:rPr>
        <w:t>I</w:t>
      </w:r>
      <w:r>
        <w:rPr>
          <w:rFonts w:ascii="Arial" w:hAnsi="Arial" w:cs="Arial"/>
          <w:b/>
          <w:sz w:val="24"/>
          <w:szCs w:val="24"/>
          <w:highlight w:val="yellow"/>
        </w:rPr>
        <w:t>nsert</w:t>
      </w:r>
      <w:r>
        <w:rPr>
          <w:rFonts w:ascii="Arial" w:hAnsi="Arial" w:cs="Arial"/>
          <w:b/>
          <w:sz w:val="24"/>
          <w:szCs w:val="24"/>
        </w:rPr>
        <w:t xml:space="preserve"> </w:t>
      </w:r>
      <w:r>
        <w:rPr>
          <w:rFonts w:ascii="Arial" w:hAnsi="Arial" w:cs="Arial"/>
          <w:sz w:val="24"/>
          <w:szCs w:val="24"/>
        </w:rPr>
        <w:t>n</w:t>
      </w:r>
      <w:r w:rsidRPr="007619A9">
        <w:rPr>
          <w:rFonts w:ascii="Arial" w:hAnsi="Arial" w:cs="Arial"/>
          <w:sz w:val="24"/>
          <w:szCs w:val="24"/>
        </w:rPr>
        <w:t>am</w:t>
      </w:r>
      <w:r w:rsidRPr="00BC41BF">
        <w:rPr>
          <w:rFonts w:ascii="Arial" w:hAnsi="Arial" w:cs="Arial"/>
          <w:sz w:val="24"/>
          <w:szCs w:val="24"/>
        </w:rPr>
        <w:t>e]</w:t>
      </w:r>
    </w:p>
    <w:p w:rsidR="00AB44C4" w:rsidRDefault="00AB44C4" w:rsidP="00BC41BF">
      <w:pPr>
        <w:tabs>
          <w:tab w:val="left" w:pos="2257"/>
        </w:tabs>
        <w:spacing w:after="0"/>
        <w:rPr>
          <w:rFonts w:ascii="Arial" w:hAnsi="Arial" w:cs="Arial"/>
          <w:sz w:val="24"/>
          <w:szCs w:val="24"/>
          <w:highlight w:val="yellow"/>
        </w:rPr>
      </w:pPr>
      <w:r>
        <w:rPr>
          <w:rFonts w:ascii="Arial" w:hAnsi="Arial" w:cs="Arial"/>
          <w:b/>
          <w:sz w:val="24"/>
          <w:szCs w:val="24"/>
          <w:highlight w:val="yellow"/>
        </w:rPr>
        <w:t>[Insert</w:t>
      </w:r>
      <w:r w:rsidRPr="007619A9">
        <w:rPr>
          <w:rFonts w:ascii="Arial" w:hAnsi="Arial" w:cs="Arial"/>
          <w:sz w:val="24"/>
          <w:szCs w:val="24"/>
        </w:rPr>
        <w:t xml:space="preserve"> </w:t>
      </w:r>
      <w:r>
        <w:rPr>
          <w:rFonts w:ascii="Arial" w:hAnsi="Arial" w:cs="Arial"/>
          <w:sz w:val="24"/>
          <w:szCs w:val="24"/>
        </w:rPr>
        <w:t>role</w:t>
      </w:r>
      <w:r w:rsidRPr="007619A9">
        <w:rPr>
          <w:rFonts w:ascii="Arial" w:hAnsi="Arial" w:cs="Arial"/>
          <w:sz w:val="24"/>
          <w:szCs w:val="24"/>
        </w:rPr>
        <w:t xml:space="preserve">] </w:t>
      </w:r>
    </w:p>
    <w:p w:rsidR="00AB44C4" w:rsidRDefault="00AB44C4" w:rsidP="00BC41BF">
      <w:pPr>
        <w:tabs>
          <w:tab w:val="left" w:pos="2257"/>
        </w:tabs>
        <w:spacing w:after="0"/>
        <w:rPr>
          <w:rFonts w:ascii="Arial" w:hAnsi="Arial" w:cs="Arial"/>
          <w:sz w:val="24"/>
          <w:szCs w:val="24"/>
          <w:highlight w:val="yellow"/>
        </w:rPr>
      </w:pPr>
      <w:r>
        <w:rPr>
          <w:rFonts w:ascii="Arial" w:hAnsi="Arial" w:cs="Arial"/>
          <w:sz w:val="24"/>
          <w:szCs w:val="24"/>
          <w:highlight w:val="yellow"/>
        </w:rPr>
        <w:t>[</w:t>
      </w:r>
      <w:r>
        <w:rPr>
          <w:rFonts w:ascii="Arial" w:hAnsi="Arial" w:cs="Arial"/>
          <w:b/>
          <w:sz w:val="24"/>
          <w:szCs w:val="24"/>
          <w:highlight w:val="yellow"/>
        </w:rPr>
        <w:t>Insert</w:t>
      </w:r>
      <w:r>
        <w:rPr>
          <w:rFonts w:ascii="Arial" w:hAnsi="Arial" w:cs="Arial"/>
          <w:sz w:val="24"/>
          <w:szCs w:val="24"/>
        </w:rPr>
        <w:t xml:space="preserve"> email a</w:t>
      </w:r>
      <w:r w:rsidRPr="007619A9">
        <w:rPr>
          <w:rFonts w:ascii="Arial" w:hAnsi="Arial" w:cs="Arial"/>
          <w:sz w:val="24"/>
          <w:szCs w:val="24"/>
        </w:rPr>
        <w:t>ddress]</w:t>
      </w:r>
    </w:p>
    <w:p w:rsidR="00AB44C4" w:rsidRPr="009F273E" w:rsidRDefault="00AB44C4" w:rsidP="00BC41BF">
      <w:pPr>
        <w:tabs>
          <w:tab w:val="left" w:pos="2257"/>
        </w:tabs>
        <w:spacing w:after="0"/>
        <w:rPr>
          <w:rFonts w:ascii="Arial" w:hAnsi="Arial" w:cs="Arial"/>
          <w:sz w:val="24"/>
          <w:szCs w:val="24"/>
        </w:rPr>
      </w:pPr>
      <w:r w:rsidRPr="007619A9">
        <w:rPr>
          <w:rFonts w:ascii="Arial" w:hAnsi="Arial" w:cs="Arial"/>
          <w:b/>
          <w:sz w:val="24"/>
          <w:szCs w:val="24"/>
          <w:highlight w:val="yellow"/>
        </w:rPr>
        <w:t>[Insert</w:t>
      </w:r>
      <w:r>
        <w:rPr>
          <w:rFonts w:ascii="Arial" w:hAnsi="Arial" w:cs="Arial"/>
          <w:sz w:val="24"/>
          <w:szCs w:val="24"/>
        </w:rPr>
        <w:t xml:space="preserve"> a</w:t>
      </w:r>
      <w:r w:rsidRPr="007619A9">
        <w:rPr>
          <w:rFonts w:ascii="Arial" w:hAnsi="Arial" w:cs="Arial"/>
          <w:sz w:val="24"/>
          <w:szCs w:val="24"/>
        </w:rPr>
        <w:t>ddress]</w:t>
      </w:r>
    </w:p>
    <w:p w:rsidR="00AB44C4" w:rsidRPr="00A340BA" w:rsidRDefault="00AB44C4" w:rsidP="008B5AA5">
      <w:pPr>
        <w:tabs>
          <w:tab w:val="left" w:pos="2257"/>
        </w:tabs>
        <w:spacing w:after="0"/>
        <w:rPr>
          <w:rFonts w:ascii="Arial" w:hAnsi="Arial" w:cs="Arial"/>
          <w:sz w:val="24"/>
          <w:szCs w:val="24"/>
        </w:rPr>
      </w:pPr>
    </w:p>
    <w:p w:rsidR="00AB44C4" w:rsidRPr="00A340BA" w:rsidRDefault="00AB44C4" w:rsidP="006D0F65">
      <w:pPr>
        <w:tabs>
          <w:tab w:val="left" w:pos="2257"/>
        </w:tabs>
        <w:spacing w:after="0"/>
        <w:rPr>
          <w:rFonts w:ascii="Arial" w:hAnsi="Arial" w:cs="Arial"/>
          <w:sz w:val="24"/>
          <w:szCs w:val="24"/>
        </w:rPr>
      </w:pPr>
      <w:r w:rsidRPr="00A340BA">
        <w:rPr>
          <w:rFonts w:ascii="Arial" w:hAnsi="Arial" w:cs="Arial"/>
          <w:sz w:val="24"/>
          <w:szCs w:val="24"/>
        </w:rPr>
        <w:t>SUPPLIER’S CONTRACT MANAGER</w:t>
      </w:r>
    </w:p>
    <w:p w:rsidR="00AB44C4" w:rsidRDefault="00AB44C4" w:rsidP="00BC41BF">
      <w:pPr>
        <w:tabs>
          <w:tab w:val="left" w:pos="2257"/>
        </w:tabs>
        <w:spacing w:after="0"/>
        <w:rPr>
          <w:rFonts w:ascii="Arial" w:hAnsi="Arial" w:cs="Arial"/>
          <w:sz w:val="24"/>
          <w:szCs w:val="24"/>
          <w:highlight w:val="yellow"/>
        </w:rPr>
      </w:pPr>
      <w:r w:rsidRPr="009F273E">
        <w:rPr>
          <w:rFonts w:ascii="Arial" w:hAnsi="Arial" w:cs="Arial"/>
          <w:sz w:val="24"/>
          <w:szCs w:val="24"/>
          <w:highlight w:val="yellow"/>
        </w:rPr>
        <w:t>[</w:t>
      </w:r>
      <w:r w:rsidRPr="009F273E">
        <w:rPr>
          <w:rFonts w:ascii="Arial" w:hAnsi="Arial" w:cs="Arial"/>
          <w:b/>
          <w:sz w:val="24"/>
          <w:szCs w:val="24"/>
          <w:highlight w:val="yellow"/>
        </w:rPr>
        <w:t>I</w:t>
      </w:r>
      <w:r>
        <w:rPr>
          <w:rFonts w:ascii="Arial" w:hAnsi="Arial" w:cs="Arial"/>
          <w:b/>
          <w:sz w:val="24"/>
          <w:szCs w:val="24"/>
          <w:highlight w:val="yellow"/>
        </w:rPr>
        <w:t>nsert</w:t>
      </w:r>
      <w:r>
        <w:rPr>
          <w:rFonts w:ascii="Arial" w:hAnsi="Arial" w:cs="Arial"/>
          <w:b/>
          <w:sz w:val="24"/>
          <w:szCs w:val="24"/>
        </w:rPr>
        <w:t xml:space="preserve"> </w:t>
      </w:r>
      <w:r>
        <w:rPr>
          <w:rFonts w:ascii="Arial" w:hAnsi="Arial" w:cs="Arial"/>
          <w:sz w:val="24"/>
          <w:szCs w:val="24"/>
        </w:rPr>
        <w:t>n</w:t>
      </w:r>
      <w:r w:rsidRPr="007619A9">
        <w:rPr>
          <w:rFonts w:ascii="Arial" w:hAnsi="Arial" w:cs="Arial"/>
          <w:sz w:val="24"/>
          <w:szCs w:val="24"/>
        </w:rPr>
        <w:t>am</w:t>
      </w:r>
      <w:r w:rsidRPr="00BC41BF">
        <w:rPr>
          <w:rFonts w:ascii="Arial" w:hAnsi="Arial" w:cs="Arial"/>
          <w:sz w:val="24"/>
          <w:szCs w:val="24"/>
        </w:rPr>
        <w:t>e]</w:t>
      </w:r>
    </w:p>
    <w:p w:rsidR="00AB44C4" w:rsidRDefault="00AB44C4" w:rsidP="00BC41BF">
      <w:pPr>
        <w:tabs>
          <w:tab w:val="left" w:pos="2257"/>
        </w:tabs>
        <w:spacing w:after="0"/>
        <w:rPr>
          <w:rFonts w:ascii="Arial" w:hAnsi="Arial" w:cs="Arial"/>
          <w:sz w:val="24"/>
          <w:szCs w:val="24"/>
          <w:highlight w:val="yellow"/>
        </w:rPr>
      </w:pPr>
      <w:r>
        <w:rPr>
          <w:rFonts w:ascii="Arial" w:hAnsi="Arial" w:cs="Arial"/>
          <w:b/>
          <w:sz w:val="24"/>
          <w:szCs w:val="24"/>
          <w:highlight w:val="yellow"/>
        </w:rPr>
        <w:t>[Insert</w:t>
      </w:r>
      <w:r w:rsidRPr="007619A9">
        <w:rPr>
          <w:rFonts w:ascii="Arial" w:hAnsi="Arial" w:cs="Arial"/>
          <w:sz w:val="24"/>
          <w:szCs w:val="24"/>
        </w:rPr>
        <w:t xml:space="preserve"> </w:t>
      </w:r>
      <w:r>
        <w:rPr>
          <w:rFonts w:ascii="Arial" w:hAnsi="Arial" w:cs="Arial"/>
          <w:sz w:val="24"/>
          <w:szCs w:val="24"/>
        </w:rPr>
        <w:t>role</w:t>
      </w:r>
      <w:r w:rsidRPr="007619A9">
        <w:rPr>
          <w:rFonts w:ascii="Arial" w:hAnsi="Arial" w:cs="Arial"/>
          <w:sz w:val="24"/>
          <w:szCs w:val="24"/>
        </w:rPr>
        <w:t xml:space="preserve">] </w:t>
      </w:r>
    </w:p>
    <w:p w:rsidR="00AB44C4" w:rsidRDefault="00AB44C4" w:rsidP="00BC41BF">
      <w:pPr>
        <w:tabs>
          <w:tab w:val="left" w:pos="2257"/>
        </w:tabs>
        <w:spacing w:after="0"/>
        <w:rPr>
          <w:rFonts w:ascii="Arial" w:hAnsi="Arial" w:cs="Arial"/>
          <w:sz w:val="24"/>
          <w:szCs w:val="24"/>
          <w:highlight w:val="yellow"/>
        </w:rPr>
      </w:pPr>
      <w:r>
        <w:rPr>
          <w:rFonts w:ascii="Arial" w:hAnsi="Arial" w:cs="Arial"/>
          <w:sz w:val="24"/>
          <w:szCs w:val="24"/>
          <w:highlight w:val="yellow"/>
        </w:rPr>
        <w:t>[</w:t>
      </w:r>
      <w:r w:rsidRPr="007619A9">
        <w:rPr>
          <w:rFonts w:ascii="Arial" w:hAnsi="Arial" w:cs="Arial"/>
          <w:b/>
          <w:sz w:val="24"/>
          <w:szCs w:val="24"/>
          <w:highlight w:val="yellow"/>
        </w:rPr>
        <w:t>Insert</w:t>
      </w:r>
      <w:r>
        <w:rPr>
          <w:rFonts w:ascii="Arial" w:hAnsi="Arial" w:cs="Arial"/>
          <w:sz w:val="24"/>
          <w:szCs w:val="24"/>
        </w:rPr>
        <w:t xml:space="preserve"> email a</w:t>
      </w:r>
      <w:r w:rsidRPr="007619A9">
        <w:rPr>
          <w:rFonts w:ascii="Arial" w:hAnsi="Arial" w:cs="Arial"/>
          <w:sz w:val="24"/>
          <w:szCs w:val="24"/>
        </w:rPr>
        <w:t>ddress]</w:t>
      </w:r>
    </w:p>
    <w:p w:rsidR="00AB44C4" w:rsidRPr="009F273E" w:rsidRDefault="00AB44C4" w:rsidP="00BC41BF">
      <w:pPr>
        <w:tabs>
          <w:tab w:val="left" w:pos="2257"/>
        </w:tabs>
        <w:spacing w:after="0"/>
        <w:rPr>
          <w:rFonts w:ascii="Arial" w:hAnsi="Arial" w:cs="Arial"/>
          <w:sz w:val="24"/>
          <w:szCs w:val="24"/>
        </w:rPr>
      </w:pPr>
      <w:r w:rsidRPr="007619A9">
        <w:rPr>
          <w:rFonts w:ascii="Arial" w:hAnsi="Arial" w:cs="Arial"/>
          <w:b/>
          <w:sz w:val="24"/>
          <w:szCs w:val="24"/>
          <w:highlight w:val="yellow"/>
        </w:rPr>
        <w:t>[Insert</w:t>
      </w:r>
      <w:r>
        <w:rPr>
          <w:rFonts w:ascii="Arial" w:hAnsi="Arial" w:cs="Arial"/>
          <w:sz w:val="24"/>
          <w:szCs w:val="24"/>
        </w:rPr>
        <w:t xml:space="preserve"> a</w:t>
      </w:r>
      <w:r w:rsidRPr="007619A9">
        <w:rPr>
          <w:rFonts w:ascii="Arial" w:hAnsi="Arial" w:cs="Arial"/>
          <w:sz w:val="24"/>
          <w:szCs w:val="24"/>
        </w:rPr>
        <w:t>ddress]</w:t>
      </w:r>
    </w:p>
    <w:p w:rsidR="00AB44C4" w:rsidRPr="009F273E" w:rsidRDefault="00AB44C4">
      <w:pPr>
        <w:tabs>
          <w:tab w:val="left" w:pos="2257"/>
        </w:tabs>
        <w:spacing w:after="0"/>
        <w:rPr>
          <w:rFonts w:ascii="Arial" w:hAnsi="Arial" w:cs="Arial"/>
          <w:sz w:val="24"/>
          <w:szCs w:val="24"/>
        </w:rPr>
      </w:pPr>
    </w:p>
    <w:p w:rsidR="00AB44C4" w:rsidRPr="00A340BA" w:rsidRDefault="00AB44C4">
      <w:pPr>
        <w:tabs>
          <w:tab w:val="left" w:pos="2257"/>
        </w:tabs>
        <w:spacing w:after="0"/>
        <w:rPr>
          <w:rFonts w:ascii="Arial" w:hAnsi="Arial" w:cs="Arial"/>
          <w:sz w:val="24"/>
          <w:szCs w:val="24"/>
        </w:rPr>
      </w:pPr>
      <w:r w:rsidRPr="00A340BA">
        <w:rPr>
          <w:rFonts w:ascii="Arial" w:hAnsi="Arial" w:cs="Arial"/>
          <w:sz w:val="24"/>
          <w:szCs w:val="24"/>
        </w:rPr>
        <w:t>PROGRESS REPORT FREQUENCY</w:t>
      </w:r>
    </w:p>
    <w:p w:rsidR="00AB44C4" w:rsidRPr="009F273E" w:rsidRDefault="00AB44C4">
      <w:pPr>
        <w:tabs>
          <w:tab w:val="left" w:pos="2257"/>
        </w:tabs>
        <w:spacing w:after="0"/>
        <w:rPr>
          <w:rFonts w:ascii="Arial" w:hAnsi="Arial" w:cs="Arial"/>
          <w:sz w:val="24"/>
          <w:szCs w:val="24"/>
        </w:rPr>
      </w:pPr>
      <w:r w:rsidRPr="008B5AA5">
        <w:rPr>
          <w:rFonts w:ascii="Arial" w:hAnsi="Arial" w:cs="Arial"/>
          <w:b/>
          <w:sz w:val="24"/>
          <w:szCs w:val="24"/>
          <w:highlight w:val="yellow"/>
        </w:rPr>
        <w:t xml:space="preserve">[Insert </w:t>
      </w:r>
      <w:r>
        <w:rPr>
          <w:rFonts w:ascii="Arial" w:hAnsi="Arial" w:cs="Arial"/>
          <w:b/>
          <w:sz w:val="24"/>
          <w:szCs w:val="24"/>
          <w:highlight w:val="yellow"/>
        </w:rPr>
        <w:t>report frequency</w:t>
      </w:r>
      <w:r>
        <w:rPr>
          <w:rFonts w:ascii="Arial" w:hAnsi="Arial" w:cs="Arial"/>
          <w:b/>
          <w:sz w:val="24"/>
          <w:szCs w:val="24"/>
        </w:rPr>
        <w:t xml:space="preserve">: </w:t>
      </w:r>
      <w:r w:rsidRPr="008B5AA5">
        <w:rPr>
          <w:rFonts w:ascii="Arial" w:hAnsi="Arial" w:cs="Arial"/>
          <w:sz w:val="24"/>
          <w:szCs w:val="24"/>
        </w:rPr>
        <w:t>On the first Working Day of each calendar month]</w:t>
      </w:r>
    </w:p>
    <w:p w:rsidR="00AB44C4" w:rsidRPr="009F273E" w:rsidRDefault="00AB44C4">
      <w:pPr>
        <w:tabs>
          <w:tab w:val="left" w:pos="2257"/>
        </w:tabs>
        <w:spacing w:after="0"/>
        <w:rPr>
          <w:rFonts w:ascii="Arial" w:hAnsi="Arial" w:cs="Arial"/>
          <w:b/>
          <w:sz w:val="24"/>
          <w:szCs w:val="24"/>
        </w:rPr>
      </w:pPr>
    </w:p>
    <w:p w:rsidR="00AB44C4" w:rsidRPr="00A340BA" w:rsidRDefault="00AB44C4">
      <w:pPr>
        <w:tabs>
          <w:tab w:val="left" w:pos="2257"/>
        </w:tabs>
        <w:spacing w:after="0"/>
        <w:rPr>
          <w:rFonts w:ascii="Arial" w:hAnsi="Arial" w:cs="Arial"/>
          <w:sz w:val="24"/>
          <w:szCs w:val="24"/>
        </w:rPr>
      </w:pPr>
      <w:r w:rsidRPr="00A340BA">
        <w:rPr>
          <w:rFonts w:ascii="Arial" w:hAnsi="Arial" w:cs="Arial"/>
          <w:sz w:val="24"/>
          <w:szCs w:val="24"/>
        </w:rPr>
        <w:t>PROGRESS MEETING FREQUENCY</w:t>
      </w:r>
    </w:p>
    <w:p w:rsidR="00AB44C4" w:rsidRPr="009F273E" w:rsidRDefault="00AB44C4">
      <w:pPr>
        <w:tabs>
          <w:tab w:val="left" w:pos="2257"/>
        </w:tabs>
        <w:spacing w:after="0"/>
        <w:rPr>
          <w:rFonts w:ascii="Arial" w:hAnsi="Arial" w:cs="Arial"/>
          <w:sz w:val="24"/>
          <w:szCs w:val="24"/>
        </w:rPr>
      </w:pPr>
      <w:r w:rsidRPr="008B5AA5">
        <w:rPr>
          <w:rFonts w:ascii="Arial" w:hAnsi="Arial" w:cs="Arial"/>
          <w:b/>
          <w:sz w:val="24"/>
          <w:szCs w:val="24"/>
          <w:highlight w:val="yellow"/>
        </w:rPr>
        <w:t xml:space="preserve">[Insert </w:t>
      </w:r>
      <w:r>
        <w:rPr>
          <w:rFonts w:ascii="Arial" w:hAnsi="Arial" w:cs="Arial"/>
          <w:b/>
          <w:sz w:val="24"/>
          <w:szCs w:val="24"/>
          <w:highlight w:val="yellow"/>
        </w:rPr>
        <w:t>meeting frequency</w:t>
      </w:r>
      <w:r w:rsidRPr="008B5AA5">
        <w:rPr>
          <w:rFonts w:ascii="Arial" w:hAnsi="Arial" w:cs="Arial"/>
          <w:b/>
          <w:sz w:val="24"/>
          <w:szCs w:val="24"/>
          <w:highlight w:val="yellow"/>
        </w:rPr>
        <w:t>:</w:t>
      </w:r>
      <w:r>
        <w:rPr>
          <w:rFonts w:ascii="Arial" w:hAnsi="Arial" w:cs="Arial"/>
          <w:sz w:val="24"/>
          <w:szCs w:val="24"/>
          <w:highlight w:val="yellow"/>
        </w:rPr>
        <w:t xml:space="preserve"> </w:t>
      </w:r>
      <w:r w:rsidRPr="008B5AA5">
        <w:rPr>
          <w:rFonts w:ascii="Arial" w:hAnsi="Arial" w:cs="Arial"/>
          <w:sz w:val="24"/>
          <w:szCs w:val="24"/>
        </w:rPr>
        <w:t>Quarterly on the first Working Day of each quarter]</w:t>
      </w:r>
    </w:p>
    <w:p w:rsidR="00AB44C4" w:rsidRPr="009F273E" w:rsidRDefault="00AB44C4">
      <w:pPr>
        <w:tabs>
          <w:tab w:val="left" w:pos="2257"/>
        </w:tabs>
        <w:spacing w:after="0"/>
        <w:rPr>
          <w:rFonts w:ascii="Arial" w:hAnsi="Arial" w:cs="Arial"/>
          <w:b/>
          <w:sz w:val="24"/>
          <w:szCs w:val="24"/>
        </w:rPr>
      </w:pPr>
    </w:p>
    <w:p w:rsidR="00AB44C4" w:rsidRPr="00A340BA" w:rsidRDefault="00AB44C4">
      <w:pPr>
        <w:tabs>
          <w:tab w:val="left" w:pos="2257"/>
        </w:tabs>
        <w:spacing w:after="0"/>
        <w:rPr>
          <w:rFonts w:ascii="Arial" w:hAnsi="Arial" w:cs="Arial"/>
          <w:sz w:val="24"/>
          <w:szCs w:val="24"/>
        </w:rPr>
      </w:pPr>
      <w:r w:rsidRPr="00A340BA">
        <w:rPr>
          <w:rFonts w:ascii="Arial" w:hAnsi="Arial" w:cs="Arial"/>
          <w:sz w:val="24"/>
          <w:szCs w:val="24"/>
        </w:rPr>
        <w:t>KEY STAFF</w:t>
      </w:r>
    </w:p>
    <w:p w:rsidR="00AB44C4" w:rsidRDefault="00AB44C4" w:rsidP="00BC41BF">
      <w:pPr>
        <w:tabs>
          <w:tab w:val="left" w:pos="2257"/>
        </w:tabs>
        <w:spacing w:after="0"/>
        <w:rPr>
          <w:rFonts w:ascii="Arial" w:hAnsi="Arial" w:cs="Arial"/>
          <w:sz w:val="24"/>
          <w:szCs w:val="24"/>
          <w:highlight w:val="yellow"/>
        </w:rPr>
      </w:pPr>
      <w:r w:rsidRPr="009F273E">
        <w:rPr>
          <w:rFonts w:ascii="Arial" w:hAnsi="Arial" w:cs="Arial"/>
          <w:sz w:val="24"/>
          <w:szCs w:val="24"/>
          <w:highlight w:val="yellow"/>
        </w:rPr>
        <w:t>[</w:t>
      </w:r>
      <w:r w:rsidRPr="009F273E">
        <w:rPr>
          <w:rFonts w:ascii="Arial" w:hAnsi="Arial" w:cs="Arial"/>
          <w:b/>
          <w:sz w:val="24"/>
          <w:szCs w:val="24"/>
          <w:highlight w:val="yellow"/>
        </w:rPr>
        <w:t>I</w:t>
      </w:r>
      <w:r>
        <w:rPr>
          <w:rFonts w:ascii="Arial" w:hAnsi="Arial" w:cs="Arial"/>
          <w:b/>
          <w:sz w:val="24"/>
          <w:szCs w:val="24"/>
          <w:highlight w:val="yellow"/>
        </w:rPr>
        <w:t>nsert</w:t>
      </w:r>
      <w:r>
        <w:rPr>
          <w:rFonts w:ascii="Arial" w:hAnsi="Arial" w:cs="Arial"/>
          <w:b/>
          <w:sz w:val="24"/>
          <w:szCs w:val="24"/>
        </w:rPr>
        <w:t xml:space="preserve"> </w:t>
      </w:r>
      <w:r>
        <w:rPr>
          <w:rFonts w:ascii="Arial" w:hAnsi="Arial" w:cs="Arial"/>
          <w:sz w:val="24"/>
          <w:szCs w:val="24"/>
        </w:rPr>
        <w:t>n</w:t>
      </w:r>
      <w:r w:rsidRPr="007619A9">
        <w:rPr>
          <w:rFonts w:ascii="Arial" w:hAnsi="Arial" w:cs="Arial"/>
          <w:sz w:val="24"/>
          <w:szCs w:val="24"/>
        </w:rPr>
        <w:t>am</w:t>
      </w:r>
      <w:r w:rsidRPr="00BC41BF">
        <w:rPr>
          <w:rFonts w:ascii="Arial" w:hAnsi="Arial" w:cs="Arial"/>
          <w:sz w:val="24"/>
          <w:szCs w:val="24"/>
        </w:rPr>
        <w:t>e]</w:t>
      </w:r>
    </w:p>
    <w:p w:rsidR="00AB44C4" w:rsidRDefault="00AB44C4" w:rsidP="00BC41BF">
      <w:pPr>
        <w:tabs>
          <w:tab w:val="left" w:pos="2257"/>
        </w:tabs>
        <w:spacing w:after="0"/>
        <w:rPr>
          <w:rFonts w:ascii="Arial" w:hAnsi="Arial" w:cs="Arial"/>
          <w:sz w:val="24"/>
          <w:szCs w:val="24"/>
          <w:highlight w:val="yellow"/>
        </w:rPr>
      </w:pPr>
      <w:r w:rsidRPr="007619A9">
        <w:rPr>
          <w:rFonts w:ascii="Arial" w:hAnsi="Arial" w:cs="Arial"/>
          <w:b/>
          <w:sz w:val="24"/>
          <w:szCs w:val="24"/>
          <w:highlight w:val="yellow"/>
        </w:rPr>
        <w:t>[Insert</w:t>
      </w:r>
      <w:r w:rsidRPr="007619A9">
        <w:rPr>
          <w:rFonts w:ascii="Arial" w:hAnsi="Arial" w:cs="Arial"/>
          <w:sz w:val="24"/>
          <w:szCs w:val="24"/>
        </w:rPr>
        <w:t xml:space="preserve"> </w:t>
      </w:r>
      <w:r>
        <w:rPr>
          <w:rFonts w:ascii="Arial" w:hAnsi="Arial" w:cs="Arial"/>
          <w:sz w:val="24"/>
          <w:szCs w:val="24"/>
        </w:rPr>
        <w:t>role</w:t>
      </w:r>
      <w:r w:rsidRPr="007619A9">
        <w:rPr>
          <w:rFonts w:ascii="Arial" w:hAnsi="Arial" w:cs="Arial"/>
          <w:sz w:val="24"/>
          <w:szCs w:val="24"/>
        </w:rPr>
        <w:t xml:space="preserve">] </w:t>
      </w:r>
    </w:p>
    <w:p w:rsidR="00AB44C4" w:rsidRDefault="00AB44C4" w:rsidP="00BC41BF">
      <w:pPr>
        <w:tabs>
          <w:tab w:val="left" w:pos="2257"/>
        </w:tabs>
        <w:spacing w:after="0"/>
        <w:rPr>
          <w:rFonts w:ascii="Arial" w:hAnsi="Arial" w:cs="Arial"/>
          <w:sz w:val="24"/>
          <w:szCs w:val="24"/>
          <w:highlight w:val="yellow"/>
        </w:rPr>
      </w:pPr>
      <w:r>
        <w:rPr>
          <w:rFonts w:ascii="Arial" w:hAnsi="Arial" w:cs="Arial"/>
          <w:sz w:val="24"/>
          <w:szCs w:val="24"/>
          <w:highlight w:val="yellow"/>
        </w:rPr>
        <w:t>[</w:t>
      </w:r>
      <w:r w:rsidRPr="007619A9">
        <w:rPr>
          <w:rFonts w:ascii="Arial" w:hAnsi="Arial" w:cs="Arial"/>
          <w:b/>
          <w:sz w:val="24"/>
          <w:szCs w:val="24"/>
          <w:highlight w:val="yellow"/>
        </w:rPr>
        <w:t>Insert</w:t>
      </w:r>
      <w:r>
        <w:rPr>
          <w:rFonts w:ascii="Arial" w:hAnsi="Arial" w:cs="Arial"/>
          <w:sz w:val="24"/>
          <w:szCs w:val="24"/>
        </w:rPr>
        <w:t xml:space="preserve"> email a</w:t>
      </w:r>
      <w:r w:rsidRPr="007619A9">
        <w:rPr>
          <w:rFonts w:ascii="Arial" w:hAnsi="Arial" w:cs="Arial"/>
          <w:sz w:val="24"/>
          <w:szCs w:val="24"/>
        </w:rPr>
        <w:t>ddress]</w:t>
      </w:r>
    </w:p>
    <w:p w:rsidR="00AB44C4" w:rsidRPr="009F273E" w:rsidRDefault="00AB44C4" w:rsidP="00BC41BF">
      <w:pPr>
        <w:tabs>
          <w:tab w:val="left" w:pos="2257"/>
        </w:tabs>
        <w:spacing w:after="0"/>
        <w:rPr>
          <w:rFonts w:ascii="Arial" w:hAnsi="Arial" w:cs="Arial"/>
          <w:sz w:val="24"/>
          <w:szCs w:val="24"/>
        </w:rPr>
      </w:pPr>
      <w:r w:rsidRPr="007619A9">
        <w:rPr>
          <w:rFonts w:ascii="Arial" w:hAnsi="Arial" w:cs="Arial"/>
          <w:b/>
          <w:sz w:val="24"/>
          <w:szCs w:val="24"/>
          <w:highlight w:val="yellow"/>
        </w:rPr>
        <w:t>[Insert</w:t>
      </w:r>
      <w:r>
        <w:rPr>
          <w:rFonts w:ascii="Arial" w:hAnsi="Arial" w:cs="Arial"/>
          <w:sz w:val="24"/>
          <w:szCs w:val="24"/>
        </w:rPr>
        <w:t xml:space="preserve"> a</w:t>
      </w:r>
      <w:r w:rsidRPr="007619A9">
        <w:rPr>
          <w:rFonts w:ascii="Arial" w:hAnsi="Arial" w:cs="Arial"/>
          <w:sz w:val="24"/>
          <w:szCs w:val="24"/>
        </w:rPr>
        <w:t>ddress]</w:t>
      </w:r>
    </w:p>
    <w:p w:rsidR="00AB44C4" w:rsidRPr="00A340BA" w:rsidRDefault="00AB44C4">
      <w:pPr>
        <w:tabs>
          <w:tab w:val="left" w:pos="2257"/>
        </w:tabs>
        <w:spacing w:after="0"/>
        <w:rPr>
          <w:rFonts w:ascii="Arial" w:hAnsi="Arial" w:cs="Arial"/>
          <w:sz w:val="24"/>
          <w:szCs w:val="24"/>
        </w:rPr>
      </w:pPr>
    </w:p>
    <w:p w:rsidR="00AB44C4" w:rsidRPr="00A340BA" w:rsidRDefault="00AB44C4">
      <w:pPr>
        <w:tabs>
          <w:tab w:val="left" w:pos="2257"/>
        </w:tabs>
        <w:spacing w:after="0"/>
        <w:rPr>
          <w:rFonts w:ascii="Arial" w:hAnsi="Arial" w:cs="Arial"/>
          <w:sz w:val="24"/>
          <w:szCs w:val="24"/>
        </w:rPr>
      </w:pPr>
      <w:r w:rsidRPr="00A340BA">
        <w:rPr>
          <w:rFonts w:ascii="Arial" w:hAnsi="Arial" w:cs="Arial"/>
          <w:sz w:val="24"/>
          <w:szCs w:val="24"/>
        </w:rPr>
        <w:t>KEY SUBCONTRACTOR(S)</w:t>
      </w:r>
    </w:p>
    <w:p w:rsidR="00AB44C4" w:rsidRPr="009F273E" w:rsidRDefault="00AB44C4">
      <w:pPr>
        <w:tabs>
          <w:tab w:val="left" w:pos="2257"/>
        </w:tabs>
        <w:spacing w:after="0"/>
        <w:rPr>
          <w:rFonts w:ascii="Arial" w:hAnsi="Arial" w:cs="Arial"/>
          <w:sz w:val="24"/>
          <w:szCs w:val="24"/>
        </w:rPr>
      </w:pPr>
      <w:r w:rsidRPr="008B5AA5">
        <w:rPr>
          <w:rFonts w:ascii="Arial" w:hAnsi="Arial" w:cs="Arial"/>
          <w:b/>
          <w:sz w:val="24"/>
          <w:szCs w:val="24"/>
          <w:highlight w:val="yellow"/>
        </w:rPr>
        <w:t>[</w:t>
      </w:r>
      <w:r>
        <w:rPr>
          <w:rFonts w:ascii="Arial" w:hAnsi="Arial" w:cs="Arial"/>
          <w:b/>
          <w:sz w:val="24"/>
          <w:szCs w:val="24"/>
          <w:highlight w:val="yellow"/>
        </w:rPr>
        <w:t>Insert</w:t>
      </w:r>
      <w:r>
        <w:rPr>
          <w:rFonts w:ascii="Arial" w:hAnsi="Arial" w:cs="Arial"/>
          <w:sz w:val="24"/>
          <w:szCs w:val="24"/>
        </w:rPr>
        <w:t xml:space="preserve"> n</w:t>
      </w:r>
      <w:r w:rsidRPr="008B5AA5">
        <w:rPr>
          <w:rFonts w:ascii="Arial" w:hAnsi="Arial" w:cs="Arial"/>
          <w:sz w:val="24"/>
          <w:szCs w:val="24"/>
        </w:rPr>
        <w:t>ame</w:t>
      </w:r>
      <w:r>
        <w:rPr>
          <w:rFonts w:ascii="Arial" w:hAnsi="Arial" w:cs="Arial"/>
          <w:sz w:val="24"/>
          <w:szCs w:val="24"/>
        </w:rPr>
        <w:t xml:space="preserve"> </w:t>
      </w:r>
      <w:r w:rsidRPr="00F62058">
        <w:rPr>
          <w:rFonts w:ascii="Arial" w:hAnsi="Arial" w:cs="Arial"/>
          <w:sz w:val="24"/>
          <w:szCs w:val="24"/>
        </w:rPr>
        <w:t>(registered name if registered)</w:t>
      </w:r>
      <w:r w:rsidRPr="008B5AA5">
        <w:rPr>
          <w:rFonts w:ascii="Arial" w:hAnsi="Arial" w:cs="Arial"/>
          <w:sz w:val="24"/>
          <w:szCs w:val="24"/>
        </w:rPr>
        <w:t xml:space="preserve">] </w:t>
      </w:r>
    </w:p>
    <w:p w:rsidR="00AB44C4" w:rsidRPr="009F273E" w:rsidRDefault="00AB44C4">
      <w:pPr>
        <w:tabs>
          <w:tab w:val="left" w:pos="2257"/>
        </w:tabs>
        <w:spacing w:after="0"/>
        <w:rPr>
          <w:rFonts w:ascii="Arial" w:hAnsi="Arial" w:cs="Arial"/>
          <w:b/>
          <w:sz w:val="24"/>
          <w:szCs w:val="24"/>
        </w:rPr>
      </w:pPr>
    </w:p>
    <w:p w:rsidR="00AB44C4" w:rsidRPr="00A340BA" w:rsidRDefault="00AB44C4">
      <w:pPr>
        <w:tabs>
          <w:tab w:val="left" w:pos="2257"/>
        </w:tabs>
        <w:spacing w:after="0"/>
        <w:rPr>
          <w:rFonts w:ascii="Arial" w:hAnsi="Arial" w:cs="Arial"/>
          <w:sz w:val="24"/>
          <w:szCs w:val="24"/>
        </w:rPr>
      </w:pPr>
      <w:r w:rsidRPr="00A340BA">
        <w:rPr>
          <w:rFonts w:ascii="Arial" w:hAnsi="Arial" w:cs="Arial"/>
          <w:sz w:val="24"/>
          <w:szCs w:val="24"/>
        </w:rPr>
        <w:t>COM</w:t>
      </w:r>
      <w:r>
        <w:rPr>
          <w:rFonts w:ascii="Arial" w:hAnsi="Arial" w:cs="Arial"/>
          <w:sz w:val="24"/>
          <w:szCs w:val="24"/>
        </w:rPr>
        <w:t>MERCIALLY SENSITIVE INFORMATION</w:t>
      </w:r>
    </w:p>
    <w:p w:rsidR="00AB44C4" w:rsidRPr="009F273E" w:rsidRDefault="00AB44C4">
      <w:pPr>
        <w:tabs>
          <w:tab w:val="left" w:pos="2257"/>
        </w:tabs>
        <w:spacing w:after="0"/>
        <w:rPr>
          <w:rFonts w:ascii="Arial" w:hAnsi="Arial" w:cs="Arial"/>
          <w:sz w:val="24"/>
          <w:szCs w:val="24"/>
        </w:rPr>
      </w:pPr>
      <w:r w:rsidRPr="009F273E">
        <w:rPr>
          <w:rFonts w:ascii="Arial" w:hAnsi="Arial" w:cs="Arial"/>
          <w:sz w:val="24"/>
          <w:szCs w:val="24"/>
          <w:highlight w:val="yellow"/>
        </w:rPr>
        <w:t>[</w:t>
      </w:r>
      <w:r>
        <w:rPr>
          <w:rFonts w:ascii="Arial" w:hAnsi="Arial" w:cs="Arial"/>
          <w:b/>
          <w:sz w:val="24"/>
          <w:szCs w:val="24"/>
          <w:highlight w:val="yellow"/>
        </w:rPr>
        <w:t>Insert</w:t>
      </w:r>
      <w:r>
        <w:rPr>
          <w:rFonts w:ascii="Arial" w:hAnsi="Arial" w:cs="Arial"/>
          <w:sz w:val="24"/>
          <w:szCs w:val="24"/>
        </w:rPr>
        <w:t xml:space="preserve"> Not a</w:t>
      </w:r>
      <w:r w:rsidRPr="00563DA5">
        <w:rPr>
          <w:rFonts w:ascii="Arial" w:hAnsi="Arial" w:cs="Arial"/>
          <w:sz w:val="24"/>
          <w:szCs w:val="24"/>
        </w:rPr>
        <w:t>pplicable</w:t>
      </w:r>
      <w:r>
        <w:rPr>
          <w:rFonts w:ascii="Arial" w:hAnsi="Arial" w:cs="Arial"/>
          <w:sz w:val="24"/>
          <w:szCs w:val="24"/>
        </w:rPr>
        <w:t xml:space="preserve"> </w:t>
      </w:r>
      <w:r>
        <w:rPr>
          <w:rFonts w:ascii="Arial" w:hAnsi="Arial" w:cs="Arial"/>
          <w:b/>
          <w:sz w:val="24"/>
          <w:szCs w:val="24"/>
          <w:highlight w:val="yellow"/>
        </w:rPr>
        <w:t>or i</w:t>
      </w:r>
      <w:r w:rsidRPr="008C1605">
        <w:rPr>
          <w:rFonts w:ascii="Arial" w:hAnsi="Arial" w:cs="Arial"/>
          <w:b/>
          <w:sz w:val="24"/>
          <w:szCs w:val="24"/>
          <w:highlight w:val="yellow"/>
        </w:rPr>
        <w:t>nsert</w:t>
      </w:r>
      <w:r>
        <w:rPr>
          <w:rFonts w:ascii="Arial" w:hAnsi="Arial" w:cs="Arial"/>
          <w:sz w:val="24"/>
          <w:szCs w:val="24"/>
        </w:rPr>
        <w:t xml:space="preserve"> Supplier’s Commercially Sensitive I</w:t>
      </w:r>
      <w:r w:rsidRPr="00563DA5">
        <w:rPr>
          <w:rFonts w:ascii="Arial" w:hAnsi="Arial" w:cs="Arial"/>
          <w:sz w:val="24"/>
          <w:szCs w:val="24"/>
        </w:rPr>
        <w:t xml:space="preserve">nformation]  </w:t>
      </w:r>
    </w:p>
    <w:p w:rsidR="00AB44C4" w:rsidRPr="009F273E" w:rsidRDefault="00AB44C4">
      <w:pPr>
        <w:tabs>
          <w:tab w:val="left" w:pos="2257"/>
        </w:tabs>
        <w:spacing w:after="0"/>
        <w:rPr>
          <w:rFonts w:ascii="Arial" w:hAnsi="Arial" w:cs="Arial"/>
          <w:b/>
          <w:sz w:val="24"/>
          <w:szCs w:val="24"/>
        </w:rPr>
      </w:pPr>
    </w:p>
    <w:p w:rsidR="00AB44C4" w:rsidRPr="00A340BA" w:rsidRDefault="00AB44C4" w:rsidP="00C92729">
      <w:pPr>
        <w:tabs>
          <w:tab w:val="left" w:pos="2257"/>
        </w:tabs>
        <w:spacing w:after="0"/>
        <w:rPr>
          <w:rFonts w:ascii="Arial" w:hAnsi="Arial" w:cs="Arial"/>
          <w:sz w:val="24"/>
          <w:szCs w:val="24"/>
        </w:rPr>
      </w:pPr>
      <w:r>
        <w:rPr>
          <w:rFonts w:ascii="Arial" w:hAnsi="Arial" w:cs="Arial"/>
          <w:sz w:val="24"/>
          <w:szCs w:val="24"/>
        </w:rPr>
        <w:t>SERVICE CREDITS</w:t>
      </w:r>
    </w:p>
    <w:p w:rsidR="00AB44C4" w:rsidRPr="00563DA5" w:rsidRDefault="00AB44C4" w:rsidP="00563DA5">
      <w:pPr>
        <w:tabs>
          <w:tab w:val="left" w:pos="2257"/>
        </w:tabs>
        <w:spacing w:after="0"/>
        <w:rPr>
          <w:rFonts w:ascii="Arial" w:hAnsi="Arial" w:cs="Arial"/>
          <w:sz w:val="24"/>
          <w:szCs w:val="24"/>
        </w:rPr>
      </w:pPr>
      <w:r>
        <w:rPr>
          <w:rFonts w:ascii="Arial" w:hAnsi="Arial" w:cs="Arial"/>
          <w:b/>
          <w:sz w:val="24"/>
          <w:szCs w:val="24"/>
          <w:highlight w:val="yellow"/>
        </w:rPr>
        <w:t>[Insert</w:t>
      </w:r>
      <w:r>
        <w:rPr>
          <w:rFonts w:ascii="Arial" w:hAnsi="Arial" w:cs="Arial"/>
          <w:sz w:val="24"/>
          <w:szCs w:val="24"/>
        </w:rPr>
        <w:t xml:space="preserve"> Not a</w:t>
      </w:r>
      <w:r w:rsidRPr="00563DA5">
        <w:rPr>
          <w:rFonts w:ascii="Arial" w:hAnsi="Arial" w:cs="Arial"/>
          <w:sz w:val="24"/>
          <w:szCs w:val="24"/>
        </w:rPr>
        <w:t>pplicable</w:t>
      </w:r>
      <w:r>
        <w:rPr>
          <w:rFonts w:ascii="Arial" w:hAnsi="Arial" w:cs="Arial"/>
          <w:sz w:val="24"/>
          <w:szCs w:val="24"/>
        </w:rPr>
        <w:t>]</w:t>
      </w:r>
    </w:p>
    <w:p w:rsidR="00AB44C4" w:rsidRDefault="00AB44C4" w:rsidP="002D516A">
      <w:pPr>
        <w:tabs>
          <w:tab w:val="left" w:pos="2257"/>
        </w:tabs>
        <w:spacing w:after="0"/>
        <w:rPr>
          <w:rFonts w:ascii="Arial" w:hAnsi="Arial" w:cs="Arial"/>
          <w:sz w:val="24"/>
          <w:szCs w:val="24"/>
        </w:rPr>
      </w:pPr>
      <w:r w:rsidRPr="00563DA5">
        <w:rPr>
          <w:rFonts w:ascii="Arial" w:hAnsi="Arial" w:cs="Arial"/>
          <w:sz w:val="24"/>
          <w:szCs w:val="24"/>
        </w:rPr>
        <w:t>[</w:t>
      </w:r>
      <w:r w:rsidRPr="00AA20E4">
        <w:rPr>
          <w:rFonts w:ascii="Arial" w:hAnsi="Arial" w:cs="Arial"/>
          <w:b/>
          <w:sz w:val="24"/>
          <w:szCs w:val="24"/>
          <w:highlight w:val="yellow"/>
        </w:rPr>
        <w:t>or insert</w:t>
      </w:r>
      <w:r>
        <w:rPr>
          <w:rFonts w:ascii="Arial" w:hAnsi="Arial" w:cs="Arial"/>
          <w:sz w:val="24"/>
          <w:szCs w:val="24"/>
        </w:rPr>
        <w:t xml:space="preserve"> </w:t>
      </w:r>
      <w:r w:rsidRPr="00563DA5">
        <w:rPr>
          <w:rFonts w:ascii="Arial" w:hAnsi="Arial" w:cs="Arial"/>
          <w:sz w:val="24"/>
          <w:szCs w:val="24"/>
        </w:rPr>
        <w:t xml:space="preserve">Service Credits </w:t>
      </w:r>
      <w:r>
        <w:rPr>
          <w:rFonts w:ascii="Arial" w:hAnsi="Arial" w:cs="Arial"/>
          <w:sz w:val="24"/>
          <w:szCs w:val="24"/>
        </w:rPr>
        <w:t>will</w:t>
      </w:r>
      <w:r w:rsidRPr="00563DA5">
        <w:rPr>
          <w:rFonts w:ascii="Arial" w:hAnsi="Arial" w:cs="Arial"/>
          <w:sz w:val="24"/>
          <w:szCs w:val="24"/>
        </w:rPr>
        <w:t xml:space="preserve"> accrue in accordance with </w:t>
      </w:r>
      <w:r>
        <w:rPr>
          <w:rFonts w:ascii="Arial" w:hAnsi="Arial" w:cs="Arial"/>
          <w:sz w:val="24"/>
          <w:szCs w:val="24"/>
        </w:rPr>
        <w:t>Call-</w:t>
      </w:r>
      <w:r w:rsidRPr="00563DA5">
        <w:rPr>
          <w:rFonts w:ascii="Arial" w:hAnsi="Arial" w:cs="Arial"/>
          <w:sz w:val="24"/>
          <w:szCs w:val="24"/>
        </w:rPr>
        <w:t>Off Schedule 14 (Service Levels)</w:t>
      </w:r>
      <w:r>
        <w:rPr>
          <w:rFonts w:ascii="Arial" w:hAnsi="Arial" w:cs="Arial"/>
          <w:sz w:val="24"/>
          <w:szCs w:val="24"/>
        </w:rPr>
        <w:t xml:space="preserve">. </w:t>
      </w:r>
    </w:p>
    <w:p w:rsidR="00AB44C4" w:rsidRDefault="00AB44C4" w:rsidP="002D516A">
      <w:pPr>
        <w:tabs>
          <w:tab w:val="left" w:pos="2257"/>
        </w:tabs>
        <w:spacing w:after="0"/>
        <w:rPr>
          <w:rFonts w:ascii="Arial" w:hAnsi="Arial" w:cs="Arial"/>
          <w:sz w:val="24"/>
          <w:szCs w:val="24"/>
        </w:rPr>
      </w:pPr>
      <w:r>
        <w:rPr>
          <w:rFonts w:ascii="Arial" w:hAnsi="Arial" w:cs="Arial"/>
          <w:sz w:val="24"/>
          <w:szCs w:val="24"/>
        </w:rPr>
        <w:t xml:space="preserve">The </w:t>
      </w:r>
      <w:r w:rsidRPr="00563DA5">
        <w:rPr>
          <w:rFonts w:ascii="Arial" w:hAnsi="Arial" w:cs="Arial"/>
          <w:sz w:val="24"/>
          <w:szCs w:val="24"/>
        </w:rPr>
        <w:t xml:space="preserve">Service Credit Cap </w:t>
      </w:r>
      <w:r>
        <w:rPr>
          <w:rFonts w:ascii="Arial" w:hAnsi="Arial" w:cs="Arial"/>
          <w:sz w:val="24"/>
          <w:szCs w:val="24"/>
        </w:rPr>
        <w:t>is</w:t>
      </w:r>
      <w:r w:rsidRPr="00563DA5">
        <w:rPr>
          <w:rFonts w:ascii="Arial" w:hAnsi="Arial" w:cs="Arial"/>
          <w:sz w:val="24"/>
          <w:szCs w:val="24"/>
        </w:rPr>
        <w:t>:</w:t>
      </w:r>
      <w:r>
        <w:rPr>
          <w:rFonts w:ascii="Arial" w:hAnsi="Arial" w:cs="Arial"/>
          <w:sz w:val="24"/>
          <w:szCs w:val="24"/>
        </w:rPr>
        <w:t xml:space="preserve"> </w:t>
      </w:r>
      <w:r w:rsidRPr="00563DA5">
        <w:rPr>
          <w:rFonts w:ascii="Arial" w:hAnsi="Arial" w:cs="Arial"/>
          <w:b/>
          <w:sz w:val="24"/>
          <w:szCs w:val="24"/>
          <w:highlight w:val="yellow"/>
        </w:rPr>
        <w:t>[Insert</w:t>
      </w:r>
      <w:r>
        <w:rPr>
          <w:rFonts w:ascii="Arial" w:hAnsi="Arial" w:cs="Arial"/>
          <w:b/>
          <w:sz w:val="24"/>
          <w:szCs w:val="24"/>
          <w:highlight w:val="yellow"/>
        </w:rPr>
        <w:t xml:space="preserve"> </w:t>
      </w:r>
      <w:r w:rsidRPr="00563DA5">
        <w:rPr>
          <w:rFonts w:ascii="Arial" w:hAnsi="Arial" w:cs="Arial"/>
          <w:sz w:val="24"/>
          <w:szCs w:val="24"/>
        </w:rPr>
        <w:t>£</w:t>
      </w:r>
      <w:r>
        <w:rPr>
          <w:rFonts w:ascii="Arial" w:hAnsi="Arial" w:cs="Arial"/>
          <w:sz w:val="24"/>
          <w:szCs w:val="24"/>
        </w:rPr>
        <w:t>value].</w:t>
      </w:r>
    </w:p>
    <w:p w:rsidR="00AB44C4" w:rsidRDefault="00AB44C4" w:rsidP="002D516A">
      <w:pPr>
        <w:tabs>
          <w:tab w:val="left" w:pos="2257"/>
        </w:tabs>
        <w:spacing w:after="0"/>
        <w:rPr>
          <w:rFonts w:ascii="Arial" w:hAnsi="Arial" w:cs="Arial"/>
          <w:b/>
          <w:sz w:val="24"/>
          <w:szCs w:val="24"/>
        </w:rPr>
      </w:pPr>
      <w:r>
        <w:rPr>
          <w:rFonts w:ascii="Arial" w:hAnsi="Arial" w:cs="Arial"/>
          <w:sz w:val="24"/>
          <w:szCs w:val="24"/>
        </w:rPr>
        <w:t>The</w:t>
      </w:r>
      <w:r w:rsidRPr="00563DA5">
        <w:rPr>
          <w:rFonts w:ascii="Arial" w:hAnsi="Arial" w:cs="Arial"/>
          <w:sz w:val="24"/>
          <w:szCs w:val="24"/>
        </w:rPr>
        <w:t xml:space="preserve"> Service Period </w:t>
      </w:r>
      <w:r>
        <w:rPr>
          <w:rFonts w:ascii="Arial" w:hAnsi="Arial" w:cs="Arial"/>
          <w:sz w:val="24"/>
          <w:szCs w:val="24"/>
        </w:rPr>
        <w:t>is</w:t>
      </w:r>
      <w:r w:rsidRPr="00563DA5">
        <w:rPr>
          <w:rFonts w:ascii="Arial" w:hAnsi="Arial" w:cs="Arial"/>
          <w:sz w:val="24"/>
          <w:szCs w:val="24"/>
        </w:rPr>
        <w:t xml:space="preserve"> </w:t>
      </w:r>
      <w:r w:rsidRPr="00563DA5">
        <w:rPr>
          <w:rFonts w:ascii="Arial" w:hAnsi="Arial" w:cs="Arial"/>
          <w:b/>
          <w:sz w:val="24"/>
          <w:szCs w:val="24"/>
          <w:highlight w:val="yellow"/>
        </w:rPr>
        <w:t>[Insert duration:</w:t>
      </w:r>
      <w:r>
        <w:rPr>
          <w:rFonts w:ascii="Arial" w:hAnsi="Arial" w:cs="Arial"/>
          <w:sz w:val="24"/>
          <w:szCs w:val="24"/>
        </w:rPr>
        <w:t xml:space="preserve"> </w:t>
      </w:r>
      <w:r w:rsidRPr="00563DA5">
        <w:rPr>
          <w:rFonts w:ascii="Arial" w:hAnsi="Arial" w:cs="Arial"/>
          <w:sz w:val="24"/>
          <w:szCs w:val="24"/>
        </w:rPr>
        <w:t>one Month]</w:t>
      </w:r>
      <w:r>
        <w:rPr>
          <w:rFonts w:ascii="Arial" w:hAnsi="Arial" w:cs="Arial"/>
          <w:sz w:val="24"/>
          <w:szCs w:val="24"/>
        </w:rPr>
        <w:t>]</w:t>
      </w:r>
      <w:r w:rsidRPr="00563DA5">
        <w:rPr>
          <w:rFonts w:ascii="Arial" w:hAnsi="Arial" w:cs="Arial"/>
          <w:sz w:val="24"/>
          <w:szCs w:val="24"/>
        </w:rPr>
        <w:t>.</w:t>
      </w:r>
    </w:p>
    <w:p w:rsidR="00AB44C4" w:rsidRDefault="00AB44C4" w:rsidP="002D516A">
      <w:pPr>
        <w:tabs>
          <w:tab w:val="left" w:pos="2257"/>
        </w:tabs>
        <w:spacing w:after="0"/>
        <w:rPr>
          <w:rFonts w:ascii="Arial" w:hAnsi="Arial" w:cs="Arial"/>
          <w:b/>
          <w:sz w:val="24"/>
          <w:szCs w:val="24"/>
        </w:rPr>
      </w:pPr>
    </w:p>
    <w:p w:rsidR="00AB44C4" w:rsidRPr="00D24C81" w:rsidRDefault="00AB44C4" w:rsidP="002D516A">
      <w:pPr>
        <w:tabs>
          <w:tab w:val="left" w:pos="2257"/>
        </w:tabs>
        <w:spacing w:after="0"/>
        <w:rPr>
          <w:rFonts w:ascii="Arial" w:hAnsi="Arial" w:cs="Arial"/>
          <w:sz w:val="24"/>
          <w:szCs w:val="24"/>
        </w:rPr>
      </w:pPr>
      <w:r w:rsidRPr="00D24C81">
        <w:rPr>
          <w:rFonts w:ascii="Arial" w:hAnsi="Arial" w:cs="Arial"/>
          <w:sz w:val="24"/>
          <w:szCs w:val="24"/>
        </w:rPr>
        <w:t>ADDITIONAL INSURANCES</w:t>
      </w:r>
    </w:p>
    <w:p w:rsidR="00AB44C4" w:rsidRDefault="00AB44C4" w:rsidP="00D24C81">
      <w:pPr>
        <w:spacing w:after="0"/>
        <w:rPr>
          <w:rFonts w:ascii="Arial" w:hAnsi="Arial" w:cs="Arial"/>
          <w:sz w:val="24"/>
          <w:szCs w:val="24"/>
        </w:rPr>
      </w:pPr>
      <w:r w:rsidRPr="009F273E">
        <w:rPr>
          <w:rFonts w:ascii="Arial" w:hAnsi="Arial" w:cs="Arial"/>
          <w:sz w:val="24"/>
          <w:szCs w:val="24"/>
          <w:highlight w:val="yellow"/>
        </w:rPr>
        <w:t>[</w:t>
      </w:r>
      <w:r>
        <w:rPr>
          <w:rFonts w:ascii="Arial" w:hAnsi="Arial" w:cs="Arial"/>
          <w:b/>
          <w:sz w:val="24"/>
          <w:szCs w:val="24"/>
          <w:highlight w:val="yellow"/>
        </w:rPr>
        <w:t>Insert</w:t>
      </w:r>
      <w:r>
        <w:rPr>
          <w:rFonts w:ascii="Arial" w:hAnsi="Arial" w:cs="Arial"/>
          <w:sz w:val="24"/>
          <w:szCs w:val="24"/>
        </w:rPr>
        <w:t xml:space="preserve"> N</w:t>
      </w:r>
      <w:r w:rsidRPr="00563DA5">
        <w:rPr>
          <w:rFonts w:ascii="Arial" w:hAnsi="Arial" w:cs="Arial"/>
          <w:sz w:val="24"/>
          <w:szCs w:val="24"/>
        </w:rPr>
        <w:t xml:space="preserve">ot </w:t>
      </w:r>
      <w:r>
        <w:rPr>
          <w:rFonts w:ascii="Arial" w:hAnsi="Arial" w:cs="Arial"/>
          <w:sz w:val="24"/>
          <w:szCs w:val="24"/>
        </w:rPr>
        <w:t>a</w:t>
      </w:r>
      <w:r w:rsidRPr="00563DA5">
        <w:rPr>
          <w:rFonts w:ascii="Arial" w:hAnsi="Arial" w:cs="Arial"/>
          <w:sz w:val="24"/>
          <w:szCs w:val="24"/>
        </w:rPr>
        <w:t>pplicable</w:t>
      </w:r>
    </w:p>
    <w:p w:rsidR="00AB44C4" w:rsidRDefault="00AB44C4" w:rsidP="00D24C81">
      <w:pPr>
        <w:spacing w:after="0" w:line="240" w:lineRule="auto"/>
        <w:jc w:val="both"/>
        <w:rPr>
          <w:rFonts w:ascii="Arial" w:hAnsi="Arial" w:cs="Arial"/>
          <w:sz w:val="24"/>
          <w:szCs w:val="24"/>
        </w:rPr>
      </w:pPr>
      <w:r w:rsidRPr="00AA20E4">
        <w:rPr>
          <w:rFonts w:ascii="Arial" w:hAnsi="Arial" w:cs="Arial"/>
          <w:b/>
          <w:sz w:val="24"/>
          <w:szCs w:val="24"/>
          <w:highlight w:val="yellow"/>
        </w:rPr>
        <w:t>or insert</w:t>
      </w:r>
      <w:r>
        <w:rPr>
          <w:rFonts w:ascii="Arial" w:hAnsi="Arial" w:cs="Arial"/>
          <w:sz w:val="24"/>
          <w:szCs w:val="24"/>
        </w:rPr>
        <w:t xml:space="preserve"> details of Additional Insurances required in accordance with Joint Schedule 3 (Insurance Requirements) ]</w:t>
      </w:r>
    </w:p>
    <w:p w:rsidR="00AB44C4" w:rsidRDefault="00AB44C4" w:rsidP="00D24C81">
      <w:pPr>
        <w:spacing w:after="0" w:line="240" w:lineRule="auto"/>
        <w:jc w:val="both"/>
        <w:rPr>
          <w:rFonts w:ascii="Arial" w:hAnsi="Arial" w:cs="Arial"/>
          <w:sz w:val="24"/>
          <w:szCs w:val="24"/>
        </w:rPr>
      </w:pPr>
    </w:p>
    <w:p w:rsidR="00AB44C4" w:rsidRDefault="00AB44C4" w:rsidP="004304AB">
      <w:pPr>
        <w:spacing w:after="0" w:line="240" w:lineRule="auto"/>
        <w:jc w:val="both"/>
        <w:rPr>
          <w:rFonts w:ascii="Arial" w:hAnsi="Arial" w:cs="Arial"/>
          <w:sz w:val="24"/>
          <w:szCs w:val="24"/>
        </w:rPr>
      </w:pPr>
      <w:r>
        <w:rPr>
          <w:rFonts w:ascii="Arial" w:hAnsi="Arial" w:cs="Arial"/>
          <w:sz w:val="24"/>
          <w:szCs w:val="24"/>
        </w:rPr>
        <w:t>GUARANTEE</w:t>
      </w:r>
    </w:p>
    <w:p w:rsidR="00AB44C4" w:rsidRDefault="00AB44C4" w:rsidP="00AA20E4">
      <w:pPr>
        <w:spacing w:after="0"/>
        <w:rPr>
          <w:rFonts w:ascii="Arial" w:hAnsi="Arial" w:cs="Arial"/>
          <w:sz w:val="24"/>
          <w:szCs w:val="24"/>
        </w:rPr>
      </w:pPr>
      <w:r w:rsidRPr="009F273E">
        <w:rPr>
          <w:rFonts w:ascii="Arial" w:hAnsi="Arial" w:cs="Arial"/>
          <w:sz w:val="24"/>
          <w:szCs w:val="24"/>
          <w:highlight w:val="yellow"/>
        </w:rPr>
        <w:t>[</w:t>
      </w:r>
      <w:r>
        <w:rPr>
          <w:rFonts w:ascii="Arial" w:hAnsi="Arial" w:cs="Arial"/>
          <w:b/>
          <w:sz w:val="24"/>
          <w:szCs w:val="24"/>
          <w:highlight w:val="yellow"/>
        </w:rPr>
        <w:t>Insert</w:t>
      </w:r>
      <w:r>
        <w:rPr>
          <w:rFonts w:ascii="Arial" w:hAnsi="Arial" w:cs="Arial"/>
          <w:sz w:val="24"/>
          <w:szCs w:val="24"/>
        </w:rPr>
        <w:t xml:space="preserve"> N</w:t>
      </w:r>
      <w:r w:rsidRPr="00563DA5">
        <w:rPr>
          <w:rFonts w:ascii="Arial" w:hAnsi="Arial" w:cs="Arial"/>
          <w:sz w:val="24"/>
          <w:szCs w:val="24"/>
        </w:rPr>
        <w:t xml:space="preserve">ot </w:t>
      </w:r>
      <w:r>
        <w:rPr>
          <w:rFonts w:ascii="Arial" w:hAnsi="Arial" w:cs="Arial"/>
          <w:sz w:val="24"/>
          <w:szCs w:val="24"/>
        </w:rPr>
        <w:t>a</w:t>
      </w:r>
      <w:r w:rsidRPr="00563DA5">
        <w:rPr>
          <w:rFonts w:ascii="Arial" w:hAnsi="Arial" w:cs="Arial"/>
          <w:sz w:val="24"/>
          <w:szCs w:val="24"/>
        </w:rPr>
        <w:t>pplicable</w:t>
      </w:r>
    </w:p>
    <w:p w:rsidR="00AB44C4" w:rsidRPr="0052301B" w:rsidRDefault="00AB44C4" w:rsidP="00AA20E4">
      <w:pPr>
        <w:spacing w:after="0"/>
        <w:rPr>
          <w:rFonts w:ascii="Arial" w:hAnsi="Arial" w:cs="Arial"/>
          <w:sz w:val="24"/>
          <w:szCs w:val="24"/>
        </w:rPr>
      </w:pPr>
      <w:r w:rsidRPr="00AA20E4">
        <w:rPr>
          <w:rFonts w:ascii="Arial" w:hAnsi="Arial" w:cs="Arial"/>
          <w:b/>
          <w:sz w:val="24"/>
          <w:szCs w:val="24"/>
          <w:highlight w:val="yellow"/>
        </w:rPr>
        <w:t>or insert</w:t>
      </w:r>
      <w:r>
        <w:rPr>
          <w:rFonts w:ascii="Arial" w:hAnsi="Arial" w:cs="Arial"/>
          <w:sz w:val="24"/>
          <w:szCs w:val="24"/>
        </w:rPr>
        <w:t xml:space="preserve"> </w:t>
      </w:r>
      <w:r w:rsidRPr="0052301B">
        <w:rPr>
          <w:rFonts w:ascii="Arial" w:hAnsi="Arial" w:cs="Arial"/>
          <w:sz w:val="24"/>
          <w:szCs w:val="24"/>
        </w:rPr>
        <w:t xml:space="preserve">The Supplier </w:t>
      </w:r>
      <w:r>
        <w:rPr>
          <w:rFonts w:ascii="Arial" w:hAnsi="Arial" w:cs="Arial"/>
          <w:sz w:val="24"/>
          <w:szCs w:val="24"/>
        </w:rPr>
        <w:t xml:space="preserve">must have a </w:t>
      </w:r>
      <w:r w:rsidRPr="0052301B">
        <w:rPr>
          <w:rFonts w:ascii="Arial" w:hAnsi="Arial" w:cs="Arial"/>
          <w:sz w:val="24"/>
          <w:szCs w:val="24"/>
        </w:rPr>
        <w:t xml:space="preserve">Call-Off Guarantor </w:t>
      </w:r>
      <w:r>
        <w:rPr>
          <w:rFonts w:ascii="Arial" w:hAnsi="Arial" w:cs="Arial"/>
          <w:sz w:val="24"/>
          <w:szCs w:val="24"/>
        </w:rPr>
        <w:t>to guarantee their performance using the</w:t>
      </w:r>
      <w:r w:rsidRPr="0052301B">
        <w:rPr>
          <w:rFonts w:ascii="Arial" w:hAnsi="Arial" w:cs="Arial"/>
          <w:sz w:val="24"/>
          <w:szCs w:val="24"/>
        </w:rPr>
        <w:t xml:space="preserve"> form </w:t>
      </w:r>
      <w:r>
        <w:rPr>
          <w:rFonts w:ascii="Arial" w:hAnsi="Arial" w:cs="Arial"/>
          <w:sz w:val="24"/>
          <w:szCs w:val="24"/>
        </w:rPr>
        <w:t>in Joint Schedule 8 (Guarantee)</w:t>
      </w:r>
    </w:p>
    <w:p w:rsidR="00AB44C4" w:rsidRPr="009F273E" w:rsidRDefault="00AB44C4" w:rsidP="00AA20E4">
      <w:pPr>
        <w:tabs>
          <w:tab w:val="left" w:pos="2257"/>
        </w:tabs>
        <w:spacing w:after="0"/>
        <w:rPr>
          <w:rFonts w:ascii="Arial" w:hAnsi="Arial" w:cs="Arial"/>
          <w:sz w:val="24"/>
          <w:szCs w:val="24"/>
        </w:rPr>
      </w:pPr>
      <w:r w:rsidRPr="00AA20E4">
        <w:rPr>
          <w:rFonts w:ascii="Arial" w:hAnsi="Arial" w:cs="Arial"/>
          <w:b/>
          <w:sz w:val="24"/>
          <w:szCs w:val="24"/>
          <w:highlight w:val="yellow"/>
        </w:rPr>
        <w:t>or insert</w:t>
      </w:r>
      <w:r>
        <w:rPr>
          <w:rFonts w:ascii="Arial" w:hAnsi="Arial" w:cs="Arial"/>
          <w:sz w:val="24"/>
          <w:szCs w:val="24"/>
        </w:rPr>
        <w:t xml:space="preserve"> There’s a guarantee of the </w:t>
      </w:r>
      <w:r w:rsidRPr="0052301B">
        <w:rPr>
          <w:rFonts w:ascii="Arial" w:hAnsi="Arial" w:cs="Arial"/>
          <w:sz w:val="24"/>
          <w:szCs w:val="24"/>
        </w:rPr>
        <w:t xml:space="preserve">Supplier's performance </w:t>
      </w:r>
      <w:r>
        <w:rPr>
          <w:rFonts w:ascii="Arial" w:hAnsi="Arial" w:cs="Arial"/>
          <w:sz w:val="24"/>
          <w:szCs w:val="24"/>
        </w:rPr>
        <w:t>provided for all Call-Off Contracts</w:t>
      </w:r>
      <w:r w:rsidRPr="0052301B">
        <w:rPr>
          <w:rFonts w:ascii="Arial" w:hAnsi="Arial" w:cs="Arial"/>
          <w:sz w:val="24"/>
          <w:szCs w:val="24"/>
        </w:rPr>
        <w:t xml:space="preserve"> entered</w:t>
      </w:r>
      <w:r>
        <w:rPr>
          <w:rFonts w:ascii="Arial" w:hAnsi="Arial" w:cs="Arial"/>
          <w:sz w:val="24"/>
          <w:szCs w:val="24"/>
        </w:rPr>
        <w:t xml:space="preserve"> under the Framework Contract</w:t>
      </w:r>
      <w:r w:rsidRPr="0052301B">
        <w:rPr>
          <w:rFonts w:ascii="Arial" w:hAnsi="Arial" w:cs="Arial"/>
          <w:sz w:val="24"/>
          <w:szCs w:val="24"/>
        </w:rPr>
        <w:t>]</w:t>
      </w:r>
    </w:p>
    <w:p w:rsidR="00AB44C4" w:rsidRPr="009F273E" w:rsidRDefault="00AB44C4" w:rsidP="00AA20E4">
      <w:pPr>
        <w:spacing w:after="0"/>
        <w:rPr>
          <w:rFonts w:ascii="Arial" w:hAnsi="Arial" w:cs="Arial"/>
          <w:b/>
          <w:sz w:val="24"/>
          <w:szCs w:val="24"/>
          <w:highlight w:val="yellow"/>
        </w:rPr>
      </w:pPr>
    </w:p>
    <w:p w:rsidR="00AB44C4" w:rsidRDefault="00AB44C4" w:rsidP="00AA20E4">
      <w:pPr>
        <w:spacing w:after="0" w:line="240" w:lineRule="auto"/>
        <w:jc w:val="both"/>
        <w:rPr>
          <w:rFonts w:ascii="Arial" w:hAnsi="Arial" w:cs="Arial"/>
          <w:sz w:val="24"/>
          <w:szCs w:val="24"/>
        </w:rPr>
      </w:pPr>
      <w:r w:rsidRPr="00A340BA">
        <w:rPr>
          <w:rFonts w:ascii="Arial" w:hAnsi="Arial" w:cs="Arial"/>
          <w:sz w:val="24"/>
          <w:szCs w:val="24"/>
        </w:rPr>
        <w:t>SOCIAL VALUE COMMITMENT</w:t>
      </w:r>
    </w:p>
    <w:p w:rsidR="00AB44C4" w:rsidRPr="008C1605" w:rsidRDefault="00AB44C4" w:rsidP="00544956">
      <w:pPr>
        <w:spacing w:after="0" w:line="240" w:lineRule="auto"/>
        <w:jc w:val="both"/>
        <w:rPr>
          <w:rFonts w:ascii="Arial" w:hAnsi="Arial" w:cs="Arial"/>
          <w:sz w:val="24"/>
          <w:szCs w:val="24"/>
        </w:rPr>
      </w:pPr>
      <w:r w:rsidRPr="009F273E">
        <w:rPr>
          <w:rFonts w:ascii="Arial" w:hAnsi="Arial" w:cs="Arial"/>
          <w:sz w:val="24"/>
          <w:szCs w:val="24"/>
          <w:highlight w:val="yellow"/>
        </w:rPr>
        <w:t>[</w:t>
      </w:r>
      <w:r>
        <w:rPr>
          <w:rFonts w:ascii="Arial" w:hAnsi="Arial" w:cs="Arial"/>
          <w:b/>
          <w:sz w:val="24"/>
          <w:szCs w:val="24"/>
          <w:highlight w:val="yellow"/>
        </w:rPr>
        <w:t>Insert</w:t>
      </w:r>
      <w:r>
        <w:rPr>
          <w:rFonts w:ascii="Arial" w:hAnsi="Arial" w:cs="Arial"/>
          <w:sz w:val="24"/>
          <w:szCs w:val="24"/>
        </w:rPr>
        <w:t xml:space="preserve"> Not a</w:t>
      </w:r>
      <w:r w:rsidRPr="00563DA5">
        <w:rPr>
          <w:rFonts w:ascii="Arial" w:hAnsi="Arial" w:cs="Arial"/>
          <w:sz w:val="24"/>
          <w:szCs w:val="24"/>
        </w:rPr>
        <w:t>pplicable</w:t>
      </w:r>
      <w:r>
        <w:rPr>
          <w:rFonts w:ascii="Arial" w:hAnsi="Arial" w:cs="Arial"/>
          <w:sz w:val="24"/>
          <w:szCs w:val="24"/>
        </w:rPr>
        <w:t xml:space="preserve"> </w:t>
      </w:r>
      <w:r w:rsidRPr="00AA20E4">
        <w:rPr>
          <w:rFonts w:ascii="Arial" w:hAnsi="Arial" w:cs="Arial"/>
          <w:b/>
          <w:sz w:val="24"/>
          <w:szCs w:val="24"/>
          <w:highlight w:val="yellow"/>
        </w:rPr>
        <w:t>or insert</w:t>
      </w:r>
      <w:r>
        <w:rPr>
          <w:rFonts w:ascii="Arial" w:hAnsi="Arial" w:cs="Arial"/>
          <w:sz w:val="24"/>
          <w:szCs w:val="24"/>
        </w:rPr>
        <w:t xml:space="preserve"> </w:t>
      </w:r>
      <w:r w:rsidRPr="00232CB2">
        <w:rPr>
          <w:rFonts w:ascii="Arial" w:hAnsi="Arial" w:cs="Arial"/>
          <w:sz w:val="24"/>
          <w:szCs w:val="24"/>
        </w:rPr>
        <w:t>The Supplier agrees, in providing the Deliverables and performing its obligations under the Call-Off Contract,</w:t>
      </w:r>
      <w:r>
        <w:rPr>
          <w:rFonts w:ascii="Arial" w:hAnsi="Arial" w:cs="Arial"/>
          <w:sz w:val="24"/>
          <w:szCs w:val="24"/>
        </w:rPr>
        <w:t xml:space="preserve"> that</w:t>
      </w:r>
      <w:r w:rsidRPr="00232CB2">
        <w:rPr>
          <w:rFonts w:ascii="Arial" w:hAnsi="Arial" w:cs="Arial"/>
          <w:sz w:val="24"/>
          <w:szCs w:val="24"/>
        </w:rPr>
        <w:t xml:space="preserve"> it</w:t>
      </w:r>
      <w:r>
        <w:rPr>
          <w:rFonts w:ascii="Arial" w:hAnsi="Arial" w:cs="Arial"/>
          <w:sz w:val="24"/>
          <w:szCs w:val="24"/>
        </w:rPr>
        <w:t xml:space="preserve"> will comply with the </w:t>
      </w:r>
      <w:r w:rsidRPr="00232CB2">
        <w:rPr>
          <w:rFonts w:ascii="Arial" w:hAnsi="Arial" w:cs="Arial"/>
          <w:sz w:val="24"/>
          <w:szCs w:val="24"/>
        </w:rPr>
        <w:t>social value commi</w:t>
      </w:r>
      <w:r>
        <w:rPr>
          <w:rFonts w:ascii="Arial" w:hAnsi="Arial" w:cs="Arial"/>
          <w:sz w:val="24"/>
          <w:szCs w:val="24"/>
        </w:rPr>
        <w:t>tments in Call-Off Schedule 4 (Call-</w:t>
      </w:r>
      <w:r w:rsidRPr="00232CB2">
        <w:rPr>
          <w:rFonts w:ascii="Arial" w:hAnsi="Arial" w:cs="Arial"/>
          <w:sz w:val="24"/>
          <w:szCs w:val="24"/>
        </w:rPr>
        <w:t>Off Tender)]</w:t>
      </w:r>
    </w:p>
    <w:p w:rsidR="00AB44C4" w:rsidRPr="009F273E" w:rsidRDefault="00AB44C4">
      <w:pPr>
        <w:spacing w:after="240"/>
        <w:jc w:val="both"/>
        <w:rPr>
          <w:rFonts w:ascii="Arial" w:hAnsi="Arial" w:cs="Arial"/>
          <w:sz w:val="24"/>
          <w:szCs w:val="24"/>
        </w:rPr>
      </w:pPr>
    </w:p>
    <w:tbl>
      <w:tblPr>
        <w:tblStyle w:val="GridTable2-Accent11"/>
        <w:tblW w:w="9170" w:type="dxa"/>
        <w:tblLayout w:type="fixed"/>
        <w:tblLook w:val="0000" w:firstRow="0" w:lastRow="0" w:firstColumn="0" w:lastColumn="0" w:noHBand="0" w:noVBand="0"/>
      </w:tblPr>
      <w:tblGrid>
        <w:gridCol w:w="1526"/>
        <w:gridCol w:w="2980"/>
        <w:gridCol w:w="1556"/>
        <w:gridCol w:w="3108"/>
      </w:tblGrid>
      <w:tr w:rsidR="00AB44C4" w:rsidRPr="009F273E" w:rsidTr="004A4734">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4506" w:type="dxa"/>
            <w:gridSpan w:val="2"/>
          </w:tcPr>
          <w:p w:rsidR="00AB44C4" w:rsidRPr="009F273E" w:rsidRDefault="00AB44C4">
            <w:pPr>
              <w:pStyle w:val="MarginText"/>
              <w:ind w:left="0"/>
              <w:rPr>
                <w:rFonts w:cs="Arial"/>
                <w:sz w:val="24"/>
                <w:szCs w:val="24"/>
              </w:rPr>
            </w:pPr>
            <w:r w:rsidRPr="009F273E">
              <w:rPr>
                <w:rFonts w:cs="Arial"/>
                <w:b/>
                <w:sz w:val="24"/>
                <w:szCs w:val="24"/>
              </w:rPr>
              <w:t>For and on behalf of the Supplier:</w:t>
            </w:r>
          </w:p>
        </w:tc>
        <w:tc>
          <w:tcPr>
            <w:tcW w:w="4664" w:type="dxa"/>
            <w:gridSpan w:val="2"/>
          </w:tcPr>
          <w:p w:rsidR="00AB44C4" w:rsidRPr="009F273E" w:rsidRDefault="00AB44C4">
            <w:pPr>
              <w:pStyle w:val="ListParagraph"/>
              <w:keepNext/>
              <w:adjustRightInd w:val="0"/>
              <w:spacing w:before="240" w:after="120"/>
              <w:ind w:left="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9F273E">
              <w:rPr>
                <w:rFonts w:ascii="Arial" w:hAnsi="Arial" w:cs="Arial"/>
                <w:b/>
                <w:sz w:val="24"/>
                <w:szCs w:val="24"/>
              </w:rPr>
              <w:t xml:space="preserve">For and on behalf of the </w:t>
            </w:r>
            <w:r>
              <w:rPr>
                <w:rFonts w:ascii="Arial" w:hAnsi="Arial" w:cs="Arial"/>
                <w:b/>
                <w:sz w:val="24"/>
                <w:szCs w:val="24"/>
              </w:rPr>
              <w:t>Contracting Authority</w:t>
            </w:r>
            <w:r w:rsidRPr="009F273E">
              <w:rPr>
                <w:rFonts w:ascii="Arial" w:hAnsi="Arial" w:cs="Arial"/>
                <w:b/>
                <w:sz w:val="24"/>
                <w:szCs w:val="24"/>
              </w:rPr>
              <w:t>:</w:t>
            </w:r>
          </w:p>
        </w:tc>
      </w:tr>
      <w:tr w:rsidR="00AB44C4" w:rsidRPr="009F273E" w:rsidTr="00486B15">
        <w:trPr>
          <w:trHeight w:val="635"/>
        </w:trPr>
        <w:tc>
          <w:tcPr>
            <w:cnfStyle w:val="000010000000" w:firstRow="0" w:lastRow="0" w:firstColumn="0" w:lastColumn="0" w:oddVBand="1" w:evenVBand="0" w:oddHBand="0" w:evenHBand="0" w:firstRowFirstColumn="0" w:firstRowLastColumn="0" w:lastRowFirstColumn="0" w:lastRowLastColumn="0"/>
            <w:tcW w:w="1526" w:type="dxa"/>
          </w:tcPr>
          <w:p w:rsidR="00AB44C4" w:rsidRPr="009F273E" w:rsidRDefault="00AB44C4">
            <w:pPr>
              <w:pStyle w:val="MarginText"/>
              <w:ind w:left="0"/>
              <w:jc w:val="left"/>
              <w:rPr>
                <w:rFonts w:cs="Arial"/>
                <w:sz w:val="24"/>
                <w:szCs w:val="24"/>
              </w:rPr>
            </w:pPr>
            <w:r w:rsidRPr="009F273E">
              <w:rPr>
                <w:rFonts w:cs="Arial"/>
                <w:sz w:val="24"/>
                <w:szCs w:val="24"/>
              </w:rPr>
              <w:t>Signature:</w:t>
            </w:r>
          </w:p>
        </w:tc>
        <w:tc>
          <w:tcPr>
            <w:tcW w:w="2980" w:type="dxa"/>
          </w:tcPr>
          <w:p w:rsidR="00AB44C4" w:rsidRPr="009F273E" w:rsidRDefault="00AB44C4">
            <w:pPr>
              <w:pStyle w:val="MarginText"/>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rsidR="00AB44C4" w:rsidRPr="009F273E" w:rsidRDefault="00AB44C4">
            <w:pPr>
              <w:pStyle w:val="MarginText"/>
              <w:rPr>
                <w:rFonts w:cs="Arial"/>
                <w:sz w:val="24"/>
                <w:szCs w:val="24"/>
              </w:rPr>
            </w:pPr>
            <w:r w:rsidRPr="009F273E">
              <w:rPr>
                <w:rFonts w:cs="Arial"/>
                <w:sz w:val="24"/>
                <w:szCs w:val="24"/>
              </w:rPr>
              <w:t>Signature:</w:t>
            </w:r>
          </w:p>
        </w:tc>
        <w:tc>
          <w:tcPr>
            <w:tcW w:w="3108" w:type="dxa"/>
          </w:tcPr>
          <w:p w:rsidR="00AB44C4" w:rsidRPr="009F273E" w:rsidRDefault="00AB44C4">
            <w:pPr>
              <w:pStyle w:val="MarginText"/>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AB44C4" w:rsidRPr="009F273E" w:rsidTr="00486B15">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1526" w:type="dxa"/>
          </w:tcPr>
          <w:p w:rsidR="00AB44C4" w:rsidRPr="009F273E" w:rsidRDefault="00AB44C4">
            <w:pPr>
              <w:pStyle w:val="MarginText"/>
              <w:ind w:left="0"/>
              <w:jc w:val="left"/>
              <w:rPr>
                <w:rFonts w:cs="Arial"/>
                <w:sz w:val="24"/>
                <w:szCs w:val="24"/>
              </w:rPr>
            </w:pPr>
            <w:r w:rsidRPr="009F273E">
              <w:rPr>
                <w:rFonts w:cs="Arial"/>
                <w:sz w:val="24"/>
                <w:szCs w:val="24"/>
              </w:rPr>
              <w:t>Name:</w:t>
            </w:r>
          </w:p>
        </w:tc>
        <w:tc>
          <w:tcPr>
            <w:tcW w:w="2980" w:type="dxa"/>
          </w:tcPr>
          <w:p w:rsidR="00AB44C4" w:rsidRPr="009F273E" w:rsidRDefault="00AB44C4">
            <w:pPr>
              <w:pStyle w:val="MarginText"/>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rsidR="00AB44C4" w:rsidRPr="009F273E" w:rsidRDefault="00AB44C4">
            <w:pPr>
              <w:pStyle w:val="MarginText"/>
              <w:rPr>
                <w:rFonts w:cs="Arial"/>
                <w:sz w:val="24"/>
                <w:szCs w:val="24"/>
              </w:rPr>
            </w:pPr>
            <w:r w:rsidRPr="009F273E">
              <w:rPr>
                <w:rFonts w:cs="Arial"/>
                <w:sz w:val="24"/>
                <w:szCs w:val="24"/>
              </w:rPr>
              <w:t>Name:</w:t>
            </w:r>
          </w:p>
        </w:tc>
        <w:tc>
          <w:tcPr>
            <w:tcW w:w="3108" w:type="dxa"/>
          </w:tcPr>
          <w:p w:rsidR="00AB44C4" w:rsidRPr="009F273E" w:rsidRDefault="00AB44C4">
            <w:pPr>
              <w:pStyle w:val="MarginText"/>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AB44C4" w:rsidRPr="009F273E" w:rsidTr="00486B15">
        <w:trPr>
          <w:trHeight w:val="635"/>
        </w:trPr>
        <w:tc>
          <w:tcPr>
            <w:cnfStyle w:val="000010000000" w:firstRow="0" w:lastRow="0" w:firstColumn="0" w:lastColumn="0" w:oddVBand="1" w:evenVBand="0" w:oddHBand="0" w:evenHBand="0" w:firstRowFirstColumn="0" w:firstRowLastColumn="0" w:lastRowFirstColumn="0" w:lastRowLastColumn="0"/>
            <w:tcW w:w="1526" w:type="dxa"/>
          </w:tcPr>
          <w:p w:rsidR="00AB44C4" w:rsidRPr="009F273E" w:rsidRDefault="00AB44C4">
            <w:pPr>
              <w:pStyle w:val="MarginText"/>
              <w:ind w:left="0"/>
              <w:jc w:val="left"/>
              <w:rPr>
                <w:rFonts w:cs="Arial"/>
                <w:sz w:val="24"/>
                <w:szCs w:val="24"/>
              </w:rPr>
            </w:pPr>
            <w:r w:rsidRPr="009F273E">
              <w:rPr>
                <w:rFonts w:cs="Arial"/>
                <w:sz w:val="24"/>
                <w:szCs w:val="24"/>
              </w:rPr>
              <w:t>Role:</w:t>
            </w:r>
          </w:p>
        </w:tc>
        <w:tc>
          <w:tcPr>
            <w:tcW w:w="2980" w:type="dxa"/>
          </w:tcPr>
          <w:p w:rsidR="00AB44C4" w:rsidRPr="009F273E" w:rsidRDefault="00AB44C4">
            <w:pPr>
              <w:pStyle w:val="MarginText"/>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rsidR="00AB44C4" w:rsidRPr="009F273E" w:rsidRDefault="00AB44C4">
            <w:pPr>
              <w:pStyle w:val="MarginText"/>
              <w:rPr>
                <w:rFonts w:cs="Arial"/>
                <w:sz w:val="24"/>
                <w:szCs w:val="24"/>
              </w:rPr>
            </w:pPr>
            <w:r w:rsidRPr="009F273E">
              <w:rPr>
                <w:rFonts w:cs="Arial"/>
                <w:sz w:val="24"/>
                <w:szCs w:val="24"/>
              </w:rPr>
              <w:t>Role:</w:t>
            </w:r>
          </w:p>
        </w:tc>
        <w:tc>
          <w:tcPr>
            <w:tcW w:w="3108" w:type="dxa"/>
          </w:tcPr>
          <w:p w:rsidR="00AB44C4" w:rsidRPr="009F273E" w:rsidRDefault="00AB44C4">
            <w:pPr>
              <w:pStyle w:val="MarginText"/>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AB44C4" w:rsidRPr="009F273E" w:rsidTr="00486B15">
        <w:trPr>
          <w:cnfStyle w:val="000000100000" w:firstRow="0" w:lastRow="0" w:firstColumn="0" w:lastColumn="0" w:oddVBand="0" w:evenVBand="0" w:oddHBand="1" w:evenHBand="0" w:firstRowFirstColumn="0" w:firstRowLastColumn="0" w:lastRowFirstColumn="0" w:lastRowLastColumn="0"/>
          <w:trHeight w:val="863"/>
        </w:trPr>
        <w:tc>
          <w:tcPr>
            <w:cnfStyle w:val="000010000000" w:firstRow="0" w:lastRow="0" w:firstColumn="0" w:lastColumn="0" w:oddVBand="1" w:evenVBand="0" w:oddHBand="0" w:evenHBand="0" w:firstRowFirstColumn="0" w:firstRowLastColumn="0" w:lastRowFirstColumn="0" w:lastRowLastColumn="0"/>
            <w:tcW w:w="1526" w:type="dxa"/>
          </w:tcPr>
          <w:p w:rsidR="00AB44C4" w:rsidRPr="009F273E" w:rsidRDefault="00AB44C4">
            <w:pPr>
              <w:pStyle w:val="MarginText"/>
              <w:ind w:left="0"/>
              <w:jc w:val="left"/>
              <w:rPr>
                <w:rFonts w:cs="Arial"/>
                <w:sz w:val="24"/>
                <w:szCs w:val="24"/>
              </w:rPr>
            </w:pPr>
            <w:r w:rsidRPr="009F273E">
              <w:rPr>
                <w:rFonts w:cs="Arial"/>
                <w:sz w:val="24"/>
                <w:szCs w:val="24"/>
              </w:rPr>
              <w:t>Date:</w:t>
            </w:r>
          </w:p>
        </w:tc>
        <w:tc>
          <w:tcPr>
            <w:tcW w:w="2980" w:type="dxa"/>
          </w:tcPr>
          <w:p w:rsidR="00AB44C4" w:rsidRPr="009F273E" w:rsidRDefault="00AB44C4">
            <w:pPr>
              <w:pStyle w:val="MarginText"/>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rsidR="00AB44C4" w:rsidRPr="009F273E" w:rsidRDefault="00AB44C4">
            <w:pPr>
              <w:pStyle w:val="MarginText"/>
              <w:rPr>
                <w:rFonts w:cs="Arial"/>
                <w:sz w:val="24"/>
                <w:szCs w:val="24"/>
              </w:rPr>
            </w:pPr>
            <w:r w:rsidRPr="009F273E">
              <w:rPr>
                <w:rFonts w:cs="Arial"/>
                <w:sz w:val="24"/>
                <w:szCs w:val="24"/>
              </w:rPr>
              <w:t>Date:</w:t>
            </w:r>
          </w:p>
        </w:tc>
        <w:tc>
          <w:tcPr>
            <w:tcW w:w="3108" w:type="dxa"/>
          </w:tcPr>
          <w:p w:rsidR="00AB44C4" w:rsidRPr="009F273E" w:rsidRDefault="00AB44C4">
            <w:pPr>
              <w:pStyle w:val="MarginText"/>
              <w:cnfStyle w:val="000000100000" w:firstRow="0" w:lastRow="0" w:firstColumn="0" w:lastColumn="0" w:oddVBand="0" w:evenVBand="0" w:oddHBand="1" w:evenHBand="0" w:firstRowFirstColumn="0" w:firstRowLastColumn="0" w:lastRowFirstColumn="0" w:lastRowLastColumn="0"/>
              <w:rPr>
                <w:rFonts w:cs="Arial"/>
                <w:sz w:val="24"/>
                <w:szCs w:val="24"/>
              </w:rPr>
            </w:pPr>
          </w:p>
        </w:tc>
      </w:tr>
    </w:tbl>
    <w:p w:rsidR="00AB44C4" w:rsidRDefault="00AB44C4" w:rsidP="003B6DBC">
      <w:pPr>
        <w:rPr>
          <w:rFonts w:ascii="Arial" w:hAnsi="Arial" w:cs="Arial"/>
          <w:color w:val="1F497D"/>
          <w:sz w:val="24"/>
          <w:szCs w:val="24"/>
          <w:highlight w:val="yellow"/>
        </w:rPr>
      </w:pPr>
    </w:p>
    <w:p w:rsidR="00AB44C4" w:rsidRPr="007619A9" w:rsidRDefault="00AB44C4" w:rsidP="003B6DBC">
      <w:pPr>
        <w:rPr>
          <w:rFonts w:ascii="Arial" w:hAnsi="Arial" w:cs="Arial"/>
          <w:color w:val="1F497D"/>
          <w:sz w:val="24"/>
          <w:szCs w:val="24"/>
        </w:rPr>
      </w:pPr>
      <w:r w:rsidRPr="007619A9">
        <w:rPr>
          <w:rFonts w:ascii="Arial" w:hAnsi="Arial" w:cs="Arial"/>
          <w:color w:val="1F497D"/>
          <w:sz w:val="24"/>
          <w:szCs w:val="24"/>
          <w:highlight w:val="yellow"/>
        </w:rPr>
        <w:t>[</w:t>
      </w:r>
      <w:r w:rsidRPr="003E3B4B">
        <w:rPr>
          <w:rFonts w:ascii="Arial" w:hAnsi="Arial" w:cs="Arial"/>
          <w:b/>
          <w:color w:val="000000" w:themeColor="text1"/>
          <w:sz w:val="24"/>
          <w:szCs w:val="24"/>
          <w:highlight w:val="yellow"/>
        </w:rPr>
        <w:t>Contracting Authority g</w:t>
      </w:r>
      <w:r>
        <w:rPr>
          <w:rFonts w:ascii="Arial" w:hAnsi="Arial" w:cs="Arial"/>
          <w:b/>
          <w:sz w:val="24"/>
          <w:szCs w:val="24"/>
          <w:highlight w:val="yellow"/>
        </w:rPr>
        <w:t xml:space="preserve">uidance: </w:t>
      </w:r>
      <w:r w:rsidRPr="007619A9">
        <w:rPr>
          <w:rFonts w:ascii="Arial" w:hAnsi="Arial" w:cs="Arial"/>
          <w:color w:val="1F497D"/>
          <w:sz w:val="24"/>
          <w:szCs w:val="24"/>
        </w:rPr>
        <w:t>e</w:t>
      </w:r>
      <w:r w:rsidRPr="007619A9">
        <w:rPr>
          <w:rFonts w:ascii="Arial" w:hAnsi="Arial" w:cs="Arial"/>
          <w:sz w:val="24"/>
          <w:szCs w:val="24"/>
        </w:rPr>
        <w:t xml:space="preserve">xecution by seal / deed where required by the </w:t>
      </w:r>
      <w:r>
        <w:rPr>
          <w:rFonts w:ascii="Arial" w:hAnsi="Arial" w:cs="Arial"/>
          <w:sz w:val="24"/>
          <w:szCs w:val="24"/>
        </w:rPr>
        <w:t>Contracting Authority</w:t>
      </w:r>
      <w:r w:rsidRPr="007619A9">
        <w:rPr>
          <w:rFonts w:ascii="Arial" w:hAnsi="Arial" w:cs="Arial"/>
          <w:color w:val="1F497D"/>
          <w:sz w:val="24"/>
          <w:szCs w:val="24"/>
        </w:rPr>
        <w:t>]</w:t>
      </w:r>
      <w:r w:rsidRPr="007619A9">
        <w:rPr>
          <w:rFonts w:ascii="Arial" w:hAnsi="Arial" w:cs="Arial"/>
          <w:sz w:val="24"/>
          <w:szCs w:val="24"/>
        </w:rPr>
        <w:t>.</w:t>
      </w:r>
    </w:p>
    <w:p w:rsidR="00AB44C4" w:rsidRPr="00051257" w:rsidRDefault="00AB44C4" w:rsidP="00B87349">
      <w:pPr>
        <w:rPr>
          <w:rFonts w:ascii="Arial" w:hAnsi="Arial" w:cs="Arial"/>
        </w:rPr>
      </w:pPr>
      <w:r w:rsidRPr="009F273E">
        <w:rPr>
          <w:rFonts w:ascii="Arial" w:hAnsi="Arial" w:cs="Arial"/>
          <w:b/>
          <w:sz w:val="24"/>
          <w:szCs w:val="24"/>
        </w:rPr>
        <w:br w:type="page"/>
      </w:r>
    </w:p>
    <w:p w:rsidR="00AB44C4" w:rsidRPr="00C432D6" w:rsidRDefault="00AB44C4" w:rsidP="00C432D6">
      <w:pPr>
        <w:pStyle w:val="GPSL1Guidance"/>
        <w:ind w:left="0"/>
        <w:jc w:val="left"/>
        <w:rPr>
          <w:rFonts w:ascii="Arial" w:hAnsi="Arial"/>
          <w:i w:val="0"/>
          <w:sz w:val="36"/>
          <w:szCs w:val="24"/>
        </w:rPr>
      </w:pPr>
      <w:r w:rsidRPr="00C432D6">
        <w:rPr>
          <w:rFonts w:ascii="Arial" w:hAnsi="Arial"/>
          <w:i w:val="0"/>
          <w:sz w:val="36"/>
          <w:szCs w:val="24"/>
        </w:rPr>
        <w:t>Fr</w:t>
      </w:r>
      <w:r>
        <w:rPr>
          <w:rFonts w:ascii="Arial" w:hAnsi="Arial"/>
          <w:i w:val="0"/>
          <w:sz w:val="36"/>
          <w:szCs w:val="24"/>
        </w:rPr>
        <w:t>am</w:t>
      </w:r>
      <w:r w:rsidRPr="00C432D6">
        <w:rPr>
          <w:rFonts w:ascii="Arial" w:hAnsi="Arial"/>
          <w:i w:val="0"/>
          <w:sz w:val="36"/>
          <w:szCs w:val="24"/>
        </w:rPr>
        <w:t xml:space="preserve">ework Schedule 7 (Call-Off Award Procedure) </w:t>
      </w:r>
    </w:p>
    <w:p w:rsidR="00AB44C4" w:rsidRPr="00C432D6" w:rsidRDefault="00AB44C4" w:rsidP="00C432D6">
      <w:pPr>
        <w:pStyle w:val="GPSL1Guidance"/>
        <w:ind w:left="0"/>
        <w:jc w:val="left"/>
        <w:rPr>
          <w:rFonts w:ascii="Arial" w:hAnsi="Arial"/>
          <w:i w:val="0"/>
          <w:sz w:val="36"/>
          <w:szCs w:val="24"/>
        </w:rPr>
      </w:pPr>
      <w:r w:rsidRPr="00C432D6">
        <w:rPr>
          <w:rFonts w:ascii="Arial" w:hAnsi="Arial"/>
          <w:i w:val="0"/>
          <w:sz w:val="36"/>
          <w:szCs w:val="24"/>
        </w:rPr>
        <w:t>Part 1: Order Procedure</w:t>
      </w:r>
    </w:p>
    <w:p w:rsidR="00AB44C4" w:rsidRPr="00A728CE" w:rsidRDefault="00AB44C4" w:rsidP="00AB44C4">
      <w:pPr>
        <w:pStyle w:val="GPSL1SCHEDULEHeading"/>
        <w:keepNext/>
        <w:numPr>
          <w:ilvl w:val="0"/>
          <w:numId w:val="14"/>
        </w:numPr>
        <w:tabs>
          <w:tab w:val="clear" w:pos="142"/>
        </w:tabs>
        <w:suppressAutoHyphens/>
        <w:overflowPunct w:val="0"/>
        <w:autoSpaceDN w:val="0"/>
        <w:adjustRightInd/>
        <w:jc w:val="left"/>
        <w:rPr>
          <w:rFonts w:ascii="Arial Bold" w:hAnsi="Arial Bold"/>
          <w:caps/>
          <w:szCs w:val="24"/>
        </w:rPr>
      </w:pPr>
      <w:r w:rsidRPr="00A728CE">
        <w:rPr>
          <w:rFonts w:ascii="Arial Bold" w:hAnsi="Arial Bold"/>
          <w:szCs w:val="24"/>
        </w:rPr>
        <w:t>How</w:t>
      </w:r>
      <w:r>
        <w:rPr>
          <w:rFonts w:ascii="Arial Bold" w:hAnsi="Arial Bold"/>
          <w:szCs w:val="24"/>
        </w:rPr>
        <w:t xml:space="preserve"> a Call-Off Contract is awarded</w:t>
      </w:r>
    </w:p>
    <w:p w:rsidR="00AB44C4" w:rsidRPr="00C432D6" w:rsidRDefault="00AB44C4" w:rsidP="00AB44C4">
      <w:pPr>
        <w:pStyle w:val="GPSL2Numbered"/>
        <w:numPr>
          <w:ilvl w:val="1"/>
          <w:numId w:val="13"/>
        </w:numPr>
        <w:tabs>
          <w:tab w:val="clear" w:pos="709"/>
          <w:tab w:val="clear" w:pos="1134"/>
        </w:tabs>
        <w:suppressAutoHyphens/>
        <w:overflowPunct w:val="0"/>
        <w:autoSpaceDN w:val="0"/>
        <w:adjustRightInd/>
        <w:jc w:val="left"/>
        <w:rPr>
          <w:rFonts w:ascii="Arial" w:hAnsi="Arial"/>
          <w:sz w:val="24"/>
          <w:szCs w:val="24"/>
        </w:rPr>
      </w:pPr>
      <w:bookmarkStart w:id="32" w:name="_Ref365977808"/>
      <w:r w:rsidRPr="00C432D6">
        <w:rPr>
          <w:rFonts w:ascii="Arial" w:hAnsi="Arial"/>
          <w:sz w:val="24"/>
          <w:szCs w:val="24"/>
        </w:rPr>
        <w:t>If a potential Buyer decides to source Deliverables through this Contract then it will award its Deliverables in accordance with the procedure in this Schedule and the requirements of the Regulations.</w:t>
      </w:r>
      <w:bookmarkEnd w:id="32"/>
    </w:p>
    <w:p w:rsidR="00AB44C4" w:rsidRPr="00C432D6" w:rsidRDefault="00AB44C4" w:rsidP="00AB44C4">
      <w:pPr>
        <w:pStyle w:val="GPSL2Numbered"/>
        <w:keepNext/>
        <w:numPr>
          <w:ilvl w:val="1"/>
          <w:numId w:val="13"/>
        </w:numPr>
        <w:tabs>
          <w:tab w:val="clear" w:pos="709"/>
          <w:tab w:val="clear" w:pos="1134"/>
        </w:tabs>
        <w:suppressAutoHyphens/>
        <w:overflowPunct w:val="0"/>
        <w:autoSpaceDN w:val="0"/>
        <w:adjustRightInd/>
        <w:jc w:val="left"/>
        <w:rPr>
          <w:rFonts w:ascii="Arial" w:hAnsi="Arial"/>
          <w:sz w:val="24"/>
          <w:szCs w:val="24"/>
        </w:rPr>
      </w:pPr>
      <w:bookmarkStart w:id="33" w:name="_Ref366082589"/>
      <w:r w:rsidRPr="00C432D6">
        <w:rPr>
          <w:rFonts w:ascii="Arial" w:hAnsi="Arial"/>
          <w:sz w:val="24"/>
          <w:szCs w:val="24"/>
        </w:rPr>
        <w:t>If the potential Buyer can determine that:</w:t>
      </w:r>
      <w:bookmarkEnd w:id="33"/>
    </w:p>
    <w:p w:rsidR="00AB44C4" w:rsidRPr="00C432D6" w:rsidRDefault="00AB44C4" w:rsidP="00AB44C4">
      <w:pPr>
        <w:pStyle w:val="GPSL3numberedclause"/>
        <w:numPr>
          <w:ilvl w:val="2"/>
          <w:numId w:val="13"/>
        </w:numPr>
        <w:tabs>
          <w:tab w:val="clear" w:pos="1985"/>
          <w:tab w:val="clear" w:pos="2127"/>
          <w:tab w:val="left" w:pos="3641"/>
        </w:tabs>
        <w:suppressAutoHyphens/>
        <w:overflowPunct w:val="0"/>
        <w:autoSpaceDN w:val="0"/>
        <w:adjustRightInd/>
        <w:jc w:val="left"/>
        <w:rPr>
          <w:rFonts w:ascii="Arial" w:hAnsi="Arial"/>
          <w:sz w:val="24"/>
          <w:szCs w:val="24"/>
        </w:rPr>
      </w:pPr>
      <w:r w:rsidRPr="00C432D6">
        <w:rPr>
          <w:rFonts w:ascii="Arial" w:hAnsi="Arial"/>
          <w:sz w:val="24"/>
          <w:szCs w:val="24"/>
        </w:rPr>
        <w:t>its Deliverables can be met by the Suppliers’ catalogues and description of the Deliverables as set out in Framework Schedule 1 (Specification) and Framework Schedule 2 (Framework Tender); and</w:t>
      </w:r>
    </w:p>
    <w:p w:rsidR="00AB44C4" w:rsidRPr="00C432D6" w:rsidRDefault="00AB44C4" w:rsidP="00AB44C4">
      <w:pPr>
        <w:pStyle w:val="GPSL3numberedclause"/>
        <w:numPr>
          <w:ilvl w:val="2"/>
          <w:numId w:val="13"/>
        </w:numPr>
        <w:tabs>
          <w:tab w:val="clear" w:pos="1985"/>
          <w:tab w:val="clear" w:pos="2127"/>
          <w:tab w:val="left" w:pos="3641"/>
        </w:tabs>
        <w:suppressAutoHyphens/>
        <w:overflowPunct w:val="0"/>
        <w:autoSpaceDN w:val="0"/>
        <w:adjustRightInd/>
        <w:jc w:val="left"/>
        <w:rPr>
          <w:rFonts w:ascii="Arial" w:hAnsi="Arial"/>
          <w:sz w:val="24"/>
          <w:szCs w:val="24"/>
        </w:rPr>
      </w:pPr>
      <w:r w:rsidRPr="00C432D6">
        <w:rPr>
          <w:rFonts w:ascii="Arial" w:hAnsi="Arial"/>
          <w:sz w:val="24"/>
          <w:szCs w:val="24"/>
        </w:rPr>
        <w:t>all of the terms of the proposed Call-Off Contract are laid down in this Contract and do not require amendment or any supplementary terms and conditions;</w:t>
      </w:r>
    </w:p>
    <w:p w:rsidR="00AB44C4" w:rsidRPr="00C432D6" w:rsidRDefault="00AB44C4" w:rsidP="00425DE4">
      <w:pPr>
        <w:pStyle w:val="GPSL2Indent"/>
        <w:ind w:left="936"/>
        <w:jc w:val="left"/>
        <w:rPr>
          <w:rFonts w:ascii="Arial" w:hAnsi="Arial"/>
          <w:sz w:val="24"/>
        </w:rPr>
      </w:pPr>
      <w:r w:rsidRPr="00C432D6">
        <w:rPr>
          <w:rFonts w:ascii="Arial" w:hAnsi="Arial"/>
          <w:sz w:val="24"/>
        </w:rPr>
        <w:t xml:space="preserve">then the Buyer may award a Call-Off Contract in accordance with the procedure set out in Paragraph </w:t>
      </w:r>
      <w:r>
        <w:rPr>
          <w:rFonts w:ascii="Arial" w:hAnsi="Arial"/>
          <w:sz w:val="24"/>
        </w:rPr>
        <w:t xml:space="preserve">2 </w:t>
      </w:r>
      <w:r w:rsidRPr="00C432D6">
        <w:rPr>
          <w:rFonts w:ascii="Arial" w:hAnsi="Arial"/>
          <w:sz w:val="24"/>
        </w:rPr>
        <w:t>below.</w:t>
      </w:r>
    </w:p>
    <w:p w:rsidR="00AB44C4" w:rsidRPr="00C432D6" w:rsidRDefault="00AB44C4" w:rsidP="00AB44C4">
      <w:pPr>
        <w:pStyle w:val="GPSL2Numbered"/>
        <w:keepNext/>
        <w:numPr>
          <w:ilvl w:val="1"/>
          <w:numId w:val="13"/>
        </w:numPr>
        <w:tabs>
          <w:tab w:val="clear" w:pos="709"/>
          <w:tab w:val="clear" w:pos="1134"/>
        </w:tabs>
        <w:suppressAutoHyphens/>
        <w:overflowPunct w:val="0"/>
        <w:autoSpaceDN w:val="0"/>
        <w:adjustRightInd/>
        <w:jc w:val="left"/>
        <w:rPr>
          <w:rFonts w:ascii="Arial" w:hAnsi="Arial"/>
          <w:sz w:val="24"/>
          <w:szCs w:val="24"/>
        </w:rPr>
      </w:pPr>
      <w:r w:rsidRPr="00C432D6">
        <w:rPr>
          <w:rFonts w:ascii="Arial" w:hAnsi="Arial"/>
          <w:sz w:val="24"/>
          <w:szCs w:val="24"/>
        </w:rPr>
        <w:t>If all of the terms of the proposed Call-Off Contract are not laid down in this Contract and the potential Buyer:</w:t>
      </w:r>
    </w:p>
    <w:p w:rsidR="00AB44C4" w:rsidRPr="00C432D6" w:rsidRDefault="00AB44C4" w:rsidP="00AB44C4">
      <w:pPr>
        <w:pStyle w:val="GPSL3numberedclause"/>
        <w:numPr>
          <w:ilvl w:val="2"/>
          <w:numId w:val="13"/>
        </w:numPr>
        <w:tabs>
          <w:tab w:val="clear" w:pos="1985"/>
          <w:tab w:val="clear" w:pos="2127"/>
          <w:tab w:val="left" w:pos="3641"/>
        </w:tabs>
        <w:suppressAutoHyphens/>
        <w:overflowPunct w:val="0"/>
        <w:autoSpaceDN w:val="0"/>
        <w:adjustRightInd/>
        <w:jc w:val="left"/>
        <w:rPr>
          <w:rFonts w:ascii="Arial" w:hAnsi="Arial"/>
          <w:sz w:val="24"/>
          <w:szCs w:val="24"/>
        </w:rPr>
      </w:pPr>
      <w:r w:rsidRPr="00C432D6">
        <w:rPr>
          <w:rFonts w:ascii="Arial" w:hAnsi="Arial"/>
          <w:sz w:val="24"/>
          <w:szCs w:val="24"/>
        </w:rPr>
        <w:t>requires the Supplier to develop proposals or a solution in respect of such Deliverables; and/or</w:t>
      </w:r>
    </w:p>
    <w:p w:rsidR="00AB44C4" w:rsidRPr="00C432D6" w:rsidRDefault="00AB44C4" w:rsidP="00AB44C4">
      <w:pPr>
        <w:pStyle w:val="GPSL3numberedclause"/>
        <w:numPr>
          <w:ilvl w:val="2"/>
          <w:numId w:val="13"/>
        </w:numPr>
        <w:tabs>
          <w:tab w:val="clear" w:pos="1985"/>
          <w:tab w:val="clear" w:pos="2127"/>
          <w:tab w:val="left" w:pos="3641"/>
        </w:tabs>
        <w:suppressAutoHyphens/>
        <w:overflowPunct w:val="0"/>
        <w:autoSpaceDN w:val="0"/>
        <w:adjustRightInd/>
        <w:jc w:val="left"/>
        <w:rPr>
          <w:rFonts w:ascii="Arial" w:hAnsi="Arial"/>
          <w:sz w:val="24"/>
          <w:szCs w:val="24"/>
        </w:rPr>
      </w:pPr>
      <w:r w:rsidRPr="00C432D6">
        <w:rPr>
          <w:rFonts w:ascii="Arial" w:hAnsi="Arial"/>
          <w:sz w:val="24"/>
          <w:szCs w:val="24"/>
        </w:rPr>
        <w:t>needs to amend or refine the terms of the Framework Contract to reflect its Deliverables to the extent permitted by and in accordance with the Regulations;</w:t>
      </w:r>
    </w:p>
    <w:p w:rsidR="00AB44C4" w:rsidRPr="00C432D6" w:rsidRDefault="00AB44C4" w:rsidP="00425DE4">
      <w:pPr>
        <w:pStyle w:val="GPSL2Indent"/>
        <w:tabs>
          <w:tab w:val="clear" w:pos="4536"/>
        </w:tabs>
        <w:ind w:left="900"/>
        <w:jc w:val="left"/>
        <w:rPr>
          <w:rFonts w:ascii="Arial" w:hAnsi="Arial"/>
          <w:sz w:val="24"/>
        </w:rPr>
      </w:pPr>
      <w:r w:rsidRPr="00C432D6">
        <w:rPr>
          <w:rFonts w:ascii="Arial" w:hAnsi="Arial"/>
          <w:sz w:val="24"/>
        </w:rPr>
        <w:t xml:space="preserve">then the Buyer </w:t>
      </w:r>
      <w:r>
        <w:rPr>
          <w:rFonts w:ascii="Arial" w:hAnsi="Arial"/>
          <w:sz w:val="24"/>
        </w:rPr>
        <w:t>may</w:t>
      </w:r>
      <w:r w:rsidRPr="00C432D6">
        <w:rPr>
          <w:rFonts w:ascii="Arial" w:hAnsi="Arial"/>
          <w:sz w:val="24"/>
        </w:rPr>
        <w:t xml:space="preserve"> award a Call-Off Contract in accordance with the Further Competition Procedure set out in Paragraph </w:t>
      </w:r>
      <w:r>
        <w:rPr>
          <w:rFonts w:ascii="Arial" w:hAnsi="Arial"/>
          <w:sz w:val="24"/>
        </w:rPr>
        <w:t xml:space="preserve">3 </w:t>
      </w:r>
      <w:r w:rsidRPr="00C432D6">
        <w:rPr>
          <w:rFonts w:ascii="Arial" w:hAnsi="Arial"/>
          <w:sz w:val="24"/>
        </w:rPr>
        <w:t>below.</w:t>
      </w:r>
    </w:p>
    <w:p w:rsidR="00AB44C4" w:rsidRPr="00A728CE" w:rsidRDefault="00AB44C4" w:rsidP="00AB44C4">
      <w:pPr>
        <w:pStyle w:val="GPSL1SCHEDULEHeading"/>
        <w:keepNext/>
        <w:numPr>
          <w:ilvl w:val="0"/>
          <w:numId w:val="13"/>
        </w:numPr>
        <w:tabs>
          <w:tab w:val="clear" w:pos="142"/>
        </w:tabs>
        <w:suppressAutoHyphens/>
        <w:overflowPunct w:val="0"/>
        <w:autoSpaceDN w:val="0"/>
        <w:adjustRightInd/>
        <w:jc w:val="left"/>
        <w:rPr>
          <w:rFonts w:ascii="Arial Bold" w:hAnsi="Arial Bold"/>
          <w:caps/>
          <w:szCs w:val="24"/>
        </w:rPr>
      </w:pPr>
      <w:r>
        <w:rPr>
          <w:rFonts w:ascii="Arial Bold" w:hAnsi="Arial Bold"/>
          <w:szCs w:val="24"/>
        </w:rPr>
        <w:t>How a direct award works</w:t>
      </w:r>
    </w:p>
    <w:p w:rsidR="00AB44C4" w:rsidRPr="00C432D6" w:rsidRDefault="00AB44C4" w:rsidP="00AB44C4">
      <w:pPr>
        <w:pStyle w:val="GPSL2Numbered"/>
        <w:keepNext/>
        <w:numPr>
          <w:ilvl w:val="1"/>
          <w:numId w:val="13"/>
        </w:numPr>
        <w:tabs>
          <w:tab w:val="clear" w:pos="709"/>
          <w:tab w:val="clear" w:pos="1134"/>
        </w:tabs>
        <w:suppressAutoHyphens/>
        <w:overflowPunct w:val="0"/>
        <w:autoSpaceDN w:val="0"/>
        <w:adjustRightInd/>
        <w:jc w:val="left"/>
        <w:rPr>
          <w:rFonts w:ascii="Arial" w:hAnsi="Arial"/>
          <w:sz w:val="24"/>
          <w:szCs w:val="24"/>
        </w:rPr>
      </w:pPr>
      <w:r w:rsidRPr="00C432D6">
        <w:rPr>
          <w:rFonts w:ascii="Arial" w:hAnsi="Arial"/>
          <w:sz w:val="24"/>
          <w:szCs w:val="24"/>
        </w:rPr>
        <w:t>Subject to Paragraph 1.2 above the Buyer awarding a Call-Off Contract under this Contract without holding a further competition shall:</w:t>
      </w:r>
    </w:p>
    <w:p w:rsidR="00AB44C4" w:rsidRPr="00C432D6" w:rsidRDefault="00AB44C4" w:rsidP="00AB44C4">
      <w:pPr>
        <w:pStyle w:val="GPSL3numberedclause"/>
        <w:numPr>
          <w:ilvl w:val="2"/>
          <w:numId w:val="13"/>
        </w:numPr>
        <w:tabs>
          <w:tab w:val="clear" w:pos="1985"/>
          <w:tab w:val="clear" w:pos="2127"/>
          <w:tab w:val="left" w:pos="3641"/>
        </w:tabs>
        <w:suppressAutoHyphens/>
        <w:overflowPunct w:val="0"/>
        <w:autoSpaceDN w:val="0"/>
        <w:adjustRightInd/>
        <w:jc w:val="left"/>
        <w:rPr>
          <w:rFonts w:ascii="Arial" w:hAnsi="Arial"/>
          <w:sz w:val="24"/>
          <w:szCs w:val="24"/>
        </w:rPr>
      </w:pPr>
      <w:r w:rsidRPr="00C432D6">
        <w:rPr>
          <w:rFonts w:ascii="Arial" w:hAnsi="Arial"/>
          <w:sz w:val="24"/>
          <w:szCs w:val="24"/>
        </w:rPr>
        <w:t>develop a clear Statement of Requirements;</w:t>
      </w:r>
    </w:p>
    <w:p w:rsidR="00AB44C4" w:rsidRPr="00C432D6" w:rsidRDefault="00AB44C4" w:rsidP="00AB44C4">
      <w:pPr>
        <w:pStyle w:val="GPSL3numberedclause"/>
        <w:numPr>
          <w:ilvl w:val="2"/>
          <w:numId w:val="13"/>
        </w:numPr>
        <w:tabs>
          <w:tab w:val="clear" w:pos="1985"/>
          <w:tab w:val="clear" w:pos="2127"/>
          <w:tab w:val="left" w:pos="3641"/>
        </w:tabs>
        <w:suppressAutoHyphens/>
        <w:overflowPunct w:val="0"/>
        <w:autoSpaceDN w:val="0"/>
        <w:adjustRightInd/>
        <w:jc w:val="left"/>
        <w:rPr>
          <w:rFonts w:ascii="Arial" w:hAnsi="Arial"/>
          <w:sz w:val="24"/>
          <w:szCs w:val="24"/>
        </w:rPr>
      </w:pPr>
      <w:r w:rsidRPr="00C432D6">
        <w:rPr>
          <w:rFonts w:ascii="Arial" w:hAnsi="Arial"/>
          <w:sz w:val="24"/>
          <w:szCs w:val="24"/>
        </w:rPr>
        <w:t xml:space="preserve">apply the </w:t>
      </w:r>
      <w:r>
        <w:rPr>
          <w:rFonts w:ascii="Arial" w:hAnsi="Arial"/>
          <w:sz w:val="24"/>
          <w:szCs w:val="24"/>
        </w:rPr>
        <w:t>d</w:t>
      </w:r>
      <w:r w:rsidRPr="00C432D6">
        <w:rPr>
          <w:rFonts w:ascii="Arial" w:hAnsi="Arial"/>
          <w:sz w:val="24"/>
          <w:szCs w:val="24"/>
        </w:rPr>
        <w:t xml:space="preserve">irect </w:t>
      </w:r>
      <w:r>
        <w:rPr>
          <w:rFonts w:ascii="Arial" w:hAnsi="Arial"/>
          <w:sz w:val="24"/>
          <w:szCs w:val="24"/>
        </w:rPr>
        <w:t>award c</w:t>
      </w:r>
      <w:r w:rsidRPr="00C432D6">
        <w:rPr>
          <w:rFonts w:ascii="Arial" w:hAnsi="Arial"/>
          <w:sz w:val="24"/>
          <w:szCs w:val="24"/>
        </w:rPr>
        <w:t xml:space="preserve">riteria to the Suppliers’ </w:t>
      </w:r>
      <w:r>
        <w:rPr>
          <w:rFonts w:ascii="Arial" w:hAnsi="Arial"/>
          <w:sz w:val="24"/>
          <w:szCs w:val="24"/>
        </w:rPr>
        <w:t>Framework Prices</w:t>
      </w:r>
      <w:r w:rsidRPr="00C432D6">
        <w:rPr>
          <w:rFonts w:ascii="Arial" w:hAnsi="Arial"/>
          <w:sz w:val="24"/>
          <w:szCs w:val="24"/>
        </w:rPr>
        <w:t xml:space="preserve"> and description of the Deliverables as set out in Framework Schedule 1 (Specification) and Framework Schedule 2 (Framework Tender) for all Suppliers capable of meeting the Statement of Requirements in order to establish which Supplier provides the most economically advantageous solution; and</w:t>
      </w:r>
    </w:p>
    <w:p w:rsidR="00AB44C4" w:rsidRDefault="00AB44C4" w:rsidP="00AB44C4">
      <w:pPr>
        <w:pStyle w:val="GPSL3numberedclause"/>
        <w:numPr>
          <w:ilvl w:val="2"/>
          <w:numId w:val="13"/>
        </w:numPr>
        <w:tabs>
          <w:tab w:val="clear" w:pos="1985"/>
          <w:tab w:val="clear" w:pos="2127"/>
          <w:tab w:val="left" w:pos="3641"/>
        </w:tabs>
        <w:suppressAutoHyphens/>
        <w:overflowPunct w:val="0"/>
        <w:autoSpaceDN w:val="0"/>
        <w:adjustRightInd/>
        <w:jc w:val="left"/>
        <w:rPr>
          <w:rFonts w:ascii="Arial" w:hAnsi="Arial"/>
          <w:sz w:val="24"/>
          <w:szCs w:val="24"/>
        </w:rPr>
      </w:pPr>
      <w:r w:rsidRPr="00C432D6">
        <w:rPr>
          <w:rFonts w:ascii="Arial" w:hAnsi="Arial"/>
          <w:sz w:val="24"/>
          <w:szCs w:val="24"/>
        </w:rPr>
        <w:t xml:space="preserve">on the basis set out above, award the Call-Off Contract with the successful Supplier in accordance with Paragraph </w:t>
      </w:r>
      <w:r>
        <w:rPr>
          <w:rFonts w:ascii="Arial" w:hAnsi="Arial"/>
          <w:sz w:val="24"/>
          <w:szCs w:val="24"/>
        </w:rPr>
        <w:t>6</w:t>
      </w:r>
      <w:r w:rsidRPr="00C432D6">
        <w:rPr>
          <w:rFonts w:ascii="Arial" w:hAnsi="Arial"/>
          <w:sz w:val="24"/>
          <w:szCs w:val="24"/>
        </w:rPr>
        <w:t xml:space="preserve"> below.</w:t>
      </w:r>
    </w:p>
    <w:p w:rsidR="00AB44C4" w:rsidRPr="00C432D6" w:rsidRDefault="00AB44C4" w:rsidP="00425DE4">
      <w:pPr>
        <w:pStyle w:val="GPSL3numberedclause"/>
        <w:ind w:left="1985"/>
        <w:jc w:val="left"/>
        <w:rPr>
          <w:rFonts w:ascii="Arial" w:hAnsi="Arial"/>
          <w:sz w:val="24"/>
          <w:szCs w:val="24"/>
        </w:rPr>
      </w:pPr>
    </w:p>
    <w:p w:rsidR="00AB44C4" w:rsidRPr="00A728CE" w:rsidRDefault="00AB44C4" w:rsidP="00AB44C4">
      <w:pPr>
        <w:pStyle w:val="GPSL1SCHEDULEHeading"/>
        <w:keepNext/>
        <w:numPr>
          <w:ilvl w:val="0"/>
          <w:numId w:val="13"/>
        </w:numPr>
        <w:tabs>
          <w:tab w:val="clear" w:pos="142"/>
        </w:tabs>
        <w:suppressAutoHyphens/>
        <w:overflowPunct w:val="0"/>
        <w:autoSpaceDN w:val="0"/>
        <w:adjustRightInd/>
        <w:jc w:val="left"/>
        <w:rPr>
          <w:rFonts w:ascii="Arial Bold" w:hAnsi="Arial Bold"/>
          <w:caps/>
          <w:szCs w:val="24"/>
        </w:rPr>
      </w:pPr>
      <w:r w:rsidRPr="00A728CE">
        <w:rPr>
          <w:rFonts w:ascii="Arial Bold" w:hAnsi="Arial Bold"/>
          <w:szCs w:val="24"/>
        </w:rPr>
        <w:t>How a f</w:t>
      </w:r>
      <w:r>
        <w:rPr>
          <w:rFonts w:ascii="Arial Bold" w:hAnsi="Arial Bold"/>
          <w:szCs w:val="24"/>
        </w:rPr>
        <w:t>urther competition works</w:t>
      </w:r>
    </w:p>
    <w:p w:rsidR="00AB44C4" w:rsidRPr="00C432D6" w:rsidRDefault="00AB44C4" w:rsidP="00425DE4">
      <w:pPr>
        <w:pStyle w:val="GPSL2non-numberboldheading"/>
        <w:keepNext/>
        <w:ind w:hanging="774"/>
        <w:jc w:val="left"/>
        <w:rPr>
          <w:rFonts w:ascii="Arial" w:hAnsi="Arial"/>
          <w:sz w:val="24"/>
          <w:szCs w:val="24"/>
        </w:rPr>
      </w:pPr>
      <w:r>
        <w:rPr>
          <w:rFonts w:ascii="Arial" w:hAnsi="Arial"/>
          <w:sz w:val="24"/>
          <w:szCs w:val="24"/>
        </w:rPr>
        <w:t>What the Buyer has to do</w:t>
      </w:r>
    </w:p>
    <w:p w:rsidR="00AB44C4" w:rsidRPr="00C432D6" w:rsidRDefault="00AB44C4" w:rsidP="00AB44C4">
      <w:pPr>
        <w:pStyle w:val="GPSL2Numbered"/>
        <w:keepNext/>
        <w:numPr>
          <w:ilvl w:val="1"/>
          <w:numId w:val="13"/>
        </w:numPr>
        <w:tabs>
          <w:tab w:val="clear" w:pos="709"/>
          <w:tab w:val="clear" w:pos="1134"/>
        </w:tabs>
        <w:suppressAutoHyphens/>
        <w:overflowPunct w:val="0"/>
        <w:autoSpaceDN w:val="0"/>
        <w:adjustRightInd/>
        <w:jc w:val="left"/>
        <w:rPr>
          <w:rFonts w:ascii="Arial" w:hAnsi="Arial"/>
          <w:sz w:val="24"/>
          <w:szCs w:val="24"/>
        </w:rPr>
      </w:pPr>
      <w:r w:rsidRPr="00C432D6">
        <w:rPr>
          <w:rFonts w:ascii="Arial" w:hAnsi="Arial"/>
          <w:sz w:val="24"/>
          <w:szCs w:val="24"/>
        </w:rPr>
        <w:t>The Buyer awarding a Call-Off Contract under this Contract through a Further Competition Procedure shall:</w:t>
      </w:r>
    </w:p>
    <w:p w:rsidR="00AB44C4" w:rsidRPr="00C432D6" w:rsidRDefault="00AB44C4" w:rsidP="00AB44C4">
      <w:pPr>
        <w:pStyle w:val="GPSL3numberedclause"/>
        <w:numPr>
          <w:ilvl w:val="2"/>
          <w:numId w:val="13"/>
        </w:numPr>
        <w:tabs>
          <w:tab w:val="clear" w:pos="1985"/>
          <w:tab w:val="clear" w:pos="2127"/>
          <w:tab w:val="left" w:pos="3641"/>
        </w:tabs>
        <w:suppressAutoHyphens/>
        <w:overflowPunct w:val="0"/>
        <w:autoSpaceDN w:val="0"/>
        <w:adjustRightInd/>
        <w:jc w:val="left"/>
        <w:rPr>
          <w:rFonts w:ascii="Arial" w:hAnsi="Arial"/>
          <w:sz w:val="24"/>
          <w:szCs w:val="24"/>
        </w:rPr>
      </w:pPr>
      <w:bookmarkStart w:id="34" w:name="_Ref366090967"/>
      <w:r w:rsidRPr="00C432D6">
        <w:rPr>
          <w:rFonts w:ascii="Arial" w:hAnsi="Arial"/>
          <w:sz w:val="24"/>
          <w:szCs w:val="24"/>
        </w:rPr>
        <w:t>develop a Statement of Requirements setting out its requirements for the Deliverables and identify the Suppliers capable of supplying the them;</w:t>
      </w:r>
      <w:bookmarkEnd w:id="34"/>
    </w:p>
    <w:p w:rsidR="00AB44C4" w:rsidRPr="00C432D6" w:rsidRDefault="00AB44C4" w:rsidP="00AB44C4">
      <w:pPr>
        <w:pStyle w:val="GPSL3numberedclause"/>
        <w:numPr>
          <w:ilvl w:val="2"/>
          <w:numId w:val="13"/>
        </w:numPr>
        <w:tabs>
          <w:tab w:val="clear" w:pos="1985"/>
          <w:tab w:val="clear" w:pos="2127"/>
          <w:tab w:val="left" w:pos="3641"/>
        </w:tabs>
        <w:suppressAutoHyphens/>
        <w:overflowPunct w:val="0"/>
        <w:autoSpaceDN w:val="0"/>
        <w:adjustRightInd/>
        <w:jc w:val="left"/>
        <w:rPr>
          <w:rFonts w:ascii="Arial" w:hAnsi="Arial"/>
          <w:sz w:val="24"/>
          <w:szCs w:val="24"/>
        </w:rPr>
      </w:pPr>
      <w:bookmarkStart w:id="35" w:name="_Ref365975690"/>
      <w:r w:rsidRPr="00C432D6">
        <w:rPr>
          <w:rFonts w:ascii="Arial" w:hAnsi="Arial"/>
          <w:sz w:val="24"/>
          <w:szCs w:val="24"/>
        </w:rPr>
        <w:t>amend or refine the Deliverables to reflect its requirements by using the Order Form only to the extent permitted by and in accordance with the requirements of the Regulations;</w:t>
      </w:r>
      <w:bookmarkEnd w:id="35"/>
    </w:p>
    <w:p w:rsidR="00AB44C4" w:rsidRPr="00C432D6" w:rsidRDefault="00AB44C4" w:rsidP="00AB44C4">
      <w:pPr>
        <w:pStyle w:val="GPSL3numberedclause"/>
        <w:keepNext/>
        <w:numPr>
          <w:ilvl w:val="2"/>
          <w:numId w:val="13"/>
        </w:numPr>
        <w:tabs>
          <w:tab w:val="clear" w:pos="1985"/>
          <w:tab w:val="clear" w:pos="2127"/>
          <w:tab w:val="left" w:pos="3641"/>
        </w:tabs>
        <w:suppressAutoHyphens/>
        <w:overflowPunct w:val="0"/>
        <w:autoSpaceDN w:val="0"/>
        <w:adjustRightInd/>
        <w:jc w:val="left"/>
        <w:rPr>
          <w:rFonts w:ascii="Arial" w:hAnsi="Arial"/>
          <w:sz w:val="24"/>
          <w:szCs w:val="24"/>
        </w:rPr>
      </w:pPr>
      <w:bookmarkStart w:id="36" w:name="_Ref365976108"/>
      <w:r w:rsidRPr="00C432D6">
        <w:rPr>
          <w:rFonts w:ascii="Arial" w:hAnsi="Arial"/>
          <w:sz w:val="24"/>
          <w:szCs w:val="24"/>
        </w:rPr>
        <w:t>invite tenders by conducting a Further Competition Procedure for its Deliverables in accordance with the Regulations and in particular</w:t>
      </w:r>
      <w:r>
        <w:rPr>
          <w:rFonts w:ascii="Arial" w:hAnsi="Arial"/>
          <w:sz w:val="24"/>
          <w:szCs w:val="24"/>
        </w:rPr>
        <w:t>, the Buyer shall</w:t>
      </w:r>
      <w:r w:rsidRPr="00C432D6">
        <w:rPr>
          <w:rFonts w:ascii="Arial" w:hAnsi="Arial"/>
          <w:sz w:val="24"/>
          <w:szCs w:val="24"/>
        </w:rPr>
        <w:t>:</w:t>
      </w:r>
      <w:bookmarkEnd w:id="36"/>
    </w:p>
    <w:p w:rsidR="00AB44C4" w:rsidRPr="00C432D6" w:rsidRDefault="00AB44C4" w:rsidP="00AB44C4">
      <w:pPr>
        <w:pStyle w:val="GPSL5numberedclause"/>
        <w:numPr>
          <w:ilvl w:val="3"/>
          <w:numId w:val="13"/>
        </w:numPr>
        <w:tabs>
          <w:tab w:val="clear" w:pos="3402"/>
          <w:tab w:val="left" w:pos="6238"/>
        </w:tabs>
        <w:suppressAutoHyphens/>
        <w:overflowPunct w:val="0"/>
        <w:autoSpaceDN w:val="0"/>
        <w:adjustRightInd/>
        <w:jc w:val="left"/>
        <w:rPr>
          <w:rFonts w:ascii="Arial" w:hAnsi="Arial"/>
          <w:sz w:val="24"/>
          <w:szCs w:val="24"/>
        </w:rPr>
      </w:pPr>
      <w:r w:rsidRPr="00C432D6">
        <w:rPr>
          <w:rFonts w:ascii="Arial" w:hAnsi="Arial"/>
          <w:sz w:val="24"/>
          <w:szCs w:val="24"/>
        </w:rPr>
        <w:t>invite the Suppliers identified in accordance with Paragraph 3.1.1 to submit a tender in writing for each proposed Call-Off Contract to be awarded by giving written notice by email to the relevant Supplier Representative of each Supplier;</w:t>
      </w:r>
    </w:p>
    <w:p w:rsidR="00AB44C4" w:rsidRPr="00C432D6" w:rsidRDefault="00AB44C4" w:rsidP="00AB44C4">
      <w:pPr>
        <w:pStyle w:val="GPSL5numberedclause"/>
        <w:numPr>
          <w:ilvl w:val="3"/>
          <w:numId w:val="13"/>
        </w:numPr>
        <w:tabs>
          <w:tab w:val="clear" w:pos="3402"/>
          <w:tab w:val="left" w:pos="6238"/>
        </w:tabs>
        <w:suppressAutoHyphens/>
        <w:overflowPunct w:val="0"/>
        <w:autoSpaceDN w:val="0"/>
        <w:adjustRightInd/>
        <w:jc w:val="left"/>
        <w:rPr>
          <w:rFonts w:ascii="Arial" w:hAnsi="Arial"/>
          <w:sz w:val="24"/>
          <w:szCs w:val="24"/>
        </w:rPr>
      </w:pPr>
      <w:r w:rsidRPr="00C432D6">
        <w:rPr>
          <w:rFonts w:ascii="Arial" w:hAnsi="Arial"/>
          <w:sz w:val="24"/>
          <w:szCs w:val="24"/>
        </w:rPr>
        <w:t>set a time limit for the receipt by it of the tenders which takes into account factors such as the complexity of the subject matter of the proposed Call-Off Contract and the time needed to submit tenders; and</w:t>
      </w:r>
    </w:p>
    <w:p w:rsidR="00AB44C4" w:rsidRPr="00C432D6" w:rsidRDefault="00AB44C4" w:rsidP="00AB44C4">
      <w:pPr>
        <w:pStyle w:val="GPSL5numberedclause"/>
        <w:numPr>
          <w:ilvl w:val="3"/>
          <w:numId w:val="13"/>
        </w:numPr>
        <w:tabs>
          <w:tab w:val="clear" w:pos="3402"/>
          <w:tab w:val="left" w:pos="6238"/>
        </w:tabs>
        <w:suppressAutoHyphens/>
        <w:overflowPunct w:val="0"/>
        <w:autoSpaceDN w:val="0"/>
        <w:adjustRightInd/>
        <w:jc w:val="left"/>
        <w:rPr>
          <w:rFonts w:ascii="Arial" w:hAnsi="Arial"/>
          <w:sz w:val="24"/>
          <w:szCs w:val="24"/>
        </w:rPr>
      </w:pPr>
      <w:r w:rsidRPr="00C432D6">
        <w:rPr>
          <w:rFonts w:ascii="Arial" w:hAnsi="Arial"/>
          <w:sz w:val="24"/>
          <w:szCs w:val="24"/>
        </w:rPr>
        <w:t>keep each tender confidential until the time limit set out for the return of tenders has expired.</w:t>
      </w:r>
    </w:p>
    <w:p w:rsidR="00AB44C4" w:rsidRPr="00C432D6" w:rsidRDefault="00AB44C4" w:rsidP="00AB44C4">
      <w:pPr>
        <w:pStyle w:val="GPSL3numberedclause"/>
        <w:numPr>
          <w:ilvl w:val="2"/>
          <w:numId w:val="13"/>
        </w:numPr>
        <w:tabs>
          <w:tab w:val="clear" w:pos="1985"/>
          <w:tab w:val="clear" w:pos="2127"/>
          <w:tab w:val="left" w:pos="3641"/>
        </w:tabs>
        <w:suppressAutoHyphens/>
        <w:overflowPunct w:val="0"/>
        <w:autoSpaceDN w:val="0"/>
        <w:adjustRightInd/>
        <w:jc w:val="left"/>
        <w:rPr>
          <w:rFonts w:ascii="Arial" w:hAnsi="Arial"/>
          <w:sz w:val="24"/>
          <w:szCs w:val="24"/>
        </w:rPr>
      </w:pPr>
      <w:r>
        <w:rPr>
          <w:rFonts w:ascii="Arial" w:hAnsi="Arial"/>
          <w:sz w:val="24"/>
          <w:szCs w:val="24"/>
        </w:rPr>
        <w:t>apply the further c</w:t>
      </w:r>
      <w:r w:rsidRPr="00C432D6">
        <w:rPr>
          <w:rFonts w:ascii="Arial" w:hAnsi="Arial"/>
          <w:sz w:val="24"/>
          <w:szCs w:val="24"/>
        </w:rPr>
        <w:t xml:space="preserve">ompetition </w:t>
      </w:r>
      <w:r>
        <w:rPr>
          <w:rFonts w:ascii="Arial" w:hAnsi="Arial"/>
          <w:sz w:val="24"/>
          <w:szCs w:val="24"/>
        </w:rPr>
        <w:t>award c</w:t>
      </w:r>
      <w:r w:rsidRPr="00C432D6">
        <w:rPr>
          <w:rFonts w:ascii="Arial" w:hAnsi="Arial"/>
          <w:sz w:val="24"/>
          <w:szCs w:val="24"/>
        </w:rPr>
        <w:t>riteria to the Suppliers' compliant tenders submitted through the Further Competition Procedure as the basis of its decision to award a Call-Off Contract for its Deliverables;</w:t>
      </w:r>
    </w:p>
    <w:p w:rsidR="00AB44C4" w:rsidRPr="00C432D6" w:rsidRDefault="00AB44C4" w:rsidP="00AB44C4">
      <w:pPr>
        <w:pStyle w:val="GPSL3numberedclause"/>
        <w:keepNext/>
        <w:numPr>
          <w:ilvl w:val="2"/>
          <w:numId w:val="13"/>
        </w:numPr>
        <w:tabs>
          <w:tab w:val="clear" w:pos="1985"/>
          <w:tab w:val="clear" w:pos="2127"/>
          <w:tab w:val="left" w:pos="3641"/>
        </w:tabs>
        <w:suppressAutoHyphens/>
        <w:overflowPunct w:val="0"/>
        <w:autoSpaceDN w:val="0"/>
        <w:adjustRightInd/>
        <w:jc w:val="left"/>
        <w:rPr>
          <w:rFonts w:ascii="Arial" w:hAnsi="Arial"/>
          <w:sz w:val="24"/>
          <w:szCs w:val="24"/>
        </w:rPr>
      </w:pPr>
      <w:r w:rsidRPr="00C432D6">
        <w:rPr>
          <w:rFonts w:ascii="Arial" w:hAnsi="Arial"/>
          <w:sz w:val="24"/>
          <w:szCs w:val="24"/>
        </w:rPr>
        <w:t xml:space="preserve">on the basis set out above, award its Call-Off Contract to the successful Supplier in accordance with Paragraph </w:t>
      </w:r>
      <w:r>
        <w:rPr>
          <w:rFonts w:ascii="Arial" w:hAnsi="Arial"/>
          <w:sz w:val="24"/>
          <w:szCs w:val="24"/>
        </w:rPr>
        <w:t>6</w:t>
      </w:r>
      <w:r w:rsidRPr="00C432D6">
        <w:rPr>
          <w:rFonts w:ascii="Arial" w:hAnsi="Arial"/>
          <w:sz w:val="24"/>
          <w:szCs w:val="24"/>
        </w:rPr>
        <w:t>. The Call-Off Contract shall:</w:t>
      </w:r>
    </w:p>
    <w:p w:rsidR="00AB44C4" w:rsidRPr="00C432D6" w:rsidRDefault="00AB44C4" w:rsidP="00AB44C4">
      <w:pPr>
        <w:pStyle w:val="GPSL4numberedclause"/>
        <w:numPr>
          <w:ilvl w:val="3"/>
          <w:numId w:val="13"/>
        </w:numPr>
        <w:suppressAutoHyphens/>
        <w:overflowPunct w:val="0"/>
        <w:autoSpaceDN w:val="0"/>
        <w:adjustRightInd/>
        <w:ind w:left="2592" w:hanging="936"/>
        <w:jc w:val="left"/>
        <w:rPr>
          <w:rFonts w:ascii="Arial" w:hAnsi="Arial"/>
          <w:sz w:val="24"/>
          <w:szCs w:val="24"/>
        </w:rPr>
      </w:pPr>
      <w:r w:rsidRPr="00C432D6">
        <w:rPr>
          <w:rFonts w:ascii="Arial" w:hAnsi="Arial"/>
          <w:sz w:val="24"/>
          <w:szCs w:val="24"/>
        </w:rPr>
        <w:t>state the Deliverables;</w:t>
      </w:r>
    </w:p>
    <w:p w:rsidR="00AB44C4" w:rsidRPr="00C432D6" w:rsidRDefault="00AB44C4" w:rsidP="00AB44C4">
      <w:pPr>
        <w:pStyle w:val="GPSL4numberedclause"/>
        <w:numPr>
          <w:ilvl w:val="3"/>
          <w:numId w:val="13"/>
        </w:numPr>
        <w:suppressAutoHyphens/>
        <w:overflowPunct w:val="0"/>
        <w:autoSpaceDN w:val="0"/>
        <w:adjustRightInd/>
        <w:ind w:left="2592" w:hanging="936"/>
        <w:jc w:val="left"/>
        <w:rPr>
          <w:rFonts w:ascii="Arial" w:hAnsi="Arial"/>
          <w:sz w:val="24"/>
          <w:szCs w:val="24"/>
        </w:rPr>
      </w:pPr>
      <w:r w:rsidRPr="00C432D6">
        <w:rPr>
          <w:rFonts w:ascii="Arial" w:hAnsi="Arial"/>
          <w:sz w:val="24"/>
          <w:szCs w:val="24"/>
        </w:rPr>
        <w:t>state the tender submitted by the successful Supplier;</w:t>
      </w:r>
    </w:p>
    <w:p w:rsidR="00AB44C4" w:rsidRPr="00C432D6" w:rsidRDefault="00AB44C4" w:rsidP="00AB44C4">
      <w:pPr>
        <w:pStyle w:val="GPSL4numberedclause"/>
        <w:numPr>
          <w:ilvl w:val="3"/>
          <w:numId w:val="13"/>
        </w:numPr>
        <w:suppressAutoHyphens/>
        <w:overflowPunct w:val="0"/>
        <w:autoSpaceDN w:val="0"/>
        <w:adjustRightInd/>
        <w:ind w:left="2592" w:hanging="936"/>
        <w:jc w:val="left"/>
        <w:rPr>
          <w:rFonts w:ascii="Arial" w:hAnsi="Arial"/>
          <w:sz w:val="24"/>
          <w:szCs w:val="24"/>
        </w:rPr>
      </w:pPr>
      <w:r w:rsidRPr="00C432D6">
        <w:rPr>
          <w:rFonts w:ascii="Arial" w:hAnsi="Arial"/>
          <w:sz w:val="24"/>
          <w:szCs w:val="24"/>
        </w:rPr>
        <w:t>state the charges payable for the Deliverables in accordance with the tender submitted by the successful Supplier; and</w:t>
      </w:r>
    </w:p>
    <w:p w:rsidR="00AB44C4" w:rsidRPr="00C432D6" w:rsidRDefault="00AB44C4" w:rsidP="00AB44C4">
      <w:pPr>
        <w:pStyle w:val="GPSL4numberedclause"/>
        <w:numPr>
          <w:ilvl w:val="3"/>
          <w:numId w:val="13"/>
        </w:numPr>
        <w:suppressAutoHyphens/>
        <w:overflowPunct w:val="0"/>
        <w:autoSpaceDN w:val="0"/>
        <w:adjustRightInd/>
        <w:ind w:left="2592" w:hanging="936"/>
        <w:jc w:val="left"/>
        <w:rPr>
          <w:rFonts w:ascii="Arial" w:hAnsi="Arial"/>
          <w:sz w:val="24"/>
          <w:szCs w:val="24"/>
        </w:rPr>
      </w:pPr>
      <w:r w:rsidRPr="00C432D6">
        <w:rPr>
          <w:rFonts w:ascii="Arial" w:hAnsi="Arial"/>
          <w:sz w:val="24"/>
          <w:szCs w:val="24"/>
        </w:rPr>
        <w:t>incorporate the terms [of the Order Form and Contract] (as may be amended or refined by the Buyer in accordance with Paragraph 3.1.2. above) applicable to the Deliverables,</w:t>
      </w:r>
    </w:p>
    <w:p w:rsidR="00AB44C4" w:rsidRPr="00C432D6" w:rsidRDefault="00AB44C4" w:rsidP="00AB44C4">
      <w:pPr>
        <w:pStyle w:val="GPSL3numberedclause"/>
        <w:numPr>
          <w:ilvl w:val="2"/>
          <w:numId w:val="13"/>
        </w:numPr>
        <w:tabs>
          <w:tab w:val="clear" w:pos="1985"/>
          <w:tab w:val="clear" w:pos="2127"/>
          <w:tab w:val="left" w:pos="3641"/>
        </w:tabs>
        <w:suppressAutoHyphens/>
        <w:overflowPunct w:val="0"/>
        <w:autoSpaceDN w:val="0"/>
        <w:adjustRightInd/>
        <w:jc w:val="left"/>
        <w:rPr>
          <w:rFonts w:ascii="Arial" w:hAnsi="Arial"/>
          <w:sz w:val="24"/>
          <w:szCs w:val="24"/>
        </w:rPr>
      </w:pPr>
      <w:r w:rsidRPr="00C432D6">
        <w:rPr>
          <w:rFonts w:ascii="Arial" w:hAnsi="Arial"/>
          <w:sz w:val="24"/>
          <w:szCs w:val="24"/>
        </w:rPr>
        <w:t>provide unsuccessful Suppliers with written feedback in relation to the reasons why their tenders were unsuccessful.</w:t>
      </w:r>
    </w:p>
    <w:p w:rsidR="00AB44C4" w:rsidRPr="00C432D6" w:rsidRDefault="00AB44C4" w:rsidP="00425DE4">
      <w:pPr>
        <w:pStyle w:val="GPSL2non-numberboldheading"/>
        <w:keepNext/>
        <w:ind w:left="0"/>
        <w:jc w:val="left"/>
        <w:rPr>
          <w:rFonts w:ascii="Arial" w:hAnsi="Arial"/>
          <w:sz w:val="24"/>
          <w:szCs w:val="24"/>
        </w:rPr>
      </w:pPr>
      <w:r>
        <w:rPr>
          <w:rFonts w:ascii="Arial" w:hAnsi="Arial"/>
          <w:sz w:val="24"/>
          <w:szCs w:val="24"/>
        </w:rPr>
        <w:t>What the Supplier has to do</w:t>
      </w:r>
    </w:p>
    <w:p w:rsidR="00AB44C4" w:rsidRPr="00C432D6" w:rsidRDefault="00AB44C4" w:rsidP="00AB44C4">
      <w:pPr>
        <w:pStyle w:val="GPSL2non-numberboldheading"/>
        <w:keepNext/>
        <w:numPr>
          <w:ilvl w:val="1"/>
          <w:numId w:val="13"/>
        </w:numPr>
        <w:tabs>
          <w:tab w:val="clear" w:pos="1134"/>
          <w:tab w:val="left" w:pos="3054"/>
        </w:tabs>
        <w:suppressAutoHyphens/>
        <w:overflowPunct w:val="0"/>
        <w:autoSpaceDN w:val="0"/>
        <w:adjustRightInd/>
        <w:jc w:val="left"/>
        <w:rPr>
          <w:rFonts w:ascii="Arial" w:hAnsi="Arial"/>
          <w:sz w:val="24"/>
          <w:szCs w:val="24"/>
        </w:rPr>
      </w:pPr>
      <w:r w:rsidRPr="00C432D6">
        <w:rPr>
          <w:rFonts w:ascii="Arial" w:hAnsi="Arial"/>
          <w:b w:val="0"/>
          <w:sz w:val="24"/>
          <w:szCs w:val="24"/>
        </w:rPr>
        <w:t>The Supplier shall in writing, by the time and date by the time and date specified by the Buyer following an invitation to tender pursuant to Paragraph 3.1.3 above, provide CCS and the Buyer with either:</w:t>
      </w:r>
    </w:p>
    <w:p w:rsidR="00AB44C4" w:rsidRPr="00C432D6" w:rsidRDefault="00AB44C4" w:rsidP="00AB44C4">
      <w:pPr>
        <w:pStyle w:val="GPSL3numberedclause"/>
        <w:numPr>
          <w:ilvl w:val="0"/>
          <w:numId w:val="0"/>
        </w:numPr>
        <w:jc w:val="left"/>
        <w:rPr>
          <w:rFonts w:ascii="Arial" w:hAnsi="Arial"/>
          <w:sz w:val="24"/>
          <w:szCs w:val="24"/>
        </w:rPr>
      </w:pPr>
    </w:p>
    <w:p w:rsidR="00AB44C4" w:rsidRPr="00C432D6" w:rsidRDefault="00AB44C4" w:rsidP="00AB44C4">
      <w:pPr>
        <w:pStyle w:val="GPSL3numberedclause"/>
        <w:numPr>
          <w:ilvl w:val="2"/>
          <w:numId w:val="13"/>
        </w:numPr>
        <w:tabs>
          <w:tab w:val="clear" w:pos="1985"/>
          <w:tab w:val="clear" w:pos="2127"/>
          <w:tab w:val="left" w:pos="3641"/>
        </w:tabs>
        <w:suppressAutoHyphens/>
        <w:overflowPunct w:val="0"/>
        <w:autoSpaceDN w:val="0"/>
        <w:adjustRightInd/>
        <w:jc w:val="left"/>
        <w:rPr>
          <w:rFonts w:ascii="Arial" w:hAnsi="Arial"/>
          <w:sz w:val="24"/>
          <w:szCs w:val="24"/>
        </w:rPr>
      </w:pPr>
      <w:r w:rsidRPr="00C432D6">
        <w:rPr>
          <w:rFonts w:ascii="Arial" w:hAnsi="Arial"/>
          <w:sz w:val="24"/>
          <w:szCs w:val="24"/>
        </w:rPr>
        <w:t>a statement to the effect that it does not wish to tender in relation to the Deliverables; or</w:t>
      </w:r>
    </w:p>
    <w:p w:rsidR="00AB44C4" w:rsidRPr="00C432D6" w:rsidRDefault="00AB44C4" w:rsidP="00AB44C4">
      <w:pPr>
        <w:pStyle w:val="GPSL3numberedclause"/>
        <w:keepNext/>
        <w:numPr>
          <w:ilvl w:val="2"/>
          <w:numId w:val="13"/>
        </w:numPr>
        <w:tabs>
          <w:tab w:val="clear" w:pos="1985"/>
          <w:tab w:val="clear" w:pos="2127"/>
          <w:tab w:val="left" w:pos="3641"/>
        </w:tabs>
        <w:suppressAutoHyphens/>
        <w:overflowPunct w:val="0"/>
        <w:autoSpaceDN w:val="0"/>
        <w:adjustRightInd/>
        <w:jc w:val="left"/>
        <w:rPr>
          <w:rFonts w:ascii="Arial" w:hAnsi="Arial"/>
          <w:sz w:val="24"/>
          <w:szCs w:val="24"/>
        </w:rPr>
      </w:pPr>
      <w:r w:rsidRPr="00C432D6">
        <w:rPr>
          <w:rFonts w:ascii="Arial" w:hAnsi="Arial"/>
          <w:sz w:val="24"/>
          <w:szCs w:val="24"/>
        </w:rPr>
        <w:t>the full details of its tender made in respect of the relevant Statement of Requirements. In the event that the Supplier submits such a tender, it should include, as a minimum:</w:t>
      </w:r>
    </w:p>
    <w:p w:rsidR="00AB44C4" w:rsidRPr="00C432D6" w:rsidRDefault="00AB44C4" w:rsidP="00AB44C4">
      <w:pPr>
        <w:pStyle w:val="GPSL4numberedclause"/>
        <w:numPr>
          <w:ilvl w:val="3"/>
          <w:numId w:val="13"/>
        </w:numPr>
        <w:suppressAutoHyphens/>
        <w:overflowPunct w:val="0"/>
        <w:autoSpaceDN w:val="0"/>
        <w:adjustRightInd/>
        <w:ind w:left="2592" w:hanging="936"/>
        <w:jc w:val="left"/>
        <w:rPr>
          <w:rFonts w:ascii="Arial" w:hAnsi="Arial"/>
          <w:sz w:val="24"/>
          <w:szCs w:val="24"/>
        </w:rPr>
      </w:pPr>
      <w:r w:rsidRPr="00C432D6">
        <w:rPr>
          <w:rFonts w:ascii="Arial" w:hAnsi="Arial"/>
          <w:sz w:val="24"/>
          <w:szCs w:val="24"/>
        </w:rPr>
        <w:t>an email response subject line to comprise unique reference number and Supplier name, so as to clearly identify the Supplier;</w:t>
      </w:r>
    </w:p>
    <w:p w:rsidR="00AB44C4" w:rsidRPr="00C432D6" w:rsidRDefault="00AB44C4" w:rsidP="00AB44C4">
      <w:pPr>
        <w:pStyle w:val="GPSL4numberedclause"/>
        <w:numPr>
          <w:ilvl w:val="3"/>
          <w:numId w:val="13"/>
        </w:numPr>
        <w:suppressAutoHyphens/>
        <w:overflowPunct w:val="0"/>
        <w:autoSpaceDN w:val="0"/>
        <w:adjustRightInd/>
        <w:ind w:left="2592" w:hanging="936"/>
        <w:jc w:val="left"/>
        <w:rPr>
          <w:rFonts w:ascii="Arial" w:hAnsi="Arial"/>
          <w:sz w:val="24"/>
          <w:szCs w:val="24"/>
        </w:rPr>
      </w:pPr>
      <w:r w:rsidRPr="00C432D6">
        <w:rPr>
          <w:rFonts w:ascii="Arial" w:hAnsi="Arial"/>
          <w:sz w:val="24"/>
          <w:szCs w:val="24"/>
        </w:rPr>
        <w:t>a brief summary, in the email (followed by a confirmation letter), stating that the Supplier is bidding for the Statement of Requirements;</w:t>
      </w:r>
    </w:p>
    <w:p w:rsidR="00AB44C4" w:rsidRPr="00C432D6" w:rsidRDefault="00AB44C4" w:rsidP="00AB44C4">
      <w:pPr>
        <w:pStyle w:val="GPSL4numberedclause"/>
        <w:numPr>
          <w:ilvl w:val="3"/>
          <w:numId w:val="13"/>
        </w:numPr>
        <w:suppressAutoHyphens/>
        <w:overflowPunct w:val="0"/>
        <w:autoSpaceDN w:val="0"/>
        <w:adjustRightInd/>
        <w:ind w:left="2592" w:hanging="936"/>
        <w:jc w:val="left"/>
        <w:rPr>
          <w:rFonts w:ascii="Arial" w:hAnsi="Arial"/>
          <w:sz w:val="24"/>
          <w:szCs w:val="24"/>
        </w:rPr>
      </w:pPr>
      <w:r w:rsidRPr="00C432D6">
        <w:rPr>
          <w:rFonts w:ascii="Arial" w:hAnsi="Arial"/>
          <w:sz w:val="24"/>
          <w:szCs w:val="24"/>
        </w:rPr>
        <w:t>a proposal covering the Deliverables;</w:t>
      </w:r>
    </w:p>
    <w:p w:rsidR="00AB44C4" w:rsidRPr="00C432D6" w:rsidRDefault="00AB44C4" w:rsidP="00AB44C4">
      <w:pPr>
        <w:pStyle w:val="GPSL4numberedclause"/>
        <w:numPr>
          <w:ilvl w:val="3"/>
          <w:numId w:val="13"/>
        </w:numPr>
        <w:suppressAutoHyphens/>
        <w:overflowPunct w:val="0"/>
        <w:autoSpaceDN w:val="0"/>
        <w:adjustRightInd/>
        <w:ind w:left="2592" w:hanging="936"/>
        <w:jc w:val="left"/>
        <w:rPr>
          <w:rFonts w:ascii="Arial" w:hAnsi="Arial"/>
          <w:sz w:val="24"/>
          <w:szCs w:val="24"/>
        </w:rPr>
      </w:pPr>
      <w:r w:rsidRPr="00C432D6">
        <w:rPr>
          <w:rFonts w:ascii="Arial" w:hAnsi="Arial"/>
          <w:sz w:val="24"/>
          <w:szCs w:val="24"/>
        </w:rPr>
        <w:t>CVs of key staff – as a minimum any lead consultant, with others, as considered appropriate along with required staff levels (if necessary); and</w:t>
      </w:r>
    </w:p>
    <w:p w:rsidR="00AB44C4" w:rsidRPr="00C432D6" w:rsidRDefault="00AB44C4" w:rsidP="00AB44C4">
      <w:pPr>
        <w:pStyle w:val="GPSL4numberedclause"/>
        <w:numPr>
          <w:ilvl w:val="3"/>
          <w:numId w:val="13"/>
        </w:numPr>
        <w:suppressAutoHyphens/>
        <w:overflowPunct w:val="0"/>
        <w:autoSpaceDN w:val="0"/>
        <w:adjustRightInd/>
        <w:ind w:left="2592" w:hanging="936"/>
        <w:jc w:val="left"/>
        <w:rPr>
          <w:rFonts w:ascii="Arial" w:hAnsi="Arial"/>
          <w:sz w:val="24"/>
          <w:szCs w:val="24"/>
        </w:rPr>
      </w:pPr>
      <w:r w:rsidRPr="00C432D6">
        <w:rPr>
          <w:rFonts w:ascii="Arial" w:hAnsi="Arial"/>
          <w:sz w:val="24"/>
          <w:szCs w:val="24"/>
        </w:rPr>
        <w:t>confirmation of discounts applicable to the Deliverables, as referenced in Framework Schedule 3 (Framework Prices) (if applicable).</w:t>
      </w:r>
    </w:p>
    <w:p w:rsidR="00AB44C4" w:rsidRPr="00C432D6" w:rsidRDefault="00AB44C4" w:rsidP="00AB44C4">
      <w:pPr>
        <w:pStyle w:val="GPSL3numberedclause"/>
        <w:numPr>
          <w:ilvl w:val="2"/>
          <w:numId w:val="13"/>
        </w:numPr>
        <w:tabs>
          <w:tab w:val="clear" w:pos="1985"/>
          <w:tab w:val="clear" w:pos="2127"/>
          <w:tab w:val="left" w:pos="3641"/>
        </w:tabs>
        <w:suppressAutoHyphens/>
        <w:overflowPunct w:val="0"/>
        <w:autoSpaceDN w:val="0"/>
        <w:adjustRightInd/>
        <w:jc w:val="left"/>
        <w:rPr>
          <w:rFonts w:ascii="Arial" w:hAnsi="Arial"/>
          <w:sz w:val="24"/>
          <w:szCs w:val="24"/>
        </w:rPr>
      </w:pPr>
      <w:r w:rsidRPr="00C432D6">
        <w:rPr>
          <w:rFonts w:ascii="Arial" w:hAnsi="Arial"/>
          <w:sz w:val="24"/>
          <w:szCs w:val="24"/>
        </w:rPr>
        <w:t>The Supplier shall ensure that any prices submitted in relation to a Further Competition Procedure held pursuant to this Paragraph 3 shall be based on the Charging Structure and take into account any discount to which the Buyer may be entitled as set out in Framework Schedule 3 (Framework Prices).</w:t>
      </w:r>
    </w:p>
    <w:p w:rsidR="00AB44C4" w:rsidRPr="00C432D6" w:rsidRDefault="00AB44C4" w:rsidP="00AB44C4">
      <w:pPr>
        <w:pStyle w:val="GPSL3numberedclause"/>
        <w:keepNext/>
        <w:numPr>
          <w:ilvl w:val="2"/>
          <w:numId w:val="13"/>
        </w:numPr>
        <w:tabs>
          <w:tab w:val="clear" w:pos="1985"/>
          <w:tab w:val="clear" w:pos="2127"/>
          <w:tab w:val="left" w:pos="3641"/>
        </w:tabs>
        <w:suppressAutoHyphens/>
        <w:overflowPunct w:val="0"/>
        <w:autoSpaceDN w:val="0"/>
        <w:adjustRightInd/>
        <w:jc w:val="left"/>
        <w:rPr>
          <w:rFonts w:ascii="Arial" w:hAnsi="Arial"/>
          <w:sz w:val="24"/>
          <w:szCs w:val="24"/>
        </w:rPr>
      </w:pPr>
      <w:r w:rsidRPr="00C432D6">
        <w:rPr>
          <w:rFonts w:ascii="Arial" w:hAnsi="Arial"/>
          <w:sz w:val="24"/>
          <w:szCs w:val="24"/>
        </w:rPr>
        <w:t>The Supplier agrees that:</w:t>
      </w:r>
    </w:p>
    <w:p w:rsidR="00AB44C4" w:rsidRPr="00C432D6" w:rsidRDefault="00AB44C4" w:rsidP="00AB44C4">
      <w:pPr>
        <w:pStyle w:val="GPSL4numberedclause"/>
        <w:numPr>
          <w:ilvl w:val="3"/>
          <w:numId w:val="13"/>
        </w:numPr>
        <w:suppressAutoHyphens/>
        <w:overflowPunct w:val="0"/>
        <w:autoSpaceDN w:val="0"/>
        <w:adjustRightInd/>
        <w:ind w:left="2592" w:hanging="936"/>
        <w:jc w:val="left"/>
        <w:rPr>
          <w:rFonts w:ascii="Arial" w:hAnsi="Arial"/>
          <w:sz w:val="24"/>
          <w:szCs w:val="24"/>
        </w:rPr>
      </w:pPr>
      <w:r w:rsidRPr="00C432D6">
        <w:rPr>
          <w:rFonts w:ascii="Arial" w:hAnsi="Arial"/>
          <w:sz w:val="24"/>
          <w:szCs w:val="24"/>
        </w:rPr>
        <w:t xml:space="preserve">all tenders submitted by the Supplier in relation to a Further Competition Procedure held pursuant to this Paragraph </w:t>
      </w:r>
      <w:r>
        <w:rPr>
          <w:rFonts w:ascii="Arial" w:hAnsi="Arial"/>
          <w:sz w:val="24"/>
          <w:szCs w:val="24"/>
        </w:rPr>
        <w:t>3</w:t>
      </w:r>
      <w:r w:rsidRPr="00C432D6">
        <w:rPr>
          <w:rFonts w:ascii="Arial" w:hAnsi="Arial"/>
          <w:sz w:val="24"/>
          <w:szCs w:val="24"/>
        </w:rPr>
        <w:t xml:space="preserve"> shall remain open for acceptance by the Buyer for ninety (90) Working Days (or such other period specified in the invitation to tender issued by the Buyer in accordance with the Call-Off Procedure); and</w:t>
      </w:r>
    </w:p>
    <w:p w:rsidR="00AB44C4" w:rsidRPr="00C432D6" w:rsidRDefault="00AB44C4" w:rsidP="00AB44C4">
      <w:pPr>
        <w:pStyle w:val="GPSL4numberedclause"/>
        <w:numPr>
          <w:ilvl w:val="3"/>
          <w:numId w:val="13"/>
        </w:numPr>
        <w:suppressAutoHyphens/>
        <w:overflowPunct w:val="0"/>
        <w:autoSpaceDN w:val="0"/>
        <w:adjustRightInd/>
        <w:ind w:left="2592" w:hanging="936"/>
        <w:jc w:val="left"/>
        <w:rPr>
          <w:rFonts w:ascii="Arial" w:hAnsi="Arial"/>
          <w:sz w:val="24"/>
          <w:szCs w:val="24"/>
        </w:rPr>
      </w:pPr>
      <w:r w:rsidRPr="00C432D6">
        <w:rPr>
          <w:rFonts w:ascii="Arial" w:hAnsi="Arial"/>
          <w:sz w:val="24"/>
          <w:szCs w:val="24"/>
        </w:rPr>
        <w:t>all tenders submitted by the Supplier are made and will be made in good faith and that the Supplier has not fixed or adjusted and will not  fix or adjust the price of the tender by or in accordance with any agreement or arrangement with any other person. The Supplier certifies that it has not and undertakes that it will not:</w:t>
      </w:r>
    </w:p>
    <w:p w:rsidR="00AB44C4" w:rsidRPr="00C432D6" w:rsidRDefault="00AB44C4" w:rsidP="00AB44C4">
      <w:pPr>
        <w:pStyle w:val="GPSL5numberedclause"/>
        <w:numPr>
          <w:ilvl w:val="4"/>
          <w:numId w:val="13"/>
        </w:numPr>
        <w:tabs>
          <w:tab w:val="clear" w:pos="3402"/>
          <w:tab w:val="left" w:pos="6238"/>
        </w:tabs>
        <w:suppressAutoHyphens/>
        <w:overflowPunct w:val="0"/>
        <w:autoSpaceDN w:val="0"/>
        <w:adjustRightInd/>
        <w:ind w:left="3119" w:hanging="567"/>
        <w:jc w:val="left"/>
        <w:rPr>
          <w:rFonts w:ascii="Arial" w:hAnsi="Arial"/>
          <w:sz w:val="24"/>
          <w:szCs w:val="24"/>
        </w:rPr>
      </w:pPr>
      <w:r w:rsidRPr="00C432D6">
        <w:rPr>
          <w:rFonts w:ascii="Arial" w:hAnsi="Arial"/>
          <w:sz w:val="24"/>
          <w:szCs w:val="24"/>
        </w:rPr>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rsidR="00AB44C4" w:rsidRPr="00C432D6" w:rsidRDefault="00AB44C4" w:rsidP="00AB44C4">
      <w:pPr>
        <w:pStyle w:val="GPSL5numberedclause"/>
        <w:numPr>
          <w:ilvl w:val="4"/>
          <w:numId w:val="13"/>
        </w:numPr>
        <w:tabs>
          <w:tab w:val="clear" w:pos="3402"/>
          <w:tab w:val="left" w:pos="6238"/>
        </w:tabs>
        <w:suppressAutoHyphens/>
        <w:overflowPunct w:val="0"/>
        <w:autoSpaceDN w:val="0"/>
        <w:adjustRightInd/>
        <w:ind w:left="3119" w:hanging="567"/>
        <w:jc w:val="left"/>
        <w:rPr>
          <w:rFonts w:ascii="Arial" w:hAnsi="Arial"/>
          <w:sz w:val="24"/>
          <w:szCs w:val="24"/>
        </w:rPr>
      </w:pPr>
      <w:r w:rsidRPr="00C432D6">
        <w:rPr>
          <w:rFonts w:ascii="Arial" w:hAnsi="Arial"/>
          <w:sz w:val="24"/>
          <w:szCs w:val="24"/>
        </w:rPr>
        <w:t>enter into any arrangement or agreement with any other person that he or the other person(s) shall refrain from submitting a tender or as to the amount of any tenders to be submitted.</w:t>
      </w:r>
    </w:p>
    <w:p w:rsidR="00AB44C4" w:rsidRPr="00C432D6" w:rsidRDefault="00AB44C4" w:rsidP="00AB44C4">
      <w:pPr>
        <w:pStyle w:val="GPSL1SCHEDULEHeading"/>
        <w:keepNext/>
        <w:numPr>
          <w:ilvl w:val="0"/>
          <w:numId w:val="13"/>
        </w:numPr>
        <w:tabs>
          <w:tab w:val="clear" w:pos="142"/>
        </w:tabs>
        <w:suppressAutoHyphens/>
        <w:overflowPunct w:val="0"/>
        <w:autoSpaceDN w:val="0"/>
        <w:adjustRightInd/>
        <w:jc w:val="left"/>
        <w:rPr>
          <w:szCs w:val="24"/>
        </w:rPr>
      </w:pPr>
      <w:r>
        <w:rPr>
          <w:rFonts w:ascii="Arial Bold" w:hAnsi="Arial Bold"/>
          <w:szCs w:val="24"/>
        </w:rPr>
        <w:t>No requirement to award</w:t>
      </w:r>
    </w:p>
    <w:p w:rsidR="00AB44C4" w:rsidRPr="00C432D6" w:rsidRDefault="00AB44C4" w:rsidP="00AB44C4">
      <w:pPr>
        <w:pStyle w:val="GPSL2Numbered"/>
        <w:numPr>
          <w:ilvl w:val="1"/>
          <w:numId w:val="13"/>
        </w:numPr>
        <w:tabs>
          <w:tab w:val="clear" w:pos="709"/>
          <w:tab w:val="clear" w:pos="1134"/>
        </w:tabs>
        <w:suppressAutoHyphens/>
        <w:overflowPunct w:val="0"/>
        <w:autoSpaceDN w:val="0"/>
        <w:adjustRightInd/>
        <w:jc w:val="left"/>
        <w:rPr>
          <w:rFonts w:ascii="Arial" w:hAnsi="Arial"/>
          <w:sz w:val="24"/>
          <w:szCs w:val="24"/>
        </w:rPr>
      </w:pPr>
      <w:r w:rsidRPr="00C432D6">
        <w:rPr>
          <w:rFonts w:ascii="Arial" w:hAnsi="Arial"/>
          <w:sz w:val="24"/>
          <w:szCs w:val="24"/>
        </w:rPr>
        <w:t>Notwithstanding the fact that the Buyer has followed a procedure as set out above in Paragraph 2 or 3 (as applicable), the Supplier acknowledges and agrees that the Buyer shall be entitled at all times to decline to make an award for its Deliverables and that nothing in this Contract shall oblige the Buyer to award any Call-Off Contract.</w:t>
      </w:r>
    </w:p>
    <w:p w:rsidR="00AB44C4" w:rsidRPr="00A728CE" w:rsidRDefault="00AB44C4" w:rsidP="00AB44C4">
      <w:pPr>
        <w:pStyle w:val="GPSL1SCHEDULEHeading"/>
        <w:keepNext/>
        <w:numPr>
          <w:ilvl w:val="0"/>
          <w:numId w:val="13"/>
        </w:numPr>
        <w:tabs>
          <w:tab w:val="clear" w:pos="142"/>
        </w:tabs>
        <w:suppressAutoHyphens/>
        <w:overflowPunct w:val="0"/>
        <w:autoSpaceDN w:val="0"/>
        <w:adjustRightInd/>
        <w:jc w:val="left"/>
        <w:rPr>
          <w:rFonts w:ascii="Arial Bold" w:hAnsi="Arial Bold"/>
          <w:caps/>
          <w:szCs w:val="24"/>
        </w:rPr>
      </w:pPr>
      <w:r>
        <w:rPr>
          <w:rFonts w:ascii="Arial Bold" w:hAnsi="Arial Bold"/>
          <w:szCs w:val="24"/>
        </w:rPr>
        <w:t>Who is responsible for the award</w:t>
      </w:r>
    </w:p>
    <w:p w:rsidR="00AB44C4" w:rsidRPr="00C432D6" w:rsidRDefault="00AB44C4" w:rsidP="00AB44C4">
      <w:pPr>
        <w:pStyle w:val="GPSL2Numbered"/>
        <w:numPr>
          <w:ilvl w:val="1"/>
          <w:numId w:val="13"/>
        </w:numPr>
        <w:tabs>
          <w:tab w:val="clear" w:pos="709"/>
          <w:tab w:val="clear" w:pos="1134"/>
        </w:tabs>
        <w:suppressAutoHyphens/>
        <w:overflowPunct w:val="0"/>
        <w:autoSpaceDN w:val="0"/>
        <w:adjustRightInd/>
        <w:jc w:val="left"/>
        <w:rPr>
          <w:rFonts w:ascii="Arial" w:hAnsi="Arial"/>
          <w:sz w:val="24"/>
          <w:szCs w:val="24"/>
        </w:rPr>
      </w:pPr>
      <w:r w:rsidRPr="00C432D6">
        <w:rPr>
          <w:rFonts w:ascii="Arial" w:hAnsi="Arial"/>
          <w:sz w:val="24"/>
          <w:szCs w:val="24"/>
        </w:rPr>
        <w:t>The Supplier acknowledges that the Buyer is independently responsible for the conduct of its award of Call-Off Contracts under this Contract and that CCS is not responsible or accountable for and shall have no liability whatsoever, except where it is the Buyer, in relation to:</w:t>
      </w:r>
    </w:p>
    <w:p w:rsidR="00AB44C4" w:rsidRPr="00C432D6" w:rsidRDefault="00AB44C4" w:rsidP="00AB44C4">
      <w:pPr>
        <w:pStyle w:val="GPSL3numberedclause"/>
        <w:numPr>
          <w:ilvl w:val="2"/>
          <w:numId w:val="13"/>
        </w:numPr>
        <w:tabs>
          <w:tab w:val="clear" w:pos="1985"/>
          <w:tab w:val="clear" w:pos="2127"/>
          <w:tab w:val="left" w:pos="3641"/>
        </w:tabs>
        <w:suppressAutoHyphens/>
        <w:overflowPunct w:val="0"/>
        <w:autoSpaceDN w:val="0"/>
        <w:adjustRightInd/>
        <w:jc w:val="left"/>
        <w:rPr>
          <w:rFonts w:ascii="Arial" w:hAnsi="Arial"/>
          <w:sz w:val="24"/>
          <w:szCs w:val="24"/>
        </w:rPr>
      </w:pPr>
      <w:r w:rsidRPr="00C432D6">
        <w:rPr>
          <w:rFonts w:ascii="Arial" w:hAnsi="Arial"/>
          <w:sz w:val="24"/>
          <w:szCs w:val="24"/>
        </w:rPr>
        <w:t>the conduct of Buyer in relation to this Contract; or</w:t>
      </w:r>
    </w:p>
    <w:p w:rsidR="00AB44C4" w:rsidRPr="00C432D6" w:rsidRDefault="00AB44C4" w:rsidP="00AB44C4">
      <w:pPr>
        <w:pStyle w:val="GPSL3numberedclause"/>
        <w:numPr>
          <w:ilvl w:val="2"/>
          <w:numId w:val="13"/>
        </w:numPr>
        <w:tabs>
          <w:tab w:val="clear" w:pos="1985"/>
          <w:tab w:val="clear" w:pos="2127"/>
          <w:tab w:val="left" w:pos="3641"/>
        </w:tabs>
        <w:suppressAutoHyphens/>
        <w:overflowPunct w:val="0"/>
        <w:autoSpaceDN w:val="0"/>
        <w:adjustRightInd/>
        <w:jc w:val="left"/>
        <w:rPr>
          <w:rFonts w:ascii="Arial" w:hAnsi="Arial"/>
          <w:sz w:val="24"/>
          <w:szCs w:val="24"/>
        </w:rPr>
      </w:pPr>
      <w:r w:rsidRPr="00C432D6">
        <w:rPr>
          <w:rFonts w:ascii="Arial" w:hAnsi="Arial"/>
          <w:sz w:val="24"/>
          <w:szCs w:val="24"/>
        </w:rPr>
        <w:t>the performance or non-performance of any Call-Off Contracts between the Supplier and Buyer entered into pursuant to this Contract.</w:t>
      </w:r>
    </w:p>
    <w:p w:rsidR="00AB44C4" w:rsidRPr="00C432D6" w:rsidRDefault="00AB44C4" w:rsidP="00AB44C4">
      <w:pPr>
        <w:pStyle w:val="GPSL1SCHEDULEHeading"/>
        <w:keepNext/>
        <w:numPr>
          <w:ilvl w:val="0"/>
          <w:numId w:val="13"/>
        </w:numPr>
        <w:tabs>
          <w:tab w:val="clear" w:pos="142"/>
        </w:tabs>
        <w:suppressAutoHyphens/>
        <w:overflowPunct w:val="0"/>
        <w:autoSpaceDN w:val="0"/>
        <w:adjustRightInd/>
        <w:jc w:val="left"/>
        <w:rPr>
          <w:szCs w:val="24"/>
        </w:rPr>
      </w:pPr>
      <w:r>
        <w:rPr>
          <w:rFonts w:ascii="Arial Bold" w:hAnsi="Arial Bold"/>
          <w:szCs w:val="24"/>
        </w:rPr>
        <w:t>Awarding and creating a Call-Off contract</w:t>
      </w:r>
    </w:p>
    <w:p w:rsidR="00AB44C4" w:rsidRPr="00C432D6" w:rsidRDefault="00AB44C4" w:rsidP="00AB44C4">
      <w:pPr>
        <w:pStyle w:val="GPSL2Numbered"/>
        <w:numPr>
          <w:ilvl w:val="1"/>
          <w:numId w:val="13"/>
        </w:numPr>
        <w:tabs>
          <w:tab w:val="clear" w:pos="709"/>
          <w:tab w:val="clear" w:pos="1134"/>
        </w:tabs>
        <w:suppressAutoHyphens/>
        <w:overflowPunct w:val="0"/>
        <w:autoSpaceDN w:val="0"/>
        <w:adjustRightInd/>
        <w:jc w:val="left"/>
        <w:rPr>
          <w:rFonts w:ascii="Arial" w:hAnsi="Arial"/>
          <w:sz w:val="24"/>
          <w:szCs w:val="24"/>
        </w:rPr>
      </w:pPr>
      <w:bookmarkStart w:id="37" w:name="_Ref365978380"/>
      <w:r w:rsidRPr="00C432D6">
        <w:rPr>
          <w:rFonts w:ascii="Arial" w:hAnsi="Arial"/>
          <w:sz w:val="24"/>
          <w:szCs w:val="24"/>
        </w:rPr>
        <w:t xml:space="preserve">Subject to Paragraphs </w:t>
      </w:r>
      <w:r w:rsidRPr="00C432D6">
        <w:rPr>
          <w:rFonts w:ascii="Arial" w:hAnsi="Arial"/>
          <w:sz w:val="24"/>
          <w:szCs w:val="24"/>
        </w:rPr>
        <w:fldChar w:fldCharType="begin"/>
      </w:r>
      <w:r w:rsidRPr="00C432D6">
        <w:rPr>
          <w:rFonts w:ascii="Arial" w:hAnsi="Arial"/>
          <w:sz w:val="24"/>
          <w:szCs w:val="24"/>
        </w:rPr>
        <w:instrText xml:space="preserve"> PAGEREF _Ref490821108 </w:instrText>
      </w:r>
      <w:r w:rsidRPr="00C432D6">
        <w:rPr>
          <w:rFonts w:ascii="Arial" w:hAnsi="Arial"/>
          <w:sz w:val="24"/>
          <w:szCs w:val="24"/>
        </w:rPr>
        <w:fldChar w:fldCharType="end"/>
      </w:r>
      <w:r>
        <w:rPr>
          <w:rFonts w:ascii="Arial" w:hAnsi="Arial"/>
          <w:sz w:val="24"/>
          <w:szCs w:val="24"/>
        </w:rPr>
        <w:t xml:space="preserve">1 </w:t>
      </w:r>
      <w:r w:rsidRPr="00C432D6">
        <w:rPr>
          <w:rFonts w:ascii="Arial" w:hAnsi="Arial"/>
          <w:sz w:val="24"/>
          <w:szCs w:val="24"/>
        </w:rPr>
        <w:t xml:space="preserve">to </w:t>
      </w:r>
      <w:r>
        <w:rPr>
          <w:rFonts w:ascii="Arial" w:hAnsi="Arial"/>
          <w:sz w:val="24"/>
          <w:szCs w:val="24"/>
        </w:rPr>
        <w:t>5</w:t>
      </w:r>
      <w:r w:rsidRPr="00C432D6">
        <w:rPr>
          <w:rFonts w:ascii="Arial" w:hAnsi="Arial"/>
          <w:sz w:val="24"/>
          <w:szCs w:val="24"/>
        </w:rPr>
        <w:t xml:space="preserve"> above</w:t>
      </w:r>
      <w:r>
        <w:rPr>
          <w:rFonts w:ascii="Arial" w:hAnsi="Arial"/>
          <w:sz w:val="24"/>
          <w:szCs w:val="24"/>
        </w:rPr>
        <w:t xml:space="preserve"> and 7</w:t>
      </w:r>
      <w:r w:rsidRPr="00C432D6">
        <w:rPr>
          <w:rFonts w:ascii="Arial" w:hAnsi="Arial"/>
          <w:sz w:val="24"/>
          <w:szCs w:val="24"/>
        </w:rPr>
        <w:t>, a Buyer may award a Call-Off Contract with the Supplier by sending (including electronically) a signed order form substantially in the form (as may be amended or refined by the Buyer in accordance with Paragraph 3.1.2 above) of the Order Form Template set out in Framework Schedule 6 (Order Form Template and Call-Off Schedules).</w:t>
      </w:r>
    </w:p>
    <w:p w:rsidR="00AB44C4" w:rsidRPr="00C432D6" w:rsidRDefault="00AB44C4" w:rsidP="00AB44C4">
      <w:pPr>
        <w:pStyle w:val="GPSL2Numbered"/>
        <w:numPr>
          <w:ilvl w:val="1"/>
          <w:numId w:val="13"/>
        </w:numPr>
        <w:tabs>
          <w:tab w:val="clear" w:pos="709"/>
          <w:tab w:val="clear" w:pos="1134"/>
        </w:tabs>
        <w:suppressAutoHyphens/>
        <w:overflowPunct w:val="0"/>
        <w:autoSpaceDN w:val="0"/>
        <w:adjustRightInd/>
        <w:jc w:val="left"/>
        <w:rPr>
          <w:rFonts w:ascii="Arial" w:hAnsi="Arial"/>
          <w:sz w:val="24"/>
          <w:szCs w:val="24"/>
        </w:rPr>
      </w:pPr>
      <w:r w:rsidRPr="00C432D6">
        <w:rPr>
          <w:rFonts w:ascii="Arial" w:hAnsi="Arial"/>
          <w:sz w:val="24"/>
          <w:szCs w:val="24"/>
        </w:rPr>
        <w:t xml:space="preserve">The Parties agree that any document or communication (including any document or communication in the apparent form of a Call-Off Contract) which is not as described in this Paragraph </w:t>
      </w:r>
      <w:r>
        <w:rPr>
          <w:rFonts w:ascii="Arial" w:hAnsi="Arial"/>
          <w:sz w:val="24"/>
          <w:szCs w:val="24"/>
        </w:rPr>
        <w:t>6</w:t>
      </w:r>
      <w:r w:rsidRPr="00C432D6">
        <w:rPr>
          <w:rFonts w:ascii="Arial" w:hAnsi="Arial"/>
          <w:sz w:val="24"/>
          <w:szCs w:val="24"/>
        </w:rPr>
        <w:t xml:space="preserve"> shall not constitute a Call-Off Contract under this Contract.</w:t>
      </w:r>
      <w:bookmarkEnd w:id="37"/>
    </w:p>
    <w:p w:rsidR="00AB44C4" w:rsidRPr="00C432D6" w:rsidRDefault="00AB44C4" w:rsidP="00AB44C4">
      <w:pPr>
        <w:pStyle w:val="GPSL2Numbered"/>
        <w:numPr>
          <w:ilvl w:val="1"/>
          <w:numId w:val="13"/>
        </w:numPr>
        <w:tabs>
          <w:tab w:val="clear" w:pos="709"/>
          <w:tab w:val="clear" w:pos="1134"/>
        </w:tabs>
        <w:suppressAutoHyphens/>
        <w:overflowPunct w:val="0"/>
        <w:autoSpaceDN w:val="0"/>
        <w:adjustRightInd/>
        <w:jc w:val="left"/>
        <w:rPr>
          <w:rFonts w:ascii="Arial" w:hAnsi="Arial"/>
          <w:sz w:val="24"/>
          <w:szCs w:val="24"/>
        </w:rPr>
      </w:pPr>
      <w:bookmarkStart w:id="38" w:name="_Ref366090373"/>
      <w:r w:rsidRPr="00C432D6">
        <w:rPr>
          <w:rFonts w:ascii="Arial" w:hAnsi="Arial"/>
          <w:sz w:val="24"/>
          <w:szCs w:val="24"/>
        </w:rPr>
        <w:t xml:space="preserve">On receipt of an order form as described in Paragraph </w:t>
      </w:r>
      <w:r>
        <w:rPr>
          <w:rFonts w:ascii="Arial" w:hAnsi="Arial"/>
          <w:sz w:val="24"/>
          <w:szCs w:val="24"/>
        </w:rPr>
        <w:t>6</w:t>
      </w:r>
      <w:r w:rsidRPr="00C432D6">
        <w:rPr>
          <w:rFonts w:ascii="Arial" w:hAnsi="Arial"/>
          <w:sz w:val="24"/>
          <w:szCs w:val="24"/>
        </w:rPr>
        <w:t>.1 from a Buyer the Supplier shall accept the Call-Off Contract by promptly signing and returning (including by electronic means) a copy of the order form to the Buyer concerned.</w:t>
      </w:r>
    </w:p>
    <w:bookmarkEnd w:id="38"/>
    <w:p w:rsidR="00AB44C4" w:rsidRPr="00C432D6" w:rsidRDefault="00AB44C4" w:rsidP="00AB44C4">
      <w:pPr>
        <w:pStyle w:val="GPSL2Numbered"/>
        <w:numPr>
          <w:ilvl w:val="1"/>
          <w:numId w:val="13"/>
        </w:numPr>
        <w:tabs>
          <w:tab w:val="clear" w:pos="709"/>
          <w:tab w:val="clear" w:pos="1134"/>
        </w:tabs>
        <w:suppressAutoHyphens/>
        <w:overflowPunct w:val="0"/>
        <w:autoSpaceDN w:val="0"/>
        <w:adjustRightInd/>
        <w:jc w:val="left"/>
        <w:rPr>
          <w:rFonts w:ascii="Arial" w:hAnsi="Arial"/>
          <w:sz w:val="24"/>
          <w:szCs w:val="24"/>
        </w:rPr>
      </w:pPr>
      <w:r w:rsidRPr="00C432D6">
        <w:rPr>
          <w:rFonts w:ascii="Arial" w:hAnsi="Arial"/>
          <w:sz w:val="24"/>
          <w:szCs w:val="24"/>
        </w:rPr>
        <w:t>On receipt of the countersigned Order Form from the Supplier, the Buyer shall send (including by electronic means) a written notice of receipt to the Supplier within two (2) Working Days and the Call Off Contract shall be formed with effect from the Call Off Start Date stated in the Order Form.</w:t>
      </w:r>
    </w:p>
    <w:p w:rsidR="00AB44C4" w:rsidRPr="0017638A" w:rsidRDefault="00AB44C4" w:rsidP="00AB44C4">
      <w:pPr>
        <w:pStyle w:val="GPSL1SCHEDULEHeading"/>
        <w:keepNext/>
        <w:numPr>
          <w:ilvl w:val="0"/>
          <w:numId w:val="13"/>
        </w:numPr>
        <w:tabs>
          <w:tab w:val="clear" w:pos="142"/>
        </w:tabs>
        <w:suppressAutoHyphens/>
        <w:overflowPunct w:val="0"/>
        <w:autoSpaceDN w:val="0"/>
        <w:adjustRightInd/>
        <w:jc w:val="left"/>
        <w:rPr>
          <w:szCs w:val="24"/>
        </w:rPr>
      </w:pPr>
      <w:r>
        <w:rPr>
          <w:szCs w:val="24"/>
        </w:rPr>
        <w:t>e-auctions</w:t>
      </w:r>
    </w:p>
    <w:p w:rsidR="00AB44C4" w:rsidRPr="00C432D6" w:rsidRDefault="00AB44C4" w:rsidP="00AB44C4">
      <w:pPr>
        <w:pStyle w:val="GPSL1SCHEDULEHeading"/>
        <w:keepNext/>
        <w:numPr>
          <w:ilvl w:val="0"/>
          <w:numId w:val="0"/>
        </w:numPr>
        <w:ind w:left="360"/>
        <w:jc w:val="left"/>
        <w:rPr>
          <w:szCs w:val="24"/>
        </w:rPr>
      </w:pPr>
      <w:r>
        <w:rPr>
          <w:rFonts w:ascii="Arial Bold" w:hAnsi="Arial Bold"/>
          <w:szCs w:val="24"/>
        </w:rPr>
        <w:t>How e-auctions work</w:t>
      </w:r>
    </w:p>
    <w:p w:rsidR="00AB44C4" w:rsidRPr="00C432D6" w:rsidRDefault="00AB44C4" w:rsidP="00AB44C4">
      <w:pPr>
        <w:pStyle w:val="GPSL2Numbered"/>
        <w:numPr>
          <w:ilvl w:val="1"/>
          <w:numId w:val="13"/>
        </w:numPr>
        <w:tabs>
          <w:tab w:val="clear" w:pos="709"/>
          <w:tab w:val="clear" w:pos="1134"/>
        </w:tabs>
        <w:suppressAutoHyphens/>
        <w:overflowPunct w:val="0"/>
        <w:autoSpaceDN w:val="0"/>
        <w:adjustRightInd/>
        <w:jc w:val="left"/>
        <w:rPr>
          <w:rFonts w:ascii="Arial" w:hAnsi="Arial"/>
          <w:sz w:val="24"/>
          <w:szCs w:val="24"/>
        </w:rPr>
      </w:pPr>
      <w:r>
        <w:rPr>
          <w:rFonts w:ascii="Arial" w:hAnsi="Arial"/>
          <w:sz w:val="24"/>
          <w:szCs w:val="24"/>
        </w:rPr>
        <w:t>T</w:t>
      </w:r>
      <w:r w:rsidRPr="00C432D6">
        <w:rPr>
          <w:rFonts w:ascii="Arial" w:hAnsi="Arial"/>
          <w:sz w:val="24"/>
          <w:szCs w:val="24"/>
        </w:rPr>
        <w:t>he Buyer shall be entitled to include a reverse auction in the Further Competition Procedure in accordance with the rules laid down by the Buyer and the Regulations.</w:t>
      </w:r>
    </w:p>
    <w:p w:rsidR="00AB44C4" w:rsidRPr="00C432D6" w:rsidRDefault="00AB44C4" w:rsidP="00AB44C4">
      <w:pPr>
        <w:pStyle w:val="GPSL2Numbered"/>
        <w:numPr>
          <w:ilvl w:val="1"/>
          <w:numId w:val="13"/>
        </w:numPr>
        <w:tabs>
          <w:tab w:val="clear" w:pos="709"/>
          <w:tab w:val="clear" w:pos="1134"/>
        </w:tabs>
        <w:suppressAutoHyphens/>
        <w:overflowPunct w:val="0"/>
        <w:autoSpaceDN w:val="0"/>
        <w:adjustRightInd/>
        <w:jc w:val="left"/>
        <w:rPr>
          <w:rFonts w:ascii="Arial" w:hAnsi="Arial"/>
          <w:sz w:val="24"/>
          <w:szCs w:val="24"/>
        </w:rPr>
      </w:pPr>
      <w:r w:rsidRPr="00C432D6">
        <w:rPr>
          <w:rFonts w:ascii="Arial" w:hAnsi="Arial"/>
          <w:sz w:val="24"/>
          <w:szCs w:val="24"/>
        </w:rPr>
        <w:t>Where Buyer wishes to undertake an electronic reverse auction, where Suppliers compete in real time by bidding as the auction unfolds (</w:t>
      </w:r>
      <w:r w:rsidRPr="00C432D6">
        <w:rPr>
          <w:rFonts w:ascii="Arial" w:hAnsi="Arial"/>
          <w:b/>
          <w:sz w:val="24"/>
          <w:szCs w:val="24"/>
        </w:rPr>
        <w:t>"Electronic Reverse Auction"</w:t>
      </w:r>
      <w:r w:rsidRPr="00C432D6">
        <w:rPr>
          <w:rFonts w:ascii="Arial" w:hAnsi="Arial"/>
          <w:sz w:val="24"/>
          <w:szCs w:val="24"/>
        </w:rPr>
        <w:t xml:space="preserve">) then </w:t>
      </w:r>
      <w:bookmarkStart w:id="39" w:name="_Ref366090983"/>
      <w:r w:rsidRPr="00C432D6">
        <w:rPr>
          <w:rFonts w:ascii="Arial" w:hAnsi="Arial"/>
          <w:sz w:val="24"/>
          <w:szCs w:val="24"/>
        </w:rPr>
        <w:t>before undertaking it, the Buyer will make an initial full evaluation of all tenders received in response to its Statement of Requirements. The Buyer will then invite to the Electronic Reverse Auction only those tenders that are admissible in accordance with the Regulations.</w:t>
      </w:r>
      <w:bookmarkEnd w:id="39"/>
      <w:r w:rsidRPr="00C432D6">
        <w:rPr>
          <w:rFonts w:ascii="Arial" w:hAnsi="Arial"/>
          <w:sz w:val="24"/>
          <w:szCs w:val="24"/>
        </w:rPr>
        <w:t xml:space="preserve"> The invitation shall be accompanied by the outcome of the full initial evaluation of the relevant tenders.</w:t>
      </w:r>
    </w:p>
    <w:p w:rsidR="00AB44C4" w:rsidRPr="00C432D6" w:rsidRDefault="00AB44C4" w:rsidP="00AB44C4">
      <w:pPr>
        <w:pStyle w:val="GPSL2Numbered"/>
        <w:keepNext/>
        <w:numPr>
          <w:ilvl w:val="1"/>
          <w:numId w:val="13"/>
        </w:numPr>
        <w:tabs>
          <w:tab w:val="clear" w:pos="709"/>
          <w:tab w:val="clear" w:pos="1134"/>
        </w:tabs>
        <w:suppressAutoHyphens/>
        <w:overflowPunct w:val="0"/>
        <w:autoSpaceDN w:val="0"/>
        <w:adjustRightInd/>
        <w:jc w:val="left"/>
        <w:rPr>
          <w:rFonts w:ascii="Arial" w:hAnsi="Arial"/>
          <w:sz w:val="24"/>
          <w:szCs w:val="24"/>
        </w:rPr>
      </w:pPr>
      <w:r w:rsidRPr="00C432D6">
        <w:rPr>
          <w:rFonts w:ascii="Arial" w:hAnsi="Arial"/>
          <w:sz w:val="24"/>
          <w:szCs w:val="24"/>
        </w:rPr>
        <w:t>The Buyer will inform the Suppliers of the specification for the Electronic Reverse Auction which shall include:</w:t>
      </w:r>
    </w:p>
    <w:p w:rsidR="00AB44C4" w:rsidRPr="00C432D6" w:rsidRDefault="00AB44C4" w:rsidP="00AB44C4">
      <w:pPr>
        <w:pStyle w:val="GPSL3numberedclause"/>
        <w:numPr>
          <w:ilvl w:val="3"/>
          <w:numId w:val="13"/>
        </w:numPr>
        <w:tabs>
          <w:tab w:val="clear" w:pos="1985"/>
          <w:tab w:val="clear" w:pos="2127"/>
          <w:tab w:val="left" w:pos="3641"/>
        </w:tabs>
        <w:suppressAutoHyphens/>
        <w:overflowPunct w:val="0"/>
        <w:autoSpaceDN w:val="0"/>
        <w:adjustRightInd/>
        <w:jc w:val="left"/>
        <w:rPr>
          <w:rFonts w:ascii="Arial" w:hAnsi="Arial"/>
          <w:sz w:val="24"/>
          <w:szCs w:val="24"/>
        </w:rPr>
      </w:pPr>
      <w:r w:rsidRPr="00C432D6">
        <w:rPr>
          <w:rFonts w:ascii="Arial" w:hAnsi="Arial"/>
          <w:sz w:val="24"/>
          <w:szCs w:val="24"/>
        </w:rPr>
        <w:t>the information to be provided at auction, which must be expressed in figures or percentages of the specified quantifiable features;</w:t>
      </w:r>
    </w:p>
    <w:p w:rsidR="00AB44C4" w:rsidRPr="00C432D6" w:rsidRDefault="00AB44C4" w:rsidP="00AB44C4">
      <w:pPr>
        <w:pStyle w:val="GPSL3numberedclause"/>
        <w:numPr>
          <w:ilvl w:val="3"/>
          <w:numId w:val="13"/>
        </w:numPr>
        <w:tabs>
          <w:tab w:val="clear" w:pos="1985"/>
          <w:tab w:val="clear" w:pos="2127"/>
          <w:tab w:val="left" w:pos="3641"/>
        </w:tabs>
        <w:suppressAutoHyphens/>
        <w:overflowPunct w:val="0"/>
        <w:autoSpaceDN w:val="0"/>
        <w:adjustRightInd/>
        <w:jc w:val="left"/>
        <w:rPr>
          <w:rFonts w:ascii="Arial" w:hAnsi="Arial"/>
          <w:sz w:val="24"/>
          <w:szCs w:val="24"/>
        </w:rPr>
      </w:pPr>
      <w:r w:rsidRPr="00C432D6">
        <w:rPr>
          <w:rFonts w:ascii="Arial" w:hAnsi="Arial"/>
          <w:sz w:val="24"/>
          <w:szCs w:val="24"/>
        </w:rPr>
        <w:t xml:space="preserve">the mathematical formula to be used to determine automatic ranking of bids on the basis of new prices and/or new values submitted;  </w:t>
      </w:r>
    </w:p>
    <w:p w:rsidR="00AB44C4" w:rsidRPr="00C432D6" w:rsidRDefault="00AB44C4" w:rsidP="00AB44C4">
      <w:pPr>
        <w:pStyle w:val="GPSL3numberedclause"/>
        <w:numPr>
          <w:ilvl w:val="3"/>
          <w:numId w:val="13"/>
        </w:numPr>
        <w:tabs>
          <w:tab w:val="clear" w:pos="1985"/>
          <w:tab w:val="clear" w:pos="2127"/>
          <w:tab w:val="left" w:pos="3641"/>
        </w:tabs>
        <w:suppressAutoHyphens/>
        <w:overflowPunct w:val="0"/>
        <w:autoSpaceDN w:val="0"/>
        <w:adjustRightInd/>
        <w:jc w:val="left"/>
        <w:rPr>
          <w:rFonts w:ascii="Arial" w:hAnsi="Arial"/>
          <w:sz w:val="24"/>
          <w:szCs w:val="24"/>
        </w:rPr>
      </w:pPr>
      <w:r w:rsidRPr="00C432D6">
        <w:rPr>
          <w:rFonts w:ascii="Arial" w:hAnsi="Arial"/>
          <w:sz w:val="24"/>
          <w:szCs w:val="24"/>
        </w:rPr>
        <w:t>any limits on the values which may be submitted;</w:t>
      </w:r>
    </w:p>
    <w:p w:rsidR="00AB44C4" w:rsidRPr="00C432D6" w:rsidRDefault="00AB44C4" w:rsidP="00AB44C4">
      <w:pPr>
        <w:pStyle w:val="GPSL3numberedclause"/>
        <w:numPr>
          <w:ilvl w:val="3"/>
          <w:numId w:val="13"/>
        </w:numPr>
        <w:tabs>
          <w:tab w:val="clear" w:pos="1985"/>
          <w:tab w:val="clear" w:pos="2127"/>
          <w:tab w:val="left" w:pos="3641"/>
        </w:tabs>
        <w:suppressAutoHyphens/>
        <w:overflowPunct w:val="0"/>
        <w:autoSpaceDN w:val="0"/>
        <w:adjustRightInd/>
        <w:jc w:val="left"/>
        <w:rPr>
          <w:rFonts w:ascii="Arial" w:hAnsi="Arial"/>
          <w:sz w:val="24"/>
          <w:szCs w:val="24"/>
        </w:rPr>
      </w:pPr>
      <w:r w:rsidRPr="00C432D6">
        <w:rPr>
          <w:rFonts w:ascii="Arial" w:hAnsi="Arial"/>
          <w:sz w:val="24"/>
          <w:szCs w:val="24"/>
        </w:rPr>
        <w:t>a description of any information which will be made available to Suppliers in the course of the Electronic Reverse Auction, and when it will be made available to them;</w:t>
      </w:r>
    </w:p>
    <w:p w:rsidR="00AB44C4" w:rsidRPr="00C432D6" w:rsidRDefault="00AB44C4" w:rsidP="00AB44C4">
      <w:pPr>
        <w:pStyle w:val="GPSL3numberedclause"/>
        <w:numPr>
          <w:ilvl w:val="3"/>
          <w:numId w:val="13"/>
        </w:numPr>
        <w:tabs>
          <w:tab w:val="clear" w:pos="1985"/>
          <w:tab w:val="clear" w:pos="2127"/>
          <w:tab w:val="left" w:pos="3641"/>
        </w:tabs>
        <w:suppressAutoHyphens/>
        <w:overflowPunct w:val="0"/>
        <w:autoSpaceDN w:val="0"/>
        <w:adjustRightInd/>
        <w:jc w:val="left"/>
        <w:rPr>
          <w:rFonts w:ascii="Arial" w:hAnsi="Arial"/>
          <w:sz w:val="24"/>
          <w:szCs w:val="24"/>
        </w:rPr>
      </w:pPr>
      <w:bookmarkStart w:id="40" w:name="_Ref365977442"/>
      <w:r w:rsidRPr="00C432D6">
        <w:rPr>
          <w:rFonts w:ascii="Arial" w:hAnsi="Arial"/>
          <w:sz w:val="24"/>
          <w:szCs w:val="24"/>
        </w:rPr>
        <w:t>the conditions under which Suppliers will be able to bid and, in particular, the minimum differences which will, where appropriate, be required when bidding;</w:t>
      </w:r>
      <w:bookmarkEnd w:id="40"/>
    </w:p>
    <w:p w:rsidR="00AB44C4" w:rsidRPr="00C432D6" w:rsidRDefault="00AB44C4" w:rsidP="00AB44C4">
      <w:pPr>
        <w:pStyle w:val="GPSL3numberedclause"/>
        <w:numPr>
          <w:ilvl w:val="3"/>
          <w:numId w:val="13"/>
        </w:numPr>
        <w:tabs>
          <w:tab w:val="clear" w:pos="1985"/>
          <w:tab w:val="clear" w:pos="2127"/>
          <w:tab w:val="left" w:pos="3641"/>
        </w:tabs>
        <w:suppressAutoHyphens/>
        <w:overflowPunct w:val="0"/>
        <w:autoSpaceDN w:val="0"/>
        <w:adjustRightInd/>
        <w:jc w:val="left"/>
        <w:rPr>
          <w:rFonts w:ascii="Arial" w:hAnsi="Arial"/>
          <w:sz w:val="24"/>
          <w:szCs w:val="24"/>
        </w:rPr>
      </w:pPr>
      <w:r w:rsidRPr="00C432D6">
        <w:rPr>
          <w:rFonts w:ascii="Arial" w:hAnsi="Arial"/>
          <w:sz w:val="24"/>
          <w:szCs w:val="24"/>
        </w:rPr>
        <w:t>relevant information concerning the electronic equipment used and the arrangements and technical specification for connection;</w:t>
      </w:r>
    </w:p>
    <w:p w:rsidR="00AB44C4" w:rsidRPr="00C432D6" w:rsidRDefault="00AB44C4" w:rsidP="00AB44C4">
      <w:pPr>
        <w:pStyle w:val="GPSL3numberedclause"/>
        <w:numPr>
          <w:ilvl w:val="3"/>
          <w:numId w:val="13"/>
        </w:numPr>
        <w:tabs>
          <w:tab w:val="clear" w:pos="1985"/>
          <w:tab w:val="clear" w:pos="2127"/>
          <w:tab w:val="left" w:pos="3641"/>
        </w:tabs>
        <w:suppressAutoHyphens/>
        <w:overflowPunct w:val="0"/>
        <w:autoSpaceDN w:val="0"/>
        <w:adjustRightInd/>
        <w:jc w:val="left"/>
        <w:rPr>
          <w:rFonts w:ascii="Arial" w:hAnsi="Arial"/>
          <w:sz w:val="24"/>
          <w:szCs w:val="24"/>
        </w:rPr>
      </w:pPr>
      <w:r w:rsidRPr="00C432D6">
        <w:rPr>
          <w:rFonts w:ascii="Arial" w:hAnsi="Arial"/>
          <w:sz w:val="24"/>
          <w:szCs w:val="24"/>
        </w:rPr>
        <w:t xml:space="preserve">subject to Paragraph </w:t>
      </w:r>
      <w:r>
        <w:rPr>
          <w:rFonts w:ascii="Arial" w:hAnsi="Arial"/>
          <w:sz w:val="24"/>
          <w:szCs w:val="24"/>
        </w:rPr>
        <w:t>7</w:t>
      </w:r>
      <w:r w:rsidRPr="00C432D6">
        <w:rPr>
          <w:rFonts w:ascii="Arial" w:hAnsi="Arial"/>
          <w:sz w:val="24"/>
          <w:szCs w:val="24"/>
        </w:rPr>
        <w:t>.5, the date and time of the start of the Electronic Reverse Auction; and</w:t>
      </w:r>
    </w:p>
    <w:p w:rsidR="00AB44C4" w:rsidRPr="00C432D6" w:rsidRDefault="00AB44C4" w:rsidP="00AB44C4">
      <w:pPr>
        <w:pStyle w:val="GPSL3numberedclause"/>
        <w:numPr>
          <w:ilvl w:val="3"/>
          <w:numId w:val="13"/>
        </w:numPr>
        <w:tabs>
          <w:tab w:val="clear" w:pos="1985"/>
          <w:tab w:val="clear" w:pos="2127"/>
          <w:tab w:val="left" w:pos="3641"/>
        </w:tabs>
        <w:suppressAutoHyphens/>
        <w:overflowPunct w:val="0"/>
        <w:autoSpaceDN w:val="0"/>
        <w:adjustRightInd/>
        <w:jc w:val="left"/>
        <w:rPr>
          <w:rFonts w:ascii="Arial" w:hAnsi="Arial"/>
          <w:sz w:val="24"/>
          <w:szCs w:val="24"/>
        </w:rPr>
      </w:pPr>
      <w:r w:rsidRPr="00C432D6">
        <w:rPr>
          <w:rFonts w:ascii="Arial" w:hAnsi="Arial"/>
          <w:sz w:val="24"/>
          <w:szCs w:val="24"/>
        </w:rPr>
        <w:t>details of when and how the Electronic Reverse Auction will close.</w:t>
      </w:r>
    </w:p>
    <w:p w:rsidR="00AB44C4" w:rsidRPr="00C432D6" w:rsidRDefault="00AB44C4" w:rsidP="00AB44C4">
      <w:pPr>
        <w:pStyle w:val="GPSL2Numbered"/>
        <w:numPr>
          <w:ilvl w:val="1"/>
          <w:numId w:val="13"/>
        </w:numPr>
        <w:tabs>
          <w:tab w:val="clear" w:pos="709"/>
          <w:tab w:val="clear" w:pos="1134"/>
        </w:tabs>
        <w:suppressAutoHyphens/>
        <w:overflowPunct w:val="0"/>
        <w:autoSpaceDN w:val="0"/>
        <w:adjustRightInd/>
        <w:jc w:val="left"/>
        <w:rPr>
          <w:rFonts w:ascii="Arial" w:hAnsi="Arial"/>
          <w:sz w:val="24"/>
          <w:szCs w:val="24"/>
        </w:rPr>
      </w:pPr>
      <w:bookmarkStart w:id="41" w:name="_Ref413331739"/>
      <w:bookmarkStart w:id="42" w:name="_Ref414549587"/>
      <w:r w:rsidRPr="00C432D6">
        <w:rPr>
          <w:rFonts w:ascii="Arial" w:hAnsi="Arial"/>
          <w:sz w:val="24"/>
          <w:szCs w:val="24"/>
        </w:rPr>
        <w:t>The Electronic Reverse Auction may not start sooner than two (2) Working Days after the date on which the specification for the Electronic Reverse Auction has been issued.</w:t>
      </w:r>
      <w:bookmarkEnd w:id="41"/>
      <w:bookmarkEnd w:id="42"/>
    </w:p>
    <w:p w:rsidR="00AB44C4" w:rsidRPr="00C432D6" w:rsidRDefault="00AB44C4" w:rsidP="00AB44C4">
      <w:pPr>
        <w:pStyle w:val="GPSL2Numbered"/>
        <w:numPr>
          <w:ilvl w:val="1"/>
          <w:numId w:val="13"/>
        </w:numPr>
        <w:tabs>
          <w:tab w:val="clear" w:pos="709"/>
          <w:tab w:val="clear" w:pos="1134"/>
        </w:tabs>
        <w:suppressAutoHyphens/>
        <w:overflowPunct w:val="0"/>
        <w:autoSpaceDN w:val="0"/>
        <w:adjustRightInd/>
        <w:jc w:val="left"/>
        <w:rPr>
          <w:rFonts w:ascii="Arial" w:hAnsi="Arial"/>
          <w:sz w:val="24"/>
          <w:szCs w:val="24"/>
        </w:rPr>
      </w:pPr>
      <w:r w:rsidRPr="00C432D6">
        <w:rPr>
          <w:rFonts w:ascii="Arial" w:hAnsi="Arial"/>
          <w:sz w:val="24"/>
          <w:szCs w:val="24"/>
        </w:rPr>
        <w:t>Throughout each phase of the Electronic Reverse Auction the Buyer will communicate to all Suppliers sufficient information to enable them to ascertain their relative ranking.</w:t>
      </w:r>
    </w:p>
    <w:p w:rsidR="00AB44C4" w:rsidRPr="00C432D6" w:rsidRDefault="00AB44C4" w:rsidP="00AB44C4">
      <w:pPr>
        <w:pStyle w:val="GPSL2Numbered"/>
        <w:keepNext/>
        <w:numPr>
          <w:ilvl w:val="1"/>
          <w:numId w:val="13"/>
        </w:numPr>
        <w:tabs>
          <w:tab w:val="clear" w:pos="709"/>
          <w:tab w:val="clear" w:pos="1134"/>
        </w:tabs>
        <w:suppressAutoHyphens/>
        <w:overflowPunct w:val="0"/>
        <w:autoSpaceDN w:val="0"/>
        <w:adjustRightInd/>
        <w:jc w:val="left"/>
        <w:rPr>
          <w:rFonts w:ascii="Arial" w:hAnsi="Arial"/>
          <w:sz w:val="24"/>
          <w:szCs w:val="24"/>
        </w:rPr>
      </w:pPr>
      <w:r w:rsidRPr="00C432D6">
        <w:rPr>
          <w:rFonts w:ascii="Arial" w:hAnsi="Arial"/>
          <w:sz w:val="24"/>
          <w:szCs w:val="24"/>
        </w:rPr>
        <w:t>The Supplier acknowledges and agrees that:</w:t>
      </w:r>
    </w:p>
    <w:p w:rsidR="00AB44C4" w:rsidRPr="00C432D6" w:rsidRDefault="00AB44C4" w:rsidP="00AB44C4">
      <w:pPr>
        <w:pStyle w:val="GPSL3numberedclause"/>
        <w:numPr>
          <w:ilvl w:val="3"/>
          <w:numId w:val="13"/>
        </w:numPr>
        <w:tabs>
          <w:tab w:val="clear" w:pos="1985"/>
          <w:tab w:val="clear" w:pos="2127"/>
          <w:tab w:val="left" w:pos="3641"/>
        </w:tabs>
        <w:suppressAutoHyphens/>
        <w:overflowPunct w:val="0"/>
        <w:autoSpaceDN w:val="0"/>
        <w:adjustRightInd/>
        <w:jc w:val="left"/>
        <w:rPr>
          <w:rFonts w:ascii="Arial" w:hAnsi="Arial"/>
          <w:sz w:val="24"/>
          <w:szCs w:val="24"/>
        </w:rPr>
      </w:pPr>
      <w:r w:rsidRPr="00C432D6">
        <w:rPr>
          <w:rFonts w:ascii="Arial" w:hAnsi="Arial"/>
          <w:sz w:val="24"/>
          <w:szCs w:val="24"/>
        </w:rPr>
        <w:t>the Buyer and its officers, servants, agents, group companies, assignees and customers (including CCS) do not guarantee that its access to the Electronic Reverse Auction will be uninterrupted or error-free;</w:t>
      </w:r>
    </w:p>
    <w:p w:rsidR="00AB44C4" w:rsidRPr="00C432D6" w:rsidRDefault="00AB44C4" w:rsidP="00AB44C4">
      <w:pPr>
        <w:pStyle w:val="GPSL3numberedclause"/>
        <w:numPr>
          <w:ilvl w:val="3"/>
          <w:numId w:val="13"/>
        </w:numPr>
        <w:tabs>
          <w:tab w:val="clear" w:pos="1985"/>
          <w:tab w:val="clear" w:pos="2127"/>
          <w:tab w:val="left" w:pos="3641"/>
        </w:tabs>
        <w:suppressAutoHyphens/>
        <w:overflowPunct w:val="0"/>
        <w:autoSpaceDN w:val="0"/>
        <w:adjustRightInd/>
        <w:jc w:val="left"/>
        <w:rPr>
          <w:rFonts w:ascii="Arial" w:hAnsi="Arial"/>
          <w:sz w:val="24"/>
          <w:szCs w:val="24"/>
        </w:rPr>
      </w:pPr>
      <w:r w:rsidRPr="00C432D6">
        <w:rPr>
          <w:rFonts w:ascii="Arial" w:hAnsi="Arial"/>
          <w:sz w:val="24"/>
          <w:szCs w:val="24"/>
        </w:rPr>
        <w:t>its access to the Electronic Reverse Auction may occasionally be restricted to allow for repairs or maintenance; and</w:t>
      </w:r>
    </w:p>
    <w:p w:rsidR="00AB44C4" w:rsidRPr="00C432D6" w:rsidRDefault="00AB44C4" w:rsidP="00AB44C4">
      <w:pPr>
        <w:pStyle w:val="GPSL3numberedclause"/>
        <w:numPr>
          <w:ilvl w:val="3"/>
          <w:numId w:val="13"/>
        </w:numPr>
        <w:tabs>
          <w:tab w:val="clear" w:pos="1985"/>
          <w:tab w:val="clear" w:pos="2127"/>
          <w:tab w:val="left" w:pos="3641"/>
        </w:tabs>
        <w:suppressAutoHyphens/>
        <w:overflowPunct w:val="0"/>
        <w:autoSpaceDN w:val="0"/>
        <w:adjustRightInd/>
        <w:jc w:val="left"/>
        <w:rPr>
          <w:rFonts w:ascii="Arial" w:hAnsi="Arial"/>
          <w:sz w:val="24"/>
          <w:szCs w:val="24"/>
        </w:rPr>
      </w:pPr>
      <w:r w:rsidRPr="00C432D6">
        <w:rPr>
          <w:rFonts w:ascii="Arial" w:hAnsi="Arial"/>
          <w:sz w:val="24"/>
          <w:szCs w:val="24"/>
        </w:rPr>
        <w:t>it will comply with all such rules that may be imposed by the Buyer in relation to the operation of the Electronic Reverse Auction.</w:t>
      </w:r>
    </w:p>
    <w:p w:rsidR="00AB44C4" w:rsidRPr="00C432D6" w:rsidRDefault="00AB44C4" w:rsidP="00AB44C4">
      <w:pPr>
        <w:pStyle w:val="GPSL2Numbered"/>
        <w:keepNext/>
        <w:numPr>
          <w:ilvl w:val="1"/>
          <w:numId w:val="13"/>
        </w:numPr>
        <w:tabs>
          <w:tab w:val="clear" w:pos="709"/>
          <w:tab w:val="clear" w:pos="1134"/>
        </w:tabs>
        <w:suppressAutoHyphens/>
        <w:overflowPunct w:val="0"/>
        <w:autoSpaceDN w:val="0"/>
        <w:adjustRightInd/>
        <w:jc w:val="left"/>
        <w:rPr>
          <w:rFonts w:ascii="Arial" w:hAnsi="Arial"/>
          <w:sz w:val="24"/>
          <w:szCs w:val="24"/>
        </w:rPr>
      </w:pPr>
      <w:r w:rsidRPr="00C432D6">
        <w:rPr>
          <w:rFonts w:ascii="Arial" w:hAnsi="Arial"/>
          <w:sz w:val="24"/>
          <w:szCs w:val="24"/>
        </w:rPr>
        <w:t>The Buyer will close the Electronic Reverse Auction on the basis of:</w:t>
      </w:r>
    </w:p>
    <w:p w:rsidR="00AB44C4" w:rsidRPr="00C432D6" w:rsidRDefault="00AB44C4" w:rsidP="00AB44C4">
      <w:pPr>
        <w:pStyle w:val="GPSL3numberedclause"/>
        <w:numPr>
          <w:ilvl w:val="3"/>
          <w:numId w:val="13"/>
        </w:numPr>
        <w:tabs>
          <w:tab w:val="clear" w:pos="1985"/>
          <w:tab w:val="clear" w:pos="2127"/>
          <w:tab w:val="left" w:pos="3641"/>
        </w:tabs>
        <w:suppressAutoHyphens/>
        <w:overflowPunct w:val="0"/>
        <w:autoSpaceDN w:val="0"/>
        <w:adjustRightInd/>
        <w:jc w:val="left"/>
        <w:rPr>
          <w:rFonts w:ascii="Arial" w:hAnsi="Arial"/>
          <w:sz w:val="24"/>
          <w:szCs w:val="24"/>
        </w:rPr>
      </w:pPr>
      <w:r w:rsidRPr="00C432D6">
        <w:rPr>
          <w:rFonts w:ascii="Arial" w:hAnsi="Arial"/>
          <w:sz w:val="24"/>
          <w:szCs w:val="24"/>
        </w:rPr>
        <w:t>a date and time fixed in advance;</w:t>
      </w:r>
    </w:p>
    <w:p w:rsidR="00AB44C4" w:rsidRPr="00C432D6" w:rsidRDefault="00AB44C4" w:rsidP="00AB44C4">
      <w:pPr>
        <w:pStyle w:val="GPSL3numberedclause"/>
        <w:numPr>
          <w:ilvl w:val="3"/>
          <w:numId w:val="13"/>
        </w:numPr>
        <w:tabs>
          <w:tab w:val="clear" w:pos="1985"/>
          <w:tab w:val="clear" w:pos="2127"/>
          <w:tab w:val="left" w:pos="3641"/>
        </w:tabs>
        <w:suppressAutoHyphens/>
        <w:overflowPunct w:val="0"/>
        <w:autoSpaceDN w:val="0"/>
        <w:adjustRightInd/>
        <w:jc w:val="left"/>
        <w:rPr>
          <w:rFonts w:ascii="Arial" w:hAnsi="Arial"/>
          <w:sz w:val="24"/>
          <w:szCs w:val="24"/>
        </w:rPr>
      </w:pPr>
      <w:r w:rsidRPr="00C432D6">
        <w:rPr>
          <w:rFonts w:ascii="Arial" w:hAnsi="Arial"/>
          <w:sz w:val="24"/>
          <w:szCs w:val="24"/>
        </w:rPr>
        <w:t xml:space="preserve">when no new prices or values meeting the minimum differences required </w:t>
      </w:r>
      <w:r w:rsidRPr="00D67B5A">
        <w:rPr>
          <w:rFonts w:ascii="Arial" w:hAnsi="Arial"/>
          <w:sz w:val="24"/>
          <w:szCs w:val="24"/>
        </w:rPr>
        <w:t xml:space="preserve">pursuant to Paragraph </w:t>
      </w:r>
      <w:r>
        <w:rPr>
          <w:rFonts w:ascii="Arial" w:hAnsi="Arial"/>
          <w:sz w:val="24"/>
          <w:szCs w:val="24"/>
        </w:rPr>
        <w:t>7.3</w:t>
      </w:r>
      <w:r w:rsidRPr="00C432D6">
        <w:rPr>
          <w:rFonts w:ascii="Arial" w:hAnsi="Arial"/>
          <w:sz w:val="24"/>
          <w:szCs w:val="24"/>
        </w:rPr>
        <w:t xml:space="preserve"> have been received within the prescribed elapsed time period; or</w:t>
      </w:r>
    </w:p>
    <w:p w:rsidR="00AB44C4" w:rsidRPr="00C432D6" w:rsidRDefault="00AB44C4" w:rsidP="00AB44C4">
      <w:pPr>
        <w:pStyle w:val="GPSL3numberedclause"/>
        <w:numPr>
          <w:ilvl w:val="2"/>
          <w:numId w:val="13"/>
        </w:numPr>
        <w:tabs>
          <w:tab w:val="clear" w:pos="1985"/>
          <w:tab w:val="clear" w:pos="2127"/>
          <w:tab w:val="left" w:pos="3641"/>
        </w:tabs>
        <w:suppressAutoHyphens/>
        <w:overflowPunct w:val="0"/>
        <w:autoSpaceDN w:val="0"/>
        <w:adjustRightInd/>
        <w:jc w:val="left"/>
        <w:rPr>
          <w:rFonts w:ascii="Arial" w:hAnsi="Arial"/>
          <w:sz w:val="24"/>
          <w:szCs w:val="24"/>
        </w:rPr>
      </w:pPr>
      <w:r w:rsidRPr="00C432D6">
        <w:rPr>
          <w:rFonts w:ascii="Arial" w:hAnsi="Arial"/>
          <w:sz w:val="24"/>
          <w:szCs w:val="24"/>
        </w:rPr>
        <w:t>when all the phases have been completed.</w:t>
      </w:r>
      <w:r>
        <w:rPr>
          <w:rFonts w:ascii="Arial" w:hAnsi="Arial"/>
          <w:sz w:val="24"/>
          <w:szCs w:val="24"/>
        </w:rPr>
        <w:t>]</w:t>
      </w:r>
    </w:p>
    <w:p w:rsidR="00AB44C4" w:rsidRPr="00C432D6" w:rsidRDefault="00AB44C4" w:rsidP="00425DE4">
      <w:pPr>
        <w:rPr>
          <w:rFonts w:ascii="Arial" w:eastAsia="Times New Roman" w:hAnsi="Arial" w:cs="Arial"/>
          <w:sz w:val="24"/>
          <w:szCs w:val="24"/>
          <w:lang w:eastAsia="zh-CN"/>
        </w:rPr>
      </w:pPr>
      <w:r w:rsidRPr="00C432D6">
        <w:rPr>
          <w:rFonts w:ascii="Arial" w:hAnsi="Arial" w:cs="Arial"/>
          <w:sz w:val="24"/>
          <w:szCs w:val="24"/>
        </w:rPr>
        <w:br w:type="page"/>
      </w:r>
    </w:p>
    <w:p w:rsidR="00AB44C4" w:rsidRPr="00C432D6" w:rsidRDefault="00AB44C4" w:rsidP="00425DE4">
      <w:pPr>
        <w:pStyle w:val="GPSL2Numbered"/>
        <w:jc w:val="left"/>
        <w:rPr>
          <w:rFonts w:ascii="Arial" w:hAnsi="Arial"/>
          <w:sz w:val="24"/>
          <w:szCs w:val="24"/>
        </w:rPr>
      </w:pPr>
    </w:p>
    <w:p w:rsidR="00AB44C4" w:rsidRPr="00C432D6" w:rsidRDefault="00AB44C4" w:rsidP="00425DE4">
      <w:pPr>
        <w:pStyle w:val="GPSL2Numbered"/>
        <w:jc w:val="left"/>
        <w:rPr>
          <w:rFonts w:ascii="Arial" w:hAnsi="Arial"/>
          <w:sz w:val="36"/>
          <w:szCs w:val="24"/>
        </w:rPr>
      </w:pPr>
      <w:r w:rsidRPr="00C432D6">
        <w:rPr>
          <w:rFonts w:ascii="Arial" w:hAnsi="Arial"/>
          <w:b/>
          <w:sz w:val="36"/>
          <w:szCs w:val="24"/>
        </w:rPr>
        <w:t>Part 2: Award Criteria</w:t>
      </w:r>
    </w:p>
    <w:p w:rsidR="00AB44C4" w:rsidRPr="00C432D6" w:rsidRDefault="00AB44C4" w:rsidP="00AB44C4">
      <w:pPr>
        <w:pStyle w:val="GPSL2Numbered"/>
        <w:numPr>
          <w:ilvl w:val="0"/>
          <w:numId w:val="15"/>
        </w:numPr>
        <w:tabs>
          <w:tab w:val="clear" w:pos="709"/>
          <w:tab w:val="clear" w:pos="1134"/>
        </w:tabs>
        <w:suppressAutoHyphens/>
        <w:overflowPunct w:val="0"/>
        <w:autoSpaceDN w:val="0"/>
        <w:adjustRightInd/>
        <w:jc w:val="left"/>
        <w:rPr>
          <w:rFonts w:ascii="Arial" w:hAnsi="Arial"/>
          <w:sz w:val="24"/>
          <w:szCs w:val="24"/>
        </w:rPr>
      </w:pPr>
      <w:r w:rsidRPr="00C432D6">
        <w:rPr>
          <w:rFonts w:ascii="Arial" w:hAnsi="Arial"/>
          <w:sz w:val="24"/>
          <w:szCs w:val="24"/>
        </w:rPr>
        <w:t xml:space="preserve">This Part 2 </w:t>
      </w:r>
      <w:r>
        <w:rPr>
          <w:rFonts w:ascii="Arial" w:hAnsi="Arial"/>
          <w:sz w:val="24"/>
          <w:szCs w:val="24"/>
        </w:rPr>
        <w:t>lays out</w:t>
      </w:r>
      <w:r w:rsidRPr="00C432D6">
        <w:rPr>
          <w:rFonts w:ascii="Arial" w:hAnsi="Arial"/>
          <w:sz w:val="24"/>
          <w:szCs w:val="24"/>
        </w:rPr>
        <w:t xml:space="preserve"> award</w:t>
      </w:r>
      <w:r>
        <w:rPr>
          <w:rFonts w:ascii="Arial" w:hAnsi="Arial"/>
          <w:sz w:val="24"/>
          <w:szCs w:val="24"/>
        </w:rPr>
        <w:t xml:space="preserve"> criteria for</w:t>
      </w:r>
      <w:r w:rsidRPr="00C432D6">
        <w:rPr>
          <w:rFonts w:ascii="Arial" w:hAnsi="Arial"/>
          <w:sz w:val="24"/>
          <w:szCs w:val="24"/>
        </w:rPr>
        <w:t xml:space="preserve"> direct award </w:t>
      </w:r>
      <w:r>
        <w:rPr>
          <w:rFonts w:ascii="Arial" w:hAnsi="Arial"/>
          <w:sz w:val="24"/>
          <w:szCs w:val="24"/>
        </w:rPr>
        <w:t>(Annex A) and for f</w:t>
      </w:r>
      <w:r w:rsidRPr="00C432D6">
        <w:rPr>
          <w:rFonts w:ascii="Arial" w:hAnsi="Arial"/>
          <w:sz w:val="24"/>
          <w:szCs w:val="24"/>
        </w:rPr>
        <w:t xml:space="preserve">urther </w:t>
      </w:r>
      <w:r>
        <w:rPr>
          <w:rFonts w:ascii="Arial" w:hAnsi="Arial"/>
          <w:sz w:val="24"/>
          <w:szCs w:val="24"/>
        </w:rPr>
        <w:t>c</w:t>
      </w:r>
      <w:r w:rsidRPr="00C432D6">
        <w:rPr>
          <w:rFonts w:ascii="Arial" w:hAnsi="Arial"/>
          <w:sz w:val="24"/>
          <w:szCs w:val="24"/>
        </w:rPr>
        <w:t>ompetition</w:t>
      </w:r>
      <w:r>
        <w:rPr>
          <w:rFonts w:ascii="Arial" w:hAnsi="Arial"/>
          <w:sz w:val="24"/>
          <w:szCs w:val="24"/>
        </w:rPr>
        <w:t xml:space="preserve"> (Annex B) i</w:t>
      </w:r>
      <w:r w:rsidRPr="00C432D6">
        <w:rPr>
          <w:rFonts w:ascii="Arial" w:hAnsi="Arial"/>
          <w:sz w:val="24"/>
          <w:szCs w:val="24"/>
        </w:rPr>
        <w:t>n accordance with the Call-Off Procedure.</w:t>
      </w:r>
    </w:p>
    <w:p w:rsidR="00AB44C4" w:rsidRPr="00C432D6" w:rsidRDefault="00AB44C4" w:rsidP="00AB44C4">
      <w:pPr>
        <w:pStyle w:val="GPSL2Numbered"/>
        <w:numPr>
          <w:ilvl w:val="0"/>
          <w:numId w:val="15"/>
        </w:numPr>
        <w:tabs>
          <w:tab w:val="clear" w:pos="709"/>
          <w:tab w:val="clear" w:pos="1134"/>
        </w:tabs>
        <w:suppressAutoHyphens/>
        <w:overflowPunct w:val="0"/>
        <w:autoSpaceDN w:val="0"/>
        <w:adjustRightInd/>
        <w:jc w:val="left"/>
        <w:rPr>
          <w:rFonts w:ascii="Arial" w:hAnsi="Arial"/>
          <w:sz w:val="24"/>
          <w:szCs w:val="24"/>
        </w:rPr>
      </w:pPr>
      <w:r w:rsidRPr="00C432D6">
        <w:rPr>
          <w:rFonts w:ascii="Arial" w:hAnsi="Arial"/>
          <w:sz w:val="24"/>
          <w:szCs w:val="24"/>
        </w:rPr>
        <w:t xml:space="preserve">A Call-Off Contract </w:t>
      </w:r>
      <w:r>
        <w:rPr>
          <w:rFonts w:ascii="Arial" w:hAnsi="Arial"/>
          <w:sz w:val="24"/>
          <w:szCs w:val="24"/>
        </w:rPr>
        <w:t>may</w:t>
      </w:r>
      <w:r w:rsidRPr="00C432D6">
        <w:rPr>
          <w:rFonts w:ascii="Arial" w:hAnsi="Arial"/>
          <w:sz w:val="24"/>
          <w:szCs w:val="24"/>
        </w:rPr>
        <w:t xml:space="preserve"> be awarded on the basis of most economically advantageous tender ("MEAT")</w:t>
      </w:r>
      <w:r>
        <w:rPr>
          <w:rFonts w:ascii="Arial" w:hAnsi="Arial"/>
          <w:sz w:val="24"/>
          <w:szCs w:val="24"/>
        </w:rPr>
        <w:t>.</w:t>
      </w:r>
    </w:p>
    <w:p w:rsidR="00AB44C4" w:rsidRPr="00C432D6" w:rsidRDefault="00AB44C4" w:rsidP="00425DE4">
      <w:pPr>
        <w:rPr>
          <w:rFonts w:ascii="Arial" w:eastAsia="STZhongsong" w:hAnsi="Arial" w:cs="Arial"/>
          <w:b/>
          <w:caps/>
          <w:sz w:val="24"/>
          <w:szCs w:val="24"/>
          <w:lang w:eastAsia="zh-CN"/>
        </w:rPr>
      </w:pPr>
      <w:r w:rsidRPr="00C432D6">
        <w:rPr>
          <w:rFonts w:ascii="Arial" w:hAnsi="Arial" w:cs="Arial"/>
          <w:sz w:val="24"/>
          <w:szCs w:val="24"/>
        </w:rPr>
        <w:br w:type="page"/>
      </w:r>
    </w:p>
    <w:p w:rsidR="00AB44C4" w:rsidRPr="0045578A" w:rsidRDefault="00AB44C4" w:rsidP="00C432D6">
      <w:pPr>
        <w:pStyle w:val="GPSSchPart"/>
        <w:jc w:val="left"/>
        <w:rPr>
          <w:rFonts w:cs="Arial"/>
          <w:caps w:val="0"/>
          <w:sz w:val="36"/>
          <w:szCs w:val="24"/>
        </w:rPr>
      </w:pPr>
      <w:r>
        <w:rPr>
          <w:rFonts w:cs="Arial"/>
          <w:caps w:val="0"/>
          <w:sz w:val="36"/>
          <w:szCs w:val="24"/>
        </w:rPr>
        <w:t>Annex</w:t>
      </w:r>
      <w:r w:rsidRPr="0045578A">
        <w:rPr>
          <w:rFonts w:cs="Arial"/>
          <w:caps w:val="0"/>
          <w:sz w:val="36"/>
          <w:szCs w:val="24"/>
        </w:rPr>
        <w:t xml:space="preserve"> A: </w:t>
      </w:r>
      <w:r>
        <w:rPr>
          <w:rFonts w:cs="Arial"/>
          <w:caps w:val="0"/>
          <w:sz w:val="36"/>
          <w:szCs w:val="24"/>
        </w:rPr>
        <w:t>Direct award criteria</w:t>
      </w:r>
    </w:p>
    <w:p w:rsidR="00AB44C4" w:rsidRPr="00C432D6" w:rsidRDefault="00AB44C4" w:rsidP="00425DE4">
      <w:pPr>
        <w:pStyle w:val="GPSL1Schedulenumbered"/>
        <w:rPr>
          <w:rFonts w:ascii="Arial" w:hAnsi="Arial"/>
          <w:sz w:val="24"/>
          <w:szCs w:val="24"/>
        </w:rPr>
      </w:pPr>
      <w:r w:rsidRPr="00C432D6">
        <w:rPr>
          <w:rFonts w:ascii="Arial" w:hAnsi="Arial"/>
          <w:sz w:val="24"/>
          <w:szCs w:val="24"/>
        </w:rPr>
        <w:t xml:space="preserve">The following criteria and weightings shall </w:t>
      </w:r>
      <w:r>
        <w:rPr>
          <w:rFonts w:ascii="Arial" w:hAnsi="Arial"/>
          <w:sz w:val="24"/>
          <w:szCs w:val="24"/>
        </w:rPr>
        <w:t>apply</w:t>
      </w:r>
      <w:r w:rsidRPr="00C432D6">
        <w:rPr>
          <w:rFonts w:ascii="Arial" w:hAnsi="Arial"/>
          <w:sz w:val="24"/>
          <w:szCs w:val="24"/>
        </w:rPr>
        <w:t xml:space="preserve"> </w:t>
      </w:r>
      <w:r>
        <w:rPr>
          <w:rFonts w:ascii="Arial" w:hAnsi="Arial"/>
          <w:sz w:val="24"/>
          <w:szCs w:val="24"/>
        </w:rPr>
        <w:t>to the evaluation for</w:t>
      </w:r>
      <w:r w:rsidRPr="00C432D6">
        <w:rPr>
          <w:rFonts w:ascii="Arial" w:hAnsi="Arial"/>
          <w:sz w:val="24"/>
          <w:szCs w:val="24"/>
        </w:rPr>
        <w:t xml:space="preserve"> direct award</w:t>
      </w:r>
      <w:r>
        <w:rPr>
          <w:rFonts w:ascii="Arial" w:hAnsi="Arial"/>
          <w:sz w:val="24"/>
          <w:szCs w:val="24"/>
        </w:rPr>
        <w:t xml:space="preserve"> of each Call-Off</w:t>
      </w:r>
      <w:r w:rsidRPr="00C432D6">
        <w:rPr>
          <w:rFonts w:ascii="Arial" w:hAnsi="Arial"/>
          <w:sz w:val="24"/>
          <w:szCs w:val="24"/>
        </w:rPr>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5670"/>
      </w:tblGrid>
      <w:tr w:rsidR="00AB44C4" w:rsidRPr="00C432D6" w:rsidTr="00B54516">
        <w:tc>
          <w:tcPr>
            <w:tcW w:w="3544" w:type="dxa"/>
            <w:shd w:val="clear" w:color="auto" w:fill="E7E6E6" w:themeFill="background2"/>
          </w:tcPr>
          <w:p w:rsidR="00AB44C4" w:rsidRPr="00C432D6" w:rsidRDefault="00AB44C4" w:rsidP="00755101">
            <w:pPr>
              <w:pStyle w:val="MarginText"/>
              <w:spacing w:before="120"/>
              <w:rPr>
                <w:rFonts w:ascii="Arial" w:hAnsi="Arial" w:cs="Arial"/>
                <w:b/>
                <w:sz w:val="24"/>
                <w:szCs w:val="24"/>
              </w:rPr>
            </w:pPr>
            <w:r w:rsidRPr="00C432D6">
              <w:rPr>
                <w:rFonts w:ascii="Arial" w:hAnsi="Arial" w:cs="Arial"/>
                <w:b/>
                <w:sz w:val="24"/>
                <w:szCs w:val="24"/>
              </w:rPr>
              <w:t xml:space="preserve">Criteria </w:t>
            </w:r>
          </w:p>
        </w:tc>
        <w:tc>
          <w:tcPr>
            <w:tcW w:w="5670" w:type="dxa"/>
            <w:shd w:val="clear" w:color="auto" w:fill="E7E6E6" w:themeFill="background2"/>
          </w:tcPr>
          <w:p w:rsidR="00AB44C4" w:rsidRDefault="00AB44C4" w:rsidP="00755101">
            <w:pPr>
              <w:autoSpaceDE w:val="0"/>
              <w:adjustRightInd w:val="0"/>
              <w:spacing w:before="120" w:after="200" w:line="276" w:lineRule="auto"/>
              <w:rPr>
                <w:rFonts w:ascii="Arial" w:hAnsi="Arial" w:cs="Arial"/>
                <w:b/>
                <w:sz w:val="24"/>
                <w:szCs w:val="24"/>
                <w:lang w:val="en"/>
              </w:rPr>
            </w:pPr>
            <w:r>
              <w:rPr>
                <w:rFonts w:ascii="Arial" w:hAnsi="Arial" w:cs="Arial"/>
                <w:b/>
                <w:sz w:val="24"/>
                <w:szCs w:val="24"/>
                <w:lang w:val="en"/>
              </w:rPr>
              <w:t>Relative weighting percentage</w:t>
            </w:r>
            <w:r w:rsidRPr="00755101">
              <w:rPr>
                <w:rFonts w:ascii="Arial" w:hAnsi="Arial" w:cs="Arial"/>
                <w:b/>
                <w:sz w:val="24"/>
                <w:szCs w:val="24"/>
                <w:lang w:val="en"/>
              </w:rPr>
              <w:t xml:space="preserve"> </w:t>
            </w:r>
          </w:p>
          <w:p w:rsidR="00AB44C4" w:rsidRPr="00C432D6" w:rsidRDefault="00AB44C4" w:rsidP="00755101">
            <w:pPr>
              <w:autoSpaceDE w:val="0"/>
              <w:adjustRightInd w:val="0"/>
              <w:spacing w:after="200" w:line="276" w:lineRule="auto"/>
              <w:rPr>
                <w:rFonts w:ascii="Arial" w:hAnsi="Arial" w:cs="Arial"/>
                <w:b/>
                <w:sz w:val="24"/>
                <w:szCs w:val="24"/>
              </w:rPr>
            </w:pPr>
          </w:p>
        </w:tc>
      </w:tr>
      <w:tr w:rsidR="00AB44C4" w:rsidRPr="00C432D6" w:rsidTr="00755101">
        <w:tc>
          <w:tcPr>
            <w:tcW w:w="3544" w:type="dxa"/>
          </w:tcPr>
          <w:p w:rsidR="00AB44C4" w:rsidRPr="00C432D6" w:rsidRDefault="00AB44C4" w:rsidP="00D67B5A">
            <w:pPr>
              <w:pStyle w:val="MarginText"/>
              <w:rPr>
                <w:rFonts w:ascii="Arial" w:hAnsi="Arial" w:cs="Arial"/>
                <w:sz w:val="24"/>
                <w:szCs w:val="24"/>
                <w:highlight w:val="yellow"/>
              </w:rPr>
            </w:pPr>
            <w:r w:rsidRPr="00C432D6">
              <w:rPr>
                <w:rFonts w:ascii="Arial" w:hAnsi="Arial" w:cs="Arial"/>
                <w:sz w:val="24"/>
                <w:szCs w:val="24"/>
                <w:highlight w:val="yellow"/>
              </w:rPr>
              <w:t>[Price (life cycle costs, cost effectiveness &amp; price; price and running costs)]</w:t>
            </w:r>
          </w:p>
        </w:tc>
        <w:tc>
          <w:tcPr>
            <w:tcW w:w="5670" w:type="dxa"/>
          </w:tcPr>
          <w:p w:rsidR="00AB44C4" w:rsidRPr="00C432D6" w:rsidRDefault="00AB44C4" w:rsidP="00D67B5A">
            <w:pPr>
              <w:pStyle w:val="MarginText"/>
              <w:rPr>
                <w:rFonts w:ascii="Arial" w:hAnsi="Arial" w:cs="Arial"/>
                <w:sz w:val="24"/>
                <w:szCs w:val="24"/>
              </w:rPr>
            </w:pPr>
            <w:r>
              <w:rPr>
                <w:rFonts w:ascii="Arial" w:hAnsi="Arial" w:cs="Arial"/>
                <w:sz w:val="24"/>
                <w:szCs w:val="24"/>
              </w:rPr>
              <w:t>0-100%</w:t>
            </w:r>
          </w:p>
        </w:tc>
      </w:tr>
      <w:tr w:rsidR="00AB44C4" w:rsidRPr="00C432D6" w:rsidTr="00755101">
        <w:tc>
          <w:tcPr>
            <w:tcW w:w="3544" w:type="dxa"/>
          </w:tcPr>
          <w:p w:rsidR="00AB44C4" w:rsidRPr="00C432D6" w:rsidRDefault="00AB44C4" w:rsidP="00D67B5A">
            <w:pPr>
              <w:pStyle w:val="MarginText"/>
              <w:rPr>
                <w:rFonts w:ascii="Arial" w:hAnsi="Arial" w:cs="Arial"/>
                <w:sz w:val="24"/>
                <w:szCs w:val="24"/>
                <w:highlight w:val="yellow"/>
              </w:rPr>
            </w:pPr>
            <w:r w:rsidRPr="00C432D6">
              <w:rPr>
                <w:rFonts w:ascii="Arial" w:hAnsi="Arial" w:cs="Arial"/>
                <w:sz w:val="24"/>
                <w:szCs w:val="24"/>
                <w:highlight w:val="yellow"/>
              </w:rPr>
              <w:t>[Technical merit; coverage, network capacity and performance as specified in relevant service levels]</w:t>
            </w:r>
          </w:p>
        </w:tc>
        <w:tc>
          <w:tcPr>
            <w:tcW w:w="5670" w:type="dxa"/>
          </w:tcPr>
          <w:p w:rsidR="00AB44C4" w:rsidRPr="00C432D6" w:rsidRDefault="00AB44C4" w:rsidP="00D67B5A">
            <w:pPr>
              <w:pStyle w:val="MarginText"/>
              <w:rPr>
                <w:rFonts w:ascii="Arial" w:hAnsi="Arial" w:cs="Arial"/>
                <w:sz w:val="24"/>
                <w:szCs w:val="24"/>
              </w:rPr>
            </w:pPr>
            <w:r>
              <w:rPr>
                <w:rFonts w:ascii="Arial" w:hAnsi="Arial" w:cs="Arial"/>
                <w:sz w:val="24"/>
                <w:szCs w:val="24"/>
              </w:rPr>
              <w:t>0-100%</w:t>
            </w:r>
          </w:p>
        </w:tc>
      </w:tr>
      <w:tr w:rsidR="00AB44C4" w:rsidRPr="00C432D6" w:rsidTr="00755101">
        <w:tc>
          <w:tcPr>
            <w:tcW w:w="3544" w:type="dxa"/>
          </w:tcPr>
          <w:p w:rsidR="00AB44C4" w:rsidRPr="00C432D6" w:rsidRDefault="00AB44C4" w:rsidP="00D67B5A">
            <w:pPr>
              <w:pStyle w:val="MarginText"/>
              <w:rPr>
                <w:rFonts w:ascii="Arial" w:hAnsi="Arial" w:cs="Arial"/>
                <w:sz w:val="24"/>
                <w:szCs w:val="24"/>
                <w:highlight w:val="yellow"/>
              </w:rPr>
            </w:pPr>
            <w:r w:rsidRPr="00C432D6">
              <w:rPr>
                <w:rFonts w:ascii="Arial" w:hAnsi="Arial" w:cs="Arial"/>
                <w:sz w:val="24"/>
                <w:szCs w:val="24"/>
                <w:highlight w:val="yellow"/>
              </w:rPr>
              <w:t>[Help desk, account management function and assurance of supply of a range of devices and good value accessories]</w:t>
            </w:r>
          </w:p>
        </w:tc>
        <w:tc>
          <w:tcPr>
            <w:tcW w:w="5670" w:type="dxa"/>
          </w:tcPr>
          <w:p w:rsidR="00AB44C4" w:rsidRPr="00C432D6" w:rsidRDefault="00AB44C4" w:rsidP="00D67B5A">
            <w:pPr>
              <w:pStyle w:val="MarginText"/>
              <w:rPr>
                <w:rFonts w:ascii="Arial" w:hAnsi="Arial" w:cs="Arial"/>
                <w:sz w:val="24"/>
                <w:szCs w:val="24"/>
              </w:rPr>
            </w:pPr>
            <w:r>
              <w:rPr>
                <w:rFonts w:ascii="Arial" w:hAnsi="Arial" w:cs="Arial"/>
                <w:sz w:val="24"/>
                <w:szCs w:val="24"/>
              </w:rPr>
              <w:t>0-100%</w:t>
            </w:r>
          </w:p>
        </w:tc>
      </w:tr>
      <w:tr w:rsidR="00AB44C4" w:rsidRPr="00C432D6" w:rsidTr="00755101">
        <w:tc>
          <w:tcPr>
            <w:tcW w:w="3544" w:type="dxa"/>
          </w:tcPr>
          <w:p w:rsidR="00AB44C4" w:rsidRPr="00C432D6" w:rsidRDefault="00AB44C4" w:rsidP="00D67B5A">
            <w:pPr>
              <w:pStyle w:val="MarginText"/>
              <w:rPr>
                <w:rFonts w:ascii="Arial" w:hAnsi="Arial" w:cs="Arial"/>
                <w:sz w:val="24"/>
                <w:szCs w:val="24"/>
                <w:highlight w:val="yellow"/>
              </w:rPr>
            </w:pPr>
            <w:r w:rsidRPr="00C432D6">
              <w:rPr>
                <w:rFonts w:ascii="Arial" w:hAnsi="Arial" w:cs="Arial"/>
                <w:sz w:val="24"/>
                <w:szCs w:val="24"/>
                <w:highlight w:val="yellow"/>
              </w:rPr>
              <w:t>[Environmental characteristics]</w:t>
            </w:r>
          </w:p>
        </w:tc>
        <w:tc>
          <w:tcPr>
            <w:tcW w:w="5670" w:type="dxa"/>
          </w:tcPr>
          <w:p w:rsidR="00AB44C4" w:rsidRPr="00C432D6" w:rsidRDefault="00AB44C4" w:rsidP="00D67B5A">
            <w:pPr>
              <w:pStyle w:val="MarginText"/>
              <w:rPr>
                <w:rFonts w:ascii="Arial" w:hAnsi="Arial" w:cs="Arial"/>
                <w:sz w:val="24"/>
                <w:szCs w:val="24"/>
              </w:rPr>
            </w:pPr>
            <w:r>
              <w:rPr>
                <w:rFonts w:ascii="Arial" w:hAnsi="Arial" w:cs="Arial"/>
                <w:sz w:val="24"/>
                <w:szCs w:val="24"/>
              </w:rPr>
              <w:t>0-100%</w:t>
            </w:r>
          </w:p>
        </w:tc>
      </w:tr>
      <w:tr w:rsidR="00AB44C4" w:rsidRPr="00C432D6" w:rsidTr="00755101">
        <w:tc>
          <w:tcPr>
            <w:tcW w:w="3544" w:type="dxa"/>
          </w:tcPr>
          <w:p w:rsidR="00AB44C4" w:rsidRPr="00C432D6" w:rsidRDefault="00AB44C4" w:rsidP="00D67B5A">
            <w:pPr>
              <w:pStyle w:val="MarginText"/>
              <w:rPr>
                <w:rFonts w:ascii="Arial" w:hAnsi="Arial" w:cs="Arial"/>
                <w:sz w:val="24"/>
                <w:szCs w:val="24"/>
                <w:highlight w:val="yellow"/>
              </w:rPr>
            </w:pPr>
            <w:r w:rsidRPr="00C432D6">
              <w:rPr>
                <w:rFonts w:ascii="Arial" w:hAnsi="Arial" w:cs="Arial"/>
                <w:sz w:val="24"/>
                <w:szCs w:val="24"/>
                <w:highlight w:val="yellow"/>
              </w:rPr>
              <w:t>[Quality (including delivery time, sales service, good value, accessories, service fitness for purpose)]</w:t>
            </w:r>
          </w:p>
        </w:tc>
        <w:tc>
          <w:tcPr>
            <w:tcW w:w="5670" w:type="dxa"/>
          </w:tcPr>
          <w:p w:rsidR="00AB44C4" w:rsidRPr="00C432D6" w:rsidRDefault="00AB44C4" w:rsidP="00D67B5A">
            <w:pPr>
              <w:pStyle w:val="MarginText"/>
              <w:rPr>
                <w:rFonts w:ascii="Arial" w:hAnsi="Arial" w:cs="Arial"/>
                <w:sz w:val="24"/>
                <w:szCs w:val="24"/>
              </w:rPr>
            </w:pPr>
            <w:r>
              <w:rPr>
                <w:rFonts w:ascii="Arial" w:hAnsi="Arial" w:cs="Arial"/>
                <w:sz w:val="24"/>
                <w:szCs w:val="24"/>
              </w:rPr>
              <w:t>0-100%</w:t>
            </w:r>
          </w:p>
        </w:tc>
      </w:tr>
    </w:tbl>
    <w:p w:rsidR="00AB44C4" w:rsidRPr="00C432D6" w:rsidRDefault="00AB44C4" w:rsidP="006105F0">
      <w:pPr>
        <w:pStyle w:val="GPSmacrorestart"/>
        <w:ind w:left="1080"/>
        <w:rPr>
          <w:rFonts w:ascii="Arial" w:hAnsi="Arial"/>
          <w:sz w:val="24"/>
          <w:szCs w:val="24"/>
        </w:rPr>
      </w:pPr>
    </w:p>
    <w:p w:rsidR="00AB44C4" w:rsidRPr="0045578A" w:rsidRDefault="00AB44C4" w:rsidP="00C432D6">
      <w:pPr>
        <w:pStyle w:val="GPSSchPart"/>
        <w:pageBreakBefore/>
        <w:ind w:firstLine="0"/>
        <w:jc w:val="left"/>
        <w:rPr>
          <w:rFonts w:cs="Arial"/>
          <w:caps w:val="0"/>
          <w:sz w:val="36"/>
          <w:szCs w:val="24"/>
        </w:rPr>
      </w:pPr>
      <w:r w:rsidRPr="0045578A">
        <w:rPr>
          <w:rFonts w:cs="Arial"/>
          <w:caps w:val="0"/>
          <w:sz w:val="36"/>
          <w:szCs w:val="24"/>
        </w:rPr>
        <w:t>Anne</w:t>
      </w:r>
      <w:r>
        <w:rPr>
          <w:rFonts w:cs="Arial"/>
          <w:caps w:val="0"/>
          <w:sz w:val="36"/>
          <w:szCs w:val="24"/>
        </w:rPr>
        <w:t>x</w:t>
      </w:r>
      <w:r w:rsidRPr="0045578A">
        <w:rPr>
          <w:rFonts w:cs="Arial"/>
          <w:caps w:val="0"/>
          <w:sz w:val="36"/>
          <w:szCs w:val="24"/>
        </w:rPr>
        <w:t xml:space="preserve"> B: Further Competition Award Criteria</w:t>
      </w:r>
    </w:p>
    <w:p w:rsidR="00AB44C4" w:rsidRDefault="00AB44C4" w:rsidP="00755101">
      <w:pPr>
        <w:pStyle w:val="GPSL1Schedulenumbered"/>
        <w:rPr>
          <w:rFonts w:ascii="Arial" w:hAnsi="Arial"/>
          <w:sz w:val="24"/>
          <w:szCs w:val="24"/>
        </w:rPr>
      </w:pPr>
      <w:r w:rsidRPr="00C432D6">
        <w:rPr>
          <w:rFonts w:ascii="Arial" w:hAnsi="Arial"/>
          <w:sz w:val="24"/>
          <w:szCs w:val="24"/>
        </w:rPr>
        <w:t xml:space="preserve">The following criteria and weightings shall </w:t>
      </w:r>
      <w:r>
        <w:rPr>
          <w:rFonts w:ascii="Arial" w:hAnsi="Arial"/>
          <w:sz w:val="24"/>
          <w:szCs w:val="24"/>
        </w:rPr>
        <w:t>apply</w:t>
      </w:r>
      <w:r w:rsidRPr="00C432D6">
        <w:rPr>
          <w:rFonts w:ascii="Arial" w:hAnsi="Arial"/>
          <w:sz w:val="24"/>
          <w:szCs w:val="24"/>
        </w:rPr>
        <w:t xml:space="preserve"> </w:t>
      </w:r>
      <w:r>
        <w:rPr>
          <w:rFonts w:ascii="Arial" w:hAnsi="Arial"/>
          <w:sz w:val="24"/>
          <w:szCs w:val="24"/>
        </w:rPr>
        <w:t xml:space="preserve">to the evaluation of tenders received </w:t>
      </w:r>
      <w:r w:rsidRPr="00C432D6">
        <w:rPr>
          <w:rFonts w:ascii="Arial" w:hAnsi="Arial"/>
          <w:sz w:val="24"/>
          <w:szCs w:val="24"/>
        </w:rPr>
        <w:t>through the Further Competition Procedure:</w:t>
      </w:r>
    </w:p>
    <w:tbl>
      <w:tblPr>
        <w:tblStyle w:val="TableGrid"/>
        <w:tblW w:w="0" w:type="auto"/>
        <w:tblLook w:val="04A0" w:firstRow="1" w:lastRow="0" w:firstColumn="1" w:lastColumn="0" w:noHBand="0" w:noVBand="1"/>
      </w:tblPr>
      <w:tblGrid>
        <w:gridCol w:w="4508"/>
        <w:gridCol w:w="4508"/>
      </w:tblGrid>
      <w:tr w:rsidR="00AB44C4" w:rsidTr="00B54516">
        <w:tc>
          <w:tcPr>
            <w:tcW w:w="4508" w:type="dxa"/>
            <w:shd w:val="clear" w:color="auto" w:fill="E7E6E6" w:themeFill="background2"/>
          </w:tcPr>
          <w:p w:rsidR="00AB44C4" w:rsidRDefault="00AB44C4" w:rsidP="00EC59B3">
            <w:pPr>
              <w:pStyle w:val="GPSL1Schedulenumbered"/>
              <w:spacing w:before="120" w:after="120"/>
              <w:rPr>
                <w:rFonts w:ascii="Arial" w:hAnsi="Arial"/>
                <w:sz w:val="24"/>
                <w:szCs w:val="24"/>
              </w:rPr>
            </w:pPr>
            <w:r w:rsidRPr="00C432D6">
              <w:rPr>
                <w:rFonts w:ascii="Arial" w:hAnsi="Arial"/>
                <w:b/>
                <w:sz w:val="24"/>
                <w:szCs w:val="24"/>
              </w:rPr>
              <w:t>Criteria</w:t>
            </w:r>
          </w:p>
        </w:tc>
        <w:tc>
          <w:tcPr>
            <w:tcW w:w="4508" w:type="dxa"/>
            <w:shd w:val="clear" w:color="auto" w:fill="E7E6E6" w:themeFill="background2"/>
          </w:tcPr>
          <w:p w:rsidR="00AB44C4" w:rsidRDefault="00AB44C4" w:rsidP="007A5C9C">
            <w:pPr>
              <w:autoSpaceDE w:val="0"/>
              <w:adjustRightInd w:val="0"/>
              <w:spacing w:before="120" w:after="200" w:line="276" w:lineRule="auto"/>
              <w:rPr>
                <w:rFonts w:ascii="Arial" w:hAnsi="Arial" w:cs="Arial"/>
                <w:b/>
                <w:sz w:val="24"/>
                <w:szCs w:val="24"/>
                <w:lang w:val="en"/>
              </w:rPr>
            </w:pPr>
            <w:r>
              <w:rPr>
                <w:rFonts w:ascii="Arial" w:hAnsi="Arial" w:cs="Arial"/>
                <w:b/>
                <w:sz w:val="24"/>
                <w:szCs w:val="24"/>
                <w:lang w:val="en"/>
              </w:rPr>
              <w:t>Relative weighting percentage</w:t>
            </w:r>
            <w:r w:rsidRPr="00755101">
              <w:rPr>
                <w:rFonts w:ascii="Arial" w:hAnsi="Arial" w:cs="Arial"/>
                <w:b/>
                <w:sz w:val="24"/>
                <w:szCs w:val="24"/>
                <w:lang w:val="en"/>
              </w:rPr>
              <w:t xml:space="preserve"> </w:t>
            </w:r>
          </w:p>
          <w:p w:rsidR="00AB44C4" w:rsidRDefault="00AB44C4" w:rsidP="007A5C9C">
            <w:pPr>
              <w:pStyle w:val="GPSL1Schedulenumbered"/>
              <w:rPr>
                <w:rFonts w:ascii="Arial" w:hAnsi="Arial"/>
                <w:sz w:val="24"/>
                <w:szCs w:val="24"/>
              </w:rPr>
            </w:pPr>
          </w:p>
        </w:tc>
      </w:tr>
      <w:tr w:rsidR="00AB44C4" w:rsidTr="007A5C9C">
        <w:tc>
          <w:tcPr>
            <w:tcW w:w="4508" w:type="dxa"/>
          </w:tcPr>
          <w:p w:rsidR="00AB44C4" w:rsidRPr="00C432D6" w:rsidRDefault="00AB44C4" w:rsidP="007A5C9C">
            <w:pPr>
              <w:pStyle w:val="MarginText"/>
              <w:autoSpaceDE w:val="0"/>
              <w:spacing w:before="120"/>
              <w:jc w:val="left"/>
              <w:textAlignment w:val="baseline"/>
              <w:rPr>
                <w:rFonts w:ascii="Arial" w:hAnsi="Arial" w:cs="Arial"/>
                <w:sz w:val="24"/>
                <w:szCs w:val="24"/>
                <w:highlight w:val="yellow"/>
              </w:rPr>
            </w:pPr>
            <w:r w:rsidRPr="00C432D6">
              <w:rPr>
                <w:rFonts w:ascii="Arial" w:hAnsi="Arial" w:cs="Arial"/>
                <w:sz w:val="24"/>
                <w:szCs w:val="24"/>
                <w:highlight w:val="yellow"/>
              </w:rPr>
              <w:t>[Quality]</w:t>
            </w:r>
          </w:p>
          <w:p w:rsidR="00AB44C4" w:rsidRPr="00C432D6" w:rsidRDefault="00AB44C4" w:rsidP="007A5C9C">
            <w:pPr>
              <w:pStyle w:val="MarginText"/>
              <w:jc w:val="left"/>
              <w:textAlignment w:val="baseline"/>
              <w:rPr>
                <w:rFonts w:ascii="Arial" w:hAnsi="Arial" w:cs="Arial"/>
                <w:sz w:val="24"/>
                <w:szCs w:val="24"/>
                <w:highlight w:val="yellow"/>
              </w:rPr>
            </w:pPr>
            <w:r w:rsidRPr="00C432D6">
              <w:rPr>
                <w:rFonts w:ascii="Arial" w:hAnsi="Arial" w:cs="Arial"/>
                <w:sz w:val="24"/>
                <w:szCs w:val="24"/>
                <w:highlight w:val="yellow"/>
                <w:shd w:val="clear" w:color="auto" w:fill="FFFF00"/>
              </w:rPr>
              <w:t>[Which consists of the following criteria:</w:t>
            </w:r>
          </w:p>
          <w:p w:rsidR="00AB44C4" w:rsidRPr="00C432D6" w:rsidRDefault="00AB44C4" w:rsidP="00AB44C4">
            <w:pPr>
              <w:pStyle w:val="MarginText"/>
              <w:numPr>
                <w:ilvl w:val="0"/>
                <w:numId w:val="12"/>
              </w:numPr>
              <w:suppressAutoHyphens/>
              <w:overflowPunct w:val="0"/>
              <w:autoSpaceDN w:val="0"/>
              <w:adjustRightInd/>
              <w:spacing w:before="0" w:after="0"/>
              <w:jc w:val="left"/>
              <w:rPr>
                <w:rFonts w:ascii="Arial" w:hAnsi="Arial" w:cs="Arial"/>
                <w:sz w:val="24"/>
                <w:szCs w:val="24"/>
                <w:highlight w:val="yellow"/>
              </w:rPr>
            </w:pPr>
            <w:r w:rsidRPr="00C432D6">
              <w:rPr>
                <w:rFonts w:ascii="Arial" w:hAnsi="Arial" w:cs="Arial"/>
                <w:sz w:val="24"/>
                <w:szCs w:val="24"/>
                <w:highlight w:val="yellow"/>
              </w:rPr>
              <w:t>[Added Value / Innovation]</w:t>
            </w:r>
          </w:p>
          <w:p w:rsidR="00AB44C4" w:rsidRDefault="00AB44C4" w:rsidP="00AB44C4">
            <w:pPr>
              <w:pStyle w:val="MarginText"/>
              <w:numPr>
                <w:ilvl w:val="0"/>
                <w:numId w:val="12"/>
              </w:numPr>
              <w:suppressAutoHyphens/>
              <w:overflowPunct w:val="0"/>
              <w:autoSpaceDN w:val="0"/>
              <w:adjustRightInd/>
              <w:spacing w:before="0" w:after="0"/>
              <w:jc w:val="left"/>
              <w:rPr>
                <w:rFonts w:ascii="Arial" w:hAnsi="Arial" w:cs="Arial"/>
                <w:sz w:val="24"/>
                <w:szCs w:val="24"/>
                <w:highlight w:val="yellow"/>
              </w:rPr>
            </w:pPr>
            <w:r w:rsidRPr="00C432D6">
              <w:rPr>
                <w:rFonts w:ascii="Arial" w:hAnsi="Arial" w:cs="Arial"/>
                <w:sz w:val="24"/>
                <w:szCs w:val="24"/>
                <w:highlight w:val="yellow"/>
              </w:rPr>
              <w:t>[Social Value]</w:t>
            </w:r>
          </w:p>
          <w:p w:rsidR="00AB44C4" w:rsidRPr="00C432D6" w:rsidRDefault="00AB44C4" w:rsidP="00607A9C">
            <w:pPr>
              <w:pStyle w:val="MarginText"/>
              <w:spacing w:before="0" w:after="0"/>
              <w:ind w:left="360"/>
              <w:jc w:val="left"/>
              <w:rPr>
                <w:rFonts w:ascii="Arial" w:hAnsi="Arial" w:cs="Arial"/>
                <w:sz w:val="24"/>
                <w:szCs w:val="24"/>
                <w:highlight w:val="yellow"/>
              </w:rPr>
            </w:pPr>
          </w:p>
          <w:p w:rsidR="00AB44C4" w:rsidRPr="00C432D6" w:rsidRDefault="00AB44C4" w:rsidP="00AB44C4">
            <w:pPr>
              <w:pStyle w:val="MarginText"/>
              <w:numPr>
                <w:ilvl w:val="0"/>
                <w:numId w:val="12"/>
              </w:numPr>
              <w:suppressAutoHyphens/>
              <w:overflowPunct w:val="0"/>
              <w:autoSpaceDN w:val="0"/>
              <w:adjustRightInd/>
              <w:spacing w:before="0" w:after="0"/>
              <w:jc w:val="left"/>
              <w:rPr>
                <w:rFonts w:ascii="Arial" w:hAnsi="Arial" w:cs="Arial"/>
                <w:sz w:val="24"/>
                <w:szCs w:val="24"/>
                <w:highlight w:val="yellow"/>
              </w:rPr>
            </w:pPr>
            <w:r w:rsidRPr="00C432D6">
              <w:rPr>
                <w:rFonts w:ascii="Arial" w:hAnsi="Arial" w:cs="Arial"/>
                <w:sz w:val="24"/>
                <w:szCs w:val="24"/>
                <w:highlight w:val="yellow"/>
              </w:rPr>
              <w:t>[Approach To Delivery Of The Services]</w:t>
            </w:r>
          </w:p>
          <w:p w:rsidR="00AB44C4" w:rsidRPr="00C432D6" w:rsidRDefault="00AB44C4" w:rsidP="00AB44C4">
            <w:pPr>
              <w:pStyle w:val="MarginText"/>
              <w:numPr>
                <w:ilvl w:val="0"/>
                <w:numId w:val="12"/>
              </w:numPr>
              <w:suppressAutoHyphens/>
              <w:overflowPunct w:val="0"/>
              <w:autoSpaceDN w:val="0"/>
              <w:adjustRightInd/>
              <w:spacing w:before="0" w:after="0"/>
              <w:jc w:val="left"/>
              <w:rPr>
                <w:rFonts w:ascii="Arial" w:hAnsi="Arial" w:cs="Arial"/>
                <w:sz w:val="24"/>
                <w:szCs w:val="24"/>
                <w:highlight w:val="yellow"/>
              </w:rPr>
            </w:pPr>
            <w:r w:rsidRPr="00C432D6">
              <w:rPr>
                <w:rFonts w:ascii="Arial" w:hAnsi="Arial" w:cs="Arial"/>
                <w:sz w:val="24"/>
                <w:szCs w:val="24"/>
                <w:highlight w:val="yellow"/>
              </w:rPr>
              <w:t>[</w:t>
            </w:r>
            <w:r>
              <w:rPr>
                <w:rFonts w:ascii="Arial" w:hAnsi="Arial" w:cs="Arial"/>
                <w:sz w:val="24"/>
                <w:szCs w:val="24"/>
                <w:highlight w:val="yellow"/>
              </w:rPr>
              <w:t>Implement</w:t>
            </w:r>
            <w:r w:rsidRPr="00C432D6">
              <w:rPr>
                <w:rFonts w:ascii="Arial" w:hAnsi="Arial" w:cs="Arial"/>
                <w:sz w:val="24"/>
                <w:szCs w:val="24"/>
                <w:highlight w:val="yellow"/>
              </w:rPr>
              <w:t>ation]</w:t>
            </w:r>
          </w:p>
          <w:p w:rsidR="00AB44C4" w:rsidRDefault="00AB44C4" w:rsidP="007A5C9C">
            <w:pPr>
              <w:pStyle w:val="GPSL1Schedulenumbered"/>
              <w:rPr>
                <w:rFonts w:ascii="Arial" w:hAnsi="Arial"/>
                <w:sz w:val="24"/>
                <w:szCs w:val="24"/>
              </w:rPr>
            </w:pPr>
            <w:r w:rsidRPr="00C432D6">
              <w:rPr>
                <w:rFonts w:ascii="Arial" w:hAnsi="Arial"/>
                <w:sz w:val="24"/>
                <w:szCs w:val="24"/>
                <w:highlight w:val="yellow"/>
              </w:rPr>
              <w:t>[Use Of Supply Chain / Partners]</w:t>
            </w:r>
          </w:p>
        </w:tc>
        <w:tc>
          <w:tcPr>
            <w:tcW w:w="4508" w:type="dxa"/>
          </w:tcPr>
          <w:p w:rsidR="00AB44C4" w:rsidRDefault="00AB44C4" w:rsidP="007A5C9C">
            <w:pPr>
              <w:pStyle w:val="GPSL1Schedulenumbered"/>
              <w:spacing w:before="120" w:after="120"/>
              <w:rPr>
                <w:rFonts w:ascii="Arial" w:hAnsi="Arial"/>
                <w:sz w:val="24"/>
                <w:szCs w:val="24"/>
              </w:rPr>
            </w:pPr>
            <w:r>
              <w:rPr>
                <w:rFonts w:ascii="Arial" w:hAnsi="Arial"/>
                <w:sz w:val="24"/>
                <w:szCs w:val="24"/>
              </w:rPr>
              <w:t>0-100%</w:t>
            </w:r>
          </w:p>
        </w:tc>
      </w:tr>
      <w:tr w:rsidR="00AB44C4" w:rsidTr="007A5C9C">
        <w:tc>
          <w:tcPr>
            <w:tcW w:w="4508" w:type="dxa"/>
          </w:tcPr>
          <w:p w:rsidR="00AB44C4" w:rsidRPr="00C432D6" w:rsidRDefault="00AB44C4" w:rsidP="00607A9C">
            <w:pPr>
              <w:pStyle w:val="MarginText"/>
              <w:autoSpaceDE w:val="0"/>
              <w:spacing w:before="120"/>
              <w:ind w:left="0"/>
              <w:jc w:val="left"/>
              <w:textAlignment w:val="baseline"/>
              <w:rPr>
                <w:rFonts w:ascii="Arial" w:hAnsi="Arial" w:cs="Arial"/>
                <w:sz w:val="24"/>
                <w:szCs w:val="24"/>
                <w:highlight w:val="yellow"/>
              </w:rPr>
            </w:pPr>
            <w:r>
              <w:rPr>
                <w:rFonts w:ascii="Arial" w:hAnsi="Arial" w:cs="Arial"/>
                <w:sz w:val="24"/>
                <w:szCs w:val="24"/>
                <w:highlight w:val="yellow"/>
              </w:rPr>
              <w:t xml:space="preserve">[Compliance] </w:t>
            </w:r>
          </w:p>
        </w:tc>
        <w:tc>
          <w:tcPr>
            <w:tcW w:w="4508" w:type="dxa"/>
          </w:tcPr>
          <w:p w:rsidR="00AB44C4" w:rsidRDefault="00AB44C4" w:rsidP="007A5C9C">
            <w:pPr>
              <w:pStyle w:val="GPSL1Schedulenumbered"/>
              <w:spacing w:before="120" w:after="120"/>
              <w:rPr>
                <w:rFonts w:ascii="Arial" w:hAnsi="Arial"/>
                <w:sz w:val="24"/>
                <w:szCs w:val="24"/>
              </w:rPr>
            </w:pPr>
            <w:r>
              <w:rPr>
                <w:rFonts w:ascii="Arial" w:hAnsi="Arial"/>
                <w:sz w:val="24"/>
                <w:szCs w:val="24"/>
              </w:rPr>
              <w:t>0-100%</w:t>
            </w:r>
          </w:p>
        </w:tc>
      </w:tr>
      <w:tr w:rsidR="00AB44C4" w:rsidTr="007A5C9C">
        <w:tc>
          <w:tcPr>
            <w:tcW w:w="4508" w:type="dxa"/>
          </w:tcPr>
          <w:p w:rsidR="00AB44C4" w:rsidRDefault="00AB44C4" w:rsidP="009A4521">
            <w:pPr>
              <w:pStyle w:val="MarginText"/>
              <w:autoSpaceDE w:val="0"/>
              <w:spacing w:before="120"/>
              <w:ind w:left="0"/>
              <w:jc w:val="left"/>
              <w:textAlignment w:val="baseline"/>
              <w:rPr>
                <w:rFonts w:ascii="Arial" w:hAnsi="Arial" w:cs="Arial"/>
                <w:sz w:val="24"/>
                <w:szCs w:val="24"/>
                <w:highlight w:val="yellow"/>
              </w:rPr>
            </w:pPr>
            <w:r>
              <w:rPr>
                <w:rFonts w:ascii="Arial" w:hAnsi="Arial" w:cs="Arial"/>
                <w:sz w:val="24"/>
                <w:szCs w:val="24"/>
                <w:highlight w:val="yellow"/>
              </w:rPr>
              <w:t>Staff Management/</w:t>
            </w:r>
          </w:p>
        </w:tc>
        <w:tc>
          <w:tcPr>
            <w:tcW w:w="4508" w:type="dxa"/>
          </w:tcPr>
          <w:p w:rsidR="00AB44C4" w:rsidRDefault="00AB44C4" w:rsidP="007A5C9C">
            <w:pPr>
              <w:pStyle w:val="GPSL1Schedulenumbered"/>
              <w:spacing w:before="120" w:after="120"/>
              <w:rPr>
                <w:rFonts w:ascii="Arial" w:hAnsi="Arial"/>
                <w:sz w:val="24"/>
                <w:szCs w:val="24"/>
              </w:rPr>
            </w:pPr>
            <w:r>
              <w:rPr>
                <w:rFonts w:ascii="Arial" w:hAnsi="Arial"/>
                <w:sz w:val="24"/>
                <w:szCs w:val="24"/>
              </w:rPr>
              <w:t>0-100%</w:t>
            </w:r>
          </w:p>
        </w:tc>
      </w:tr>
      <w:tr w:rsidR="00AB44C4" w:rsidTr="007A5C9C">
        <w:tc>
          <w:tcPr>
            <w:tcW w:w="4508" w:type="dxa"/>
          </w:tcPr>
          <w:p w:rsidR="00AB44C4" w:rsidRDefault="00AB44C4" w:rsidP="007A5C9C">
            <w:pPr>
              <w:pStyle w:val="GPSL1Schedulenumbered"/>
              <w:rPr>
                <w:rFonts w:ascii="Arial" w:hAnsi="Arial"/>
                <w:sz w:val="24"/>
                <w:szCs w:val="24"/>
              </w:rPr>
            </w:pPr>
            <w:r w:rsidRPr="00C432D6">
              <w:rPr>
                <w:rFonts w:ascii="Arial" w:hAnsi="Arial"/>
                <w:sz w:val="24"/>
                <w:szCs w:val="24"/>
                <w:highlight w:val="yellow"/>
              </w:rPr>
              <w:t>[Cost effectiveness]</w:t>
            </w:r>
          </w:p>
        </w:tc>
        <w:tc>
          <w:tcPr>
            <w:tcW w:w="4508" w:type="dxa"/>
          </w:tcPr>
          <w:p w:rsidR="00AB44C4" w:rsidRDefault="00AB44C4" w:rsidP="007A5C9C">
            <w:pPr>
              <w:pStyle w:val="GPSL1Schedulenumbered"/>
              <w:rPr>
                <w:rFonts w:ascii="Arial" w:hAnsi="Arial"/>
                <w:sz w:val="24"/>
                <w:szCs w:val="24"/>
              </w:rPr>
            </w:pPr>
            <w:r>
              <w:rPr>
                <w:rFonts w:ascii="Arial" w:hAnsi="Arial"/>
                <w:sz w:val="24"/>
                <w:szCs w:val="24"/>
              </w:rPr>
              <w:t>0-100%</w:t>
            </w:r>
          </w:p>
        </w:tc>
      </w:tr>
      <w:tr w:rsidR="00AB44C4" w:rsidTr="007A5C9C">
        <w:tc>
          <w:tcPr>
            <w:tcW w:w="4508" w:type="dxa"/>
          </w:tcPr>
          <w:p w:rsidR="00AB44C4" w:rsidRDefault="00AB44C4" w:rsidP="007A5C9C">
            <w:pPr>
              <w:pStyle w:val="GPSL1Schedulenumbered"/>
              <w:rPr>
                <w:rFonts w:ascii="Arial" w:hAnsi="Arial"/>
                <w:sz w:val="24"/>
                <w:szCs w:val="24"/>
              </w:rPr>
            </w:pPr>
            <w:r w:rsidRPr="00C432D6">
              <w:rPr>
                <w:rFonts w:ascii="Arial" w:hAnsi="Arial"/>
                <w:sz w:val="24"/>
                <w:szCs w:val="24"/>
                <w:highlight w:val="yellow"/>
              </w:rPr>
              <w:t>[Technical merit]</w:t>
            </w:r>
          </w:p>
        </w:tc>
        <w:tc>
          <w:tcPr>
            <w:tcW w:w="4508" w:type="dxa"/>
          </w:tcPr>
          <w:p w:rsidR="00AB44C4" w:rsidRDefault="00AB44C4" w:rsidP="007A5C9C">
            <w:pPr>
              <w:pStyle w:val="GPSL1Schedulenumbered"/>
              <w:rPr>
                <w:rFonts w:ascii="Arial" w:hAnsi="Arial"/>
                <w:sz w:val="24"/>
                <w:szCs w:val="24"/>
              </w:rPr>
            </w:pPr>
            <w:r>
              <w:rPr>
                <w:rFonts w:ascii="Arial" w:hAnsi="Arial"/>
                <w:sz w:val="24"/>
                <w:szCs w:val="24"/>
              </w:rPr>
              <w:t>0-100%</w:t>
            </w:r>
          </w:p>
        </w:tc>
      </w:tr>
      <w:tr w:rsidR="00AB44C4" w:rsidTr="007A5C9C">
        <w:tc>
          <w:tcPr>
            <w:tcW w:w="4508" w:type="dxa"/>
          </w:tcPr>
          <w:p w:rsidR="00AB44C4" w:rsidRDefault="00AB44C4" w:rsidP="007A5C9C">
            <w:pPr>
              <w:pStyle w:val="GPSL1Schedulenumbered"/>
              <w:rPr>
                <w:rFonts w:ascii="Arial" w:hAnsi="Arial"/>
                <w:sz w:val="24"/>
                <w:szCs w:val="24"/>
                <w:highlight w:val="yellow"/>
              </w:rPr>
            </w:pPr>
            <w:r w:rsidRPr="00C432D6">
              <w:rPr>
                <w:rFonts w:ascii="Arial" w:hAnsi="Arial"/>
                <w:sz w:val="24"/>
                <w:szCs w:val="24"/>
                <w:highlight w:val="yellow"/>
              </w:rPr>
              <w:t>[Technical assistance</w:t>
            </w:r>
          </w:p>
          <w:p w:rsidR="00AB44C4" w:rsidRDefault="00AB44C4" w:rsidP="00AB44C4">
            <w:pPr>
              <w:pStyle w:val="GPSL1Schedulenumbered"/>
              <w:numPr>
                <w:ilvl w:val="0"/>
                <w:numId w:val="12"/>
              </w:numPr>
              <w:rPr>
                <w:rFonts w:ascii="Arial" w:hAnsi="Arial"/>
                <w:sz w:val="24"/>
                <w:szCs w:val="24"/>
              </w:rPr>
            </w:pPr>
            <w:r>
              <w:rPr>
                <w:rFonts w:ascii="Arial" w:hAnsi="Arial"/>
                <w:sz w:val="24"/>
                <w:szCs w:val="24"/>
                <w:highlight w:val="yellow"/>
              </w:rPr>
              <w:t>System integration</w:t>
            </w:r>
            <w:r w:rsidRPr="00C432D6">
              <w:rPr>
                <w:rFonts w:ascii="Arial" w:hAnsi="Arial"/>
                <w:sz w:val="24"/>
                <w:szCs w:val="24"/>
                <w:highlight w:val="yellow"/>
              </w:rPr>
              <w:t>]</w:t>
            </w:r>
          </w:p>
        </w:tc>
        <w:tc>
          <w:tcPr>
            <w:tcW w:w="4508" w:type="dxa"/>
          </w:tcPr>
          <w:p w:rsidR="00AB44C4" w:rsidRDefault="00AB44C4" w:rsidP="007A5C9C">
            <w:pPr>
              <w:pStyle w:val="GPSL1Schedulenumbered"/>
              <w:rPr>
                <w:rFonts w:ascii="Arial" w:hAnsi="Arial"/>
                <w:sz w:val="24"/>
                <w:szCs w:val="24"/>
              </w:rPr>
            </w:pPr>
            <w:r>
              <w:rPr>
                <w:rFonts w:ascii="Arial" w:hAnsi="Arial"/>
                <w:sz w:val="24"/>
                <w:szCs w:val="24"/>
              </w:rPr>
              <w:t>0-100%</w:t>
            </w:r>
          </w:p>
        </w:tc>
      </w:tr>
      <w:tr w:rsidR="00AB44C4" w:rsidTr="007A5C9C">
        <w:tc>
          <w:tcPr>
            <w:tcW w:w="4508" w:type="dxa"/>
          </w:tcPr>
          <w:p w:rsidR="00AB44C4" w:rsidRDefault="00AB44C4" w:rsidP="009A4521">
            <w:pPr>
              <w:pStyle w:val="GPSL1Schedulenumbered"/>
              <w:rPr>
                <w:rFonts w:ascii="Arial" w:hAnsi="Arial"/>
                <w:sz w:val="24"/>
                <w:szCs w:val="24"/>
              </w:rPr>
            </w:pPr>
            <w:r w:rsidRPr="00C432D6">
              <w:rPr>
                <w:rFonts w:ascii="Arial" w:hAnsi="Arial"/>
                <w:sz w:val="24"/>
                <w:szCs w:val="24"/>
                <w:highlight w:val="yellow"/>
              </w:rPr>
              <w:t>[</w:t>
            </w:r>
            <w:r>
              <w:rPr>
                <w:rFonts w:ascii="Arial" w:hAnsi="Arial"/>
                <w:sz w:val="24"/>
                <w:szCs w:val="24"/>
                <w:highlight w:val="yellow"/>
              </w:rPr>
              <w:t>Post-Award service</w:t>
            </w:r>
            <w:r w:rsidRPr="00C432D6">
              <w:rPr>
                <w:rFonts w:ascii="Arial" w:hAnsi="Arial"/>
                <w:sz w:val="24"/>
                <w:szCs w:val="24"/>
                <w:highlight w:val="yellow"/>
              </w:rPr>
              <w:t>]</w:t>
            </w:r>
          </w:p>
        </w:tc>
        <w:tc>
          <w:tcPr>
            <w:tcW w:w="4508" w:type="dxa"/>
          </w:tcPr>
          <w:p w:rsidR="00AB44C4" w:rsidRDefault="00AB44C4" w:rsidP="007A5C9C">
            <w:pPr>
              <w:pStyle w:val="GPSL1Schedulenumbered"/>
              <w:rPr>
                <w:rFonts w:ascii="Arial" w:hAnsi="Arial"/>
                <w:sz w:val="24"/>
                <w:szCs w:val="24"/>
              </w:rPr>
            </w:pPr>
            <w:r>
              <w:rPr>
                <w:rFonts w:ascii="Arial" w:hAnsi="Arial"/>
                <w:sz w:val="24"/>
                <w:szCs w:val="24"/>
              </w:rPr>
              <w:t>0-100%</w:t>
            </w:r>
          </w:p>
        </w:tc>
      </w:tr>
      <w:tr w:rsidR="00AB44C4" w:rsidTr="007A5C9C">
        <w:tc>
          <w:tcPr>
            <w:tcW w:w="4508" w:type="dxa"/>
          </w:tcPr>
          <w:p w:rsidR="00AB44C4" w:rsidRDefault="00AB44C4" w:rsidP="007A5C9C">
            <w:pPr>
              <w:pStyle w:val="GPSL1Schedulenumbered"/>
              <w:rPr>
                <w:rFonts w:ascii="Arial" w:hAnsi="Arial"/>
                <w:sz w:val="24"/>
                <w:szCs w:val="24"/>
              </w:rPr>
            </w:pPr>
            <w:r w:rsidRPr="00C432D6">
              <w:rPr>
                <w:rFonts w:ascii="Arial" w:hAnsi="Arial"/>
                <w:sz w:val="24"/>
                <w:szCs w:val="24"/>
                <w:highlight w:val="yellow"/>
              </w:rPr>
              <w:t>[Price]</w:t>
            </w:r>
          </w:p>
        </w:tc>
        <w:tc>
          <w:tcPr>
            <w:tcW w:w="4508" w:type="dxa"/>
          </w:tcPr>
          <w:p w:rsidR="00AB44C4" w:rsidRDefault="00AB44C4" w:rsidP="007A5C9C">
            <w:pPr>
              <w:pStyle w:val="GPSL1Schedulenumbered"/>
              <w:rPr>
                <w:rFonts w:ascii="Arial" w:hAnsi="Arial"/>
                <w:sz w:val="24"/>
                <w:szCs w:val="24"/>
              </w:rPr>
            </w:pPr>
            <w:r>
              <w:rPr>
                <w:rFonts w:ascii="Arial" w:hAnsi="Arial"/>
                <w:sz w:val="24"/>
                <w:szCs w:val="24"/>
              </w:rPr>
              <w:t>0-100%</w:t>
            </w:r>
          </w:p>
        </w:tc>
      </w:tr>
      <w:tr w:rsidR="00AB44C4" w:rsidTr="007A5C9C">
        <w:tc>
          <w:tcPr>
            <w:tcW w:w="4508" w:type="dxa"/>
          </w:tcPr>
          <w:p w:rsidR="00AB44C4" w:rsidRDefault="00AB44C4" w:rsidP="007A5C9C">
            <w:pPr>
              <w:pStyle w:val="GPSL1Schedulenumbered"/>
              <w:rPr>
                <w:rFonts w:ascii="Arial" w:hAnsi="Arial"/>
                <w:sz w:val="24"/>
                <w:szCs w:val="24"/>
              </w:rPr>
            </w:pPr>
            <w:r w:rsidRPr="00C432D6">
              <w:rPr>
                <w:rFonts w:ascii="Arial" w:hAnsi="Arial"/>
                <w:sz w:val="24"/>
                <w:szCs w:val="24"/>
                <w:highlight w:val="yellow"/>
              </w:rPr>
              <w:t>[Aesthetic and functional characteristics]</w:t>
            </w:r>
          </w:p>
        </w:tc>
        <w:tc>
          <w:tcPr>
            <w:tcW w:w="4508" w:type="dxa"/>
          </w:tcPr>
          <w:p w:rsidR="00AB44C4" w:rsidRDefault="00AB44C4" w:rsidP="007A5C9C">
            <w:pPr>
              <w:pStyle w:val="GPSL1Schedulenumbered"/>
              <w:rPr>
                <w:rFonts w:ascii="Arial" w:hAnsi="Arial"/>
                <w:sz w:val="24"/>
                <w:szCs w:val="24"/>
              </w:rPr>
            </w:pPr>
            <w:r>
              <w:rPr>
                <w:rFonts w:ascii="Arial" w:hAnsi="Arial"/>
                <w:sz w:val="24"/>
                <w:szCs w:val="24"/>
              </w:rPr>
              <w:t>0-100%</w:t>
            </w:r>
          </w:p>
        </w:tc>
      </w:tr>
      <w:tr w:rsidR="00AB44C4" w:rsidTr="007A5C9C">
        <w:tc>
          <w:tcPr>
            <w:tcW w:w="4508" w:type="dxa"/>
          </w:tcPr>
          <w:p w:rsidR="00AB44C4" w:rsidRPr="00C432D6" w:rsidRDefault="00AB44C4" w:rsidP="007A5C9C">
            <w:pPr>
              <w:pStyle w:val="GPSL1Schedulenumbered"/>
              <w:rPr>
                <w:rFonts w:ascii="Arial" w:hAnsi="Arial"/>
                <w:sz w:val="24"/>
                <w:szCs w:val="24"/>
                <w:highlight w:val="yellow"/>
              </w:rPr>
            </w:pPr>
            <w:r w:rsidRPr="00C432D6">
              <w:rPr>
                <w:rFonts w:ascii="Arial" w:hAnsi="Arial"/>
                <w:sz w:val="24"/>
                <w:szCs w:val="24"/>
                <w:highlight w:val="yellow"/>
              </w:rPr>
              <w:t>[Running costs]</w:t>
            </w:r>
          </w:p>
        </w:tc>
        <w:tc>
          <w:tcPr>
            <w:tcW w:w="4508" w:type="dxa"/>
          </w:tcPr>
          <w:p w:rsidR="00AB44C4" w:rsidRPr="00C432D6" w:rsidRDefault="00AB44C4" w:rsidP="007A5C9C">
            <w:pPr>
              <w:pStyle w:val="GPSL1Schedulenumbered"/>
              <w:rPr>
                <w:rFonts w:ascii="Arial" w:hAnsi="Arial"/>
                <w:sz w:val="24"/>
                <w:szCs w:val="24"/>
                <w:highlight w:val="yellow"/>
              </w:rPr>
            </w:pPr>
            <w:r>
              <w:rPr>
                <w:rFonts w:ascii="Arial" w:hAnsi="Arial"/>
                <w:sz w:val="24"/>
                <w:szCs w:val="24"/>
              </w:rPr>
              <w:t>0-100%</w:t>
            </w:r>
          </w:p>
        </w:tc>
      </w:tr>
      <w:tr w:rsidR="00AB44C4" w:rsidTr="007A5C9C">
        <w:tc>
          <w:tcPr>
            <w:tcW w:w="4508" w:type="dxa"/>
          </w:tcPr>
          <w:p w:rsidR="00AB44C4" w:rsidRPr="00C432D6" w:rsidRDefault="00AB44C4" w:rsidP="007A5C9C">
            <w:pPr>
              <w:pStyle w:val="GPSL1Schedulenumbered"/>
              <w:rPr>
                <w:rFonts w:ascii="Arial" w:hAnsi="Arial"/>
                <w:sz w:val="24"/>
                <w:szCs w:val="24"/>
                <w:highlight w:val="yellow"/>
              </w:rPr>
            </w:pPr>
            <w:r w:rsidRPr="00C432D6">
              <w:rPr>
                <w:rFonts w:ascii="Arial" w:hAnsi="Arial"/>
                <w:sz w:val="24"/>
                <w:szCs w:val="24"/>
                <w:highlight w:val="yellow"/>
              </w:rPr>
              <w:t>[Environmental characteristics]</w:t>
            </w:r>
          </w:p>
        </w:tc>
        <w:tc>
          <w:tcPr>
            <w:tcW w:w="4508" w:type="dxa"/>
          </w:tcPr>
          <w:p w:rsidR="00AB44C4" w:rsidRPr="00C432D6" w:rsidRDefault="00AB44C4" w:rsidP="007A5C9C">
            <w:pPr>
              <w:pStyle w:val="GPSL1Schedulenumbered"/>
              <w:rPr>
                <w:rFonts w:ascii="Arial" w:hAnsi="Arial"/>
                <w:sz w:val="24"/>
                <w:szCs w:val="24"/>
                <w:highlight w:val="yellow"/>
              </w:rPr>
            </w:pPr>
            <w:r>
              <w:rPr>
                <w:rFonts w:ascii="Arial" w:hAnsi="Arial"/>
                <w:sz w:val="24"/>
                <w:szCs w:val="24"/>
              </w:rPr>
              <w:t>0-100%</w:t>
            </w:r>
          </w:p>
        </w:tc>
      </w:tr>
      <w:tr w:rsidR="00AB44C4" w:rsidTr="007A5C9C">
        <w:tc>
          <w:tcPr>
            <w:tcW w:w="4508" w:type="dxa"/>
          </w:tcPr>
          <w:p w:rsidR="00AB44C4" w:rsidRPr="00C432D6" w:rsidRDefault="00AB44C4" w:rsidP="007A5C9C">
            <w:pPr>
              <w:pStyle w:val="GPSL1Schedulenumbered"/>
              <w:rPr>
                <w:rFonts w:ascii="Arial" w:hAnsi="Arial"/>
                <w:sz w:val="24"/>
                <w:szCs w:val="24"/>
                <w:highlight w:val="yellow"/>
              </w:rPr>
            </w:pPr>
            <w:r w:rsidRPr="00C432D6">
              <w:rPr>
                <w:rFonts w:ascii="Arial" w:hAnsi="Arial"/>
                <w:sz w:val="24"/>
                <w:szCs w:val="24"/>
                <w:highlight w:val="yellow"/>
              </w:rPr>
              <w:t>[Delivery date and delivery period]</w:t>
            </w:r>
          </w:p>
        </w:tc>
        <w:tc>
          <w:tcPr>
            <w:tcW w:w="4508" w:type="dxa"/>
          </w:tcPr>
          <w:p w:rsidR="00AB44C4" w:rsidRPr="00C432D6" w:rsidRDefault="00AB44C4" w:rsidP="007A5C9C">
            <w:pPr>
              <w:pStyle w:val="GPSL1Schedulenumbered"/>
              <w:rPr>
                <w:rFonts w:ascii="Arial" w:hAnsi="Arial"/>
                <w:sz w:val="24"/>
                <w:szCs w:val="24"/>
                <w:highlight w:val="yellow"/>
              </w:rPr>
            </w:pPr>
            <w:r>
              <w:rPr>
                <w:rFonts w:ascii="Arial" w:hAnsi="Arial"/>
                <w:sz w:val="24"/>
                <w:szCs w:val="24"/>
              </w:rPr>
              <w:t>0-100%</w:t>
            </w:r>
          </w:p>
        </w:tc>
      </w:tr>
      <w:tr w:rsidR="00AB44C4" w:rsidTr="007A5C9C">
        <w:tc>
          <w:tcPr>
            <w:tcW w:w="4508" w:type="dxa"/>
          </w:tcPr>
          <w:p w:rsidR="00AB44C4" w:rsidRPr="00C432D6" w:rsidRDefault="00AB44C4" w:rsidP="007A5C9C">
            <w:pPr>
              <w:pStyle w:val="GPSL1Schedulenumbered"/>
              <w:rPr>
                <w:rFonts w:ascii="Arial" w:hAnsi="Arial"/>
                <w:sz w:val="24"/>
                <w:szCs w:val="24"/>
                <w:highlight w:val="yellow"/>
              </w:rPr>
            </w:pPr>
            <w:r w:rsidRPr="00C432D6">
              <w:rPr>
                <w:rFonts w:ascii="Arial" w:hAnsi="Arial"/>
                <w:sz w:val="24"/>
                <w:szCs w:val="24"/>
                <w:highlight w:val="yellow"/>
              </w:rPr>
              <w:t>[Period of completion]</w:t>
            </w:r>
          </w:p>
        </w:tc>
        <w:tc>
          <w:tcPr>
            <w:tcW w:w="4508" w:type="dxa"/>
          </w:tcPr>
          <w:p w:rsidR="00AB44C4" w:rsidRPr="00C432D6" w:rsidRDefault="00AB44C4" w:rsidP="007A5C9C">
            <w:pPr>
              <w:pStyle w:val="GPSL1Schedulenumbered"/>
              <w:rPr>
                <w:rFonts w:ascii="Arial" w:hAnsi="Arial"/>
                <w:sz w:val="24"/>
                <w:szCs w:val="24"/>
                <w:highlight w:val="yellow"/>
              </w:rPr>
            </w:pPr>
            <w:r>
              <w:rPr>
                <w:rFonts w:ascii="Arial" w:hAnsi="Arial"/>
                <w:sz w:val="24"/>
                <w:szCs w:val="24"/>
              </w:rPr>
              <w:t>0-100%</w:t>
            </w:r>
          </w:p>
        </w:tc>
      </w:tr>
    </w:tbl>
    <w:p w:rsidR="00AB44C4" w:rsidRDefault="00AB44C4">
      <w:pPr>
        <w:pStyle w:val="GPSmacrorestart"/>
        <w:rPr>
          <w:rFonts w:ascii="Arial" w:hAnsi="Arial"/>
          <w:sz w:val="24"/>
          <w:szCs w:val="24"/>
        </w:rPr>
      </w:pPr>
    </w:p>
    <w:p w:rsidR="00AB44C4" w:rsidRDefault="00AB44C4">
      <w:pPr>
        <w:pStyle w:val="GPSmacrorestart"/>
        <w:rPr>
          <w:rFonts w:ascii="Arial" w:hAnsi="Arial"/>
          <w:sz w:val="24"/>
          <w:szCs w:val="24"/>
        </w:rPr>
        <w:sectPr w:rsidR="00AB44C4" w:rsidSect="00483BC8">
          <w:headerReference w:type="first" r:id="rId20"/>
          <w:footerReference w:type="first" r:id="rId21"/>
          <w:pgSz w:w="11906" w:h="16838"/>
          <w:pgMar w:top="1440" w:right="1440" w:bottom="1440" w:left="1440" w:header="708" w:footer="708" w:gutter="0"/>
          <w:cols w:space="708"/>
          <w:docGrid w:linePitch="360"/>
        </w:sectPr>
      </w:pPr>
    </w:p>
    <w:p w:rsidR="00AB44C4" w:rsidRPr="00963F5D" w:rsidRDefault="00AB44C4" w:rsidP="00963F5D">
      <w:pPr>
        <w:numPr>
          <w:ilvl w:val="1"/>
          <w:numId w:val="0"/>
        </w:numPr>
        <w:spacing w:before="120" w:after="120" w:line="240" w:lineRule="auto"/>
        <w:rPr>
          <w:rFonts w:ascii="Arial" w:eastAsia="STZhongsong" w:hAnsi="Arial" w:cs="Arial"/>
          <w:b/>
          <w:sz w:val="36"/>
          <w:szCs w:val="36"/>
          <w:lang w:eastAsia="zh-CN"/>
        </w:rPr>
      </w:pPr>
      <w:r>
        <w:rPr>
          <w:rFonts w:ascii="Arial" w:eastAsia="STZhongsong" w:hAnsi="Arial" w:cs="Arial"/>
          <w:b/>
          <w:sz w:val="36"/>
          <w:szCs w:val="36"/>
          <w:lang w:eastAsia="zh-CN"/>
        </w:rPr>
        <w:t xml:space="preserve">Framework Schedule 8 (Self Audit Certificate) </w:t>
      </w:r>
    </w:p>
    <w:p w:rsidR="00AB44C4" w:rsidRDefault="00AB44C4" w:rsidP="00E10502">
      <w:pPr>
        <w:pStyle w:val="GPSL1indent"/>
        <w:spacing w:before="120" w:after="120"/>
        <w:ind w:left="0"/>
        <w:jc w:val="left"/>
        <w:rPr>
          <w:rFonts w:ascii="Arial" w:hAnsi="Arial" w:cs="Arial"/>
          <w:b/>
          <w:sz w:val="24"/>
        </w:rPr>
      </w:pPr>
      <w:r w:rsidRPr="00344299">
        <w:rPr>
          <w:rFonts w:ascii="Arial" w:hAnsi="Arial" w:cs="Arial"/>
          <w:sz w:val="24"/>
        </w:rPr>
        <w:t xml:space="preserve">You must ensure that this this annual certificate is completed and sent to </w:t>
      </w:r>
      <w:r>
        <w:rPr>
          <w:rFonts w:ascii="Arial" w:hAnsi="Arial" w:cs="Arial"/>
          <w:sz w:val="24"/>
        </w:rPr>
        <w:t xml:space="preserve">the </w:t>
      </w:r>
      <w:r w:rsidRPr="00344299">
        <w:rPr>
          <w:rFonts w:ascii="Arial" w:hAnsi="Arial" w:cs="Arial"/>
          <w:sz w:val="24"/>
        </w:rPr>
        <w:t>CCS</w:t>
      </w:r>
      <w:r>
        <w:rPr>
          <w:rFonts w:ascii="Arial" w:hAnsi="Arial" w:cs="Arial"/>
          <w:sz w:val="24"/>
        </w:rPr>
        <w:t xml:space="preserve"> Authorised Representative</w:t>
      </w:r>
      <w:r w:rsidRPr="00344299">
        <w:rPr>
          <w:rFonts w:ascii="Arial" w:hAnsi="Arial" w:cs="Arial"/>
          <w:sz w:val="24"/>
        </w:rPr>
        <w:t xml:space="preserve"> at the end of each Contract Year</w:t>
      </w:r>
      <w:r>
        <w:rPr>
          <w:rFonts w:ascii="Arial" w:hAnsi="Arial" w:cs="Arial"/>
          <w:sz w:val="24"/>
        </w:rPr>
        <w:t>.</w:t>
      </w:r>
    </w:p>
    <w:p w:rsidR="00AB44C4" w:rsidRPr="00963F5D" w:rsidRDefault="00AB44C4" w:rsidP="00E10502">
      <w:pPr>
        <w:pStyle w:val="GPSL1indent"/>
        <w:spacing w:before="120" w:after="120"/>
        <w:ind w:left="0"/>
        <w:jc w:val="left"/>
        <w:rPr>
          <w:rFonts w:ascii="Arial" w:hAnsi="Arial" w:cs="Arial"/>
          <w:sz w:val="24"/>
        </w:rPr>
      </w:pPr>
      <w:r w:rsidRPr="00963F5D">
        <w:rPr>
          <w:rFonts w:ascii="Arial" w:hAnsi="Arial" w:cs="Arial"/>
          <w:sz w:val="24"/>
        </w:rPr>
        <w:t xml:space="preserve">In accordance with </w:t>
      </w:r>
      <w:r>
        <w:rPr>
          <w:rFonts w:ascii="Arial" w:hAnsi="Arial" w:cs="Arial"/>
          <w:sz w:val="24"/>
        </w:rPr>
        <w:t xml:space="preserve">Clause 6 (Record </w:t>
      </w:r>
      <w:r w:rsidRPr="00963F5D">
        <w:rPr>
          <w:rFonts w:ascii="Arial" w:hAnsi="Arial" w:cs="Arial"/>
          <w:sz w:val="24"/>
        </w:rPr>
        <w:t xml:space="preserve">keeping and reporting) of the Framework Contract </w:t>
      </w:r>
      <w:r>
        <w:rPr>
          <w:rFonts w:ascii="Arial" w:hAnsi="Arial" w:cs="Arial"/>
          <w:sz w:val="24"/>
        </w:rPr>
        <w:t xml:space="preserve">Framework Ref: RM6158 </w:t>
      </w:r>
      <w:r w:rsidRPr="00963F5D">
        <w:rPr>
          <w:rFonts w:ascii="Arial" w:hAnsi="Arial" w:cs="Arial"/>
          <w:sz w:val="24"/>
        </w:rPr>
        <w:t xml:space="preserve">entered into on </w:t>
      </w:r>
      <w:r>
        <w:rPr>
          <w:rFonts w:ascii="Arial" w:hAnsi="Arial" w:cs="Arial"/>
          <w:sz w:val="24"/>
          <w:highlight w:val="yellow"/>
        </w:rPr>
        <w:t>[</w:t>
      </w:r>
      <w:r w:rsidRPr="006265E6">
        <w:rPr>
          <w:rFonts w:ascii="Arial" w:hAnsi="Arial" w:cs="Arial"/>
          <w:b/>
          <w:sz w:val="24"/>
          <w:highlight w:val="yellow"/>
        </w:rPr>
        <w:t>Insert</w:t>
      </w:r>
      <w:r w:rsidRPr="00963F5D">
        <w:rPr>
          <w:rFonts w:ascii="Arial" w:hAnsi="Arial" w:cs="Arial"/>
          <w:sz w:val="24"/>
          <w:highlight w:val="yellow"/>
        </w:rPr>
        <w:t xml:space="preserve"> </w:t>
      </w:r>
      <w:r w:rsidRPr="006265E6">
        <w:rPr>
          <w:rFonts w:ascii="Arial" w:hAnsi="Arial" w:cs="Arial"/>
          <w:sz w:val="24"/>
        </w:rPr>
        <w:t xml:space="preserve">Framework Start Date </w:t>
      </w:r>
      <w:proofErr w:type="spellStart"/>
      <w:r w:rsidRPr="006265E6">
        <w:rPr>
          <w:rFonts w:ascii="Arial" w:hAnsi="Arial" w:cs="Arial"/>
          <w:sz w:val="24"/>
        </w:rPr>
        <w:t>dd</w:t>
      </w:r>
      <w:proofErr w:type="spellEnd"/>
      <w:r w:rsidRPr="006265E6">
        <w:rPr>
          <w:rFonts w:ascii="Arial" w:hAnsi="Arial" w:cs="Arial"/>
          <w:sz w:val="24"/>
        </w:rPr>
        <w:t>/mm/</w:t>
      </w:r>
      <w:proofErr w:type="spellStart"/>
      <w:r w:rsidRPr="006265E6">
        <w:rPr>
          <w:rFonts w:ascii="Arial" w:hAnsi="Arial" w:cs="Arial"/>
          <w:sz w:val="24"/>
        </w:rPr>
        <w:t>yyyy</w:t>
      </w:r>
      <w:proofErr w:type="spellEnd"/>
      <w:r w:rsidRPr="006265E6">
        <w:rPr>
          <w:rFonts w:ascii="Arial" w:hAnsi="Arial" w:cs="Arial"/>
          <w:sz w:val="24"/>
        </w:rPr>
        <w:t>]</w:t>
      </w:r>
      <w:r w:rsidRPr="00963F5D">
        <w:rPr>
          <w:rFonts w:ascii="Arial" w:hAnsi="Arial" w:cs="Arial"/>
          <w:sz w:val="24"/>
        </w:rPr>
        <w:t xml:space="preserve"> between </w:t>
      </w:r>
      <w:r w:rsidRPr="00963F5D">
        <w:rPr>
          <w:rFonts w:ascii="Arial" w:hAnsi="Arial" w:cs="Arial"/>
          <w:sz w:val="24"/>
          <w:highlight w:val="yellow"/>
        </w:rPr>
        <w:t>[</w:t>
      </w:r>
      <w:r w:rsidRPr="006265E6">
        <w:rPr>
          <w:rFonts w:ascii="Arial" w:hAnsi="Arial" w:cs="Arial"/>
          <w:b/>
          <w:sz w:val="24"/>
          <w:highlight w:val="yellow"/>
        </w:rPr>
        <w:t>Insert</w:t>
      </w:r>
      <w:r w:rsidRPr="006265E6">
        <w:rPr>
          <w:rFonts w:ascii="Arial" w:hAnsi="Arial" w:cs="Arial"/>
          <w:sz w:val="24"/>
        </w:rPr>
        <w:t xml:space="preserve"> Supplier name]</w:t>
      </w:r>
      <w:r w:rsidRPr="00963F5D">
        <w:rPr>
          <w:rFonts w:ascii="Arial" w:hAnsi="Arial" w:cs="Arial"/>
          <w:sz w:val="24"/>
        </w:rPr>
        <w:t xml:space="preserve"> and CCS, we confirm the following:</w:t>
      </w:r>
    </w:p>
    <w:p w:rsidR="00AB44C4" w:rsidRPr="00963F5D" w:rsidRDefault="00AB44C4" w:rsidP="00E10502">
      <w:pPr>
        <w:spacing w:before="120" w:after="120" w:line="240" w:lineRule="auto"/>
        <w:ind w:left="720" w:hanging="720"/>
        <w:rPr>
          <w:rFonts w:ascii="Arial" w:hAnsi="Arial" w:cs="Arial"/>
          <w:sz w:val="24"/>
        </w:rPr>
      </w:pPr>
      <w:r w:rsidRPr="00963F5D">
        <w:rPr>
          <w:rFonts w:ascii="Arial" w:hAnsi="Arial" w:cs="Arial"/>
          <w:sz w:val="24"/>
        </w:rPr>
        <w:t xml:space="preserve">1. </w:t>
      </w:r>
      <w:r w:rsidRPr="00963F5D">
        <w:rPr>
          <w:rFonts w:ascii="Arial" w:hAnsi="Arial" w:cs="Arial"/>
          <w:sz w:val="24"/>
        </w:rPr>
        <w:tab/>
        <w:t xml:space="preserve">In our opinion based on the testing undertaken </w:t>
      </w:r>
      <w:r w:rsidRPr="00963F5D">
        <w:rPr>
          <w:rFonts w:ascii="Arial" w:hAnsi="Arial" w:cs="Arial"/>
          <w:sz w:val="24"/>
          <w:highlight w:val="yellow"/>
        </w:rPr>
        <w:t>[</w:t>
      </w:r>
      <w:r w:rsidRPr="006265E6">
        <w:rPr>
          <w:rFonts w:ascii="Arial" w:hAnsi="Arial" w:cs="Arial"/>
          <w:b/>
          <w:sz w:val="24"/>
          <w:highlight w:val="yellow"/>
        </w:rPr>
        <w:t xml:space="preserve">Insert </w:t>
      </w:r>
      <w:r w:rsidRPr="006265E6">
        <w:rPr>
          <w:rFonts w:ascii="Arial" w:hAnsi="Arial" w:cs="Arial"/>
          <w:sz w:val="24"/>
        </w:rPr>
        <w:t>Supplier name</w:t>
      </w:r>
      <w:r>
        <w:rPr>
          <w:rFonts w:ascii="Arial" w:hAnsi="Arial" w:cs="Arial"/>
          <w:sz w:val="24"/>
        </w:rPr>
        <w:t>] is successfully identifying, recording and reporting on Framework Contract activity.</w:t>
      </w:r>
    </w:p>
    <w:p w:rsidR="00AB44C4" w:rsidRDefault="00AB44C4" w:rsidP="00E10502">
      <w:pPr>
        <w:spacing w:before="120" w:after="120" w:line="240" w:lineRule="auto"/>
        <w:ind w:left="720" w:hanging="720"/>
        <w:rPr>
          <w:rFonts w:ascii="Arial" w:hAnsi="Arial" w:cs="Arial"/>
          <w:sz w:val="24"/>
        </w:rPr>
      </w:pPr>
      <w:r>
        <w:rPr>
          <w:rFonts w:ascii="Arial" w:hAnsi="Arial" w:cs="Arial"/>
          <w:sz w:val="24"/>
        </w:rPr>
        <w:t>2</w:t>
      </w:r>
      <w:r w:rsidRPr="00963F5D">
        <w:rPr>
          <w:rFonts w:ascii="Arial" w:hAnsi="Arial" w:cs="Arial"/>
          <w:sz w:val="24"/>
        </w:rPr>
        <w:t xml:space="preserve">. </w:t>
      </w:r>
      <w:r w:rsidRPr="00963F5D">
        <w:rPr>
          <w:rFonts w:ascii="Arial" w:hAnsi="Arial" w:cs="Arial"/>
          <w:sz w:val="24"/>
        </w:rPr>
        <w:tab/>
        <w:t xml:space="preserve">We have tested a sample of </w:t>
      </w:r>
      <w:r>
        <w:rPr>
          <w:rFonts w:ascii="Arial" w:hAnsi="Arial" w:cs="Arial"/>
          <w:sz w:val="24"/>
        </w:rPr>
        <w:t>20</w:t>
      </w:r>
      <w:r w:rsidRPr="00963F5D">
        <w:rPr>
          <w:rFonts w:ascii="Arial" w:hAnsi="Arial" w:cs="Arial"/>
          <w:sz w:val="24"/>
        </w:rPr>
        <w:t xml:space="preserve"> Orders and related invoices during our audit for the </w:t>
      </w:r>
      <w:r>
        <w:rPr>
          <w:rFonts w:ascii="Arial" w:hAnsi="Arial" w:cs="Arial"/>
          <w:sz w:val="24"/>
        </w:rPr>
        <w:t>Contract Year</w:t>
      </w:r>
      <w:r w:rsidRPr="00963F5D">
        <w:rPr>
          <w:rFonts w:ascii="Arial" w:hAnsi="Arial" w:cs="Arial"/>
          <w:sz w:val="24"/>
        </w:rPr>
        <w:t xml:space="preserve"> </w:t>
      </w:r>
      <w:r>
        <w:rPr>
          <w:rFonts w:ascii="Arial" w:hAnsi="Arial" w:cs="Arial"/>
          <w:sz w:val="24"/>
        </w:rPr>
        <w:t xml:space="preserve">ending </w:t>
      </w:r>
      <w:r w:rsidRPr="00963F5D">
        <w:rPr>
          <w:rFonts w:ascii="Arial" w:hAnsi="Arial" w:cs="Arial"/>
          <w:sz w:val="24"/>
          <w:highlight w:val="yellow"/>
        </w:rPr>
        <w:t>[</w:t>
      </w:r>
      <w:r w:rsidRPr="00264D3B">
        <w:rPr>
          <w:rFonts w:ascii="Arial" w:hAnsi="Arial" w:cs="Arial"/>
          <w:b/>
          <w:sz w:val="24"/>
          <w:highlight w:val="yellow"/>
        </w:rPr>
        <w:t>Insert</w:t>
      </w:r>
      <w:r>
        <w:rPr>
          <w:rFonts w:ascii="Arial" w:hAnsi="Arial" w:cs="Arial"/>
          <w:b/>
          <w:sz w:val="24"/>
        </w:rPr>
        <w:t xml:space="preserve"> </w:t>
      </w:r>
      <w:proofErr w:type="spellStart"/>
      <w:r w:rsidRPr="006265E6">
        <w:rPr>
          <w:rFonts w:ascii="Arial" w:hAnsi="Arial" w:cs="Arial"/>
          <w:sz w:val="24"/>
        </w:rPr>
        <w:t>dd</w:t>
      </w:r>
      <w:proofErr w:type="spellEnd"/>
      <w:r w:rsidRPr="006265E6">
        <w:rPr>
          <w:rFonts w:ascii="Arial" w:hAnsi="Arial" w:cs="Arial"/>
          <w:sz w:val="24"/>
        </w:rPr>
        <w:t>/mm/</w:t>
      </w:r>
      <w:proofErr w:type="spellStart"/>
      <w:r w:rsidRPr="006265E6">
        <w:rPr>
          <w:rFonts w:ascii="Arial" w:hAnsi="Arial" w:cs="Arial"/>
          <w:sz w:val="24"/>
        </w:rPr>
        <w:t>yyyy</w:t>
      </w:r>
      <w:proofErr w:type="spellEnd"/>
      <w:r w:rsidRPr="00C36D29">
        <w:rPr>
          <w:rFonts w:ascii="Arial" w:hAnsi="Arial" w:cs="Arial"/>
          <w:sz w:val="24"/>
        </w:rPr>
        <w:t>]</w:t>
      </w:r>
      <w:r w:rsidRPr="00963F5D">
        <w:rPr>
          <w:rFonts w:ascii="Arial" w:hAnsi="Arial" w:cs="Arial"/>
          <w:sz w:val="24"/>
        </w:rPr>
        <w:t xml:space="preserve"> and confirm that they are correct and in accordance with the Framework Contract.</w:t>
      </w:r>
    </w:p>
    <w:p w:rsidR="00AB44C4" w:rsidRDefault="00AB44C4" w:rsidP="002D3A71">
      <w:pPr>
        <w:spacing w:before="120" w:after="120" w:line="240" w:lineRule="auto"/>
        <w:ind w:left="720" w:hanging="720"/>
        <w:rPr>
          <w:rFonts w:ascii="Arial" w:hAnsi="Arial" w:cs="Arial"/>
          <w:sz w:val="24"/>
        </w:rPr>
      </w:pPr>
      <w:r>
        <w:rPr>
          <w:rFonts w:ascii="Arial" w:hAnsi="Arial" w:cs="Arial"/>
          <w:sz w:val="24"/>
        </w:rPr>
        <w:t>3</w:t>
      </w:r>
      <w:r w:rsidRPr="00963F5D">
        <w:rPr>
          <w:rFonts w:ascii="Arial" w:hAnsi="Arial" w:cs="Arial"/>
          <w:sz w:val="24"/>
        </w:rPr>
        <w:t xml:space="preserve">. </w:t>
      </w:r>
      <w:r w:rsidRPr="00963F5D">
        <w:rPr>
          <w:rFonts w:ascii="Arial" w:hAnsi="Arial" w:cs="Arial"/>
          <w:sz w:val="24"/>
        </w:rPr>
        <w:tab/>
        <w:t xml:space="preserve">We have tested a sample of </w:t>
      </w:r>
      <w:r>
        <w:rPr>
          <w:rFonts w:ascii="Arial" w:hAnsi="Arial" w:cs="Arial"/>
          <w:sz w:val="24"/>
        </w:rPr>
        <w:t>15 O</w:t>
      </w:r>
      <w:r w:rsidRPr="00963F5D">
        <w:rPr>
          <w:rFonts w:ascii="Arial" w:hAnsi="Arial" w:cs="Arial"/>
          <w:sz w:val="24"/>
        </w:rPr>
        <w:t>rders and related invoices</w:t>
      </w:r>
      <w:r>
        <w:rPr>
          <w:rFonts w:ascii="Arial" w:hAnsi="Arial" w:cs="Arial"/>
          <w:sz w:val="24"/>
        </w:rPr>
        <w:t>:</w:t>
      </w:r>
    </w:p>
    <w:p w:rsidR="00AB44C4" w:rsidRPr="002D3A71" w:rsidRDefault="00AB44C4" w:rsidP="00AB44C4">
      <w:pPr>
        <w:pStyle w:val="ListParagraph"/>
        <w:numPr>
          <w:ilvl w:val="0"/>
          <w:numId w:val="17"/>
        </w:numPr>
        <w:spacing w:before="120" w:after="120" w:line="240" w:lineRule="auto"/>
        <w:rPr>
          <w:rFonts w:ascii="Arial" w:hAnsi="Arial" w:cs="Arial"/>
          <w:sz w:val="24"/>
        </w:rPr>
      </w:pPr>
      <w:r w:rsidRPr="002D3A71">
        <w:rPr>
          <w:rFonts w:ascii="Arial" w:hAnsi="Arial" w:cs="Arial"/>
          <w:sz w:val="24"/>
        </w:rPr>
        <w:t>for the same or similar Deliverables</w:t>
      </w:r>
    </w:p>
    <w:p w:rsidR="00AB44C4" w:rsidRPr="002D3A71" w:rsidRDefault="00AB44C4" w:rsidP="00AB44C4">
      <w:pPr>
        <w:pStyle w:val="ListParagraph"/>
        <w:numPr>
          <w:ilvl w:val="0"/>
          <w:numId w:val="17"/>
        </w:numPr>
        <w:spacing w:before="120" w:after="120" w:line="240" w:lineRule="auto"/>
        <w:rPr>
          <w:rFonts w:ascii="Arial" w:hAnsi="Arial" w:cs="Arial"/>
          <w:sz w:val="24"/>
        </w:rPr>
      </w:pPr>
      <w:r w:rsidRPr="002D3A71">
        <w:rPr>
          <w:rFonts w:ascii="Arial" w:hAnsi="Arial" w:cs="Arial"/>
          <w:sz w:val="24"/>
        </w:rPr>
        <w:t>for the UK public sector</w:t>
      </w:r>
    </w:p>
    <w:p w:rsidR="00AB44C4" w:rsidRDefault="00AB44C4" w:rsidP="00AB44C4">
      <w:pPr>
        <w:pStyle w:val="ListParagraph"/>
        <w:numPr>
          <w:ilvl w:val="0"/>
          <w:numId w:val="17"/>
        </w:numPr>
        <w:spacing w:before="120" w:after="120" w:line="240" w:lineRule="auto"/>
        <w:rPr>
          <w:rFonts w:ascii="Arial" w:hAnsi="Arial" w:cs="Arial"/>
          <w:sz w:val="24"/>
        </w:rPr>
      </w:pPr>
      <w:r w:rsidRPr="002D3A71">
        <w:rPr>
          <w:rFonts w:ascii="Arial" w:hAnsi="Arial" w:cs="Arial"/>
          <w:sz w:val="24"/>
        </w:rPr>
        <w:t>not supplied under the Framework Contract</w:t>
      </w:r>
    </w:p>
    <w:p w:rsidR="00AB44C4" w:rsidRPr="00860393" w:rsidRDefault="00AB44C4" w:rsidP="00AB44C4">
      <w:pPr>
        <w:pStyle w:val="ListParagraph"/>
        <w:numPr>
          <w:ilvl w:val="0"/>
          <w:numId w:val="17"/>
        </w:numPr>
        <w:spacing w:before="120" w:after="120" w:line="240" w:lineRule="auto"/>
        <w:rPr>
          <w:rFonts w:ascii="Arial" w:hAnsi="Arial" w:cs="Arial"/>
          <w:sz w:val="24"/>
        </w:rPr>
      </w:pPr>
      <w:r w:rsidRPr="00860393">
        <w:rPr>
          <w:rFonts w:ascii="Arial" w:hAnsi="Arial" w:cs="Arial"/>
          <w:sz w:val="24"/>
        </w:rPr>
        <w:t xml:space="preserve">during our audit for the Contract Year ending </w:t>
      </w:r>
      <w:r w:rsidRPr="00860393">
        <w:rPr>
          <w:rFonts w:ascii="Arial" w:hAnsi="Arial" w:cs="Arial"/>
          <w:sz w:val="24"/>
          <w:highlight w:val="yellow"/>
        </w:rPr>
        <w:t>[</w:t>
      </w:r>
      <w:r w:rsidRPr="00860393">
        <w:rPr>
          <w:rFonts w:ascii="Arial" w:hAnsi="Arial" w:cs="Arial"/>
          <w:b/>
          <w:sz w:val="24"/>
          <w:highlight w:val="yellow"/>
        </w:rPr>
        <w:t>Insert</w:t>
      </w:r>
      <w:r w:rsidRPr="00860393">
        <w:rPr>
          <w:rFonts w:ascii="Arial" w:hAnsi="Arial" w:cs="Arial"/>
          <w:b/>
          <w:sz w:val="24"/>
        </w:rPr>
        <w:t xml:space="preserve"> </w:t>
      </w:r>
      <w:proofErr w:type="spellStart"/>
      <w:r w:rsidRPr="00860393">
        <w:rPr>
          <w:rFonts w:ascii="Arial" w:hAnsi="Arial" w:cs="Arial"/>
          <w:sz w:val="24"/>
        </w:rPr>
        <w:t>dd</w:t>
      </w:r>
      <w:proofErr w:type="spellEnd"/>
      <w:r w:rsidRPr="00860393">
        <w:rPr>
          <w:rFonts w:ascii="Arial" w:hAnsi="Arial" w:cs="Arial"/>
          <w:sz w:val="24"/>
        </w:rPr>
        <w:t>/mm/</w:t>
      </w:r>
      <w:proofErr w:type="spellStart"/>
      <w:r w:rsidRPr="00860393">
        <w:rPr>
          <w:rFonts w:ascii="Arial" w:hAnsi="Arial" w:cs="Arial"/>
          <w:sz w:val="24"/>
        </w:rPr>
        <w:t>yyyy</w:t>
      </w:r>
      <w:proofErr w:type="spellEnd"/>
      <w:r w:rsidRPr="00860393">
        <w:rPr>
          <w:rFonts w:ascii="Arial" w:hAnsi="Arial" w:cs="Arial"/>
          <w:sz w:val="24"/>
        </w:rPr>
        <w:t xml:space="preserve">] </w:t>
      </w:r>
    </w:p>
    <w:p w:rsidR="00AB44C4" w:rsidRPr="00860393" w:rsidRDefault="00AB44C4" w:rsidP="000E50F8">
      <w:pPr>
        <w:spacing w:before="120" w:after="120" w:line="240" w:lineRule="auto"/>
        <w:ind w:left="720"/>
        <w:rPr>
          <w:rFonts w:ascii="Arial" w:hAnsi="Arial" w:cs="Arial"/>
          <w:sz w:val="24"/>
        </w:rPr>
      </w:pPr>
      <w:r w:rsidRPr="00860393">
        <w:rPr>
          <w:rFonts w:ascii="Arial" w:hAnsi="Arial" w:cs="Arial"/>
          <w:sz w:val="24"/>
        </w:rPr>
        <w:t xml:space="preserve">We confirm that the </w:t>
      </w:r>
      <w:r>
        <w:rPr>
          <w:rFonts w:ascii="Arial" w:hAnsi="Arial" w:cs="Arial"/>
          <w:sz w:val="24"/>
        </w:rPr>
        <w:t>O</w:t>
      </w:r>
      <w:r w:rsidRPr="00860393">
        <w:rPr>
          <w:rFonts w:ascii="Arial" w:hAnsi="Arial" w:cs="Arial"/>
          <w:sz w:val="24"/>
        </w:rPr>
        <w:t>rders and invoices have been procured under an appropriate and legitimate procurement route and could not have been procured under the Framework Contract.</w:t>
      </w:r>
    </w:p>
    <w:p w:rsidR="00AB44C4" w:rsidRDefault="00AB44C4" w:rsidP="00E10502">
      <w:pPr>
        <w:spacing w:before="120" w:after="120" w:line="240" w:lineRule="auto"/>
        <w:ind w:left="720" w:hanging="720"/>
        <w:rPr>
          <w:rFonts w:ascii="Arial" w:hAnsi="Arial" w:cs="Arial"/>
          <w:sz w:val="24"/>
        </w:rPr>
      </w:pPr>
      <w:r>
        <w:rPr>
          <w:rFonts w:ascii="Arial" w:hAnsi="Arial" w:cs="Arial"/>
          <w:sz w:val="24"/>
        </w:rPr>
        <w:t>4</w:t>
      </w:r>
      <w:r w:rsidRPr="00963F5D">
        <w:rPr>
          <w:rFonts w:ascii="Arial" w:hAnsi="Arial" w:cs="Arial"/>
          <w:sz w:val="24"/>
        </w:rPr>
        <w:t xml:space="preserve">. </w:t>
      </w:r>
      <w:r w:rsidRPr="00963F5D">
        <w:rPr>
          <w:rFonts w:ascii="Arial" w:hAnsi="Arial" w:cs="Arial"/>
          <w:sz w:val="24"/>
        </w:rPr>
        <w:tab/>
        <w:t xml:space="preserve">We </w:t>
      </w:r>
      <w:r>
        <w:rPr>
          <w:rFonts w:ascii="Arial" w:hAnsi="Arial" w:cs="Arial"/>
          <w:sz w:val="24"/>
        </w:rPr>
        <w:t>attach an audit r</w:t>
      </w:r>
      <w:r w:rsidRPr="00963F5D">
        <w:rPr>
          <w:rFonts w:ascii="Arial" w:hAnsi="Arial" w:cs="Arial"/>
          <w:sz w:val="24"/>
        </w:rPr>
        <w:t xml:space="preserve">eport which </w:t>
      </w:r>
      <w:r>
        <w:rPr>
          <w:rFonts w:ascii="Arial" w:hAnsi="Arial" w:cs="Arial"/>
          <w:sz w:val="24"/>
        </w:rPr>
        <w:t>details:</w:t>
      </w:r>
    </w:p>
    <w:p w:rsidR="00AB44C4" w:rsidRDefault="00AB44C4" w:rsidP="00AB44C4">
      <w:pPr>
        <w:pStyle w:val="ListParagraph"/>
        <w:numPr>
          <w:ilvl w:val="0"/>
          <w:numId w:val="18"/>
        </w:numPr>
        <w:spacing w:before="120" w:after="120" w:line="240" w:lineRule="auto"/>
        <w:rPr>
          <w:rFonts w:ascii="Arial" w:hAnsi="Arial" w:cs="Arial"/>
          <w:sz w:val="24"/>
        </w:rPr>
      </w:pPr>
      <w:r w:rsidRPr="00B9051B">
        <w:rPr>
          <w:rFonts w:ascii="Arial" w:hAnsi="Arial" w:cs="Arial"/>
          <w:sz w:val="24"/>
        </w:rPr>
        <w:t xml:space="preserve">the methodology used </w:t>
      </w:r>
      <w:r>
        <w:rPr>
          <w:rFonts w:ascii="Arial" w:hAnsi="Arial" w:cs="Arial"/>
          <w:sz w:val="24"/>
        </w:rPr>
        <w:t>of the review</w:t>
      </w:r>
    </w:p>
    <w:p w:rsidR="00AB44C4" w:rsidRDefault="00AB44C4" w:rsidP="00AB44C4">
      <w:pPr>
        <w:pStyle w:val="ListParagraph"/>
        <w:numPr>
          <w:ilvl w:val="0"/>
          <w:numId w:val="18"/>
        </w:numPr>
        <w:spacing w:before="120" w:after="120" w:line="240" w:lineRule="auto"/>
        <w:rPr>
          <w:rFonts w:ascii="Arial" w:hAnsi="Arial" w:cs="Arial"/>
          <w:sz w:val="24"/>
        </w:rPr>
      </w:pPr>
      <w:r w:rsidRPr="00B9051B">
        <w:rPr>
          <w:rFonts w:ascii="Arial" w:hAnsi="Arial" w:cs="Arial"/>
          <w:sz w:val="24"/>
        </w:rPr>
        <w:t>the sampling techniques applied</w:t>
      </w:r>
    </w:p>
    <w:p w:rsidR="00AB44C4" w:rsidRDefault="00AB44C4" w:rsidP="00AB44C4">
      <w:pPr>
        <w:pStyle w:val="ListParagraph"/>
        <w:numPr>
          <w:ilvl w:val="0"/>
          <w:numId w:val="18"/>
        </w:numPr>
        <w:spacing w:before="120" w:after="120" w:line="240" w:lineRule="auto"/>
        <w:rPr>
          <w:rFonts w:ascii="Arial" w:hAnsi="Arial" w:cs="Arial"/>
          <w:sz w:val="24"/>
        </w:rPr>
      </w:pPr>
      <w:r w:rsidRPr="00B9051B">
        <w:rPr>
          <w:rFonts w:ascii="Arial" w:hAnsi="Arial" w:cs="Arial"/>
          <w:sz w:val="24"/>
        </w:rPr>
        <w:t>detai</w:t>
      </w:r>
      <w:r>
        <w:rPr>
          <w:rFonts w:ascii="Arial" w:hAnsi="Arial" w:cs="Arial"/>
          <w:sz w:val="24"/>
        </w:rPr>
        <w:t xml:space="preserve">ls of any issues identified </w:t>
      </w:r>
    </w:p>
    <w:p w:rsidR="00AB44C4" w:rsidRPr="00B9051B" w:rsidRDefault="00AB44C4" w:rsidP="00AB44C4">
      <w:pPr>
        <w:pStyle w:val="ListParagraph"/>
        <w:numPr>
          <w:ilvl w:val="0"/>
          <w:numId w:val="18"/>
        </w:numPr>
        <w:spacing w:before="120" w:after="120" w:line="240" w:lineRule="auto"/>
        <w:rPr>
          <w:rFonts w:ascii="Arial" w:hAnsi="Arial" w:cs="Arial"/>
          <w:sz w:val="24"/>
        </w:rPr>
      </w:pPr>
      <w:r w:rsidRPr="00B9051B">
        <w:rPr>
          <w:rFonts w:ascii="Arial" w:hAnsi="Arial" w:cs="Arial"/>
          <w:sz w:val="24"/>
        </w:rPr>
        <w:t>remedial action taken</w:t>
      </w:r>
    </w:p>
    <w:p w:rsidR="00AB44C4" w:rsidRDefault="00AB44C4">
      <w:pPr>
        <w:pStyle w:val="GPSL1indent"/>
        <w:spacing w:before="120" w:after="120"/>
        <w:ind w:left="0"/>
        <w:rPr>
          <w:rFonts w:ascii="Arial" w:hAnsi="Arial" w:cs="Arial"/>
          <w:sz w:val="24"/>
        </w:rPr>
      </w:pPr>
    </w:p>
    <w:p w:rsidR="00AB44C4" w:rsidRPr="00963F5D" w:rsidRDefault="00AB44C4">
      <w:pPr>
        <w:pStyle w:val="GPSL1indent"/>
        <w:spacing w:before="120" w:after="120"/>
        <w:ind w:left="0"/>
        <w:rPr>
          <w:rFonts w:ascii="Arial" w:hAnsi="Arial" w:cs="Arial"/>
          <w:sz w:val="24"/>
        </w:rPr>
      </w:pPr>
      <w:r w:rsidRPr="00963F5D">
        <w:rPr>
          <w:rFonts w:ascii="Arial" w:hAnsi="Arial" w:cs="Arial"/>
          <w:sz w:val="24"/>
        </w:rPr>
        <w:t>Name:………………………………………………………</w:t>
      </w:r>
    </w:p>
    <w:p w:rsidR="00AB44C4" w:rsidRDefault="00AB44C4">
      <w:pPr>
        <w:pStyle w:val="GPSL1indent"/>
        <w:spacing w:before="120" w:after="120"/>
        <w:ind w:left="0"/>
        <w:rPr>
          <w:rFonts w:ascii="Arial" w:hAnsi="Arial" w:cs="Arial"/>
          <w:sz w:val="24"/>
        </w:rPr>
      </w:pPr>
    </w:p>
    <w:p w:rsidR="00AB44C4" w:rsidRPr="00963F5D" w:rsidRDefault="00AB44C4">
      <w:pPr>
        <w:pStyle w:val="GPSL1indent"/>
        <w:spacing w:before="120" w:after="120"/>
        <w:ind w:left="0"/>
        <w:rPr>
          <w:rFonts w:ascii="Arial" w:hAnsi="Arial" w:cs="Arial"/>
          <w:sz w:val="24"/>
        </w:rPr>
      </w:pPr>
      <w:r w:rsidRPr="00963F5D">
        <w:rPr>
          <w:rFonts w:ascii="Arial" w:hAnsi="Arial" w:cs="Arial"/>
          <w:sz w:val="24"/>
        </w:rPr>
        <w:t>Signed:…………………………………………………….</w:t>
      </w:r>
    </w:p>
    <w:p w:rsidR="00AB44C4" w:rsidRPr="00963F5D" w:rsidRDefault="00AB44C4">
      <w:pPr>
        <w:pStyle w:val="GPSL1indent"/>
        <w:spacing w:before="120" w:after="120"/>
        <w:ind w:left="0"/>
        <w:rPr>
          <w:rFonts w:ascii="Arial" w:hAnsi="Arial" w:cs="Arial"/>
          <w:sz w:val="24"/>
        </w:rPr>
      </w:pPr>
      <w:r w:rsidRPr="00963F5D">
        <w:rPr>
          <w:rFonts w:ascii="Arial" w:hAnsi="Arial" w:cs="Arial"/>
          <w:sz w:val="24"/>
          <w:highlight w:val="yellow"/>
        </w:rPr>
        <w:t>[Head of Internal Audit/ Finance Director/ External Audit firm]</w:t>
      </w:r>
      <w:r w:rsidRPr="00963F5D">
        <w:rPr>
          <w:rFonts w:ascii="Arial" w:hAnsi="Arial" w:cs="Arial"/>
          <w:sz w:val="24"/>
        </w:rPr>
        <w:t xml:space="preserve"> </w:t>
      </w:r>
    </w:p>
    <w:p w:rsidR="00AB44C4" w:rsidRDefault="00AB44C4">
      <w:pPr>
        <w:pStyle w:val="GPSL1indent"/>
        <w:spacing w:before="120" w:after="120"/>
        <w:ind w:left="0"/>
        <w:rPr>
          <w:rFonts w:ascii="Arial" w:hAnsi="Arial" w:cs="Arial"/>
          <w:sz w:val="24"/>
        </w:rPr>
      </w:pPr>
    </w:p>
    <w:p w:rsidR="00AB44C4" w:rsidRPr="00963F5D" w:rsidRDefault="00AB44C4">
      <w:pPr>
        <w:pStyle w:val="GPSL1indent"/>
        <w:spacing w:before="120" w:after="120"/>
        <w:ind w:left="0"/>
        <w:rPr>
          <w:rFonts w:ascii="Arial" w:hAnsi="Arial" w:cs="Arial"/>
          <w:sz w:val="24"/>
        </w:rPr>
      </w:pPr>
      <w:r w:rsidRPr="00963F5D">
        <w:rPr>
          <w:rFonts w:ascii="Arial" w:hAnsi="Arial" w:cs="Arial"/>
          <w:sz w:val="24"/>
        </w:rPr>
        <w:t>Date:……………………………………………………….</w:t>
      </w:r>
    </w:p>
    <w:p w:rsidR="00AB44C4" w:rsidRDefault="00AB44C4">
      <w:pPr>
        <w:pStyle w:val="GPSL1indent"/>
        <w:spacing w:before="120" w:after="120"/>
        <w:ind w:left="0"/>
        <w:rPr>
          <w:rFonts w:ascii="Arial" w:hAnsi="Arial" w:cs="Arial"/>
          <w:sz w:val="24"/>
        </w:rPr>
      </w:pPr>
    </w:p>
    <w:p w:rsidR="00AB44C4" w:rsidRPr="00963F5D" w:rsidRDefault="00AB44C4">
      <w:pPr>
        <w:pStyle w:val="GPSL1indent"/>
        <w:spacing w:before="120" w:after="120"/>
        <w:ind w:left="0"/>
        <w:rPr>
          <w:rFonts w:ascii="Arial" w:hAnsi="Arial" w:cs="Arial"/>
          <w:sz w:val="24"/>
        </w:rPr>
      </w:pPr>
      <w:r w:rsidRPr="00963F5D">
        <w:rPr>
          <w:rFonts w:ascii="Arial" w:hAnsi="Arial" w:cs="Arial"/>
          <w:sz w:val="24"/>
        </w:rPr>
        <w:t>Professional Qualification held by Signatory:............................................................</w:t>
      </w:r>
    </w:p>
    <w:p w:rsidR="00AB44C4" w:rsidRPr="00AB44C4" w:rsidRDefault="00AB44C4" w:rsidP="00AB44C4">
      <w:pPr>
        <w:pStyle w:val="GPSL2numberedclause"/>
        <w:numPr>
          <w:ilvl w:val="0"/>
          <w:numId w:val="0"/>
        </w:numPr>
        <w:tabs>
          <w:tab w:val="clear" w:pos="1134"/>
        </w:tabs>
        <w:spacing w:after="0"/>
        <w:rPr>
          <w:sz w:val="16"/>
        </w:rPr>
        <w:sectPr w:rsidR="00AB44C4" w:rsidRPr="00AB44C4">
          <w:pgSz w:w="11906" w:h="16838"/>
          <w:pgMar w:top="1440" w:right="1440" w:bottom="1440" w:left="1440" w:header="708" w:footer="708" w:gutter="0"/>
          <w:cols w:space="708"/>
          <w:docGrid w:linePitch="360"/>
        </w:sectPr>
      </w:pPr>
    </w:p>
    <w:p w:rsidR="00AB44C4" w:rsidRDefault="00AB44C4" w:rsidP="00AB44C4">
      <w:pPr>
        <w:pStyle w:val="GPSL2numberedclause"/>
        <w:numPr>
          <w:ilvl w:val="0"/>
          <w:numId w:val="0"/>
        </w:numPr>
        <w:tabs>
          <w:tab w:val="clear" w:pos="1134"/>
        </w:tabs>
        <w:spacing w:after="0"/>
        <w:rPr>
          <w:sz w:val="16"/>
        </w:rPr>
      </w:pPr>
    </w:p>
    <w:p w:rsidR="00AB44C4" w:rsidRPr="00963F5D" w:rsidRDefault="00AB44C4" w:rsidP="00F16171">
      <w:pPr>
        <w:numPr>
          <w:ilvl w:val="1"/>
          <w:numId w:val="0"/>
        </w:numPr>
        <w:spacing w:before="120" w:after="120" w:line="240" w:lineRule="auto"/>
        <w:rPr>
          <w:rFonts w:ascii="Arial" w:eastAsia="STZhongsong" w:hAnsi="Arial" w:cs="Arial"/>
          <w:b/>
          <w:sz w:val="36"/>
          <w:szCs w:val="36"/>
          <w:lang w:eastAsia="zh-CN"/>
        </w:rPr>
      </w:pPr>
      <w:r>
        <w:rPr>
          <w:rFonts w:ascii="Arial" w:eastAsia="STZhongsong" w:hAnsi="Arial" w:cs="Arial"/>
          <w:b/>
          <w:sz w:val="36"/>
          <w:szCs w:val="36"/>
          <w:lang w:eastAsia="zh-CN"/>
        </w:rPr>
        <w:t xml:space="preserve">Framework Schedule 9 (Cyber Essentials Scheme) </w:t>
      </w:r>
    </w:p>
    <w:p w:rsidR="00AB44C4" w:rsidRPr="00AB44C4" w:rsidRDefault="00AB44C4" w:rsidP="00AB44C4">
      <w:pPr>
        <w:pStyle w:val="GPSL1CLAUSEHEADING"/>
        <w:numPr>
          <w:ilvl w:val="0"/>
          <w:numId w:val="23"/>
        </w:numPr>
        <w:tabs>
          <w:tab w:val="clear" w:pos="0"/>
          <w:tab w:val="left" w:pos="142"/>
        </w:tabs>
        <w:spacing w:before="120"/>
        <w:jc w:val="left"/>
        <w:rPr>
          <w:caps w:val="0"/>
          <w:sz w:val="24"/>
        </w:rPr>
      </w:pPr>
      <w:r w:rsidRPr="00AB44C4">
        <w:rPr>
          <w:caps w:val="0"/>
          <w:sz w:val="24"/>
        </w:rPr>
        <w:t>Definitions</w:t>
      </w:r>
    </w:p>
    <w:p w:rsidR="00AB44C4" w:rsidRPr="007779C4" w:rsidRDefault="00AB44C4" w:rsidP="00AB44C4">
      <w:pPr>
        <w:pStyle w:val="GPSL2NumberedBoldHeading"/>
        <w:keepNext/>
        <w:numPr>
          <w:ilvl w:val="1"/>
          <w:numId w:val="1"/>
        </w:numPr>
        <w:tabs>
          <w:tab w:val="clear" w:pos="1134"/>
        </w:tabs>
        <w:ind w:left="990" w:hanging="630"/>
        <w:jc w:val="left"/>
        <w:rPr>
          <w:rFonts w:ascii="Arial" w:eastAsia="Calibri" w:hAnsi="Arial"/>
          <w:b w:val="0"/>
          <w:sz w:val="24"/>
          <w:lang w:eastAsia="en-US"/>
        </w:rPr>
      </w:pPr>
      <w:r w:rsidRPr="007779C4">
        <w:rPr>
          <w:rFonts w:ascii="Arial" w:hAnsi="Arial"/>
          <w:b w:val="0"/>
          <w:sz w:val="24"/>
        </w:rPr>
        <w:t>In this Schedule, the following words shall have the following meanings and they shall supplement Joint Schedule 1 (Definitions):</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0"/>
        <w:gridCol w:w="5084"/>
      </w:tblGrid>
      <w:tr w:rsidR="00AB44C4" w:rsidRPr="007779C4">
        <w:tc>
          <w:tcPr>
            <w:tcW w:w="3150" w:type="dxa"/>
          </w:tcPr>
          <w:p w:rsidR="00AB44C4" w:rsidRPr="007779C4" w:rsidRDefault="00AB44C4" w:rsidP="00AB44C4">
            <w:pPr>
              <w:pStyle w:val="GPSDefinitionL2"/>
              <w:numPr>
                <w:ilvl w:val="0"/>
                <w:numId w:val="0"/>
              </w:numPr>
              <w:ind w:left="720"/>
              <w:jc w:val="left"/>
              <w:rPr>
                <w:b/>
                <w:sz w:val="24"/>
              </w:rPr>
            </w:pPr>
            <w:r w:rsidRPr="007779C4">
              <w:rPr>
                <w:b/>
                <w:sz w:val="24"/>
              </w:rPr>
              <w:t>"Cyber Essentials Scheme"</w:t>
            </w:r>
          </w:p>
        </w:tc>
        <w:tc>
          <w:tcPr>
            <w:tcW w:w="5084" w:type="dxa"/>
          </w:tcPr>
          <w:p w:rsidR="00AB44C4" w:rsidRPr="007779C4" w:rsidRDefault="00AB44C4" w:rsidP="00AB44C4">
            <w:pPr>
              <w:pStyle w:val="GPSDefinitionL2"/>
              <w:numPr>
                <w:ilvl w:val="0"/>
                <w:numId w:val="0"/>
              </w:numPr>
              <w:ind w:left="720"/>
              <w:jc w:val="left"/>
              <w:rPr>
                <w:b/>
                <w:sz w:val="24"/>
              </w:rPr>
            </w:pPr>
            <w:r w:rsidRPr="007779C4">
              <w:rPr>
                <w:sz w:val="24"/>
              </w:rPr>
              <w:t xml:space="preserve">the Cyber Essentials Scheme developed by the Government which provides a clear statement of the basic controls all organisations should implement to mitigate the risk from common internet based threats (as may be amended from time to time). </w:t>
            </w:r>
            <w:r>
              <w:rPr>
                <w:sz w:val="24"/>
              </w:rPr>
              <w:t>D</w:t>
            </w:r>
            <w:r w:rsidRPr="007779C4">
              <w:rPr>
                <w:sz w:val="24"/>
              </w:rPr>
              <w:t xml:space="preserve">etails of the Cyber Essentials Scheme can be found </w:t>
            </w:r>
            <w:r>
              <w:rPr>
                <w:sz w:val="24"/>
              </w:rPr>
              <w:t>at</w:t>
            </w:r>
            <w:r w:rsidRPr="007779C4">
              <w:rPr>
                <w:sz w:val="24"/>
              </w:rPr>
              <w:t>:</w:t>
            </w:r>
            <w:r>
              <w:rPr>
                <w:sz w:val="24"/>
              </w:rPr>
              <w:t xml:space="preserve"> </w:t>
            </w:r>
            <w:hyperlink r:id="rId22" w:history="1">
              <w:r w:rsidRPr="005414B0">
                <w:rPr>
                  <w:rStyle w:val="Hyperlink"/>
                  <w:sz w:val="24"/>
                </w:rPr>
                <w:t>https://www.cyberessentials.ncsc.gov.uk/</w:t>
              </w:r>
            </w:hyperlink>
            <w:r>
              <w:rPr>
                <w:sz w:val="24"/>
              </w:rPr>
              <w:t xml:space="preserve"> </w:t>
            </w:r>
          </w:p>
        </w:tc>
      </w:tr>
      <w:tr w:rsidR="00AB44C4" w:rsidRPr="007779C4">
        <w:tc>
          <w:tcPr>
            <w:tcW w:w="3150" w:type="dxa"/>
          </w:tcPr>
          <w:p w:rsidR="00AB44C4" w:rsidRPr="007779C4" w:rsidRDefault="00AB44C4" w:rsidP="00AB44C4">
            <w:pPr>
              <w:pStyle w:val="GPSDefinitionL2"/>
              <w:numPr>
                <w:ilvl w:val="0"/>
                <w:numId w:val="0"/>
              </w:numPr>
              <w:ind w:left="720"/>
              <w:jc w:val="left"/>
              <w:rPr>
                <w:b/>
                <w:sz w:val="24"/>
              </w:rPr>
            </w:pPr>
            <w:r w:rsidRPr="007779C4">
              <w:rPr>
                <w:b/>
                <w:sz w:val="24"/>
              </w:rPr>
              <w:t>"Cyber Essentials Basic Certificate"</w:t>
            </w:r>
          </w:p>
        </w:tc>
        <w:tc>
          <w:tcPr>
            <w:tcW w:w="5084" w:type="dxa"/>
          </w:tcPr>
          <w:p w:rsidR="00AB44C4" w:rsidRPr="007779C4" w:rsidRDefault="00AB44C4" w:rsidP="00AB44C4">
            <w:pPr>
              <w:pStyle w:val="GPSDefinitionL2"/>
              <w:numPr>
                <w:ilvl w:val="0"/>
                <w:numId w:val="0"/>
              </w:numPr>
              <w:ind w:left="720"/>
              <w:jc w:val="left"/>
              <w:rPr>
                <w:b/>
                <w:sz w:val="24"/>
              </w:rPr>
            </w:pPr>
            <w:r w:rsidRPr="007779C4">
              <w:rPr>
                <w:sz w:val="24"/>
              </w:rPr>
              <w:t>the certificate awarded on the basis  of self-assessment, verified by an independent certification body, under the Cyber Essentials Scheme and is the basic level of assurance;</w:t>
            </w:r>
          </w:p>
        </w:tc>
      </w:tr>
      <w:tr w:rsidR="00AB44C4" w:rsidRPr="007779C4">
        <w:tc>
          <w:tcPr>
            <w:tcW w:w="3150" w:type="dxa"/>
          </w:tcPr>
          <w:p w:rsidR="00AB44C4" w:rsidRPr="007779C4" w:rsidRDefault="00AB44C4" w:rsidP="00AB44C4">
            <w:pPr>
              <w:pStyle w:val="GPSDefinitionL2"/>
              <w:numPr>
                <w:ilvl w:val="0"/>
                <w:numId w:val="0"/>
              </w:numPr>
              <w:ind w:left="720"/>
              <w:jc w:val="left"/>
              <w:rPr>
                <w:b/>
                <w:sz w:val="24"/>
              </w:rPr>
            </w:pPr>
            <w:r w:rsidRPr="007779C4">
              <w:rPr>
                <w:b/>
                <w:sz w:val="24"/>
              </w:rPr>
              <w:t>"Cyber Essentials Certificate"</w:t>
            </w:r>
          </w:p>
        </w:tc>
        <w:tc>
          <w:tcPr>
            <w:tcW w:w="5084" w:type="dxa"/>
          </w:tcPr>
          <w:p w:rsidR="00AB44C4" w:rsidRPr="007779C4" w:rsidRDefault="00AB44C4" w:rsidP="00AB44C4">
            <w:pPr>
              <w:pStyle w:val="GPSDefinitionL2"/>
              <w:numPr>
                <w:ilvl w:val="0"/>
                <w:numId w:val="0"/>
              </w:numPr>
              <w:ind w:left="720"/>
              <w:jc w:val="left"/>
              <w:rPr>
                <w:sz w:val="24"/>
              </w:rPr>
            </w:pPr>
            <w:r w:rsidRPr="007779C4">
              <w:rPr>
                <w:sz w:val="24"/>
              </w:rPr>
              <w:t>Cyber Essentials Basic Certificate or the Cyber Essentials Plus Certificate to be provided by the Supplier as set out in the Framework Award Form</w:t>
            </w:r>
          </w:p>
        </w:tc>
      </w:tr>
      <w:tr w:rsidR="00AB44C4" w:rsidRPr="007779C4">
        <w:tc>
          <w:tcPr>
            <w:tcW w:w="3150" w:type="dxa"/>
          </w:tcPr>
          <w:p w:rsidR="00AB44C4" w:rsidRPr="007779C4" w:rsidRDefault="00AB44C4" w:rsidP="00AB44C4">
            <w:pPr>
              <w:pStyle w:val="GPSDefinitionL2"/>
              <w:numPr>
                <w:ilvl w:val="0"/>
                <w:numId w:val="0"/>
              </w:numPr>
              <w:ind w:left="720"/>
              <w:jc w:val="left"/>
              <w:rPr>
                <w:b/>
                <w:sz w:val="24"/>
              </w:rPr>
            </w:pPr>
            <w:r w:rsidRPr="007779C4">
              <w:rPr>
                <w:b/>
                <w:sz w:val="24"/>
              </w:rPr>
              <w:t>"Cyber Essential Scheme Data"</w:t>
            </w:r>
          </w:p>
        </w:tc>
        <w:tc>
          <w:tcPr>
            <w:tcW w:w="5084" w:type="dxa"/>
          </w:tcPr>
          <w:p w:rsidR="00AB44C4" w:rsidRPr="007779C4" w:rsidRDefault="00AB44C4" w:rsidP="00AB44C4">
            <w:pPr>
              <w:pStyle w:val="GPSDefinitionL2"/>
              <w:numPr>
                <w:ilvl w:val="0"/>
                <w:numId w:val="0"/>
              </w:numPr>
              <w:ind w:left="720"/>
              <w:jc w:val="left"/>
              <w:rPr>
                <w:b/>
                <w:sz w:val="24"/>
              </w:rPr>
            </w:pPr>
            <w:r w:rsidRPr="007779C4">
              <w:rPr>
                <w:sz w:val="24"/>
              </w:rPr>
              <w:t>sensitive and personal information and other relevant information as referred to in the Cyber Essentials Scheme; and</w:t>
            </w:r>
          </w:p>
        </w:tc>
      </w:tr>
      <w:tr w:rsidR="00AB44C4" w:rsidRPr="007779C4">
        <w:tc>
          <w:tcPr>
            <w:tcW w:w="3150" w:type="dxa"/>
          </w:tcPr>
          <w:p w:rsidR="00AB44C4" w:rsidRPr="007779C4" w:rsidRDefault="00AB44C4" w:rsidP="00AB44C4">
            <w:pPr>
              <w:pStyle w:val="GPSDefinitionL2"/>
              <w:numPr>
                <w:ilvl w:val="0"/>
                <w:numId w:val="0"/>
              </w:numPr>
              <w:ind w:left="720"/>
              <w:jc w:val="left"/>
              <w:rPr>
                <w:b/>
                <w:sz w:val="24"/>
              </w:rPr>
            </w:pPr>
            <w:r w:rsidRPr="007779C4">
              <w:rPr>
                <w:b/>
                <w:sz w:val="24"/>
              </w:rPr>
              <w:t>"Cyber Essentials Plus Certificate"</w:t>
            </w:r>
          </w:p>
        </w:tc>
        <w:tc>
          <w:tcPr>
            <w:tcW w:w="5084" w:type="dxa"/>
          </w:tcPr>
          <w:p w:rsidR="00AB44C4" w:rsidRPr="007779C4" w:rsidRDefault="00AB44C4" w:rsidP="00AB44C4">
            <w:pPr>
              <w:pStyle w:val="GPSDefinitionL2"/>
              <w:numPr>
                <w:ilvl w:val="0"/>
                <w:numId w:val="0"/>
              </w:numPr>
              <w:ind w:left="720"/>
              <w:jc w:val="left"/>
              <w:rPr>
                <w:b/>
                <w:sz w:val="24"/>
              </w:rPr>
            </w:pPr>
            <w:r w:rsidRPr="007779C4">
              <w:rPr>
                <w:sz w:val="24"/>
              </w:rPr>
              <w:t>the certification awarded on the basis of external testing by an independent certification body of the Supplier’s cyber security approach under the Cyber Essentials Scheme and is a more advanced level of assurance.</w:t>
            </w:r>
          </w:p>
        </w:tc>
      </w:tr>
    </w:tbl>
    <w:p w:rsidR="00AB44C4" w:rsidRPr="007779C4" w:rsidRDefault="00AB44C4" w:rsidP="00AB44C4">
      <w:pPr>
        <w:pStyle w:val="GPSDefinitionL2"/>
        <w:numPr>
          <w:ilvl w:val="0"/>
          <w:numId w:val="0"/>
        </w:numPr>
        <w:ind w:left="720"/>
        <w:jc w:val="left"/>
        <w:rPr>
          <w:b/>
          <w:sz w:val="24"/>
        </w:rPr>
      </w:pPr>
    </w:p>
    <w:p w:rsidR="00AB44C4" w:rsidRPr="00F27A4D" w:rsidRDefault="00AB44C4" w:rsidP="00AB44C4">
      <w:pPr>
        <w:pStyle w:val="GPSL1CLAUSEHEADING"/>
        <w:keepNext/>
        <w:tabs>
          <w:tab w:val="clear" w:pos="0"/>
          <w:tab w:val="left" w:pos="142"/>
        </w:tabs>
        <w:spacing w:before="120"/>
        <w:jc w:val="left"/>
        <w:rPr>
          <w:caps w:val="0"/>
          <w:sz w:val="24"/>
        </w:rPr>
      </w:pPr>
      <w:r>
        <w:rPr>
          <w:caps w:val="0"/>
          <w:sz w:val="24"/>
        </w:rPr>
        <w:t>What Certification do you need</w:t>
      </w:r>
    </w:p>
    <w:p w:rsidR="00AB44C4" w:rsidRDefault="00AB44C4" w:rsidP="0005458B">
      <w:pPr>
        <w:pStyle w:val="GPSL2NumberedBoldHeading"/>
        <w:ind w:left="864" w:hanging="504"/>
        <w:jc w:val="left"/>
        <w:rPr>
          <w:rFonts w:ascii="Arial" w:hAnsi="Arial"/>
          <w:b w:val="0"/>
          <w:sz w:val="24"/>
        </w:rPr>
      </w:pPr>
      <w:r>
        <w:rPr>
          <w:rFonts w:ascii="Arial" w:hAnsi="Arial"/>
          <w:b w:val="0"/>
          <w:sz w:val="24"/>
        </w:rPr>
        <w:t xml:space="preserve">2.1 </w:t>
      </w:r>
      <w:bookmarkStart w:id="43" w:name="_Ref490841279"/>
      <w:bookmarkStart w:id="44" w:name="_Ref492310920"/>
      <w:bookmarkStart w:id="45" w:name="_Ref492311158"/>
      <w:r>
        <w:rPr>
          <w:rFonts w:ascii="Arial" w:hAnsi="Arial"/>
          <w:b w:val="0"/>
          <w:sz w:val="24"/>
        </w:rPr>
        <w:t xml:space="preserve"> </w:t>
      </w:r>
      <w:r w:rsidRPr="0005458B">
        <w:rPr>
          <w:rFonts w:ascii="Arial" w:hAnsi="Arial"/>
          <w:b w:val="0"/>
          <w:sz w:val="24"/>
        </w:rPr>
        <w:t>Where the Framework Award Form requires that the Supplier provide</w:t>
      </w:r>
      <w:r>
        <w:rPr>
          <w:rFonts w:ascii="Arial" w:hAnsi="Arial"/>
          <w:b w:val="0"/>
          <w:sz w:val="24"/>
        </w:rPr>
        <w:t xml:space="preserve"> a Cyber Essentials Certificate t</w:t>
      </w:r>
      <w:r w:rsidRPr="0005458B">
        <w:rPr>
          <w:rFonts w:ascii="Arial" w:hAnsi="Arial"/>
          <w:b w:val="0"/>
          <w:sz w:val="24"/>
        </w:rPr>
        <w:t>he Supplier shall provide a valid Cyber Essentials Certificate to CCS.</w:t>
      </w:r>
      <w:bookmarkEnd w:id="43"/>
      <w:r>
        <w:rPr>
          <w:rFonts w:ascii="Arial" w:hAnsi="Arial"/>
          <w:b w:val="0"/>
          <w:sz w:val="24"/>
        </w:rPr>
        <w:t xml:space="preserve"> </w:t>
      </w:r>
      <w:r w:rsidRPr="0005458B">
        <w:rPr>
          <w:rFonts w:ascii="Arial" w:hAnsi="Arial"/>
          <w:b w:val="0"/>
          <w:sz w:val="24"/>
        </w:rPr>
        <w:t xml:space="preserve">Where the Supplier fails to comply with this </w:t>
      </w:r>
      <w:bookmarkEnd w:id="44"/>
      <w:r w:rsidRPr="0005458B">
        <w:rPr>
          <w:rFonts w:ascii="Arial" w:hAnsi="Arial"/>
          <w:b w:val="0"/>
          <w:sz w:val="24"/>
        </w:rPr>
        <w:t>Paragraph it shall be prohibited from commencing the provision of Deliverables under any Contract until such time as the Supplier has evidenced to CCS its compliance with this Paragraph</w:t>
      </w:r>
      <w:r>
        <w:rPr>
          <w:rFonts w:ascii="Arial" w:hAnsi="Arial"/>
          <w:b w:val="0"/>
          <w:sz w:val="24"/>
        </w:rPr>
        <w:t xml:space="preserve"> 2.1</w:t>
      </w:r>
      <w:r w:rsidRPr="0005458B">
        <w:rPr>
          <w:rFonts w:ascii="Arial" w:hAnsi="Arial"/>
          <w:b w:val="0"/>
          <w:sz w:val="24"/>
        </w:rPr>
        <w:t>.</w:t>
      </w:r>
      <w:bookmarkEnd w:id="45"/>
    </w:p>
    <w:p w:rsidR="00AB44C4" w:rsidRPr="0005458B" w:rsidRDefault="00AB44C4" w:rsidP="0005458B">
      <w:pPr>
        <w:pStyle w:val="GPSL2NumberedBoldHeading"/>
        <w:ind w:left="864" w:hanging="504"/>
        <w:jc w:val="left"/>
        <w:rPr>
          <w:rFonts w:ascii="Arial" w:hAnsi="Arial"/>
          <w:sz w:val="24"/>
          <w:shd w:val="clear" w:color="auto" w:fill="FFFF00"/>
        </w:rPr>
      </w:pPr>
      <w:r>
        <w:rPr>
          <w:rFonts w:ascii="Arial" w:hAnsi="Arial"/>
          <w:b w:val="0"/>
          <w:sz w:val="24"/>
        </w:rPr>
        <w:t>2.2</w:t>
      </w:r>
      <w:bookmarkStart w:id="46" w:name="_Ref490841261"/>
      <w:r>
        <w:rPr>
          <w:rFonts w:ascii="Arial" w:hAnsi="Arial"/>
          <w:b w:val="0"/>
          <w:sz w:val="24"/>
        </w:rPr>
        <w:t xml:space="preserve"> </w:t>
      </w:r>
      <w:r w:rsidRPr="0005458B">
        <w:rPr>
          <w:rFonts w:ascii="Arial" w:hAnsi="Arial"/>
          <w:b w:val="0"/>
          <w:sz w:val="24"/>
        </w:rPr>
        <w:t xml:space="preserve">Where the Supplier continues to process data during the Contract Period of any Call-Off Contract the Supplier shall deliver to CCS evidence of renewal of the Cyber Essentials Certificate on each anniversary of the first applicable certificate obtained by the Supplier under Paragraph </w:t>
      </w:r>
      <w:r w:rsidRPr="0005458B">
        <w:rPr>
          <w:rFonts w:ascii="Arial" w:hAnsi="Arial"/>
          <w:b w:val="0"/>
          <w:sz w:val="24"/>
        </w:rPr>
        <w:fldChar w:fldCharType="begin"/>
      </w:r>
      <w:r w:rsidRPr="0005458B">
        <w:rPr>
          <w:rFonts w:ascii="Arial" w:hAnsi="Arial"/>
          <w:b w:val="0"/>
          <w:sz w:val="24"/>
        </w:rPr>
        <w:instrText xml:space="preserve"> REF _Ref492310920 \r \h  \* MERGEFORMAT </w:instrText>
      </w:r>
      <w:r w:rsidRPr="0005458B">
        <w:rPr>
          <w:rFonts w:ascii="Arial" w:hAnsi="Arial"/>
          <w:b w:val="0"/>
          <w:sz w:val="24"/>
        </w:rPr>
      </w:r>
      <w:r w:rsidRPr="0005458B">
        <w:rPr>
          <w:rFonts w:ascii="Arial" w:hAnsi="Arial"/>
          <w:b w:val="0"/>
          <w:sz w:val="24"/>
        </w:rPr>
        <w:fldChar w:fldCharType="separate"/>
      </w:r>
      <w:r w:rsidRPr="0005458B">
        <w:rPr>
          <w:rFonts w:ascii="Arial" w:hAnsi="Arial"/>
          <w:b w:val="0"/>
          <w:sz w:val="24"/>
        </w:rPr>
        <w:t>2.1</w:t>
      </w:r>
      <w:r w:rsidRPr="0005458B">
        <w:rPr>
          <w:rFonts w:ascii="Arial" w:hAnsi="Arial"/>
          <w:b w:val="0"/>
          <w:sz w:val="24"/>
        </w:rPr>
        <w:fldChar w:fldCharType="end"/>
      </w:r>
      <w:r w:rsidRPr="0005458B">
        <w:rPr>
          <w:rFonts w:ascii="Arial" w:hAnsi="Arial"/>
          <w:b w:val="0"/>
          <w:sz w:val="24"/>
        </w:rPr>
        <w:t>.</w:t>
      </w:r>
      <w:bookmarkEnd w:id="46"/>
    </w:p>
    <w:p w:rsidR="00AB44C4" w:rsidRDefault="00AB44C4" w:rsidP="005F5ABE">
      <w:pPr>
        <w:pStyle w:val="GPSL2NumberedBoldHeading"/>
        <w:ind w:left="864" w:hanging="504"/>
        <w:jc w:val="left"/>
        <w:rPr>
          <w:rFonts w:ascii="Arial" w:hAnsi="Arial"/>
          <w:b w:val="0"/>
          <w:sz w:val="24"/>
        </w:rPr>
      </w:pPr>
      <w:r>
        <w:rPr>
          <w:rFonts w:ascii="Arial" w:hAnsi="Arial"/>
          <w:b w:val="0"/>
          <w:sz w:val="24"/>
        </w:rPr>
        <w:t xml:space="preserve">2.3 </w:t>
      </w:r>
      <w:bookmarkStart w:id="47" w:name="_Ref490841267"/>
      <w:r w:rsidRPr="007779C4">
        <w:rPr>
          <w:rFonts w:ascii="Arial" w:hAnsi="Arial"/>
          <w:b w:val="0"/>
          <w:sz w:val="24"/>
        </w:rPr>
        <w:t xml:space="preserve">Where the Supplier is due to </w:t>
      </w:r>
      <w:r>
        <w:rPr>
          <w:rFonts w:ascii="Arial" w:hAnsi="Arial"/>
          <w:b w:val="0"/>
          <w:sz w:val="24"/>
        </w:rPr>
        <w:t>process data</w:t>
      </w:r>
      <w:r w:rsidRPr="007779C4">
        <w:rPr>
          <w:rFonts w:ascii="Arial" w:hAnsi="Arial"/>
          <w:b w:val="0"/>
          <w:sz w:val="24"/>
        </w:rPr>
        <w:t xml:space="preserve"> after the Start date of the first Call-Off Contract but before the end of the Framework Period or Contact Period of the last Call-Off Contract, the Supplier shall deliver to CCS evidence of:</w:t>
      </w:r>
      <w:bookmarkEnd w:id="47"/>
    </w:p>
    <w:p w:rsidR="00AB44C4" w:rsidRDefault="00AB44C4" w:rsidP="005F5ABE">
      <w:pPr>
        <w:pStyle w:val="GPSL2NumberedBoldHeading"/>
        <w:ind w:left="1368" w:hanging="504"/>
        <w:jc w:val="left"/>
        <w:rPr>
          <w:rFonts w:ascii="Arial" w:hAnsi="Arial"/>
          <w:b w:val="0"/>
          <w:sz w:val="24"/>
        </w:rPr>
      </w:pPr>
      <w:r w:rsidRPr="005F5ABE">
        <w:rPr>
          <w:rFonts w:ascii="Arial" w:hAnsi="Arial"/>
          <w:b w:val="0"/>
          <w:sz w:val="24"/>
        </w:rPr>
        <w:t xml:space="preserve">2.3.1 a valid and current Cyber Essentials Certificate before the Supplier    </w:t>
      </w:r>
      <w:r>
        <w:rPr>
          <w:rFonts w:ascii="Arial" w:hAnsi="Arial"/>
          <w:b w:val="0"/>
          <w:sz w:val="24"/>
        </w:rPr>
        <w:t>p</w:t>
      </w:r>
      <w:r w:rsidRPr="005F5ABE">
        <w:rPr>
          <w:rFonts w:ascii="Arial" w:hAnsi="Arial"/>
          <w:b w:val="0"/>
          <w:sz w:val="24"/>
        </w:rPr>
        <w:t>rocesses any such Cyber Essentials Scheme Data; and</w:t>
      </w:r>
    </w:p>
    <w:p w:rsidR="00AB44C4" w:rsidRDefault="00AB44C4" w:rsidP="005F5ABE">
      <w:pPr>
        <w:pStyle w:val="GPSL2NumberedBoldHeading"/>
        <w:ind w:left="1368" w:hanging="504"/>
        <w:jc w:val="left"/>
        <w:rPr>
          <w:rFonts w:ascii="Arial" w:hAnsi="Arial"/>
          <w:b w:val="0"/>
          <w:sz w:val="24"/>
        </w:rPr>
      </w:pPr>
      <w:r>
        <w:rPr>
          <w:rFonts w:ascii="Arial" w:hAnsi="Arial"/>
          <w:b w:val="0"/>
          <w:sz w:val="24"/>
        </w:rPr>
        <w:t>2.3.2</w:t>
      </w:r>
      <w:r w:rsidRPr="005F5ABE">
        <w:rPr>
          <w:rFonts w:ascii="Arial" w:hAnsi="Arial"/>
          <w:b w:val="0"/>
          <w:sz w:val="24"/>
        </w:rPr>
        <w:t xml:space="preserve"> renewal of the valid Cyber Essentials Certificate on each  anniversary of the first Cyber Essentials Scheme certificate obtained by the Supplier under Paragraph </w:t>
      </w:r>
      <w:r w:rsidRPr="005F5ABE">
        <w:rPr>
          <w:rFonts w:ascii="Arial" w:hAnsi="Arial"/>
          <w:b w:val="0"/>
          <w:sz w:val="24"/>
        </w:rPr>
        <w:fldChar w:fldCharType="begin"/>
      </w:r>
      <w:r w:rsidRPr="005F5ABE">
        <w:rPr>
          <w:rFonts w:ascii="Arial" w:hAnsi="Arial"/>
          <w:b w:val="0"/>
          <w:sz w:val="24"/>
        </w:rPr>
        <w:instrText xml:space="preserve"> REF _Ref492311158 \r \h  \* MERGEFORMAT </w:instrText>
      </w:r>
      <w:r w:rsidRPr="005F5ABE">
        <w:rPr>
          <w:rFonts w:ascii="Arial" w:hAnsi="Arial"/>
          <w:b w:val="0"/>
          <w:sz w:val="24"/>
        </w:rPr>
      </w:r>
      <w:r w:rsidRPr="005F5ABE">
        <w:rPr>
          <w:rFonts w:ascii="Arial" w:hAnsi="Arial"/>
          <w:b w:val="0"/>
          <w:sz w:val="24"/>
        </w:rPr>
        <w:fldChar w:fldCharType="separate"/>
      </w:r>
      <w:r w:rsidRPr="005F5ABE">
        <w:rPr>
          <w:rFonts w:ascii="Arial" w:hAnsi="Arial"/>
          <w:b w:val="0"/>
          <w:sz w:val="24"/>
        </w:rPr>
        <w:t>2.1</w:t>
      </w:r>
      <w:r w:rsidRPr="005F5ABE">
        <w:rPr>
          <w:rFonts w:ascii="Arial" w:hAnsi="Arial"/>
          <w:b w:val="0"/>
          <w:sz w:val="24"/>
        </w:rPr>
        <w:fldChar w:fldCharType="end"/>
      </w:r>
    </w:p>
    <w:p w:rsidR="00AB44C4" w:rsidRDefault="00AB44C4" w:rsidP="005F5ABE">
      <w:pPr>
        <w:pStyle w:val="GPSL2NumberedBoldHeading"/>
        <w:ind w:left="792" w:hanging="360"/>
        <w:jc w:val="left"/>
        <w:rPr>
          <w:rFonts w:ascii="Arial" w:hAnsi="Arial"/>
          <w:b w:val="0"/>
          <w:sz w:val="24"/>
          <w:szCs w:val="24"/>
        </w:rPr>
      </w:pPr>
      <w:r>
        <w:rPr>
          <w:rFonts w:ascii="Arial" w:hAnsi="Arial"/>
          <w:b w:val="0"/>
          <w:sz w:val="24"/>
        </w:rPr>
        <w:t xml:space="preserve">2.4 </w:t>
      </w:r>
      <w:r w:rsidRPr="005F5ABE">
        <w:rPr>
          <w:rFonts w:ascii="Arial" w:hAnsi="Arial"/>
          <w:b w:val="0"/>
          <w:sz w:val="24"/>
          <w:szCs w:val="24"/>
        </w:rPr>
        <w:t xml:space="preserve">In the event that the Supplier fails to </w:t>
      </w:r>
      <w:r>
        <w:rPr>
          <w:rFonts w:ascii="Arial" w:hAnsi="Arial"/>
          <w:b w:val="0"/>
          <w:sz w:val="24"/>
          <w:szCs w:val="24"/>
        </w:rPr>
        <w:t>comply with</w:t>
      </w:r>
      <w:r w:rsidRPr="005F5ABE">
        <w:rPr>
          <w:rFonts w:ascii="Arial" w:hAnsi="Arial"/>
          <w:b w:val="0"/>
          <w:sz w:val="24"/>
          <w:szCs w:val="24"/>
        </w:rPr>
        <w:t xml:space="preserve"> Paragraphs </w:t>
      </w:r>
      <w:r>
        <w:rPr>
          <w:rFonts w:ascii="Arial" w:hAnsi="Arial"/>
          <w:b w:val="0"/>
          <w:sz w:val="24"/>
          <w:szCs w:val="24"/>
        </w:rPr>
        <w:t xml:space="preserve">2.2 </w:t>
      </w:r>
      <w:r w:rsidRPr="005F5ABE">
        <w:rPr>
          <w:rFonts w:ascii="Arial" w:hAnsi="Arial"/>
          <w:b w:val="0"/>
          <w:sz w:val="24"/>
          <w:szCs w:val="24"/>
        </w:rPr>
        <w:t xml:space="preserve">or </w:t>
      </w:r>
      <w:r>
        <w:rPr>
          <w:rFonts w:ascii="Arial" w:hAnsi="Arial"/>
          <w:b w:val="0"/>
          <w:sz w:val="24"/>
          <w:szCs w:val="24"/>
        </w:rPr>
        <w:t xml:space="preserve">2.3 </w:t>
      </w:r>
      <w:r w:rsidRPr="005F5ABE">
        <w:rPr>
          <w:rFonts w:ascii="Arial" w:hAnsi="Arial"/>
          <w:b w:val="0"/>
          <w:sz w:val="24"/>
          <w:szCs w:val="24"/>
        </w:rPr>
        <w:t>(as applicable), CCS reserves the right to terminate this Contract for material Default.</w:t>
      </w:r>
    </w:p>
    <w:p w:rsidR="00AB44C4" w:rsidRDefault="00AB44C4" w:rsidP="005F5ABE">
      <w:pPr>
        <w:pStyle w:val="GPSL2NumberedBoldHeading"/>
        <w:ind w:left="792" w:hanging="360"/>
        <w:jc w:val="left"/>
        <w:rPr>
          <w:rFonts w:ascii="Arial" w:hAnsi="Arial"/>
          <w:b w:val="0"/>
          <w:sz w:val="24"/>
        </w:rPr>
      </w:pPr>
      <w:r>
        <w:rPr>
          <w:rFonts w:ascii="Arial" w:hAnsi="Arial"/>
          <w:b w:val="0"/>
          <w:sz w:val="24"/>
          <w:szCs w:val="24"/>
        </w:rPr>
        <w:t xml:space="preserve">2.5 </w:t>
      </w:r>
      <w:r w:rsidRPr="007779C4">
        <w:rPr>
          <w:rFonts w:ascii="Arial" w:hAnsi="Arial"/>
          <w:b w:val="0"/>
          <w:sz w:val="24"/>
        </w:rPr>
        <w:t xml:space="preserve">The Supplier shall ensure that all Sub-Contracts with Subcontractors who Process Cyber Essentials Data contain provisions no less onerous on the Subcontractors than those imposed on the Supplier under this Contract in respect of the Cyber Essentials Scheme under Paragraph </w:t>
      </w:r>
      <w:r w:rsidRPr="007779C4">
        <w:rPr>
          <w:rFonts w:ascii="Arial" w:hAnsi="Arial"/>
          <w:b w:val="0"/>
          <w:sz w:val="24"/>
        </w:rPr>
        <w:fldChar w:fldCharType="begin"/>
      </w:r>
      <w:r w:rsidRPr="007779C4">
        <w:rPr>
          <w:rFonts w:ascii="Arial" w:hAnsi="Arial"/>
          <w:b w:val="0"/>
          <w:sz w:val="24"/>
        </w:rPr>
        <w:instrText xml:space="preserve"> REF _Ref490841279 \r \h  \* MERGEFORMAT </w:instrText>
      </w:r>
      <w:r w:rsidRPr="007779C4">
        <w:rPr>
          <w:rFonts w:ascii="Arial" w:hAnsi="Arial"/>
          <w:b w:val="0"/>
          <w:sz w:val="24"/>
        </w:rPr>
      </w:r>
      <w:r w:rsidRPr="007779C4">
        <w:rPr>
          <w:rFonts w:ascii="Arial" w:hAnsi="Arial"/>
          <w:b w:val="0"/>
          <w:sz w:val="24"/>
        </w:rPr>
        <w:fldChar w:fldCharType="separate"/>
      </w:r>
      <w:r>
        <w:rPr>
          <w:rFonts w:ascii="Arial" w:hAnsi="Arial"/>
          <w:b w:val="0"/>
          <w:sz w:val="24"/>
        </w:rPr>
        <w:t>2.1</w:t>
      </w:r>
      <w:r w:rsidRPr="007779C4">
        <w:rPr>
          <w:rFonts w:ascii="Arial" w:hAnsi="Arial"/>
          <w:b w:val="0"/>
          <w:sz w:val="24"/>
        </w:rPr>
        <w:fldChar w:fldCharType="end"/>
      </w:r>
      <w:r w:rsidRPr="007779C4">
        <w:rPr>
          <w:rFonts w:ascii="Arial" w:hAnsi="Arial"/>
          <w:b w:val="0"/>
          <w:sz w:val="24"/>
        </w:rPr>
        <w:t xml:space="preserve"> of this Schedule. </w:t>
      </w:r>
    </w:p>
    <w:p w:rsidR="00AB44C4" w:rsidRDefault="00AB44C4" w:rsidP="005F5ABE">
      <w:pPr>
        <w:pStyle w:val="GPSL2NumberedBoldHeading"/>
        <w:ind w:left="792" w:hanging="360"/>
        <w:jc w:val="left"/>
        <w:rPr>
          <w:rFonts w:ascii="Arial" w:hAnsi="Arial"/>
          <w:b w:val="0"/>
          <w:sz w:val="24"/>
        </w:rPr>
      </w:pPr>
      <w:r>
        <w:rPr>
          <w:rFonts w:ascii="Arial" w:hAnsi="Arial"/>
          <w:b w:val="0"/>
          <w:sz w:val="24"/>
        </w:rPr>
        <w:t xml:space="preserve">2.6 </w:t>
      </w:r>
      <w:r w:rsidRPr="007779C4">
        <w:rPr>
          <w:rFonts w:ascii="Arial" w:hAnsi="Arial"/>
          <w:b w:val="0"/>
          <w:sz w:val="24"/>
        </w:rPr>
        <w:t>This Schedule shall survive termination or expiry of this Contract and each and any Call-Off Contract.</w:t>
      </w:r>
    </w:p>
    <w:p w:rsidR="00AB44C4" w:rsidRPr="007779C4" w:rsidRDefault="00AB44C4" w:rsidP="005F5ABE">
      <w:pPr>
        <w:pStyle w:val="GPSL2NumberedBoldHeading"/>
        <w:ind w:left="792" w:hanging="360"/>
        <w:jc w:val="left"/>
        <w:rPr>
          <w:rFonts w:ascii="Arial" w:hAnsi="Arial"/>
          <w:sz w:val="24"/>
        </w:rPr>
      </w:pPr>
    </w:p>
    <w:p w:rsidR="00AB44C4" w:rsidRDefault="00AB44C4">
      <w:pPr>
        <w:rPr>
          <w:rFonts w:ascii="Arial" w:hAnsi="Arial" w:cs="Arial"/>
          <w:sz w:val="24"/>
        </w:rPr>
        <w:sectPr w:rsidR="00AB44C4" w:rsidSect="00C62819">
          <w:headerReference w:type="first" r:id="rId23"/>
          <w:footerReference w:type="first" r:id="rId24"/>
          <w:pgSz w:w="11906" w:h="16838"/>
          <w:pgMar w:top="1440" w:right="1440" w:bottom="1440" w:left="1440" w:header="708" w:footer="708" w:gutter="0"/>
          <w:cols w:space="708"/>
          <w:docGrid w:linePitch="360"/>
        </w:sectPr>
      </w:pPr>
    </w:p>
    <w:p w:rsidR="00AB44C4" w:rsidRDefault="00AB44C4">
      <w:pPr>
        <w:rPr>
          <w:rFonts w:ascii="Arial" w:eastAsia="Arial" w:hAnsi="Arial" w:cs="Arial"/>
          <w:sz w:val="24"/>
          <w:szCs w:val="24"/>
        </w:rPr>
      </w:pPr>
      <w:r>
        <w:rPr>
          <w:rFonts w:ascii="Arial" w:eastAsia="Arial" w:hAnsi="Arial" w:cs="Arial"/>
          <w:b/>
          <w:sz w:val="36"/>
          <w:szCs w:val="36"/>
        </w:rPr>
        <w:t>Framework Schedule 10 (Security Assurance Requirements)</w:t>
      </w:r>
    </w:p>
    <w:p w:rsidR="00AB44C4" w:rsidRDefault="00AB44C4" w:rsidP="00AB44C4">
      <w:pPr>
        <w:numPr>
          <w:ilvl w:val="0"/>
          <w:numId w:val="19"/>
        </w:numPr>
        <w:pBdr>
          <w:top w:val="nil"/>
          <w:left w:val="nil"/>
          <w:bottom w:val="nil"/>
          <w:right w:val="nil"/>
          <w:between w:val="nil"/>
        </w:pBdr>
        <w:spacing w:after="0" w:line="276" w:lineRule="auto"/>
        <w:ind w:left="709" w:hanging="643"/>
        <w:rPr>
          <w:rFonts w:ascii="Arial" w:eastAsia="Arial" w:hAnsi="Arial" w:cs="Arial"/>
          <w:color w:val="000000"/>
          <w:sz w:val="24"/>
          <w:szCs w:val="24"/>
        </w:rPr>
      </w:pPr>
      <w:r>
        <w:rPr>
          <w:rFonts w:ascii="Arial" w:eastAsia="Arial" w:hAnsi="Arial" w:cs="Arial"/>
          <w:b/>
          <w:color w:val="000000"/>
          <w:sz w:val="24"/>
          <w:szCs w:val="24"/>
        </w:rPr>
        <w:t>Purpose</w:t>
      </w:r>
    </w:p>
    <w:p w:rsidR="00AB44C4" w:rsidRDefault="00AB44C4">
      <w:pPr>
        <w:pBdr>
          <w:top w:val="nil"/>
          <w:left w:val="nil"/>
          <w:bottom w:val="nil"/>
          <w:right w:val="nil"/>
          <w:between w:val="nil"/>
        </w:pBdr>
        <w:spacing w:after="0"/>
        <w:ind w:left="709" w:hanging="720"/>
        <w:rPr>
          <w:rFonts w:ascii="Arial" w:eastAsia="Arial" w:hAnsi="Arial" w:cs="Arial"/>
          <w:b/>
          <w:color w:val="000000"/>
          <w:sz w:val="24"/>
          <w:szCs w:val="24"/>
          <w:highlight w:val="yellow"/>
        </w:rPr>
      </w:pPr>
    </w:p>
    <w:p w:rsidR="00AB44C4" w:rsidRDefault="00AB44C4" w:rsidP="00AB44C4">
      <w:pPr>
        <w:numPr>
          <w:ilvl w:val="1"/>
          <w:numId w:val="19"/>
        </w:numPr>
        <w:pBdr>
          <w:top w:val="nil"/>
          <w:left w:val="nil"/>
          <w:bottom w:val="nil"/>
          <w:right w:val="nil"/>
          <w:between w:val="nil"/>
        </w:pBdr>
        <w:spacing w:after="0" w:line="276" w:lineRule="auto"/>
        <w:ind w:left="851" w:hanging="491"/>
        <w:rPr>
          <w:rFonts w:ascii="Arial" w:eastAsia="Arial" w:hAnsi="Arial" w:cs="Arial"/>
          <w:color w:val="000000"/>
          <w:sz w:val="24"/>
          <w:szCs w:val="24"/>
        </w:rPr>
      </w:pPr>
      <w:r>
        <w:rPr>
          <w:rFonts w:ascii="Arial" w:eastAsia="Arial" w:hAnsi="Arial" w:cs="Arial"/>
          <w:color w:val="000000"/>
          <w:sz w:val="24"/>
          <w:szCs w:val="24"/>
        </w:rPr>
        <w:t xml:space="preserve">The purpose of this document is to outline the security assurance principles that shall be observed by the Supplier and its Supply Chain in </w:t>
      </w:r>
      <w:r w:rsidRPr="003D180E">
        <w:rPr>
          <w:rFonts w:ascii="Arial" w:eastAsia="Arial" w:hAnsi="Arial" w:cs="Arial"/>
          <w:sz w:val="24"/>
          <w:szCs w:val="24"/>
        </w:rPr>
        <w:t xml:space="preserve">the </w:t>
      </w:r>
      <w:r>
        <w:rPr>
          <w:rFonts w:ascii="Arial" w:eastAsia="Arial" w:hAnsi="Arial" w:cs="Arial"/>
          <w:color w:val="000000"/>
          <w:sz w:val="24"/>
          <w:szCs w:val="24"/>
        </w:rPr>
        <w:t>delivery of this Framework Contract, and all associated Call Off Contracts.</w:t>
      </w:r>
    </w:p>
    <w:p w:rsidR="00AB44C4" w:rsidRDefault="00AB44C4" w:rsidP="00AB44C4">
      <w:pPr>
        <w:numPr>
          <w:ilvl w:val="1"/>
          <w:numId w:val="19"/>
        </w:numPr>
        <w:pBdr>
          <w:top w:val="nil"/>
          <w:left w:val="nil"/>
          <w:bottom w:val="nil"/>
          <w:right w:val="nil"/>
          <w:between w:val="nil"/>
        </w:pBdr>
        <w:spacing w:after="0" w:line="276" w:lineRule="auto"/>
        <w:ind w:left="851" w:hanging="491"/>
        <w:rPr>
          <w:rFonts w:ascii="Arial" w:eastAsia="Arial" w:hAnsi="Arial" w:cs="Arial"/>
          <w:color w:val="000000"/>
          <w:sz w:val="24"/>
          <w:szCs w:val="24"/>
        </w:rPr>
      </w:pPr>
      <w:r>
        <w:rPr>
          <w:rFonts w:ascii="Arial" w:eastAsia="Arial" w:hAnsi="Arial" w:cs="Arial"/>
          <w:color w:val="000000"/>
          <w:sz w:val="24"/>
          <w:szCs w:val="24"/>
        </w:rPr>
        <w:t xml:space="preserve">This Schedule 10 also outlines the </w:t>
      </w:r>
      <w:r w:rsidRPr="003D180E">
        <w:rPr>
          <w:rFonts w:ascii="Arial" w:eastAsia="Arial" w:hAnsi="Arial" w:cs="Arial"/>
          <w:sz w:val="24"/>
          <w:szCs w:val="24"/>
        </w:rPr>
        <w:t xml:space="preserve">security </w:t>
      </w:r>
      <w:r>
        <w:rPr>
          <w:rFonts w:ascii="Arial" w:eastAsia="Arial" w:hAnsi="Arial" w:cs="Arial"/>
          <w:color w:val="000000"/>
          <w:sz w:val="24"/>
          <w:szCs w:val="24"/>
        </w:rPr>
        <w:t>assurance activities required by the Supplier to assure appropriate security measures are in place during the delivery of the Services.</w:t>
      </w:r>
    </w:p>
    <w:p w:rsidR="00AB44C4" w:rsidRDefault="00AB44C4" w:rsidP="00AB44C4">
      <w:pPr>
        <w:numPr>
          <w:ilvl w:val="1"/>
          <w:numId w:val="19"/>
        </w:numPr>
        <w:pBdr>
          <w:top w:val="nil"/>
          <w:left w:val="nil"/>
          <w:bottom w:val="nil"/>
          <w:right w:val="nil"/>
          <w:between w:val="nil"/>
        </w:pBdr>
        <w:spacing w:after="0" w:line="276" w:lineRule="auto"/>
        <w:ind w:left="851" w:hanging="491"/>
        <w:rPr>
          <w:rFonts w:ascii="Arial" w:eastAsia="Arial" w:hAnsi="Arial" w:cs="Arial"/>
          <w:color w:val="000000"/>
          <w:sz w:val="24"/>
          <w:szCs w:val="24"/>
        </w:rPr>
      </w:pPr>
      <w:r>
        <w:rPr>
          <w:rFonts w:ascii="Arial" w:eastAsia="Arial" w:hAnsi="Arial" w:cs="Arial"/>
          <w:color w:val="000000"/>
          <w:sz w:val="24"/>
          <w:szCs w:val="24"/>
        </w:rPr>
        <w:t>The principles outlined in this document are to be observed as a minimum, and CCS and the Contracting Authority(s) reserve the right to amend these security assurance requirements at the point of call off or at any time throughout the Contract Period.</w:t>
      </w:r>
    </w:p>
    <w:p w:rsidR="00AB44C4" w:rsidRDefault="00AB44C4">
      <w:pPr>
        <w:pBdr>
          <w:top w:val="nil"/>
          <w:left w:val="nil"/>
          <w:bottom w:val="nil"/>
          <w:right w:val="nil"/>
          <w:between w:val="nil"/>
        </w:pBdr>
        <w:spacing w:after="0"/>
        <w:ind w:left="426" w:hanging="720"/>
        <w:rPr>
          <w:rFonts w:ascii="Arial" w:eastAsia="Arial" w:hAnsi="Arial" w:cs="Arial"/>
          <w:color w:val="000000"/>
          <w:sz w:val="24"/>
          <w:szCs w:val="24"/>
          <w:highlight w:val="yellow"/>
        </w:rPr>
      </w:pPr>
    </w:p>
    <w:p w:rsidR="00AB44C4" w:rsidRDefault="00AB44C4" w:rsidP="00AB44C4">
      <w:pPr>
        <w:numPr>
          <w:ilvl w:val="0"/>
          <w:numId w:val="19"/>
        </w:numPr>
        <w:pBdr>
          <w:top w:val="nil"/>
          <w:left w:val="nil"/>
          <w:bottom w:val="nil"/>
          <w:right w:val="nil"/>
          <w:between w:val="nil"/>
        </w:pBdr>
        <w:spacing w:after="0" w:line="276" w:lineRule="auto"/>
        <w:ind w:left="709" w:hanging="643"/>
        <w:rPr>
          <w:rFonts w:ascii="Arial" w:eastAsia="Arial" w:hAnsi="Arial" w:cs="Arial"/>
          <w:color w:val="000000"/>
          <w:sz w:val="24"/>
          <w:szCs w:val="24"/>
        </w:rPr>
      </w:pPr>
      <w:r>
        <w:rPr>
          <w:rFonts w:ascii="Arial" w:eastAsia="Arial" w:hAnsi="Arial" w:cs="Arial"/>
          <w:b/>
          <w:color w:val="000000"/>
          <w:sz w:val="24"/>
          <w:szCs w:val="24"/>
        </w:rPr>
        <w:t>Compliance with Security Outcomes</w:t>
      </w:r>
    </w:p>
    <w:p w:rsidR="00AB44C4" w:rsidRDefault="00AB44C4">
      <w:pPr>
        <w:pBdr>
          <w:top w:val="nil"/>
          <w:left w:val="nil"/>
          <w:bottom w:val="nil"/>
          <w:right w:val="nil"/>
          <w:between w:val="nil"/>
        </w:pBdr>
        <w:spacing w:after="0"/>
        <w:ind w:left="709" w:hanging="720"/>
        <w:rPr>
          <w:rFonts w:ascii="Arial" w:eastAsia="Arial" w:hAnsi="Arial" w:cs="Arial"/>
          <w:b/>
          <w:color w:val="000000"/>
          <w:sz w:val="24"/>
          <w:szCs w:val="24"/>
        </w:rPr>
      </w:pPr>
    </w:p>
    <w:p w:rsidR="00AB44C4" w:rsidRDefault="00AB44C4" w:rsidP="00AB44C4">
      <w:pPr>
        <w:numPr>
          <w:ilvl w:val="1"/>
          <w:numId w:val="19"/>
        </w:numPr>
        <w:pBdr>
          <w:top w:val="nil"/>
          <w:left w:val="nil"/>
          <w:bottom w:val="nil"/>
          <w:right w:val="nil"/>
          <w:between w:val="nil"/>
        </w:pBdr>
        <w:spacing w:after="0" w:line="276" w:lineRule="auto"/>
        <w:ind w:left="851" w:hanging="491"/>
        <w:rPr>
          <w:rFonts w:ascii="Arial" w:eastAsia="Arial" w:hAnsi="Arial" w:cs="Arial"/>
          <w:color w:val="000000"/>
          <w:sz w:val="24"/>
          <w:szCs w:val="24"/>
        </w:rPr>
      </w:pPr>
      <w:r>
        <w:rPr>
          <w:rFonts w:ascii="Arial" w:eastAsia="Arial" w:hAnsi="Arial" w:cs="Arial"/>
          <w:color w:val="000000"/>
          <w:sz w:val="24"/>
          <w:szCs w:val="24"/>
        </w:rPr>
        <w:t>The Supplier shall ensure that the security outcomes detailed in this section 2, Schedule 10 Security Assurance Requirements, are carried out in accordance with industry best practice.</w:t>
      </w:r>
    </w:p>
    <w:p w:rsidR="00AB44C4" w:rsidRDefault="00AB44C4" w:rsidP="00AB44C4">
      <w:pPr>
        <w:numPr>
          <w:ilvl w:val="1"/>
          <w:numId w:val="19"/>
        </w:numPr>
        <w:pBdr>
          <w:top w:val="nil"/>
          <w:left w:val="nil"/>
          <w:bottom w:val="nil"/>
          <w:right w:val="nil"/>
          <w:between w:val="nil"/>
        </w:pBdr>
        <w:spacing w:after="0" w:line="276" w:lineRule="auto"/>
        <w:ind w:left="851" w:hanging="491"/>
        <w:rPr>
          <w:rFonts w:ascii="Arial" w:eastAsia="Arial" w:hAnsi="Arial" w:cs="Arial"/>
          <w:color w:val="000000"/>
          <w:sz w:val="24"/>
          <w:szCs w:val="24"/>
        </w:rPr>
      </w:pPr>
      <w:r>
        <w:rPr>
          <w:rFonts w:ascii="Arial" w:eastAsia="Arial" w:hAnsi="Arial" w:cs="Arial"/>
          <w:color w:val="000000"/>
          <w:sz w:val="24"/>
          <w:szCs w:val="24"/>
        </w:rPr>
        <w:t>Through delivery of the Services, the Supplier shall ensure that:</w:t>
      </w:r>
    </w:p>
    <w:p w:rsidR="00AB44C4" w:rsidRDefault="00AB44C4">
      <w:pPr>
        <w:pBdr>
          <w:top w:val="nil"/>
          <w:left w:val="nil"/>
          <w:bottom w:val="nil"/>
          <w:right w:val="nil"/>
          <w:between w:val="nil"/>
        </w:pBdr>
        <w:spacing w:after="0"/>
        <w:ind w:left="851" w:hanging="720"/>
        <w:rPr>
          <w:rFonts w:ascii="Arial" w:eastAsia="Arial" w:hAnsi="Arial" w:cs="Arial"/>
          <w:color w:val="000000"/>
          <w:sz w:val="24"/>
          <w:szCs w:val="24"/>
        </w:rPr>
      </w:pPr>
    </w:p>
    <w:p w:rsidR="00AB44C4" w:rsidRDefault="00AB44C4" w:rsidP="00AB44C4">
      <w:pPr>
        <w:numPr>
          <w:ilvl w:val="2"/>
          <w:numId w:val="19"/>
        </w:numPr>
        <w:pBdr>
          <w:top w:val="nil"/>
          <w:left w:val="nil"/>
          <w:bottom w:val="nil"/>
          <w:right w:val="nil"/>
          <w:between w:val="nil"/>
        </w:pBdr>
        <w:spacing w:after="0" w:line="276" w:lineRule="auto"/>
        <w:ind w:left="1560"/>
        <w:rPr>
          <w:rFonts w:ascii="Arial" w:eastAsia="Arial" w:hAnsi="Arial" w:cs="Arial"/>
          <w:color w:val="000000"/>
          <w:sz w:val="24"/>
          <w:szCs w:val="24"/>
        </w:rPr>
      </w:pPr>
      <w:r>
        <w:rPr>
          <w:rFonts w:ascii="Arial" w:eastAsia="Arial" w:hAnsi="Arial" w:cs="Arial"/>
          <w:color w:val="000000"/>
          <w:sz w:val="24"/>
          <w:szCs w:val="24"/>
        </w:rPr>
        <w:t xml:space="preserve">Contracting Authority and Supplier personnel are clear on their roles and responsibilities in managing access to OFFICIAL Data that is </w:t>
      </w:r>
      <w:r w:rsidRPr="00591A78">
        <w:rPr>
          <w:rFonts w:ascii="Arial" w:eastAsia="Arial" w:hAnsi="Arial" w:cs="Arial"/>
          <w:sz w:val="24"/>
          <w:szCs w:val="24"/>
        </w:rPr>
        <w:t xml:space="preserve">being processed </w:t>
      </w:r>
      <w:r>
        <w:rPr>
          <w:rFonts w:ascii="Arial" w:eastAsia="Arial" w:hAnsi="Arial" w:cs="Arial"/>
          <w:sz w:val="24"/>
          <w:szCs w:val="24"/>
        </w:rPr>
        <w:t xml:space="preserve">as a result of the </w:t>
      </w:r>
      <w:r w:rsidRPr="00591A78">
        <w:rPr>
          <w:rFonts w:ascii="Arial" w:eastAsia="Arial" w:hAnsi="Arial" w:cs="Arial"/>
          <w:sz w:val="24"/>
          <w:szCs w:val="24"/>
        </w:rPr>
        <w:t xml:space="preserve">Service(s) delivered under this </w:t>
      </w:r>
      <w:r>
        <w:rPr>
          <w:rFonts w:ascii="Arial" w:eastAsia="Arial" w:hAnsi="Arial" w:cs="Arial"/>
          <w:sz w:val="24"/>
          <w:szCs w:val="24"/>
        </w:rPr>
        <w:t>Framework Contract, or any resultant Call Off Contract</w:t>
      </w:r>
      <w:r>
        <w:rPr>
          <w:rFonts w:ascii="Arial" w:eastAsia="Arial" w:hAnsi="Arial" w:cs="Arial"/>
          <w:color w:val="000000"/>
          <w:sz w:val="24"/>
          <w:szCs w:val="24"/>
        </w:rPr>
        <w:t xml:space="preserve">, and that the associated business impact of any compromise is understood; </w:t>
      </w:r>
    </w:p>
    <w:p w:rsidR="00AB44C4" w:rsidRDefault="00AB44C4" w:rsidP="00AB44C4">
      <w:pPr>
        <w:numPr>
          <w:ilvl w:val="2"/>
          <w:numId w:val="19"/>
        </w:numPr>
        <w:pBdr>
          <w:top w:val="nil"/>
          <w:left w:val="nil"/>
          <w:bottom w:val="nil"/>
          <w:right w:val="nil"/>
          <w:between w:val="nil"/>
        </w:pBdr>
        <w:spacing w:after="0" w:line="276" w:lineRule="auto"/>
        <w:ind w:left="1560"/>
        <w:rPr>
          <w:rFonts w:ascii="Arial" w:eastAsia="Arial" w:hAnsi="Arial" w:cs="Arial"/>
          <w:color w:val="000000"/>
          <w:sz w:val="24"/>
          <w:szCs w:val="24"/>
        </w:rPr>
      </w:pPr>
      <w:r>
        <w:rPr>
          <w:rFonts w:ascii="Arial" w:eastAsia="Arial" w:hAnsi="Arial" w:cs="Arial"/>
          <w:color w:val="000000"/>
          <w:sz w:val="24"/>
          <w:szCs w:val="24"/>
        </w:rPr>
        <w:t xml:space="preserve">Supplier staff shall be subject to adequate personnel security screening and security education for their role; </w:t>
      </w:r>
    </w:p>
    <w:p w:rsidR="00AB44C4" w:rsidRDefault="00AB44C4" w:rsidP="00AB44C4">
      <w:pPr>
        <w:numPr>
          <w:ilvl w:val="2"/>
          <w:numId w:val="19"/>
        </w:numPr>
        <w:pBdr>
          <w:top w:val="nil"/>
          <w:left w:val="nil"/>
          <w:bottom w:val="nil"/>
          <w:right w:val="nil"/>
          <w:between w:val="nil"/>
        </w:pBdr>
        <w:spacing w:after="0" w:line="276" w:lineRule="auto"/>
        <w:ind w:left="1560"/>
        <w:rPr>
          <w:rFonts w:ascii="Arial" w:eastAsia="Arial" w:hAnsi="Arial" w:cs="Arial"/>
          <w:color w:val="000000"/>
          <w:sz w:val="24"/>
          <w:szCs w:val="24"/>
        </w:rPr>
      </w:pPr>
      <w:r>
        <w:rPr>
          <w:rFonts w:ascii="Arial" w:eastAsia="Arial" w:hAnsi="Arial" w:cs="Arial"/>
          <w:color w:val="000000"/>
          <w:sz w:val="24"/>
          <w:szCs w:val="24"/>
        </w:rPr>
        <w:t xml:space="preserve">Only Authorised Users with a valid business requirement are able to access Data; </w:t>
      </w:r>
    </w:p>
    <w:p w:rsidR="00AB44C4" w:rsidRDefault="00AB44C4" w:rsidP="00AB44C4">
      <w:pPr>
        <w:numPr>
          <w:ilvl w:val="2"/>
          <w:numId w:val="19"/>
        </w:numPr>
        <w:pBdr>
          <w:top w:val="nil"/>
          <w:left w:val="nil"/>
          <w:bottom w:val="nil"/>
          <w:right w:val="nil"/>
          <w:between w:val="nil"/>
        </w:pBdr>
        <w:spacing w:after="0" w:line="276" w:lineRule="auto"/>
        <w:ind w:left="1560"/>
        <w:rPr>
          <w:rFonts w:ascii="Arial" w:eastAsia="Arial" w:hAnsi="Arial" w:cs="Arial"/>
          <w:color w:val="000000"/>
          <w:sz w:val="24"/>
          <w:szCs w:val="24"/>
        </w:rPr>
      </w:pPr>
      <w:r>
        <w:rPr>
          <w:rFonts w:ascii="Arial" w:eastAsia="Arial" w:hAnsi="Arial" w:cs="Arial"/>
          <w:color w:val="000000"/>
          <w:sz w:val="24"/>
          <w:szCs w:val="24"/>
        </w:rPr>
        <w:t xml:space="preserve">Contracting Authority(s) are able to monitor and record who is given access to </w:t>
      </w:r>
      <w:r w:rsidRPr="00B77279">
        <w:rPr>
          <w:rFonts w:ascii="Arial" w:eastAsia="Arial" w:hAnsi="Arial" w:cs="Arial"/>
          <w:sz w:val="24"/>
          <w:szCs w:val="24"/>
        </w:rPr>
        <w:t>this OFFICIAL</w:t>
      </w:r>
      <w:r>
        <w:rPr>
          <w:rFonts w:ascii="Arial" w:eastAsia="Arial" w:hAnsi="Arial" w:cs="Arial"/>
          <w:color w:val="000000"/>
          <w:sz w:val="24"/>
          <w:szCs w:val="24"/>
        </w:rPr>
        <w:t xml:space="preserve"> Data;</w:t>
      </w:r>
    </w:p>
    <w:p w:rsidR="00AB44C4" w:rsidRDefault="00AB44C4" w:rsidP="00AB44C4">
      <w:pPr>
        <w:numPr>
          <w:ilvl w:val="2"/>
          <w:numId w:val="19"/>
        </w:numPr>
        <w:pBdr>
          <w:top w:val="nil"/>
          <w:left w:val="nil"/>
          <w:bottom w:val="nil"/>
          <w:right w:val="nil"/>
          <w:between w:val="nil"/>
        </w:pBdr>
        <w:spacing w:after="0" w:line="276" w:lineRule="auto"/>
        <w:ind w:left="1560"/>
        <w:rPr>
          <w:rFonts w:ascii="Arial" w:eastAsia="Arial" w:hAnsi="Arial" w:cs="Arial"/>
          <w:color w:val="000000"/>
          <w:sz w:val="24"/>
          <w:szCs w:val="24"/>
        </w:rPr>
      </w:pPr>
      <w:r>
        <w:rPr>
          <w:rFonts w:ascii="Arial" w:eastAsia="Arial" w:hAnsi="Arial" w:cs="Arial"/>
          <w:color w:val="000000"/>
          <w:sz w:val="24"/>
          <w:szCs w:val="24"/>
        </w:rPr>
        <w:t>Data is adequately protected against tampering and unauthorised access, including when such OFFICIAL Data is being process</w:t>
      </w:r>
      <w:r w:rsidRPr="0008201F">
        <w:rPr>
          <w:rFonts w:ascii="Arial" w:eastAsia="Arial" w:hAnsi="Arial" w:cs="Arial"/>
          <w:sz w:val="24"/>
          <w:szCs w:val="24"/>
        </w:rPr>
        <w:t xml:space="preserve">ed, stored, shared </w:t>
      </w:r>
      <w:r>
        <w:rPr>
          <w:rFonts w:ascii="Arial" w:eastAsia="Arial" w:hAnsi="Arial" w:cs="Arial"/>
          <w:color w:val="000000"/>
          <w:sz w:val="24"/>
          <w:szCs w:val="24"/>
        </w:rPr>
        <w:t>or migrated (</w:t>
      </w:r>
      <w:r w:rsidRPr="0008201F">
        <w:rPr>
          <w:rFonts w:ascii="Arial" w:eastAsia="Arial" w:hAnsi="Arial" w:cs="Arial"/>
          <w:sz w:val="24"/>
          <w:szCs w:val="24"/>
        </w:rPr>
        <w:t>to another Service Provider)</w:t>
      </w:r>
      <w:r>
        <w:rPr>
          <w:rFonts w:ascii="Arial" w:eastAsia="Arial" w:hAnsi="Arial" w:cs="Arial"/>
          <w:color w:val="000000"/>
          <w:sz w:val="24"/>
          <w:szCs w:val="24"/>
        </w:rPr>
        <w:t>.</w:t>
      </w:r>
    </w:p>
    <w:p w:rsidR="00AB44C4" w:rsidRDefault="00AB44C4" w:rsidP="00AB44C4">
      <w:pPr>
        <w:numPr>
          <w:ilvl w:val="2"/>
          <w:numId w:val="19"/>
        </w:numPr>
        <w:pBdr>
          <w:top w:val="nil"/>
          <w:left w:val="nil"/>
          <w:bottom w:val="nil"/>
          <w:right w:val="nil"/>
          <w:between w:val="nil"/>
        </w:pBdr>
        <w:spacing w:after="0" w:line="276" w:lineRule="auto"/>
        <w:ind w:left="1560"/>
        <w:rPr>
          <w:rFonts w:ascii="Arial" w:eastAsia="Arial" w:hAnsi="Arial" w:cs="Arial"/>
          <w:color w:val="000000"/>
          <w:sz w:val="24"/>
          <w:szCs w:val="24"/>
        </w:rPr>
      </w:pPr>
      <w:r>
        <w:rPr>
          <w:rFonts w:ascii="Arial" w:eastAsia="Arial" w:hAnsi="Arial" w:cs="Arial"/>
          <w:color w:val="000000"/>
          <w:sz w:val="24"/>
          <w:szCs w:val="24"/>
        </w:rPr>
        <w:t>There is an effective incident management governance proces</w:t>
      </w:r>
      <w:r w:rsidRPr="0008201F">
        <w:rPr>
          <w:rFonts w:ascii="Arial" w:eastAsia="Arial" w:hAnsi="Arial" w:cs="Arial"/>
          <w:sz w:val="24"/>
          <w:szCs w:val="24"/>
        </w:rPr>
        <w:t xml:space="preserve">s </w:t>
      </w:r>
      <w:r>
        <w:rPr>
          <w:rFonts w:ascii="Arial" w:eastAsia="Arial" w:hAnsi="Arial" w:cs="Arial"/>
          <w:color w:val="000000"/>
          <w:sz w:val="24"/>
          <w:szCs w:val="24"/>
        </w:rPr>
        <w:t>for detecting incidents</w:t>
      </w:r>
      <w:r w:rsidRPr="0008201F">
        <w:rPr>
          <w:rFonts w:ascii="Arial" w:eastAsia="Arial" w:hAnsi="Arial" w:cs="Arial"/>
          <w:sz w:val="24"/>
          <w:szCs w:val="24"/>
        </w:rPr>
        <w:t>,</w:t>
      </w:r>
      <w:r>
        <w:rPr>
          <w:rFonts w:ascii="Arial" w:eastAsia="Arial" w:hAnsi="Arial" w:cs="Arial"/>
          <w:color w:val="000000"/>
          <w:sz w:val="24"/>
          <w:szCs w:val="24"/>
        </w:rPr>
        <w:t xml:space="preserve"> managing the subsequent action and reporting of incidents and near misses to the </w:t>
      </w:r>
      <w:r w:rsidRPr="0008201F">
        <w:rPr>
          <w:rFonts w:ascii="Arial" w:eastAsia="Arial" w:hAnsi="Arial" w:cs="Arial"/>
          <w:sz w:val="24"/>
          <w:szCs w:val="24"/>
        </w:rPr>
        <w:t>owner of the OFFICIAL Data</w:t>
      </w:r>
      <w:r>
        <w:rPr>
          <w:rFonts w:ascii="Arial" w:eastAsia="Arial" w:hAnsi="Arial" w:cs="Arial"/>
          <w:color w:val="000000"/>
          <w:sz w:val="24"/>
          <w:szCs w:val="24"/>
        </w:rPr>
        <w:t xml:space="preserve">; </w:t>
      </w:r>
    </w:p>
    <w:p w:rsidR="00AB44C4" w:rsidRDefault="00AB44C4" w:rsidP="00AB44C4">
      <w:pPr>
        <w:numPr>
          <w:ilvl w:val="2"/>
          <w:numId w:val="19"/>
        </w:numPr>
        <w:pBdr>
          <w:top w:val="nil"/>
          <w:left w:val="nil"/>
          <w:bottom w:val="nil"/>
          <w:right w:val="nil"/>
          <w:between w:val="nil"/>
        </w:pBdr>
        <w:spacing w:after="0" w:line="276" w:lineRule="auto"/>
        <w:ind w:left="1560"/>
        <w:rPr>
          <w:rFonts w:ascii="Arial" w:eastAsia="Arial" w:hAnsi="Arial" w:cs="Arial"/>
          <w:color w:val="000000"/>
          <w:sz w:val="24"/>
          <w:szCs w:val="24"/>
        </w:rPr>
      </w:pPr>
      <w:r>
        <w:rPr>
          <w:rFonts w:ascii="Arial" w:eastAsia="Arial" w:hAnsi="Arial" w:cs="Arial"/>
          <w:color w:val="000000"/>
          <w:sz w:val="24"/>
          <w:szCs w:val="24"/>
        </w:rPr>
        <w:t xml:space="preserve">There is </w:t>
      </w:r>
      <w:r>
        <w:rPr>
          <w:rFonts w:ascii="Arial" w:eastAsia="Arial" w:hAnsi="Arial" w:cs="Arial"/>
          <w:sz w:val="24"/>
          <w:szCs w:val="24"/>
        </w:rPr>
        <w:t xml:space="preserve">a </w:t>
      </w:r>
      <w:r>
        <w:rPr>
          <w:rFonts w:ascii="Arial" w:eastAsia="Arial" w:hAnsi="Arial" w:cs="Arial"/>
          <w:color w:val="000000"/>
          <w:sz w:val="24"/>
          <w:szCs w:val="24"/>
        </w:rPr>
        <w:t xml:space="preserve">Business Continuity Plan which </w:t>
      </w:r>
      <w:r w:rsidRPr="0008201F">
        <w:rPr>
          <w:rFonts w:ascii="Arial" w:eastAsia="Arial" w:hAnsi="Arial" w:cs="Arial"/>
          <w:sz w:val="24"/>
          <w:szCs w:val="24"/>
        </w:rPr>
        <w:t xml:space="preserve">provides the technical and procedural capabilities </w:t>
      </w:r>
      <w:r>
        <w:rPr>
          <w:rFonts w:ascii="Arial" w:eastAsia="Arial" w:hAnsi="Arial" w:cs="Arial"/>
          <w:color w:val="000000"/>
          <w:sz w:val="24"/>
          <w:szCs w:val="24"/>
        </w:rPr>
        <w:t xml:space="preserve">to operate normally in the event of failures, incidents or attacks; </w:t>
      </w:r>
    </w:p>
    <w:p w:rsidR="00AB44C4" w:rsidRDefault="00AB44C4" w:rsidP="00AB44C4">
      <w:pPr>
        <w:numPr>
          <w:ilvl w:val="2"/>
          <w:numId w:val="19"/>
        </w:numPr>
        <w:pBdr>
          <w:top w:val="nil"/>
          <w:left w:val="nil"/>
          <w:bottom w:val="nil"/>
          <w:right w:val="nil"/>
          <w:between w:val="nil"/>
        </w:pBdr>
        <w:spacing w:after="0" w:line="276" w:lineRule="auto"/>
        <w:ind w:left="1560"/>
        <w:rPr>
          <w:rFonts w:ascii="Arial" w:eastAsia="Arial" w:hAnsi="Arial" w:cs="Arial"/>
          <w:color w:val="000000"/>
          <w:sz w:val="24"/>
          <w:szCs w:val="24"/>
        </w:rPr>
      </w:pPr>
      <w:r>
        <w:rPr>
          <w:rFonts w:ascii="Arial" w:eastAsia="Arial" w:hAnsi="Arial" w:cs="Arial"/>
          <w:color w:val="000000"/>
          <w:sz w:val="24"/>
          <w:szCs w:val="24"/>
        </w:rPr>
        <w:t>Data is backed up and that all copies are appropriately protected.</w:t>
      </w:r>
    </w:p>
    <w:p w:rsidR="00AB44C4" w:rsidRDefault="00AB44C4">
      <w:pPr>
        <w:pBdr>
          <w:top w:val="nil"/>
          <w:left w:val="nil"/>
          <w:bottom w:val="nil"/>
          <w:right w:val="nil"/>
          <w:between w:val="nil"/>
        </w:pBdr>
        <w:spacing w:after="0"/>
        <w:ind w:left="1080" w:hanging="720"/>
        <w:rPr>
          <w:rFonts w:ascii="Arial" w:eastAsia="Arial" w:hAnsi="Arial" w:cs="Arial"/>
          <w:color w:val="000000"/>
          <w:sz w:val="24"/>
          <w:szCs w:val="24"/>
        </w:rPr>
      </w:pPr>
    </w:p>
    <w:p w:rsidR="00AB44C4" w:rsidRDefault="00AB44C4" w:rsidP="00AB44C4">
      <w:pPr>
        <w:numPr>
          <w:ilvl w:val="1"/>
          <w:numId w:val="19"/>
        </w:numPr>
        <w:pBdr>
          <w:top w:val="nil"/>
          <w:left w:val="nil"/>
          <w:bottom w:val="nil"/>
          <w:right w:val="nil"/>
          <w:between w:val="nil"/>
        </w:pBdr>
        <w:spacing w:after="0" w:line="276" w:lineRule="auto"/>
        <w:ind w:left="851" w:hanging="491"/>
        <w:rPr>
          <w:rFonts w:ascii="Arial" w:eastAsia="Arial" w:hAnsi="Arial" w:cs="Arial"/>
          <w:color w:val="000000"/>
          <w:sz w:val="24"/>
          <w:szCs w:val="24"/>
        </w:rPr>
      </w:pPr>
      <w:r>
        <w:rPr>
          <w:rFonts w:ascii="Arial" w:eastAsia="Arial" w:hAnsi="Arial" w:cs="Arial"/>
          <w:color w:val="000000"/>
          <w:sz w:val="24"/>
          <w:szCs w:val="24"/>
        </w:rPr>
        <w:t>The Supplier shall ensure that the processes and procedures that are employed by themselves and their Supply Chain in delivery of the Services under this Framework Contract, and any associated Call Off Contract conform to industry best practise, as a minimum;</w:t>
      </w:r>
    </w:p>
    <w:p w:rsidR="00AB44C4" w:rsidRDefault="00AB44C4">
      <w:pPr>
        <w:pBdr>
          <w:top w:val="nil"/>
          <w:left w:val="nil"/>
          <w:bottom w:val="nil"/>
          <w:right w:val="nil"/>
          <w:between w:val="nil"/>
        </w:pBdr>
        <w:spacing w:after="0"/>
        <w:ind w:left="720" w:hanging="720"/>
        <w:rPr>
          <w:rFonts w:ascii="Arial" w:eastAsia="Arial" w:hAnsi="Arial" w:cs="Arial"/>
          <w:color w:val="000000"/>
          <w:sz w:val="24"/>
          <w:szCs w:val="24"/>
        </w:rPr>
      </w:pPr>
    </w:p>
    <w:p w:rsidR="00AB44C4" w:rsidRDefault="00AB44C4" w:rsidP="00AB44C4">
      <w:pPr>
        <w:numPr>
          <w:ilvl w:val="2"/>
          <w:numId w:val="19"/>
        </w:numPr>
        <w:pBdr>
          <w:top w:val="nil"/>
          <w:left w:val="nil"/>
          <w:bottom w:val="nil"/>
          <w:right w:val="nil"/>
          <w:between w:val="nil"/>
        </w:pBdr>
        <w:spacing w:after="0" w:line="276" w:lineRule="auto"/>
        <w:ind w:left="1560"/>
        <w:rPr>
          <w:rFonts w:ascii="Arial" w:eastAsia="Arial" w:hAnsi="Arial" w:cs="Arial"/>
          <w:color w:val="000000"/>
          <w:sz w:val="24"/>
          <w:szCs w:val="24"/>
        </w:rPr>
      </w:pPr>
      <w:r>
        <w:rPr>
          <w:rFonts w:ascii="Arial" w:eastAsia="Arial" w:hAnsi="Arial" w:cs="Arial"/>
          <w:color w:val="000000"/>
          <w:sz w:val="24"/>
          <w:szCs w:val="24"/>
        </w:rPr>
        <w:t xml:space="preserve">GCSC Cloud Security Principles </w:t>
      </w:r>
    </w:p>
    <w:p w:rsidR="00AB44C4" w:rsidRDefault="004F13C5" w:rsidP="009565D8">
      <w:pPr>
        <w:pBdr>
          <w:top w:val="nil"/>
          <w:left w:val="nil"/>
          <w:bottom w:val="nil"/>
          <w:right w:val="nil"/>
          <w:between w:val="nil"/>
        </w:pBdr>
        <w:spacing w:after="0"/>
        <w:ind w:left="1560"/>
        <w:rPr>
          <w:rFonts w:ascii="Arial" w:eastAsia="Arial" w:hAnsi="Arial" w:cs="Arial"/>
          <w:color w:val="000000"/>
          <w:sz w:val="24"/>
          <w:szCs w:val="24"/>
        </w:rPr>
      </w:pPr>
      <w:hyperlink r:id="rId25" w:history="1">
        <w:r w:rsidR="00AB44C4" w:rsidRPr="000F38E6">
          <w:rPr>
            <w:rStyle w:val="Hyperlink"/>
            <w:rFonts w:ascii="Arial" w:eastAsia="Arial" w:hAnsi="Arial" w:cs="Arial"/>
            <w:sz w:val="24"/>
            <w:szCs w:val="24"/>
          </w:rPr>
          <w:t>https://www.ncsc.gov.uk/guidance/cloud-security-principle-1-data-transit-protection</w:t>
        </w:r>
      </w:hyperlink>
    </w:p>
    <w:p w:rsidR="00AB44C4" w:rsidRDefault="00AB44C4" w:rsidP="00AB44C4">
      <w:pPr>
        <w:numPr>
          <w:ilvl w:val="2"/>
          <w:numId w:val="19"/>
        </w:numPr>
        <w:pBdr>
          <w:top w:val="nil"/>
          <w:left w:val="nil"/>
          <w:bottom w:val="nil"/>
          <w:right w:val="nil"/>
          <w:between w:val="nil"/>
        </w:pBdr>
        <w:spacing w:after="0" w:line="276" w:lineRule="auto"/>
        <w:ind w:left="1560"/>
        <w:rPr>
          <w:rFonts w:ascii="Arial" w:eastAsia="Arial" w:hAnsi="Arial" w:cs="Arial"/>
          <w:color w:val="000000"/>
          <w:sz w:val="24"/>
          <w:szCs w:val="24"/>
        </w:rPr>
      </w:pPr>
      <w:r>
        <w:rPr>
          <w:rFonts w:ascii="Arial" w:eastAsia="Arial" w:hAnsi="Arial" w:cs="Arial"/>
          <w:color w:val="000000"/>
          <w:sz w:val="24"/>
          <w:szCs w:val="24"/>
        </w:rPr>
        <w:t xml:space="preserve">GCSC Protecting Bulk Personal Data </w:t>
      </w:r>
      <w:hyperlink r:id="rId26">
        <w:r>
          <w:rPr>
            <w:rFonts w:ascii="Arial" w:eastAsia="Arial" w:hAnsi="Arial" w:cs="Arial"/>
            <w:color w:val="0000FF"/>
            <w:sz w:val="24"/>
            <w:szCs w:val="24"/>
            <w:u w:val="single"/>
          </w:rPr>
          <w:t>https://www.ncsc.gov.uk/guidance/protecting-bulk-personal-data-introduction</w:t>
        </w:r>
      </w:hyperlink>
    </w:p>
    <w:p w:rsidR="00AB44C4" w:rsidRDefault="00AB44C4" w:rsidP="00AB44C4">
      <w:pPr>
        <w:numPr>
          <w:ilvl w:val="2"/>
          <w:numId w:val="19"/>
        </w:numPr>
        <w:pBdr>
          <w:top w:val="nil"/>
          <w:left w:val="nil"/>
          <w:bottom w:val="nil"/>
          <w:right w:val="nil"/>
          <w:between w:val="nil"/>
        </w:pBdr>
        <w:spacing w:after="0" w:line="276" w:lineRule="auto"/>
        <w:ind w:left="1560"/>
        <w:rPr>
          <w:rFonts w:ascii="Arial" w:eastAsia="Arial" w:hAnsi="Arial" w:cs="Arial"/>
          <w:color w:val="000000"/>
          <w:sz w:val="24"/>
          <w:szCs w:val="24"/>
        </w:rPr>
      </w:pPr>
      <w:r>
        <w:rPr>
          <w:rFonts w:ascii="Arial" w:eastAsia="Arial" w:hAnsi="Arial" w:cs="Arial"/>
          <w:color w:val="000000"/>
          <w:sz w:val="24"/>
          <w:szCs w:val="24"/>
        </w:rPr>
        <w:t xml:space="preserve">Compliance to requirements set out in Cabinet Office Security Policy Framework </w:t>
      </w:r>
    </w:p>
    <w:p w:rsidR="00AB44C4" w:rsidRDefault="004F13C5" w:rsidP="009565D8">
      <w:pPr>
        <w:pBdr>
          <w:top w:val="nil"/>
          <w:left w:val="nil"/>
          <w:bottom w:val="nil"/>
          <w:right w:val="nil"/>
          <w:between w:val="nil"/>
        </w:pBdr>
        <w:spacing w:after="0"/>
        <w:ind w:left="1560"/>
        <w:rPr>
          <w:rFonts w:ascii="Arial" w:eastAsia="Arial" w:hAnsi="Arial" w:cs="Arial"/>
          <w:color w:val="0000FF"/>
          <w:sz w:val="24"/>
          <w:szCs w:val="24"/>
          <w:u w:val="single"/>
        </w:rPr>
      </w:pPr>
      <w:hyperlink r:id="rId27" w:history="1">
        <w:r w:rsidR="00AB44C4" w:rsidRPr="000F38E6">
          <w:rPr>
            <w:rStyle w:val="Hyperlink"/>
            <w:rFonts w:ascii="Arial" w:eastAsia="Arial" w:hAnsi="Arial" w:cs="Arial"/>
            <w:sz w:val="24"/>
            <w:szCs w:val="24"/>
          </w:rPr>
          <w:t>https://www.gov.uk/government/publications/security-policy-framework</w:t>
        </w:r>
      </w:hyperlink>
    </w:p>
    <w:p w:rsidR="00AB44C4" w:rsidRDefault="00AB44C4" w:rsidP="00C16579">
      <w:pPr>
        <w:pBdr>
          <w:top w:val="nil"/>
          <w:left w:val="nil"/>
          <w:bottom w:val="nil"/>
          <w:right w:val="nil"/>
          <w:between w:val="nil"/>
        </w:pBdr>
        <w:spacing w:after="0"/>
        <w:ind w:left="2977" w:right="95" w:hanging="2126"/>
        <w:rPr>
          <w:rFonts w:ascii="Arial" w:eastAsia="Arial" w:hAnsi="Arial" w:cs="Arial"/>
          <w:color w:val="0000FF"/>
          <w:sz w:val="24"/>
          <w:szCs w:val="24"/>
          <w:u w:val="single"/>
        </w:rPr>
      </w:pPr>
      <w:r>
        <w:rPr>
          <w:rFonts w:ascii="Arial" w:eastAsia="Arial" w:hAnsi="Arial" w:cs="Arial"/>
          <w:sz w:val="24"/>
          <w:szCs w:val="24"/>
        </w:rPr>
        <w:t>2.3.4 HMG Technology Code of Practice</w:t>
      </w:r>
    </w:p>
    <w:p w:rsidR="00AB44C4" w:rsidRPr="00C16579" w:rsidRDefault="004F13C5" w:rsidP="009565D8">
      <w:pPr>
        <w:pBdr>
          <w:top w:val="nil"/>
          <w:left w:val="nil"/>
          <w:bottom w:val="nil"/>
          <w:right w:val="nil"/>
          <w:between w:val="nil"/>
        </w:pBdr>
        <w:spacing w:after="0"/>
        <w:ind w:left="1560"/>
        <w:rPr>
          <w:rFonts w:ascii="Arial" w:eastAsia="Arial" w:hAnsi="Arial" w:cs="Arial"/>
          <w:sz w:val="24"/>
          <w:szCs w:val="24"/>
        </w:rPr>
      </w:pPr>
      <w:hyperlink r:id="rId28" w:history="1">
        <w:r w:rsidR="00AB44C4" w:rsidRPr="000F38E6">
          <w:rPr>
            <w:rStyle w:val="Hyperlink"/>
            <w:rFonts w:ascii="Arial" w:eastAsia="Arial" w:hAnsi="Arial" w:cs="Arial"/>
            <w:sz w:val="24"/>
            <w:szCs w:val="24"/>
          </w:rPr>
          <w:t>https://www.gov.uk/government/publications/technology-code-of-practice/technology-code-of-practice</w:t>
        </w:r>
      </w:hyperlink>
      <w:r w:rsidR="00AB44C4">
        <w:rPr>
          <w:rFonts w:ascii="Arial" w:eastAsia="Arial" w:hAnsi="Arial" w:cs="Arial"/>
          <w:sz w:val="24"/>
          <w:szCs w:val="24"/>
        </w:rPr>
        <w:t xml:space="preserve"> </w:t>
      </w:r>
    </w:p>
    <w:p w:rsidR="00AB44C4" w:rsidRDefault="00AB44C4">
      <w:pPr>
        <w:pBdr>
          <w:top w:val="nil"/>
          <w:left w:val="nil"/>
          <w:bottom w:val="nil"/>
          <w:right w:val="nil"/>
          <w:between w:val="nil"/>
        </w:pBdr>
        <w:spacing w:after="0"/>
        <w:ind w:left="720" w:hanging="720"/>
        <w:rPr>
          <w:rFonts w:ascii="Arial" w:eastAsia="Arial" w:hAnsi="Arial" w:cs="Arial"/>
          <w:color w:val="000000"/>
          <w:sz w:val="24"/>
          <w:szCs w:val="24"/>
        </w:rPr>
      </w:pPr>
    </w:p>
    <w:p w:rsidR="00AB44C4" w:rsidRDefault="00AB44C4" w:rsidP="00AB44C4">
      <w:pPr>
        <w:numPr>
          <w:ilvl w:val="1"/>
          <w:numId w:val="19"/>
        </w:numPr>
        <w:pBdr>
          <w:top w:val="nil"/>
          <w:left w:val="nil"/>
          <w:bottom w:val="nil"/>
          <w:right w:val="nil"/>
          <w:between w:val="nil"/>
        </w:pBdr>
        <w:spacing w:after="0" w:line="276" w:lineRule="auto"/>
        <w:ind w:left="851" w:hanging="491"/>
        <w:rPr>
          <w:rFonts w:ascii="Arial" w:eastAsia="Arial" w:hAnsi="Arial" w:cs="Arial"/>
          <w:color w:val="000000"/>
          <w:sz w:val="24"/>
          <w:szCs w:val="24"/>
        </w:rPr>
      </w:pPr>
      <w:r>
        <w:rPr>
          <w:rFonts w:ascii="Arial" w:eastAsia="Arial" w:hAnsi="Arial" w:cs="Arial"/>
          <w:color w:val="000000"/>
          <w:sz w:val="24"/>
          <w:szCs w:val="24"/>
        </w:rPr>
        <w:t xml:space="preserve">The Supplier shall further, </w:t>
      </w:r>
      <w:r w:rsidRPr="00C16579">
        <w:rPr>
          <w:rFonts w:ascii="Arial" w:eastAsia="Arial" w:hAnsi="Arial" w:cs="Arial"/>
          <w:sz w:val="24"/>
          <w:szCs w:val="24"/>
        </w:rPr>
        <w:t>prior to the commencement of Service Delivery</w:t>
      </w:r>
      <w:r>
        <w:rPr>
          <w:rFonts w:ascii="Arial" w:eastAsia="Arial" w:hAnsi="Arial" w:cs="Arial"/>
          <w:sz w:val="24"/>
          <w:szCs w:val="24"/>
        </w:rPr>
        <w:t>,</w:t>
      </w:r>
      <w:r w:rsidRPr="00C16579">
        <w:rPr>
          <w:rFonts w:ascii="Arial" w:eastAsia="Arial" w:hAnsi="Arial" w:cs="Arial"/>
          <w:sz w:val="24"/>
          <w:szCs w:val="24"/>
        </w:rPr>
        <w:t xml:space="preserve"> ensure that it obtains</w:t>
      </w:r>
      <w:r>
        <w:rPr>
          <w:rFonts w:ascii="Arial" w:eastAsia="Arial" w:hAnsi="Arial" w:cs="Arial"/>
          <w:color w:val="000000"/>
          <w:sz w:val="24"/>
          <w:szCs w:val="24"/>
        </w:rPr>
        <w:t xml:space="preserve"> </w:t>
      </w:r>
      <w:r w:rsidRPr="00C16579">
        <w:rPr>
          <w:rFonts w:ascii="Arial" w:eastAsia="Arial" w:hAnsi="Arial" w:cs="Arial"/>
          <w:sz w:val="24"/>
          <w:szCs w:val="24"/>
        </w:rPr>
        <w:t xml:space="preserve">certification by an </w:t>
      </w:r>
      <w:r>
        <w:rPr>
          <w:rFonts w:ascii="Arial" w:eastAsia="Arial" w:hAnsi="Arial" w:cs="Arial"/>
          <w:sz w:val="24"/>
          <w:szCs w:val="24"/>
        </w:rPr>
        <w:t>HMG approved Accreditation Body</w:t>
      </w:r>
      <w:r>
        <w:rPr>
          <w:rFonts w:ascii="Arial" w:eastAsia="Arial" w:hAnsi="Arial" w:cs="Arial"/>
          <w:color w:val="000000"/>
          <w:sz w:val="24"/>
          <w:szCs w:val="24"/>
        </w:rPr>
        <w:t xml:space="preserve"> to the following standards, and maintains such certification throughout the life of the framework agreement:</w:t>
      </w:r>
    </w:p>
    <w:p w:rsidR="00AB44C4" w:rsidRDefault="00AB44C4">
      <w:pPr>
        <w:pBdr>
          <w:top w:val="nil"/>
          <w:left w:val="nil"/>
          <w:bottom w:val="nil"/>
          <w:right w:val="nil"/>
          <w:between w:val="nil"/>
        </w:pBdr>
        <w:spacing w:after="0"/>
        <w:ind w:left="851" w:hanging="720"/>
        <w:rPr>
          <w:rFonts w:ascii="Arial" w:eastAsia="Arial" w:hAnsi="Arial" w:cs="Arial"/>
          <w:color w:val="000000"/>
          <w:sz w:val="24"/>
          <w:szCs w:val="24"/>
        </w:rPr>
      </w:pPr>
    </w:p>
    <w:p w:rsidR="00AB44C4" w:rsidRDefault="00AB44C4" w:rsidP="00AB44C4">
      <w:pPr>
        <w:numPr>
          <w:ilvl w:val="2"/>
          <w:numId w:val="19"/>
        </w:numPr>
        <w:pBdr>
          <w:top w:val="nil"/>
          <w:left w:val="nil"/>
          <w:bottom w:val="nil"/>
          <w:right w:val="nil"/>
          <w:between w:val="nil"/>
        </w:pBdr>
        <w:spacing w:after="0" w:line="276" w:lineRule="auto"/>
        <w:ind w:left="1560"/>
        <w:rPr>
          <w:rFonts w:ascii="Arial" w:eastAsia="Arial" w:hAnsi="Arial" w:cs="Arial"/>
          <w:color w:val="000000"/>
          <w:sz w:val="24"/>
          <w:szCs w:val="24"/>
        </w:rPr>
      </w:pPr>
      <w:r>
        <w:rPr>
          <w:rFonts w:ascii="Arial" w:eastAsia="Arial" w:hAnsi="Arial" w:cs="Arial"/>
          <w:color w:val="000000"/>
          <w:sz w:val="24"/>
          <w:szCs w:val="24"/>
        </w:rPr>
        <w:t>Cyber Essentials Certificate</w:t>
      </w:r>
    </w:p>
    <w:p w:rsidR="00AB44C4" w:rsidRDefault="004F13C5">
      <w:pPr>
        <w:pBdr>
          <w:top w:val="nil"/>
          <w:left w:val="nil"/>
          <w:bottom w:val="nil"/>
          <w:right w:val="nil"/>
          <w:between w:val="nil"/>
        </w:pBdr>
        <w:spacing w:after="0"/>
        <w:ind w:left="1560" w:hanging="720"/>
        <w:rPr>
          <w:rFonts w:ascii="Arial" w:eastAsia="Arial" w:hAnsi="Arial" w:cs="Arial"/>
          <w:color w:val="000000"/>
          <w:sz w:val="24"/>
          <w:szCs w:val="24"/>
        </w:rPr>
      </w:pPr>
      <w:hyperlink r:id="rId29">
        <w:r w:rsidR="00AB44C4">
          <w:rPr>
            <w:rFonts w:ascii="Arial" w:eastAsia="Arial" w:hAnsi="Arial" w:cs="Arial"/>
            <w:color w:val="0000FF"/>
            <w:sz w:val="24"/>
            <w:szCs w:val="24"/>
            <w:u w:val="single"/>
          </w:rPr>
          <w:t>https://www.cyberessentials.ncsc.gov.uk/</w:t>
        </w:r>
      </w:hyperlink>
    </w:p>
    <w:p w:rsidR="00AB44C4" w:rsidRDefault="00AB44C4" w:rsidP="00AB44C4">
      <w:pPr>
        <w:numPr>
          <w:ilvl w:val="2"/>
          <w:numId w:val="19"/>
        </w:numPr>
        <w:pBdr>
          <w:top w:val="nil"/>
          <w:left w:val="nil"/>
          <w:bottom w:val="nil"/>
          <w:right w:val="nil"/>
          <w:between w:val="nil"/>
        </w:pBdr>
        <w:spacing w:after="0" w:line="276" w:lineRule="auto"/>
        <w:ind w:left="1560"/>
        <w:rPr>
          <w:rFonts w:ascii="Arial" w:eastAsia="Arial" w:hAnsi="Arial" w:cs="Arial"/>
          <w:color w:val="000000"/>
          <w:sz w:val="24"/>
          <w:szCs w:val="24"/>
        </w:rPr>
      </w:pPr>
      <w:r>
        <w:rPr>
          <w:rFonts w:ascii="Arial" w:eastAsia="Arial" w:hAnsi="Arial" w:cs="Arial"/>
          <w:color w:val="000000"/>
          <w:sz w:val="24"/>
          <w:szCs w:val="24"/>
        </w:rPr>
        <w:t>ISO 27001</w:t>
      </w:r>
    </w:p>
    <w:p w:rsidR="00AB44C4" w:rsidRDefault="004F13C5">
      <w:pPr>
        <w:pBdr>
          <w:top w:val="nil"/>
          <w:left w:val="nil"/>
          <w:bottom w:val="nil"/>
          <w:right w:val="nil"/>
          <w:between w:val="nil"/>
        </w:pBdr>
        <w:spacing w:after="0"/>
        <w:ind w:left="1560" w:hanging="720"/>
        <w:rPr>
          <w:rFonts w:ascii="Arial" w:eastAsia="Arial" w:hAnsi="Arial" w:cs="Arial"/>
          <w:color w:val="000000"/>
          <w:sz w:val="24"/>
          <w:szCs w:val="24"/>
        </w:rPr>
      </w:pPr>
      <w:hyperlink r:id="rId30">
        <w:r w:rsidR="00AB44C4">
          <w:rPr>
            <w:rFonts w:ascii="Arial" w:eastAsia="Arial" w:hAnsi="Arial" w:cs="Arial"/>
            <w:color w:val="0000FF"/>
            <w:sz w:val="24"/>
            <w:szCs w:val="24"/>
            <w:u w:val="single"/>
          </w:rPr>
          <w:t>https://www.iso.org/obp/ui/#iso:std:iso-iec:27001:ed-2:v1:en</w:t>
        </w:r>
      </w:hyperlink>
    </w:p>
    <w:p w:rsidR="00AB44C4" w:rsidRDefault="00AB44C4">
      <w:pPr>
        <w:pBdr>
          <w:top w:val="nil"/>
          <w:left w:val="nil"/>
          <w:bottom w:val="nil"/>
          <w:right w:val="nil"/>
          <w:between w:val="nil"/>
        </w:pBdr>
        <w:spacing w:after="0"/>
        <w:ind w:left="1560" w:hanging="720"/>
        <w:rPr>
          <w:rFonts w:ascii="Arial" w:eastAsia="Arial" w:hAnsi="Arial" w:cs="Arial"/>
          <w:color w:val="000000"/>
          <w:sz w:val="24"/>
          <w:szCs w:val="24"/>
        </w:rPr>
      </w:pPr>
    </w:p>
    <w:p w:rsidR="00AB44C4" w:rsidRDefault="00AB44C4" w:rsidP="00AB44C4">
      <w:pPr>
        <w:numPr>
          <w:ilvl w:val="1"/>
          <w:numId w:val="19"/>
        </w:numPr>
        <w:pBdr>
          <w:top w:val="nil"/>
          <w:left w:val="nil"/>
          <w:bottom w:val="nil"/>
          <w:right w:val="nil"/>
          <w:between w:val="nil"/>
        </w:pBdr>
        <w:spacing w:after="0" w:line="276" w:lineRule="auto"/>
        <w:ind w:left="851" w:hanging="491"/>
        <w:rPr>
          <w:rFonts w:ascii="Arial" w:eastAsia="Arial" w:hAnsi="Arial" w:cs="Arial"/>
          <w:color w:val="000000"/>
          <w:sz w:val="24"/>
          <w:szCs w:val="24"/>
        </w:rPr>
      </w:pPr>
      <w:r>
        <w:rPr>
          <w:rFonts w:ascii="Arial" w:eastAsia="Arial" w:hAnsi="Arial" w:cs="Arial"/>
          <w:color w:val="000000"/>
          <w:sz w:val="24"/>
          <w:szCs w:val="24"/>
        </w:rPr>
        <w:t xml:space="preserve">The Supplier shall ensure that it remains familiar with latest best practice guidance with regards to Security Assurance and </w:t>
      </w:r>
      <w:r w:rsidRPr="00C16579">
        <w:rPr>
          <w:rFonts w:ascii="Arial" w:eastAsia="Arial" w:hAnsi="Arial" w:cs="Arial"/>
          <w:sz w:val="24"/>
          <w:szCs w:val="24"/>
        </w:rPr>
        <w:t xml:space="preserve">has processes in place to inform CCS and </w:t>
      </w:r>
      <w:r>
        <w:rPr>
          <w:rFonts w:ascii="Arial" w:eastAsia="Arial" w:hAnsi="Arial" w:cs="Arial"/>
          <w:sz w:val="24"/>
          <w:szCs w:val="24"/>
        </w:rPr>
        <w:t>Contracting Authoritie</w:t>
      </w:r>
      <w:r w:rsidRPr="00C16579">
        <w:rPr>
          <w:rFonts w:ascii="Arial" w:eastAsia="Arial" w:hAnsi="Arial" w:cs="Arial"/>
          <w:sz w:val="24"/>
          <w:szCs w:val="24"/>
        </w:rPr>
        <w:t>s where the resultant risk</w:t>
      </w:r>
      <w:r>
        <w:rPr>
          <w:rFonts w:ascii="Arial" w:eastAsia="Arial" w:hAnsi="Arial" w:cs="Arial"/>
          <w:sz w:val="24"/>
          <w:szCs w:val="24"/>
        </w:rPr>
        <w:t>s</w:t>
      </w:r>
      <w:r w:rsidRPr="00C16579">
        <w:rPr>
          <w:rFonts w:ascii="Arial" w:eastAsia="Arial" w:hAnsi="Arial" w:cs="Arial"/>
          <w:sz w:val="24"/>
          <w:szCs w:val="24"/>
        </w:rPr>
        <w:t xml:space="preserve"> are not being managed</w:t>
      </w:r>
      <w:r>
        <w:rPr>
          <w:rFonts w:ascii="Arial" w:eastAsia="Arial" w:hAnsi="Arial" w:cs="Arial"/>
          <w:color w:val="000000"/>
          <w:sz w:val="24"/>
          <w:szCs w:val="24"/>
        </w:rPr>
        <w:t>.</w:t>
      </w:r>
    </w:p>
    <w:p w:rsidR="00AB44C4" w:rsidRDefault="00AB44C4">
      <w:pPr>
        <w:pBdr>
          <w:top w:val="nil"/>
          <w:left w:val="nil"/>
          <w:bottom w:val="nil"/>
          <w:right w:val="nil"/>
          <w:between w:val="nil"/>
        </w:pBdr>
        <w:spacing w:after="0"/>
        <w:ind w:left="709" w:hanging="720"/>
        <w:rPr>
          <w:rFonts w:ascii="Arial" w:eastAsia="Arial" w:hAnsi="Arial" w:cs="Arial"/>
          <w:b/>
          <w:color w:val="000000"/>
          <w:sz w:val="24"/>
          <w:szCs w:val="24"/>
        </w:rPr>
      </w:pPr>
    </w:p>
    <w:p w:rsidR="00AB44C4" w:rsidRDefault="00AB44C4" w:rsidP="00AB44C4">
      <w:pPr>
        <w:numPr>
          <w:ilvl w:val="0"/>
          <w:numId w:val="19"/>
        </w:numPr>
        <w:pBdr>
          <w:top w:val="nil"/>
          <w:left w:val="nil"/>
          <w:bottom w:val="nil"/>
          <w:right w:val="nil"/>
          <w:between w:val="nil"/>
        </w:pBdr>
        <w:spacing w:after="0" w:line="276" w:lineRule="auto"/>
        <w:ind w:left="709" w:hanging="709"/>
        <w:rPr>
          <w:rFonts w:ascii="Arial" w:eastAsia="Arial" w:hAnsi="Arial" w:cs="Arial"/>
          <w:color w:val="000000"/>
          <w:sz w:val="24"/>
          <w:szCs w:val="24"/>
        </w:rPr>
      </w:pPr>
      <w:r>
        <w:rPr>
          <w:rFonts w:ascii="Arial" w:eastAsia="Arial" w:hAnsi="Arial" w:cs="Arial"/>
          <w:b/>
          <w:color w:val="000000"/>
          <w:sz w:val="24"/>
          <w:szCs w:val="24"/>
        </w:rPr>
        <w:t>Risk Assessment of the Services</w:t>
      </w:r>
    </w:p>
    <w:p w:rsidR="00AB44C4" w:rsidRDefault="00AB44C4">
      <w:pPr>
        <w:pBdr>
          <w:top w:val="nil"/>
          <w:left w:val="nil"/>
          <w:bottom w:val="nil"/>
          <w:right w:val="nil"/>
          <w:between w:val="nil"/>
        </w:pBdr>
        <w:spacing w:after="0"/>
        <w:ind w:left="709" w:hanging="720"/>
        <w:rPr>
          <w:rFonts w:ascii="Arial" w:eastAsia="Arial" w:hAnsi="Arial" w:cs="Arial"/>
          <w:b/>
          <w:color w:val="000000"/>
          <w:sz w:val="24"/>
          <w:szCs w:val="24"/>
        </w:rPr>
      </w:pPr>
    </w:p>
    <w:p w:rsidR="00AB44C4" w:rsidRDefault="00AB44C4" w:rsidP="00AB44C4">
      <w:pPr>
        <w:numPr>
          <w:ilvl w:val="1"/>
          <w:numId w:val="19"/>
        </w:numPr>
        <w:pBdr>
          <w:top w:val="nil"/>
          <w:left w:val="nil"/>
          <w:bottom w:val="nil"/>
          <w:right w:val="nil"/>
          <w:between w:val="nil"/>
        </w:pBdr>
        <w:spacing w:after="0" w:line="276" w:lineRule="auto"/>
        <w:ind w:left="851" w:hanging="491"/>
        <w:rPr>
          <w:rFonts w:ascii="Arial" w:eastAsia="Arial" w:hAnsi="Arial" w:cs="Arial"/>
          <w:color w:val="000000"/>
          <w:sz w:val="24"/>
          <w:szCs w:val="24"/>
        </w:rPr>
      </w:pPr>
      <w:r>
        <w:rPr>
          <w:rFonts w:ascii="Arial" w:eastAsia="Arial" w:hAnsi="Arial" w:cs="Arial"/>
          <w:color w:val="000000"/>
          <w:sz w:val="24"/>
          <w:szCs w:val="24"/>
        </w:rPr>
        <w:t xml:space="preserve">On award of the Framework Contract, and any resultant Call Off Contract (as required by the Contracting Authority) the Supplier shall perform a risk assessment </w:t>
      </w:r>
      <w:r w:rsidRPr="00C16579">
        <w:rPr>
          <w:rFonts w:ascii="Arial" w:eastAsia="Arial" w:hAnsi="Arial" w:cs="Arial"/>
          <w:sz w:val="24"/>
          <w:szCs w:val="24"/>
        </w:rPr>
        <w:t>using an HMG approved formal methodology (</w:t>
      </w:r>
      <w:hyperlink r:id="rId31" w:history="1">
        <w:r w:rsidRPr="000F38E6">
          <w:rPr>
            <w:rStyle w:val="Hyperlink"/>
            <w:rFonts w:ascii="Arial" w:eastAsia="Arial" w:hAnsi="Arial" w:cs="Arial"/>
            <w:sz w:val="24"/>
            <w:szCs w:val="24"/>
          </w:rPr>
          <w:t>https://www.ncsc.gov.uk/guidance/summary-risk-methods-and-frameworks</w:t>
        </w:r>
      </w:hyperlink>
      <w:r w:rsidRPr="00C16579">
        <w:rPr>
          <w:rFonts w:ascii="Arial" w:eastAsia="Arial" w:hAnsi="Arial" w:cs="Arial"/>
          <w:sz w:val="24"/>
          <w:szCs w:val="24"/>
        </w:rPr>
        <w:t>)</w:t>
      </w:r>
      <w:r>
        <w:rPr>
          <w:rFonts w:ascii="Arial" w:eastAsia="Arial" w:hAnsi="Arial" w:cs="Arial"/>
          <w:sz w:val="24"/>
          <w:szCs w:val="24"/>
        </w:rPr>
        <w:t xml:space="preserve"> </w:t>
      </w:r>
      <w:r>
        <w:rPr>
          <w:rFonts w:ascii="Arial" w:eastAsia="Arial" w:hAnsi="Arial" w:cs="Arial"/>
          <w:color w:val="000000"/>
          <w:sz w:val="24"/>
          <w:szCs w:val="24"/>
        </w:rPr>
        <w:t>of the processes used by the Supplier and their Supply Chain, where applicable, in the delivery of the Services.</w:t>
      </w:r>
    </w:p>
    <w:p w:rsidR="00AB44C4" w:rsidRDefault="00AB44C4" w:rsidP="00AB44C4">
      <w:pPr>
        <w:numPr>
          <w:ilvl w:val="1"/>
          <w:numId w:val="19"/>
        </w:numPr>
        <w:pBdr>
          <w:top w:val="nil"/>
          <w:left w:val="nil"/>
          <w:bottom w:val="nil"/>
          <w:right w:val="nil"/>
          <w:between w:val="nil"/>
        </w:pBdr>
        <w:spacing w:after="0" w:line="276" w:lineRule="auto"/>
        <w:ind w:left="851" w:hanging="491"/>
        <w:rPr>
          <w:rFonts w:ascii="Arial" w:eastAsia="Arial" w:hAnsi="Arial" w:cs="Arial"/>
          <w:color w:val="000000"/>
          <w:sz w:val="24"/>
          <w:szCs w:val="24"/>
        </w:rPr>
      </w:pPr>
      <w:r>
        <w:rPr>
          <w:rFonts w:ascii="Arial" w:eastAsia="Arial" w:hAnsi="Arial" w:cs="Arial"/>
          <w:color w:val="000000"/>
          <w:sz w:val="24"/>
          <w:szCs w:val="24"/>
        </w:rPr>
        <w:t>On completion of the risk assessment the Supplier will be required to complete a risk treatment plan detailing as a minimum, but not limited to;</w:t>
      </w:r>
    </w:p>
    <w:p w:rsidR="00AB44C4" w:rsidRDefault="00AB44C4" w:rsidP="00AB44C4">
      <w:pPr>
        <w:numPr>
          <w:ilvl w:val="0"/>
          <w:numId w:val="20"/>
        </w:numPr>
        <w:pBdr>
          <w:top w:val="nil"/>
          <w:left w:val="nil"/>
          <w:bottom w:val="nil"/>
          <w:right w:val="nil"/>
          <w:between w:val="nil"/>
        </w:pBdr>
        <w:spacing w:after="0" w:line="276" w:lineRule="auto"/>
        <w:rPr>
          <w:color w:val="000000"/>
          <w:sz w:val="24"/>
          <w:szCs w:val="24"/>
        </w:rPr>
      </w:pPr>
      <w:bookmarkStart w:id="48" w:name="_gjdgxs" w:colFirst="0" w:colLast="0"/>
      <w:bookmarkEnd w:id="48"/>
      <w:r>
        <w:rPr>
          <w:rFonts w:ascii="Arial" w:eastAsia="Arial" w:hAnsi="Arial" w:cs="Arial"/>
          <w:color w:val="000000"/>
          <w:sz w:val="24"/>
          <w:szCs w:val="24"/>
        </w:rPr>
        <w:t>A description of each risk identified as a result of the risk assessment;</w:t>
      </w:r>
    </w:p>
    <w:p w:rsidR="00AB44C4" w:rsidRDefault="00AB44C4" w:rsidP="00AB44C4">
      <w:pPr>
        <w:numPr>
          <w:ilvl w:val="0"/>
          <w:numId w:val="20"/>
        </w:numPr>
        <w:pBdr>
          <w:top w:val="nil"/>
          <w:left w:val="nil"/>
          <w:bottom w:val="nil"/>
          <w:right w:val="nil"/>
          <w:between w:val="nil"/>
        </w:pBdr>
        <w:spacing w:after="0" w:line="276" w:lineRule="auto"/>
        <w:rPr>
          <w:color w:val="000000"/>
          <w:sz w:val="24"/>
          <w:szCs w:val="24"/>
        </w:rPr>
      </w:pPr>
      <w:r>
        <w:rPr>
          <w:rFonts w:ascii="Arial" w:eastAsia="Arial" w:hAnsi="Arial" w:cs="Arial"/>
          <w:color w:val="000000"/>
          <w:sz w:val="24"/>
          <w:szCs w:val="24"/>
        </w:rPr>
        <w:t>The inherent risk level for each identified risk;</w:t>
      </w:r>
    </w:p>
    <w:p w:rsidR="00AB44C4" w:rsidRDefault="00AB44C4" w:rsidP="00AB44C4">
      <w:pPr>
        <w:numPr>
          <w:ilvl w:val="0"/>
          <w:numId w:val="20"/>
        </w:numPr>
        <w:pBdr>
          <w:top w:val="nil"/>
          <w:left w:val="nil"/>
          <w:bottom w:val="nil"/>
          <w:right w:val="nil"/>
          <w:between w:val="nil"/>
        </w:pBdr>
        <w:spacing w:after="0" w:line="276" w:lineRule="auto"/>
        <w:rPr>
          <w:color w:val="000000"/>
          <w:sz w:val="24"/>
          <w:szCs w:val="24"/>
        </w:rPr>
      </w:pPr>
      <w:r>
        <w:rPr>
          <w:rFonts w:ascii="Arial" w:eastAsia="Arial" w:hAnsi="Arial" w:cs="Arial"/>
          <w:color w:val="000000"/>
          <w:sz w:val="24"/>
          <w:szCs w:val="24"/>
        </w:rPr>
        <w:t>Actions required to mitigate or reduce each identified risk;</w:t>
      </w:r>
    </w:p>
    <w:p w:rsidR="00AB44C4" w:rsidRDefault="00AB44C4" w:rsidP="00AB44C4">
      <w:pPr>
        <w:numPr>
          <w:ilvl w:val="0"/>
          <w:numId w:val="20"/>
        </w:numPr>
        <w:pBdr>
          <w:top w:val="nil"/>
          <w:left w:val="nil"/>
          <w:bottom w:val="nil"/>
          <w:right w:val="nil"/>
          <w:between w:val="nil"/>
        </w:pBdr>
        <w:spacing w:after="0" w:line="276" w:lineRule="auto"/>
        <w:rPr>
          <w:color w:val="000000"/>
          <w:sz w:val="24"/>
          <w:szCs w:val="24"/>
        </w:rPr>
      </w:pPr>
      <w:r>
        <w:rPr>
          <w:rFonts w:ascii="Arial" w:eastAsia="Arial" w:hAnsi="Arial" w:cs="Arial"/>
          <w:color w:val="000000"/>
          <w:sz w:val="24"/>
          <w:szCs w:val="24"/>
        </w:rPr>
        <w:t>Detail or evidence of action taken to reduce or mitigate each identified risk;</w:t>
      </w:r>
    </w:p>
    <w:p w:rsidR="00AB44C4" w:rsidRDefault="00AB44C4" w:rsidP="00AB44C4">
      <w:pPr>
        <w:numPr>
          <w:ilvl w:val="0"/>
          <w:numId w:val="20"/>
        </w:numPr>
        <w:pBdr>
          <w:top w:val="nil"/>
          <w:left w:val="nil"/>
          <w:bottom w:val="nil"/>
          <w:right w:val="nil"/>
          <w:between w:val="nil"/>
        </w:pBdr>
        <w:spacing w:after="0" w:line="276" w:lineRule="auto"/>
        <w:rPr>
          <w:color w:val="000000"/>
          <w:sz w:val="24"/>
          <w:szCs w:val="24"/>
        </w:rPr>
      </w:pPr>
      <w:r>
        <w:rPr>
          <w:rFonts w:ascii="Arial" w:eastAsia="Arial" w:hAnsi="Arial" w:cs="Arial"/>
          <w:color w:val="000000"/>
          <w:sz w:val="24"/>
          <w:szCs w:val="24"/>
        </w:rPr>
        <w:t>RAG status of each identified risk.</w:t>
      </w:r>
    </w:p>
    <w:p w:rsidR="00AB44C4" w:rsidRDefault="00AB44C4" w:rsidP="00AB44C4">
      <w:pPr>
        <w:numPr>
          <w:ilvl w:val="1"/>
          <w:numId w:val="19"/>
        </w:numPr>
        <w:pBdr>
          <w:top w:val="nil"/>
          <w:left w:val="nil"/>
          <w:bottom w:val="nil"/>
          <w:right w:val="nil"/>
          <w:between w:val="nil"/>
        </w:pBdr>
        <w:spacing w:after="0" w:line="276" w:lineRule="auto"/>
        <w:ind w:left="851" w:hanging="491"/>
        <w:rPr>
          <w:rFonts w:ascii="Arial" w:eastAsia="Arial" w:hAnsi="Arial" w:cs="Arial"/>
          <w:color w:val="000000"/>
          <w:sz w:val="24"/>
          <w:szCs w:val="24"/>
        </w:rPr>
      </w:pPr>
      <w:r>
        <w:rPr>
          <w:rFonts w:ascii="Arial" w:eastAsia="Arial" w:hAnsi="Arial" w:cs="Arial"/>
          <w:color w:val="000000"/>
          <w:sz w:val="24"/>
          <w:szCs w:val="24"/>
        </w:rPr>
        <w:t>The Supplier shall ensure that the risk assessment and risk treatment plan are available for review by CCS or the Contracting Authority as applicable, throughout the term of this Framework Contract.</w:t>
      </w:r>
    </w:p>
    <w:p w:rsidR="00AB44C4" w:rsidRDefault="00AB44C4" w:rsidP="00AB44C4">
      <w:pPr>
        <w:numPr>
          <w:ilvl w:val="1"/>
          <w:numId w:val="19"/>
        </w:numPr>
        <w:pBdr>
          <w:top w:val="nil"/>
          <w:left w:val="nil"/>
          <w:bottom w:val="nil"/>
          <w:right w:val="nil"/>
          <w:between w:val="nil"/>
        </w:pBdr>
        <w:spacing w:after="200" w:line="276" w:lineRule="auto"/>
        <w:ind w:left="851" w:hanging="491"/>
        <w:rPr>
          <w:rFonts w:ascii="Arial" w:eastAsia="Arial" w:hAnsi="Arial" w:cs="Arial"/>
          <w:color w:val="000000"/>
          <w:sz w:val="24"/>
          <w:szCs w:val="24"/>
        </w:rPr>
      </w:pPr>
      <w:r w:rsidRPr="00AB44C4">
        <w:rPr>
          <w:rFonts w:ascii="Arial" w:eastAsia="Arial" w:hAnsi="Arial" w:cs="Arial"/>
          <w:color w:val="000000"/>
          <w:sz w:val="24"/>
          <w:szCs w:val="24"/>
        </w:rPr>
        <w:t>CCS and the Contracting Authority reserve the right to Audit the Supplier with regards to its obligations under the Framework Schedule 10 Security Assurance Requirements.</w:t>
      </w:r>
    </w:p>
    <w:sectPr w:rsidR="00AB44C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3C5" w:rsidRDefault="004F13C5" w:rsidP="00B80688">
      <w:pPr>
        <w:spacing w:after="0" w:line="240" w:lineRule="auto"/>
      </w:pPr>
      <w:r>
        <w:separator/>
      </w:r>
    </w:p>
  </w:endnote>
  <w:endnote w:type="continuationSeparator" w:id="0">
    <w:p w:rsidR="004F13C5" w:rsidRDefault="004F13C5" w:rsidP="00B80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Trebuchet MS">
    <w:panose1 w:val="020B0603020202020204"/>
    <w:charset w:val="00"/>
    <w:family w:val="swiss"/>
    <w:pitch w:val="variable"/>
    <w:sig w:usb0="00000287" w:usb1="00000003" w:usb2="00000000" w:usb3="00000000" w:csb0="0000009F" w:csb1="00000000"/>
  </w:font>
  <w:font w:name="Arial Bold">
    <w:panose1 w:val="020B0704020202020204"/>
    <w:charset w:val="00"/>
    <w:family w:val="auto"/>
    <w:pitch w:val="variable"/>
    <w:sig w:usb0="E0002AFF" w:usb1="C0007843" w:usb2="00000009" w:usb3="00000000" w:csb0="000001FF" w:csb1="00000000"/>
  </w:font>
  <w:font w:name="STZhongsong">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688" w:rsidRDefault="00B806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688" w:rsidRPr="00C77BC3" w:rsidRDefault="00B80688" w:rsidP="00B80688">
    <w:pPr>
      <w:tabs>
        <w:tab w:val="center" w:pos="4513"/>
        <w:tab w:val="right" w:pos="9026"/>
      </w:tabs>
      <w:spacing w:after="0"/>
      <w:rPr>
        <w:rFonts w:ascii="Arial" w:hAnsi="Arial" w:cs="Arial"/>
        <w:sz w:val="20"/>
      </w:rPr>
    </w:pPr>
    <w:r w:rsidRPr="00C77BC3">
      <w:rPr>
        <w:rFonts w:ascii="Arial" w:hAnsi="Arial" w:cs="Arial"/>
        <w:sz w:val="20"/>
      </w:rPr>
      <w:t>Framework Ref: RM</w:t>
    </w:r>
    <w:r>
      <w:rPr>
        <w:rFonts w:ascii="Arial" w:hAnsi="Arial" w:cs="Arial"/>
        <w:sz w:val="20"/>
      </w:rPr>
      <w:t>6158</w:t>
    </w:r>
    <w:r w:rsidRPr="00C77BC3">
      <w:rPr>
        <w:rFonts w:ascii="Arial" w:hAnsi="Arial" w:cs="Arial"/>
        <w:sz w:val="20"/>
      </w:rPr>
      <w:tab/>
      <w:t xml:space="preserve">                                           </w:t>
    </w:r>
  </w:p>
  <w:p w:rsidR="00216BF6" w:rsidRPr="00B80688" w:rsidRDefault="00B80688" w:rsidP="00B80688">
    <w:pPr>
      <w:pStyle w:val="Footer"/>
      <w:rPr>
        <w:rFonts w:ascii="Arial" w:hAnsi="Arial" w:cs="Arial"/>
        <w:sz w:val="20"/>
      </w:rPr>
    </w:pPr>
    <w:r>
      <w:rPr>
        <w:rFonts w:ascii="Arial" w:hAnsi="Arial" w:cs="Arial"/>
        <w:sz w:val="20"/>
      </w:rPr>
      <w:t>Project Version: v1.0</w:t>
    </w:r>
    <w:r>
      <w:rPr>
        <w:rFonts w:ascii="Arial" w:hAnsi="Arial" w:cs="Arial"/>
        <w:sz w:val="20"/>
      </w:rPr>
      <w:tab/>
    </w:r>
    <w:r>
      <w:rPr>
        <w:rFonts w:ascii="Arial" w:hAnsi="Arial" w:cs="Arial"/>
        <w:sz w:val="20"/>
      </w:rPr>
      <w:tab/>
    </w:r>
    <w:r w:rsidRPr="00C77BC3">
      <w:rPr>
        <w:rFonts w:ascii="Arial" w:hAnsi="Arial" w:cs="Arial"/>
        <w:sz w:val="20"/>
      </w:rPr>
      <w:t xml:space="preserve"> </w:t>
    </w:r>
    <w:r w:rsidRPr="00C77BC3">
      <w:rPr>
        <w:rFonts w:ascii="Arial" w:hAnsi="Arial" w:cs="Arial"/>
        <w:sz w:val="20"/>
      </w:rPr>
      <w:fldChar w:fldCharType="begin"/>
    </w:r>
    <w:r w:rsidRPr="00C77BC3">
      <w:rPr>
        <w:rFonts w:ascii="Arial" w:hAnsi="Arial" w:cs="Arial"/>
        <w:sz w:val="20"/>
      </w:rPr>
      <w:instrText xml:space="preserve"> PAGE   \* MERGEFORMAT </w:instrText>
    </w:r>
    <w:r w:rsidRPr="00C77BC3">
      <w:rPr>
        <w:rFonts w:ascii="Arial" w:hAnsi="Arial" w:cs="Arial"/>
        <w:sz w:val="20"/>
      </w:rPr>
      <w:fldChar w:fldCharType="separate"/>
    </w:r>
    <w:r w:rsidR="00FA44DA">
      <w:rPr>
        <w:rFonts w:ascii="Arial" w:hAnsi="Arial" w:cs="Arial"/>
        <w:noProof/>
        <w:sz w:val="20"/>
      </w:rPr>
      <w:t>1</w:t>
    </w:r>
    <w:r w:rsidRPr="00C77BC3">
      <w:rPr>
        <w:rFonts w:ascii="Arial" w:hAnsi="Arial" w:cs="Arial"/>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688" w:rsidRDefault="00B806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4C4" w:rsidRPr="007A745A" w:rsidRDefault="00AB44C4" w:rsidP="00A61F86">
    <w:pPr>
      <w:tabs>
        <w:tab w:val="center" w:pos="4513"/>
        <w:tab w:val="right" w:pos="9026"/>
      </w:tabs>
      <w:spacing w:after="0"/>
      <w:rPr>
        <w:rFonts w:ascii="Arial" w:hAnsi="Arial" w:cs="Arial"/>
        <w:sz w:val="20"/>
        <w:szCs w:val="20"/>
      </w:rPr>
    </w:pPr>
    <w:r w:rsidRPr="007A745A">
      <w:rPr>
        <w:rFonts w:ascii="Arial" w:hAnsi="Arial" w:cs="Arial"/>
        <w:sz w:val="20"/>
        <w:szCs w:val="20"/>
      </w:rPr>
      <w:t>Framework Ref: RM</w:t>
    </w:r>
    <w:r w:rsidRPr="007A745A">
      <w:rPr>
        <w:rFonts w:ascii="Arial" w:hAnsi="Arial" w:cs="Arial"/>
        <w:sz w:val="20"/>
        <w:szCs w:val="20"/>
      </w:rPr>
      <w:tab/>
      <w:t xml:space="preserve">                                           </w:t>
    </w:r>
  </w:p>
  <w:p w:rsidR="00AB44C4" w:rsidRPr="007A745A" w:rsidRDefault="00AB44C4" w:rsidP="00A61F86">
    <w:pPr>
      <w:pStyle w:val="Footer"/>
      <w:rPr>
        <w:rFonts w:ascii="Arial" w:hAnsi="Arial" w:cs="Arial"/>
        <w:sz w:val="20"/>
        <w:szCs w:val="20"/>
      </w:rPr>
    </w:pPr>
    <w:r w:rsidRPr="007A745A">
      <w:rPr>
        <w:rFonts w:ascii="Arial" w:hAnsi="Arial" w:cs="Arial"/>
        <w:sz w:val="20"/>
        <w:szCs w:val="20"/>
      </w:rPr>
      <w:t>Project Version: v1.0</w:t>
    </w:r>
    <w:r w:rsidRPr="007A745A">
      <w:rPr>
        <w:rFonts w:ascii="Arial" w:hAnsi="Arial" w:cs="Arial"/>
        <w:sz w:val="20"/>
        <w:szCs w:val="20"/>
      </w:rPr>
      <w:tab/>
    </w:r>
    <w:r w:rsidRPr="007A745A">
      <w:rPr>
        <w:rFonts w:ascii="Arial" w:hAnsi="Arial" w:cs="Arial"/>
        <w:sz w:val="20"/>
        <w:szCs w:val="20"/>
      </w:rPr>
      <w:tab/>
      <w:t xml:space="preserve"> </w:t>
    </w:r>
    <w:r w:rsidRPr="007A745A">
      <w:rPr>
        <w:rFonts w:ascii="Arial" w:hAnsi="Arial" w:cs="Arial"/>
        <w:sz w:val="20"/>
        <w:szCs w:val="20"/>
      </w:rPr>
      <w:fldChar w:fldCharType="begin"/>
    </w:r>
    <w:r w:rsidRPr="007A745A">
      <w:rPr>
        <w:rFonts w:ascii="Arial" w:hAnsi="Arial" w:cs="Arial"/>
        <w:sz w:val="20"/>
        <w:szCs w:val="20"/>
      </w:rPr>
      <w:instrText xml:space="preserve"> PAGE   \* MERGEFORMAT </w:instrText>
    </w:r>
    <w:r w:rsidRPr="007A745A">
      <w:rPr>
        <w:rFonts w:ascii="Arial" w:hAnsi="Arial" w:cs="Arial"/>
        <w:sz w:val="20"/>
        <w:szCs w:val="20"/>
      </w:rPr>
      <w:fldChar w:fldCharType="separate"/>
    </w:r>
    <w:r>
      <w:rPr>
        <w:rFonts w:ascii="Arial" w:hAnsi="Arial" w:cs="Arial"/>
        <w:noProof/>
        <w:sz w:val="20"/>
        <w:szCs w:val="20"/>
      </w:rPr>
      <w:t>1</w:t>
    </w:r>
    <w:r w:rsidRPr="007A745A">
      <w:rPr>
        <w:rFonts w:ascii="Arial" w:hAnsi="Arial" w:cs="Arial"/>
        <w:noProof/>
        <w:sz w:val="20"/>
        <w:szCs w:val="20"/>
      </w:rPr>
      <w:fldChar w:fldCharType="end"/>
    </w:r>
  </w:p>
  <w:p w:rsidR="00AB44C4" w:rsidRPr="005C6957" w:rsidRDefault="00AB44C4" w:rsidP="00A61F86">
    <w:pPr>
      <w:pStyle w:val="Footer"/>
      <w:rPr>
        <w:color w:val="BFBFBF" w:themeColor="background1" w:themeShade="BF"/>
      </w:rPr>
    </w:pPr>
    <w:r w:rsidRPr="007A745A">
      <w:rPr>
        <w:rFonts w:ascii="Arial" w:hAnsi="Arial" w:cs="Arial"/>
        <w:sz w:val="20"/>
        <w:szCs w:val="20"/>
      </w:rPr>
      <w:t>Model Version: v3.0</w:t>
    </w:r>
    <w:r w:rsidRPr="007A745A">
      <w:rPr>
        <w:rFonts w:ascii="Arial" w:hAnsi="Arial" w:cs="Arial"/>
        <w:sz w:val="20"/>
        <w:szCs w:val="20"/>
      </w:rPr>
      <w:tab/>
    </w:r>
    <w:r w:rsidRPr="005C6957">
      <w:rPr>
        <w:rFonts w:ascii="Arial" w:eastAsia="Times New Roman" w:hAnsi="Arial" w:cs="Arial"/>
        <w:color w:val="BFBFBF" w:themeColor="background1" w:themeShade="BF"/>
        <w:sz w:val="20"/>
        <w:szCs w:val="20"/>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4C4" w:rsidRDefault="00AB44C4" w:rsidP="00C432D6">
    <w:pPr>
      <w:pStyle w:val="Standard"/>
      <w:tabs>
        <w:tab w:val="center" w:pos="4513"/>
        <w:tab w:val="right" w:pos="9026"/>
      </w:tabs>
      <w:spacing w:after="0"/>
    </w:pPr>
  </w:p>
  <w:p w:rsidR="00AB44C4" w:rsidRDefault="00AB44C4" w:rsidP="00F26E81">
    <w:pPr>
      <w:tabs>
        <w:tab w:val="center" w:pos="4513"/>
        <w:tab w:val="right" w:pos="9026"/>
      </w:tabs>
      <w:rPr>
        <w:rFonts w:ascii="Arial" w:hAnsi="Arial" w:cs="Arial"/>
        <w:sz w:val="20"/>
      </w:rPr>
    </w:pPr>
    <w:r w:rsidRPr="00185FE9">
      <w:rPr>
        <w:rFonts w:ascii="Arial" w:hAnsi="Arial" w:cs="Arial"/>
        <w:sz w:val="20"/>
      </w:rPr>
      <w:t>Framework Ref: RM</w:t>
    </w:r>
    <w:r w:rsidRPr="00185FE9">
      <w:rPr>
        <w:rFonts w:ascii="Arial" w:hAnsi="Arial" w:cs="Arial"/>
        <w:sz w:val="20"/>
      </w:rPr>
      <w:tab/>
    </w:r>
  </w:p>
  <w:p w:rsidR="00AB44C4" w:rsidRPr="00185FE9" w:rsidRDefault="00AB44C4" w:rsidP="00F26E81">
    <w:pPr>
      <w:tabs>
        <w:tab w:val="center" w:pos="4513"/>
        <w:tab w:val="right" w:pos="9026"/>
      </w:tabs>
      <w:rPr>
        <w:rFonts w:ascii="Arial" w:hAnsi="Arial"/>
        <w:sz w:val="20"/>
      </w:rPr>
    </w:pPr>
    <w:r>
      <w:rPr>
        <w:rFonts w:ascii="Arial" w:hAnsi="Arial"/>
        <w:sz w:val="20"/>
      </w:rPr>
      <w:t>Project Version: 1.0</w:t>
    </w:r>
    <w:r>
      <w:rPr>
        <w:rFonts w:ascii="Arial" w:hAnsi="Arial"/>
        <w:sz w:val="20"/>
      </w:rPr>
      <w:tab/>
    </w:r>
    <w:r>
      <w:rPr>
        <w:rFonts w:ascii="Arial" w:hAnsi="Arial"/>
        <w:sz w:val="20"/>
      </w:rPr>
      <w:tab/>
      <w:t xml:space="preserve"> </w:t>
    </w:r>
    <w:r w:rsidRPr="00185FE9">
      <w:rPr>
        <w:rFonts w:ascii="Arial" w:hAnsi="Arial"/>
        <w:sz w:val="20"/>
      </w:rPr>
      <w:fldChar w:fldCharType="begin"/>
    </w:r>
    <w:r w:rsidRPr="00185FE9">
      <w:rPr>
        <w:rFonts w:ascii="Arial" w:hAnsi="Arial"/>
        <w:sz w:val="20"/>
      </w:rPr>
      <w:instrText xml:space="preserve"> PAGE   \* MERGEFORMAT </w:instrText>
    </w:r>
    <w:r w:rsidRPr="00185FE9">
      <w:rPr>
        <w:rFonts w:ascii="Arial" w:hAnsi="Arial"/>
        <w:sz w:val="20"/>
      </w:rPr>
      <w:fldChar w:fldCharType="separate"/>
    </w:r>
    <w:r>
      <w:rPr>
        <w:rFonts w:ascii="Arial" w:hAnsi="Arial"/>
        <w:noProof/>
        <w:sz w:val="20"/>
      </w:rPr>
      <w:t>1</w:t>
    </w:r>
    <w:r w:rsidRPr="00185FE9">
      <w:rPr>
        <w:rFonts w:ascii="Arial" w:hAnsi="Arial"/>
        <w:noProof/>
        <w:sz w:val="20"/>
      </w:rPr>
      <w:fldChar w:fldCharType="end"/>
    </w:r>
  </w:p>
  <w:p w:rsidR="00AB44C4" w:rsidRPr="00C432D6" w:rsidRDefault="00AB44C4" w:rsidP="00F26E81">
    <w:pPr>
      <w:tabs>
        <w:tab w:val="left" w:pos="720"/>
        <w:tab w:val="left" w:pos="1440"/>
        <w:tab w:val="left" w:pos="2160"/>
        <w:tab w:val="left" w:pos="2880"/>
        <w:tab w:val="left" w:pos="3600"/>
        <w:tab w:val="center" w:pos="4513"/>
      </w:tabs>
      <w:rPr>
        <w:rFonts w:ascii="Arial" w:hAnsi="Arial" w:cs="Arial"/>
        <w:sz w:val="20"/>
      </w:rPr>
    </w:pPr>
    <w:r>
      <w:rPr>
        <w:rFonts w:ascii="Arial" w:hAnsi="Arial" w:cs="Arial"/>
        <w:sz w:val="20"/>
      </w:rPr>
      <w:t>Model Version : v3.0</w:t>
    </w:r>
    <w:r w:rsidRPr="00185FE9">
      <w:rPr>
        <w:rFonts w:ascii="Arial" w:hAnsi="Arial" w:cs="Arial"/>
        <w:sz w:val="20"/>
      </w:rPr>
      <w:tab/>
    </w:r>
    <w:r w:rsidRPr="00185FE9">
      <w:rPr>
        <w:rFonts w:ascii="Arial" w:hAnsi="Arial" w:cs="Arial"/>
        <w:sz w:val="20"/>
      </w:rPr>
      <w:tab/>
    </w:r>
    <w:r w:rsidRPr="00185FE9">
      <w:rPr>
        <w:rFonts w:ascii="Arial" w:hAnsi="Arial" w:cs="Arial"/>
        <w:sz w:val="20"/>
      </w:rPr>
      <w:tab/>
    </w:r>
    <w:r w:rsidRPr="00185FE9">
      <w:rPr>
        <w:rFonts w:ascii="Arial" w:hAnsi="Arial" w:cs="Arial"/>
        <w:sz w:val="20"/>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4C4" w:rsidRPr="0066743D" w:rsidRDefault="00AB44C4" w:rsidP="00286790">
    <w:pPr>
      <w:tabs>
        <w:tab w:val="center" w:pos="4513"/>
        <w:tab w:val="right" w:pos="9026"/>
      </w:tabs>
      <w:spacing w:after="0"/>
      <w:rPr>
        <w:rFonts w:ascii="Arial" w:hAnsi="Arial" w:cs="Arial"/>
        <w:color w:val="BFBFBF" w:themeColor="background1" w:themeShade="BF"/>
        <w:sz w:val="20"/>
      </w:rPr>
    </w:pPr>
    <w:r w:rsidRPr="0066743D">
      <w:rPr>
        <w:rFonts w:ascii="Arial" w:hAnsi="Arial" w:cs="Arial"/>
        <w:color w:val="BFBFBF" w:themeColor="background1" w:themeShade="BF"/>
        <w:sz w:val="20"/>
      </w:rPr>
      <w:t>Framework Ref: RM</w:t>
    </w:r>
    <w:r w:rsidRPr="0066743D">
      <w:rPr>
        <w:rFonts w:ascii="Arial" w:hAnsi="Arial" w:cs="Arial"/>
        <w:color w:val="BFBFBF" w:themeColor="background1" w:themeShade="BF"/>
        <w:sz w:val="20"/>
      </w:rPr>
      <w:tab/>
      <w:t xml:space="preserve">                                           </w:t>
    </w:r>
  </w:p>
  <w:p w:rsidR="00AB44C4" w:rsidRPr="0066743D" w:rsidRDefault="00AB44C4" w:rsidP="00286790">
    <w:pPr>
      <w:pStyle w:val="Footer"/>
      <w:rPr>
        <w:rFonts w:ascii="Arial" w:hAnsi="Arial" w:cs="Arial"/>
        <w:color w:val="BFBFBF" w:themeColor="background1" w:themeShade="BF"/>
        <w:sz w:val="20"/>
      </w:rPr>
    </w:pPr>
    <w:r>
      <w:rPr>
        <w:rFonts w:ascii="Arial" w:hAnsi="Arial" w:cs="Arial"/>
        <w:color w:val="BFBFBF" w:themeColor="background1" w:themeShade="BF"/>
        <w:sz w:val="20"/>
      </w:rPr>
      <w:t>Project Version: v1.0</w:t>
    </w:r>
    <w:r>
      <w:rPr>
        <w:rFonts w:ascii="Arial" w:hAnsi="Arial" w:cs="Arial"/>
        <w:color w:val="BFBFBF" w:themeColor="background1" w:themeShade="BF"/>
        <w:sz w:val="20"/>
      </w:rPr>
      <w:tab/>
    </w:r>
    <w:r>
      <w:rPr>
        <w:rFonts w:ascii="Arial" w:hAnsi="Arial" w:cs="Arial"/>
        <w:color w:val="BFBFBF" w:themeColor="background1" w:themeShade="BF"/>
        <w:sz w:val="20"/>
      </w:rPr>
      <w:tab/>
      <w:t xml:space="preserve"> </w:t>
    </w:r>
    <w:r w:rsidRPr="0066743D">
      <w:rPr>
        <w:rFonts w:ascii="Arial" w:hAnsi="Arial" w:cs="Arial"/>
        <w:color w:val="BFBFBF" w:themeColor="background1" w:themeShade="BF"/>
        <w:sz w:val="20"/>
      </w:rPr>
      <w:fldChar w:fldCharType="begin"/>
    </w:r>
    <w:r w:rsidRPr="0066743D">
      <w:rPr>
        <w:rFonts w:ascii="Arial" w:hAnsi="Arial" w:cs="Arial"/>
        <w:color w:val="BFBFBF" w:themeColor="background1" w:themeShade="BF"/>
        <w:sz w:val="20"/>
      </w:rPr>
      <w:instrText xml:space="preserve"> PAGE   \* MERGEFORMAT </w:instrText>
    </w:r>
    <w:r w:rsidRPr="0066743D">
      <w:rPr>
        <w:rFonts w:ascii="Arial" w:hAnsi="Arial" w:cs="Arial"/>
        <w:color w:val="BFBFBF" w:themeColor="background1" w:themeShade="BF"/>
        <w:sz w:val="20"/>
      </w:rPr>
      <w:fldChar w:fldCharType="separate"/>
    </w:r>
    <w:r>
      <w:rPr>
        <w:rFonts w:ascii="Arial" w:hAnsi="Arial" w:cs="Arial"/>
        <w:noProof/>
        <w:color w:val="BFBFBF" w:themeColor="background1" w:themeShade="BF"/>
        <w:sz w:val="20"/>
      </w:rPr>
      <w:t>1</w:t>
    </w:r>
    <w:r w:rsidRPr="0066743D">
      <w:rPr>
        <w:rFonts w:ascii="Arial" w:hAnsi="Arial" w:cs="Arial"/>
        <w:noProof/>
        <w:color w:val="BFBFBF" w:themeColor="background1" w:themeShade="BF"/>
        <w:sz w:val="20"/>
      </w:rPr>
      <w:fldChar w:fldCharType="end"/>
    </w:r>
  </w:p>
  <w:p w:rsidR="00AB44C4" w:rsidRPr="0066743D" w:rsidRDefault="00AB44C4" w:rsidP="00286790">
    <w:pPr>
      <w:pStyle w:val="Footer"/>
      <w:rPr>
        <w:color w:val="BFBFBF" w:themeColor="background1" w:themeShade="BF"/>
      </w:rPr>
    </w:pPr>
    <w:r>
      <w:rPr>
        <w:rFonts w:ascii="Arial" w:hAnsi="Arial" w:cs="Arial"/>
        <w:color w:val="BFBFBF" w:themeColor="background1" w:themeShade="BF"/>
        <w:sz w:val="20"/>
      </w:rPr>
      <w:t>Model Version: v3.0</w:t>
    </w:r>
    <w:r w:rsidRPr="0066743D">
      <w:rPr>
        <w:rFonts w:ascii="Arial" w:hAnsi="Arial" w:cs="Arial"/>
        <w:color w:val="BFBFBF" w:themeColor="background1" w:themeShade="BF"/>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3C5" w:rsidRDefault="004F13C5" w:rsidP="00B80688">
      <w:pPr>
        <w:spacing w:after="0" w:line="240" w:lineRule="auto"/>
      </w:pPr>
      <w:r>
        <w:separator/>
      </w:r>
    </w:p>
  </w:footnote>
  <w:footnote w:type="continuationSeparator" w:id="0">
    <w:p w:rsidR="004F13C5" w:rsidRDefault="004F13C5" w:rsidP="00B806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688" w:rsidRDefault="00B806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BF6" w:rsidRPr="00B80688" w:rsidRDefault="00C70327">
    <w:pPr>
      <w:pStyle w:val="Header"/>
      <w:rPr>
        <w:rFonts w:ascii="Arial" w:hAnsi="Arial" w:cs="Arial"/>
        <w:b/>
        <w:sz w:val="20"/>
        <w:szCs w:val="20"/>
      </w:rPr>
    </w:pPr>
    <w:r w:rsidRPr="00B80688">
      <w:rPr>
        <w:rFonts w:ascii="Arial" w:hAnsi="Arial" w:cs="Arial"/>
        <w:b/>
        <w:sz w:val="20"/>
        <w:szCs w:val="20"/>
      </w:rPr>
      <w:t>Framework Schedule</w:t>
    </w:r>
    <w:r w:rsidR="00B80688" w:rsidRPr="00B80688">
      <w:rPr>
        <w:rFonts w:ascii="Arial" w:hAnsi="Arial" w:cs="Arial"/>
        <w:b/>
        <w:sz w:val="20"/>
        <w:szCs w:val="20"/>
      </w:rPr>
      <w:t>s</w:t>
    </w:r>
  </w:p>
  <w:p w:rsidR="00993461" w:rsidRPr="00993461" w:rsidRDefault="00C70327">
    <w:pPr>
      <w:pStyle w:val="Header"/>
      <w:rPr>
        <w:rFonts w:ascii="Arial" w:hAnsi="Arial" w:cs="Arial"/>
        <w:sz w:val="20"/>
        <w:szCs w:val="20"/>
      </w:rPr>
    </w:pPr>
    <w:r>
      <w:rPr>
        <w:rFonts w:ascii="Arial" w:hAnsi="Arial" w:cs="Arial"/>
        <w:sz w:val="20"/>
        <w:szCs w:val="20"/>
      </w:rPr>
      <w:t>Crown Copyright 2019</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688" w:rsidRDefault="00B806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4C4" w:rsidRPr="007A745A" w:rsidRDefault="00AB44C4" w:rsidP="00707ED7">
    <w:pPr>
      <w:pStyle w:val="Header"/>
      <w:rPr>
        <w:rFonts w:ascii="Arial" w:hAnsi="Arial" w:cs="Arial"/>
        <w:sz w:val="20"/>
        <w:szCs w:val="20"/>
      </w:rPr>
    </w:pPr>
    <w:r w:rsidRPr="007A745A">
      <w:rPr>
        <w:rFonts w:ascii="Arial" w:hAnsi="Arial" w:cs="Arial"/>
        <w:b/>
        <w:sz w:val="20"/>
        <w:szCs w:val="20"/>
      </w:rPr>
      <w:t>Framework Schedule 4 (Framework Management)</w:t>
    </w:r>
  </w:p>
  <w:p w:rsidR="00AB44C4" w:rsidRPr="005C6957" w:rsidRDefault="00AB44C4" w:rsidP="00707ED7">
    <w:pPr>
      <w:pStyle w:val="Header"/>
      <w:rPr>
        <w:rFonts w:ascii="Arial" w:hAnsi="Arial" w:cs="Arial"/>
        <w:color w:val="BFBFBF" w:themeColor="background1" w:themeShade="BF"/>
        <w:sz w:val="20"/>
        <w:szCs w:val="20"/>
        <w:lang w:eastAsia="en-GB"/>
      </w:rPr>
    </w:pPr>
    <w:r w:rsidRPr="007A745A">
      <w:rPr>
        <w:rFonts w:ascii="Arial" w:hAnsi="Arial" w:cs="Arial"/>
        <w:sz w:val="20"/>
        <w:szCs w:val="20"/>
      </w:rPr>
      <w:t>Crown Copyright</w:t>
    </w:r>
    <w:r w:rsidRPr="007A745A">
      <w:rPr>
        <w:rFonts w:ascii="Arial" w:hAnsi="Arial" w:cs="Arial"/>
        <w:sz w:val="20"/>
        <w:szCs w:val="20"/>
        <w:lang w:eastAsia="en-GB"/>
      </w:rPr>
      <w:t xml:space="preserve"> 2018</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4C4" w:rsidRPr="00F13303" w:rsidRDefault="00AB44C4" w:rsidP="00925D2D">
    <w:pPr>
      <w:pStyle w:val="Header"/>
      <w:rPr>
        <w:rFonts w:ascii="Arial" w:hAnsi="Arial"/>
        <w:color w:val="BFBFBF" w:themeColor="background1" w:themeShade="BF"/>
        <w:sz w:val="20"/>
      </w:rPr>
    </w:pPr>
    <w:r w:rsidRPr="00F13303">
      <w:rPr>
        <w:rFonts w:ascii="Arial" w:hAnsi="Arial"/>
        <w:b/>
        <w:color w:val="BFBFBF" w:themeColor="background1" w:themeShade="BF"/>
        <w:sz w:val="20"/>
      </w:rPr>
      <w:t>Framework Schedule 5 (Management Charges and Information)</w:t>
    </w:r>
  </w:p>
  <w:p w:rsidR="00AB44C4" w:rsidRPr="00F13303" w:rsidRDefault="00AB44C4" w:rsidP="00925D2D">
    <w:pPr>
      <w:pStyle w:val="Header"/>
      <w:rPr>
        <w:rFonts w:ascii="Arial" w:hAnsi="Arial"/>
        <w:color w:val="BFBFBF" w:themeColor="background1" w:themeShade="BF"/>
        <w:sz w:val="20"/>
        <w:szCs w:val="16"/>
        <w:lang w:eastAsia="en-GB"/>
      </w:rPr>
    </w:pPr>
    <w:r w:rsidRPr="00F13303">
      <w:rPr>
        <w:rFonts w:ascii="Arial" w:hAnsi="Arial"/>
        <w:color w:val="BFBFBF" w:themeColor="background1" w:themeShade="BF"/>
        <w:sz w:val="20"/>
      </w:rPr>
      <w:t>Crown Copyright</w:t>
    </w:r>
    <w:r w:rsidRPr="00F13303">
      <w:rPr>
        <w:rFonts w:ascii="Arial" w:hAnsi="Arial"/>
        <w:color w:val="BFBFBF" w:themeColor="background1" w:themeShade="BF"/>
        <w:sz w:val="14"/>
        <w:szCs w:val="16"/>
        <w:lang w:eastAsia="en-GB"/>
      </w:rPr>
      <w:t xml:space="preserve"> </w:t>
    </w:r>
    <w:r w:rsidRPr="00F13303">
      <w:rPr>
        <w:rFonts w:ascii="Arial" w:hAnsi="Arial"/>
        <w:color w:val="BFBFBF" w:themeColor="background1" w:themeShade="BF"/>
        <w:sz w:val="20"/>
        <w:szCs w:val="16"/>
        <w:lang w:eastAsia="en-GB"/>
      </w:rPr>
      <w:t>201</w:t>
    </w:r>
    <w:r>
      <w:rPr>
        <w:rFonts w:ascii="Arial" w:hAnsi="Arial"/>
        <w:color w:val="BFBFBF" w:themeColor="background1" w:themeShade="BF"/>
        <w:sz w:val="20"/>
        <w:szCs w:val="16"/>
        <w:lang w:eastAsia="en-GB"/>
      </w:rPr>
      <w:t>8</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4C4" w:rsidRPr="00F26E81" w:rsidRDefault="00AB44C4" w:rsidP="00F26E81">
    <w:pPr>
      <w:pStyle w:val="Header"/>
      <w:rPr>
        <w:rFonts w:ascii="Arial" w:hAnsi="Arial"/>
        <w:b/>
        <w:color w:val="BFBFBF" w:themeColor="background1" w:themeShade="BF"/>
        <w:sz w:val="20"/>
        <w:szCs w:val="20"/>
      </w:rPr>
    </w:pPr>
    <w:r w:rsidRPr="00F26E81">
      <w:rPr>
        <w:rFonts w:ascii="Arial" w:hAnsi="Arial"/>
        <w:b/>
        <w:color w:val="BFBFBF" w:themeColor="background1" w:themeShade="BF"/>
        <w:sz w:val="20"/>
        <w:szCs w:val="20"/>
      </w:rPr>
      <w:t>Framework Schedule 7 (Call-Off Award Procedure)</w:t>
    </w:r>
  </w:p>
  <w:p w:rsidR="00AB44C4" w:rsidRPr="00F26E81" w:rsidRDefault="00AB44C4" w:rsidP="00F26E81">
    <w:pPr>
      <w:pStyle w:val="Header"/>
      <w:rPr>
        <w:rFonts w:ascii="Arial" w:hAnsi="Arial"/>
        <w:color w:val="BFBFBF" w:themeColor="background1" w:themeShade="BF"/>
        <w:sz w:val="20"/>
        <w:szCs w:val="20"/>
      </w:rPr>
    </w:pPr>
    <w:r w:rsidRPr="00F26E81">
      <w:rPr>
        <w:rFonts w:ascii="Arial" w:hAnsi="Arial"/>
        <w:color w:val="BFBFBF" w:themeColor="background1" w:themeShade="BF"/>
        <w:sz w:val="20"/>
        <w:szCs w:val="20"/>
      </w:rPr>
      <w:t>Crown Copyright</w:t>
    </w:r>
    <w:r w:rsidRPr="00F26E81">
      <w:rPr>
        <w:rFonts w:ascii="Arial" w:hAnsi="Arial"/>
        <w:color w:val="BFBFBF" w:themeColor="background1" w:themeShade="BF"/>
        <w:sz w:val="20"/>
        <w:szCs w:val="20"/>
        <w:lang w:eastAsia="en-GB"/>
      </w:rPr>
      <w:t xml:space="preserve"> 2018</w:t>
    </w:r>
  </w:p>
  <w:p w:rsidR="00AB44C4" w:rsidRDefault="00AB44C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4C4" w:rsidRPr="00823C9E" w:rsidRDefault="00AB44C4" w:rsidP="00D60D66">
    <w:pPr>
      <w:pStyle w:val="Header"/>
      <w:rPr>
        <w:rFonts w:ascii="Arial" w:hAnsi="Arial" w:cs="Arial"/>
        <w:color w:val="BFBFBF" w:themeColor="background1" w:themeShade="BF"/>
        <w:sz w:val="20"/>
        <w:szCs w:val="20"/>
      </w:rPr>
    </w:pPr>
    <w:r w:rsidRPr="00823C9E">
      <w:rPr>
        <w:rFonts w:ascii="Arial" w:hAnsi="Arial" w:cs="Arial"/>
        <w:b/>
        <w:color w:val="BFBFBF" w:themeColor="background1" w:themeShade="BF"/>
        <w:sz w:val="20"/>
        <w:szCs w:val="20"/>
      </w:rPr>
      <w:t>Framework Schedule 9 (Cyber Essential Scheme)</w:t>
    </w:r>
  </w:p>
  <w:p w:rsidR="00AB44C4" w:rsidRPr="00823C9E" w:rsidRDefault="00AB44C4" w:rsidP="00D60D66">
    <w:pPr>
      <w:pStyle w:val="Header"/>
      <w:rPr>
        <w:rFonts w:ascii="Arial" w:hAnsi="Arial" w:cs="Arial"/>
        <w:color w:val="BFBFBF" w:themeColor="background1" w:themeShade="BF"/>
        <w:sz w:val="20"/>
        <w:szCs w:val="20"/>
      </w:rPr>
    </w:pPr>
    <w:r w:rsidRPr="00823C9E">
      <w:rPr>
        <w:rFonts w:ascii="Arial" w:hAnsi="Arial" w:cs="Arial"/>
        <w:color w:val="BFBFBF" w:themeColor="background1" w:themeShade="BF"/>
        <w:sz w:val="20"/>
        <w:szCs w:val="20"/>
      </w:rPr>
      <w:t>Crown Copyright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20C78"/>
    <w:multiLevelType w:val="multilevel"/>
    <w:tmpl w:val="816C7DEE"/>
    <w:lvl w:ilvl="0">
      <w:start w:val="1"/>
      <w:numFmt w:val="decimal"/>
      <w:lvlText w:val="%1"/>
      <w:lvlJc w:val="left"/>
      <w:pPr>
        <w:tabs>
          <w:tab w:val="num" w:pos="709"/>
        </w:tabs>
        <w:ind w:left="709" w:hanging="709"/>
      </w:pPr>
      <w:rPr>
        <w:rFonts w:hint="default"/>
        <w:b/>
      </w:rPr>
    </w:lvl>
    <w:lvl w:ilvl="1">
      <w:start w:val="1"/>
      <w:numFmt w:val="decimal"/>
      <w:pStyle w:val="Heading7"/>
      <w:lvlText w:val="%1.%2"/>
      <w:lvlJc w:val="left"/>
      <w:pPr>
        <w:tabs>
          <w:tab w:val="num" w:pos="709"/>
        </w:tabs>
        <w:ind w:left="709" w:hanging="709"/>
      </w:pPr>
      <w:rPr>
        <w:rFonts w:hint="default"/>
        <w:b w:val="0"/>
      </w:rPr>
    </w:lvl>
    <w:lvl w:ilvl="2">
      <w:start w:val="1"/>
      <w:numFmt w:val="none"/>
      <w:pStyle w:val="Heading8"/>
      <w:lvlText w:val="1.1"/>
      <w:lvlJc w:val="left"/>
      <w:pPr>
        <w:tabs>
          <w:tab w:val="num" w:pos="1417"/>
        </w:tabs>
        <w:ind w:left="1417" w:hanging="708"/>
      </w:pPr>
      <w:rPr>
        <w:rFonts w:ascii="Calibri" w:hAnsi="Calibri" w:hint="default"/>
      </w:rPr>
    </w:lvl>
    <w:lvl w:ilvl="3">
      <w:start w:val="1"/>
      <w:numFmt w:val="lowerRoman"/>
      <w:pStyle w:val="Heading9"/>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 w15:restartNumberingAfterBreak="0">
    <w:nsid w:val="07F32177"/>
    <w:multiLevelType w:val="hybridMultilevel"/>
    <w:tmpl w:val="087004A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D966289"/>
    <w:multiLevelType w:val="hybridMultilevel"/>
    <w:tmpl w:val="F5AA0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E4FED"/>
    <w:multiLevelType w:val="multilevel"/>
    <w:tmpl w:val="4336C8B6"/>
    <w:lvl w:ilvl="0">
      <w:start w:val="1"/>
      <w:numFmt w:val="none"/>
      <w:pStyle w:val="GPsDefinition"/>
      <w:lvlText w:val="%1"/>
      <w:lvlJc w:val="left"/>
      <w:pPr>
        <w:ind w:left="170" w:hanging="170"/>
      </w:pPr>
      <w:rPr>
        <w:rFonts w:ascii="Arial" w:hAnsi="Arial" w:cs="Times New Roman" w:hint="default"/>
        <w:sz w:val="22"/>
      </w:rPr>
    </w:lvl>
    <w:lvl w:ilvl="1">
      <w:start w:val="1"/>
      <w:numFmt w:val="lowerLetter"/>
      <w:pStyle w:val="GPSDefinitionL2"/>
      <w:lvlText w:val="%2)"/>
      <w:lvlJc w:val="left"/>
      <w:pPr>
        <w:ind w:left="720" w:hanging="360"/>
      </w:pPr>
      <w:rPr>
        <w:rFonts w:cs="Times New Roman"/>
        <w:b w:val="0"/>
        <w:bCs w:val="0"/>
        <w:i w:val="0"/>
        <w:iCs w:val="0"/>
        <w:caps w:val="0"/>
        <w:smallCaps w:val="0"/>
        <w:strike w:val="0"/>
        <w:dstrike w:val="0"/>
        <w:vanish w:val="0"/>
        <w:color w:val="000000"/>
        <w:spacing w:val="0"/>
        <w:kern w:val="0"/>
        <w:position w:val="0"/>
        <w:u w:val="none"/>
        <w:vertAlign w:val="baseline"/>
      </w:rPr>
    </w:lvl>
    <w:lvl w:ilvl="2">
      <w:start w:val="1"/>
      <w:numFmt w:val="lowerRoman"/>
      <w:pStyle w:val="GPSDefinitionL3"/>
      <w:lvlText w:val="%3)"/>
      <w:lvlJc w:val="left"/>
      <w:pPr>
        <w:ind w:left="1080" w:hanging="360"/>
      </w:pPr>
      <w:rPr>
        <w:rFonts w:ascii="Arial" w:hAnsi="Arial" w:cs="Times New Roman" w:hint="default"/>
        <w:sz w:val="22"/>
      </w:rPr>
    </w:lvl>
    <w:lvl w:ilvl="3">
      <w:start w:val="1"/>
      <w:numFmt w:val="decimal"/>
      <w:pStyle w:val="GPSDefinitionL4"/>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eastAsia="Times New Roman" w:hAnsi="Arial" w:cs="Arial"/>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 w15:restartNumberingAfterBreak="0">
    <w:nsid w:val="14360937"/>
    <w:multiLevelType w:val="multilevel"/>
    <w:tmpl w:val="83E0BC30"/>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5" w15:restartNumberingAfterBreak="0">
    <w:nsid w:val="2AB76F64"/>
    <w:multiLevelType w:val="multilevel"/>
    <w:tmpl w:val="487ACFB2"/>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 w15:restartNumberingAfterBreak="0">
    <w:nsid w:val="30561AD9"/>
    <w:multiLevelType w:val="multilevel"/>
    <w:tmpl w:val="7398EA2E"/>
    <w:styleLink w:val="WWNum12"/>
    <w:lvl w:ilvl="0">
      <w:start w:val="1"/>
      <w:numFmt w:val="decimal"/>
      <w:lvlText w:val="%1."/>
      <w:lvlJc w:val="left"/>
      <w:pPr>
        <w:ind w:left="360" w:hanging="360"/>
      </w:pPr>
      <w:rPr>
        <w:rFonts w:cs="Arial"/>
        <w:b/>
        <w:bCs w:val="0"/>
        <w:i w:val="0"/>
        <w:iCs w:val="0"/>
        <w:caps w:val="0"/>
        <w:smallCaps w:val="0"/>
        <w:strike w:val="0"/>
        <w:dstrike w:val="0"/>
        <w:vanish w:val="0"/>
        <w:color w:val="00000A"/>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080" w:hanging="360"/>
      </w:pPr>
      <w:rPr>
        <w:rFonts w:cs="Arial"/>
        <w:b w:val="0"/>
        <w:bCs w:val="0"/>
        <w:i w:val="0"/>
        <w:iCs w:val="0"/>
        <w:caps w:val="0"/>
        <w:smallCaps w:val="0"/>
        <w:strike w:val="0"/>
        <w:dstrike w:val="0"/>
        <w:vanish w:val="0"/>
        <w:color w:val="00000A"/>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2610" w:hanging="720"/>
      </w:pPr>
      <w:rPr>
        <w:rFonts w:cs="Arial"/>
        <w:b w:val="0"/>
        <w:bCs w:val="0"/>
        <w:i w:val="0"/>
        <w:iCs w:val="0"/>
        <w:caps w:val="0"/>
        <w:smallCaps w:val="0"/>
        <w:strike w:val="0"/>
        <w:dstrike w:val="0"/>
        <w:vanish w:val="0"/>
        <w:color w:val="00000A"/>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ind w:left="2847" w:hanging="720"/>
      </w:pPr>
      <w:rPr>
        <w:rFonts w:cs="Arial"/>
        <w:b w:val="0"/>
        <w:bCs w:val="0"/>
        <w:i w:val="0"/>
        <w:iCs w:val="0"/>
        <w:caps w:val="0"/>
        <w:smallCaps w:val="0"/>
        <w:strike w:val="0"/>
        <w:dstrike w:val="0"/>
        <w:vanish w:val="0"/>
        <w:color w:val="00000A"/>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ind w:left="1440" w:hanging="1080"/>
      </w:pPr>
      <w:rPr>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ind w:left="1440" w:hanging="1080"/>
      </w:pPr>
      <w:rPr>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7" w15:restartNumberingAfterBreak="0">
    <w:nsid w:val="32FF2D9A"/>
    <w:multiLevelType w:val="hybridMultilevel"/>
    <w:tmpl w:val="BC605A9E"/>
    <w:lvl w:ilvl="0" w:tplc="0809000F">
      <w:start w:val="1"/>
      <w:numFmt w:val="decimal"/>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2F5725"/>
    <w:multiLevelType w:val="hybridMultilevel"/>
    <w:tmpl w:val="F156FC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A86564B"/>
    <w:multiLevelType w:val="multilevel"/>
    <w:tmpl w:val="A552E48C"/>
    <w:styleLink w:val="WWNum1"/>
    <w:lvl w:ilvl="0">
      <w:start w:val="1"/>
      <w:numFmt w:val="decimal"/>
      <w:lvlText w:val="%1."/>
      <w:lvlJc w:val="left"/>
      <w:pPr>
        <w:ind w:left="360" w:hanging="360"/>
      </w:pPr>
      <w:rPr>
        <w:rFonts w:cs="Arial"/>
        <w:b/>
        <w:bCs w:val="0"/>
        <w:i w:val="0"/>
        <w:iCs w:val="0"/>
        <w:caps w:val="0"/>
        <w:smallCaps w:val="0"/>
        <w:strike w:val="0"/>
        <w:dstrike w:val="0"/>
        <w:vanish w:val="0"/>
        <w:color w:val="00000A"/>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080" w:hanging="360"/>
      </w:pPr>
      <w:rPr>
        <w:rFonts w:cs="Arial"/>
        <w:b w:val="0"/>
        <w:bCs w:val="0"/>
        <w:i w:val="0"/>
        <w:iCs w:val="0"/>
        <w:caps w:val="0"/>
        <w:smallCaps w:val="0"/>
        <w:strike w:val="0"/>
        <w:dstrike w:val="0"/>
        <w:vanish w:val="0"/>
        <w:color w:val="00000A"/>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2610" w:hanging="720"/>
      </w:pPr>
      <w:rPr>
        <w:rFonts w:cs="Arial"/>
        <w:b w:val="0"/>
        <w:bCs w:val="0"/>
        <w:i w:val="0"/>
        <w:iCs w:val="0"/>
        <w:caps w:val="0"/>
        <w:smallCaps w:val="0"/>
        <w:strike w:val="0"/>
        <w:dstrike w:val="0"/>
        <w:vanish w:val="0"/>
        <w:color w:val="00000A"/>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ind w:left="2847" w:hanging="720"/>
      </w:pPr>
      <w:rPr>
        <w:rFonts w:cs="Arial"/>
        <w:b w:val="0"/>
        <w:bCs w:val="0"/>
        <w:i w:val="0"/>
        <w:iCs w:val="0"/>
        <w:caps w:val="0"/>
        <w:smallCaps w:val="0"/>
        <w:strike w:val="0"/>
        <w:dstrike w:val="0"/>
        <w:vanish w:val="0"/>
        <w:color w:val="00000A"/>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ind w:left="1440" w:hanging="1080"/>
      </w:pPr>
      <w:rPr>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ind w:left="1440" w:hanging="1080"/>
      </w:pPr>
      <w:rPr>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10" w15:restartNumberingAfterBreak="0">
    <w:nsid w:val="446D3B42"/>
    <w:multiLevelType w:val="multilevel"/>
    <w:tmpl w:val="8034AACC"/>
    <w:lvl w:ilvl="0">
      <w:start w:val="1"/>
      <w:numFmt w:val="decimal"/>
      <w:lvlText w:val="%1."/>
      <w:lvlJc w:val="left"/>
      <w:pPr>
        <w:ind w:left="1080" w:hanging="360"/>
      </w:pPr>
      <w:rPr>
        <w:rFonts w:cs="Arial"/>
        <w:b w:val="0"/>
        <w:bCs w:val="0"/>
        <w:i w:val="0"/>
        <w:iCs w:val="0"/>
        <w:caps w:val="0"/>
        <w:smallCaps w:val="0"/>
        <w:strike w:val="0"/>
        <w:dstrike w:val="0"/>
        <w:vanish w:val="0"/>
        <w:color w:val="00000A"/>
        <w:spacing w:val="0"/>
        <w:w w:val="100"/>
        <w:kern w:val="0"/>
        <w:position w:val="0"/>
        <w:sz w:val="24"/>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800" w:hanging="360"/>
      </w:pPr>
      <w:rPr>
        <w:rFonts w:cs="Arial"/>
        <w:b w:val="0"/>
        <w:bCs w:val="0"/>
        <w:i w:val="0"/>
        <w:iCs w:val="0"/>
        <w:caps w:val="0"/>
        <w:smallCaps w:val="0"/>
        <w:strike w:val="0"/>
        <w:dstrike w:val="0"/>
        <w:vanish w:val="0"/>
        <w:color w:val="00000A"/>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3330" w:hanging="720"/>
      </w:pPr>
      <w:rPr>
        <w:rFonts w:cs="Arial"/>
        <w:b w:val="0"/>
        <w:bCs w:val="0"/>
        <w:i w:val="0"/>
        <w:iCs w:val="0"/>
        <w:caps w:val="0"/>
        <w:smallCaps w:val="0"/>
        <w:strike w:val="0"/>
        <w:dstrike w:val="0"/>
        <w:vanish w:val="0"/>
        <w:color w:val="00000A"/>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ind w:left="3567" w:hanging="720"/>
      </w:pPr>
      <w:rPr>
        <w:rFonts w:cs="Arial"/>
        <w:b w:val="0"/>
        <w:bCs w:val="0"/>
        <w:i w:val="0"/>
        <w:iCs w:val="0"/>
        <w:caps w:val="0"/>
        <w:smallCaps w:val="0"/>
        <w:strike w:val="0"/>
        <w:dstrike w:val="0"/>
        <w:vanish w:val="0"/>
        <w:color w:val="00000A"/>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ind w:left="2160" w:hanging="1080"/>
      </w:pPr>
      <w:rPr>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ind w:left="2160" w:hanging="1080"/>
      </w:pPr>
      <w:rPr>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2520" w:hanging="1440"/>
      </w:pPr>
      <w:rPr>
        <w:rFonts w:cs="Times New Roman"/>
      </w:rPr>
    </w:lvl>
    <w:lvl w:ilvl="7">
      <w:start w:val="1"/>
      <w:numFmt w:val="decimal"/>
      <w:lvlText w:val="%1.%2.%3.%4.%5.%6.%7.%8"/>
      <w:lvlJc w:val="left"/>
      <w:pPr>
        <w:ind w:left="2520" w:hanging="1440"/>
      </w:pPr>
      <w:rPr>
        <w:rFonts w:cs="Times New Roman"/>
      </w:rPr>
    </w:lvl>
    <w:lvl w:ilvl="8">
      <w:start w:val="1"/>
      <w:numFmt w:val="decimal"/>
      <w:lvlText w:val="%1.%2.%3.%4.%5.%6.%7.%8.%9"/>
      <w:lvlJc w:val="left"/>
      <w:pPr>
        <w:ind w:left="2880" w:hanging="1800"/>
      </w:pPr>
      <w:rPr>
        <w:rFonts w:cs="Times New Roman"/>
      </w:rPr>
    </w:lvl>
  </w:abstractNum>
  <w:abstractNum w:abstractNumId="11" w15:restartNumberingAfterBreak="0">
    <w:nsid w:val="4D922E7A"/>
    <w:multiLevelType w:val="multilevel"/>
    <w:tmpl w:val="6008824C"/>
    <w:lvl w:ilvl="0">
      <w:start w:val="1"/>
      <w:numFmt w:val="decimal"/>
      <w:lvlText w:val="%1."/>
      <w:lvlJc w:val="left"/>
      <w:pPr>
        <w:ind w:left="720" w:hanging="360"/>
      </w:pPr>
      <w:rPr>
        <w:b/>
      </w:rPr>
    </w:lvl>
    <w:lvl w:ilvl="1">
      <w:start w:val="1"/>
      <w:numFmt w:val="decimal"/>
      <w:lvlText w:val="%1.%2"/>
      <w:lvlJc w:val="left"/>
      <w:pPr>
        <w:ind w:left="720" w:hanging="360"/>
      </w:pPr>
    </w:lvl>
    <w:lvl w:ilvl="2">
      <w:start w:val="1"/>
      <w:numFmt w:val="decimal"/>
      <w:lvlText w:val="%1.%2.%3"/>
      <w:lvlJc w:val="left"/>
      <w:pPr>
        <w:ind w:left="1429"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2" w15:restartNumberingAfterBreak="0">
    <w:nsid w:val="4F5D61CC"/>
    <w:multiLevelType w:val="hybridMultilevel"/>
    <w:tmpl w:val="3A44B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B70B89"/>
    <w:multiLevelType w:val="multilevel"/>
    <w:tmpl w:val="945AEF2A"/>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772936E4"/>
    <w:multiLevelType w:val="multilevel"/>
    <w:tmpl w:val="51F21D24"/>
    <w:lvl w:ilvl="0">
      <w:start w:val="1"/>
      <w:numFmt w:val="decimal"/>
      <w:pStyle w:val="GPSL1CLAUSEHEADING"/>
      <w:lvlText w:val="%1."/>
      <w:lvlJc w:val="left"/>
      <w:pPr>
        <w:ind w:left="360"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644" w:hanging="360"/>
      </w:pPr>
      <w:rPr>
        <w:rFonts w:ascii="Arial" w:hAnsi="Arial" w:cs="Arial"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GPSL3numberedclause"/>
      <w:isLgl/>
      <w:lvlText w:val="%1.%2.%3"/>
      <w:lvlJc w:val="left"/>
      <w:pPr>
        <w:ind w:left="990" w:hanging="720"/>
      </w:pPr>
      <w:rPr>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GPSL4numberedclause"/>
      <w:lvlText w:val="(%4)"/>
      <w:lvlJc w:val="left"/>
      <w:pPr>
        <w:ind w:left="3272" w:hanging="720"/>
      </w:pPr>
      <w:rPr>
        <w:rFonts w:ascii="Calibri" w:hAnsi="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A4A2F63"/>
    <w:multiLevelType w:val="hybridMultilevel"/>
    <w:tmpl w:val="51F6CB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BE4389A"/>
    <w:multiLevelType w:val="multilevel"/>
    <w:tmpl w:val="7B46BBD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3"/>
  </w:num>
  <w:num w:numId="3">
    <w:abstractNumId w:val="14"/>
    <w:lvlOverride w:ilvl="0">
      <w:startOverride w:val="3"/>
    </w:lvlOverride>
  </w:num>
  <w:num w:numId="4">
    <w:abstractNumId w:val="14"/>
    <w:lvlOverride w:ilvl="0">
      <w:startOverride w:val="7"/>
    </w:lvlOverride>
  </w:num>
  <w:num w:numId="5">
    <w:abstractNumId w:val="16"/>
  </w:num>
  <w:num w:numId="6">
    <w:abstractNumId w:val="12"/>
  </w:num>
  <w:num w:numId="7">
    <w:abstractNumId w:val="7"/>
  </w:num>
  <w:num w:numId="8">
    <w:abstractNumId w:val="1"/>
  </w:num>
  <w:num w:numId="9">
    <w:abstractNumId w:val="2"/>
  </w:num>
  <w:num w:numId="10">
    <w:abstractNumId w:val="5"/>
  </w:num>
  <w:num w:numId="11">
    <w:abstractNumId w:val="9"/>
  </w:num>
  <w:num w:numId="12">
    <w:abstractNumId w:val="13"/>
  </w:num>
  <w:num w:numId="13">
    <w:abstractNumId w:val="6"/>
    <w:lvlOverride w:ilvl="0">
      <w:lvl w:ilvl="0">
        <w:start w:val="1"/>
        <w:numFmt w:val="decimal"/>
        <w:lvlText w:val="%1."/>
        <w:lvlJc w:val="left"/>
        <w:pPr>
          <w:ind w:left="360" w:hanging="360"/>
        </w:pPr>
        <w:rPr>
          <w:rFonts w:cs="Arial"/>
          <w:b/>
          <w:bCs w:val="0"/>
          <w:i w:val="0"/>
          <w:iCs w:val="0"/>
          <w:caps w:val="0"/>
          <w:smallCaps w:val="0"/>
          <w:strike w:val="0"/>
          <w:dstrike w:val="0"/>
          <w:outline w:val="0"/>
          <w:emboss w:val="0"/>
          <w:imprint w:val="0"/>
          <w:vanish w:val="0"/>
          <w:color w:val="00000A"/>
          <w:spacing w:val="0"/>
          <w:w w:val="100"/>
          <w:kern w:val="0"/>
          <w:position w:val="0"/>
          <w:sz w:val="24"/>
          <w:szCs w:val="22"/>
          <w:u w:val="none"/>
          <w:vertAlign w:val="baseline"/>
        </w:rPr>
      </w:lvl>
    </w:lvlOverride>
    <w:lvlOverride w:ilvl="1">
      <w:lvl w:ilvl="1">
        <w:start w:val="1"/>
        <w:numFmt w:val="decimal"/>
        <w:lvlText w:val="%1.%2"/>
        <w:lvlJc w:val="left"/>
        <w:pPr>
          <w:ind w:left="1080" w:hanging="360"/>
        </w:pPr>
        <w:rPr>
          <w:rFonts w:cs="Arial"/>
          <w:b w:val="0"/>
          <w:bCs w:val="0"/>
          <w:i w:val="0"/>
          <w:iCs w:val="0"/>
          <w:caps w:val="0"/>
          <w:smallCaps w:val="0"/>
          <w:strike w:val="0"/>
          <w:dstrike w:val="0"/>
          <w:outline w:val="0"/>
          <w:emboss w:val="0"/>
          <w:imprint w:val="0"/>
          <w:vanish w:val="0"/>
          <w:color w:val="00000A"/>
          <w:spacing w:val="0"/>
          <w:w w:val="100"/>
          <w:kern w:val="0"/>
          <w:position w:val="0"/>
          <w:sz w:val="24"/>
          <w:szCs w:val="22"/>
          <w:u w:val="none"/>
          <w:vertAlign w:val="baseline"/>
        </w:rPr>
      </w:lvl>
    </w:lvlOverride>
    <w:lvlOverride w:ilvl="2">
      <w:lvl w:ilvl="2">
        <w:start w:val="1"/>
        <w:numFmt w:val="decimal"/>
        <w:lvlText w:val="%1.%2.%3"/>
        <w:lvlJc w:val="left"/>
        <w:pPr>
          <w:ind w:left="2610" w:hanging="720"/>
        </w:pPr>
        <w:rPr>
          <w:rFonts w:cs="Arial"/>
          <w:b w:val="0"/>
          <w:bCs w:val="0"/>
          <w:i w:val="0"/>
          <w:iCs w:val="0"/>
          <w:caps w:val="0"/>
          <w:smallCaps w:val="0"/>
          <w:strike w:val="0"/>
          <w:dstrike w:val="0"/>
          <w:outline w:val="0"/>
          <w:emboss w:val="0"/>
          <w:imprint w:val="0"/>
          <w:vanish w:val="0"/>
          <w:color w:val="00000A"/>
          <w:spacing w:val="0"/>
          <w:w w:val="100"/>
          <w:kern w:val="0"/>
          <w:position w:val="0"/>
          <w:sz w:val="24"/>
          <w:szCs w:val="22"/>
          <w:u w:val="none"/>
          <w:vertAlign w:val="baseline"/>
        </w:rPr>
      </w:lvl>
    </w:lvlOverride>
    <w:lvlOverride w:ilvl="3">
      <w:lvl w:ilvl="3">
        <w:start w:val="1"/>
        <w:numFmt w:val="lowerLetter"/>
        <w:lvlText w:val="(%4)"/>
        <w:lvlJc w:val="left"/>
        <w:pPr>
          <w:ind w:left="2847" w:hanging="720"/>
        </w:pPr>
        <w:rPr>
          <w:rFonts w:cs="Arial"/>
          <w:b w:val="0"/>
          <w:bCs w:val="0"/>
          <w:i w:val="0"/>
          <w:iCs w:val="0"/>
          <w:caps w:val="0"/>
          <w:smallCaps w:val="0"/>
          <w:strike w:val="0"/>
          <w:dstrike w:val="0"/>
          <w:outline w:val="0"/>
          <w:emboss w:val="0"/>
          <w:imprint w:val="0"/>
          <w:vanish w:val="0"/>
          <w:color w:val="00000A"/>
          <w:spacing w:val="0"/>
          <w:w w:val="100"/>
          <w:kern w:val="0"/>
          <w:position w:val="0"/>
          <w:sz w:val="24"/>
          <w:szCs w:val="22"/>
          <w:u w:val="none"/>
          <w:vertAlign w:val="baseline"/>
        </w:rPr>
      </w:lvl>
    </w:lvlOverride>
  </w:num>
  <w:num w:numId="14">
    <w:abstractNumId w:val="6"/>
    <w:lvlOverride w:ilvl="0">
      <w:startOverride w:val="1"/>
      <w:lvl w:ilvl="0">
        <w:start w:val="1"/>
        <w:numFmt w:val="decimal"/>
        <w:lvlText w:val="%1."/>
        <w:lvlJc w:val="left"/>
        <w:pPr>
          <w:ind w:left="360" w:hanging="360"/>
        </w:pPr>
        <w:rPr>
          <w:rFonts w:cs="Arial"/>
          <w:b/>
          <w:bCs w:val="0"/>
          <w:i w:val="0"/>
          <w:iCs w:val="0"/>
          <w:caps w:val="0"/>
          <w:smallCaps w:val="0"/>
          <w:strike w:val="0"/>
          <w:dstrike w:val="0"/>
          <w:outline w:val="0"/>
          <w:emboss w:val="0"/>
          <w:imprint w:val="0"/>
          <w:vanish w:val="0"/>
          <w:color w:val="00000A"/>
          <w:spacing w:val="0"/>
          <w:w w:val="100"/>
          <w:kern w:val="0"/>
          <w:position w:val="0"/>
          <w:sz w:val="24"/>
          <w:szCs w:val="22"/>
          <w:u w:val="none"/>
          <w:vertAlign w:val="baseline"/>
        </w:rPr>
      </w:lvl>
    </w:lvlOverride>
  </w:num>
  <w:num w:numId="15">
    <w:abstractNumId w:val="10"/>
  </w:num>
  <w:num w:numId="16">
    <w:abstractNumId w:val="6"/>
  </w:num>
  <w:num w:numId="17">
    <w:abstractNumId w:val="8"/>
  </w:num>
  <w:num w:numId="18">
    <w:abstractNumId w:val="15"/>
  </w:num>
  <w:num w:numId="19">
    <w:abstractNumId w:val="11"/>
  </w:num>
  <w:num w:numId="20">
    <w:abstractNumId w:val="4"/>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4C4"/>
    <w:rsid w:val="004F13C5"/>
    <w:rsid w:val="00A806FE"/>
    <w:rsid w:val="00AB44C4"/>
    <w:rsid w:val="00B80688"/>
    <w:rsid w:val="00C70327"/>
    <w:rsid w:val="00FA44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0C289EC-BCD7-44A1-A65F-8EE32E9BC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7">
    <w:name w:val="heading 7"/>
    <w:aliases w:val="3AP,Heading 7(unused),Legal Level 1.1.,L2 PIP,Lev 7,H7DO NOT USE,PA Appendix Major,Blank 3,Heading 7 (Do Not Use),Appendix Major"/>
    <w:basedOn w:val="Normal"/>
    <w:next w:val="Normal"/>
    <w:link w:val="Heading7Char"/>
    <w:uiPriority w:val="9"/>
    <w:qFormat/>
    <w:rsid w:val="00B80688"/>
    <w:pPr>
      <w:numPr>
        <w:ilvl w:val="1"/>
        <w:numId w:val="24"/>
      </w:numPr>
      <w:overflowPunct w:val="0"/>
      <w:autoSpaceDE w:val="0"/>
      <w:autoSpaceDN w:val="0"/>
      <w:adjustRightInd w:val="0"/>
      <w:spacing w:after="240" w:line="240" w:lineRule="auto"/>
      <w:jc w:val="both"/>
      <w:textAlignment w:val="baseline"/>
      <w:outlineLvl w:val="6"/>
    </w:pPr>
    <w:rPr>
      <w:rFonts w:ascii="Trebuchet MS" w:eastAsia="Trebuchet MS" w:hAnsi="Trebuchet MS" w:cs="Arial"/>
    </w:rPr>
  </w:style>
  <w:style w:type="paragraph" w:styleId="Heading8">
    <w:name w:val="heading 8"/>
    <w:aliases w:val="4AP,Legal Level 1.1.1.,Lev 8,h8 DO NOT USE,PA Appendix Minor,Blank 4,h8,Heading 8 (Do Not Use),Appendix Minor"/>
    <w:basedOn w:val="Normal"/>
    <w:next w:val="Normal"/>
    <w:link w:val="Heading8Char"/>
    <w:uiPriority w:val="9"/>
    <w:qFormat/>
    <w:rsid w:val="00B80688"/>
    <w:pPr>
      <w:numPr>
        <w:ilvl w:val="2"/>
        <w:numId w:val="24"/>
      </w:numPr>
      <w:overflowPunct w:val="0"/>
      <w:autoSpaceDE w:val="0"/>
      <w:autoSpaceDN w:val="0"/>
      <w:adjustRightInd w:val="0"/>
      <w:spacing w:after="240" w:line="240" w:lineRule="auto"/>
      <w:jc w:val="both"/>
      <w:textAlignment w:val="baseline"/>
      <w:outlineLvl w:val="7"/>
    </w:pPr>
    <w:rPr>
      <w:rFonts w:ascii="Trebuchet MS" w:eastAsia="Trebuchet MS" w:hAnsi="Trebuchet MS" w:cs="Arial"/>
    </w:rPr>
  </w:style>
  <w:style w:type="paragraph" w:styleId="Heading9">
    <w:name w:val="heading 9"/>
    <w:aliases w:val="5AP,Heading 9 (defunct),Legal Level 1.1.1.1.,Lev 9,h9 DO NOT USE,App Heading,Titre 10,App1,Blank 5,appendix,h9,Heading 9 (Do Not Use)"/>
    <w:basedOn w:val="Normal"/>
    <w:next w:val="Normal"/>
    <w:link w:val="Heading9Char"/>
    <w:uiPriority w:val="9"/>
    <w:qFormat/>
    <w:rsid w:val="00B80688"/>
    <w:pPr>
      <w:numPr>
        <w:ilvl w:val="3"/>
        <w:numId w:val="24"/>
      </w:numPr>
      <w:overflowPunct w:val="0"/>
      <w:autoSpaceDE w:val="0"/>
      <w:autoSpaceDN w:val="0"/>
      <w:adjustRightInd w:val="0"/>
      <w:spacing w:after="240" w:line="240" w:lineRule="auto"/>
      <w:jc w:val="both"/>
      <w:textAlignment w:val="baseline"/>
      <w:outlineLvl w:val="8"/>
    </w:pPr>
    <w:rPr>
      <w:rFonts w:ascii="Trebuchet MS" w:eastAsia="Trebuchet MS" w:hAnsi="Trebuchet M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44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44C4"/>
  </w:style>
  <w:style w:type="paragraph" w:styleId="Footer">
    <w:name w:val="footer"/>
    <w:basedOn w:val="Normal"/>
    <w:link w:val="FooterChar"/>
    <w:uiPriority w:val="99"/>
    <w:unhideWhenUsed/>
    <w:rsid w:val="00AB44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44C4"/>
  </w:style>
  <w:style w:type="paragraph" w:customStyle="1" w:styleId="GPSL1CLAUSEHEADING">
    <w:name w:val="GPS L1 CLAUSE HEADING"/>
    <w:basedOn w:val="Normal"/>
    <w:next w:val="Normal"/>
    <w:qFormat/>
    <w:rsid w:val="00AB44C4"/>
    <w:pPr>
      <w:numPr>
        <w:numId w:val="1"/>
      </w:numPr>
      <w:tabs>
        <w:tab w:val="left" w:pos="0"/>
      </w:tabs>
      <w:adjustRightInd w:val="0"/>
      <w:spacing w:before="240" w:after="240" w:line="240" w:lineRule="auto"/>
      <w:jc w:val="both"/>
      <w:outlineLvl w:val="1"/>
    </w:pPr>
    <w:rPr>
      <w:rFonts w:ascii="Arial Bold" w:eastAsia="STZhongsong" w:hAnsi="Arial Bold" w:cs="Arial"/>
      <w:b/>
      <w:caps/>
      <w:lang w:eastAsia="zh-CN"/>
    </w:rPr>
  </w:style>
  <w:style w:type="paragraph" w:customStyle="1" w:styleId="GPSL2numberedclause">
    <w:name w:val="GPS L2 numbered clause"/>
    <w:basedOn w:val="Normal"/>
    <w:link w:val="GPSL2numberedclauseChar1"/>
    <w:qFormat/>
    <w:rsid w:val="00AB44C4"/>
    <w:pPr>
      <w:numPr>
        <w:ilvl w:val="1"/>
        <w:numId w:val="1"/>
      </w:numPr>
      <w:tabs>
        <w:tab w:val="left" w:pos="1134"/>
      </w:tabs>
      <w:adjustRightInd w:val="0"/>
      <w:spacing w:before="120" w:after="120" w:line="240" w:lineRule="auto"/>
      <w:jc w:val="both"/>
    </w:pPr>
    <w:rPr>
      <w:rFonts w:ascii="Calibri" w:eastAsia="Times New Roman" w:hAnsi="Calibri" w:cs="Arial"/>
      <w:lang w:eastAsia="zh-CN"/>
    </w:rPr>
  </w:style>
  <w:style w:type="paragraph" w:customStyle="1" w:styleId="GPSL3numberedclause">
    <w:name w:val="GPS L3 numbered clause"/>
    <w:basedOn w:val="GPSL2numberedclause"/>
    <w:link w:val="GPSL3numberedclauseChar"/>
    <w:qFormat/>
    <w:rsid w:val="00AB44C4"/>
    <w:pPr>
      <w:numPr>
        <w:ilvl w:val="2"/>
      </w:numPr>
      <w:tabs>
        <w:tab w:val="clear" w:pos="1134"/>
        <w:tab w:val="left" w:pos="1985"/>
        <w:tab w:val="left" w:pos="2127"/>
      </w:tabs>
    </w:pPr>
  </w:style>
  <w:style w:type="paragraph" w:customStyle="1" w:styleId="GPSL4numberedclause">
    <w:name w:val="GPS L4 numbered clause"/>
    <w:basedOn w:val="GPSL3numberedclause"/>
    <w:qFormat/>
    <w:rsid w:val="00AB44C4"/>
    <w:pPr>
      <w:numPr>
        <w:ilvl w:val="3"/>
      </w:numPr>
      <w:tabs>
        <w:tab w:val="clear" w:pos="1985"/>
        <w:tab w:val="clear" w:pos="2127"/>
      </w:tabs>
    </w:pPr>
    <w:rPr>
      <w:szCs w:val="20"/>
    </w:rPr>
  </w:style>
  <w:style w:type="character" w:customStyle="1" w:styleId="GPSL3numberedclauseChar">
    <w:name w:val="GPS L3 numbered clause Char"/>
    <w:link w:val="GPSL3numberedclause"/>
    <w:rsid w:val="00AB44C4"/>
    <w:rPr>
      <w:rFonts w:ascii="Calibri" w:eastAsia="Times New Roman" w:hAnsi="Calibri" w:cs="Arial"/>
      <w:lang w:eastAsia="zh-CN"/>
    </w:rPr>
  </w:style>
  <w:style w:type="paragraph" w:customStyle="1" w:styleId="GPSL5numberedclause">
    <w:name w:val="GPS L5 numbered clause"/>
    <w:basedOn w:val="GPSL4numberedclause"/>
    <w:qFormat/>
    <w:rsid w:val="00AB44C4"/>
    <w:pPr>
      <w:numPr>
        <w:ilvl w:val="4"/>
      </w:numPr>
      <w:tabs>
        <w:tab w:val="left" w:pos="3402"/>
      </w:tabs>
    </w:pPr>
  </w:style>
  <w:style w:type="paragraph" w:customStyle="1" w:styleId="GPSL6numbered">
    <w:name w:val="GPS L6 numbered"/>
    <w:basedOn w:val="GPSL5numberedclause"/>
    <w:qFormat/>
    <w:rsid w:val="00AB44C4"/>
    <w:pPr>
      <w:numPr>
        <w:ilvl w:val="5"/>
      </w:numPr>
      <w:tabs>
        <w:tab w:val="left" w:pos="4253"/>
      </w:tabs>
    </w:pPr>
  </w:style>
  <w:style w:type="paragraph" w:customStyle="1" w:styleId="GPSL1SCHEDULEHeading">
    <w:name w:val="GPS L1 SCHEDULE Heading"/>
    <w:basedOn w:val="GPSL1CLAUSEHEADING"/>
    <w:link w:val="GPSL1SCHEDULEHeadingChar"/>
    <w:autoRedefine/>
    <w:qFormat/>
    <w:rsid w:val="00AB44C4"/>
    <w:pPr>
      <w:tabs>
        <w:tab w:val="clear" w:pos="0"/>
        <w:tab w:val="left" w:pos="142"/>
      </w:tabs>
      <w:spacing w:before="120"/>
      <w:outlineLvl w:val="9"/>
    </w:pPr>
    <w:rPr>
      <w:rFonts w:ascii="Arial" w:hAnsi="Arial"/>
      <w:caps w:val="0"/>
      <w:sz w:val="24"/>
    </w:rPr>
  </w:style>
  <w:style w:type="character" w:customStyle="1" w:styleId="GPSL1SCHEDULEHeadingChar">
    <w:name w:val="GPS L1 SCHEDULE Heading Char"/>
    <w:link w:val="GPSL1SCHEDULEHeading"/>
    <w:rsid w:val="00AB44C4"/>
    <w:rPr>
      <w:rFonts w:ascii="Arial" w:eastAsia="STZhongsong" w:hAnsi="Arial" w:cs="Arial"/>
      <w:b/>
      <w:sz w:val="24"/>
      <w:lang w:eastAsia="zh-CN"/>
    </w:rPr>
  </w:style>
  <w:style w:type="paragraph" w:customStyle="1" w:styleId="GPSL2Numbered">
    <w:name w:val="GPS L2 Numbered"/>
    <w:basedOn w:val="Normal"/>
    <w:link w:val="GPSL2NumberedChar"/>
    <w:qFormat/>
    <w:rsid w:val="00AB44C4"/>
    <w:pPr>
      <w:tabs>
        <w:tab w:val="left" w:pos="709"/>
        <w:tab w:val="left" w:pos="1134"/>
      </w:tabs>
      <w:adjustRightInd w:val="0"/>
      <w:spacing w:before="120" w:after="120" w:line="240" w:lineRule="auto"/>
      <w:ind w:left="936" w:hanging="576"/>
      <w:jc w:val="both"/>
    </w:pPr>
    <w:rPr>
      <w:rFonts w:ascii="Calibri" w:eastAsia="Times New Roman" w:hAnsi="Calibri" w:cs="Arial"/>
      <w:lang w:eastAsia="zh-CN"/>
    </w:rPr>
  </w:style>
  <w:style w:type="character" w:customStyle="1" w:styleId="GPSL2NumberedChar">
    <w:name w:val="GPS L2 Numbered Char"/>
    <w:link w:val="GPSL2Numbered"/>
    <w:locked/>
    <w:rsid w:val="00AB44C4"/>
    <w:rPr>
      <w:rFonts w:ascii="Calibri" w:eastAsia="Times New Roman" w:hAnsi="Calibri" w:cs="Arial"/>
      <w:lang w:eastAsia="zh-CN"/>
    </w:rPr>
  </w:style>
  <w:style w:type="paragraph" w:customStyle="1" w:styleId="GPSL2NumberedBoldHeading">
    <w:name w:val="GPS L2 Numbered Bold Heading"/>
    <w:basedOn w:val="Normal"/>
    <w:link w:val="GPSL2NumberedBoldHeadingChar"/>
    <w:qFormat/>
    <w:rsid w:val="00AB44C4"/>
    <w:pPr>
      <w:tabs>
        <w:tab w:val="left" w:pos="1134"/>
      </w:tabs>
      <w:adjustRightInd w:val="0"/>
      <w:spacing w:before="120" w:after="120" w:line="240" w:lineRule="auto"/>
      <w:ind w:left="936" w:hanging="576"/>
      <w:jc w:val="both"/>
    </w:pPr>
    <w:rPr>
      <w:rFonts w:ascii="Calibri" w:eastAsia="Times New Roman" w:hAnsi="Calibri" w:cs="Arial"/>
      <w:b/>
      <w:lang w:eastAsia="zh-CN"/>
    </w:rPr>
  </w:style>
  <w:style w:type="character" w:customStyle="1" w:styleId="GPSL2NumberedBoldHeadingChar">
    <w:name w:val="GPS L2 Numbered Bold Heading Char"/>
    <w:link w:val="GPSL2NumberedBoldHeading"/>
    <w:locked/>
    <w:rsid w:val="00AB44C4"/>
    <w:rPr>
      <w:rFonts w:ascii="Calibri" w:eastAsia="Times New Roman" w:hAnsi="Calibri" w:cs="Arial"/>
      <w:b/>
      <w:lang w:eastAsia="zh-CN"/>
    </w:rPr>
  </w:style>
  <w:style w:type="paragraph" w:customStyle="1" w:styleId="GPsDefinition">
    <w:name w:val="GPs Definition"/>
    <w:basedOn w:val="Normal"/>
    <w:qFormat/>
    <w:rsid w:val="00AB44C4"/>
    <w:pPr>
      <w:numPr>
        <w:numId w:val="2"/>
      </w:numPr>
      <w:tabs>
        <w:tab w:val="left" w:pos="175"/>
      </w:tabs>
      <w:overflowPunct w:val="0"/>
      <w:autoSpaceDE w:val="0"/>
      <w:autoSpaceDN w:val="0"/>
      <w:adjustRightInd w:val="0"/>
      <w:spacing w:after="120" w:line="240" w:lineRule="auto"/>
      <w:jc w:val="both"/>
      <w:textAlignment w:val="baseline"/>
    </w:pPr>
    <w:rPr>
      <w:rFonts w:ascii="Calibri" w:eastAsia="Times New Roman" w:hAnsi="Calibri" w:cs="Arial"/>
    </w:rPr>
  </w:style>
  <w:style w:type="paragraph" w:customStyle="1" w:styleId="GPSDefinitionL2">
    <w:name w:val="GPS Definition L2"/>
    <w:basedOn w:val="GPsDefinition"/>
    <w:qFormat/>
    <w:rsid w:val="00AB44C4"/>
    <w:pPr>
      <w:numPr>
        <w:ilvl w:val="1"/>
      </w:numPr>
      <w:ind w:hanging="544"/>
    </w:pPr>
  </w:style>
  <w:style w:type="paragraph" w:customStyle="1" w:styleId="GPSDefinitionL3">
    <w:name w:val="GPS Definition L3"/>
    <w:basedOn w:val="GPSDefinitionL2"/>
    <w:qFormat/>
    <w:rsid w:val="00AB44C4"/>
    <w:pPr>
      <w:numPr>
        <w:ilvl w:val="2"/>
      </w:numPr>
    </w:pPr>
  </w:style>
  <w:style w:type="paragraph" w:customStyle="1" w:styleId="GPSDefinitionL4">
    <w:name w:val="GPS Definition L4"/>
    <w:basedOn w:val="GPSDefinitionL3"/>
    <w:qFormat/>
    <w:rsid w:val="00AB44C4"/>
    <w:pPr>
      <w:numPr>
        <w:ilvl w:val="3"/>
      </w:numPr>
    </w:pPr>
  </w:style>
  <w:style w:type="paragraph" w:customStyle="1" w:styleId="GPSDefinitionTerm">
    <w:name w:val="GPS Definition Term"/>
    <w:basedOn w:val="Normal"/>
    <w:qFormat/>
    <w:rsid w:val="00AB44C4"/>
    <w:pPr>
      <w:overflowPunct w:val="0"/>
      <w:autoSpaceDE w:val="0"/>
      <w:autoSpaceDN w:val="0"/>
      <w:adjustRightInd w:val="0"/>
      <w:spacing w:after="120" w:line="240" w:lineRule="auto"/>
      <w:ind w:left="-108"/>
      <w:textAlignment w:val="baseline"/>
    </w:pPr>
    <w:rPr>
      <w:rFonts w:ascii="Calibri" w:eastAsia="Times New Roman" w:hAnsi="Calibri" w:cs="Arial"/>
      <w:b/>
    </w:rPr>
  </w:style>
  <w:style w:type="character" w:styleId="Hyperlink">
    <w:name w:val="Hyperlink"/>
    <w:basedOn w:val="DefaultParagraphFont"/>
    <w:uiPriority w:val="99"/>
    <w:unhideWhenUsed/>
    <w:rsid w:val="00AB44C4"/>
    <w:rPr>
      <w:color w:val="0563C1" w:themeColor="hyperlink"/>
      <w:u w:val="single"/>
    </w:rPr>
  </w:style>
  <w:style w:type="character" w:customStyle="1" w:styleId="MarginTextChar">
    <w:name w:val="Margin Text Char"/>
    <w:link w:val="MarginText"/>
    <w:locked/>
    <w:rsid w:val="00AB44C4"/>
    <w:rPr>
      <w:rFonts w:ascii="Calibri" w:eastAsia="STZhongsong" w:hAnsi="Calibri" w:cs="Times New Roman"/>
      <w:szCs w:val="18"/>
      <w:lang w:eastAsia="zh-CN"/>
    </w:rPr>
  </w:style>
  <w:style w:type="paragraph" w:customStyle="1" w:styleId="MarginText">
    <w:name w:val="Margin Text"/>
    <w:basedOn w:val="Normal"/>
    <w:link w:val="MarginTextChar"/>
    <w:rsid w:val="00AB44C4"/>
    <w:pPr>
      <w:keepNext/>
      <w:adjustRightInd w:val="0"/>
      <w:spacing w:before="240" w:after="120" w:line="240" w:lineRule="auto"/>
      <w:ind w:left="142"/>
      <w:jc w:val="both"/>
    </w:pPr>
    <w:rPr>
      <w:rFonts w:ascii="Calibri" w:eastAsia="STZhongsong" w:hAnsi="Calibri" w:cs="Times New Roman"/>
      <w:szCs w:val="18"/>
      <w:lang w:eastAsia="zh-CN"/>
    </w:rPr>
  </w:style>
  <w:style w:type="paragraph" w:customStyle="1" w:styleId="m-6647712483795562795gmail-gpsl2numbered">
    <w:name w:val="m_-6647712483795562795gmail-gpsl2numbered"/>
    <w:basedOn w:val="Normal"/>
    <w:rsid w:val="00AB44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6647712483795562795gmail-margintext">
    <w:name w:val="m_-6647712483795562795gmail-margintext"/>
    <w:basedOn w:val="Normal"/>
    <w:rsid w:val="00AB44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6647712483795562795gmail-gpsl2indent">
    <w:name w:val="m_-6647712483795562795gmail-gpsl2indent"/>
    <w:basedOn w:val="Normal"/>
    <w:rsid w:val="00AB44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PSL2non-numberboldheading">
    <w:name w:val="GPS L2 non-number bold heading"/>
    <w:basedOn w:val="GPSL2NumberedBoldHeading"/>
    <w:link w:val="GPSL2non-numberboldheadingChar"/>
    <w:qFormat/>
    <w:rsid w:val="00AB44C4"/>
    <w:pPr>
      <w:ind w:left="1134" w:firstLine="0"/>
    </w:pPr>
  </w:style>
  <w:style w:type="character" w:customStyle="1" w:styleId="GPSL2non-numberboldheadingChar">
    <w:name w:val="GPS L2 non-number bold heading Char"/>
    <w:link w:val="GPSL2non-numberboldheading"/>
    <w:locked/>
    <w:rsid w:val="00AB44C4"/>
    <w:rPr>
      <w:rFonts w:ascii="Calibri" w:eastAsia="Times New Roman" w:hAnsi="Calibri" w:cs="Arial"/>
      <w:b/>
      <w:lang w:eastAsia="zh-CN"/>
    </w:rPr>
  </w:style>
  <w:style w:type="paragraph" w:customStyle="1" w:styleId="GPSL3Indent">
    <w:name w:val="GPS L3 Indent"/>
    <w:basedOn w:val="Normal"/>
    <w:link w:val="GPSL3IndentChar"/>
    <w:rsid w:val="00AB44C4"/>
    <w:pPr>
      <w:adjustRightInd w:val="0"/>
      <w:spacing w:before="120" w:after="120" w:line="240" w:lineRule="auto"/>
      <w:ind w:left="1985"/>
      <w:jc w:val="both"/>
    </w:pPr>
    <w:rPr>
      <w:rFonts w:ascii="Calibri" w:eastAsia="Times New Roman" w:hAnsi="Calibri" w:cs="Arial"/>
      <w:lang w:val="en-US" w:eastAsia="zh-CN"/>
    </w:rPr>
  </w:style>
  <w:style w:type="character" w:customStyle="1" w:styleId="GPSL3IndentChar">
    <w:name w:val="GPS L3 Indent Char"/>
    <w:link w:val="GPSL3Indent"/>
    <w:locked/>
    <w:rsid w:val="00AB44C4"/>
    <w:rPr>
      <w:rFonts w:ascii="Calibri" w:eastAsia="Times New Roman" w:hAnsi="Calibri" w:cs="Arial"/>
      <w:lang w:val="en-US" w:eastAsia="zh-CN"/>
    </w:rPr>
  </w:style>
  <w:style w:type="character" w:styleId="Emphasis">
    <w:name w:val="Emphasis"/>
    <w:basedOn w:val="DefaultParagraphFont"/>
    <w:rsid w:val="00AB44C4"/>
    <w:rPr>
      <w:i/>
      <w:iCs/>
    </w:rPr>
  </w:style>
  <w:style w:type="paragraph" w:customStyle="1" w:styleId="11table">
    <w:name w:val="1.1 table"/>
    <w:basedOn w:val="Normal"/>
    <w:qFormat/>
    <w:rsid w:val="00AB44C4"/>
    <w:pPr>
      <w:adjustRightInd w:val="0"/>
      <w:spacing w:after="0" w:line="240" w:lineRule="auto"/>
      <w:ind w:left="644" w:hanging="360"/>
    </w:pPr>
    <w:rPr>
      <w:rFonts w:ascii="Calibri" w:eastAsia="STZhongsong" w:hAnsi="Calibri" w:cs="Times New Roman"/>
      <w:b/>
      <w:lang w:eastAsia="zh-CN"/>
    </w:rPr>
  </w:style>
  <w:style w:type="paragraph" w:styleId="ListParagraph">
    <w:name w:val="List Paragraph"/>
    <w:basedOn w:val="Normal"/>
    <w:uiPriority w:val="34"/>
    <w:qFormat/>
    <w:rsid w:val="00AB44C4"/>
    <w:pPr>
      <w:spacing w:after="200" w:line="276" w:lineRule="auto"/>
      <w:ind w:left="720"/>
      <w:contextualSpacing/>
    </w:pPr>
    <w:rPr>
      <w:rFonts w:ascii="Calibri" w:eastAsia="Calibri" w:hAnsi="Calibri" w:cs="Times New Roman"/>
    </w:rPr>
  </w:style>
  <w:style w:type="table" w:styleId="TableGrid">
    <w:name w:val="Table Grid"/>
    <w:basedOn w:val="TableNormal"/>
    <w:uiPriority w:val="59"/>
    <w:rsid w:val="00AB44C4"/>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1">
    <w:name w:val="Grid Table 2 - Accent 11"/>
    <w:basedOn w:val="TableNormal"/>
    <w:uiPriority w:val="47"/>
    <w:rsid w:val="00AB44C4"/>
    <w:pPr>
      <w:autoSpaceDN w:val="0"/>
      <w:spacing w:after="0" w:line="240" w:lineRule="auto"/>
      <w:textAlignment w:val="baseline"/>
    </w:pPr>
    <w:rPr>
      <w:rFonts w:ascii="Calibri" w:eastAsia="Calibri" w:hAnsi="Calibri" w:cs="Times New Roman"/>
      <w:sz w:val="20"/>
      <w:szCs w:val="20"/>
      <w:lang w:eastAsia="en-GB"/>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Standard">
    <w:name w:val="Standard"/>
    <w:rsid w:val="00AB44C4"/>
    <w:pPr>
      <w:suppressAutoHyphens/>
      <w:autoSpaceDN w:val="0"/>
      <w:spacing w:after="240" w:line="240" w:lineRule="auto"/>
      <w:jc w:val="both"/>
      <w:textAlignment w:val="baseline"/>
    </w:pPr>
    <w:rPr>
      <w:rFonts w:ascii="Calibri" w:eastAsia="Times New Roman" w:hAnsi="Calibri" w:cs="Arial"/>
    </w:rPr>
  </w:style>
  <w:style w:type="paragraph" w:customStyle="1" w:styleId="GPSL1Guidance">
    <w:name w:val="GPS L1 Guidance"/>
    <w:basedOn w:val="Standard"/>
    <w:rsid w:val="00AB44C4"/>
    <w:pPr>
      <w:spacing w:before="240" w:after="120"/>
      <w:ind w:left="426"/>
    </w:pPr>
    <w:rPr>
      <w:b/>
      <w:i/>
    </w:rPr>
  </w:style>
  <w:style w:type="paragraph" w:customStyle="1" w:styleId="GPSmacrorestart">
    <w:name w:val="GPS macro restart"/>
    <w:basedOn w:val="Standard"/>
    <w:qFormat/>
    <w:rsid w:val="00AB44C4"/>
    <w:pPr>
      <w:spacing w:after="0"/>
    </w:pPr>
    <w:rPr>
      <w:color w:val="FFFFFF"/>
      <w:sz w:val="16"/>
      <w:szCs w:val="16"/>
    </w:rPr>
  </w:style>
  <w:style w:type="paragraph" w:customStyle="1" w:styleId="GPSSchPart">
    <w:name w:val="GPS Sch Part"/>
    <w:basedOn w:val="Standard"/>
    <w:qFormat/>
    <w:rsid w:val="00AB44C4"/>
    <w:pPr>
      <w:keepNext/>
      <w:overflowPunct w:val="0"/>
      <w:spacing w:before="240"/>
      <w:ind w:firstLine="426"/>
      <w:jc w:val="center"/>
      <w:textAlignment w:val="auto"/>
    </w:pPr>
    <w:rPr>
      <w:rFonts w:ascii="Arial Bold" w:eastAsia="STZhongsong" w:hAnsi="Arial Bold" w:cs="Times New Roman"/>
      <w:b/>
      <w:caps/>
      <w:lang w:eastAsia="zh-CN"/>
    </w:rPr>
  </w:style>
  <w:style w:type="paragraph" w:customStyle="1" w:styleId="GPSL1Schedulenumbered">
    <w:name w:val="GPS L1 Schedule numbered"/>
    <w:basedOn w:val="Standard"/>
    <w:qFormat/>
    <w:rsid w:val="00AB44C4"/>
    <w:pPr>
      <w:tabs>
        <w:tab w:val="left" w:pos="851"/>
      </w:tabs>
    </w:pPr>
  </w:style>
  <w:style w:type="paragraph" w:customStyle="1" w:styleId="GPSL2Indent">
    <w:name w:val="GPS L2 Indent"/>
    <w:basedOn w:val="Standard"/>
    <w:rsid w:val="00AB44C4"/>
    <w:pPr>
      <w:tabs>
        <w:tab w:val="left" w:pos="4536"/>
      </w:tabs>
      <w:spacing w:after="220"/>
      <w:ind w:left="1134"/>
    </w:pPr>
    <w:rPr>
      <w:szCs w:val="24"/>
    </w:rPr>
  </w:style>
  <w:style w:type="numbering" w:customStyle="1" w:styleId="NoList1">
    <w:name w:val="No List_1"/>
    <w:basedOn w:val="NoList"/>
    <w:rsid w:val="00AB44C4"/>
    <w:pPr>
      <w:numPr>
        <w:numId w:val="10"/>
      </w:numPr>
    </w:pPr>
  </w:style>
  <w:style w:type="numbering" w:customStyle="1" w:styleId="WWNum1">
    <w:name w:val="WWNum1"/>
    <w:basedOn w:val="NoList"/>
    <w:rsid w:val="00AB44C4"/>
    <w:pPr>
      <w:numPr>
        <w:numId w:val="11"/>
      </w:numPr>
    </w:pPr>
  </w:style>
  <w:style w:type="numbering" w:customStyle="1" w:styleId="WWNum10">
    <w:name w:val="WWNum10"/>
    <w:basedOn w:val="NoList"/>
    <w:rsid w:val="00AB44C4"/>
    <w:pPr>
      <w:numPr>
        <w:numId w:val="12"/>
      </w:numPr>
    </w:pPr>
  </w:style>
  <w:style w:type="numbering" w:customStyle="1" w:styleId="WWNum12">
    <w:name w:val="WWNum12"/>
    <w:basedOn w:val="NoList"/>
    <w:rsid w:val="00AB44C4"/>
    <w:pPr>
      <w:numPr>
        <w:numId w:val="16"/>
      </w:numPr>
    </w:pPr>
  </w:style>
  <w:style w:type="character" w:customStyle="1" w:styleId="GPSL2numberedclauseChar1">
    <w:name w:val="GPS L2 numbered clause Char1"/>
    <w:link w:val="GPSL2numberedclause"/>
    <w:rsid w:val="00AB44C4"/>
    <w:rPr>
      <w:rFonts w:ascii="Calibri" w:eastAsia="Times New Roman" w:hAnsi="Calibri" w:cs="Arial"/>
      <w:lang w:eastAsia="zh-CN"/>
    </w:rPr>
  </w:style>
  <w:style w:type="character" w:customStyle="1" w:styleId="GPSL1indentChar">
    <w:name w:val="GPS L1 indent Char"/>
    <w:basedOn w:val="DefaultParagraphFont"/>
    <w:link w:val="GPSL1indent"/>
    <w:locked/>
    <w:rsid w:val="00AB44C4"/>
    <w:rPr>
      <w:rFonts w:ascii="Calibri" w:hAnsi="Calibri"/>
    </w:rPr>
  </w:style>
  <w:style w:type="paragraph" w:customStyle="1" w:styleId="GPSL1indent">
    <w:name w:val="GPS L1 indent"/>
    <w:basedOn w:val="Normal"/>
    <w:link w:val="GPSL1indentChar"/>
    <w:rsid w:val="00AB44C4"/>
    <w:pPr>
      <w:overflowPunct w:val="0"/>
      <w:autoSpaceDE w:val="0"/>
      <w:autoSpaceDN w:val="0"/>
      <w:spacing w:after="240" w:line="240" w:lineRule="auto"/>
      <w:ind w:left="709"/>
      <w:jc w:val="both"/>
    </w:pPr>
    <w:rPr>
      <w:rFonts w:ascii="Calibri" w:hAnsi="Calibri"/>
    </w:rPr>
  </w:style>
  <w:style w:type="character" w:customStyle="1" w:styleId="Heading7Char">
    <w:name w:val="Heading 7 Char"/>
    <w:aliases w:val="3AP Char,Heading 7(unused) Char,Legal Level 1.1. Char,L2 PIP Char,Lev 7 Char,H7DO NOT USE Char,PA Appendix Major Char,Blank 3 Char,Heading 7 (Do Not Use) Char,Appendix Major Char"/>
    <w:basedOn w:val="DefaultParagraphFont"/>
    <w:link w:val="Heading7"/>
    <w:uiPriority w:val="9"/>
    <w:rsid w:val="00B80688"/>
    <w:rPr>
      <w:rFonts w:ascii="Trebuchet MS" w:eastAsia="Trebuchet MS" w:hAnsi="Trebuchet MS" w:cs="Arial"/>
    </w:rPr>
  </w:style>
  <w:style w:type="character" w:customStyle="1" w:styleId="Heading8Char">
    <w:name w:val="Heading 8 Char"/>
    <w:aliases w:val="4AP Char,Legal Level 1.1.1. Char,Lev 8 Char,h8 DO NOT USE Char,PA Appendix Minor Char,Blank 4 Char,h8 Char,Heading 8 (Do Not Use) Char,Appendix Minor Char"/>
    <w:basedOn w:val="DefaultParagraphFont"/>
    <w:link w:val="Heading8"/>
    <w:uiPriority w:val="9"/>
    <w:rsid w:val="00B80688"/>
    <w:rPr>
      <w:rFonts w:ascii="Trebuchet MS" w:eastAsia="Trebuchet MS" w:hAnsi="Trebuchet MS" w:cs="Arial"/>
    </w:rPr>
  </w:style>
  <w:style w:type="character" w:customStyle="1" w:styleId="Heading9Char">
    <w:name w:val="Heading 9 Char"/>
    <w:aliases w:val="5AP Char,Heading 9 (defunct) Char,Legal Level 1.1.1.1. Char,Lev 9 Char,h9 DO NOT USE Char,App Heading Char,Titre 10 Char,App1 Char,Blank 5 Char,appendix Char,h9 Char,Heading 9 (Do Not Use) Char"/>
    <w:basedOn w:val="DefaultParagraphFont"/>
    <w:link w:val="Heading9"/>
    <w:uiPriority w:val="9"/>
    <w:rsid w:val="00B80688"/>
    <w:rPr>
      <w:rFonts w:ascii="Trebuchet MS" w:eastAsia="Trebuchet MS" w:hAnsi="Trebuchet M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gov.uk/government/publications/crown-commercial-service-supplier-logo-and-brand-guidelines" TargetMode="External"/><Relationship Id="rId18" Type="http://schemas.openxmlformats.org/officeDocument/2006/relationships/oleObject" Target="embeddings/Microsoft_Excel_97-2003_Worksheet.xls"/><Relationship Id="rId26" Type="http://schemas.openxmlformats.org/officeDocument/2006/relationships/hyperlink" Target="https://www.ncsc.gov.uk/guidance/protecting-bulk-personal-data-introduction" TargetMode="Externa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emf"/><Relationship Id="rId25" Type="http://schemas.openxmlformats.org/officeDocument/2006/relationships/hyperlink" Target="https://www.ncsc.gov.uk/guidance/cloud-security-principle-1-data-transit-protection"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mi.collection@crowncommercial.gov.uk" TargetMode="External"/><Relationship Id="rId20" Type="http://schemas.openxmlformats.org/officeDocument/2006/relationships/header" Target="header6.xml"/><Relationship Id="rId29" Type="http://schemas.openxmlformats.org/officeDocument/2006/relationships/hyperlink" Target="https://www.cyberessentials.ncsc.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6.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hyperlink" Target="https://www.gov.uk/government/publications/technology-code-of-practice/technology-code-of-practice" TargetMode="Externa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hyperlink" Target="https://www.ncsc.gov.uk/guidance/summary-risk-methods-and-framework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www.cyberessentials.ncsc.gov.uk/" TargetMode="External"/><Relationship Id="rId27" Type="http://schemas.openxmlformats.org/officeDocument/2006/relationships/hyperlink" Target="https://www.gov.uk/government/publications/security-policy-framework" TargetMode="External"/><Relationship Id="rId30" Type="http://schemas.openxmlformats.org/officeDocument/2006/relationships/hyperlink" Target="https://www.iso.org/obp/ui/%23iso:std:iso-iec:27001:ed-2:v1: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8758</Words>
  <Characters>49921</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58562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Moreton</dc:creator>
  <cp:keywords/>
  <dc:description/>
  <cp:lastModifiedBy>Lesley Farrell</cp:lastModifiedBy>
  <cp:revision>3</cp:revision>
  <dcterms:created xsi:type="dcterms:W3CDTF">2019-02-28T12:56:00Z</dcterms:created>
  <dcterms:modified xsi:type="dcterms:W3CDTF">2019-02-28T12:56:00Z</dcterms:modified>
</cp:coreProperties>
</file>