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5E1" w:rsidRPr="00D84AD9" w:rsidRDefault="00CF25E1" w:rsidP="00CF25E1">
      <w:pPr>
        <w:spacing w:after="0" w:line="240" w:lineRule="auto"/>
        <w:rPr>
          <w:sz w:val="28"/>
          <w:szCs w:val="28"/>
        </w:rPr>
      </w:pPr>
      <w:bookmarkStart w:id="0" w:name="_GoBack"/>
      <w:bookmarkEnd w:id="0"/>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FFFFFF" w:themeFill="background1"/>
        <w:tblLook w:val="04A0" w:firstRow="1" w:lastRow="0" w:firstColumn="1" w:lastColumn="0" w:noHBand="0" w:noVBand="1"/>
      </w:tblPr>
      <w:tblGrid>
        <w:gridCol w:w="6827"/>
      </w:tblGrid>
      <w:tr w:rsidR="002C33F0" w:rsidRPr="00DA4C0A" w:rsidTr="002C33F0">
        <w:trPr>
          <w:trHeight w:val="513"/>
          <w:jc w:val="center"/>
        </w:trPr>
        <w:tc>
          <w:tcPr>
            <w:tcW w:w="6827" w:type="dxa"/>
            <w:shd w:val="clear" w:color="auto" w:fill="FFFFFF" w:themeFill="background1"/>
            <w:vAlign w:val="center"/>
          </w:tcPr>
          <w:p w:rsidR="009C7598" w:rsidRDefault="0093237F" w:rsidP="0006506C">
            <w:pPr>
              <w:spacing w:after="0" w:line="240" w:lineRule="auto"/>
              <w:rPr>
                <w:sz w:val="36"/>
                <w:szCs w:val="36"/>
              </w:rPr>
            </w:pPr>
            <w:r>
              <w:rPr>
                <w:sz w:val="36"/>
                <w:szCs w:val="36"/>
              </w:rPr>
              <w:t>HM Land Registry</w:t>
            </w:r>
          </w:p>
          <w:p w:rsidR="002C33F0" w:rsidRDefault="0006506C" w:rsidP="0006506C">
            <w:pPr>
              <w:spacing w:after="0" w:line="240" w:lineRule="auto"/>
              <w:rPr>
                <w:sz w:val="36"/>
                <w:szCs w:val="36"/>
              </w:rPr>
            </w:pPr>
            <w:r>
              <w:rPr>
                <w:sz w:val="36"/>
                <w:szCs w:val="36"/>
              </w:rPr>
              <w:t xml:space="preserve"> </w:t>
            </w:r>
          </w:p>
          <w:p w:rsidR="00317136" w:rsidRDefault="009866E6" w:rsidP="0006506C">
            <w:pPr>
              <w:spacing w:after="0" w:line="240" w:lineRule="auto"/>
              <w:rPr>
                <w:sz w:val="36"/>
                <w:szCs w:val="36"/>
              </w:rPr>
            </w:pPr>
            <w:r>
              <w:rPr>
                <w:sz w:val="36"/>
                <w:szCs w:val="36"/>
              </w:rPr>
              <w:t>Croydon Lift Replacement Project</w:t>
            </w:r>
          </w:p>
          <w:p w:rsidR="005E1B49" w:rsidRDefault="005E1B49" w:rsidP="0006506C">
            <w:pPr>
              <w:spacing w:after="0" w:line="240" w:lineRule="auto"/>
              <w:rPr>
                <w:sz w:val="36"/>
                <w:szCs w:val="36"/>
              </w:rPr>
            </w:pPr>
            <w:r>
              <w:rPr>
                <w:sz w:val="36"/>
                <w:szCs w:val="36"/>
              </w:rPr>
              <w:t>Additional Notes</w:t>
            </w:r>
          </w:p>
          <w:p w:rsidR="0006506C" w:rsidRPr="00DA4C0A" w:rsidRDefault="0006506C" w:rsidP="000B0479">
            <w:pPr>
              <w:spacing w:after="0" w:line="240" w:lineRule="auto"/>
              <w:rPr>
                <w:sz w:val="36"/>
                <w:szCs w:val="36"/>
              </w:rPr>
            </w:pPr>
          </w:p>
        </w:tc>
      </w:tr>
      <w:tr w:rsidR="002C33F0" w:rsidRPr="00DA4C0A" w:rsidTr="002C33F0">
        <w:trPr>
          <w:trHeight w:val="513"/>
          <w:jc w:val="center"/>
        </w:trPr>
        <w:tc>
          <w:tcPr>
            <w:tcW w:w="6827" w:type="dxa"/>
            <w:shd w:val="clear" w:color="auto" w:fill="FFFFFF" w:themeFill="background1"/>
            <w:vAlign w:val="center"/>
          </w:tcPr>
          <w:p w:rsidR="002C33F0" w:rsidRPr="00DA4C0A" w:rsidRDefault="002C33F0" w:rsidP="009505C9">
            <w:pPr>
              <w:spacing w:after="0" w:line="240" w:lineRule="auto"/>
              <w:rPr>
                <w:sz w:val="36"/>
                <w:szCs w:val="36"/>
              </w:rPr>
            </w:pPr>
            <w:r>
              <w:rPr>
                <w:sz w:val="36"/>
                <w:szCs w:val="36"/>
              </w:rPr>
              <w:t xml:space="preserve">Ref: </w:t>
            </w:r>
          </w:p>
        </w:tc>
      </w:tr>
    </w:tbl>
    <w:p w:rsidR="00CF25E1" w:rsidRDefault="00CF25E1" w:rsidP="00CF25E1">
      <w:pPr>
        <w:spacing w:after="0" w:line="240" w:lineRule="auto"/>
      </w:pPr>
    </w:p>
    <w:p w:rsidR="00CF25E1" w:rsidRDefault="00CF25E1" w:rsidP="00CF25E1">
      <w:pPr>
        <w:spacing w:after="0" w:line="240" w:lineRule="auto"/>
      </w:pPr>
    </w:p>
    <w:p w:rsidR="00CF25E1" w:rsidRDefault="00CF25E1" w:rsidP="00CF25E1">
      <w:pPr>
        <w:spacing w:after="0" w:line="240" w:lineRule="auto"/>
      </w:pPr>
    </w:p>
    <w:p w:rsidR="002B11EA" w:rsidRDefault="002B11EA" w:rsidP="00CF25E1">
      <w:pPr>
        <w:spacing w:after="0" w:line="240" w:lineRule="auto"/>
      </w:pPr>
    </w:p>
    <w:p w:rsidR="002B11EA" w:rsidRDefault="002B11EA" w:rsidP="00CF25E1">
      <w:pPr>
        <w:spacing w:after="0" w:line="240" w:lineRule="auto"/>
      </w:pPr>
    </w:p>
    <w:p w:rsidR="00CF25E1" w:rsidRPr="00203CCD" w:rsidRDefault="00CF25E1" w:rsidP="00CF25E1">
      <w:pPr>
        <w:rPr>
          <w:b/>
          <w:sz w:val="32"/>
          <w:szCs w:val="32"/>
        </w:rPr>
      </w:pPr>
      <w:r w:rsidRPr="00203CCD">
        <w:rPr>
          <w:b/>
          <w:sz w:val="32"/>
          <w:szCs w:val="32"/>
        </w:rPr>
        <w:t>Contents</w:t>
      </w:r>
    </w:p>
    <w:p w:rsidR="005A72E3" w:rsidRPr="005A72E3" w:rsidRDefault="005A72E3" w:rsidP="005A72E3">
      <w:pPr>
        <w:rPr>
          <w:b/>
          <w:sz w:val="24"/>
          <w:szCs w:val="24"/>
        </w:rPr>
      </w:pPr>
    </w:p>
    <w:p w:rsidR="003B2EE4" w:rsidRPr="005A72E3" w:rsidRDefault="005A72E3">
      <w:pPr>
        <w:rPr>
          <w:b/>
          <w:sz w:val="32"/>
          <w:szCs w:val="32"/>
        </w:rPr>
      </w:pPr>
      <w:r w:rsidRPr="005A72E3">
        <w:rPr>
          <w:b/>
          <w:sz w:val="32"/>
          <w:szCs w:val="32"/>
        </w:rPr>
        <w:t>Version Control</w:t>
      </w:r>
    </w:p>
    <w:tbl>
      <w:tblPr>
        <w:tblStyle w:val="TableGrid"/>
        <w:tblW w:w="0" w:type="auto"/>
        <w:tblLook w:val="04A0" w:firstRow="1" w:lastRow="0" w:firstColumn="1" w:lastColumn="0" w:noHBand="0" w:noVBand="1"/>
      </w:tblPr>
      <w:tblGrid>
        <w:gridCol w:w="2480"/>
        <w:gridCol w:w="2472"/>
        <w:gridCol w:w="2482"/>
        <w:gridCol w:w="2479"/>
      </w:tblGrid>
      <w:tr w:rsidR="005A72E3" w:rsidTr="005A72E3">
        <w:tc>
          <w:tcPr>
            <w:tcW w:w="2534" w:type="dxa"/>
            <w:shd w:val="clear" w:color="auto" w:fill="BFBFBF" w:themeFill="background1" w:themeFillShade="BF"/>
          </w:tcPr>
          <w:p w:rsidR="005A72E3" w:rsidRPr="005A72E3" w:rsidRDefault="005A72E3" w:rsidP="005A72E3">
            <w:pPr>
              <w:spacing w:after="0" w:line="240" w:lineRule="auto"/>
              <w:rPr>
                <w:rFonts w:ascii="Calibri" w:hAnsi="Calibri"/>
                <w:b/>
              </w:rPr>
            </w:pPr>
            <w:r w:rsidRPr="0006307D">
              <w:rPr>
                <w:rFonts w:ascii="Calibri" w:hAnsi="Calibri"/>
                <w:b/>
              </w:rPr>
              <w:t>Version</w:t>
            </w:r>
            <w:r w:rsidRPr="005A72E3">
              <w:rPr>
                <w:rFonts w:ascii="Calibri" w:hAnsi="Calibri"/>
                <w:b/>
              </w:rPr>
              <w:t xml:space="preserve"> </w:t>
            </w:r>
          </w:p>
        </w:tc>
        <w:tc>
          <w:tcPr>
            <w:tcW w:w="2535" w:type="dxa"/>
            <w:shd w:val="clear" w:color="auto" w:fill="BFBFBF" w:themeFill="background1" w:themeFillShade="BF"/>
          </w:tcPr>
          <w:p w:rsidR="005A72E3" w:rsidRPr="005A72E3" w:rsidRDefault="005A72E3" w:rsidP="005A72E3">
            <w:pPr>
              <w:spacing w:after="0" w:line="240" w:lineRule="auto"/>
              <w:rPr>
                <w:rFonts w:ascii="Calibri" w:hAnsi="Calibri"/>
                <w:b/>
              </w:rPr>
            </w:pPr>
            <w:r w:rsidRPr="0006307D">
              <w:rPr>
                <w:rFonts w:ascii="Calibri" w:hAnsi="Calibri"/>
                <w:b/>
              </w:rPr>
              <w:t>Date</w:t>
            </w:r>
            <w:r w:rsidRPr="005A72E3">
              <w:rPr>
                <w:rFonts w:ascii="Calibri" w:hAnsi="Calibri"/>
                <w:b/>
              </w:rPr>
              <w:t xml:space="preserve"> </w:t>
            </w:r>
          </w:p>
        </w:tc>
        <w:tc>
          <w:tcPr>
            <w:tcW w:w="2535" w:type="dxa"/>
            <w:shd w:val="clear" w:color="auto" w:fill="BFBFBF" w:themeFill="background1" w:themeFillShade="BF"/>
          </w:tcPr>
          <w:p w:rsidR="005A72E3" w:rsidRPr="005A72E3" w:rsidRDefault="005A72E3" w:rsidP="005A72E3">
            <w:pPr>
              <w:spacing w:after="0" w:line="240" w:lineRule="auto"/>
              <w:rPr>
                <w:rFonts w:ascii="Calibri" w:hAnsi="Calibri"/>
                <w:b/>
              </w:rPr>
            </w:pPr>
            <w:r w:rsidRPr="0006307D">
              <w:rPr>
                <w:rFonts w:ascii="Calibri" w:hAnsi="Calibri"/>
                <w:b/>
              </w:rPr>
              <w:t>Author</w:t>
            </w:r>
            <w:r w:rsidRPr="005A72E3">
              <w:rPr>
                <w:rFonts w:ascii="Calibri" w:hAnsi="Calibri"/>
                <w:b/>
              </w:rPr>
              <w:t xml:space="preserve"> </w:t>
            </w:r>
          </w:p>
        </w:tc>
        <w:tc>
          <w:tcPr>
            <w:tcW w:w="2535" w:type="dxa"/>
            <w:shd w:val="clear" w:color="auto" w:fill="BFBFBF" w:themeFill="background1" w:themeFillShade="BF"/>
          </w:tcPr>
          <w:p w:rsidR="005A72E3" w:rsidRDefault="005A72E3" w:rsidP="005A72E3">
            <w:pPr>
              <w:spacing w:after="0" w:line="240" w:lineRule="auto"/>
            </w:pPr>
            <w:r w:rsidRPr="0006307D">
              <w:rPr>
                <w:rFonts w:ascii="Calibri" w:hAnsi="Calibri"/>
                <w:b/>
              </w:rPr>
              <w:t>Details</w:t>
            </w:r>
          </w:p>
        </w:tc>
      </w:tr>
      <w:tr w:rsidR="005A72E3" w:rsidTr="005A72E3">
        <w:tc>
          <w:tcPr>
            <w:tcW w:w="2534" w:type="dxa"/>
          </w:tcPr>
          <w:p w:rsidR="005A72E3" w:rsidRPr="0006307D" w:rsidRDefault="00FF023B" w:rsidP="005A72E3">
            <w:pPr>
              <w:spacing w:after="0" w:line="240" w:lineRule="auto"/>
              <w:rPr>
                <w:rFonts w:ascii="Calibri" w:hAnsi="Calibri"/>
                <w:b/>
              </w:rPr>
            </w:pPr>
            <w:r>
              <w:rPr>
                <w:rFonts w:ascii="Calibri" w:hAnsi="Calibri"/>
                <w:b/>
              </w:rPr>
              <w:t>0.1</w:t>
            </w: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06506C" w:rsidP="005A72E3">
            <w:pPr>
              <w:spacing w:after="0" w:line="240" w:lineRule="auto"/>
              <w:rPr>
                <w:rFonts w:ascii="Calibri" w:hAnsi="Calibri"/>
                <w:b/>
              </w:rPr>
            </w:pPr>
            <w:r>
              <w:rPr>
                <w:rFonts w:ascii="Calibri" w:hAnsi="Calibri"/>
                <w:b/>
              </w:rPr>
              <w:t>L</w:t>
            </w:r>
            <w:r w:rsidR="002E6F6A">
              <w:rPr>
                <w:rFonts w:ascii="Calibri" w:hAnsi="Calibri"/>
                <w:b/>
              </w:rPr>
              <w:t>uke</w:t>
            </w:r>
            <w:r>
              <w:rPr>
                <w:rFonts w:ascii="Calibri" w:hAnsi="Calibri"/>
                <w:b/>
              </w:rPr>
              <w:t xml:space="preserve"> Carman</w:t>
            </w:r>
          </w:p>
        </w:tc>
        <w:tc>
          <w:tcPr>
            <w:tcW w:w="2535" w:type="dxa"/>
          </w:tcPr>
          <w:p w:rsidR="005A72E3" w:rsidRPr="0006307D" w:rsidRDefault="00FF023B" w:rsidP="005A72E3">
            <w:pPr>
              <w:spacing w:after="0" w:line="240" w:lineRule="auto"/>
              <w:rPr>
                <w:rFonts w:ascii="Calibri" w:hAnsi="Calibri"/>
                <w:b/>
              </w:rPr>
            </w:pPr>
            <w:r>
              <w:rPr>
                <w:rFonts w:ascii="Calibri" w:hAnsi="Calibri"/>
                <w:b/>
              </w:rPr>
              <w:t>First Draft</w:t>
            </w:r>
          </w:p>
        </w:tc>
      </w:tr>
      <w:tr w:rsidR="005A72E3" w:rsidTr="005A72E3">
        <w:tc>
          <w:tcPr>
            <w:tcW w:w="2534"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r>
      <w:tr w:rsidR="005A72E3" w:rsidTr="005A72E3">
        <w:tc>
          <w:tcPr>
            <w:tcW w:w="2534"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r>
      <w:tr w:rsidR="005A72E3" w:rsidTr="005A72E3">
        <w:tc>
          <w:tcPr>
            <w:tcW w:w="2534"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r>
      <w:tr w:rsidR="005A72E3" w:rsidTr="005A72E3">
        <w:tc>
          <w:tcPr>
            <w:tcW w:w="2534"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r>
      <w:tr w:rsidR="005A72E3" w:rsidTr="005A72E3">
        <w:tc>
          <w:tcPr>
            <w:tcW w:w="2534"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r>
      <w:tr w:rsidR="005A72E3" w:rsidTr="005A72E3">
        <w:tc>
          <w:tcPr>
            <w:tcW w:w="2534"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c>
          <w:tcPr>
            <w:tcW w:w="2535" w:type="dxa"/>
          </w:tcPr>
          <w:p w:rsidR="005A72E3" w:rsidRPr="0006307D" w:rsidRDefault="005A72E3" w:rsidP="005A72E3">
            <w:pPr>
              <w:spacing w:after="0" w:line="240" w:lineRule="auto"/>
              <w:rPr>
                <w:rFonts w:ascii="Calibri" w:hAnsi="Calibri"/>
                <w:b/>
              </w:rPr>
            </w:pPr>
          </w:p>
        </w:tc>
      </w:tr>
    </w:tbl>
    <w:p w:rsidR="003B2EE4" w:rsidRDefault="003B2EE4" w:rsidP="005A72E3">
      <w:pPr>
        <w:spacing w:after="0" w:line="240" w:lineRule="auto"/>
      </w:pPr>
    </w:p>
    <w:p w:rsidR="003B2EE4" w:rsidRDefault="003B2EE4" w:rsidP="005A72E3">
      <w:pPr>
        <w:spacing w:after="0" w:line="240" w:lineRule="auto"/>
      </w:pPr>
    </w:p>
    <w:p w:rsidR="00BB34D9" w:rsidRDefault="00BB34D9"/>
    <w:p w:rsidR="00FF023B" w:rsidRDefault="00FF023B"/>
    <w:p w:rsidR="0021788F" w:rsidRDefault="0021788F"/>
    <w:p w:rsidR="002C33F0" w:rsidRDefault="002C33F0"/>
    <w:p w:rsidR="005E1B49" w:rsidRDefault="005E1B49" w:rsidP="00F33F54">
      <w:pPr>
        <w:spacing w:after="0" w:line="240" w:lineRule="auto"/>
        <w:rPr>
          <w:b/>
          <w:sz w:val="32"/>
          <w:szCs w:val="32"/>
        </w:rPr>
      </w:pPr>
    </w:p>
    <w:p w:rsidR="00A65203" w:rsidRDefault="00A65203" w:rsidP="00F33F54">
      <w:pPr>
        <w:spacing w:after="0" w:line="240" w:lineRule="auto"/>
        <w:rPr>
          <w:b/>
          <w:sz w:val="32"/>
          <w:szCs w:val="32"/>
        </w:rPr>
      </w:pPr>
    </w:p>
    <w:p w:rsidR="00A65203" w:rsidRDefault="00A65203" w:rsidP="00F33F54">
      <w:pPr>
        <w:spacing w:after="0" w:line="240" w:lineRule="auto"/>
        <w:rPr>
          <w:b/>
          <w:sz w:val="32"/>
          <w:szCs w:val="32"/>
        </w:rPr>
      </w:pPr>
    </w:p>
    <w:p w:rsidR="00A65203" w:rsidRDefault="00A65203" w:rsidP="00F33F54">
      <w:pPr>
        <w:spacing w:after="0" w:line="240" w:lineRule="auto"/>
        <w:rPr>
          <w:b/>
          <w:sz w:val="32"/>
          <w:szCs w:val="32"/>
        </w:rPr>
      </w:pPr>
    </w:p>
    <w:p w:rsidR="00A65203" w:rsidRDefault="00A65203" w:rsidP="00F33F54">
      <w:pPr>
        <w:spacing w:after="0" w:line="240" w:lineRule="auto"/>
        <w:rPr>
          <w:b/>
          <w:sz w:val="32"/>
          <w:szCs w:val="32"/>
        </w:rPr>
      </w:pPr>
    </w:p>
    <w:p w:rsidR="00A65203" w:rsidRDefault="00A65203" w:rsidP="00F33F54">
      <w:pPr>
        <w:spacing w:after="0" w:line="240" w:lineRule="auto"/>
        <w:rPr>
          <w:b/>
          <w:sz w:val="32"/>
          <w:szCs w:val="32"/>
        </w:rPr>
      </w:pPr>
    </w:p>
    <w:p w:rsidR="00A65203" w:rsidRDefault="00A65203" w:rsidP="00F33F54">
      <w:pPr>
        <w:spacing w:after="0" w:line="240" w:lineRule="auto"/>
        <w:rPr>
          <w:b/>
          <w:sz w:val="32"/>
          <w:szCs w:val="32"/>
        </w:rPr>
      </w:pPr>
    </w:p>
    <w:p w:rsidR="00A65203" w:rsidRDefault="00A65203" w:rsidP="00F33F54">
      <w:pPr>
        <w:spacing w:after="0" w:line="240" w:lineRule="auto"/>
        <w:rPr>
          <w:b/>
          <w:sz w:val="32"/>
          <w:szCs w:val="32"/>
        </w:rPr>
      </w:pPr>
    </w:p>
    <w:p w:rsidR="00A65203" w:rsidRDefault="00A65203" w:rsidP="00F33F54">
      <w:pPr>
        <w:spacing w:after="0" w:line="240" w:lineRule="auto"/>
        <w:rPr>
          <w:b/>
          <w:sz w:val="32"/>
          <w:szCs w:val="32"/>
        </w:rPr>
      </w:pPr>
    </w:p>
    <w:p w:rsidR="00A65203" w:rsidRDefault="00A65203" w:rsidP="00F33F54">
      <w:pPr>
        <w:spacing w:after="0" w:line="240" w:lineRule="auto"/>
        <w:rPr>
          <w:b/>
          <w:sz w:val="32"/>
          <w:szCs w:val="32"/>
        </w:rPr>
      </w:pPr>
    </w:p>
    <w:p w:rsidR="005E1B49" w:rsidRDefault="005E1B49" w:rsidP="005E1B49">
      <w:pPr>
        <w:autoSpaceDE w:val="0"/>
        <w:autoSpaceDN w:val="0"/>
        <w:adjustRightInd w:val="0"/>
        <w:spacing w:after="0" w:line="240" w:lineRule="auto"/>
        <w:rPr>
          <w:rFonts w:cs="Arial"/>
          <w:color w:val="000000"/>
          <w:lang w:eastAsia="en-GB"/>
        </w:rPr>
      </w:pPr>
      <w:r>
        <w:rPr>
          <w:b/>
          <w:sz w:val="32"/>
          <w:szCs w:val="32"/>
        </w:rPr>
        <w:lastRenderedPageBreak/>
        <w:t>Requirement</w:t>
      </w:r>
    </w:p>
    <w:p w:rsidR="005E1B49" w:rsidRDefault="005E1B49" w:rsidP="005E1B49">
      <w:pPr>
        <w:autoSpaceDE w:val="0"/>
        <w:autoSpaceDN w:val="0"/>
        <w:adjustRightInd w:val="0"/>
        <w:spacing w:after="0" w:line="240" w:lineRule="auto"/>
        <w:rPr>
          <w:rFonts w:cs="Arial"/>
          <w:color w:val="000000"/>
          <w:lang w:eastAsia="en-GB"/>
        </w:rPr>
      </w:pPr>
    </w:p>
    <w:p w:rsidR="005E1B49" w:rsidRDefault="005E1B49" w:rsidP="005E1B49">
      <w:pPr>
        <w:autoSpaceDE w:val="0"/>
        <w:autoSpaceDN w:val="0"/>
        <w:adjustRightInd w:val="0"/>
        <w:spacing w:after="0" w:line="240" w:lineRule="auto"/>
        <w:rPr>
          <w:rFonts w:cs="Arial"/>
          <w:color w:val="000000"/>
          <w:lang w:eastAsia="en-GB"/>
        </w:rPr>
      </w:pPr>
      <w:r>
        <w:rPr>
          <w:rFonts w:cs="Arial"/>
          <w:color w:val="000000"/>
          <w:lang w:eastAsia="en-GB"/>
        </w:rPr>
        <w:t xml:space="preserve">Design of new Lift system must be fully compliant and fit-for-purpose for 8-floor Head Office location (with approx. 400-450 staff and regular visitors) and include application of all relevant Industry Best Practice </w:t>
      </w:r>
    </w:p>
    <w:p w:rsidR="005E1B49" w:rsidRDefault="005E1B49" w:rsidP="005E1B49">
      <w:pPr>
        <w:autoSpaceDE w:val="0"/>
        <w:autoSpaceDN w:val="0"/>
        <w:adjustRightInd w:val="0"/>
        <w:spacing w:after="0" w:line="240" w:lineRule="auto"/>
        <w:rPr>
          <w:rFonts w:cs="Arial"/>
          <w:color w:val="000000"/>
          <w:lang w:eastAsia="en-GB"/>
        </w:rPr>
      </w:pPr>
    </w:p>
    <w:p w:rsidR="005E1B49" w:rsidRPr="006738F2" w:rsidRDefault="005E1B49" w:rsidP="005E1B49">
      <w:pPr>
        <w:autoSpaceDE w:val="0"/>
        <w:autoSpaceDN w:val="0"/>
        <w:adjustRightInd w:val="0"/>
        <w:spacing w:after="0" w:line="240" w:lineRule="auto"/>
        <w:rPr>
          <w:rFonts w:cs="Arial"/>
          <w:color w:val="000000"/>
          <w:lang w:eastAsia="en-GB"/>
        </w:rPr>
      </w:pPr>
      <w:r>
        <w:rPr>
          <w:rFonts w:cs="Arial"/>
          <w:color w:val="000000"/>
          <w:lang w:eastAsia="en-GB"/>
        </w:rPr>
        <w:t>Project scope will include the necessity to ensure continuous operation of two Lift units during the Works period (including consideration whether Works contractor assumes PPM responsibility for Works period), and mitigation of impact on Building users</w:t>
      </w:r>
    </w:p>
    <w:p w:rsidR="005E1B49" w:rsidRDefault="005E1B49" w:rsidP="00F33F54">
      <w:pPr>
        <w:spacing w:after="0" w:line="240" w:lineRule="auto"/>
        <w:rPr>
          <w:b/>
          <w:sz w:val="32"/>
          <w:szCs w:val="32"/>
        </w:rPr>
      </w:pPr>
    </w:p>
    <w:p w:rsidR="00F33F54" w:rsidRDefault="006738F2" w:rsidP="00F33F54">
      <w:pPr>
        <w:spacing w:after="0" w:line="240" w:lineRule="auto"/>
        <w:rPr>
          <w:b/>
          <w:sz w:val="32"/>
          <w:szCs w:val="32"/>
        </w:rPr>
      </w:pPr>
      <w:bookmarkStart w:id="1" w:name="_Hlk508268212"/>
      <w:r>
        <w:rPr>
          <w:b/>
          <w:sz w:val="32"/>
          <w:szCs w:val="32"/>
        </w:rPr>
        <w:t>Further D</w:t>
      </w:r>
      <w:bookmarkEnd w:id="1"/>
      <w:r>
        <w:rPr>
          <w:b/>
          <w:sz w:val="32"/>
          <w:szCs w:val="32"/>
        </w:rPr>
        <w:t>etail on Existing Lifts</w:t>
      </w:r>
    </w:p>
    <w:p w:rsidR="006738F2" w:rsidRDefault="006738F2" w:rsidP="00F33F54">
      <w:pPr>
        <w:spacing w:after="0" w:line="240" w:lineRule="auto"/>
        <w:rPr>
          <w:b/>
          <w:sz w:val="32"/>
          <w:szCs w:val="32"/>
        </w:rPr>
      </w:pPr>
    </w:p>
    <w:p w:rsidR="006738F2" w:rsidRDefault="000377A1" w:rsidP="000377A1">
      <w:pPr>
        <w:spacing w:after="240"/>
      </w:pPr>
      <w:r>
        <w:t xml:space="preserve">The lift was installed in 2006, a mid-range </w:t>
      </w:r>
      <w:proofErr w:type="spellStart"/>
      <w:r>
        <w:t>Univers</w:t>
      </w:r>
      <w:proofErr w:type="spellEnd"/>
      <w:r>
        <w:t xml:space="preserve"> machine </w:t>
      </w:r>
      <w:proofErr w:type="spellStart"/>
      <w:r>
        <w:t>roomless</w:t>
      </w:r>
      <w:proofErr w:type="spellEnd"/>
      <w:r>
        <w:t xml:space="preserve"> lift manufactured and design by ThyssenKrupp </w:t>
      </w:r>
      <w:r w:rsidR="006738F2">
        <w:t xml:space="preserve">(from </w:t>
      </w:r>
      <w:r>
        <w:t>France</w:t>
      </w:r>
      <w:r w:rsidR="006738F2">
        <w:t xml:space="preserve"> factory)</w:t>
      </w:r>
      <w:r>
        <w:t xml:space="preserve">. </w:t>
      </w:r>
    </w:p>
    <w:p w:rsidR="006D4366" w:rsidRDefault="000377A1" w:rsidP="000377A1">
      <w:pPr>
        <w:spacing w:after="240"/>
      </w:pPr>
      <w:r>
        <w:t>Since installation the lift has been maintained by three major lift companies, ThyssenKrupp, Kone and Otis</w:t>
      </w:r>
      <w:r w:rsidR="006738F2">
        <w:t>. M</w:t>
      </w:r>
      <w:r>
        <w:t>aintenance was given back to the OEM ThyssenKrupp in 2013</w:t>
      </w:r>
    </w:p>
    <w:p w:rsidR="005E1B49" w:rsidRDefault="005E1B49" w:rsidP="000377A1">
      <w:pPr>
        <w:spacing w:after="240"/>
      </w:pPr>
      <w:r>
        <w:t>Existing fabric is concrete walls</w:t>
      </w:r>
    </w:p>
    <w:p w:rsidR="006738F2" w:rsidRPr="006738F2" w:rsidRDefault="006738F2" w:rsidP="006738F2">
      <w:pPr>
        <w:autoSpaceDE w:val="0"/>
        <w:autoSpaceDN w:val="0"/>
        <w:adjustRightInd w:val="0"/>
        <w:spacing w:after="0" w:line="240" w:lineRule="auto"/>
        <w:rPr>
          <w:rFonts w:cs="Arial"/>
          <w:color w:val="000000"/>
          <w:sz w:val="23"/>
          <w:szCs w:val="23"/>
          <w:lang w:eastAsia="en-GB"/>
        </w:rPr>
      </w:pPr>
      <w:r w:rsidRPr="006738F2">
        <w:rPr>
          <w:rFonts w:cs="Arial"/>
          <w:b/>
          <w:bCs/>
          <w:color w:val="000000"/>
          <w:sz w:val="23"/>
          <w:szCs w:val="23"/>
          <w:lang w:eastAsia="en-GB"/>
        </w:rPr>
        <w:t xml:space="preserve">Lift Details </w:t>
      </w:r>
      <w:r w:rsidR="005E1B49">
        <w:rPr>
          <w:rFonts w:cs="Arial"/>
          <w:b/>
          <w:bCs/>
          <w:color w:val="000000"/>
          <w:sz w:val="23"/>
          <w:szCs w:val="23"/>
          <w:lang w:eastAsia="en-GB"/>
        </w:rPr>
        <w:t>(Passenger/Fire-fighting and Goods)</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Location/Client ID - L/H Passenger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Safe Working Load - 10 Persons/800kg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Drive System - Top Drive MRL Traction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Speed - 1.6m/s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Control System - Full Collective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Serving - G, 1, 2, 3, 4, 5, 6, 7 &amp; 8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Doors - 2 Piece Centre Opening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Serial Number - AM058001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Year of Manufacture - 2006 </w:t>
      </w:r>
    </w:p>
    <w:p w:rsidR="006738F2" w:rsidRDefault="006738F2" w:rsidP="006738F2">
      <w:pPr>
        <w:spacing w:after="240"/>
        <w:rPr>
          <w:rFonts w:cs="Arial"/>
          <w:color w:val="000000"/>
          <w:lang w:eastAsia="en-GB"/>
        </w:rPr>
      </w:pPr>
      <w:r w:rsidRPr="006738F2">
        <w:rPr>
          <w:rFonts w:cs="Arial"/>
          <w:color w:val="000000"/>
          <w:lang w:eastAsia="en-GB"/>
        </w:rPr>
        <w:t xml:space="preserve">Manufacturer </w:t>
      </w:r>
      <w:r>
        <w:rPr>
          <w:rFonts w:cs="Arial"/>
          <w:color w:val="000000"/>
          <w:lang w:eastAsia="en-GB"/>
        </w:rPr>
        <w:t>–</w:t>
      </w:r>
      <w:r w:rsidRPr="006738F2">
        <w:rPr>
          <w:rFonts w:cs="Arial"/>
          <w:color w:val="000000"/>
          <w:lang w:eastAsia="en-GB"/>
        </w:rPr>
        <w:t xml:space="preserve"> ThyssenKrupp</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Location/Client ID - R/H Passenger Fire-Fighting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Safe Working Load - 10 Persons/800kg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Drive System - Top Drive MRL Traction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Speed - 1.6m/s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Control System - Full Collective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Serving - G, 1, 2, 3, 4, 5, 6, 7 &amp; 8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Doors - 2 Piece Centre Opening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Serial Number - AM058002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Year of Manufacture - 2006 </w:t>
      </w:r>
    </w:p>
    <w:p w:rsidR="006738F2" w:rsidRDefault="006738F2" w:rsidP="006738F2">
      <w:pPr>
        <w:spacing w:after="240"/>
        <w:rPr>
          <w:rFonts w:cs="Arial"/>
          <w:color w:val="000000"/>
          <w:lang w:eastAsia="en-GB"/>
        </w:rPr>
      </w:pPr>
      <w:r w:rsidRPr="006738F2">
        <w:rPr>
          <w:rFonts w:cs="Arial"/>
          <w:color w:val="000000"/>
          <w:lang w:eastAsia="en-GB"/>
        </w:rPr>
        <w:t xml:space="preserve">Manufacturer </w:t>
      </w:r>
      <w:r>
        <w:rPr>
          <w:rFonts w:cs="Arial"/>
          <w:color w:val="000000"/>
          <w:lang w:eastAsia="en-GB"/>
        </w:rPr>
        <w:t>–</w:t>
      </w:r>
      <w:r w:rsidRPr="006738F2">
        <w:rPr>
          <w:rFonts w:cs="Arial"/>
          <w:color w:val="000000"/>
          <w:lang w:eastAsia="en-GB"/>
        </w:rPr>
        <w:t xml:space="preserve"> ThyssenKrupp</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Location/Client ID - Goods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Safe Working Load - 13 Persons/1000kg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Drive System - Top Drive MRL Traction </w:t>
      </w:r>
    </w:p>
    <w:p w:rsidR="006738F2" w:rsidRPr="006738F2" w:rsidRDefault="006738F2" w:rsidP="006738F2">
      <w:pPr>
        <w:autoSpaceDE w:val="0"/>
        <w:autoSpaceDN w:val="0"/>
        <w:adjustRightInd w:val="0"/>
        <w:spacing w:after="0" w:line="240" w:lineRule="auto"/>
        <w:rPr>
          <w:rFonts w:cs="Arial"/>
          <w:color w:val="000000"/>
          <w:lang w:eastAsia="en-GB"/>
        </w:rPr>
      </w:pPr>
      <w:bookmarkStart w:id="2" w:name="_Hlk508267783"/>
      <w:r w:rsidRPr="006738F2">
        <w:rPr>
          <w:rFonts w:cs="Arial"/>
          <w:color w:val="000000"/>
          <w:lang w:eastAsia="en-GB"/>
        </w:rPr>
        <w:t xml:space="preserve">Speed - 1.6m/s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Control System - Full Collective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Serving - G, 1, 2, 3, 4, 5, 6, 7 &amp; 8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Doors - 2 Piece Centre Opening </w:t>
      </w:r>
    </w:p>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Serial Number - AM058003 </w:t>
      </w:r>
    </w:p>
    <w:bookmarkEnd w:id="2"/>
    <w:p w:rsidR="006738F2" w:rsidRPr="006738F2" w:rsidRDefault="006738F2" w:rsidP="006738F2">
      <w:pPr>
        <w:autoSpaceDE w:val="0"/>
        <w:autoSpaceDN w:val="0"/>
        <w:adjustRightInd w:val="0"/>
        <w:spacing w:after="0" w:line="240" w:lineRule="auto"/>
        <w:rPr>
          <w:rFonts w:cs="Arial"/>
          <w:color w:val="000000"/>
          <w:lang w:eastAsia="en-GB"/>
        </w:rPr>
      </w:pPr>
      <w:r w:rsidRPr="006738F2">
        <w:rPr>
          <w:rFonts w:cs="Arial"/>
          <w:color w:val="000000"/>
          <w:lang w:eastAsia="en-GB"/>
        </w:rPr>
        <w:t xml:space="preserve">Year of Manufacture - 2006 </w:t>
      </w:r>
    </w:p>
    <w:p w:rsidR="006738F2" w:rsidRDefault="006738F2" w:rsidP="006738F2">
      <w:pPr>
        <w:spacing w:after="240"/>
      </w:pPr>
      <w:r w:rsidRPr="006738F2">
        <w:rPr>
          <w:rFonts w:cs="Arial"/>
          <w:color w:val="000000"/>
          <w:lang w:eastAsia="en-GB"/>
        </w:rPr>
        <w:t>Manufacturer - ThyssenKrupp</w:t>
      </w:r>
    </w:p>
    <w:p w:rsidR="006738F2" w:rsidRDefault="006738F2" w:rsidP="000377A1">
      <w:pPr>
        <w:spacing w:after="240"/>
        <w:rPr>
          <w:b/>
          <w:sz w:val="32"/>
          <w:szCs w:val="32"/>
        </w:rPr>
      </w:pPr>
      <w:r>
        <w:rPr>
          <w:b/>
          <w:sz w:val="32"/>
          <w:szCs w:val="32"/>
        </w:rPr>
        <w:lastRenderedPageBreak/>
        <w:t>Programme</w:t>
      </w:r>
    </w:p>
    <w:p w:rsidR="006738F2" w:rsidRPr="006738F2" w:rsidRDefault="006738F2" w:rsidP="006738F2">
      <w:pPr>
        <w:autoSpaceDE w:val="0"/>
        <w:autoSpaceDN w:val="0"/>
        <w:adjustRightInd w:val="0"/>
        <w:spacing w:after="0" w:line="240" w:lineRule="auto"/>
        <w:rPr>
          <w:rFonts w:cs="Arial"/>
          <w:b/>
          <w:color w:val="000000"/>
          <w:lang w:eastAsia="en-GB"/>
        </w:rPr>
      </w:pPr>
      <w:r w:rsidRPr="006738F2">
        <w:rPr>
          <w:rFonts w:cs="Arial"/>
          <w:b/>
          <w:color w:val="000000"/>
          <w:lang w:eastAsia="en-GB"/>
        </w:rPr>
        <w:t>Desired Outcome:</w:t>
      </w:r>
    </w:p>
    <w:p w:rsidR="006738F2" w:rsidRDefault="006738F2" w:rsidP="006738F2">
      <w:pPr>
        <w:autoSpaceDE w:val="0"/>
        <w:autoSpaceDN w:val="0"/>
        <w:adjustRightInd w:val="0"/>
        <w:spacing w:after="0" w:line="240" w:lineRule="auto"/>
        <w:rPr>
          <w:rFonts w:cs="Arial"/>
          <w:color w:val="000000"/>
          <w:lang w:eastAsia="en-GB"/>
        </w:rPr>
      </w:pPr>
      <w:r>
        <w:rPr>
          <w:rFonts w:cs="Arial"/>
          <w:color w:val="000000"/>
          <w:lang w:eastAsia="en-GB"/>
        </w:rPr>
        <w:t>Installation of complete new Lift system by 31 March 2019.</w:t>
      </w:r>
    </w:p>
    <w:p w:rsidR="006738F2" w:rsidRDefault="006738F2" w:rsidP="006738F2">
      <w:pPr>
        <w:autoSpaceDE w:val="0"/>
        <w:autoSpaceDN w:val="0"/>
        <w:adjustRightInd w:val="0"/>
        <w:spacing w:after="0" w:line="240" w:lineRule="auto"/>
        <w:rPr>
          <w:rFonts w:cs="Arial"/>
          <w:color w:val="000000"/>
          <w:lang w:eastAsia="en-GB"/>
        </w:rPr>
      </w:pPr>
    </w:p>
    <w:p w:rsidR="006738F2" w:rsidRDefault="006738F2" w:rsidP="000377A1">
      <w:pPr>
        <w:spacing w:after="240"/>
      </w:pPr>
    </w:p>
    <w:p w:rsidR="00285A47" w:rsidRDefault="00285A47" w:rsidP="006738F2">
      <w:pPr>
        <w:spacing w:after="240"/>
        <w:rPr>
          <w:b/>
          <w:sz w:val="32"/>
          <w:szCs w:val="32"/>
        </w:rPr>
      </w:pPr>
    </w:p>
    <w:p w:rsidR="00285A47" w:rsidRDefault="00285A47" w:rsidP="006738F2">
      <w:pPr>
        <w:spacing w:after="240"/>
        <w:rPr>
          <w:b/>
          <w:sz w:val="32"/>
          <w:szCs w:val="32"/>
        </w:rPr>
      </w:pPr>
    </w:p>
    <w:p w:rsidR="00285A47" w:rsidRDefault="00285A47" w:rsidP="006738F2">
      <w:pPr>
        <w:spacing w:after="240"/>
        <w:rPr>
          <w:b/>
          <w:sz w:val="32"/>
          <w:szCs w:val="32"/>
        </w:rPr>
      </w:pPr>
    </w:p>
    <w:p w:rsidR="006738F2" w:rsidRDefault="006738F2" w:rsidP="006738F2">
      <w:pPr>
        <w:spacing w:after="240"/>
        <w:rPr>
          <w:b/>
          <w:sz w:val="32"/>
          <w:szCs w:val="32"/>
        </w:rPr>
      </w:pPr>
      <w:r>
        <w:rPr>
          <w:b/>
          <w:sz w:val="32"/>
          <w:szCs w:val="32"/>
        </w:rPr>
        <w:t>Site Access</w:t>
      </w:r>
    </w:p>
    <w:p w:rsidR="00285A47" w:rsidRDefault="00285A47" w:rsidP="006738F2">
      <w:pPr>
        <w:spacing w:after="240"/>
      </w:pPr>
      <w:r>
        <w:object w:dxaOrig="1533"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49.9pt" o:ole="">
            <v:imagedata r:id="rId8" o:title=""/>
          </v:shape>
          <o:OLEObject Type="Embed" ProgID="AcroExch.Document.11" ShapeID="_x0000_i1025" DrawAspect="Icon" ObjectID="_1582018576" r:id="rId9"/>
        </w:object>
      </w:r>
    </w:p>
    <w:p w:rsidR="00285A47" w:rsidRDefault="00285A47" w:rsidP="006738F2">
      <w:pPr>
        <w:spacing w:after="240"/>
      </w:pPr>
    </w:p>
    <w:p w:rsidR="005E1B49" w:rsidRDefault="006738F2" w:rsidP="006738F2">
      <w:pPr>
        <w:spacing w:after="240"/>
      </w:pPr>
      <w:r>
        <w:t xml:space="preserve">Minimal Car Park space available. </w:t>
      </w:r>
    </w:p>
    <w:p w:rsidR="006738F2" w:rsidRDefault="006738F2" w:rsidP="006738F2">
      <w:pPr>
        <w:spacing w:after="240"/>
      </w:pPr>
      <w:r>
        <w:t>Container and compound space available for temporary storage/skips</w:t>
      </w:r>
    </w:p>
    <w:p w:rsidR="006738F2" w:rsidRDefault="006738F2" w:rsidP="006738F2">
      <w:pPr>
        <w:spacing w:after="240"/>
      </w:pPr>
    </w:p>
    <w:p w:rsidR="006738F2" w:rsidRDefault="006738F2" w:rsidP="006738F2">
      <w:pPr>
        <w:spacing w:after="240"/>
      </w:pPr>
    </w:p>
    <w:sectPr w:rsidR="006738F2" w:rsidSect="00B04CAB">
      <w:headerReference w:type="default" r:id="rId10"/>
      <w:footerReference w:type="default" r:id="rId11"/>
      <w:pgSz w:w="11906" w:h="16838"/>
      <w:pgMar w:top="1135" w:right="849" w:bottom="993"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2C9" w:rsidRDefault="00A412C9" w:rsidP="00CF25E1">
      <w:pPr>
        <w:spacing w:after="0" w:line="240" w:lineRule="auto"/>
      </w:pPr>
      <w:r>
        <w:separator/>
      </w:r>
    </w:p>
  </w:endnote>
  <w:endnote w:type="continuationSeparator" w:id="0">
    <w:p w:rsidR="00A412C9" w:rsidRDefault="00A412C9" w:rsidP="00CF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Look w:val="04A0" w:firstRow="1" w:lastRow="0" w:firstColumn="1" w:lastColumn="0" w:noHBand="0" w:noVBand="1"/>
    </w:tblPr>
    <w:tblGrid>
      <w:gridCol w:w="2181"/>
      <w:gridCol w:w="222"/>
    </w:tblGrid>
    <w:tr w:rsidR="000566E5">
      <w:trPr>
        <w:jc w:val="right"/>
      </w:trPr>
      <w:tc>
        <w:tcPr>
          <w:tcW w:w="0" w:type="auto"/>
        </w:tcPr>
        <w:p w:rsidR="000566E5" w:rsidRDefault="00D439D8">
          <w:pPr>
            <w:pStyle w:val="Footer"/>
            <w:jc w:val="right"/>
          </w:pPr>
          <w:sdt>
            <w:sdtPr>
              <w:alias w:val="Company"/>
              <w:id w:val="76335071"/>
              <w:placeholder>
                <w:docPart w:val="E626617B6A544A1EA58106105F75EFAA"/>
              </w:placeholder>
              <w:dataBinding w:prefixMappings="xmlns:ns0='http://schemas.openxmlformats.org/officeDocument/2006/extended-properties'" w:xpath="/ns0:Properties[1]/ns0:Company[1]" w:storeItemID="{6668398D-A668-4E3E-A5EB-62B293D839F1}"/>
              <w:text/>
            </w:sdtPr>
            <w:sdtEndPr/>
            <w:sdtContent>
              <w:r w:rsidR="000566E5">
                <w:t>HMLR</w:t>
              </w:r>
            </w:sdtContent>
          </w:sdt>
          <w:r w:rsidR="000566E5">
            <w:t xml:space="preserve"> | Confidential</w:t>
          </w:r>
        </w:p>
      </w:tc>
      <w:tc>
        <w:tcPr>
          <w:tcW w:w="0" w:type="auto"/>
        </w:tcPr>
        <w:p w:rsidR="000566E5" w:rsidRDefault="000566E5">
          <w:pPr>
            <w:pStyle w:val="Footer"/>
            <w:jc w:val="right"/>
          </w:pPr>
        </w:p>
      </w:tc>
    </w:tr>
  </w:tbl>
  <w:p w:rsidR="000566E5" w:rsidRDefault="00056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2C9" w:rsidRDefault="00A412C9" w:rsidP="00CF25E1">
      <w:pPr>
        <w:spacing w:after="0" w:line="240" w:lineRule="auto"/>
      </w:pPr>
      <w:r>
        <w:separator/>
      </w:r>
    </w:p>
  </w:footnote>
  <w:footnote w:type="continuationSeparator" w:id="0">
    <w:p w:rsidR="00A412C9" w:rsidRDefault="00A412C9" w:rsidP="00CF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6E5" w:rsidRDefault="003D7A41">
    <w:pPr>
      <w:pStyle w:val="Header"/>
    </w:pPr>
    <w:r>
      <w:rPr>
        <w:noProof/>
        <w:color w:val="7F7F7F" w:themeColor="background1" w:themeShade="7F"/>
        <w:spacing w:val="60"/>
        <w:lang w:eastAsia="en-GB"/>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6301105" cy="16065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6E5" w:rsidRDefault="000566E5">
                          <w:pPr>
                            <w:spacing w:after="0" w:line="240" w:lineRule="auto"/>
                          </w:pPr>
                        </w:p>
                        <w:p w:rsidR="004B0238" w:rsidRDefault="004B0238">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96.15pt;height:12.6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" o:allowincell="f" filled="f" stroked="f">
              <v:textbox style="mso-fit-shape-to-text:t" inset=",0,,0">
                <w:txbxContent>
                  <w:p w:rsidR="000566E5" w:rsidRDefault="000566E5">
                    <w:pPr>
                      <w:spacing w:after="0" w:line="240" w:lineRule="auto"/>
                    </w:pPr>
                  </w:p>
                  <w:p w:rsidR="004B0238" w:rsidRDefault="004B0238">
                    <w:pPr>
                      <w:spacing w:after="0" w:line="240" w:lineRule="auto"/>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98A"/>
    <w:multiLevelType w:val="hybridMultilevel"/>
    <w:tmpl w:val="95BE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128C"/>
    <w:multiLevelType w:val="hybridMultilevel"/>
    <w:tmpl w:val="82DA6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B4929"/>
    <w:multiLevelType w:val="hybridMultilevel"/>
    <w:tmpl w:val="F6DC0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87A67"/>
    <w:multiLevelType w:val="multilevel"/>
    <w:tmpl w:val="19008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015F4"/>
    <w:multiLevelType w:val="hybridMultilevel"/>
    <w:tmpl w:val="E534B6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A6F05"/>
    <w:multiLevelType w:val="hybridMultilevel"/>
    <w:tmpl w:val="E0B2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8450B"/>
    <w:multiLevelType w:val="hybridMultilevel"/>
    <w:tmpl w:val="D8F6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8460F"/>
    <w:multiLevelType w:val="hybridMultilevel"/>
    <w:tmpl w:val="1DF6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27C52"/>
    <w:multiLevelType w:val="hybridMultilevel"/>
    <w:tmpl w:val="58D2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46900"/>
    <w:multiLevelType w:val="hybridMultilevel"/>
    <w:tmpl w:val="03C4E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95024"/>
    <w:multiLevelType w:val="hybridMultilevel"/>
    <w:tmpl w:val="97EC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12E6A"/>
    <w:multiLevelType w:val="hybridMultilevel"/>
    <w:tmpl w:val="A4142E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116DC"/>
    <w:multiLevelType w:val="hybridMultilevel"/>
    <w:tmpl w:val="31A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153EE"/>
    <w:multiLevelType w:val="hybridMultilevel"/>
    <w:tmpl w:val="7ECA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D342F"/>
    <w:multiLevelType w:val="hybridMultilevel"/>
    <w:tmpl w:val="7244001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5" w15:restartNumberingAfterBreak="0">
    <w:nsid w:val="2C817B1F"/>
    <w:multiLevelType w:val="hybridMultilevel"/>
    <w:tmpl w:val="6B0883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E17B9"/>
    <w:multiLevelType w:val="hybridMultilevel"/>
    <w:tmpl w:val="A074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E50B1"/>
    <w:multiLevelType w:val="hybridMultilevel"/>
    <w:tmpl w:val="CA8E5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34907"/>
    <w:multiLevelType w:val="hybridMultilevel"/>
    <w:tmpl w:val="B672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5497D"/>
    <w:multiLevelType w:val="hybridMultilevel"/>
    <w:tmpl w:val="27A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D48F3"/>
    <w:multiLevelType w:val="hybridMultilevel"/>
    <w:tmpl w:val="341C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10ADD"/>
    <w:multiLevelType w:val="hybridMultilevel"/>
    <w:tmpl w:val="C4E61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A653A7"/>
    <w:multiLevelType w:val="hybridMultilevel"/>
    <w:tmpl w:val="D9C6346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4F456C"/>
    <w:multiLevelType w:val="hybridMultilevel"/>
    <w:tmpl w:val="16E475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2ED4E58"/>
    <w:multiLevelType w:val="hybridMultilevel"/>
    <w:tmpl w:val="7446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0C2696"/>
    <w:multiLevelType w:val="hybridMultilevel"/>
    <w:tmpl w:val="0C4CF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80587"/>
    <w:multiLevelType w:val="hybridMultilevel"/>
    <w:tmpl w:val="72DA87C6"/>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7455C1B"/>
    <w:multiLevelType w:val="hybridMultilevel"/>
    <w:tmpl w:val="7382A1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1E0C0A"/>
    <w:multiLevelType w:val="hybridMultilevel"/>
    <w:tmpl w:val="1AF4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F2C68"/>
    <w:multiLevelType w:val="hybridMultilevel"/>
    <w:tmpl w:val="BD3C3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E22A3D"/>
    <w:multiLevelType w:val="hybridMultilevel"/>
    <w:tmpl w:val="4FC0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F4F44"/>
    <w:multiLevelType w:val="hybridMultilevel"/>
    <w:tmpl w:val="5B1E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551A8C"/>
    <w:multiLevelType w:val="hybridMultilevel"/>
    <w:tmpl w:val="6B54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AA287E"/>
    <w:multiLevelType w:val="hybridMultilevel"/>
    <w:tmpl w:val="761E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743DB"/>
    <w:multiLevelType w:val="hybridMultilevel"/>
    <w:tmpl w:val="79B80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87003"/>
    <w:multiLevelType w:val="hybridMultilevel"/>
    <w:tmpl w:val="C2CCAF4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F1A93"/>
    <w:multiLevelType w:val="hybridMultilevel"/>
    <w:tmpl w:val="47C2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4502C"/>
    <w:multiLevelType w:val="hybridMultilevel"/>
    <w:tmpl w:val="D8746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E737C"/>
    <w:multiLevelType w:val="hybridMultilevel"/>
    <w:tmpl w:val="4A08A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F0CBE"/>
    <w:multiLevelType w:val="hybridMultilevel"/>
    <w:tmpl w:val="FC640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B648E3"/>
    <w:multiLevelType w:val="hybridMultilevel"/>
    <w:tmpl w:val="EA0C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7"/>
  </w:num>
  <w:num w:numId="4">
    <w:abstractNumId w:val="20"/>
  </w:num>
  <w:num w:numId="5">
    <w:abstractNumId w:val="32"/>
  </w:num>
  <w:num w:numId="6">
    <w:abstractNumId w:val="34"/>
  </w:num>
  <w:num w:numId="7">
    <w:abstractNumId w:val="5"/>
  </w:num>
  <w:num w:numId="8">
    <w:abstractNumId w:val="37"/>
  </w:num>
  <w:num w:numId="9">
    <w:abstractNumId w:val="29"/>
  </w:num>
  <w:num w:numId="10">
    <w:abstractNumId w:val="25"/>
  </w:num>
  <w:num w:numId="11">
    <w:abstractNumId w:val="16"/>
  </w:num>
  <w:num w:numId="12">
    <w:abstractNumId w:val="39"/>
  </w:num>
  <w:num w:numId="13">
    <w:abstractNumId w:val="22"/>
  </w:num>
  <w:num w:numId="14">
    <w:abstractNumId w:val="17"/>
  </w:num>
  <w:num w:numId="15">
    <w:abstractNumId w:val="3"/>
  </w:num>
  <w:num w:numId="16">
    <w:abstractNumId w:val="15"/>
  </w:num>
  <w:num w:numId="17">
    <w:abstractNumId w:val="10"/>
  </w:num>
  <w:num w:numId="18">
    <w:abstractNumId w:val="33"/>
  </w:num>
  <w:num w:numId="19">
    <w:abstractNumId w:val="0"/>
  </w:num>
  <w:num w:numId="20">
    <w:abstractNumId w:val="12"/>
  </w:num>
  <w:num w:numId="21">
    <w:abstractNumId w:val="31"/>
  </w:num>
  <w:num w:numId="22">
    <w:abstractNumId w:val="9"/>
  </w:num>
  <w:num w:numId="23">
    <w:abstractNumId w:val="36"/>
  </w:num>
  <w:num w:numId="24">
    <w:abstractNumId w:val="14"/>
  </w:num>
  <w:num w:numId="25">
    <w:abstractNumId w:val="40"/>
  </w:num>
  <w:num w:numId="26">
    <w:abstractNumId w:val="24"/>
  </w:num>
  <w:num w:numId="27">
    <w:abstractNumId w:val="35"/>
  </w:num>
  <w:num w:numId="28">
    <w:abstractNumId w:val="26"/>
  </w:num>
  <w:num w:numId="29">
    <w:abstractNumId w:val="18"/>
  </w:num>
  <w:num w:numId="30">
    <w:abstractNumId w:val="30"/>
  </w:num>
  <w:num w:numId="31">
    <w:abstractNumId w:val="8"/>
  </w:num>
  <w:num w:numId="32">
    <w:abstractNumId w:val="19"/>
  </w:num>
  <w:num w:numId="33">
    <w:abstractNumId w:val="28"/>
  </w:num>
  <w:num w:numId="34">
    <w:abstractNumId w:val="23"/>
  </w:num>
  <w:num w:numId="35">
    <w:abstractNumId w:val="13"/>
  </w:num>
  <w:num w:numId="36">
    <w:abstractNumId w:val="6"/>
  </w:num>
  <w:num w:numId="37">
    <w:abstractNumId w:val="4"/>
  </w:num>
  <w:num w:numId="38">
    <w:abstractNumId w:val="11"/>
  </w:num>
  <w:num w:numId="39">
    <w:abstractNumId w:val="1"/>
  </w:num>
  <w:num w:numId="40">
    <w:abstractNumId w:val="2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82"/>
    <w:rsid w:val="00000F2A"/>
    <w:rsid w:val="00010076"/>
    <w:rsid w:val="00017224"/>
    <w:rsid w:val="000377A1"/>
    <w:rsid w:val="000477EE"/>
    <w:rsid w:val="000566E5"/>
    <w:rsid w:val="0006506C"/>
    <w:rsid w:val="000939AC"/>
    <w:rsid w:val="000B0479"/>
    <w:rsid w:val="000C26DE"/>
    <w:rsid w:val="000C2D56"/>
    <w:rsid w:val="000E40A7"/>
    <w:rsid w:val="000F6C78"/>
    <w:rsid w:val="001048B6"/>
    <w:rsid w:val="001117DA"/>
    <w:rsid w:val="00112AD2"/>
    <w:rsid w:val="0012424D"/>
    <w:rsid w:val="00160CFE"/>
    <w:rsid w:val="00165FD0"/>
    <w:rsid w:val="001724C5"/>
    <w:rsid w:val="00176432"/>
    <w:rsid w:val="001772C4"/>
    <w:rsid w:val="001F00C0"/>
    <w:rsid w:val="0021788F"/>
    <w:rsid w:val="00246AFE"/>
    <w:rsid w:val="00272F9E"/>
    <w:rsid w:val="00285A47"/>
    <w:rsid w:val="002960C7"/>
    <w:rsid w:val="002B11EA"/>
    <w:rsid w:val="002C33F0"/>
    <w:rsid w:val="002D181C"/>
    <w:rsid w:val="002D4DB2"/>
    <w:rsid w:val="002E1A40"/>
    <w:rsid w:val="002E6F6A"/>
    <w:rsid w:val="002F1D67"/>
    <w:rsid w:val="003003D7"/>
    <w:rsid w:val="0030437E"/>
    <w:rsid w:val="00306CD7"/>
    <w:rsid w:val="00313CB8"/>
    <w:rsid w:val="00317136"/>
    <w:rsid w:val="0034730D"/>
    <w:rsid w:val="00365B2A"/>
    <w:rsid w:val="003A174A"/>
    <w:rsid w:val="003A34A4"/>
    <w:rsid w:val="003B2EE4"/>
    <w:rsid w:val="003B7DF9"/>
    <w:rsid w:val="003C41B8"/>
    <w:rsid w:val="003D7A41"/>
    <w:rsid w:val="003E42D8"/>
    <w:rsid w:val="003F3E4D"/>
    <w:rsid w:val="004206D5"/>
    <w:rsid w:val="00436B5A"/>
    <w:rsid w:val="00445C2E"/>
    <w:rsid w:val="004475B1"/>
    <w:rsid w:val="004906CD"/>
    <w:rsid w:val="00492023"/>
    <w:rsid w:val="004B0238"/>
    <w:rsid w:val="004D2424"/>
    <w:rsid w:val="004E5F57"/>
    <w:rsid w:val="004F793E"/>
    <w:rsid w:val="004F79DA"/>
    <w:rsid w:val="00515DA9"/>
    <w:rsid w:val="005221E0"/>
    <w:rsid w:val="0054136F"/>
    <w:rsid w:val="00542463"/>
    <w:rsid w:val="00546FBF"/>
    <w:rsid w:val="00551390"/>
    <w:rsid w:val="005515BF"/>
    <w:rsid w:val="005778C1"/>
    <w:rsid w:val="005A72E3"/>
    <w:rsid w:val="005C6211"/>
    <w:rsid w:val="005E1B49"/>
    <w:rsid w:val="006064EB"/>
    <w:rsid w:val="006205AA"/>
    <w:rsid w:val="00620710"/>
    <w:rsid w:val="00622A66"/>
    <w:rsid w:val="00631F07"/>
    <w:rsid w:val="00634324"/>
    <w:rsid w:val="0064176E"/>
    <w:rsid w:val="006538D7"/>
    <w:rsid w:val="006738F2"/>
    <w:rsid w:val="0069297B"/>
    <w:rsid w:val="006B2202"/>
    <w:rsid w:val="006B27B3"/>
    <w:rsid w:val="006C167B"/>
    <w:rsid w:val="006C5490"/>
    <w:rsid w:val="006D3A50"/>
    <w:rsid w:val="006D4366"/>
    <w:rsid w:val="006E41CE"/>
    <w:rsid w:val="007076C2"/>
    <w:rsid w:val="00721B69"/>
    <w:rsid w:val="007449F0"/>
    <w:rsid w:val="00753D2C"/>
    <w:rsid w:val="00770BB7"/>
    <w:rsid w:val="007B23FD"/>
    <w:rsid w:val="007B257F"/>
    <w:rsid w:val="007C2EB7"/>
    <w:rsid w:val="007C689D"/>
    <w:rsid w:val="008859FD"/>
    <w:rsid w:val="00894F7E"/>
    <w:rsid w:val="0089663C"/>
    <w:rsid w:val="008B10AF"/>
    <w:rsid w:val="008B4EB9"/>
    <w:rsid w:val="008B6716"/>
    <w:rsid w:val="008E5B1C"/>
    <w:rsid w:val="008F1B9E"/>
    <w:rsid w:val="008F60CC"/>
    <w:rsid w:val="0091062B"/>
    <w:rsid w:val="0091063F"/>
    <w:rsid w:val="00920E04"/>
    <w:rsid w:val="00921148"/>
    <w:rsid w:val="0093237F"/>
    <w:rsid w:val="00942A5F"/>
    <w:rsid w:val="009464E0"/>
    <w:rsid w:val="009505C9"/>
    <w:rsid w:val="00955D23"/>
    <w:rsid w:val="00960034"/>
    <w:rsid w:val="00965F81"/>
    <w:rsid w:val="00976BE7"/>
    <w:rsid w:val="00986558"/>
    <w:rsid w:val="009866E6"/>
    <w:rsid w:val="009A4827"/>
    <w:rsid w:val="009C7598"/>
    <w:rsid w:val="009D3A6D"/>
    <w:rsid w:val="009D6AE5"/>
    <w:rsid w:val="009E3C56"/>
    <w:rsid w:val="009F1EA7"/>
    <w:rsid w:val="00A02A71"/>
    <w:rsid w:val="00A05B1E"/>
    <w:rsid w:val="00A0755C"/>
    <w:rsid w:val="00A35859"/>
    <w:rsid w:val="00A412C9"/>
    <w:rsid w:val="00A558E2"/>
    <w:rsid w:val="00A65203"/>
    <w:rsid w:val="00A84894"/>
    <w:rsid w:val="00A94A0A"/>
    <w:rsid w:val="00AA6D21"/>
    <w:rsid w:val="00AB572B"/>
    <w:rsid w:val="00AC308C"/>
    <w:rsid w:val="00AE322C"/>
    <w:rsid w:val="00B0006B"/>
    <w:rsid w:val="00B005B4"/>
    <w:rsid w:val="00B04CAB"/>
    <w:rsid w:val="00B11F74"/>
    <w:rsid w:val="00B22437"/>
    <w:rsid w:val="00B607DA"/>
    <w:rsid w:val="00B65270"/>
    <w:rsid w:val="00B953A5"/>
    <w:rsid w:val="00BB34D9"/>
    <w:rsid w:val="00BC0CEF"/>
    <w:rsid w:val="00C06A22"/>
    <w:rsid w:val="00C07567"/>
    <w:rsid w:val="00C33523"/>
    <w:rsid w:val="00C6514D"/>
    <w:rsid w:val="00C72AF3"/>
    <w:rsid w:val="00C81103"/>
    <w:rsid w:val="00C87D4F"/>
    <w:rsid w:val="00C96627"/>
    <w:rsid w:val="00CA7DC4"/>
    <w:rsid w:val="00CB18C8"/>
    <w:rsid w:val="00CF25E1"/>
    <w:rsid w:val="00D439D8"/>
    <w:rsid w:val="00D52705"/>
    <w:rsid w:val="00D52EE2"/>
    <w:rsid w:val="00D72D69"/>
    <w:rsid w:val="00D8316D"/>
    <w:rsid w:val="00D83529"/>
    <w:rsid w:val="00D90100"/>
    <w:rsid w:val="00DB79CE"/>
    <w:rsid w:val="00E23EE2"/>
    <w:rsid w:val="00E24E47"/>
    <w:rsid w:val="00E26D3E"/>
    <w:rsid w:val="00E27EFD"/>
    <w:rsid w:val="00E41F0D"/>
    <w:rsid w:val="00E427A0"/>
    <w:rsid w:val="00E62694"/>
    <w:rsid w:val="00E853E9"/>
    <w:rsid w:val="00E90D6D"/>
    <w:rsid w:val="00EF6A9D"/>
    <w:rsid w:val="00F13CFD"/>
    <w:rsid w:val="00F214AF"/>
    <w:rsid w:val="00F33F54"/>
    <w:rsid w:val="00F45E25"/>
    <w:rsid w:val="00F53E08"/>
    <w:rsid w:val="00F75557"/>
    <w:rsid w:val="00F82C16"/>
    <w:rsid w:val="00F92981"/>
    <w:rsid w:val="00FA2F50"/>
    <w:rsid w:val="00FA7F82"/>
    <w:rsid w:val="00FB792C"/>
    <w:rsid w:val="00FE6C7F"/>
    <w:rsid w:val="00FF0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FCBF9F-E6A3-450C-A359-6C85BEF1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4EB"/>
    <w:pPr>
      <w:spacing w:after="200"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8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F793E"/>
    <w:pPr>
      <w:ind w:left="720"/>
    </w:pPr>
  </w:style>
  <w:style w:type="character" w:styleId="Hyperlink">
    <w:name w:val="Hyperlink"/>
    <w:basedOn w:val="DefaultParagraphFont"/>
    <w:uiPriority w:val="99"/>
    <w:unhideWhenUsed/>
    <w:rsid w:val="00622A66"/>
    <w:rPr>
      <w:color w:val="0000FF"/>
      <w:u w:val="single"/>
    </w:rPr>
  </w:style>
  <w:style w:type="paragraph" w:styleId="Header">
    <w:name w:val="header"/>
    <w:basedOn w:val="Normal"/>
    <w:link w:val="HeaderChar"/>
    <w:uiPriority w:val="99"/>
    <w:unhideWhenUsed/>
    <w:rsid w:val="00CF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5E1"/>
    <w:rPr>
      <w:rFonts w:ascii="Arial" w:hAnsi="Arial"/>
      <w:sz w:val="22"/>
      <w:szCs w:val="22"/>
      <w:lang w:eastAsia="en-US"/>
    </w:rPr>
  </w:style>
  <w:style w:type="paragraph" w:styleId="Footer">
    <w:name w:val="footer"/>
    <w:basedOn w:val="Normal"/>
    <w:link w:val="FooterChar"/>
    <w:uiPriority w:val="99"/>
    <w:unhideWhenUsed/>
    <w:rsid w:val="00CF2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5E1"/>
    <w:rPr>
      <w:rFonts w:ascii="Arial" w:hAnsi="Arial"/>
      <w:sz w:val="22"/>
      <w:szCs w:val="22"/>
      <w:lang w:eastAsia="en-US"/>
    </w:rPr>
  </w:style>
  <w:style w:type="paragraph" w:styleId="BalloonText">
    <w:name w:val="Balloon Text"/>
    <w:basedOn w:val="Normal"/>
    <w:link w:val="BalloonTextChar"/>
    <w:uiPriority w:val="99"/>
    <w:semiHidden/>
    <w:unhideWhenUsed/>
    <w:rsid w:val="00CF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5E1"/>
    <w:rPr>
      <w:rFonts w:ascii="Tahoma" w:hAnsi="Tahoma" w:cs="Tahoma"/>
      <w:sz w:val="16"/>
      <w:szCs w:val="16"/>
      <w:lang w:eastAsia="en-US"/>
    </w:rPr>
  </w:style>
  <w:style w:type="paragraph" w:customStyle="1" w:styleId="Default">
    <w:name w:val="Default"/>
    <w:rsid w:val="00E62694"/>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6B22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266162">
      <w:bodyDiv w:val="1"/>
      <w:marLeft w:val="0"/>
      <w:marRight w:val="0"/>
      <w:marTop w:val="0"/>
      <w:marBottom w:val="0"/>
      <w:divBdr>
        <w:top w:val="none" w:sz="0" w:space="0" w:color="auto"/>
        <w:left w:val="none" w:sz="0" w:space="0" w:color="auto"/>
        <w:bottom w:val="none" w:sz="0" w:space="0" w:color="auto"/>
        <w:right w:val="none" w:sz="0" w:space="0" w:color="auto"/>
      </w:divBdr>
    </w:div>
    <w:div w:id="917326744">
      <w:bodyDiv w:val="1"/>
      <w:marLeft w:val="0"/>
      <w:marRight w:val="0"/>
      <w:marTop w:val="0"/>
      <w:marBottom w:val="0"/>
      <w:divBdr>
        <w:top w:val="none" w:sz="0" w:space="0" w:color="auto"/>
        <w:left w:val="none" w:sz="0" w:space="0" w:color="auto"/>
        <w:bottom w:val="none" w:sz="0" w:space="0" w:color="auto"/>
        <w:right w:val="none" w:sz="0" w:space="0" w:color="auto"/>
      </w:divBdr>
    </w:div>
    <w:div w:id="1075202543">
      <w:bodyDiv w:val="1"/>
      <w:marLeft w:val="0"/>
      <w:marRight w:val="0"/>
      <w:marTop w:val="0"/>
      <w:marBottom w:val="0"/>
      <w:divBdr>
        <w:top w:val="none" w:sz="0" w:space="0" w:color="auto"/>
        <w:left w:val="none" w:sz="0" w:space="0" w:color="auto"/>
        <w:bottom w:val="none" w:sz="0" w:space="0" w:color="auto"/>
        <w:right w:val="none" w:sz="0" w:space="0" w:color="auto"/>
      </w:divBdr>
    </w:div>
    <w:div w:id="1359812968">
      <w:bodyDiv w:val="1"/>
      <w:marLeft w:val="0"/>
      <w:marRight w:val="0"/>
      <w:marTop w:val="0"/>
      <w:marBottom w:val="0"/>
      <w:divBdr>
        <w:top w:val="none" w:sz="0" w:space="0" w:color="auto"/>
        <w:left w:val="none" w:sz="0" w:space="0" w:color="auto"/>
        <w:bottom w:val="none" w:sz="0" w:space="0" w:color="auto"/>
        <w:right w:val="none" w:sz="0" w:space="0" w:color="auto"/>
      </w:divBdr>
    </w:div>
    <w:div w:id="1577983021">
      <w:bodyDiv w:val="1"/>
      <w:marLeft w:val="0"/>
      <w:marRight w:val="0"/>
      <w:marTop w:val="0"/>
      <w:marBottom w:val="0"/>
      <w:divBdr>
        <w:top w:val="none" w:sz="0" w:space="0" w:color="auto"/>
        <w:left w:val="none" w:sz="0" w:space="0" w:color="auto"/>
        <w:bottom w:val="none" w:sz="0" w:space="0" w:color="auto"/>
        <w:right w:val="none" w:sz="0" w:space="0" w:color="auto"/>
      </w:divBdr>
    </w:div>
    <w:div w:id="1614093063">
      <w:bodyDiv w:val="1"/>
      <w:marLeft w:val="0"/>
      <w:marRight w:val="0"/>
      <w:marTop w:val="0"/>
      <w:marBottom w:val="0"/>
      <w:divBdr>
        <w:top w:val="none" w:sz="0" w:space="0" w:color="auto"/>
        <w:left w:val="none" w:sz="0" w:space="0" w:color="auto"/>
        <w:bottom w:val="none" w:sz="0" w:space="0" w:color="auto"/>
        <w:right w:val="none" w:sz="0" w:space="0" w:color="auto"/>
      </w:divBdr>
    </w:div>
    <w:div w:id="19747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26617B6A544A1EA58106105F75EFAA"/>
        <w:category>
          <w:name w:val="General"/>
          <w:gallery w:val="placeholder"/>
        </w:category>
        <w:types>
          <w:type w:val="bbPlcHdr"/>
        </w:types>
        <w:behaviors>
          <w:behavior w:val="content"/>
        </w:behaviors>
        <w:guid w:val="{D507C565-29D9-4064-B4AA-6F01E8B8EB2F}"/>
      </w:docPartPr>
      <w:docPartBody>
        <w:p w:rsidR="0053785D" w:rsidRDefault="00F445C6" w:rsidP="00F445C6">
          <w:pPr>
            <w:pStyle w:val="E626617B6A544A1EA58106105F75EFAA"/>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F66B5"/>
    <w:rsid w:val="00023137"/>
    <w:rsid w:val="000E2A9B"/>
    <w:rsid w:val="002B2C11"/>
    <w:rsid w:val="00343035"/>
    <w:rsid w:val="0053785D"/>
    <w:rsid w:val="00573C99"/>
    <w:rsid w:val="005B5AD4"/>
    <w:rsid w:val="00773E2A"/>
    <w:rsid w:val="00996834"/>
    <w:rsid w:val="00A95BF1"/>
    <w:rsid w:val="00AF66B5"/>
    <w:rsid w:val="00B83774"/>
    <w:rsid w:val="00C24903"/>
    <w:rsid w:val="00DA0E87"/>
    <w:rsid w:val="00EA786D"/>
    <w:rsid w:val="00F44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87FA8EB5104125B493F16D6BB62AAE">
    <w:name w:val="1087FA8EB5104125B493F16D6BB62AAE"/>
    <w:rsid w:val="00AF66B5"/>
  </w:style>
  <w:style w:type="paragraph" w:customStyle="1" w:styleId="612D4F59B12A43908D9C6DB0876C89D5">
    <w:name w:val="612D4F59B12A43908D9C6DB0876C89D5"/>
    <w:rsid w:val="00AF66B5"/>
  </w:style>
  <w:style w:type="paragraph" w:customStyle="1" w:styleId="3A6764384FAB413697D4BEAFD51DB2E1">
    <w:name w:val="3A6764384FAB413697D4BEAFD51DB2E1"/>
    <w:rsid w:val="00AF66B5"/>
  </w:style>
  <w:style w:type="paragraph" w:customStyle="1" w:styleId="8FB6C02E5C0E4ADEA93FFD924962D93D">
    <w:name w:val="8FB6C02E5C0E4ADEA93FFD924962D93D"/>
    <w:rsid w:val="00AF66B5"/>
  </w:style>
  <w:style w:type="paragraph" w:customStyle="1" w:styleId="3FD3A277D4BC4CB29C81737D4845E2A5">
    <w:name w:val="3FD3A277D4BC4CB29C81737D4845E2A5"/>
    <w:rsid w:val="00AF66B5"/>
  </w:style>
  <w:style w:type="paragraph" w:customStyle="1" w:styleId="32813A38E19C4A62A413E342A1DD247A">
    <w:name w:val="32813A38E19C4A62A413E342A1DD247A"/>
    <w:rsid w:val="00F445C6"/>
  </w:style>
  <w:style w:type="paragraph" w:customStyle="1" w:styleId="24C8585B4DE84626A893F1E0C07FAA55">
    <w:name w:val="24C8585B4DE84626A893F1E0C07FAA55"/>
    <w:rsid w:val="00F445C6"/>
  </w:style>
  <w:style w:type="paragraph" w:customStyle="1" w:styleId="E626617B6A544A1EA58106105F75EFAA">
    <w:name w:val="E626617B6A544A1EA58106105F75EFAA"/>
    <w:rsid w:val="00F445C6"/>
  </w:style>
  <w:style w:type="paragraph" w:customStyle="1" w:styleId="2026FBD183334D6089710ED843B76C70">
    <w:name w:val="2026FBD183334D6089710ED843B76C70"/>
    <w:rsid w:val="00C2490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2014-01-03T00:00:00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Full Project Briefing</vt:lpstr>
    </vt:vector>
  </TitlesOfParts>
  <Company>HMLR</Company>
  <LinksUpToDate>false</LinksUpToDate>
  <CharactersWithSpaces>2314</CharactersWithSpaces>
  <SharedDoc>false</SharedDoc>
  <HLinks>
    <vt:vector size="12" baseType="variant">
      <vt:variant>
        <vt:i4>65651</vt:i4>
      </vt:variant>
      <vt:variant>
        <vt:i4>3</vt:i4>
      </vt:variant>
      <vt:variant>
        <vt:i4>0</vt:i4>
      </vt:variant>
      <vt:variant>
        <vt:i4>5</vt:i4>
      </vt:variant>
      <vt:variant>
        <vt:lpwstr>mailto:nicholas.head@landregistry.gsi.gov.uk</vt:lpwstr>
      </vt:variant>
      <vt:variant>
        <vt:lpwstr/>
      </vt:variant>
      <vt:variant>
        <vt:i4>4980795</vt:i4>
      </vt:variant>
      <vt:variant>
        <vt:i4>0</vt:i4>
      </vt:variant>
      <vt:variant>
        <vt:i4>0</vt:i4>
      </vt:variant>
      <vt:variant>
        <vt:i4>5</vt:i4>
      </vt:variant>
      <vt:variant>
        <vt:lpwstr>mailto:Billy.Kidd@carillionplc.com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Project Briefing</dc:title>
  <dc:subject/>
  <dc:creator>ph021nh</dc:creator>
  <cp:keywords/>
  <dc:description/>
  <cp:lastModifiedBy>Hardy, Anne</cp:lastModifiedBy>
  <cp:revision>2</cp:revision>
  <cp:lastPrinted>2014-01-03T14:56:00Z</cp:lastPrinted>
  <dcterms:created xsi:type="dcterms:W3CDTF">2018-03-08T12:50:00Z</dcterms:created>
  <dcterms:modified xsi:type="dcterms:W3CDTF">2018-03-08T12:50:00Z</dcterms:modified>
</cp:coreProperties>
</file>