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6149" w:rsidRDefault="008F0D25">
      <w:pPr>
        <w:spacing w:after="1559" w:line="265" w:lineRule="auto"/>
        <w:ind w:left="10" w:hanging="10"/>
        <w:jc w:val="left"/>
      </w:pPr>
      <w:r>
        <w:rPr>
          <w:sz w:val="18"/>
        </w:rPr>
        <w:t xml:space="preserve">DocuSign.Envelope ID. </w:t>
      </w:r>
    </w:p>
    <w:p w:rsidR="005E6149" w:rsidRDefault="008F0D25">
      <w:pPr>
        <w:spacing w:after="0" w:line="259" w:lineRule="auto"/>
        <w:ind w:left="566"/>
        <w:jc w:val="left"/>
      </w:pPr>
      <w:r>
        <w:rPr>
          <w:sz w:val="56"/>
        </w:rPr>
        <w:t>Crown</w:t>
      </w:r>
      <w:bookmarkStart w:id="0" w:name="_GoBack"/>
      <w:bookmarkEnd w:id="0"/>
    </w:p>
    <w:p w:rsidR="005E6149" w:rsidRDefault="008F0D25">
      <w:pPr>
        <w:spacing w:after="0" w:line="259" w:lineRule="auto"/>
        <w:ind w:left="566"/>
        <w:jc w:val="left"/>
      </w:pPr>
      <w:r>
        <w:rPr>
          <w:sz w:val="54"/>
        </w:rPr>
        <w:t>Commercial</w:t>
      </w:r>
      <w:r>
        <w:rPr>
          <w:noProof/>
        </w:rPr>
        <w:drawing>
          <wp:inline distT="0" distB="0" distL="0" distR="0">
            <wp:extent cx="9145" cy="36580"/>
            <wp:effectExtent l="0" t="0" r="0" b="0"/>
            <wp:docPr id="218372" name="Picture 218372"/>
            <wp:cNvGraphicFramePr/>
            <a:graphic xmlns:a="http://schemas.openxmlformats.org/drawingml/2006/main">
              <a:graphicData uri="http://schemas.openxmlformats.org/drawingml/2006/picture">
                <pic:pic xmlns:pic="http://schemas.openxmlformats.org/drawingml/2006/picture">
                  <pic:nvPicPr>
                    <pic:cNvPr id="218372" name="Picture 218372"/>
                    <pic:cNvPicPr/>
                  </pic:nvPicPr>
                  <pic:blipFill>
                    <a:blip r:embed="rId7"/>
                    <a:stretch>
                      <a:fillRect/>
                    </a:stretch>
                  </pic:blipFill>
                  <pic:spPr>
                    <a:xfrm>
                      <a:off x="0" y="0"/>
                      <a:ext cx="9145" cy="36580"/>
                    </a:xfrm>
                    <a:prstGeom prst="rect">
                      <a:avLst/>
                    </a:prstGeom>
                  </pic:spPr>
                </pic:pic>
              </a:graphicData>
            </a:graphic>
          </wp:inline>
        </w:drawing>
      </w:r>
    </w:p>
    <w:p w:rsidR="005E6149" w:rsidRDefault="008F0D25">
      <w:pPr>
        <w:pStyle w:val="Heading1"/>
      </w:pPr>
      <w:r>
        <w:t>Service</w:t>
      </w:r>
    </w:p>
    <w:p w:rsidR="005E6149" w:rsidRDefault="008F0D25">
      <w:pPr>
        <w:spacing w:after="1132"/>
        <w:ind w:right="226"/>
      </w:pPr>
      <w:r>
        <w:t>G-Cloud 10 Call-Off Contract</w:t>
      </w:r>
    </w:p>
    <w:p w:rsidR="005E6149" w:rsidRDefault="008F0D25">
      <w:pPr>
        <w:spacing w:after="3" w:line="259" w:lineRule="auto"/>
        <w:ind w:left="10" w:right="-15" w:hanging="10"/>
        <w:jc w:val="right"/>
      </w:pPr>
      <w:r>
        <w:t>This Call-Off Contract for the G-Cloud 10 Framework Agreement (RMI 557.10) includes:</w:t>
      </w:r>
    </w:p>
    <w:p w:rsidR="005E6149" w:rsidRDefault="005E6149">
      <w:pPr>
        <w:sectPr w:rsidR="005E6149">
          <w:headerReference w:type="even" r:id="rId8"/>
          <w:headerReference w:type="default" r:id="rId9"/>
          <w:footerReference w:type="even" r:id="rId10"/>
          <w:footerReference w:type="default" r:id="rId11"/>
          <w:headerReference w:type="first" r:id="rId12"/>
          <w:footerReference w:type="first" r:id="rId13"/>
          <w:pgSz w:w="11920" w:h="16840"/>
          <w:pgMar w:top="682" w:right="2876" w:bottom="1479" w:left="547" w:header="586" w:footer="1061" w:gutter="0"/>
          <w:cols w:space="720"/>
          <w:titlePg/>
        </w:sectPr>
      </w:pPr>
    </w:p>
    <w:tbl>
      <w:tblPr>
        <w:tblStyle w:val="TableGrid"/>
        <w:tblW w:w="10158" w:type="dxa"/>
        <w:tblInd w:w="29" w:type="dxa"/>
        <w:tblLook w:val="04A0" w:firstRow="1" w:lastRow="0" w:firstColumn="1" w:lastColumn="0" w:noHBand="0" w:noVBand="1"/>
      </w:tblPr>
      <w:tblGrid>
        <w:gridCol w:w="9893"/>
        <w:gridCol w:w="265"/>
      </w:tblGrid>
      <w:tr w:rsidR="005E6149">
        <w:trPr>
          <w:trHeight w:val="290"/>
        </w:trPr>
        <w:tc>
          <w:tcPr>
            <w:tcW w:w="9923" w:type="dxa"/>
            <w:tcBorders>
              <w:top w:val="nil"/>
              <w:left w:val="nil"/>
              <w:bottom w:val="nil"/>
              <w:right w:val="nil"/>
            </w:tcBorders>
          </w:tcPr>
          <w:p w:rsidR="005E6149" w:rsidRDefault="008F0D25">
            <w:pPr>
              <w:spacing w:after="0" w:line="259" w:lineRule="auto"/>
              <w:ind w:left="10"/>
              <w:jc w:val="left"/>
            </w:pPr>
            <w:r>
              <w:rPr>
                <w:sz w:val="26"/>
              </w:rPr>
              <w:t>Part A - Order Form</w:t>
            </w:r>
          </w:p>
        </w:tc>
        <w:tc>
          <w:tcPr>
            <w:tcW w:w="235" w:type="dxa"/>
            <w:tcBorders>
              <w:top w:val="nil"/>
              <w:left w:val="nil"/>
              <w:bottom w:val="nil"/>
              <w:right w:val="nil"/>
            </w:tcBorders>
          </w:tcPr>
          <w:p w:rsidR="005E6149" w:rsidRDefault="008F0D25">
            <w:pPr>
              <w:spacing w:after="0" w:line="259" w:lineRule="auto"/>
              <w:ind w:left="67"/>
              <w:jc w:val="left"/>
            </w:pPr>
            <w:r>
              <w:rPr>
                <w:noProof/>
              </w:rPr>
              <w:drawing>
                <wp:inline distT="0" distB="0" distL="0" distR="0">
                  <wp:extent cx="9145" cy="9145"/>
                  <wp:effectExtent l="0" t="0" r="0" b="0"/>
                  <wp:docPr id="1076" name="Picture 1076"/>
                  <wp:cNvGraphicFramePr/>
                  <a:graphic xmlns:a="http://schemas.openxmlformats.org/drawingml/2006/main">
                    <a:graphicData uri="http://schemas.openxmlformats.org/drawingml/2006/picture">
                      <pic:pic xmlns:pic="http://schemas.openxmlformats.org/drawingml/2006/picture">
                        <pic:nvPicPr>
                          <pic:cNvPr id="1076" name="Picture 1076"/>
                          <pic:cNvPicPr/>
                        </pic:nvPicPr>
                        <pic:blipFill>
                          <a:blip r:embed="rId14"/>
                          <a:stretch>
                            <a:fillRect/>
                          </a:stretch>
                        </pic:blipFill>
                        <pic:spPr>
                          <a:xfrm>
                            <a:off x="0" y="0"/>
                            <a:ext cx="9145" cy="9145"/>
                          </a:xfrm>
                          <a:prstGeom prst="rect">
                            <a:avLst/>
                          </a:prstGeom>
                        </pic:spPr>
                      </pic:pic>
                    </a:graphicData>
                  </a:graphic>
                </wp:inline>
              </w:drawing>
            </w:r>
            <w:r>
              <w:rPr>
                <w:sz w:val="26"/>
              </w:rPr>
              <w:t>2</w:t>
            </w:r>
          </w:p>
        </w:tc>
      </w:tr>
      <w:tr w:rsidR="005E6149">
        <w:trPr>
          <w:trHeight w:val="372"/>
        </w:trPr>
        <w:tc>
          <w:tcPr>
            <w:tcW w:w="9923" w:type="dxa"/>
            <w:tcBorders>
              <w:top w:val="nil"/>
              <w:left w:val="nil"/>
              <w:bottom w:val="nil"/>
              <w:right w:val="nil"/>
            </w:tcBorders>
          </w:tcPr>
          <w:p w:rsidR="005E6149" w:rsidRDefault="008F0D25">
            <w:pPr>
              <w:spacing w:after="0" w:line="259" w:lineRule="auto"/>
              <w:ind w:left="0"/>
              <w:jc w:val="left"/>
            </w:pPr>
            <w:r>
              <w:rPr>
                <w:sz w:val="26"/>
              </w:rPr>
              <w:t>Schedule 1 - Services</w:t>
            </w:r>
          </w:p>
        </w:tc>
        <w:tc>
          <w:tcPr>
            <w:tcW w:w="235" w:type="dxa"/>
            <w:tcBorders>
              <w:top w:val="nil"/>
              <w:left w:val="nil"/>
              <w:bottom w:val="nil"/>
              <w:right w:val="nil"/>
            </w:tcBorders>
          </w:tcPr>
          <w:p w:rsidR="005E6149" w:rsidRDefault="008F0D25">
            <w:pPr>
              <w:spacing w:after="0" w:line="259" w:lineRule="auto"/>
              <w:ind w:left="125"/>
              <w:jc w:val="left"/>
            </w:pPr>
            <w:r>
              <w:rPr>
                <w:sz w:val="26"/>
              </w:rPr>
              <w:t>7</w:t>
            </w:r>
          </w:p>
        </w:tc>
      </w:tr>
      <w:tr w:rsidR="005E6149">
        <w:trPr>
          <w:trHeight w:val="376"/>
        </w:trPr>
        <w:tc>
          <w:tcPr>
            <w:tcW w:w="9923" w:type="dxa"/>
            <w:tcBorders>
              <w:top w:val="nil"/>
              <w:left w:val="nil"/>
              <w:bottom w:val="nil"/>
              <w:right w:val="nil"/>
            </w:tcBorders>
          </w:tcPr>
          <w:p w:rsidR="005E6149" w:rsidRDefault="008F0D25">
            <w:pPr>
              <w:spacing w:after="0" w:line="259" w:lineRule="auto"/>
              <w:ind w:left="0"/>
              <w:jc w:val="left"/>
            </w:pPr>
            <w:r>
              <w:rPr>
                <w:sz w:val="26"/>
              </w:rPr>
              <w:t>Schedule 2 - Call-Off Contract charges</w:t>
            </w:r>
          </w:p>
        </w:tc>
        <w:tc>
          <w:tcPr>
            <w:tcW w:w="235" w:type="dxa"/>
            <w:tcBorders>
              <w:top w:val="nil"/>
              <w:left w:val="nil"/>
              <w:bottom w:val="nil"/>
              <w:right w:val="nil"/>
            </w:tcBorders>
          </w:tcPr>
          <w:p w:rsidR="005E6149" w:rsidRDefault="008F0D25">
            <w:pPr>
              <w:spacing w:after="0" w:line="259" w:lineRule="auto"/>
              <w:ind w:left="125"/>
              <w:jc w:val="left"/>
            </w:pPr>
            <w:r>
              <w:rPr>
                <w:sz w:val="26"/>
              </w:rPr>
              <w:t>7</w:t>
            </w:r>
          </w:p>
        </w:tc>
      </w:tr>
      <w:tr w:rsidR="005E6149">
        <w:trPr>
          <w:trHeight w:val="379"/>
        </w:trPr>
        <w:tc>
          <w:tcPr>
            <w:tcW w:w="9923" w:type="dxa"/>
            <w:tcBorders>
              <w:top w:val="nil"/>
              <w:left w:val="nil"/>
              <w:bottom w:val="nil"/>
              <w:right w:val="nil"/>
            </w:tcBorders>
          </w:tcPr>
          <w:p w:rsidR="005E6149" w:rsidRDefault="008F0D25">
            <w:pPr>
              <w:spacing w:after="0" w:line="259" w:lineRule="auto"/>
              <w:ind w:left="10"/>
              <w:jc w:val="left"/>
            </w:pPr>
            <w:r>
              <w:rPr>
                <w:sz w:val="26"/>
              </w:rPr>
              <w:t>Part B - Terms and conditions</w:t>
            </w:r>
          </w:p>
        </w:tc>
        <w:tc>
          <w:tcPr>
            <w:tcW w:w="235" w:type="dxa"/>
            <w:tcBorders>
              <w:top w:val="nil"/>
              <w:left w:val="nil"/>
              <w:bottom w:val="nil"/>
              <w:right w:val="nil"/>
            </w:tcBorders>
            <w:vAlign w:val="center"/>
          </w:tcPr>
          <w:p w:rsidR="005E6149" w:rsidRDefault="008F0D25">
            <w:pPr>
              <w:spacing w:after="0" w:line="259" w:lineRule="auto"/>
              <w:ind w:left="125"/>
              <w:jc w:val="left"/>
            </w:pPr>
            <w:r>
              <w:rPr>
                <w:sz w:val="28"/>
              </w:rPr>
              <w:t>8</w:t>
            </w:r>
          </w:p>
        </w:tc>
      </w:tr>
      <w:tr w:rsidR="005E6149">
        <w:trPr>
          <w:trHeight w:val="375"/>
        </w:trPr>
        <w:tc>
          <w:tcPr>
            <w:tcW w:w="9923" w:type="dxa"/>
            <w:tcBorders>
              <w:top w:val="nil"/>
              <w:left w:val="nil"/>
              <w:bottom w:val="nil"/>
              <w:right w:val="nil"/>
            </w:tcBorders>
          </w:tcPr>
          <w:p w:rsidR="005E6149" w:rsidRDefault="008F0D25">
            <w:pPr>
              <w:spacing w:after="0" w:line="259" w:lineRule="auto"/>
              <w:ind w:left="0"/>
              <w:jc w:val="left"/>
            </w:pPr>
            <w:r>
              <w:rPr>
                <w:sz w:val="26"/>
              </w:rPr>
              <w:t>Schedule 3 - Collaboration agreement</w:t>
            </w:r>
          </w:p>
        </w:tc>
        <w:tc>
          <w:tcPr>
            <w:tcW w:w="235" w:type="dxa"/>
            <w:tcBorders>
              <w:top w:val="nil"/>
              <w:left w:val="nil"/>
              <w:bottom w:val="nil"/>
              <w:right w:val="nil"/>
            </w:tcBorders>
            <w:vAlign w:val="center"/>
          </w:tcPr>
          <w:p w:rsidR="005E6149" w:rsidRDefault="008F0D25">
            <w:pPr>
              <w:spacing w:after="0" w:line="259" w:lineRule="auto"/>
              <w:ind w:left="10"/>
            </w:pPr>
            <w:r>
              <w:t>25</w:t>
            </w:r>
          </w:p>
        </w:tc>
      </w:tr>
      <w:tr w:rsidR="005E6149">
        <w:trPr>
          <w:trHeight w:val="379"/>
        </w:trPr>
        <w:tc>
          <w:tcPr>
            <w:tcW w:w="9923" w:type="dxa"/>
            <w:tcBorders>
              <w:top w:val="nil"/>
              <w:left w:val="nil"/>
              <w:bottom w:val="nil"/>
              <w:right w:val="nil"/>
            </w:tcBorders>
          </w:tcPr>
          <w:p w:rsidR="005E6149" w:rsidRDefault="008F0D25">
            <w:pPr>
              <w:spacing w:after="0" w:line="259" w:lineRule="auto"/>
              <w:ind w:left="0"/>
              <w:jc w:val="left"/>
            </w:pPr>
            <w:r>
              <w:t>Schedule 4 - Alternative clauses</w:t>
            </w:r>
          </w:p>
        </w:tc>
        <w:tc>
          <w:tcPr>
            <w:tcW w:w="235" w:type="dxa"/>
            <w:tcBorders>
              <w:top w:val="nil"/>
              <w:left w:val="nil"/>
              <w:bottom w:val="nil"/>
              <w:right w:val="nil"/>
            </w:tcBorders>
          </w:tcPr>
          <w:p w:rsidR="005E6149" w:rsidRDefault="008F0D25">
            <w:pPr>
              <w:spacing w:after="0" w:line="259" w:lineRule="auto"/>
              <w:ind w:left="0"/>
            </w:pPr>
            <w:r>
              <w:rPr>
                <w:sz w:val="26"/>
              </w:rPr>
              <w:t>25</w:t>
            </w:r>
          </w:p>
        </w:tc>
      </w:tr>
      <w:tr w:rsidR="005E6149">
        <w:trPr>
          <w:trHeight w:val="378"/>
        </w:trPr>
        <w:tc>
          <w:tcPr>
            <w:tcW w:w="9923" w:type="dxa"/>
            <w:tcBorders>
              <w:top w:val="nil"/>
              <w:left w:val="nil"/>
              <w:bottom w:val="nil"/>
              <w:right w:val="nil"/>
            </w:tcBorders>
          </w:tcPr>
          <w:p w:rsidR="005E6149" w:rsidRDefault="008F0D25">
            <w:pPr>
              <w:spacing w:after="0" w:line="259" w:lineRule="auto"/>
              <w:ind w:left="0"/>
              <w:jc w:val="left"/>
            </w:pPr>
            <w:r>
              <w:t>Schedule 5 - Guarantee</w:t>
            </w:r>
          </w:p>
        </w:tc>
        <w:tc>
          <w:tcPr>
            <w:tcW w:w="235" w:type="dxa"/>
            <w:tcBorders>
              <w:top w:val="nil"/>
              <w:left w:val="nil"/>
              <w:bottom w:val="nil"/>
              <w:right w:val="nil"/>
            </w:tcBorders>
          </w:tcPr>
          <w:p w:rsidR="005E6149" w:rsidRDefault="008F0D25">
            <w:pPr>
              <w:spacing w:after="0" w:line="259" w:lineRule="auto"/>
              <w:ind w:left="0"/>
            </w:pPr>
            <w:r>
              <w:rPr>
                <w:sz w:val="26"/>
              </w:rPr>
              <w:t>25</w:t>
            </w:r>
          </w:p>
        </w:tc>
      </w:tr>
      <w:tr w:rsidR="005E6149">
        <w:trPr>
          <w:trHeight w:val="379"/>
        </w:trPr>
        <w:tc>
          <w:tcPr>
            <w:tcW w:w="9923" w:type="dxa"/>
            <w:tcBorders>
              <w:top w:val="nil"/>
              <w:left w:val="nil"/>
              <w:bottom w:val="nil"/>
              <w:right w:val="nil"/>
            </w:tcBorders>
          </w:tcPr>
          <w:p w:rsidR="005E6149" w:rsidRDefault="008F0D25">
            <w:pPr>
              <w:spacing w:after="0" w:line="259" w:lineRule="auto"/>
              <w:ind w:left="0"/>
              <w:jc w:val="left"/>
            </w:pPr>
            <w:r>
              <w:rPr>
                <w:sz w:val="26"/>
              </w:rPr>
              <w:t>Schedule 6 - Glossary and interpretations</w:t>
            </w:r>
          </w:p>
        </w:tc>
        <w:tc>
          <w:tcPr>
            <w:tcW w:w="235" w:type="dxa"/>
            <w:tcBorders>
              <w:top w:val="nil"/>
              <w:left w:val="nil"/>
              <w:bottom w:val="nil"/>
              <w:right w:val="nil"/>
            </w:tcBorders>
          </w:tcPr>
          <w:p w:rsidR="005E6149" w:rsidRDefault="008F0D25">
            <w:pPr>
              <w:spacing w:after="0" w:line="259" w:lineRule="auto"/>
              <w:ind w:left="0"/>
            </w:pPr>
            <w:r>
              <w:rPr>
                <w:sz w:val="26"/>
              </w:rPr>
              <w:t>25</w:t>
            </w:r>
          </w:p>
        </w:tc>
      </w:tr>
      <w:tr w:rsidR="005E6149">
        <w:trPr>
          <w:trHeight w:val="297"/>
        </w:trPr>
        <w:tc>
          <w:tcPr>
            <w:tcW w:w="9923" w:type="dxa"/>
            <w:tcBorders>
              <w:top w:val="nil"/>
              <w:left w:val="nil"/>
              <w:bottom w:val="nil"/>
              <w:right w:val="nil"/>
            </w:tcBorders>
          </w:tcPr>
          <w:p w:rsidR="005E6149" w:rsidRDefault="008F0D25">
            <w:pPr>
              <w:spacing w:after="0" w:line="259" w:lineRule="auto"/>
              <w:ind w:left="0"/>
              <w:jc w:val="left"/>
            </w:pPr>
            <w:r>
              <w:rPr>
                <w:sz w:val="26"/>
              </w:rPr>
              <w:t>Schedule 7 - Processing, Personal Data and Data Subjects</w:t>
            </w:r>
          </w:p>
        </w:tc>
        <w:tc>
          <w:tcPr>
            <w:tcW w:w="235" w:type="dxa"/>
            <w:tcBorders>
              <w:top w:val="nil"/>
              <w:left w:val="nil"/>
              <w:bottom w:val="nil"/>
              <w:right w:val="nil"/>
            </w:tcBorders>
          </w:tcPr>
          <w:p w:rsidR="005E6149" w:rsidRDefault="008F0D25">
            <w:pPr>
              <w:spacing w:after="0" w:line="259" w:lineRule="auto"/>
              <w:ind w:left="0"/>
            </w:pPr>
            <w:r>
              <w:rPr>
                <w:sz w:val="26"/>
              </w:rPr>
              <w:t>35</w:t>
            </w:r>
          </w:p>
        </w:tc>
      </w:tr>
    </w:tbl>
    <w:p w:rsidR="005E6149" w:rsidRDefault="008F0D25">
      <w:pPr>
        <w:spacing w:after="11" w:line="254" w:lineRule="auto"/>
        <w:ind w:left="24" w:right="3298" w:hanging="10"/>
      </w:pPr>
      <w:r>
        <w:rPr>
          <w:sz w:val="16"/>
        </w:rPr>
        <w:t>G-Cloud 10 Call-Off Contract - RMI 557.10 18-06-2018 https.'//wvw.gov.uWgovemmenVpublications/g-cloud-10-call-off-contract</w:t>
      </w:r>
    </w:p>
    <w:p w:rsidR="005E6149" w:rsidRDefault="008F0D25">
      <w:pPr>
        <w:spacing w:after="522" w:line="265" w:lineRule="auto"/>
        <w:ind w:left="1354" w:hanging="10"/>
        <w:jc w:val="left"/>
      </w:pPr>
      <w:r>
        <w:rPr>
          <w:sz w:val="18"/>
        </w:rPr>
        <w:t>062BB3E7.AEE44DE5-9D24.CCD568B762E8</w:t>
      </w:r>
    </w:p>
    <w:p w:rsidR="005E6149" w:rsidRDefault="008F0D25">
      <w:pPr>
        <w:pStyle w:val="Heading2"/>
        <w:ind w:left="9"/>
      </w:pPr>
      <w:r>
        <w:t>Part A - Order Form</w:t>
      </w:r>
    </w:p>
    <w:tbl>
      <w:tblPr>
        <w:tblStyle w:val="TableGrid"/>
        <w:tblW w:w="9903" w:type="dxa"/>
        <w:tblInd w:w="79" w:type="dxa"/>
        <w:tblCellMar>
          <w:top w:w="22" w:type="dxa"/>
          <w:left w:w="22" w:type="dxa"/>
          <w:right w:w="25" w:type="dxa"/>
        </w:tblCellMar>
        <w:tblLook w:val="04A0" w:firstRow="1" w:lastRow="0" w:firstColumn="1" w:lastColumn="0" w:noHBand="0" w:noVBand="1"/>
      </w:tblPr>
      <w:tblGrid>
        <w:gridCol w:w="70"/>
        <w:gridCol w:w="1853"/>
        <w:gridCol w:w="428"/>
        <w:gridCol w:w="956"/>
        <w:gridCol w:w="812"/>
        <w:gridCol w:w="1018"/>
        <w:gridCol w:w="10"/>
        <w:gridCol w:w="210"/>
        <w:gridCol w:w="1939"/>
        <w:gridCol w:w="324"/>
        <w:gridCol w:w="421"/>
        <w:gridCol w:w="778"/>
        <w:gridCol w:w="636"/>
        <w:gridCol w:w="284"/>
        <w:gridCol w:w="164"/>
      </w:tblGrid>
      <w:tr w:rsidR="005E6149">
        <w:trPr>
          <w:gridBefore w:val="1"/>
          <w:gridAfter w:val="1"/>
          <w:wBefore w:w="79" w:type="dxa"/>
          <w:wAfter w:w="187" w:type="dxa"/>
          <w:trHeight w:val="262"/>
        </w:trPr>
        <w:tc>
          <w:tcPr>
            <w:tcW w:w="8905" w:type="dxa"/>
            <w:gridSpan w:val="11"/>
            <w:tcBorders>
              <w:top w:val="single" w:sz="2" w:space="0" w:color="000000"/>
              <w:left w:val="single" w:sz="2" w:space="0" w:color="000000"/>
              <w:bottom w:val="single" w:sz="2" w:space="0" w:color="000000"/>
              <w:right w:val="single" w:sz="2" w:space="0" w:color="000000"/>
            </w:tcBorders>
          </w:tcPr>
          <w:p w:rsidR="005E6149" w:rsidRDefault="008F0D25">
            <w:pPr>
              <w:spacing w:after="0" w:line="259" w:lineRule="auto"/>
              <w:ind w:left="590"/>
              <w:jc w:val="left"/>
            </w:pPr>
            <w:r>
              <w:rPr>
                <w:sz w:val="28"/>
              </w:rPr>
              <w:t>YERS</w:t>
            </w:r>
            <w:r>
              <w:rPr>
                <w:sz w:val="28"/>
                <w:u w:val="single" w:color="000000"/>
              </w:rPr>
              <w:t xml:space="preserve"> MUST 1-JSE THIS TEMP, T. O </w:t>
            </w:r>
            <w:r>
              <w:rPr>
                <w:sz w:val="28"/>
              </w:rPr>
              <w:t>DE</w:t>
            </w:r>
            <w:r>
              <w:rPr>
                <w:sz w:val="28"/>
                <w:u w:val="single" w:color="000000"/>
              </w:rPr>
              <w:t xml:space="preserve">R FORM AS THÉ BASIS </w:t>
            </w:r>
            <w:r>
              <w:rPr>
                <w:sz w:val="28"/>
              </w:rPr>
              <w:t>FOR ALL CALL-O</w:t>
            </w:r>
          </w:p>
        </w:tc>
        <w:tc>
          <w:tcPr>
            <w:tcW w:w="998" w:type="dxa"/>
            <w:gridSpan w:val="2"/>
            <w:tcBorders>
              <w:top w:val="nil"/>
              <w:left w:val="single" w:sz="2" w:space="0" w:color="000000"/>
              <w:bottom w:val="single" w:sz="2" w:space="0" w:color="000000"/>
              <w:right w:val="nil"/>
            </w:tcBorders>
          </w:tcPr>
          <w:p w:rsidR="005E6149" w:rsidRDefault="005E6149">
            <w:pPr>
              <w:spacing w:after="160" w:line="259" w:lineRule="auto"/>
              <w:ind w:left="0"/>
              <w:jc w:val="left"/>
            </w:pPr>
          </w:p>
        </w:tc>
      </w:tr>
      <w:tr w:rsidR="005E6149">
        <w:trPr>
          <w:gridBefore w:val="1"/>
          <w:gridAfter w:val="1"/>
          <w:wBefore w:w="79" w:type="dxa"/>
          <w:wAfter w:w="187" w:type="dxa"/>
          <w:trHeight w:val="273"/>
        </w:trPr>
        <w:tc>
          <w:tcPr>
            <w:tcW w:w="1623" w:type="dxa"/>
            <w:tcBorders>
              <w:top w:val="single" w:sz="2" w:space="0" w:color="000000"/>
              <w:left w:val="single" w:sz="2" w:space="0" w:color="000000"/>
              <w:bottom w:val="single" w:sz="2" w:space="0" w:color="000000"/>
              <w:right w:val="single" w:sz="2" w:space="0" w:color="000000"/>
            </w:tcBorders>
          </w:tcPr>
          <w:p w:rsidR="005E6149" w:rsidRDefault="008F0D25">
            <w:pPr>
              <w:spacing w:after="0" w:line="259" w:lineRule="auto"/>
              <w:ind w:left="125"/>
              <w:jc w:val="left"/>
            </w:pPr>
            <w:r>
              <w:rPr>
                <w:sz w:val="28"/>
              </w:rPr>
              <w:t xml:space="preserve">ONTRACTSA </w:t>
            </w:r>
          </w:p>
        </w:tc>
        <w:tc>
          <w:tcPr>
            <w:tcW w:w="452" w:type="dxa"/>
            <w:tcBorders>
              <w:top w:val="single" w:sz="2" w:space="0" w:color="000000"/>
              <w:left w:val="single" w:sz="2" w:space="0" w:color="000000"/>
              <w:bottom w:val="single" w:sz="2" w:space="0" w:color="000000"/>
              <w:right w:val="single" w:sz="2" w:space="0" w:color="000000"/>
            </w:tcBorders>
          </w:tcPr>
          <w:p w:rsidR="005E6149" w:rsidRDefault="008F0D25">
            <w:pPr>
              <w:spacing w:after="0" w:line="259" w:lineRule="auto"/>
              <w:ind w:left="14"/>
              <w:jc w:val="left"/>
            </w:pPr>
            <w:r>
              <w:rPr>
                <w:sz w:val="28"/>
              </w:rPr>
              <w:t xml:space="preserve">D </w:t>
            </w:r>
          </w:p>
        </w:tc>
        <w:tc>
          <w:tcPr>
            <w:tcW w:w="2913" w:type="dxa"/>
            <w:gridSpan w:val="3"/>
            <w:tcBorders>
              <w:top w:val="single" w:sz="2" w:space="0" w:color="000000"/>
              <w:left w:val="single" w:sz="2" w:space="0" w:color="000000"/>
              <w:bottom w:val="single" w:sz="2" w:space="0" w:color="000000"/>
              <w:right w:val="single" w:sz="2" w:space="0" w:color="000000"/>
            </w:tcBorders>
          </w:tcPr>
          <w:p w:rsidR="005E6149" w:rsidRDefault="008F0D25">
            <w:pPr>
              <w:spacing w:after="0" w:line="259" w:lineRule="auto"/>
              <w:ind w:left="52"/>
            </w:pPr>
            <w:r>
              <w:rPr>
                <w:sz w:val="26"/>
              </w:rPr>
              <w:t>OULD EFRAIN FROM ACC</w:t>
            </w:r>
          </w:p>
        </w:tc>
        <w:tc>
          <w:tcPr>
            <w:tcW w:w="241" w:type="dxa"/>
            <w:gridSpan w:val="2"/>
            <w:tcBorders>
              <w:top w:val="single" w:sz="2" w:space="0" w:color="000000"/>
              <w:left w:val="single" w:sz="2" w:space="0" w:color="000000"/>
              <w:bottom w:val="single" w:sz="2" w:space="0" w:color="000000"/>
              <w:right w:val="single" w:sz="2" w:space="0" w:color="000000"/>
            </w:tcBorders>
          </w:tcPr>
          <w:p w:rsidR="005E6149" w:rsidRDefault="005E6149">
            <w:pPr>
              <w:spacing w:after="160" w:line="259" w:lineRule="auto"/>
              <w:ind w:left="0"/>
              <w:jc w:val="left"/>
            </w:pPr>
          </w:p>
        </w:tc>
        <w:tc>
          <w:tcPr>
            <w:tcW w:w="2082" w:type="dxa"/>
            <w:tcBorders>
              <w:top w:val="single" w:sz="2" w:space="0" w:color="000000"/>
              <w:left w:val="single" w:sz="2" w:space="0" w:color="000000"/>
              <w:bottom w:val="single" w:sz="2" w:space="0" w:color="000000"/>
              <w:right w:val="single" w:sz="2" w:space="0" w:color="000000"/>
            </w:tcBorders>
          </w:tcPr>
          <w:p w:rsidR="005E6149" w:rsidRDefault="008F0D25">
            <w:pPr>
              <w:spacing w:after="0" w:line="259" w:lineRule="auto"/>
              <w:ind w:left="123"/>
              <w:jc w:val="left"/>
            </w:pPr>
            <w:r>
              <w:rPr>
                <w:sz w:val="28"/>
              </w:rPr>
              <w:t>NG A SUPP IER'S</w:t>
            </w:r>
          </w:p>
        </w:tc>
        <w:tc>
          <w:tcPr>
            <w:tcW w:w="360" w:type="dxa"/>
            <w:tcBorders>
              <w:top w:val="single" w:sz="2" w:space="0" w:color="000000"/>
              <w:left w:val="single" w:sz="2" w:space="0" w:color="000000"/>
              <w:bottom w:val="single" w:sz="2" w:space="0" w:color="000000"/>
              <w:right w:val="single" w:sz="2" w:space="0" w:color="000000"/>
            </w:tcBorders>
            <w:vAlign w:val="bottom"/>
          </w:tcPr>
          <w:p w:rsidR="005E6149" w:rsidRDefault="005E6149">
            <w:pPr>
              <w:spacing w:after="160" w:line="259" w:lineRule="auto"/>
              <w:ind w:left="0"/>
              <w:jc w:val="left"/>
            </w:pPr>
          </w:p>
        </w:tc>
        <w:tc>
          <w:tcPr>
            <w:tcW w:w="1915" w:type="dxa"/>
            <w:gridSpan w:val="3"/>
            <w:tcBorders>
              <w:top w:val="single" w:sz="2" w:space="0" w:color="000000"/>
              <w:left w:val="single" w:sz="2" w:space="0" w:color="000000"/>
              <w:bottom w:val="single" w:sz="2" w:space="0" w:color="000000"/>
              <w:right w:val="single" w:sz="2" w:space="0" w:color="000000"/>
            </w:tcBorders>
          </w:tcPr>
          <w:p w:rsidR="005E6149" w:rsidRDefault="008F0D25">
            <w:pPr>
              <w:spacing w:after="0" w:line="259" w:lineRule="auto"/>
              <w:ind w:left="0" w:right="16"/>
              <w:jc w:val="right"/>
            </w:pPr>
            <w:r>
              <w:rPr>
                <w:sz w:val="26"/>
              </w:rPr>
              <w:t>PULATED VERS</w:t>
            </w:r>
          </w:p>
        </w:tc>
        <w:tc>
          <w:tcPr>
            <w:tcW w:w="316" w:type="dxa"/>
            <w:tcBorders>
              <w:top w:val="single" w:sz="2" w:space="0" w:color="000000"/>
              <w:left w:val="single" w:sz="2" w:space="0" w:color="000000"/>
              <w:bottom w:val="single" w:sz="2" w:space="0" w:color="000000"/>
              <w:right w:val="single" w:sz="2" w:space="0" w:color="000000"/>
            </w:tcBorders>
          </w:tcPr>
          <w:p w:rsidR="005E6149" w:rsidRDefault="005E6149">
            <w:pPr>
              <w:spacing w:after="160" w:line="259" w:lineRule="auto"/>
              <w:ind w:left="0"/>
              <w:jc w:val="left"/>
            </w:pPr>
          </w:p>
        </w:tc>
      </w:tr>
      <w:tr w:rsidR="005E6149">
        <w:trPr>
          <w:gridBefore w:val="1"/>
          <w:gridAfter w:val="1"/>
          <w:wBefore w:w="79" w:type="dxa"/>
          <w:wAfter w:w="187" w:type="dxa"/>
          <w:trHeight w:val="250"/>
        </w:trPr>
        <w:tc>
          <w:tcPr>
            <w:tcW w:w="3149" w:type="dxa"/>
            <w:gridSpan w:val="3"/>
            <w:tcBorders>
              <w:top w:val="single" w:sz="2" w:space="0" w:color="000000"/>
              <w:left w:val="single" w:sz="2" w:space="0" w:color="000000"/>
              <w:bottom w:val="single" w:sz="2" w:space="0" w:color="000000"/>
              <w:right w:val="single" w:sz="2" w:space="0" w:color="000000"/>
            </w:tcBorders>
          </w:tcPr>
          <w:p w:rsidR="005E6149" w:rsidRDefault="008F0D25">
            <w:pPr>
              <w:spacing w:after="0" w:line="259" w:lineRule="auto"/>
              <w:ind w:left="130"/>
              <w:jc w:val="left"/>
            </w:pPr>
            <w:r>
              <w:rPr>
                <w:sz w:val="28"/>
              </w:rPr>
              <w:t xml:space="preserve">NLESS IT HAS BEEN CA </w:t>
            </w:r>
          </w:p>
        </w:tc>
        <w:tc>
          <w:tcPr>
            <w:tcW w:w="697" w:type="dxa"/>
            <w:tcBorders>
              <w:top w:val="single" w:sz="2" w:space="0" w:color="000000"/>
              <w:left w:val="single" w:sz="2" w:space="0" w:color="000000"/>
              <w:bottom w:val="single" w:sz="2" w:space="0" w:color="000000"/>
              <w:right w:val="single" w:sz="2" w:space="0" w:color="000000"/>
            </w:tcBorders>
          </w:tcPr>
          <w:p w:rsidR="005E6149" w:rsidRDefault="008F0D25">
            <w:pPr>
              <w:spacing w:after="0" w:line="259" w:lineRule="auto"/>
              <w:ind w:left="0"/>
            </w:pPr>
            <w:r>
              <w:rPr>
                <w:sz w:val="34"/>
              </w:rPr>
              <w:t xml:space="preserve">.LYC </w:t>
            </w:r>
          </w:p>
        </w:tc>
        <w:tc>
          <w:tcPr>
            <w:tcW w:w="4246" w:type="dxa"/>
            <w:gridSpan w:val="6"/>
            <w:tcBorders>
              <w:top w:val="single" w:sz="2" w:space="0" w:color="000000"/>
              <w:left w:val="single" w:sz="2" w:space="0" w:color="000000"/>
              <w:bottom w:val="single" w:sz="2" w:space="0" w:color="000000"/>
              <w:right w:val="single" w:sz="2" w:space="0" w:color="000000"/>
            </w:tcBorders>
          </w:tcPr>
          <w:p w:rsidR="005E6149" w:rsidRDefault="008F0D25">
            <w:pPr>
              <w:spacing w:after="0" w:line="259" w:lineRule="auto"/>
              <w:ind w:left="134"/>
              <w:jc w:val="left"/>
            </w:pPr>
            <w:r>
              <w:rPr>
                <w:sz w:val="26"/>
              </w:rPr>
              <w:t>C ED AGAINST EMPLA DRAFTING'*</w:t>
            </w:r>
          </w:p>
        </w:tc>
        <w:tc>
          <w:tcPr>
            <w:tcW w:w="1811" w:type="dxa"/>
            <w:gridSpan w:val="3"/>
            <w:tcBorders>
              <w:top w:val="single" w:sz="2" w:space="0" w:color="000000"/>
              <w:left w:val="single" w:sz="2" w:space="0" w:color="000000"/>
              <w:bottom w:val="nil"/>
              <w:right w:val="nil"/>
            </w:tcBorders>
          </w:tcPr>
          <w:p w:rsidR="005E6149" w:rsidRDefault="005E6149">
            <w:pPr>
              <w:spacing w:after="160" w:line="259" w:lineRule="auto"/>
              <w:ind w:left="0"/>
              <w:jc w:val="left"/>
            </w:pPr>
          </w:p>
        </w:tc>
      </w:tr>
      <w:tr w:rsidR="005E6149">
        <w:tblPrEx>
          <w:tblCellMar>
            <w:top w:w="0" w:type="dxa"/>
            <w:left w:w="101" w:type="dxa"/>
            <w:right w:w="115" w:type="dxa"/>
          </w:tblCellMar>
        </w:tblPrEx>
        <w:trPr>
          <w:trHeight w:val="489"/>
        </w:trPr>
        <w:tc>
          <w:tcPr>
            <w:tcW w:w="5077" w:type="dxa"/>
            <w:gridSpan w:val="7"/>
            <w:tcBorders>
              <w:top w:val="single" w:sz="2" w:space="0" w:color="000000"/>
              <w:left w:val="single" w:sz="2" w:space="0" w:color="000000"/>
              <w:bottom w:val="single" w:sz="2" w:space="0" w:color="000000"/>
              <w:right w:val="single" w:sz="2" w:space="0" w:color="000000"/>
            </w:tcBorders>
            <w:vAlign w:val="center"/>
          </w:tcPr>
          <w:p w:rsidR="005E6149" w:rsidRDefault="008F0D25">
            <w:pPr>
              <w:spacing w:after="0" w:line="259" w:lineRule="auto"/>
              <w:ind w:left="22"/>
              <w:jc w:val="left"/>
            </w:pPr>
            <w:r>
              <w:t>Digital Marketplace service ID number:</w:t>
            </w:r>
          </w:p>
        </w:tc>
        <w:tc>
          <w:tcPr>
            <w:tcW w:w="5092" w:type="dxa"/>
            <w:gridSpan w:val="8"/>
            <w:tcBorders>
              <w:top w:val="single" w:sz="2" w:space="0" w:color="000000"/>
              <w:left w:val="single" w:sz="2" w:space="0" w:color="000000"/>
              <w:bottom w:val="single" w:sz="2" w:space="0" w:color="000000"/>
              <w:right w:val="single" w:sz="2" w:space="0" w:color="000000"/>
            </w:tcBorders>
            <w:vAlign w:val="center"/>
          </w:tcPr>
          <w:p w:rsidR="005E6149" w:rsidRDefault="008F0D25">
            <w:pPr>
              <w:spacing w:after="0" w:line="259" w:lineRule="auto"/>
              <w:ind w:left="24"/>
              <w:jc w:val="left"/>
            </w:pPr>
            <w:r>
              <w:rPr>
                <w:rFonts w:ascii="Calibri" w:eastAsia="Calibri" w:hAnsi="Calibri" w:cs="Calibri"/>
              </w:rPr>
              <w:t>560759983580178</w:t>
            </w:r>
          </w:p>
        </w:tc>
      </w:tr>
      <w:tr w:rsidR="005E6149">
        <w:tblPrEx>
          <w:tblCellMar>
            <w:top w:w="0" w:type="dxa"/>
            <w:left w:w="101" w:type="dxa"/>
            <w:right w:w="115" w:type="dxa"/>
          </w:tblCellMar>
        </w:tblPrEx>
        <w:trPr>
          <w:trHeight w:val="495"/>
        </w:trPr>
        <w:tc>
          <w:tcPr>
            <w:tcW w:w="5077" w:type="dxa"/>
            <w:gridSpan w:val="7"/>
            <w:tcBorders>
              <w:top w:val="single" w:sz="2" w:space="0" w:color="000000"/>
              <w:left w:val="single" w:sz="2" w:space="0" w:color="000000"/>
              <w:bottom w:val="single" w:sz="2" w:space="0" w:color="000000"/>
              <w:right w:val="single" w:sz="2" w:space="0" w:color="000000"/>
            </w:tcBorders>
            <w:vAlign w:val="center"/>
          </w:tcPr>
          <w:p w:rsidR="005E6149" w:rsidRDefault="008F0D25">
            <w:pPr>
              <w:spacing w:after="0" w:line="259" w:lineRule="auto"/>
              <w:ind w:left="17"/>
              <w:jc w:val="left"/>
            </w:pPr>
            <w:r>
              <w:rPr>
                <w:sz w:val="26"/>
              </w:rPr>
              <w:lastRenderedPageBreak/>
              <w:t>Call-Off Contract reference:</w:t>
            </w:r>
          </w:p>
        </w:tc>
        <w:tc>
          <w:tcPr>
            <w:tcW w:w="5092" w:type="dxa"/>
            <w:gridSpan w:val="8"/>
            <w:tcBorders>
              <w:top w:val="single" w:sz="2" w:space="0" w:color="000000"/>
              <w:left w:val="single" w:sz="2" w:space="0" w:color="000000"/>
              <w:bottom w:val="single" w:sz="2" w:space="0" w:color="000000"/>
              <w:right w:val="single" w:sz="2" w:space="0" w:color="000000"/>
            </w:tcBorders>
            <w:vAlign w:val="center"/>
          </w:tcPr>
          <w:p w:rsidR="005E6149" w:rsidRDefault="008F0D25">
            <w:pPr>
              <w:spacing w:after="0" w:line="259" w:lineRule="auto"/>
              <w:ind w:left="24"/>
              <w:jc w:val="left"/>
            </w:pPr>
            <w:r>
              <w:rPr>
                <w:sz w:val="26"/>
              </w:rPr>
              <w:t>ITPD0039</w:t>
            </w:r>
          </w:p>
        </w:tc>
      </w:tr>
      <w:tr w:rsidR="005E6149">
        <w:tblPrEx>
          <w:tblCellMar>
            <w:top w:w="0" w:type="dxa"/>
            <w:left w:w="101" w:type="dxa"/>
            <w:right w:w="115" w:type="dxa"/>
          </w:tblCellMar>
        </w:tblPrEx>
        <w:trPr>
          <w:trHeight w:val="490"/>
        </w:trPr>
        <w:tc>
          <w:tcPr>
            <w:tcW w:w="5077" w:type="dxa"/>
            <w:gridSpan w:val="7"/>
            <w:tcBorders>
              <w:top w:val="single" w:sz="2" w:space="0" w:color="000000"/>
              <w:left w:val="single" w:sz="2" w:space="0" w:color="000000"/>
              <w:bottom w:val="single" w:sz="2" w:space="0" w:color="000000"/>
              <w:right w:val="single" w:sz="2" w:space="0" w:color="000000"/>
            </w:tcBorders>
            <w:vAlign w:val="center"/>
          </w:tcPr>
          <w:p w:rsidR="005E6149" w:rsidRDefault="008F0D25">
            <w:pPr>
              <w:spacing w:after="0" w:line="259" w:lineRule="auto"/>
              <w:ind w:left="17"/>
              <w:jc w:val="left"/>
            </w:pPr>
            <w:r>
              <w:rPr>
                <w:sz w:val="26"/>
              </w:rPr>
              <w:t>Call-Off Contract title:</w:t>
            </w:r>
          </w:p>
        </w:tc>
        <w:tc>
          <w:tcPr>
            <w:tcW w:w="5092" w:type="dxa"/>
            <w:gridSpan w:val="8"/>
            <w:tcBorders>
              <w:top w:val="single" w:sz="2" w:space="0" w:color="000000"/>
              <w:left w:val="single" w:sz="2" w:space="0" w:color="000000"/>
              <w:bottom w:val="single" w:sz="2" w:space="0" w:color="000000"/>
              <w:right w:val="single" w:sz="2" w:space="0" w:color="000000"/>
            </w:tcBorders>
            <w:vAlign w:val="center"/>
          </w:tcPr>
          <w:p w:rsidR="005E6149" w:rsidRDefault="008F0D25">
            <w:pPr>
              <w:spacing w:after="0" w:line="259" w:lineRule="auto"/>
              <w:ind w:left="14"/>
              <w:jc w:val="left"/>
            </w:pPr>
            <w:r>
              <w:t>Social Media Monitoring Contract</w:t>
            </w:r>
          </w:p>
        </w:tc>
      </w:tr>
      <w:tr w:rsidR="005E6149">
        <w:tblPrEx>
          <w:tblCellMar>
            <w:top w:w="0" w:type="dxa"/>
            <w:left w:w="101" w:type="dxa"/>
            <w:right w:w="115" w:type="dxa"/>
          </w:tblCellMar>
        </w:tblPrEx>
        <w:trPr>
          <w:trHeight w:val="490"/>
        </w:trPr>
        <w:tc>
          <w:tcPr>
            <w:tcW w:w="5077" w:type="dxa"/>
            <w:gridSpan w:val="7"/>
            <w:tcBorders>
              <w:top w:val="single" w:sz="2" w:space="0" w:color="000000"/>
              <w:left w:val="single" w:sz="2" w:space="0" w:color="000000"/>
              <w:bottom w:val="single" w:sz="2" w:space="0" w:color="000000"/>
              <w:right w:val="single" w:sz="2" w:space="0" w:color="000000"/>
            </w:tcBorders>
            <w:vAlign w:val="center"/>
          </w:tcPr>
          <w:p w:rsidR="005E6149" w:rsidRDefault="008F0D25">
            <w:pPr>
              <w:spacing w:after="0" w:line="259" w:lineRule="auto"/>
              <w:ind w:left="8"/>
              <w:jc w:val="left"/>
            </w:pPr>
            <w:r>
              <w:rPr>
                <w:sz w:val="26"/>
              </w:rPr>
              <w:t>Call-Off Contract description:</w:t>
            </w:r>
          </w:p>
        </w:tc>
        <w:tc>
          <w:tcPr>
            <w:tcW w:w="5092" w:type="dxa"/>
            <w:gridSpan w:val="8"/>
            <w:tcBorders>
              <w:top w:val="single" w:sz="2" w:space="0" w:color="000000"/>
              <w:left w:val="single" w:sz="2" w:space="0" w:color="000000"/>
              <w:bottom w:val="single" w:sz="2" w:space="0" w:color="000000"/>
              <w:right w:val="single" w:sz="2" w:space="0" w:color="000000"/>
            </w:tcBorders>
            <w:vAlign w:val="center"/>
          </w:tcPr>
          <w:p w:rsidR="005E6149" w:rsidRDefault="008F0D25">
            <w:pPr>
              <w:spacing w:after="0" w:line="259" w:lineRule="auto"/>
              <w:ind w:left="14"/>
              <w:jc w:val="left"/>
            </w:pPr>
            <w:r>
              <w:t>Social Media Monitoring Contract</w:t>
            </w:r>
          </w:p>
        </w:tc>
      </w:tr>
      <w:tr w:rsidR="005E6149">
        <w:tblPrEx>
          <w:tblCellMar>
            <w:top w:w="0" w:type="dxa"/>
            <w:left w:w="101" w:type="dxa"/>
            <w:right w:w="115" w:type="dxa"/>
          </w:tblCellMar>
        </w:tblPrEx>
        <w:trPr>
          <w:trHeight w:val="490"/>
        </w:trPr>
        <w:tc>
          <w:tcPr>
            <w:tcW w:w="5077" w:type="dxa"/>
            <w:gridSpan w:val="7"/>
            <w:tcBorders>
              <w:top w:val="single" w:sz="2" w:space="0" w:color="000000"/>
              <w:left w:val="single" w:sz="2" w:space="0" w:color="000000"/>
              <w:bottom w:val="single" w:sz="2" w:space="0" w:color="000000"/>
              <w:right w:val="single" w:sz="2" w:space="0" w:color="000000"/>
            </w:tcBorders>
            <w:vAlign w:val="center"/>
          </w:tcPr>
          <w:p w:rsidR="005E6149" w:rsidRDefault="008F0D25">
            <w:pPr>
              <w:spacing w:after="0" w:line="259" w:lineRule="auto"/>
              <w:ind w:left="8"/>
              <w:jc w:val="left"/>
            </w:pPr>
            <w:r>
              <w:rPr>
                <w:sz w:val="26"/>
              </w:rPr>
              <w:t>Start date:</w:t>
            </w:r>
          </w:p>
        </w:tc>
        <w:tc>
          <w:tcPr>
            <w:tcW w:w="5092" w:type="dxa"/>
            <w:gridSpan w:val="8"/>
            <w:tcBorders>
              <w:top w:val="single" w:sz="2" w:space="0" w:color="000000"/>
              <w:left w:val="single" w:sz="2" w:space="0" w:color="000000"/>
              <w:bottom w:val="single" w:sz="2" w:space="0" w:color="000000"/>
              <w:right w:val="single" w:sz="2" w:space="0" w:color="000000"/>
            </w:tcBorders>
            <w:vAlign w:val="center"/>
          </w:tcPr>
          <w:p w:rsidR="005E6149" w:rsidRDefault="008F0D25">
            <w:pPr>
              <w:spacing w:after="0" w:line="259" w:lineRule="auto"/>
              <w:ind w:left="24"/>
              <w:jc w:val="left"/>
            </w:pPr>
            <w:r>
              <w:rPr>
                <w:rFonts w:ascii="Calibri" w:eastAsia="Calibri" w:hAnsi="Calibri" w:cs="Calibri"/>
              </w:rPr>
              <w:t>10/12/2018</w:t>
            </w:r>
          </w:p>
        </w:tc>
      </w:tr>
      <w:tr w:rsidR="005E6149">
        <w:tblPrEx>
          <w:tblCellMar>
            <w:top w:w="0" w:type="dxa"/>
            <w:left w:w="101" w:type="dxa"/>
            <w:right w:w="115" w:type="dxa"/>
          </w:tblCellMar>
        </w:tblPrEx>
        <w:trPr>
          <w:trHeight w:val="499"/>
        </w:trPr>
        <w:tc>
          <w:tcPr>
            <w:tcW w:w="5077" w:type="dxa"/>
            <w:gridSpan w:val="7"/>
            <w:tcBorders>
              <w:top w:val="single" w:sz="2" w:space="0" w:color="000000"/>
              <w:left w:val="single" w:sz="2" w:space="0" w:color="000000"/>
              <w:bottom w:val="single" w:sz="2" w:space="0" w:color="000000"/>
              <w:right w:val="single" w:sz="2" w:space="0" w:color="000000"/>
            </w:tcBorders>
            <w:vAlign w:val="center"/>
          </w:tcPr>
          <w:p w:rsidR="005E6149" w:rsidRDefault="008F0D25">
            <w:pPr>
              <w:spacing w:after="0" w:line="259" w:lineRule="auto"/>
              <w:ind w:left="8"/>
              <w:jc w:val="left"/>
            </w:pPr>
            <w:r>
              <w:rPr>
                <w:sz w:val="28"/>
              </w:rPr>
              <w:t>Expiry date:</w:t>
            </w:r>
          </w:p>
        </w:tc>
        <w:tc>
          <w:tcPr>
            <w:tcW w:w="5092" w:type="dxa"/>
            <w:gridSpan w:val="8"/>
            <w:tcBorders>
              <w:top w:val="single" w:sz="2" w:space="0" w:color="000000"/>
              <w:left w:val="single" w:sz="2" w:space="0" w:color="000000"/>
              <w:bottom w:val="single" w:sz="2" w:space="0" w:color="000000"/>
              <w:right w:val="single" w:sz="2" w:space="0" w:color="000000"/>
            </w:tcBorders>
            <w:vAlign w:val="center"/>
          </w:tcPr>
          <w:p w:rsidR="005E6149" w:rsidRDefault="008F0D25">
            <w:pPr>
              <w:spacing w:after="0" w:line="259" w:lineRule="auto"/>
              <w:ind w:left="10"/>
              <w:jc w:val="left"/>
            </w:pPr>
            <w:r>
              <w:rPr>
                <w:rFonts w:ascii="Calibri" w:eastAsia="Calibri" w:hAnsi="Calibri" w:cs="Calibri"/>
              </w:rPr>
              <w:t>09/12/2019</w:t>
            </w:r>
          </w:p>
        </w:tc>
      </w:tr>
      <w:tr w:rsidR="005E6149">
        <w:tblPrEx>
          <w:tblCellMar>
            <w:top w:w="0" w:type="dxa"/>
            <w:left w:w="101" w:type="dxa"/>
            <w:right w:w="115" w:type="dxa"/>
          </w:tblCellMar>
        </w:tblPrEx>
        <w:trPr>
          <w:trHeight w:val="490"/>
        </w:trPr>
        <w:tc>
          <w:tcPr>
            <w:tcW w:w="5077" w:type="dxa"/>
            <w:gridSpan w:val="7"/>
            <w:tcBorders>
              <w:top w:val="single" w:sz="2" w:space="0" w:color="000000"/>
              <w:left w:val="single" w:sz="2" w:space="0" w:color="000000"/>
              <w:bottom w:val="single" w:sz="2" w:space="0" w:color="000000"/>
              <w:right w:val="single" w:sz="2" w:space="0" w:color="000000"/>
            </w:tcBorders>
            <w:vAlign w:val="center"/>
          </w:tcPr>
          <w:p w:rsidR="005E6149" w:rsidRDefault="008F0D25">
            <w:pPr>
              <w:spacing w:after="0" w:line="259" w:lineRule="auto"/>
              <w:ind w:left="3"/>
              <w:jc w:val="left"/>
            </w:pPr>
            <w:r>
              <w:rPr>
                <w:sz w:val="26"/>
              </w:rPr>
              <w:t>Call-Off Contract value:</w:t>
            </w:r>
          </w:p>
        </w:tc>
        <w:tc>
          <w:tcPr>
            <w:tcW w:w="5092" w:type="dxa"/>
            <w:gridSpan w:val="8"/>
            <w:tcBorders>
              <w:top w:val="single" w:sz="2" w:space="0" w:color="000000"/>
              <w:left w:val="single" w:sz="2" w:space="0" w:color="000000"/>
              <w:bottom w:val="single" w:sz="2" w:space="0" w:color="000000"/>
              <w:right w:val="single" w:sz="2" w:space="0" w:color="000000"/>
            </w:tcBorders>
            <w:vAlign w:val="center"/>
          </w:tcPr>
          <w:p w:rsidR="005E6149" w:rsidRDefault="00836B7E">
            <w:pPr>
              <w:spacing w:after="0" w:line="259" w:lineRule="auto"/>
              <w:ind w:left="0"/>
              <w:jc w:val="left"/>
            </w:pPr>
            <w:r>
              <w:rPr>
                <w:sz w:val="22"/>
              </w:rPr>
              <w:t>£</w:t>
            </w:r>
            <w:r w:rsidR="008F0D25">
              <w:rPr>
                <w:sz w:val="22"/>
              </w:rPr>
              <w:t>41,940.OO</w:t>
            </w:r>
          </w:p>
        </w:tc>
      </w:tr>
      <w:tr w:rsidR="005E6149">
        <w:tblPrEx>
          <w:tblCellMar>
            <w:top w:w="0" w:type="dxa"/>
            <w:left w:w="101" w:type="dxa"/>
            <w:right w:w="115" w:type="dxa"/>
          </w:tblCellMar>
        </w:tblPrEx>
        <w:trPr>
          <w:trHeight w:val="490"/>
        </w:trPr>
        <w:tc>
          <w:tcPr>
            <w:tcW w:w="5077" w:type="dxa"/>
            <w:gridSpan w:val="7"/>
            <w:tcBorders>
              <w:top w:val="single" w:sz="2" w:space="0" w:color="000000"/>
              <w:left w:val="single" w:sz="2" w:space="0" w:color="000000"/>
              <w:bottom w:val="single" w:sz="2" w:space="0" w:color="000000"/>
              <w:right w:val="single" w:sz="2" w:space="0" w:color="000000"/>
            </w:tcBorders>
            <w:vAlign w:val="center"/>
          </w:tcPr>
          <w:p w:rsidR="005E6149" w:rsidRDefault="008F0D25">
            <w:pPr>
              <w:spacing w:after="0" w:line="259" w:lineRule="auto"/>
              <w:ind w:left="3"/>
              <w:jc w:val="left"/>
            </w:pPr>
            <w:r>
              <w:rPr>
                <w:sz w:val="26"/>
              </w:rPr>
              <w:t>Charging method:</w:t>
            </w:r>
          </w:p>
        </w:tc>
        <w:tc>
          <w:tcPr>
            <w:tcW w:w="5092" w:type="dxa"/>
            <w:gridSpan w:val="8"/>
            <w:tcBorders>
              <w:top w:val="single" w:sz="2" w:space="0" w:color="000000"/>
              <w:left w:val="single" w:sz="2" w:space="0" w:color="000000"/>
              <w:bottom w:val="single" w:sz="2" w:space="0" w:color="000000"/>
              <w:right w:val="single" w:sz="2" w:space="0" w:color="000000"/>
            </w:tcBorders>
            <w:vAlign w:val="center"/>
          </w:tcPr>
          <w:p w:rsidR="005E6149" w:rsidRDefault="008F0D25">
            <w:pPr>
              <w:spacing w:after="0" w:line="259" w:lineRule="auto"/>
              <w:ind w:left="10"/>
              <w:jc w:val="left"/>
            </w:pPr>
            <w:r>
              <w:rPr>
                <w:sz w:val="28"/>
              </w:rPr>
              <w:t>BACs</w:t>
            </w:r>
          </w:p>
        </w:tc>
      </w:tr>
      <w:tr w:rsidR="005E6149">
        <w:tblPrEx>
          <w:tblCellMar>
            <w:top w:w="0" w:type="dxa"/>
            <w:left w:w="101" w:type="dxa"/>
            <w:right w:w="115" w:type="dxa"/>
          </w:tblCellMar>
        </w:tblPrEx>
        <w:trPr>
          <w:trHeight w:val="496"/>
        </w:trPr>
        <w:tc>
          <w:tcPr>
            <w:tcW w:w="5077" w:type="dxa"/>
            <w:gridSpan w:val="7"/>
            <w:tcBorders>
              <w:top w:val="single" w:sz="2" w:space="0" w:color="000000"/>
              <w:left w:val="single" w:sz="2" w:space="0" w:color="000000"/>
              <w:bottom w:val="single" w:sz="2" w:space="0" w:color="000000"/>
              <w:right w:val="single" w:sz="2" w:space="0" w:color="000000"/>
            </w:tcBorders>
            <w:vAlign w:val="center"/>
          </w:tcPr>
          <w:p w:rsidR="005E6149" w:rsidRDefault="008F0D25">
            <w:pPr>
              <w:spacing w:after="0" w:line="259" w:lineRule="auto"/>
              <w:ind w:left="3"/>
              <w:jc w:val="left"/>
            </w:pPr>
            <w:r>
              <w:rPr>
                <w:sz w:val="26"/>
              </w:rPr>
              <w:t>Purchase order number:</w:t>
            </w:r>
          </w:p>
        </w:tc>
        <w:tc>
          <w:tcPr>
            <w:tcW w:w="5092" w:type="dxa"/>
            <w:gridSpan w:val="8"/>
            <w:tcBorders>
              <w:top w:val="single" w:sz="2" w:space="0" w:color="000000"/>
              <w:left w:val="single" w:sz="2" w:space="0" w:color="000000"/>
              <w:bottom w:val="single" w:sz="2" w:space="0" w:color="000000"/>
              <w:right w:val="single" w:sz="2" w:space="0" w:color="000000"/>
            </w:tcBorders>
          </w:tcPr>
          <w:p w:rsidR="005E6149" w:rsidRDefault="005E6149">
            <w:pPr>
              <w:spacing w:after="160" w:line="259" w:lineRule="auto"/>
              <w:ind w:left="0"/>
              <w:jc w:val="left"/>
            </w:pPr>
          </w:p>
        </w:tc>
      </w:tr>
    </w:tbl>
    <w:p w:rsidR="005E6149" w:rsidRDefault="008F0D25">
      <w:pPr>
        <w:spacing w:after="203"/>
        <w:ind w:left="14" w:right="226"/>
      </w:pPr>
      <w:r>
        <w:rPr>
          <w:noProof/>
        </w:rPr>
        <w:drawing>
          <wp:anchor distT="0" distB="0" distL="114300" distR="114300" simplePos="0" relativeHeight="251658240" behindDoc="0" locked="0" layoutInCell="1" allowOverlap="0">
            <wp:simplePos x="0" y="0"/>
            <wp:positionH relativeFrom="page">
              <wp:posOffset>6383369</wp:posOffset>
            </wp:positionH>
            <wp:positionV relativeFrom="page">
              <wp:posOffset>9983149</wp:posOffset>
            </wp:positionV>
            <wp:extent cx="18290" cy="9144"/>
            <wp:effectExtent l="0" t="0" r="0" b="0"/>
            <wp:wrapTopAndBottom/>
            <wp:docPr id="4617" name="Picture 4617"/>
            <wp:cNvGraphicFramePr/>
            <a:graphic xmlns:a="http://schemas.openxmlformats.org/drawingml/2006/main">
              <a:graphicData uri="http://schemas.openxmlformats.org/drawingml/2006/picture">
                <pic:pic xmlns:pic="http://schemas.openxmlformats.org/drawingml/2006/picture">
                  <pic:nvPicPr>
                    <pic:cNvPr id="4617" name="Picture 4617"/>
                    <pic:cNvPicPr/>
                  </pic:nvPicPr>
                  <pic:blipFill>
                    <a:blip r:embed="rId15"/>
                    <a:stretch>
                      <a:fillRect/>
                    </a:stretch>
                  </pic:blipFill>
                  <pic:spPr>
                    <a:xfrm>
                      <a:off x="0" y="0"/>
                      <a:ext cx="18290" cy="9144"/>
                    </a:xfrm>
                    <a:prstGeom prst="rect">
                      <a:avLst/>
                    </a:prstGeom>
                  </pic:spPr>
                </pic:pic>
              </a:graphicData>
            </a:graphic>
          </wp:anchor>
        </w:drawing>
      </w:r>
      <w:r>
        <w:t>This Order Form is issued under the G-Cloud 10 Framework Agreement (RMI 557.10).</w:t>
      </w:r>
    </w:p>
    <w:p w:rsidR="005E6149" w:rsidRDefault="008F0D25">
      <w:pPr>
        <w:spacing w:after="210"/>
        <w:ind w:left="14" w:right="226"/>
      </w:pPr>
      <w:r>
        <w:t>Buyers can use this order form to specify their G-Cloud service requirements when placing an Order.</w:t>
      </w:r>
    </w:p>
    <w:p w:rsidR="005E6149" w:rsidRDefault="008F0D25">
      <w:pPr>
        <w:spacing w:after="248"/>
        <w:ind w:left="14" w:right="226"/>
      </w:pPr>
      <w:r>
        <w:t>The Order Form cannot be used to alter existing terms or add any extra terms that materially change the Deliverables offered by the Supplier and defined in the Application.</w:t>
      </w:r>
    </w:p>
    <w:p w:rsidR="005E6149" w:rsidRDefault="008F0D25">
      <w:pPr>
        <w:ind w:left="14"/>
      </w:pPr>
      <w:r>
        <w:t xml:space="preserve">There are terms in the Call-Off Contract that may be defined in the Order Form. These are identified in the contract with square brackets. </w:t>
      </w:r>
      <w:r>
        <w:rPr>
          <w:noProof/>
        </w:rPr>
        <w:drawing>
          <wp:inline distT="0" distB="0" distL="0" distR="0">
            <wp:extent cx="9145" cy="18290"/>
            <wp:effectExtent l="0" t="0" r="0" b="0"/>
            <wp:docPr id="4616" name="Picture 4616"/>
            <wp:cNvGraphicFramePr/>
            <a:graphic xmlns:a="http://schemas.openxmlformats.org/drawingml/2006/main">
              <a:graphicData uri="http://schemas.openxmlformats.org/drawingml/2006/picture">
                <pic:pic xmlns:pic="http://schemas.openxmlformats.org/drawingml/2006/picture">
                  <pic:nvPicPr>
                    <pic:cNvPr id="4616" name="Picture 4616"/>
                    <pic:cNvPicPr/>
                  </pic:nvPicPr>
                  <pic:blipFill>
                    <a:blip r:embed="rId16"/>
                    <a:stretch>
                      <a:fillRect/>
                    </a:stretch>
                  </pic:blipFill>
                  <pic:spPr>
                    <a:xfrm>
                      <a:off x="0" y="0"/>
                      <a:ext cx="9145" cy="18290"/>
                    </a:xfrm>
                    <a:prstGeom prst="rect">
                      <a:avLst/>
                    </a:prstGeom>
                  </pic:spPr>
                </pic:pic>
              </a:graphicData>
            </a:graphic>
          </wp:inline>
        </w:drawing>
      </w:r>
    </w:p>
    <w:tbl>
      <w:tblPr>
        <w:tblStyle w:val="TableGrid"/>
        <w:tblW w:w="10199" w:type="dxa"/>
        <w:tblInd w:w="-98" w:type="dxa"/>
        <w:tblCellMar>
          <w:top w:w="112" w:type="dxa"/>
          <w:left w:w="31" w:type="dxa"/>
          <w:right w:w="315" w:type="dxa"/>
        </w:tblCellMar>
        <w:tblLook w:val="04A0" w:firstRow="1" w:lastRow="0" w:firstColumn="1" w:lastColumn="0" w:noHBand="0" w:noVBand="1"/>
      </w:tblPr>
      <w:tblGrid>
        <w:gridCol w:w="2050"/>
        <w:gridCol w:w="8149"/>
      </w:tblGrid>
      <w:tr w:rsidR="005E6149">
        <w:trPr>
          <w:trHeight w:val="2383"/>
        </w:trPr>
        <w:tc>
          <w:tcPr>
            <w:tcW w:w="2050" w:type="dxa"/>
            <w:tcBorders>
              <w:top w:val="single" w:sz="2" w:space="0" w:color="000000"/>
              <w:left w:val="single" w:sz="2" w:space="0" w:color="000000"/>
              <w:bottom w:val="single" w:sz="2" w:space="0" w:color="000000"/>
              <w:right w:val="single" w:sz="2" w:space="0" w:color="000000"/>
            </w:tcBorders>
          </w:tcPr>
          <w:p w:rsidR="005E6149" w:rsidRDefault="008F0D25">
            <w:pPr>
              <w:spacing w:after="1358" w:line="259" w:lineRule="auto"/>
              <w:ind w:left="96"/>
              <w:jc w:val="left"/>
            </w:pPr>
            <w:r>
              <w:rPr>
                <w:sz w:val="26"/>
              </w:rPr>
              <w:t>From: the Buyer</w:t>
            </w:r>
          </w:p>
          <w:p w:rsidR="005E6149" w:rsidRDefault="008F0D25">
            <w:pPr>
              <w:spacing w:after="0" w:line="259" w:lineRule="auto"/>
              <w:ind w:left="1099"/>
              <w:jc w:val="left"/>
            </w:pPr>
            <w:r>
              <w:rPr>
                <w:noProof/>
              </w:rPr>
              <w:drawing>
                <wp:inline distT="0" distB="0" distL="0" distR="0">
                  <wp:extent cx="18290" cy="18290"/>
                  <wp:effectExtent l="0" t="0" r="0" b="0"/>
                  <wp:docPr id="4562" name="Picture 4562"/>
                  <wp:cNvGraphicFramePr/>
                  <a:graphic xmlns:a="http://schemas.openxmlformats.org/drawingml/2006/main">
                    <a:graphicData uri="http://schemas.openxmlformats.org/drawingml/2006/picture">
                      <pic:pic xmlns:pic="http://schemas.openxmlformats.org/drawingml/2006/picture">
                        <pic:nvPicPr>
                          <pic:cNvPr id="4562" name="Picture 4562"/>
                          <pic:cNvPicPr/>
                        </pic:nvPicPr>
                        <pic:blipFill>
                          <a:blip r:embed="rId17"/>
                          <a:stretch>
                            <a:fillRect/>
                          </a:stretch>
                        </pic:blipFill>
                        <pic:spPr>
                          <a:xfrm>
                            <a:off x="0" y="0"/>
                            <a:ext cx="18290" cy="18290"/>
                          </a:xfrm>
                          <a:prstGeom prst="rect">
                            <a:avLst/>
                          </a:prstGeom>
                        </pic:spPr>
                      </pic:pic>
                    </a:graphicData>
                  </a:graphic>
                </wp:inline>
              </w:drawing>
            </w:r>
          </w:p>
        </w:tc>
        <w:tc>
          <w:tcPr>
            <w:tcW w:w="8149" w:type="dxa"/>
            <w:tcBorders>
              <w:top w:val="single" w:sz="2" w:space="0" w:color="000000"/>
              <w:left w:val="single" w:sz="2" w:space="0" w:color="000000"/>
              <w:bottom w:val="single" w:sz="2" w:space="0" w:color="000000"/>
              <w:right w:val="single" w:sz="2" w:space="0" w:color="000000"/>
            </w:tcBorders>
          </w:tcPr>
          <w:p w:rsidR="005E6149" w:rsidRDefault="008F0D25">
            <w:pPr>
              <w:spacing w:after="0" w:line="259" w:lineRule="auto"/>
              <w:ind w:left="91"/>
              <w:jc w:val="left"/>
            </w:pPr>
            <w:r>
              <w:t>Highways England</w:t>
            </w:r>
          </w:p>
          <w:p w:rsidR="005E6149" w:rsidRDefault="008F0D25">
            <w:pPr>
              <w:spacing w:after="0" w:line="259" w:lineRule="auto"/>
              <w:ind w:left="86"/>
              <w:jc w:val="left"/>
            </w:pPr>
            <w:r>
              <w:rPr>
                <w:rFonts w:ascii="Calibri" w:eastAsia="Calibri" w:hAnsi="Calibri" w:cs="Calibri"/>
              </w:rPr>
              <w:t>0300 123 5000</w:t>
            </w:r>
          </w:p>
          <w:p w:rsidR="005E6149" w:rsidRDefault="008F0D25">
            <w:pPr>
              <w:spacing w:after="340" w:line="259" w:lineRule="auto"/>
              <w:ind w:left="91"/>
              <w:jc w:val="left"/>
            </w:pPr>
            <w:r>
              <w:t>Buyer's main address:</w:t>
            </w:r>
          </w:p>
          <w:p w:rsidR="005E6149" w:rsidRDefault="008F0D25">
            <w:pPr>
              <w:spacing w:after="0" w:line="259" w:lineRule="auto"/>
              <w:ind w:left="115" w:right="5000" w:hanging="115"/>
            </w:pPr>
            <w:r>
              <w:t xml:space="preserve">123 Buckingham Palace Road </w:t>
            </w:r>
            <w:r w:rsidR="007D0F8C">
              <w:t>G</w:t>
            </w:r>
            <w:r>
              <w:t>reater London WIW 9HA</w:t>
            </w:r>
          </w:p>
        </w:tc>
      </w:tr>
      <w:tr w:rsidR="005E6149">
        <w:trPr>
          <w:trHeight w:val="2259"/>
        </w:trPr>
        <w:tc>
          <w:tcPr>
            <w:tcW w:w="2050" w:type="dxa"/>
            <w:tcBorders>
              <w:top w:val="single" w:sz="2" w:space="0" w:color="000000"/>
              <w:left w:val="single" w:sz="2" w:space="0" w:color="000000"/>
              <w:bottom w:val="single" w:sz="2" w:space="0" w:color="000000"/>
              <w:right w:val="single" w:sz="2" w:space="0" w:color="000000"/>
            </w:tcBorders>
          </w:tcPr>
          <w:p w:rsidR="005E6149" w:rsidRDefault="008F0D25">
            <w:pPr>
              <w:spacing w:after="0" w:line="259" w:lineRule="auto"/>
              <w:ind w:left="77"/>
              <w:jc w:val="left"/>
            </w:pPr>
            <w:r>
              <w:rPr>
                <w:sz w:val="26"/>
              </w:rPr>
              <w:t>To: the Supplier</w:t>
            </w:r>
          </w:p>
        </w:tc>
        <w:tc>
          <w:tcPr>
            <w:tcW w:w="8149" w:type="dxa"/>
            <w:tcBorders>
              <w:top w:val="single" w:sz="2" w:space="0" w:color="000000"/>
              <w:left w:val="single" w:sz="2" w:space="0" w:color="000000"/>
              <w:bottom w:val="single" w:sz="2" w:space="0" w:color="000000"/>
              <w:right w:val="single" w:sz="2" w:space="0" w:color="000000"/>
            </w:tcBorders>
          </w:tcPr>
          <w:p w:rsidR="005E6149" w:rsidRDefault="008F0D25">
            <w:pPr>
              <w:spacing w:after="21" w:line="249" w:lineRule="auto"/>
              <w:ind w:left="77" w:right="3363"/>
            </w:pPr>
            <w:r>
              <w:t xml:space="preserve">Runtime Collective Limited (Brandwatch) </w:t>
            </w:r>
            <w:r>
              <w:rPr>
                <w:rFonts w:ascii="Calibri" w:eastAsia="Calibri" w:hAnsi="Calibri" w:cs="Calibri"/>
              </w:rPr>
              <w:t>01273 448 800</w:t>
            </w:r>
          </w:p>
          <w:p w:rsidR="005E6149" w:rsidRDefault="008F0D25">
            <w:pPr>
              <w:spacing w:after="20" w:line="259" w:lineRule="auto"/>
              <w:ind w:left="72"/>
              <w:jc w:val="left"/>
            </w:pPr>
            <w:r>
              <w:t>Supplier's address:</w:t>
            </w:r>
          </w:p>
          <w:p w:rsidR="005E6149" w:rsidRDefault="008F0D25">
            <w:pPr>
              <w:spacing w:after="0" w:line="259" w:lineRule="auto"/>
              <w:ind w:left="72"/>
              <w:jc w:val="left"/>
            </w:pPr>
            <w:r>
              <w:t>Sovereign House,</w:t>
            </w:r>
          </w:p>
          <w:p w:rsidR="005E6149" w:rsidRDefault="008F0D25">
            <w:pPr>
              <w:spacing w:after="0" w:line="259" w:lineRule="auto"/>
              <w:ind w:left="72"/>
              <w:jc w:val="left"/>
            </w:pPr>
            <w:r>
              <w:t>Church Street,</w:t>
            </w:r>
          </w:p>
          <w:p w:rsidR="005E6149" w:rsidRDefault="008F0D25">
            <w:pPr>
              <w:spacing w:after="16" w:line="259" w:lineRule="auto"/>
              <w:ind w:left="77"/>
              <w:jc w:val="left"/>
            </w:pPr>
            <w:r>
              <w:t>Brighton,</w:t>
            </w:r>
          </w:p>
          <w:p w:rsidR="005E6149" w:rsidRDefault="008F0D25">
            <w:pPr>
              <w:spacing w:after="0" w:line="259" w:lineRule="auto"/>
              <w:ind w:left="72"/>
              <w:jc w:val="left"/>
            </w:pPr>
            <w:r>
              <w:rPr>
                <w:sz w:val="30"/>
              </w:rPr>
              <w:t>BNI IUJ,</w:t>
            </w:r>
          </w:p>
        </w:tc>
      </w:tr>
    </w:tbl>
    <w:p w:rsidR="005E6149" w:rsidRDefault="008F0D25">
      <w:pPr>
        <w:spacing w:after="11" w:line="254" w:lineRule="auto"/>
        <w:ind w:left="24" w:right="3298" w:hanging="10"/>
      </w:pPr>
      <w:r>
        <w:rPr>
          <w:sz w:val="16"/>
        </w:rPr>
        <w:t>G-Cloud 10 Call-Off Contract RMI 557.10 18-06-2018 https-//WM.gov.uWgoverrvnenVpublications/g-cIoud-I O.cal!-off-contract</w:t>
      </w:r>
    </w:p>
    <w:tbl>
      <w:tblPr>
        <w:tblStyle w:val="TableGrid"/>
        <w:tblW w:w="10188" w:type="dxa"/>
        <w:tblInd w:w="-58" w:type="dxa"/>
        <w:tblCellMar>
          <w:top w:w="129" w:type="dxa"/>
          <w:left w:w="101" w:type="dxa"/>
          <w:right w:w="115" w:type="dxa"/>
        </w:tblCellMar>
        <w:tblLook w:val="04A0" w:firstRow="1" w:lastRow="0" w:firstColumn="1" w:lastColumn="0" w:noHBand="0" w:noVBand="1"/>
      </w:tblPr>
      <w:tblGrid>
        <w:gridCol w:w="2041"/>
        <w:gridCol w:w="8147"/>
      </w:tblGrid>
      <w:tr w:rsidR="005E6149">
        <w:trPr>
          <w:trHeight w:val="1875"/>
        </w:trPr>
        <w:tc>
          <w:tcPr>
            <w:tcW w:w="2041" w:type="dxa"/>
            <w:tcBorders>
              <w:top w:val="single" w:sz="2" w:space="0" w:color="000000"/>
              <w:left w:val="single" w:sz="2" w:space="0" w:color="000000"/>
              <w:bottom w:val="single" w:sz="2" w:space="0" w:color="000000"/>
              <w:right w:val="single" w:sz="2" w:space="0" w:color="000000"/>
            </w:tcBorders>
            <w:vAlign w:val="center"/>
          </w:tcPr>
          <w:p w:rsidR="005E6149" w:rsidRDefault="008F0D25">
            <w:pPr>
              <w:spacing w:after="0" w:line="259" w:lineRule="auto"/>
              <w:ind w:left="398"/>
              <w:jc w:val="left"/>
            </w:pPr>
            <w:r>
              <w:rPr>
                <w:noProof/>
              </w:rPr>
              <w:drawing>
                <wp:inline distT="0" distB="0" distL="0" distR="0">
                  <wp:extent cx="18290" cy="18290"/>
                  <wp:effectExtent l="0" t="0" r="0" b="0"/>
                  <wp:docPr id="6875" name="Picture 6875"/>
                  <wp:cNvGraphicFramePr/>
                  <a:graphic xmlns:a="http://schemas.openxmlformats.org/drawingml/2006/main">
                    <a:graphicData uri="http://schemas.openxmlformats.org/drawingml/2006/picture">
                      <pic:pic xmlns:pic="http://schemas.openxmlformats.org/drawingml/2006/picture">
                        <pic:nvPicPr>
                          <pic:cNvPr id="6875" name="Picture 6875"/>
                          <pic:cNvPicPr/>
                        </pic:nvPicPr>
                        <pic:blipFill>
                          <a:blip r:embed="rId18"/>
                          <a:stretch>
                            <a:fillRect/>
                          </a:stretch>
                        </pic:blipFill>
                        <pic:spPr>
                          <a:xfrm>
                            <a:off x="0" y="0"/>
                            <a:ext cx="18290" cy="18290"/>
                          </a:xfrm>
                          <a:prstGeom prst="rect">
                            <a:avLst/>
                          </a:prstGeom>
                        </pic:spPr>
                      </pic:pic>
                    </a:graphicData>
                  </a:graphic>
                </wp:inline>
              </w:drawing>
            </w:r>
          </w:p>
        </w:tc>
        <w:tc>
          <w:tcPr>
            <w:tcW w:w="8147" w:type="dxa"/>
            <w:tcBorders>
              <w:top w:val="single" w:sz="2" w:space="0" w:color="000000"/>
              <w:left w:val="single" w:sz="2" w:space="0" w:color="000000"/>
              <w:bottom w:val="single" w:sz="2" w:space="0" w:color="000000"/>
              <w:right w:val="single" w:sz="2" w:space="0" w:color="000000"/>
            </w:tcBorders>
          </w:tcPr>
          <w:p w:rsidR="005E6149" w:rsidRDefault="008F0D25">
            <w:pPr>
              <w:spacing w:after="0" w:line="259" w:lineRule="auto"/>
              <w:ind w:left="604" w:right="5281" w:hanging="590"/>
              <w:jc w:val="left"/>
            </w:pPr>
            <w:r>
              <w:t xml:space="preserve">Company number: </w:t>
            </w:r>
            <w:r>
              <w:rPr>
                <w:rFonts w:ascii="Calibri" w:eastAsia="Calibri" w:hAnsi="Calibri" w:cs="Calibri"/>
              </w:rPr>
              <w:t>03898053</w:t>
            </w:r>
          </w:p>
        </w:tc>
      </w:tr>
      <w:tr w:rsidR="005E6149">
        <w:trPr>
          <w:trHeight w:val="686"/>
        </w:trPr>
        <w:tc>
          <w:tcPr>
            <w:tcW w:w="10188" w:type="dxa"/>
            <w:gridSpan w:val="2"/>
            <w:tcBorders>
              <w:top w:val="single" w:sz="2" w:space="0" w:color="000000"/>
              <w:left w:val="single" w:sz="2" w:space="0" w:color="000000"/>
              <w:bottom w:val="single" w:sz="2" w:space="0" w:color="000000"/>
              <w:right w:val="single" w:sz="2" w:space="0" w:color="000000"/>
            </w:tcBorders>
          </w:tcPr>
          <w:p w:rsidR="005E6149" w:rsidRDefault="008F0D25">
            <w:pPr>
              <w:spacing w:after="0" w:line="259" w:lineRule="auto"/>
              <w:ind w:left="0"/>
              <w:jc w:val="left"/>
            </w:pPr>
            <w:r>
              <w:lastRenderedPageBreak/>
              <w:t>Together: the 'Parties'</w:t>
            </w:r>
          </w:p>
        </w:tc>
      </w:tr>
    </w:tbl>
    <w:p w:rsidR="005E6149" w:rsidRDefault="008F0D25">
      <w:pPr>
        <w:pStyle w:val="Heading3"/>
        <w:spacing w:after="0"/>
        <w:ind w:left="33" w:right="3447"/>
      </w:pPr>
      <w:r>
        <w:t>Principle contact details</w:t>
      </w:r>
    </w:p>
    <w:tbl>
      <w:tblPr>
        <w:tblStyle w:val="TableGrid"/>
        <w:tblW w:w="10139" w:type="dxa"/>
        <w:tblInd w:w="-67" w:type="dxa"/>
        <w:tblCellMar>
          <w:top w:w="129" w:type="dxa"/>
          <w:left w:w="105" w:type="dxa"/>
          <w:right w:w="115" w:type="dxa"/>
        </w:tblCellMar>
        <w:tblLook w:val="04A0" w:firstRow="1" w:lastRow="0" w:firstColumn="1" w:lastColumn="0" w:noHBand="0" w:noVBand="1"/>
      </w:tblPr>
      <w:tblGrid>
        <w:gridCol w:w="2045"/>
        <w:gridCol w:w="8094"/>
      </w:tblGrid>
      <w:tr w:rsidR="005E6149">
        <w:trPr>
          <w:trHeight w:val="1332"/>
        </w:trPr>
        <w:tc>
          <w:tcPr>
            <w:tcW w:w="2045" w:type="dxa"/>
            <w:tcBorders>
              <w:top w:val="single" w:sz="2" w:space="0" w:color="000000"/>
              <w:left w:val="single" w:sz="2" w:space="0" w:color="000000"/>
              <w:bottom w:val="single" w:sz="2" w:space="0" w:color="000000"/>
              <w:right w:val="single" w:sz="2" w:space="0" w:color="000000"/>
            </w:tcBorders>
          </w:tcPr>
          <w:p w:rsidR="005E6149" w:rsidRDefault="008F0D25">
            <w:pPr>
              <w:spacing w:after="0" w:line="259" w:lineRule="auto"/>
              <w:ind w:left="14"/>
              <w:jc w:val="left"/>
            </w:pPr>
            <w:r>
              <w:rPr>
                <w:sz w:val="26"/>
              </w:rPr>
              <w:t>For the Buyer:</w:t>
            </w:r>
          </w:p>
        </w:tc>
        <w:tc>
          <w:tcPr>
            <w:tcW w:w="8094" w:type="dxa"/>
            <w:tcBorders>
              <w:top w:val="single" w:sz="2" w:space="0" w:color="000000"/>
              <w:left w:val="single" w:sz="2" w:space="0" w:color="000000"/>
              <w:bottom w:val="single" w:sz="2" w:space="0" w:color="000000"/>
              <w:right w:val="single" w:sz="2" w:space="0" w:color="000000"/>
            </w:tcBorders>
          </w:tcPr>
          <w:p w:rsidR="005E6149" w:rsidRDefault="008F0D25">
            <w:pPr>
              <w:spacing w:after="66" w:line="259" w:lineRule="auto"/>
              <w:ind w:left="58"/>
              <w:jc w:val="left"/>
            </w:pPr>
            <w:r>
              <w:t xml:space="preserve">Name: </w:t>
            </w:r>
          </w:p>
          <w:p w:rsidR="005E6149" w:rsidRDefault="008F0D25">
            <w:pPr>
              <w:spacing w:after="60" w:line="259" w:lineRule="auto"/>
              <w:ind w:left="58"/>
              <w:jc w:val="left"/>
            </w:pPr>
            <w:r>
              <w:t xml:space="preserve">Email: </w:t>
            </w:r>
          </w:p>
          <w:p w:rsidR="005E6149" w:rsidRDefault="008F0D25" w:rsidP="00836B7E">
            <w:pPr>
              <w:spacing w:after="0" w:line="259" w:lineRule="auto"/>
              <w:ind w:left="58"/>
              <w:jc w:val="left"/>
            </w:pPr>
            <w:r>
              <w:t xml:space="preserve">Phone: </w:t>
            </w:r>
          </w:p>
        </w:tc>
      </w:tr>
      <w:tr w:rsidR="005E6149">
        <w:trPr>
          <w:trHeight w:val="1519"/>
        </w:trPr>
        <w:tc>
          <w:tcPr>
            <w:tcW w:w="2045" w:type="dxa"/>
            <w:tcBorders>
              <w:top w:val="single" w:sz="2" w:space="0" w:color="000000"/>
              <w:left w:val="single" w:sz="2" w:space="0" w:color="000000"/>
              <w:bottom w:val="single" w:sz="2" w:space="0" w:color="000000"/>
              <w:right w:val="single" w:sz="2" w:space="0" w:color="000000"/>
            </w:tcBorders>
          </w:tcPr>
          <w:p w:rsidR="005E6149" w:rsidRDefault="008F0D25">
            <w:pPr>
              <w:spacing w:after="0" w:line="259" w:lineRule="auto"/>
              <w:ind w:left="5"/>
              <w:jc w:val="left"/>
            </w:pPr>
            <w:r>
              <w:rPr>
                <w:sz w:val="26"/>
              </w:rPr>
              <w:t>For the Supplier:</w:t>
            </w:r>
          </w:p>
        </w:tc>
        <w:tc>
          <w:tcPr>
            <w:tcW w:w="8094" w:type="dxa"/>
            <w:tcBorders>
              <w:top w:val="single" w:sz="2" w:space="0" w:color="000000"/>
              <w:left w:val="single" w:sz="2" w:space="0" w:color="000000"/>
              <w:bottom w:val="single" w:sz="2" w:space="0" w:color="000000"/>
              <w:right w:val="single" w:sz="2" w:space="0" w:color="000000"/>
            </w:tcBorders>
          </w:tcPr>
          <w:p w:rsidR="005E6149" w:rsidRDefault="008F0D25">
            <w:pPr>
              <w:spacing w:after="84" w:line="259" w:lineRule="auto"/>
              <w:ind w:left="0"/>
              <w:jc w:val="left"/>
            </w:pPr>
            <w:r>
              <w:rPr>
                <w:sz w:val="22"/>
              </w:rPr>
              <w:t xml:space="preserve">Title: </w:t>
            </w:r>
          </w:p>
          <w:p w:rsidR="005E6149" w:rsidRDefault="008F0D25">
            <w:pPr>
              <w:spacing w:after="58" w:line="259" w:lineRule="auto"/>
              <w:ind w:left="5"/>
              <w:jc w:val="left"/>
            </w:pPr>
            <w:r>
              <w:t xml:space="preserve">Name: </w:t>
            </w:r>
          </w:p>
          <w:p w:rsidR="005E6149" w:rsidRDefault="008F0D25">
            <w:pPr>
              <w:spacing w:after="65" w:line="259" w:lineRule="auto"/>
              <w:ind w:left="62"/>
              <w:jc w:val="left"/>
            </w:pPr>
            <w:r>
              <w:rPr>
                <w:sz w:val="22"/>
              </w:rPr>
              <w:t xml:space="preserve">Email: </w:t>
            </w:r>
          </w:p>
          <w:p w:rsidR="005E6149" w:rsidRDefault="008F0D25" w:rsidP="00836B7E">
            <w:pPr>
              <w:spacing w:after="0" w:line="259" w:lineRule="auto"/>
              <w:ind w:left="5"/>
              <w:jc w:val="left"/>
            </w:pPr>
            <w:r>
              <w:t xml:space="preserve">Phone: </w:t>
            </w:r>
          </w:p>
        </w:tc>
      </w:tr>
    </w:tbl>
    <w:p w:rsidR="005E6149" w:rsidRDefault="008F0D25">
      <w:pPr>
        <w:pStyle w:val="Heading3"/>
        <w:spacing w:after="0"/>
        <w:ind w:left="33" w:right="3447"/>
      </w:pPr>
      <w:r>
        <w:t>Call-Off Contract term</w:t>
      </w:r>
    </w:p>
    <w:tbl>
      <w:tblPr>
        <w:tblStyle w:val="TableGrid"/>
        <w:tblW w:w="10410" w:type="dxa"/>
        <w:tblInd w:w="-88" w:type="dxa"/>
        <w:tblCellMar>
          <w:top w:w="31" w:type="dxa"/>
          <w:left w:w="101" w:type="dxa"/>
          <w:right w:w="259" w:type="dxa"/>
        </w:tblCellMar>
        <w:tblLook w:val="04A0" w:firstRow="1" w:lastRow="0" w:firstColumn="1" w:lastColumn="0" w:noHBand="0" w:noVBand="1"/>
      </w:tblPr>
      <w:tblGrid>
        <w:gridCol w:w="2781"/>
        <w:gridCol w:w="7629"/>
      </w:tblGrid>
      <w:tr w:rsidR="005E6149">
        <w:trPr>
          <w:trHeight w:val="576"/>
        </w:trPr>
        <w:tc>
          <w:tcPr>
            <w:tcW w:w="2781" w:type="dxa"/>
            <w:tcBorders>
              <w:top w:val="single" w:sz="2" w:space="0" w:color="000000"/>
              <w:left w:val="single" w:sz="2" w:space="0" w:color="000000"/>
              <w:bottom w:val="single" w:sz="2" w:space="0" w:color="000000"/>
              <w:right w:val="single" w:sz="2" w:space="0" w:color="000000"/>
            </w:tcBorders>
          </w:tcPr>
          <w:p w:rsidR="005E6149" w:rsidRDefault="008F0D25">
            <w:pPr>
              <w:spacing w:after="0" w:line="259" w:lineRule="auto"/>
              <w:ind w:left="26"/>
              <w:jc w:val="left"/>
            </w:pPr>
            <w:r>
              <w:rPr>
                <w:sz w:val="26"/>
              </w:rPr>
              <w:t>Start date:</w:t>
            </w:r>
          </w:p>
        </w:tc>
        <w:tc>
          <w:tcPr>
            <w:tcW w:w="7628" w:type="dxa"/>
            <w:tcBorders>
              <w:top w:val="single" w:sz="2" w:space="0" w:color="000000"/>
              <w:left w:val="single" w:sz="2" w:space="0" w:color="000000"/>
              <w:bottom w:val="single" w:sz="2" w:space="0" w:color="000000"/>
              <w:right w:val="single" w:sz="2" w:space="0" w:color="000000"/>
            </w:tcBorders>
          </w:tcPr>
          <w:p w:rsidR="005E6149" w:rsidRDefault="008F0D25">
            <w:pPr>
              <w:spacing w:after="0" w:line="259" w:lineRule="auto"/>
              <w:ind w:left="15" w:right="811" w:hanging="5"/>
              <w:jc w:val="left"/>
            </w:pPr>
            <w:r>
              <w:t>This Call-Off Contract Starts on 10/12/2018 and is valid for 12 Months.</w:t>
            </w:r>
          </w:p>
        </w:tc>
      </w:tr>
      <w:tr w:rsidR="005E6149">
        <w:trPr>
          <w:trHeight w:val="856"/>
        </w:trPr>
        <w:tc>
          <w:tcPr>
            <w:tcW w:w="2781" w:type="dxa"/>
            <w:tcBorders>
              <w:top w:val="single" w:sz="2" w:space="0" w:color="000000"/>
              <w:left w:val="single" w:sz="2" w:space="0" w:color="000000"/>
              <w:bottom w:val="single" w:sz="2" w:space="0" w:color="000000"/>
              <w:right w:val="single" w:sz="2" w:space="0" w:color="000000"/>
            </w:tcBorders>
          </w:tcPr>
          <w:p w:rsidR="005E6149" w:rsidRDefault="008F0D25">
            <w:pPr>
              <w:spacing w:after="0" w:line="259" w:lineRule="auto"/>
              <w:ind w:left="26"/>
              <w:jc w:val="left"/>
            </w:pPr>
            <w:r>
              <w:rPr>
                <w:sz w:val="26"/>
              </w:rPr>
              <w:t>Ending</w:t>
            </w:r>
          </w:p>
          <w:p w:rsidR="005E6149" w:rsidRDefault="008F0D25">
            <w:pPr>
              <w:spacing w:after="0" w:line="259" w:lineRule="auto"/>
              <w:ind w:left="26"/>
              <w:jc w:val="left"/>
            </w:pPr>
            <w:r>
              <w:t>(termination):</w:t>
            </w:r>
          </w:p>
        </w:tc>
        <w:tc>
          <w:tcPr>
            <w:tcW w:w="7628" w:type="dxa"/>
            <w:tcBorders>
              <w:top w:val="single" w:sz="2" w:space="0" w:color="000000"/>
              <w:left w:val="single" w:sz="2" w:space="0" w:color="000000"/>
              <w:bottom w:val="single" w:sz="2" w:space="0" w:color="000000"/>
              <w:right w:val="single" w:sz="2" w:space="0" w:color="000000"/>
            </w:tcBorders>
          </w:tcPr>
          <w:p w:rsidR="005E6149" w:rsidRDefault="008F0D25">
            <w:pPr>
              <w:spacing w:after="0" w:line="259" w:lineRule="auto"/>
              <w:ind w:left="10" w:right="130"/>
            </w:pPr>
            <w:r>
              <w:t>The notice period needed for Ending the Call-Off Contract is at least 90 Working Days from the date of written notice for disputed sums or at least 30 days from the date of written notice for Ending without cause.</w:t>
            </w:r>
          </w:p>
        </w:tc>
      </w:tr>
      <w:tr w:rsidR="005E6149">
        <w:trPr>
          <w:trHeight w:val="3665"/>
        </w:trPr>
        <w:tc>
          <w:tcPr>
            <w:tcW w:w="2781" w:type="dxa"/>
            <w:tcBorders>
              <w:top w:val="single" w:sz="2" w:space="0" w:color="000000"/>
              <w:left w:val="single" w:sz="2" w:space="0" w:color="000000"/>
              <w:bottom w:val="single" w:sz="2" w:space="0" w:color="000000"/>
              <w:right w:val="single" w:sz="2" w:space="0" w:color="000000"/>
            </w:tcBorders>
          </w:tcPr>
          <w:p w:rsidR="005E6149" w:rsidRDefault="008F0D25">
            <w:pPr>
              <w:spacing w:after="0" w:line="259" w:lineRule="auto"/>
              <w:ind w:left="26"/>
              <w:jc w:val="left"/>
            </w:pPr>
            <w:r>
              <w:rPr>
                <w:sz w:val="26"/>
              </w:rPr>
              <w:t>Extension period:</w:t>
            </w:r>
          </w:p>
        </w:tc>
        <w:tc>
          <w:tcPr>
            <w:tcW w:w="7628" w:type="dxa"/>
            <w:tcBorders>
              <w:top w:val="single" w:sz="2" w:space="0" w:color="000000"/>
              <w:left w:val="single" w:sz="2" w:space="0" w:color="000000"/>
              <w:bottom w:val="single" w:sz="2" w:space="0" w:color="000000"/>
              <w:right w:val="single" w:sz="2" w:space="0" w:color="000000"/>
            </w:tcBorders>
          </w:tcPr>
          <w:p w:rsidR="005E6149" w:rsidRDefault="008F0D25">
            <w:pPr>
              <w:spacing w:after="18" w:line="235" w:lineRule="auto"/>
              <w:ind w:left="10" w:right="250" w:hanging="10"/>
            </w:pPr>
            <w:r>
              <w:t>This Call-Off Contract can be extended by the Buyer for 2 period(s) of up to 12 months each, by giving the Supplier 1 month written notice before its expiry.</w:t>
            </w:r>
          </w:p>
          <w:p w:rsidR="005E6149" w:rsidRDefault="008F0D25">
            <w:pPr>
              <w:spacing w:after="0" w:line="259" w:lineRule="auto"/>
              <w:ind w:left="10" w:firstLine="5"/>
            </w:pPr>
            <w:r>
              <w:t>Extensions which extend the Term beyond 24 months are only permitted upon the agreement of the parties and if the Supplier complies with the additional exit plan requirements at clauses 21.3 to 21.8.</w:t>
            </w:r>
          </w:p>
        </w:tc>
      </w:tr>
    </w:tbl>
    <w:p w:rsidR="005E6149" w:rsidRDefault="008F0D25">
      <w:pPr>
        <w:pStyle w:val="Heading3"/>
        <w:spacing w:after="283"/>
        <w:ind w:left="33" w:right="3447"/>
      </w:pPr>
      <w:r>
        <w:t>Buyer contractual details</w:t>
      </w:r>
    </w:p>
    <w:p w:rsidR="005E6149" w:rsidRDefault="008F0D25">
      <w:pPr>
        <w:spacing w:after="11" w:line="254" w:lineRule="auto"/>
        <w:ind w:left="24" w:right="5012" w:hanging="10"/>
      </w:pPr>
      <w:r>
        <w:rPr>
          <w:sz w:val="16"/>
        </w:rPr>
        <w:t>G-Ctoud 10 Cali-Off Contract - RMI 557.10 18-06-2018 https:llwww.gov uWgovemmenupublications!g•cloud-10-ca!l-off-contract</w:t>
      </w:r>
    </w:p>
    <w:p w:rsidR="005E6149" w:rsidRDefault="005E6149">
      <w:pPr>
        <w:sectPr w:rsidR="005E6149">
          <w:type w:val="continuous"/>
          <w:pgSz w:w="11920" w:h="16840"/>
          <w:pgMar w:top="629" w:right="1181" w:bottom="1479" w:left="855" w:header="720" w:footer="720" w:gutter="0"/>
          <w:cols w:space="720"/>
        </w:sectPr>
      </w:pPr>
    </w:p>
    <w:p w:rsidR="005E6149" w:rsidRDefault="008F0D25">
      <w:pPr>
        <w:ind w:left="14"/>
      </w:pPr>
      <w:r>
        <w:rPr>
          <w:noProof/>
        </w:rPr>
        <w:lastRenderedPageBreak/>
        <w:drawing>
          <wp:anchor distT="0" distB="0" distL="114300" distR="114300" simplePos="0" relativeHeight="251659264" behindDoc="0" locked="0" layoutInCell="1" allowOverlap="0">
            <wp:simplePos x="0" y="0"/>
            <wp:positionH relativeFrom="page">
              <wp:posOffset>448116</wp:posOffset>
            </wp:positionH>
            <wp:positionV relativeFrom="page">
              <wp:posOffset>2197817</wp:posOffset>
            </wp:positionV>
            <wp:extent cx="3048" cy="9145"/>
            <wp:effectExtent l="0" t="0" r="0" b="0"/>
            <wp:wrapTopAndBottom/>
            <wp:docPr id="9595" name="Picture 9595"/>
            <wp:cNvGraphicFramePr/>
            <a:graphic xmlns:a="http://schemas.openxmlformats.org/drawingml/2006/main">
              <a:graphicData uri="http://schemas.openxmlformats.org/drawingml/2006/picture">
                <pic:pic xmlns:pic="http://schemas.openxmlformats.org/drawingml/2006/picture">
                  <pic:nvPicPr>
                    <pic:cNvPr id="9595" name="Picture 9595"/>
                    <pic:cNvPicPr/>
                  </pic:nvPicPr>
                  <pic:blipFill>
                    <a:blip r:embed="rId19"/>
                    <a:stretch>
                      <a:fillRect/>
                    </a:stretch>
                  </pic:blipFill>
                  <pic:spPr>
                    <a:xfrm>
                      <a:off x="0" y="0"/>
                      <a:ext cx="3048" cy="9145"/>
                    </a:xfrm>
                    <a:prstGeom prst="rect">
                      <a:avLst/>
                    </a:prstGeom>
                  </pic:spPr>
                </pic:pic>
              </a:graphicData>
            </a:graphic>
          </wp:anchor>
        </w:drawing>
      </w:r>
      <w:r>
        <w:t>This Order is for the G-Cloud Services outlined below. It is acknowledged by the Parties that the volume of the G-Cloud Services used by the Buyer may vary during this Call-Off Contract</w:t>
      </w:r>
    </w:p>
    <w:tbl>
      <w:tblPr>
        <w:tblStyle w:val="TableGrid"/>
        <w:tblW w:w="10169" w:type="dxa"/>
        <w:tblInd w:w="-105" w:type="dxa"/>
        <w:tblCellMar>
          <w:top w:w="26" w:type="dxa"/>
          <w:left w:w="19" w:type="dxa"/>
          <w:right w:w="35" w:type="dxa"/>
        </w:tblCellMar>
        <w:tblLook w:val="04A0" w:firstRow="1" w:lastRow="0" w:firstColumn="1" w:lastColumn="0" w:noHBand="0" w:noVBand="1"/>
      </w:tblPr>
      <w:tblGrid>
        <w:gridCol w:w="2534"/>
        <w:gridCol w:w="7635"/>
      </w:tblGrid>
      <w:tr w:rsidR="005E6149">
        <w:trPr>
          <w:trHeight w:val="1146"/>
        </w:trPr>
        <w:tc>
          <w:tcPr>
            <w:tcW w:w="2534" w:type="dxa"/>
            <w:tcBorders>
              <w:top w:val="single" w:sz="2" w:space="0" w:color="000000"/>
              <w:left w:val="single" w:sz="2" w:space="0" w:color="000000"/>
              <w:bottom w:val="single" w:sz="2" w:space="0" w:color="000000"/>
              <w:right w:val="single" w:sz="2" w:space="0" w:color="000000"/>
            </w:tcBorders>
          </w:tcPr>
          <w:p w:rsidR="005E6149" w:rsidRDefault="008F0D25">
            <w:pPr>
              <w:spacing w:after="0" w:line="259" w:lineRule="auto"/>
              <w:ind w:left="110"/>
              <w:jc w:val="left"/>
            </w:pPr>
            <w:r>
              <w:rPr>
                <w:sz w:val="26"/>
              </w:rPr>
              <w:t>G-Cloud Lot:</w:t>
            </w:r>
          </w:p>
        </w:tc>
        <w:tc>
          <w:tcPr>
            <w:tcW w:w="7635" w:type="dxa"/>
            <w:tcBorders>
              <w:top w:val="single" w:sz="2" w:space="0" w:color="000000"/>
              <w:left w:val="single" w:sz="2" w:space="0" w:color="000000"/>
              <w:bottom w:val="single" w:sz="2" w:space="0" w:color="000000"/>
              <w:right w:val="single" w:sz="2" w:space="0" w:color="000000"/>
            </w:tcBorders>
          </w:tcPr>
          <w:p w:rsidR="005E6149" w:rsidRDefault="008F0D25">
            <w:pPr>
              <w:spacing w:after="0" w:line="259" w:lineRule="auto"/>
              <w:ind w:left="110" w:right="1671" w:hanging="14"/>
              <w:jc w:val="left"/>
            </w:pPr>
            <w:r>
              <w:t>This Call-Off Contract is for the provision of Services under: Lot 2 — Cloud software</w:t>
            </w:r>
          </w:p>
        </w:tc>
      </w:tr>
      <w:tr w:rsidR="005E6149">
        <w:trPr>
          <w:trHeight w:val="5432"/>
        </w:trPr>
        <w:tc>
          <w:tcPr>
            <w:tcW w:w="2534" w:type="dxa"/>
            <w:tcBorders>
              <w:top w:val="single" w:sz="2" w:space="0" w:color="000000"/>
              <w:left w:val="single" w:sz="2" w:space="0" w:color="000000"/>
              <w:bottom w:val="single" w:sz="2" w:space="0" w:color="000000"/>
              <w:right w:val="single" w:sz="2" w:space="0" w:color="000000"/>
            </w:tcBorders>
          </w:tcPr>
          <w:p w:rsidR="005E6149" w:rsidRDefault="008F0D25">
            <w:pPr>
              <w:spacing w:after="0" w:line="259" w:lineRule="auto"/>
              <w:ind w:left="110" w:hanging="10"/>
              <w:jc w:val="left"/>
            </w:pPr>
            <w:r>
              <w:rPr>
                <w:sz w:val="26"/>
              </w:rPr>
              <w:t>G-Cloud services required:</w:t>
            </w:r>
          </w:p>
        </w:tc>
        <w:tc>
          <w:tcPr>
            <w:tcW w:w="7635" w:type="dxa"/>
            <w:tcBorders>
              <w:top w:val="single" w:sz="2" w:space="0" w:color="000000"/>
              <w:left w:val="single" w:sz="2" w:space="0" w:color="000000"/>
              <w:bottom w:val="single" w:sz="2" w:space="0" w:color="000000"/>
              <w:right w:val="single" w:sz="2" w:space="0" w:color="000000"/>
            </w:tcBorders>
          </w:tcPr>
          <w:p w:rsidR="005E6149" w:rsidRDefault="008F0D25">
            <w:pPr>
              <w:spacing w:after="69" w:line="216" w:lineRule="auto"/>
              <w:ind w:left="101" w:hanging="5"/>
              <w:jc w:val="left"/>
            </w:pPr>
            <w:r>
              <w:t>The Services to be provided by the Supplier under the above Lot are listed in Framework Section 2 and outlined below:</w:t>
            </w:r>
          </w:p>
          <w:p w:rsidR="005E6149" w:rsidRDefault="008F0D25">
            <w:pPr>
              <w:numPr>
                <w:ilvl w:val="0"/>
                <w:numId w:val="32"/>
              </w:numPr>
              <w:spacing w:after="41" w:line="268" w:lineRule="auto"/>
              <w:ind w:hanging="346"/>
              <w:jc w:val="left"/>
            </w:pPr>
            <w:r>
              <w:rPr>
                <w:sz w:val="22"/>
              </w:rPr>
              <w:t>Access to Analytics Enterprise/M, Mentions per month; limited Mentions and unlimited Queries per calendar month.</w:t>
            </w:r>
          </w:p>
          <w:p w:rsidR="005E6149" w:rsidRDefault="008F0D25">
            <w:pPr>
              <w:spacing w:after="259" w:line="242" w:lineRule="auto"/>
              <w:ind w:left="511"/>
              <w:jc w:val="center"/>
            </w:pPr>
            <w:r>
              <w:rPr>
                <w:sz w:val="22"/>
              </w:rPr>
              <w:t>Search Data archive from Jun 2010 to present; 1 miltion historic Mentions per month limit. Historic Mentions are Mentions before the Query creation date.</w:t>
            </w:r>
          </w:p>
          <w:p w:rsidR="005E6149" w:rsidRDefault="008F0D25">
            <w:pPr>
              <w:spacing w:after="225" w:line="259" w:lineRule="auto"/>
              <w:ind w:left="686"/>
              <w:jc w:val="left"/>
            </w:pPr>
            <w:r>
              <w:rPr>
                <w:sz w:val="22"/>
              </w:rPr>
              <w:t>Ongoing Data storage for live Queries. Acct Manger.</w:t>
            </w:r>
          </w:p>
          <w:p w:rsidR="005E6149" w:rsidRDefault="008F0D25">
            <w:pPr>
              <w:spacing w:after="382" w:line="270" w:lineRule="auto"/>
              <w:ind w:left="442" w:hanging="10"/>
              <w:jc w:val="left"/>
            </w:pPr>
            <w:r>
              <w:rPr>
                <w:sz w:val="22"/>
              </w:rPr>
              <w:t>Twitter Hindsight access, request Historic Twitter Data at a cost (cost per Query according to how many sequential months' of data req'd for the project). Doesn't work with channels.</w:t>
            </w:r>
          </w:p>
          <w:p w:rsidR="005E6149" w:rsidRDefault="008F0D25">
            <w:pPr>
              <w:numPr>
                <w:ilvl w:val="0"/>
                <w:numId w:val="32"/>
              </w:numPr>
              <w:spacing w:after="0" w:line="259" w:lineRule="auto"/>
              <w:ind w:hanging="346"/>
              <w:jc w:val="left"/>
            </w:pPr>
            <w:r>
              <w:t>Custom Enablement - 10 Hour(s) per month</w:t>
            </w:r>
          </w:p>
          <w:p w:rsidR="005E6149" w:rsidRDefault="008F0D25">
            <w:pPr>
              <w:spacing w:after="0" w:line="259" w:lineRule="auto"/>
              <w:ind w:left="0" w:right="67" w:firstLine="53"/>
            </w:pPr>
            <w:r>
              <w:rPr>
                <w:sz w:val="22"/>
              </w:rPr>
              <w:t xml:space="preserve">Access to Brandwatch Expert hours per year, which can be used on any of the following ervices: Analytics configuration creation and refinements, social intelligence consultations, best practice workshops. </w:t>
            </w:r>
            <w:r>
              <w:rPr>
                <w:noProof/>
              </w:rPr>
              <w:drawing>
                <wp:inline distT="0" distB="0" distL="0" distR="0">
                  <wp:extent cx="15242" cy="21338"/>
                  <wp:effectExtent l="0" t="0" r="0" b="0"/>
                  <wp:docPr id="9550" name="Picture 9550"/>
                  <wp:cNvGraphicFramePr/>
                  <a:graphic xmlns:a="http://schemas.openxmlformats.org/drawingml/2006/main">
                    <a:graphicData uri="http://schemas.openxmlformats.org/drawingml/2006/picture">
                      <pic:pic xmlns:pic="http://schemas.openxmlformats.org/drawingml/2006/picture">
                        <pic:nvPicPr>
                          <pic:cNvPr id="9550" name="Picture 9550"/>
                          <pic:cNvPicPr/>
                        </pic:nvPicPr>
                        <pic:blipFill>
                          <a:blip r:embed="rId20"/>
                          <a:stretch>
                            <a:fillRect/>
                          </a:stretch>
                        </pic:blipFill>
                        <pic:spPr>
                          <a:xfrm>
                            <a:off x="0" y="0"/>
                            <a:ext cx="15242" cy="21338"/>
                          </a:xfrm>
                          <a:prstGeom prst="rect">
                            <a:avLst/>
                          </a:prstGeom>
                        </pic:spPr>
                      </pic:pic>
                    </a:graphicData>
                  </a:graphic>
                </wp:inline>
              </w:drawing>
            </w:r>
          </w:p>
        </w:tc>
      </w:tr>
      <w:tr w:rsidR="005E6149">
        <w:trPr>
          <w:trHeight w:val="862"/>
        </w:trPr>
        <w:tc>
          <w:tcPr>
            <w:tcW w:w="2534" w:type="dxa"/>
            <w:tcBorders>
              <w:top w:val="single" w:sz="2" w:space="0" w:color="000000"/>
              <w:left w:val="single" w:sz="2" w:space="0" w:color="000000"/>
              <w:bottom w:val="single" w:sz="2" w:space="0" w:color="000000"/>
              <w:right w:val="single" w:sz="2" w:space="0" w:color="000000"/>
            </w:tcBorders>
          </w:tcPr>
          <w:p w:rsidR="005E6149" w:rsidRDefault="008F0D25">
            <w:pPr>
              <w:spacing w:after="0" w:line="259" w:lineRule="auto"/>
              <w:ind w:left="86"/>
              <w:jc w:val="left"/>
            </w:pPr>
            <w:r>
              <w:rPr>
                <w:sz w:val="26"/>
              </w:rPr>
              <w:t>Additional services:</w:t>
            </w:r>
          </w:p>
        </w:tc>
        <w:tc>
          <w:tcPr>
            <w:tcW w:w="7635" w:type="dxa"/>
            <w:tcBorders>
              <w:top w:val="single" w:sz="2" w:space="0" w:color="000000"/>
              <w:left w:val="single" w:sz="2" w:space="0" w:color="000000"/>
              <w:bottom w:val="single" w:sz="2" w:space="0" w:color="000000"/>
              <w:right w:val="single" w:sz="2" w:space="0" w:color="000000"/>
            </w:tcBorders>
          </w:tcPr>
          <w:p w:rsidR="005E6149" w:rsidRDefault="005E6149">
            <w:pPr>
              <w:spacing w:after="160" w:line="259" w:lineRule="auto"/>
              <w:ind w:left="0"/>
              <w:jc w:val="left"/>
            </w:pPr>
          </w:p>
        </w:tc>
      </w:tr>
      <w:tr w:rsidR="005E6149">
        <w:trPr>
          <w:trHeight w:val="1709"/>
        </w:trPr>
        <w:tc>
          <w:tcPr>
            <w:tcW w:w="2534" w:type="dxa"/>
            <w:tcBorders>
              <w:top w:val="single" w:sz="2" w:space="0" w:color="000000"/>
              <w:left w:val="single" w:sz="2" w:space="0" w:color="000000"/>
              <w:bottom w:val="single" w:sz="2" w:space="0" w:color="000000"/>
              <w:right w:val="single" w:sz="2" w:space="0" w:color="000000"/>
            </w:tcBorders>
          </w:tcPr>
          <w:p w:rsidR="005E6149" w:rsidRDefault="008F0D25">
            <w:pPr>
              <w:spacing w:after="0" w:line="259" w:lineRule="auto"/>
              <w:ind w:left="100"/>
              <w:jc w:val="left"/>
            </w:pPr>
            <w:r>
              <w:rPr>
                <w:sz w:val="26"/>
              </w:rPr>
              <w:t>Location:</w:t>
            </w:r>
          </w:p>
        </w:tc>
        <w:tc>
          <w:tcPr>
            <w:tcW w:w="7635" w:type="dxa"/>
            <w:tcBorders>
              <w:top w:val="single" w:sz="2" w:space="0" w:color="000000"/>
              <w:left w:val="single" w:sz="2" w:space="0" w:color="000000"/>
              <w:bottom w:val="single" w:sz="2" w:space="0" w:color="000000"/>
              <w:right w:val="single" w:sz="2" w:space="0" w:color="000000"/>
            </w:tcBorders>
          </w:tcPr>
          <w:p w:rsidR="005E6149" w:rsidRDefault="008F0D25">
            <w:pPr>
              <w:spacing w:after="0" w:line="259" w:lineRule="auto"/>
              <w:ind w:left="86"/>
              <w:jc w:val="left"/>
            </w:pPr>
            <w:r>
              <w:t>The Services wilt be made available via the internet to Buyer who is located at</w:t>
            </w:r>
          </w:p>
          <w:p w:rsidR="005E6149" w:rsidRDefault="008F0D25">
            <w:pPr>
              <w:spacing w:after="0" w:line="259" w:lineRule="auto"/>
              <w:ind w:left="96"/>
              <w:jc w:val="left"/>
            </w:pPr>
            <w:r>
              <w:t>3 Ridgeway</w:t>
            </w:r>
          </w:p>
          <w:p w:rsidR="005E6149" w:rsidRDefault="008F0D25">
            <w:pPr>
              <w:spacing w:after="0" w:line="259" w:lineRule="auto"/>
              <w:ind w:left="96"/>
              <w:jc w:val="left"/>
            </w:pPr>
            <w:r>
              <w:rPr>
                <w:sz w:val="26"/>
              </w:rPr>
              <w:t>Quinton Business Park</w:t>
            </w:r>
          </w:p>
          <w:p w:rsidR="005E6149" w:rsidRDefault="008F0D25">
            <w:pPr>
              <w:spacing w:after="0" w:line="259" w:lineRule="auto"/>
              <w:ind w:left="101"/>
              <w:jc w:val="left"/>
            </w:pPr>
            <w:r>
              <w:t>Birmingham</w:t>
            </w:r>
          </w:p>
          <w:p w:rsidR="005E6149" w:rsidRDefault="008F0D25">
            <w:pPr>
              <w:spacing w:after="0" w:line="259" w:lineRule="auto"/>
              <w:ind w:left="101"/>
              <w:jc w:val="left"/>
            </w:pPr>
            <w:r>
              <w:rPr>
                <w:sz w:val="26"/>
              </w:rPr>
              <w:t>B32 IAF</w:t>
            </w:r>
          </w:p>
          <w:p w:rsidR="005E6149" w:rsidRDefault="008F0D25">
            <w:pPr>
              <w:spacing w:after="0" w:line="259" w:lineRule="auto"/>
              <w:ind w:left="101"/>
              <w:jc w:val="left"/>
            </w:pPr>
            <w:r>
              <w:rPr>
                <w:sz w:val="22"/>
              </w:rPr>
              <w:t>United Kingdom</w:t>
            </w:r>
          </w:p>
        </w:tc>
      </w:tr>
      <w:tr w:rsidR="005E6149">
        <w:trPr>
          <w:trHeight w:val="263"/>
        </w:trPr>
        <w:tc>
          <w:tcPr>
            <w:tcW w:w="2534" w:type="dxa"/>
            <w:tcBorders>
              <w:top w:val="single" w:sz="2" w:space="0" w:color="000000"/>
              <w:left w:val="single" w:sz="2" w:space="0" w:color="000000"/>
              <w:bottom w:val="single" w:sz="2" w:space="0" w:color="000000"/>
              <w:right w:val="single" w:sz="2" w:space="0" w:color="000000"/>
            </w:tcBorders>
          </w:tcPr>
          <w:p w:rsidR="005E6149" w:rsidRDefault="008F0D25">
            <w:pPr>
              <w:spacing w:after="0" w:line="259" w:lineRule="auto"/>
              <w:ind w:left="95"/>
              <w:jc w:val="left"/>
            </w:pPr>
            <w:r>
              <w:rPr>
                <w:sz w:val="26"/>
              </w:rPr>
              <w:t>Quality standards:</w:t>
            </w:r>
          </w:p>
        </w:tc>
        <w:tc>
          <w:tcPr>
            <w:tcW w:w="7635" w:type="dxa"/>
            <w:tcBorders>
              <w:top w:val="single" w:sz="2" w:space="0" w:color="000000"/>
              <w:left w:val="single" w:sz="2" w:space="0" w:color="000000"/>
              <w:bottom w:val="single" w:sz="2" w:space="0" w:color="000000"/>
              <w:right w:val="single" w:sz="2" w:space="0" w:color="000000"/>
            </w:tcBorders>
          </w:tcPr>
          <w:p w:rsidR="005E6149" w:rsidRDefault="008F0D25">
            <w:pPr>
              <w:spacing w:after="0" w:line="259" w:lineRule="auto"/>
              <w:ind w:left="86"/>
              <w:jc w:val="left"/>
            </w:pPr>
            <w:r>
              <w:t>The quality standards required for this Call-Off Contract are N/A</w:t>
            </w:r>
          </w:p>
        </w:tc>
      </w:tr>
      <w:tr w:rsidR="005E6149">
        <w:trPr>
          <w:trHeight w:val="998"/>
        </w:trPr>
        <w:tc>
          <w:tcPr>
            <w:tcW w:w="2534" w:type="dxa"/>
            <w:tcBorders>
              <w:top w:val="single" w:sz="2" w:space="0" w:color="000000"/>
              <w:left w:val="single" w:sz="2" w:space="0" w:color="000000"/>
              <w:bottom w:val="single" w:sz="2" w:space="0" w:color="000000"/>
              <w:right w:val="single" w:sz="2" w:space="0" w:color="000000"/>
            </w:tcBorders>
          </w:tcPr>
          <w:p w:rsidR="005E6149" w:rsidRDefault="008F0D25">
            <w:pPr>
              <w:spacing w:after="0" w:line="259" w:lineRule="auto"/>
              <w:ind w:left="86"/>
              <w:jc w:val="left"/>
            </w:pPr>
            <w:r>
              <w:rPr>
                <w:sz w:val="26"/>
              </w:rPr>
              <w:t>Technical standards:</w:t>
            </w:r>
          </w:p>
        </w:tc>
        <w:tc>
          <w:tcPr>
            <w:tcW w:w="7635" w:type="dxa"/>
            <w:tcBorders>
              <w:top w:val="single" w:sz="2" w:space="0" w:color="000000"/>
              <w:left w:val="single" w:sz="2" w:space="0" w:color="000000"/>
              <w:bottom w:val="single" w:sz="2" w:space="0" w:color="000000"/>
              <w:right w:val="single" w:sz="2" w:space="0" w:color="000000"/>
            </w:tcBorders>
          </w:tcPr>
          <w:p w:rsidR="005E6149" w:rsidRDefault="008F0D25">
            <w:pPr>
              <w:spacing w:after="0" w:line="259" w:lineRule="auto"/>
              <w:ind w:left="86"/>
              <w:jc w:val="left"/>
            </w:pPr>
            <w:r>
              <w:t>The technical standards required for this Call-Off Contract are those minimum browser and device requirements that Supplier may communicate to Buyer from time to time.</w:t>
            </w:r>
          </w:p>
        </w:tc>
      </w:tr>
      <w:tr w:rsidR="005E6149">
        <w:trPr>
          <w:trHeight w:val="1963"/>
        </w:trPr>
        <w:tc>
          <w:tcPr>
            <w:tcW w:w="2534" w:type="dxa"/>
            <w:tcBorders>
              <w:top w:val="single" w:sz="2" w:space="0" w:color="000000"/>
              <w:left w:val="single" w:sz="2" w:space="0" w:color="000000"/>
              <w:bottom w:val="single" w:sz="2" w:space="0" w:color="000000"/>
              <w:right w:val="single" w:sz="2" w:space="0" w:color="000000"/>
            </w:tcBorders>
          </w:tcPr>
          <w:p w:rsidR="005E6149" w:rsidRDefault="008F0D25">
            <w:pPr>
              <w:spacing w:after="0" w:line="259" w:lineRule="auto"/>
              <w:ind w:left="86" w:right="13" w:firstLine="10"/>
              <w:jc w:val="left"/>
            </w:pPr>
            <w:r>
              <w:rPr>
                <w:sz w:val="26"/>
              </w:rPr>
              <w:lastRenderedPageBreak/>
              <w:t>Service level agreement:</w:t>
            </w:r>
          </w:p>
        </w:tc>
        <w:tc>
          <w:tcPr>
            <w:tcW w:w="7635" w:type="dxa"/>
            <w:tcBorders>
              <w:top w:val="single" w:sz="2" w:space="0" w:color="000000"/>
              <w:left w:val="single" w:sz="2" w:space="0" w:color="000000"/>
              <w:bottom w:val="single" w:sz="2" w:space="0" w:color="000000"/>
              <w:right w:val="single" w:sz="2" w:space="0" w:color="000000"/>
            </w:tcBorders>
          </w:tcPr>
          <w:p w:rsidR="005E6149" w:rsidRDefault="008F0D25">
            <w:pPr>
              <w:spacing w:after="0" w:line="259" w:lineRule="auto"/>
              <w:ind w:left="96" w:hanging="10"/>
            </w:pPr>
            <w:r>
              <w:rPr>
                <w:sz w:val="22"/>
              </w:rPr>
              <w:t>The service level and availability criteria required for this Call-Off Contract are set out at https://www.brandwatch.com/legal/brandwatch-slas/</w:t>
            </w:r>
          </w:p>
        </w:tc>
      </w:tr>
    </w:tbl>
    <w:p w:rsidR="005E6149" w:rsidRDefault="008F0D25">
      <w:pPr>
        <w:spacing w:after="11" w:line="254" w:lineRule="auto"/>
        <w:ind w:left="24" w:right="5079" w:hanging="10"/>
      </w:pPr>
      <w:r>
        <w:rPr>
          <w:sz w:val="16"/>
        </w:rPr>
        <w:t xml:space="preserve">G.Cloud 10 Call.Off Contract - RMI 557.10 18-06-2018 https </w:t>
      </w:r>
      <w:r>
        <w:rPr>
          <w:sz w:val="16"/>
        </w:rPr>
        <w:tab/>
        <w:t>gov.uWgovemmenVpublications/g.cloud. 10-call-off.contract</w:t>
      </w:r>
    </w:p>
    <w:p w:rsidR="005E6149" w:rsidRDefault="008F0D25">
      <w:pPr>
        <w:spacing w:after="250" w:line="259" w:lineRule="auto"/>
        <w:ind w:left="1066"/>
        <w:jc w:val="left"/>
      </w:pPr>
      <w:r>
        <w:rPr>
          <w:sz w:val="20"/>
        </w:rPr>
        <w:t xml:space="preserve">'D: </w:t>
      </w:r>
    </w:p>
    <w:tbl>
      <w:tblPr>
        <w:tblStyle w:val="TableGrid"/>
        <w:tblW w:w="10139" w:type="dxa"/>
        <w:tblInd w:w="-84" w:type="dxa"/>
        <w:tblCellMar>
          <w:top w:w="28" w:type="dxa"/>
          <w:left w:w="105" w:type="dxa"/>
          <w:right w:w="115" w:type="dxa"/>
        </w:tblCellMar>
        <w:tblLook w:val="04A0" w:firstRow="1" w:lastRow="0" w:firstColumn="1" w:lastColumn="0" w:noHBand="0" w:noVBand="1"/>
      </w:tblPr>
      <w:tblGrid>
        <w:gridCol w:w="2538"/>
        <w:gridCol w:w="7601"/>
      </w:tblGrid>
      <w:tr w:rsidR="005E6149">
        <w:trPr>
          <w:trHeight w:val="1141"/>
        </w:trPr>
        <w:tc>
          <w:tcPr>
            <w:tcW w:w="2538" w:type="dxa"/>
            <w:tcBorders>
              <w:top w:val="single" w:sz="2" w:space="0" w:color="000000"/>
              <w:left w:val="single" w:sz="2" w:space="0" w:color="000000"/>
              <w:bottom w:val="single" w:sz="2" w:space="0" w:color="000000"/>
              <w:right w:val="single" w:sz="2" w:space="0" w:color="000000"/>
            </w:tcBorders>
          </w:tcPr>
          <w:p w:rsidR="005E6149" w:rsidRDefault="008F0D25">
            <w:pPr>
              <w:spacing w:after="0" w:line="259" w:lineRule="auto"/>
              <w:ind w:left="17"/>
              <w:jc w:val="left"/>
            </w:pPr>
            <w:r>
              <w:rPr>
                <w:sz w:val="26"/>
              </w:rPr>
              <w:t>Onboarding:</w:t>
            </w:r>
          </w:p>
        </w:tc>
        <w:tc>
          <w:tcPr>
            <w:tcW w:w="7601" w:type="dxa"/>
            <w:tcBorders>
              <w:top w:val="single" w:sz="2" w:space="0" w:color="000000"/>
              <w:left w:val="single" w:sz="2" w:space="0" w:color="000000"/>
              <w:bottom w:val="single" w:sz="2" w:space="0" w:color="000000"/>
              <w:right w:val="single" w:sz="2" w:space="0" w:color="000000"/>
            </w:tcBorders>
          </w:tcPr>
          <w:p w:rsidR="005E6149" w:rsidRDefault="008F0D25">
            <w:pPr>
              <w:spacing w:after="0" w:line="259" w:lineRule="auto"/>
              <w:ind w:left="5"/>
              <w:jc w:val="left"/>
            </w:pPr>
            <w:r>
              <w:t>The onboarding plan for this Call-Off Contract is n/a</w:t>
            </w:r>
          </w:p>
        </w:tc>
      </w:tr>
      <w:tr w:rsidR="005E6149">
        <w:trPr>
          <w:trHeight w:val="857"/>
        </w:trPr>
        <w:tc>
          <w:tcPr>
            <w:tcW w:w="2538" w:type="dxa"/>
            <w:tcBorders>
              <w:top w:val="single" w:sz="2" w:space="0" w:color="000000"/>
              <w:left w:val="single" w:sz="2" w:space="0" w:color="000000"/>
              <w:bottom w:val="single" w:sz="2" w:space="0" w:color="000000"/>
              <w:right w:val="single" w:sz="2" w:space="0" w:color="000000"/>
            </w:tcBorders>
          </w:tcPr>
          <w:p w:rsidR="005E6149" w:rsidRDefault="008F0D25">
            <w:pPr>
              <w:spacing w:after="0" w:line="259" w:lineRule="auto"/>
              <w:ind w:left="17"/>
              <w:jc w:val="left"/>
            </w:pPr>
            <w:r>
              <w:rPr>
                <w:sz w:val="26"/>
              </w:rPr>
              <w:t>Offboarding:</w:t>
            </w:r>
          </w:p>
        </w:tc>
        <w:tc>
          <w:tcPr>
            <w:tcW w:w="7601" w:type="dxa"/>
            <w:tcBorders>
              <w:top w:val="single" w:sz="2" w:space="0" w:color="000000"/>
              <w:left w:val="single" w:sz="2" w:space="0" w:color="000000"/>
              <w:bottom w:val="single" w:sz="2" w:space="0" w:color="000000"/>
              <w:right w:val="single" w:sz="2" w:space="0" w:color="000000"/>
            </w:tcBorders>
          </w:tcPr>
          <w:p w:rsidR="005E6149" w:rsidRDefault="008F0D25">
            <w:pPr>
              <w:spacing w:after="0" w:line="259" w:lineRule="auto"/>
              <w:ind w:left="5"/>
              <w:jc w:val="left"/>
            </w:pPr>
            <w:r>
              <w:t>The offboarding plan for this Call-Off Contract is n/a</w:t>
            </w:r>
          </w:p>
        </w:tc>
      </w:tr>
      <w:tr w:rsidR="005E6149">
        <w:trPr>
          <w:trHeight w:val="994"/>
        </w:trPr>
        <w:tc>
          <w:tcPr>
            <w:tcW w:w="2538" w:type="dxa"/>
            <w:tcBorders>
              <w:top w:val="single" w:sz="2" w:space="0" w:color="000000"/>
              <w:left w:val="single" w:sz="2" w:space="0" w:color="000000"/>
              <w:bottom w:val="single" w:sz="2" w:space="0" w:color="000000"/>
              <w:right w:val="single" w:sz="2" w:space="0" w:color="000000"/>
            </w:tcBorders>
          </w:tcPr>
          <w:p w:rsidR="005E6149" w:rsidRDefault="008F0D25">
            <w:pPr>
              <w:spacing w:after="0" w:line="259" w:lineRule="auto"/>
              <w:ind w:left="8"/>
              <w:jc w:val="left"/>
            </w:pPr>
            <w:r>
              <w:rPr>
                <w:sz w:val="26"/>
              </w:rPr>
              <w:t>Collaboration agreement:</w:t>
            </w:r>
          </w:p>
        </w:tc>
        <w:tc>
          <w:tcPr>
            <w:tcW w:w="7601" w:type="dxa"/>
            <w:tcBorders>
              <w:top w:val="single" w:sz="2" w:space="0" w:color="000000"/>
              <w:left w:val="single" w:sz="2" w:space="0" w:color="000000"/>
              <w:bottom w:val="single" w:sz="2" w:space="0" w:color="000000"/>
              <w:right w:val="single" w:sz="2" w:space="0" w:color="000000"/>
            </w:tcBorders>
          </w:tcPr>
          <w:p w:rsidR="005E6149" w:rsidRDefault="008F0D25">
            <w:pPr>
              <w:spacing w:after="0" w:line="259" w:lineRule="auto"/>
              <w:ind w:left="14"/>
              <w:jc w:val="left"/>
            </w:pPr>
            <w:r>
              <w:rPr>
                <w:rFonts w:ascii="Calibri" w:eastAsia="Calibri" w:hAnsi="Calibri" w:cs="Calibri"/>
                <w:sz w:val="18"/>
              </w:rPr>
              <w:t>NIA</w:t>
            </w:r>
          </w:p>
        </w:tc>
      </w:tr>
      <w:tr w:rsidR="005E6149">
        <w:trPr>
          <w:trHeight w:val="859"/>
        </w:trPr>
        <w:tc>
          <w:tcPr>
            <w:tcW w:w="2538" w:type="dxa"/>
            <w:tcBorders>
              <w:top w:val="single" w:sz="2" w:space="0" w:color="000000"/>
              <w:left w:val="single" w:sz="2" w:space="0" w:color="000000"/>
              <w:bottom w:val="single" w:sz="2" w:space="0" w:color="000000"/>
              <w:right w:val="single" w:sz="2" w:space="0" w:color="000000"/>
            </w:tcBorders>
          </w:tcPr>
          <w:p w:rsidR="005E6149" w:rsidRDefault="008F0D25">
            <w:pPr>
              <w:spacing w:after="0" w:line="259" w:lineRule="auto"/>
              <w:ind w:left="17"/>
              <w:jc w:val="left"/>
            </w:pPr>
            <w:r>
              <w:rPr>
                <w:sz w:val="26"/>
              </w:rPr>
              <w:t>Limit on Parties' liability:</w:t>
            </w:r>
          </w:p>
        </w:tc>
        <w:tc>
          <w:tcPr>
            <w:tcW w:w="7601" w:type="dxa"/>
            <w:tcBorders>
              <w:top w:val="single" w:sz="2" w:space="0" w:color="000000"/>
              <w:left w:val="single" w:sz="2" w:space="0" w:color="000000"/>
              <w:bottom w:val="single" w:sz="2" w:space="0" w:color="000000"/>
              <w:right w:val="single" w:sz="2" w:space="0" w:color="000000"/>
            </w:tcBorders>
          </w:tcPr>
          <w:p w:rsidR="005E6149" w:rsidRDefault="008F0D25">
            <w:pPr>
              <w:spacing w:after="0" w:line="259" w:lineRule="auto"/>
              <w:ind w:left="0"/>
              <w:jc w:val="left"/>
            </w:pPr>
            <w:r>
              <w:rPr>
                <w:sz w:val="22"/>
              </w:rPr>
              <w:t>The annual total liability of either Party for all Property defaults will not exceed</w:t>
            </w:r>
          </w:p>
        </w:tc>
      </w:tr>
    </w:tbl>
    <w:p w:rsidR="005E6149" w:rsidRDefault="008F0D25">
      <w:pPr>
        <w:spacing w:after="11" w:line="254" w:lineRule="auto"/>
        <w:ind w:left="24" w:right="3298" w:hanging="10"/>
      </w:pPr>
      <w:r>
        <w:rPr>
          <w:sz w:val="16"/>
        </w:rPr>
        <w:t>G-Ctoud 10 Call-Off Contract - RM1557.10 18-06-2018 https://WM.gov.uWgovemmenVpublications/g•ctoud-10-call-of-contract</w:t>
      </w:r>
    </w:p>
    <w:tbl>
      <w:tblPr>
        <w:tblStyle w:val="TableGrid"/>
        <w:tblW w:w="10139" w:type="dxa"/>
        <w:tblInd w:w="-98" w:type="dxa"/>
        <w:tblCellMar>
          <w:top w:w="14" w:type="dxa"/>
          <w:right w:w="17" w:type="dxa"/>
        </w:tblCellMar>
        <w:tblLook w:val="04A0" w:firstRow="1" w:lastRow="0" w:firstColumn="1" w:lastColumn="0" w:noHBand="0" w:noVBand="1"/>
      </w:tblPr>
      <w:tblGrid>
        <w:gridCol w:w="2239"/>
        <w:gridCol w:w="333"/>
        <w:gridCol w:w="7567"/>
      </w:tblGrid>
      <w:tr w:rsidR="005E6149">
        <w:trPr>
          <w:trHeight w:val="2535"/>
        </w:trPr>
        <w:tc>
          <w:tcPr>
            <w:tcW w:w="2239" w:type="dxa"/>
            <w:tcBorders>
              <w:top w:val="single" w:sz="2" w:space="0" w:color="000000"/>
              <w:left w:val="single" w:sz="2" w:space="0" w:color="000000"/>
              <w:bottom w:val="single" w:sz="2" w:space="0" w:color="000000"/>
              <w:right w:val="nil"/>
            </w:tcBorders>
          </w:tcPr>
          <w:p w:rsidR="005E6149" w:rsidRDefault="005E6149">
            <w:pPr>
              <w:spacing w:after="160" w:line="259" w:lineRule="auto"/>
              <w:ind w:left="0"/>
              <w:jc w:val="left"/>
            </w:pPr>
          </w:p>
        </w:tc>
        <w:tc>
          <w:tcPr>
            <w:tcW w:w="333" w:type="dxa"/>
            <w:tcBorders>
              <w:top w:val="single" w:sz="2" w:space="0" w:color="000000"/>
              <w:left w:val="nil"/>
              <w:bottom w:val="single" w:sz="2" w:space="0" w:color="000000"/>
              <w:right w:val="single" w:sz="2" w:space="0" w:color="000000"/>
            </w:tcBorders>
          </w:tcPr>
          <w:p w:rsidR="005E6149" w:rsidRDefault="005E6149">
            <w:pPr>
              <w:spacing w:after="160" w:line="259" w:lineRule="auto"/>
              <w:ind w:left="0"/>
              <w:jc w:val="left"/>
            </w:pPr>
          </w:p>
        </w:tc>
        <w:tc>
          <w:tcPr>
            <w:tcW w:w="7567" w:type="dxa"/>
            <w:tcBorders>
              <w:top w:val="single" w:sz="2" w:space="0" w:color="000000"/>
              <w:left w:val="single" w:sz="2" w:space="0" w:color="000000"/>
              <w:bottom w:val="single" w:sz="2" w:space="0" w:color="000000"/>
              <w:right w:val="single" w:sz="2" w:space="0" w:color="000000"/>
            </w:tcBorders>
          </w:tcPr>
          <w:p w:rsidR="005E6149" w:rsidRDefault="008F0D25">
            <w:pPr>
              <w:spacing w:after="0" w:line="229" w:lineRule="auto"/>
              <w:ind w:left="104" w:right="274" w:hanging="5"/>
            </w:pPr>
            <w:r>
              <w:t>The annual total liability for Buyer Data defaults will not exceed E52,425 or 125% of the Charges payable by the Buyer to the Supplier during the Call-Off Contract Term (whichever is the greater).</w:t>
            </w:r>
          </w:p>
          <w:p w:rsidR="005E6149" w:rsidRDefault="008F0D25">
            <w:pPr>
              <w:spacing w:after="0" w:line="259" w:lineRule="auto"/>
              <w:ind w:left="99"/>
              <w:jc w:val="left"/>
            </w:pPr>
            <w:r>
              <w:t>The annual total liability for all other defaults will not exceed the greater of</w:t>
            </w:r>
          </w:p>
          <w:p w:rsidR="005E6149" w:rsidRDefault="008F0D25">
            <w:pPr>
              <w:spacing w:after="0" w:line="259" w:lineRule="auto"/>
              <w:ind w:left="99"/>
              <w:jc w:val="left"/>
            </w:pPr>
            <w:r>
              <w:t>252,425 or 125% of the Charges payable by the Buyer to the Supplier during the</w:t>
            </w:r>
          </w:p>
          <w:p w:rsidR="005E6149" w:rsidRDefault="008F0D25">
            <w:pPr>
              <w:spacing w:after="0" w:line="259" w:lineRule="auto"/>
              <w:ind w:left="99"/>
              <w:jc w:val="left"/>
            </w:pPr>
            <w:r>
              <w:t>Call-Off Contract Term (whichever is the greater). 125%</w:t>
            </w:r>
          </w:p>
        </w:tc>
      </w:tr>
      <w:tr w:rsidR="005E6149">
        <w:trPr>
          <w:trHeight w:val="2944"/>
        </w:trPr>
        <w:tc>
          <w:tcPr>
            <w:tcW w:w="2239" w:type="dxa"/>
            <w:tcBorders>
              <w:top w:val="single" w:sz="2" w:space="0" w:color="000000"/>
              <w:left w:val="single" w:sz="2" w:space="0" w:color="000000"/>
              <w:bottom w:val="single" w:sz="2" w:space="0" w:color="000000"/>
              <w:right w:val="nil"/>
            </w:tcBorders>
          </w:tcPr>
          <w:p w:rsidR="005E6149" w:rsidRDefault="008F0D25">
            <w:pPr>
              <w:spacing w:after="0" w:line="259" w:lineRule="auto"/>
              <w:ind w:left="127"/>
              <w:jc w:val="left"/>
            </w:pPr>
            <w:r>
              <w:rPr>
                <w:sz w:val="26"/>
              </w:rPr>
              <w:t>Insurance:</w:t>
            </w:r>
          </w:p>
        </w:tc>
        <w:tc>
          <w:tcPr>
            <w:tcW w:w="333" w:type="dxa"/>
            <w:tcBorders>
              <w:top w:val="single" w:sz="2" w:space="0" w:color="000000"/>
              <w:left w:val="nil"/>
              <w:bottom w:val="single" w:sz="2" w:space="0" w:color="000000"/>
              <w:right w:val="single" w:sz="2" w:space="0" w:color="000000"/>
            </w:tcBorders>
          </w:tcPr>
          <w:p w:rsidR="005E6149" w:rsidRDefault="005E6149">
            <w:pPr>
              <w:spacing w:after="160" w:line="259" w:lineRule="auto"/>
              <w:ind w:left="0"/>
              <w:jc w:val="left"/>
            </w:pPr>
          </w:p>
        </w:tc>
        <w:tc>
          <w:tcPr>
            <w:tcW w:w="7567" w:type="dxa"/>
            <w:tcBorders>
              <w:top w:val="single" w:sz="2" w:space="0" w:color="000000"/>
              <w:left w:val="single" w:sz="2" w:space="0" w:color="000000"/>
              <w:bottom w:val="single" w:sz="2" w:space="0" w:color="000000"/>
              <w:right w:val="single" w:sz="2" w:space="0" w:color="000000"/>
            </w:tcBorders>
          </w:tcPr>
          <w:p w:rsidR="005E6149" w:rsidRDefault="008F0D25">
            <w:pPr>
              <w:spacing w:after="0" w:line="259" w:lineRule="auto"/>
              <w:ind w:left="89"/>
              <w:jc w:val="left"/>
            </w:pPr>
            <w:r>
              <w:t>The insurance(s) required will be:</w:t>
            </w:r>
          </w:p>
          <w:p w:rsidR="005E6149" w:rsidRDefault="008F0D25">
            <w:pPr>
              <w:numPr>
                <w:ilvl w:val="0"/>
                <w:numId w:val="33"/>
              </w:numPr>
              <w:spacing w:after="14" w:line="216" w:lineRule="auto"/>
              <w:ind w:left="738" w:right="120" w:hanging="274"/>
              <w:jc w:val="left"/>
            </w:pPr>
            <w:r>
              <w:t>a minimum insurance period of 6 years following the expiration or Ending of this Call-Off Contract</w:t>
            </w:r>
          </w:p>
          <w:p w:rsidR="005E6149" w:rsidRDefault="008F0D25">
            <w:pPr>
              <w:numPr>
                <w:ilvl w:val="0"/>
                <w:numId w:val="33"/>
              </w:numPr>
              <w:spacing w:after="0" w:line="216" w:lineRule="auto"/>
              <w:ind w:left="738" w:right="120" w:hanging="274"/>
              <w:jc w:val="left"/>
            </w:pPr>
            <w:r>
              <w:t>professional indemnity insurance cover to be held by the Supplier and by any agent, Subcontractor or consultant involved in the supply of the G-Cloud Services. This professional indemnity insurance cover will have a minimum limit of indemnity of El 1000,000 for each individual claim or any higher limit the Buyer requires (and as required by Law)</w:t>
            </w:r>
          </w:p>
          <w:p w:rsidR="005E6149" w:rsidRDefault="008F0D25">
            <w:pPr>
              <w:numPr>
                <w:ilvl w:val="0"/>
                <w:numId w:val="33"/>
              </w:numPr>
              <w:spacing w:after="0" w:line="259" w:lineRule="auto"/>
              <w:ind w:left="738" w:right="120" w:hanging="274"/>
              <w:jc w:val="left"/>
            </w:pPr>
            <w:r>
              <w:rPr>
                <w:sz w:val="22"/>
              </w:rPr>
              <w:t xml:space="preserve">employers' liability insurance with a minimum limit of </w:t>
            </w:r>
            <w:r>
              <w:rPr>
                <w:noProof/>
              </w:rPr>
              <w:drawing>
                <wp:inline distT="0" distB="0" distL="0" distR="0">
                  <wp:extent cx="624924" cy="124980"/>
                  <wp:effectExtent l="0" t="0" r="0" b="0"/>
                  <wp:docPr id="13749" name="Picture 13749"/>
                  <wp:cNvGraphicFramePr/>
                  <a:graphic xmlns:a="http://schemas.openxmlformats.org/drawingml/2006/main">
                    <a:graphicData uri="http://schemas.openxmlformats.org/drawingml/2006/picture">
                      <pic:pic xmlns:pic="http://schemas.openxmlformats.org/drawingml/2006/picture">
                        <pic:nvPicPr>
                          <pic:cNvPr id="13749" name="Picture 13749"/>
                          <pic:cNvPicPr/>
                        </pic:nvPicPr>
                        <pic:blipFill>
                          <a:blip r:embed="rId21"/>
                          <a:stretch>
                            <a:fillRect/>
                          </a:stretch>
                        </pic:blipFill>
                        <pic:spPr>
                          <a:xfrm>
                            <a:off x="0" y="0"/>
                            <a:ext cx="624924" cy="124980"/>
                          </a:xfrm>
                          <a:prstGeom prst="rect">
                            <a:avLst/>
                          </a:prstGeom>
                        </pic:spPr>
                      </pic:pic>
                    </a:graphicData>
                  </a:graphic>
                </wp:inline>
              </w:drawing>
            </w:r>
            <w:r>
              <w:rPr>
                <w:sz w:val="22"/>
              </w:rPr>
              <w:t xml:space="preserve"> or any higher minimum limit required by Law</w:t>
            </w:r>
          </w:p>
        </w:tc>
      </w:tr>
      <w:tr w:rsidR="005E6149">
        <w:trPr>
          <w:trHeight w:val="512"/>
        </w:trPr>
        <w:tc>
          <w:tcPr>
            <w:tcW w:w="2239" w:type="dxa"/>
            <w:tcBorders>
              <w:top w:val="single" w:sz="2" w:space="0" w:color="000000"/>
              <w:left w:val="single" w:sz="2" w:space="0" w:color="000000"/>
              <w:bottom w:val="single" w:sz="2" w:space="0" w:color="000000"/>
              <w:right w:val="nil"/>
            </w:tcBorders>
          </w:tcPr>
          <w:p w:rsidR="005E6149" w:rsidRDefault="008F0D25">
            <w:pPr>
              <w:spacing w:after="0" w:line="259" w:lineRule="auto"/>
              <w:ind w:left="122"/>
              <w:jc w:val="left"/>
            </w:pPr>
            <w:r>
              <w:t>Force majeure:</w:t>
            </w:r>
          </w:p>
        </w:tc>
        <w:tc>
          <w:tcPr>
            <w:tcW w:w="333" w:type="dxa"/>
            <w:tcBorders>
              <w:top w:val="single" w:sz="2" w:space="0" w:color="000000"/>
              <w:left w:val="nil"/>
              <w:bottom w:val="single" w:sz="2" w:space="0" w:color="000000"/>
              <w:right w:val="single" w:sz="2" w:space="0" w:color="000000"/>
            </w:tcBorders>
          </w:tcPr>
          <w:p w:rsidR="005E6149" w:rsidRDefault="005E6149">
            <w:pPr>
              <w:spacing w:after="160" w:line="259" w:lineRule="auto"/>
              <w:ind w:left="0"/>
              <w:jc w:val="left"/>
            </w:pPr>
          </w:p>
        </w:tc>
        <w:tc>
          <w:tcPr>
            <w:tcW w:w="7567" w:type="dxa"/>
            <w:tcBorders>
              <w:top w:val="single" w:sz="2" w:space="0" w:color="000000"/>
              <w:left w:val="single" w:sz="2" w:space="0" w:color="000000"/>
              <w:bottom w:val="single" w:sz="2" w:space="0" w:color="000000"/>
              <w:right w:val="single" w:sz="2" w:space="0" w:color="000000"/>
            </w:tcBorders>
          </w:tcPr>
          <w:p w:rsidR="005E6149" w:rsidRDefault="008F0D25">
            <w:pPr>
              <w:spacing w:after="0" w:line="259" w:lineRule="auto"/>
              <w:ind w:left="89" w:hanging="14"/>
            </w:pPr>
            <w:r>
              <w:t>A Party may End this Call-Off Contract if the Other Party is affected by a Force Ma•eure Event that lasts for more than 60 consecutive da s.</w:t>
            </w:r>
          </w:p>
        </w:tc>
      </w:tr>
      <w:tr w:rsidR="005E6149">
        <w:trPr>
          <w:trHeight w:val="1467"/>
        </w:trPr>
        <w:tc>
          <w:tcPr>
            <w:tcW w:w="2239" w:type="dxa"/>
            <w:tcBorders>
              <w:top w:val="single" w:sz="2" w:space="0" w:color="000000"/>
              <w:left w:val="single" w:sz="2" w:space="0" w:color="000000"/>
              <w:bottom w:val="single" w:sz="2" w:space="0" w:color="000000"/>
              <w:right w:val="nil"/>
            </w:tcBorders>
          </w:tcPr>
          <w:p w:rsidR="005E6149" w:rsidRDefault="008F0D25">
            <w:pPr>
              <w:spacing w:after="0" w:line="259" w:lineRule="auto"/>
              <w:ind w:left="107"/>
              <w:jc w:val="left"/>
            </w:pPr>
            <w:r>
              <w:rPr>
                <w:sz w:val="26"/>
              </w:rPr>
              <w:lastRenderedPageBreak/>
              <w:t>Audit:</w:t>
            </w:r>
          </w:p>
        </w:tc>
        <w:tc>
          <w:tcPr>
            <w:tcW w:w="333" w:type="dxa"/>
            <w:tcBorders>
              <w:top w:val="single" w:sz="2" w:space="0" w:color="000000"/>
              <w:left w:val="nil"/>
              <w:bottom w:val="single" w:sz="2" w:space="0" w:color="000000"/>
              <w:right w:val="single" w:sz="2" w:space="0" w:color="000000"/>
            </w:tcBorders>
          </w:tcPr>
          <w:p w:rsidR="005E6149" w:rsidRDefault="005E6149">
            <w:pPr>
              <w:spacing w:after="160" w:line="259" w:lineRule="auto"/>
              <w:ind w:left="0"/>
              <w:jc w:val="left"/>
            </w:pPr>
          </w:p>
        </w:tc>
        <w:tc>
          <w:tcPr>
            <w:tcW w:w="7567" w:type="dxa"/>
            <w:tcBorders>
              <w:top w:val="single" w:sz="2" w:space="0" w:color="000000"/>
              <w:left w:val="single" w:sz="2" w:space="0" w:color="000000"/>
              <w:bottom w:val="single" w:sz="2" w:space="0" w:color="000000"/>
              <w:right w:val="single" w:sz="2" w:space="0" w:color="000000"/>
            </w:tcBorders>
          </w:tcPr>
          <w:p w:rsidR="005E6149" w:rsidRDefault="008F0D25">
            <w:pPr>
              <w:spacing w:after="300" w:line="259" w:lineRule="auto"/>
              <w:ind w:left="89"/>
              <w:jc w:val="left"/>
            </w:pPr>
            <w:r>
              <w:rPr>
                <w:rFonts w:ascii="Calibri" w:eastAsia="Calibri" w:hAnsi="Calibri" w:cs="Calibri"/>
                <w:sz w:val="18"/>
              </w:rPr>
              <w:t>NIA</w:t>
            </w:r>
          </w:p>
          <w:p w:rsidR="005E6149" w:rsidRDefault="008F0D25">
            <w:pPr>
              <w:spacing w:after="0" w:line="259" w:lineRule="auto"/>
              <w:ind w:left="5975"/>
              <w:jc w:val="left"/>
            </w:pPr>
            <w:r>
              <w:rPr>
                <w:noProof/>
              </w:rPr>
              <w:drawing>
                <wp:inline distT="0" distB="0" distL="0" distR="0">
                  <wp:extent cx="18291" cy="9145"/>
                  <wp:effectExtent l="0" t="0" r="0" b="0"/>
                  <wp:docPr id="13710" name="Picture 13710"/>
                  <wp:cNvGraphicFramePr/>
                  <a:graphic xmlns:a="http://schemas.openxmlformats.org/drawingml/2006/main">
                    <a:graphicData uri="http://schemas.openxmlformats.org/drawingml/2006/picture">
                      <pic:pic xmlns:pic="http://schemas.openxmlformats.org/drawingml/2006/picture">
                        <pic:nvPicPr>
                          <pic:cNvPr id="13710" name="Picture 13710"/>
                          <pic:cNvPicPr/>
                        </pic:nvPicPr>
                        <pic:blipFill>
                          <a:blip r:embed="rId22"/>
                          <a:stretch>
                            <a:fillRect/>
                          </a:stretch>
                        </pic:blipFill>
                        <pic:spPr>
                          <a:xfrm>
                            <a:off x="0" y="0"/>
                            <a:ext cx="18291" cy="9145"/>
                          </a:xfrm>
                          <a:prstGeom prst="rect">
                            <a:avLst/>
                          </a:prstGeom>
                        </pic:spPr>
                      </pic:pic>
                    </a:graphicData>
                  </a:graphic>
                </wp:inline>
              </w:drawing>
            </w:r>
          </w:p>
        </w:tc>
      </w:tr>
      <w:tr w:rsidR="005E6149">
        <w:trPr>
          <w:trHeight w:val="5989"/>
        </w:trPr>
        <w:tc>
          <w:tcPr>
            <w:tcW w:w="2239" w:type="dxa"/>
            <w:tcBorders>
              <w:top w:val="single" w:sz="2" w:space="0" w:color="000000"/>
              <w:left w:val="single" w:sz="2" w:space="0" w:color="000000"/>
              <w:bottom w:val="single" w:sz="2" w:space="0" w:color="000000"/>
              <w:right w:val="nil"/>
            </w:tcBorders>
          </w:tcPr>
          <w:p w:rsidR="005E6149" w:rsidRDefault="008F0D25">
            <w:pPr>
              <w:spacing w:after="0" w:line="259" w:lineRule="auto"/>
              <w:ind w:left="112"/>
              <w:jc w:val="left"/>
            </w:pPr>
            <w:r>
              <w:rPr>
                <w:sz w:val="26"/>
              </w:rPr>
              <w:t xml:space="preserve">Buyer's </w:t>
            </w:r>
            <w:r>
              <w:rPr>
                <w:rFonts w:ascii="Calibri" w:eastAsia="Calibri" w:hAnsi="Calibri" w:cs="Calibri"/>
                <w:sz w:val="26"/>
              </w:rPr>
              <w:t>responsibilities :</w:t>
            </w:r>
          </w:p>
        </w:tc>
        <w:tc>
          <w:tcPr>
            <w:tcW w:w="333" w:type="dxa"/>
            <w:tcBorders>
              <w:top w:val="single" w:sz="2" w:space="0" w:color="000000"/>
              <w:left w:val="nil"/>
              <w:bottom w:val="single" w:sz="2" w:space="0" w:color="000000"/>
              <w:right w:val="single" w:sz="2" w:space="0" w:color="000000"/>
            </w:tcBorders>
          </w:tcPr>
          <w:p w:rsidR="005E6149" w:rsidRDefault="005E6149">
            <w:pPr>
              <w:spacing w:after="160" w:line="259" w:lineRule="auto"/>
              <w:ind w:left="0"/>
              <w:jc w:val="left"/>
            </w:pPr>
          </w:p>
        </w:tc>
        <w:tc>
          <w:tcPr>
            <w:tcW w:w="7567" w:type="dxa"/>
            <w:tcBorders>
              <w:top w:val="single" w:sz="2" w:space="0" w:color="000000"/>
              <w:left w:val="single" w:sz="2" w:space="0" w:color="000000"/>
              <w:bottom w:val="single" w:sz="2" w:space="0" w:color="000000"/>
              <w:right w:val="single" w:sz="2" w:space="0" w:color="000000"/>
            </w:tcBorders>
          </w:tcPr>
          <w:p w:rsidR="005E6149" w:rsidRDefault="008F0D25">
            <w:pPr>
              <w:spacing w:after="376" w:line="259" w:lineRule="auto"/>
              <w:ind w:left="113"/>
              <w:jc w:val="left"/>
            </w:pPr>
            <w:r>
              <w:rPr>
                <w:sz w:val="26"/>
              </w:rPr>
              <w:t>he Buyer is responsible for compliance with the following:</w:t>
            </w:r>
          </w:p>
          <w:p w:rsidR="005E6149" w:rsidRDefault="008F0D25">
            <w:pPr>
              <w:spacing w:after="108" w:line="216" w:lineRule="auto"/>
              <w:ind w:left="-16" w:right="10" w:firstLine="5"/>
            </w:pPr>
            <w:r>
              <w:rPr>
                <w:sz w:val="26"/>
              </w:rPr>
              <w:t>Definitions: "Supplier Data" means Supplier's proprietary database o information; "Exported Data" means Supplier Data that Buyer removes rom Supplier's systems; and "User" means an individual that Buye (directly or indirectly) has authorised to use the Services.</w:t>
            </w:r>
          </w:p>
          <w:p w:rsidR="005E6149" w:rsidRDefault="008F0D25">
            <w:pPr>
              <w:spacing w:after="0" w:line="216" w:lineRule="auto"/>
              <w:ind w:left="-21" w:right="96" w:firstLine="5"/>
            </w:pPr>
            <w:r>
              <w:rPr>
                <w:sz w:val="26"/>
              </w:rPr>
              <w:t>Responsibility: Buyer: (a) is responsible for its use of the Services and fo its Users' use of the Services (as if the Users were Buyer), each in accordance with this Agreement; (b) will ensure that its use of Exported</w:t>
            </w:r>
          </w:p>
          <w:p w:rsidR="005E6149" w:rsidRDefault="008F0D25">
            <w:pPr>
              <w:spacing w:after="281" w:line="218" w:lineRule="auto"/>
              <w:ind w:left="-21" w:right="82" w:firstLine="5"/>
            </w:pPr>
            <w:r>
              <w:t xml:space="preserve">Data complies with Applicable Law; and (c) will comply with the Twitter erms of Service, usually at http://twitter.com/tos and with the YouTube Terms of Service, usually at </w:t>
            </w:r>
            <w:r>
              <w:rPr>
                <w:u w:val="single" w:color="000000"/>
              </w:rPr>
              <w:t>https://www.youtube.com/t/terms</w:t>
            </w:r>
            <w:r>
              <w:t>.</w:t>
            </w:r>
          </w:p>
          <w:p w:rsidR="005E6149" w:rsidRDefault="008F0D25">
            <w:pPr>
              <w:spacing w:after="0" w:line="259" w:lineRule="auto"/>
              <w:ind w:left="-26" w:right="14" w:firstLine="5"/>
            </w:pPr>
            <w:r>
              <w:rPr>
                <w:sz w:val="26"/>
              </w:rPr>
              <w:t>User protection: Buyer will not: (a) knowingly display, distribute, o otherwise make Brandwatch Data available to any person or entity that it reasonably believes will use Brandwatch Data in a manner that would have the potential to be inconsistent with that individual's reasonable xpectations of privacy; (b) conduct any research or analysis that isolates small group of individuals or any single individual for unlawful o iscriminatory purposes; (c) use Brandwatch Data to target, segment, o rofile an individual based on health, ne ative financial status o</w:t>
            </w:r>
          </w:p>
        </w:tc>
      </w:tr>
    </w:tbl>
    <w:p w:rsidR="005E6149" w:rsidRDefault="008F0D25">
      <w:pPr>
        <w:spacing w:after="11" w:line="254" w:lineRule="auto"/>
        <w:ind w:left="24" w:right="5084" w:hanging="10"/>
      </w:pPr>
      <w:r>
        <w:rPr>
          <w:noProof/>
        </w:rPr>
        <w:drawing>
          <wp:anchor distT="0" distB="0" distL="114300" distR="114300" simplePos="0" relativeHeight="251660288" behindDoc="0" locked="0" layoutInCell="1" allowOverlap="0">
            <wp:simplePos x="0" y="0"/>
            <wp:positionH relativeFrom="page">
              <wp:posOffset>6962567</wp:posOffset>
            </wp:positionH>
            <wp:positionV relativeFrom="page">
              <wp:posOffset>7386006</wp:posOffset>
            </wp:positionV>
            <wp:extent cx="6097" cy="9145"/>
            <wp:effectExtent l="0" t="0" r="0" b="0"/>
            <wp:wrapTopAndBottom/>
            <wp:docPr id="13822" name="Picture 13822"/>
            <wp:cNvGraphicFramePr/>
            <a:graphic xmlns:a="http://schemas.openxmlformats.org/drawingml/2006/main">
              <a:graphicData uri="http://schemas.openxmlformats.org/drawingml/2006/picture">
                <pic:pic xmlns:pic="http://schemas.openxmlformats.org/drawingml/2006/picture">
                  <pic:nvPicPr>
                    <pic:cNvPr id="13822" name="Picture 13822"/>
                    <pic:cNvPicPr/>
                  </pic:nvPicPr>
                  <pic:blipFill>
                    <a:blip r:embed="rId23"/>
                    <a:stretch>
                      <a:fillRect/>
                    </a:stretch>
                  </pic:blipFill>
                  <pic:spPr>
                    <a:xfrm>
                      <a:off x="0" y="0"/>
                      <a:ext cx="6097" cy="9145"/>
                    </a:xfrm>
                    <a:prstGeom prst="rect">
                      <a:avLst/>
                    </a:prstGeom>
                  </pic:spPr>
                </pic:pic>
              </a:graphicData>
            </a:graphic>
          </wp:anchor>
        </w:drawing>
      </w:r>
      <w:r>
        <w:rPr>
          <w:sz w:val="16"/>
        </w:rPr>
        <w:t>G.Cloud 10 Call-Off Contract - RMI 557.10 18-06-2018 https.//w•ww gov.uWgovemmenVpublications/g-cJoud•10•call-off-contract</w:t>
      </w:r>
    </w:p>
    <w:p w:rsidR="005E6149" w:rsidRDefault="005E6149">
      <w:pPr>
        <w:sectPr w:rsidR="005E6149">
          <w:headerReference w:type="even" r:id="rId24"/>
          <w:headerReference w:type="default" r:id="rId25"/>
          <w:footerReference w:type="even" r:id="rId26"/>
          <w:footerReference w:type="default" r:id="rId27"/>
          <w:headerReference w:type="first" r:id="rId28"/>
          <w:footerReference w:type="first" r:id="rId29"/>
          <w:pgSz w:w="11920" w:h="16840"/>
          <w:pgMar w:top="667" w:right="1114" w:bottom="1464" w:left="883" w:header="629" w:footer="1061" w:gutter="0"/>
          <w:cols w:space="720"/>
        </w:sectPr>
      </w:pPr>
    </w:p>
    <w:tbl>
      <w:tblPr>
        <w:tblStyle w:val="TableGrid"/>
        <w:tblW w:w="10251" w:type="dxa"/>
        <w:tblInd w:w="128" w:type="dxa"/>
        <w:tblLook w:val="04A0" w:firstRow="1" w:lastRow="0" w:firstColumn="1" w:lastColumn="0" w:noHBand="0" w:noVBand="1"/>
      </w:tblPr>
      <w:tblGrid>
        <w:gridCol w:w="10183"/>
        <w:gridCol w:w="68"/>
      </w:tblGrid>
      <w:tr w:rsidR="005E6149">
        <w:trPr>
          <w:trHeight w:val="8832"/>
        </w:trPr>
        <w:tc>
          <w:tcPr>
            <w:tcW w:w="10183" w:type="dxa"/>
            <w:tcBorders>
              <w:top w:val="nil"/>
              <w:left w:val="nil"/>
              <w:bottom w:val="nil"/>
              <w:right w:val="nil"/>
            </w:tcBorders>
          </w:tcPr>
          <w:p w:rsidR="005E6149" w:rsidRDefault="005E6149">
            <w:pPr>
              <w:spacing w:after="0" w:line="259" w:lineRule="auto"/>
              <w:ind w:left="-781" w:right="39"/>
              <w:jc w:val="left"/>
            </w:pPr>
          </w:p>
          <w:tbl>
            <w:tblPr>
              <w:tblStyle w:val="TableGrid"/>
              <w:tblW w:w="10144" w:type="dxa"/>
              <w:tblInd w:w="0" w:type="dxa"/>
              <w:tblCellMar>
                <w:top w:w="47" w:type="dxa"/>
                <w:bottom w:w="126" w:type="dxa"/>
                <w:right w:w="13" w:type="dxa"/>
              </w:tblCellMar>
              <w:tblLook w:val="04A0" w:firstRow="1" w:lastRow="0" w:firstColumn="1" w:lastColumn="0" w:noHBand="0" w:noVBand="1"/>
            </w:tblPr>
            <w:tblGrid>
              <w:gridCol w:w="2585"/>
              <w:gridCol w:w="7559"/>
            </w:tblGrid>
            <w:tr w:rsidR="005E6149">
              <w:trPr>
                <w:trHeight w:val="8832"/>
              </w:trPr>
              <w:tc>
                <w:tcPr>
                  <w:tcW w:w="2585" w:type="dxa"/>
                  <w:tcBorders>
                    <w:top w:val="single" w:sz="2" w:space="0" w:color="000000"/>
                    <w:left w:val="single" w:sz="2" w:space="0" w:color="000000"/>
                    <w:bottom w:val="single" w:sz="2" w:space="0" w:color="000000"/>
                    <w:right w:val="single" w:sz="2" w:space="0" w:color="000000"/>
                  </w:tcBorders>
                  <w:vAlign w:val="bottom"/>
                </w:tcPr>
                <w:p w:rsidR="005E6149" w:rsidRDefault="008F0D25">
                  <w:pPr>
                    <w:spacing w:after="0" w:line="259" w:lineRule="auto"/>
                    <w:ind w:left="2426"/>
                    <w:jc w:val="left"/>
                  </w:pPr>
                  <w:r>
                    <w:rPr>
                      <w:noProof/>
                    </w:rPr>
                    <w:drawing>
                      <wp:inline distT="0" distB="0" distL="0" distR="0">
                        <wp:extent cx="3048" cy="9145"/>
                        <wp:effectExtent l="0" t="0" r="0" b="0"/>
                        <wp:docPr id="16388" name="Picture 16388"/>
                        <wp:cNvGraphicFramePr/>
                        <a:graphic xmlns:a="http://schemas.openxmlformats.org/drawingml/2006/main">
                          <a:graphicData uri="http://schemas.openxmlformats.org/drawingml/2006/picture">
                            <pic:pic xmlns:pic="http://schemas.openxmlformats.org/drawingml/2006/picture">
                              <pic:nvPicPr>
                                <pic:cNvPr id="16388" name="Picture 16388"/>
                                <pic:cNvPicPr/>
                              </pic:nvPicPr>
                              <pic:blipFill>
                                <a:blip r:embed="rId30"/>
                                <a:stretch>
                                  <a:fillRect/>
                                </a:stretch>
                              </pic:blipFill>
                              <pic:spPr>
                                <a:xfrm>
                                  <a:off x="0" y="0"/>
                                  <a:ext cx="3048" cy="9145"/>
                                </a:xfrm>
                                <a:prstGeom prst="rect">
                                  <a:avLst/>
                                </a:prstGeom>
                              </pic:spPr>
                            </pic:pic>
                          </a:graphicData>
                        </a:graphic>
                      </wp:inline>
                    </w:drawing>
                  </w:r>
                </w:p>
              </w:tc>
              <w:tc>
                <w:tcPr>
                  <w:tcW w:w="7559" w:type="dxa"/>
                  <w:tcBorders>
                    <w:top w:val="single" w:sz="2" w:space="0" w:color="000000"/>
                    <w:left w:val="single" w:sz="2" w:space="0" w:color="000000"/>
                    <w:bottom w:val="single" w:sz="2" w:space="0" w:color="000000"/>
                    <w:right w:val="single" w:sz="2" w:space="0" w:color="000000"/>
                  </w:tcBorders>
                </w:tcPr>
                <w:p w:rsidR="005E6149" w:rsidRDefault="008F0D25">
                  <w:pPr>
                    <w:spacing w:after="110" w:line="216" w:lineRule="auto"/>
                    <w:ind w:left="-25" w:firstLine="5"/>
                  </w:pPr>
                  <w:r>
                    <w:rPr>
                      <w:sz w:val="26"/>
                    </w:rPr>
                    <w:t>condition, political affiliation or beliefs, racial or ethnic origin, religious o philosophical affiliation or beliefs, sex life or sexual orientation, trade union membership, data relating to any alleged or actual commission of a crime, r any other sensitive categories of personal information prohibited by law; (d) without Brandwatch's prior written consent, but subject to Applicable Law, display, distribute, or otherwise make Brandwatch Data available to any member of the US intelligence community or any other government o public-sector entity.</w:t>
                  </w:r>
                </w:p>
                <w:p w:rsidR="005E6149" w:rsidRDefault="008F0D25">
                  <w:pPr>
                    <w:spacing w:after="64" w:line="216" w:lineRule="auto"/>
                    <w:ind w:left="-34" w:firstLine="10"/>
                  </w:pPr>
                  <w:r>
                    <w:rPr>
                      <w:sz w:val="26"/>
                    </w:rPr>
                    <w:t>Restrictions: Buyer will not: (a) sell, resell, license, sublicense, distribute, or otherwise make the Services (or the results of the Services) available to anybody other than its Users, unless stated otherwise on an Order; (b) ubject to Applicable Law, attempt to reverse compile, disassemble, reverse engineer, or otherwise reduce to human-perceivable form any pa f the Services; (c) use the Services or any Brandwatch Data to violate pplicable Law, including Applicable Law about data protection, privacy, o information security; (d) communicate any material which is obscene, efamatory, offensive, or abusive via the Services; or (e) purposefull interfere with or disrupt the integrity or performance of the Services, including spamming, hacking, and violating Brandwatch's API rate limits.</w:t>
                  </w:r>
                </w:p>
                <w:p w:rsidR="005E6149" w:rsidRDefault="008F0D25">
                  <w:pPr>
                    <w:spacing w:after="68" w:line="216" w:lineRule="auto"/>
                    <w:ind w:left="-34" w:right="10"/>
                  </w:pPr>
                  <w:r>
                    <w:rPr>
                      <w:sz w:val="26"/>
                    </w:rPr>
                    <w:t>Password protection: Each party is responsible for using commercially reasonable efforts to ensure that any user IDs and passwords required fo Users to use Services are kept safe and confidential. Each party will promptly notify the other party upon discovery if the security of a user ID o password may be or is compromised.</w:t>
                  </w:r>
                </w:p>
                <w:p w:rsidR="005E6149" w:rsidRDefault="008F0D25">
                  <w:pPr>
                    <w:spacing w:after="111" w:line="216" w:lineRule="auto"/>
                    <w:ind w:left="77" w:right="14" w:hanging="106"/>
                  </w:pPr>
                  <w:r>
                    <w:rPr>
                      <w:sz w:val="26"/>
                    </w:rPr>
                    <w:t>Removal of Supplier Data: A licensor or Applicable Law may require upplier to remove personal data within any Supplier Data its systems. In uch cases, Supplier will notify Buyer of the impacted data and Buyer will romptly remove the same Exported Data from its systems, whethe uring or after the Term.</w:t>
                  </w:r>
                </w:p>
                <w:p w:rsidR="005E6149" w:rsidRDefault="008F0D25">
                  <w:pPr>
                    <w:spacing w:after="0" w:line="259" w:lineRule="auto"/>
                    <w:ind w:left="91" w:hanging="125"/>
                  </w:pPr>
                  <w:r>
                    <w:t>Pass-through terms: Buyer agrees to the following pass-through term irectly with Twitter:</w:t>
                  </w:r>
                </w:p>
              </w:tc>
            </w:tr>
          </w:tbl>
          <w:p w:rsidR="005E6149" w:rsidRDefault="005E6149">
            <w:pPr>
              <w:spacing w:after="160" w:line="259" w:lineRule="auto"/>
              <w:ind w:left="0"/>
              <w:jc w:val="left"/>
            </w:pPr>
          </w:p>
        </w:tc>
        <w:tc>
          <w:tcPr>
            <w:tcW w:w="68" w:type="dxa"/>
            <w:tcBorders>
              <w:top w:val="nil"/>
              <w:left w:val="nil"/>
              <w:bottom w:val="nil"/>
              <w:right w:val="nil"/>
            </w:tcBorders>
          </w:tcPr>
          <w:p w:rsidR="005E6149" w:rsidRDefault="008F0D25">
            <w:pPr>
              <w:spacing w:after="0" w:line="259" w:lineRule="auto"/>
              <w:ind w:left="39"/>
              <w:jc w:val="left"/>
            </w:pPr>
            <w:r>
              <w:rPr>
                <w:noProof/>
              </w:rPr>
              <w:drawing>
                <wp:inline distT="0" distB="0" distL="0" distR="0">
                  <wp:extent cx="18290" cy="18290"/>
                  <wp:effectExtent l="0" t="0" r="0" b="0"/>
                  <wp:docPr id="16485" name="Picture 16485"/>
                  <wp:cNvGraphicFramePr/>
                  <a:graphic xmlns:a="http://schemas.openxmlformats.org/drawingml/2006/main">
                    <a:graphicData uri="http://schemas.openxmlformats.org/drawingml/2006/picture">
                      <pic:pic xmlns:pic="http://schemas.openxmlformats.org/drawingml/2006/picture">
                        <pic:nvPicPr>
                          <pic:cNvPr id="16485" name="Picture 16485"/>
                          <pic:cNvPicPr/>
                        </pic:nvPicPr>
                        <pic:blipFill>
                          <a:blip r:embed="rId31"/>
                          <a:stretch>
                            <a:fillRect/>
                          </a:stretch>
                        </pic:blipFill>
                        <pic:spPr>
                          <a:xfrm>
                            <a:off x="0" y="0"/>
                            <a:ext cx="18290" cy="18290"/>
                          </a:xfrm>
                          <a:prstGeom prst="rect">
                            <a:avLst/>
                          </a:prstGeom>
                        </pic:spPr>
                      </pic:pic>
                    </a:graphicData>
                  </a:graphic>
                </wp:inline>
              </w:drawing>
            </w:r>
          </w:p>
        </w:tc>
      </w:tr>
    </w:tbl>
    <w:p w:rsidR="005E6149" w:rsidRDefault="008F0D25">
      <w:pPr>
        <w:spacing w:after="11" w:line="254" w:lineRule="auto"/>
        <w:ind w:left="240" w:right="5415" w:hanging="10"/>
      </w:pPr>
      <w:r>
        <w:rPr>
          <w:sz w:val="16"/>
        </w:rPr>
        <w:t>G.Cloud 10 Call.Off Contract - RM1557.10 18-06-2018 https•.//www gov uWgovemmenUpublications/g-ctoud-10-call-off-contract</w:t>
      </w:r>
    </w:p>
    <w:tbl>
      <w:tblPr>
        <w:tblStyle w:val="TableGrid"/>
        <w:tblW w:w="10154" w:type="dxa"/>
        <w:tblInd w:w="125" w:type="dxa"/>
        <w:tblCellMar>
          <w:top w:w="32" w:type="dxa"/>
          <w:left w:w="115" w:type="dxa"/>
          <w:right w:w="488" w:type="dxa"/>
        </w:tblCellMar>
        <w:tblLook w:val="04A0" w:firstRow="1" w:lastRow="0" w:firstColumn="1" w:lastColumn="0" w:noHBand="0" w:noVBand="1"/>
      </w:tblPr>
      <w:tblGrid>
        <w:gridCol w:w="2533"/>
        <w:gridCol w:w="7621"/>
      </w:tblGrid>
      <w:tr w:rsidR="005E6149">
        <w:trPr>
          <w:trHeight w:val="8093"/>
        </w:trPr>
        <w:tc>
          <w:tcPr>
            <w:tcW w:w="2533" w:type="dxa"/>
            <w:tcBorders>
              <w:top w:val="single" w:sz="2" w:space="0" w:color="000000"/>
              <w:left w:val="single" w:sz="2" w:space="0" w:color="000000"/>
              <w:bottom w:val="single" w:sz="2" w:space="0" w:color="000000"/>
              <w:right w:val="single" w:sz="2" w:space="0" w:color="000000"/>
            </w:tcBorders>
          </w:tcPr>
          <w:p w:rsidR="005E6149" w:rsidRDefault="005E6149">
            <w:pPr>
              <w:spacing w:after="160" w:line="259" w:lineRule="auto"/>
              <w:ind w:left="0"/>
              <w:jc w:val="left"/>
            </w:pPr>
          </w:p>
        </w:tc>
        <w:tc>
          <w:tcPr>
            <w:tcW w:w="7621" w:type="dxa"/>
            <w:tcBorders>
              <w:top w:val="single" w:sz="2" w:space="0" w:color="000000"/>
              <w:left w:val="single" w:sz="2" w:space="0" w:color="000000"/>
              <w:bottom w:val="single" w:sz="2" w:space="0" w:color="000000"/>
              <w:right w:val="single" w:sz="2" w:space="0" w:color="000000"/>
            </w:tcBorders>
          </w:tcPr>
          <w:p w:rsidR="005E6149" w:rsidRDefault="008F0D25">
            <w:pPr>
              <w:spacing w:after="267" w:line="259" w:lineRule="auto"/>
              <w:ind w:left="0" w:right="447"/>
              <w:jc w:val="center"/>
            </w:pPr>
            <w:r>
              <w:rPr>
                <w:rFonts w:ascii="Calibri" w:eastAsia="Calibri" w:hAnsi="Calibri" w:cs="Calibri"/>
                <w:sz w:val="16"/>
              </w:rPr>
              <w:t>"Pus-Througb Terms"</w:t>
            </w:r>
          </w:p>
          <w:p w:rsidR="005E6149" w:rsidRDefault="008F0D25">
            <w:pPr>
              <w:spacing w:after="13" w:line="216" w:lineRule="auto"/>
              <w:ind w:left="712" w:right="756" w:firstLine="10"/>
            </w:pPr>
            <w:r>
              <w:rPr>
                <w:sz w:val="16"/>
              </w:rPr>
              <w:t>You agree Out you witl not use Twitter Content, or display, distribute. or otherwise make available Twötter Content any person or entity tiat you reasonably believe will use TwiUer Content:</w:t>
            </w:r>
          </w:p>
          <w:p w:rsidR="005E6149" w:rsidRDefault="008F0D25">
            <w:pPr>
              <w:spacing w:after="0" w:line="216" w:lineRule="auto"/>
              <w:ind w:left="1183" w:right="1270"/>
            </w:pPr>
            <w:r>
              <w:rPr>
                <w:sz w:val="16"/>
              </w:rPr>
              <w:t>in any manner would have the potential to be inconsistent with users' reasonable expedatms of privacy.</w:t>
            </w:r>
          </w:p>
          <w:p w:rsidR="005E6149" w:rsidRDefault="008F0D25">
            <w:pPr>
              <w:spacing w:after="23" w:line="216" w:lineRule="auto"/>
              <w:ind w:left="1183" w:right="939"/>
            </w:pPr>
            <w:r>
              <w:rPr>
                <w:sz w:val="16"/>
              </w:rPr>
              <w:t>io fraestigate, tad( or surveil Twitters users or their Content. or b infomøtion on Twiter users or their Content, in e manner that wMJld require e subpoena„ court order, or othet valid process.</w:t>
            </w:r>
          </w:p>
          <w:p w:rsidR="005E6149" w:rsidRDefault="008F0D25">
            <w:pPr>
              <w:spacing w:after="0" w:line="216" w:lineRule="auto"/>
              <w:ind w:left="1183" w:right="795"/>
              <w:jc w:val="left"/>
            </w:pPr>
            <w:r>
              <w:rPr>
                <w:noProof/>
              </w:rPr>
              <w:drawing>
                <wp:anchor distT="0" distB="0" distL="114300" distR="114300" simplePos="0" relativeHeight="251661312" behindDoc="0" locked="0" layoutInCell="1" allowOverlap="0">
                  <wp:simplePos x="0" y="0"/>
                  <wp:positionH relativeFrom="column">
                    <wp:posOffset>1290620</wp:posOffset>
                  </wp:positionH>
                  <wp:positionV relativeFrom="paragraph">
                    <wp:posOffset>847051</wp:posOffset>
                  </wp:positionV>
                  <wp:extent cx="1143154" cy="131077"/>
                  <wp:effectExtent l="0" t="0" r="0" b="0"/>
                  <wp:wrapSquare wrapText="bothSides"/>
                  <wp:docPr id="19975" name="Picture 19975"/>
                  <wp:cNvGraphicFramePr/>
                  <a:graphic xmlns:a="http://schemas.openxmlformats.org/drawingml/2006/main">
                    <a:graphicData uri="http://schemas.openxmlformats.org/drawingml/2006/picture">
                      <pic:pic xmlns:pic="http://schemas.openxmlformats.org/drawingml/2006/picture">
                        <pic:nvPicPr>
                          <pic:cNvPr id="19975" name="Picture 19975"/>
                          <pic:cNvPicPr/>
                        </pic:nvPicPr>
                        <pic:blipFill>
                          <a:blip r:embed="rId32"/>
                          <a:stretch>
                            <a:fillRect/>
                          </a:stretch>
                        </pic:blipFill>
                        <pic:spPr>
                          <a:xfrm>
                            <a:off x="0" y="0"/>
                            <a:ext cx="1143154" cy="131077"/>
                          </a:xfrm>
                          <a:prstGeom prst="rect">
                            <a:avLst/>
                          </a:prstGeom>
                        </pic:spPr>
                      </pic:pic>
                    </a:graphicData>
                  </a:graphic>
                </wp:anchor>
              </w:drawing>
            </w:r>
            <w:r>
              <w:rPr>
                <w:sz w:val="16"/>
              </w:rPr>
              <w:t xml:space="preserve">to </w:t>
            </w:r>
            <w:r>
              <w:rPr>
                <w:sz w:val="16"/>
              </w:rPr>
              <w:tab/>
              <w:t xml:space="preserve">analyses or research on Twider Content </w:t>
            </w:r>
            <w:r>
              <w:rPr>
                <w:sz w:val="16"/>
              </w:rPr>
              <w:tab/>
              <w:t xml:space="preserve">isolates a group of indMduaIs or any single individual fot any unlawful or </w:t>
            </w:r>
            <w:r>
              <w:rPr>
                <w:sz w:val="16"/>
              </w:rPr>
              <w:tab/>
              <w:t xml:space="preserve">purpses. hrgett segment, or profile any individual user, based on healt), negative finandai status or condition. porttical affliadon or beliefs. racial or ethnEc origin, or philosophical emiation ot bellefs, sex Rte oc sexual orientation, trade unbn membership, data relating to any alleged or actual commission or e aimet or any other sensitive categories of personat infomeion prohibited by law. violate the Universal Dedaradon of Human Righb (located at http;/twww </w:t>
            </w:r>
            <w:r>
              <w:rPr>
                <w:sz w:val="16"/>
              </w:rPr>
              <w:tab/>
              <w:t>including wihout Ymitation Artides 12,</w:t>
            </w:r>
          </w:p>
          <w:p w:rsidR="005E6149" w:rsidRDefault="008F0D25">
            <w:pPr>
              <w:spacing w:after="95" w:line="259" w:lineRule="auto"/>
              <w:ind w:left="1188" w:right="3300"/>
              <w:jc w:val="left"/>
            </w:pPr>
            <w:r>
              <w:rPr>
                <w:rFonts w:ascii="Calibri" w:eastAsia="Calibri" w:hAnsi="Calibri" w:cs="Calibri"/>
                <w:sz w:val="18"/>
              </w:rPr>
              <w:t>18. Of 19.</w:t>
            </w:r>
          </w:p>
          <w:p w:rsidR="005E6149" w:rsidRDefault="008F0D25">
            <w:pPr>
              <w:spacing w:after="153" w:line="216" w:lineRule="auto"/>
              <w:ind w:left="712" w:right="593" w:firstLine="10"/>
              <w:jc w:val="left"/>
            </w:pPr>
            <w:r>
              <w:rPr>
                <w:sz w:val="16"/>
              </w:rPr>
              <w:t xml:space="preserve">If law enforcement personnel request information about Twitter or its users the purposes of an ongoing Investigation, you may "fet them to Twitter's GuWeOnes for Law Enforcement </w:t>
            </w:r>
            <w:r>
              <w:rPr>
                <w:sz w:val="16"/>
              </w:rPr>
              <w:tab/>
              <w:t>et httpg•J/t.Øåe.</w:t>
            </w:r>
          </w:p>
          <w:p w:rsidR="005E6149" w:rsidRDefault="008F0D25">
            <w:pPr>
              <w:spacing w:after="126" w:line="259" w:lineRule="auto"/>
              <w:ind w:left="722"/>
              <w:jc w:val="left"/>
            </w:pPr>
            <w:r>
              <w:rPr>
                <w:rFonts w:ascii="Calibri" w:eastAsia="Calibri" w:hAnsi="Calibri" w:cs="Calibri"/>
                <w:sz w:val="16"/>
              </w:rPr>
              <w:t>Government Use:</w:t>
            </w:r>
          </w:p>
          <w:p w:rsidR="005E6149" w:rsidRDefault="008F0D25">
            <w:pPr>
              <w:spacing w:after="0" w:line="216" w:lineRule="auto"/>
              <w:ind w:left="232" w:right="814"/>
            </w:pPr>
            <w:r>
              <w:rPr>
                <w:sz w:val="16"/>
              </w:rPr>
              <w:t xml:space="preserve">The Twitter API and TwiUer Content are •commercial items- as that tem is defined at 48 CF.R 2, 101, Ønsisting of •commerdal computer sonwate• and </w:t>
            </w:r>
            <w:r>
              <w:rPr>
                <w:noProof/>
              </w:rPr>
              <w:drawing>
                <wp:inline distT="0" distB="0" distL="0" distR="0">
                  <wp:extent cx="6097" cy="27435"/>
                  <wp:effectExtent l="0" t="0" r="0" b="0"/>
                  <wp:docPr id="19814" name="Picture 19814"/>
                  <wp:cNvGraphicFramePr/>
                  <a:graphic xmlns:a="http://schemas.openxmlformats.org/drawingml/2006/main">
                    <a:graphicData uri="http://schemas.openxmlformats.org/drawingml/2006/picture">
                      <pic:pic xmlns:pic="http://schemas.openxmlformats.org/drawingml/2006/picture">
                        <pic:nvPicPr>
                          <pic:cNvPr id="19814" name="Picture 19814"/>
                          <pic:cNvPicPr/>
                        </pic:nvPicPr>
                        <pic:blipFill>
                          <a:blip r:embed="rId33"/>
                          <a:stretch>
                            <a:fillRect/>
                          </a:stretch>
                        </pic:blipFill>
                        <pic:spPr>
                          <a:xfrm>
                            <a:off x="0" y="0"/>
                            <a:ext cx="6097" cy="27435"/>
                          </a:xfrm>
                          <a:prstGeom prst="rect">
                            <a:avLst/>
                          </a:prstGeom>
                        </pic:spPr>
                      </pic:pic>
                    </a:graphicData>
                  </a:graphic>
                </wp:inline>
              </w:drawing>
            </w:r>
            <w:r>
              <w:rPr>
                <w:sz w:val="16"/>
              </w:rPr>
              <w:t xml:space="preserve"> </w:t>
            </w:r>
            <w:r>
              <w:rPr>
                <w:noProof/>
              </w:rPr>
              <w:drawing>
                <wp:inline distT="0" distB="0" distL="0" distR="0">
                  <wp:extent cx="460310" cy="73159"/>
                  <wp:effectExtent l="0" t="0" r="0" b="0"/>
                  <wp:docPr id="19976" name="Picture 19976"/>
                  <wp:cNvGraphicFramePr/>
                  <a:graphic xmlns:a="http://schemas.openxmlformats.org/drawingml/2006/main">
                    <a:graphicData uri="http://schemas.openxmlformats.org/drawingml/2006/picture">
                      <pic:pic xmlns:pic="http://schemas.openxmlformats.org/drawingml/2006/picture">
                        <pic:nvPicPr>
                          <pic:cNvPr id="19976" name="Picture 19976"/>
                          <pic:cNvPicPr/>
                        </pic:nvPicPr>
                        <pic:blipFill>
                          <a:blip r:embed="rId34"/>
                          <a:stretch>
                            <a:fillRect/>
                          </a:stretch>
                        </pic:blipFill>
                        <pic:spPr>
                          <a:xfrm>
                            <a:off x="0" y="0"/>
                            <a:ext cx="460310" cy="73159"/>
                          </a:xfrm>
                          <a:prstGeom prst="rect">
                            <a:avLst/>
                          </a:prstGeom>
                        </pic:spPr>
                      </pic:pic>
                    </a:graphicData>
                  </a:graphic>
                </wp:inline>
              </w:drawing>
            </w:r>
            <w:r>
              <w:rPr>
                <w:sz w:val="16"/>
              </w:rPr>
              <w:t>Ømputer software doaamentation• as such tems are used in 48 C.FR 12212, Any use. modification, derivative, reproductbn. release. perfocmance, display, disdosure or distributim of Twitter API or Twitter Content by any govemment anüty Es prohibited. except as expressly pemiNed by the terms of this Agreement. Mditionany. any use by U.SY govemment entities must be in</w:t>
            </w:r>
          </w:p>
          <w:p w:rsidR="005E6149" w:rsidRDefault="008F0D25">
            <w:pPr>
              <w:spacing w:after="0" w:line="259" w:lineRule="auto"/>
              <w:ind w:left="237"/>
              <w:jc w:val="left"/>
            </w:pPr>
            <w:r>
              <w:rPr>
                <w:noProof/>
              </w:rPr>
              <w:drawing>
                <wp:inline distT="0" distB="0" distL="0" distR="0">
                  <wp:extent cx="655408" cy="73159"/>
                  <wp:effectExtent l="0" t="0" r="0" b="0"/>
                  <wp:docPr id="19977" name="Picture 19977"/>
                  <wp:cNvGraphicFramePr/>
                  <a:graphic xmlns:a="http://schemas.openxmlformats.org/drawingml/2006/main">
                    <a:graphicData uri="http://schemas.openxmlformats.org/drawingml/2006/picture">
                      <pic:pic xmlns:pic="http://schemas.openxmlformats.org/drawingml/2006/picture">
                        <pic:nvPicPr>
                          <pic:cNvPr id="19977" name="Picture 19977"/>
                          <pic:cNvPicPr/>
                        </pic:nvPicPr>
                        <pic:blipFill>
                          <a:blip r:embed="rId35"/>
                          <a:stretch>
                            <a:fillRect/>
                          </a:stretch>
                        </pic:blipFill>
                        <pic:spPr>
                          <a:xfrm>
                            <a:off x="0" y="0"/>
                            <a:ext cx="655408" cy="73159"/>
                          </a:xfrm>
                          <a:prstGeom prst="rect">
                            <a:avLst/>
                          </a:prstGeom>
                        </pic:spPr>
                      </pic:pic>
                    </a:graphicData>
                  </a:graphic>
                </wp:inline>
              </w:drawing>
            </w:r>
            <w:r>
              <w:rPr>
                <w:sz w:val="18"/>
              </w:rPr>
              <w:t>48 C.F.R. 12.212 and 48 C.F.R„ 277202-1 Uvough 227.72024. you use the</w:t>
            </w:r>
          </w:p>
          <w:p w:rsidR="005E6149" w:rsidRDefault="008F0D25">
            <w:pPr>
              <w:spacing w:after="0" w:line="259" w:lineRule="auto"/>
              <w:ind w:left="218" w:right="900" w:firstLine="5"/>
            </w:pPr>
            <w:r>
              <w:rPr>
                <w:sz w:val="16"/>
              </w:rPr>
              <w:t>Twldec API or Twitee Content in your official capacity as an employee oc representative of a U.S state or focal govemment entity and you ete legally unaue b accept the indemnity, Pfisdiction, venue or other dauses herein, fren those dauses do not apply to such entity, but onty to the extent as requlred by appficable law. For he purpose of provision, contactor/manufacturer is Twitter, Inc., 1355 Market Street, Suite 900, San Francisco Ca6fomia 94103.</w:t>
            </w:r>
          </w:p>
        </w:tc>
      </w:tr>
      <w:tr w:rsidR="005E6149">
        <w:trPr>
          <w:trHeight w:val="1724"/>
        </w:trPr>
        <w:tc>
          <w:tcPr>
            <w:tcW w:w="2533" w:type="dxa"/>
            <w:tcBorders>
              <w:top w:val="single" w:sz="2" w:space="0" w:color="000000"/>
              <w:left w:val="single" w:sz="2" w:space="0" w:color="000000"/>
              <w:bottom w:val="single" w:sz="2" w:space="0" w:color="000000"/>
              <w:right w:val="single" w:sz="2" w:space="0" w:color="000000"/>
            </w:tcBorders>
          </w:tcPr>
          <w:p w:rsidR="005E6149" w:rsidRDefault="008F0D25">
            <w:pPr>
              <w:spacing w:after="0" w:line="259" w:lineRule="auto"/>
              <w:ind w:left="0"/>
              <w:jc w:val="left"/>
            </w:pPr>
            <w:r>
              <w:t>Buyer's equipment:</w:t>
            </w:r>
          </w:p>
        </w:tc>
        <w:tc>
          <w:tcPr>
            <w:tcW w:w="7621" w:type="dxa"/>
            <w:tcBorders>
              <w:top w:val="single" w:sz="2" w:space="0" w:color="000000"/>
              <w:left w:val="single" w:sz="2" w:space="0" w:color="000000"/>
              <w:bottom w:val="single" w:sz="2" w:space="0" w:color="000000"/>
              <w:right w:val="single" w:sz="2" w:space="0" w:color="000000"/>
            </w:tcBorders>
          </w:tcPr>
          <w:p w:rsidR="005E6149" w:rsidRDefault="005E6149">
            <w:pPr>
              <w:spacing w:after="160" w:line="259" w:lineRule="auto"/>
              <w:ind w:left="0"/>
              <w:jc w:val="left"/>
            </w:pPr>
          </w:p>
        </w:tc>
      </w:tr>
    </w:tbl>
    <w:p w:rsidR="005E6149" w:rsidRDefault="008F0D25">
      <w:pPr>
        <w:ind w:left="230" w:right="226"/>
      </w:pPr>
      <w:r>
        <w:t>Supplier's information</w:t>
      </w:r>
    </w:p>
    <w:tbl>
      <w:tblPr>
        <w:tblStyle w:val="TableGrid"/>
        <w:tblW w:w="10088" w:type="dxa"/>
        <w:tblInd w:w="178" w:type="dxa"/>
        <w:tblCellMar>
          <w:top w:w="40" w:type="dxa"/>
          <w:left w:w="52" w:type="dxa"/>
          <w:right w:w="115" w:type="dxa"/>
        </w:tblCellMar>
        <w:tblLook w:val="04A0" w:firstRow="1" w:lastRow="0" w:firstColumn="1" w:lastColumn="0" w:noHBand="0" w:noVBand="1"/>
      </w:tblPr>
      <w:tblGrid>
        <w:gridCol w:w="2458"/>
        <w:gridCol w:w="7630"/>
      </w:tblGrid>
      <w:tr w:rsidR="005E6149">
        <w:trPr>
          <w:trHeight w:val="509"/>
        </w:trPr>
        <w:tc>
          <w:tcPr>
            <w:tcW w:w="2458" w:type="dxa"/>
            <w:tcBorders>
              <w:top w:val="single" w:sz="2" w:space="0" w:color="000000"/>
              <w:left w:val="single" w:sz="2" w:space="0" w:color="000000"/>
              <w:bottom w:val="single" w:sz="2" w:space="0" w:color="000000"/>
              <w:right w:val="single" w:sz="2" w:space="0" w:color="000000"/>
            </w:tcBorders>
          </w:tcPr>
          <w:p w:rsidR="005E6149" w:rsidRDefault="008F0D25">
            <w:pPr>
              <w:spacing w:after="0" w:line="259" w:lineRule="auto"/>
              <w:ind w:left="125" w:hanging="125"/>
              <w:jc w:val="left"/>
            </w:pPr>
            <w:r>
              <w:rPr>
                <w:sz w:val="26"/>
              </w:rPr>
              <w:t>Subcontractors or artners:</w:t>
            </w:r>
          </w:p>
        </w:tc>
        <w:tc>
          <w:tcPr>
            <w:tcW w:w="7630" w:type="dxa"/>
            <w:tcBorders>
              <w:top w:val="single" w:sz="2" w:space="0" w:color="000000"/>
              <w:left w:val="single" w:sz="2" w:space="0" w:color="000000"/>
              <w:bottom w:val="single" w:sz="2" w:space="0" w:color="000000"/>
              <w:right w:val="single" w:sz="2" w:space="0" w:color="000000"/>
            </w:tcBorders>
          </w:tcPr>
          <w:p w:rsidR="005E6149" w:rsidRDefault="005E6149">
            <w:pPr>
              <w:spacing w:after="160" w:line="259" w:lineRule="auto"/>
              <w:ind w:left="0"/>
              <w:jc w:val="left"/>
            </w:pPr>
          </w:p>
        </w:tc>
      </w:tr>
    </w:tbl>
    <w:p w:rsidR="005E6149" w:rsidRDefault="008F0D25">
      <w:pPr>
        <w:pStyle w:val="Heading3"/>
        <w:ind w:left="240" w:right="3447"/>
      </w:pPr>
      <w:r>
        <w:t>Call-Off Contract charges and payment</w:t>
      </w:r>
    </w:p>
    <w:p w:rsidR="005E6149" w:rsidRDefault="008F0D25">
      <w:pPr>
        <w:spacing w:after="752"/>
        <w:ind w:left="226" w:right="226"/>
      </w:pPr>
      <w:r>
        <w:t>The Call-Off Contract charges and payment details are in the table below. See Schedule 2 for a full breakdown.</w:t>
      </w:r>
    </w:p>
    <w:p w:rsidR="005E6149" w:rsidRDefault="008F0D25">
      <w:pPr>
        <w:spacing w:after="11" w:line="254" w:lineRule="auto"/>
        <w:ind w:left="236" w:right="5415" w:hanging="10"/>
      </w:pPr>
      <w:r>
        <w:rPr>
          <w:sz w:val="16"/>
        </w:rPr>
        <w:t xml:space="preserve">G-Cloud 10 Call-Off Contract - RM1557.10 18-06-2018 https </w:t>
      </w:r>
      <w:r>
        <w:rPr>
          <w:noProof/>
        </w:rPr>
        <w:drawing>
          <wp:inline distT="0" distB="0" distL="0" distR="0">
            <wp:extent cx="789538" cy="100594"/>
            <wp:effectExtent l="0" t="0" r="0" b="0"/>
            <wp:docPr id="20016" name="Picture 20016"/>
            <wp:cNvGraphicFramePr/>
            <a:graphic xmlns:a="http://schemas.openxmlformats.org/drawingml/2006/main">
              <a:graphicData uri="http://schemas.openxmlformats.org/drawingml/2006/picture">
                <pic:pic xmlns:pic="http://schemas.openxmlformats.org/drawingml/2006/picture">
                  <pic:nvPicPr>
                    <pic:cNvPr id="20016" name="Picture 20016"/>
                    <pic:cNvPicPr/>
                  </pic:nvPicPr>
                  <pic:blipFill>
                    <a:blip r:embed="rId36"/>
                    <a:stretch>
                      <a:fillRect/>
                    </a:stretch>
                  </pic:blipFill>
                  <pic:spPr>
                    <a:xfrm>
                      <a:off x="0" y="0"/>
                      <a:ext cx="789538" cy="100594"/>
                    </a:xfrm>
                    <a:prstGeom prst="rect">
                      <a:avLst/>
                    </a:prstGeom>
                  </pic:spPr>
                </pic:pic>
              </a:graphicData>
            </a:graphic>
          </wp:inline>
        </w:drawing>
      </w:r>
      <w:r>
        <w:rPr>
          <w:sz w:val="16"/>
        </w:rPr>
        <w:t>mment/pubjications/g-c(oud-l O-call-off•contract</w:t>
      </w:r>
    </w:p>
    <w:tbl>
      <w:tblPr>
        <w:tblStyle w:val="TableGrid"/>
        <w:tblW w:w="10170" w:type="dxa"/>
        <w:tblInd w:w="142" w:type="dxa"/>
        <w:tblCellMar>
          <w:top w:w="14" w:type="dxa"/>
          <w:left w:w="48" w:type="dxa"/>
          <w:right w:w="317" w:type="dxa"/>
        </w:tblCellMar>
        <w:tblLook w:val="04A0" w:firstRow="1" w:lastRow="0" w:firstColumn="1" w:lastColumn="0" w:noHBand="0" w:noVBand="1"/>
      </w:tblPr>
      <w:tblGrid>
        <w:gridCol w:w="2589"/>
        <w:gridCol w:w="7581"/>
      </w:tblGrid>
      <w:tr w:rsidR="005E6149">
        <w:trPr>
          <w:trHeight w:val="260"/>
        </w:trPr>
        <w:tc>
          <w:tcPr>
            <w:tcW w:w="2589" w:type="dxa"/>
            <w:tcBorders>
              <w:top w:val="single" w:sz="2" w:space="0" w:color="000000"/>
              <w:left w:val="single" w:sz="2" w:space="0" w:color="000000"/>
              <w:bottom w:val="single" w:sz="2" w:space="0" w:color="000000"/>
              <w:right w:val="single" w:sz="2" w:space="0" w:color="000000"/>
            </w:tcBorders>
          </w:tcPr>
          <w:p w:rsidR="005E6149" w:rsidRDefault="008F0D25">
            <w:pPr>
              <w:spacing w:after="0" w:line="259" w:lineRule="auto"/>
              <w:ind w:left="83"/>
              <w:jc w:val="left"/>
            </w:pPr>
            <w:r>
              <w:rPr>
                <w:sz w:val="26"/>
              </w:rPr>
              <w:t>Payment method:</w:t>
            </w:r>
          </w:p>
        </w:tc>
        <w:tc>
          <w:tcPr>
            <w:tcW w:w="7580" w:type="dxa"/>
            <w:tcBorders>
              <w:top w:val="single" w:sz="2" w:space="0" w:color="000000"/>
              <w:left w:val="single" w:sz="2" w:space="0" w:color="000000"/>
              <w:bottom w:val="single" w:sz="2" w:space="0" w:color="000000"/>
              <w:right w:val="single" w:sz="2" w:space="0" w:color="000000"/>
            </w:tcBorders>
          </w:tcPr>
          <w:p w:rsidR="005E6149" w:rsidRDefault="008F0D25">
            <w:pPr>
              <w:spacing w:after="0" w:line="259" w:lineRule="auto"/>
              <w:ind w:left="14"/>
              <w:jc w:val="left"/>
            </w:pPr>
            <w:r>
              <w:t>The payment method for this Call-Off Contract is BACs</w:t>
            </w:r>
          </w:p>
        </w:tc>
      </w:tr>
      <w:tr w:rsidR="005E6149">
        <w:trPr>
          <w:trHeight w:val="751"/>
        </w:trPr>
        <w:tc>
          <w:tcPr>
            <w:tcW w:w="2589" w:type="dxa"/>
            <w:tcBorders>
              <w:top w:val="single" w:sz="2" w:space="0" w:color="000000"/>
              <w:left w:val="single" w:sz="2" w:space="0" w:color="000000"/>
              <w:bottom w:val="single" w:sz="2" w:space="0" w:color="000000"/>
              <w:right w:val="single" w:sz="2" w:space="0" w:color="000000"/>
            </w:tcBorders>
          </w:tcPr>
          <w:p w:rsidR="005E6149" w:rsidRDefault="008F0D25">
            <w:pPr>
              <w:spacing w:after="0" w:line="259" w:lineRule="auto"/>
              <w:ind w:left="83"/>
              <w:jc w:val="left"/>
            </w:pPr>
            <w:r>
              <w:rPr>
                <w:sz w:val="26"/>
              </w:rPr>
              <w:lastRenderedPageBreak/>
              <w:t>Payment profile:</w:t>
            </w:r>
          </w:p>
        </w:tc>
        <w:tc>
          <w:tcPr>
            <w:tcW w:w="7580" w:type="dxa"/>
            <w:tcBorders>
              <w:top w:val="single" w:sz="2" w:space="0" w:color="000000"/>
              <w:left w:val="single" w:sz="2" w:space="0" w:color="000000"/>
              <w:bottom w:val="single" w:sz="2" w:space="0" w:color="000000"/>
              <w:right w:val="single" w:sz="2" w:space="0" w:color="000000"/>
            </w:tcBorders>
          </w:tcPr>
          <w:p w:rsidR="005E6149" w:rsidRDefault="008F0D25">
            <w:pPr>
              <w:spacing w:after="0" w:line="259" w:lineRule="auto"/>
              <w:ind w:left="14"/>
              <w:jc w:val="left"/>
            </w:pPr>
            <w:r>
              <w:t>The payment profile for this Call-Off Contract is quarterly in arrears.</w:t>
            </w:r>
          </w:p>
        </w:tc>
      </w:tr>
      <w:tr w:rsidR="005E6149">
        <w:trPr>
          <w:trHeight w:val="514"/>
        </w:trPr>
        <w:tc>
          <w:tcPr>
            <w:tcW w:w="2589" w:type="dxa"/>
            <w:tcBorders>
              <w:top w:val="single" w:sz="2" w:space="0" w:color="000000"/>
              <w:left w:val="single" w:sz="2" w:space="0" w:color="000000"/>
              <w:bottom w:val="single" w:sz="2" w:space="0" w:color="000000"/>
              <w:right w:val="single" w:sz="2" w:space="0" w:color="000000"/>
            </w:tcBorders>
          </w:tcPr>
          <w:p w:rsidR="005E6149" w:rsidRDefault="008F0D25">
            <w:pPr>
              <w:spacing w:after="0" w:line="259" w:lineRule="auto"/>
              <w:ind w:left="79"/>
              <w:jc w:val="left"/>
            </w:pPr>
            <w:r>
              <w:rPr>
                <w:sz w:val="26"/>
              </w:rPr>
              <w:t>Invoice details:</w:t>
            </w:r>
          </w:p>
        </w:tc>
        <w:tc>
          <w:tcPr>
            <w:tcW w:w="7580" w:type="dxa"/>
            <w:tcBorders>
              <w:top w:val="single" w:sz="2" w:space="0" w:color="000000"/>
              <w:left w:val="single" w:sz="2" w:space="0" w:color="000000"/>
              <w:bottom w:val="single" w:sz="2" w:space="0" w:color="000000"/>
              <w:right w:val="single" w:sz="2" w:space="0" w:color="000000"/>
            </w:tcBorders>
          </w:tcPr>
          <w:p w:rsidR="005E6149" w:rsidRDefault="008F0D25">
            <w:pPr>
              <w:spacing w:after="0" w:line="259" w:lineRule="auto"/>
              <w:ind w:left="140" w:hanging="130"/>
            </w:pPr>
            <w:r>
              <w:t>The Supplier will issue electronic invoices quarterly in arrears. The Buyer will a the Su lier within 30 da s of recei tofa valid invoice.</w:t>
            </w:r>
          </w:p>
        </w:tc>
      </w:tr>
      <w:tr w:rsidR="005E6149">
        <w:trPr>
          <w:trHeight w:val="725"/>
        </w:trPr>
        <w:tc>
          <w:tcPr>
            <w:tcW w:w="2589" w:type="dxa"/>
            <w:tcBorders>
              <w:top w:val="single" w:sz="2" w:space="0" w:color="000000"/>
              <w:left w:val="single" w:sz="2" w:space="0" w:color="000000"/>
              <w:bottom w:val="single" w:sz="2" w:space="0" w:color="000000"/>
              <w:right w:val="single" w:sz="2" w:space="0" w:color="000000"/>
            </w:tcBorders>
          </w:tcPr>
          <w:p w:rsidR="005E6149" w:rsidRDefault="008F0D25">
            <w:pPr>
              <w:spacing w:after="0" w:line="259" w:lineRule="auto"/>
              <w:ind w:left="69" w:hanging="5"/>
            </w:pPr>
            <w:r>
              <w:rPr>
                <w:sz w:val="26"/>
              </w:rPr>
              <w:t>Who and where to send invoices to:</w:t>
            </w:r>
          </w:p>
        </w:tc>
        <w:tc>
          <w:tcPr>
            <w:tcW w:w="7580" w:type="dxa"/>
            <w:tcBorders>
              <w:top w:val="single" w:sz="2" w:space="0" w:color="000000"/>
              <w:left w:val="single" w:sz="2" w:space="0" w:color="000000"/>
              <w:bottom w:val="single" w:sz="2" w:space="0" w:color="000000"/>
              <w:right w:val="single" w:sz="2" w:space="0" w:color="000000"/>
            </w:tcBorders>
          </w:tcPr>
          <w:p w:rsidR="005E6149" w:rsidRDefault="008F0D25">
            <w:pPr>
              <w:spacing w:after="0" w:line="259" w:lineRule="auto"/>
              <w:ind w:left="14" w:right="3519" w:firstLine="10"/>
            </w:pPr>
            <w:r>
              <w:t>Invoices will be sent to Sharon Creary sharon.crea hi hwa sen land.co.uk</w:t>
            </w:r>
          </w:p>
        </w:tc>
      </w:tr>
      <w:tr w:rsidR="005E6149">
        <w:trPr>
          <w:trHeight w:val="994"/>
        </w:trPr>
        <w:tc>
          <w:tcPr>
            <w:tcW w:w="2589" w:type="dxa"/>
            <w:tcBorders>
              <w:top w:val="single" w:sz="2" w:space="0" w:color="000000"/>
              <w:left w:val="single" w:sz="2" w:space="0" w:color="000000"/>
              <w:bottom w:val="single" w:sz="2" w:space="0" w:color="000000"/>
              <w:right w:val="single" w:sz="2" w:space="0" w:color="000000"/>
            </w:tcBorders>
          </w:tcPr>
          <w:p w:rsidR="005E6149" w:rsidRDefault="008F0D25">
            <w:pPr>
              <w:spacing w:after="0" w:line="259" w:lineRule="auto"/>
              <w:ind w:left="69" w:firstLine="10"/>
            </w:pPr>
            <w:r>
              <w:t xml:space="preserve">Invoice information required — for example purchase order, project </w:t>
            </w:r>
            <w:r>
              <w:rPr>
                <w:rFonts w:ascii="Calibri" w:eastAsia="Calibri" w:hAnsi="Calibri" w:cs="Calibri"/>
              </w:rPr>
              <w:t>reference:</w:t>
            </w:r>
          </w:p>
        </w:tc>
        <w:tc>
          <w:tcPr>
            <w:tcW w:w="7580" w:type="dxa"/>
            <w:tcBorders>
              <w:top w:val="single" w:sz="2" w:space="0" w:color="000000"/>
              <w:left w:val="single" w:sz="2" w:space="0" w:color="000000"/>
              <w:bottom w:val="single" w:sz="2" w:space="0" w:color="000000"/>
              <w:right w:val="single" w:sz="2" w:space="0" w:color="000000"/>
            </w:tcBorders>
          </w:tcPr>
          <w:p w:rsidR="005E6149" w:rsidRDefault="008F0D25">
            <w:pPr>
              <w:spacing w:after="0" w:line="259" w:lineRule="auto"/>
              <w:ind w:left="10"/>
              <w:jc w:val="left"/>
            </w:pPr>
            <w:r>
              <w:t>All invoices must include N/A</w:t>
            </w:r>
          </w:p>
        </w:tc>
      </w:tr>
      <w:tr w:rsidR="005E6149">
        <w:trPr>
          <w:trHeight w:val="262"/>
        </w:trPr>
        <w:tc>
          <w:tcPr>
            <w:tcW w:w="2589" w:type="dxa"/>
            <w:tcBorders>
              <w:top w:val="single" w:sz="2" w:space="0" w:color="000000"/>
              <w:left w:val="single" w:sz="2" w:space="0" w:color="000000"/>
              <w:bottom w:val="single" w:sz="2" w:space="0" w:color="000000"/>
              <w:right w:val="single" w:sz="2" w:space="0" w:color="000000"/>
            </w:tcBorders>
          </w:tcPr>
          <w:p w:rsidR="005E6149" w:rsidRDefault="008F0D25">
            <w:pPr>
              <w:spacing w:after="0" w:line="259" w:lineRule="auto"/>
              <w:ind w:left="69"/>
              <w:jc w:val="left"/>
            </w:pPr>
            <w:r>
              <w:rPr>
                <w:sz w:val="26"/>
              </w:rPr>
              <w:t>Invoice frequency:</w:t>
            </w:r>
          </w:p>
        </w:tc>
        <w:tc>
          <w:tcPr>
            <w:tcW w:w="7580" w:type="dxa"/>
            <w:tcBorders>
              <w:top w:val="single" w:sz="2" w:space="0" w:color="000000"/>
              <w:left w:val="single" w:sz="2" w:space="0" w:color="000000"/>
              <w:bottom w:val="single" w:sz="2" w:space="0" w:color="000000"/>
              <w:right w:val="single" w:sz="2" w:space="0" w:color="000000"/>
            </w:tcBorders>
          </w:tcPr>
          <w:p w:rsidR="005E6149" w:rsidRDefault="008F0D25">
            <w:pPr>
              <w:spacing w:after="0" w:line="259" w:lineRule="auto"/>
              <w:ind w:left="19"/>
              <w:jc w:val="left"/>
            </w:pPr>
            <w:r>
              <w:rPr>
                <w:sz w:val="22"/>
              </w:rPr>
              <w:t>Invoice will be sent to the Buyer quarterly.</w:t>
            </w:r>
          </w:p>
        </w:tc>
      </w:tr>
      <w:tr w:rsidR="005E6149">
        <w:trPr>
          <w:trHeight w:val="516"/>
        </w:trPr>
        <w:tc>
          <w:tcPr>
            <w:tcW w:w="2589" w:type="dxa"/>
            <w:tcBorders>
              <w:top w:val="single" w:sz="2" w:space="0" w:color="000000"/>
              <w:left w:val="single" w:sz="2" w:space="0" w:color="000000"/>
              <w:bottom w:val="single" w:sz="2" w:space="0" w:color="000000"/>
              <w:right w:val="single" w:sz="2" w:space="0" w:color="000000"/>
            </w:tcBorders>
          </w:tcPr>
          <w:p w:rsidR="005E6149" w:rsidRDefault="008F0D25">
            <w:pPr>
              <w:spacing w:after="0" w:line="259" w:lineRule="auto"/>
              <w:ind w:left="64" w:firstLine="5"/>
              <w:jc w:val="left"/>
            </w:pPr>
            <w:r>
              <w:rPr>
                <w:sz w:val="26"/>
              </w:rPr>
              <w:t>Call-Off Contract value:</w:t>
            </w:r>
          </w:p>
        </w:tc>
        <w:tc>
          <w:tcPr>
            <w:tcW w:w="7580" w:type="dxa"/>
            <w:tcBorders>
              <w:top w:val="single" w:sz="2" w:space="0" w:color="000000"/>
              <w:left w:val="single" w:sz="2" w:space="0" w:color="000000"/>
              <w:bottom w:val="single" w:sz="2" w:space="0" w:color="000000"/>
              <w:right w:val="single" w:sz="2" w:space="0" w:color="000000"/>
            </w:tcBorders>
          </w:tcPr>
          <w:p w:rsidR="005E6149" w:rsidRDefault="008F0D25">
            <w:pPr>
              <w:spacing w:after="0" w:line="259" w:lineRule="auto"/>
              <w:ind w:left="0"/>
              <w:jc w:val="left"/>
            </w:pPr>
            <w:r>
              <w:t>The total value of this Call-Off Contract is E41 ,940.00</w:t>
            </w:r>
          </w:p>
        </w:tc>
      </w:tr>
      <w:tr w:rsidR="005E6149">
        <w:trPr>
          <w:trHeight w:val="979"/>
        </w:trPr>
        <w:tc>
          <w:tcPr>
            <w:tcW w:w="2589" w:type="dxa"/>
            <w:tcBorders>
              <w:top w:val="single" w:sz="2" w:space="0" w:color="000000"/>
              <w:left w:val="single" w:sz="2" w:space="0" w:color="000000"/>
              <w:bottom w:val="single" w:sz="2" w:space="0" w:color="000000"/>
              <w:right w:val="single" w:sz="2" w:space="0" w:color="000000"/>
            </w:tcBorders>
          </w:tcPr>
          <w:p w:rsidR="005E6149" w:rsidRDefault="008F0D25">
            <w:pPr>
              <w:spacing w:after="0" w:line="259" w:lineRule="auto"/>
              <w:ind w:left="69"/>
              <w:jc w:val="left"/>
            </w:pPr>
            <w:r>
              <w:rPr>
                <w:sz w:val="26"/>
              </w:rPr>
              <w:t>Call-Off Contract charges:</w:t>
            </w:r>
          </w:p>
        </w:tc>
        <w:tc>
          <w:tcPr>
            <w:tcW w:w="7580" w:type="dxa"/>
            <w:tcBorders>
              <w:top w:val="single" w:sz="2" w:space="0" w:color="000000"/>
              <w:left w:val="single" w:sz="2" w:space="0" w:color="000000"/>
              <w:bottom w:val="single" w:sz="2" w:space="0" w:color="000000"/>
              <w:right w:val="single" w:sz="2" w:space="0" w:color="000000"/>
            </w:tcBorders>
          </w:tcPr>
          <w:p w:rsidR="005E6149" w:rsidRDefault="008F0D25">
            <w:pPr>
              <w:spacing w:after="0" w:line="259" w:lineRule="auto"/>
              <w:ind w:left="0"/>
              <w:jc w:val="left"/>
            </w:pPr>
            <w:r>
              <w:rPr>
                <w:sz w:val="26"/>
              </w:rPr>
              <w:t>The breakdown of the Charges is</w:t>
            </w:r>
          </w:p>
          <w:p w:rsidR="005E6149" w:rsidRDefault="008F0D25">
            <w:pPr>
              <w:spacing w:after="0" w:line="259" w:lineRule="auto"/>
              <w:ind w:left="14"/>
              <w:jc w:val="left"/>
            </w:pPr>
            <w:r>
              <w:rPr>
                <w:sz w:val="22"/>
              </w:rPr>
              <w:t>Enterprise/M - 26,940.00</w:t>
            </w:r>
          </w:p>
          <w:p w:rsidR="005E6149" w:rsidRDefault="008F0D25">
            <w:pPr>
              <w:spacing w:after="0" w:line="259" w:lineRule="auto"/>
              <w:ind w:left="10"/>
              <w:jc w:val="left"/>
            </w:pPr>
            <w:r>
              <w:t>Custom Enablement - 215,000.00</w:t>
            </w:r>
          </w:p>
        </w:tc>
      </w:tr>
    </w:tbl>
    <w:p w:rsidR="005E6149" w:rsidRDefault="008F0D25">
      <w:pPr>
        <w:pStyle w:val="Heading3"/>
        <w:spacing w:after="0"/>
        <w:ind w:left="255" w:right="3447"/>
      </w:pPr>
      <w:r>
        <w:t>Additional buyer terms</w:t>
      </w:r>
    </w:p>
    <w:tbl>
      <w:tblPr>
        <w:tblStyle w:val="TableGrid"/>
        <w:tblW w:w="10202" w:type="dxa"/>
        <w:tblInd w:w="53" w:type="dxa"/>
        <w:tblLook w:val="04A0" w:firstRow="1" w:lastRow="0" w:firstColumn="1" w:lastColumn="0" w:noHBand="0" w:noVBand="1"/>
      </w:tblPr>
      <w:tblGrid>
        <w:gridCol w:w="6"/>
        <w:gridCol w:w="10421"/>
      </w:tblGrid>
      <w:tr w:rsidR="005E6149">
        <w:trPr>
          <w:trHeight w:val="7168"/>
        </w:trPr>
        <w:tc>
          <w:tcPr>
            <w:tcW w:w="38" w:type="dxa"/>
            <w:tcBorders>
              <w:top w:val="nil"/>
              <w:left w:val="nil"/>
              <w:bottom w:val="nil"/>
              <w:right w:val="nil"/>
            </w:tcBorders>
            <w:vAlign w:val="bottom"/>
          </w:tcPr>
          <w:p w:rsidR="005E6149" w:rsidRDefault="008F0D25">
            <w:pPr>
              <w:spacing w:after="0" w:line="259" w:lineRule="auto"/>
              <w:ind w:left="0"/>
              <w:jc w:val="left"/>
            </w:pPr>
            <w:r>
              <w:rPr>
                <w:noProof/>
              </w:rPr>
              <w:drawing>
                <wp:inline distT="0" distB="0" distL="0" distR="0">
                  <wp:extent cx="3048" cy="9145"/>
                  <wp:effectExtent l="0" t="0" r="0" b="0"/>
                  <wp:docPr id="23185" name="Picture 23185"/>
                  <wp:cNvGraphicFramePr/>
                  <a:graphic xmlns:a="http://schemas.openxmlformats.org/drawingml/2006/main">
                    <a:graphicData uri="http://schemas.openxmlformats.org/drawingml/2006/picture">
                      <pic:pic xmlns:pic="http://schemas.openxmlformats.org/drawingml/2006/picture">
                        <pic:nvPicPr>
                          <pic:cNvPr id="23185" name="Picture 23185"/>
                          <pic:cNvPicPr/>
                        </pic:nvPicPr>
                        <pic:blipFill>
                          <a:blip r:embed="rId37"/>
                          <a:stretch>
                            <a:fillRect/>
                          </a:stretch>
                        </pic:blipFill>
                        <pic:spPr>
                          <a:xfrm>
                            <a:off x="0" y="0"/>
                            <a:ext cx="3048" cy="9145"/>
                          </a:xfrm>
                          <a:prstGeom prst="rect">
                            <a:avLst/>
                          </a:prstGeom>
                        </pic:spPr>
                      </pic:pic>
                    </a:graphicData>
                  </a:graphic>
                </wp:inline>
              </w:drawing>
            </w:r>
          </w:p>
        </w:tc>
        <w:tc>
          <w:tcPr>
            <w:tcW w:w="10164" w:type="dxa"/>
            <w:tcBorders>
              <w:top w:val="nil"/>
              <w:left w:val="nil"/>
              <w:bottom w:val="nil"/>
              <w:right w:val="nil"/>
            </w:tcBorders>
          </w:tcPr>
          <w:p w:rsidR="005E6149" w:rsidRDefault="005E6149">
            <w:pPr>
              <w:spacing w:after="0" w:line="259" w:lineRule="auto"/>
              <w:ind w:left="-744" w:right="10908"/>
              <w:jc w:val="left"/>
            </w:pPr>
          </w:p>
          <w:tbl>
            <w:tblPr>
              <w:tblStyle w:val="TableGrid"/>
              <w:tblW w:w="10130" w:type="dxa"/>
              <w:tblInd w:w="34" w:type="dxa"/>
              <w:tblCellMar>
                <w:top w:w="19" w:type="dxa"/>
                <w:left w:w="106" w:type="dxa"/>
                <w:right w:w="153" w:type="dxa"/>
              </w:tblCellMar>
              <w:tblLook w:val="04A0" w:firstRow="1" w:lastRow="0" w:firstColumn="1" w:lastColumn="0" w:noHBand="0" w:noVBand="1"/>
            </w:tblPr>
            <w:tblGrid>
              <w:gridCol w:w="2529"/>
              <w:gridCol w:w="7601"/>
            </w:tblGrid>
            <w:tr w:rsidR="005E6149">
              <w:trPr>
                <w:trHeight w:val="1726"/>
              </w:trPr>
              <w:tc>
                <w:tcPr>
                  <w:tcW w:w="2529" w:type="dxa"/>
                  <w:tcBorders>
                    <w:top w:val="single" w:sz="2" w:space="0" w:color="000000"/>
                    <w:left w:val="single" w:sz="2" w:space="0" w:color="000000"/>
                    <w:bottom w:val="single" w:sz="2" w:space="0" w:color="000000"/>
                    <w:right w:val="single" w:sz="2" w:space="0" w:color="000000"/>
                  </w:tcBorders>
                </w:tcPr>
                <w:p w:rsidR="005E6149" w:rsidRDefault="008F0D25">
                  <w:pPr>
                    <w:spacing w:after="0" w:line="259" w:lineRule="auto"/>
                    <w:ind w:left="14" w:right="346" w:firstLine="10"/>
                  </w:pPr>
                  <w:r>
                    <w:rPr>
                      <w:sz w:val="26"/>
                    </w:rPr>
                    <w:t>Performance of the service and deliverables:</w:t>
                  </w:r>
                </w:p>
              </w:tc>
              <w:tc>
                <w:tcPr>
                  <w:tcW w:w="7601" w:type="dxa"/>
                  <w:tcBorders>
                    <w:top w:val="single" w:sz="2" w:space="0" w:color="000000"/>
                    <w:left w:val="single" w:sz="2" w:space="0" w:color="000000"/>
                    <w:bottom w:val="single" w:sz="2" w:space="0" w:color="000000"/>
                    <w:right w:val="single" w:sz="2" w:space="0" w:color="000000"/>
                  </w:tcBorders>
                </w:tcPr>
                <w:p w:rsidR="005E6149" w:rsidRDefault="008F0D25">
                  <w:pPr>
                    <w:spacing w:after="0" w:line="259" w:lineRule="auto"/>
                    <w:ind w:left="29"/>
                    <w:jc w:val="left"/>
                  </w:pPr>
                  <w:r>
                    <w:rPr>
                      <w:sz w:val="22"/>
                    </w:rPr>
                    <w:t>n/a</w:t>
                  </w:r>
                </w:p>
                <w:p w:rsidR="005E6149" w:rsidRDefault="008F0D25">
                  <w:pPr>
                    <w:spacing w:after="0" w:line="259" w:lineRule="auto"/>
                    <w:ind w:left="15"/>
                    <w:jc w:val="left"/>
                  </w:pPr>
                  <w:r>
                    <w:rPr>
                      <w:noProof/>
                    </w:rPr>
                    <w:drawing>
                      <wp:inline distT="0" distB="0" distL="0" distR="0">
                        <wp:extent cx="4234240" cy="768169"/>
                        <wp:effectExtent l="0" t="0" r="0" b="0"/>
                        <wp:docPr id="23181" name="Picture 23181"/>
                        <wp:cNvGraphicFramePr/>
                        <a:graphic xmlns:a="http://schemas.openxmlformats.org/drawingml/2006/main">
                          <a:graphicData uri="http://schemas.openxmlformats.org/drawingml/2006/picture">
                            <pic:pic xmlns:pic="http://schemas.openxmlformats.org/drawingml/2006/picture">
                              <pic:nvPicPr>
                                <pic:cNvPr id="23181" name="Picture 23181"/>
                                <pic:cNvPicPr/>
                              </pic:nvPicPr>
                              <pic:blipFill>
                                <a:blip r:embed="rId38"/>
                                <a:stretch>
                                  <a:fillRect/>
                                </a:stretch>
                              </pic:blipFill>
                              <pic:spPr>
                                <a:xfrm>
                                  <a:off x="0" y="0"/>
                                  <a:ext cx="4234240" cy="768169"/>
                                </a:xfrm>
                                <a:prstGeom prst="rect">
                                  <a:avLst/>
                                </a:prstGeom>
                              </pic:spPr>
                            </pic:pic>
                          </a:graphicData>
                        </a:graphic>
                      </wp:inline>
                    </w:drawing>
                  </w:r>
                </w:p>
              </w:tc>
            </w:tr>
            <w:tr w:rsidR="005E6149">
              <w:trPr>
                <w:trHeight w:val="1231"/>
              </w:trPr>
              <w:tc>
                <w:tcPr>
                  <w:tcW w:w="2529" w:type="dxa"/>
                  <w:tcBorders>
                    <w:top w:val="single" w:sz="2" w:space="0" w:color="000000"/>
                    <w:left w:val="single" w:sz="2" w:space="0" w:color="000000"/>
                    <w:bottom w:val="single" w:sz="2" w:space="0" w:color="000000"/>
                    <w:right w:val="single" w:sz="2" w:space="0" w:color="000000"/>
                  </w:tcBorders>
                </w:tcPr>
                <w:p w:rsidR="005E6149" w:rsidRDefault="008F0D25">
                  <w:pPr>
                    <w:spacing w:after="0" w:line="259" w:lineRule="auto"/>
                    <w:ind w:left="14"/>
                    <w:jc w:val="left"/>
                  </w:pPr>
                  <w:r>
                    <w:t>Guarantee:</w:t>
                  </w:r>
                </w:p>
              </w:tc>
              <w:tc>
                <w:tcPr>
                  <w:tcW w:w="7601" w:type="dxa"/>
                  <w:tcBorders>
                    <w:top w:val="single" w:sz="2" w:space="0" w:color="000000"/>
                    <w:left w:val="single" w:sz="2" w:space="0" w:color="000000"/>
                    <w:bottom w:val="single" w:sz="2" w:space="0" w:color="000000"/>
                    <w:right w:val="single" w:sz="2" w:space="0" w:color="000000"/>
                  </w:tcBorders>
                </w:tcPr>
                <w:p w:rsidR="005E6149" w:rsidRDefault="008F0D25">
                  <w:pPr>
                    <w:spacing w:after="0" w:line="259" w:lineRule="auto"/>
                    <w:ind w:left="15"/>
                    <w:jc w:val="left"/>
                  </w:pPr>
                  <w:r>
                    <w:rPr>
                      <w:rFonts w:ascii="Calibri" w:eastAsia="Calibri" w:hAnsi="Calibri" w:cs="Calibri"/>
                      <w:sz w:val="20"/>
                    </w:rPr>
                    <w:t>N/A</w:t>
                  </w:r>
                </w:p>
              </w:tc>
            </w:tr>
            <w:tr w:rsidR="005E6149">
              <w:trPr>
                <w:trHeight w:val="988"/>
              </w:trPr>
              <w:tc>
                <w:tcPr>
                  <w:tcW w:w="2529" w:type="dxa"/>
                  <w:tcBorders>
                    <w:top w:val="single" w:sz="2" w:space="0" w:color="000000"/>
                    <w:left w:val="single" w:sz="2" w:space="0" w:color="000000"/>
                    <w:bottom w:val="single" w:sz="2" w:space="0" w:color="000000"/>
                    <w:right w:val="single" w:sz="2" w:space="0" w:color="000000"/>
                  </w:tcBorders>
                </w:tcPr>
                <w:p w:rsidR="005E6149" w:rsidRDefault="008F0D25">
                  <w:pPr>
                    <w:spacing w:after="0" w:line="259" w:lineRule="auto"/>
                    <w:ind w:left="24" w:hanging="14"/>
                    <w:jc w:val="left"/>
                  </w:pPr>
                  <w:r>
                    <w:t>Warranties, representations:</w:t>
                  </w:r>
                </w:p>
              </w:tc>
              <w:tc>
                <w:tcPr>
                  <w:tcW w:w="7601" w:type="dxa"/>
                  <w:tcBorders>
                    <w:top w:val="single" w:sz="2" w:space="0" w:color="000000"/>
                    <w:left w:val="single" w:sz="2" w:space="0" w:color="000000"/>
                    <w:bottom w:val="single" w:sz="2" w:space="0" w:color="000000"/>
                    <w:right w:val="single" w:sz="2" w:space="0" w:color="000000"/>
                  </w:tcBorders>
                </w:tcPr>
                <w:p w:rsidR="005E6149" w:rsidRDefault="008F0D25">
                  <w:pPr>
                    <w:spacing w:after="0" w:line="259" w:lineRule="auto"/>
                    <w:ind w:left="20"/>
                    <w:jc w:val="left"/>
                  </w:pPr>
                  <w:r>
                    <w:rPr>
                      <w:rFonts w:ascii="Calibri" w:eastAsia="Calibri" w:hAnsi="Calibri" w:cs="Calibri"/>
                      <w:sz w:val="20"/>
                    </w:rPr>
                    <w:t>N/A</w:t>
                  </w:r>
                </w:p>
              </w:tc>
            </w:tr>
            <w:tr w:rsidR="005E6149">
              <w:trPr>
                <w:trHeight w:val="1004"/>
              </w:trPr>
              <w:tc>
                <w:tcPr>
                  <w:tcW w:w="2529" w:type="dxa"/>
                  <w:tcBorders>
                    <w:top w:val="single" w:sz="2" w:space="0" w:color="000000"/>
                    <w:left w:val="single" w:sz="2" w:space="0" w:color="000000"/>
                    <w:bottom w:val="single" w:sz="2" w:space="0" w:color="000000"/>
                    <w:right w:val="single" w:sz="2" w:space="0" w:color="000000"/>
                  </w:tcBorders>
                </w:tcPr>
                <w:p w:rsidR="005E6149" w:rsidRDefault="008F0D25">
                  <w:pPr>
                    <w:spacing w:after="0" w:line="259" w:lineRule="auto"/>
                    <w:ind w:left="10" w:firstLine="5"/>
                  </w:pPr>
                  <w:r>
                    <w:rPr>
                      <w:sz w:val="26"/>
                    </w:rPr>
                    <w:t>Supplemental requirements in addition to the Call-Off terms:</w:t>
                  </w:r>
                </w:p>
              </w:tc>
              <w:tc>
                <w:tcPr>
                  <w:tcW w:w="7601" w:type="dxa"/>
                  <w:tcBorders>
                    <w:top w:val="single" w:sz="2" w:space="0" w:color="000000"/>
                    <w:left w:val="single" w:sz="2" w:space="0" w:color="000000"/>
                    <w:bottom w:val="single" w:sz="2" w:space="0" w:color="000000"/>
                    <w:right w:val="single" w:sz="2" w:space="0" w:color="000000"/>
                  </w:tcBorders>
                </w:tcPr>
                <w:p w:rsidR="005E6149" w:rsidRDefault="008F0D25">
                  <w:pPr>
                    <w:spacing w:after="0" w:line="259" w:lineRule="auto"/>
                    <w:ind w:left="20"/>
                    <w:jc w:val="left"/>
                  </w:pPr>
                  <w:r>
                    <w:rPr>
                      <w:rFonts w:ascii="Calibri" w:eastAsia="Calibri" w:hAnsi="Calibri" w:cs="Calibri"/>
                      <w:sz w:val="20"/>
                    </w:rPr>
                    <w:t>NIA</w:t>
                  </w:r>
                </w:p>
              </w:tc>
            </w:tr>
            <w:tr w:rsidR="005E6149">
              <w:trPr>
                <w:trHeight w:val="986"/>
              </w:trPr>
              <w:tc>
                <w:tcPr>
                  <w:tcW w:w="2529" w:type="dxa"/>
                  <w:tcBorders>
                    <w:top w:val="single" w:sz="2" w:space="0" w:color="000000"/>
                    <w:left w:val="single" w:sz="2" w:space="0" w:color="000000"/>
                    <w:bottom w:val="single" w:sz="2" w:space="0" w:color="000000"/>
                    <w:right w:val="single" w:sz="2" w:space="0" w:color="000000"/>
                  </w:tcBorders>
                </w:tcPr>
                <w:p w:rsidR="005E6149" w:rsidRDefault="008F0D25">
                  <w:pPr>
                    <w:spacing w:after="0" w:line="259" w:lineRule="auto"/>
                    <w:ind w:left="10"/>
                    <w:jc w:val="left"/>
                  </w:pPr>
                  <w:r>
                    <w:t>Alternative clauses:</w:t>
                  </w:r>
                </w:p>
              </w:tc>
              <w:tc>
                <w:tcPr>
                  <w:tcW w:w="7601" w:type="dxa"/>
                  <w:tcBorders>
                    <w:top w:val="single" w:sz="2" w:space="0" w:color="000000"/>
                    <w:left w:val="single" w:sz="2" w:space="0" w:color="000000"/>
                    <w:bottom w:val="single" w:sz="2" w:space="0" w:color="000000"/>
                    <w:right w:val="single" w:sz="2" w:space="0" w:color="000000"/>
                  </w:tcBorders>
                </w:tcPr>
                <w:p w:rsidR="005E6149" w:rsidRDefault="005E6149">
                  <w:pPr>
                    <w:spacing w:after="160" w:line="259" w:lineRule="auto"/>
                    <w:ind w:left="0"/>
                    <w:jc w:val="left"/>
                  </w:pPr>
                </w:p>
              </w:tc>
            </w:tr>
            <w:tr w:rsidR="005E6149">
              <w:trPr>
                <w:trHeight w:val="1231"/>
              </w:trPr>
              <w:tc>
                <w:tcPr>
                  <w:tcW w:w="2529" w:type="dxa"/>
                  <w:tcBorders>
                    <w:top w:val="single" w:sz="2" w:space="0" w:color="000000"/>
                    <w:left w:val="single" w:sz="2" w:space="0" w:color="000000"/>
                    <w:bottom w:val="single" w:sz="2" w:space="0" w:color="000000"/>
                    <w:right w:val="single" w:sz="2" w:space="0" w:color="000000"/>
                  </w:tcBorders>
                </w:tcPr>
                <w:p w:rsidR="005E6149" w:rsidRDefault="008F0D25">
                  <w:pPr>
                    <w:spacing w:after="0" w:line="259" w:lineRule="auto"/>
                    <w:ind w:left="0" w:right="202" w:firstLine="14"/>
                  </w:pPr>
                  <w:r>
                    <w:rPr>
                      <w:sz w:val="26"/>
                    </w:rPr>
                    <w:t xml:space="preserve">Buyer specific amendments to/refinements of </w:t>
                  </w:r>
                  <w:r>
                    <w:rPr>
                      <w:sz w:val="26"/>
                    </w:rPr>
                    <w:lastRenderedPageBreak/>
                    <w:t>the Call-Off Contract terms:</w:t>
                  </w:r>
                </w:p>
              </w:tc>
              <w:tc>
                <w:tcPr>
                  <w:tcW w:w="7601" w:type="dxa"/>
                  <w:tcBorders>
                    <w:top w:val="single" w:sz="2" w:space="0" w:color="000000"/>
                    <w:left w:val="single" w:sz="2" w:space="0" w:color="000000"/>
                    <w:bottom w:val="single" w:sz="2" w:space="0" w:color="000000"/>
                    <w:right w:val="single" w:sz="2" w:space="0" w:color="000000"/>
                  </w:tcBorders>
                </w:tcPr>
                <w:p w:rsidR="005E6149" w:rsidRDefault="008F0D25">
                  <w:pPr>
                    <w:spacing w:after="0" w:line="259" w:lineRule="auto"/>
                    <w:ind w:left="15"/>
                    <w:jc w:val="left"/>
                  </w:pPr>
                  <w:r>
                    <w:rPr>
                      <w:rFonts w:ascii="Calibri" w:eastAsia="Calibri" w:hAnsi="Calibri" w:cs="Calibri"/>
                      <w:sz w:val="20"/>
                    </w:rPr>
                    <w:lastRenderedPageBreak/>
                    <w:t>NIA</w:t>
                  </w:r>
                </w:p>
              </w:tc>
            </w:tr>
          </w:tbl>
          <w:p w:rsidR="005E6149" w:rsidRDefault="005E6149">
            <w:pPr>
              <w:spacing w:after="160" w:line="259" w:lineRule="auto"/>
              <w:ind w:left="0"/>
              <w:jc w:val="left"/>
            </w:pPr>
          </w:p>
        </w:tc>
      </w:tr>
    </w:tbl>
    <w:p w:rsidR="005E6149" w:rsidRDefault="008F0D25">
      <w:pPr>
        <w:spacing w:after="11" w:line="254" w:lineRule="auto"/>
        <w:ind w:left="250" w:right="5406" w:hanging="10"/>
      </w:pPr>
      <w:r>
        <w:rPr>
          <w:sz w:val="16"/>
        </w:rPr>
        <w:lastRenderedPageBreak/>
        <w:t>G-Cloud 10 Call-Off Contract - RMI 557.10 18-06-2018 https llwww.gov , uWgovemmenVpubtications/g-cloud-10-call-off-contract</w:t>
      </w:r>
    </w:p>
    <w:tbl>
      <w:tblPr>
        <w:tblStyle w:val="TableGrid"/>
        <w:tblW w:w="10105" w:type="dxa"/>
        <w:tblInd w:w="149" w:type="dxa"/>
        <w:tblCellMar>
          <w:top w:w="22" w:type="dxa"/>
          <w:left w:w="119" w:type="dxa"/>
          <w:right w:w="593" w:type="dxa"/>
        </w:tblCellMar>
        <w:tblLook w:val="04A0" w:firstRow="1" w:lastRow="0" w:firstColumn="1" w:lastColumn="0" w:noHBand="0" w:noVBand="1"/>
      </w:tblPr>
      <w:tblGrid>
        <w:gridCol w:w="2522"/>
        <w:gridCol w:w="7583"/>
      </w:tblGrid>
      <w:tr w:rsidR="005E6149">
        <w:trPr>
          <w:trHeight w:val="985"/>
        </w:trPr>
        <w:tc>
          <w:tcPr>
            <w:tcW w:w="2522" w:type="dxa"/>
            <w:tcBorders>
              <w:top w:val="single" w:sz="2" w:space="0" w:color="000000"/>
              <w:left w:val="single" w:sz="2" w:space="0" w:color="000000"/>
              <w:bottom w:val="single" w:sz="2" w:space="0" w:color="000000"/>
              <w:right w:val="single" w:sz="2" w:space="0" w:color="000000"/>
            </w:tcBorders>
          </w:tcPr>
          <w:p w:rsidR="005E6149" w:rsidRDefault="008F0D25">
            <w:pPr>
              <w:spacing w:after="0" w:line="259" w:lineRule="auto"/>
              <w:ind w:left="0"/>
            </w:pPr>
            <w:r>
              <w:rPr>
                <w:sz w:val="28"/>
              </w:rPr>
              <w:t>Public Services Network (PSN):</w:t>
            </w:r>
          </w:p>
        </w:tc>
        <w:tc>
          <w:tcPr>
            <w:tcW w:w="7583" w:type="dxa"/>
            <w:tcBorders>
              <w:top w:val="single" w:sz="2" w:space="0" w:color="000000"/>
              <w:left w:val="single" w:sz="2" w:space="0" w:color="000000"/>
              <w:bottom w:val="single" w:sz="2" w:space="0" w:color="000000"/>
              <w:right w:val="single" w:sz="2" w:space="0" w:color="000000"/>
            </w:tcBorders>
          </w:tcPr>
          <w:p w:rsidR="005E6149" w:rsidRDefault="008F0D25">
            <w:pPr>
              <w:spacing w:after="0" w:line="259" w:lineRule="auto"/>
              <w:ind w:left="13"/>
              <w:jc w:val="left"/>
            </w:pPr>
            <w:r>
              <w:rPr>
                <w:rFonts w:ascii="Calibri" w:eastAsia="Calibri" w:hAnsi="Calibri" w:cs="Calibri"/>
                <w:sz w:val="20"/>
              </w:rPr>
              <w:t>N/A</w:t>
            </w:r>
          </w:p>
        </w:tc>
      </w:tr>
      <w:tr w:rsidR="005E6149">
        <w:trPr>
          <w:trHeight w:val="504"/>
        </w:trPr>
        <w:tc>
          <w:tcPr>
            <w:tcW w:w="2522" w:type="dxa"/>
            <w:tcBorders>
              <w:top w:val="single" w:sz="2" w:space="0" w:color="000000"/>
              <w:left w:val="single" w:sz="2" w:space="0" w:color="000000"/>
              <w:bottom w:val="single" w:sz="2" w:space="0" w:color="000000"/>
              <w:right w:val="single" w:sz="2" w:space="0" w:color="000000"/>
            </w:tcBorders>
          </w:tcPr>
          <w:p w:rsidR="005E6149" w:rsidRDefault="008F0D25">
            <w:pPr>
              <w:spacing w:after="0" w:line="259" w:lineRule="auto"/>
              <w:ind w:left="0"/>
            </w:pPr>
            <w:r>
              <w:rPr>
                <w:sz w:val="26"/>
              </w:rPr>
              <w:t>Personal Data and Data Sub•ects:</w:t>
            </w:r>
          </w:p>
        </w:tc>
        <w:tc>
          <w:tcPr>
            <w:tcW w:w="7583" w:type="dxa"/>
            <w:tcBorders>
              <w:top w:val="single" w:sz="2" w:space="0" w:color="000000"/>
              <w:left w:val="single" w:sz="2" w:space="0" w:color="000000"/>
              <w:bottom w:val="single" w:sz="2" w:space="0" w:color="000000"/>
              <w:right w:val="single" w:sz="2" w:space="0" w:color="000000"/>
            </w:tcBorders>
          </w:tcPr>
          <w:p w:rsidR="005E6149" w:rsidRDefault="008F0D25">
            <w:pPr>
              <w:spacing w:after="0" w:line="259" w:lineRule="auto"/>
              <w:ind w:left="13"/>
              <w:jc w:val="left"/>
            </w:pPr>
            <w:r>
              <w:t>No</w:t>
            </w:r>
          </w:p>
        </w:tc>
      </w:tr>
    </w:tbl>
    <w:p w:rsidR="005E6149" w:rsidRDefault="008F0D25">
      <w:pPr>
        <w:pStyle w:val="Heading3"/>
        <w:spacing w:after="178"/>
        <w:ind w:left="279" w:right="3447"/>
      </w:pPr>
      <w:r>
        <w:t>1. Formation of contract</w:t>
      </w:r>
    </w:p>
    <w:p w:rsidR="005E6149" w:rsidRDefault="008F0D25">
      <w:pPr>
        <w:spacing w:after="271"/>
        <w:ind w:left="951" w:right="226" w:hanging="682"/>
      </w:pPr>
      <w:r>
        <w:rPr>
          <w:rFonts w:ascii="Calibri" w:eastAsia="Calibri" w:hAnsi="Calibri" w:cs="Calibri"/>
        </w:rPr>
        <w:t xml:space="preserve">1.1 </w:t>
      </w:r>
      <w:r>
        <w:t>By signing and returning this Order Form (Part A), the Supplier agrees to enter into a Call-Off Contract with the Buyer.</w:t>
      </w:r>
    </w:p>
    <w:p w:rsidR="005E6149" w:rsidRDefault="008F0D25">
      <w:pPr>
        <w:spacing w:after="243"/>
        <w:ind w:left="946" w:hanging="677"/>
      </w:pPr>
      <w:r>
        <w:rPr>
          <w:rFonts w:ascii="Calibri" w:eastAsia="Calibri" w:hAnsi="Calibri" w:cs="Calibri"/>
        </w:rPr>
        <w:t>1.2</w:t>
      </w:r>
      <w:r>
        <w:rPr>
          <w:rFonts w:ascii="Calibri" w:eastAsia="Calibri" w:hAnsi="Calibri" w:cs="Calibri"/>
        </w:rPr>
        <w:tab/>
      </w:r>
      <w:r>
        <w:t>The Parties agree that they have read the Order Form (Part A) and the Call-Off Contract terms and by signing below agree to be bound by this Call-Off Contract.</w:t>
      </w:r>
    </w:p>
    <w:p w:rsidR="005E6149" w:rsidRDefault="008F0D25">
      <w:pPr>
        <w:spacing w:after="289"/>
        <w:ind w:left="936" w:right="226" w:hanging="667"/>
      </w:pPr>
      <w:r>
        <w:rPr>
          <w:rFonts w:ascii="Calibri" w:eastAsia="Calibri" w:hAnsi="Calibri" w:cs="Calibri"/>
        </w:rPr>
        <w:t xml:space="preserve">1.3 </w:t>
      </w:r>
      <w:r>
        <w:t>This Call-Off Contract witl be formed when the Buyer acknowledges receipt of the signed copy of the Order Form from the Supplier.</w:t>
      </w:r>
    </w:p>
    <w:p w:rsidR="005E6149" w:rsidRDefault="008F0D25">
      <w:pPr>
        <w:spacing w:after="206"/>
        <w:ind w:left="936" w:hanging="677"/>
      </w:pPr>
      <w:r>
        <w:rPr>
          <w:rFonts w:ascii="Calibri" w:eastAsia="Calibri" w:hAnsi="Calibri" w:cs="Calibri"/>
        </w:rPr>
        <w:t xml:space="preserve">1.4 </w:t>
      </w:r>
      <w:r>
        <w:t>In cases of any ambiguity or conflict the terms and conditions of the Call-Off Contract and Order Form will supersede those of the Supplier Terms and Conditions.</w:t>
      </w:r>
    </w:p>
    <w:p w:rsidR="005E6149" w:rsidRDefault="008F0D25">
      <w:pPr>
        <w:pStyle w:val="Heading3"/>
        <w:ind w:left="264" w:right="3447"/>
      </w:pPr>
      <w:r>
        <w:lastRenderedPageBreak/>
        <w:t>2. Background to the agreement</w:t>
      </w:r>
    </w:p>
    <w:p w:rsidR="005E6149" w:rsidRDefault="008F0D25">
      <w:pPr>
        <w:numPr>
          <w:ilvl w:val="0"/>
          <w:numId w:val="1"/>
        </w:numPr>
        <w:spacing w:after="224"/>
        <w:ind w:right="113" w:hanging="686"/>
      </w:pPr>
      <w:r>
        <w:t>The Supplier is a provider of G-CIoud Services and agreed to provide the Services under the terms of Framework Agreement number RMI 557.10.</w:t>
      </w:r>
    </w:p>
    <w:p w:rsidR="005E6149" w:rsidRDefault="008F0D25">
      <w:pPr>
        <w:numPr>
          <w:ilvl w:val="0"/>
          <w:numId w:val="1"/>
        </w:numPr>
        <w:ind w:right="113" w:hanging="686"/>
      </w:pPr>
      <w:r>
        <w:t>The Buyer provided an Order Form for Segvices to the Supplier.</w:t>
      </w:r>
    </w:p>
    <w:tbl>
      <w:tblPr>
        <w:tblStyle w:val="TableGrid"/>
        <w:tblW w:w="10140" w:type="dxa"/>
        <w:tblInd w:w="138" w:type="dxa"/>
        <w:tblCellMar>
          <w:left w:w="97" w:type="dxa"/>
          <w:right w:w="60" w:type="dxa"/>
        </w:tblCellMar>
        <w:tblLook w:val="04A0" w:firstRow="1" w:lastRow="0" w:firstColumn="1" w:lastColumn="0" w:noHBand="0" w:noVBand="1"/>
      </w:tblPr>
      <w:tblGrid>
        <w:gridCol w:w="2166"/>
        <w:gridCol w:w="3988"/>
        <w:gridCol w:w="1205"/>
        <w:gridCol w:w="2781"/>
      </w:tblGrid>
      <w:tr w:rsidR="005E6149">
        <w:trPr>
          <w:trHeight w:val="454"/>
        </w:trPr>
        <w:tc>
          <w:tcPr>
            <w:tcW w:w="2166" w:type="dxa"/>
            <w:tcBorders>
              <w:top w:val="single" w:sz="2" w:space="0" w:color="000000"/>
              <w:left w:val="single" w:sz="2" w:space="0" w:color="000000"/>
              <w:bottom w:val="single" w:sz="2" w:space="0" w:color="000000"/>
              <w:right w:val="single" w:sz="2" w:space="0" w:color="000000"/>
            </w:tcBorders>
            <w:vAlign w:val="center"/>
          </w:tcPr>
          <w:p w:rsidR="005E6149" w:rsidRDefault="008F0D25">
            <w:pPr>
              <w:spacing w:after="0" w:line="259" w:lineRule="auto"/>
              <w:ind w:left="10"/>
              <w:jc w:val="left"/>
            </w:pPr>
            <w:r>
              <w:rPr>
                <w:sz w:val="26"/>
              </w:rPr>
              <w:t>Signed:</w:t>
            </w:r>
          </w:p>
        </w:tc>
        <w:tc>
          <w:tcPr>
            <w:tcW w:w="3988" w:type="dxa"/>
            <w:tcBorders>
              <w:top w:val="single" w:sz="2" w:space="0" w:color="000000"/>
              <w:left w:val="single" w:sz="2" w:space="0" w:color="000000"/>
              <w:bottom w:val="single" w:sz="2" w:space="0" w:color="000000"/>
              <w:right w:val="single" w:sz="2" w:space="0" w:color="000000"/>
            </w:tcBorders>
            <w:vAlign w:val="center"/>
          </w:tcPr>
          <w:p w:rsidR="005E6149" w:rsidRDefault="008F0D25">
            <w:pPr>
              <w:spacing w:after="0" w:line="259" w:lineRule="auto"/>
              <w:ind w:left="19"/>
              <w:jc w:val="left"/>
            </w:pPr>
            <w:r>
              <w:t>Supplier</w:t>
            </w:r>
          </w:p>
        </w:tc>
        <w:tc>
          <w:tcPr>
            <w:tcW w:w="3986" w:type="dxa"/>
            <w:gridSpan w:val="2"/>
            <w:tcBorders>
              <w:top w:val="single" w:sz="2" w:space="0" w:color="000000"/>
              <w:left w:val="single" w:sz="2" w:space="0" w:color="000000"/>
              <w:bottom w:val="single" w:sz="2" w:space="0" w:color="000000"/>
              <w:right w:val="single" w:sz="2" w:space="0" w:color="000000"/>
            </w:tcBorders>
            <w:vAlign w:val="center"/>
          </w:tcPr>
          <w:p w:rsidR="005E6149" w:rsidRDefault="008F0D25">
            <w:pPr>
              <w:spacing w:after="0" w:line="259" w:lineRule="auto"/>
              <w:ind w:left="21"/>
              <w:jc w:val="left"/>
            </w:pPr>
            <w:r>
              <w:t>Buyer</w:t>
            </w:r>
          </w:p>
        </w:tc>
      </w:tr>
      <w:tr w:rsidR="005E6149">
        <w:trPr>
          <w:trHeight w:val="454"/>
        </w:trPr>
        <w:tc>
          <w:tcPr>
            <w:tcW w:w="2166" w:type="dxa"/>
            <w:tcBorders>
              <w:top w:val="single" w:sz="2" w:space="0" w:color="000000"/>
              <w:left w:val="single" w:sz="2" w:space="0" w:color="000000"/>
              <w:bottom w:val="single" w:sz="2" w:space="0" w:color="000000"/>
              <w:right w:val="single" w:sz="2" w:space="0" w:color="000000"/>
            </w:tcBorders>
            <w:vAlign w:val="center"/>
          </w:tcPr>
          <w:p w:rsidR="005E6149" w:rsidRDefault="008F0D25">
            <w:pPr>
              <w:spacing w:after="0" w:line="259" w:lineRule="auto"/>
              <w:ind w:left="20"/>
              <w:jc w:val="left"/>
            </w:pPr>
            <w:r>
              <w:t>Name:</w:t>
            </w:r>
          </w:p>
        </w:tc>
        <w:tc>
          <w:tcPr>
            <w:tcW w:w="3988" w:type="dxa"/>
            <w:tcBorders>
              <w:top w:val="single" w:sz="2" w:space="0" w:color="000000"/>
              <w:left w:val="single" w:sz="2" w:space="0" w:color="000000"/>
              <w:bottom w:val="single" w:sz="2" w:space="0" w:color="000000"/>
              <w:right w:val="single" w:sz="2" w:space="0" w:color="000000"/>
            </w:tcBorders>
            <w:vAlign w:val="center"/>
          </w:tcPr>
          <w:p w:rsidR="005E6149" w:rsidRDefault="005E6149">
            <w:pPr>
              <w:spacing w:after="0" w:line="259" w:lineRule="auto"/>
              <w:ind w:left="29"/>
              <w:jc w:val="left"/>
            </w:pPr>
          </w:p>
        </w:tc>
        <w:tc>
          <w:tcPr>
            <w:tcW w:w="3986" w:type="dxa"/>
            <w:gridSpan w:val="2"/>
            <w:tcBorders>
              <w:top w:val="single" w:sz="2" w:space="0" w:color="000000"/>
              <w:left w:val="single" w:sz="2" w:space="0" w:color="000000"/>
              <w:bottom w:val="single" w:sz="2" w:space="0" w:color="000000"/>
              <w:right w:val="single" w:sz="2" w:space="0" w:color="000000"/>
            </w:tcBorders>
            <w:vAlign w:val="center"/>
          </w:tcPr>
          <w:p w:rsidR="005E6149" w:rsidRDefault="005E6149">
            <w:pPr>
              <w:spacing w:after="0" w:line="259" w:lineRule="auto"/>
              <w:ind w:left="16"/>
              <w:jc w:val="left"/>
            </w:pPr>
          </w:p>
        </w:tc>
      </w:tr>
      <w:tr w:rsidR="005E6149">
        <w:trPr>
          <w:trHeight w:val="456"/>
        </w:trPr>
        <w:tc>
          <w:tcPr>
            <w:tcW w:w="2166" w:type="dxa"/>
            <w:tcBorders>
              <w:top w:val="single" w:sz="2" w:space="0" w:color="000000"/>
              <w:left w:val="single" w:sz="2" w:space="0" w:color="000000"/>
              <w:bottom w:val="single" w:sz="2" w:space="0" w:color="000000"/>
              <w:right w:val="single" w:sz="2" w:space="0" w:color="000000"/>
            </w:tcBorders>
            <w:vAlign w:val="center"/>
          </w:tcPr>
          <w:p w:rsidR="005E6149" w:rsidRDefault="008F0D25">
            <w:pPr>
              <w:spacing w:after="0" w:line="259" w:lineRule="auto"/>
              <w:ind w:left="5"/>
              <w:jc w:val="left"/>
            </w:pPr>
            <w:r>
              <w:rPr>
                <w:sz w:val="26"/>
              </w:rPr>
              <w:t>Title:</w:t>
            </w:r>
          </w:p>
        </w:tc>
        <w:tc>
          <w:tcPr>
            <w:tcW w:w="3988" w:type="dxa"/>
            <w:tcBorders>
              <w:top w:val="single" w:sz="2" w:space="0" w:color="000000"/>
              <w:left w:val="single" w:sz="2" w:space="0" w:color="000000"/>
              <w:bottom w:val="single" w:sz="2" w:space="0" w:color="000000"/>
              <w:right w:val="single" w:sz="2" w:space="0" w:color="000000"/>
            </w:tcBorders>
            <w:vAlign w:val="center"/>
          </w:tcPr>
          <w:p w:rsidR="005E6149" w:rsidRDefault="005E6149">
            <w:pPr>
              <w:spacing w:after="0" w:line="259" w:lineRule="auto"/>
              <w:ind w:left="19"/>
              <w:jc w:val="left"/>
            </w:pPr>
          </w:p>
        </w:tc>
        <w:tc>
          <w:tcPr>
            <w:tcW w:w="3986" w:type="dxa"/>
            <w:gridSpan w:val="2"/>
            <w:tcBorders>
              <w:top w:val="single" w:sz="2" w:space="0" w:color="000000"/>
              <w:left w:val="single" w:sz="2" w:space="0" w:color="000000"/>
              <w:bottom w:val="single" w:sz="2" w:space="0" w:color="000000"/>
              <w:right w:val="single" w:sz="2" w:space="0" w:color="000000"/>
            </w:tcBorders>
          </w:tcPr>
          <w:p w:rsidR="005E6149" w:rsidRDefault="005E6149">
            <w:pPr>
              <w:spacing w:after="0" w:line="259" w:lineRule="auto"/>
              <w:ind w:left="21"/>
              <w:jc w:val="left"/>
            </w:pPr>
          </w:p>
        </w:tc>
      </w:tr>
      <w:tr w:rsidR="005E6149">
        <w:trPr>
          <w:trHeight w:val="998"/>
        </w:trPr>
        <w:tc>
          <w:tcPr>
            <w:tcW w:w="2166" w:type="dxa"/>
            <w:tcBorders>
              <w:top w:val="single" w:sz="2" w:space="0" w:color="000000"/>
              <w:left w:val="single" w:sz="2" w:space="0" w:color="000000"/>
              <w:bottom w:val="single" w:sz="2" w:space="0" w:color="000000"/>
              <w:right w:val="single" w:sz="2" w:space="0" w:color="000000"/>
            </w:tcBorders>
          </w:tcPr>
          <w:p w:rsidR="005E6149" w:rsidRDefault="008F0D25">
            <w:pPr>
              <w:spacing w:after="0" w:line="259" w:lineRule="auto"/>
              <w:ind w:left="10"/>
              <w:jc w:val="left"/>
            </w:pPr>
            <w:r>
              <w:rPr>
                <w:sz w:val="26"/>
              </w:rPr>
              <w:t>Signature:</w:t>
            </w:r>
          </w:p>
        </w:tc>
        <w:tc>
          <w:tcPr>
            <w:tcW w:w="3988" w:type="dxa"/>
            <w:tcBorders>
              <w:top w:val="single" w:sz="2" w:space="0" w:color="000000"/>
              <w:left w:val="single" w:sz="2" w:space="0" w:color="000000"/>
              <w:bottom w:val="single" w:sz="2" w:space="0" w:color="000000"/>
              <w:right w:val="single" w:sz="2" w:space="0" w:color="000000"/>
            </w:tcBorders>
            <w:vAlign w:val="center"/>
          </w:tcPr>
          <w:p w:rsidR="005E6149" w:rsidRDefault="005E6149" w:rsidP="00836B7E">
            <w:pPr>
              <w:spacing w:after="0" w:line="259" w:lineRule="auto"/>
              <w:ind w:left="173"/>
            </w:pPr>
          </w:p>
        </w:tc>
        <w:tc>
          <w:tcPr>
            <w:tcW w:w="3986" w:type="dxa"/>
            <w:gridSpan w:val="2"/>
            <w:tcBorders>
              <w:top w:val="single" w:sz="2" w:space="0" w:color="000000"/>
              <w:left w:val="single" w:sz="2" w:space="0" w:color="000000"/>
              <w:bottom w:val="single" w:sz="2" w:space="0" w:color="000000"/>
              <w:right w:val="single" w:sz="2" w:space="0" w:color="000000"/>
            </w:tcBorders>
          </w:tcPr>
          <w:p w:rsidR="005E6149" w:rsidRDefault="005E6149">
            <w:pPr>
              <w:spacing w:after="0" w:line="259" w:lineRule="auto"/>
              <w:ind w:left="117"/>
              <w:jc w:val="left"/>
            </w:pPr>
          </w:p>
        </w:tc>
      </w:tr>
      <w:tr w:rsidR="005E6149">
        <w:trPr>
          <w:trHeight w:val="483"/>
        </w:trPr>
        <w:tc>
          <w:tcPr>
            <w:tcW w:w="2166" w:type="dxa"/>
            <w:tcBorders>
              <w:top w:val="single" w:sz="2" w:space="0" w:color="000000"/>
              <w:left w:val="single" w:sz="2" w:space="0" w:color="000000"/>
              <w:bottom w:val="single" w:sz="2" w:space="0" w:color="000000"/>
              <w:right w:val="single" w:sz="2" w:space="0" w:color="000000"/>
            </w:tcBorders>
            <w:vAlign w:val="center"/>
          </w:tcPr>
          <w:p w:rsidR="005E6149" w:rsidRDefault="008F0D25">
            <w:pPr>
              <w:spacing w:after="0" w:line="259" w:lineRule="auto"/>
              <w:ind w:left="10"/>
              <w:jc w:val="left"/>
            </w:pPr>
            <w:r>
              <w:rPr>
                <w:sz w:val="26"/>
              </w:rPr>
              <w:t>Date:</w:t>
            </w:r>
          </w:p>
        </w:tc>
        <w:tc>
          <w:tcPr>
            <w:tcW w:w="3988" w:type="dxa"/>
            <w:tcBorders>
              <w:top w:val="single" w:sz="2" w:space="0" w:color="000000"/>
              <w:left w:val="single" w:sz="2" w:space="0" w:color="000000"/>
              <w:bottom w:val="single" w:sz="2" w:space="0" w:color="000000"/>
              <w:right w:val="single" w:sz="2" w:space="0" w:color="000000"/>
            </w:tcBorders>
          </w:tcPr>
          <w:p w:rsidR="005E6149" w:rsidRDefault="005E6149">
            <w:pPr>
              <w:spacing w:after="0" w:line="259" w:lineRule="auto"/>
              <w:ind w:left="0"/>
              <w:jc w:val="right"/>
            </w:pPr>
          </w:p>
        </w:tc>
        <w:tc>
          <w:tcPr>
            <w:tcW w:w="1205" w:type="dxa"/>
            <w:tcBorders>
              <w:top w:val="single" w:sz="2" w:space="0" w:color="000000"/>
              <w:left w:val="single" w:sz="2" w:space="0" w:color="000000"/>
              <w:bottom w:val="single" w:sz="2" w:space="0" w:color="000000"/>
              <w:right w:val="nil"/>
            </w:tcBorders>
          </w:tcPr>
          <w:p w:rsidR="005E6149" w:rsidRDefault="005E6149">
            <w:pPr>
              <w:spacing w:after="160" w:line="259" w:lineRule="auto"/>
              <w:ind w:left="0"/>
              <w:jc w:val="left"/>
            </w:pPr>
          </w:p>
        </w:tc>
        <w:tc>
          <w:tcPr>
            <w:tcW w:w="2781" w:type="dxa"/>
            <w:tcBorders>
              <w:top w:val="single" w:sz="2" w:space="0" w:color="000000"/>
              <w:left w:val="nil"/>
              <w:bottom w:val="single" w:sz="2" w:space="0" w:color="000000"/>
              <w:right w:val="single" w:sz="2" w:space="0" w:color="000000"/>
            </w:tcBorders>
          </w:tcPr>
          <w:p w:rsidR="005E6149" w:rsidRDefault="005E6149">
            <w:pPr>
              <w:spacing w:after="0" w:line="259" w:lineRule="auto"/>
              <w:ind w:left="151"/>
              <w:jc w:val="left"/>
            </w:pPr>
          </w:p>
        </w:tc>
      </w:tr>
    </w:tbl>
    <w:p w:rsidR="005E6149" w:rsidRDefault="008F0D25">
      <w:pPr>
        <w:pStyle w:val="Heading3"/>
        <w:spacing w:after="181"/>
        <w:ind w:left="255" w:right="3447"/>
      </w:pPr>
      <w:r>
        <w:t>Schedule 1 - Services</w:t>
      </w:r>
    </w:p>
    <w:p w:rsidR="005E6149" w:rsidRDefault="008F0D25">
      <w:pPr>
        <w:spacing w:after="166"/>
        <w:ind w:left="115"/>
      </w:pPr>
      <w:r>
        <w:t>The Services to be provided by the Supplier under the above Lot are listed in Framework Section 2 and outlined below:</w:t>
      </w:r>
    </w:p>
    <w:p w:rsidR="005E6149" w:rsidRDefault="008F0D25">
      <w:pPr>
        <w:numPr>
          <w:ilvl w:val="0"/>
          <w:numId w:val="2"/>
        </w:numPr>
        <w:spacing w:after="10" w:line="259" w:lineRule="auto"/>
        <w:ind w:left="471" w:right="62" w:hanging="346"/>
      </w:pPr>
      <w:r>
        <w:rPr>
          <w:sz w:val="20"/>
        </w:rPr>
        <w:t>Analytics Enterprise/M — 1000000 Mentions per month, limited Mentions and unlimited Queries per calendar month.</w:t>
      </w:r>
    </w:p>
    <w:p w:rsidR="005E6149" w:rsidRDefault="008F0D25">
      <w:pPr>
        <w:numPr>
          <w:ilvl w:val="0"/>
          <w:numId w:val="2"/>
        </w:numPr>
        <w:spacing w:after="2" w:line="255" w:lineRule="auto"/>
        <w:ind w:left="471" w:right="62" w:hanging="346"/>
      </w:pPr>
      <w:r>
        <w:rPr>
          <w:sz w:val="22"/>
        </w:rPr>
        <w:t>Search Data archive from Jun 2010 to present; 1 million historic Mentions per month limit. Historic Mentions are Mentions before the Query creation date.</w:t>
      </w:r>
    </w:p>
    <w:p w:rsidR="005E6149" w:rsidRDefault="008F0D25">
      <w:pPr>
        <w:numPr>
          <w:ilvl w:val="0"/>
          <w:numId w:val="2"/>
        </w:numPr>
        <w:spacing w:after="2" w:line="255" w:lineRule="auto"/>
        <w:ind w:left="471" w:right="62" w:hanging="346"/>
      </w:pPr>
      <w:r>
        <w:rPr>
          <w:sz w:val="22"/>
        </w:rPr>
        <w:t>Ongoing Data storage for live Queries. Acct Manger.</w:t>
      </w:r>
    </w:p>
    <w:p w:rsidR="005E6149" w:rsidRDefault="008F0D25">
      <w:pPr>
        <w:numPr>
          <w:ilvl w:val="0"/>
          <w:numId w:val="2"/>
        </w:numPr>
        <w:spacing w:after="397" w:line="255" w:lineRule="auto"/>
        <w:ind w:left="471" w:right="62" w:hanging="346"/>
      </w:pPr>
      <w:r>
        <w:rPr>
          <w:sz w:val="22"/>
        </w:rPr>
        <w:t xml:space="preserve">Twitter Hindsight access, request Historic Twitter Data at a cost (cost per Query according to how many sequential </w:t>
      </w:r>
      <w:r>
        <w:rPr>
          <w:noProof/>
        </w:rPr>
        <w:drawing>
          <wp:inline distT="0" distB="0" distL="0" distR="0">
            <wp:extent cx="9145" cy="9145"/>
            <wp:effectExtent l="0" t="0" r="0" b="0"/>
            <wp:docPr id="26184" name="Picture 26184"/>
            <wp:cNvGraphicFramePr/>
            <a:graphic xmlns:a="http://schemas.openxmlformats.org/drawingml/2006/main">
              <a:graphicData uri="http://schemas.openxmlformats.org/drawingml/2006/picture">
                <pic:pic xmlns:pic="http://schemas.openxmlformats.org/drawingml/2006/picture">
                  <pic:nvPicPr>
                    <pic:cNvPr id="26184" name="Picture 26184"/>
                    <pic:cNvPicPr/>
                  </pic:nvPicPr>
                  <pic:blipFill>
                    <a:blip r:embed="rId39"/>
                    <a:stretch>
                      <a:fillRect/>
                    </a:stretch>
                  </pic:blipFill>
                  <pic:spPr>
                    <a:xfrm>
                      <a:off x="0" y="0"/>
                      <a:ext cx="9145" cy="9145"/>
                    </a:xfrm>
                    <a:prstGeom prst="rect">
                      <a:avLst/>
                    </a:prstGeom>
                  </pic:spPr>
                </pic:pic>
              </a:graphicData>
            </a:graphic>
          </wp:inline>
        </w:drawing>
      </w:r>
      <w:r>
        <w:rPr>
          <w:sz w:val="22"/>
        </w:rPr>
        <w:t>months' of data req</w:t>
      </w:r>
      <w:r>
        <w:rPr>
          <w:sz w:val="22"/>
          <w:vertAlign w:val="superscript"/>
        </w:rPr>
        <w:t>i</w:t>
      </w:r>
      <w:r>
        <w:rPr>
          <w:sz w:val="22"/>
        </w:rPr>
        <w:t>d for the project). Doesn't work with channels.</w:t>
      </w:r>
    </w:p>
    <w:p w:rsidR="005E6149" w:rsidRDefault="008F0D25">
      <w:pPr>
        <w:numPr>
          <w:ilvl w:val="0"/>
          <w:numId w:val="2"/>
        </w:numPr>
        <w:spacing w:after="11" w:line="254" w:lineRule="auto"/>
        <w:ind w:left="471" w:right="62" w:hanging="346"/>
      </w:pPr>
      <w:r>
        <w:rPr>
          <w:sz w:val="16"/>
        </w:rPr>
        <w:t>Custom Enablement - 10 Hour(s) per month G-Ctoud 10 Call-Off Contract - NMI 557.10 18-06-2018 httpst//WM.gov.uWgovemmenVpublications/g•c'oud-10•call-offcontract</w:t>
      </w:r>
    </w:p>
    <w:p w:rsidR="005E6149" w:rsidRDefault="008F0D25">
      <w:pPr>
        <w:spacing w:after="527" w:line="255" w:lineRule="auto"/>
        <w:ind w:left="24" w:right="62" w:hanging="10"/>
      </w:pPr>
      <w:r>
        <w:rPr>
          <w:sz w:val="22"/>
        </w:rPr>
        <w:t>Access to Brandwatch Expert hours per year, which can be used on any of the following services: Analytics configuration creation and refinements, social intelligence consultations, best practice workshops</w:t>
      </w:r>
      <w:r>
        <w:rPr>
          <w:noProof/>
        </w:rPr>
        <w:drawing>
          <wp:inline distT="0" distB="0" distL="0" distR="0">
            <wp:extent cx="18290" cy="27435"/>
            <wp:effectExtent l="0" t="0" r="0" b="0"/>
            <wp:docPr id="28208" name="Picture 28208"/>
            <wp:cNvGraphicFramePr/>
            <a:graphic xmlns:a="http://schemas.openxmlformats.org/drawingml/2006/main">
              <a:graphicData uri="http://schemas.openxmlformats.org/drawingml/2006/picture">
                <pic:pic xmlns:pic="http://schemas.openxmlformats.org/drawingml/2006/picture">
                  <pic:nvPicPr>
                    <pic:cNvPr id="28208" name="Picture 28208"/>
                    <pic:cNvPicPr/>
                  </pic:nvPicPr>
                  <pic:blipFill>
                    <a:blip r:embed="rId40"/>
                    <a:stretch>
                      <a:fillRect/>
                    </a:stretch>
                  </pic:blipFill>
                  <pic:spPr>
                    <a:xfrm>
                      <a:off x="0" y="0"/>
                      <a:ext cx="18290" cy="27435"/>
                    </a:xfrm>
                    <a:prstGeom prst="rect">
                      <a:avLst/>
                    </a:prstGeom>
                  </pic:spPr>
                </pic:pic>
              </a:graphicData>
            </a:graphic>
          </wp:inline>
        </w:drawing>
      </w:r>
    </w:p>
    <w:p w:rsidR="005E6149" w:rsidRDefault="008F0D25">
      <w:pPr>
        <w:spacing w:after="130" w:line="226" w:lineRule="auto"/>
        <w:ind w:left="-5" w:firstLine="19"/>
        <w:jc w:val="left"/>
      </w:pPr>
      <w:r>
        <w:rPr>
          <w:sz w:val="22"/>
        </w:rPr>
        <w:t>In respect of any personal data that Supplier processes in the course of providing the Analytics service, Supplier acts as a data controller. Supplier acts as a data controller for this personal data because Supplier makes decisions about which websites it crawls, what data it collects, and how and why this data is used in connection with its services. This decision is based on the fact that these services and any related processing are not specific to any particular customer and could not therefore be said to be only "on the instructions" of any such customer. Therefore, for the Analytics services that contain persona! datat Supplier considers itself a data controller under the GDPR.</w:t>
      </w:r>
    </w:p>
    <w:p w:rsidR="005E6149" w:rsidRDefault="008F0D25">
      <w:pPr>
        <w:spacing w:after="216" w:line="255" w:lineRule="auto"/>
        <w:ind w:left="10" w:right="62" w:hanging="10"/>
      </w:pPr>
      <w:r>
        <w:rPr>
          <w:sz w:val="22"/>
        </w:rPr>
        <w:t>In respect of the personal data within the Analytics services, Supplier has sufficient technical and organizational security measures to protect the personal data. Specifically, the Analytics service is covered by its ISO 27001 certification, a copy of which can be provided on request.</w:t>
      </w:r>
    </w:p>
    <w:p w:rsidR="005E6149" w:rsidRDefault="008F0D25">
      <w:pPr>
        <w:spacing w:after="253" w:line="255" w:lineRule="auto"/>
        <w:ind w:left="10" w:right="254" w:hanging="10"/>
      </w:pPr>
      <w:r>
        <w:rPr>
          <w:sz w:val="22"/>
        </w:rPr>
        <w:t>If Supplier were to receive a subject access request/rectification request/deletion request from an end-user (collectively, a "Request"), Supplier would respond to that Request in accordance with the GDPR. If Buyer received a Request, Supplier would support Buyer in responding to the Request as needed.</w:t>
      </w:r>
    </w:p>
    <w:p w:rsidR="005E6149" w:rsidRDefault="008F0D25">
      <w:pPr>
        <w:pStyle w:val="Heading3"/>
        <w:spacing w:after="124"/>
        <w:ind w:left="240" w:right="3447"/>
      </w:pPr>
      <w:r>
        <w:t>Schedule 2 - Call-Off Contract charges</w:t>
      </w:r>
    </w:p>
    <w:p w:rsidR="005E6149" w:rsidRDefault="008F0D25">
      <w:pPr>
        <w:ind w:left="240" w:right="226"/>
      </w:pPr>
      <w:r>
        <w:t>For each individual Service, the applicable Call-Off Contract Charges (in accordance with the Supplier's</w:t>
      </w:r>
    </w:p>
    <w:p w:rsidR="005E6149" w:rsidRDefault="008F0D25">
      <w:pPr>
        <w:spacing w:after="8050"/>
        <w:ind w:left="240" w:right="226"/>
      </w:pPr>
      <w:r>
        <w:rPr>
          <w:noProof/>
        </w:rPr>
        <w:drawing>
          <wp:anchor distT="0" distB="0" distL="114300" distR="114300" simplePos="0" relativeHeight="251662336" behindDoc="0" locked="0" layoutInCell="1" allowOverlap="0">
            <wp:simplePos x="0" y="0"/>
            <wp:positionH relativeFrom="page">
              <wp:posOffset>164614</wp:posOffset>
            </wp:positionH>
            <wp:positionV relativeFrom="page">
              <wp:posOffset>4209688</wp:posOffset>
            </wp:positionV>
            <wp:extent cx="18290" cy="18290"/>
            <wp:effectExtent l="0" t="0" r="0" b="0"/>
            <wp:wrapSquare wrapText="bothSides"/>
            <wp:docPr id="28209" name="Picture 28209"/>
            <wp:cNvGraphicFramePr/>
            <a:graphic xmlns:a="http://schemas.openxmlformats.org/drawingml/2006/main">
              <a:graphicData uri="http://schemas.openxmlformats.org/drawingml/2006/picture">
                <pic:pic xmlns:pic="http://schemas.openxmlformats.org/drawingml/2006/picture">
                  <pic:nvPicPr>
                    <pic:cNvPr id="28209" name="Picture 28209"/>
                    <pic:cNvPicPr/>
                  </pic:nvPicPr>
                  <pic:blipFill>
                    <a:blip r:embed="rId41"/>
                    <a:stretch>
                      <a:fillRect/>
                    </a:stretch>
                  </pic:blipFill>
                  <pic:spPr>
                    <a:xfrm>
                      <a:off x="0" y="0"/>
                      <a:ext cx="18290" cy="18290"/>
                    </a:xfrm>
                    <a:prstGeom prst="rect">
                      <a:avLst/>
                    </a:prstGeom>
                  </pic:spPr>
                </pic:pic>
              </a:graphicData>
            </a:graphic>
          </wp:anchor>
        </w:drawing>
      </w:r>
      <w:r>
        <w:t>Digital Marketplace pricing document) can't be amended during the term of the Call-Off Contract. The</w:t>
      </w:r>
    </w:p>
    <w:p w:rsidR="005E6149" w:rsidRDefault="008F0D25">
      <w:pPr>
        <w:spacing w:after="11" w:line="254" w:lineRule="auto"/>
        <w:ind w:left="221" w:right="3298" w:hanging="10"/>
      </w:pPr>
      <w:r>
        <w:rPr>
          <w:sz w:val="16"/>
        </w:rPr>
        <w:lastRenderedPageBreak/>
        <w:t>G-Ctoud 10 Call-Off Contract- 557.10 18-06-2018 https;//vmugov.uk/govemment/publications/g•ctoud-l O-call-off-contract</w:t>
      </w:r>
    </w:p>
    <w:p w:rsidR="005E6149" w:rsidRDefault="005E6149">
      <w:pPr>
        <w:sectPr w:rsidR="005E6149">
          <w:headerReference w:type="even" r:id="rId42"/>
          <w:headerReference w:type="default" r:id="rId43"/>
          <w:footerReference w:type="even" r:id="rId44"/>
          <w:footerReference w:type="default" r:id="rId45"/>
          <w:headerReference w:type="first" r:id="rId46"/>
          <w:footerReference w:type="first" r:id="rId47"/>
          <w:pgSz w:w="11920" w:h="16840"/>
          <w:pgMar w:top="1327" w:right="787" w:bottom="1476" w:left="653" w:header="667" w:footer="1061" w:gutter="0"/>
          <w:cols w:space="720"/>
        </w:sectPr>
      </w:pPr>
    </w:p>
    <w:p w:rsidR="005E6149" w:rsidRDefault="008F0D25">
      <w:pPr>
        <w:pStyle w:val="Heading4"/>
        <w:spacing w:after="533"/>
        <w:ind w:left="1286"/>
      </w:pPr>
      <w:r>
        <w:lastRenderedPageBreak/>
        <w:t>062BB3E7.AEE44DE5-9D24-CCD56BB762E8</w:t>
      </w:r>
    </w:p>
    <w:p w:rsidR="005E6149" w:rsidRDefault="008F0D25">
      <w:pPr>
        <w:spacing w:after="2" w:line="255" w:lineRule="auto"/>
        <w:ind w:left="34" w:right="62" w:hanging="10"/>
      </w:pPr>
      <w:r>
        <w:rPr>
          <w:sz w:val="22"/>
        </w:rPr>
        <w:t>detailed Charges breakdown for the provision of Services during the Term will include:</w:t>
      </w:r>
    </w:p>
    <w:p w:rsidR="005E6149" w:rsidRDefault="008F0D25">
      <w:pPr>
        <w:numPr>
          <w:ilvl w:val="0"/>
          <w:numId w:val="3"/>
        </w:numPr>
        <w:spacing w:after="2" w:line="255" w:lineRule="auto"/>
        <w:ind w:left="716" w:right="144" w:hanging="346"/>
      </w:pPr>
      <w:r>
        <w:rPr>
          <w:sz w:val="22"/>
        </w:rPr>
        <w:t>Enterprise/M - 26,940.00</w:t>
      </w:r>
    </w:p>
    <w:p w:rsidR="005E6149" w:rsidRDefault="008F0D25">
      <w:pPr>
        <w:numPr>
          <w:ilvl w:val="0"/>
          <w:numId w:val="3"/>
        </w:numPr>
        <w:spacing w:after="199"/>
        <w:ind w:left="716" w:right="144" w:hanging="346"/>
      </w:pPr>
      <w:r>
        <w:t>Custom Enablement - El 5,000.00</w:t>
      </w:r>
    </w:p>
    <w:p w:rsidR="005E6149" w:rsidRDefault="008F0D25">
      <w:pPr>
        <w:spacing w:after="95" w:line="259" w:lineRule="auto"/>
        <w:ind w:left="33" w:right="3447" w:hanging="10"/>
        <w:jc w:val="left"/>
      </w:pPr>
      <w:r>
        <w:rPr>
          <w:sz w:val="26"/>
        </w:rPr>
        <w:t>Part B - Terms and conditions</w:t>
      </w:r>
    </w:p>
    <w:p w:rsidR="005E6149" w:rsidRDefault="008F0D25">
      <w:pPr>
        <w:pStyle w:val="Heading3"/>
        <w:ind w:left="33" w:right="3447"/>
      </w:pPr>
      <w:r>
        <w:t>1. Call-Off Contract start date and length</w:t>
      </w:r>
    </w:p>
    <w:p w:rsidR="005E6149" w:rsidRDefault="008F0D25">
      <w:pPr>
        <w:numPr>
          <w:ilvl w:val="0"/>
          <w:numId w:val="4"/>
        </w:numPr>
        <w:ind w:right="226" w:hanging="101"/>
      </w:pPr>
      <w:r>
        <w:rPr>
          <w:rFonts w:ascii="Calibri" w:eastAsia="Calibri" w:hAnsi="Calibri" w:cs="Calibri"/>
        </w:rPr>
        <w:t>.1</w:t>
      </w:r>
      <w:r>
        <w:rPr>
          <w:rFonts w:ascii="Calibri" w:eastAsia="Calibri" w:hAnsi="Calibri" w:cs="Calibri"/>
        </w:rPr>
        <w:tab/>
      </w:r>
      <w:r>
        <w:t>The Supplier must start providing the Services on the date specified in the Order Form.</w:t>
      </w:r>
    </w:p>
    <w:p w:rsidR="005E6149" w:rsidRDefault="008F0D25">
      <w:pPr>
        <w:numPr>
          <w:ilvl w:val="1"/>
          <w:numId w:val="4"/>
        </w:numPr>
        <w:spacing w:after="0"/>
        <w:ind w:right="226" w:hanging="677"/>
      </w:pPr>
      <w:r>
        <w:t>This Call-Off Contract will expire on the Expiry Date in the Order Form. It will be for up to 24 months from the Start Date unless Ended earlier under clause 18 or extended by the Buyer under clause</w:t>
      </w:r>
    </w:p>
    <w:p w:rsidR="005E6149" w:rsidRDefault="008F0D25">
      <w:pPr>
        <w:spacing w:after="24" w:line="259" w:lineRule="auto"/>
        <w:ind w:left="730" w:hanging="10"/>
        <w:jc w:val="left"/>
      </w:pPr>
      <w:r>
        <w:rPr>
          <w:rFonts w:ascii="Calibri" w:eastAsia="Calibri" w:hAnsi="Calibri" w:cs="Calibri"/>
        </w:rPr>
        <w:t>1.3.</w:t>
      </w:r>
    </w:p>
    <w:p w:rsidR="005E6149" w:rsidRDefault="008F0D25">
      <w:pPr>
        <w:numPr>
          <w:ilvl w:val="1"/>
          <w:numId w:val="4"/>
        </w:numPr>
        <w:spacing w:after="179"/>
        <w:ind w:right="226" w:hanging="677"/>
      </w:pPr>
      <w:r>
        <w:t>The Buyer can extend this Call-Off Contract, with written notice to the Supplier, by the period in the Order Form, as long as this is within the maximum permitted under the Framework Agreement of 2 periods of up to 12 months each.</w:t>
      </w:r>
    </w:p>
    <w:p w:rsidR="005E6149" w:rsidRDefault="008F0D25">
      <w:pPr>
        <w:numPr>
          <w:ilvl w:val="1"/>
          <w:numId w:val="4"/>
        </w:numPr>
        <w:spacing w:after="187"/>
        <w:ind w:right="226" w:hanging="677"/>
      </w:pPr>
      <w:r>
        <w:t>The Parties must comply with the requirements under clauses 21.3 to 21.8 if the Buyer reserves the right in the Order Form to extend the contract beyond 24 months.</w:t>
      </w:r>
    </w:p>
    <w:p w:rsidR="005E6149" w:rsidRDefault="008F0D25">
      <w:pPr>
        <w:pStyle w:val="Heading3"/>
        <w:ind w:left="33" w:right="3447"/>
      </w:pPr>
      <w:r>
        <w:t>2. Incorporation of terms</w:t>
      </w:r>
    </w:p>
    <w:p w:rsidR="005E6149" w:rsidRDefault="008F0D25">
      <w:pPr>
        <w:spacing w:after="303" w:line="226" w:lineRule="auto"/>
        <w:ind w:left="701" w:right="335" w:hanging="692"/>
        <w:jc w:val="left"/>
      </w:pPr>
      <w:r>
        <w:t xml:space="preserve">2.1 </w:t>
      </w:r>
      <w:r>
        <w:tab/>
        <w:t>The following Framework Agreement clauses (including clauses and defined terms referenced by them) as modified under clause 2.2 are incorporated as separate Call-Off Contract obligations and apply between the Supplier and the Buyer:</w:t>
      </w:r>
    </w:p>
    <w:p w:rsidR="005E6149" w:rsidRDefault="008F0D25">
      <w:pPr>
        <w:numPr>
          <w:ilvl w:val="0"/>
          <w:numId w:val="5"/>
        </w:numPr>
        <w:spacing w:after="2" w:line="255" w:lineRule="auto"/>
        <w:ind w:right="226" w:hanging="336"/>
      </w:pPr>
      <w:r>
        <w:rPr>
          <w:sz w:val="22"/>
        </w:rPr>
        <w:t>4.1 (Warranties and representations)</w:t>
      </w:r>
    </w:p>
    <w:p w:rsidR="005E6149" w:rsidRDefault="008F0D25">
      <w:pPr>
        <w:numPr>
          <w:ilvl w:val="0"/>
          <w:numId w:val="5"/>
        </w:numPr>
        <w:ind w:right="226" w:hanging="336"/>
      </w:pPr>
      <w:r>
        <w:t>4.2 to 4.7 (Liability)</w:t>
      </w:r>
    </w:p>
    <w:p w:rsidR="005E6149" w:rsidRDefault="008F0D25">
      <w:pPr>
        <w:numPr>
          <w:ilvl w:val="0"/>
          <w:numId w:val="5"/>
        </w:numPr>
        <w:spacing w:after="2" w:line="255" w:lineRule="auto"/>
        <w:ind w:right="226" w:hanging="336"/>
      </w:pPr>
      <w:r>
        <w:rPr>
          <w:sz w:val="22"/>
        </w:rPr>
        <w:t>4.1 1 to 4.12 (IR35)</w:t>
      </w:r>
    </w:p>
    <w:p w:rsidR="005E6149" w:rsidRDefault="008F0D25">
      <w:pPr>
        <w:ind w:left="1051" w:right="226"/>
      </w:pPr>
      <w:r>
        <w:rPr>
          <w:noProof/>
        </w:rPr>
        <w:drawing>
          <wp:inline distT="0" distB="0" distL="0" distR="0">
            <wp:extent cx="97549" cy="85352"/>
            <wp:effectExtent l="0" t="0" r="0" b="0"/>
            <wp:docPr id="218375" name="Picture 218375"/>
            <wp:cNvGraphicFramePr/>
            <a:graphic xmlns:a="http://schemas.openxmlformats.org/drawingml/2006/main">
              <a:graphicData uri="http://schemas.openxmlformats.org/drawingml/2006/picture">
                <pic:pic xmlns:pic="http://schemas.openxmlformats.org/drawingml/2006/picture">
                  <pic:nvPicPr>
                    <pic:cNvPr id="218375" name="Picture 218375"/>
                    <pic:cNvPicPr/>
                  </pic:nvPicPr>
                  <pic:blipFill>
                    <a:blip r:embed="rId48"/>
                    <a:stretch>
                      <a:fillRect/>
                    </a:stretch>
                  </pic:blipFill>
                  <pic:spPr>
                    <a:xfrm>
                      <a:off x="0" y="0"/>
                      <a:ext cx="97549" cy="85352"/>
                    </a:xfrm>
                    <a:prstGeom prst="rect">
                      <a:avLst/>
                    </a:prstGeom>
                  </pic:spPr>
                </pic:pic>
              </a:graphicData>
            </a:graphic>
          </wp:inline>
        </w:drawing>
      </w:r>
      <w:r>
        <w:t>5.2 to 5.3 (Force majeure)</w:t>
      </w:r>
    </w:p>
    <w:p w:rsidR="005E6149" w:rsidRDefault="008F0D25">
      <w:pPr>
        <w:numPr>
          <w:ilvl w:val="0"/>
          <w:numId w:val="5"/>
        </w:numPr>
        <w:ind w:right="226" w:hanging="336"/>
      </w:pPr>
      <w:r>
        <w:t>5.6 (Continuing rights)</w:t>
      </w:r>
    </w:p>
    <w:p w:rsidR="005E6149" w:rsidRDefault="008F0D25">
      <w:pPr>
        <w:numPr>
          <w:ilvl w:val="0"/>
          <w:numId w:val="5"/>
        </w:numPr>
        <w:ind w:right="226" w:hanging="336"/>
      </w:pPr>
      <w:r>
        <w:t>5.7 to 5.9 (Change of control)</w:t>
      </w:r>
    </w:p>
    <w:p w:rsidR="005E6149" w:rsidRDefault="008F0D25">
      <w:pPr>
        <w:numPr>
          <w:ilvl w:val="0"/>
          <w:numId w:val="5"/>
        </w:numPr>
        <w:ind w:right="226" w:hanging="336"/>
      </w:pPr>
      <w:r>
        <w:t>5.10 (Fraud)</w:t>
      </w:r>
    </w:p>
    <w:p w:rsidR="005E6149" w:rsidRDefault="008F0D25">
      <w:pPr>
        <w:numPr>
          <w:ilvl w:val="0"/>
          <w:numId w:val="5"/>
        </w:numPr>
        <w:ind w:right="226" w:hanging="336"/>
      </w:pPr>
      <w:r>
        <w:t>5.11 (Notice of fraud)</w:t>
      </w:r>
    </w:p>
    <w:p w:rsidR="005E6149" w:rsidRDefault="008F0D25">
      <w:pPr>
        <w:numPr>
          <w:ilvl w:val="0"/>
          <w:numId w:val="5"/>
        </w:numPr>
        <w:ind w:right="226" w:hanging="336"/>
      </w:pPr>
      <w:r>
        <w:t>7.1 to 7.2 (Transparency)</w:t>
      </w:r>
    </w:p>
    <w:p w:rsidR="005E6149" w:rsidRDefault="008F0D25">
      <w:pPr>
        <w:numPr>
          <w:ilvl w:val="0"/>
          <w:numId w:val="5"/>
        </w:numPr>
        <w:ind w:right="226" w:hanging="336"/>
      </w:pPr>
      <w:r>
        <w:t>8.3 (Order of precedence)</w:t>
      </w:r>
    </w:p>
    <w:p w:rsidR="005E6149" w:rsidRDefault="008F0D25">
      <w:pPr>
        <w:numPr>
          <w:ilvl w:val="0"/>
          <w:numId w:val="5"/>
        </w:numPr>
        <w:ind w:right="226" w:hanging="336"/>
      </w:pPr>
      <w:r>
        <w:t>8.4 (Relationship)</w:t>
      </w:r>
    </w:p>
    <w:p w:rsidR="005E6149" w:rsidRDefault="008F0D25">
      <w:pPr>
        <w:numPr>
          <w:ilvl w:val="0"/>
          <w:numId w:val="5"/>
        </w:numPr>
        <w:ind w:right="226" w:hanging="336"/>
      </w:pPr>
      <w:r>
        <w:t>8.7 to 8.9 (Entire agreement)</w:t>
      </w:r>
    </w:p>
    <w:p w:rsidR="005E6149" w:rsidRDefault="008F0D25">
      <w:pPr>
        <w:numPr>
          <w:ilvl w:val="0"/>
          <w:numId w:val="5"/>
        </w:numPr>
        <w:spacing w:after="2" w:line="255" w:lineRule="auto"/>
        <w:ind w:right="226" w:hanging="336"/>
      </w:pPr>
      <w:r>
        <w:rPr>
          <w:sz w:val="22"/>
        </w:rPr>
        <w:t>8.10 (Law and jurisdiction)</w:t>
      </w:r>
    </w:p>
    <w:p w:rsidR="005E6149" w:rsidRDefault="008F0D25">
      <w:pPr>
        <w:numPr>
          <w:ilvl w:val="0"/>
          <w:numId w:val="5"/>
        </w:numPr>
        <w:ind w:right="226" w:hanging="336"/>
      </w:pPr>
      <w:r>
        <w:t>8.11 to R 12 (Legislative change)</w:t>
      </w:r>
    </w:p>
    <w:p w:rsidR="005E6149" w:rsidRDefault="008F0D25">
      <w:pPr>
        <w:numPr>
          <w:ilvl w:val="0"/>
          <w:numId w:val="5"/>
        </w:numPr>
        <w:ind w:right="226" w:hanging="336"/>
      </w:pPr>
      <w:r>
        <w:t>8.13 to 8.17 (Bribery and corruption)</w:t>
      </w:r>
    </w:p>
    <w:p w:rsidR="005E6149" w:rsidRDefault="008F0D25">
      <w:pPr>
        <w:numPr>
          <w:ilvl w:val="0"/>
          <w:numId w:val="5"/>
        </w:numPr>
        <w:ind w:right="226" w:hanging="336"/>
      </w:pPr>
      <w:r>
        <w:t>8.18 to 8.27 (Freedom of Information Act)</w:t>
      </w:r>
    </w:p>
    <w:p w:rsidR="005E6149" w:rsidRDefault="008F0D25">
      <w:pPr>
        <w:numPr>
          <w:ilvl w:val="0"/>
          <w:numId w:val="5"/>
        </w:numPr>
        <w:ind w:right="226" w:hanging="336"/>
      </w:pPr>
      <w:r>
        <w:t>8.28 to 8.29 (Promoting tax compliance)</w:t>
      </w:r>
    </w:p>
    <w:p w:rsidR="005E6149" w:rsidRDefault="008F0D25">
      <w:pPr>
        <w:numPr>
          <w:ilvl w:val="0"/>
          <w:numId w:val="5"/>
        </w:numPr>
        <w:ind w:right="226" w:hanging="336"/>
      </w:pPr>
      <w:r>
        <w:t>8.30 to 8.31 (Official Secrets Act)</w:t>
      </w:r>
    </w:p>
    <w:p w:rsidR="005E6149" w:rsidRDefault="008F0D25">
      <w:pPr>
        <w:numPr>
          <w:ilvl w:val="0"/>
          <w:numId w:val="5"/>
        </w:numPr>
        <w:ind w:right="226" w:hanging="336"/>
      </w:pPr>
      <w:r>
        <w:t>8.32 to 8.35 (Transfer and subcontracting)</w:t>
      </w:r>
    </w:p>
    <w:p w:rsidR="005E6149" w:rsidRDefault="008F0D25">
      <w:pPr>
        <w:numPr>
          <w:ilvl w:val="0"/>
          <w:numId w:val="5"/>
        </w:numPr>
        <w:ind w:right="226" w:hanging="336"/>
      </w:pPr>
      <w:r>
        <w:t>8.38 to 8.41 (Complaints handling and resolution)</w:t>
      </w:r>
    </w:p>
    <w:p w:rsidR="005E6149" w:rsidRDefault="008F0D25">
      <w:pPr>
        <w:ind w:left="1047" w:right="226"/>
      </w:pPr>
      <w:r>
        <w:rPr>
          <w:noProof/>
        </w:rPr>
        <w:drawing>
          <wp:inline distT="0" distB="0" distL="0" distR="0">
            <wp:extent cx="60968" cy="64015"/>
            <wp:effectExtent l="0" t="0" r="0" b="0"/>
            <wp:docPr id="30362" name="Picture 30362"/>
            <wp:cNvGraphicFramePr/>
            <a:graphic xmlns:a="http://schemas.openxmlformats.org/drawingml/2006/main">
              <a:graphicData uri="http://schemas.openxmlformats.org/drawingml/2006/picture">
                <pic:pic xmlns:pic="http://schemas.openxmlformats.org/drawingml/2006/picture">
                  <pic:nvPicPr>
                    <pic:cNvPr id="30362" name="Picture 30362"/>
                    <pic:cNvPicPr/>
                  </pic:nvPicPr>
                  <pic:blipFill>
                    <a:blip r:embed="rId49"/>
                    <a:stretch>
                      <a:fillRect/>
                    </a:stretch>
                  </pic:blipFill>
                  <pic:spPr>
                    <a:xfrm>
                      <a:off x="0" y="0"/>
                      <a:ext cx="60968" cy="64015"/>
                    </a:xfrm>
                    <a:prstGeom prst="rect">
                      <a:avLst/>
                    </a:prstGeom>
                  </pic:spPr>
                </pic:pic>
              </a:graphicData>
            </a:graphic>
          </wp:inline>
        </w:drawing>
      </w:r>
      <w:r>
        <w:t xml:space="preserve"> 8.49 to 8.51 (Publicity and branding</w:t>
      </w:r>
    </w:p>
    <w:p w:rsidR="005E6149" w:rsidRDefault="008F0D25">
      <w:pPr>
        <w:numPr>
          <w:ilvl w:val="0"/>
          <w:numId w:val="5"/>
        </w:numPr>
        <w:spacing w:after="738"/>
        <w:ind w:right="226" w:hanging="336"/>
      </w:pPr>
      <w:r>
        <w:t>8.42 to 8.48 (Conflicts of interest and ethical walls)</w:t>
      </w:r>
    </w:p>
    <w:p w:rsidR="005E6149" w:rsidRDefault="008F0D25">
      <w:pPr>
        <w:spacing w:after="11" w:line="254" w:lineRule="auto"/>
        <w:ind w:left="24" w:right="5329" w:hanging="10"/>
      </w:pPr>
      <w:r>
        <w:rPr>
          <w:sz w:val="16"/>
        </w:rPr>
        <w:lastRenderedPageBreak/>
        <w:t xml:space="preserve">G-Cloud 10 Call-Off Contract RMI 557.10 18-06-2018 https </w:t>
      </w:r>
      <w:r>
        <w:rPr>
          <w:sz w:val="16"/>
        </w:rPr>
        <w:tab/>
        <w:t>uWgovemmenVpublications/g-cloud-10-call-off-contract</w:t>
      </w:r>
    </w:p>
    <w:p w:rsidR="005E6149" w:rsidRDefault="008F0D25">
      <w:pPr>
        <w:numPr>
          <w:ilvl w:val="0"/>
          <w:numId w:val="5"/>
        </w:numPr>
        <w:ind w:right="226" w:hanging="336"/>
      </w:pPr>
      <w:r>
        <w:t>8.52 to 8.54 (Equality and diversity)</w:t>
      </w:r>
    </w:p>
    <w:p w:rsidR="005E6149" w:rsidRDefault="008F0D25">
      <w:pPr>
        <w:numPr>
          <w:ilvl w:val="0"/>
          <w:numId w:val="5"/>
        </w:numPr>
        <w:ind w:right="226" w:hanging="336"/>
      </w:pPr>
      <w:r>
        <w:t>8.66 to 8.67 (Severability)</w:t>
      </w:r>
    </w:p>
    <w:p w:rsidR="005E6149" w:rsidRDefault="008F0D25">
      <w:pPr>
        <w:numPr>
          <w:ilvl w:val="0"/>
          <w:numId w:val="5"/>
        </w:numPr>
        <w:ind w:right="226" w:hanging="336"/>
      </w:pPr>
      <w:r>
        <w:t>8.68 to 8.82 (Managing disputes)</w:t>
      </w:r>
    </w:p>
    <w:p w:rsidR="005E6149" w:rsidRDefault="008F0D25">
      <w:pPr>
        <w:numPr>
          <w:ilvl w:val="0"/>
          <w:numId w:val="5"/>
        </w:numPr>
        <w:spacing w:after="2" w:line="255" w:lineRule="auto"/>
        <w:ind w:right="226" w:hanging="336"/>
      </w:pPr>
      <w:r>
        <w:rPr>
          <w:sz w:val="22"/>
        </w:rPr>
        <w:t>8.83 to 8.91 (Confidentiality)</w:t>
      </w:r>
    </w:p>
    <w:p w:rsidR="005E6149" w:rsidRDefault="008F0D25">
      <w:pPr>
        <w:numPr>
          <w:ilvl w:val="0"/>
          <w:numId w:val="5"/>
        </w:numPr>
        <w:spacing w:after="216"/>
        <w:ind w:right="226" w:hanging="336"/>
      </w:pPr>
      <w:r>
        <w:t xml:space="preserve">8.92 to 8.93 (Waiver and cumulative remedies) </w:t>
      </w:r>
      <w:r>
        <w:rPr>
          <w:noProof/>
        </w:rPr>
        <w:drawing>
          <wp:inline distT="0" distB="0" distL="0" distR="0">
            <wp:extent cx="60968" cy="60966"/>
            <wp:effectExtent l="0" t="0" r="0" b="0"/>
            <wp:docPr id="33079" name="Picture 33079"/>
            <wp:cNvGraphicFramePr/>
            <a:graphic xmlns:a="http://schemas.openxmlformats.org/drawingml/2006/main">
              <a:graphicData uri="http://schemas.openxmlformats.org/drawingml/2006/picture">
                <pic:pic xmlns:pic="http://schemas.openxmlformats.org/drawingml/2006/picture">
                  <pic:nvPicPr>
                    <pic:cNvPr id="33079" name="Picture 33079"/>
                    <pic:cNvPicPr/>
                  </pic:nvPicPr>
                  <pic:blipFill>
                    <a:blip r:embed="rId50"/>
                    <a:stretch>
                      <a:fillRect/>
                    </a:stretch>
                  </pic:blipFill>
                  <pic:spPr>
                    <a:xfrm>
                      <a:off x="0" y="0"/>
                      <a:ext cx="60968" cy="60966"/>
                    </a:xfrm>
                    <a:prstGeom prst="rect">
                      <a:avLst/>
                    </a:prstGeom>
                  </pic:spPr>
                </pic:pic>
              </a:graphicData>
            </a:graphic>
          </wp:inline>
        </w:drawing>
      </w:r>
      <w:r>
        <w:t xml:space="preserve"> paragraphs 1 to 10 of the Framework Agreement glossary and interpretations </w:t>
      </w:r>
      <w:r>
        <w:rPr>
          <w:noProof/>
        </w:rPr>
        <w:drawing>
          <wp:inline distT="0" distB="0" distL="0" distR="0">
            <wp:extent cx="60968" cy="60966"/>
            <wp:effectExtent l="0" t="0" r="0" b="0"/>
            <wp:docPr id="33080" name="Picture 33080"/>
            <wp:cNvGraphicFramePr/>
            <a:graphic xmlns:a="http://schemas.openxmlformats.org/drawingml/2006/main">
              <a:graphicData uri="http://schemas.openxmlformats.org/drawingml/2006/picture">
                <pic:pic xmlns:pic="http://schemas.openxmlformats.org/drawingml/2006/picture">
                  <pic:nvPicPr>
                    <pic:cNvPr id="33080" name="Picture 33080"/>
                    <pic:cNvPicPr/>
                  </pic:nvPicPr>
                  <pic:blipFill>
                    <a:blip r:embed="rId51"/>
                    <a:stretch>
                      <a:fillRect/>
                    </a:stretch>
                  </pic:blipFill>
                  <pic:spPr>
                    <a:xfrm>
                      <a:off x="0" y="0"/>
                      <a:ext cx="60968" cy="60966"/>
                    </a:xfrm>
                    <a:prstGeom prst="rect">
                      <a:avLst/>
                    </a:prstGeom>
                  </pic:spPr>
                </pic:pic>
              </a:graphicData>
            </a:graphic>
          </wp:inline>
        </w:drawing>
      </w:r>
      <w:r>
        <w:t xml:space="preserve"> any audit provisions from the Framework Agreement set out by the Buyer in the Order Form</w:t>
      </w:r>
    </w:p>
    <w:p w:rsidR="005E6149" w:rsidRDefault="008F0D25">
      <w:pPr>
        <w:tabs>
          <w:tab w:val="center" w:pos="4361"/>
        </w:tabs>
        <w:spacing w:after="207"/>
        <w:ind w:left="0"/>
        <w:jc w:val="left"/>
      </w:pPr>
      <w:r>
        <w:rPr>
          <w:rFonts w:ascii="Calibri" w:eastAsia="Calibri" w:hAnsi="Calibri" w:cs="Calibri"/>
        </w:rPr>
        <w:t>2.2</w:t>
      </w:r>
      <w:r>
        <w:rPr>
          <w:rFonts w:ascii="Calibri" w:eastAsia="Calibri" w:hAnsi="Calibri" w:cs="Calibri"/>
        </w:rPr>
        <w:tab/>
      </w:r>
      <w:r>
        <w:t>The Framework Agreement provisions in clause 2.1 will be modified as follows:</w:t>
      </w:r>
    </w:p>
    <w:p w:rsidR="005E6149" w:rsidRDefault="008F0D25">
      <w:pPr>
        <w:numPr>
          <w:ilvl w:val="0"/>
          <w:numId w:val="5"/>
        </w:numPr>
        <w:spacing w:after="95"/>
        <w:ind w:right="226" w:hanging="336"/>
      </w:pPr>
      <w:r>
        <w:t>a reference to the 'Framework Agreement' will be a reference to the 'Call-Off Contract'</w:t>
      </w:r>
    </w:p>
    <w:p w:rsidR="005E6149" w:rsidRDefault="008F0D25">
      <w:pPr>
        <w:numPr>
          <w:ilvl w:val="0"/>
          <w:numId w:val="5"/>
        </w:numPr>
        <w:spacing w:after="101"/>
        <w:ind w:right="226" w:hanging="336"/>
      </w:pPr>
      <w:r>
        <w:t>a reference to 'CCS' will be a reference to 'the Buyer'</w:t>
      </w:r>
    </w:p>
    <w:p w:rsidR="005E6149" w:rsidRDefault="008F0D25">
      <w:pPr>
        <w:numPr>
          <w:ilvl w:val="0"/>
          <w:numId w:val="5"/>
        </w:numPr>
        <w:spacing w:after="199"/>
        <w:ind w:right="226" w:hanging="336"/>
      </w:pPr>
      <w:r>
        <w:t>a reference to the 'Parties' and a 'Party' will be a reference to the Buyer and Supplier as Parties under this Call-Off Contract</w:t>
      </w:r>
    </w:p>
    <w:p w:rsidR="005E6149" w:rsidRDefault="008F0D25">
      <w:pPr>
        <w:numPr>
          <w:ilvl w:val="1"/>
          <w:numId w:val="6"/>
        </w:numPr>
        <w:ind w:right="367" w:hanging="691"/>
      </w:pPr>
      <w:r>
        <w:t>The Framework Agreement incorporated clauses will be referred to as 'incorporated Framework clause XX', where 'XX' is the Framework Agreement clause number.</w:t>
      </w:r>
    </w:p>
    <w:p w:rsidR="005E6149" w:rsidRDefault="008F0D25">
      <w:pPr>
        <w:numPr>
          <w:ilvl w:val="1"/>
          <w:numId w:val="6"/>
        </w:numPr>
        <w:spacing w:after="281"/>
        <w:ind w:right="367" w:hanging="691"/>
      </w:pPr>
      <w:r>
        <w:t>When an Order Form is signed, the terms and conditions agreed in it will be incorporated into this Call-Off Contract.</w:t>
      </w:r>
    </w:p>
    <w:p w:rsidR="005E6149" w:rsidRDefault="008F0D25">
      <w:pPr>
        <w:pStyle w:val="Heading3"/>
        <w:ind w:left="33" w:right="3447"/>
      </w:pPr>
      <w:r>
        <w:t>3. Supply of services</w:t>
      </w:r>
    </w:p>
    <w:p w:rsidR="005E6149" w:rsidRDefault="008F0D25">
      <w:pPr>
        <w:spacing w:after="202"/>
        <w:ind w:left="700" w:right="226" w:hanging="686"/>
      </w:pPr>
      <w:r>
        <w:rPr>
          <w:noProof/>
        </w:rPr>
        <w:drawing>
          <wp:anchor distT="0" distB="0" distL="114300" distR="114300" simplePos="0" relativeHeight="251663360" behindDoc="0" locked="0" layoutInCell="1" allowOverlap="0">
            <wp:simplePos x="0" y="0"/>
            <wp:positionH relativeFrom="page">
              <wp:posOffset>192050</wp:posOffset>
            </wp:positionH>
            <wp:positionV relativeFrom="page">
              <wp:posOffset>5462535</wp:posOffset>
            </wp:positionV>
            <wp:extent cx="18290" cy="18290"/>
            <wp:effectExtent l="0" t="0" r="0" b="0"/>
            <wp:wrapSquare wrapText="bothSides"/>
            <wp:docPr id="33158" name="Picture 33158"/>
            <wp:cNvGraphicFramePr/>
            <a:graphic xmlns:a="http://schemas.openxmlformats.org/drawingml/2006/main">
              <a:graphicData uri="http://schemas.openxmlformats.org/drawingml/2006/picture">
                <pic:pic xmlns:pic="http://schemas.openxmlformats.org/drawingml/2006/picture">
                  <pic:nvPicPr>
                    <pic:cNvPr id="33158" name="Picture 33158"/>
                    <pic:cNvPicPr/>
                  </pic:nvPicPr>
                  <pic:blipFill>
                    <a:blip r:embed="rId52"/>
                    <a:stretch>
                      <a:fillRect/>
                    </a:stretch>
                  </pic:blipFill>
                  <pic:spPr>
                    <a:xfrm>
                      <a:off x="0" y="0"/>
                      <a:ext cx="18290" cy="18290"/>
                    </a:xfrm>
                    <a:prstGeom prst="rect">
                      <a:avLst/>
                    </a:prstGeom>
                  </pic:spPr>
                </pic:pic>
              </a:graphicData>
            </a:graphic>
          </wp:anchor>
        </w:drawing>
      </w:r>
      <w:r>
        <w:t>3.1 The Supplier agrees to supply the G-CIoud Services and any Additional Services under the terms of the Call-Off Contract and the Supplier's Application.</w:t>
      </w:r>
    </w:p>
    <w:p w:rsidR="005E6149" w:rsidRDefault="008F0D25">
      <w:pPr>
        <w:spacing w:after="146"/>
        <w:ind w:left="705" w:right="600" w:hanging="691"/>
      </w:pPr>
      <w:r>
        <w:t>3.2 The Supplier undertakes that each G-Cloud Service will meet the Buyer's acceptance criteria, as defined in the Order Form.</w:t>
      </w:r>
    </w:p>
    <w:p w:rsidR="005E6149" w:rsidRDefault="008F0D25">
      <w:pPr>
        <w:pStyle w:val="Heading3"/>
        <w:ind w:left="33" w:right="3447"/>
      </w:pPr>
      <w:r>
        <w:t>4. Supplier staff</w:t>
      </w:r>
    </w:p>
    <w:p w:rsidR="005E6149" w:rsidRDefault="008F0D25">
      <w:pPr>
        <w:tabs>
          <w:tab w:val="center" w:pos="1817"/>
        </w:tabs>
        <w:spacing w:after="349"/>
        <w:ind w:left="0"/>
        <w:jc w:val="left"/>
      </w:pPr>
      <w:r>
        <w:rPr>
          <w:rFonts w:ascii="Calibri" w:eastAsia="Calibri" w:hAnsi="Calibri" w:cs="Calibri"/>
        </w:rPr>
        <w:t>4.1</w:t>
      </w:r>
      <w:r>
        <w:rPr>
          <w:rFonts w:ascii="Calibri" w:eastAsia="Calibri" w:hAnsi="Calibri" w:cs="Calibri"/>
        </w:rPr>
        <w:tab/>
      </w:r>
      <w:r>
        <w:t>The Supplier Staff must:</w:t>
      </w:r>
    </w:p>
    <w:p w:rsidR="005E6149" w:rsidRDefault="008F0D25">
      <w:pPr>
        <w:spacing w:after="285" w:line="226" w:lineRule="auto"/>
        <w:ind w:left="1051" w:right="335"/>
        <w:jc w:val="left"/>
      </w:pPr>
      <w:r>
        <w:rPr>
          <w:noProof/>
        </w:rPr>
        <w:drawing>
          <wp:inline distT="0" distB="0" distL="0" distR="0">
            <wp:extent cx="60968" cy="60966"/>
            <wp:effectExtent l="0" t="0" r="0" b="0"/>
            <wp:docPr id="33082" name="Picture 33082"/>
            <wp:cNvGraphicFramePr/>
            <a:graphic xmlns:a="http://schemas.openxmlformats.org/drawingml/2006/main">
              <a:graphicData uri="http://schemas.openxmlformats.org/drawingml/2006/picture">
                <pic:pic xmlns:pic="http://schemas.openxmlformats.org/drawingml/2006/picture">
                  <pic:nvPicPr>
                    <pic:cNvPr id="33082" name="Picture 33082"/>
                    <pic:cNvPicPr/>
                  </pic:nvPicPr>
                  <pic:blipFill>
                    <a:blip r:embed="rId53"/>
                    <a:stretch>
                      <a:fillRect/>
                    </a:stretch>
                  </pic:blipFill>
                  <pic:spPr>
                    <a:xfrm>
                      <a:off x="0" y="0"/>
                      <a:ext cx="60968" cy="60966"/>
                    </a:xfrm>
                    <a:prstGeom prst="rect">
                      <a:avLst/>
                    </a:prstGeom>
                  </pic:spPr>
                </pic:pic>
              </a:graphicData>
            </a:graphic>
          </wp:inline>
        </w:drawing>
      </w:r>
      <w:r>
        <w:t xml:space="preserve"> be appropriately experienced, qualified and trained to supply the Services </w:t>
      </w:r>
      <w:r>
        <w:rPr>
          <w:noProof/>
        </w:rPr>
        <w:drawing>
          <wp:inline distT="0" distB="0" distL="0" distR="0">
            <wp:extent cx="60968" cy="64014"/>
            <wp:effectExtent l="0" t="0" r="0" b="0"/>
            <wp:docPr id="33083" name="Picture 33083"/>
            <wp:cNvGraphicFramePr/>
            <a:graphic xmlns:a="http://schemas.openxmlformats.org/drawingml/2006/main">
              <a:graphicData uri="http://schemas.openxmlformats.org/drawingml/2006/picture">
                <pic:pic xmlns:pic="http://schemas.openxmlformats.org/drawingml/2006/picture">
                  <pic:nvPicPr>
                    <pic:cNvPr id="33083" name="Picture 33083"/>
                    <pic:cNvPicPr/>
                  </pic:nvPicPr>
                  <pic:blipFill>
                    <a:blip r:embed="rId54"/>
                    <a:stretch>
                      <a:fillRect/>
                    </a:stretch>
                  </pic:blipFill>
                  <pic:spPr>
                    <a:xfrm>
                      <a:off x="0" y="0"/>
                      <a:ext cx="60968" cy="64014"/>
                    </a:xfrm>
                    <a:prstGeom prst="rect">
                      <a:avLst/>
                    </a:prstGeom>
                  </pic:spPr>
                </pic:pic>
              </a:graphicData>
            </a:graphic>
          </wp:inline>
        </w:drawing>
      </w:r>
      <w:r>
        <w:t xml:space="preserve"> apply all due skill, care and diligence in faithfully performing those duties </w:t>
      </w:r>
      <w:r>
        <w:rPr>
          <w:noProof/>
        </w:rPr>
        <w:drawing>
          <wp:inline distT="0" distB="0" distL="0" distR="0">
            <wp:extent cx="57920" cy="60965"/>
            <wp:effectExtent l="0" t="0" r="0" b="0"/>
            <wp:docPr id="33084" name="Picture 33084"/>
            <wp:cNvGraphicFramePr/>
            <a:graphic xmlns:a="http://schemas.openxmlformats.org/drawingml/2006/main">
              <a:graphicData uri="http://schemas.openxmlformats.org/drawingml/2006/picture">
                <pic:pic xmlns:pic="http://schemas.openxmlformats.org/drawingml/2006/picture">
                  <pic:nvPicPr>
                    <pic:cNvPr id="33084" name="Picture 33084"/>
                    <pic:cNvPicPr/>
                  </pic:nvPicPr>
                  <pic:blipFill>
                    <a:blip r:embed="rId55"/>
                    <a:stretch>
                      <a:fillRect/>
                    </a:stretch>
                  </pic:blipFill>
                  <pic:spPr>
                    <a:xfrm>
                      <a:off x="0" y="0"/>
                      <a:ext cx="57920" cy="60965"/>
                    </a:xfrm>
                    <a:prstGeom prst="rect">
                      <a:avLst/>
                    </a:prstGeom>
                  </pic:spPr>
                </pic:pic>
              </a:graphicData>
            </a:graphic>
          </wp:inline>
        </w:drawing>
      </w:r>
      <w:r>
        <w:t xml:space="preserve"> obey all lawful instructions and reasonable directions of the Buyer and provide the Services to the reasonable satisfaction of the Buyer </w:t>
      </w:r>
      <w:r>
        <w:rPr>
          <w:noProof/>
        </w:rPr>
        <w:drawing>
          <wp:inline distT="0" distB="0" distL="0" distR="0">
            <wp:extent cx="57920" cy="60966"/>
            <wp:effectExtent l="0" t="0" r="0" b="0"/>
            <wp:docPr id="33085" name="Picture 33085"/>
            <wp:cNvGraphicFramePr/>
            <a:graphic xmlns:a="http://schemas.openxmlformats.org/drawingml/2006/main">
              <a:graphicData uri="http://schemas.openxmlformats.org/drawingml/2006/picture">
                <pic:pic xmlns:pic="http://schemas.openxmlformats.org/drawingml/2006/picture">
                  <pic:nvPicPr>
                    <pic:cNvPr id="33085" name="Picture 33085"/>
                    <pic:cNvPicPr/>
                  </pic:nvPicPr>
                  <pic:blipFill>
                    <a:blip r:embed="rId56"/>
                    <a:stretch>
                      <a:fillRect/>
                    </a:stretch>
                  </pic:blipFill>
                  <pic:spPr>
                    <a:xfrm>
                      <a:off x="0" y="0"/>
                      <a:ext cx="57920" cy="60966"/>
                    </a:xfrm>
                    <a:prstGeom prst="rect">
                      <a:avLst/>
                    </a:prstGeom>
                  </pic:spPr>
                </pic:pic>
              </a:graphicData>
            </a:graphic>
          </wp:inline>
        </w:drawing>
      </w:r>
      <w:r>
        <w:t xml:space="preserve"> respond to any enquiries about the Services as soon as reasonably possible </w:t>
      </w:r>
      <w:r>
        <w:rPr>
          <w:noProof/>
        </w:rPr>
        <w:drawing>
          <wp:inline distT="0" distB="0" distL="0" distR="0">
            <wp:extent cx="57920" cy="64014"/>
            <wp:effectExtent l="0" t="0" r="0" b="0"/>
            <wp:docPr id="33086" name="Picture 33086"/>
            <wp:cNvGraphicFramePr/>
            <a:graphic xmlns:a="http://schemas.openxmlformats.org/drawingml/2006/main">
              <a:graphicData uri="http://schemas.openxmlformats.org/drawingml/2006/picture">
                <pic:pic xmlns:pic="http://schemas.openxmlformats.org/drawingml/2006/picture">
                  <pic:nvPicPr>
                    <pic:cNvPr id="33086" name="Picture 33086"/>
                    <pic:cNvPicPr/>
                  </pic:nvPicPr>
                  <pic:blipFill>
                    <a:blip r:embed="rId57"/>
                    <a:stretch>
                      <a:fillRect/>
                    </a:stretch>
                  </pic:blipFill>
                  <pic:spPr>
                    <a:xfrm>
                      <a:off x="0" y="0"/>
                      <a:ext cx="57920" cy="64014"/>
                    </a:xfrm>
                    <a:prstGeom prst="rect">
                      <a:avLst/>
                    </a:prstGeom>
                  </pic:spPr>
                </pic:pic>
              </a:graphicData>
            </a:graphic>
          </wp:inline>
        </w:drawing>
      </w:r>
      <w:r>
        <w:t xml:space="preserve"> complete any necessary Supplier Staff vetting as specified by the Buyer</w:t>
      </w:r>
    </w:p>
    <w:p w:rsidR="005E6149" w:rsidRDefault="008F0D25">
      <w:pPr>
        <w:ind w:left="720" w:right="518" w:hanging="706"/>
      </w:pPr>
      <w:r>
        <w:rPr>
          <w:rFonts w:ascii="Calibri" w:eastAsia="Calibri" w:hAnsi="Calibri" w:cs="Calibri"/>
        </w:rPr>
        <w:t xml:space="preserve">4.2 </w:t>
      </w:r>
      <w:r>
        <w:t>The Supplier must retain overall control of the Supplier Staff so that they are not considered to be employees, workers, agents or contractors of the Buyer.</w:t>
      </w:r>
    </w:p>
    <w:p w:rsidR="005E6149" w:rsidRDefault="008F0D25">
      <w:pPr>
        <w:ind w:left="715" w:right="394" w:hanging="701"/>
      </w:pPr>
      <w:r>
        <w:rPr>
          <w:rFonts w:ascii="Calibri" w:eastAsia="Calibri" w:hAnsi="Calibri" w:cs="Calibri"/>
        </w:rPr>
        <w:t>4.3</w:t>
      </w:r>
      <w:r>
        <w:rPr>
          <w:rFonts w:ascii="Calibri" w:eastAsia="Calibri" w:hAnsi="Calibri" w:cs="Calibri"/>
        </w:rPr>
        <w:tab/>
      </w:r>
      <w:r>
        <w:t>The Supplier may substitute any Supplier Staff as long as they have the equivalent experience and qualifications to the substituted staff member.</w:t>
      </w:r>
    </w:p>
    <w:p w:rsidR="005E6149" w:rsidRDefault="008F0D25">
      <w:pPr>
        <w:spacing w:after="202"/>
        <w:ind w:left="715" w:right="226" w:hanging="701"/>
      </w:pPr>
      <w:r>
        <w:rPr>
          <w:rFonts w:ascii="Calibri" w:eastAsia="Calibri" w:hAnsi="Calibri" w:cs="Calibri"/>
        </w:rPr>
        <w:t xml:space="preserve">4.4 </w:t>
      </w:r>
      <w:r>
        <w:t>The Buyer may conduct IR35 Assessments using the ESI tool to assess whether the Supplier's engagement under the Call-Off Contract is Inside or Outside IR35.</w:t>
      </w:r>
    </w:p>
    <w:p w:rsidR="005E6149" w:rsidRDefault="008F0D25">
      <w:pPr>
        <w:spacing w:after="328"/>
        <w:ind w:left="715" w:right="226" w:hanging="701"/>
      </w:pPr>
      <w:r>
        <w:rPr>
          <w:rFonts w:ascii="Calibri" w:eastAsia="Calibri" w:hAnsi="Calibri" w:cs="Calibri"/>
        </w:rPr>
        <w:t xml:space="preserve">4.5 </w:t>
      </w:r>
      <w:r>
        <w:t>The Buyer may End this Call-Off Contract for Material Breach if the Supplier is delivering the Services Inside IR35.</w:t>
      </w:r>
    </w:p>
    <w:p w:rsidR="005E6149" w:rsidRDefault="008F0D25">
      <w:pPr>
        <w:spacing w:after="11" w:line="254" w:lineRule="auto"/>
        <w:ind w:left="24" w:right="5319" w:hanging="10"/>
      </w:pPr>
      <w:r>
        <w:rPr>
          <w:sz w:val="16"/>
        </w:rPr>
        <w:t xml:space="preserve">G-Cloud 10 Call-OH Contract - RM1557,10 18-06-2018 https://wvm.gov, uldgovemmenVpubIications/g </w:t>
      </w:r>
      <w:r>
        <w:rPr>
          <w:noProof/>
        </w:rPr>
        <w:drawing>
          <wp:inline distT="0" distB="0" distL="0" distR="0">
            <wp:extent cx="600537" cy="79256"/>
            <wp:effectExtent l="0" t="0" r="0" b="0"/>
            <wp:docPr id="33157" name="Picture 33157"/>
            <wp:cNvGraphicFramePr/>
            <a:graphic xmlns:a="http://schemas.openxmlformats.org/drawingml/2006/main">
              <a:graphicData uri="http://schemas.openxmlformats.org/drawingml/2006/picture">
                <pic:pic xmlns:pic="http://schemas.openxmlformats.org/drawingml/2006/picture">
                  <pic:nvPicPr>
                    <pic:cNvPr id="33157" name="Picture 33157"/>
                    <pic:cNvPicPr/>
                  </pic:nvPicPr>
                  <pic:blipFill>
                    <a:blip r:embed="rId58"/>
                    <a:stretch>
                      <a:fillRect/>
                    </a:stretch>
                  </pic:blipFill>
                  <pic:spPr>
                    <a:xfrm>
                      <a:off x="0" y="0"/>
                      <a:ext cx="600537" cy="79256"/>
                    </a:xfrm>
                    <a:prstGeom prst="rect">
                      <a:avLst/>
                    </a:prstGeom>
                  </pic:spPr>
                </pic:pic>
              </a:graphicData>
            </a:graphic>
          </wp:inline>
        </w:drawing>
      </w:r>
      <w:r>
        <w:rPr>
          <w:sz w:val="16"/>
        </w:rPr>
        <w:t>ff-contract</w:t>
      </w:r>
    </w:p>
    <w:p w:rsidR="005E6149" w:rsidRDefault="008F0D25">
      <w:pPr>
        <w:tabs>
          <w:tab w:val="center" w:pos="5314"/>
        </w:tabs>
        <w:ind w:left="0"/>
        <w:jc w:val="left"/>
      </w:pPr>
      <w:r>
        <w:rPr>
          <w:rFonts w:ascii="Calibri" w:eastAsia="Calibri" w:hAnsi="Calibri" w:cs="Calibri"/>
        </w:rPr>
        <w:t>4.6</w:t>
      </w:r>
      <w:r>
        <w:rPr>
          <w:rFonts w:ascii="Calibri" w:eastAsia="Calibri" w:hAnsi="Calibri" w:cs="Calibri"/>
        </w:rPr>
        <w:tab/>
      </w:r>
      <w:r>
        <w:t>The Buyer may need the Supplier to complete an Indicative Test using the ESI tool before the Start</w:t>
      </w:r>
    </w:p>
    <w:p w:rsidR="005E6149" w:rsidRDefault="008F0D25">
      <w:pPr>
        <w:spacing w:after="209"/>
        <w:ind w:left="715"/>
      </w:pPr>
      <w:r>
        <w:lastRenderedPageBreak/>
        <w:t>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rsidR="005E6149" w:rsidRDefault="008F0D25">
      <w:pPr>
        <w:spacing w:after="229" w:line="226" w:lineRule="auto"/>
        <w:ind w:left="701" w:right="335" w:hanging="692"/>
        <w:jc w:val="left"/>
      </w:pPr>
      <w:r>
        <w:rPr>
          <w:rFonts w:ascii="Calibri" w:eastAsia="Calibri" w:hAnsi="Calibri" w:cs="Calibri"/>
        </w:rPr>
        <w:t>4.7</w:t>
      </w:r>
      <w:r>
        <w:rPr>
          <w:rFonts w:ascii="Calibri" w:eastAsia="Calibri" w:hAnsi="Calibri" w:cs="Calibri"/>
        </w:rPr>
        <w:tab/>
      </w:r>
      <w:r>
        <w:t>If the Indicative Test indicates the delivery of the Services could potentially be Inside IR35, the Supplier must provide the Buyer with all relevant information needed to enable the Buyer to conduct its own IR35 Assessment.</w:t>
      </w:r>
    </w:p>
    <w:p w:rsidR="005E6149" w:rsidRDefault="008F0D25">
      <w:pPr>
        <w:spacing w:after="111"/>
        <w:ind w:left="720" w:right="759" w:hanging="706"/>
      </w:pPr>
      <w:r>
        <w:rPr>
          <w:rFonts w:ascii="Calibri" w:eastAsia="Calibri" w:hAnsi="Calibri" w:cs="Calibri"/>
        </w:rPr>
        <w:t xml:space="preserve">4.8 </w:t>
      </w:r>
      <w:r>
        <w:t>If it is determined by the Buyer that the Supplier is Outside IR35, the Buyer will provide the ESI reference number and a copy of the PDF to the Supplier.</w:t>
      </w:r>
    </w:p>
    <w:p w:rsidR="005E6149" w:rsidRDefault="008F0D25">
      <w:pPr>
        <w:pStyle w:val="Heading3"/>
        <w:spacing w:after="192"/>
        <w:ind w:left="33" w:right="3447"/>
      </w:pPr>
      <w:r>
        <w:t>5. Due diligence</w:t>
      </w:r>
    </w:p>
    <w:p w:rsidR="005E6149" w:rsidRDefault="008F0D25">
      <w:pPr>
        <w:tabs>
          <w:tab w:val="center" w:pos="3824"/>
        </w:tabs>
        <w:spacing w:after="104"/>
        <w:ind w:left="0"/>
        <w:jc w:val="left"/>
      </w:pPr>
      <w:r>
        <w:rPr>
          <w:rFonts w:ascii="Calibri" w:eastAsia="Calibri" w:hAnsi="Calibri" w:cs="Calibri"/>
        </w:rPr>
        <w:t>5.1</w:t>
      </w:r>
      <w:r>
        <w:rPr>
          <w:rFonts w:ascii="Calibri" w:eastAsia="Calibri" w:hAnsi="Calibri" w:cs="Calibri"/>
        </w:rPr>
        <w:tab/>
      </w:r>
      <w:r>
        <w:t>Both Parties agree that when entering into a Call-Off Contract they:</w:t>
      </w:r>
    </w:p>
    <w:p w:rsidR="005E6149" w:rsidRDefault="008F0D25">
      <w:pPr>
        <w:numPr>
          <w:ilvl w:val="0"/>
          <w:numId w:val="7"/>
        </w:numPr>
        <w:ind w:right="965"/>
      </w:pPr>
      <w:r>
        <w:t xml:space="preserve">have made their own enquiries and are satisfied by the accuracy of any information supplied by the other Party </w:t>
      </w:r>
      <w:r>
        <w:rPr>
          <w:noProof/>
        </w:rPr>
        <w:drawing>
          <wp:inline distT="0" distB="0" distL="0" distR="0">
            <wp:extent cx="54871" cy="64014"/>
            <wp:effectExtent l="0" t="0" r="0" b="0"/>
            <wp:docPr id="36199" name="Picture 36199"/>
            <wp:cNvGraphicFramePr/>
            <a:graphic xmlns:a="http://schemas.openxmlformats.org/drawingml/2006/main">
              <a:graphicData uri="http://schemas.openxmlformats.org/drawingml/2006/picture">
                <pic:pic xmlns:pic="http://schemas.openxmlformats.org/drawingml/2006/picture">
                  <pic:nvPicPr>
                    <pic:cNvPr id="36199" name="Picture 36199"/>
                    <pic:cNvPicPr/>
                  </pic:nvPicPr>
                  <pic:blipFill>
                    <a:blip r:embed="rId59"/>
                    <a:stretch>
                      <a:fillRect/>
                    </a:stretch>
                  </pic:blipFill>
                  <pic:spPr>
                    <a:xfrm>
                      <a:off x="0" y="0"/>
                      <a:ext cx="54871" cy="64014"/>
                    </a:xfrm>
                    <a:prstGeom prst="rect">
                      <a:avLst/>
                    </a:prstGeom>
                  </pic:spPr>
                </pic:pic>
              </a:graphicData>
            </a:graphic>
          </wp:inline>
        </w:drawing>
      </w:r>
      <w:r>
        <w:t xml:space="preserve"> are confident that they can fulfil their obligations according to the Call-Off Contract terms</w:t>
      </w:r>
    </w:p>
    <w:p w:rsidR="005E6149" w:rsidRDefault="008F0D25">
      <w:pPr>
        <w:numPr>
          <w:ilvl w:val="0"/>
          <w:numId w:val="7"/>
        </w:numPr>
        <w:spacing w:after="255"/>
        <w:ind w:right="965"/>
      </w:pPr>
      <w:r>
        <w:t xml:space="preserve">have raised all due diligence questions before signing the Call-Off Contract </w:t>
      </w:r>
      <w:r>
        <w:rPr>
          <w:noProof/>
        </w:rPr>
        <w:drawing>
          <wp:inline distT="0" distB="0" distL="0" distR="0">
            <wp:extent cx="64017" cy="106690"/>
            <wp:effectExtent l="0" t="0" r="0" b="0"/>
            <wp:docPr id="218378" name="Picture 218378"/>
            <wp:cNvGraphicFramePr/>
            <a:graphic xmlns:a="http://schemas.openxmlformats.org/drawingml/2006/main">
              <a:graphicData uri="http://schemas.openxmlformats.org/drawingml/2006/picture">
                <pic:pic xmlns:pic="http://schemas.openxmlformats.org/drawingml/2006/picture">
                  <pic:nvPicPr>
                    <pic:cNvPr id="218378" name="Picture 218378"/>
                    <pic:cNvPicPr/>
                  </pic:nvPicPr>
                  <pic:blipFill>
                    <a:blip r:embed="rId60"/>
                    <a:stretch>
                      <a:fillRect/>
                    </a:stretch>
                  </pic:blipFill>
                  <pic:spPr>
                    <a:xfrm>
                      <a:off x="0" y="0"/>
                      <a:ext cx="64017" cy="106690"/>
                    </a:xfrm>
                    <a:prstGeom prst="rect">
                      <a:avLst/>
                    </a:prstGeom>
                  </pic:spPr>
                </pic:pic>
              </a:graphicData>
            </a:graphic>
          </wp:inline>
        </w:drawing>
      </w:r>
      <w:r>
        <w:t>have entered into the Call-Off Contract relying on its own due diligence</w:t>
      </w:r>
    </w:p>
    <w:p w:rsidR="005E6149" w:rsidRDefault="008F0D25">
      <w:pPr>
        <w:pStyle w:val="Heading3"/>
        <w:ind w:left="33" w:right="3447"/>
      </w:pPr>
      <w:r>
        <w:t>6. Business continuity and disaster recovery</w:t>
      </w:r>
    </w:p>
    <w:p w:rsidR="005E6149" w:rsidRDefault="008F0D25">
      <w:pPr>
        <w:spacing w:after="232"/>
        <w:ind w:left="705" w:right="1008" w:hanging="691"/>
      </w:pPr>
      <w:r>
        <w:rPr>
          <w:rFonts w:ascii="Calibri" w:eastAsia="Calibri" w:hAnsi="Calibri" w:cs="Calibri"/>
        </w:rPr>
        <w:t>6.1</w:t>
      </w:r>
      <w:r>
        <w:rPr>
          <w:rFonts w:ascii="Calibri" w:eastAsia="Calibri" w:hAnsi="Calibri" w:cs="Calibri"/>
        </w:rPr>
        <w:tab/>
      </w:r>
      <w:r>
        <w:t>The Supplier will have a clear business continuity and disaster recovery plan in their service descriptions.</w:t>
      </w:r>
    </w:p>
    <w:p w:rsidR="005E6149" w:rsidRDefault="008F0D25">
      <w:pPr>
        <w:spacing w:after="211"/>
        <w:ind w:left="705" w:right="226" w:hanging="691"/>
      </w:pPr>
      <w:r>
        <w:rPr>
          <w:rFonts w:ascii="Calibri" w:eastAsia="Calibri" w:hAnsi="Calibri" w:cs="Calibri"/>
        </w:rPr>
        <w:t xml:space="preserve">6.2 </w:t>
      </w:r>
      <w:r>
        <w:t>The Supplier's business continuity and disaster recovery services are part of the Services and will be performed by the Supplier when required.</w:t>
      </w:r>
    </w:p>
    <w:p w:rsidR="005E6149" w:rsidRDefault="008F0D25">
      <w:pPr>
        <w:spacing w:after="151"/>
        <w:ind w:left="705" w:hanging="691"/>
      </w:pPr>
      <w:r>
        <w:rPr>
          <w:rFonts w:ascii="Calibri" w:eastAsia="Calibri" w:hAnsi="Calibri" w:cs="Calibri"/>
        </w:rPr>
        <w:t xml:space="preserve">6.3 </w:t>
      </w:r>
      <w:r>
        <w:t xml:space="preserve">If requested by the Buyer prior to entering into this Call-Off Contract, the Supplier must ensure that its </w:t>
      </w:r>
      <w:r>
        <w:rPr>
          <w:noProof/>
        </w:rPr>
        <w:drawing>
          <wp:inline distT="0" distB="0" distL="0" distR="0">
            <wp:extent cx="9145" cy="12193"/>
            <wp:effectExtent l="0" t="0" r="0" b="0"/>
            <wp:docPr id="36202" name="Picture 36202"/>
            <wp:cNvGraphicFramePr/>
            <a:graphic xmlns:a="http://schemas.openxmlformats.org/drawingml/2006/main">
              <a:graphicData uri="http://schemas.openxmlformats.org/drawingml/2006/picture">
                <pic:pic xmlns:pic="http://schemas.openxmlformats.org/drawingml/2006/picture">
                  <pic:nvPicPr>
                    <pic:cNvPr id="36202" name="Picture 36202"/>
                    <pic:cNvPicPr/>
                  </pic:nvPicPr>
                  <pic:blipFill>
                    <a:blip r:embed="rId61"/>
                    <a:stretch>
                      <a:fillRect/>
                    </a:stretch>
                  </pic:blipFill>
                  <pic:spPr>
                    <a:xfrm>
                      <a:off x="0" y="0"/>
                      <a:ext cx="9145" cy="12193"/>
                    </a:xfrm>
                    <a:prstGeom prst="rect">
                      <a:avLst/>
                    </a:prstGeom>
                  </pic:spPr>
                </pic:pic>
              </a:graphicData>
            </a:graphic>
          </wp:inline>
        </w:drawing>
      </w:r>
      <w:r>
        <w:t>business continuity and disaster recovery plan is consistent with the Buyer's own plans.</w:t>
      </w:r>
    </w:p>
    <w:p w:rsidR="005E6149" w:rsidRDefault="008F0D25">
      <w:pPr>
        <w:pStyle w:val="Heading3"/>
        <w:spacing w:after="132"/>
        <w:ind w:left="33" w:right="3447"/>
      </w:pPr>
      <w:r>
        <w:t>7. Payment, VAT and Call-Off Contract charges</w:t>
      </w:r>
    </w:p>
    <w:p w:rsidR="005E6149" w:rsidRDefault="008F0D25">
      <w:pPr>
        <w:spacing w:after="232"/>
        <w:ind w:left="700" w:right="725" w:hanging="686"/>
      </w:pPr>
      <w:r>
        <w:rPr>
          <w:rFonts w:ascii="Calibri" w:eastAsia="Calibri" w:hAnsi="Calibri" w:cs="Calibri"/>
        </w:rPr>
        <w:t xml:space="preserve">7.1 </w:t>
      </w:r>
      <w:r>
        <w:t>The Buyer must pay the Charges following clauses 7.2 to 7.11 for the Supplier's delivery of the Services.</w:t>
      </w:r>
    </w:p>
    <w:p w:rsidR="005E6149" w:rsidRDefault="008F0D25">
      <w:pPr>
        <w:spacing w:after="147"/>
        <w:ind w:left="710" w:right="226" w:hanging="696"/>
      </w:pPr>
      <w:r>
        <w:rPr>
          <w:rFonts w:ascii="Calibri" w:eastAsia="Calibri" w:hAnsi="Calibri" w:cs="Calibri"/>
        </w:rPr>
        <w:t xml:space="preserve">7.2 </w:t>
      </w:r>
      <w:r>
        <w:t>The Buyer will pay the Supplier within the number of days specified in the Order Form on receipt of a valid invoice.</w:t>
      </w:r>
    </w:p>
    <w:p w:rsidR="005E6149" w:rsidRDefault="008F0D25">
      <w:pPr>
        <w:spacing w:after="229"/>
        <w:ind w:left="696" w:right="226" w:hanging="682"/>
      </w:pPr>
      <w:r>
        <w:rPr>
          <w:rFonts w:ascii="Calibri" w:eastAsia="Calibri" w:hAnsi="Calibri" w:cs="Calibri"/>
        </w:rPr>
        <w:t>7.3</w:t>
      </w:r>
      <w:r>
        <w:rPr>
          <w:rFonts w:ascii="Calibri" w:eastAsia="Calibri" w:hAnsi="Calibri" w:cs="Calibri"/>
        </w:rPr>
        <w:tab/>
      </w:r>
      <w:r>
        <w:t>The Call-Off Contract Charges include all Charges for payment processing. All invoices submitted to the Buyer for the Services will be exclusive of any Management Charge.</w:t>
      </w:r>
    </w:p>
    <w:p w:rsidR="005E6149" w:rsidRDefault="008F0D25">
      <w:pPr>
        <w:spacing w:after="197"/>
        <w:ind w:left="696" w:right="461" w:hanging="682"/>
      </w:pPr>
      <w:r>
        <w:rPr>
          <w:rFonts w:ascii="Calibri" w:eastAsia="Calibri" w:hAnsi="Calibri" w:cs="Calibri"/>
        </w:rPr>
        <w:t xml:space="preserve">7.4 </w:t>
      </w:r>
      <w:r>
        <w:t>If specified in the Order Form, the Supplier will accept payment for G-Cloud Services by the Government Procurement Card (GPC). The Supplier will be liable to pay any merchant fee levied for using the GPC and must not recover this charge from the Buyer.</w:t>
      </w:r>
    </w:p>
    <w:p w:rsidR="005E6149" w:rsidRDefault="008F0D25">
      <w:pPr>
        <w:spacing w:after="473"/>
        <w:ind w:left="705" w:right="226" w:hanging="691"/>
      </w:pPr>
      <w:r>
        <w:rPr>
          <w:rFonts w:ascii="Calibri" w:eastAsia="Calibri" w:hAnsi="Calibri" w:cs="Calibri"/>
        </w:rPr>
        <w:t xml:space="preserve">7.5 </w:t>
      </w:r>
      <w:r>
        <w:t>The Supplier must ensure that each invoice contains a detailed breakdown of the G-Cloud Services supplied. The Buyer may request the Supplier provides further documentation to substantiate the</w:t>
      </w:r>
    </w:p>
    <w:p w:rsidR="005E6149" w:rsidRDefault="008F0D25">
      <w:pPr>
        <w:pStyle w:val="Heading4"/>
        <w:ind w:left="24" w:right="5305"/>
      </w:pPr>
      <w:r>
        <w:t xml:space="preserve">G-Cloud 10 Call-Off Contract - RMI 557.10 18-06-2018 https </w:t>
      </w:r>
      <w:r>
        <w:tab/>
        <w:t xml:space="preserve">gov.uWg </w:t>
      </w:r>
      <w:r>
        <w:rPr>
          <w:noProof/>
        </w:rPr>
        <w:drawing>
          <wp:inline distT="0" distB="0" distL="0" distR="0">
            <wp:extent cx="2042434" cy="103642"/>
            <wp:effectExtent l="0" t="0" r="0" b="0"/>
            <wp:docPr id="36308" name="Picture 36308"/>
            <wp:cNvGraphicFramePr/>
            <a:graphic xmlns:a="http://schemas.openxmlformats.org/drawingml/2006/main">
              <a:graphicData uri="http://schemas.openxmlformats.org/drawingml/2006/picture">
                <pic:pic xmlns:pic="http://schemas.openxmlformats.org/drawingml/2006/picture">
                  <pic:nvPicPr>
                    <pic:cNvPr id="36308" name="Picture 36308"/>
                    <pic:cNvPicPr/>
                  </pic:nvPicPr>
                  <pic:blipFill>
                    <a:blip r:embed="rId62"/>
                    <a:stretch>
                      <a:fillRect/>
                    </a:stretch>
                  </pic:blipFill>
                  <pic:spPr>
                    <a:xfrm>
                      <a:off x="0" y="0"/>
                      <a:ext cx="2042434" cy="103642"/>
                    </a:xfrm>
                    <a:prstGeom prst="rect">
                      <a:avLst/>
                    </a:prstGeom>
                  </pic:spPr>
                </pic:pic>
              </a:graphicData>
            </a:graphic>
          </wp:inline>
        </w:drawing>
      </w:r>
      <w:r>
        <w:t>ct</w:t>
      </w:r>
    </w:p>
    <w:p w:rsidR="005E6149" w:rsidRDefault="005E6149">
      <w:pPr>
        <w:sectPr w:rsidR="005E6149">
          <w:headerReference w:type="even" r:id="rId63"/>
          <w:headerReference w:type="default" r:id="rId64"/>
          <w:footerReference w:type="even" r:id="rId65"/>
          <w:footerReference w:type="default" r:id="rId66"/>
          <w:headerReference w:type="first" r:id="rId67"/>
          <w:footerReference w:type="first" r:id="rId68"/>
          <w:pgSz w:w="11920" w:h="16840"/>
          <w:pgMar w:top="672" w:right="888" w:bottom="1489" w:left="869" w:header="586" w:footer="1061" w:gutter="0"/>
          <w:cols w:space="720"/>
          <w:titlePg/>
        </w:sectPr>
      </w:pPr>
    </w:p>
    <w:p w:rsidR="005E6149" w:rsidRDefault="008F0D25">
      <w:pPr>
        <w:spacing w:after="214"/>
        <w:ind w:left="720" w:right="226"/>
      </w:pPr>
      <w:r>
        <w:lastRenderedPageBreak/>
        <w:t>invoice.</w:t>
      </w:r>
    </w:p>
    <w:p w:rsidR="005E6149" w:rsidRDefault="008F0D25">
      <w:pPr>
        <w:spacing w:after="196"/>
        <w:ind w:left="705" w:right="864" w:hanging="691"/>
      </w:pPr>
      <w:r>
        <w:rPr>
          <w:rFonts w:ascii="Calibri" w:eastAsia="Calibri" w:hAnsi="Calibri" w:cs="Calibri"/>
        </w:rPr>
        <w:t xml:space="preserve">7.6 </w:t>
      </w:r>
      <w:r>
        <w:t>If the Supplier enters into a Subcontract it must ensure that a provision is included in each Subcontract which specifies that payment must be made to the Subcontractor within 30 days of receipt of a valid invoice.</w:t>
      </w:r>
    </w:p>
    <w:p w:rsidR="005E6149" w:rsidRDefault="008F0D25">
      <w:pPr>
        <w:tabs>
          <w:tab w:val="center" w:pos="4825"/>
        </w:tabs>
        <w:spacing w:after="212"/>
        <w:ind w:left="0"/>
        <w:jc w:val="left"/>
      </w:pPr>
      <w:r>
        <w:rPr>
          <w:rFonts w:ascii="Calibri" w:eastAsia="Calibri" w:hAnsi="Calibri" w:cs="Calibri"/>
        </w:rPr>
        <w:t>7.7</w:t>
      </w:r>
      <w:r>
        <w:rPr>
          <w:rFonts w:ascii="Calibri" w:eastAsia="Calibri" w:hAnsi="Calibri" w:cs="Calibri"/>
        </w:rPr>
        <w:tab/>
      </w:r>
      <w:r>
        <w:t>All Charges payable by the Buyer to the Supplier will include VAT at the appropriate rate.</w:t>
      </w:r>
    </w:p>
    <w:p w:rsidR="005E6149" w:rsidRDefault="008F0D25">
      <w:pPr>
        <w:spacing w:after="235"/>
        <w:ind w:left="705" w:right="226" w:hanging="691"/>
      </w:pPr>
      <w:r>
        <w:rPr>
          <w:rFonts w:ascii="Calibri" w:eastAsia="Calibri" w:hAnsi="Calibri" w:cs="Calibri"/>
        </w:rPr>
        <w:t xml:space="preserve">7.8 </w:t>
      </w:r>
      <w:r>
        <w:t>The Supplier must add VAT to the Charges at the appropriate rate with visibility of the amount as a separate line item.</w:t>
      </w:r>
    </w:p>
    <w:p w:rsidR="005E6149" w:rsidRDefault="008F0D25">
      <w:pPr>
        <w:spacing w:after="204"/>
        <w:ind w:left="696" w:right="398" w:hanging="682"/>
      </w:pPr>
      <w:r>
        <w:rPr>
          <w:rFonts w:ascii="Calibri" w:eastAsia="Calibri" w:hAnsi="Calibri" w:cs="Calibri"/>
        </w:rPr>
        <w:t xml:space="preserve">7.9 </w:t>
      </w:r>
      <w:r>
        <w:t>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w:t>
      </w:r>
    </w:p>
    <w:p w:rsidR="005E6149" w:rsidRDefault="008F0D25">
      <w:pPr>
        <w:spacing w:after="223"/>
        <w:ind w:left="705" w:right="226" w:hanging="691"/>
      </w:pPr>
      <w:r>
        <w:rPr>
          <w:rFonts w:ascii="Calibri" w:eastAsia="Calibri" w:hAnsi="Calibri" w:cs="Calibri"/>
        </w:rPr>
        <w:t xml:space="preserve">7.10 </w:t>
      </w:r>
      <w:r>
        <w:t xml:space="preserve">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 </w:t>
      </w:r>
      <w:r>
        <w:rPr>
          <w:noProof/>
        </w:rPr>
        <w:drawing>
          <wp:inline distT="0" distB="0" distL="0" distR="0">
            <wp:extent cx="18291" cy="18290"/>
            <wp:effectExtent l="0" t="0" r="0" b="0"/>
            <wp:docPr id="39448" name="Picture 39448"/>
            <wp:cNvGraphicFramePr/>
            <a:graphic xmlns:a="http://schemas.openxmlformats.org/drawingml/2006/main">
              <a:graphicData uri="http://schemas.openxmlformats.org/drawingml/2006/picture">
                <pic:pic xmlns:pic="http://schemas.openxmlformats.org/drawingml/2006/picture">
                  <pic:nvPicPr>
                    <pic:cNvPr id="39448" name="Picture 39448"/>
                    <pic:cNvPicPr/>
                  </pic:nvPicPr>
                  <pic:blipFill>
                    <a:blip r:embed="rId69"/>
                    <a:stretch>
                      <a:fillRect/>
                    </a:stretch>
                  </pic:blipFill>
                  <pic:spPr>
                    <a:xfrm>
                      <a:off x="0" y="0"/>
                      <a:ext cx="18291" cy="18290"/>
                    </a:xfrm>
                    <a:prstGeom prst="rect">
                      <a:avLst/>
                    </a:prstGeom>
                  </pic:spPr>
                </pic:pic>
              </a:graphicData>
            </a:graphic>
          </wp:inline>
        </w:drawing>
      </w:r>
    </w:p>
    <w:p w:rsidR="005E6149" w:rsidRDefault="008F0D25">
      <w:pPr>
        <w:spacing w:after="188"/>
        <w:ind w:left="696" w:right="125" w:hanging="682"/>
      </w:pPr>
      <w:r>
        <w:rPr>
          <w:rFonts w:ascii="Calibri" w:eastAsia="Calibri" w:hAnsi="Calibri" w:cs="Calibri"/>
        </w:rPr>
        <w:t xml:space="preserve">7.11 </w:t>
      </w:r>
      <w:r>
        <w:t>If there's an invoice dispute, the Buyer must pay the undisputed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rsidR="005E6149" w:rsidRDefault="008F0D25">
      <w:pPr>
        <w:spacing w:after="190"/>
        <w:ind w:left="705" w:right="446" w:hanging="691"/>
      </w:pPr>
      <w:r>
        <w:rPr>
          <w:rFonts w:ascii="Calibri" w:eastAsia="Calibri" w:hAnsi="Calibri" w:cs="Calibri"/>
        </w:rPr>
        <w:t xml:space="preserve">7.12 </w:t>
      </w:r>
      <w:r>
        <w:t>Due to the nature of G-Cloud Services it isn't possible in a static Order Form to exactly define the consumption of services over the duration of the Call-Off Contract. The Supplier agrees that the Buyer's volumes indicated in the Order Form are indicative only.</w:t>
      </w:r>
    </w:p>
    <w:p w:rsidR="005E6149" w:rsidRDefault="008F0D25">
      <w:pPr>
        <w:pStyle w:val="Heading3"/>
        <w:ind w:left="33" w:right="3447"/>
      </w:pPr>
      <w:r>
        <w:t>8. Recovery of sums due and right of set-off</w:t>
      </w:r>
    </w:p>
    <w:p w:rsidR="005E6149" w:rsidRDefault="008F0D25">
      <w:pPr>
        <w:spacing w:after="196"/>
        <w:ind w:left="696" w:right="226" w:hanging="682"/>
      </w:pPr>
      <w:r>
        <w:rPr>
          <w:rFonts w:ascii="Calibri" w:eastAsia="Calibri" w:hAnsi="Calibri" w:cs="Calibri"/>
        </w:rPr>
        <w:t>8.1</w:t>
      </w:r>
      <w:r>
        <w:rPr>
          <w:rFonts w:ascii="Calibri" w:eastAsia="Calibri" w:hAnsi="Calibri" w:cs="Calibri"/>
        </w:rPr>
        <w:tab/>
      </w:r>
      <w:r>
        <w:t>If a Supplier owes money to the Buyer, the Buyer may deduct that sum from the Call-Off Contract Charges.</w:t>
      </w:r>
    </w:p>
    <w:p w:rsidR="005E6149" w:rsidRDefault="008F0D25">
      <w:pPr>
        <w:pStyle w:val="Heading3"/>
        <w:ind w:left="33" w:right="3447"/>
      </w:pPr>
      <w:r>
        <w:t>9. Insurance</w:t>
      </w:r>
    </w:p>
    <w:p w:rsidR="005E6149" w:rsidRDefault="008F0D25">
      <w:pPr>
        <w:tabs>
          <w:tab w:val="center" w:pos="5026"/>
        </w:tabs>
        <w:spacing w:after="179"/>
        <w:ind w:left="0"/>
        <w:jc w:val="left"/>
      </w:pPr>
      <w:r>
        <w:rPr>
          <w:rFonts w:ascii="Calibri" w:eastAsia="Calibri" w:hAnsi="Calibri" w:cs="Calibri"/>
        </w:rPr>
        <w:t>9.1</w:t>
      </w:r>
      <w:r>
        <w:rPr>
          <w:rFonts w:ascii="Calibri" w:eastAsia="Calibri" w:hAnsi="Calibri" w:cs="Calibri"/>
        </w:rPr>
        <w:tab/>
      </w:r>
      <w:r>
        <w:t>The Supplier will maintain the insurances required by the Buyer including those in this clause.</w:t>
      </w:r>
    </w:p>
    <w:p w:rsidR="005E6149" w:rsidRDefault="008F0D25">
      <w:pPr>
        <w:tabs>
          <w:tab w:val="center" w:pos="2035"/>
        </w:tabs>
        <w:spacing w:after="196"/>
        <w:ind w:left="0"/>
        <w:jc w:val="left"/>
      </w:pPr>
      <w:r>
        <w:rPr>
          <w:rFonts w:ascii="Calibri" w:eastAsia="Calibri" w:hAnsi="Calibri" w:cs="Calibri"/>
        </w:rPr>
        <w:t>9.2</w:t>
      </w:r>
      <w:r>
        <w:rPr>
          <w:rFonts w:ascii="Calibri" w:eastAsia="Calibri" w:hAnsi="Calibri" w:cs="Calibri"/>
        </w:rPr>
        <w:tab/>
      </w:r>
      <w:r>
        <w:t>The Supplier will ensure that:</w:t>
      </w:r>
    </w:p>
    <w:p w:rsidR="005E6149" w:rsidRDefault="008F0D25">
      <w:pPr>
        <w:numPr>
          <w:ilvl w:val="0"/>
          <w:numId w:val="8"/>
        </w:numPr>
        <w:spacing w:after="114"/>
        <w:ind w:left="1430" w:right="226" w:hanging="374"/>
      </w:pPr>
      <w:r>
        <w:t>during this Call-Off Contract, Subcontractors hold third•-party public and products liability insurance of the same amounts that the Supplier would be legally liable to pay as damages, including the claimant's costs and expenses, for accidental death or bodily injury and loss of or damage to Property, to a minimum of E 1,000,000</w:t>
      </w:r>
    </w:p>
    <w:p w:rsidR="005E6149" w:rsidRDefault="008F0D25">
      <w:pPr>
        <w:numPr>
          <w:ilvl w:val="0"/>
          <w:numId w:val="8"/>
        </w:numPr>
        <w:spacing w:after="440" w:line="318" w:lineRule="auto"/>
        <w:ind w:left="1430" w:right="226" w:hanging="374"/>
      </w:pPr>
      <w:r>
        <w:t xml:space="preserve">the third-party public and products liability insurance contains an 'indemnity to principals' clause for the Buyer's benefit </w:t>
      </w:r>
      <w:r>
        <w:rPr>
          <w:noProof/>
        </w:rPr>
        <w:drawing>
          <wp:inline distT="0" distB="0" distL="0" distR="0">
            <wp:extent cx="54871" cy="60966"/>
            <wp:effectExtent l="0" t="0" r="0" b="0"/>
            <wp:docPr id="39416" name="Picture 39416"/>
            <wp:cNvGraphicFramePr/>
            <a:graphic xmlns:a="http://schemas.openxmlformats.org/drawingml/2006/main">
              <a:graphicData uri="http://schemas.openxmlformats.org/drawingml/2006/picture">
                <pic:pic xmlns:pic="http://schemas.openxmlformats.org/drawingml/2006/picture">
                  <pic:nvPicPr>
                    <pic:cNvPr id="39416" name="Picture 39416"/>
                    <pic:cNvPicPr/>
                  </pic:nvPicPr>
                  <pic:blipFill>
                    <a:blip r:embed="rId70"/>
                    <a:stretch>
                      <a:fillRect/>
                    </a:stretch>
                  </pic:blipFill>
                  <pic:spPr>
                    <a:xfrm>
                      <a:off x="0" y="0"/>
                      <a:ext cx="54871" cy="60966"/>
                    </a:xfrm>
                    <a:prstGeom prst="rect">
                      <a:avLst/>
                    </a:prstGeom>
                  </pic:spPr>
                </pic:pic>
              </a:graphicData>
            </a:graphic>
          </wp:inline>
        </w:drawing>
      </w:r>
      <w:r>
        <w:t xml:space="preserve"> all agents and professional consultants involved in the Services hold professional indemnity</w:t>
      </w:r>
    </w:p>
    <w:p w:rsidR="005E6149" w:rsidRDefault="008F0D25">
      <w:pPr>
        <w:spacing w:after="11" w:line="254" w:lineRule="auto"/>
        <w:ind w:left="24" w:right="3298" w:hanging="10"/>
      </w:pPr>
      <w:r>
        <w:rPr>
          <w:sz w:val="16"/>
        </w:rPr>
        <w:t>G-Ctoud 10 Call-Off Contract - RM1557.10 18-06-2018 https.//WM.gov.uWgovemmenUpublications/g-cloud•tO-call-off-contract</w:t>
      </w:r>
    </w:p>
    <w:p w:rsidR="005E6149" w:rsidRDefault="008F0D25">
      <w:pPr>
        <w:tabs>
          <w:tab w:val="center" w:pos="3226"/>
          <w:tab w:val="center" w:pos="7974"/>
        </w:tabs>
        <w:spacing w:after="3" w:line="259" w:lineRule="auto"/>
        <w:ind w:left="0"/>
        <w:jc w:val="left"/>
      </w:pPr>
      <w:r>
        <w:tab/>
        <w:t xml:space="preserve">insurance to a minimum indemnity of El </w:t>
      </w:r>
      <w:r>
        <w:tab/>
        <w:t>for each individual claim during the Call-Off</w:t>
      </w:r>
    </w:p>
    <w:p w:rsidR="005E6149" w:rsidRDefault="008F0D25">
      <w:pPr>
        <w:spacing w:after="142"/>
        <w:ind w:left="1311" w:right="226"/>
      </w:pPr>
      <w:r>
        <w:rPr>
          <w:noProof/>
        </w:rPr>
        <w:lastRenderedPageBreak/>
        <w:drawing>
          <wp:inline distT="0" distB="0" distL="0" distR="0">
            <wp:extent cx="9145" cy="3048"/>
            <wp:effectExtent l="0" t="0" r="0" b="0"/>
            <wp:docPr id="42241" name="Picture 42241"/>
            <wp:cNvGraphicFramePr/>
            <a:graphic xmlns:a="http://schemas.openxmlformats.org/drawingml/2006/main">
              <a:graphicData uri="http://schemas.openxmlformats.org/drawingml/2006/picture">
                <pic:pic xmlns:pic="http://schemas.openxmlformats.org/drawingml/2006/picture">
                  <pic:nvPicPr>
                    <pic:cNvPr id="42241" name="Picture 42241"/>
                    <pic:cNvPicPr/>
                  </pic:nvPicPr>
                  <pic:blipFill>
                    <a:blip r:embed="rId71"/>
                    <a:stretch>
                      <a:fillRect/>
                    </a:stretch>
                  </pic:blipFill>
                  <pic:spPr>
                    <a:xfrm>
                      <a:off x="0" y="0"/>
                      <a:ext cx="9145" cy="3048"/>
                    </a:xfrm>
                    <a:prstGeom prst="rect">
                      <a:avLst/>
                    </a:prstGeom>
                  </pic:spPr>
                </pic:pic>
              </a:graphicData>
            </a:graphic>
          </wp:inline>
        </w:drawing>
      </w:r>
      <w:r>
        <w:t xml:space="preserve"> Contract, and for 6 years after the End or Expiry Date</w:t>
      </w:r>
    </w:p>
    <w:p w:rsidR="005E6149" w:rsidRDefault="008F0D25">
      <w:pPr>
        <w:numPr>
          <w:ilvl w:val="0"/>
          <w:numId w:val="8"/>
        </w:numPr>
        <w:spacing w:after="195"/>
        <w:ind w:left="1430" w:right="226" w:hanging="374"/>
      </w:pPr>
      <w:r>
        <w:t xml:space="preserve">all agents and professional consultants involved in the Services hold employers liability insurance (except where exempt under Law) to a minimum indemnity of </w:t>
      </w:r>
      <w:r>
        <w:rPr>
          <w:noProof/>
        </w:rPr>
        <w:drawing>
          <wp:inline distT="0" distB="0" distL="0" distR="0">
            <wp:extent cx="631021" cy="140221"/>
            <wp:effectExtent l="0" t="0" r="0" b="0"/>
            <wp:docPr id="42302" name="Picture 42302"/>
            <wp:cNvGraphicFramePr/>
            <a:graphic xmlns:a="http://schemas.openxmlformats.org/drawingml/2006/main">
              <a:graphicData uri="http://schemas.openxmlformats.org/drawingml/2006/picture">
                <pic:pic xmlns:pic="http://schemas.openxmlformats.org/drawingml/2006/picture">
                  <pic:nvPicPr>
                    <pic:cNvPr id="42302" name="Picture 42302"/>
                    <pic:cNvPicPr/>
                  </pic:nvPicPr>
                  <pic:blipFill>
                    <a:blip r:embed="rId72"/>
                    <a:stretch>
                      <a:fillRect/>
                    </a:stretch>
                  </pic:blipFill>
                  <pic:spPr>
                    <a:xfrm>
                      <a:off x="0" y="0"/>
                      <a:ext cx="631021" cy="140221"/>
                    </a:xfrm>
                    <a:prstGeom prst="rect">
                      <a:avLst/>
                    </a:prstGeom>
                  </pic:spPr>
                </pic:pic>
              </a:graphicData>
            </a:graphic>
          </wp:inline>
        </w:drawing>
      </w:r>
      <w:r>
        <w:t xml:space="preserve"> for each individuat claim during the Call-Off Contract, and for 6 years after the End or Expiry Date</w:t>
      </w:r>
    </w:p>
    <w:p w:rsidR="005E6149" w:rsidRDefault="008F0D25">
      <w:pPr>
        <w:numPr>
          <w:ilvl w:val="1"/>
          <w:numId w:val="9"/>
        </w:numPr>
        <w:spacing w:after="240"/>
        <w:ind w:right="113" w:hanging="701"/>
      </w:pPr>
      <w:r>
        <w:t>If requested by the Buyer, the Supplier will obtain additional insurance policies, or extend existing policies bought under the Framework Agreement.</w:t>
      </w:r>
    </w:p>
    <w:p w:rsidR="005E6149" w:rsidRDefault="008F0D25">
      <w:pPr>
        <w:numPr>
          <w:ilvl w:val="1"/>
          <w:numId w:val="9"/>
        </w:numPr>
        <w:spacing w:after="301"/>
        <w:ind w:right="113" w:hanging="701"/>
      </w:pPr>
      <w:r>
        <w:t>If requested by the Buyer, the Supplier will provide the following to show compliance with this clause:</w:t>
      </w:r>
    </w:p>
    <w:p w:rsidR="005E6149" w:rsidRDefault="008F0D25">
      <w:pPr>
        <w:spacing w:after="0" w:line="407" w:lineRule="auto"/>
        <w:ind w:left="1056" w:right="5506"/>
      </w:pPr>
      <w:r>
        <w:rPr>
          <w:noProof/>
        </w:rPr>
        <w:drawing>
          <wp:inline distT="0" distB="0" distL="0" distR="0">
            <wp:extent cx="57920" cy="60966"/>
            <wp:effectExtent l="0" t="0" r="0" b="0"/>
            <wp:docPr id="42242" name="Picture 42242"/>
            <wp:cNvGraphicFramePr/>
            <a:graphic xmlns:a="http://schemas.openxmlformats.org/drawingml/2006/main">
              <a:graphicData uri="http://schemas.openxmlformats.org/drawingml/2006/picture">
                <pic:pic xmlns:pic="http://schemas.openxmlformats.org/drawingml/2006/picture">
                  <pic:nvPicPr>
                    <pic:cNvPr id="42242" name="Picture 42242"/>
                    <pic:cNvPicPr/>
                  </pic:nvPicPr>
                  <pic:blipFill>
                    <a:blip r:embed="rId73"/>
                    <a:stretch>
                      <a:fillRect/>
                    </a:stretch>
                  </pic:blipFill>
                  <pic:spPr>
                    <a:xfrm>
                      <a:off x="0" y="0"/>
                      <a:ext cx="57920" cy="60966"/>
                    </a:xfrm>
                    <a:prstGeom prst="rect">
                      <a:avLst/>
                    </a:prstGeom>
                  </pic:spPr>
                </pic:pic>
              </a:graphicData>
            </a:graphic>
          </wp:inline>
        </w:drawing>
      </w:r>
      <w:r>
        <w:t xml:space="preserve"> a broker's verification of insurance e receipts for the insurance premium</w:t>
      </w:r>
    </w:p>
    <w:p w:rsidR="005E6149" w:rsidRDefault="008F0D25">
      <w:pPr>
        <w:numPr>
          <w:ilvl w:val="0"/>
          <w:numId w:val="8"/>
        </w:numPr>
        <w:spacing w:after="127"/>
        <w:ind w:left="1430" w:right="226" w:hanging="374"/>
      </w:pPr>
      <w:r>
        <w:t>evidence of payment of the latest premiums due</w:t>
      </w:r>
    </w:p>
    <w:p w:rsidR="005E6149" w:rsidRDefault="008F0D25">
      <w:pPr>
        <w:tabs>
          <w:tab w:val="center" w:pos="5065"/>
        </w:tabs>
        <w:ind w:left="0"/>
        <w:jc w:val="left"/>
      </w:pPr>
      <w:r>
        <w:rPr>
          <w:rFonts w:ascii="Calibri" w:eastAsia="Calibri" w:hAnsi="Calibri" w:cs="Calibri"/>
        </w:rPr>
        <w:t>9.5</w:t>
      </w:r>
      <w:r>
        <w:rPr>
          <w:rFonts w:ascii="Calibri" w:eastAsia="Calibri" w:hAnsi="Calibri" w:cs="Calibri"/>
        </w:rPr>
        <w:tab/>
      </w:r>
      <w:r>
        <w:t>Insurance will not relieve the Supplier of any liabilities under the Framework Agreement or this</w:t>
      </w:r>
    </w:p>
    <w:p w:rsidR="005E6149" w:rsidRDefault="008F0D25">
      <w:pPr>
        <w:spacing w:after="169"/>
        <w:ind w:left="706" w:right="226"/>
      </w:pPr>
      <w:r>
        <w:t>Cail- Off Contract and the Supplier will:</w:t>
      </w:r>
    </w:p>
    <w:p w:rsidR="005E6149" w:rsidRDefault="008F0D25">
      <w:pPr>
        <w:numPr>
          <w:ilvl w:val="0"/>
          <w:numId w:val="8"/>
        </w:numPr>
        <w:spacing w:after="13"/>
        <w:ind w:left="1430" w:right="226" w:hanging="374"/>
      </w:pPr>
      <w:r>
        <w:t>take all risk control measures using Good Industry Practice, including the investigation and reports of claims to insurers</w:t>
      </w:r>
    </w:p>
    <w:p w:rsidR="005E6149" w:rsidRDefault="008F0D25">
      <w:pPr>
        <w:numPr>
          <w:ilvl w:val="0"/>
          <w:numId w:val="8"/>
        </w:numPr>
        <w:ind w:left="1430" w:right="226" w:hanging="374"/>
      </w:pPr>
      <w:r>
        <w:t>promptly notify the insurers in writing of any relevant material fact under any insurances</w:t>
      </w:r>
    </w:p>
    <w:p w:rsidR="005E6149" w:rsidRDefault="008F0D25">
      <w:pPr>
        <w:numPr>
          <w:ilvl w:val="0"/>
          <w:numId w:val="8"/>
        </w:numPr>
        <w:spacing w:after="284"/>
        <w:ind w:left="1430" w:right="226" w:hanging="374"/>
      </w:pPr>
      <w:r>
        <w:t>hold all insurance policies and require any broker arranging the insurance to hold any insurance slips and other evidence of insurance</w:t>
      </w:r>
    </w:p>
    <w:p w:rsidR="005E6149" w:rsidRDefault="008F0D25">
      <w:pPr>
        <w:numPr>
          <w:ilvl w:val="1"/>
          <w:numId w:val="10"/>
        </w:numPr>
        <w:spacing w:after="230"/>
        <w:ind w:left="696" w:right="226" w:hanging="682"/>
      </w:pPr>
      <w:r>
        <w:rPr>
          <w:noProof/>
        </w:rPr>
        <w:drawing>
          <wp:anchor distT="0" distB="0" distL="114300" distR="114300" simplePos="0" relativeHeight="251664384" behindDoc="0" locked="0" layoutInCell="1" allowOverlap="0">
            <wp:simplePos x="0" y="0"/>
            <wp:positionH relativeFrom="page">
              <wp:posOffset>7023535</wp:posOffset>
            </wp:positionH>
            <wp:positionV relativeFrom="page">
              <wp:posOffset>9946569</wp:posOffset>
            </wp:positionV>
            <wp:extent cx="9145" cy="9145"/>
            <wp:effectExtent l="0" t="0" r="0" b="0"/>
            <wp:wrapTopAndBottom/>
            <wp:docPr id="42243" name="Picture 42243"/>
            <wp:cNvGraphicFramePr/>
            <a:graphic xmlns:a="http://schemas.openxmlformats.org/drawingml/2006/main">
              <a:graphicData uri="http://schemas.openxmlformats.org/drawingml/2006/picture">
                <pic:pic xmlns:pic="http://schemas.openxmlformats.org/drawingml/2006/picture">
                  <pic:nvPicPr>
                    <pic:cNvPr id="42243" name="Picture 42243"/>
                    <pic:cNvPicPr/>
                  </pic:nvPicPr>
                  <pic:blipFill>
                    <a:blip r:embed="rId74"/>
                    <a:stretch>
                      <a:fillRect/>
                    </a:stretch>
                  </pic:blipFill>
                  <pic:spPr>
                    <a:xfrm>
                      <a:off x="0" y="0"/>
                      <a:ext cx="9145" cy="9145"/>
                    </a:xfrm>
                    <a:prstGeom prst="rect">
                      <a:avLst/>
                    </a:prstGeom>
                  </pic:spPr>
                </pic:pic>
              </a:graphicData>
            </a:graphic>
          </wp:anchor>
        </w:drawing>
      </w:r>
      <w:r>
        <w:t>The Supplier will not do or omit to do anything, which would destroy or impair the legal validity of the insurance.</w:t>
      </w:r>
    </w:p>
    <w:p w:rsidR="005E6149" w:rsidRDefault="008F0D25">
      <w:pPr>
        <w:numPr>
          <w:ilvl w:val="1"/>
          <w:numId w:val="10"/>
        </w:numPr>
        <w:spacing w:after="229"/>
        <w:ind w:left="696" w:right="226" w:hanging="682"/>
      </w:pPr>
      <w:r>
        <w:t>The Supplier will notify CCS and the Buyer as soon as possible if any insurance policies have been, or are due to be, cancelled, suspended, Ended or not renewed.</w:t>
      </w:r>
    </w:p>
    <w:p w:rsidR="005E6149" w:rsidRDefault="008F0D25">
      <w:pPr>
        <w:numPr>
          <w:ilvl w:val="1"/>
          <w:numId w:val="10"/>
        </w:numPr>
        <w:spacing w:after="167"/>
        <w:ind w:left="696" w:right="226" w:hanging="682"/>
      </w:pPr>
      <w:r>
        <w:t>The Supplier will be liable for the payment of any:</w:t>
      </w:r>
    </w:p>
    <w:p w:rsidR="005E6149" w:rsidRDefault="008F0D25">
      <w:pPr>
        <w:numPr>
          <w:ilvl w:val="0"/>
          <w:numId w:val="8"/>
        </w:numPr>
        <w:spacing w:after="42" w:line="255" w:lineRule="auto"/>
        <w:ind w:left="1430" w:right="226" w:hanging="374"/>
      </w:pPr>
      <w:r>
        <w:rPr>
          <w:sz w:val="22"/>
        </w:rPr>
        <w:t>premiums, which it will pay promptly</w:t>
      </w:r>
    </w:p>
    <w:p w:rsidR="005E6149" w:rsidRDefault="008F0D25">
      <w:pPr>
        <w:numPr>
          <w:ilvl w:val="0"/>
          <w:numId w:val="8"/>
        </w:numPr>
        <w:spacing w:after="60"/>
        <w:ind w:left="1430" w:right="226" w:hanging="374"/>
      </w:pPr>
      <w:r>
        <w:t>excess or deductibles and will not be entitled to recover this from the Buyer</w:t>
      </w:r>
    </w:p>
    <w:p w:rsidR="005E6149" w:rsidRDefault="008F0D25">
      <w:pPr>
        <w:numPr>
          <w:ilvl w:val="0"/>
          <w:numId w:val="11"/>
        </w:numPr>
        <w:spacing w:after="187" w:line="259" w:lineRule="auto"/>
        <w:ind w:right="113" w:hanging="346"/>
        <w:jc w:val="left"/>
      </w:pPr>
      <w:r>
        <w:rPr>
          <w:rFonts w:ascii="Calibri" w:eastAsia="Calibri" w:hAnsi="Calibri" w:cs="Calibri"/>
        </w:rPr>
        <w:t>Confidentiality</w:t>
      </w:r>
    </w:p>
    <w:p w:rsidR="005E6149" w:rsidRDefault="008F0D25">
      <w:pPr>
        <w:numPr>
          <w:ilvl w:val="1"/>
          <w:numId w:val="11"/>
        </w:numPr>
        <w:spacing w:after="112"/>
        <w:ind w:left="696" w:right="226" w:hanging="682"/>
      </w:pPr>
      <w:r>
        <w:t>Subject to clause 24.1 the Supplier must during and after the Term keep the Buyer fully indemnified against all Losses, damages, costs or expenses and other liabilities (including legal fees) arising from any breach of the Supplier</w:t>
      </w:r>
      <w:r>
        <w:rPr>
          <w:vertAlign w:val="superscript"/>
        </w:rPr>
        <w:t>r</w:t>
      </w:r>
      <w:r>
        <w:t>s obligations under the Data Protection Legislation or under incorporated Framework Agreement clauses 8.83 to 8.91. The indemnity doesn't apply to the extent that the Supplier breach is due to a Buyer's instruction.</w:t>
      </w:r>
    </w:p>
    <w:p w:rsidR="005E6149" w:rsidRDefault="008F0D25">
      <w:pPr>
        <w:numPr>
          <w:ilvl w:val="0"/>
          <w:numId w:val="11"/>
        </w:numPr>
        <w:spacing w:after="147"/>
        <w:ind w:right="113" w:hanging="346"/>
        <w:jc w:val="left"/>
      </w:pPr>
      <w:r>
        <w:t>Intellectual Property Rights</w:t>
      </w:r>
    </w:p>
    <w:p w:rsidR="005E6149" w:rsidRDefault="008F0D25">
      <w:pPr>
        <w:numPr>
          <w:ilvl w:val="1"/>
          <w:numId w:val="11"/>
        </w:numPr>
        <w:spacing w:after="675"/>
        <w:ind w:left="696" w:right="226" w:hanging="682"/>
      </w:pPr>
      <w:r>
        <w:t>Unless otherwise specified in this Call-Off Contract, a Party will not acquire any right, title or interest in or to the Intellectual Property Rights (IPRs) of the other Party or its licensors.</w:t>
      </w:r>
    </w:p>
    <w:p w:rsidR="005E6149" w:rsidRDefault="008F0D25">
      <w:pPr>
        <w:spacing w:after="11" w:line="254" w:lineRule="auto"/>
        <w:ind w:left="24" w:right="5324" w:hanging="10"/>
      </w:pPr>
      <w:r>
        <w:rPr>
          <w:sz w:val="16"/>
        </w:rPr>
        <w:t>G-Cloud 10 Call-Off Contract - NMI 557,10 18-06-2018 https.•//www.gov,uWgovemment/pubtications/g.ctoud.10.call-off-contract</w:t>
      </w:r>
    </w:p>
    <w:p w:rsidR="005E6149" w:rsidRDefault="008F0D25">
      <w:pPr>
        <w:spacing w:after="203"/>
        <w:ind w:left="696" w:right="614" w:hanging="682"/>
      </w:pPr>
      <w:r>
        <w:rPr>
          <w:rFonts w:ascii="Calibri" w:eastAsia="Calibri" w:hAnsi="Calibri" w:cs="Calibri"/>
        </w:rPr>
        <w:lastRenderedPageBreak/>
        <w:t xml:space="preserve">1 1.2 </w:t>
      </w:r>
      <w:r>
        <w:t>The Supplier grants the Buyer a non-exclusive, transferable, perpetual, irrevocable, royalty-free licence to use the Project Specific IPRs and any Background IPRs embedded within the Project Specific IPRs for the Buyer's ordinary business activities.</w:t>
      </w:r>
    </w:p>
    <w:p w:rsidR="005E6149" w:rsidRDefault="008F0D25">
      <w:pPr>
        <w:spacing w:after="244"/>
        <w:ind w:left="691" w:right="734" w:hanging="677"/>
      </w:pPr>
      <w:r>
        <w:rPr>
          <w:rFonts w:ascii="Calibri" w:eastAsia="Calibri" w:hAnsi="Calibri" w:cs="Calibri"/>
        </w:rPr>
        <w:t xml:space="preserve">1 1 .3 </w:t>
      </w:r>
      <w:r>
        <w:t>The Supplier must obtain the grant of any third-party IPRs and Background IPRs so the Buyer can enjoy full use of the Project Specific IPRs, including the Buyer's right to publish the IPR as open source.</w:t>
      </w:r>
    </w:p>
    <w:p w:rsidR="005E6149" w:rsidRDefault="008F0D25">
      <w:pPr>
        <w:spacing w:after="159"/>
        <w:ind w:left="403" w:right="101" w:hanging="389"/>
      </w:pPr>
      <w:r>
        <w:rPr>
          <w:rFonts w:ascii="Calibri" w:eastAsia="Calibri" w:hAnsi="Calibri" w:cs="Calibri"/>
        </w:rPr>
        <w:t xml:space="preserve">1 1.4 </w:t>
      </w:r>
      <w:r>
        <w:t xml:space="preserve">The Supplier must promptly inform the Buyer if it can't comply with the clause above and the Supplier </w:t>
      </w:r>
      <w:r>
        <w:rPr>
          <w:noProof/>
        </w:rPr>
        <w:drawing>
          <wp:inline distT="0" distB="0" distL="0" distR="0">
            <wp:extent cx="9145" cy="18290"/>
            <wp:effectExtent l="0" t="0" r="0" b="0"/>
            <wp:docPr id="45058" name="Picture 45058"/>
            <wp:cNvGraphicFramePr/>
            <a:graphic xmlns:a="http://schemas.openxmlformats.org/drawingml/2006/main">
              <a:graphicData uri="http://schemas.openxmlformats.org/drawingml/2006/picture">
                <pic:pic xmlns:pic="http://schemas.openxmlformats.org/drawingml/2006/picture">
                  <pic:nvPicPr>
                    <pic:cNvPr id="45058" name="Picture 45058"/>
                    <pic:cNvPicPr/>
                  </pic:nvPicPr>
                  <pic:blipFill>
                    <a:blip r:embed="rId75"/>
                    <a:stretch>
                      <a:fillRect/>
                    </a:stretch>
                  </pic:blipFill>
                  <pic:spPr>
                    <a:xfrm>
                      <a:off x="0" y="0"/>
                      <a:ext cx="9145" cy="18290"/>
                    </a:xfrm>
                    <a:prstGeom prst="rect">
                      <a:avLst/>
                    </a:prstGeom>
                  </pic:spPr>
                </pic:pic>
              </a:graphicData>
            </a:graphic>
          </wp:inline>
        </w:drawing>
      </w:r>
      <w:r>
        <w:t xml:space="preserve"> must not use third-party IPRs or Background IPRs in relation to the Project Specific IPRs if it can't obtain the grant of a licence acceptable to the Buyer.</w:t>
      </w:r>
    </w:p>
    <w:p w:rsidR="005E6149" w:rsidRDefault="008F0D25">
      <w:pPr>
        <w:spacing w:after="204"/>
        <w:ind w:left="691" w:right="226" w:hanging="677"/>
      </w:pPr>
      <w:r>
        <w:rPr>
          <w:rFonts w:ascii="Calibri" w:eastAsia="Calibri" w:hAnsi="Calibri" w:cs="Calibri"/>
        </w:rPr>
        <w:t xml:space="preserve">1 1.5 </w:t>
      </w:r>
      <w:r>
        <w:t>The Supplier will, on written demand, fully indemnify the Buyer and the Crown for all Losses which it may incur at any time from any claim of infringement or alleged infringement of a third party's IPRs because of the:</w:t>
      </w:r>
    </w:p>
    <w:p w:rsidR="005E6149" w:rsidRDefault="008F0D25">
      <w:pPr>
        <w:numPr>
          <w:ilvl w:val="0"/>
          <w:numId w:val="12"/>
        </w:numPr>
        <w:spacing w:after="87"/>
        <w:ind w:right="226" w:hanging="336"/>
      </w:pPr>
      <w:r>
        <w:t>rights granted to the Buyer under this Call-Off Contract</w:t>
      </w:r>
    </w:p>
    <w:p w:rsidR="005E6149" w:rsidRDefault="008F0D25">
      <w:pPr>
        <w:numPr>
          <w:ilvl w:val="0"/>
          <w:numId w:val="12"/>
        </w:numPr>
        <w:spacing w:after="188"/>
        <w:ind w:right="226" w:hanging="336"/>
      </w:pPr>
      <w:r>
        <w:t>Supplier's performance of the Services</w:t>
      </w:r>
    </w:p>
    <w:p w:rsidR="005E6149" w:rsidRDefault="008F0D25">
      <w:pPr>
        <w:numPr>
          <w:ilvl w:val="0"/>
          <w:numId w:val="12"/>
        </w:numPr>
        <w:spacing w:after="164"/>
        <w:ind w:right="226" w:hanging="336"/>
      </w:pPr>
      <w:r>
        <w:t>use by the Buyer of the Services</w:t>
      </w:r>
    </w:p>
    <w:p w:rsidR="005E6149" w:rsidRDefault="008F0D25">
      <w:pPr>
        <w:spacing w:after="195"/>
        <w:ind w:left="691" w:right="696" w:hanging="677"/>
      </w:pPr>
      <w:r>
        <w:rPr>
          <w:rFonts w:ascii="Calibri" w:eastAsia="Calibri" w:hAnsi="Calibri" w:cs="Calibri"/>
        </w:rPr>
        <w:t xml:space="preserve">1 1 .6 </w:t>
      </w:r>
      <w:r>
        <w:t>If an IPR Claim is made, or is likely to be made, the Supplier will immediately notify the Buyer in writing and must at its own expense after written approval from the Buyer, either:</w:t>
      </w:r>
    </w:p>
    <w:p w:rsidR="005E6149" w:rsidRDefault="008F0D25">
      <w:pPr>
        <w:spacing w:after="174" w:line="255" w:lineRule="auto"/>
        <w:ind w:left="1066" w:right="62" w:hanging="10"/>
      </w:pPr>
      <w:r>
        <w:rPr>
          <w:sz w:val="22"/>
        </w:rPr>
        <w:t>e modify the relevant part of the Services without reducing its functionality or performance</w:t>
      </w:r>
    </w:p>
    <w:p w:rsidR="005E6149" w:rsidRDefault="008F0D25">
      <w:pPr>
        <w:numPr>
          <w:ilvl w:val="0"/>
          <w:numId w:val="13"/>
        </w:numPr>
        <w:spacing w:after="187" w:line="255" w:lineRule="auto"/>
        <w:ind w:right="182" w:hanging="331"/>
      </w:pPr>
      <w:r>
        <w:rPr>
          <w:noProof/>
        </w:rPr>
        <w:drawing>
          <wp:anchor distT="0" distB="0" distL="114300" distR="114300" simplePos="0" relativeHeight="251665408" behindDoc="0" locked="0" layoutInCell="1" allowOverlap="0">
            <wp:simplePos x="0" y="0"/>
            <wp:positionH relativeFrom="page">
              <wp:posOffset>7069261</wp:posOffset>
            </wp:positionH>
            <wp:positionV relativeFrom="page">
              <wp:posOffset>5151610</wp:posOffset>
            </wp:positionV>
            <wp:extent cx="18290" cy="18290"/>
            <wp:effectExtent l="0" t="0" r="0" b="0"/>
            <wp:wrapTopAndBottom/>
            <wp:docPr id="45124" name="Picture 45124"/>
            <wp:cNvGraphicFramePr/>
            <a:graphic xmlns:a="http://schemas.openxmlformats.org/drawingml/2006/main">
              <a:graphicData uri="http://schemas.openxmlformats.org/drawingml/2006/picture">
                <pic:pic xmlns:pic="http://schemas.openxmlformats.org/drawingml/2006/picture">
                  <pic:nvPicPr>
                    <pic:cNvPr id="45124" name="Picture 45124"/>
                    <pic:cNvPicPr/>
                  </pic:nvPicPr>
                  <pic:blipFill>
                    <a:blip r:embed="rId76"/>
                    <a:stretch>
                      <a:fillRect/>
                    </a:stretch>
                  </pic:blipFill>
                  <pic:spPr>
                    <a:xfrm>
                      <a:off x="0" y="0"/>
                      <a:ext cx="18290" cy="18290"/>
                    </a:xfrm>
                    <a:prstGeom prst="rect">
                      <a:avLst/>
                    </a:prstGeom>
                  </pic:spPr>
                </pic:pic>
              </a:graphicData>
            </a:graphic>
          </wp:anchor>
        </w:drawing>
      </w:r>
      <w:r>
        <w:rPr>
          <w:noProof/>
        </w:rPr>
        <w:drawing>
          <wp:anchor distT="0" distB="0" distL="114300" distR="114300" simplePos="0" relativeHeight="251666432" behindDoc="0" locked="0" layoutInCell="1" allowOverlap="0">
            <wp:simplePos x="0" y="0"/>
            <wp:positionH relativeFrom="page">
              <wp:posOffset>484697</wp:posOffset>
            </wp:positionH>
            <wp:positionV relativeFrom="page">
              <wp:posOffset>7596338</wp:posOffset>
            </wp:positionV>
            <wp:extent cx="9145" cy="18290"/>
            <wp:effectExtent l="0" t="0" r="0" b="0"/>
            <wp:wrapSquare wrapText="bothSides"/>
            <wp:docPr id="45064" name="Picture 45064"/>
            <wp:cNvGraphicFramePr/>
            <a:graphic xmlns:a="http://schemas.openxmlformats.org/drawingml/2006/main">
              <a:graphicData uri="http://schemas.openxmlformats.org/drawingml/2006/picture">
                <pic:pic xmlns:pic="http://schemas.openxmlformats.org/drawingml/2006/picture">
                  <pic:nvPicPr>
                    <pic:cNvPr id="45064" name="Picture 45064"/>
                    <pic:cNvPicPr/>
                  </pic:nvPicPr>
                  <pic:blipFill>
                    <a:blip r:embed="rId77"/>
                    <a:stretch>
                      <a:fillRect/>
                    </a:stretch>
                  </pic:blipFill>
                  <pic:spPr>
                    <a:xfrm>
                      <a:off x="0" y="0"/>
                      <a:ext cx="9145" cy="18290"/>
                    </a:xfrm>
                    <a:prstGeom prst="rect">
                      <a:avLst/>
                    </a:prstGeom>
                  </pic:spPr>
                </pic:pic>
              </a:graphicData>
            </a:graphic>
          </wp:anchor>
        </w:drawing>
      </w:r>
      <w:r>
        <w:rPr>
          <w:sz w:val="22"/>
        </w:rPr>
        <w:t>substitute Services of equivalent functionality and performance, to avoid the infringement or the alleged infringement, as long as there is no additional cost or burden to the Buyer</w:t>
      </w:r>
    </w:p>
    <w:p w:rsidR="005E6149" w:rsidRDefault="008F0D25">
      <w:pPr>
        <w:numPr>
          <w:ilvl w:val="0"/>
          <w:numId w:val="13"/>
        </w:numPr>
        <w:spacing w:after="230"/>
        <w:ind w:right="182" w:hanging="331"/>
      </w:pPr>
      <w:r>
        <w:t xml:space="preserve">buy a licence to use and supply the Services which are the subject of the alleged infringement, </w:t>
      </w:r>
      <w:r>
        <w:rPr>
          <w:noProof/>
        </w:rPr>
        <w:drawing>
          <wp:inline distT="0" distB="0" distL="0" distR="0">
            <wp:extent cx="6097" cy="18290"/>
            <wp:effectExtent l="0" t="0" r="0" b="0"/>
            <wp:docPr id="45061" name="Picture 45061"/>
            <wp:cNvGraphicFramePr/>
            <a:graphic xmlns:a="http://schemas.openxmlformats.org/drawingml/2006/main">
              <a:graphicData uri="http://schemas.openxmlformats.org/drawingml/2006/picture">
                <pic:pic xmlns:pic="http://schemas.openxmlformats.org/drawingml/2006/picture">
                  <pic:nvPicPr>
                    <pic:cNvPr id="45061" name="Picture 45061"/>
                    <pic:cNvPicPr/>
                  </pic:nvPicPr>
                  <pic:blipFill>
                    <a:blip r:embed="rId78"/>
                    <a:stretch>
                      <a:fillRect/>
                    </a:stretch>
                  </pic:blipFill>
                  <pic:spPr>
                    <a:xfrm>
                      <a:off x="0" y="0"/>
                      <a:ext cx="6097" cy="18290"/>
                    </a:xfrm>
                    <a:prstGeom prst="rect">
                      <a:avLst/>
                    </a:prstGeom>
                  </pic:spPr>
                </pic:pic>
              </a:graphicData>
            </a:graphic>
          </wp:inline>
        </w:drawing>
      </w:r>
      <w:r>
        <w:t>on terms acceptable to the Buyer</w:t>
      </w:r>
    </w:p>
    <w:p w:rsidR="005E6149" w:rsidRDefault="008F0D25">
      <w:pPr>
        <w:tabs>
          <w:tab w:val="center" w:pos="3008"/>
        </w:tabs>
        <w:spacing w:after="155"/>
        <w:ind w:left="0"/>
        <w:jc w:val="left"/>
      </w:pPr>
      <w:r>
        <w:rPr>
          <w:rFonts w:ascii="Calibri" w:eastAsia="Calibri" w:hAnsi="Calibri" w:cs="Calibri"/>
        </w:rPr>
        <w:t>1 1.7</w:t>
      </w:r>
      <w:r>
        <w:rPr>
          <w:rFonts w:ascii="Calibri" w:eastAsia="Calibri" w:hAnsi="Calibri" w:cs="Calibri"/>
        </w:rPr>
        <w:tab/>
      </w:r>
      <w:r>
        <w:t>Clause 1 1.5 will not apply if the IPR Claim is from:</w:t>
      </w:r>
    </w:p>
    <w:p w:rsidR="005E6149" w:rsidRDefault="008F0D25">
      <w:pPr>
        <w:spacing w:after="124" w:line="306" w:lineRule="auto"/>
        <w:ind w:left="1042" w:right="38"/>
      </w:pPr>
      <w:r>
        <w:t xml:space="preserve">• the use of data supplied by the Buyer which the Supplier isn't required to verify under this CallOff Contract </w:t>
      </w:r>
      <w:r>
        <w:rPr>
          <w:noProof/>
        </w:rPr>
        <w:drawing>
          <wp:inline distT="0" distB="0" distL="0" distR="0">
            <wp:extent cx="57920" cy="60966"/>
            <wp:effectExtent l="0" t="0" r="0" b="0"/>
            <wp:docPr id="45063" name="Picture 45063"/>
            <wp:cNvGraphicFramePr/>
            <a:graphic xmlns:a="http://schemas.openxmlformats.org/drawingml/2006/main">
              <a:graphicData uri="http://schemas.openxmlformats.org/drawingml/2006/picture">
                <pic:pic xmlns:pic="http://schemas.openxmlformats.org/drawingml/2006/picture">
                  <pic:nvPicPr>
                    <pic:cNvPr id="45063" name="Picture 45063"/>
                    <pic:cNvPicPr/>
                  </pic:nvPicPr>
                  <pic:blipFill>
                    <a:blip r:embed="rId79"/>
                    <a:stretch>
                      <a:fillRect/>
                    </a:stretch>
                  </pic:blipFill>
                  <pic:spPr>
                    <a:xfrm>
                      <a:off x="0" y="0"/>
                      <a:ext cx="57920" cy="60966"/>
                    </a:xfrm>
                    <a:prstGeom prst="rect">
                      <a:avLst/>
                    </a:prstGeom>
                  </pic:spPr>
                </pic:pic>
              </a:graphicData>
            </a:graphic>
          </wp:inline>
        </w:drawing>
      </w:r>
      <w:r>
        <w:t xml:space="preserve"> other material provided by the Buyer necessary for the Services</w:t>
      </w:r>
    </w:p>
    <w:p w:rsidR="005E6149" w:rsidRDefault="008F0D25">
      <w:pPr>
        <w:spacing w:after="192"/>
        <w:ind w:left="681" w:right="341" w:hanging="667"/>
      </w:pPr>
      <w:r>
        <w:rPr>
          <w:rFonts w:ascii="Calibri" w:eastAsia="Calibri" w:hAnsi="Calibri" w:cs="Calibri"/>
        </w:rPr>
        <w:t xml:space="preserve">1 1 .8 </w:t>
      </w:r>
      <w:r>
        <w:t>If the Supplier does not comply with clauses 112 to 11.6, the Buyer may End this Call-Off Contract for Material Breach. The Supplier will, on demand, refund the Buyer al! the money paid for the affected Services.</w:t>
      </w:r>
    </w:p>
    <w:p w:rsidR="005E6149" w:rsidRDefault="008F0D25">
      <w:pPr>
        <w:numPr>
          <w:ilvl w:val="0"/>
          <w:numId w:val="14"/>
        </w:numPr>
        <w:spacing w:after="164"/>
        <w:ind w:left="360" w:right="226" w:hanging="346"/>
      </w:pPr>
      <w:r>
        <w:t>Protection of information</w:t>
      </w:r>
    </w:p>
    <w:p w:rsidR="005E6149" w:rsidRDefault="008F0D25">
      <w:pPr>
        <w:numPr>
          <w:ilvl w:val="1"/>
          <w:numId w:val="14"/>
        </w:numPr>
        <w:spacing w:after="185" w:line="255" w:lineRule="auto"/>
        <w:ind w:right="226" w:hanging="677"/>
      </w:pPr>
      <w:r>
        <w:rPr>
          <w:sz w:val="22"/>
        </w:rPr>
        <w:t>The Supplier must:</w:t>
      </w:r>
    </w:p>
    <w:p w:rsidR="005E6149" w:rsidRDefault="008F0D25">
      <w:pPr>
        <w:numPr>
          <w:ilvl w:val="2"/>
          <w:numId w:val="14"/>
        </w:numPr>
        <w:ind w:right="226" w:hanging="341"/>
      </w:pPr>
      <w:r>
        <w:t>comply with the Buyer's written instructions and this Call-Off Contract when Processing</w:t>
      </w:r>
    </w:p>
    <w:p w:rsidR="005E6149" w:rsidRDefault="008F0D25">
      <w:pPr>
        <w:spacing w:after="363" w:line="344" w:lineRule="auto"/>
        <w:ind w:left="1037" w:right="130" w:firstLine="336"/>
      </w:pPr>
      <w:r>
        <w:t>Buyer Personal Data e only Process the Buyer Personal Data as necessary for the provision of the G-Cloud Services</w:t>
      </w:r>
    </w:p>
    <w:p w:rsidR="005E6149" w:rsidRDefault="008F0D25">
      <w:pPr>
        <w:spacing w:after="11" w:line="254" w:lineRule="auto"/>
        <w:ind w:left="24" w:right="4786" w:hanging="10"/>
      </w:pPr>
      <w:r>
        <w:rPr>
          <w:sz w:val="16"/>
        </w:rPr>
        <w:t>G-Cloud 10 Call-Off Contract - RM1557.10 18-06-2018 https:/lvmw.gov.uWgovemmenVpubtications/g-cloud-I</w:t>
      </w:r>
      <w:r>
        <w:rPr>
          <w:noProof/>
        </w:rPr>
        <w:drawing>
          <wp:inline distT="0" distB="0" distL="0" distR="0">
            <wp:extent cx="506036" cy="82304"/>
            <wp:effectExtent l="0" t="0" r="0" b="0"/>
            <wp:docPr id="218381" name="Picture 218381"/>
            <wp:cNvGraphicFramePr/>
            <a:graphic xmlns:a="http://schemas.openxmlformats.org/drawingml/2006/main">
              <a:graphicData uri="http://schemas.openxmlformats.org/drawingml/2006/picture">
                <pic:pic xmlns:pic="http://schemas.openxmlformats.org/drawingml/2006/picture">
                  <pic:nvPicPr>
                    <pic:cNvPr id="218381" name="Picture 218381"/>
                    <pic:cNvPicPr/>
                  </pic:nvPicPr>
                  <pic:blipFill>
                    <a:blip r:embed="rId80"/>
                    <a:stretch>
                      <a:fillRect/>
                    </a:stretch>
                  </pic:blipFill>
                  <pic:spPr>
                    <a:xfrm>
                      <a:off x="0" y="0"/>
                      <a:ext cx="506036" cy="82304"/>
                    </a:xfrm>
                    <a:prstGeom prst="rect">
                      <a:avLst/>
                    </a:prstGeom>
                  </pic:spPr>
                </pic:pic>
              </a:graphicData>
            </a:graphic>
          </wp:inline>
        </w:drawing>
      </w:r>
    </w:p>
    <w:p w:rsidR="005E6149" w:rsidRDefault="008F0D25">
      <w:pPr>
        <w:spacing w:after="145"/>
        <w:ind w:left="1426" w:right="226"/>
      </w:pPr>
      <w:r>
        <w:t>or as required by Law or any Regulatory Body</w:t>
      </w:r>
    </w:p>
    <w:p w:rsidR="005E6149" w:rsidRDefault="008F0D25">
      <w:pPr>
        <w:numPr>
          <w:ilvl w:val="2"/>
          <w:numId w:val="14"/>
        </w:numPr>
        <w:spacing w:after="223"/>
        <w:ind w:right="226" w:hanging="341"/>
      </w:pPr>
      <w:r>
        <w:lastRenderedPageBreak/>
        <w:t>take reasonable steps to ensure that any Supplier Staff who have access to Buyer Personal Data act in compliance with Suppliers security processes</w:t>
      </w:r>
    </w:p>
    <w:p w:rsidR="005E6149" w:rsidRDefault="008F0D25">
      <w:pPr>
        <w:numPr>
          <w:ilvl w:val="1"/>
          <w:numId w:val="14"/>
        </w:numPr>
        <w:spacing w:after="193"/>
        <w:ind w:right="226" w:hanging="677"/>
      </w:pPr>
      <w:r>
        <w:t>The Supplier must fully assist with any complaint or request for Buyer Personal Data including by:</w:t>
      </w:r>
    </w:p>
    <w:p w:rsidR="005E6149" w:rsidRDefault="008F0D25">
      <w:pPr>
        <w:numPr>
          <w:ilvl w:val="2"/>
          <w:numId w:val="14"/>
        </w:numPr>
        <w:spacing w:after="203" w:line="255" w:lineRule="auto"/>
        <w:ind w:right="226" w:hanging="341"/>
      </w:pPr>
      <w:r>
        <w:rPr>
          <w:sz w:val="22"/>
        </w:rPr>
        <w:t>providing the Buyer with full details of the complaint or request</w:t>
      </w:r>
    </w:p>
    <w:p w:rsidR="005E6149" w:rsidRDefault="008F0D25">
      <w:pPr>
        <w:numPr>
          <w:ilvl w:val="2"/>
          <w:numId w:val="14"/>
        </w:numPr>
        <w:spacing w:after="224"/>
        <w:ind w:right="226" w:hanging="341"/>
      </w:pPr>
      <w:r>
        <w:t>complying with a data access request within the timescales in the Data Protection Legislation and following the Buyer's instructions</w:t>
      </w:r>
    </w:p>
    <w:p w:rsidR="005E6149" w:rsidRDefault="008F0D25">
      <w:pPr>
        <w:numPr>
          <w:ilvl w:val="2"/>
          <w:numId w:val="14"/>
        </w:numPr>
        <w:spacing w:after="141" w:line="296" w:lineRule="auto"/>
        <w:ind w:right="226" w:hanging="341"/>
      </w:pPr>
      <w:r>
        <w:t xml:space="preserve">providing the Buyer with any Buyer Personal Data it holds about a Data Subject (within the timescales required by the Buyer) </w:t>
      </w:r>
      <w:r>
        <w:rPr>
          <w:noProof/>
        </w:rPr>
        <w:drawing>
          <wp:inline distT="0" distB="0" distL="0" distR="0">
            <wp:extent cx="57920" cy="60966"/>
            <wp:effectExtent l="0" t="0" r="0" b="0"/>
            <wp:docPr id="47776" name="Picture 47776"/>
            <wp:cNvGraphicFramePr/>
            <a:graphic xmlns:a="http://schemas.openxmlformats.org/drawingml/2006/main">
              <a:graphicData uri="http://schemas.openxmlformats.org/drawingml/2006/picture">
                <pic:pic xmlns:pic="http://schemas.openxmlformats.org/drawingml/2006/picture">
                  <pic:nvPicPr>
                    <pic:cNvPr id="47776" name="Picture 47776"/>
                    <pic:cNvPicPr/>
                  </pic:nvPicPr>
                  <pic:blipFill>
                    <a:blip r:embed="rId81"/>
                    <a:stretch>
                      <a:fillRect/>
                    </a:stretch>
                  </pic:blipFill>
                  <pic:spPr>
                    <a:xfrm>
                      <a:off x="0" y="0"/>
                      <a:ext cx="57920" cy="60966"/>
                    </a:xfrm>
                    <a:prstGeom prst="rect">
                      <a:avLst/>
                    </a:prstGeom>
                  </pic:spPr>
                </pic:pic>
              </a:graphicData>
            </a:graphic>
          </wp:inline>
        </w:drawing>
      </w:r>
      <w:r>
        <w:t xml:space="preserve"> providing the Buyer with any information requested by the Data Subject</w:t>
      </w:r>
    </w:p>
    <w:p w:rsidR="005E6149" w:rsidRDefault="008F0D25">
      <w:pPr>
        <w:numPr>
          <w:ilvl w:val="1"/>
          <w:numId w:val="14"/>
        </w:numPr>
        <w:spacing w:after="232"/>
        <w:ind w:right="226" w:hanging="677"/>
      </w:pPr>
      <w:r>
        <w:t>The Supplier must get prior written consent from the Buyer to transfer Buyer Personal Data to any other person (including any Subcontractors) for the provision of the G-Cloud Services.</w:t>
      </w:r>
    </w:p>
    <w:p w:rsidR="005E6149" w:rsidRDefault="008F0D25">
      <w:pPr>
        <w:pStyle w:val="Heading3"/>
        <w:tabs>
          <w:tab w:val="center" w:pos="2081"/>
        </w:tabs>
        <w:ind w:left="0" w:firstLine="0"/>
      </w:pPr>
      <w:r>
        <w:t>13. Buyer data</w:t>
      </w:r>
      <w:r>
        <w:tab/>
      </w:r>
      <w:r>
        <w:rPr>
          <w:noProof/>
        </w:rPr>
        <w:drawing>
          <wp:inline distT="0" distB="0" distL="0" distR="0">
            <wp:extent cx="27436" cy="36580"/>
            <wp:effectExtent l="0" t="0" r="0" b="0"/>
            <wp:docPr id="47834" name="Picture 47834"/>
            <wp:cNvGraphicFramePr/>
            <a:graphic xmlns:a="http://schemas.openxmlformats.org/drawingml/2006/main">
              <a:graphicData uri="http://schemas.openxmlformats.org/drawingml/2006/picture">
                <pic:pic xmlns:pic="http://schemas.openxmlformats.org/drawingml/2006/picture">
                  <pic:nvPicPr>
                    <pic:cNvPr id="47834" name="Picture 47834"/>
                    <pic:cNvPicPr/>
                  </pic:nvPicPr>
                  <pic:blipFill>
                    <a:blip r:embed="rId82"/>
                    <a:stretch>
                      <a:fillRect/>
                    </a:stretch>
                  </pic:blipFill>
                  <pic:spPr>
                    <a:xfrm>
                      <a:off x="0" y="0"/>
                      <a:ext cx="27436" cy="36580"/>
                    </a:xfrm>
                    <a:prstGeom prst="rect">
                      <a:avLst/>
                    </a:prstGeom>
                  </pic:spPr>
                </pic:pic>
              </a:graphicData>
            </a:graphic>
          </wp:inline>
        </w:drawing>
      </w:r>
    </w:p>
    <w:p w:rsidR="005E6149" w:rsidRDefault="008F0D25">
      <w:pPr>
        <w:ind w:left="14" w:right="226"/>
      </w:pPr>
      <w:r>
        <w:t>The Supplier must not remove any proprietary notices in the Buyer Data.</w:t>
      </w:r>
    </w:p>
    <w:p w:rsidR="005E6149" w:rsidRDefault="008F0D25">
      <w:pPr>
        <w:tabs>
          <w:tab w:val="center" w:pos="4753"/>
        </w:tabs>
        <w:spacing w:after="219"/>
        <w:ind w:left="0"/>
        <w:jc w:val="left"/>
      </w:pPr>
      <w:r>
        <w:rPr>
          <w:rFonts w:ascii="Calibri" w:eastAsia="Calibri" w:hAnsi="Calibri" w:cs="Calibri"/>
        </w:rPr>
        <w:t>13.1</w:t>
      </w:r>
      <w:r>
        <w:rPr>
          <w:rFonts w:ascii="Calibri" w:eastAsia="Calibri" w:hAnsi="Calibri" w:cs="Calibri"/>
        </w:rPr>
        <w:tab/>
      </w:r>
      <w:r>
        <w:t>The Supplier will not store or use Buyer Data except if necessary to fulfil its obligations.</w:t>
      </w:r>
    </w:p>
    <w:p w:rsidR="005E6149" w:rsidRDefault="008F0D25">
      <w:pPr>
        <w:spacing w:after="203"/>
        <w:ind w:left="696" w:right="1037" w:hanging="682"/>
      </w:pPr>
      <w:r>
        <w:rPr>
          <w:rFonts w:ascii="Calibri" w:eastAsia="Calibri" w:hAnsi="Calibri" w:cs="Calibri"/>
        </w:rPr>
        <w:t xml:space="preserve">13.2 </w:t>
      </w:r>
      <w:r>
        <w:t>If Buyer Data is processed by the Supplier, the Supplier will supply the data to the Buyer as requested.</w:t>
      </w:r>
    </w:p>
    <w:p w:rsidR="005E6149" w:rsidRDefault="008F0D25">
      <w:pPr>
        <w:spacing w:after="281"/>
        <w:ind w:left="696" w:hanging="682"/>
      </w:pPr>
      <w:r>
        <w:rPr>
          <w:rFonts w:ascii="Calibri" w:eastAsia="Calibri" w:hAnsi="Calibri" w:cs="Calibri"/>
        </w:rPr>
        <w:t xml:space="preserve">13.3 </w:t>
      </w:r>
      <w:r>
        <w:t>The Supplier must ensure that any Supplier system that holds any Buyer Data is a secure system that complies with the Supplier's and Buyer's security policy and all Buyer requirements in the Order Form.</w:t>
      </w:r>
    </w:p>
    <w:p w:rsidR="005E6149" w:rsidRDefault="008F0D25">
      <w:pPr>
        <w:spacing w:after="220"/>
        <w:ind w:left="696" w:right="691" w:hanging="682"/>
      </w:pPr>
      <w:r>
        <w:rPr>
          <w:rFonts w:ascii="Calibri" w:eastAsia="Calibri" w:hAnsi="Calibri" w:cs="Calibri"/>
        </w:rPr>
        <w:t xml:space="preserve">13.4 </w:t>
      </w:r>
      <w:r>
        <w:t>The Supplier will preserve the integrity of Buyer Data processed by the Supplier and prevent its corruption and loss.</w:t>
      </w:r>
    </w:p>
    <w:p w:rsidR="005E6149" w:rsidRDefault="008F0D25">
      <w:pPr>
        <w:spacing w:after="234"/>
        <w:ind w:left="696" w:right="226" w:hanging="682"/>
      </w:pPr>
      <w:r>
        <w:rPr>
          <w:rFonts w:ascii="Calibri" w:eastAsia="Calibri" w:hAnsi="Calibri" w:cs="Calibri"/>
        </w:rPr>
        <w:t xml:space="preserve">13.5 </w:t>
      </w:r>
      <w:r>
        <w:t>The Supplier will ensure that any Supplier system which holds any protectively marked Buyer Data or other govemment data will comply with:</w:t>
      </w:r>
    </w:p>
    <w:p w:rsidR="005E6149" w:rsidRDefault="008F0D25">
      <w:pPr>
        <w:numPr>
          <w:ilvl w:val="0"/>
          <w:numId w:val="15"/>
        </w:numPr>
        <w:spacing w:after="238" w:line="233" w:lineRule="auto"/>
        <w:ind w:right="254" w:hanging="331"/>
      </w:pPr>
      <w:r>
        <w:rPr>
          <w:sz w:val="22"/>
        </w:rPr>
        <w:t xml:space="preserve">the principles in the Security Policy Framework at_ </w:t>
      </w:r>
      <w:r>
        <w:rPr>
          <w:sz w:val="22"/>
          <w:u w:val="single" w:color="000000"/>
        </w:rPr>
        <w:t>https://www.qov.uk/qovernment/publicatjons/security-policy-framework</w:t>
      </w:r>
      <w:r>
        <w:rPr>
          <w:sz w:val="22"/>
        </w:rPr>
        <w:t xml:space="preserve"> and the Government Security Classification policy at </w:t>
      </w:r>
      <w:r>
        <w:rPr>
          <w:sz w:val="22"/>
          <w:u w:val="single" w:color="000000"/>
        </w:rPr>
        <w:t>https://www.qov.uk]qovernment/publications/qovernmentsecurity-classifications</w:t>
      </w:r>
    </w:p>
    <w:p w:rsidR="005E6149" w:rsidRDefault="008F0D25">
      <w:pPr>
        <w:numPr>
          <w:ilvl w:val="0"/>
          <w:numId w:val="15"/>
        </w:numPr>
        <w:spacing w:after="2" w:line="255" w:lineRule="auto"/>
        <w:ind w:right="254" w:hanging="331"/>
      </w:pPr>
      <w:r>
        <w:rPr>
          <w:sz w:val="22"/>
        </w:rPr>
        <w:t>guidance issued by the Centre for Protection of National Infrastructure on Risk</w:t>
      </w:r>
    </w:p>
    <w:p w:rsidR="005E6149" w:rsidRDefault="008F0D25">
      <w:pPr>
        <w:spacing w:after="235" w:line="235" w:lineRule="auto"/>
        <w:ind w:left="1407" w:right="38" w:hanging="10"/>
        <w:jc w:val="left"/>
      </w:pPr>
      <w:r>
        <w:rPr>
          <w:sz w:val="22"/>
        </w:rPr>
        <w:t xml:space="preserve">Management at </w:t>
      </w:r>
      <w:r>
        <w:rPr>
          <w:sz w:val="22"/>
          <w:u w:val="single" w:color="000000"/>
        </w:rPr>
        <w:t>https://wvm.cpni.qov.uklcontentladopt-risk-manaqement-approach</w:t>
      </w:r>
      <w:r>
        <w:rPr>
          <w:sz w:val="22"/>
        </w:rPr>
        <w:t xml:space="preserve"> and Accreditation of Information Systems at</w:t>
      </w:r>
      <w:r>
        <w:rPr>
          <w:sz w:val="22"/>
          <w:u w:val="single" w:color="000000"/>
        </w:rPr>
        <w:t>https://www.cpni.qov.uk/protection-sensitiveinformation-and-assets</w:t>
      </w:r>
    </w:p>
    <w:p w:rsidR="005E6149" w:rsidRDefault="008F0D25">
      <w:pPr>
        <w:numPr>
          <w:ilvl w:val="0"/>
          <w:numId w:val="15"/>
        </w:numPr>
        <w:spacing w:after="221"/>
        <w:ind w:right="254" w:hanging="331"/>
      </w:pPr>
      <w:r>
        <w:rPr>
          <w:sz w:val="22"/>
        </w:rPr>
        <w:t xml:space="preserve">the National Cyber Security Centre's (NCSC) information risk management guidance, available at </w:t>
      </w:r>
      <w:r>
        <w:rPr>
          <w:sz w:val="22"/>
          <w:u w:val="single" w:color="000000"/>
        </w:rPr>
        <w:t>https://vvww.ncsc.qov.uk/quidance/risk-manaqement-cotlection</w:t>
      </w:r>
    </w:p>
    <w:p w:rsidR="005E6149" w:rsidRDefault="008F0D25">
      <w:pPr>
        <w:numPr>
          <w:ilvl w:val="0"/>
          <w:numId w:val="15"/>
        </w:numPr>
        <w:spacing w:after="196"/>
        <w:ind w:right="254" w:hanging="331"/>
      </w:pPr>
      <w:r>
        <w:t>government best practice in the design and implementation of system components, including network principles, security design principles for digital services and the secure email</w:t>
      </w:r>
    </w:p>
    <w:p w:rsidR="005E6149" w:rsidRDefault="008F0D25">
      <w:pPr>
        <w:spacing w:after="11" w:line="254" w:lineRule="auto"/>
        <w:ind w:left="24" w:right="3298" w:hanging="10"/>
      </w:pPr>
      <w:r>
        <w:rPr>
          <w:sz w:val="16"/>
        </w:rPr>
        <w:t xml:space="preserve">G.Cloud 10 Call-Off Contract - RMI 557.10 18-06-2018 https.•//WM.govuWgovemmenUpubEications/g-cloud-I </w:t>
      </w:r>
      <w:r>
        <w:rPr>
          <w:sz w:val="16"/>
        </w:rPr>
        <w:tab/>
        <w:t>-off-contract</w:t>
      </w:r>
    </w:p>
    <w:p w:rsidR="005E6149" w:rsidRDefault="008F0D25">
      <w:pPr>
        <w:spacing w:after="220" w:line="235" w:lineRule="auto"/>
        <w:ind w:left="1412" w:right="38" w:hanging="10"/>
        <w:jc w:val="left"/>
      </w:pPr>
      <w:r>
        <w:rPr>
          <w:sz w:val="22"/>
        </w:rPr>
        <w:lastRenderedPageBreak/>
        <w:t xml:space="preserve">blueprint, available at </w:t>
      </w:r>
      <w:r>
        <w:rPr>
          <w:sz w:val="22"/>
          <w:u w:val="single" w:color="000000"/>
        </w:rPr>
        <w:t>https://www.qov.uk/qovernment/publications/technoloqv-code-ofpractice/technoloqv-code.of-practice</w:t>
      </w:r>
    </w:p>
    <w:p w:rsidR="005E6149" w:rsidRDefault="008F0D25">
      <w:pPr>
        <w:numPr>
          <w:ilvl w:val="0"/>
          <w:numId w:val="15"/>
        </w:numPr>
        <w:spacing w:after="230"/>
        <w:ind w:right="254" w:hanging="331"/>
      </w:pPr>
      <w:r>
        <w:t xml:space="preserve">the security requirements of cloud services using the NCSC Cloud Security Principles and accompanying guidance at </w:t>
      </w:r>
      <w:r>
        <w:rPr>
          <w:u w:val="single" w:color="000000"/>
        </w:rPr>
        <w:t>https://www.ncsc.aov.uk/quidance/implementinq-cloud-securityprinciples</w:t>
      </w:r>
    </w:p>
    <w:p w:rsidR="005E6149" w:rsidRDefault="008F0D25">
      <w:pPr>
        <w:numPr>
          <w:ilvl w:val="1"/>
          <w:numId w:val="16"/>
        </w:numPr>
        <w:spacing w:after="200"/>
        <w:ind w:right="226" w:hanging="677"/>
      </w:pPr>
      <w:r>
        <w:t>The Buyer will specify any security requirements for this project in the Order Form.</w:t>
      </w:r>
    </w:p>
    <w:p w:rsidR="005E6149" w:rsidRDefault="008F0D25">
      <w:pPr>
        <w:numPr>
          <w:ilvl w:val="1"/>
          <w:numId w:val="16"/>
        </w:numPr>
        <w:spacing w:after="238"/>
        <w:ind w:right="226" w:hanging="677"/>
      </w:pPr>
      <w:r>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rsidR="005E6149" w:rsidRDefault="008F0D25">
      <w:pPr>
        <w:numPr>
          <w:ilvl w:val="1"/>
          <w:numId w:val="16"/>
        </w:numPr>
        <w:spacing w:after="222"/>
        <w:ind w:right="226" w:hanging="677"/>
      </w:pPr>
      <w:r>
        <w:t>The Supplier agrees to use the appropriate organisational, operational and technological processes to keep the Buyer Data safe from unauthorised use or access, loss, destruction, theft ordisclosure.</w:t>
      </w:r>
    </w:p>
    <w:p w:rsidR="005E6149" w:rsidRDefault="008F0D25">
      <w:pPr>
        <w:numPr>
          <w:ilvl w:val="1"/>
          <w:numId w:val="16"/>
        </w:numPr>
        <w:spacing w:after="191"/>
        <w:ind w:right="226" w:hanging="677"/>
      </w:pPr>
      <w:r>
        <w:t>The provisions of this clause 13 will apply during the term of this Call-Off Contract and for as tong as the Supplier holds the Buyer's Data.</w:t>
      </w:r>
    </w:p>
    <w:p w:rsidR="005E6149" w:rsidRDefault="008F0D25">
      <w:pPr>
        <w:pStyle w:val="Heading3"/>
        <w:ind w:left="33" w:right="3447"/>
      </w:pPr>
      <w:r>
        <w:t>14. Standards and quality</w:t>
      </w:r>
    </w:p>
    <w:p w:rsidR="005E6149" w:rsidRDefault="008F0D25">
      <w:pPr>
        <w:spacing w:after="254"/>
        <w:ind w:left="696" w:right="226" w:hanging="682"/>
      </w:pPr>
      <w:r>
        <w:rPr>
          <w:rFonts w:ascii="Calibri" w:eastAsia="Calibri" w:hAnsi="Calibri" w:cs="Calibri"/>
        </w:rPr>
        <w:t>14.1</w:t>
      </w:r>
      <w:r>
        <w:rPr>
          <w:rFonts w:ascii="Calibri" w:eastAsia="Calibri" w:hAnsi="Calibri" w:cs="Calibri"/>
        </w:rPr>
        <w:tab/>
      </w:r>
      <w:r>
        <w:t>The Supplier will comply with any standards in this Call-Off Contract, the Order Form and the Framework Agreement.</w:t>
      </w:r>
    </w:p>
    <w:p w:rsidR="005E6149" w:rsidRDefault="008F0D25">
      <w:pPr>
        <w:spacing w:after="266"/>
        <w:ind w:left="691" w:right="158" w:hanging="677"/>
      </w:pPr>
      <w:r>
        <w:rPr>
          <w:rFonts w:ascii="Calibri" w:eastAsia="Calibri" w:hAnsi="Calibri" w:cs="Calibri"/>
          <w:sz w:val="22"/>
        </w:rPr>
        <w:t xml:space="preserve">14.2 </w:t>
      </w:r>
      <w:r>
        <w:rPr>
          <w:sz w:val="22"/>
        </w:rPr>
        <w:t xml:space="preserve">The Supplier will deliver the Services in a way that enables the Buyer to comply with its obligations under the Technology Code of Practice, which is available at_ </w:t>
      </w:r>
      <w:r>
        <w:rPr>
          <w:sz w:val="22"/>
          <w:u w:val="single" w:color="000000"/>
        </w:rPr>
        <w:t>https://www.qov.uk/qovernment/publications/technoloqv-code-of-practice/technoloqy-code-of-practice</w:t>
      </w:r>
    </w:p>
    <w:p w:rsidR="005E6149" w:rsidRDefault="008F0D25">
      <w:pPr>
        <w:spacing w:after="225"/>
        <w:ind w:left="681" w:right="226" w:hanging="667"/>
      </w:pPr>
      <w:r>
        <w:rPr>
          <w:rFonts w:ascii="Calibri" w:eastAsia="Calibri" w:hAnsi="Calibri" w:cs="Calibri"/>
        </w:rPr>
        <w:t xml:space="preserve">14.3 </w:t>
      </w:r>
      <w:r>
        <w:t>If requested by the Buyer, the Supplier must, at its own cost, ensure that the G-Cloud Services comply with the requirements in the PSN Code of Practice.</w:t>
      </w:r>
    </w:p>
    <w:p w:rsidR="005E6149" w:rsidRDefault="008F0D25">
      <w:pPr>
        <w:spacing w:after="227"/>
        <w:ind w:left="691" w:right="389" w:hanging="677"/>
      </w:pPr>
      <w:r>
        <w:rPr>
          <w:rFonts w:ascii="Calibri" w:eastAsia="Calibri" w:hAnsi="Calibri" w:cs="Calibri"/>
        </w:rPr>
        <w:t xml:space="preserve">14.4 </w:t>
      </w:r>
      <w:r>
        <w:t>If any PSN Services are Subcontracted by the Supplier, the Supplier must ensure that the services have the relevant PSN compliance certification.</w:t>
      </w:r>
      <w:r>
        <w:rPr>
          <w:noProof/>
        </w:rPr>
        <w:drawing>
          <wp:inline distT="0" distB="0" distL="0" distR="0">
            <wp:extent cx="6097" cy="18289"/>
            <wp:effectExtent l="0" t="0" r="0" b="0"/>
            <wp:docPr id="50575" name="Picture 50575"/>
            <wp:cNvGraphicFramePr/>
            <a:graphic xmlns:a="http://schemas.openxmlformats.org/drawingml/2006/main">
              <a:graphicData uri="http://schemas.openxmlformats.org/drawingml/2006/picture">
                <pic:pic xmlns:pic="http://schemas.openxmlformats.org/drawingml/2006/picture">
                  <pic:nvPicPr>
                    <pic:cNvPr id="50575" name="Picture 50575"/>
                    <pic:cNvPicPr/>
                  </pic:nvPicPr>
                  <pic:blipFill>
                    <a:blip r:embed="rId83"/>
                    <a:stretch>
                      <a:fillRect/>
                    </a:stretch>
                  </pic:blipFill>
                  <pic:spPr>
                    <a:xfrm>
                      <a:off x="0" y="0"/>
                      <a:ext cx="6097" cy="18289"/>
                    </a:xfrm>
                    <a:prstGeom prst="rect">
                      <a:avLst/>
                    </a:prstGeom>
                  </pic:spPr>
                </pic:pic>
              </a:graphicData>
            </a:graphic>
          </wp:inline>
        </w:drawing>
      </w:r>
    </w:p>
    <w:p w:rsidR="005E6149" w:rsidRDefault="008F0D25">
      <w:pPr>
        <w:spacing w:after="202"/>
        <w:ind w:left="686" w:right="341" w:hanging="672"/>
      </w:pPr>
      <w:r>
        <w:rPr>
          <w:rFonts w:ascii="Calibri" w:eastAsia="Calibri" w:hAnsi="Calibri" w:cs="Calibri"/>
        </w:rPr>
        <w:t xml:space="preserve">14.5 </w:t>
      </w:r>
      <w:r>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p>
    <w:p w:rsidR="005E6149" w:rsidRDefault="008F0D25">
      <w:pPr>
        <w:pStyle w:val="Heading3"/>
        <w:ind w:left="33" w:right="3447"/>
      </w:pPr>
      <w:r>
        <w:t>15. Open source</w:t>
      </w:r>
    </w:p>
    <w:p w:rsidR="005E6149" w:rsidRDefault="008F0D25">
      <w:pPr>
        <w:spacing w:after="204"/>
        <w:ind w:left="691" w:right="226" w:hanging="677"/>
      </w:pPr>
      <w:r>
        <w:t>15.1 All software created for the Buyer must be suitable for publication as open source, unless otherwise agreed by the Buyer.</w:t>
      </w:r>
    </w:p>
    <w:p w:rsidR="005E6149" w:rsidRDefault="008F0D25">
      <w:pPr>
        <w:spacing w:after="188"/>
        <w:ind w:left="691" w:right="226" w:hanging="677"/>
      </w:pPr>
      <w:r>
        <w:t>15.2 If software needs to be converted before publication as open source, the Supplier must also provide the converted format unless otherwise agreed by the Buyer.</w:t>
      </w:r>
    </w:p>
    <w:p w:rsidR="005E6149" w:rsidRDefault="008F0D25">
      <w:pPr>
        <w:pStyle w:val="Heading3"/>
        <w:spacing w:after="184"/>
        <w:ind w:left="33" w:right="3447"/>
      </w:pPr>
      <w:r>
        <w:t>16. Security</w:t>
      </w:r>
    </w:p>
    <w:p w:rsidR="005E6149" w:rsidRDefault="008F0D25">
      <w:pPr>
        <w:tabs>
          <w:tab w:val="center" w:pos="5334"/>
        </w:tabs>
        <w:spacing w:after="379"/>
        <w:ind w:left="0"/>
        <w:jc w:val="left"/>
      </w:pPr>
      <w:r>
        <w:rPr>
          <w:rFonts w:ascii="Calibri" w:eastAsia="Calibri" w:hAnsi="Calibri" w:cs="Calibri"/>
        </w:rPr>
        <w:t>16.1</w:t>
      </w:r>
      <w:r>
        <w:rPr>
          <w:rFonts w:ascii="Calibri" w:eastAsia="Calibri" w:hAnsi="Calibri" w:cs="Calibri"/>
        </w:rPr>
        <w:tab/>
      </w:r>
      <w:r>
        <w:t>If requested to do so by the Buyer, before entering into this Call-Off Contract the Supplier will, within</w:t>
      </w:r>
    </w:p>
    <w:p w:rsidR="005E6149" w:rsidRDefault="008F0D25">
      <w:pPr>
        <w:spacing w:after="11" w:line="254" w:lineRule="auto"/>
        <w:ind w:left="24" w:right="3298" w:hanging="10"/>
      </w:pPr>
      <w:r>
        <w:rPr>
          <w:sz w:val="16"/>
        </w:rPr>
        <w:lastRenderedPageBreak/>
        <w:t>G-Cloud 10 Call-Off Contract - RMI 557, 10 18-06-2018 https.•//www.gov.uWgovernmenVpublications/g-cloud-10-call-off-contract</w:t>
      </w:r>
    </w:p>
    <w:p w:rsidR="005E6149" w:rsidRDefault="005E6149">
      <w:pPr>
        <w:sectPr w:rsidR="005E6149">
          <w:headerReference w:type="even" r:id="rId84"/>
          <w:headerReference w:type="default" r:id="rId85"/>
          <w:footerReference w:type="even" r:id="rId86"/>
          <w:footerReference w:type="default" r:id="rId87"/>
          <w:headerReference w:type="first" r:id="rId88"/>
          <w:footerReference w:type="first" r:id="rId89"/>
          <w:pgSz w:w="11920" w:h="16840"/>
          <w:pgMar w:top="1346" w:right="893" w:bottom="1479" w:left="864" w:header="667" w:footer="1061" w:gutter="0"/>
          <w:cols w:space="720"/>
        </w:sectPr>
      </w:pPr>
    </w:p>
    <w:p w:rsidR="005E6149" w:rsidRDefault="008F0D25">
      <w:pPr>
        <w:pStyle w:val="Heading4"/>
        <w:spacing w:after="543"/>
        <w:ind w:left="1286"/>
      </w:pPr>
      <w:r>
        <w:lastRenderedPageBreak/>
        <w:t>062BB3E7-AEE4-4DE5-9D24</w:t>
      </w:r>
      <w:r>
        <w:rPr>
          <w:vertAlign w:val="superscript"/>
        </w:rPr>
        <w:t>e</w:t>
      </w:r>
      <w:r>
        <w:t>CCD568B762EB</w:t>
      </w:r>
    </w:p>
    <w:p w:rsidR="005E6149" w:rsidRDefault="008F0D25">
      <w:pPr>
        <w:spacing w:after="202" w:line="226" w:lineRule="auto"/>
        <w:ind w:left="744" w:right="29" w:firstLine="14"/>
        <w:jc w:val="left"/>
      </w:pPr>
      <w:r>
        <w:rPr>
          <w:noProof/>
        </w:rPr>
        <w:drawing>
          <wp:anchor distT="0" distB="0" distL="114300" distR="114300" simplePos="0" relativeHeight="251667456" behindDoc="0" locked="0" layoutInCell="1" allowOverlap="0">
            <wp:simplePos x="0" y="0"/>
            <wp:positionH relativeFrom="column">
              <wp:posOffset>472503</wp:posOffset>
            </wp:positionH>
            <wp:positionV relativeFrom="paragraph">
              <wp:posOffset>174973</wp:posOffset>
            </wp:positionV>
            <wp:extent cx="3048" cy="9145"/>
            <wp:effectExtent l="0" t="0" r="0" b="0"/>
            <wp:wrapSquare wrapText="bothSides"/>
            <wp:docPr id="53551" name="Picture 53551"/>
            <wp:cNvGraphicFramePr/>
            <a:graphic xmlns:a="http://schemas.openxmlformats.org/drawingml/2006/main">
              <a:graphicData uri="http://schemas.openxmlformats.org/drawingml/2006/picture">
                <pic:pic xmlns:pic="http://schemas.openxmlformats.org/drawingml/2006/picture">
                  <pic:nvPicPr>
                    <pic:cNvPr id="53551" name="Picture 53551"/>
                    <pic:cNvPicPr/>
                  </pic:nvPicPr>
                  <pic:blipFill>
                    <a:blip r:embed="rId90"/>
                    <a:stretch>
                      <a:fillRect/>
                    </a:stretch>
                  </pic:blipFill>
                  <pic:spPr>
                    <a:xfrm>
                      <a:off x="0" y="0"/>
                      <a:ext cx="3048" cy="9145"/>
                    </a:xfrm>
                    <a:prstGeom prst="rect">
                      <a:avLst/>
                    </a:prstGeom>
                  </pic:spPr>
                </pic:pic>
              </a:graphicData>
            </a:graphic>
          </wp:anchor>
        </w:drawing>
      </w:r>
      <w:r>
        <w:t>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rsidR="005E6149" w:rsidRDefault="008F0D25">
      <w:pPr>
        <w:spacing w:after="237"/>
        <w:ind w:left="700" w:hanging="686"/>
      </w:pPr>
      <w:r>
        <w:rPr>
          <w:rFonts w:ascii="Calibri" w:eastAsia="Calibri" w:hAnsi="Calibri" w:cs="Calibri"/>
        </w:rPr>
        <w:t xml:space="preserve">16.2 </w:t>
      </w:r>
      <w:r>
        <w:t>The Supplier will use software and the most up-to-date antivirus definitions available from an industryaccepted antivirus software seller to minimise the impact of Malicious Software.</w:t>
      </w:r>
    </w:p>
    <w:p w:rsidR="005E6149" w:rsidRDefault="008F0D25">
      <w:pPr>
        <w:spacing w:after="204"/>
        <w:ind w:left="691" w:right="226" w:hanging="677"/>
      </w:pPr>
      <w:r>
        <w:rPr>
          <w:rFonts w:ascii="Calibri" w:eastAsia="Calibri" w:hAnsi="Calibri" w:cs="Calibri"/>
        </w:rPr>
        <w:t xml:space="preserve">16.3 </w:t>
      </w:r>
      <w:r>
        <w:t>ff Malicious Software causes loss of operational efficiency or loss or corruption of Service Data, the Supplier will help the Buyer to mitigate any losses and restore the Services to operating efficiency as soon as possible.</w:t>
      </w:r>
    </w:p>
    <w:p w:rsidR="005E6149" w:rsidRDefault="008F0D25">
      <w:pPr>
        <w:tabs>
          <w:tab w:val="center" w:pos="2463"/>
        </w:tabs>
        <w:spacing w:after="221"/>
        <w:ind w:left="0"/>
        <w:jc w:val="left"/>
      </w:pPr>
      <w:r>
        <w:rPr>
          <w:rFonts w:ascii="Calibri" w:eastAsia="Calibri" w:hAnsi="Calibri" w:cs="Calibri"/>
        </w:rPr>
        <w:t>16.4</w:t>
      </w:r>
      <w:r>
        <w:rPr>
          <w:rFonts w:ascii="Calibri" w:eastAsia="Calibri" w:hAnsi="Calibri" w:cs="Calibri"/>
        </w:rPr>
        <w:tab/>
      </w:r>
      <w:r>
        <w:t>Responsibility for costs will be at the:</w:t>
      </w:r>
    </w:p>
    <w:p w:rsidR="005E6149" w:rsidRDefault="008F0D25">
      <w:pPr>
        <w:numPr>
          <w:ilvl w:val="1"/>
          <w:numId w:val="17"/>
        </w:numPr>
        <w:ind w:right="226" w:hanging="336"/>
      </w:pPr>
      <w:r>
        <w:t>Supplier's expense if the Malicious Software originates from the Supplier software or the</w:t>
      </w:r>
    </w:p>
    <w:p w:rsidR="005E6149" w:rsidRDefault="008F0D25">
      <w:pPr>
        <w:spacing w:after="206"/>
        <w:ind w:left="1435" w:right="504"/>
      </w:pPr>
      <w:r>
        <w:t>Service Data while the Service Data was under the control of the Supplier, unless the Supplier can demonstrate that it was already present, not quarantined or identified by the Buyer when provided</w:t>
      </w:r>
    </w:p>
    <w:p w:rsidR="005E6149" w:rsidRDefault="008F0D25">
      <w:pPr>
        <w:numPr>
          <w:ilvl w:val="1"/>
          <w:numId w:val="17"/>
        </w:numPr>
        <w:spacing w:after="221"/>
        <w:ind w:right="226" w:hanging="336"/>
      </w:pPr>
      <w:r>
        <w:t>Buyer's expense if the Malicious Software originates from the Buyer software or the Service Data, while the Service Data was under the Buyer's control</w:t>
      </w:r>
    </w:p>
    <w:p w:rsidR="005E6149" w:rsidRDefault="008F0D25">
      <w:pPr>
        <w:spacing w:after="202" w:line="226" w:lineRule="auto"/>
        <w:ind w:left="701" w:right="110" w:hanging="692"/>
        <w:jc w:val="left"/>
      </w:pPr>
      <w:r>
        <w:rPr>
          <w:rFonts w:ascii="Calibri" w:eastAsia="Calibri" w:hAnsi="Calibri" w:cs="Calibri"/>
        </w:rPr>
        <w:t>16.5</w:t>
      </w:r>
      <w:r>
        <w:rPr>
          <w:rFonts w:ascii="Calibri" w:eastAsia="Calibri" w:hAnsi="Calibri" w:cs="Calibri"/>
        </w:rPr>
        <w:tab/>
      </w:r>
      <w:r>
        <w:t>The Supplier will immediately notify CCS of any breach of security of CCS's Confidential Information (and the Buyer of any Buyer Confidential Information breach). Where the breach occurred because of a Supplier Default, the Supplier will recover the CCS and Buyer Confidential Information however it may be recorded.</w:t>
      </w:r>
    </w:p>
    <w:p w:rsidR="005E6149" w:rsidRDefault="008F0D25">
      <w:pPr>
        <w:tabs>
          <w:tab w:val="center" w:pos="5206"/>
        </w:tabs>
        <w:ind w:left="0"/>
        <w:jc w:val="left"/>
      </w:pPr>
      <w:r>
        <w:rPr>
          <w:rFonts w:ascii="Calibri" w:eastAsia="Calibri" w:hAnsi="Calibri" w:cs="Calibri"/>
        </w:rPr>
        <w:t>16.6</w:t>
      </w:r>
      <w:r>
        <w:rPr>
          <w:rFonts w:ascii="Calibri" w:eastAsia="Calibri" w:hAnsi="Calibri" w:cs="Calibri"/>
        </w:rPr>
        <w:tab/>
      </w:r>
      <w:r>
        <w:t>Any system development by the Supplier should also comply with the government's '10 Steps to</w:t>
      </w:r>
    </w:p>
    <w:p w:rsidR="005E6149" w:rsidRDefault="008F0D25">
      <w:pPr>
        <w:spacing w:after="235"/>
        <w:ind w:left="749" w:right="226"/>
      </w:pPr>
      <w:r>
        <w:t xml:space="preserve">Cyber Security' guidance, available at </w:t>
      </w:r>
      <w:r>
        <w:rPr>
          <w:u w:val="single" w:color="000000"/>
        </w:rPr>
        <w:t>https://wmv.ncsc.qov.uk/auidance/l O-steps-cyber-security</w:t>
      </w:r>
    </w:p>
    <w:p w:rsidR="005E6149" w:rsidRDefault="008F0D25">
      <w:pPr>
        <w:spacing w:after="221"/>
        <w:ind w:left="14" w:right="226"/>
      </w:pPr>
      <w:r>
        <w:rPr>
          <w:rFonts w:ascii="Calibri" w:eastAsia="Calibri" w:hAnsi="Calibri" w:cs="Calibri"/>
        </w:rPr>
        <w:t xml:space="preserve">16.7 </w:t>
      </w:r>
      <w:r>
        <w:t>If a Buyer has requested in the Order Form that the Supplier has a Cyber Essentials certificate, the Supplier must provide the Buyer with a valid Cyber Essentials certificate (or equivalent) required for the Services before the Start Date17. Guarantee</w:t>
      </w:r>
    </w:p>
    <w:p w:rsidR="005E6149" w:rsidRDefault="008F0D25">
      <w:pPr>
        <w:spacing w:after="203"/>
        <w:ind w:left="691" w:right="226" w:hanging="677"/>
      </w:pPr>
      <w:r>
        <w:rPr>
          <w:rFonts w:ascii="Calibri" w:eastAsia="Calibri" w:hAnsi="Calibri" w:cs="Calibri"/>
        </w:rPr>
        <w:t xml:space="preserve">17.1 </w:t>
      </w:r>
      <w:r>
        <w:t>If this Call-Off Contract is conditional on receipt of a Guarantee that is acceptable to the Buyer, the Supplier must give the Buyer on or before the Start Date:</w:t>
      </w:r>
    </w:p>
    <w:p w:rsidR="005E6149" w:rsidRDefault="008F0D25">
      <w:pPr>
        <w:numPr>
          <w:ilvl w:val="1"/>
          <w:numId w:val="18"/>
        </w:numPr>
        <w:spacing w:after="98"/>
        <w:ind w:right="432" w:hanging="331"/>
      </w:pPr>
      <w:r>
        <w:t>an executed Guarantee in the form at Schedule 5</w:t>
      </w:r>
    </w:p>
    <w:p w:rsidR="005E6149" w:rsidRDefault="008F0D25">
      <w:pPr>
        <w:numPr>
          <w:ilvl w:val="1"/>
          <w:numId w:val="18"/>
        </w:numPr>
        <w:spacing w:after="186"/>
        <w:ind w:right="432" w:hanging="331"/>
      </w:pPr>
      <w:r>
        <w:t>a certified copy of the passed resolution or board minutes of the guarantor approving the execution of the Guarantee</w:t>
      </w:r>
    </w:p>
    <w:p w:rsidR="005E6149" w:rsidRDefault="008F0D25">
      <w:pPr>
        <w:pStyle w:val="Heading3"/>
        <w:ind w:left="33" w:right="3447"/>
      </w:pPr>
      <w:r>
        <w:t>18. Ending the Call-Off Contract</w:t>
      </w:r>
    </w:p>
    <w:p w:rsidR="005E6149" w:rsidRDefault="008F0D25">
      <w:pPr>
        <w:spacing w:after="764"/>
        <w:ind w:left="700" w:right="82" w:hanging="686"/>
      </w:pPr>
      <w:r>
        <w:t>18.1 The Buyer can End this Call-Off Contract at any time by giving 30 days' written notice to the Suppliert unless a shorter period is specified in the Order Form. The Supplier's obligation to provide the Services will end on the date in the notice.</w:t>
      </w:r>
    </w:p>
    <w:p w:rsidR="005E6149" w:rsidRDefault="008F0D25">
      <w:pPr>
        <w:spacing w:after="11" w:line="254" w:lineRule="auto"/>
        <w:ind w:left="24" w:right="3298" w:hanging="10"/>
      </w:pPr>
      <w:r>
        <w:rPr>
          <w:sz w:val="16"/>
        </w:rPr>
        <w:lastRenderedPageBreak/>
        <w:t>G-Cloud 10 Call-Off Contract NMI 557.10 18-06-2018 https://mm.gov.uWgovemmenVpubtications/g-ctoud-10-call-omcontract</w:t>
      </w:r>
    </w:p>
    <w:p w:rsidR="005E6149" w:rsidRDefault="008F0D25">
      <w:pPr>
        <w:tabs>
          <w:tab w:val="center" w:pos="1997"/>
        </w:tabs>
        <w:spacing w:after="195"/>
        <w:ind w:left="0"/>
        <w:jc w:val="left"/>
      </w:pPr>
      <w:r>
        <w:rPr>
          <w:rFonts w:ascii="Calibri" w:eastAsia="Calibri" w:hAnsi="Calibri" w:cs="Calibri"/>
        </w:rPr>
        <w:t>18.2</w:t>
      </w:r>
      <w:r>
        <w:rPr>
          <w:rFonts w:ascii="Calibri" w:eastAsia="Calibri" w:hAnsi="Calibri" w:cs="Calibri"/>
        </w:rPr>
        <w:tab/>
      </w:r>
      <w:r>
        <w:t>The Parties agree that the.</w:t>
      </w:r>
    </w:p>
    <w:p w:rsidR="005E6149" w:rsidRDefault="008F0D25">
      <w:pPr>
        <w:numPr>
          <w:ilvl w:val="0"/>
          <w:numId w:val="19"/>
        </w:numPr>
        <w:spacing w:after="208"/>
        <w:ind w:right="446" w:hanging="331"/>
      </w:pPr>
      <w:r>
        <w:t>Buyer's right to End the Call-Off Contract under clause 18.1 is reasonable considering the type of cloud Service being provided</w:t>
      </w:r>
    </w:p>
    <w:p w:rsidR="005E6149" w:rsidRDefault="008F0D25">
      <w:pPr>
        <w:numPr>
          <w:ilvl w:val="0"/>
          <w:numId w:val="19"/>
        </w:numPr>
        <w:spacing w:after="227"/>
        <w:ind w:right="446" w:hanging="331"/>
      </w:pPr>
      <w:r>
        <w:t>Call-Off Contract Charges paid during the notice period is reasonable compensation and covers all the Supplier's avoidable costs or Losses</w:t>
      </w:r>
    </w:p>
    <w:p w:rsidR="005E6149" w:rsidRDefault="008F0D25">
      <w:pPr>
        <w:numPr>
          <w:ilvl w:val="1"/>
          <w:numId w:val="21"/>
        </w:numPr>
        <w:spacing w:after="247"/>
        <w:ind w:right="144" w:hanging="677"/>
      </w:pPr>
      <w:r>
        <w:t>Subject to clause 24 (Liability), if the Buyer Ends this Calt-Off Contract under ciause 18.1 ,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rsidR="005E6149" w:rsidRDefault="008F0D25">
      <w:pPr>
        <w:numPr>
          <w:ilvl w:val="1"/>
          <w:numId w:val="21"/>
        </w:numPr>
        <w:spacing w:after="194" w:line="255" w:lineRule="auto"/>
        <w:ind w:right="144" w:hanging="677"/>
      </w:pPr>
      <w:r>
        <w:rPr>
          <w:sz w:val="22"/>
        </w:rPr>
        <w:t>The Buyer will have the right to End this Call-Off Contract at any time with immediate effect by written notice to the Supplier if either the Supplier commits:</w:t>
      </w:r>
    </w:p>
    <w:p w:rsidR="005E6149" w:rsidRDefault="008F0D25">
      <w:pPr>
        <w:numPr>
          <w:ilvl w:val="0"/>
          <w:numId w:val="19"/>
        </w:numPr>
        <w:spacing w:after="132" w:line="319" w:lineRule="auto"/>
        <w:ind w:right="446" w:hanging="331"/>
      </w:pPr>
      <w:r>
        <w:t xml:space="preserve">a Supplier Default and if the Supplier Default cannot, in the reasonable opinion of the Buyer, be remedied </w:t>
      </w:r>
      <w:r>
        <w:rPr>
          <w:noProof/>
        </w:rPr>
        <w:drawing>
          <wp:inline distT="0" distB="0" distL="0" distR="0">
            <wp:extent cx="60968" cy="64014"/>
            <wp:effectExtent l="0" t="0" r="0" b="0"/>
            <wp:docPr id="56607" name="Picture 56607"/>
            <wp:cNvGraphicFramePr/>
            <a:graphic xmlns:a="http://schemas.openxmlformats.org/drawingml/2006/main">
              <a:graphicData uri="http://schemas.openxmlformats.org/drawingml/2006/picture">
                <pic:pic xmlns:pic="http://schemas.openxmlformats.org/drawingml/2006/picture">
                  <pic:nvPicPr>
                    <pic:cNvPr id="56607" name="Picture 56607"/>
                    <pic:cNvPicPr/>
                  </pic:nvPicPr>
                  <pic:blipFill>
                    <a:blip r:embed="rId91"/>
                    <a:stretch>
                      <a:fillRect/>
                    </a:stretch>
                  </pic:blipFill>
                  <pic:spPr>
                    <a:xfrm>
                      <a:off x="0" y="0"/>
                      <a:ext cx="60968" cy="64014"/>
                    </a:xfrm>
                    <a:prstGeom prst="rect">
                      <a:avLst/>
                    </a:prstGeom>
                  </pic:spPr>
                </pic:pic>
              </a:graphicData>
            </a:graphic>
          </wp:inline>
        </w:drawing>
      </w:r>
      <w:r>
        <w:t xml:space="preserve"> any fraud</w:t>
      </w:r>
    </w:p>
    <w:p w:rsidR="005E6149" w:rsidRDefault="008F0D25">
      <w:pPr>
        <w:tabs>
          <w:tab w:val="center" w:pos="4949"/>
        </w:tabs>
        <w:spacing w:after="190"/>
        <w:ind w:left="0"/>
        <w:jc w:val="left"/>
      </w:pPr>
      <w:r>
        <w:rPr>
          <w:rFonts w:ascii="Calibri" w:eastAsia="Calibri" w:hAnsi="Calibri" w:cs="Calibri"/>
        </w:rPr>
        <w:t>18.5</w:t>
      </w:r>
      <w:r>
        <w:rPr>
          <w:rFonts w:ascii="Calibri" w:eastAsia="Calibri" w:hAnsi="Calibri" w:cs="Calibri"/>
        </w:rPr>
        <w:tab/>
      </w:r>
      <w:r>
        <w:t>A Party can End this Call-Off Contract at any time with immediate effect by written notice if:</w:t>
      </w:r>
    </w:p>
    <w:p w:rsidR="005E6149" w:rsidRDefault="008F0D25">
      <w:pPr>
        <w:numPr>
          <w:ilvl w:val="0"/>
          <w:numId w:val="19"/>
        </w:numPr>
        <w:spacing w:after="159" w:line="283" w:lineRule="auto"/>
        <w:ind w:right="446" w:hanging="331"/>
      </w:pPr>
      <w:r>
        <w:t xml:space="preserve">the other Party commits a Material Breach of any term of this Call-Off Contract (other than failure to pay any amounts due) and, if that breach is remediable, fails to remedy it within 15 Working Days of being notified in writing to do so </w:t>
      </w:r>
      <w:r>
        <w:rPr>
          <w:noProof/>
        </w:rPr>
        <w:drawing>
          <wp:inline distT="0" distB="0" distL="0" distR="0">
            <wp:extent cx="60968" cy="60966"/>
            <wp:effectExtent l="0" t="0" r="0" b="0"/>
            <wp:docPr id="56609" name="Picture 56609"/>
            <wp:cNvGraphicFramePr/>
            <a:graphic xmlns:a="http://schemas.openxmlformats.org/drawingml/2006/main">
              <a:graphicData uri="http://schemas.openxmlformats.org/drawingml/2006/picture">
                <pic:pic xmlns:pic="http://schemas.openxmlformats.org/drawingml/2006/picture">
                  <pic:nvPicPr>
                    <pic:cNvPr id="56609" name="Picture 56609"/>
                    <pic:cNvPicPr/>
                  </pic:nvPicPr>
                  <pic:blipFill>
                    <a:blip r:embed="rId92"/>
                    <a:stretch>
                      <a:fillRect/>
                    </a:stretch>
                  </pic:blipFill>
                  <pic:spPr>
                    <a:xfrm>
                      <a:off x="0" y="0"/>
                      <a:ext cx="60968" cy="60966"/>
                    </a:xfrm>
                    <a:prstGeom prst="rect">
                      <a:avLst/>
                    </a:prstGeom>
                  </pic:spPr>
                </pic:pic>
              </a:graphicData>
            </a:graphic>
          </wp:inline>
        </w:drawing>
      </w:r>
      <w:r>
        <w:t xml:space="preserve"> an Insolvency Event of the other Party happens</w:t>
      </w:r>
    </w:p>
    <w:p w:rsidR="005E6149" w:rsidRDefault="008F0D25">
      <w:pPr>
        <w:numPr>
          <w:ilvl w:val="0"/>
          <w:numId w:val="19"/>
        </w:numPr>
        <w:spacing w:after="252"/>
        <w:ind w:right="446" w:hanging="331"/>
      </w:pPr>
      <w:r>
        <w:t>the other Patty ceases or threatens to cease to carry on the whole or any material part of its business</w:t>
      </w:r>
    </w:p>
    <w:p w:rsidR="005E6149" w:rsidRDefault="008F0D25">
      <w:pPr>
        <w:numPr>
          <w:ilvl w:val="1"/>
          <w:numId w:val="20"/>
        </w:numPr>
        <w:spacing w:after="0"/>
        <w:ind w:right="226" w:hanging="677"/>
      </w:pPr>
      <w:r>
        <w:t>If the Buyer fails to pay the Supplier undisputed sums of money when due, the Supplier must notify the Buyer and allow the Buyer 5 Working Days to pay. If the Buyer doesn't pay within 5 Working</w:t>
      </w:r>
    </w:p>
    <w:p w:rsidR="005E6149" w:rsidRDefault="008F0D25">
      <w:pPr>
        <w:spacing w:after="228"/>
        <w:ind w:left="744" w:right="226"/>
      </w:pPr>
      <w:r>
        <w:t>Days, the Supplier may End this Call-Off Contract by giving the length of notice in the Order Form.</w:t>
      </w:r>
    </w:p>
    <w:p w:rsidR="005E6149" w:rsidRDefault="008F0D25">
      <w:pPr>
        <w:numPr>
          <w:ilvl w:val="1"/>
          <w:numId w:val="20"/>
        </w:numPr>
        <w:spacing w:after="207"/>
        <w:ind w:right="226" w:hanging="677"/>
      </w:pPr>
      <w:r>
        <w:t>A Party who isn't relying on a Force Majeure event will have the right to End this Call-Off Contract if clause 23.1 applies.</w:t>
      </w:r>
    </w:p>
    <w:p w:rsidR="005E6149" w:rsidRDefault="008F0D25">
      <w:pPr>
        <w:pStyle w:val="Heading3"/>
        <w:spacing w:after="199"/>
        <w:ind w:left="33" w:right="3447"/>
      </w:pPr>
      <w:r>
        <w:t>19. Consequences of suspension, ending and expiry</w:t>
      </w:r>
    </w:p>
    <w:p w:rsidR="005E6149" w:rsidRDefault="008F0D25">
      <w:pPr>
        <w:spacing w:after="253"/>
        <w:ind w:left="110" w:right="226" w:hanging="96"/>
      </w:pPr>
      <w:r>
        <w:rPr>
          <w:rFonts w:ascii="Calibri" w:eastAsia="Calibri" w:hAnsi="Calibri" w:cs="Calibri"/>
        </w:rPr>
        <w:t xml:space="preserve">19.1 </w:t>
      </w:r>
      <w:r>
        <w:t xml:space="preserve">If a Buyer has the right to End a Call-Off Contract, it may elect to suspend this Cali-Off Contract or </w:t>
      </w:r>
      <w:r>
        <w:rPr>
          <w:noProof/>
        </w:rPr>
        <w:drawing>
          <wp:inline distT="0" distB="0" distL="0" distR="0">
            <wp:extent cx="9145" cy="27435"/>
            <wp:effectExtent l="0" t="0" r="0" b="0"/>
            <wp:docPr id="56611" name="Picture 56611"/>
            <wp:cNvGraphicFramePr/>
            <a:graphic xmlns:a="http://schemas.openxmlformats.org/drawingml/2006/main">
              <a:graphicData uri="http://schemas.openxmlformats.org/drawingml/2006/picture">
                <pic:pic xmlns:pic="http://schemas.openxmlformats.org/drawingml/2006/picture">
                  <pic:nvPicPr>
                    <pic:cNvPr id="56611" name="Picture 56611"/>
                    <pic:cNvPicPr/>
                  </pic:nvPicPr>
                  <pic:blipFill>
                    <a:blip r:embed="rId93"/>
                    <a:stretch>
                      <a:fillRect/>
                    </a:stretch>
                  </pic:blipFill>
                  <pic:spPr>
                    <a:xfrm>
                      <a:off x="0" y="0"/>
                      <a:ext cx="9145" cy="27435"/>
                    </a:xfrm>
                    <a:prstGeom prst="rect">
                      <a:avLst/>
                    </a:prstGeom>
                  </pic:spPr>
                </pic:pic>
              </a:graphicData>
            </a:graphic>
          </wp:inline>
        </w:drawing>
      </w:r>
      <w:r>
        <w:t xml:space="preserve"> any part of it.</w:t>
      </w:r>
    </w:p>
    <w:p w:rsidR="005E6149" w:rsidRDefault="008F0D25">
      <w:pPr>
        <w:spacing w:after="226"/>
        <w:ind w:left="700" w:right="226" w:hanging="686"/>
      </w:pPr>
      <w:r>
        <w:rPr>
          <w:rFonts w:ascii="Calibri" w:eastAsia="Calibri" w:hAnsi="Calibri" w:cs="Calibri"/>
        </w:rPr>
        <w:t xml:space="preserve">19.2 </w:t>
      </w:r>
      <w:r>
        <w:t>Even if a notice has been served to End this Call-Off Contract or any part of it, the Supplier must continue to provide the Ordered G-Cloud Services until the dates set out in the notice.</w:t>
      </w:r>
    </w:p>
    <w:p w:rsidR="005E6149" w:rsidRDefault="008F0D25">
      <w:pPr>
        <w:spacing w:after="645"/>
        <w:ind w:left="691" w:right="226" w:hanging="677"/>
      </w:pPr>
      <w:r>
        <w:rPr>
          <w:rFonts w:ascii="Calibri" w:eastAsia="Calibri" w:hAnsi="Calibri" w:cs="Calibri"/>
        </w:rPr>
        <w:t>19.3</w:t>
      </w:r>
      <w:r>
        <w:rPr>
          <w:rFonts w:ascii="Calibri" w:eastAsia="Calibri" w:hAnsi="Calibri" w:cs="Calibri"/>
        </w:rPr>
        <w:tab/>
      </w:r>
      <w:r>
        <w:t>The rights and obligations of the Parties will cease on the Expiry Date or End Date (whichever applies) of this Call-Off Contract, except those continuing provisions described in clause 19.4.</w:t>
      </w:r>
    </w:p>
    <w:p w:rsidR="005E6149" w:rsidRDefault="008F0D25">
      <w:pPr>
        <w:spacing w:after="11" w:line="254" w:lineRule="auto"/>
        <w:ind w:left="24" w:right="5353" w:hanging="10"/>
      </w:pPr>
      <w:r>
        <w:rPr>
          <w:sz w:val="16"/>
        </w:rPr>
        <w:lastRenderedPageBreak/>
        <w:t>G-Cloud 10 Call-Off Contract - RM1557„ 10 18-06-2018 https gov.uk/govemment/publications/g-cloud-I O-caIl-off-contract</w:t>
      </w:r>
    </w:p>
    <w:p w:rsidR="005E6149" w:rsidRDefault="008F0D25">
      <w:pPr>
        <w:tabs>
          <w:tab w:val="center" w:pos="3336"/>
        </w:tabs>
        <w:spacing w:after="250"/>
        <w:ind w:left="0"/>
        <w:jc w:val="left"/>
      </w:pPr>
      <w:r>
        <w:rPr>
          <w:rFonts w:ascii="Calibri" w:eastAsia="Calibri" w:hAnsi="Calibri" w:cs="Calibri"/>
        </w:rPr>
        <w:t>19.4</w:t>
      </w:r>
      <w:r>
        <w:rPr>
          <w:rFonts w:ascii="Calibri" w:eastAsia="Calibri" w:hAnsi="Calibri" w:cs="Calibri"/>
        </w:rPr>
        <w:tab/>
      </w:r>
      <w:r>
        <w:t>Ending or expiry of this Call-Off Contract will not affect:</w:t>
      </w:r>
    </w:p>
    <w:p w:rsidR="005E6149" w:rsidRDefault="008F0D25">
      <w:pPr>
        <w:numPr>
          <w:ilvl w:val="0"/>
          <w:numId w:val="22"/>
        </w:numPr>
        <w:spacing w:after="12" w:line="435" w:lineRule="auto"/>
        <w:ind w:right="110" w:hanging="374"/>
      </w:pPr>
      <w:r>
        <w:t xml:space="preserve">any rights, remedies or obligations accrued before its Ending or expiration </w:t>
      </w:r>
      <w:r>
        <w:rPr>
          <w:noProof/>
        </w:rPr>
        <w:drawing>
          <wp:inline distT="0" distB="0" distL="0" distR="0">
            <wp:extent cx="60968" cy="60966"/>
            <wp:effectExtent l="0" t="0" r="0" b="0"/>
            <wp:docPr id="59725" name="Picture 59725"/>
            <wp:cNvGraphicFramePr/>
            <a:graphic xmlns:a="http://schemas.openxmlformats.org/drawingml/2006/main">
              <a:graphicData uri="http://schemas.openxmlformats.org/drawingml/2006/picture">
                <pic:pic xmlns:pic="http://schemas.openxmlformats.org/drawingml/2006/picture">
                  <pic:nvPicPr>
                    <pic:cNvPr id="59725" name="Picture 59725"/>
                    <pic:cNvPicPr/>
                  </pic:nvPicPr>
                  <pic:blipFill>
                    <a:blip r:embed="rId94"/>
                    <a:stretch>
                      <a:fillRect/>
                    </a:stretch>
                  </pic:blipFill>
                  <pic:spPr>
                    <a:xfrm>
                      <a:off x="0" y="0"/>
                      <a:ext cx="60968" cy="60966"/>
                    </a:xfrm>
                    <a:prstGeom prst="rect">
                      <a:avLst/>
                    </a:prstGeom>
                  </pic:spPr>
                </pic:pic>
              </a:graphicData>
            </a:graphic>
          </wp:inline>
        </w:drawing>
      </w:r>
      <w:r>
        <w:t xml:space="preserve"> the right of either Party to recover any amount outstanding at the time of Ending or expiry</w:t>
      </w:r>
    </w:p>
    <w:p w:rsidR="005E6149" w:rsidRDefault="008F0D25">
      <w:pPr>
        <w:numPr>
          <w:ilvl w:val="0"/>
          <w:numId w:val="22"/>
        </w:numPr>
        <w:spacing w:after="29" w:line="226" w:lineRule="auto"/>
        <w:ind w:right="110" w:hanging="374"/>
      </w:pPr>
      <w:r>
        <w:t>the continuing rights, remedies or obligations of the Buyer or the Supplier under clauses 7 (Payment, VAT and Call-Off Contract charges); 8 (Recovery of sums due and right of set-off); 9 (Insurance); 10 (Confidentiality); 11 (Intellectual property rights); 12 (Protection of information); 13 (Buyer data);19 (Consequences of suspension, ending and expiry); 24 (Liability); incorporated Framework Agreement clauses: 4.2 to 4.7 (Liability); 8.42 to 8.48</w:t>
      </w:r>
    </w:p>
    <w:p w:rsidR="005E6149" w:rsidRDefault="008F0D25">
      <w:pPr>
        <w:spacing w:after="258"/>
        <w:ind w:left="1469" w:right="226"/>
      </w:pPr>
      <w:r>
        <w:t>(Conflicts of interest and ethical walls) and 8.92 to 8.93 (Waiver and cumulative remedies)</w:t>
      </w:r>
    </w:p>
    <w:p w:rsidR="005E6149" w:rsidRDefault="008F0D25">
      <w:pPr>
        <w:numPr>
          <w:ilvl w:val="0"/>
          <w:numId w:val="22"/>
        </w:numPr>
        <w:spacing w:after="8"/>
        <w:ind w:right="110" w:hanging="374"/>
      </w:pPr>
      <w:r>
        <w:t>any other provision of the Framework Agreement or this Call-Off Contract which expressly or by implication is in force even if it Ends or expires</w:t>
      </w:r>
    </w:p>
    <w:p w:rsidR="005E6149" w:rsidRDefault="008F0D25">
      <w:pPr>
        <w:tabs>
          <w:tab w:val="center" w:pos="3958"/>
        </w:tabs>
        <w:spacing w:after="238"/>
        <w:ind w:left="0"/>
        <w:jc w:val="left"/>
      </w:pPr>
      <w:r>
        <w:rPr>
          <w:rFonts w:ascii="Calibri" w:eastAsia="Calibri" w:hAnsi="Calibri" w:cs="Calibri"/>
        </w:rPr>
        <w:t>19.5</w:t>
      </w:r>
      <w:r>
        <w:rPr>
          <w:rFonts w:ascii="Calibri" w:eastAsia="Calibri" w:hAnsi="Calibri" w:cs="Calibri"/>
        </w:rPr>
        <w:tab/>
      </w:r>
      <w:r>
        <w:t>At the end of the Call-Off Contract Term, the Supplier must promptly:</w:t>
      </w:r>
    </w:p>
    <w:p w:rsidR="005E6149" w:rsidRDefault="008F0D25">
      <w:pPr>
        <w:numPr>
          <w:ilvl w:val="0"/>
          <w:numId w:val="22"/>
        </w:numPr>
        <w:spacing w:after="230"/>
        <w:ind w:right="110" w:hanging="374"/>
      </w:pPr>
      <w:r>
        <w:t>return all Buyer Data including atl copies of Buyer software, code and any other software licensed by the Buyer to the Supplier under it</w:t>
      </w:r>
    </w:p>
    <w:p w:rsidR="005E6149" w:rsidRDefault="008F0D25">
      <w:pPr>
        <w:numPr>
          <w:ilvl w:val="0"/>
          <w:numId w:val="22"/>
        </w:numPr>
        <w:spacing w:after="246"/>
        <w:ind w:right="110" w:hanging="374"/>
      </w:pPr>
      <w:r>
        <w:t>return any materials created by the Supplier under this Call-Off Contract if the IPRs are owned by the Buyer</w:t>
      </w:r>
    </w:p>
    <w:p w:rsidR="005E6149" w:rsidRDefault="008F0D25">
      <w:pPr>
        <w:numPr>
          <w:ilvl w:val="0"/>
          <w:numId w:val="22"/>
        </w:numPr>
        <w:spacing w:after="256"/>
        <w:ind w:right="110" w:hanging="374"/>
      </w:pPr>
      <w:r>
        <w:t>stop using the Buyer Data and, at the direction of the Buyer, provide the Buyer with a complete and uncorrupted version in electronic form in the formats and on media agreed with the Buyer</w:t>
      </w:r>
    </w:p>
    <w:p w:rsidR="005E6149" w:rsidRDefault="008F0D25">
      <w:pPr>
        <w:numPr>
          <w:ilvl w:val="0"/>
          <w:numId w:val="22"/>
        </w:numPr>
        <w:spacing w:after="227"/>
        <w:ind w:right="110" w:hanging="374"/>
      </w:pPr>
      <w:r>
        <w:t xml:space="preserve">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 </w:t>
      </w:r>
      <w:r>
        <w:rPr>
          <w:noProof/>
        </w:rPr>
        <w:drawing>
          <wp:inline distT="0" distB="0" distL="0" distR="0">
            <wp:extent cx="54871" cy="60966"/>
            <wp:effectExtent l="0" t="0" r="0" b="0"/>
            <wp:docPr id="59732" name="Picture 59732"/>
            <wp:cNvGraphicFramePr/>
            <a:graphic xmlns:a="http://schemas.openxmlformats.org/drawingml/2006/main">
              <a:graphicData uri="http://schemas.openxmlformats.org/drawingml/2006/picture">
                <pic:pic xmlns:pic="http://schemas.openxmlformats.org/drawingml/2006/picture">
                  <pic:nvPicPr>
                    <pic:cNvPr id="59732" name="Picture 59732"/>
                    <pic:cNvPicPr/>
                  </pic:nvPicPr>
                  <pic:blipFill>
                    <a:blip r:embed="rId95"/>
                    <a:stretch>
                      <a:fillRect/>
                    </a:stretch>
                  </pic:blipFill>
                  <pic:spPr>
                    <a:xfrm>
                      <a:off x="0" y="0"/>
                      <a:ext cx="54871" cy="60966"/>
                    </a:xfrm>
                    <a:prstGeom prst="rect">
                      <a:avLst/>
                    </a:prstGeom>
                  </pic:spPr>
                </pic:pic>
              </a:graphicData>
            </a:graphic>
          </wp:inline>
        </w:drawing>
      </w:r>
      <w:r>
        <w:t xml:space="preserve"> work with the Buyer on any ongoing work</w:t>
      </w:r>
    </w:p>
    <w:p w:rsidR="005E6149" w:rsidRDefault="008F0D25">
      <w:pPr>
        <w:numPr>
          <w:ilvl w:val="0"/>
          <w:numId w:val="22"/>
        </w:numPr>
        <w:spacing w:after="236"/>
        <w:ind w:right="110" w:hanging="374"/>
      </w:pPr>
      <w:r>
        <w:t>return any sums prepaid for Services which have not been delivered to the Buyer, within 10 Working Days of the End or Expiry Date</w:t>
      </w:r>
    </w:p>
    <w:p w:rsidR="005E6149" w:rsidRDefault="008F0D25">
      <w:pPr>
        <w:numPr>
          <w:ilvl w:val="1"/>
          <w:numId w:val="23"/>
        </w:numPr>
        <w:spacing w:after="202"/>
        <w:ind w:left="764" w:right="293" w:hanging="682"/>
      </w:pPr>
      <w:r>
        <w:t>Each Party wilt return al! of the other Party's Confidential Information and confirm this has been done, unless there is a legal requirement to keep it or this Call-Off Contract states otherwise.</w:t>
      </w:r>
    </w:p>
    <w:p w:rsidR="005E6149" w:rsidRDefault="008F0D25">
      <w:pPr>
        <w:numPr>
          <w:ilvl w:val="1"/>
          <w:numId w:val="23"/>
        </w:numPr>
        <w:spacing w:after="201"/>
        <w:ind w:left="764" w:right="293" w:hanging="682"/>
      </w:pPr>
      <w:r>
        <w:t>All licences, leases and authorisations granted by the Buyer to the Supplier will cease at the end of the Call-Off Contract Term without the need for the Buyer to sere notice except if this Call-Off Contract states otherwise.</w:t>
      </w:r>
    </w:p>
    <w:p w:rsidR="005E6149" w:rsidRDefault="008F0D25">
      <w:pPr>
        <w:pStyle w:val="Heading3"/>
        <w:ind w:left="33" w:right="3447"/>
      </w:pPr>
      <w:r>
        <w:t>20. Notices</w:t>
      </w:r>
    </w:p>
    <w:p w:rsidR="005E6149" w:rsidRDefault="008F0D25">
      <w:pPr>
        <w:ind w:left="705" w:right="370" w:hanging="691"/>
      </w:pPr>
      <w:r>
        <w:t xml:space="preserve">20.1 Any notices sent must be in writing. For the purpose of this clause, an email is accepted as being </w:t>
      </w:r>
      <w:r>
        <w:rPr>
          <w:noProof/>
        </w:rPr>
        <w:drawing>
          <wp:inline distT="0" distB="0" distL="0" distR="0">
            <wp:extent cx="9145" cy="9145"/>
            <wp:effectExtent l="0" t="0" r="0" b="0"/>
            <wp:docPr id="59734" name="Picture 59734"/>
            <wp:cNvGraphicFramePr/>
            <a:graphic xmlns:a="http://schemas.openxmlformats.org/drawingml/2006/main">
              <a:graphicData uri="http://schemas.openxmlformats.org/drawingml/2006/picture">
                <pic:pic xmlns:pic="http://schemas.openxmlformats.org/drawingml/2006/picture">
                  <pic:nvPicPr>
                    <pic:cNvPr id="59734" name="Picture 59734"/>
                    <pic:cNvPicPr/>
                  </pic:nvPicPr>
                  <pic:blipFill>
                    <a:blip r:embed="rId96"/>
                    <a:stretch>
                      <a:fillRect/>
                    </a:stretch>
                  </pic:blipFill>
                  <pic:spPr>
                    <a:xfrm>
                      <a:off x="0" y="0"/>
                      <a:ext cx="9145" cy="9145"/>
                    </a:xfrm>
                    <a:prstGeom prst="rect">
                      <a:avLst/>
                    </a:prstGeom>
                  </pic:spPr>
                </pic:pic>
              </a:graphicData>
            </a:graphic>
          </wp:inline>
        </w:drawing>
      </w:r>
      <w:r>
        <w:rPr>
          <w:vertAlign w:val="superscript"/>
        </w:rPr>
        <w:t>t</w:t>
      </w:r>
      <w:r>
        <w:t>in writing'.</w:t>
      </w:r>
    </w:p>
    <w:tbl>
      <w:tblPr>
        <w:tblStyle w:val="TableGrid"/>
        <w:tblW w:w="9457" w:type="dxa"/>
        <w:tblInd w:w="635" w:type="dxa"/>
        <w:tblCellMar>
          <w:top w:w="7" w:type="dxa"/>
          <w:left w:w="120" w:type="dxa"/>
          <w:right w:w="115" w:type="dxa"/>
        </w:tblCellMar>
        <w:tblLook w:val="04A0" w:firstRow="1" w:lastRow="0" w:firstColumn="1" w:lastColumn="0" w:noHBand="0" w:noVBand="1"/>
      </w:tblPr>
      <w:tblGrid>
        <w:gridCol w:w="3154"/>
        <w:gridCol w:w="3147"/>
        <w:gridCol w:w="3156"/>
      </w:tblGrid>
      <w:tr w:rsidR="005E6149">
        <w:trPr>
          <w:trHeight w:val="263"/>
        </w:trPr>
        <w:tc>
          <w:tcPr>
            <w:tcW w:w="3155" w:type="dxa"/>
            <w:tcBorders>
              <w:top w:val="single" w:sz="2" w:space="0" w:color="000000"/>
              <w:left w:val="single" w:sz="2" w:space="0" w:color="000000"/>
              <w:bottom w:val="single" w:sz="2" w:space="0" w:color="000000"/>
              <w:right w:val="single" w:sz="2" w:space="0" w:color="000000"/>
            </w:tcBorders>
          </w:tcPr>
          <w:p w:rsidR="005E6149" w:rsidRDefault="008F0D25">
            <w:pPr>
              <w:spacing w:after="0" w:line="259" w:lineRule="auto"/>
              <w:ind w:left="3"/>
              <w:jc w:val="left"/>
            </w:pPr>
            <w:r>
              <w:rPr>
                <w:sz w:val="26"/>
              </w:rPr>
              <w:t>Manner of delivery</w:t>
            </w:r>
          </w:p>
        </w:tc>
        <w:tc>
          <w:tcPr>
            <w:tcW w:w="3147" w:type="dxa"/>
            <w:tcBorders>
              <w:top w:val="single" w:sz="2" w:space="0" w:color="000000"/>
              <w:left w:val="single" w:sz="2" w:space="0" w:color="000000"/>
              <w:bottom w:val="single" w:sz="2" w:space="0" w:color="000000"/>
              <w:right w:val="single" w:sz="2" w:space="0" w:color="000000"/>
            </w:tcBorders>
          </w:tcPr>
          <w:p w:rsidR="005E6149" w:rsidRDefault="008F0D25">
            <w:pPr>
              <w:spacing w:after="0" w:line="259" w:lineRule="auto"/>
              <w:ind w:left="2"/>
              <w:jc w:val="left"/>
            </w:pPr>
            <w:r>
              <w:t>Deemed time of delivery</w:t>
            </w:r>
          </w:p>
        </w:tc>
        <w:tc>
          <w:tcPr>
            <w:tcW w:w="3156" w:type="dxa"/>
            <w:tcBorders>
              <w:top w:val="single" w:sz="2" w:space="0" w:color="000000"/>
              <w:left w:val="single" w:sz="2" w:space="0" w:color="000000"/>
              <w:bottom w:val="single" w:sz="2" w:space="0" w:color="000000"/>
              <w:right w:val="single" w:sz="2" w:space="0" w:color="000000"/>
            </w:tcBorders>
          </w:tcPr>
          <w:p w:rsidR="005E6149" w:rsidRDefault="008F0D25">
            <w:pPr>
              <w:spacing w:after="0" w:line="259" w:lineRule="auto"/>
              <w:ind w:left="0"/>
              <w:jc w:val="left"/>
            </w:pPr>
            <w:r>
              <w:rPr>
                <w:sz w:val="26"/>
              </w:rPr>
              <w:t>Proof of service</w:t>
            </w:r>
          </w:p>
        </w:tc>
      </w:tr>
    </w:tbl>
    <w:p w:rsidR="005E6149" w:rsidRDefault="008F0D25">
      <w:pPr>
        <w:spacing w:after="11" w:line="254" w:lineRule="auto"/>
        <w:ind w:left="24" w:right="3298" w:hanging="10"/>
      </w:pPr>
      <w:r>
        <w:rPr>
          <w:sz w:val="16"/>
        </w:rPr>
        <w:t>G.Cloud 10 Call-Off Contract RM1557.10 18-06-2018 https"//wwugov.uWgovemmenVpublications/g•cloud-10-caII-off•contract</w:t>
      </w:r>
    </w:p>
    <w:tbl>
      <w:tblPr>
        <w:tblStyle w:val="TableGrid"/>
        <w:tblW w:w="9457" w:type="dxa"/>
        <w:tblInd w:w="583" w:type="dxa"/>
        <w:tblCellMar>
          <w:top w:w="39" w:type="dxa"/>
          <w:left w:w="114" w:type="dxa"/>
          <w:right w:w="329" w:type="dxa"/>
        </w:tblCellMar>
        <w:tblLook w:val="04A0" w:firstRow="1" w:lastRow="0" w:firstColumn="1" w:lastColumn="0" w:noHBand="0" w:noVBand="1"/>
      </w:tblPr>
      <w:tblGrid>
        <w:gridCol w:w="3158"/>
        <w:gridCol w:w="3153"/>
        <w:gridCol w:w="3146"/>
      </w:tblGrid>
      <w:tr w:rsidR="005E6149">
        <w:trPr>
          <w:trHeight w:val="1216"/>
        </w:trPr>
        <w:tc>
          <w:tcPr>
            <w:tcW w:w="3159" w:type="dxa"/>
            <w:tcBorders>
              <w:top w:val="single" w:sz="2" w:space="0" w:color="000000"/>
              <w:left w:val="single" w:sz="2" w:space="0" w:color="000000"/>
              <w:bottom w:val="single" w:sz="2" w:space="0" w:color="000000"/>
              <w:right w:val="single" w:sz="2" w:space="0" w:color="000000"/>
            </w:tcBorders>
          </w:tcPr>
          <w:p w:rsidR="005E6149" w:rsidRDefault="008F0D25">
            <w:pPr>
              <w:spacing w:after="0" w:line="259" w:lineRule="auto"/>
              <w:ind w:left="18"/>
              <w:jc w:val="left"/>
            </w:pPr>
            <w:r>
              <w:t>Email</w:t>
            </w:r>
          </w:p>
        </w:tc>
        <w:tc>
          <w:tcPr>
            <w:tcW w:w="3153" w:type="dxa"/>
            <w:tcBorders>
              <w:top w:val="single" w:sz="2" w:space="0" w:color="000000"/>
              <w:left w:val="single" w:sz="2" w:space="0" w:color="000000"/>
              <w:bottom w:val="single" w:sz="2" w:space="0" w:color="000000"/>
              <w:right w:val="single" w:sz="2" w:space="0" w:color="000000"/>
            </w:tcBorders>
          </w:tcPr>
          <w:p w:rsidR="005E6149" w:rsidRDefault="008F0D25">
            <w:pPr>
              <w:spacing w:after="0" w:line="259" w:lineRule="auto"/>
              <w:ind w:left="4"/>
            </w:pPr>
            <w:r>
              <w:t>9am on the first Working Day after sending</w:t>
            </w:r>
          </w:p>
        </w:tc>
        <w:tc>
          <w:tcPr>
            <w:tcW w:w="3146" w:type="dxa"/>
            <w:tcBorders>
              <w:top w:val="single" w:sz="2" w:space="0" w:color="000000"/>
              <w:left w:val="single" w:sz="2" w:space="0" w:color="000000"/>
              <w:bottom w:val="single" w:sz="2" w:space="0" w:color="000000"/>
              <w:right w:val="single" w:sz="2" w:space="0" w:color="000000"/>
            </w:tcBorders>
          </w:tcPr>
          <w:p w:rsidR="005E6149" w:rsidRDefault="008F0D25">
            <w:pPr>
              <w:spacing w:after="0" w:line="259" w:lineRule="auto"/>
              <w:ind w:left="0"/>
            </w:pPr>
            <w:r>
              <w:rPr>
                <w:sz w:val="22"/>
              </w:rPr>
              <w:t>Sent by PDF to the correct email address without getting an error message</w:t>
            </w:r>
          </w:p>
        </w:tc>
      </w:tr>
    </w:tbl>
    <w:p w:rsidR="005E6149" w:rsidRDefault="008F0D25">
      <w:pPr>
        <w:spacing w:after="110"/>
        <w:ind w:left="705" w:right="226" w:hanging="691"/>
      </w:pPr>
      <w:r>
        <w:lastRenderedPageBreak/>
        <w:t>20.2 This clause does not apply to any legal action or other method of dispute resolution which should be sent to the addresses in the Order Form (other than a dispute notice under this Call-Off Contract).</w:t>
      </w:r>
    </w:p>
    <w:p w:rsidR="005E6149" w:rsidRDefault="008F0D25">
      <w:pPr>
        <w:pStyle w:val="Heading2"/>
        <w:spacing w:after="143"/>
        <w:ind w:left="9"/>
      </w:pPr>
      <w:r>
        <w:t>21. Exit plan</w:t>
      </w:r>
    </w:p>
    <w:p w:rsidR="005E6149" w:rsidRDefault="008F0D25">
      <w:pPr>
        <w:spacing w:after="227"/>
        <w:ind w:left="705" w:right="374" w:hanging="691"/>
      </w:pPr>
      <w:r>
        <w:rPr>
          <w:rFonts w:ascii="Calibri" w:eastAsia="Calibri" w:hAnsi="Calibri" w:cs="Calibri"/>
        </w:rPr>
        <w:t xml:space="preserve">21.1 </w:t>
      </w:r>
      <w:r>
        <w:t>The Supplier must provide an exit plan in its Application which ensures continuity of service and the Supplier will follow it.</w:t>
      </w:r>
    </w:p>
    <w:p w:rsidR="005E6149" w:rsidRDefault="008F0D25">
      <w:pPr>
        <w:spacing w:after="223"/>
        <w:ind w:left="705" w:right="106" w:hanging="691"/>
      </w:pPr>
      <w:r>
        <w:rPr>
          <w:rFonts w:ascii="Calibri" w:eastAsia="Calibri" w:hAnsi="Calibri" w:cs="Calibri"/>
        </w:rPr>
        <w:t xml:space="preserve">21.2 </w:t>
      </w:r>
      <w:r>
        <w:t>When requested, the Supplier will help the Buyer to migrate the Services to a replacement supplier jn line with the exit plan. This wilt be at the Supplier's own expense if the Call-Off Contract Ended before the Expiry Date due to Supplier cause.</w:t>
      </w:r>
    </w:p>
    <w:p w:rsidR="005E6149" w:rsidRDefault="008F0D25">
      <w:pPr>
        <w:spacing w:after="240"/>
        <w:ind w:left="710" w:right="226" w:hanging="696"/>
      </w:pPr>
      <w:r>
        <w:rPr>
          <w:rFonts w:ascii="Calibri" w:eastAsia="Calibri" w:hAnsi="Calibri" w:cs="Calibri"/>
        </w:rPr>
        <w:t xml:space="preserve">21.3 </w:t>
      </w:r>
      <w:r>
        <w:t>If the Buyer has reserved the right in the Order Form to extend the Call-Off Contract Term beyond 24 months the Supplier must provide the Buyer with an additional exit plan for approval by the Buyer at least 8 weeks before the 18 month anniversary of the Start Date.</w:t>
      </w:r>
    </w:p>
    <w:p w:rsidR="005E6149" w:rsidRDefault="008F0D25">
      <w:pPr>
        <w:spacing w:after="226"/>
        <w:ind w:left="696" w:right="422" w:hanging="682"/>
      </w:pPr>
      <w:r>
        <w:rPr>
          <w:rFonts w:ascii="Calibri" w:eastAsia="Calibri" w:hAnsi="Calibri" w:cs="Calibri"/>
        </w:rPr>
        <w:t xml:space="preserve">21.4 </w:t>
      </w:r>
      <w:r>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rsidR="005E6149" w:rsidRDefault="008F0D25">
      <w:pPr>
        <w:tabs>
          <w:tab w:val="center" w:pos="5199"/>
        </w:tabs>
        <w:ind w:left="0"/>
        <w:jc w:val="left"/>
      </w:pPr>
      <w:r>
        <w:rPr>
          <w:rFonts w:ascii="Calibri" w:eastAsia="Calibri" w:hAnsi="Calibri" w:cs="Calibri"/>
        </w:rPr>
        <w:t>21.5</w:t>
      </w:r>
      <w:r>
        <w:rPr>
          <w:rFonts w:ascii="Calibri" w:eastAsia="Calibri" w:hAnsi="Calibri" w:cs="Calibri"/>
        </w:rPr>
        <w:tab/>
      </w:r>
      <w:r>
        <w:t>Before submitting the additional exit plan to the Buyer for approval, the Supplier witl work with the</w:t>
      </w:r>
    </w:p>
    <w:p w:rsidR="005E6149" w:rsidRDefault="008F0D25">
      <w:pPr>
        <w:spacing w:after="147"/>
        <w:ind w:left="706" w:right="226"/>
      </w:pPr>
      <w:r>
        <w:t>Buyer to ensure that the additional exit plan is aligned with the Buyer's own exit plan and strategy.</w:t>
      </w:r>
    </w:p>
    <w:p w:rsidR="005E6149" w:rsidRDefault="008F0D25">
      <w:pPr>
        <w:spacing w:after="228"/>
        <w:ind w:left="705" w:right="331" w:hanging="691"/>
      </w:pPr>
      <w:r>
        <w:rPr>
          <w:noProof/>
        </w:rPr>
        <w:drawing>
          <wp:anchor distT="0" distB="0" distL="114300" distR="114300" simplePos="0" relativeHeight="251668480" behindDoc="0" locked="0" layoutInCell="1" allowOverlap="0">
            <wp:simplePos x="0" y="0"/>
            <wp:positionH relativeFrom="page">
              <wp:posOffset>274357</wp:posOffset>
            </wp:positionH>
            <wp:positionV relativeFrom="page">
              <wp:posOffset>4529759</wp:posOffset>
            </wp:positionV>
            <wp:extent cx="18290" cy="18290"/>
            <wp:effectExtent l="0" t="0" r="0" b="0"/>
            <wp:wrapSquare wrapText="bothSides"/>
            <wp:docPr id="63174" name="Picture 63174"/>
            <wp:cNvGraphicFramePr/>
            <a:graphic xmlns:a="http://schemas.openxmlformats.org/drawingml/2006/main">
              <a:graphicData uri="http://schemas.openxmlformats.org/drawingml/2006/picture">
                <pic:pic xmlns:pic="http://schemas.openxmlformats.org/drawingml/2006/picture">
                  <pic:nvPicPr>
                    <pic:cNvPr id="63174" name="Picture 63174"/>
                    <pic:cNvPicPr/>
                  </pic:nvPicPr>
                  <pic:blipFill>
                    <a:blip r:embed="rId97"/>
                    <a:stretch>
                      <a:fillRect/>
                    </a:stretch>
                  </pic:blipFill>
                  <pic:spPr>
                    <a:xfrm>
                      <a:off x="0" y="0"/>
                      <a:ext cx="18290" cy="18290"/>
                    </a:xfrm>
                    <a:prstGeom prst="rect">
                      <a:avLst/>
                    </a:prstGeom>
                  </pic:spPr>
                </pic:pic>
              </a:graphicData>
            </a:graphic>
          </wp:anchor>
        </w:drawing>
      </w:r>
      <w:r>
        <w:rPr>
          <w:rFonts w:ascii="Calibri" w:eastAsia="Calibri" w:hAnsi="Calibri" w:cs="Calibri"/>
        </w:rPr>
        <w:t xml:space="preserve">21.6 </w:t>
      </w:r>
      <w:r>
        <w:t>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rsidR="005E6149" w:rsidRDefault="008F0D25">
      <w:pPr>
        <w:numPr>
          <w:ilvl w:val="0"/>
          <w:numId w:val="24"/>
        </w:numPr>
        <w:spacing w:after="104" w:line="326" w:lineRule="auto"/>
        <w:ind w:right="226" w:hanging="341"/>
      </w:pPr>
      <w:r>
        <w:t xml:space="preserve">the Buyer will be able to transfer the Services to a reptacement supplier before the expiry or Ending of the extension period on terms that are commercially reasonable and acceptable to the Buyer </w:t>
      </w:r>
      <w:r>
        <w:rPr>
          <w:noProof/>
        </w:rPr>
        <w:drawing>
          <wp:inline distT="0" distB="0" distL="0" distR="0">
            <wp:extent cx="60968" cy="60965"/>
            <wp:effectExtent l="0" t="0" r="0" b="0"/>
            <wp:docPr id="63115" name="Picture 63115"/>
            <wp:cNvGraphicFramePr/>
            <a:graphic xmlns:a="http://schemas.openxmlformats.org/drawingml/2006/main">
              <a:graphicData uri="http://schemas.openxmlformats.org/drawingml/2006/picture">
                <pic:pic xmlns:pic="http://schemas.openxmlformats.org/drawingml/2006/picture">
                  <pic:nvPicPr>
                    <pic:cNvPr id="63115" name="Picture 63115"/>
                    <pic:cNvPicPr/>
                  </pic:nvPicPr>
                  <pic:blipFill>
                    <a:blip r:embed="rId98"/>
                    <a:stretch>
                      <a:fillRect/>
                    </a:stretch>
                  </pic:blipFill>
                  <pic:spPr>
                    <a:xfrm>
                      <a:off x="0" y="0"/>
                      <a:ext cx="60968" cy="60965"/>
                    </a:xfrm>
                    <a:prstGeom prst="rect">
                      <a:avLst/>
                    </a:prstGeom>
                  </pic:spPr>
                </pic:pic>
              </a:graphicData>
            </a:graphic>
          </wp:inline>
        </w:drawing>
      </w:r>
      <w:r>
        <w:t xml:space="preserve"> there will be no adverse impact on service continuity </w:t>
      </w:r>
      <w:r>
        <w:rPr>
          <w:noProof/>
        </w:rPr>
        <w:drawing>
          <wp:inline distT="0" distB="0" distL="0" distR="0">
            <wp:extent cx="60968" cy="60965"/>
            <wp:effectExtent l="0" t="0" r="0" b="0"/>
            <wp:docPr id="63116" name="Picture 63116"/>
            <wp:cNvGraphicFramePr/>
            <a:graphic xmlns:a="http://schemas.openxmlformats.org/drawingml/2006/main">
              <a:graphicData uri="http://schemas.openxmlformats.org/drawingml/2006/picture">
                <pic:pic xmlns:pic="http://schemas.openxmlformats.org/drawingml/2006/picture">
                  <pic:nvPicPr>
                    <pic:cNvPr id="63116" name="Picture 63116"/>
                    <pic:cNvPicPr/>
                  </pic:nvPicPr>
                  <pic:blipFill>
                    <a:blip r:embed="rId99"/>
                    <a:stretch>
                      <a:fillRect/>
                    </a:stretch>
                  </pic:blipFill>
                  <pic:spPr>
                    <a:xfrm>
                      <a:off x="0" y="0"/>
                      <a:ext cx="60968" cy="60965"/>
                    </a:xfrm>
                    <a:prstGeom prst="rect">
                      <a:avLst/>
                    </a:prstGeom>
                  </pic:spPr>
                </pic:pic>
              </a:graphicData>
            </a:graphic>
          </wp:inline>
        </w:drawing>
      </w:r>
      <w:r>
        <w:t xml:space="preserve"> there is no vendor lock-in to the Supplier's Service at exit </w:t>
      </w:r>
      <w:r>
        <w:rPr>
          <w:noProof/>
        </w:rPr>
        <w:drawing>
          <wp:inline distT="0" distB="0" distL="0" distR="0">
            <wp:extent cx="60968" cy="60966"/>
            <wp:effectExtent l="0" t="0" r="0" b="0"/>
            <wp:docPr id="63117" name="Picture 63117"/>
            <wp:cNvGraphicFramePr/>
            <a:graphic xmlns:a="http://schemas.openxmlformats.org/drawingml/2006/main">
              <a:graphicData uri="http://schemas.openxmlformats.org/drawingml/2006/picture">
                <pic:pic xmlns:pic="http://schemas.openxmlformats.org/drawingml/2006/picture">
                  <pic:nvPicPr>
                    <pic:cNvPr id="63117" name="Picture 63117"/>
                    <pic:cNvPicPr/>
                  </pic:nvPicPr>
                  <pic:blipFill>
                    <a:blip r:embed="rId100"/>
                    <a:stretch>
                      <a:fillRect/>
                    </a:stretch>
                  </pic:blipFill>
                  <pic:spPr>
                    <a:xfrm>
                      <a:off x="0" y="0"/>
                      <a:ext cx="60968" cy="60966"/>
                    </a:xfrm>
                    <a:prstGeom prst="rect">
                      <a:avLst/>
                    </a:prstGeom>
                  </pic:spPr>
                </pic:pic>
              </a:graphicData>
            </a:graphic>
          </wp:inline>
        </w:drawing>
      </w:r>
      <w:r>
        <w:t xml:space="preserve"> it enables the Buyer to meet its obligations under the Technology Code Of Practice</w:t>
      </w:r>
    </w:p>
    <w:p w:rsidR="005E6149" w:rsidRDefault="008F0D25">
      <w:pPr>
        <w:numPr>
          <w:ilvl w:val="1"/>
          <w:numId w:val="25"/>
        </w:numPr>
        <w:ind w:right="626" w:hanging="701"/>
      </w:pPr>
      <w:r>
        <w:t>If approval is obtained by the Buyer to extend the Term, then the Supplier will comply with its obligations in the additional exit plan.</w:t>
      </w:r>
    </w:p>
    <w:p w:rsidR="005E6149" w:rsidRDefault="008F0D25">
      <w:pPr>
        <w:numPr>
          <w:ilvl w:val="1"/>
          <w:numId w:val="25"/>
        </w:numPr>
        <w:spacing w:after="208"/>
        <w:ind w:right="626" w:hanging="701"/>
      </w:pPr>
      <w:r>
        <w:t>The additional exit plan must set out full detaijs of timescales, activities and roles and responsibilities of the Parties for:</w:t>
      </w:r>
    </w:p>
    <w:p w:rsidR="005E6149" w:rsidRDefault="008F0D25">
      <w:pPr>
        <w:numPr>
          <w:ilvl w:val="0"/>
          <w:numId w:val="24"/>
        </w:numPr>
        <w:spacing w:after="232" w:line="255" w:lineRule="auto"/>
        <w:ind w:right="226" w:hanging="341"/>
      </w:pPr>
      <w:r>
        <w:rPr>
          <w:sz w:val="22"/>
        </w:rPr>
        <w:t>the transfer to the Buyer of any technical information, instructions, manuals and code</w:t>
      </w:r>
    </w:p>
    <w:p w:rsidR="005E6149" w:rsidRDefault="008F0D25">
      <w:pPr>
        <w:spacing w:after="11" w:line="254" w:lineRule="auto"/>
        <w:ind w:left="24" w:right="3298" w:hanging="10"/>
      </w:pPr>
      <w:r>
        <w:rPr>
          <w:sz w:val="16"/>
        </w:rPr>
        <w:t>G-Ctoud 10 Cali-ON Contract - RMI 557.10 18-06-2Ö18 https://www.gov.uWgovemmenVpublications/g-cloud-10-catl.off.contract</w:t>
      </w:r>
    </w:p>
    <w:p w:rsidR="005E6149" w:rsidRDefault="008F0D25">
      <w:pPr>
        <w:spacing w:after="84" w:line="259" w:lineRule="auto"/>
        <w:ind w:left="125"/>
        <w:jc w:val="center"/>
      </w:pPr>
      <w:r>
        <w:t>reasonably required by the Buyer to enable a smooth migration from the Supplier</w:t>
      </w:r>
    </w:p>
    <w:p w:rsidR="005E6149" w:rsidRDefault="008F0D25">
      <w:pPr>
        <w:numPr>
          <w:ilvl w:val="0"/>
          <w:numId w:val="24"/>
        </w:numPr>
        <w:spacing w:after="211"/>
        <w:ind w:right="226" w:hanging="341"/>
      </w:pPr>
      <w:r>
        <w:t>the strategy for exportation and migration of Buyer Data from the Supplier system to the Buyer or a replacement supplier, including conversion to open standards or other standards required by the Buyer</w:t>
      </w:r>
    </w:p>
    <w:p w:rsidR="005E6149" w:rsidRDefault="008F0D25">
      <w:pPr>
        <w:numPr>
          <w:ilvl w:val="0"/>
          <w:numId w:val="24"/>
        </w:numPr>
        <w:spacing w:after="62" w:line="313" w:lineRule="auto"/>
        <w:ind w:right="226" w:hanging="341"/>
      </w:pPr>
      <w:r>
        <w:t xml:space="preserve">the transfer of Project Specific tPR items and other Buyer customisations, configurations and databases to the Buyer or a replacement supplier </w:t>
      </w:r>
      <w:r>
        <w:rPr>
          <w:noProof/>
        </w:rPr>
        <w:drawing>
          <wp:inline distT="0" distB="0" distL="0" distR="0">
            <wp:extent cx="60968" cy="60966"/>
            <wp:effectExtent l="0" t="0" r="0" b="0"/>
            <wp:docPr id="66108" name="Picture 66108"/>
            <wp:cNvGraphicFramePr/>
            <a:graphic xmlns:a="http://schemas.openxmlformats.org/drawingml/2006/main">
              <a:graphicData uri="http://schemas.openxmlformats.org/drawingml/2006/picture">
                <pic:pic xmlns:pic="http://schemas.openxmlformats.org/drawingml/2006/picture">
                  <pic:nvPicPr>
                    <pic:cNvPr id="66108" name="Picture 66108"/>
                    <pic:cNvPicPr/>
                  </pic:nvPicPr>
                  <pic:blipFill>
                    <a:blip r:embed="rId101"/>
                    <a:stretch>
                      <a:fillRect/>
                    </a:stretch>
                  </pic:blipFill>
                  <pic:spPr>
                    <a:xfrm>
                      <a:off x="0" y="0"/>
                      <a:ext cx="60968" cy="60966"/>
                    </a:xfrm>
                    <a:prstGeom prst="rect">
                      <a:avLst/>
                    </a:prstGeom>
                  </pic:spPr>
                </pic:pic>
              </a:graphicData>
            </a:graphic>
          </wp:inline>
        </w:drawing>
      </w:r>
      <w:r>
        <w:t xml:space="preserve"> the testing and assurance strategy </w:t>
      </w:r>
      <w:r>
        <w:lastRenderedPageBreak/>
        <w:t xml:space="preserve">for exported Buyer Data </w:t>
      </w:r>
      <w:r>
        <w:rPr>
          <w:noProof/>
        </w:rPr>
        <w:drawing>
          <wp:inline distT="0" distB="0" distL="0" distR="0">
            <wp:extent cx="60968" cy="60966"/>
            <wp:effectExtent l="0" t="0" r="0" b="0"/>
            <wp:docPr id="66109" name="Picture 66109"/>
            <wp:cNvGraphicFramePr/>
            <a:graphic xmlns:a="http://schemas.openxmlformats.org/drawingml/2006/main">
              <a:graphicData uri="http://schemas.openxmlformats.org/drawingml/2006/picture">
                <pic:pic xmlns:pic="http://schemas.openxmlformats.org/drawingml/2006/picture">
                  <pic:nvPicPr>
                    <pic:cNvPr id="66109" name="Picture 66109"/>
                    <pic:cNvPicPr/>
                  </pic:nvPicPr>
                  <pic:blipFill>
                    <a:blip r:embed="rId102"/>
                    <a:stretch>
                      <a:fillRect/>
                    </a:stretch>
                  </pic:blipFill>
                  <pic:spPr>
                    <a:xfrm>
                      <a:off x="0" y="0"/>
                      <a:ext cx="60968" cy="60966"/>
                    </a:xfrm>
                    <a:prstGeom prst="rect">
                      <a:avLst/>
                    </a:prstGeom>
                  </pic:spPr>
                </pic:pic>
              </a:graphicData>
            </a:graphic>
          </wp:inline>
        </w:drawing>
      </w:r>
      <w:r>
        <w:t xml:space="preserve"> if relevant, TUPE-related activity to comply with the TUPE regulations</w:t>
      </w:r>
    </w:p>
    <w:p w:rsidR="005E6149" w:rsidRDefault="008F0D25">
      <w:pPr>
        <w:numPr>
          <w:ilvl w:val="0"/>
          <w:numId w:val="24"/>
        </w:numPr>
        <w:spacing w:after="173"/>
        <w:ind w:right="226" w:hanging="341"/>
      </w:pPr>
      <w:r>
        <w:t>any other activities and information which is reasonably required to ensure continuity of Service during the exit period and an orderly transition</w:t>
      </w:r>
    </w:p>
    <w:p w:rsidR="005E6149" w:rsidRDefault="008F0D25">
      <w:pPr>
        <w:pStyle w:val="Heading3"/>
        <w:ind w:left="33" w:right="3447"/>
      </w:pPr>
      <w:r>
        <w:t>22. Handover to replacement supplier</w:t>
      </w:r>
    </w:p>
    <w:p w:rsidR="005E6149" w:rsidRDefault="008F0D25">
      <w:pPr>
        <w:tabs>
          <w:tab w:val="center" w:pos="5019"/>
        </w:tabs>
        <w:spacing w:after="165"/>
        <w:ind w:left="0"/>
        <w:jc w:val="left"/>
      </w:pPr>
      <w:r>
        <w:rPr>
          <w:rFonts w:ascii="Calibri" w:eastAsia="Calibri" w:hAnsi="Calibri" w:cs="Calibri"/>
        </w:rPr>
        <w:t>22.1</w:t>
      </w:r>
      <w:r>
        <w:rPr>
          <w:rFonts w:ascii="Calibri" w:eastAsia="Calibri" w:hAnsi="Calibri" w:cs="Calibri"/>
        </w:rPr>
        <w:tab/>
      </w:r>
      <w:r>
        <w:t>At least 10 Working Days before the Expiry Date or End Date, the Supplier must provide any:</w:t>
      </w:r>
    </w:p>
    <w:p w:rsidR="005E6149" w:rsidRDefault="008F0D25">
      <w:pPr>
        <w:spacing w:after="109" w:line="315" w:lineRule="auto"/>
        <w:ind w:left="1066" w:right="696"/>
      </w:pPr>
      <w:r>
        <w:t>• data (including Buyer Data), Buyer Personal Data and Buyer Confidential Information in the Supplier's possession, power or control e other information reasonably requested by the Buyer</w:t>
      </w:r>
    </w:p>
    <w:p w:rsidR="005E6149" w:rsidRDefault="008F0D25">
      <w:pPr>
        <w:spacing w:after="146" w:line="226" w:lineRule="auto"/>
        <w:ind w:left="701" w:right="335" w:hanging="692"/>
        <w:jc w:val="left"/>
      </w:pPr>
      <w:r>
        <w:rPr>
          <w:rFonts w:ascii="Calibri" w:eastAsia="Calibri" w:hAnsi="Calibri" w:cs="Calibri"/>
        </w:rPr>
        <w:t>22.2</w:t>
      </w:r>
      <w:r>
        <w:rPr>
          <w:rFonts w:ascii="Calibri" w:eastAsia="Calibri" w:hAnsi="Calibri" w:cs="Calibri"/>
        </w:rPr>
        <w:tab/>
      </w:r>
      <w:r>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rsidR="005E6149" w:rsidRDefault="008F0D25">
      <w:pPr>
        <w:spacing w:after="168"/>
        <w:ind w:left="705" w:right="226" w:hanging="691"/>
      </w:pPr>
      <w:r>
        <w:rPr>
          <w:rFonts w:ascii="Calibri" w:eastAsia="Calibri" w:hAnsi="Calibri" w:cs="Calibri"/>
        </w:rPr>
        <w:t xml:space="preserve">22.3 </w:t>
      </w:r>
      <w:r>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rsidR="005E6149" w:rsidRDefault="008F0D25">
      <w:pPr>
        <w:pStyle w:val="Heading3"/>
        <w:ind w:left="33" w:right="3447"/>
      </w:pPr>
      <w:r>
        <w:t>23. Force majeure</w:t>
      </w:r>
    </w:p>
    <w:p w:rsidR="005E6149" w:rsidRDefault="008F0D25">
      <w:pPr>
        <w:spacing w:after="173"/>
        <w:ind w:left="696" w:right="62" w:hanging="682"/>
      </w:pPr>
      <w:r>
        <w:rPr>
          <w:rFonts w:ascii="Calibri" w:eastAsia="Calibri" w:hAnsi="Calibri" w:cs="Calibri"/>
        </w:rPr>
        <w:t xml:space="preserve">23.1 </w:t>
      </w:r>
      <w:r>
        <w:t>If a Force Majeure event prevents a Party from performing its obligations under this Call-Off Contract for more than the number of consecutive days set out in the Order Form, the other Party may End this Call-Off Contract with immediate effect by written notice.</w:t>
      </w:r>
    </w:p>
    <w:p w:rsidR="005E6149" w:rsidRDefault="008F0D25">
      <w:pPr>
        <w:pStyle w:val="Heading3"/>
        <w:ind w:left="33" w:right="3447"/>
      </w:pPr>
      <w:r>
        <w:t>24. Liability</w:t>
      </w:r>
    </w:p>
    <w:p w:rsidR="005E6149" w:rsidRDefault="008F0D25">
      <w:pPr>
        <w:spacing w:after="167"/>
        <w:ind w:left="696" w:right="226" w:hanging="682"/>
      </w:pPr>
      <w:r>
        <w:t>24.1 Subject to incorporated Framework Agreement clauses 4.2 to 4.7, each Party's Yearly total liability for defaults under or in connection with this Call-Off Contract (whether expressed as an indemnity or otherwise) will be set as follows:</w:t>
      </w:r>
    </w:p>
    <w:p w:rsidR="005E6149" w:rsidRDefault="008F0D25">
      <w:pPr>
        <w:numPr>
          <w:ilvl w:val="0"/>
          <w:numId w:val="26"/>
        </w:numPr>
        <w:spacing w:after="202" w:line="226" w:lineRule="auto"/>
        <w:ind w:right="269" w:hanging="331"/>
      </w:pPr>
      <w:r>
        <w:t>Property: for all defaults resulting in direct loss to the property (including technical infrastructure, assets, IPR or equipment but excluding any loss or damage to Buyer Data) of the other Party, will not exceed the amount in the Order Form</w:t>
      </w:r>
    </w:p>
    <w:p w:rsidR="005E6149" w:rsidRDefault="008F0D25">
      <w:pPr>
        <w:numPr>
          <w:ilvl w:val="0"/>
          <w:numId w:val="26"/>
        </w:numPr>
        <w:spacing w:after="452"/>
        <w:ind w:right="269" w:hanging="331"/>
      </w:pPr>
      <w:r>
        <w:t>Buyer Data: for all defaults resulting in direct loss, destruction, corruption, degradation or damage to any Buyer Data caused by the Supplier's default will not exceed the amount in the</w:t>
      </w:r>
    </w:p>
    <w:p w:rsidR="005E6149" w:rsidRDefault="008F0D25">
      <w:pPr>
        <w:spacing w:after="11" w:line="254" w:lineRule="auto"/>
        <w:ind w:left="24" w:right="5343" w:hanging="10"/>
      </w:pPr>
      <w:r>
        <w:rPr>
          <w:sz w:val="16"/>
        </w:rPr>
        <w:t>G-Cloud 10 Call-Off Contract RMI 557.10 18-06-2018 https•u</w:t>
      </w:r>
      <w:r>
        <w:rPr>
          <w:sz w:val="16"/>
          <w:vertAlign w:val="superscript"/>
        </w:rPr>
        <w:t>t</w:t>
      </w:r>
      <w:r>
        <w:rPr>
          <w:sz w:val="16"/>
        </w:rPr>
        <w:t>/wm</w:t>
      </w:r>
      <w:r>
        <w:rPr>
          <w:sz w:val="16"/>
          <w:vertAlign w:val="superscript"/>
        </w:rPr>
        <w:t>e</w:t>
      </w:r>
      <w:r>
        <w:rPr>
          <w:sz w:val="16"/>
        </w:rPr>
        <w:t>v gov uWgovemmenVpublications/g</w:t>
      </w:r>
      <w:r>
        <w:rPr>
          <w:noProof/>
        </w:rPr>
        <w:drawing>
          <wp:inline distT="0" distB="0" distL="0" distR="0">
            <wp:extent cx="1094379" cy="88400"/>
            <wp:effectExtent l="0" t="0" r="0" b="0"/>
            <wp:docPr id="218384" name="Picture 218384"/>
            <wp:cNvGraphicFramePr/>
            <a:graphic xmlns:a="http://schemas.openxmlformats.org/drawingml/2006/main">
              <a:graphicData uri="http://schemas.openxmlformats.org/drawingml/2006/picture">
                <pic:pic xmlns:pic="http://schemas.openxmlformats.org/drawingml/2006/picture">
                  <pic:nvPicPr>
                    <pic:cNvPr id="218384" name="Picture 218384"/>
                    <pic:cNvPicPr/>
                  </pic:nvPicPr>
                  <pic:blipFill>
                    <a:blip r:embed="rId103"/>
                    <a:stretch>
                      <a:fillRect/>
                    </a:stretch>
                  </pic:blipFill>
                  <pic:spPr>
                    <a:xfrm>
                      <a:off x="0" y="0"/>
                      <a:ext cx="1094379" cy="88400"/>
                    </a:xfrm>
                    <a:prstGeom prst="rect">
                      <a:avLst/>
                    </a:prstGeom>
                  </pic:spPr>
                </pic:pic>
              </a:graphicData>
            </a:graphic>
          </wp:inline>
        </w:drawing>
      </w:r>
    </w:p>
    <w:p w:rsidR="005E6149" w:rsidRDefault="008F0D25">
      <w:pPr>
        <w:spacing w:after="213"/>
        <w:ind w:left="1407" w:right="226"/>
      </w:pPr>
      <w:r>
        <w:t>Order Form</w:t>
      </w:r>
    </w:p>
    <w:p w:rsidR="005E6149" w:rsidRDefault="008F0D25">
      <w:pPr>
        <w:numPr>
          <w:ilvl w:val="0"/>
          <w:numId w:val="26"/>
        </w:numPr>
        <w:spacing w:after="169" w:line="255" w:lineRule="auto"/>
        <w:ind w:right="269" w:hanging="331"/>
      </w:pPr>
      <w:r>
        <w:rPr>
          <w:sz w:val="22"/>
        </w:rPr>
        <w:t xml:space="preserve">Other defaults: for all other defaults, claims, Losses or damages, whether arising from breach of Contract, misrepresentation (whether under common law or statute), tort (including negligence), breach of statutory duty or otherwise will not exceed the amount in the Order </w:t>
      </w:r>
      <w:r>
        <w:rPr>
          <w:noProof/>
        </w:rPr>
        <w:drawing>
          <wp:inline distT="0" distB="0" distL="0" distR="0">
            <wp:extent cx="18290" cy="18290"/>
            <wp:effectExtent l="0" t="0" r="0" b="0"/>
            <wp:docPr id="68867" name="Picture 68867"/>
            <wp:cNvGraphicFramePr/>
            <a:graphic xmlns:a="http://schemas.openxmlformats.org/drawingml/2006/main">
              <a:graphicData uri="http://schemas.openxmlformats.org/drawingml/2006/picture">
                <pic:pic xmlns:pic="http://schemas.openxmlformats.org/drawingml/2006/picture">
                  <pic:nvPicPr>
                    <pic:cNvPr id="68867" name="Picture 68867"/>
                    <pic:cNvPicPr/>
                  </pic:nvPicPr>
                  <pic:blipFill>
                    <a:blip r:embed="rId104"/>
                    <a:stretch>
                      <a:fillRect/>
                    </a:stretch>
                  </pic:blipFill>
                  <pic:spPr>
                    <a:xfrm>
                      <a:off x="0" y="0"/>
                      <a:ext cx="18290" cy="18290"/>
                    </a:xfrm>
                    <a:prstGeom prst="rect">
                      <a:avLst/>
                    </a:prstGeom>
                  </pic:spPr>
                </pic:pic>
              </a:graphicData>
            </a:graphic>
          </wp:inline>
        </w:drawing>
      </w:r>
      <w:r>
        <w:rPr>
          <w:sz w:val="22"/>
        </w:rPr>
        <w:tab/>
        <w:t>Form</w:t>
      </w:r>
    </w:p>
    <w:p w:rsidR="005E6149" w:rsidRDefault="008F0D25">
      <w:pPr>
        <w:pStyle w:val="Heading3"/>
        <w:ind w:left="33" w:right="3447"/>
      </w:pPr>
      <w:r>
        <w:lastRenderedPageBreak/>
        <w:t>25. Premises</w:t>
      </w:r>
    </w:p>
    <w:p w:rsidR="005E6149" w:rsidRDefault="008F0D25">
      <w:pPr>
        <w:spacing w:after="202" w:line="226" w:lineRule="auto"/>
        <w:ind w:left="701" w:right="335" w:hanging="692"/>
        <w:jc w:val="left"/>
      </w:pPr>
      <w:r>
        <w:rPr>
          <w:rFonts w:ascii="Calibri" w:eastAsia="Calibri" w:hAnsi="Calibri" w:cs="Calibri"/>
        </w:rPr>
        <w:t>25.1</w:t>
      </w:r>
      <w:r>
        <w:rPr>
          <w:rFonts w:ascii="Calibri" w:eastAsia="Calibri" w:hAnsi="Calibri" w:cs="Calibri"/>
        </w:rPr>
        <w:tab/>
      </w:r>
      <w:r>
        <w:t>If either Party uses the other Party's premises, that Patty is liable for all loss or damage it causes to the premises. It is responsible for repairing any damage to the premises or any objects on the premises, other than fair wear and tear.</w:t>
      </w:r>
    </w:p>
    <w:p w:rsidR="005E6149" w:rsidRDefault="008F0D25">
      <w:pPr>
        <w:spacing w:after="212"/>
        <w:ind w:left="705" w:right="562" w:hanging="691"/>
      </w:pPr>
      <w:r>
        <w:rPr>
          <w:rFonts w:ascii="Calibri" w:eastAsia="Calibri" w:hAnsi="Calibri" w:cs="Calibri"/>
        </w:rPr>
        <w:t xml:space="preserve">25.2 </w:t>
      </w:r>
      <w:r>
        <w:t>The Supplier will use the Buyer's premises solely for the performance of its obligations under this Call-Off Contract.</w:t>
      </w:r>
    </w:p>
    <w:p w:rsidR="005E6149" w:rsidRDefault="008F0D25">
      <w:pPr>
        <w:tabs>
          <w:tab w:val="center" w:pos="4877"/>
        </w:tabs>
        <w:spacing w:after="194"/>
        <w:ind w:left="0"/>
        <w:jc w:val="left"/>
      </w:pPr>
      <w:r>
        <w:rPr>
          <w:rFonts w:ascii="Calibri" w:eastAsia="Calibri" w:hAnsi="Calibri" w:cs="Calibri"/>
        </w:rPr>
        <w:t>25.3</w:t>
      </w:r>
      <w:r>
        <w:rPr>
          <w:rFonts w:ascii="Calibri" w:eastAsia="Calibri" w:hAnsi="Calibri" w:cs="Calibri"/>
        </w:rPr>
        <w:tab/>
      </w:r>
      <w:r>
        <w:t>The Supplier will vacate the Buyer's premises when the Call-Off Contract Ends or expires.</w:t>
      </w:r>
    </w:p>
    <w:p w:rsidR="005E6149" w:rsidRDefault="008F0D25">
      <w:pPr>
        <w:tabs>
          <w:tab w:val="center" w:pos="3982"/>
        </w:tabs>
        <w:spacing w:after="146"/>
        <w:ind w:left="0"/>
        <w:jc w:val="left"/>
      </w:pPr>
      <w:r>
        <w:rPr>
          <w:rFonts w:ascii="Calibri" w:eastAsia="Calibri" w:hAnsi="Calibri" w:cs="Calibri"/>
        </w:rPr>
        <w:t>25.4</w:t>
      </w:r>
      <w:r>
        <w:rPr>
          <w:rFonts w:ascii="Calibri" w:eastAsia="Calibri" w:hAnsi="Calibri" w:cs="Calibri"/>
        </w:rPr>
        <w:tab/>
      </w:r>
      <w:r>
        <w:t>This clause does not create a tenancy or exclusive right of occupation.</w:t>
      </w:r>
    </w:p>
    <w:p w:rsidR="005E6149" w:rsidRDefault="008F0D25">
      <w:pPr>
        <w:tabs>
          <w:tab w:val="center" w:pos="2952"/>
        </w:tabs>
        <w:spacing w:after="220"/>
        <w:ind w:left="0"/>
        <w:jc w:val="left"/>
      </w:pPr>
      <w:r>
        <w:rPr>
          <w:rFonts w:ascii="Calibri" w:eastAsia="Calibri" w:hAnsi="Calibri" w:cs="Calibri"/>
        </w:rPr>
        <w:t>25.5</w:t>
      </w:r>
      <w:r>
        <w:rPr>
          <w:rFonts w:ascii="Calibri" w:eastAsia="Calibri" w:hAnsi="Calibri" w:cs="Calibri"/>
        </w:rPr>
        <w:tab/>
      </w:r>
      <w:r>
        <w:t>While on the Buyer's premises, the Supplier will:</w:t>
      </w:r>
    </w:p>
    <w:p w:rsidR="005E6149" w:rsidRDefault="008F0D25">
      <w:pPr>
        <w:spacing w:after="59" w:line="349" w:lineRule="auto"/>
        <w:ind w:left="1075" w:right="835"/>
      </w:pPr>
      <w:r>
        <w:rPr>
          <w:noProof/>
        </w:rPr>
        <w:drawing>
          <wp:inline distT="0" distB="0" distL="0" distR="0">
            <wp:extent cx="54871" cy="60966"/>
            <wp:effectExtent l="0" t="0" r="0" b="0"/>
            <wp:docPr id="68868" name="Picture 68868"/>
            <wp:cNvGraphicFramePr/>
            <a:graphic xmlns:a="http://schemas.openxmlformats.org/drawingml/2006/main">
              <a:graphicData uri="http://schemas.openxmlformats.org/drawingml/2006/picture">
                <pic:pic xmlns:pic="http://schemas.openxmlformats.org/drawingml/2006/picture">
                  <pic:nvPicPr>
                    <pic:cNvPr id="68868" name="Picture 68868"/>
                    <pic:cNvPicPr/>
                  </pic:nvPicPr>
                  <pic:blipFill>
                    <a:blip r:embed="rId105"/>
                    <a:stretch>
                      <a:fillRect/>
                    </a:stretch>
                  </pic:blipFill>
                  <pic:spPr>
                    <a:xfrm>
                      <a:off x="0" y="0"/>
                      <a:ext cx="54871" cy="60966"/>
                    </a:xfrm>
                    <a:prstGeom prst="rect">
                      <a:avLst/>
                    </a:prstGeom>
                  </pic:spPr>
                </pic:pic>
              </a:graphicData>
            </a:graphic>
          </wp:inline>
        </w:drawing>
      </w:r>
      <w:r>
        <w:t xml:space="preserve"> comply with any security requirements at the premises and not do anything to weaken the security of the premises </w:t>
      </w:r>
      <w:r>
        <w:rPr>
          <w:noProof/>
        </w:rPr>
        <w:drawing>
          <wp:inline distT="0" distB="0" distL="0" distR="0">
            <wp:extent cx="54871" cy="60966"/>
            <wp:effectExtent l="0" t="0" r="0" b="0"/>
            <wp:docPr id="68869" name="Picture 68869"/>
            <wp:cNvGraphicFramePr/>
            <a:graphic xmlns:a="http://schemas.openxmlformats.org/drawingml/2006/main">
              <a:graphicData uri="http://schemas.openxmlformats.org/drawingml/2006/picture">
                <pic:pic xmlns:pic="http://schemas.openxmlformats.org/drawingml/2006/picture">
                  <pic:nvPicPr>
                    <pic:cNvPr id="68869" name="Picture 68869"/>
                    <pic:cNvPicPr/>
                  </pic:nvPicPr>
                  <pic:blipFill>
                    <a:blip r:embed="rId106"/>
                    <a:stretch>
                      <a:fillRect/>
                    </a:stretch>
                  </pic:blipFill>
                  <pic:spPr>
                    <a:xfrm>
                      <a:off x="0" y="0"/>
                      <a:ext cx="54871" cy="60966"/>
                    </a:xfrm>
                    <a:prstGeom prst="rect">
                      <a:avLst/>
                    </a:prstGeom>
                  </pic:spPr>
                </pic:pic>
              </a:graphicData>
            </a:graphic>
          </wp:inline>
        </w:drawing>
      </w:r>
      <w:r>
        <w:t xml:space="preserve"> comply with Buyer requirements for the conduct of personnel </w:t>
      </w:r>
      <w:r>
        <w:rPr>
          <w:noProof/>
        </w:rPr>
        <w:drawing>
          <wp:inline distT="0" distB="0" distL="0" distR="0">
            <wp:extent cx="54871" cy="60966"/>
            <wp:effectExtent l="0" t="0" r="0" b="0"/>
            <wp:docPr id="68870" name="Picture 68870"/>
            <wp:cNvGraphicFramePr/>
            <a:graphic xmlns:a="http://schemas.openxmlformats.org/drawingml/2006/main">
              <a:graphicData uri="http://schemas.openxmlformats.org/drawingml/2006/picture">
                <pic:pic xmlns:pic="http://schemas.openxmlformats.org/drawingml/2006/picture">
                  <pic:nvPicPr>
                    <pic:cNvPr id="68870" name="Picture 68870"/>
                    <pic:cNvPicPr/>
                  </pic:nvPicPr>
                  <pic:blipFill>
                    <a:blip r:embed="rId107"/>
                    <a:stretch>
                      <a:fillRect/>
                    </a:stretch>
                  </pic:blipFill>
                  <pic:spPr>
                    <a:xfrm>
                      <a:off x="0" y="0"/>
                      <a:ext cx="54871" cy="60966"/>
                    </a:xfrm>
                    <a:prstGeom prst="rect">
                      <a:avLst/>
                    </a:prstGeom>
                  </pic:spPr>
                </pic:pic>
              </a:graphicData>
            </a:graphic>
          </wp:inline>
        </w:drawing>
      </w:r>
      <w:r>
        <w:t xml:space="preserve"> compfy with any health and safety measures implemented by the Buyer</w:t>
      </w:r>
    </w:p>
    <w:p w:rsidR="005E6149" w:rsidRDefault="008F0D25">
      <w:pPr>
        <w:spacing w:after="229"/>
        <w:ind w:left="1397" w:right="682" w:hanging="322"/>
      </w:pPr>
      <w:r>
        <w:rPr>
          <w:noProof/>
        </w:rPr>
        <w:drawing>
          <wp:inline distT="0" distB="0" distL="0" distR="0">
            <wp:extent cx="54871" cy="64014"/>
            <wp:effectExtent l="0" t="0" r="0" b="0"/>
            <wp:docPr id="68871" name="Picture 68871"/>
            <wp:cNvGraphicFramePr/>
            <a:graphic xmlns:a="http://schemas.openxmlformats.org/drawingml/2006/main">
              <a:graphicData uri="http://schemas.openxmlformats.org/drawingml/2006/picture">
                <pic:pic xmlns:pic="http://schemas.openxmlformats.org/drawingml/2006/picture">
                  <pic:nvPicPr>
                    <pic:cNvPr id="68871" name="Picture 68871"/>
                    <pic:cNvPicPr/>
                  </pic:nvPicPr>
                  <pic:blipFill>
                    <a:blip r:embed="rId108"/>
                    <a:stretch>
                      <a:fillRect/>
                    </a:stretch>
                  </pic:blipFill>
                  <pic:spPr>
                    <a:xfrm>
                      <a:off x="0" y="0"/>
                      <a:ext cx="54871" cy="64014"/>
                    </a:xfrm>
                    <a:prstGeom prst="rect">
                      <a:avLst/>
                    </a:prstGeom>
                  </pic:spPr>
                </pic:pic>
              </a:graphicData>
            </a:graphic>
          </wp:inline>
        </w:drawing>
      </w:r>
      <w:r>
        <w:t xml:space="preserve"> immediately notify the Buyer of any incident on the premises that causes any damage to Propeny which could cause personal injury</w:t>
      </w:r>
    </w:p>
    <w:p w:rsidR="005E6149" w:rsidRDefault="008F0D25">
      <w:pPr>
        <w:spacing w:after="151"/>
        <w:ind w:left="710" w:right="226" w:hanging="696"/>
      </w:pPr>
      <w:r>
        <w:rPr>
          <w:rFonts w:ascii="Calibri" w:eastAsia="Calibri" w:hAnsi="Calibri" w:cs="Calibri"/>
        </w:rPr>
        <w:t>25.6</w:t>
      </w:r>
      <w:r>
        <w:rPr>
          <w:rFonts w:ascii="Calibri" w:eastAsia="Calibri" w:hAnsi="Calibri" w:cs="Calibri"/>
        </w:rPr>
        <w:tab/>
      </w:r>
      <w:r>
        <w:t>The Supplier wilt ensure that its health and safety policy statement (as required by the Health and Safety at Work etc Act 1974) is made available to the Buyer on request.</w:t>
      </w:r>
    </w:p>
    <w:p w:rsidR="005E6149" w:rsidRDefault="008F0D25">
      <w:pPr>
        <w:pStyle w:val="Heading3"/>
        <w:spacing w:after="131"/>
        <w:ind w:left="33" w:right="3447"/>
      </w:pPr>
      <w:r>
        <w:t>26. Equipment</w:t>
      </w:r>
    </w:p>
    <w:p w:rsidR="005E6149" w:rsidRDefault="008F0D25">
      <w:pPr>
        <w:spacing w:after="222"/>
        <w:ind w:left="710" w:right="226" w:hanging="696"/>
      </w:pPr>
      <w:r>
        <w:rPr>
          <w:rFonts w:ascii="Calibri" w:eastAsia="Calibri" w:hAnsi="Calibri" w:cs="Calibri"/>
        </w:rPr>
        <w:t>26.1</w:t>
      </w:r>
      <w:r>
        <w:rPr>
          <w:rFonts w:ascii="Calibri" w:eastAsia="Calibri" w:hAnsi="Calibri" w:cs="Calibri"/>
        </w:rPr>
        <w:tab/>
      </w:r>
      <w:r>
        <w:t>The Supplier is responsible for providing any Equipment which the Supplier requires to provide the Services.</w:t>
      </w:r>
    </w:p>
    <w:p w:rsidR="005E6149" w:rsidRDefault="008F0D25">
      <w:pPr>
        <w:spacing w:after="211"/>
        <w:ind w:left="710" w:right="389" w:hanging="696"/>
      </w:pPr>
      <w:r>
        <w:rPr>
          <w:rFonts w:ascii="Calibri" w:eastAsia="Calibri" w:hAnsi="Calibri" w:cs="Calibri"/>
        </w:rPr>
        <w:t xml:space="preserve">26.2 </w:t>
      </w:r>
      <w:r>
        <w:t>Any Equipment brought onto the premises will be at the Supplier's own risk and the Buyer will have no liability for any loss of, or damage tot any Equipment.</w:t>
      </w:r>
    </w:p>
    <w:p w:rsidR="005E6149" w:rsidRDefault="008F0D25">
      <w:pPr>
        <w:spacing w:after="149"/>
        <w:ind w:left="705" w:right="408" w:hanging="691"/>
      </w:pPr>
      <w:r>
        <w:rPr>
          <w:rFonts w:ascii="Calibri" w:eastAsia="Calibri" w:hAnsi="Calibri" w:cs="Calibri"/>
        </w:rPr>
        <w:t xml:space="preserve">26.3 </w:t>
      </w:r>
      <w:r>
        <w:t>When the Call-Off Contract Ends or expires, the Supplier will remove the Equipment and any other materials leaving the premises in a safe and clean condition.</w:t>
      </w:r>
    </w:p>
    <w:p w:rsidR="005E6149" w:rsidRDefault="008F0D25">
      <w:pPr>
        <w:pStyle w:val="Heading3"/>
        <w:tabs>
          <w:tab w:val="center" w:pos="5727"/>
        </w:tabs>
        <w:ind w:left="0" w:firstLine="0"/>
      </w:pPr>
      <w:r>
        <w:t>27. The Contracts (Rights of Third Parties) Act 1999</w:t>
      </w:r>
      <w:r>
        <w:tab/>
      </w:r>
      <w:r>
        <w:rPr>
          <w:noProof/>
        </w:rPr>
        <w:drawing>
          <wp:inline distT="0" distB="0" distL="0" distR="0">
            <wp:extent cx="18290" cy="18290"/>
            <wp:effectExtent l="0" t="0" r="0" b="0"/>
            <wp:docPr id="68938" name="Picture 68938"/>
            <wp:cNvGraphicFramePr/>
            <a:graphic xmlns:a="http://schemas.openxmlformats.org/drawingml/2006/main">
              <a:graphicData uri="http://schemas.openxmlformats.org/drawingml/2006/picture">
                <pic:pic xmlns:pic="http://schemas.openxmlformats.org/drawingml/2006/picture">
                  <pic:nvPicPr>
                    <pic:cNvPr id="68938" name="Picture 68938"/>
                    <pic:cNvPicPr/>
                  </pic:nvPicPr>
                  <pic:blipFill>
                    <a:blip r:embed="rId109"/>
                    <a:stretch>
                      <a:fillRect/>
                    </a:stretch>
                  </pic:blipFill>
                  <pic:spPr>
                    <a:xfrm>
                      <a:off x="0" y="0"/>
                      <a:ext cx="18290" cy="18290"/>
                    </a:xfrm>
                    <a:prstGeom prst="rect">
                      <a:avLst/>
                    </a:prstGeom>
                  </pic:spPr>
                </pic:pic>
              </a:graphicData>
            </a:graphic>
          </wp:inline>
        </w:drawing>
      </w:r>
    </w:p>
    <w:p w:rsidR="005E6149" w:rsidRDefault="008F0D25">
      <w:pPr>
        <w:spacing w:after="159"/>
        <w:ind w:left="705" w:right="562" w:hanging="691"/>
      </w:pPr>
      <w:r>
        <w:t>27.1 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rsidR="005E6149" w:rsidRDefault="008F0D25">
      <w:pPr>
        <w:numPr>
          <w:ilvl w:val="0"/>
          <w:numId w:val="27"/>
        </w:numPr>
        <w:spacing w:after="344"/>
        <w:ind w:right="226" w:hanging="350"/>
      </w:pPr>
      <w:r>
        <w:t>Environmental requirements</w:t>
      </w:r>
    </w:p>
    <w:p w:rsidR="005E6149" w:rsidRDefault="008F0D25">
      <w:pPr>
        <w:spacing w:after="11" w:line="254" w:lineRule="auto"/>
        <w:ind w:left="24" w:right="5343" w:hanging="10"/>
      </w:pPr>
      <w:r>
        <w:rPr>
          <w:sz w:val="16"/>
        </w:rPr>
        <w:t xml:space="preserve">G.Cloud 10 Call-Off Contract RM1557.10 18-06-2018 h </w:t>
      </w:r>
      <w:r>
        <w:rPr>
          <w:noProof/>
        </w:rPr>
        <w:drawing>
          <wp:inline distT="0" distB="0" distL="0" distR="0">
            <wp:extent cx="774296" cy="100594"/>
            <wp:effectExtent l="0" t="0" r="0" b="0"/>
            <wp:docPr id="68937" name="Picture 68937"/>
            <wp:cNvGraphicFramePr/>
            <a:graphic xmlns:a="http://schemas.openxmlformats.org/drawingml/2006/main">
              <a:graphicData uri="http://schemas.openxmlformats.org/drawingml/2006/picture">
                <pic:pic xmlns:pic="http://schemas.openxmlformats.org/drawingml/2006/picture">
                  <pic:nvPicPr>
                    <pic:cNvPr id="68937" name="Picture 68937"/>
                    <pic:cNvPicPr/>
                  </pic:nvPicPr>
                  <pic:blipFill>
                    <a:blip r:embed="rId110"/>
                    <a:stretch>
                      <a:fillRect/>
                    </a:stretch>
                  </pic:blipFill>
                  <pic:spPr>
                    <a:xfrm>
                      <a:off x="0" y="0"/>
                      <a:ext cx="774296" cy="100594"/>
                    </a:xfrm>
                    <a:prstGeom prst="rect">
                      <a:avLst/>
                    </a:prstGeom>
                  </pic:spPr>
                </pic:pic>
              </a:graphicData>
            </a:graphic>
          </wp:inline>
        </w:drawing>
      </w:r>
      <w:r>
        <w:rPr>
          <w:sz w:val="16"/>
        </w:rPr>
        <w:t>ovemment/publications/g-cloud-l O-caIl-off-contract</w:t>
      </w:r>
    </w:p>
    <w:p w:rsidR="005E6149" w:rsidRDefault="008F0D25">
      <w:pPr>
        <w:numPr>
          <w:ilvl w:val="1"/>
          <w:numId w:val="27"/>
        </w:numPr>
        <w:spacing w:after="201"/>
        <w:ind w:right="562" w:hanging="691"/>
      </w:pPr>
      <w:r>
        <w:t>The Buyer will provide a copy of its environmental policy to the Supplier on request, which the Supplier wilt comply with.</w:t>
      </w:r>
    </w:p>
    <w:p w:rsidR="005E6149" w:rsidRDefault="008F0D25">
      <w:pPr>
        <w:numPr>
          <w:ilvl w:val="1"/>
          <w:numId w:val="27"/>
        </w:numPr>
        <w:spacing w:after="197"/>
        <w:ind w:right="562" w:hanging="691"/>
      </w:pPr>
      <w:r>
        <w:t>The Supplier must provide reasonable support to enable Buyers $0 work in an environmentally friendly way, for example by helping them recycle or lower their carbon footprint.</w:t>
      </w:r>
    </w:p>
    <w:p w:rsidR="005E6149" w:rsidRDefault="008F0D25">
      <w:pPr>
        <w:pStyle w:val="Heading3"/>
        <w:ind w:left="33" w:right="3447"/>
      </w:pPr>
      <w:r>
        <w:t>29. The Employment Regulations (TUPE)</w:t>
      </w:r>
    </w:p>
    <w:p w:rsidR="005E6149" w:rsidRDefault="008F0D25">
      <w:pPr>
        <w:tabs>
          <w:tab w:val="center" w:pos="5288"/>
        </w:tabs>
        <w:ind w:left="0"/>
        <w:jc w:val="left"/>
      </w:pPr>
      <w:r>
        <w:rPr>
          <w:rFonts w:ascii="Calibri" w:eastAsia="Calibri" w:hAnsi="Calibri" w:cs="Calibri"/>
        </w:rPr>
        <w:t>29.1</w:t>
      </w:r>
      <w:r>
        <w:rPr>
          <w:rFonts w:ascii="Calibri" w:eastAsia="Calibri" w:hAnsi="Calibri" w:cs="Calibri"/>
        </w:rPr>
        <w:tab/>
      </w:r>
      <w:r>
        <w:t>The Supplier agrees that if the Employment Regulations apply to this Call-Off Contract on the Start</w:t>
      </w:r>
    </w:p>
    <w:p w:rsidR="005E6149" w:rsidRDefault="008F0D25">
      <w:pPr>
        <w:spacing w:after="190"/>
        <w:ind w:left="706" w:right="384"/>
      </w:pPr>
      <w:r>
        <w:t>Date then it must comply with its obligations under the Employment Regulations and (if applicable) New Fair Deal (including entering into an Admission Agreement) and will indemnify the Buyer or any Former Supplier for any loss arising from any failure to comply.</w:t>
      </w:r>
    </w:p>
    <w:p w:rsidR="005E6149" w:rsidRDefault="008F0D25">
      <w:pPr>
        <w:spacing w:after="168"/>
        <w:ind w:left="700" w:right="86" w:hanging="686"/>
      </w:pPr>
      <w:r>
        <w:rPr>
          <w:rFonts w:ascii="Calibri" w:eastAsia="Calibri" w:hAnsi="Calibri" w:cs="Calibri"/>
        </w:rPr>
        <w:lastRenderedPageBreak/>
        <w:t xml:space="preserve">29.2 </w:t>
      </w:r>
      <w:r>
        <w:t>Twelve months before this Call-Off Contract expires, or after the Buyer has given notice to End it, and within 28 days of the Buyer's request, the Supplier will fully and accurately disclose to the Buyer all staff information including, but not limited tot the total number of staff assigned for the purposes of TUPE to the Services. For each person identified the Supplier must provide details of:</w:t>
      </w:r>
    </w:p>
    <w:p w:rsidR="005E6149" w:rsidRDefault="008F0D25">
      <w:pPr>
        <w:numPr>
          <w:ilvl w:val="0"/>
          <w:numId w:val="28"/>
        </w:numPr>
        <w:spacing w:after="233" w:line="255" w:lineRule="auto"/>
        <w:ind w:right="163" w:hanging="341"/>
      </w:pPr>
      <w:r>
        <w:rPr>
          <w:sz w:val="22"/>
        </w:rPr>
        <w:t>the activities they perform</w:t>
      </w:r>
    </w:p>
    <w:p w:rsidR="005E6149" w:rsidRDefault="008F0D25">
      <w:pPr>
        <w:numPr>
          <w:ilvl w:val="0"/>
          <w:numId w:val="28"/>
        </w:numPr>
        <w:spacing w:after="405" w:line="259" w:lineRule="auto"/>
        <w:ind w:right="163" w:hanging="341"/>
      </w:pPr>
      <w:r>
        <w:rPr>
          <w:rFonts w:ascii="Courier New" w:eastAsia="Courier New" w:hAnsi="Courier New" w:cs="Courier New"/>
          <w:sz w:val="20"/>
        </w:rPr>
        <w:t>age</w:t>
      </w:r>
    </w:p>
    <w:p w:rsidR="005E6149" w:rsidRDefault="008F0D25">
      <w:pPr>
        <w:numPr>
          <w:ilvl w:val="0"/>
          <w:numId w:val="28"/>
        </w:numPr>
        <w:spacing w:after="139" w:line="411" w:lineRule="auto"/>
        <w:ind w:right="163" w:hanging="341"/>
      </w:pPr>
      <w:r>
        <w:rPr>
          <w:noProof/>
        </w:rPr>
        <w:drawing>
          <wp:anchor distT="0" distB="0" distL="114300" distR="114300" simplePos="0" relativeHeight="251669504" behindDoc="0" locked="0" layoutInCell="1" allowOverlap="0">
            <wp:simplePos x="0" y="0"/>
            <wp:positionH relativeFrom="page">
              <wp:posOffset>6310207</wp:posOffset>
            </wp:positionH>
            <wp:positionV relativeFrom="page">
              <wp:posOffset>9946569</wp:posOffset>
            </wp:positionV>
            <wp:extent cx="18290" cy="18290"/>
            <wp:effectExtent l="0" t="0" r="0" b="0"/>
            <wp:wrapTopAndBottom/>
            <wp:docPr id="71401" name="Picture 71401"/>
            <wp:cNvGraphicFramePr/>
            <a:graphic xmlns:a="http://schemas.openxmlformats.org/drawingml/2006/main">
              <a:graphicData uri="http://schemas.openxmlformats.org/drawingml/2006/picture">
                <pic:pic xmlns:pic="http://schemas.openxmlformats.org/drawingml/2006/picture">
                  <pic:nvPicPr>
                    <pic:cNvPr id="71401" name="Picture 71401"/>
                    <pic:cNvPicPr/>
                  </pic:nvPicPr>
                  <pic:blipFill>
                    <a:blip r:embed="rId111"/>
                    <a:stretch>
                      <a:fillRect/>
                    </a:stretch>
                  </pic:blipFill>
                  <pic:spPr>
                    <a:xfrm>
                      <a:off x="0" y="0"/>
                      <a:ext cx="18290" cy="18290"/>
                    </a:xfrm>
                    <a:prstGeom prst="rect">
                      <a:avLst/>
                    </a:prstGeom>
                  </pic:spPr>
                </pic:pic>
              </a:graphicData>
            </a:graphic>
          </wp:anchor>
        </w:drawing>
      </w:r>
      <w:r>
        <w:t xml:space="preserve">start date </w:t>
      </w:r>
      <w:r>
        <w:rPr>
          <w:noProof/>
        </w:rPr>
        <w:drawing>
          <wp:inline distT="0" distB="0" distL="0" distR="0">
            <wp:extent cx="60968" cy="64014"/>
            <wp:effectExtent l="0" t="0" r="0" b="0"/>
            <wp:docPr id="71329" name="Picture 71329"/>
            <wp:cNvGraphicFramePr/>
            <a:graphic xmlns:a="http://schemas.openxmlformats.org/drawingml/2006/main">
              <a:graphicData uri="http://schemas.openxmlformats.org/drawingml/2006/picture">
                <pic:pic xmlns:pic="http://schemas.openxmlformats.org/drawingml/2006/picture">
                  <pic:nvPicPr>
                    <pic:cNvPr id="71329" name="Picture 71329"/>
                    <pic:cNvPicPr/>
                  </pic:nvPicPr>
                  <pic:blipFill>
                    <a:blip r:embed="rId112"/>
                    <a:stretch>
                      <a:fillRect/>
                    </a:stretch>
                  </pic:blipFill>
                  <pic:spPr>
                    <a:xfrm>
                      <a:off x="0" y="0"/>
                      <a:ext cx="60968" cy="64014"/>
                    </a:xfrm>
                    <a:prstGeom prst="rect">
                      <a:avLst/>
                    </a:prstGeom>
                  </pic:spPr>
                </pic:pic>
              </a:graphicData>
            </a:graphic>
          </wp:inline>
        </w:drawing>
      </w:r>
      <w:r>
        <w:t xml:space="preserve"> place of work </w:t>
      </w:r>
      <w:r>
        <w:rPr>
          <w:noProof/>
        </w:rPr>
        <w:drawing>
          <wp:inline distT="0" distB="0" distL="0" distR="0">
            <wp:extent cx="60968" cy="60966"/>
            <wp:effectExtent l="0" t="0" r="0" b="0"/>
            <wp:docPr id="71330" name="Picture 71330"/>
            <wp:cNvGraphicFramePr/>
            <a:graphic xmlns:a="http://schemas.openxmlformats.org/drawingml/2006/main">
              <a:graphicData uri="http://schemas.openxmlformats.org/drawingml/2006/picture">
                <pic:pic xmlns:pic="http://schemas.openxmlformats.org/drawingml/2006/picture">
                  <pic:nvPicPr>
                    <pic:cNvPr id="71330" name="Picture 71330"/>
                    <pic:cNvPicPr/>
                  </pic:nvPicPr>
                  <pic:blipFill>
                    <a:blip r:embed="rId113"/>
                    <a:stretch>
                      <a:fillRect/>
                    </a:stretch>
                  </pic:blipFill>
                  <pic:spPr>
                    <a:xfrm>
                      <a:off x="0" y="0"/>
                      <a:ext cx="60968" cy="60966"/>
                    </a:xfrm>
                    <a:prstGeom prst="rect">
                      <a:avLst/>
                    </a:prstGeom>
                  </pic:spPr>
                </pic:pic>
              </a:graphicData>
            </a:graphic>
          </wp:inline>
        </w:drawing>
      </w:r>
      <w:r>
        <w:t xml:space="preserve"> notice period </w:t>
      </w:r>
      <w:r>
        <w:rPr>
          <w:noProof/>
        </w:rPr>
        <w:drawing>
          <wp:inline distT="0" distB="0" distL="0" distR="0">
            <wp:extent cx="60968" cy="60966"/>
            <wp:effectExtent l="0" t="0" r="0" b="0"/>
            <wp:docPr id="71331" name="Picture 71331"/>
            <wp:cNvGraphicFramePr/>
            <a:graphic xmlns:a="http://schemas.openxmlformats.org/drawingml/2006/main">
              <a:graphicData uri="http://schemas.openxmlformats.org/drawingml/2006/picture">
                <pic:pic xmlns:pic="http://schemas.openxmlformats.org/drawingml/2006/picture">
                  <pic:nvPicPr>
                    <pic:cNvPr id="71331" name="Picture 71331"/>
                    <pic:cNvPicPr/>
                  </pic:nvPicPr>
                  <pic:blipFill>
                    <a:blip r:embed="rId114"/>
                    <a:stretch>
                      <a:fillRect/>
                    </a:stretch>
                  </pic:blipFill>
                  <pic:spPr>
                    <a:xfrm>
                      <a:off x="0" y="0"/>
                      <a:ext cx="60968" cy="60966"/>
                    </a:xfrm>
                    <a:prstGeom prst="rect">
                      <a:avLst/>
                    </a:prstGeom>
                  </pic:spPr>
                </pic:pic>
              </a:graphicData>
            </a:graphic>
          </wp:inline>
        </w:drawing>
      </w:r>
      <w:r>
        <w:t xml:space="preserve"> redundancy payment entitlement </w:t>
      </w:r>
      <w:r>
        <w:rPr>
          <w:noProof/>
        </w:rPr>
        <w:drawing>
          <wp:inline distT="0" distB="0" distL="0" distR="0">
            <wp:extent cx="60968" cy="60966"/>
            <wp:effectExtent l="0" t="0" r="0" b="0"/>
            <wp:docPr id="71332" name="Picture 71332"/>
            <wp:cNvGraphicFramePr/>
            <a:graphic xmlns:a="http://schemas.openxmlformats.org/drawingml/2006/main">
              <a:graphicData uri="http://schemas.openxmlformats.org/drawingml/2006/picture">
                <pic:pic xmlns:pic="http://schemas.openxmlformats.org/drawingml/2006/picture">
                  <pic:nvPicPr>
                    <pic:cNvPr id="71332" name="Picture 71332"/>
                    <pic:cNvPicPr/>
                  </pic:nvPicPr>
                  <pic:blipFill>
                    <a:blip r:embed="rId115"/>
                    <a:stretch>
                      <a:fillRect/>
                    </a:stretch>
                  </pic:blipFill>
                  <pic:spPr>
                    <a:xfrm>
                      <a:off x="0" y="0"/>
                      <a:ext cx="60968" cy="60966"/>
                    </a:xfrm>
                    <a:prstGeom prst="rect">
                      <a:avLst/>
                    </a:prstGeom>
                  </pic:spPr>
                </pic:pic>
              </a:graphicData>
            </a:graphic>
          </wp:inline>
        </w:drawing>
      </w:r>
      <w:r>
        <w:t xml:space="preserve"> salary, benefits and pension entitlements </w:t>
      </w:r>
      <w:r>
        <w:rPr>
          <w:noProof/>
        </w:rPr>
        <w:drawing>
          <wp:inline distT="0" distB="0" distL="0" distR="0">
            <wp:extent cx="60968" cy="60966"/>
            <wp:effectExtent l="0" t="0" r="0" b="0"/>
            <wp:docPr id="71333" name="Picture 71333"/>
            <wp:cNvGraphicFramePr/>
            <a:graphic xmlns:a="http://schemas.openxmlformats.org/drawingml/2006/main">
              <a:graphicData uri="http://schemas.openxmlformats.org/drawingml/2006/picture">
                <pic:pic xmlns:pic="http://schemas.openxmlformats.org/drawingml/2006/picture">
                  <pic:nvPicPr>
                    <pic:cNvPr id="71333" name="Picture 71333"/>
                    <pic:cNvPicPr/>
                  </pic:nvPicPr>
                  <pic:blipFill>
                    <a:blip r:embed="rId116"/>
                    <a:stretch>
                      <a:fillRect/>
                    </a:stretch>
                  </pic:blipFill>
                  <pic:spPr>
                    <a:xfrm>
                      <a:off x="0" y="0"/>
                      <a:ext cx="60968" cy="60966"/>
                    </a:xfrm>
                    <a:prstGeom prst="rect">
                      <a:avLst/>
                    </a:prstGeom>
                  </pic:spPr>
                </pic:pic>
              </a:graphicData>
            </a:graphic>
          </wp:inline>
        </w:drawing>
      </w:r>
      <w:r>
        <w:t xml:space="preserve"> employment status </w:t>
      </w:r>
      <w:r>
        <w:rPr>
          <w:noProof/>
        </w:rPr>
        <w:drawing>
          <wp:inline distT="0" distB="0" distL="0" distR="0">
            <wp:extent cx="60968" cy="60966"/>
            <wp:effectExtent l="0" t="0" r="0" b="0"/>
            <wp:docPr id="71334" name="Picture 71334"/>
            <wp:cNvGraphicFramePr/>
            <a:graphic xmlns:a="http://schemas.openxmlformats.org/drawingml/2006/main">
              <a:graphicData uri="http://schemas.openxmlformats.org/drawingml/2006/picture">
                <pic:pic xmlns:pic="http://schemas.openxmlformats.org/drawingml/2006/picture">
                  <pic:nvPicPr>
                    <pic:cNvPr id="71334" name="Picture 71334"/>
                    <pic:cNvPicPr/>
                  </pic:nvPicPr>
                  <pic:blipFill>
                    <a:blip r:embed="rId117"/>
                    <a:stretch>
                      <a:fillRect/>
                    </a:stretch>
                  </pic:blipFill>
                  <pic:spPr>
                    <a:xfrm>
                      <a:off x="0" y="0"/>
                      <a:ext cx="60968" cy="60966"/>
                    </a:xfrm>
                    <a:prstGeom prst="rect">
                      <a:avLst/>
                    </a:prstGeom>
                  </pic:spPr>
                </pic:pic>
              </a:graphicData>
            </a:graphic>
          </wp:inline>
        </w:drawing>
      </w:r>
      <w:r>
        <w:t xml:space="preserve"> identity of employer </w:t>
      </w:r>
      <w:r>
        <w:rPr>
          <w:noProof/>
        </w:rPr>
        <w:drawing>
          <wp:inline distT="0" distB="0" distL="0" distR="0">
            <wp:extent cx="60968" cy="60965"/>
            <wp:effectExtent l="0" t="0" r="0" b="0"/>
            <wp:docPr id="71335" name="Picture 71335"/>
            <wp:cNvGraphicFramePr/>
            <a:graphic xmlns:a="http://schemas.openxmlformats.org/drawingml/2006/main">
              <a:graphicData uri="http://schemas.openxmlformats.org/drawingml/2006/picture">
                <pic:pic xmlns:pic="http://schemas.openxmlformats.org/drawingml/2006/picture">
                  <pic:nvPicPr>
                    <pic:cNvPr id="71335" name="Picture 71335"/>
                    <pic:cNvPicPr/>
                  </pic:nvPicPr>
                  <pic:blipFill>
                    <a:blip r:embed="rId118"/>
                    <a:stretch>
                      <a:fillRect/>
                    </a:stretch>
                  </pic:blipFill>
                  <pic:spPr>
                    <a:xfrm>
                      <a:off x="0" y="0"/>
                      <a:ext cx="60968" cy="60965"/>
                    </a:xfrm>
                    <a:prstGeom prst="rect">
                      <a:avLst/>
                    </a:prstGeom>
                  </pic:spPr>
                </pic:pic>
              </a:graphicData>
            </a:graphic>
          </wp:inline>
        </w:drawing>
      </w:r>
      <w:r>
        <w:t xml:space="preserve"> working arrangements </w:t>
      </w:r>
      <w:r>
        <w:rPr>
          <w:noProof/>
        </w:rPr>
        <w:drawing>
          <wp:inline distT="0" distB="0" distL="0" distR="0">
            <wp:extent cx="60968" cy="60966"/>
            <wp:effectExtent l="0" t="0" r="0" b="0"/>
            <wp:docPr id="71336" name="Picture 71336"/>
            <wp:cNvGraphicFramePr/>
            <a:graphic xmlns:a="http://schemas.openxmlformats.org/drawingml/2006/main">
              <a:graphicData uri="http://schemas.openxmlformats.org/drawingml/2006/picture">
                <pic:pic xmlns:pic="http://schemas.openxmlformats.org/drawingml/2006/picture">
                  <pic:nvPicPr>
                    <pic:cNvPr id="71336" name="Picture 71336"/>
                    <pic:cNvPicPr/>
                  </pic:nvPicPr>
                  <pic:blipFill>
                    <a:blip r:embed="rId119"/>
                    <a:stretch>
                      <a:fillRect/>
                    </a:stretch>
                  </pic:blipFill>
                  <pic:spPr>
                    <a:xfrm>
                      <a:off x="0" y="0"/>
                      <a:ext cx="60968" cy="60966"/>
                    </a:xfrm>
                    <a:prstGeom prst="rect">
                      <a:avLst/>
                    </a:prstGeom>
                  </pic:spPr>
                </pic:pic>
              </a:graphicData>
            </a:graphic>
          </wp:inline>
        </w:drawing>
      </w:r>
      <w:r>
        <w:t xml:space="preserve"> outstanding liabilities</w:t>
      </w:r>
    </w:p>
    <w:p w:rsidR="005E6149" w:rsidRDefault="008F0D25">
      <w:pPr>
        <w:numPr>
          <w:ilvl w:val="0"/>
          <w:numId w:val="28"/>
        </w:numPr>
        <w:spacing w:after="0" w:line="408" w:lineRule="auto"/>
        <w:ind w:right="163" w:hanging="341"/>
      </w:pPr>
      <w:r>
        <w:t xml:space="preserve">sickness absence </w:t>
      </w:r>
      <w:r>
        <w:rPr>
          <w:noProof/>
        </w:rPr>
        <w:drawing>
          <wp:inline distT="0" distB="0" distL="0" distR="0">
            <wp:extent cx="60968" cy="60966"/>
            <wp:effectExtent l="0" t="0" r="0" b="0"/>
            <wp:docPr id="71337" name="Picture 71337"/>
            <wp:cNvGraphicFramePr/>
            <a:graphic xmlns:a="http://schemas.openxmlformats.org/drawingml/2006/main">
              <a:graphicData uri="http://schemas.openxmlformats.org/drawingml/2006/picture">
                <pic:pic xmlns:pic="http://schemas.openxmlformats.org/drawingml/2006/picture">
                  <pic:nvPicPr>
                    <pic:cNvPr id="71337" name="Picture 71337"/>
                    <pic:cNvPicPr/>
                  </pic:nvPicPr>
                  <pic:blipFill>
                    <a:blip r:embed="rId120"/>
                    <a:stretch>
                      <a:fillRect/>
                    </a:stretch>
                  </pic:blipFill>
                  <pic:spPr>
                    <a:xfrm>
                      <a:off x="0" y="0"/>
                      <a:ext cx="60968" cy="60966"/>
                    </a:xfrm>
                    <a:prstGeom prst="rect">
                      <a:avLst/>
                    </a:prstGeom>
                  </pic:spPr>
                </pic:pic>
              </a:graphicData>
            </a:graphic>
          </wp:inline>
        </w:drawing>
      </w:r>
      <w:r>
        <w:t xml:space="preserve"> copies of all relevant employment contracts and related documents </w:t>
      </w:r>
      <w:r>
        <w:rPr>
          <w:noProof/>
        </w:rPr>
        <w:drawing>
          <wp:inline distT="0" distB="0" distL="0" distR="0">
            <wp:extent cx="60968" cy="60965"/>
            <wp:effectExtent l="0" t="0" r="0" b="0"/>
            <wp:docPr id="71338" name="Picture 71338"/>
            <wp:cNvGraphicFramePr/>
            <a:graphic xmlns:a="http://schemas.openxmlformats.org/drawingml/2006/main">
              <a:graphicData uri="http://schemas.openxmlformats.org/drawingml/2006/picture">
                <pic:pic xmlns:pic="http://schemas.openxmlformats.org/drawingml/2006/picture">
                  <pic:nvPicPr>
                    <pic:cNvPr id="71338" name="Picture 71338"/>
                    <pic:cNvPicPr/>
                  </pic:nvPicPr>
                  <pic:blipFill>
                    <a:blip r:embed="rId121"/>
                    <a:stretch>
                      <a:fillRect/>
                    </a:stretch>
                  </pic:blipFill>
                  <pic:spPr>
                    <a:xfrm>
                      <a:off x="0" y="0"/>
                      <a:ext cx="60968" cy="60965"/>
                    </a:xfrm>
                    <a:prstGeom prst="rect">
                      <a:avLst/>
                    </a:prstGeom>
                  </pic:spPr>
                </pic:pic>
              </a:graphicData>
            </a:graphic>
          </wp:inline>
        </w:drawing>
      </w:r>
      <w:r>
        <w:t xml:space="preserve"> all information required under regulation 1 1 of TUPE or as reasonably requested by the Buyer</w:t>
      </w:r>
    </w:p>
    <w:p w:rsidR="005E6149" w:rsidRDefault="008F0D25">
      <w:pPr>
        <w:numPr>
          <w:ilvl w:val="1"/>
          <w:numId w:val="30"/>
        </w:numPr>
        <w:spacing w:after="204"/>
        <w:ind w:right="281" w:hanging="692"/>
        <w:jc w:val="left"/>
      </w:pPr>
      <w:r>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rsidR="005E6149" w:rsidRDefault="008F0D25">
      <w:pPr>
        <w:numPr>
          <w:ilvl w:val="1"/>
          <w:numId w:val="30"/>
        </w:numPr>
        <w:spacing w:after="449" w:line="226" w:lineRule="auto"/>
        <w:ind w:right="281" w:hanging="692"/>
        <w:jc w:val="left"/>
      </w:pPr>
      <w:r>
        <w:t>In the 12 months before the expiry of this Call-Off Contract, the Supplier will not change the identity and number of staff assigned to the Services (unless reasonably requested by the Buyer) or their terms and conditions, other than in the ordinary course of business.</w:t>
      </w:r>
    </w:p>
    <w:p w:rsidR="005E6149" w:rsidRDefault="008F0D25">
      <w:pPr>
        <w:spacing w:after="11" w:line="254" w:lineRule="auto"/>
        <w:ind w:left="24" w:right="3298" w:hanging="10"/>
      </w:pPr>
      <w:r>
        <w:rPr>
          <w:sz w:val="16"/>
        </w:rPr>
        <w:t>G.Cloud 10 Call-Off Contract - RM1557.10 18-06.2018 https:Uwm.gov.uWgovemmenVpublications/g-ctoud-10.calLoff-contract</w:t>
      </w:r>
    </w:p>
    <w:p w:rsidR="005E6149" w:rsidRDefault="008F0D25">
      <w:pPr>
        <w:numPr>
          <w:ilvl w:val="1"/>
          <w:numId w:val="30"/>
        </w:numPr>
        <w:spacing w:after="202" w:line="226" w:lineRule="auto"/>
        <w:ind w:right="281" w:hanging="692"/>
        <w:jc w:val="left"/>
      </w:pPr>
      <w:r>
        <w:t>The Supplier will co-operate with the re-tendering of this Call-Off Contract by allowing the Replacement Supplier to communicate with and meet the affected employees or their representatives.</w:t>
      </w:r>
    </w:p>
    <w:p w:rsidR="005E6149" w:rsidRDefault="008F0D25">
      <w:pPr>
        <w:numPr>
          <w:ilvl w:val="1"/>
          <w:numId w:val="30"/>
        </w:numPr>
        <w:spacing w:after="143"/>
        <w:ind w:right="281" w:hanging="692"/>
        <w:jc w:val="left"/>
      </w:pPr>
      <w:r>
        <w:t>The Supplier will indemnify the Buyer or any Replacement Supplier for all Loss arising from both:</w:t>
      </w:r>
    </w:p>
    <w:p w:rsidR="005E6149" w:rsidRDefault="008F0D25">
      <w:pPr>
        <w:numPr>
          <w:ilvl w:val="0"/>
          <w:numId w:val="28"/>
        </w:numPr>
        <w:spacing w:after="62"/>
        <w:ind w:right="163" w:hanging="341"/>
      </w:pPr>
      <w:r>
        <w:t>its failure to comply with the provisions of this clause</w:t>
      </w:r>
    </w:p>
    <w:p w:rsidR="005E6149" w:rsidRDefault="008F0D25">
      <w:pPr>
        <w:numPr>
          <w:ilvl w:val="0"/>
          <w:numId w:val="28"/>
        </w:numPr>
        <w:spacing w:after="217"/>
        <w:ind w:right="163" w:hanging="341"/>
      </w:pPr>
      <w:r>
        <w:t>any claim by any employee or person claiming to be an employee (or their employee representative) of the Supplier which arises or is alleged to arise from any act or omission by the Supplier on or before the date of the Relevant Transfer</w:t>
      </w:r>
    </w:p>
    <w:p w:rsidR="005E6149" w:rsidRDefault="008F0D25">
      <w:pPr>
        <w:numPr>
          <w:ilvl w:val="1"/>
          <w:numId w:val="29"/>
        </w:numPr>
        <w:spacing w:after="196"/>
        <w:ind w:right="226" w:hanging="696"/>
      </w:pPr>
      <w:r>
        <w:t>The provisions of this clause apply during the Term of this Call-Off Contract and indefinitely after it Ends or expires.</w:t>
      </w:r>
    </w:p>
    <w:p w:rsidR="005E6149" w:rsidRDefault="008F0D25">
      <w:pPr>
        <w:numPr>
          <w:ilvl w:val="1"/>
          <w:numId w:val="29"/>
        </w:numPr>
        <w:spacing w:after="148"/>
        <w:ind w:right="226" w:hanging="696"/>
      </w:pPr>
      <w:r>
        <w:t>For these TUPE clauses, the relevant third party will be able to enforce its rights under this clause but their consent will not be required to vary these clauses as the Buyer and Supplier may agree.</w:t>
      </w:r>
    </w:p>
    <w:p w:rsidR="005E6149" w:rsidRDefault="008F0D25">
      <w:pPr>
        <w:pStyle w:val="Heading3"/>
        <w:ind w:left="33" w:right="3447"/>
      </w:pPr>
      <w:r>
        <w:t>30. Additional G.Cloud services</w:t>
      </w:r>
    </w:p>
    <w:p w:rsidR="005E6149" w:rsidRDefault="008F0D25">
      <w:pPr>
        <w:spacing w:after="197"/>
        <w:ind w:left="691" w:right="432" w:hanging="677"/>
      </w:pPr>
      <w:r>
        <w:t>30.1 The Buyer may require the Supplier to provide Additional Services. The Buyer doesn't have to buy any Additional Services from the Supplier and can buy services that are the same as or similar to the Additional Services from any third party.</w:t>
      </w:r>
    </w:p>
    <w:p w:rsidR="005E6149" w:rsidRDefault="008F0D25">
      <w:pPr>
        <w:spacing w:after="178"/>
        <w:ind w:left="705" w:right="226" w:hanging="691"/>
      </w:pPr>
      <w:r>
        <w:t>30.2 If reasonably requested to do so by the Buyer in the Order Form, the Supplier must provide and monitor performance of the Additional Services using an Implementation Plan.</w:t>
      </w:r>
    </w:p>
    <w:p w:rsidR="005E6149" w:rsidRDefault="008F0D25">
      <w:pPr>
        <w:pStyle w:val="Heading3"/>
        <w:ind w:left="33" w:right="3447"/>
      </w:pPr>
      <w:r>
        <w:lastRenderedPageBreak/>
        <w:t>31. Collaboration</w:t>
      </w:r>
    </w:p>
    <w:p w:rsidR="005E6149" w:rsidRDefault="008F0D25">
      <w:pPr>
        <w:spacing w:after="209"/>
        <w:ind w:left="700" w:right="226" w:hanging="686"/>
      </w:pPr>
      <w:r>
        <w:rPr>
          <w:rFonts w:ascii="Calibri" w:eastAsia="Calibri" w:hAnsi="Calibri" w:cs="Calibri"/>
        </w:rPr>
        <w:t xml:space="preserve">31.1 </w:t>
      </w:r>
      <w:r>
        <w:t>If the Buyer has specified in the Order Form that it requires the Supplier to enter into a Collaboration Agreement, the Supplier must give the Buyer an executed Collaboration Agreement before the Start Date.</w:t>
      </w:r>
    </w:p>
    <w:p w:rsidR="005E6149" w:rsidRDefault="008F0D25">
      <w:pPr>
        <w:tabs>
          <w:tab w:val="center" w:pos="4585"/>
        </w:tabs>
        <w:spacing w:after="167"/>
        <w:ind w:left="0"/>
        <w:jc w:val="left"/>
      </w:pPr>
      <w:r>
        <w:rPr>
          <w:rFonts w:ascii="Calibri" w:eastAsia="Calibri" w:hAnsi="Calibri" w:cs="Calibri"/>
        </w:rPr>
        <w:t>31.2</w:t>
      </w:r>
      <w:r>
        <w:rPr>
          <w:rFonts w:ascii="Calibri" w:eastAsia="Calibri" w:hAnsi="Calibri" w:cs="Calibri"/>
        </w:rPr>
        <w:tab/>
      </w:r>
      <w:r>
        <w:t>In addition to any obligations under the Collaboration Agreement, the Supplier must:</w:t>
      </w:r>
    </w:p>
    <w:p w:rsidR="005E6149" w:rsidRDefault="008F0D25">
      <w:pPr>
        <w:numPr>
          <w:ilvl w:val="0"/>
          <w:numId w:val="31"/>
        </w:numPr>
        <w:spacing w:after="2" w:line="255" w:lineRule="auto"/>
        <w:ind w:left="1384" w:right="144" w:hanging="331"/>
      </w:pPr>
      <w:r>
        <w:rPr>
          <w:sz w:val="22"/>
        </w:rPr>
        <w:t>work proactively and in good faith with each of the Buyer's contractors</w:t>
      </w:r>
    </w:p>
    <w:p w:rsidR="005E6149" w:rsidRDefault="008F0D25">
      <w:pPr>
        <w:numPr>
          <w:ilvl w:val="0"/>
          <w:numId w:val="31"/>
        </w:numPr>
        <w:spacing w:after="163"/>
        <w:ind w:left="1384" w:right="144" w:hanging="331"/>
      </w:pPr>
      <w:r>
        <w:t>co-operate and share information with the Buyer's contractors to enable the efficient operation of the Buyer's ICT services and G-Cloud Services</w:t>
      </w:r>
    </w:p>
    <w:p w:rsidR="005E6149" w:rsidRDefault="008F0D25">
      <w:pPr>
        <w:pStyle w:val="Heading3"/>
        <w:ind w:left="33" w:right="3447"/>
      </w:pPr>
      <w:r>
        <w:t>32. Variation process</w:t>
      </w:r>
    </w:p>
    <w:p w:rsidR="005E6149" w:rsidRDefault="008F0D25">
      <w:pPr>
        <w:spacing w:after="123"/>
        <w:ind w:left="705" w:right="226" w:hanging="691"/>
      </w:pPr>
      <w:r>
        <w:rPr>
          <w:rFonts w:ascii="Calibri" w:eastAsia="Calibri" w:hAnsi="Calibri" w:cs="Calibri"/>
        </w:rPr>
        <w:t>32.1</w:t>
      </w:r>
      <w:r>
        <w:rPr>
          <w:rFonts w:ascii="Calibri" w:eastAsia="Calibri" w:hAnsi="Calibri" w:cs="Calibri"/>
        </w:rPr>
        <w:tab/>
      </w:r>
      <w:r>
        <w:t>The Buyer can request in writing a change to this Call-Off Contract if it isn't a material change to the Framework Agreement/or this Call-Off Contract. Once implemented, it is called a Variation.</w:t>
      </w:r>
    </w:p>
    <w:p w:rsidR="005E6149" w:rsidRDefault="008F0D25">
      <w:pPr>
        <w:spacing w:after="228"/>
        <w:ind w:left="705" w:right="288" w:hanging="691"/>
      </w:pPr>
      <w:r>
        <w:rPr>
          <w:rFonts w:ascii="Calibri" w:eastAsia="Calibri" w:hAnsi="Calibri" w:cs="Calibri"/>
        </w:rPr>
        <w:t xml:space="preserve">32.2 </w:t>
      </w:r>
      <w:r>
        <w:t>The Supplier must notify the Buyer immediately in writing of any proposed changes to their G-Ctoud Services or their delivery by submitting a Variation request. This includes any changes in the Supplier's supply chain.</w:t>
      </w:r>
    </w:p>
    <w:p w:rsidR="005E6149" w:rsidRDefault="008F0D25">
      <w:pPr>
        <w:spacing w:after="457"/>
        <w:ind w:left="705" w:right="226" w:hanging="691"/>
      </w:pPr>
      <w:r>
        <w:rPr>
          <w:rFonts w:ascii="Calibri" w:eastAsia="Calibri" w:hAnsi="Calibri" w:cs="Calibri"/>
        </w:rPr>
        <w:t xml:space="preserve">32.3 </w:t>
      </w:r>
      <w:r>
        <w:t xml:space="preserve">If Either Party can't agree to or provide the Variation, the Buyer may agree to continue performing its obligations under this Call-Off Contract without the Variation, or End this Call-Off Contract by giving 30 days notice to the Supplier. </w:t>
      </w:r>
      <w:r>
        <w:rPr>
          <w:noProof/>
        </w:rPr>
        <w:drawing>
          <wp:inline distT="0" distB="0" distL="0" distR="0">
            <wp:extent cx="9145" cy="9145"/>
            <wp:effectExtent l="0" t="0" r="0" b="0"/>
            <wp:docPr id="74242" name="Picture 74242"/>
            <wp:cNvGraphicFramePr/>
            <a:graphic xmlns:a="http://schemas.openxmlformats.org/drawingml/2006/main">
              <a:graphicData uri="http://schemas.openxmlformats.org/drawingml/2006/picture">
                <pic:pic xmlns:pic="http://schemas.openxmlformats.org/drawingml/2006/picture">
                  <pic:nvPicPr>
                    <pic:cNvPr id="74242" name="Picture 74242"/>
                    <pic:cNvPicPr/>
                  </pic:nvPicPr>
                  <pic:blipFill>
                    <a:blip r:embed="rId122"/>
                    <a:stretch>
                      <a:fillRect/>
                    </a:stretch>
                  </pic:blipFill>
                  <pic:spPr>
                    <a:xfrm>
                      <a:off x="0" y="0"/>
                      <a:ext cx="9145" cy="9145"/>
                    </a:xfrm>
                    <a:prstGeom prst="rect">
                      <a:avLst/>
                    </a:prstGeom>
                  </pic:spPr>
                </pic:pic>
              </a:graphicData>
            </a:graphic>
          </wp:inline>
        </w:drawing>
      </w:r>
    </w:p>
    <w:p w:rsidR="005E6149" w:rsidRDefault="008F0D25">
      <w:pPr>
        <w:spacing w:after="11" w:line="254" w:lineRule="auto"/>
        <w:ind w:left="24" w:right="3298" w:hanging="10"/>
      </w:pPr>
      <w:r>
        <w:rPr>
          <w:sz w:val="16"/>
        </w:rPr>
        <w:t>G.Cloud 10 Call-Off Contract - RM1557.10 18-06-2018 https.//www.govuWgovemmenVpublications/g-cloud•10•call•off•contract</w:t>
      </w:r>
    </w:p>
    <w:p w:rsidR="005E6149" w:rsidRDefault="008F0D25">
      <w:pPr>
        <w:pStyle w:val="Heading3"/>
        <w:ind w:left="33" w:right="3447"/>
      </w:pPr>
      <w:r>
        <w:t>33. Data Protection Legislation (GDPR)</w:t>
      </w:r>
    </w:p>
    <w:p w:rsidR="005E6149" w:rsidRDefault="008F0D25">
      <w:pPr>
        <w:spacing w:after="249"/>
        <w:ind w:left="705" w:right="226" w:hanging="691"/>
      </w:pPr>
      <w:r>
        <w:rPr>
          <w:rFonts w:ascii="Calibri" w:eastAsia="Calibri" w:hAnsi="Calibri" w:cs="Calibri"/>
        </w:rPr>
        <w:t xml:space="preserve">33.1 </w:t>
      </w:r>
      <w:r>
        <w:t>The Parties will comply with the Data Protection Legislation and agree that the Buyer is the Controller and the Supplier is the Processor. The only Processing the Supplier is authorised to do is listed at Schedule 7 unless Law requires otherwise (in which case the Supplier will promptly notify the Buyer of any additional Processing if permitted by Law).</w:t>
      </w:r>
    </w:p>
    <w:p w:rsidR="005E6149" w:rsidRDefault="008F0D25">
      <w:pPr>
        <w:spacing w:after="241"/>
        <w:ind w:left="696" w:right="326" w:hanging="682"/>
      </w:pPr>
      <w:r>
        <w:rPr>
          <w:rFonts w:ascii="Calibri" w:eastAsia="Calibri" w:hAnsi="Calibri" w:cs="Calibri"/>
        </w:rPr>
        <w:t xml:space="preserve">33.2 </w:t>
      </w:r>
      <w:r>
        <w:t>The Supplier will assist the Buyer with the preparation of any Data Protection Impact Assessment required by the Data Protection Legislation before commencing any Processing (including provision of detailed information and assessments in relation to Processing operations, risks and measures) and must notify the Buyer immediately if it considers that the Buyer's instructions infringe the Data Protection Legislation.</w:t>
      </w:r>
    </w:p>
    <w:p w:rsidR="005E6149" w:rsidRDefault="008F0D25">
      <w:pPr>
        <w:spacing w:after="246"/>
        <w:ind w:left="696" w:right="226" w:hanging="682"/>
      </w:pPr>
      <w:r>
        <w:rPr>
          <w:rFonts w:ascii="Calibri" w:eastAsia="Calibri" w:hAnsi="Calibri" w:cs="Calibri"/>
        </w:rPr>
        <w:t xml:space="preserve">33.3 </w:t>
      </w:r>
      <w:r>
        <w:t>The Supplier must have in place Protective Measures, details of which shall be provided to the Buyer on request, to guard against a Data Loss Event, which take into account the nature of the data, the harm that might result, the state of technology and the cost of implementing the measures.</w:t>
      </w:r>
    </w:p>
    <w:p w:rsidR="005E6149" w:rsidRDefault="008F0D25">
      <w:pPr>
        <w:spacing w:after="0"/>
        <w:ind w:left="691" w:right="226" w:hanging="677"/>
      </w:pPr>
      <w:r>
        <w:rPr>
          <w:rFonts w:ascii="Calibri" w:eastAsia="Calibri" w:hAnsi="Calibri" w:cs="Calibri"/>
        </w:rPr>
        <w:t xml:space="preserve">33.4 </w:t>
      </w:r>
      <w:r>
        <w:t>The Supplier will ensure that the Supplier Staff only process Personal Data in accordance with this Call-Off Contract and take all reasonable steps to ensure the reliability and integrity of Supplier Staff with access to Personal Data, including by ensuring they:</w:t>
      </w:r>
    </w:p>
    <w:p w:rsidR="005E6149" w:rsidRDefault="008F0D25">
      <w:pPr>
        <w:spacing w:line="398" w:lineRule="auto"/>
        <w:ind w:left="1392" w:right="1690"/>
      </w:pPr>
      <w:r>
        <w:t>i) are aware of and comply with the Supplier's obligations under this Clause; ii) are subject to appropriate confidentiality undertakings with the Supplier</w:t>
      </w:r>
    </w:p>
    <w:p w:rsidR="005E6149" w:rsidRDefault="008F0D25">
      <w:pPr>
        <w:spacing w:after="0"/>
        <w:ind w:left="1392" w:right="226" w:hanging="576"/>
      </w:pPr>
      <w:r>
        <w:rPr>
          <w:noProof/>
        </w:rPr>
        <w:drawing>
          <wp:inline distT="0" distB="0" distL="0" distR="0">
            <wp:extent cx="18290" cy="18290"/>
            <wp:effectExtent l="0" t="0" r="0" b="0"/>
            <wp:docPr id="77551" name="Picture 77551"/>
            <wp:cNvGraphicFramePr/>
            <a:graphic xmlns:a="http://schemas.openxmlformats.org/drawingml/2006/main">
              <a:graphicData uri="http://schemas.openxmlformats.org/drawingml/2006/picture">
                <pic:pic xmlns:pic="http://schemas.openxmlformats.org/drawingml/2006/picture">
                  <pic:nvPicPr>
                    <pic:cNvPr id="77551" name="Picture 77551"/>
                    <pic:cNvPicPr/>
                  </pic:nvPicPr>
                  <pic:blipFill>
                    <a:blip r:embed="rId123"/>
                    <a:stretch>
                      <a:fillRect/>
                    </a:stretch>
                  </pic:blipFill>
                  <pic:spPr>
                    <a:xfrm>
                      <a:off x="0" y="0"/>
                      <a:ext cx="18290" cy="18290"/>
                    </a:xfrm>
                    <a:prstGeom prst="rect">
                      <a:avLst/>
                    </a:prstGeom>
                  </pic:spPr>
                </pic:pic>
              </a:graphicData>
            </a:graphic>
          </wp:inline>
        </w:drawing>
      </w:r>
      <w:r>
        <w:t xml:space="preserve"> jii) are informed of the confidential nature of the Personal Data and don't publish, disclose or divulge it to any third party unless directed by the Buyer or in accordance with this Call-Off</w:t>
      </w:r>
    </w:p>
    <w:p w:rsidR="005E6149" w:rsidRDefault="008F0D25">
      <w:pPr>
        <w:spacing w:after="267" w:line="365" w:lineRule="auto"/>
        <w:ind w:left="1392" w:right="2031"/>
      </w:pPr>
      <w:r>
        <w:rPr>
          <w:noProof/>
        </w:rPr>
        <w:lastRenderedPageBreak/>
        <w:drawing>
          <wp:anchor distT="0" distB="0" distL="114300" distR="114300" simplePos="0" relativeHeight="251670528" behindDoc="0" locked="0" layoutInCell="1" allowOverlap="0">
            <wp:simplePos x="0" y="0"/>
            <wp:positionH relativeFrom="page">
              <wp:posOffset>502988</wp:posOffset>
            </wp:positionH>
            <wp:positionV relativeFrom="page">
              <wp:posOffset>2847103</wp:posOffset>
            </wp:positionV>
            <wp:extent cx="9145" cy="9145"/>
            <wp:effectExtent l="0" t="0" r="0" b="0"/>
            <wp:wrapSquare wrapText="bothSides"/>
            <wp:docPr id="77550" name="Picture 77550"/>
            <wp:cNvGraphicFramePr/>
            <a:graphic xmlns:a="http://schemas.openxmlformats.org/drawingml/2006/main">
              <a:graphicData uri="http://schemas.openxmlformats.org/drawingml/2006/picture">
                <pic:pic xmlns:pic="http://schemas.openxmlformats.org/drawingml/2006/picture">
                  <pic:nvPicPr>
                    <pic:cNvPr id="77550" name="Picture 77550"/>
                    <pic:cNvPicPr/>
                  </pic:nvPicPr>
                  <pic:blipFill>
                    <a:blip r:embed="rId39"/>
                    <a:stretch>
                      <a:fillRect/>
                    </a:stretch>
                  </pic:blipFill>
                  <pic:spPr>
                    <a:xfrm>
                      <a:off x="0" y="0"/>
                      <a:ext cx="9145" cy="9145"/>
                    </a:xfrm>
                    <a:prstGeom prst="rect">
                      <a:avLst/>
                    </a:prstGeom>
                  </pic:spPr>
                </pic:pic>
              </a:graphicData>
            </a:graphic>
          </wp:anchor>
        </w:drawing>
      </w:r>
      <w:r>
        <w:rPr>
          <w:rFonts w:ascii="Calibri" w:eastAsia="Calibri" w:hAnsi="Calibri" w:cs="Calibri"/>
        </w:rPr>
        <w:t xml:space="preserve">Contract </w:t>
      </w:r>
      <w:r>
        <w:t>iv) are given training in the use, protection and handling of Personal Data.</w:t>
      </w:r>
    </w:p>
    <w:p w:rsidR="005E6149" w:rsidRDefault="008F0D25">
      <w:pPr>
        <w:spacing w:after="213"/>
        <w:ind w:left="700" w:right="432" w:hanging="686"/>
      </w:pPr>
      <w:r>
        <w:rPr>
          <w:rFonts w:ascii="Calibri" w:eastAsia="Calibri" w:hAnsi="Calibri" w:cs="Calibri"/>
        </w:rPr>
        <w:t xml:space="preserve">33.5 </w:t>
      </w:r>
      <w:r>
        <w:t>The Supplier will not transfer Personal Data outside of the European Union unless the prior written consent of the Buyer has been obtained, which shall be dependent on such a transfer satisfying relevant Data Protection Legislation requirements.</w:t>
      </w:r>
    </w:p>
    <w:p w:rsidR="005E6149" w:rsidRDefault="008F0D25">
      <w:pPr>
        <w:spacing w:after="203"/>
        <w:ind w:left="696" w:right="226" w:hanging="682"/>
      </w:pPr>
      <w:r>
        <w:rPr>
          <w:rFonts w:ascii="Calibri" w:eastAsia="Calibri" w:hAnsi="Calibri" w:cs="Calibri"/>
        </w:rPr>
        <w:t xml:space="preserve">33.6 </w:t>
      </w:r>
      <w:r>
        <w:t>The Supplier will delete or return Buyers Personal Data (including copies) if requested in writing by the Buyer at the End or Expiry of this Call-Off Contracti unless required to retain the Personal Data by Law</w:t>
      </w:r>
      <w:r>
        <w:rPr>
          <w:noProof/>
        </w:rPr>
        <w:drawing>
          <wp:inline distT="0" distB="0" distL="0" distR="0">
            <wp:extent cx="21339" cy="18290"/>
            <wp:effectExtent l="0" t="0" r="0" b="0"/>
            <wp:docPr id="77552" name="Picture 77552"/>
            <wp:cNvGraphicFramePr/>
            <a:graphic xmlns:a="http://schemas.openxmlformats.org/drawingml/2006/main">
              <a:graphicData uri="http://schemas.openxmlformats.org/drawingml/2006/picture">
                <pic:pic xmlns:pic="http://schemas.openxmlformats.org/drawingml/2006/picture">
                  <pic:nvPicPr>
                    <pic:cNvPr id="77552" name="Picture 77552"/>
                    <pic:cNvPicPr/>
                  </pic:nvPicPr>
                  <pic:blipFill>
                    <a:blip r:embed="rId124"/>
                    <a:stretch>
                      <a:fillRect/>
                    </a:stretch>
                  </pic:blipFill>
                  <pic:spPr>
                    <a:xfrm>
                      <a:off x="0" y="0"/>
                      <a:ext cx="21339" cy="18290"/>
                    </a:xfrm>
                    <a:prstGeom prst="rect">
                      <a:avLst/>
                    </a:prstGeom>
                  </pic:spPr>
                </pic:pic>
              </a:graphicData>
            </a:graphic>
          </wp:inline>
        </w:drawing>
      </w:r>
    </w:p>
    <w:p w:rsidR="005E6149" w:rsidRDefault="008F0D25">
      <w:pPr>
        <w:spacing w:after="234"/>
        <w:ind w:left="696" w:right="226" w:hanging="682"/>
      </w:pPr>
      <w:r>
        <w:rPr>
          <w:rFonts w:ascii="Calibri" w:eastAsia="Calibri" w:hAnsi="Calibri" w:cs="Calibri"/>
        </w:rPr>
        <w:t xml:space="preserve">33.7 </w:t>
      </w:r>
      <w:r>
        <w:t>The Supplier will notify the Buyer without undue delay if it receives any communication from a third party relating to the Parties' obligations under the Data Protection Legislation, or it becomes aware of a Data Loss Event, and will provide the Buyer with full and ongoing assistance in relation to each Party's obligations under the Data Protection Legislation, and insofar as this is possible, in accordance with any timescales reasonably required by the Buyer</w:t>
      </w:r>
    </w:p>
    <w:p w:rsidR="005E6149" w:rsidRDefault="008F0D25">
      <w:pPr>
        <w:spacing w:after="200"/>
        <w:ind w:left="696" w:right="226" w:hanging="682"/>
      </w:pPr>
      <w:r>
        <w:rPr>
          <w:rFonts w:ascii="Calibri" w:eastAsia="Calibri" w:hAnsi="Calibri" w:cs="Calibri"/>
        </w:rPr>
        <w:t xml:space="preserve">33.8 </w:t>
      </w:r>
      <w:r>
        <w:t>The Supplier will maintain complete and accurate records and information to demonstrate its compliance with this clause. This requirement does not apply where the Supplier employs fewer than 250 staff, unless:</w:t>
      </w:r>
    </w:p>
    <w:p w:rsidR="005E6149" w:rsidRDefault="008F0D25">
      <w:pPr>
        <w:spacing w:after="413" w:line="354" w:lineRule="auto"/>
        <w:ind w:left="1392" w:right="427"/>
      </w:pPr>
      <w:r>
        <w:t>i) the Buyer determines that the Processing is not occasional; ii) the Buyer determines the Processing includes special categories of data as referred to in</w:t>
      </w:r>
    </w:p>
    <w:p w:rsidR="005E6149" w:rsidRDefault="008F0D25">
      <w:pPr>
        <w:spacing w:after="11" w:line="254" w:lineRule="auto"/>
        <w:ind w:left="24" w:right="3298" w:hanging="10"/>
      </w:pPr>
      <w:r>
        <w:rPr>
          <w:sz w:val="16"/>
        </w:rPr>
        <w:t>G.Cloud 10 Call-Off Contract - RMI 557.10 18-06-2018 https.//wm.govuWgovemmenVpublications/g-ctoud-IO-caII-off-contract</w:t>
      </w:r>
    </w:p>
    <w:p w:rsidR="005E6149" w:rsidRDefault="008F0D25">
      <w:pPr>
        <w:spacing w:after="179"/>
        <w:ind w:left="1407" w:right="226"/>
      </w:pPr>
      <w:r>
        <w:t>Article 9(1) of the GDPR or Personal Data relating to criminal convictions and offences referred to in Article 10 of the GDPR; and</w:t>
      </w:r>
    </w:p>
    <w:p w:rsidR="005E6149" w:rsidRDefault="008F0D25">
      <w:pPr>
        <w:spacing w:after="229"/>
        <w:ind w:left="1407" w:right="226"/>
      </w:pPr>
      <w:r>
        <w:t>iii) the Buyer determines that the Processing is likely to result in a risk to the rights and freedoms of Data Subjects.</w:t>
      </w:r>
    </w:p>
    <w:p w:rsidR="005E6149" w:rsidRDefault="008F0D25">
      <w:pPr>
        <w:spacing w:after="192"/>
        <w:ind w:left="696" w:hanging="682"/>
      </w:pPr>
      <w:r>
        <w:rPr>
          <w:rFonts w:ascii="Calibri" w:eastAsia="Calibri" w:hAnsi="Calibri" w:cs="Calibri"/>
        </w:rPr>
        <w:t xml:space="preserve">33.9 </w:t>
      </w:r>
      <w:r>
        <w:t>Before allowing any Sub-processor to Process any Personal Data related to this Cali-Off Contract, the Supplier must:</w:t>
      </w:r>
    </w:p>
    <w:p w:rsidR="005E6149" w:rsidRDefault="008F0D25">
      <w:pPr>
        <w:spacing w:after="214"/>
        <w:ind w:left="3293" w:hanging="677"/>
      </w:pPr>
      <w:r>
        <w:rPr>
          <w:noProof/>
        </w:rPr>
        <w:drawing>
          <wp:inline distT="0" distB="0" distL="0" distR="0">
            <wp:extent cx="45726" cy="106690"/>
            <wp:effectExtent l="0" t="0" r="0" b="0"/>
            <wp:docPr id="218388" name="Picture 218388"/>
            <wp:cNvGraphicFramePr/>
            <a:graphic xmlns:a="http://schemas.openxmlformats.org/drawingml/2006/main">
              <a:graphicData uri="http://schemas.openxmlformats.org/drawingml/2006/picture">
                <pic:pic xmlns:pic="http://schemas.openxmlformats.org/drawingml/2006/picture">
                  <pic:nvPicPr>
                    <pic:cNvPr id="218388" name="Picture 218388"/>
                    <pic:cNvPicPr/>
                  </pic:nvPicPr>
                  <pic:blipFill>
                    <a:blip r:embed="rId125"/>
                    <a:stretch>
                      <a:fillRect/>
                    </a:stretch>
                  </pic:blipFill>
                  <pic:spPr>
                    <a:xfrm>
                      <a:off x="0" y="0"/>
                      <a:ext cx="45726" cy="106690"/>
                    </a:xfrm>
                    <a:prstGeom prst="rect">
                      <a:avLst/>
                    </a:prstGeom>
                  </pic:spPr>
                </pic:pic>
              </a:graphicData>
            </a:graphic>
          </wp:inline>
        </w:drawing>
      </w:r>
      <w:r>
        <w:t>notify the Buyer in writing of the proposed Sub-processor(s) and obtain its written consent;</w:t>
      </w:r>
    </w:p>
    <w:p w:rsidR="005E6149" w:rsidRDefault="008F0D25">
      <w:pPr>
        <w:spacing w:after="200"/>
        <w:ind w:left="3298" w:right="456" w:hanging="682"/>
      </w:pPr>
      <w:r>
        <w:t>ii. ensure that it has entered into a written agreement with the Subprocessor(s) which gives effect to obligations set out in this Clause 33 such that they apply to the Sub-processor(s); and</w:t>
      </w:r>
    </w:p>
    <w:p w:rsidR="005E6149" w:rsidRDefault="008F0D25">
      <w:pPr>
        <w:spacing w:after="229" w:line="226" w:lineRule="auto"/>
        <w:ind w:left="3308" w:hanging="692"/>
        <w:jc w:val="left"/>
      </w:pPr>
      <w:r>
        <w:rPr>
          <w:noProof/>
        </w:rPr>
        <w:drawing>
          <wp:inline distT="0" distB="0" distL="0" distR="0">
            <wp:extent cx="100598" cy="109738"/>
            <wp:effectExtent l="0" t="0" r="0" b="0"/>
            <wp:docPr id="218390" name="Picture 218390"/>
            <wp:cNvGraphicFramePr/>
            <a:graphic xmlns:a="http://schemas.openxmlformats.org/drawingml/2006/main">
              <a:graphicData uri="http://schemas.openxmlformats.org/drawingml/2006/picture">
                <pic:pic xmlns:pic="http://schemas.openxmlformats.org/drawingml/2006/picture">
                  <pic:nvPicPr>
                    <pic:cNvPr id="218390" name="Picture 218390"/>
                    <pic:cNvPicPr/>
                  </pic:nvPicPr>
                  <pic:blipFill>
                    <a:blip r:embed="rId126"/>
                    <a:stretch>
                      <a:fillRect/>
                    </a:stretch>
                  </pic:blipFill>
                  <pic:spPr>
                    <a:xfrm>
                      <a:off x="0" y="0"/>
                      <a:ext cx="100598" cy="109738"/>
                    </a:xfrm>
                    <a:prstGeom prst="rect">
                      <a:avLst/>
                    </a:prstGeom>
                  </pic:spPr>
                </pic:pic>
              </a:graphicData>
            </a:graphic>
          </wp:inline>
        </w:drawing>
      </w:r>
      <w:r>
        <w:rPr>
          <w:sz w:val="22"/>
        </w:rPr>
        <w:t>inform the Buyer of any additions to, or replacements of the notified Subprocessors and the Buyer shall either i) provide its written consent or ii) object.</w:t>
      </w:r>
    </w:p>
    <w:p w:rsidR="005E6149" w:rsidRDefault="008F0D25">
      <w:pPr>
        <w:spacing w:after="661"/>
        <w:ind w:left="696" w:right="226" w:hanging="682"/>
      </w:pPr>
      <w:r>
        <w:rPr>
          <w:rFonts w:ascii="Calibri" w:eastAsia="Calibri" w:hAnsi="Calibri" w:cs="Calibri"/>
        </w:rPr>
        <w:t xml:space="preserve">33.10 </w:t>
      </w:r>
      <w:r>
        <w:t>The Buyer may at any time put forward a Variation request to amend this Call-Off Contract to ensure that it complies with any guidance issued by the Information Commissioner's Office.</w:t>
      </w:r>
    </w:p>
    <w:p w:rsidR="005E6149" w:rsidRDefault="008F0D25">
      <w:pPr>
        <w:pStyle w:val="Heading3"/>
        <w:spacing w:after="114"/>
        <w:ind w:left="33" w:right="3447"/>
      </w:pPr>
      <w:r>
        <w:t>Schedule 3 - Collaboration agreement</w:t>
      </w:r>
    </w:p>
    <w:p w:rsidR="005E6149" w:rsidRDefault="008F0D25">
      <w:pPr>
        <w:spacing w:after="660" w:line="235" w:lineRule="auto"/>
        <w:ind w:left="24" w:right="38" w:hanging="10"/>
        <w:jc w:val="left"/>
      </w:pPr>
      <w:r>
        <w:rPr>
          <w:sz w:val="22"/>
        </w:rPr>
        <w:t xml:space="preserve">The Collaboration agreement is available at </w:t>
      </w:r>
      <w:r>
        <w:rPr>
          <w:sz w:val="22"/>
          <w:u w:val="single" w:color="000000"/>
        </w:rPr>
        <w:t>https//www.gov.uk/guidance/q-cloud-templates-and-leaa!„ documents</w:t>
      </w:r>
    </w:p>
    <w:p w:rsidR="005E6149" w:rsidRDefault="008F0D25">
      <w:pPr>
        <w:pStyle w:val="Heading3"/>
        <w:spacing w:after="114"/>
        <w:ind w:left="33" w:right="3447"/>
      </w:pPr>
      <w:r>
        <w:lastRenderedPageBreak/>
        <w:t>Schedule 4 - Alternative clauses</w:t>
      </w:r>
    </w:p>
    <w:p w:rsidR="005E6149" w:rsidRDefault="008F0D25">
      <w:pPr>
        <w:spacing w:after="660" w:line="235" w:lineRule="auto"/>
        <w:ind w:left="24" w:right="38" w:hanging="10"/>
        <w:jc w:val="left"/>
      </w:pPr>
      <w:r>
        <w:rPr>
          <w:sz w:val="22"/>
        </w:rPr>
        <w:t xml:space="preserve">The Alternative clauses are available at </w:t>
      </w:r>
      <w:r>
        <w:rPr>
          <w:sz w:val="22"/>
          <w:u w:val="single" w:color="000000"/>
        </w:rPr>
        <w:t>https://www.qov.uk/auidance/q-cloud-templates-and-legaldocuments</w:t>
      </w:r>
    </w:p>
    <w:p w:rsidR="005E6149" w:rsidRDefault="008F0D25">
      <w:pPr>
        <w:spacing w:after="114" w:line="259" w:lineRule="auto"/>
        <w:ind w:left="33" w:right="3447" w:hanging="10"/>
        <w:jc w:val="left"/>
      </w:pPr>
      <w:r>
        <w:rPr>
          <w:sz w:val="26"/>
        </w:rPr>
        <w:t>Schedule 5 - Guarantee</w:t>
      </w:r>
    </w:p>
    <w:p w:rsidR="005E6149" w:rsidRDefault="008F0D25">
      <w:pPr>
        <w:spacing w:after="594" w:line="235" w:lineRule="auto"/>
        <w:ind w:left="24" w:right="38" w:hanging="10"/>
        <w:jc w:val="left"/>
      </w:pPr>
      <w:r>
        <w:rPr>
          <w:sz w:val="22"/>
        </w:rPr>
        <w:t xml:space="preserve">The Guarantee is available at </w:t>
      </w:r>
      <w:r>
        <w:rPr>
          <w:sz w:val="22"/>
          <w:u w:val="single" w:color="000000"/>
        </w:rPr>
        <w:t>https://www.qov.uk/quidance/q-cloud-templates-and-leqal-documents</w:t>
      </w:r>
    </w:p>
    <w:p w:rsidR="005E6149" w:rsidRDefault="008F0D25">
      <w:pPr>
        <w:pStyle w:val="Heading3"/>
        <w:spacing w:after="112"/>
        <w:ind w:left="33" w:right="3447"/>
      </w:pPr>
      <w:r>
        <w:t>Schedule 6 - Glossary and interpretations</w:t>
      </w:r>
    </w:p>
    <w:p w:rsidR="005E6149" w:rsidRDefault="008F0D25">
      <w:pPr>
        <w:ind w:left="14" w:right="226"/>
      </w:pPr>
      <w:r>
        <w:t>In this Call-Off Contract the following expressions mean:</w:t>
      </w:r>
    </w:p>
    <w:tbl>
      <w:tblPr>
        <w:tblStyle w:val="TableGrid"/>
        <w:tblW w:w="10112" w:type="dxa"/>
        <w:tblInd w:w="-65" w:type="dxa"/>
        <w:tblCellMar>
          <w:top w:w="127" w:type="dxa"/>
          <w:left w:w="94" w:type="dxa"/>
          <w:right w:w="115" w:type="dxa"/>
        </w:tblCellMar>
        <w:tblLook w:val="04A0" w:firstRow="1" w:lastRow="0" w:firstColumn="1" w:lastColumn="0" w:noHBand="0" w:noVBand="1"/>
      </w:tblPr>
      <w:tblGrid>
        <w:gridCol w:w="3279"/>
        <w:gridCol w:w="6833"/>
      </w:tblGrid>
      <w:tr w:rsidR="005E6149">
        <w:trPr>
          <w:trHeight w:val="929"/>
        </w:trPr>
        <w:tc>
          <w:tcPr>
            <w:tcW w:w="3279" w:type="dxa"/>
            <w:tcBorders>
              <w:top w:val="single" w:sz="2" w:space="0" w:color="000000"/>
              <w:left w:val="single" w:sz="2" w:space="0" w:color="000000"/>
              <w:bottom w:val="single" w:sz="2" w:space="0" w:color="000000"/>
              <w:right w:val="single" w:sz="2" w:space="0" w:color="000000"/>
            </w:tcBorders>
          </w:tcPr>
          <w:p w:rsidR="005E6149" w:rsidRDefault="008F0D25">
            <w:pPr>
              <w:spacing w:after="0" w:line="259" w:lineRule="auto"/>
              <w:ind w:left="10"/>
              <w:jc w:val="left"/>
            </w:pPr>
            <w:r>
              <w:rPr>
                <w:sz w:val="26"/>
              </w:rPr>
              <w:t>Additional Services</w:t>
            </w:r>
          </w:p>
        </w:tc>
        <w:tc>
          <w:tcPr>
            <w:tcW w:w="6833" w:type="dxa"/>
            <w:tcBorders>
              <w:top w:val="single" w:sz="2" w:space="0" w:color="000000"/>
              <w:left w:val="single" w:sz="2" w:space="0" w:color="000000"/>
              <w:bottom w:val="single" w:sz="2" w:space="0" w:color="000000"/>
              <w:right w:val="single" w:sz="2" w:space="0" w:color="000000"/>
            </w:tcBorders>
          </w:tcPr>
          <w:p w:rsidR="005E6149" w:rsidRDefault="008F0D25">
            <w:pPr>
              <w:spacing w:after="0" w:line="259" w:lineRule="auto"/>
              <w:ind w:left="14" w:right="14" w:hanging="14"/>
              <w:jc w:val="left"/>
            </w:pPr>
            <w:r>
              <w:t>Any services ancillary to the G-Cloud Services that are in the scope of Framework Agreement Section 2 (Services Offered) which a Buyer may request.</w:t>
            </w:r>
          </w:p>
        </w:tc>
      </w:tr>
    </w:tbl>
    <w:p w:rsidR="005E6149" w:rsidRDefault="008F0D25">
      <w:pPr>
        <w:spacing w:after="11" w:line="254" w:lineRule="auto"/>
        <w:ind w:left="24" w:right="5343" w:hanging="10"/>
      </w:pPr>
      <w:r>
        <w:rPr>
          <w:sz w:val="16"/>
        </w:rPr>
        <w:t>G.Cloud 10 Call-Off Contract RM1557.10 18-06-2018 https•.//WM gov.uWg I O-call-of-contract</w:t>
      </w:r>
    </w:p>
    <w:tbl>
      <w:tblPr>
        <w:tblStyle w:val="TableGrid"/>
        <w:tblW w:w="10120" w:type="dxa"/>
        <w:tblInd w:w="-77" w:type="dxa"/>
        <w:tblCellMar>
          <w:top w:w="129" w:type="dxa"/>
          <w:left w:w="91" w:type="dxa"/>
          <w:right w:w="110" w:type="dxa"/>
        </w:tblCellMar>
        <w:tblLook w:val="04A0" w:firstRow="1" w:lastRow="0" w:firstColumn="1" w:lastColumn="0" w:noHBand="0" w:noVBand="1"/>
      </w:tblPr>
      <w:tblGrid>
        <w:gridCol w:w="3279"/>
        <w:gridCol w:w="6841"/>
      </w:tblGrid>
      <w:tr w:rsidR="005E6149">
        <w:trPr>
          <w:trHeight w:val="687"/>
        </w:trPr>
        <w:tc>
          <w:tcPr>
            <w:tcW w:w="3279" w:type="dxa"/>
            <w:tcBorders>
              <w:top w:val="single" w:sz="2" w:space="0" w:color="000000"/>
              <w:left w:val="single" w:sz="2" w:space="0" w:color="000000"/>
              <w:bottom w:val="single" w:sz="2" w:space="0" w:color="000000"/>
              <w:right w:val="single" w:sz="2" w:space="0" w:color="000000"/>
            </w:tcBorders>
          </w:tcPr>
          <w:p w:rsidR="005E6149" w:rsidRDefault="008F0D25">
            <w:pPr>
              <w:spacing w:after="0" w:line="259" w:lineRule="auto"/>
              <w:ind w:left="0"/>
              <w:jc w:val="left"/>
            </w:pPr>
            <w:r>
              <w:rPr>
                <w:sz w:val="26"/>
              </w:rPr>
              <w:t>Admission Agreement</w:t>
            </w:r>
          </w:p>
        </w:tc>
        <w:tc>
          <w:tcPr>
            <w:tcW w:w="6840" w:type="dxa"/>
            <w:tcBorders>
              <w:top w:val="single" w:sz="2" w:space="0" w:color="000000"/>
              <w:left w:val="single" w:sz="2" w:space="0" w:color="000000"/>
              <w:bottom w:val="single" w:sz="2" w:space="0" w:color="000000"/>
              <w:right w:val="single" w:sz="2" w:space="0" w:color="000000"/>
            </w:tcBorders>
          </w:tcPr>
          <w:p w:rsidR="005E6149" w:rsidRDefault="008F0D25">
            <w:pPr>
              <w:spacing w:after="0" w:line="259" w:lineRule="auto"/>
              <w:ind w:left="14" w:right="5" w:hanging="10"/>
            </w:pPr>
            <w:r>
              <w:t>The agreement to be entered into to enable the Supplier to participate in the relevant Civil Service pension scheme(s).</w:t>
            </w:r>
          </w:p>
        </w:tc>
      </w:tr>
      <w:tr w:rsidR="005E6149">
        <w:trPr>
          <w:trHeight w:val="679"/>
        </w:trPr>
        <w:tc>
          <w:tcPr>
            <w:tcW w:w="3279" w:type="dxa"/>
            <w:tcBorders>
              <w:top w:val="single" w:sz="2" w:space="0" w:color="000000"/>
              <w:left w:val="single" w:sz="2" w:space="0" w:color="000000"/>
              <w:bottom w:val="single" w:sz="2" w:space="0" w:color="000000"/>
              <w:right w:val="single" w:sz="2" w:space="0" w:color="000000"/>
            </w:tcBorders>
          </w:tcPr>
          <w:p w:rsidR="005E6149" w:rsidRDefault="008F0D25">
            <w:pPr>
              <w:spacing w:after="0" w:line="259" w:lineRule="auto"/>
              <w:ind w:left="0"/>
              <w:jc w:val="left"/>
            </w:pPr>
            <w:r>
              <w:rPr>
                <w:sz w:val="26"/>
              </w:rPr>
              <w:t>Application</w:t>
            </w:r>
          </w:p>
        </w:tc>
        <w:tc>
          <w:tcPr>
            <w:tcW w:w="6840" w:type="dxa"/>
            <w:tcBorders>
              <w:top w:val="single" w:sz="2" w:space="0" w:color="000000"/>
              <w:left w:val="single" w:sz="2" w:space="0" w:color="000000"/>
              <w:bottom w:val="single" w:sz="2" w:space="0" w:color="000000"/>
              <w:right w:val="single" w:sz="2" w:space="0" w:color="000000"/>
            </w:tcBorders>
          </w:tcPr>
          <w:p w:rsidR="005E6149" w:rsidRDefault="008F0D25">
            <w:pPr>
              <w:spacing w:after="0" w:line="259" w:lineRule="auto"/>
              <w:ind w:left="14" w:hanging="10"/>
            </w:pPr>
            <w:r>
              <w:t>The response submitted by the Supplier to the Invitation to Tender (known as the Invitation to Apply on the Digital Marketplace).</w:t>
            </w:r>
          </w:p>
        </w:tc>
      </w:tr>
      <w:tr w:rsidR="005E6149">
        <w:trPr>
          <w:trHeight w:val="698"/>
        </w:trPr>
        <w:tc>
          <w:tcPr>
            <w:tcW w:w="3279" w:type="dxa"/>
            <w:tcBorders>
              <w:top w:val="single" w:sz="2" w:space="0" w:color="000000"/>
              <w:left w:val="single" w:sz="2" w:space="0" w:color="000000"/>
              <w:bottom w:val="single" w:sz="2" w:space="0" w:color="000000"/>
              <w:right w:val="single" w:sz="2" w:space="0" w:color="000000"/>
            </w:tcBorders>
          </w:tcPr>
          <w:p w:rsidR="005E6149" w:rsidRDefault="008F0D25">
            <w:pPr>
              <w:spacing w:after="0" w:line="259" w:lineRule="auto"/>
              <w:ind w:left="0"/>
              <w:jc w:val="left"/>
            </w:pPr>
            <w:r>
              <w:rPr>
                <w:sz w:val="26"/>
              </w:rPr>
              <w:t>Audit</w:t>
            </w:r>
          </w:p>
        </w:tc>
        <w:tc>
          <w:tcPr>
            <w:tcW w:w="6840" w:type="dxa"/>
            <w:tcBorders>
              <w:top w:val="single" w:sz="2" w:space="0" w:color="000000"/>
              <w:left w:val="single" w:sz="2" w:space="0" w:color="000000"/>
              <w:bottom w:val="single" w:sz="2" w:space="0" w:color="000000"/>
              <w:right w:val="single" w:sz="2" w:space="0" w:color="000000"/>
            </w:tcBorders>
          </w:tcPr>
          <w:p w:rsidR="005E6149" w:rsidRDefault="008F0D25">
            <w:pPr>
              <w:spacing w:after="0" w:line="259" w:lineRule="auto"/>
              <w:ind w:left="14" w:hanging="10"/>
            </w:pPr>
            <w:r>
              <w:t>An audit carried out under the incorporated Framework Agreement clauses specified by the Buyer in the Order (if any).</w:t>
            </w:r>
          </w:p>
        </w:tc>
      </w:tr>
      <w:tr w:rsidR="005E6149">
        <w:trPr>
          <w:trHeight w:val="2637"/>
        </w:trPr>
        <w:tc>
          <w:tcPr>
            <w:tcW w:w="3279" w:type="dxa"/>
            <w:tcBorders>
              <w:top w:val="single" w:sz="2" w:space="0" w:color="000000"/>
              <w:left w:val="single" w:sz="2" w:space="0" w:color="000000"/>
              <w:bottom w:val="single" w:sz="2" w:space="0" w:color="000000"/>
              <w:right w:val="single" w:sz="2" w:space="0" w:color="000000"/>
            </w:tcBorders>
          </w:tcPr>
          <w:p w:rsidR="005E6149" w:rsidRDefault="008F0D25">
            <w:pPr>
              <w:spacing w:after="0" w:line="259" w:lineRule="auto"/>
              <w:ind w:left="14"/>
              <w:jc w:val="left"/>
            </w:pPr>
            <w:r>
              <w:rPr>
                <w:sz w:val="26"/>
              </w:rPr>
              <w:t>Background IPRs</w:t>
            </w:r>
          </w:p>
        </w:tc>
        <w:tc>
          <w:tcPr>
            <w:tcW w:w="6840" w:type="dxa"/>
            <w:tcBorders>
              <w:top w:val="single" w:sz="2" w:space="0" w:color="000000"/>
              <w:left w:val="single" w:sz="2" w:space="0" w:color="000000"/>
              <w:bottom w:val="single" w:sz="2" w:space="0" w:color="000000"/>
              <w:right w:val="single" w:sz="2" w:space="0" w:color="000000"/>
            </w:tcBorders>
          </w:tcPr>
          <w:p w:rsidR="005E6149" w:rsidRDefault="008F0D25">
            <w:pPr>
              <w:spacing w:after="0" w:line="259" w:lineRule="auto"/>
              <w:ind w:left="19"/>
              <w:jc w:val="left"/>
            </w:pPr>
            <w:r>
              <w:rPr>
                <w:sz w:val="26"/>
              </w:rPr>
              <w:t>For each Party, IPRs:</w:t>
            </w:r>
          </w:p>
          <w:p w:rsidR="005E6149" w:rsidRDefault="008F0D25">
            <w:pPr>
              <w:spacing w:after="0" w:line="216" w:lineRule="auto"/>
              <w:ind w:left="705" w:right="58"/>
            </w:pPr>
            <w:r>
              <w:t>owned by that Party before the date of this Call-Off Contract (as may be enhanced and/or modified but not as a consequence of the Services) including IPRs contained in any of the Party's</w:t>
            </w:r>
          </w:p>
          <w:p w:rsidR="005E6149" w:rsidRDefault="008F0D25">
            <w:pPr>
              <w:spacing w:after="225" w:line="216" w:lineRule="auto"/>
              <w:ind w:left="364" w:right="173" w:firstLine="346"/>
            </w:pPr>
            <w:r>
              <w:t>Know-How, documentation and processes e created by the Party independently of this Call-Off Contract, or</w:t>
            </w:r>
          </w:p>
          <w:p w:rsidR="005E6149" w:rsidRDefault="008F0D25">
            <w:pPr>
              <w:spacing w:after="0" w:line="259" w:lineRule="auto"/>
              <w:ind w:left="14" w:right="120" w:firstLine="5"/>
            </w:pPr>
            <w:r>
              <w:t>For the Buyer, Crown Copyright which isn't available to the Supplier otherwise than under this Call-Off Contract, but excluding IPRs owned by that Party in Buyer software or Supplier software.</w:t>
            </w:r>
          </w:p>
        </w:tc>
      </w:tr>
      <w:tr w:rsidR="005E6149">
        <w:trPr>
          <w:trHeight w:val="702"/>
        </w:trPr>
        <w:tc>
          <w:tcPr>
            <w:tcW w:w="3279" w:type="dxa"/>
            <w:tcBorders>
              <w:top w:val="single" w:sz="2" w:space="0" w:color="000000"/>
              <w:left w:val="single" w:sz="2" w:space="0" w:color="000000"/>
              <w:bottom w:val="single" w:sz="2" w:space="0" w:color="000000"/>
              <w:right w:val="single" w:sz="2" w:space="0" w:color="000000"/>
            </w:tcBorders>
          </w:tcPr>
          <w:p w:rsidR="005E6149" w:rsidRDefault="008F0D25">
            <w:pPr>
              <w:spacing w:after="0" w:line="259" w:lineRule="auto"/>
              <w:ind w:left="14"/>
              <w:jc w:val="left"/>
            </w:pPr>
            <w:r>
              <w:rPr>
                <w:sz w:val="26"/>
              </w:rPr>
              <w:t>Buyer</w:t>
            </w:r>
          </w:p>
        </w:tc>
        <w:tc>
          <w:tcPr>
            <w:tcW w:w="6840" w:type="dxa"/>
            <w:tcBorders>
              <w:top w:val="single" w:sz="2" w:space="0" w:color="000000"/>
              <w:left w:val="single" w:sz="2" w:space="0" w:color="000000"/>
              <w:bottom w:val="single" w:sz="2" w:space="0" w:color="000000"/>
              <w:right w:val="single" w:sz="2" w:space="0" w:color="000000"/>
            </w:tcBorders>
          </w:tcPr>
          <w:p w:rsidR="005E6149" w:rsidRDefault="008F0D25">
            <w:pPr>
              <w:spacing w:after="0" w:line="259" w:lineRule="auto"/>
              <w:ind w:left="18" w:hanging="14"/>
              <w:jc w:val="left"/>
            </w:pPr>
            <w:r>
              <w:rPr>
                <w:sz w:val="22"/>
              </w:rPr>
              <w:t>The contracting authority ordering services as set out in the Order Form.</w:t>
            </w:r>
          </w:p>
        </w:tc>
      </w:tr>
      <w:tr w:rsidR="005E6149">
        <w:trPr>
          <w:trHeight w:val="683"/>
        </w:trPr>
        <w:tc>
          <w:tcPr>
            <w:tcW w:w="3279" w:type="dxa"/>
            <w:tcBorders>
              <w:top w:val="single" w:sz="2" w:space="0" w:color="000000"/>
              <w:left w:val="single" w:sz="2" w:space="0" w:color="000000"/>
              <w:bottom w:val="single" w:sz="2" w:space="0" w:color="000000"/>
              <w:right w:val="single" w:sz="2" w:space="0" w:color="000000"/>
            </w:tcBorders>
          </w:tcPr>
          <w:p w:rsidR="005E6149" w:rsidRDefault="008F0D25">
            <w:pPr>
              <w:spacing w:after="0" w:line="259" w:lineRule="auto"/>
              <w:ind w:left="14"/>
              <w:jc w:val="left"/>
            </w:pPr>
            <w:r>
              <w:rPr>
                <w:sz w:val="26"/>
              </w:rPr>
              <w:t>Buyer Data</w:t>
            </w:r>
          </w:p>
        </w:tc>
        <w:tc>
          <w:tcPr>
            <w:tcW w:w="6840" w:type="dxa"/>
            <w:tcBorders>
              <w:top w:val="single" w:sz="2" w:space="0" w:color="000000"/>
              <w:left w:val="single" w:sz="2" w:space="0" w:color="000000"/>
              <w:bottom w:val="single" w:sz="2" w:space="0" w:color="000000"/>
              <w:right w:val="single" w:sz="2" w:space="0" w:color="000000"/>
            </w:tcBorders>
          </w:tcPr>
          <w:p w:rsidR="005E6149" w:rsidRDefault="008F0D25">
            <w:pPr>
              <w:spacing w:after="0" w:line="259" w:lineRule="auto"/>
              <w:ind w:left="14" w:hanging="10"/>
            </w:pPr>
            <w:r>
              <w:t>All data supplied by the Buyer to the Supplier including Personal Data and Service Data that is owned and managed by the Buyer.</w:t>
            </w:r>
          </w:p>
        </w:tc>
      </w:tr>
      <w:tr w:rsidR="005E6149">
        <w:trPr>
          <w:trHeight w:val="693"/>
        </w:trPr>
        <w:tc>
          <w:tcPr>
            <w:tcW w:w="3279" w:type="dxa"/>
            <w:tcBorders>
              <w:top w:val="single" w:sz="2" w:space="0" w:color="000000"/>
              <w:left w:val="single" w:sz="2" w:space="0" w:color="000000"/>
              <w:bottom w:val="single" w:sz="2" w:space="0" w:color="000000"/>
              <w:right w:val="single" w:sz="2" w:space="0" w:color="000000"/>
            </w:tcBorders>
          </w:tcPr>
          <w:p w:rsidR="005E6149" w:rsidRDefault="008F0D25">
            <w:pPr>
              <w:spacing w:after="0" w:line="259" w:lineRule="auto"/>
              <w:ind w:left="14"/>
              <w:jc w:val="left"/>
            </w:pPr>
            <w:r>
              <w:rPr>
                <w:sz w:val="26"/>
              </w:rPr>
              <w:t>Buyer Personal Data</w:t>
            </w:r>
          </w:p>
        </w:tc>
        <w:tc>
          <w:tcPr>
            <w:tcW w:w="6840" w:type="dxa"/>
            <w:tcBorders>
              <w:top w:val="single" w:sz="2" w:space="0" w:color="000000"/>
              <w:left w:val="single" w:sz="2" w:space="0" w:color="000000"/>
              <w:bottom w:val="single" w:sz="2" w:space="0" w:color="000000"/>
              <w:right w:val="single" w:sz="2" w:space="0" w:color="000000"/>
            </w:tcBorders>
          </w:tcPr>
          <w:p w:rsidR="005E6149" w:rsidRDefault="008F0D25">
            <w:pPr>
              <w:spacing w:after="0" w:line="259" w:lineRule="auto"/>
              <w:ind w:left="14" w:hanging="10"/>
            </w:pPr>
            <w:r>
              <w:t>The personal data supplied by the Buyer to the Supplier for purposes of, or in connection with, this Call-Off Contract.</w:t>
            </w:r>
          </w:p>
        </w:tc>
      </w:tr>
      <w:tr w:rsidR="005E6149">
        <w:trPr>
          <w:trHeight w:val="451"/>
        </w:trPr>
        <w:tc>
          <w:tcPr>
            <w:tcW w:w="3279" w:type="dxa"/>
            <w:tcBorders>
              <w:top w:val="single" w:sz="2" w:space="0" w:color="000000"/>
              <w:left w:val="single" w:sz="2" w:space="0" w:color="000000"/>
              <w:bottom w:val="single" w:sz="2" w:space="0" w:color="000000"/>
              <w:right w:val="single" w:sz="2" w:space="0" w:color="000000"/>
            </w:tcBorders>
          </w:tcPr>
          <w:p w:rsidR="005E6149" w:rsidRDefault="008F0D25">
            <w:pPr>
              <w:spacing w:after="0" w:line="259" w:lineRule="auto"/>
              <w:ind w:left="14"/>
              <w:jc w:val="left"/>
            </w:pPr>
            <w:r>
              <w:rPr>
                <w:sz w:val="26"/>
              </w:rPr>
              <w:t>Buyer Representative</w:t>
            </w:r>
          </w:p>
        </w:tc>
        <w:tc>
          <w:tcPr>
            <w:tcW w:w="6840" w:type="dxa"/>
            <w:tcBorders>
              <w:top w:val="single" w:sz="2" w:space="0" w:color="000000"/>
              <w:left w:val="single" w:sz="2" w:space="0" w:color="000000"/>
              <w:bottom w:val="single" w:sz="2" w:space="0" w:color="000000"/>
              <w:right w:val="single" w:sz="2" w:space="0" w:color="000000"/>
            </w:tcBorders>
          </w:tcPr>
          <w:p w:rsidR="005E6149" w:rsidRDefault="008F0D25">
            <w:pPr>
              <w:spacing w:after="0" w:line="259" w:lineRule="auto"/>
              <w:ind w:left="4"/>
              <w:jc w:val="left"/>
            </w:pPr>
            <w:r>
              <w:rPr>
                <w:sz w:val="22"/>
              </w:rPr>
              <w:t>The representative appointed by the Buyer under this Call-Off Contract</w:t>
            </w:r>
          </w:p>
        </w:tc>
      </w:tr>
      <w:tr w:rsidR="005E6149">
        <w:trPr>
          <w:trHeight w:val="941"/>
        </w:trPr>
        <w:tc>
          <w:tcPr>
            <w:tcW w:w="3279" w:type="dxa"/>
            <w:tcBorders>
              <w:top w:val="single" w:sz="2" w:space="0" w:color="000000"/>
              <w:left w:val="single" w:sz="2" w:space="0" w:color="000000"/>
              <w:bottom w:val="single" w:sz="2" w:space="0" w:color="000000"/>
              <w:right w:val="single" w:sz="2" w:space="0" w:color="000000"/>
            </w:tcBorders>
          </w:tcPr>
          <w:p w:rsidR="005E6149" w:rsidRDefault="008F0D25">
            <w:pPr>
              <w:spacing w:after="0" w:line="259" w:lineRule="auto"/>
              <w:ind w:left="14"/>
              <w:jc w:val="left"/>
            </w:pPr>
            <w:r>
              <w:rPr>
                <w:sz w:val="26"/>
              </w:rPr>
              <w:t>Buyer Software</w:t>
            </w:r>
          </w:p>
        </w:tc>
        <w:tc>
          <w:tcPr>
            <w:tcW w:w="6840" w:type="dxa"/>
            <w:tcBorders>
              <w:top w:val="single" w:sz="2" w:space="0" w:color="000000"/>
              <w:left w:val="single" w:sz="2" w:space="0" w:color="000000"/>
              <w:bottom w:val="single" w:sz="2" w:space="0" w:color="000000"/>
              <w:right w:val="single" w:sz="2" w:space="0" w:color="000000"/>
            </w:tcBorders>
            <w:vAlign w:val="center"/>
          </w:tcPr>
          <w:p w:rsidR="005E6149" w:rsidRDefault="008F0D25">
            <w:pPr>
              <w:spacing w:after="0" w:line="259" w:lineRule="auto"/>
              <w:ind w:left="4" w:right="475" w:firstLine="10"/>
            </w:pPr>
            <w:r>
              <w:t>Software owned by or licensed to the Buyer (other than under this Agreement), which is or will be used by the Supplier to provide the Services.</w:t>
            </w:r>
          </w:p>
        </w:tc>
      </w:tr>
      <w:tr w:rsidR="005E6149">
        <w:trPr>
          <w:trHeight w:val="1422"/>
        </w:trPr>
        <w:tc>
          <w:tcPr>
            <w:tcW w:w="3279" w:type="dxa"/>
            <w:tcBorders>
              <w:top w:val="single" w:sz="2" w:space="0" w:color="000000"/>
              <w:left w:val="single" w:sz="2" w:space="0" w:color="000000"/>
              <w:bottom w:val="single" w:sz="2" w:space="0" w:color="000000"/>
              <w:right w:val="single" w:sz="2" w:space="0" w:color="000000"/>
            </w:tcBorders>
          </w:tcPr>
          <w:p w:rsidR="005E6149" w:rsidRDefault="008F0D25">
            <w:pPr>
              <w:spacing w:after="0" w:line="259" w:lineRule="auto"/>
              <w:ind w:left="14"/>
              <w:jc w:val="left"/>
            </w:pPr>
            <w:r>
              <w:rPr>
                <w:sz w:val="26"/>
              </w:rPr>
              <w:lastRenderedPageBreak/>
              <w:t>Call-Off Contract</w:t>
            </w:r>
          </w:p>
        </w:tc>
        <w:tc>
          <w:tcPr>
            <w:tcW w:w="6840" w:type="dxa"/>
            <w:tcBorders>
              <w:top w:val="single" w:sz="2" w:space="0" w:color="000000"/>
              <w:left w:val="single" w:sz="2" w:space="0" w:color="000000"/>
              <w:bottom w:val="single" w:sz="2" w:space="0" w:color="000000"/>
              <w:right w:val="single" w:sz="2" w:space="0" w:color="000000"/>
            </w:tcBorders>
          </w:tcPr>
          <w:p w:rsidR="005E6149" w:rsidRDefault="008F0D25">
            <w:pPr>
              <w:spacing w:after="0" w:line="259" w:lineRule="auto"/>
              <w:ind w:left="4"/>
              <w:jc w:val="left"/>
            </w:pPr>
            <w:r>
              <w:rPr>
                <w:sz w:val="22"/>
              </w:rPr>
              <w:t>This call-off contract entered into following the provisions of the</w:t>
            </w:r>
          </w:p>
          <w:p w:rsidR="005E6149" w:rsidRDefault="008F0D25">
            <w:pPr>
              <w:spacing w:after="0" w:line="259" w:lineRule="auto"/>
              <w:ind w:left="14" w:right="48" w:firstLine="5"/>
            </w:pPr>
            <w:r>
              <w:t>Framework Agreement for the provision of Services made between the Buyer and the Supplier comprising the Order Form, the Call-Off terms and conditions, the Call-Off schedules and the Collaboration Agreement.</w:t>
            </w:r>
          </w:p>
        </w:tc>
      </w:tr>
      <w:tr w:rsidR="005E6149">
        <w:trPr>
          <w:trHeight w:val="689"/>
        </w:trPr>
        <w:tc>
          <w:tcPr>
            <w:tcW w:w="3279" w:type="dxa"/>
            <w:tcBorders>
              <w:top w:val="single" w:sz="2" w:space="0" w:color="000000"/>
              <w:left w:val="single" w:sz="2" w:space="0" w:color="000000"/>
              <w:bottom w:val="single" w:sz="2" w:space="0" w:color="000000"/>
              <w:right w:val="single" w:sz="2" w:space="0" w:color="000000"/>
            </w:tcBorders>
          </w:tcPr>
          <w:p w:rsidR="005E6149" w:rsidRDefault="008F0D25">
            <w:pPr>
              <w:spacing w:after="0" w:line="259" w:lineRule="auto"/>
              <w:ind w:left="14"/>
              <w:jc w:val="left"/>
            </w:pPr>
            <w:r>
              <w:rPr>
                <w:sz w:val="26"/>
              </w:rPr>
              <w:t>Charges</w:t>
            </w:r>
          </w:p>
        </w:tc>
        <w:tc>
          <w:tcPr>
            <w:tcW w:w="6840" w:type="dxa"/>
            <w:tcBorders>
              <w:top w:val="single" w:sz="2" w:space="0" w:color="000000"/>
              <w:left w:val="single" w:sz="2" w:space="0" w:color="000000"/>
              <w:bottom w:val="single" w:sz="2" w:space="0" w:color="000000"/>
              <w:right w:val="single" w:sz="2" w:space="0" w:color="000000"/>
            </w:tcBorders>
          </w:tcPr>
          <w:p w:rsidR="005E6149" w:rsidRDefault="008F0D25">
            <w:pPr>
              <w:spacing w:after="0" w:line="259" w:lineRule="auto"/>
              <w:ind w:left="14"/>
            </w:pPr>
            <w:r>
              <w:t>The prices (excluding any applicable VAT), payable to the Supplier by the Buyer under this Call-Off Contract.</w:t>
            </w:r>
          </w:p>
        </w:tc>
      </w:tr>
      <w:tr w:rsidR="005E6149">
        <w:trPr>
          <w:trHeight w:val="1426"/>
        </w:trPr>
        <w:tc>
          <w:tcPr>
            <w:tcW w:w="3279" w:type="dxa"/>
            <w:tcBorders>
              <w:top w:val="single" w:sz="2" w:space="0" w:color="000000"/>
              <w:left w:val="single" w:sz="2" w:space="0" w:color="000000"/>
              <w:bottom w:val="single" w:sz="2" w:space="0" w:color="000000"/>
              <w:right w:val="single" w:sz="2" w:space="0" w:color="000000"/>
            </w:tcBorders>
          </w:tcPr>
          <w:p w:rsidR="005E6149" w:rsidRDefault="008F0D25">
            <w:pPr>
              <w:spacing w:after="0" w:line="259" w:lineRule="auto"/>
              <w:ind w:left="14"/>
              <w:jc w:val="left"/>
            </w:pPr>
            <w:r>
              <w:rPr>
                <w:sz w:val="26"/>
              </w:rPr>
              <w:t>Collaboration Agreement</w:t>
            </w:r>
          </w:p>
        </w:tc>
        <w:tc>
          <w:tcPr>
            <w:tcW w:w="6840" w:type="dxa"/>
            <w:tcBorders>
              <w:top w:val="single" w:sz="2" w:space="0" w:color="000000"/>
              <w:left w:val="single" w:sz="2" w:space="0" w:color="000000"/>
              <w:bottom w:val="single" w:sz="2" w:space="0" w:color="000000"/>
              <w:right w:val="single" w:sz="2" w:space="0" w:color="000000"/>
            </w:tcBorders>
          </w:tcPr>
          <w:p w:rsidR="005E6149" w:rsidRDefault="008F0D25">
            <w:pPr>
              <w:spacing w:after="0" w:line="259" w:lineRule="auto"/>
              <w:ind w:left="14" w:right="34"/>
            </w:pPr>
            <w: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5E6149">
        <w:trPr>
          <w:trHeight w:val="938"/>
        </w:trPr>
        <w:tc>
          <w:tcPr>
            <w:tcW w:w="3279" w:type="dxa"/>
            <w:tcBorders>
              <w:top w:val="single" w:sz="2" w:space="0" w:color="000000"/>
              <w:left w:val="single" w:sz="2" w:space="0" w:color="000000"/>
              <w:bottom w:val="single" w:sz="2" w:space="0" w:color="000000"/>
              <w:right w:val="single" w:sz="2" w:space="0" w:color="000000"/>
            </w:tcBorders>
          </w:tcPr>
          <w:p w:rsidR="005E6149" w:rsidRDefault="008F0D25">
            <w:pPr>
              <w:spacing w:after="0" w:line="259" w:lineRule="auto"/>
              <w:ind w:left="24" w:hanging="10"/>
              <w:jc w:val="left"/>
            </w:pPr>
            <w:r>
              <w:rPr>
                <w:sz w:val="26"/>
              </w:rPr>
              <w:t>Commercially Sensitive Information</w:t>
            </w:r>
          </w:p>
        </w:tc>
        <w:tc>
          <w:tcPr>
            <w:tcW w:w="6840" w:type="dxa"/>
            <w:tcBorders>
              <w:top w:val="single" w:sz="2" w:space="0" w:color="000000"/>
              <w:left w:val="single" w:sz="2" w:space="0" w:color="000000"/>
              <w:bottom w:val="single" w:sz="2" w:space="0" w:color="000000"/>
              <w:right w:val="single" w:sz="2" w:space="0" w:color="000000"/>
            </w:tcBorders>
          </w:tcPr>
          <w:p w:rsidR="005E6149" w:rsidRDefault="008F0D25">
            <w:pPr>
              <w:spacing w:after="0" w:line="259" w:lineRule="auto"/>
              <w:ind w:left="14" w:right="43" w:firstLine="14"/>
            </w:pPr>
            <w:r>
              <w:t>Information, which the Buyer has been notified about by the Supplier in writing before the Start Date with full details of why the Information is deemed to be commercially sensitive.</w:t>
            </w:r>
          </w:p>
        </w:tc>
      </w:tr>
      <w:tr w:rsidR="005E6149">
        <w:trPr>
          <w:trHeight w:val="445"/>
        </w:trPr>
        <w:tc>
          <w:tcPr>
            <w:tcW w:w="3279" w:type="dxa"/>
            <w:tcBorders>
              <w:top w:val="single" w:sz="2" w:space="0" w:color="000000"/>
              <w:left w:val="single" w:sz="2" w:space="0" w:color="000000"/>
              <w:bottom w:val="single" w:sz="2" w:space="0" w:color="000000"/>
              <w:right w:val="single" w:sz="2" w:space="0" w:color="000000"/>
            </w:tcBorders>
          </w:tcPr>
          <w:p w:rsidR="005E6149" w:rsidRDefault="008F0D25">
            <w:pPr>
              <w:spacing w:after="0" w:line="259" w:lineRule="auto"/>
              <w:ind w:left="14"/>
              <w:jc w:val="left"/>
            </w:pPr>
            <w:r>
              <w:rPr>
                <w:sz w:val="26"/>
              </w:rPr>
              <w:t>Confidential Information</w:t>
            </w:r>
          </w:p>
        </w:tc>
        <w:tc>
          <w:tcPr>
            <w:tcW w:w="6840" w:type="dxa"/>
            <w:tcBorders>
              <w:top w:val="single" w:sz="2" w:space="0" w:color="000000"/>
              <w:left w:val="single" w:sz="2" w:space="0" w:color="000000"/>
              <w:bottom w:val="single" w:sz="2" w:space="0" w:color="000000"/>
              <w:right w:val="single" w:sz="2" w:space="0" w:color="000000"/>
            </w:tcBorders>
          </w:tcPr>
          <w:p w:rsidR="005E6149" w:rsidRDefault="008F0D25">
            <w:pPr>
              <w:spacing w:after="0" w:line="259" w:lineRule="auto"/>
              <w:ind w:left="28"/>
              <w:jc w:val="left"/>
            </w:pPr>
            <w:r>
              <w:t>Data, personal data and any information, which may include (but isn't</w:t>
            </w:r>
          </w:p>
        </w:tc>
      </w:tr>
    </w:tbl>
    <w:p w:rsidR="005E6149" w:rsidRDefault="008F0D25">
      <w:pPr>
        <w:spacing w:after="11" w:line="254" w:lineRule="auto"/>
        <w:ind w:left="24" w:right="4796" w:hanging="10"/>
      </w:pPr>
      <w:r>
        <w:rPr>
          <w:sz w:val="16"/>
        </w:rPr>
        <w:t>G.Cloud 10 Call-Off Contract - NMI 557.10 18-06-2018 https://www.gov.uWgovemment/publications/g-claud-10-call.off.contract</w:t>
      </w:r>
    </w:p>
    <w:tbl>
      <w:tblPr>
        <w:tblStyle w:val="TableGrid"/>
        <w:tblW w:w="10132" w:type="dxa"/>
        <w:tblInd w:w="-91" w:type="dxa"/>
        <w:tblCellMar>
          <w:top w:w="125" w:type="dxa"/>
          <w:left w:w="100" w:type="dxa"/>
          <w:right w:w="137" w:type="dxa"/>
        </w:tblCellMar>
        <w:tblLook w:val="04A0" w:firstRow="1" w:lastRow="0" w:firstColumn="1" w:lastColumn="0" w:noHBand="0" w:noVBand="1"/>
      </w:tblPr>
      <w:tblGrid>
        <w:gridCol w:w="3281"/>
        <w:gridCol w:w="6851"/>
      </w:tblGrid>
      <w:tr w:rsidR="005E6149">
        <w:trPr>
          <w:trHeight w:val="2146"/>
        </w:trPr>
        <w:tc>
          <w:tcPr>
            <w:tcW w:w="3281" w:type="dxa"/>
            <w:tcBorders>
              <w:top w:val="single" w:sz="2" w:space="0" w:color="000000"/>
              <w:left w:val="single" w:sz="2" w:space="0" w:color="000000"/>
              <w:bottom w:val="single" w:sz="2" w:space="0" w:color="000000"/>
              <w:right w:val="single" w:sz="2" w:space="0" w:color="000000"/>
            </w:tcBorders>
          </w:tcPr>
          <w:p w:rsidR="005E6149" w:rsidRDefault="005E6149">
            <w:pPr>
              <w:spacing w:after="160" w:line="259" w:lineRule="auto"/>
              <w:ind w:left="0"/>
              <w:jc w:val="left"/>
            </w:pPr>
          </w:p>
        </w:tc>
        <w:tc>
          <w:tcPr>
            <w:tcW w:w="6851" w:type="dxa"/>
            <w:tcBorders>
              <w:top w:val="single" w:sz="2" w:space="0" w:color="000000"/>
              <w:left w:val="single" w:sz="2" w:space="0" w:color="000000"/>
              <w:bottom w:val="single" w:sz="2" w:space="0" w:color="000000"/>
              <w:right w:val="single" w:sz="2" w:space="0" w:color="000000"/>
            </w:tcBorders>
          </w:tcPr>
          <w:p w:rsidR="005E6149" w:rsidRDefault="008F0D25">
            <w:pPr>
              <w:spacing w:after="0" w:line="259" w:lineRule="auto"/>
              <w:ind w:left="8"/>
              <w:jc w:val="left"/>
            </w:pPr>
            <w:r>
              <w:rPr>
                <w:sz w:val="22"/>
              </w:rPr>
              <w:t>limited to) any:</w:t>
            </w:r>
          </w:p>
          <w:p w:rsidR="005E6149" w:rsidRDefault="008F0D25">
            <w:pPr>
              <w:numPr>
                <w:ilvl w:val="0"/>
                <w:numId w:val="34"/>
              </w:numPr>
              <w:spacing w:after="0" w:line="216" w:lineRule="auto"/>
              <w:ind w:right="262" w:hanging="331"/>
            </w:pPr>
            <w:r>
              <w:rPr>
                <w:sz w:val="22"/>
              </w:rPr>
              <w:t>information about business, affairs, developments, trade secrets, know-how, personnel, and third parties, including all Intellectual Property Rights (IPRs), together with all information derived from any of the above</w:t>
            </w:r>
          </w:p>
          <w:p w:rsidR="005E6149" w:rsidRDefault="008F0D25">
            <w:pPr>
              <w:numPr>
                <w:ilvl w:val="0"/>
                <w:numId w:val="34"/>
              </w:numPr>
              <w:spacing w:after="0" w:line="259" w:lineRule="auto"/>
              <w:ind w:right="262" w:hanging="331"/>
            </w:pPr>
            <w:r>
              <w:rPr>
                <w:sz w:val="22"/>
              </w:rPr>
              <w:t>other information clearly designated as being confidentialor which ought reasonably be considered to be confidential (whether or not it is marked 'confidential').</w:t>
            </w:r>
          </w:p>
        </w:tc>
      </w:tr>
      <w:tr w:rsidR="005E6149">
        <w:trPr>
          <w:trHeight w:val="689"/>
        </w:trPr>
        <w:tc>
          <w:tcPr>
            <w:tcW w:w="3281" w:type="dxa"/>
            <w:tcBorders>
              <w:top w:val="single" w:sz="2" w:space="0" w:color="000000"/>
              <w:left w:val="single" w:sz="2" w:space="0" w:color="000000"/>
              <w:bottom w:val="single" w:sz="2" w:space="0" w:color="000000"/>
              <w:right w:val="single" w:sz="2" w:space="0" w:color="000000"/>
            </w:tcBorders>
          </w:tcPr>
          <w:p w:rsidR="005E6149" w:rsidRDefault="008F0D25">
            <w:pPr>
              <w:spacing w:after="0" w:line="259" w:lineRule="auto"/>
              <w:ind w:left="5"/>
              <w:jc w:val="left"/>
            </w:pPr>
            <w:r>
              <w:rPr>
                <w:sz w:val="26"/>
              </w:rPr>
              <w:t>Control</w:t>
            </w:r>
          </w:p>
        </w:tc>
        <w:tc>
          <w:tcPr>
            <w:tcW w:w="6851" w:type="dxa"/>
            <w:tcBorders>
              <w:top w:val="single" w:sz="2" w:space="0" w:color="000000"/>
              <w:left w:val="single" w:sz="2" w:space="0" w:color="000000"/>
              <w:bottom w:val="single" w:sz="2" w:space="0" w:color="000000"/>
              <w:right w:val="single" w:sz="2" w:space="0" w:color="000000"/>
            </w:tcBorders>
          </w:tcPr>
          <w:p w:rsidR="005E6149" w:rsidRDefault="008F0D25">
            <w:pPr>
              <w:spacing w:after="0" w:line="259" w:lineRule="auto"/>
              <w:ind w:left="8"/>
            </w:pPr>
            <w:r>
              <w:t>'Control' as defined in section 1124 and 450 of the Corporation Tax Act 2010. 'Controls' and 'Controlled' will be interpreted accordingly.</w:t>
            </w:r>
          </w:p>
        </w:tc>
      </w:tr>
      <w:tr w:rsidR="005E6149">
        <w:trPr>
          <w:trHeight w:val="446"/>
        </w:trPr>
        <w:tc>
          <w:tcPr>
            <w:tcW w:w="3281" w:type="dxa"/>
            <w:tcBorders>
              <w:top w:val="single" w:sz="2" w:space="0" w:color="000000"/>
              <w:left w:val="single" w:sz="2" w:space="0" w:color="000000"/>
              <w:bottom w:val="single" w:sz="2" w:space="0" w:color="000000"/>
              <w:right w:val="single" w:sz="2" w:space="0" w:color="000000"/>
            </w:tcBorders>
          </w:tcPr>
          <w:p w:rsidR="005E6149" w:rsidRDefault="008F0D25">
            <w:pPr>
              <w:spacing w:after="0" w:line="259" w:lineRule="auto"/>
              <w:ind w:left="5"/>
              <w:jc w:val="left"/>
            </w:pPr>
            <w:r>
              <w:rPr>
                <w:sz w:val="26"/>
              </w:rPr>
              <w:t>Controller</w:t>
            </w:r>
          </w:p>
        </w:tc>
        <w:tc>
          <w:tcPr>
            <w:tcW w:w="6851" w:type="dxa"/>
            <w:tcBorders>
              <w:top w:val="single" w:sz="2" w:space="0" w:color="000000"/>
              <w:left w:val="single" w:sz="2" w:space="0" w:color="000000"/>
              <w:bottom w:val="single" w:sz="2" w:space="0" w:color="000000"/>
              <w:right w:val="single" w:sz="2" w:space="0" w:color="000000"/>
            </w:tcBorders>
          </w:tcPr>
          <w:p w:rsidR="005E6149" w:rsidRDefault="008F0D25">
            <w:pPr>
              <w:spacing w:after="0" w:line="259" w:lineRule="auto"/>
              <w:ind w:left="3"/>
              <w:jc w:val="left"/>
            </w:pPr>
            <w:r>
              <w:t>Takes the meaning given in the Data Protection Legislation</w:t>
            </w:r>
          </w:p>
        </w:tc>
      </w:tr>
      <w:tr w:rsidR="005E6149">
        <w:trPr>
          <w:trHeight w:val="1426"/>
        </w:trPr>
        <w:tc>
          <w:tcPr>
            <w:tcW w:w="3281" w:type="dxa"/>
            <w:tcBorders>
              <w:top w:val="single" w:sz="2" w:space="0" w:color="000000"/>
              <w:left w:val="single" w:sz="2" w:space="0" w:color="000000"/>
              <w:bottom w:val="single" w:sz="2" w:space="0" w:color="000000"/>
              <w:right w:val="single" w:sz="2" w:space="0" w:color="000000"/>
            </w:tcBorders>
          </w:tcPr>
          <w:p w:rsidR="005E6149" w:rsidRDefault="008F0D25">
            <w:pPr>
              <w:spacing w:after="0" w:line="259" w:lineRule="auto"/>
              <w:ind w:left="5"/>
              <w:jc w:val="left"/>
            </w:pPr>
            <w:r>
              <w:rPr>
                <w:sz w:val="26"/>
              </w:rPr>
              <w:t>Crown</w:t>
            </w:r>
          </w:p>
        </w:tc>
        <w:tc>
          <w:tcPr>
            <w:tcW w:w="6851" w:type="dxa"/>
            <w:tcBorders>
              <w:top w:val="single" w:sz="2" w:space="0" w:color="000000"/>
              <w:left w:val="single" w:sz="2" w:space="0" w:color="000000"/>
              <w:bottom w:val="single" w:sz="2" w:space="0" w:color="000000"/>
              <w:right w:val="single" w:sz="2" w:space="0" w:color="000000"/>
            </w:tcBorders>
          </w:tcPr>
          <w:p w:rsidR="005E6149" w:rsidRDefault="008F0D25">
            <w:pPr>
              <w:spacing w:after="0" w:line="259" w:lineRule="auto"/>
              <w:ind w:left="3"/>
              <w:jc w:val="left"/>
            </w:pPr>
            <w:r>
              <w:t>The government of the United Kingdom (including the Northern Ireland</w:t>
            </w:r>
          </w:p>
          <w:p w:rsidR="005E6149" w:rsidRDefault="008F0D25">
            <w:pPr>
              <w:spacing w:after="0" w:line="259" w:lineRule="auto"/>
              <w:ind w:left="8" w:right="14" w:hanging="5"/>
            </w:pPr>
            <w:r>
              <w:t>Assembly and Executive Committee, the Scottish Executive and the National Assembly for Wales), including, but not limited to, government ministers and government departments and particular bodies, persons, commissions or agencies carrying out functions on its behalf.</w:t>
            </w:r>
          </w:p>
        </w:tc>
      </w:tr>
      <w:tr w:rsidR="005E6149">
        <w:trPr>
          <w:trHeight w:val="940"/>
        </w:trPr>
        <w:tc>
          <w:tcPr>
            <w:tcW w:w="3281" w:type="dxa"/>
            <w:tcBorders>
              <w:top w:val="single" w:sz="2" w:space="0" w:color="000000"/>
              <w:left w:val="single" w:sz="2" w:space="0" w:color="000000"/>
              <w:bottom w:val="single" w:sz="2" w:space="0" w:color="000000"/>
              <w:right w:val="single" w:sz="2" w:space="0" w:color="000000"/>
            </w:tcBorders>
          </w:tcPr>
          <w:p w:rsidR="005E6149" w:rsidRDefault="008F0D25">
            <w:pPr>
              <w:spacing w:after="0" w:line="259" w:lineRule="auto"/>
              <w:ind w:left="14"/>
              <w:jc w:val="left"/>
            </w:pPr>
            <w:r>
              <w:rPr>
                <w:sz w:val="26"/>
              </w:rPr>
              <w:t>Data Loss Event</w:t>
            </w:r>
          </w:p>
        </w:tc>
        <w:tc>
          <w:tcPr>
            <w:tcW w:w="6851" w:type="dxa"/>
            <w:tcBorders>
              <w:top w:val="single" w:sz="2" w:space="0" w:color="000000"/>
              <w:left w:val="single" w:sz="2" w:space="0" w:color="000000"/>
              <w:bottom w:val="single" w:sz="2" w:space="0" w:color="000000"/>
              <w:right w:val="single" w:sz="2" w:space="0" w:color="000000"/>
            </w:tcBorders>
            <w:vAlign w:val="center"/>
          </w:tcPr>
          <w:p w:rsidR="005E6149" w:rsidRDefault="008F0D25">
            <w:pPr>
              <w:spacing w:after="0" w:line="259" w:lineRule="auto"/>
              <w:ind w:left="8" w:right="245"/>
            </w:pPr>
            <w:r>
              <w:t>Means a breach of security leading to the accidental or unlawful destruction, loss, alteration, unauthorised disclosure of, or access to, Personal Data transmitted, stored or otherwise processed</w:t>
            </w:r>
          </w:p>
        </w:tc>
      </w:tr>
      <w:tr w:rsidR="005E6149">
        <w:trPr>
          <w:trHeight w:val="1237"/>
        </w:trPr>
        <w:tc>
          <w:tcPr>
            <w:tcW w:w="3281" w:type="dxa"/>
            <w:tcBorders>
              <w:top w:val="single" w:sz="2" w:space="0" w:color="000000"/>
              <w:left w:val="single" w:sz="2" w:space="0" w:color="000000"/>
              <w:bottom w:val="single" w:sz="2" w:space="0" w:color="000000"/>
              <w:right w:val="single" w:sz="2" w:space="0" w:color="000000"/>
            </w:tcBorders>
          </w:tcPr>
          <w:p w:rsidR="005E6149" w:rsidRDefault="008F0D25">
            <w:pPr>
              <w:spacing w:after="0" w:line="259" w:lineRule="auto"/>
              <w:ind w:left="0" w:firstLine="14"/>
              <w:jc w:val="left"/>
            </w:pPr>
            <w:r>
              <w:rPr>
                <w:sz w:val="26"/>
              </w:rPr>
              <w:lastRenderedPageBreak/>
              <w:t>Data Protection Impact Assessment</w:t>
            </w:r>
          </w:p>
        </w:tc>
        <w:tc>
          <w:tcPr>
            <w:tcW w:w="6851" w:type="dxa"/>
            <w:tcBorders>
              <w:top w:val="single" w:sz="2" w:space="0" w:color="000000"/>
              <w:left w:val="single" w:sz="2" w:space="0" w:color="000000"/>
              <w:bottom w:val="single" w:sz="2" w:space="0" w:color="000000"/>
              <w:right w:val="single" w:sz="2" w:space="0" w:color="000000"/>
            </w:tcBorders>
          </w:tcPr>
          <w:p w:rsidR="005E6149" w:rsidRDefault="008F0D25">
            <w:pPr>
              <w:spacing w:after="0" w:line="259" w:lineRule="auto"/>
              <w:ind w:left="8" w:hanging="5"/>
              <w:jc w:val="left"/>
            </w:pPr>
            <w:r>
              <w:t>An assessment by the Controller of the impact of the envisaged Processing by the Processor under this Call-Off Contract on the protection of Personal Data.</w:t>
            </w:r>
          </w:p>
        </w:tc>
      </w:tr>
      <w:tr w:rsidR="005E6149">
        <w:trPr>
          <w:trHeight w:val="2637"/>
        </w:trPr>
        <w:tc>
          <w:tcPr>
            <w:tcW w:w="3281" w:type="dxa"/>
            <w:tcBorders>
              <w:top w:val="single" w:sz="2" w:space="0" w:color="000000"/>
              <w:left w:val="single" w:sz="2" w:space="0" w:color="000000"/>
              <w:bottom w:val="single" w:sz="2" w:space="0" w:color="000000"/>
              <w:right w:val="single" w:sz="2" w:space="0" w:color="000000"/>
            </w:tcBorders>
          </w:tcPr>
          <w:p w:rsidR="005E6149" w:rsidRDefault="008F0D25">
            <w:pPr>
              <w:spacing w:after="0" w:line="259" w:lineRule="auto"/>
              <w:ind w:left="14"/>
              <w:jc w:val="left"/>
            </w:pPr>
            <w:r>
              <w:rPr>
                <w:sz w:val="26"/>
              </w:rPr>
              <w:t>Data Protection Legislation</w:t>
            </w:r>
          </w:p>
        </w:tc>
        <w:tc>
          <w:tcPr>
            <w:tcW w:w="6851" w:type="dxa"/>
            <w:tcBorders>
              <w:top w:val="single" w:sz="2" w:space="0" w:color="000000"/>
              <w:left w:val="single" w:sz="2" w:space="0" w:color="000000"/>
              <w:bottom w:val="single" w:sz="2" w:space="0" w:color="000000"/>
              <w:right w:val="single" w:sz="2" w:space="0" w:color="000000"/>
            </w:tcBorders>
            <w:vAlign w:val="center"/>
          </w:tcPr>
          <w:p w:rsidR="005E6149" w:rsidRDefault="008F0D25">
            <w:pPr>
              <w:spacing w:after="227" w:line="259" w:lineRule="auto"/>
              <w:ind w:left="8"/>
              <w:jc w:val="left"/>
            </w:pPr>
            <w:r>
              <w:t>Data Protection Legislation means:</w:t>
            </w:r>
          </w:p>
          <w:p w:rsidR="005E6149" w:rsidRDefault="008F0D25">
            <w:pPr>
              <w:spacing w:after="0" w:line="259" w:lineRule="auto"/>
              <w:ind w:left="1030" w:right="115" w:hanging="677"/>
              <w:jc w:val="left"/>
            </w:pPr>
            <w:r>
              <w:t>i)</w:t>
            </w:r>
            <w:r>
              <w:tab/>
              <w:t>the GDPR, the LED and any applicable national implementing Laws as amended from time to time the DPA 2018 [subject to Royal Assent] to the extent thatit relates to processing of personal data and privacy; all applicable Law about the processing of personal data and privacy, including if applicable legally binding guidance and codes of practice issued by the Information Commissioner.</w:t>
            </w:r>
          </w:p>
        </w:tc>
      </w:tr>
      <w:tr w:rsidR="005E6149">
        <w:trPr>
          <w:trHeight w:val="446"/>
        </w:trPr>
        <w:tc>
          <w:tcPr>
            <w:tcW w:w="3281" w:type="dxa"/>
            <w:tcBorders>
              <w:top w:val="single" w:sz="2" w:space="0" w:color="000000"/>
              <w:left w:val="single" w:sz="2" w:space="0" w:color="000000"/>
              <w:bottom w:val="single" w:sz="2" w:space="0" w:color="000000"/>
              <w:right w:val="single" w:sz="2" w:space="0" w:color="000000"/>
            </w:tcBorders>
            <w:vAlign w:val="center"/>
          </w:tcPr>
          <w:p w:rsidR="005E6149" w:rsidRDefault="008F0D25">
            <w:pPr>
              <w:spacing w:after="0" w:line="259" w:lineRule="auto"/>
              <w:ind w:left="14"/>
              <w:jc w:val="left"/>
            </w:pPr>
            <w:r>
              <w:rPr>
                <w:sz w:val="26"/>
              </w:rPr>
              <w:t>Data Subject</w:t>
            </w:r>
          </w:p>
        </w:tc>
        <w:tc>
          <w:tcPr>
            <w:tcW w:w="6851" w:type="dxa"/>
            <w:tcBorders>
              <w:top w:val="single" w:sz="2" w:space="0" w:color="000000"/>
              <w:left w:val="single" w:sz="2" w:space="0" w:color="000000"/>
              <w:bottom w:val="single" w:sz="2" w:space="0" w:color="000000"/>
              <w:right w:val="single" w:sz="2" w:space="0" w:color="000000"/>
            </w:tcBorders>
            <w:vAlign w:val="center"/>
          </w:tcPr>
          <w:p w:rsidR="005E6149" w:rsidRDefault="008F0D25">
            <w:pPr>
              <w:spacing w:after="0" w:line="259" w:lineRule="auto"/>
              <w:ind w:left="3"/>
              <w:jc w:val="left"/>
            </w:pPr>
            <w:r>
              <w:t>Takes the meaning given in the Data Protection Legislation.</w:t>
            </w:r>
          </w:p>
        </w:tc>
      </w:tr>
      <w:tr w:rsidR="005E6149">
        <w:trPr>
          <w:trHeight w:val="2995"/>
        </w:trPr>
        <w:tc>
          <w:tcPr>
            <w:tcW w:w="3281" w:type="dxa"/>
            <w:tcBorders>
              <w:top w:val="single" w:sz="2" w:space="0" w:color="000000"/>
              <w:left w:val="single" w:sz="2" w:space="0" w:color="000000"/>
              <w:bottom w:val="single" w:sz="2" w:space="0" w:color="000000"/>
              <w:right w:val="single" w:sz="2" w:space="0" w:color="000000"/>
            </w:tcBorders>
          </w:tcPr>
          <w:p w:rsidR="005E6149" w:rsidRDefault="008F0D25">
            <w:pPr>
              <w:spacing w:after="0" w:line="259" w:lineRule="auto"/>
              <w:ind w:left="14"/>
              <w:jc w:val="left"/>
            </w:pPr>
            <w:r>
              <w:rPr>
                <w:sz w:val="26"/>
              </w:rPr>
              <w:t>Default</w:t>
            </w:r>
          </w:p>
        </w:tc>
        <w:tc>
          <w:tcPr>
            <w:tcW w:w="6851" w:type="dxa"/>
            <w:tcBorders>
              <w:top w:val="single" w:sz="2" w:space="0" w:color="000000"/>
              <w:left w:val="single" w:sz="2" w:space="0" w:color="000000"/>
              <w:bottom w:val="single" w:sz="2" w:space="0" w:color="000000"/>
              <w:right w:val="single" w:sz="2" w:space="0" w:color="000000"/>
            </w:tcBorders>
            <w:vAlign w:val="center"/>
          </w:tcPr>
          <w:p w:rsidR="005E6149" w:rsidRDefault="008F0D25">
            <w:pPr>
              <w:spacing w:after="0" w:line="259" w:lineRule="auto"/>
              <w:ind w:left="8"/>
              <w:jc w:val="left"/>
            </w:pPr>
            <w:r>
              <w:t>Default is any:</w:t>
            </w:r>
          </w:p>
          <w:p w:rsidR="005E6149" w:rsidRDefault="008F0D25">
            <w:pPr>
              <w:numPr>
                <w:ilvl w:val="0"/>
                <w:numId w:val="35"/>
              </w:numPr>
              <w:spacing w:after="0" w:line="216" w:lineRule="auto"/>
              <w:ind w:right="24" w:hanging="331"/>
              <w:jc w:val="left"/>
            </w:pPr>
            <w:r>
              <w:t>breach of the obligations of the Supplier (including any fundamental breach or breach of a fundamental term)</w:t>
            </w:r>
          </w:p>
          <w:p w:rsidR="005E6149" w:rsidRDefault="008F0D25">
            <w:pPr>
              <w:numPr>
                <w:ilvl w:val="0"/>
                <w:numId w:val="35"/>
              </w:numPr>
              <w:spacing w:after="216" w:line="216" w:lineRule="auto"/>
              <w:ind w:right="24" w:hanging="331"/>
              <w:jc w:val="left"/>
            </w:pPr>
            <w:r>
              <w:t>other default, negligence or negligent statement of the Supplier, of its Subcontractors or any Supplier Staff (whether by act or omission), in connection with or in relation to this Call-Off Contract</w:t>
            </w:r>
          </w:p>
          <w:p w:rsidR="005E6149" w:rsidRDefault="008F0D25">
            <w:pPr>
              <w:spacing w:after="0" w:line="259" w:lineRule="auto"/>
              <w:ind w:left="8" w:right="43"/>
            </w:pPr>
            <w:r>
              <w:t>Unless otherwise specified in the Framework Agreement the Supplier is liable to CCS for a Default of the Framework Agreement and in relation to a Default of the Call-Off Contract, the Supplier is liable to the</w:t>
            </w:r>
          </w:p>
        </w:tc>
      </w:tr>
    </w:tbl>
    <w:p w:rsidR="005E6149" w:rsidRDefault="008F0D25">
      <w:pPr>
        <w:spacing w:after="11" w:line="254" w:lineRule="auto"/>
        <w:ind w:left="24" w:right="3298" w:hanging="10"/>
      </w:pPr>
      <w:r>
        <w:rPr>
          <w:sz w:val="16"/>
        </w:rPr>
        <w:t>G.Cloud 10 Call-ON Contract - NM 1557.10 18-06-2018 https://wm.gov.uWgovernmenVpubIications/g-cloud-I O-call-off-contract</w:t>
      </w:r>
    </w:p>
    <w:p w:rsidR="005E6149" w:rsidRDefault="005E6149">
      <w:pPr>
        <w:sectPr w:rsidR="005E6149">
          <w:headerReference w:type="even" r:id="rId127"/>
          <w:headerReference w:type="default" r:id="rId128"/>
          <w:footerReference w:type="even" r:id="rId129"/>
          <w:footerReference w:type="default" r:id="rId130"/>
          <w:headerReference w:type="first" r:id="rId131"/>
          <w:footerReference w:type="first" r:id="rId132"/>
          <w:pgSz w:w="11920" w:h="16840"/>
          <w:pgMar w:top="633" w:right="864" w:bottom="1440" w:left="840" w:header="586" w:footer="1061" w:gutter="0"/>
          <w:cols w:space="720"/>
          <w:titlePg/>
        </w:sectPr>
      </w:pPr>
    </w:p>
    <w:p w:rsidR="005E6149" w:rsidRDefault="008F0D25">
      <w:pPr>
        <w:pStyle w:val="Heading4"/>
        <w:ind w:left="1286"/>
      </w:pPr>
      <w:r>
        <w:lastRenderedPageBreak/>
        <w:t>062BB3E7.AEE4-4DE5-9D24.CCD56BB762E8</w:t>
      </w:r>
    </w:p>
    <w:tbl>
      <w:tblPr>
        <w:tblStyle w:val="TableGrid"/>
        <w:tblW w:w="10113" w:type="dxa"/>
        <w:tblInd w:w="-105" w:type="dxa"/>
        <w:tblCellMar>
          <w:top w:w="132" w:type="dxa"/>
          <w:left w:w="89" w:type="dxa"/>
          <w:right w:w="142" w:type="dxa"/>
        </w:tblCellMar>
        <w:tblLook w:val="04A0" w:firstRow="1" w:lastRow="0" w:firstColumn="1" w:lastColumn="0" w:noHBand="0" w:noVBand="1"/>
      </w:tblPr>
      <w:tblGrid>
        <w:gridCol w:w="3270"/>
        <w:gridCol w:w="6843"/>
      </w:tblGrid>
      <w:tr w:rsidR="005E6149">
        <w:trPr>
          <w:trHeight w:val="482"/>
        </w:trPr>
        <w:tc>
          <w:tcPr>
            <w:tcW w:w="3270" w:type="dxa"/>
            <w:tcBorders>
              <w:top w:val="single" w:sz="2" w:space="0" w:color="000000"/>
              <w:left w:val="single" w:sz="2" w:space="0" w:color="000000"/>
              <w:bottom w:val="single" w:sz="2" w:space="0" w:color="000000"/>
              <w:right w:val="single" w:sz="2" w:space="0" w:color="000000"/>
            </w:tcBorders>
          </w:tcPr>
          <w:p w:rsidR="005E6149" w:rsidRDefault="005E6149">
            <w:pPr>
              <w:spacing w:after="160" w:line="259" w:lineRule="auto"/>
              <w:ind w:left="0"/>
              <w:jc w:val="left"/>
            </w:pPr>
          </w:p>
        </w:tc>
        <w:tc>
          <w:tcPr>
            <w:tcW w:w="6842" w:type="dxa"/>
            <w:tcBorders>
              <w:top w:val="single" w:sz="2" w:space="0" w:color="000000"/>
              <w:left w:val="single" w:sz="2" w:space="0" w:color="000000"/>
              <w:bottom w:val="single" w:sz="2" w:space="0" w:color="000000"/>
              <w:right w:val="single" w:sz="2" w:space="0" w:color="000000"/>
            </w:tcBorders>
            <w:vAlign w:val="center"/>
          </w:tcPr>
          <w:p w:rsidR="005E6149" w:rsidRDefault="008F0D25">
            <w:pPr>
              <w:spacing w:after="0" w:line="259" w:lineRule="auto"/>
              <w:ind w:left="14"/>
              <w:jc w:val="left"/>
            </w:pPr>
            <w:r>
              <w:t>Buyer.</w:t>
            </w:r>
          </w:p>
        </w:tc>
      </w:tr>
      <w:tr w:rsidR="005E6149">
        <w:trPr>
          <w:trHeight w:val="688"/>
        </w:trPr>
        <w:tc>
          <w:tcPr>
            <w:tcW w:w="3270" w:type="dxa"/>
            <w:tcBorders>
              <w:top w:val="single" w:sz="2" w:space="0" w:color="000000"/>
              <w:left w:val="single" w:sz="2" w:space="0" w:color="000000"/>
              <w:bottom w:val="single" w:sz="2" w:space="0" w:color="000000"/>
              <w:right w:val="single" w:sz="2" w:space="0" w:color="000000"/>
            </w:tcBorders>
          </w:tcPr>
          <w:p w:rsidR="005E6149" w:rsidRDefault="008F0D25">
            <w:pPr>
              <w:spacing w:after="0" w:line="259" w:lineRule="auto"/>
              <w:ind w:left="16"/>
              <w:jc w:val="left"/>
            </w:pPr>
            <w:r>
              <w:rPr>
                <w:sz w:val="26"/>
              </w:rPr>
              <w:t>Deliverable</w:t>
            </w:r>
          </w:p>
        </w:tc>
        <w:tc>
          <w:tcPr>
            <w:tcW w:w="6842" w:type="dxa"/>
            <w:tcBorders>
              <w:top w:val="single" w:sz="2" w:space="0" w:color="000000"/>
              <w:left w:val="single" w:sz="2" w:space="0" w:color="000000"/>
              <w:bottom w:val="single" w:sz="2" w:space="0" w:color="000000"/>
              <w:right w:val="single" w:sz="2" w:space="0" w:color="000000"/>
            </w:tcBorders>
            <w:vAlign w:val="center"/>
          </w:tcPr>
          <w:p w:rsidR="005E6149" w:rsidRDefault="008F0D25">
            <w:pPr>
              <w:spacing w:after="0" w:line="259" w:lineRule="auto"/>
              <w:ind w:left="15" w:hanging="5"/>
            </w:pPr>
            <w:r>
              <w:t>The G-Cloud Services the Buyer contracts the Supplier to provide under this Call-Off Contract.</w:t>
            </w:r>
          </w:p>
        </w:tc>
      </w:tr>
      <w:tr w:rsidR="005E6149">
        <w:trPr>
          <w:trHeight w:val="691"/>
        </w:trPr>
        <w:tc>
          <w:tcPr>
            <w:tcW w:w="3270" w:type="dxa"/>
            <w:tcBorders>
              <w:top w:val="single" w:sz="2" w:space="0" w:color="000000"/>
              <w:left w:val="single" w:sz="2" w:space="0" w:color="000000"/>
              <w:bottom w:val="single" w:sz="2" w:space="0" w:color="000000"/>
              <w:right w:val="single" w:sz="2" w:space="0" w:color="000000"/>
            </w:tcBorders>
          </w:tcPr>
          <w:p w:rsidR="005E6149" w:rsidRDefault="008F0D25">
            <w:pPr>
              <w:spacing w:after="0" w:line="259" w:lineRule="auto"/>
              <w:ind w:left="16"/>
              <w:jc w:val="left"/>
            </w:pPr>
            <w:r>
              <w:t>Digital Marketplace</w:t>
            </w:r>
          </w:p>
        </w:tc>
        <w:tc>
          <w:tcPr>
            <w:tcW w:w="6842" w:type="dxa"/>
            <w:tcBorders>
              <w:top w:val="single" w:sz="2" w:space="0" w:color="000000"/>
              <w:left w:val="single" w:sz="2" w:space="0" w:color="000000"/>
              <w:bottom w:val="single" w:sz="2" w:space="0" w:color="000000"/>
              <w:right w:val="single" w:sz="2" w:space="0" w:color="000000"/>
            </w:tcBorders>
            <w:vAlign w:val="center"/>
          </w:tcPr>
          <w:p w:rsidR="005E6149" w:rsidRDefault="008F0D25">
            <w:pPr>
              <w:spacing w:after="0" w:line="259" w:lineRule="auto"/>
              <w:ind w:left="10"/>
            </w:pPr>
            <w:r>
              <w:t xml:space="preserve">The govemment marketplace where Services are available for Buyers to buy. </w:t>
            </w:r>
            <w:r>
              <w:rPr>
                <w:u w:val="single" w:color="000000"/>
              </w:rPr>
              <w:t>(https.//www.diqitalmarketplace.service.qov.uk</w:t>
            </w:r>
            <w:r>
              <w:t>[)</w:t>
            </w:r>
          </w:p>
        </w:tc>
      </w:tr>
      <w:tr w:rsidR="005E6149">
        <w:trPr>
          <w:trHeight w:val="449"/>
        </w:trPr>
        <w:tc>
          <w:tcPr>
            <w:tcW w:w="3270" w:type="dxa"/>
            <w:tcBorders>
              <w:top w:val="single" w:sz="2" w:space="0" w:color="000000"/>
              <w:left w:val="single" w:sz="2" w:space="0" w:color="000000"/>
              <w:bottom w:val="single" w:sz="2" w:space="0" w:color="000000"/>
              <w:right w:val="single" w:sz="2" w:space="0" w:color="000000"/>
            </w:tcBorders>
          </w:tcPr>
          <w:p w:rsidR="005E6149" w:rsidRDefault="008F0D25">
            <w:pPr>
              <w:spacing w:after="0" w:line="259" w:lineRule="auto"/>
              <w:ind w:left="16"/>
              <w:jc w:val="left"/>
            </w:pPr>
            <w:r>
              <w:t>DPA 2018</w:t>
            </w:r>
          </w:p>
        </w:tc>
        <w:tc>
          <w:tcPr>
            <w:tcW w:w="6842" w:type="dxa"/>
            <w:tcBorders>
              <w:top w:val="single" w:sz="2" w:space="0" w:color="000000"/>
              <w:left w:val="single" w:sz="2" w:space="0" w:color="000000"/>
              <w:bottom w:val="single" w:sz="2" w:space="0" w:color="000000"/>
              <w:right w:val="single" w:sz="2" w:space="0" w:color="000000"/>
            </w:tcBorders>
          </w:tcPr>
          <w:p w:rsidR="005E6149" w:rsidRDefault="008F0D25">
            <w:pPr>
              <w:spacing w:after="0" w:line="259" w:lineRule="auto"/>
              <w:ind w:left="14"/>
              <w:jc w:val="left"/>
            </w:pPr>
            <w:r>
              <w:rPr>
                <w:sz w:val="22"/>
              </w:rPr>
              <w:t>Data Protection Act 2018.</w:t>
            </w:r>
          </w:p>
        </w:tc>
      </w:tr>
      <w:tr w:rsidR="005E6149">
        <w:trPr>
          <w:trHeight w:val="937"/>
        </w:trPr>
        <w:tc>
          <w:tcPr>
            <w:tcW w:w="3270" w:type="dxa"/>
            <w:tcBorders>
              <w:top w:val="single" w:sz="2" w:space="0" w:color="000000"/>
              <w:left w:val="single" w:sz="2" w:space="0" w:color="000000"/>
              <w:bottom w:val="single" w:sz="2" w:space="0" w:color="000000"/>
              <w:right w:val="single" w:sz="2" w:space="0" w:color="000000"/>
            </w:tcBorders>
          </w:tcPr>
          <w:p w:rsidR="005E6149" w:rsidRDefault="008F0D25">
            <w:pPr>
              <w:spacing w:after="17" w:line="259" w:lineRule="auto"/>
              <w:ind w:left="16"/>
              <w:jc w:val="left"/>
            </w:pPr>
            <w:r>
              <w:rPr>
                <w:sz w:val="26"/>
              </w:rPr>
              <w:t>Employment Regulations</w:t>
            </w:r>
          </w:p>
          <w:p w:rsidR="005E6149" w:rsidRDefault="008F0D25">
            <w:pPr>
              <w:spacing w:after="0" w:line="259" w:lineRule="auto"/>
              <w:ind w:left="68"/>
              <w:jc w:val="left"/>
            </w:pPr>
            <w:r>
              <w:rPr>
                <w:noProof/>
              </w:rPr>
              <w:drawing>
                <wp:inline distT="0" distB="0" distL="0" distR="0">
                  <wp:extent cx="18290" cy="9145"/>
                  <wp:effectExtent l="0" t="0" r="0" b="0"/>
                  <wp:docPr id="90515" name="Picture 90515"/>
                  <wp:cNvGraphicFramePr/>
                  <a:graphic xmlns:a="http://schemas.openxmlformats.org/drawingml/2006/main">
                    <a:graphicData uri="http://schemas.openxmlformats.org/drawingml/2006/picture">
                      <pic:pic xmlns:pic="http://schemas.openxmlformats.org/drawingml/2006/picture">
                        <pic:nvPicPr>
                          <pic:cNvPr id="90515" name="Picture 90515"/>
                          <pic:cNvPicPr/>
                        </pic:nvPicPr>
                        <pic:blipFill>
                          <a:blip r:embed="rId133"/>
                          <a:stretch>
                            <a:fillRect/>
                          </a:stretch>
                        </pic:blipFill>
                        <pic:spPr>
                          <a:xfrm>
                            <a:off x="0" y="0"/>
                            <a:ext cx="18290" cy="9145"/>
                          </a:xfrm>
                          <a:prstGeom prst="rect">
                            <a:avLst/>
                          </a:prstGeom>
                        </pic:spPr>
                      </pic:pic>
                    </a:graphicData>
                  </a:graphic>
                </wp:inline>
              </w:drawing>
            </w:r>
          </w:p>
        </w:tc>
        <w:tc>
          <w:tcPr>
            <w:tcW w:w="6842" w:type="dxa"/>
            <w:tcBorders>
              <w:top w:val="single" w:sz="2" w:space="0" w:color="000000"/>
              <w:left w:val="single" w:sz="2" w:space="0" w:color="000000"/>
              <w:bottom w:val="single" w:sz="2" w:space="0" w:color="000000"/>
              <w:right w:val="single" w:sz="2" w:space="0" w:color="000000"/>
            </w:tcBorders>
            <w:vAlign w:val="center"/>
          </w:tcPr>
          <w:p w:rsidR="005E6149" w:rsidRDefault="008F0D25">
            <w:pPr>
              <w:spacing w:after="0" w:line="259" w:lineRule="auto"/>
              <w:ind w:left="10" w:right="101"/>
            </w:pPr>
            <w:r>
              <w:t>The Transfer of Undertakings (Protection of Employment) Regulations 2006 (Sl 2006/246) ('TUPE') which implements the Acquired Rights Directive.</w:t>
            </w:r>
          </w:p>
        </w:tc>
      </w:tr>
      <w:tr w:rsidR="005E6149">
        <w:trPr>
          <w:trHeight w:val="446"/>
        </w:trPr>
        <w:tc>
          <w:tcPr>
            <w:tcW w:w="3270" w:type="dxa"/>
            <w:tcBorders>
              <w:top w:val="single" w:sz="2" w:space="0" w:color="000000"/>
              <w:left w:val="single" w:sz="2" w:space="0" w:color="000000"/>
              <w:bottom w:val="single" w:sz="2" w:space="0" w:color="000000"/>
              <w:right w:val="single" w:sz="2" w:space="0" w:color="000000"/>
            </w:tcBorders>
          </w:tcPr>
          <w:p w:rsidR="005E6149" w:rsidRDefault="008F0D25">
            <w:pPr>
              <w:spacing w:after="0" w:line="259" w:lineRule="auto"/>
              <w:ind w:left="16"/>
              <w:jc w:val="left"/>
            </w:pPr>
            <w:r>
              <w:rPr>
                <w:sz w:val="28"/>
              </w:rPr>
              <w:t>End</w:t>
            </w:r>
          </w:p>
        </w:tc>
        <w:tc>
          <w:tcPr>
            <w:tcW w:w="6842" w:type="dxa"/>
            <w:tcBorders>
              <w:top w:val="single" w:sz="2" w:space="0" w:color="000000"/>
              <w:left w:val="single" w:sz="2" w:space="0" w:color="000000"/>
              <w:bottom w:val="single" w:sz="2" w:space="0" w:color="000000"/>
              <w:right w:val="single" w:sz="2" w:space="0" w:color="000000"/>
            </w:tcBorders>
            <w:vAlign w:val="center"/>
          </w:tcPr>
          <w:p w:rsidR="005E6149" w:rsidRDefault="008F0D25">
            <w:pPr>
              <w:spacing w:after="0" w:line="259" w:lineRule="auto"/>
              <w:ind w:left="14"/>
              <w:jc w:val="left"/>
            </w:pPr>
            <w:r>
              <w:t>Means to terminate; and Ended and Ending are construed accordingly.</w:t>
            </w:r>
          </w:p>
        </w:tc>
      </w:tr>
      <w:tr w:rsidR="005E6149">
        <w:trPr>
          <w:trHeight w:val="936"/>
        </w:trPr>
        <w:tc>
          <w:tcPr>
            <w:tcW w:w="3270" w:type="dxa"/>
            <w:tcBorders>
              <w:top w:val="single" w:sz="2" w:space="0" w:color="000000"/>
              <w:left w:val="single" w:sz="2" w:space="0" w:color="000000"/>
              <w:bottom w:val="single" w:sz="2" w:space="0" w:color="000000"/>
              <w:right w:val="single" w:sz="2" w:space="0" w:color="000000"/>
            </w:tcBorders>
          </w:tcPr>
          <w:p w:rsidR="005E6149" w:rsidRDefault="008F0D25">
            <w:pPr>
              <w:spacing w:after="0" w:line="259" w:lineRule="auto"/>
              <w:ind w:left="16"/>
              <w:jc w:val="left"/>
            </w:pPr>
            <w:r>
              <w:rPr>
                <w:sz w:val="26"/>
              </w:rPr>
              <w:t>Environmental information Regulations or EIR</w:t>
            </w:r>
          </w:p>
        </w:tc>
        <w:tc>
          <w:tcPr>
            <w:tcW w:w="6842" w:type="dxa"/>
            <w:tcBorders>
              <w:top w:val="single" w:sz="2" w:space="0" w:color="000000"/>
              <w:left w:val="single" w:sz="2" w:space="0" w:color="000000"/>
              <w:bottom w:val="single" w:sz="2" w:space="0" w:color="000000"/>
              <w:right w:val="single" w:sz="2" w:space="0" w:color="000000"/>
            </w:tcBorders>
          </w:tcPr>
          <w:p w:rsidR="005E6149" w:rsidRDefault="008F0D25">
            <w:pPr>
              <w:spacing w:after="0" w:line="259" w:lineRule="auto"/>
              <w:ind w:left="10" w:right="43"/>
            </w:pPr>
            <w:r>
              <w:t>The Environmental Information Regulations 2004 together with any guidance or codes of practice issued by the Information Commissioner or relevant Government department about the regulations.</w:t>
            </w:r>
          </w:p>
        </w:tc>
      </w:tr>
      <w:tr w:rsidR="005E6149">
        <w:trPr>
          <w:trHeight w:val="1181"/>
        </w:trPr>
        <w:tc>
          <w:tcPr>
            <w:tcW w:w="3270" w:type="dxa"/>
            <w:tcBorders>
              <w:top w:val="single" w:sz="2" w:space="0" w:color="000000"/>
              <w:left w:val="single" w:sz="2" w:space="0" w:color="000000"/>
              <w:bottom w:val="single" w:sz="2" w:space="0" w:color="000000"/>
              <w:right w:val="single" w:sz="2" w:space="0" w:color="000000"/>
            </w:tcBorders>
          </w:tcPr>
          <w:p w:rsidR="005E6149" w:rsidRDefault="008F0D25">
            <w:pPr>
              <w:spacing w:after="0" w:line="259" w:lineRule="auto"/>
              <w:ind w:left="16"/>
              <w:jc w:val="left"/>
            </w:pPr>
            <w:r>
              <w:rPr>
                <w:sz w:val="26"/>
              </w:rPr>
              <w:t>Equipment</w:t>
            </w:r>
          </w:p>
        </w:tc>
        <w:tc>
          <w:tcPr>
            <w:tcW w:w="6842" w:type="dxa"/>
            <w:tcBorders>
              <w:top w:val="single" w:sz="2" w:space="0" w:color="000000"/>
              <w:left w:val="single" w:sz="2" w:space="0" w:color="000000"/>
              <w:bottom w:val="single" w:sz="2" w:space="0" w:color="000000"/>
              <w:right w:val="single" w:sz="2" w:space="0" w:color="000000"/>
            </w:tcBorders>
            <w:vAlign w:val="center"/>
          </w:tcPr>
          <w:p w:rsidR="005E6149" w:rsidRDefault="008F0D25">
            <w:pPr>
              <w:spacing w:after="0" w:line="259" w:lineRule="auto"/>
              <w:ind w:left="14" w:hanging="14"/>
              <w:jc w:val="left"/>
            </w:pPr>
            <w:r>
              <w:t>The Supplier's hardware, computer and telecoms devices, plant, materials and such other items supplied and used by the Supplier (but not hired, leased or loaned from CCS or the Buyer) in the performance of its obligations under this Call-Off Contract.</w:t>
            </w:r>
          </w:p>
        </w:tc>
      </w:tr>
      <w:tr w:rsidR="005E6149">
        <w:trPr>
          <w:trHeight w:val="691"/>
        </w:trPr>
        <w:tc>
          <w:tcPr>
            <w:tcW w:w="3270" w:type="dxa"/>
            <w:tcBorders>
              <w:top w:val="single" w:sz="2" w:space="0" w:color="000000"/>
              <w:left w:val="single" w:sz="2" w:space="0" w:color="000000"/>
              <w:bottom w:val="single" w:sz="2" w:space="0" w:color="000000"/>
              <w:right w:val="single" w:sz="2" w:space="0" w:color="000000"/>
            </w:tcBorders>
          </w:tcPr>
          <w:p w:rsidR="005E6149" w:rsidRDefault="008F0D25">
            <w:pPr>
              <w:spacing w:after="0" w:line="259" w:lineRule="auto"/>
              <w:ind w:left="16"/>
              <w:jc w:val="left"/>
            </w:pPr>
            <w:r>
              <w:rPr>
                <w:sz w:val="26"/>
              </w:rPr>
              <w:t>ESI Reference Number</w:t>
            </w:r>
          </w:p>
        </w:tc>
        <w:tc>
          <w:tcPr>
            <w:tcW w:w="6842" w:type="dxa"/>
            <w:tcBorders>
              <w:top w:val="single" w:sz="2" w:space="0" w:color="000000"/>
              <w:left w:val="single" w:sz="2" w:space="0" w:color="000000"/>
              <w:bottom w:val="single" w:sz="2" w:space="0" w:color="000000"/>
              <w:right w:val="single" w:sz="2" w:space="0" w:color="000000"/>
            </w:tcBorders>
            <w:vAlign w:val="center"/>
          </w:tcPr>
          <w:p w:rsidR="005E6149" w:rsidRDefault="008F0D25">
            <w:pPr>
              <w:spacing w:after="0" w:line="259" w:lineRule="auto"/>
              <w:ind w:left="10"/>
            </w:pPr>
            <w:r>
              <w:t>The 14 digit ESI reference number from the summary of outcome screen of the ESI tool.</w:t>
            </w:r>
          </w:p>
        </w:tc>
      </w:tr>
      <w:tr w:rsidR="005E6149">
        <w:trPr>
          <w:trHeight w:val="1174"/>
        </w:trPr>
        <w:tc>
          <w:tcPr>
            <w:tcW w:w="3270" w:type="dxa"/>
            <w:tcBorders>
              <w:top w:val="single" w:sz="2" w:space="0" w:color="000000"/>
              <w:left w:val="single" w:sz="2" w:space="0" w:color="000000"/>
              <w:bottom w:val="single" w:sz="2" w:space="0" w:color="000000"/>
              <w:right w:val="single" w:sz="2" w:space="0" w:color="000000"/>
            </w:tcBorders>
          </w:tcPr>
          <w:p w:rsidR="005E6149" w:rsidRDefault="008F0D25">
            <w:pPr>
              <w:spacing w:after="0" w:line="259" w:lineRule="auto"/>
              <w:ind w:left="1" w:firstLine="14"/>
            </w:pPr>
            <w:r>
              <w:rPr>
                <w:sz w:val="26"/>
              </w:rPr>
              <w:t>Employment Status Indicator test tool or ESI tool</w:t>
            </w:r>
          </w:p>
        </w:tc>
        <w:tc>
          <w:tcPr>
            <w:tcW w:w="6842" w:type="dxa"/>
            <w:tcBorders>
              <w:top w:val="single" w:sz="2" w:space="0" w:color="000000"/>
              <w:left w:val="single" w:sz="2" w:space="0" w:color="000000"/>
              <w:bottom w:val="single" w:sz="2" w:space="0" w:color="000000"/>
              <w:right w:val="single" w:sz="2" w:space="0" w:color="000000"/>
            </w:tcBorders>
            <w:vAlign w:val="center"/>
          </w:tcPr>
          <w:p w:rsidR="005E6149" w:rsidRDefault="008F0D25">
            <w:pPr>
              <w:spacing w:after="0" w:line="216" w:lineRule="auto"/>
              <w:ind w:left="10"/>
            </w:pPr>
            <w:r>
              <w:t>The HMRC Employment Status Indicator test tool. The most up-to-date version must be used. At the time of drafting the tool may be found here:</w:t>
            </w:r>
          </w:p>
          <w:p w:rsidR="005E6149" w:rsidRDefault="008F0D25">
            <w:pPr>
              <w:spacing w:after="0" w:line="259" w:lineRule="auto"/>
              <w:ind w:left="14"/>
              <w:jc w:val="left"/>
            </w:pPr>
            <w:r>
              <w:rPr>
                <w:sz w:val="22"/>
                <w:u w:val="single" w:color="000000"/>
              </w:rPr>
              <w:t>http.//tools.hmrc.qov.uk/esi</w:t>
            </w:r>
          </w:p>
        </w:tc>
      </w:tr>
      <w:tr w:rsidR="005E6149">
        <w:trPr>
          <w:trHeight w:val="458"/>
        </w:trPr>
        <w:tc>
          <w:tcPr>
            <w:tcW w:w="3270" w:type="dxa"/>
            <w:tcBorders>
              <w:top w:val="single" w:sz="2" w:space="0" w:color="000000"/>
              <w:left w:val="single" w:sz="2" w:space="0" w:color="000000"/>
              <w:bottom w:val="single" w:sz="2" w:space="0" w:color="000000"/>
              <w:right w:val="single" w:sz="2" w:space="0" w:color="000000"/>
            </w:tcBorders>
            <w:vAlign w:val="center"/>
          </w:tcPr>
          <w:p w:rsidR="005E6149" w:rsidRDefault="008F0D25">
            <w:pPr>
              <w:spacing w:after="0" w:line="259" w:lineRule="auto"/>
              <w:ind w:left="16"/>
              <w:jc w:val="left"/>
            </w:pPr>
            <w:r>
              <w:rPr>
                <w:sz w:val="28"/>
              </w:rPr>
              <w:t>Expiry Date</w:t>
            </w:r>
          </w:p>
        </w:tc>
        <w:tc>
          <w:tcPr>
            <w:tcW w:w="6842" w:type="dxa"/>
            <w:tcBorders>
              <w:top w:val="single" w:sz="2" w:space="0" w:color="000000"/>
              <w:left w:val="single" w:sz="2" w:space="0" w:color="000000"/>
              <w:bottom w:val="single" w:sz="2" w:space="0" w:color="000000"/>
              <w:right w:val="single" w:sz="2" w:space="0" w:color="000000"/>
            </w:tcBorders>
            <w:vAlign w:val="center"/>
          </w:tcPr>
          <w:p w:rsidR="005E6149" w:rsidRDefault="008F0D25">
            <w:pPr>
              <w:spacing w:after="0" w:line="259" w:lineRule="auto"/>
              <w:ind w:left="10"/>
              <w:jc w:val="left"/>
            </w:pPr>
            <w:r>
              <w:t>The expiry date of this Call-Off Contract in the Order Form.</w:t>
            </w:r>
          </w:p>
        </w:tc>
      </w:tr>
      <w:tr w:rsidR="005E6149">
        <w:trPr>
          <w:trHeight w:val="4831"/>
        </w:trPr>
        <w:tc>
          <w:tcPr>
            <w:tcW w:w="3270" w:type="dxa"/>
            <w:tcBorders>
              <w:top w:val="single" w:sz="2" w:space="0" w:color="000000"/>
              <w:left w:val="single" w:sz="2" w:space="0" w:color="000000"/>
              <w:bottom w:val="single" w:sz="2" w:space="0" w:color="000000"/>
              <w:right w:val="single" w:sz="2" w:space="0" w:color="000000"/>
            </w:tcBorders>
          </w:tcPr>
          <w:p w:rsidR="005E6149" w:rsidRDefault="008F0D25">
            <w:pPr>
              <w:spacing w:after="0" w:line="259" w:lineRule="auto"/>
              <w:ind w:left="16"/>
              <w:jc w:val="left"/>
            </w:pPr>
            <w:r>
              <w:lastRenderedPageBreak/>
              <w:t>Force Majeure</w:t>
            </w:r>
          </w:p>
        </w:tc>
        <w:tc>
          <w:tcPr>
            <w:tcW w:w="6842" w:type="dxa"/>
            <w:tcBorders>
              <w:top w:val="single" w:sz="2" w:space="0" w:color="000000"/>
              <w:left w:val="single" w:sz="2" w:space="0" w:color="000000"/>
              <w:bottom w:val="single" w:sz="2" w:space="0" w:color="000000"/>
              <w:right w:val="single" w:sz="2" w:space="0" w:color="000000"/>
            </w:tcBorders>
            <w:vAlign w:val="center"/>
          </w:tcPr>
          <w:p w:rsidR="005E6149" w:rsidRDefault="008F0D25">
            <w:pPr>
              <w:spacing w:after="0" w:line="216" w:lineRule="auto"/>
              <w:ind w:left="15" w:hanging="5"/>
              <w:jc w:val="left"/>
            </w:pPr>
            <w:r>
              <w:rPr>
                <w:sz w:val="22"/>
              </w:rPr>
              <w:t>A Force Majeure event means anything affecting either Patty's performance of their obligations arising from any:</w:t>
            </w:r>
          </w:p>
          <w:p w:rsidR="005E6149" w:rsidRDefault="008F0D25">
            <w:pPr>
              <w:spacing w:after="227" w:line="216" w:lineRule="auto"/>
              <w:ind w:left="691" w:right="67" w:firstLine="10"/>
            </w:pPr>
            <w:r>
              <w:t>acts, events or omissions beyond the reasonable control ofthe affected Party riots, war or armed conflict, acts of terrorism, nuclear, biological or chemical warfare acts of government, local government or Regulatory Bodies fire, flood or disaster and any failure or shortage of power or fuel industrial dispute affecting a third party for which a substitute third party isn't reasonably available</w:t>
            </w:r>
          </w:p>
          <w:p w:rsidR="005E6149" w:rsidRDefault="008F0D25">
            <w:pPr>
              <w:spacing w:after="0" w:line="259" w:lineRule="auto"/>
              <w:ind w:left="10"/>
              <w:jc w:val="left"/>
            </w:pPr>
            <w:r>
              <w:rPr>
                <w:sz w:val="22"/>
              </w:rPr>
              <w:t>The following do not constitute a Force Majeure event:</w:t>
            </w:r>
          </w:p>
          <w:p w:rsidR="005E6149" w:rsidRDefault="008F0D25">
            <w:pPr>
              <w:spacing w:after="0" w:line="216" w:lineRule="auto"/>
              <w:ind w:left="374" w:right="24" w:hanging="62"/>
            </w:pPr>
            <w:r>
              <w:rPr>
                <w:noProof/>
              </w:rPr>
              <w:drawing>
                <wp:inline distT="0" distB="0" distL="0" distR="0">
                  <wp:extent cx="9145" cy="12193"/>
                  <wp:effectExtent l="0" t="0" r="0" b="0"/>
                  <wp:docPr id="90561" name="Picture 90561"/>
                  <wp:cNvGraphicFramePr/>
                  <a:graphic xmlns:a="http://schemas.openxmlformats.org/drawingml/2006/main">
                    <a:graphicData uri="http://schemas.openxmlformats.org/drawingml/2006/picture">
                      <pic:pic xmlns:pic="http://schemas.openxmlformats.org/drawingml/2006/picture">
                        <pic:nvPicPr>
                          <pic:cNvPr id="90561" name="Picture 90561"/>
                          <pic:cNvPicPr/>
                        </pic:nvPicPr>
                        <pic:blipFill>
                          <a:blip r:embed="rId134"/>
                          <a:stretch>
                            <a:fillRect/>
                          </a:stretch>
                        </pic:blipFill>
                        <pic:spPr>
                          <a:xfrm>
                            <a:off x="0" y="0"/>
                            <a:ext cx="9145" cy="12193"/>
                          </a:xfrm>
                          <a:prstGeom prst="rect">
                            <a:avLst/>
                          </a:prstGeom>
                        </pic:spPr>
                      </pic:pic>
                    </a:graphicData>
                  </a:graphic>
                </wp:inline>
              </w:drawing>
            </w:r>
            <w:r>
              <w:t xml:space="preserve"> </w:t>
            </w:r>
            <w:r>
              <w:rPr>
                <w:noProof/>
              </w:rPr>
              <w:drawing>
                <wp:inline distT="0" distB="0" distL="0" distR="0">
                  <wp:extent cx="60968" cy="60966"/>
                  <wp:effectExtent l="0" t="0" r="0" b="0"/>
                  <wp:docPr id="90560" name="Picture 90560"/>
                  <wp:cNvGraphicFramePr/>
                  <a:graphic xmlns:a="http://schemas.openxmlformats.org/drawingml/2006/main">
                    <a:graphicData uri="http://schemas.openxmlformats.org/drawingml/2006/picture">
                      <pic:pic xmlns:pic="http://schemas.openxmlformats.org/drawingml/2006/picture">
                        <pic:nvPicPr>
                          <pic:cNvPr id="90560" name="Picture 90560"/>
                          <pic:cNvPicPr/>
                        </pic:nvPicPr>
                        <pic:blipFill>
                          <a:blip r:embed="rId135"/>
                          <a:stretch>
                            <a:fillRect/>
                          </a:stretch>
                        </pic:blipFill>
                        <pic:spPr>
                          <a:xfrm>
                            <a:off x="0" y="0"/>
                            <a:ext cx="60968" cy="60966"/>
                          </a:xfrm>
                          <a:prstGeom prst="rect">
                            <a:avLst/>
                          </a:prstGeom>
                        </pic:spPr>
                      </pic:pic>
                    </a:graphicData>
                  </a:graphic>
                </wp:inline>
              </w:drawing>
            </w:r>
            <w:r>
              <w:t xml:space="preserve"> any industrial dispute about the Supplier, its staff, or failurein the Supplier's (or a Subcontractors) supply chain </w:t>
            </w:r>
            <w:r>
              <w:rPr>
                <w:noProof/>
              </w:rPr>
              <w:drawing>
                <wp:inline distT="0" distB="0" distL="0" distR="0">
                  <wp:extent cx="57920" cy="64014"/>
                  <wp:effectExtent l="0" t="0" r="0" b="0"/>
                  <wp:docPr id="90562" name="Picture 90562"/>
                  <wp:cNvGraphicFramePr/>
                  <a:graphic xmlns:a="http://schemas.openxmlformats.org/drawingml/2006/main">
                    <a:graphicData uri="http://schemas.openxmlformats.org/drawingml/2006/picture">
                      <pic:pic xmlns:pic="http://schemas.openxmlformats.org/drawingml/2006/picture">
                        <pic:nvPicPr>
                          <pic:cNvPr id="90562" name="Picture 90562"/>
                          <pic:cNvPicPr/>
                        </pic:nvPicPr>
                        <pic:blipFill>
                          <a:blip r:embed="rId136"/>
                          <a:stretch>
                            <a:fillRect/>
                          </a:stretch>
                        </pic:blipFill>
                        <pic:spPr>
                          <a:xfrm>
                            <a:off x="0" y="0"/>
                            <a:ext cx="57920" cy="64014"/>
                          </a:xfrm>
                          <a:prstGeom prst="rect">
                            <a:avLst/>
                          </a:prstGeom>
                        </pic:spPr>
                      </pic:pic>
                    </a:graphicData>
                  </a:graphic>
                </wp:inline>
              </w:drawing>
            </w:r>
            <w:r>
              <w:t xml:space="preserve"> any event which is attributable to the wilful act, neglect or failure to take reasonable precautions by the Party seeking to rely on</w:t>
            </w:r>
          </w:p>
          <w:p w:rsidR="005E6149" w:rsidRDefault="008F0D25">
            <w:pPr>
              <w:spacing w:after="0" w:line="259" w:lineRule="auto"/>
              <w:ind w:left="701" w:right="10" w:firstLine="14"/>
              <w:jc w:val="left"/>
            </w:pPr>
            <w:r>
              <w:t>Force Majeure the event was foreseeable by the Party seeking to rely on Force</w:t>
            </w:r>
          </w:p>
        </w:tc>
      </w:tr>
    </w:tbl>
    <w:p w:rsidR="005E6149" w:rsidRDefault="008F0D25">
      <w:pPr>
        <w:spacing w:after="0" w:line="265" w:lineRule="auto"/>
        <w:ind w:left="0"/>
        <w:jc w:val="left"/>
      </w:pPr>
      <w:r>
        <w:rPr>
          <w:sz w:val="16"/>
        </w:rPr>
        <w:t>G-Cloud 10 Call.Off Contract - RM1557.10 18-06-2018 https/Åwtw.gov.uWgovemmenVpubIications/g-cloud-tO-catl•off•contract</w:t>
      </w:r>
    </w:p>
    <w:tbl>
      <w:tblPr>
        <w:tblStyle w:val="TableGrid"/>
        <w:tblW w:w="10098" w:type="dxa"/>
        <w:tblInd w:w="-84" w:type="dxa"/>
        <w:tblCellMar>
          <w:top w:w="122" w:type="dxa"/>
          <w:left w:w="89" w:type="dxa"/>
          <w:right w:w="120" w:type="dxa"/>
        </w:tblCellMar>
        <w:tblLook w:val="04A0" w:firstRow="1" w:lastRow="0" w:firstColumn="1" w:lastColumn="0" w:noHBand="0" w:noVBand="1"/>
      </w:tblPr>
      <w:tblGrid>
        <w:gridCol w:w="3278"/>
        <w:gridCol w:w="6820"/>
      </w:tblGrid>
      <w:tr w:rsidR="005E6149">
        <w:trPr>
          <w:trHeight w:val="1176"/>
        </w:trPr>
        <w:tc>
          <w:tcPr>
            <w:tcW w:w="3278" w:type="dxa"/>
            <w:tcBorders>
              <w:top w:val="single" w:sz="2" w:space="0" w:color="000000"/>
              <w:left w:val="single" w:sz="2" w:space="0" w:color="000000"/>
              <w:bottom w:val="single" w:sz="2" w:space="0" w:color="000000"/>
              <w:right w:val="single" w:sz="2" w:space="0" w:color="000000"/>
            </w:tcBorders>
          </w:tcPr>
          <w:p w:rsidR="005E6149" w:rsidRDefault="005E6149">
            <w:pPr>
              <w:spacing w:after="160" w:line="259" w:lineRule="auto"/>
              <w:ind w:left="0"/>
              <w:jc w:val="left"/>
            </w:pPr>
          </w:p>
        </w:tc>
        <w:tc>
          <w:tcPr>
            <w:tcW w:w="6820" w:type="dxa"/>
            <w:tcBorders>
              <w:top w:val="single" w:sz="2" w:space="0" w:color="000000"/>
              <w:left w:val="single" w:sz="2" w:space="0" w:color="000000"/>
              <w:bottom w:val="single" w:sz="2" w:space="0" w:color="000000"/>
              <w:right w:val="single" w:sz="2" w:space="0" w:color="000000"/>
            </w:tcBorders>
            <w:vAlign w:val="center"/>
          </w:tcPr>
          <w:p w:rsidR="005E6149" w:rsidRDefault="008F0D25">
            <w:pPr>
              <w:spacing w:after="0" w:line="259" w:lineRule="auto"/>
              <w:ind w:left="178"/>
              <w:jc w:val="center"/>
            </w:pPr>
            <w:r>
              <w:t>Majeure at the time this Call-Off Contract was entered into</w:t>
            </w:r>
          </w:p>
          <w:p w:rsidR="005E6149" w:rsidRDefault="008F0D25">
            <w:pPr>
              <w:spacing w:after="0" w:line="259" w:lineRule="auto"/>
              <w:ind w:left="701" w:hanging="331"/>
              <w:jc w:val="left"/>
            </w:pPr>
            <w:r>
              <w:t>• any event which is attributable to the Party seeking to rely on Force Majeure and its failure to comply with its own business continuity and disaster recovery plans</w:t>
            </w:r>
          </w:p>
        </w:tc>
      </w:tr>
      <w:tr w:rsidR="005E6149">
        <w:trPr>
          <w:trHeight w:val="1177"/>
        </w:trPr>
        <w:tc>
          <w:tcPr>
            <w:tcW w:w="3278" w:type="dxa"/>
            <w:tcBorders>
              <w:top w:val="single" w:sz="2" w:space="0" w:color="000000"/>
              <w:left w:val="single" w:sz="2" w:space="0" w:color="000000"/>
              <w:bottom w:val="single" w:sz="2" w:space="0" w:color="000000"/>
              <w:right w:val="single" w:sz="2" w:space="0" w:color="000000"/>
            </w:tcBorders>
          </w:tcPr>
          <w:p w:rsidR="005E6149" w:rsidRDefault="008F0D25">
            <w:pPr>
              <w:spacing w:after="0" w:line="259" w:lineRule="auto"/>
              <w:ind w:left="23"/>
              <w:jc w:val="left"/>
            </w:pPr>
            <w:r>
              <w:rPr>
                <w:sz w:val="26"/>
              </w:rPr>
              <w:t>Former Supplier</w:t>
            </w:r>
          </w:p>
        </w:tc>
        <w:tc>
          <w:tcPr>
            <w:tcW w:w="6820" w:type="dxa"/>
            <w:tcBorders>
              <w:top w:val="single" w:sz="2" w:space="0" w:color="000000"/>
              <w:left w:val="single" w:sz="2" w:space="0" w:color="000000"/>
              <w:bottom w:val="single" w:sz="2" w:space="0" w:color="000000"/>
              <w:right w:val="single" w:sz="2" w:space="0" w:color="000000"/>
            </w:tcBorders>
            <w:vAlign w:val="center"/>
          </w:tcPr>
          <w:p w:rsidR="005E6149" w:rsidRDefault="008F0D25">
            <w:pPr>
              <w:spacing w:after="0" w:line="259" w:lineRule="auto"/>
              <w:ind w:left="15" w:right="10" w:hanging="5"/>
              <w:jc w:val="left"/>
            </w:pPr>
            <w:r>
              <w:t>A supplier supplying services to the Buyer before the Start Date that are the same as or substantially similar to the Services. This also includes any Subcontractor or the Supplier (or any subcontractor of the Subcontractor).</w:t>
            </w:r>
          </w:p>
        </w:tc>
      </w:tr>
      <w:tr w:rsidR="005E6149">
        <w:trPr>
          <w:trHeight w:val="695"/>
        </w:trPr>
        <w:tc>
          <w:tcPr>
            <w:tcW w:w="3278" w:type="dxa"/>
            <w:tcBorders>
              <w:top w:val="single" w:sz="2" w:space="0" w:color="000000"/>
              <w:left w:val="single" w:sz="2" w:space="0" w:color="000000"/>
              <w:bottom w:val="single" w:sz="2" w:space="0" w:color="000000"/>
              <w:right w:val="single" w:sz="2" w:space="0" w:color="000000"/>
            </w:tcBorders>
          </w:tcPr>
          <w:p w:rsidR="005E6149" w:rsidRDefault="008F0D25">
            <w:pPr>
              <w:spacing w:after="0" w:line="259" w:lineRule="auto"/>
              <w:ind w:left="23"/>
              <w:jc w:val="left"/>
            </w:pPr>
            <w:r>
              <w:rPr>
                <w:sz w:val="26"/>
              </w:rPr>
              <w:t>Framework Agreement</w:t>
            </w:r>
          </w:p>
        </w:tc>
        <w:tc>
          <w:tcPr>
            <w:tcW w:w="6820" w:type="dxa"/>
            <w:tcBorders>
              <w:top w:val="single" w:sz="2" w:space="0" w:color="000000"/>
              <w:left w:val="single" w:sz="2" w:space="0" w:color="000000"/>
              <w:bottom w:val="single" w:sz="2" w:space="0" w:color="000000"/>
              <w:right w:val="single" w:sz="2" w:space="0" w:color="000000"/>
            </w:tcBorders>
            <w:vAlign w:val="center"/>
          </w:tcPr>
          <w:p w:rsidR="005E6149" w:rsidRDefault="008F0D25">
            <w:pPr>
              <w:spacing w:after="0" w:line="259" w:lineRule="auto"/>
              <w:ind w:left="15" w:hanging="5"/>
            </w:pPr>
            <w:r>
              <w:t>The clauses of framework agreement RM1557.10 together with the Framework Schedules.</w:t>
            </w:r>
          </w:p>
        </w:tc>
      </w:tr>
      <w:tr w:rsidR="005E6149">
        <w:trPr>
          <w:trHeight w:val="1177"/>
        </w:trPr>
        <w:tc>
          <w:tcPr>
            <w:tcW w:w="3278" w:type="dxa"/>
            <w:tcBorders>
              <w:top w:val="single" w:sz="2" w:space="0" w:color="000000"/>
              <w:left w:val="single" w:sz="2" w:space="0" w:color="000000"/>
              <w:bottom w:val="single" w:sz="2" w:space="0" w:color="000000"/>
              <w:right w:val="single" w:sz="2" w:space="0" w:color="000000"/>
            </w:tcBorders>
          </w:tcPr>
          <w:p w:rsidR="005E6149" w:rsidRDefault="008F0D25">
            <w:pPr>
              <w:spacing w:after="0" w:line="259" w:lineRule="auto"/>
              <w:ind w:left="23"/>
              <w:jc w:val="left"/>
            </w:pPr>
            <w:r>
              <w:rPr>
                <w:sz w:val="26"/>
              </w:rPr>
              <w:t>Fraud</w:t>
            </w:r>
          </w:p>
        </w:tc>
        <w:tc>
          <w:tcPr>
            <w:tcW w:w="6820" w:type="dxa"/>
            <w:tcBorders>
              <w:top w:val="single" w:sz="2" w:space="0" w:color="000000"/>
              <w:left w:val="single" w:sz="2" w:space="0" w:color="000000"/>
              <w:bottom w:val="single" w:sz="2" w:space="0" w:color="000000"/>
              <w:right w:val="single" w:sz="2" w:space="0" w:color="000000"/>
            </w:tcBorders>
            <w:vAlign w:val="center"/>
          </w:tcPr>
          <w:p w:rsidR="005E6149" w:rsidRDefault="008F0D25">
            <w:pPr>
              <w:spacing w:after="0" w:line="259" w:lineRule="auto"/>
              <w:ind w:left="15" w:hanging="5"/>
            </w:pPr>
            <w:r>
              <w:rPr>
                <w:sz w:val="22"/>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5E6149">
        <w:trPr>
          <w:trHeight w:val="1183"/>
        </w:trPr>
        <w:tc>
          <w:tcPr>
            <w:tcW w:w="3278" w:type="dxa"/>
            <w:tcBorders>
              <w:top w:val="single" w:sz="2" w:space="0" w:color="000000"/>
              <w:left w:val="single" w:sz="2" w:space="0" w:color="000000"/>
              <w:bottom w:val="single" w:sz="2" w:space="0" w:color="000000"/>
              <w:right w:val="single" w:sz="2" w:space="0" w:color="000000"/>
            </w:tcBorders>
          </w:tcPr>
          <w:p w:rsidR="005E6149" w:rsidRDefault="008F0D25">
            <w:pPr>
              <w:spacing w:after="0" w:line="259" w:lineRule="auto"/>
              <w:ind w:left="19"/>
              <w:jc w:val="left"/>
            </w:pPr>
            <w:r>
              <w:rPr>
                <w:sz w:val="26"/>
              </w:rPr>
              <w:t>Freedom of Information Act or FOIA</w:t>
            </w:r>
          </w:p>
        </w:tc>
        <w:tc>
          <w:tcPr>
            <w:tcW w:w="6820" w:type="dxa"/>
            <w:tcBorders>
              <w:top w:val="single" w:sz="2" w:space="0" w:color="000000"/>
              <w:left w:val="single" w:sz="2" w:space="0" w:color="000000"/>
              <w:bottom w:val="single" w:sz="2" w:space="0" w:color="000000"/>
              <w:right w:val="single" w:sz="2" w:space="0" w:color="000000"/>
            </w:tcBorders>
            <w:vAlign w:val="center"/>
          </w:tcPr>
          <w:p w:rsidR="005E6149" w:rsidRDefault="008F0D25">
            <w:pPr>
              <w:spacing w:after="0" w:line="259" w:lineRule="auto"/>
              <w:ind w:left="10" w:right="182"/>
            </w:pPr>
            <w:r>
              <w:t>The Freedom of Information Act 2000 and any subordinate legislation made under the Act together with any guidance or codes of practice issued by the Information Commissioner or relevant Government department in relation to the legislation.</w:t>
            </w:r>
          </w:p>
        </w:tc>
      </w:tr>
      <w:tr w:rsidR="005E6149">
        <w:trPr>
          <w:trHeight w:val="1416"/>
        </w:trPr>
        <w:tc>
          <w:tcPr>
            <w:tcW w:w="3278" w:type="dxa"/>
            <w:tcBorders>
              <w:top w:val="single" w:sz="2" w:space="0" w:color="000000"/>
              <w:left w:val="single" w:sz="2" w:space="0" w:color="000000"/>
              <w:bottom w:val="single" w:sz="2" w:space="0" w:color="000000"/>
              <w:right w:val="single" w:sz="2" w:space="0" w:color="000000"/>
            </w:tcBorders>
          </w:tcPr>
          <w:p w:rsidR="005E6149" w:rsidRDefault="008F0D25">
            <w:pPr>
              <w:spacing w:after="0" w:line="259" w:lineRule="auto"/>
              <w:ind w:left="19"/>
              <w:jc w:val="left"/>
            </w:pPr>
            <w:r>
              <w:rPr>
                <w:sz w:val="26"/>
              </w:rPr>
              <w:t>G-Cloud Services</w:t>
            </w:r>
          </w:p>
        </w:tc>
        <w:tc>
          <w:tcPr>
            <w:tcW w:w="6820" w:type="dxa"/>
            <w:tcBorders>
              <w:top w:val="single" w:sz="2" w:space="0" w:color="000000"/>
              <w:left w:val="single" w:sz="2" w:space="0" w:color="000000"/>
              <w:bottom w:val="single" w:sz="2" w:space="0" w:color="000000"/>
              <w:right w:val="single" w:sz="2" w:space="0" w:color="000000"/>
            </w:tcBorders>
          </w:tcPr>
          <w:p w:rsidR="005E6149" w:rsidRDefault="008F0D25">
            <w:pPr>
              <w:spacing w:after="0" w:line="259" w:lineRule="auto"/>
              <w:ind w:left="0"/>
              <w:jc w:val="left"/>
            </w:pPr>
            <w:r>
              <w:t>The cloud services described in Framework Agreement Section 2</w:t>
            </w:r>
          </w:p>
          <w:p w:rsidR="005E6149" w:rsidRDefault="008F0D25">
            <w:pPr>
              <w:spacing w:after="0" w:line="259" w:lineRule="auto"/>
              <w:ind w:left="0" w:right="86" w:firstLine="14"/>
            </w:pPr>
            <w:r>
              <w:t>(Services Offered) as defined by the Service Definition, the Supplier Terms and any related Application documentation, which the Supplier must make available to CCS and Buyers and those services which are deliverable by the Supplier under the Collaboration Agreement.</w:t>
            </w:r>
          </w:p>
        </w:tc>
      </w:tr>
      <w:tr w:rsidR="005E6149">
        <w:trPr>
          <w:trHeight w:val="449"/>
        </w:trPr>
        <w:tc>
          <w:tcPr>
            <w:tcW w:w="3278" w:type="dxa"/>
            <w:tcBorders>
              <w:top w:val="single" w:sz="2" w:space="0" w:color="000000"/>
              <w:left w:val="single" w:sz="2" w:space="0" w:color="000000"/>
              <w:bottom w:val="single" w:sz="2" w:space="0" w:color="000000"/>
              <w:right w:val="single" w:sz="2" w:space="0" w:color="000000"/>
            </w:tcBorders>
          </w:tcPr>
          <w:p w:rsidR="005E6149" w:rsidRDefault="008F0D25">
            <w:pPr>
              <w:spacing w:after="0" w:line="259" w:lineRule="auto"/>
              <w:ind w:left="19"/>
              <w:jc w:val="left"/>
            </w:pPr>
            <w:r>
              <w:rPr>
                <w:sz w:val="28"/>
              </w:rPr>
              <w:t>GDPR</w:t>
            </w:r>
          </w:p>
        </w:tc>
        <w:tc>
          <w:tcPr>
            <w:tcW w:w="6820" w:type="dxa"/>
            <w:tcBorders>
              <w:top w:val="single" w:sz="2" w:space="0" w:color="000000"/>
              <w:left w:val="single" w:sz="2" w:space="0" w:color="000000"/>
              <w:bottom w:val="single" w:sz="2" w:space="0" w:color="000000"/>
              <w:right w:val="single" w:sz="2" w:space="0" w:color="000000"/>
            </w:tcBorders>
          </w:tcPr>
          <w:p w:rsidR="005E6149" w:rsidRDefault="008F0D25">
            <w:pPr>
              <w:spacing w:after="0" w:line="259" w:lineRule="auto"/>
              <w:ind w:left="0"/>
              <w:jc w:val="left"/>
            </w:pPr>
            <w:r>
              <w:t>The General Data Protection Regulation (Regulation (El') 2016/679).</w:t>
            </w:r>
          </w:p>
        </w:tc>
      </w:tr>
      <w:tr w:rsidR="005E6149">
        <w:trPr>
          <w:trHeight w:val="1423"/>
        </w:trPr>
        <w:tc>
          <w:tcPr>
            <w:tcW w:w="3278" w:type="dxa"/>
            <w:tcBorders>
              <w:top w:val="single" w:sz="2" w:space="0" w:color="000000"/>
              <w:left w:val="single" w:sz="2" w:space="0" w:color="000000"/>
              <w:bottom w:val="single" w:sz="2" w:space="0" w:color="000000"/>
              <w:right w:val="single" w:sz="2" w:space="0" w:color="000000"/>
            </w:tcBorders>
          </w:tcPr>
          <w:p w:rsidR="005E6149" w:rsidRDefault="008F0D25">
            <w:pPr>
              <w:spacing w:after="0" w:line="259" w:lineRule="auto"/>
              <w:ind w:left="19"/>
              <w:jc w:val="left"/>
            </w:pPr>
            <w:r>
              <w:rPr>
                <w:sz w:val="26"/>
              </w:rPr>
              <w:lastRenderedPageBreak/>
              <w:t>Good Industry Practice</w:t>
            </w:r>
          </w:p>
        </w:tc>
        <w:tc>
          <w:tcPr>
            <w:tcW w:w="6820" w:type="dxa"/>
            <w:tcBorders>
              <w:top w:val="single" w:sz="2" w:space="0" w:color="000000"/>
              <w:left w:val="single" w:sz="2" w:space="0" w:color="000000"/>
              <w:bottom w:val="single" w:sz="2" w:space="0" w:color="000000"/>
              <w:right w:val="single" w:sz="2" w:space="0" w:color="000000"/>
            </w:tcBorders>
            <w:vAlign w:val="center"/>
          </w:tcPr>
          <w:p w:rsidR="005E6149" w:rsidRDefault="008F0D25">
            <w:pPr>
              <w:spacing w:after="0" w:line="259" w:lineRule="auto"/>
              <w:ind w:left="0" w:right="53" w:firstLine="10"/>
            </w:pPr>
            <w: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5E6149">
        <w:trPr>
          <w:trHeight w:val="446"/>
        </w:trPr>
        <w:tc>
          <w:tcPr>
            <w:tcW w:w="3278" w:type="dxa"/>
            <w:tcBorders>
              <w:top w:val="single" w:sz="2" w:space="0" w:color="000000"/>
              <w:left w:val="single" w:sz="2" w:space="0" w:color="000000"/>
              <w:bottom w:val="single" w:sz="2" w:space="0" w:color="000000"/>
              <w:right w:val="single" w:sz="2" w:space="0" w:color="000000"/>
            </w:tcBorders>
            <w:vAlign w:val="center"/>
          </w:tcPr>
          <w:p w:rsidR="005E6149" w:rsidRDefault="008F0D25">
            <w:pPr>
              <w:spacing w:after="0" w:line="259" w:lineRule="auto"/>
              <w:ind w:left="19"/>
              <w:jc w:val="left"/>
            </w:pPr>
            <w:r>
              <w:t>Guarantee</w:t>
            </w:r>
          </w:p>
        </w:tc>
        <w:tc>
          <w:tcPr>
            <w:tcW w:w="6820" w:type="dxa"/>
            <w:tcBorders>
              <w:top w:val="single" w:sz="2" w:space="0" w:color="000000"/>
              <w:left w:val="single" w:sz="2" w:space="0" w:color="000000"/>
              <w:bottom w:val="single" w:sz="2" w:space="0" w:color="000000"/>
              <w:right w:val="single" w:sz="2" w:space="0" w:color="000000"/>
            </w:tcBorders>
            <w:vAlign w:val="center"/>
          </w:tcPr>
          <w:p w:rsidR="005E6149" w:rsidRDefault="008F0D25">
            <w:pPr>
              <w:spacing w:after="0" w:line="259" w:lineRule="auto"/>
              <w:ind w:left="0"/>
              <w:jc w:val="left"/>
            </w:pPr>
            <w:r>
              <w:t>The guarantee described in Schedule 5.</w:t>
            </w:r>
          </w:p>
        </w:tc>
      </w:tr>
      <w:tr w:rsidR="005E6149">
        <w:trPr>
          <w:trHeight w:val="1182"/>
        </w:trPr>
        <w:tc>
          <w:tcPr>
            <w:tcW w:w="3278" w:type="dxa"/>
            <w:tcBorders>
              <w:top w:val="single" w:sz="2" w:space="0" w:color="000000"/>
              <w:left w:val="single" w:sz="2" w:space="0" w:color="000000"/>
              <w:bottom w:val="single" w:sz="2" w:space="0" w:color="000000"/>
              <w:right w:val="single" w:sz="2" w:space="0" w:color="000000"/>
            </w:tcBorders>
          </w:tcPr>
          <w:p w:rsidR="005E6149" w:rsidRDefault="008F0D25">
            <w:pPr>
              <w:spacing w:after="0" w:line="259" w:lineRule="auto"/>
              <w:ind w:left="19"/>
              <w:jc w:val="left"/>
            </w:pPr>
            <w:r>
              <w:rPr>
                <w:sz w:val="26"/>
              </w:rPr>
              <w:t>Guidance</w:t>
            </w:r>
          </w:p>
        </w:tc>
        <w:tc>
          <w:tcPr>
            <w:tcW w:w="6820" w:type="dxa"/>
            <w:tcBorders>
              <w:top w:val="single" w:sz="2" w:space="0" w:color="000000"/>
              <w:left w:val="single" w:sz="2" w:space="0" w:color="000000"/>
              <w:bottom w:val="single" w:sz="2" w:space="0" w:color="000000"/>
              <w:right w:val="single" w:sz="2" w:space="0" w:color="000000"/>
            </w:tcBorders>
            <w:vAlign w:val="center"/>
          </w:tcPr>
          <w:p w:rsidR="005E6149" w:rsidRDefault="008F0D25">
            <w:pPr>
              <w:spacing w:after="0" w:line="259" w:lineRule="auto"/>
              <w:ind w:left="0"/>
              <w:jc w:val="left"/>
            </w:pPr>
            <w:r>
              <w:t>Any current UK Government guidance on the Public Contracts</w:t>
            </w:r>
          </w:p>
          <w:p w:rsidR="005E6149" w:rsidRDefault="008F0D25">
            <w:pPr>
              <w:spacing w:after="0" w:line="259" w:lineRule="auto"/>
              <w:ind w:left="10" w:right="235" w:firstLine="5"/>
            </w:pPr>
            <w:r>
              <w:t>Regulations 2015. in the event of a conflict between any current UK Government guidance and the Crown Commercial Service guidance, current UK Government guidance will take precedence.</w:t>
            </w:r>
          </w:p>
        </w:tc>
      </w:tr>
      <w:tr w:rsidR="005E6149">
        <w:trPr>
          <w:trHeight w:val="691"/>
        </w:trPr>
        <w:tc>
          <w:tcPr>
            <w:tcW w:w="3278" w:type="dxa"/>
            <w:tcBorders>
              <w:top w:val="single" w:sz="2" w:space="0" w:color="000000"/>
              <w:left w:val="single" w:sz="2" w:space="0" w:color="000000"/>
              <w:bottom w:val="single" w:sz="2" w:space="0" w:color="000000"/>
              <w:right w:val="single" w:sz="2" w:space="0" w:color="000000"/>
            </w:tcBorders>
          </w:tcPr>
          <w:p w:rsidR="005E6149" w:rsidRDefault="008F0D25">
            <w:pPr>
              <w:spacing w:after="0" w:line="259" w:lineRule="auto"/>
              <w:ind w:left="19"/>
              <w:jc w:val="left"/>
            </w:pPr>
            <w:r>
              <w:rPr>
                <w:sz w:val="26"/>
              </w:rPr>
              <w:t>Indicative Test</w:t>
            </w:r>
          </w:p>
        </w:tc>
        <w:tc>
          <w:tcPr>
            <w:tcW w:w="6820" w:type="dxa"/>
            <w:tcBorders>
              <w:top w:val="single" w:sz="2" w:space="0" w:color="000000"/>
              <w:left w:val="single" w:sz="2" w:space="0" w:color="000000"/>
              <w:bottom w:val="single" w:sz="2" w:space="0" w:color="000000"/>
              <w:right w:val="single" w:sz="2" w:space="0" w:color="000000"/>
            </w:tcBorders>
            <w:vAlign w:val="center"/>
          </w:tcPr>
          <w:p w:rsidR="005E6149" w:rsidRDefault="008F0D25">
            <w:pPr>
              <w:spacing w:after="0" w:line="259" w:lineRule="auto"/>
              <w:ind w:left="10" w:firstLine="5"/>
            </w:pPr>
            <w:r>
              <w:t>ESI tool completed by contractors on their own behalf at the request of CCS or the Buyer (as applicable) under clause 4.6.</w:t>
            </w:r>
          </w:p>
        </w:tc>
      </w:tr>
      <w:tr w:rsidR="005E6149">
        <w:trPr>
          <w:trHeight w:val="691"/>
        </w:trPr>
        <w:tc>
          <w:tcPr>
            <w:tcW w:w="3278" w:type="dxa"/>
            <w:tcBorders>
              <w:top w:val="single" w:sz="2" w:space="0" w:color="000000"/>
              <w:left w:val="single" w:sz="2" w:space="0" w:color="000000"/>
              <w:bottom w:val="single" w:sz="2" w:space="0" w:color="000000"/>
              <w:right w:val="single" w:sz="2" w:space="0" w:color="000000"/>
            </w:tcBorders>
          </w:tcPr>
          <w:p w:rsidR="005E6149" w:rsidRDefault="008F0D25">
            <w:pPr>
              <w:spacing w:after="0" w:line="259" w:lineRule="auto"/>
              <w:ind w:left="19"/>
              <w:jc w:val="left"/>
            </w:pPr>
            <w:r>
              <w:t>Information</w:t>
            </w:r>
          </w:p>
        </w:tc>
        <w:tc>
          <w:tcPr>
            <w:tcW w:w="6820" w:type="dxa"/>
            <w:tcBorders>
              <w:top w:val="single" w:sz="2" w:space="0" w:color="000000"/>
              <w:left w:val="single" w:sz="2" w:space="0" w:color="000000"/>
              <w:bottom w:val="single" w:sz="2" w:space="0" w:color="000000"/>
              <w:right w:val="single" w:sz="2" w:space="0" w:color="000000"/>
            </w:tcBorders>
            <w:vAlign w:val="center"/>
          </w:tcPr>
          <w:p w:rsidR="005E6149" w:rsidRDefault="008F0D25">
            <w:pPr>
              <w:spacing w:after="0" w:line="259" w:lineRule="auto"/>
              <w:ind w:left="0" w:firstLine="14"/>
              <w:jc w:val="left"/>
            </w:pPr>
            <w:r>
              <w:t>Has the meaning given under section 84 of the Freedom of Information Act 2000.</w:t>
            </w:r>
          </w:p>
        </w:tc>
      </w:tr>
      <w:tr w:rsidR="005E6149">
        <w:trPr>
          <w:trHeight w:val="691"/>
        </w:trPr>
        <w:tc>
          <w:tcPr>
            <w:tcW w:w="3278" w:type="dxa"/>
            <w:tcBorders>
              <w:top w:val="single" w:sz="2" w:space="0" w:color="000000"/>
              <w:left w:val="single" w:sz="2" w:space="0" w:color="000000"/>
              <w:bottom w:val="single" w:sz="2" w:space="0" w:color="000000"/>
              <w:right w:val="single" w:sz="2" w:space="0" w:color="000000"/>
            </w:tcBorders>
          </w:tcPr>
          <w:p w:rsidR="005E6149" w:rsidRDefault="008F0D25">
            <w:pPr>
              <w:spacing w:after="0" w:line="259" w:lineRule="auto"/>
              <w:ind w:left="19"/>
              <w:jc w:val="left"/>
            </w:pPr>
            <w:r>
              <w:t>Information Security</w:t>
            </w:r>
          </w:p>
          <w:p w:rsidR="005E6149" w:rsidRDefault="008F0D25">
            <w:pPr>
              <w:spacing w:after="0" w:line="259" w:lineRule="auto"/>
              <w:ind w:left="19"/>
              <w:jc w:val="left"/>
            </w:pPr>
            <w:r>
              <w:t>Management System</w:t>
            </w:r>
          </w:p>
        </w:tc>
        <w:tc>
          <w:tcPr>
            <w:tcW w:w="6820" w:type="dxa"/>
            <w:tcBorders>
              <w:top w:val="single" w:sz="2" w:space="0" w:color="000000"/>
              <w:left w:val="single" w:sz="2" w:space="0" w:color="000000"/>
              <w:bottom w:val="single" w:sz="2" w:space="0" w:color="000000"/>
              <w:right w:val="single" w:sz="2" w:space="0" w:color="000000"/>
            </w:tcBorders>
          </w:tcPr>
          <w:p w:rsidR="005E6149" w:rsidRDefault="008F0D25">
            <w:pPr>
              <w:spacing w:after="0" w:line="259" w:lineRule="auto"/>
              <w:ind w:left="14" w:hanging="14"/>
              <w:jc w:val="left"/>
            </w:pPr>
            <w:r>
              <w:t>The information security management system and process developed by the Supplier in accordance with clause 16.1.</w:t>
            </w:r>
          </w:p>
        </w:tc>
      </w:tr>
      <w:tr w:rsidR="005E6149">
        <w:trPr>
          <w:trHeight w:val="696"/>
        </w:trPr>
        <w:tc>
          <w:tcPr>
            <w:tcW w:w="3278" w:type="dxa"/>
            <w:tcBorders>
              <w:top w:val="single" w:sz="2" w:space="0" w:color="000000"/>
              <w:left w:val="single" w:sz="2" w:space="0" w:color="000000"/>
              <w:bottom w:val="single" w:sz="2" w:space="0" w:color="000000"/>
              <w:right w:val="single" w:sz="2" w:space="0" w:color="000000"/>
            </w:tcBorders>
          </w:tcPr>
          <w:p w:rsidR="005E6149" w:rsidRDefault="008F0D25">
            <w:pPr>
              <w:spacing w:after="0" w:line="259" w:lineRule="auto"/>
              <w:ind w:left="19"/>
              <w:jc w:val="left"/>
            </w:pPr>
            <w:r>
              <w:rPr>
                <w:sz w:val="26"/>
              </w:rPr>
              <w:t>Inside IR35</w:t>
            </w:r>
          </w:p>
        </w:tc>
        <w:tc>
          <w:tcPr>
            <w:tcW w:w="6820" w:type="dxa"/>
            <w:tcBorders>
              <w:top w:val="single" w:sz="2" w:space="0" w:color="000000"/>
              <w:left w:val="single" w:sz="2" w:space="0" w:color="000000"/>
              <w:bottom w:val="single" w:sz="2" w:space="0" w:color="000000"/>
              <w:right w:val="single" w:sz="2" w:space="0" w:color="000000"/>
            </w:tcBorders>
            <w:vAlign w:val="center"/>
          </w:tcPr>
          <w:p w:rsidR="005E6149" w:rsidRDefault="008F0D25">
            <w:pPr>
              <w:spacing w:after="0" w:line="259" w:lineRule="auto"/>
              <w:ind w:left="10"/>
            </w:pPr>
            <w:r>
              <w:t>Contractual engagements which would be determined to be within the scope of the IR35 Intermediaries legislation if assessed using the ESI</w:t>
            </w:r>
          </w:p>
        </w:tc>
      </w:tr>
    </w:tbl>
    <w:p w:rsidR="005E6149" w:rsidRDefault="008F0D25">
      <w:pPr>
        <w:spacing w:after="11" w:line="254" w:lineRule="auto"/>
        <w:ind w:left="24" w:hanging="10"/>
      </w:pPr>
      <w:r>
        <w:rPr>
          <w:noProof/>
        </w:rPr>
        <w:drawing>
          <wp:anchor distT="0" distB="0" distL="114300" distR="114300" simplePos="0" relativeHeight="251671552" behindDoc="0" locked="0" layoutInCell="1" allowOverlap="0">
            <wp:simplePos x="0" y="0"/>
            <wp:positionH relativeFrom="page">
              <wp:posOffset>6941228</wp:posOffset>
            </wp:positionH>
            <wp:positionV relativeFrom="page">
              <wp:posOffset>3990211</wp:posOffset>
            </wp:positionV>
            <wp:extent cx="9145" cy="9145"/>
            <wp:effectExtent l="0" t="0" r="0" b="0"/>
            <wp:wrapTopAndBottom/>
            <wp:docPr id="94561" name="Picture 94561"/>
            <wp:cNvGraphicFramePr/>
            <a:graphic xmlns:a="http://schemas.openxmlformats.org/drawingml/2006/main">
              <a:graphicData uri="http://schemas.openxmlformats.org/drawingml/2006/picture">
                <pic:pic xmlns:pic="http://schemas.openxmlformats.org/drawingml/2006/picture">
                  <pic:nvPicPr>
                    <pic:cNvPr id="94561" name="Picture 94561"/>
                    <pic:cNvPicPr/>
                  </pic:nvPicPr>
                  <pic:blipFill>
                    <a:blip r:embed="rId137"/>
                    <a:stretch>
                      <a:fillRect/>
                    </a:stretch>
                  </pic:blipFill>
                  <pic:spPr>
                    <a:xfrm>
                      <a:off x="0" y="0"/>
                      <a:ext cx="9145" cy="9145"/>
                    </a:xfrm>
                    <a:prstGeom prst="rect">
                      <a:avLst/>
                    </a:prstGeom>
                  </pic:spPr>
                </pic:pic>
              </a:graphicData>
            </a:graphic>
          </wp:anchor>
        </w:drawing>
      </w:r>
      <w:r>
        <w:rPr>
          <w:sz w:val="16"/>
        </w:rPr>
        <w:t>G-Cloud 10 Call-ON Contract - RM1557.10 18-06-2018 https.//WM.gov.uWgovemmenVpubflcations/g•cloud•10•cali-off•contract</w:t>
      </w:r>
    </w:p>
    <w:p w:rsidR="005E6149" w:rsidRDefault="008F0D25">
      <w:pPr>
        <w:pStyle w:val="Heading4"/>
        <w:ind w:left="1286"/>
      </w:pPr>
      <w:r>
        <w:t>062BB3E7.AEE44DE5-9D24.CCD568B762E8</w:t>
      </w:r>
    </w:p>
    <w:tbl>
      <w:tblPr>
        <w:tblStyle w:val="TableGrid"/>
        <w:tblW w:w="10104" w:type="dxa"/>
        <w:tblInd w:w="-91" w:type="dxa"/>
        <w:tblCellMar>
          <w:top w:w="125" w:type="dxa"/>
          <w:left w:w="99" w:type="dxa"/>
          <w:right w:w="128" w:type="dxa"/>
        </w:tblCellMar>
        <w:tblLook w:val="04A0" w:firstRow="1" w:lastRow="0" w:firstColumn="1" w:lastColumn="0" w:noHBand="0" w:noVBand="1"/>
      </w:tblPr>
      <w:tblGrid>
        <w:gridCol w:w="3271"/>
        <w:gridCol w:w="6833"/>
      </w:tblGrid>
      <w:tr w:rsidR="005E6149">
        <w:trPr>
          <w:trHeight w:val="450"/>
        </w:trPr>
        <w:tc>
          <w:tcPr>
            <w:tcW w:w="3271" w:type="dxa"/>
            <w:tcBorders>
              <w:top w:val="single" w:sz="2" w:space="0" w:color="000000"/>
              <w:left w:val="single" w:sz="2" w:space="0" w:color="000000"/>
              <w:bottom w:val="single" w:sz="2" w:space="0" w:color="000000"/>
              <w:right w:val="single" w:sz="2" w:space="0" w:color="000000"/>
            </w:tcBorders>
          </w:tcPr>
          <w:p w:rsidR="005E6149" w:rsidRDefault="005E6149">
            <w:pPr>
              <w:spacing w:after="160" w:line="259" w:lineRule="auto"/>
              <w:ind w:left="0"/>
              <w:jc w:val="left"/>
            </w:pPr>
          </w:p>
        </w:tc>
        <w:tc>
          <w:tcPr>
            <w:tcW w:w="6833" w:type="dxa"/>
            <w:tcBorders>
              <w:top w:val="single" w:sz="2" w:space="0" w:color="000000"/>
              <w:left w:val="single" w:sz="2" w:space="0" w:color="000000"/>
              <w:bottom w:val="single" w:sz="2" w:space="0" w:color="000000"/>
              <w:right w:val="single" w:sz="2" w:space="0" w:color="000000"/>
            </w:tcBorders>
            <w:vAlign w:val="center"/>
          </w:tcPr>
          <w:p w:rsidR="005E6149" w:rsidRDefault="008F0D25">
            <w:pPr>
              <w:spacing w:after="0" w:line="259" w:lineRule="auto"/>
              <w:ind w:left="5"/>
              <w:jc w:val="left"/>
            </w:pPr>
            <w:r>
              <w:rPr>
                <w:sz w:val="22"/>
              </w:rPr>
              <w:t>tool,</w:t>
            </w:r>
          </w:p>
        </w:tc>
      </w:tr>
      <w:tr w:rsidR="005E6149">
        <w:trPr>
          <w:trHeight w:val="1662"/>
        </w:trPr>
        <w:tc>
          <w:tcPr>
            <w:tcW w:w="3271" w:type="dxa"/>
            <w:tcBorders>
              <w:top w:val="single" w:sz="2" w:space="0" w:color="000000"/>
              <w:left w:val="single" w:sz="2" w:space="0" w:color="000000"/>
              <w:bottom w:val="single" w:sz="2" w:space="0" w:color="000000"/>
              <w:right w:val="single" w:sz="2" w:space="0" w:color="000000"/>
            </w:tcBorders>
          </w:tcPr>
          <w:p w:rsidR="005E6149" w:rsidRDefault="008F0D25">
            <w:pPr>
              <w:spacing w:after="0" w:line="259" w:lineRule="auto"/>
              <w:ind w:left="7"/>
              <w:jc w:val="left"/>
            </w:pPr>
            <w:r>
              <w:rPr>
                <w:sz w:val="26"/>
              </w:rPr>
              <w:t>Insolvency Event</w:t>
            </w:r>
          </w:p>
        </w:tc>
        <w:tc>
          <w:tcPr>
            <w:tcW w:w="6833" w:type="dxa"/>
            <w:tcBorders>
              <w:top w:val="single" w:sz="2" w:space="0" w:color="000000"/>
              <w:left w:val="single" w:sz="2" w:space="0" w:color="000000"/>
              <w:bottom w:val="single" w:sz="2" w:space="0" w:color="000000"/>
              <w:right w:val="single" w:sz="2" w:space="0" w:color="000000"/>
            </w:tcBorders>
            <w:vAlign w:val="center"/>
          </w:tcPr>
          <w:p w:rsidR="005E6149" w:rsidRDefault="008F0D25">
            <w:pPr>
              <w:spacing w:after="0" w:line="259" w:lineRule="auto"/>
              <w:ind w:left="5"/>
              <w:jc w:val="left"/>
            </w:pPr>
            <w:r>
              <w:rPr>
                <w:sz w:val="26"/>
              </w:rPr>
              <w:t>Can be:</w:t>
            </w:r>
          </w:p>
          <w:p w:rsidR="005E6149" w:rsidRDefault="008F0D25">
            <w:pPr>
              <w:numPr>
                <w:ilvl w:val="0"/>
                <w:numId w:val="36"/>
              </w:numPr>
              <w:spacing w:after="0" w:line="259" w:lineRule="auto"/>
              <w:ind w:hanging="331"/>
              <w:jc w:val="left"/>
            </w:pPr>
            <w:r>
              <w:t>a voluntary arrangement</w:t>
            </w:r>
          </w:p>
          <w:p w:rsidR="005E6149" w:rsidRDefault="008F0D25">
            <w:pPr>
              <w:numPr>
                <w:ilvl w:val="0"/>
                <w:numId w:val="36"/>
              </w:numPr>
              <w:spacing w:after="0" w:line="259" w:lineRule="auto"/>
              <w:ind w:hanging="331"/>
              <w:jc w:val="left"/>
            </w:pPr>
            <w:r>
              <w:rPr>
                <w:sz w:val="22"/>
              </w:rPr>
              <w:t>a winding-up petition</w:t>
            </w:r>
          </w:p>
          <w:p w:rsidR="005E6149" w:rsidRDefault="008F0D25">
            <w:pPr>
              <w:numPr>
                <w:ilvl w:val="0"/>
                <w:numId w:val="36"/>
              </w:numPr>
              <w:spacing w:after="0" w:line="259" w:lineRule="auto"/>
              <w:ind w:hanging="331"/>
              <w:jc w:val="left"/>
            </w:pPr>
            <w:r>
              <w:rPr>
                <w:sz w:val="22"/>
              </w:rPr>
              <w:t>the appointment of a receiver or administrator</w:t>
            </w:r>
          </w:p>
          <w:p w:rsidR="005E6149" w:rsidRDefault="008F0D25">
            <w:pPr>
              <w:numPr>
                <w:ilvl w:val="0"/>
                <w:numId w:val="36"/>
              </w:numPr>
              <w:spacing w:after="0" w:line="259" w:lineRule="auto"/>
              <w:ind w:hanging="331"/>
              <w:jc w:val="left"/>
            </w:pPr>
            <w:r>
              <w:t>an unresolved statutory demand</w:t>
            </w:r>
          </w:p>
          <w:p w:rsidR="005E6149" w:rsidRDefault="008F0D25">
            <w:pPr>
              <w:numPr>
                <w:ilvl w:val="0"/>
                <w:numId w:val="36"/>
              </w:numPr>
              <w:spacing w:after="0" w:line="259" w:lineRule="auto"/>
              <w:ind w:hanging="331"/>
              <w:jc w:val="left"/>
            </w:pPr>
            <w:r>
              <w:rPr>
                <w:sz w:val="22"/>
              </w:rPr>
              <w:t>a Schedule Al moratorium.</w:t>
            </w:r>
          </w:p>
        </w:tc>
      </w:tr>
      <w:tr w:rsidR="005E6149">
        <w:trPr>
          <w:trHeight w:val="3127"/>
        </w:trPr>
        <w:tc>
          <w:tcPr>
            <w:tcW w:w="3271" w:type="dxa"/>
            <w:tcBorders>
              <w:top w:val="single" w:sz="2" w:space="0" w:color="000000"/>
              <w:left w:val="single" w:sz="2" w:space="0" w:color="000000"/>
              <w:bottom w:val="single" w:sz="2" w:space="0" w:color="000000"/>
              <w:right w:val="single" w:sz="2" w:space="0" w:color="000000"/>
            </w:tcBorders>
          </w:tcPr>
          <w:p w:rsidR="005E6149" w:rsidRDefault="008F0D25">
            <w:pPr>
              <w:spacing w:after="0" w:line="259" w:lineRule="auto"/>
              <w:ind w:left="7"/>
              <w:jc w:val="left"/>
            </w:pPr>
            <w:r>
              <w:rPr>
                <w:sz w:val="26"/>
              </w:rPr>
              <w:t>Intellectual Property Rights or IPR</w:t>
            </w:r>
          </w:p>
        </w:tc>
        <w:tc>
          <w:tcPr>
            <w:tcW w:w="6833" w:type="dxa"/>
            <w:tcBorders>
              <w:top w:val="single" w:sz="2" w:space="0" w:color="000000"/>
              <w:left w:val="single" w:sz="2" w:space="0" w:color="000000"/>
              <w:bottom w:val="single" w:sz="2" w:space="0" w:color="000000"/>
              <w:right w:val="single" w:sz="2" w:space="0" w:color="000000"/>
            </w:tcBorders>
          </w:tcPr>
          <w:p w:rsidR="005E6149" w:rsidRDefault="008F0D25">
            <w:pPr>
              <w:spacing w:after="0" w:line="259" w:lineRule="auto"/>
              <w:ind w:left="14"/>
              <w:jc w:val="left"/>
            </w:pPr>
            <w:r>
              <w:rPr>
                <w:sz w:val="22"/>
              </w:rPr>
              <w:t>Intellectual Property Rights are:</w:t>
            </w:r>
          </w:p>
          <w:p w:rsidR="005E6149" w:rsidRDefault="008F0D25">
            <w:pPr>
              <w:spacing w:after="0" w:line="259" w:lineRule="auto"/>
              <w:ind w:left="360" w:firstLine="331"/>
            </w:pPr>
            <w:r>
              <w:t xml:space="preserve">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 </w:t>
            </w:r>
            <w:r>
              <w:rPr>
                <w:noProof/>
              </w:rPr>
              <w:drawing>
                <wp:inline distT="0" distB="0" distL="0" distR="0">
                  <wp:extent cx="54871" cy="64014"/>
                  <wp:effectExtent l="0" t="0" r="0" b="0"/>
                  <wp:docPr id="97975" name="Picture 97975"/>
                  <wp:cNvGraphicFramePr/>
                  <a:graphic xmlns:a="http://schemas.openxmlformats.org/drawingml/2006/main">
                    <a:graphicData uri="http://schemas.openxmlformats.org/drawingml/2006/picture">
                      <pic:pic xmlns:pic="http://schemas.openxmlformats.org/drawingml/2006/picture">
                        <pic:nvPicPr>
                          <pic:cNvPr id="97975" name="Picture 97975"/>
                          <pic:cNvPicPr/>
                        </pic:nvPicPr>
                        <pic:blipFill>
                          <a:blip r:embed="rId138"/>
                          <a:stretch>
                            <a:fillRect/>
                          </a:stretch>
                        </pic:blipFill>
                        <pic:spPr>
                          <a:xfrm>
                            <a:off x="0" y="0"/>
                            <a:ext cx="54871" cy="64014"/>
                          </a:xfrm>
                          <a:prstGeom prst="rect">
                            <a:avLst/>
                          </a:prstGeom>
                        </pic:spPr>
                      </pic:pic>
                    </a:graphicData>
                  </a:graphic>
                </wp:inline>
              </w:drawing>
            </w:r>
            <w:r>
              <w:t xml:space="preserve"> applications for registration, and the right to apply for registration, for any of the rights listed at (a) that are capableof being registered in any country or jurisdiction all other rights having equivalent or similar effect in any country or jurisdiction</w:t>
            </w:r>
          </w:p>
        </w:tc>
      </w:tr>
      <w:tr w:rsidR="005E6149">
        <w:trPr>
          <w:trHeight w:val="1913"/>
        </w:trPr>
        <w:tc>
          <w:tcPr>
            <w:tcW w:w="3271" w:type="dxa"/>
            <w:tcBorders>
              <w:top w:val="single" w:sz="2" w:space="0" w:color="000000"/>
              <w:left w:val="single" w:sz="2" w:space="0" w:color="000000"/>
              <w:bottom w:val="single" w:sz="2" w:space="0" w:color="000000"/>
              <w:right w:val="single" w:sz="2" w:space="0" w:color="000000"/>
            </w:tcBorders>
          </w:tcPr>
          <w:p w:rsidR="005E6149" w:rsidRDefault="008F0D25">
            <w:pPr>
              <w:spacing w:after="0" w:line="259" w:lineRule="auto"/>
              <w:ind w:left="7"/>
              <w:jc w:val="left"/>
            </w:pPr>
            <w:r>
              <w:lastRenderedPageBreak/>
              <w:t>Intermediary</w:t>
            </w:r>
          </w:p>
        </w:tc>
        <w:tc>
          <w:tcPr>
            <w:tcW w:w="6833" w:type="dxa"/>
            <w:tcBorders>
              <w:top w:val="single" w:sz="2" w:space="0" w:color="000000"/>
              <w:left w:val="single" w:sz="2" w:space="0" w:color="000000"/>
              <w:bottom w:val="single" w:sz="2" w:space="0" w:color="000000"/>
              <w:right w:val="single" w:sz="2" w:space="0" w:color="000000"/>
            </w:tcBorders>
          </w:tcPr>
          <w:p w:rsidR="005E6149" w:rsidRDefault="008F0D25">
            <w:pPr>
              <w:spacing w:after="141" w:line="216" w:lineRule="auto"/>
              <w:ind w:left="681" w:right="1186" w:hanging="667"/>
              <w:jc w:val="left"/>
            </w:pPr>
            <w:r>
              <w:t>For the purposes of the IR35 rules an intermediary can be: the supplier's own limited company a service or a personal service company a partnership</w:t>
            </w:r>
          </w:p>
          <w:p w:rsidR="005E6149" w:rsidRDefault="008F0D25">
            <w:pPr>
              <w:spacing w:after="0" w:line="259" w:lineRule="auto"/>
              <w:ind w:left="5" w:firstLine="10"/>
              <w:jc w:val="left"/>
            </w:pPr>
            <w:r>
              <w:t>It does not apply if you work for a client through a Managed Service Company (MSC) or agency (for example, an employment agency).</w:t>
            </w:r>
          </w:p>
        </w:tc>
      </w:tr>
      <w:tr w:rsidR="005E6149">
        <w:trPr>
          <w:trHeight w:val="449"/>
        </w:trPr>
        <w:tc>
          <w:tcPr>
            <w:tcW w:w="3271" w:type="dxa"/>
            <w:tcBorders>
              <w:top w:val="single" w:sz="2" w:space="0" w:color="000000"/>
              <w:left w:val="single" w:sz="2" w:space="0" w:color="000000"/>
              <w:bottom w:val="single" w:sz="2" w:space="0" w:color="000000"/>
              <w:right w:val="single" w:sz="2" w:space="0" w:color="000000"/>
            </w:tcBorders>
            <w:vAlign w:val="center"/>
          </w:tcPr>
          <w:p w:rsidR="005E6149" w:rsidRDefault="008F0D25">
            <w:pPr>
              <w:spacing w:after="0" w:line="259" w:lineRule="auto"/>
              <w:ind w:left="7"/>
              <w:jc w:val="left"/>
            </w:pPr>
            <w:r>
              <w:rPr>
                <w:sz w:val="26"/>
              </w:rPr>
              <w:t>IPR Claim</w:t>
            </w:r>
          </w:p>
        </w:tc>
        <w:tc>
          <w:tcPr>
            <w:tcW w:w="6833" w:type="dxa"/>
            <w:tcBorders>
              <w:top w:val="single" w:sz="2" w:space="0" w:color="000000"/>
              <w:left w:val="single" w:sz="2" w:space="0" w:color="000000"/>
              <w:bottom w:val="single" w:sz="2" w:space="0" w:color="000000"/>
              <w:right w:val="single" w:sz="2" w:space="0" w:color="000000"/>
            </w:tcBorders>
            <w:vAlign w:val="center"/>
          </w:tcPr>
          <w:p w:rsidR="005E6149" w:rsidRDefault="008F0D25">
            <w:pPr>
              <w:spacing w:after="0" w:line="259" w:lineRule="auto"/>
              <w:ind w:left="0"/>
              <w:jc w:val="left"/>
            </w:pPr>
            <w:r>
              <w:t>A claim as set out in clause 11.5.</w:t>
            </w:r>
          </w:p>
        </w:tc>
      </w:tr>
      <w:tr w:rsidR="005E6149">
        <w:trPr>
          <w:trHeight w:val="935"/>
        </w:trPr>
        <w:tc>
          <w:tcPr>
            <w:tcW w:w="3271" w:type="dxa"/>
            <w:tcBorders>
              <w:top w:val="single" w:sz="2" w:space="0" w:color="000000"/>
              <w:left w:val="single" w:sz="2" w:space="0" w:color="000000"/>
              <w:bottom w:val="single" w:sz="2" w:space="0" w:color="000000"/>
              <w:right w:val="single" w:sz="2" w:space="0" w:color="000000"/>
            </w:tcBorders>
          </w:tcPr>
          <w:p w:rsidR="005E6149" w:rsidRDefault="008F0D25">
            <w:pPr>
              <w:spacing w:after="0" w:line="259" w:lineRule="auto"/>
              <w:ind w:left="7"/>
              <w:jc w:val="left"/>
            </w:pPr>
            <w:r>
              <w:rPr>
                <w:sz w:val="26"/>
              </w:rPr>
              <w:t>IR35</w:t>
            </w:r>
          </w:p>
        </w:tc>
        <w:tc>
          <w:tcPr>
            <w:tcW w:w="6833" w:type="dxa"/>
            <w:tcBorders>
              <w:top w:val="single" w:sz="2" w:space="0" w:color="000000"/>
              <w:left w:val="single" w:sz="2" w:space="0" w:color="000000"/>
              <w:bottom w:val="single" w:sz="2" w:space="0" w:color="000000"/>
              <w:right w:val="single" w:sz="2" w:space="0" w:color="000000"/>
            </w:tcBorders>
          </w:tcPr>
          <w:p w:rsidR="005E6149" w:rsidRDefault="008F0D25">
            <w:pPr>
              <w:spacing w:after="0" w:line="259" w:lineRule="auto"/>
              <w:ind w:left="0" w:right="34" w:firstLine="14"/>
            </w:pPr>
            <w:r>
              <w:t>IR35 is also known as 'Intermediaries legislation'. It's a set of rules that affect tax and National Insurance where a Supplier is contracted to work for a client through an Intermediary.</w:t>
            </w:r>
          </w:p>
        </w:tc>
      </w:tr>
      <w:tr w:rsidR="005E6149">
        <w:trPr>
          <w:trHeight w:val="691"/>
        </w:trPr>
        <w:tc>
          <w:tcPr>
            <w:tcW w:w="3271" w:type="dxa"/>
            <w:tcBorders>
              <w:top w:val="single" w:sz="2" w:space="0" w:color="000000"/>
              <w:left w:val="single" w:sz="2" w:space="0" w:color="000000"/>
              <w:bottom w:val="single" w:sz="2" w:space="0" w:color="000000"/>
              <w:right w:val="single" w:sz="2" w:space="0" w:color="000000"/>
            </w:tcBorders>
          </w:tcPr>
          <w:p w:rsidR="005E6149" w:rsidRDefault="008F0D25">
            <w:pPr>
              <w:spacing w:after="0" w:line="259" w:lineRule="auto"/>
              <w:ind w:left="7"/>
              <w:jc w:val="left"/>
            </w:pPr>
            <w:r>
              <w:rPr>
                <w:sz w:val="26"/>
              </w:rPr>
              <w:t>IR35 Assessment</w:t>
            </w:r>
          </w:p>
        </w:tc>
        <w:tc>
          <w:tcPr>
            <w:tcW w:w="6833" w:type="dxa"/>
            <w:tcBorders>
              <w:top w:val="single" w:sz="2" w:space="0" w:color="000000"/>
              <w:left w:val="single" w:sz="2" w:space="0" w:color="000000"/>
              <w:bottom w:val="single" w:sz="2" w:space="0" w:color="000000"/>
              <w:right w:val="single" w:sz="2" w:space="0" w:color="000000"/>
            </w:tcBorders>
            <w:vAlign w:val="center"/>
          </w:tcPr>
          <w:p w:rsidR="005E6149" w:rsidRDefault="008F0D25">
            <w:pPr>
              <w:spacing w:after="0" w:line="259" w:lineRule="auto"/>
              <w:ind w:left="0"/>
              <w:jc w:val="left"/>
            </w:pPr>
            <w:r>
              <w:t>Assessment of employment status using the ESI tool to determine if engagement is Inside or Outside IR35.</w:t>
            </w:r>
          </w:p>
        </w:tc>
      </w:tr>
      <w:tr w:rsidR="005E6149">
        <w:trPr>
          <w:trHeight w:val="1181"/>
        </w:trPr>
        <w:tc>
          <w:tcPr>
            <w:tcW w:w="3271" w:type="dxa"/>
            <w:tcBorders>
              <w:top w:val="single" w:sz="2" w:space="0" w:color="000000"/>
              <w:left w:val="single" w:sz="2" w:space="0" w:color="000000"/>
              <w:bottom w:val="single" w:sz="2" w:space="0" w:color="000000"/>
              <w:right w:val="single" w:sz="2" w:space="0" w:color="000000"/>
            </w:tcBorders>
          </w:tcPr>
          <w:p w:rsidR="005E6149" w:rsidRDefault="008F0D25">
            <w:pPr>
              <w:spacing w:after="0" w:line="259" w:lineRule="auto"/>
              <w:ind w:left="7"/>
              <w:jc w:val="left"/>
            </w:pPr>
            <w:r>
              <w:rPr>
                <w:sz w:val="26"/>
              </w:rPr>
              <w:t>Know-How</w:t>
            </w:r>
          </w:p>
        </w:tc>
        <w:tc>
          <w:tcPr>
            <w:tcW w:w="6833" w:type="dxa"/>
            <w:tcBorders>
              <w:top w:val="single" w:sz="2" w:space="0" w:color="000000"/>
              <w:left w:val="single" w:sz="2" w:space="0" w:color="000000"/>
              <w:bottom w:val="single" w:sz="2" w:space="0" w:color="000000"/>
              <w:right w:val="single" w:sz="2" w:space="0" w:color="000000"/>
            </w:tcBorders>
            <w:vAlign w:val="center"/>
          </w:tcPr>
          <w:p w:rsidR="005E6149" w:rsidRDefault="008F0D25">
            <w:pPr>
              <w:spacing w:after="0" w:line="259" w:lineRule="auto"/>
              <w:ind w:left="0" w:right="14"/>
            </w:pPr>
            <w:r>
              <w:t>All ideas, concepts, schemes, information, knowledge, techniques, methodology, and anything else in the nature of know-how relating to the G-Cloud Services but excluding know-how already in the Supplier's or CCS's possession before the Start Date.</w:t>
            </w:r>
          </w:p>
        </w:tc>
      </w:tr>
      <w:tr w:rsidR="005E6149">
        <w:trPr>
          <w:trHeight w:val="1664"/>
        </w:trPr>
        <w:tc>
          <w:tcPr>
            <w:tcW w:w="3271" w:type="dxa"/>
            <w:tcBorders>
              <w:top w:val="single" w:sz="2" w:space="0" w:color="000000"/>
              <w:left w:val="single" w:sz="2" w:space="0" w:color="000000"/>
              <w:bottom w:val="single" w:sz="2" w:space="0" w:color="000000"/>
              <w:right w:val="single" w:sz="2" w:space="0" w:color="000000"/>
            </w:tcBorders>
          </w:tcPr>
          <w:p w:rsidR="005E6149" w:rsidRDefault="008F0D25">
            <w:pPr>
              <w:spacing w:after="0" w:line="259" w:lineRule="auto"/>
              <w:ind w:left="7"/>
              <w:jc w:val="left"/>
            </w:pPr>
            <w:r>
              <w:rPr>
                <w:sz w:val="28"/>
              </w:rPr>
              <w:t>Law</w:t>
            </w:r>
          </w:p>
        </w:tc>
        <w:tc>
          <w:tcPr>
            <w:tcW w:w="6833" w:type="dxa"/>
            <w:tcBorders>
              <w:top w:val="single" w:sz="2" w:space="0" w:color="000000"/>
              <w:left w:val="single" w:sz="2" w:space="0" w:color="000000"/>
              <w:bottom w:val="single" w:sz="2" w:space="0" w:color="000000"/>
              <w:right w:val="single" w:sz="2" w:space="0" w:color="000000"/>
            </w:tcBorders>
            <w:vAlign w:val="center"/>
          </w:tcPr>
          <w:p w:rsidR="005E6149" w:rsidRDefault="008F0D25">
            <w:pPr>
              <w:spacing w:after="0" w:line="259" w:lineRule="auto"/>
              <w:ind w:left="5" w:hanging="5"/>
              <w:jc w:val="left"/>
            </w:pPr>
            <w:r>
              <w:t>Any applicable Act of Parliament, subordinate legislation within the meaning of Section 21 (1) of the Interpretation Act 1978, exercise of the royal prerogative, enforceable community right within the meaning of Section 2 of the European Communities Act 1972, judgment of a relevant court of law, or directives or requirements of any Regulatory Body.</w:t>
            </w:r>
          </w:p>
        </w:tc>
      </w:tr>
      <w:tr w:rsidR="005E6149">
        <w:trPr>
          <w:trHeight w:val="446"/>
        </w:trPr>
        <w:tc>
          <w:tcPr>
            <w:tcW w:w="3271" w:type="dxa"/>
            <w:tcBorders>
              <w:top w:val="single" w:sz="2" w:space="0" w:color="000000"/>
              <w:left w:val="single" w:sz="2" w:space="0" w:color="000000"/>
              <w:bottom w:val="single" w:sz="2" w:space="0" w:color="000000"/>
              <w:right w:val="single" w:sz="2" w:space="0" w:color="000000"/>
            </w:tcBorders>
            <w:vAlign w:val="center"/>
          </w:tcPr>
          <w:p w:rsidR="005E6149" w:rsidRDefault="008F0D25">
            <w:pPr>
              <w:spacing w:after="0" w:line="259" w:lineRule="auto"/>
              <w:ind w:left="7"/>
              <w:jc w:val="left"/>
            </w:pPr>
            <w:r>
              <w:rPr>
                <w:sz w:val="30"/>
              </w:rPr>
              <w:t>LED</w:t>
            </w:r>
          </w:p>
        </w:tc>
        <w:tc>
          <w:tcPr>
            <w:tcW w:w="6833" w:type="dxa"/>
            <w:tcBorders>
              <w:top w:val="single" w:sz="2" w:space="0" w:color="000000"/>
              <w:left w:val="single" w:sz="2" w:space="0" w:color="000000"/>
              <w:bottom w:val="single" w:sz="2" w:space="0" w:color="000000"/>
              <w:right w:val="single" w:sz="2" w:space="0" w:color="000000"/>
            </w:tcBorders>
          </w:tcPr>
          <w:p w:rsidR="005E6149" w:rsidRDefault="008F0D25">
            <w:pPr>
              <w:spacing w:after="0" w:line="259" w:lineRule="auto"/>
              <w:ind w:left="5"/>
              <w:jc w:val="left"/>
            </w:pPr>
            <w:r>
              <w:t>Law Enforcement Directive (EIJ) 2016/680.</w:t>
            </w:r>
          </w:p>
        </w:tc>
      </w:tr>
      <w:tr w:rsidR="005E6149">
        <w:trPr>
          <w:trHeight w:val="454"/>
        </w:trPr>
        <w:tc>
          <w:tcPr>
            <w:tcW w:w="3271" w:type="dxa"/>
            <w:tcBorders>
              <w:top w:val="single" w:sz="2" w:space="0" w:color="000000"/>
              <w:left w:val="single" w:sz="2" w:space="0" w:color="000000"/>
              <w:bottom w:val="single" w:sz="2" w:space="0" w:color="000000"/>
              <w:right w:val="single" w:sz="2" w:space="0" w:color="000000"/>
            </w:tcBorders>
          </w:tcPr>
          <w:p w:rsidR="005E6149" w:rsidRDefault="005E6149">
            <w:pPr>
              <w:spacing w:after="160" w:line="259" w:lineRule="auto"/>
              <w:ind w:left="0"/>
              <w:jc w:val="left"/>
            </w:pPr>
          </w:p>
        </w:tc>
        <w:tc>
          <w:tcPr>
            <w:tcW w:w="6833" w:type="dxa"/>
            <w:tcBorders>
              <w:top w:val="single" w:sz="2" w:space="0" w:color="000000"/>
              <w:left w:val="single" w:sz="2" w:space="0" w:color="000000"/>
              <w:bottom w:val="single" w:sz="2" w:space="0" w:color="000000"/>
              <w:right w:val="single" w:sz="2" w:space="0" w:color="000000"/>
            </w:tcBorders>
          </w:tcPr>
          <w:p w:rsidR="005E6149" w:rsidRDefault="008F0D25">
            <w:pPr>
              <w:spacing w:after="0" w:line="259" w:lineRule="auto"/>
              <w:ind w:left="0"/>
              <w:jc w:val="left"/>
            </w:pPr>
            <w:r>
              <w:t>All losses, liabilities, damages, costs, expenses (including legal fees),</w:t>
            </w:r>
          </w:p>
        </w:tc>
      </w:tr>
    </w:tbl>
    <w:p w:rsidR="005E6149" w:rsidRDefault="008F0D25">
      <w:pPr>
        <w:spacing w:after="11" w:line="254" w:lineRule="auto"/>
        <w:ind w:left="24" w:right="29" w:hanging="10"/>
      </w:pPr>
      <w:r>
        <w:rPr>
          <w:sz w:val="16"/>
        </w:rPr>
        <w:t>G-Cfoud 10 Call-Off Contract - RMI 557, 10 18-06-2018 https://v.mw, gov.uWgovemmenVpublications/g.cloud.10.call.off-contract</w:t>
      </w:r>
    </w:p>
    <w:tbl>
      <w:tblPr>
        <w:tblStyle w:val="TableGrid"/>
        <w:tblW w:w="10114" w:type="dxa"/>
        <w:tblInd w:w="-70" w:type="dxa"/>
        <w:tblCellMar>
          <w:top w:w="125" w:type="dxa"/>
          <w:left w:w="94" w:type="dxa"/>
          <w:right w:w="155" w:type="dxa"/>
        </w:tblCellMar>
        <w:tblLook w:val="04A0" w:firstRow="1" w:lastRow="0" w:firstColumn="1" w:lastColumn="0" w:noHBand="0" w:noVBand="1"/>
      </w:tblPr>
      <w:tblGrid>
        <w:gridCol w:w="3278"/>
        <w:gridCol w:w="6836"/>
      </w:tblGrid>
      <w:tr w:rsidR="005E6149">
        <w:trPr>
          <w:trHeight w:val="1174"/>
        </w:trPr>
        <w:tc>
          <w:tcPr>
            <w:tcW w:w="3278" w:type="dxa"/>
            <w:tcBorders>
              <w:top w:val="single" w:sz="2" w:space="0" w:color="000000"/>
              <w:left w:val="single" w:sz="2" w:space="0" w:color="000000"/>
              <w:bottom w:val="single" w:sz="2" w:space="0" w:color="000000"/>
              <w:right w:val="single" w:sz="2" w:space="0" w:color="000000"/>
            </w:tcBorders>
          </w:tcPr>
          <w:p w:rsidR="005E6149" w:rsidRDefault="008F0D25">
            <w:pPr>
              <w:spacing w:after="0" w:line="259" w:lineRule="auto"/>
              <w:ind w:left="19"/>
              <w:jc w:val="left"/>
            </w:pPr>
            <w:r>
              <w:rPr>
                <w:sz w:val="30"/>
              </w:rPr>
              <w:t>Loss</w:t>
            </w:r>
          </w:p>
        </w:tc>
        <w:tc>
          <w:tcPr>
            <w:tcW w:w="6836" w:type="dxa"/>
            <w:tcBorders>
              <w:top w:val="single" w:sz="2" w:space="0" w:color="000000"/>
              <w:left w:val="single" w:sz="2" w:space="0" w:color="000000"/>
              <w:bottom w:val="single" w:sz="2" w:space="0" w:color="000000"/>
              <w:right w:val="single" w:sz="2" w:space="0" w:color="000000"/>
            </w:tcBorders>
            <w:vAlign w:val="center"/>
          </w:tcPr>
          <w:p w:rsidR="005E6149" w:rsidRDefault="008F0D25">
            <w:pPr>
              <w:spacing w:after="0" w:line="259" w:lineRule="auto"/>
              <w:ind w:left="10" w:right="149"/>
            </w:pPr>
            <w:r>
              <w:rPr>
                <w:sz w:val="22"/>
              </w:rPr>
              <w:t>disbursements, costs of investigation, litigation, settlement, judgment, interest and penalties whether arising in contract, tort (including negligence), breach of statutory duty, misrepresentation or otherwise and 'Losses' will be interpreted accordingly.</w:t>
            </w:r>
          </w:p>
        </w:tc>
      </w:tr>
      <w:tr w:rsidR="005E6149">
        <w:trPr>
          <w:trHeight w:val="691"/>
        </w:trPr>
        <w:tc>
          <w:tcPr>
            <w:tcW w:w="3278" w:type="dxa"/>
            <w:tcBorders>
              <w:top w:val="single" w:sz="2" w:space="0" w:color="000000"/>
              <w:left w:val="single" w:sz="2" w:space="0" w:color="000000"/>
              <w:bottom w:val="single" w:sz="2" w:space="0" w:color="000000"/>
              <w:right w:val="single" w:sz="2" w:space="0" w:color="000000"/>
            </w:tcBorders>
          </w:tcPr>
          <w:p w:rsidR="005E6149" w:rsidRDefault="008F0D25">
            <w:pPr>
              <w:spacing w:after="0" w:line="259" w:lineRule="auto"/>
              <w:ind w:left="14"/>
              <w:jc w:val="left"/>
            </w:pPr>
            <w:r>
              <w:rPr>
                <w:sz w:val="28"/>
              </w:rPr>
              <w:t>Lot</w:t>
            </w:r>
          </w:p>
        </w:tc>
        <w:tc>
          <w:tcPr>
            <w:tcW w:w="6836" w:type="dxa"/>
            <w:tcBorders>
              <w:top w:val="single" w:sz="2" w:space="0" w:color="000000"/>
              <w:left w:val="single" w:sz="2" w:space="0" w:color="000000"/>
              <w:bottom w:val="single" w:sz="2" w:space="0" w:color="000000"/>
              <w:right w:val="single" w:sz="2" w:space="0" w:color="000000"/>
            </w:tcBorders>
            <w:vAlign w:val="center"/>
          </w:tcPr>
          <w:p w:rsidR="005E6149" w:rsidRDefault="008F0D25">
            <w:pPr>
              <w:spacing w:after="0" w:line="259" w:lineRule="auto"/>
              <w:ind w:left="10" w:hanging="10"/>
              <w:jc w:val="left"/>
            </w:pPr>
            <w:r>
              <w:t>Any of the 3 Lots specified in the ITT and Lots will be construed accordingly.</w:t>
            </w:r>
          </w:p>
        </w:tc>
      </w:tr>
      <w:tr w:rsidR="005E6149">
        <w:trPr>
          <w:trHeight w:val="1666"/>
        </w:trPr>
        <w:tc>
          <w:tcPr>
            <w:tcW w:w="3278" w:type="dxa"/>
            <w:tcBorders>
              <w:top w:val="single" w:sz="2" w:space="0" w:color="000000"/>
              <w:left w:val="single" w:sz="2" w:space="0" w:color="000000"/>
              <w:bottom w:val="single" w:sz="2" w:space="0" w:color="000000"/>
              <w:right w:val="single" w:sz="2" w:space="0" w:color="000000"/>
            </w:tcBorders>
          </w:tcPr>
          <w:p w:rsidR="005E6149" w:rsidRDefault="008F0D25">
            <w:pPr>
              <w:spacing w:after="0" w:line="259" w:lineRule="auto"/>
              <w:ind w:left="14"/>
              <w:jc w:val="left"/>
            </w:pPr>
            <w:r>
              <w:rPr>
                <w:sz w:val="26"/>
              </w:rPr>
              <w:t>Malicious Software</w:t>
            </w:r>
          </w:p>
        </w:tc>
        <w:tc>
          <w:tcPr>
            <w:tcW w:w="6836" w:type="dxa"/>
            <w:tcBorders>
              <w:top w:val="single" w:sz="2" w:space="0" w:color="000000"/>
              <w:left w:val="single" w:sz="2" w:space="0" w:color="000000"/>
              <w:bottom w:val="single" w:sz="2" w:space="0" w:color="000000"/>
              <w:right w:val="single" w:sz="2" w:space="0" w:color="000000"/>
            </w:tcBorders>
            <w:vAlign w:val="center"/>
          </w:tcPr>
          <w:p w:rsidR="005E6149" w:rsidRDefault="008F0D25">
            <w:pPr>
              <w:spacing w:after="0" w:line="216" w:lineRule="auto"/>
              <w:ind w:left="10" w:hanging="10"/>
              <w:jc w:val="left"/>
            </w:pPr>
            <w: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p w:rsidR="005E6149" w:rsidRDefault="008F0D25">
            <w:pPr>
              <w:spacing w:after="0" w:line="259" w:lineRule="auto"/>
              <w:ind w:left="394"/>
              <w:jc w:val="left"/>
            </w:pPr>
            <w:r>
              <w:rPr>
                <w:noProof/>
              </w:rPr>
              <w:drawing>
                <wp:inline distT="0" distB="0" distL="0" distR="0">
                  <wp:extent cx="9145" cy="6097"/>
                  <wp:effectExtent l="0" t="0" r="0" b="0"/>
                  <wp:docPr id="101771" name="Picture 101771"/>
                  <wp:cNvGraphicFramePr/>
                  <a:graphic xmlns:a="http://schemas.openxmlformats.org/drawingml/2006/main">
                    <a:graphicData uri="http://schemas.openxmlformats.org/drawingml/2006/picture">
                      <pic:pic xmlns:pic="http://schemas.openxmlformats.org/drawingml/2006/picture">
                        <pic:nvPicPr>
                          <pic:cNvPr id="101771" name="Picture 101771"/>
                          <pic:cNvPicPr/>
                        </pic:nvPicPr>
                        <pic:blipFill>
                          <a:blip r:embed="rId139"/>
                          <a:stretch>
                            <a:fillRect/>
                          </a:stretch>
                        </pic:blipFill>
                        <pic:spPr>
                          <a:xfrm>
                            <a:off x="0" y="0"/>
                            <a:ext cx="9145" cy="6097"/>
                          </a:xfrm>
                          <a:prstGeom prst="rect">
                            <a:avLst/>
                          </a:prstGeom>
                        </pic:spPr>
                      </pic:pic>
                    </a:graphicData>
                  </a:graphic>
                </wp:inline>
              </w:drawing>
            </w:r>
          </w:p>
        </w:tc>
      </w:tr>
      <w:tr w:rsidR="005E6149">
        <w:trPr>
          <w:trHeight w:val="1421"/>
        </w:trPr>
        <w:tc>
          <w:tcPr>
            <w:tcW w:w="3278" w:type="dxa"/>
            <w:tcBorders>
              <w:top w:val="single" w:sz="2" w:space="0" w:color="000000"/>
              <w:left w:val="single" w:sz="2" w:space="0" w:color="000000"/>
              <w:bottom w:val="single" w:sz="2" w:space="0" w:color="000000"/>
              <w:right w:val="single" w:sz="2" w:space="0" w:color="000000"/>
            </w:tcBorders>
          </w:tcPr>
          <w:p w:rsidR="005E6149" w:rsidRDefault="008F0D25">
            <w:pPr>
              <w:spacing w:after="0" w:line="259" w:lineRule="auto"/>
              <w:ind w:left="14"/>
              <w:jc w:val="left"/>
            </w:pPr>
            <w:r>
              <w:lastRenderedPageBreak/>
              <w:t>Management Charge</w:t>
            </w:r>
          </w:p>
        </w:tc>
        <w:tc>
          <w:tcPr>
            <w:tcW w:w="6836" w:type="dxa"/>
            <w:tcBorders>
              <w:top w:val="single" w:sz="2" w:space="0" w:color="000000"/>
              <w:left w:val="single" w:sz="2" w:space="0" w:color="000000"/>
              <w:bottom w:val="single" w:sz="2" w:space="0" w:color="000000"/>
              <w:right w:val="single" w:sz="2" w:space="0" w:color="000000"/>
            </w:tcBorders>
            <w:vAlign w:val="center"/>
          </w:tcPr>
          <w:p w:rsidR="005E6149" w:rsidRDefault="008F0D25">
            <w:pPr>
              <w:spacing w:after="0" w:line="259" w:lineRule="auto"/>
              <w:ind w:left="10" w:right="14" w:hanging="5"/>
            </w:pPr>
            <w: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5E6149">
        <w:trPr>
          <w:trHeight w:val="694"/>
        </w:trPr>
        <w:tc>
          <w:tcPr>
            <w:tcW w:w="3278" w:type="dxa"/>
            <w:tcBorders>
              <w:top w:val="single" w:sz="2" w:space="0" w:color="000000"/>
              <w:left w:val="single" w:sz="2" w:space="0" w:color="000000"/>
              <w:bottom w:val="single" w:sz="2" w:space="0" w:color="000000"/>
              <w:right w:val="single" w:sz="2" w:space="0" w:color="000000"/>
            </w:tcBorders>
          </w:tcPr>
          <w:p w:rsidR="005E6149" w:rsidRDefault="008F0D25">
            <w:pPr>
              <w:spacing w:after="0" w:line="259" w:lineRule="auto"/>
              <w:ind w:left="14"/>
              <w:jc w:val="left"/>
            </w:pPr>
            <w:r>
              <w:t>Management Information</w:t>
            </w:r>
          </w:p>
        </w:tc>
        <w:tc>
          <w:tcPr>
            <w:tcW w:w="6836" w:type="dxa"/>
            <w:tcBorders>
              <w:top w:val="single" w:sz="2" w:space="0" w:color="000000"/>
              <w:left w:val="single" w:sz="2" w:space="0" w:color="000000"/>
              <w:bottom w:val="single" w:sz="2" w:space="0" w:color="000000"/>
              <w:right w:val="single" w:sz="2" w:space="0" w:color="000000"/>
            </w:tcBorders>
            <w:vAlign w:val="center"/>
          </w:tcPr>
          <w:p w:rsidR="005E6149" w:rsidRDefault="008F0D25">
            <w:pPr>
              <w:spacing w:after="0" w:line="259" w:lineRule="auto"/>
              <w:ind w:left="10" w:hanging="10"/>
              <w:jc w:val="left"/>
            </w:pPr>
            <w:r>
              <w:t>The management information specified in Framework Agreement section 6 What you report to CCS).</w:t>
            </w:r>
          </w:p>
        </w:tc>
      </w:tr>
      <w:tr w:rsidR="005E6149">
        <w:trPr>
          <w:trHeight w:val="936"/>
        </w:trPr>
        <w:tc>
          <w:tcPr>
            <w:tcW w:w="3278" w:type="dxa"/>
            <w:tcBorders>
              <w:top w:val="single" w:sz="2" w:space="0" w:color="000000"/>
              <w:left w:val="single" w:sz="2" w:space="0" w:color="000000"/>
              <w:bottom w:val="single" w:sz="2" w:space="0" w:color="000000"/>
              <w:right w:val="single" w:sz="2" w:space="0" w:color="000000"/>
            </w:tcBorders>
          </w:tcPr>
          <w:p w:rsidR="005E6149" w:rsidRDefault="008F0D25">
            <w:pPr>
              <w:spacing w:after="0" w:line="259" w:lineRule="auto"/>
              <w:ind w:left="14"/>
              <w:jc w:val="left"/>
            </w:pPr>
            <w:r>
              <w:t>Material Breach</w:t>
            </w:r>
          </w:p>
        </w:tc>
        <w:tc>
          <w:tcPr>
            <w:tcW w:w="6836" w:type="dxa"/>
            <w:tcBorders>
              <w:top w:val="single" w:sz="2" w:space="0" w:color="000000"/>
              <w:left w:val="single" w:sz="2" w:space="0" w:color="000000"/>
              <w:bottom w:val="single" w:sz="2" w:space="0" w:color="000000"/>
              <w:right w:val="single" w:sz="2" w:space="0" w:color="000000"/>
            </w:tcBorders>
          </w:tcPr>
          <w:p w:rsidR="005E6149" w:rsidRDefault="008F0D25">
            <w:pPr>
              <w:spacing w:after="0" w:line="259" w:lineRule="auto"/>
              <w:ind w:left="10" w:right="475" w:hanging="10"/>
            </w:pPr>
            <w:r>
              <w:t>Those breaches which have been expressly set out as a material breach and any other single serious breach or persistent failure to perform as required under this Call-Off Contract.</w:t>
            </w:r>
          </w:p>
        </w:tc>
      </w:tr>
      <w:tr w:rsidR="005E6149">
        <w:trPr>
          <w:trHeight w:val="940"/>
        </w:trPr>
        <w:tc>
          <w:tcPr>
            <w:tcW w:w="3278" w:type="dxa"/>
            <w:tcBorders>
              <w:top w:val="single" w:sz="2" w:space="0" w:color="000000"/>
              <w:left w:val="single" w:sz="2" w:space="0" w:color="000000"/>
              <w:bottom w:val="single" w:sz="2" w:space="0" w:color="000000"/>
              <w:right w:val="single" w:sz="2" w:space="0" w:color="000000"/>
            </w:tcBorders>
          </w:tcPr>
          <w:p w:rsidR="005E6149" w:rsidRDefault="008F0D25">
            <w:pPr>
              <w:spacing w:after="0" w:line="259" w:lineRule="auto"/>
              <w:ind w:left="14"/>
              <w:jc w:val="left"/>
            </w:pPr>
            <w:r>
              <w:t>Ministry of Justice Code</w:t>
            </w:r>
          </w:p>
        </w:tc>
        <w:tc>
          <w:tcPr>
            <w:tcW w:w="6836" w:type="dxa"/>
            <w:tcBorders>
              <w:top w:val="single" w:sz="2" w:space="0" w:color="000000"/>
              <w:left w:val="single" w:sz="2" w:space="0" w:color="000000"/>
              <w:bottom w:val="single" w:sz="2" w:space="0" w:color="000000"/>
              <w:right w:val="single" w:sz="2" w:space="0" w:color="000000"/>
            </w:tcBorders>
            <w:vAlign w:val="center"/>
          </w:tcPr>
          <w:p w:rsidR="005E6149" w:rsidRDefault="008F0D25">
            <w:pPr>
              <w:spacing w:after="0" w:line="259" w:lineRule="auto"/>
              <w:ind w:left="10" w:hanging="10"/>
              <w:jc w:val="left"/>
            </w:pPr>
            <w:r>
              <w:t>The Ministry of Justice's Code of Practice on the Discharge of the Functions of Public Authorities under Part 1 of the Freedom of Information Act 2000.</w:t>
            </w:r>
          </w:p>
        </w:tc>
      </w:tr>
      <w:tr w:rsidR="005E6149">
        <w:trPr>
          <w:trHeight w:val="926"/>
        </w:trPr>
        <w:tc>
          <w:tcPr>
            <w:tcW w:w="3278" w:type="dxa"/>
            <w:tcBorders>
              <w:top w:val="single" w:sz="2" w:space="0" w:color="000000"/>
              <w:left w:val="single" w:sz="2" w:space="0" w:color="000000"/>
              <w:bottom w:val="single" w:sz="2" w:space="0" w:color="000000"/>
              <w:right w:val="single" w:sz="2" w:space="0" w:color="000000"/>
            </w:tcBorders>
          </w:tcPr>
          <w:p w:rsidR="005E6149" w:rsidRDefault="008F0D25">
            <w:pPr>
              <w:spacing w:after="0" w:line="259" w:lineRule="auto"/>
              <w:ind w:left="14"/>
              <w:jc w:val="left"/>
            </w:pPr>
            <w:r>
              <w:rPr>
                <w:sz w:val="26"/>
              </w:rPr>
              <w:t>New Fair Deal</w:t>
            </w:r>
          </w:p>
        </w:tc>
        <w:tc>
          <w:tcPr>
            <w:tcW w:w="6836" w:type="dxa"/>
            <w:tcBorders>
              <w:top w:val="single" w:sz="2" w:space="0" w:color="000000"/>
              <w:left w:val="single" w:sz="2" w:space="0" w:color="000000"/>
              <w:bottom w:val="single" w:sz="2" w:space="0" w:color="000000"/>
              <w:right w:val="single" w:sz="2" w:space="0" w:color="000000"/>
            </w:tcBorders>
            <w:vAlign w:val="center"/>
          </w:tcPr>
          <w:p w:rsidR="005E6149" w:rsidRDefault="008F0D25">
            <w:pPr>
              <w:spacing w:after="0" w:line="259" w:lineRule="auto"/>
              <w:ind w:left="5" w:hanging="5"/>
            </w:pPr>
            <w:r>
              <w:t>The revised Fair Deal position in the HM Treasury guidance: "Fair Deal for staff pensions: staff transfer from central govemment" issued in October 2013 as amended.</w:t>
            </w:r>
          </w:p>
        </w:tc>
      </w:tr>
      <w:tr w:rsidR="005E6149">
        <w:trPr>
          <w:trHeight w:val="689"/>
        </w:trPr>
        <w:tc>
          <w:tcPr>
            <w:tcW w:w="3278" w:type="dxa"/>
            <w:tcBorders>
              <w:top w:val="single" w:sz="2" w:space="0" w:color="000000"/>
              <w:left w:val="single" w:sz="2" w:space="0" w:color="000000"/>
              <w:bottom w:val="single" w:sz="2" w:space="0" w:color="000000"/>
              <w:right w:val="single" w:sz="2" w:space="0" w:color="000000"/>
            </w:tcBorders>
          </w:tcPr>
          <w:p w:rsidR="005E6149" w:rsidRDefault="008F0D25">
            <w:pPr>
              <w:spacing w:after="0" w:line="259" w:lineRule="auto"/>
              <w:ind w:left="4"/>
              <w:jc w:val="left"/>
            </w:pPr>
            <w:r>
              <w:rPr>
                <w:sz w:val="26"/>
              </w:rPr>
              <w:t>Order</w:t>
            </w:r>
          </w:p>
        </w:tc>
        <w:tc>
          <w:tcPr>
            <w:tcW w:w="6836" w:type="dxa"/>
            <w:tcBorders>
              <w:top w:val="single" w:sz="2" w:space="0" w:color="000000"/>
              <w:left w:val="single" w:sz="2" w:space="0" w:color="000000"/>
              <w:bottom w:val="single" w:sz="2" w:space="0" w:color="000000"/>
              <w:right w:val="single" w:sz="2" w:space="0" w:color="000000"/>
            </w:tcBorders>
          </w:tcPr>
          <w:p w:rsidR="005E6149" w:rsidRDefault="008F0D25">
            <w:pPr>
              <w:spacing w:after="0" w:line="259" w:lineRule="auto"/>
              <w:ind w:left="10" w:hanging="10"/>
              <w:jc w:val="left"/>
            </w:pPr>
            <w:r>
              <w:t>An order for G-Cloud Services placed by a Contracting Body with the Supplier in accordance with the Ordering Processes.</w:t>
            </w:r>
          </w:p>
        </w:tc>
      </w:tr>
      <w:tr w:rsidR="005E6149">
        <w:trPr>
          <w:trHeight w:val="703"/>
        </w:trPr>
        <w:tc>
          <w:tcPr>
            <w:tcW w:w="3278" w:type="dxa"/>
            <w:tcBorders>
              <w:top w:val="single" w:sz="2" w:space="0" w:color="000000"/>
              <w:left w:val="single" w:sz="2" w:space="0" w:color="000000"/>
              <w:bottom w:val="single" w:sz="2" w:space="0" w:color="000000"/>
              <w:right w:val="single" w:sz="2" w:space="0" w:color="000000"/>
            </w:tcBorders>
          </w:tcPr>
          <w:p w:rsidR="005E6149" w:rsidRDefault="008F0D25">
            <w:pPr>
              <w:spacing w:after="0" w:line="259" w:lineRule="auto"/>
              <w:ind w:left="4"/>
              <w:jc w:val="left"/>
            </w:pPr>
            <w:r>
              <w:rPr>
                <w:sz w:val="26"/>
              </w:rPr>
              <w:t>Order Form</w:t>
            </w:r>
          </w:p>
        </w:tc>
        <w:tc>
          <w:tcPr>
            <w:tcW w:w="6836" w:type="dxa"/>
            <w:tcBorders>
              <w:top w:val="single" w:sz="2" w:space="0" w:color="000000"/>
              <w:left w:val="single" w:sz="2" w:space="0" w:color="000000"/>
              <w:bottom w:val="single" w:sz="2" w:space="0" w:color="000000"/>
              <w:right w:val="single" w:sz="2" w:space="0" w:color="000000"/>
            </w:tcBorders>
            <w:vAlign w:val="center"/>
          </w:tcPr>
          <w:p w:rsidR="005E6149" w:rsidRDefault="008F0D25">
            <w:pPr>
              <w:spacing w:after="0" w:line="259" w:lineRule="auto"/>
              <w:ind w:left="10" w:hanging="10"/>
            </w:pPr>
            <w:r>
              <w:t>The order form set out in Part A of the Call-Off Contract to be used by a Buyer to order G-Cloud Services.</w:t>
            </w:r>
          </w:p>
        </w:tc>
      </w:tr>
      <w:tr w:rsidR="005E6149">
        <w:trPr>
          <w:trHeight w:val="446"/>
        </w:trPr>
        <w:tc>
          <w:tcPr>
            <w:tcW w:w="3278" w:type="dxa"/>
            <w:tcBorders>
              <w:top w:val="single" w:sz="2" w:space="0" w:color="000000"/>
              <w:left w:val="single" w:sz="2" w:space="0" w:color="000000"/>
              <w:bottom w:val="single" w:sz="2" w:space="0" w:color="000000"/>
              <w:right w:val="single" w:sz="2" w:space="0" w:color="000000"/>
            </w:tcBorders>
          </w:tcPr>
          <w:p w:rsidR="005E6149" w:rsidRDefault="008F0D25">
            <w:pPr>
              <w:spacing w:after="0" w:line="259" w:lineRule="auto"/>
              <w:ind w:left="4"/>
              <w:jc w:val="left"/>
            </w:pPr>
            <w:r>
              <w:rPr>
                <w:sz w:val="26"/>
              </w:rPr>
              <w:t>Ordered G-Cloud Services</w:t>
            </w:r>
          </w:p>
        </w:tc>
        <w:tc>
          <w:tcPr>
            <w:tcW w:w="6836" w:type="dxa"/>
            <w:tcBorders>
              <w:top w:val="single" w:sz="2" w:space="0" w:color="000000"/>
              <w:left w:val="single" w:sz="2" w:space="0" w:color="000000"/>
              <w:bottom w:val="single" w:sz="2" w:space="0" w:color="000000"/>
              <w:right w:val="single" w:sz="2" w:space="0" w:color="000000"/>
            </w:tcBorders>
            <w:vAlign w:val="center"/>
          </w:tcPr>
          <w:p w:rsidR="005E6149" w:rsidRDefault="008F0D25">
            <w:pPr>
              <w:spacing w:after="0" w:line="259" w:lineRule="auto"/>
              <w:ind w:left="10"/>
              <w:jc w:val="left"/>
            </w:pPr>
            <w:r>
              <w:t>G-Cloud Services which are the subject of an Order by the Buyer.</w:t>
            </w:r>
          </w:p>
        </w:tc>
      </w:tr>
      <w:tr w:rsidR="005E6149">
        <w:trPr>
          <w:trHeight w:val="925"/>
        </w:trPr>
        <w:tc>
          <w:tcPr>
            <w:tcW w:w="3278" w:type="dxa"/>
            <w:tcBorders>
              <w:top w:val="single" w:sz="2" w:space="0" w:color="000000"/>
              <w:left w:val="single" w:sz="2" w:space="0" w:color="000000"/>
              <w:bottom w:val="single" w:sz="2" w:space="0" w:color="000000"/>
              <w:right w:val="single" w:sz="2" w:space="0" w:color="000000"/>
            </w:tcBorders>
          </w:tcPr>
          <w:p w:rsidR="005E6149" w:rsidRDefault="008F0D25">
            <w:pPr>
              <w:spacing w:after="0" w:line="259" w:lineRule="auto"/>
              <w:ind w:left="14"/>
              <w:jc w:val="left"/>
            </w:pPr>
            <w:r>
              <w:rPr>
                <w:sz w:val="26"/>
              </w:rPr>
              <w:t>Outside IR35</w:t>
            </w:r>
          </w:p>
        </w:tc>
        <w:tc>
          <w:tcPr>
            <w:tcW w:w="6836" w:type="dxa"/>
            <w:tcBorders>
              <w:top w:val="single" w:sz="2" w:space="0" w:color="000000"/>
              <w:left w:val="single" w:sz="2" w:space="0" w:color="000000"/>
              <w:bottom w:val="single" w:sz="2" w:space="0" w:color="000000"/>
              <w:right w:val="single" w:sz="2" w:space="0" w:color="000000"/>
            </w:tcBorders>
          </w:tcPr>
          <w:p w:rsidR="005E6149" w:rsidRDefault="008F0D25">
            <w:pPr>
              <w:spacing w:after="0" w:line="259" w:lineRule="auto"/>
              <w:ind w:left="5" w:right="106" w:firstLine="5"/>
            </w:pPr>
            <w:r>
              <w:t>Contractual engagements which would be determined to not be within the scope of the IR35 intermediaries legislation if assessed using the ESI tool.</w:t>
            </w:r>
          </w:p>
        </w:tc>
      </w:tr>
      <w:tr w:rsidR="005E6149">
        <w:trPr>
          <w:trHeight w:val="458"/>
        </w:trPr>
        <w:tc>
          <w:tcPr>
            <w:tcW w:w="3278" w:type="dxa"/>
            <w:tcBorders>
              <w:top w:val="single" w:sz="2" w:space="0" w:color="000000"/>
              <w:left w:val="single" w:sz="2" w:space="0" w:color="000000"/>
              <w:bottom w:val="single" w:sz="2" w:space="0" w:color="000000"/>
              <w:right w:val="single" w:sz="2" w:space="0" w:color="000000"/>
            </w:tcBorders>
          </w:tcPr>
          <w:p w:rsidR="005E6149" w:rsidRDefault="008F0D25">
            <w:pPr>
              <w:spacing w:after="0" w:line="259" w:lineRule="auto"/>
              <w:ind w:left="14"/>
              <w:jc w:val="left"/>
            </w:pPr>
            <w:r>
              <w:rPr>
                <w:rFonts w:ascii="Calibri" w:eastAsia="Calibri" w:hAnsi="Calibri" w:cs="Calibri"/>
              </w:rPr>
              <w:t>Party</w:t>
            </w:r>
          </w:p>
        </w:tc>
        <w:tc>
          <w:tcPr>
            <w:tcW w:w="6836" w:type="dxa"/>
            <w:tcBorders>
              <w:top w:val="single" w:sz="2" w:space="0" w:color="000000"/>
              <w:left w:val="single" w:sz="2" w:space="0" w:color="000000"/>
              <w:bottom w:val="single" w:sz="2" w:space="0" w:color="000000"/>
              <w:right w:val="single" w:sz="2" w:space="0" w:color="000000"/>
            </w:tcBorders>
          </w:tcPr>
          <w:p w:rsidR="005E6149" w:rsidRDefault="008F0D25">
            <w:pPr>
              <w:spacing w:after="0" w:line="259" w:lineRule="auto"/>
              <w:ind w:left="0"/>
              <w:jc w:val="left"/>
            </w:pPr>
            <w:r>
              <w:t>The Buyer or the Supplier and 'Parties' will be interpreted accordingly.</w:t>
            </w:r>
          </w:p>
        </w:tc>
      </w:tr>
      <w:tr w:rsidR="005E6149">
        <w:trPr>
          <w:trHeight w:val="445"/>
        </w:trPr>
        <w:tc>
          <w:tcPr>
            <w:tcW w:w="3278" w:type="dxa"/>
            <w:tcBorders>
              <w:top w:val="single" w:sz="2" w:space="0" w:color="000000"/>
              <w:left w:val="single" w:sz="2" w:space="0" w:color="000000"/>
              <w:bottom w:val="single" w:sz="2" w:space="0" w:color="000000"/>
              <w:right w:val="single" w:sz="2" w:space="0" w:color="000000"/>
            </w:tcBorders>
          </w:tcPr>
          <w:p w:rsidR="005E6149" w:rsidRDefault="008F0D25">
            <w:pPr>
              <w:spacing w:after="0" w:line="259" w:lineRule="auto"/>
              <w:ind w:left="14"/>
              <w:jc w:val="left"/>
            </w:pPr>
            <w:r>
              <w:rPr>
                <w:sz w:val="26"/>
              </w:rPr>
              <w:t>Personal Data</w:t>
            </w:r>
          </w:p>
        </w:tc>
        <w:tc>
          <w:tcPr>
            <w:tcW w:w="6836" w:type="dxa"/>
            <w:tcBorders>
              <w:top w:val="single" w:sz="2" w:space="0" w:color="000000"/>
              <w:left w:val="single" w:sz="2" w:space="0" w:color="000000"/>
              <w:bottom w:val="single" w:sz="2" w:space="0" w:color="000000"/>
              <w:right w:val="single" w:sz="2" w:space="0" w:color="000000"/>
            </w:tcBorders>
          </w:tcPr>
          <w:p w:rsidR="005E6149" w:rsidRDefault="008F0D25">
            <w:pPr>
              <w:spacing w:after="0" w:line="259" w:lineRule="auto"/>
              <w:ind w:left="0"/>
              <w:jc w:val="left"/>
            </w:pPr>
            <w:r>
              <w:t>Takes the meaning given in the Data Protection Legislation.</w:t>
            </w:r>
          </w:p>
        </w:tc>
      </w:tr>
      <w:tr w:rsidR="005E6149">
        <w:trPr>
          <w:trHeight w:val="454"/>
        </w:trPr>
        <w:tc>
          <w:tcPr>
            <w:tcW w:w="3278" w:type="dxa"/>
            <w:tcBorders>
              <w:top w:val="single" w:sz="2" w:space="0" w:color="000000"/>
              <w:left w:val="single" w:sz="2" w:space="0" w:color="000000"/>
              <w:bottom w:val="single" w:sz="2" w:space="0" w:color="000000"/>
              <w:right w:val="single" w:sz="2" w:space="0" w:color="000000"/>
            </w:tcBorders>
            <w:vAlign w:val="center"/>
          </w:tcPr>
          <w:p w:rsidR="005E6149" w:rsidRDefault="008F0D25">
            <w:pPr>
              <w:spacing w:after="0" w:line="259" w:lineRule="auto"/>
              <w:ind w:left="14"/>
              <w:jc w:val="left"/>
            </w:pPr>
            <w:r>
              <w:rPr>
                <w:sz w:val="26"/>
              </w:rPr>
              <w:t>Personal Data Breach</w:t>
            </w:r>
          </w:p>
        </w:tc>
        <w:tc>
          <w:tcPr>
            <w:tcW w:w="6836" w:type="dxa"/>
            <w:tcBorders>
              <w:top w:val="single" w:sz="2" w:space="0" w:color="000000"/>
              <w:left w:val="single" w:sz="2" w:space="0" w:color="000000"/>
              <w:bottom w:val="single" w:sz="2" w:space="0" w:color="000000"/>
              <w:right w:val="single" w:sz="2" w:space="0" w:color="000000"/>
            </w:tcBorders>
            <w:vAlign w:val="center"/>
          </w:tcPr>
          <w:p w:rsidR="005E6149" w:rsidRDefault="008F0D25">
            <w:pPr>
              <w:spacing w:after="0" w:line="259" w:lineRule="auto"/>
              <w:ind w:left="0"/>
              <w:jc w:val="left"/>
            </w:pPr>
            <w:r>
              <w:t>Takes the meaning given in the Data Protection Legislation.</w:t>
            </w:r>
          </w:p>
        </w:tc>
      </w:tr>
      <w:tr w:rsidR="005E6149">
        <w:trPr>
          <w:trHeight w:val="446"/>
        </w:trPr>
        <w:tc>
          <w:tcPr>
            <w:tcW w:w="3278" w:type="dxa"/>
            <w:tcBorders>
              <w:top w:val="single" w:sz="2" w:space="0" w:color="000000"/>
              <w:left w:val="single" w:sz="2" w:space="0" w:color="000000"/>
              <w:bottom w:val="single" w:sz="2" w:space="0" w:color="000000"/>
              <w:right w:val="single" w:sz="2" w:space="0" w:color="000000"/>
            </w:tcBorders>
            <w:vAlign w:val="center"/>
          </w:tcPr>
          <w:p w:rsidR="005E6149" w:rsidRDefault="008F0D25">
            <w:pPr>
              <w:spacing w:after="0" w:line="259" w:lineRule="auto"/>
              <w:ind w:left="14"/>
              <w:jc w:val="left"/>
            </w:pPr>
            <w:r>
              <w:rPr>
                <w:sz w:val="26"/>
              </w:rPr>
              <w:t>Processing</w:t>
            </w:r>
          </w:p>
        </w:tc>
        <w:tc>
          <w:tcPr>
            <w:tcW w:w="6836" w:type="dxa"/>
            <w:tcBorders>
              <w:top w:val="single" w:sz="2" w:space="0" w:color="000000"/>
              <w:left w:val="single" w:sz="2" w:space="0" w:color="000000"/>
              <w:bottom w:val="single" w:sz="2" w:space="0" w:color="000000"/>
              <w:right w:val="single" w:sz="2" w:space="0" w:color="000000"/>
            </w:tcBorders>
            <w:vAlign w:val="center"/>
          </w:tcPr>
          <w:p w:rsidR="005E6149" w:rsidRDefault="008F0D25">
            <w:pPr>
              <w:spacing w:after="0" w:line="259" w:lineRule="auto"/>
              <w:ind w:left="0"/>
              <w:jc w:val="left"/>
            </w:pPr>
            <w:r>
              <w:t>Takes the meaning given in the Data Protection Legislation but, for the</w:t>
            </w:r>
          </w:p>
        </w:tc>
      </w:tr>
    </w:tbl>
    <w:p w:rsidR="005E6149" w:rsidRDefault="008F0D25">
      <w:pPr>
        <w:spacing w:after="11" w:line="254" w:lineRule="auto"/>
        <w:ind w:left="24" w:hanging="10"/>
      </w:pPr>
      <w:r>
        <w:rPr>
          <w:sz w:val="16"/>
        </w:rPr>
        <w:t>G-Cloud 10 Call-Off Contract RMI 557.10 18-06-2018 https.'//wwwgov.uk/govemment/publications/g -cloud-I O-can„off-contract</w:t>
      </w:r>
    </w:p>
    <w:p w:rsidR="005E6149" w:rsidRDefault="005E6149">
      <w:pPr>
        <w:sectPr w:rsidR="005E6149">
          <w:headerReference w:type="even" r:id="rId140"/>
          <w:headerReference w:type="default" r:id="rId141"/>
          <w:footerReference w:type="even" r:id="rId142"/>
          <w:footerReference w:type="default" r:id="rId143"/>
          <w:headerReference w:type="first" r:id="rId144"/>
          <w:footerReference w:type="first" r:id="rId145"/>
          <w:pgSz w:w="11920" w:h="16840"/>
          <w:pgMar w:top="538" w:right="6193" w:bottom="1536" w:left="855" w:header="586" w:footer="1061" w:gutter="0"/>
          <w:cols w:space="720"/>
        </w:sectPr>
      </w:pPr>
    </w:p>
    <w:tbl>
      <w:tblPr>
        <w:tblStyle w:val="TableGrid"/>
        <w:tblW w:w="10131" w:type="dxa"/>
        <w:tblInd w:w="-98" w:type="dxa"/>
        <w:tblCellMar>
          <w:top w:w="125" w:type="dxa"/>
          <w:left w:w="85" w:type="dxa"/>
          <w:right w:w="124" w:type="dxa"/>
        </w:tblCellMar>
        <w:tblLook w:val="04A0" w:firstRow="1" w:lastRow="0" w:firstColumn="1" w:lastColumn="0" w:noHBand="0" w:noVBand="1"/>
      </w:tblPr>
      <w:tblGrid>
        <w:gridCol w:w="3278"/>
        <w:gridCol w:w="6853"/>
      </w:tblGrid>
      <w:tr w:rsidR="005E6149">
        <w:trPr>
          <w:trHeight w:val="940"/>
        </w:trPr>
        <w:tc>
          <w:tcPr>
            <w:tcW w:w="3278" w:type="dxa"/>
            <w:tcBorders>
              <w:top w:val="single" w:sz="2" w:space="0" w:color="000000"/>
              <w:left w:val="single" w:sz="2" w:space="0" w:color="000000"/>
              <w:bottom w:val="single" w:sz="2" w:space="0" w:color="000000"/>
              <w:right w:val="single" w:sz="2" w:space="0" w:color="000000"/>
            </w:tcBorders>
          </w:tcPr>
          <w:p w:rsidR="005E6149" w:rsidRDefault="005E6149">
            <w:pPr>
              <w:spacing w:after="160" w:line="259" w:lineRule="auto"/>
              <w:ind w:left="0"/>
              <w:jc w:val="left"/>
            </w:pPr>
          </w:p>
        </w:tc>
        <w:tc>
          <w:tcPr>
            <w:tcW w:w="6853" w:type="dxa"/>
            <w:tcBorders>
              <w:top w:val="single" w:sz="2" w:space="0" w:color="000000"/>
              <w:left w:val="single" w:sz="2" w:space="0" w:color="000000"/>
              <w:bottom w:val="single" w:sz="2" w:space="0" w:color="000000"/>
              <w:right w:val="single" w:sz="2" w:space="0" w:color="000000"/>
            </w:tcBorders>
            <w:vAlign w:val="center"/>
          </w:tcPr>
          <w:p w:rsidR="005E6149" w:rsidRDefault="008F0D25">
            <w:pPr>
              <w:spacing w:after="0" w:line="259" w:lineRule="auto"/>
              <w:ind w:left="29" w:right="403"/>
            </w:pPr>
            <w:r>
              <w:t>purposes of this Call-Off Contract, it will include both manual and automatic Processing. 'Process</w:t>
            </w:r>
            <w:r>
              <w:rPr>
                <w:vertAlign w:val="superscript"/>
              </w:rPr>
              <w:t xml:space="preserve">i </w:t>
            </w:r>
            <w:r>
              <w:t>and 'processed' will be interpreted accordingly.</w:t>
            </w:r>
          </w:p>
        </w:tc>
      </w:tr>
      <w:tr w:rsidR="005E6149">
        <w:trPr>
          <w:trHeight w:val="444"/>
        </w:trPr>
        <w:tc>
          <w:tcPr>
            <w:tcW w:w="3278" w:type="dxa"/>
            <w:tcBorders>
              <w:top w:val="single" w:sz="2" w:space="0" w:color="000000"/>
              <w:left w:val="single" w:sz="2" w:space="0" w:color="000000"/>
              <w:bottom w:val="single" w:sz="2" w:space="0" w:color="000000"/>
              <w:right w:val="single" w:sz="2" w:space="0" w:color="000000"/>
            </w:tcBorders>
            <w:vAlign w:val="center"/>
          </w:tcPr>
          <w:p w:rsidR="005E6149" w:rsidRDefault="008F0D25">
            <w:pPr>
              <w:spacing w:after="0" w:line="259" w:lineRule="auto"/>
              <w:ind w:left="28"/>
              <w:jc w:val="left"/>
            </w:pPr>
            <w:r>
              <w:rPr>
                <w:sz w:val="26"/>
              </w:rPr>
              <w:t>Processor</w:t>
            </w:r>
          </w:p>
        </w:tc>
        <w:tc>
          <w:tcPr>
            <w:tcW w:w="6853" w:type="dxa"/>
            <w:tcBorders>
              <w:top w:val="single" w:sz="2" w:space="0" w:color="000000"/>
              <w:left w:val="single" w:sz="2" w:space="0" w:color="000000"/>
              <w:bottom w:val="single" w:sz="2" w:space="0" w:color="000000"/>
              <w:right w:val="single" w:sz="2" w:space="0" w:color="000000"/>
            </w:tcBorders>
            <w:vAlign w:val="center"/>
          </w:tcPr>
          <w:p w:rsidR="005E6149" w:rsidRDefault="008F0D25">
            <w:pPr>
              <w:spacing w:after="0" w:line="259" w:lineRule="auto"/>
              <w:ind w:left="19"/>
              <w:jc w:val="left"/>
            </w:pPr>
            <w:r>
              <w:t>Takes the meaning given in the Data Protection Legislation.</w:t>
            </w:r>
          </w:p>
        </w:tc>
      </w:tr>
      <w:tr w:rsidR="005E6149">
        <w:trPr>
          <w:trHeight w:val="3130"/>
        </w:trPr>
        <w:tc>
          <w:tcPr>
            <w:tcW w:w="3278" w:type="dxa"/>
            <w:tcBorders>
              <w:top w:val="single" w:sz="2" w:space="0" w:color="000000"/>
              <w:left w:val="single" w:sz="2" w:space="0" w:color="000000"/>
              <w:bottom w:val="single" w:sz="2" w:space="0" w:color="000000"/>
              <w:right w:val="single" w:sz="2" w:space="0" w:color="000000"/>
            </w:tcBorders>
          </w:tcPr>
          <w:p w:rsidR="005E6149" w:rsidRDefault="008F0D25">
            <w:pPr>
              <w:spacing w:after="0" w:line="259" w:lineRule="auto"/>
              <w:ind w:left="28"/>
              <w:jc w:val="left"/>
            </w:pPr>
            <w:r>
              <w:rPr>
                <w:sz w:val="26"/>
              </w:rPr>
              <w:t>Prohibited Act</w:t>
            </w:r>
          </w:p>
        </w:tc>
        <w:tc>
          <w:tcPr>
            <w:tcW w:w="6853" w:type="dxa"/>
            <w:tcBorders>
              <w:top w:val="single" w:sz="2" w:space="0" w:color="000000"/>
              <w:left w:val="single" w:sz="2" w:space="0" w:color="000000"/>
              <w:bottom w:val="single" w:sz="2" w:space="0" w:color="000000"/>
              <w:right w:val="single" w:sz="2" w:space="0" w:color="000000"/>
            </w:tcBorders>
            <w:vAlign w:val="center"/>
          </w:tcPr>
          <w:p w:rsidR="005E6149" w:rsidRDefault="008F0D25">
            <w:pPr>
              <w:spacing w:after="7" w:line="216" w:lineRule="auto"/>
              <w:ind w:left="14" w:right="374"/>
              <w:jc w:val="left"/>
            </w:pPr>
            <w:r>
              <w:t>To directly or indirectly offer, promise or give any person working for or engaged by a Buyer or CCS a financial or other advantage to:</w:t>
            </w:r>
          </w:p>
          <w:p w:rsidR="005E6149" w:rsidRDefault="008F0D25">
            <w:pPr>
              <w:spacing w:after="2" w:line="216" w:lineRule="auto"/>
              <w:ind w:left="710" w:right="370" w:firstLine="10"/>
            </w:pPr>
            <w:r>
              <w:rPr>
                <w:sz w:val="22"/>
              </w:rPr>
              <w:t>induce that person to perform improperly a relevant function or activity reward that person for improper performance of a relevant function or activity commit any offence:</w:t>
            </w:r>
          </w:p>
          <w:p w:rsidR="005E6149" w:rsidRDefault="008F0D25">
            <w:pPr>
              <w:spacing w:after="0" w:line="259" w:lineRule="auto"/>
              <w:ind w:left="1066"/>
              <w:jc w:val="left"/>
            </w:pPr>
            <w:r>
              <w:t>o under the Bribery Act 2010</w:t>
            </w:r>
          </w:p>
          <w:p w:rsidR="005E6149" w:rsidRDefault="008F0D25">
            <w:pPr>
              <w:spacing w:after="18" w:line="216" w:lineRule="auto"/>
              <w:ind w:left="1402" w:right="178" w:hanging="336"/>
              <w:jc w:val="left"/>
            </w:pPr>
            <w:r>
              <w:t>O under legislation creating offences concerning Fraud at common Law concerning Fraud</w:t>
            </w:r>
          </w:p>
          <w:p w:rsidR="005E6149" w:rsidRDefault="008F0D25">
            <w:pPr>
              <w:spacing w:after="0" w:line="259" w:lineRule="auto"/>
              <w:ind w:left="0" w:right="101"/>
              <w:jc w:val="right"/>
            </w:pPr>
            <w:r>
              <w:rPr>
                <w:sz w:val="22"/>
              </w:rPr>
              <w:t>0 committing or attempting or conspiring to commit Fraud</w:t>
            </w:r>
          </w:p>
        </w:tc>
      </w:tr>
      <w:tr w:rsidR="005E6149">
        <w:trPr>
          <w:trHeight w:val="1423"/>
        </w:trPr>
        <w:tc>
          <w:tcPr>
            <w:tcW w:w="3278" w:type="dxa"/>
            <w:tcBorders>
              <w:top w:val="single" w:sz="2" w:space="0" w:color="000000"/>
              <w:left w:val="single" w:sz="2" w:space="0" w:color="000000"/>
              <w:bottom w:val="single" w:sz="2" w:space="0" w:color="000000"/>
              <w:right w:val="single" w:sz="2" w:space="0" w:color="000000"/>
            </w:tcBorders>
          </w:tcPr>
          <w:p w:rsidR="005E6149" w:rsidRDefault="008F0D25">
            <w:pPr>
              <w:spacing w:after="0" w:line="259" w:lineRule="auto"/>
              <w:ind w:left="28"/>
              <w:jc w:val="left"/>
            </w:pPr>
            <w:r>
              <w:rPr>
                <w:sz w:val="26"/>
              </w:rPr>
              <w:t>Project Specific IPRs</w:t>
            </w:r>
          </w:p>
        </w:tc>
        <w:tc>
          <w:tcPr>
            <w:tcW w:w="6853" w:type="dxa"/>
            <w:tcBorders>
              <w:top w:val="single" w:sz="2" w:space="0" w:color="000000"/>
              <w:left w:val="single" w:sz="2" w:space="0" w:color="000000"/>
              <w:bottom w:val="single" w:sz="2" w:space="0" w:color="000000"/>
              <w:right w:val="single" w:sz="2" w:space="0" w:color="000000"/>
            </w:tcBorders>
          </w:tcPr>
          <w:p w:rsidR="005E6149" w:rsidRDefault="008F0D25">
            <w:pPr>
              <w:spacing w:after="0" w:line="216" w:lineRule="auto"/>
              <w:ind w:left="28" w:hanging="14"/>
            </w:pPr>
            <w:r>
              <w:t>Any intellectual property rights in items created or arising out of the performance by the Supplier (or by a third party on behalf of the</w:t>
            </w:r>
          </w:p>
          <w:p w:rsidR="005E6149" w:rsidRDefault="008F0D25">
            <w:pPr>
              <w:spacing w:after="0" w:line="259" w:lineRule="auto"/>
              <w:ind w:left="19"/>
            </w:pPr>
            <w:r>
              <w:t>Supplier) specifically for the purposes of this Call-Off Contract including databases, configurations, code, instructions, technical documentation and schema but not including the Supplier's Background IPRs.</w:t>
            </w:r>
          </w:p>
        </w:tc>
      </w:tr>
      <w:tr w:rsidR="005E6149">
        <w:trPr>
          <w:trHeight w:val="688"/>
        </w:trPr>
        <w:tc>
          <w:tcPr>
            <w:tcW w:w="3278" w:type="dxa"/>
            <w:tcBorders>
              <w:top w:val="single" w:sz="2" w:space="0" w:color="000000"/>
              <w:left w:val="single" w:sz="2" w:space="0" w:color="000000"/>
              <w:bottom w:val="single" w:sz="2" w:space="0" w:color="000000"/>
              <w:right w:val="single" w:sz="2" w:space="0" w:color="000000"/>
            </w:tcBorders>
          </w:tcPr>
          <w:p w:rsidR="005E6149" w:rsidRDefault="008F0D25">
            <w:pPr>
              <w:spacing w:after="0" w:line="259" w:lineRule="auto"/>
              <w:ind w:left="23"/>
              <w:jc w:val="left"/>
            </w:pPr>
            <w:r>
              <w:rPr>
                <w:sz w:val="26"/>
              </w:rPr>
              <w:t>Property</w:t>
            </w:r>
          </w:p>
        </w:tc>
        <w:tc>
          <w:tcPr>
            <w:tcW w:w="6853" w:type="dxa"/>
            <w:tcBorders>
              <w:top w:val="single" w:sz="2" w:space="0" w:color="000000"/>
              <w:left w:val="single" w:sz="2" w:space="0" w:color="000000"/>
              <w:bottom w:val="single" w:sz="2" w:space="0" w:color="000000"/>
              <w:right w:val="single" w:sz="2" w:space="0" w:color="000000"/>
            </w:tcBorders>
          </w:tcPr>
          <w:p w:rsidR="005E6149" w:rsidRDefault="008F0D25">
            <w:pPr>
              <w:spacing w:after="0" w:line="259" w:lineRule="auto"/>
              <w:ind w:left="19" w:hanging="5"/>
              <w:jc w:val="left"/>
            </w:pPr>
            <w:r>
              <w:rPr>
                <w:sz w:val="22"/>
              </w:rPr>
              <w:t>Assets and property including technical infrastructure, IPRs and equipment.</w:t>
            </w:r>
          </w:p>
        </w:tc>
      </w:tr>
      <w:tr w:rsidR="005E6149">
        <w:trPr>
          <w:trHeight w:val="1915"/>
        </w:trPr>
        <w:tc>
          <w:tcPr>
            <w:tcW w:w="3278" w:type="dxa"/>
            <w:tcBorders>
              <w:top w:val="single" w:sz="2" w:space="0" w:color="000000"/>
              <w:left w:val="single" w:sz="2" w:space="0" w:color="000000"/>
              <w:bottom w:val="single" w:sz="2" w:space="0" w:color="000000"/>
              <w:right w:val="single" w:sz="2" w:space="0" w:color="000000"/>
            </w:tcBorders>
          </w:tcPr>
          <w:p w:rsidR="005E6149" w:rsidRDefault="008F0D25">
            <w:pPr>
              <w:spacing w:after="0" w:line="259" w:lineRule="auto"/>
              <w:ind w:left="23"/>
              <w:jc w:val="left"/>
            </w:pPr>
            <w:r>
              <w:rPr>
                <w:sz w:val="26"/>
              </w:rPr>
              <w:t>Protective Measures</w:t>
            </w:r>
          </w:p>
        </w:tc>
        <w:tc>
          <w:tcPr>
            <w:tcW w:w="6853" w:type="dxa"/>
            <w:tcBorders>
              <w:top w:val="single" w:sz="2" w:space="0" w:color="000000"/>
              <w:left w:val="single" w:sz="2" w:space="0" w:color="000000"/>
              <w:bottom w:val="single" w:sz="2" w:space="0" w:color="000000"/>
              <w:right w:val="single" w:sz="2" w:space="0" w:color="000000"/>
            </w:tcBorders>
            <w:vAlign w:val="center"/>
          </w:tcPr>
          <w:p w:rsidR="005E6149" w:rsidRDefault="008F0D25">
            <w:pPr>
              <w:spacing w:after="0" w:line="259" w:lineRule="auto"/>
              <w:ind w:left="19" w:right="48" w:hanging="5"/>
              <w:jc w:val="left"/>
            </w:pPr>
            <w:r>
              <w:t>Appropriate technical and organisational measures which may include: pseudonymising and encrypting Personal Data, ensuring confidentiality. integrity, availability and resilience of systems and services, ensuring that availability of and access to Personat Data can be restored in a timely manner after an incident, and regularly assessing and evaluating the effectiveness of such measures adopted by it.</w:t>
            </w:r>
          </w:p>
        </w:tc>
      </w:tr>
      <w:tr w:rsidR="005E6149">
        <w:trPr>
          <w:trHeight w:val="936"/>
        </w:trPr>
        <w:tc>
          <w:tcPr>
            <w:tcW w:w="3278" w:type="dxa"/>
            <w:tcBorders>
              <w:top w:val="single" w:sz="2" w:space="0" w:color="000000"/>
              <w:left w:val="single" w:sz="2" w:space="0" w:color="000000"/>
              <w:bottom w:val="single" w:sz="2" w:space="0" w:color="000000"/>
              <w:right w:val="single" w:sz="2" w:space="0" w:color="000000"/>
            </w:tcBorders>
          </w:tcPr>
          <w:p w:rsidR="005E6149" w:rsidRDefault="008F0D25">
            <w:pPr>
              <w:spacing w:after="0" w:line="259" w:lineRule="auto"/>
              <w:ind w:left="28"/>
              <w:jc w:val="left"/>
            </w:pPr>
            <w:r>
              <w:rPr>
                <w:sz w:val="26"/>
              </w:rPr>
              <w:t>PSN or Public Services Network</w:t>
            </w:r>
          </w:p>
        </w:tc>
        <w:tc>
          <w:tcPr>
            <w:tcW w:w="6853" w:type="dxa"/>
            <w:tcBorders>
              <w:top w:val="single" w:sz="2" w:space="0" w:color="000000"/>
              <w:left w:val="single" w:sz="2" w:space="0" w:color="000000"/>
              <w:bottom w:val="single" w:sz="2" w:space="0" w:color="000000"/>
              <w:right w:val="single" w:sz="2" w:space="0" w:color="000000"/>
            </w:tcBorders>
            <w:vAlign w:val="center"/>
          </w:tcPr>
          <w:p w:rsidR="005E6149" w:rsidRDefault="008F0D25">
            <w:pPr>
              <w:spacing w:after="0" w:line="259" w:lineRule="auto"/>
              <w:ind w:left="14"/>
              <w:jc w:val="left"/>
            </w:pPr>
            <w:r>
              <w:t>The Public Services Network (PSN) is the Govemment's highperformance network which helps public sector organisations work together, reduce duplication and share resources.</w:t>
            </w:r>
          </w:p>
        </w:tc>
      </w:tr>
      <w:tr w:rsidR="005E6149">
        <w:trPr>
          <w:trHeight w:val="936"/>
        </w:trPr>
        <w:tc>
          <w:tcPr>
            <w:tcW w:w="3278" w:type="dxa"/>
            <w:tcBorders>
              <w:top w:val="single" w:sz="2" w:space="0" w:color="000000"/>
              <w:left w:val="single" w:sz="2" w:space="0" w:color="000000"/>
              <w:bottom w:val="single" w:sz="2" w:space="0" w:color="000000"/>
              <w:right w:val="single" w:sz="2" w:space="0" w:color="000000"/>
            </w:tcBorders>
          </w:tcPr>
          <w:p w:rsidR="005E6149" w:rsidRDefault="008F0D25">
            <w:pPr>
              <w:spacing w:after="0" w:line="259" w:lineRule="auto"/>
              <w:ind w:left="28"/>
              <w:jc w:val="left"/>
            </w:pPr>
            <w:r>
              <w:rPr>
                <w:sz w:val="26"/>
              </w:rPr>
              <w:t>Regulatory Body or Bodies</w:t>
            </w:r>
          </w:p>
        </w:tc>
        <w:tc>
          <w:tcPr>
            <w:tcW w:w="6853" w:type="dxa"/>
            <w:tcBorders>
              <w:top w:val="single" w:sz="2" w:space="0" w:color="000000"/>
              <w:left w:val="single" w:sz="2" w:space="0" w:color="000000"/>
              <w:bottom w:val="single" w:sz="2" w:space="0" w:color="000000"/>
              <w:right w:val="single" w:sz="2" w:space="0" w:color="000000"/>
            </w:tcBorders>
            <w:vAlign w:val="center"/>
          </w:tcPr>
          <w:p w:rsidR="005E6149" w:rsidRDefault="008F0D25">
            <w:pPr>
              <w:spacing w:after="0" w:line="259" w:lineRule="auto"/>
              <w:ind w:left="19" w:right="370"/>
            </w:pPr>
            <w:r>
              <w:t>Government departments and other bodies which, whether under statute, codes of practice or otherwise, are entitled to investigate or influence the matters dealt with in this Call-Off Contract.</w:t>
            </w:r>
          </w:p>
        </w:tc>
      </w:tr>
      <w:tr w:rsidR="005E6149">
        <w:trPr>
          <w:trHeight w:val="925"/>
        </w:trPr>
        <w:tc>
          <w:tcPr>
            <w:tcW w:w="3278" w:type="dxa"/>
            <w:tcBorders>
              <w:top w:val="single" w:sz="2" w:space="0" w:color="000000"/>
              <w:left w:val="single" w:sz="2" w:space="0" w:color="000000"/>
              <w:bottom w:val="single" w:sz="2" w:space="0" w:color="000000"/>
              <w:right w:val="single" w:sz="2" w:space="0" w:color="000000"/>
            </w:tcBorders>
          </w:tcPr>
          <w:p w:rsidR="005E6149" w:rsidRDefault="008F0D25">
            <w:pPr>
              <w:spacing w:after="0" w:line="259" w:lineRule="auto"/>
              <w:ind w:left="28"/>
              <w:jc w:val="left"/>
            </w:pPr>
            <w:r>
              <w:rPr>
                <w:sz w:val="26"/>
              </w:rPr>
              <w:t>Relevant Person</w:t>
            </w:r>
          </w:p>
        </w:tc>
        <w:tc>
          <w:tcPr>
            <w:tcW w:w="6853" w:type="dxa"/>
            <w:tcBorders>
              <w:top w:val="single" w:sz="2" w:space="0" w:color="000000"/>
              <w:left w:val="single" w:sz="2" w:space="0" w:color="000000"/>
              <w:bottom w:val="single" w:sz="2" w:space="0" w:color="000000"/>
              <w:right w:val="single" w:sz="2" w:space="0" w:color="000000"/>
            </w:tcBorders>
          </w:tcPr>
          <w:p w:rsidR="005E6149" w:rsidRDefault="008F0D25">
            <w:pPr>
              <w:spacing w:after="0" w:line="259" w:lineRule="auto"/>
              <w:ind w:left="0" w:firstLine="14"/>
              <w:jc w:val="left"/>
            </w:pPr>
            <w:r>
              <w:t xml:space="preserve">Any employee, agent, servant, or representative of the Buyer, any other public body or person employed by or on behalf of the Buyer, or </w:t>
            </w:r>
            <w:r>
              <w:rPr>
                <w:noProof/>
              </w:rPr>
              <w:drawing>
                <wp:inline distT="0" distB="0" distL="0" distR="0">
                  <wp:extent cx="6097" cy="9144"/>
                  <wp:effectExtent l="0" t="0" r="0" b="0"/>
                  <wp:docPr id="105312" name="Picture 105312"/>
                  <wp:cNvGraphicFramePr/>
                  <a:graphic xmlns:a="http://schemas.openxmlformats.org/drawingml/2006/main">
                    <a:graphicData uri="http://schemas.openxmlformats.org/drawingml/2006/picture">
                      <pic:pic xmlns:pic="http://schemas.openxmlformats.org/drawingml/2006/picture">
                        <pic:nvPicPr>
                          <pic:cNvPr id="105312" name="Picture 105312"/>
                          <pic:cNvPicPr/>
                        </pic:nvPicPr>
                        <pic:blipFill>
                          <a:blip r:embed="rId146"/>
                          <a:stretch>
                            <a:fillRect/>
                          </a:stretch>
                        </pic:blipFill>
                        <pic:spPr>
                          <a:xfrm>
                            <a:off x="0" y="0"/>
                            <a:ext cx="6097" cy="9144"/>
                          </a:xfrm>
                          <a:prstGeom prst="rect">
                            <a:avLst/>
                          </a:prstGeom>
                        </pic:spPr>
                      </pic:pic>
                    </a:graphicData>
                  </a:graphic>
                </wp:inline>
              </w:drawing>
            </w:r>
            <w:r>
              <w:t>any other public body.</w:t>
            </w:r>
          </w:p>
        </w:tc>
      </w:tr>
      <w:tr w:rsidR="005E6149">
        <w:trPr>
          <w:trHeight w:val="703"/>
        </w:trPr>
        <w:tc>
          <w:tcPr>
            <w:tcW w:w="3278" w:type="dxa"/>
            <w:tcBorders>
              <w:top w:val="single" w:sz="2" w:space="0" w:color="000000"/>
              <w:left w:val="single" w:sz="2" w:space="0" w:color="000000"/>
              <w:bottom w:val="single" w:sz="2" w:space="0" w:color="000000"/>
              <w:right w:val="single" w:sz="2" w:space="0" w:color="000000"/>
            </w:tcBorders>
          </w:tcPr>
          <w:p w:rsidR="005E6149" w:rsidRDefault="008F0D25">
            <w:pPr>
              <w:spacing w:after="0" w:line="259" w:lineRule="auto"/>
              <w:ind w:left="28"/>
              <w:jc w:val="left"/>
            </w:pPr>
            <w:r>
              <w:rPr>
                <w:sz w:val="26"/>
              </w:rPr>
              <w:t>Relevant Transfer</w:t>
            </w:r>
          </w:p>
        </w:tc>
        <w:tc>
          <w:tcPr>
            <w:tcW w:w="6853" w:type="dxa"/>
            <w:tcBorders>
              <w:top w:val="single" w:sz="2" w:space="0" w:color="000000"/>
              <w:left w:val="single" w:sz="2" w:space="0" w:color="000000"/>
              <w:bottom w:val="single" w:sz="2" w:space="0" w:color="000000"/>
              <w:right w:val="single" w:sz="2" w:space="0" w:color="000000"/>
            </w:tcBorders>
            <w:vAlign w:val="center"/>
          </w:tcPr>
          <w:p w:rsidR="005E6149" w:rsidRDefault="008F0D25">
            <w:pPr>
              <w:spacing w:after="0" w:line="259" w:lineRule="auto"/>
              <w:ind w:left="19" w:hanging="5"/>
              <w:jc w:val="left"/>
            </w:pPr>
            <w:r>
              <w:t>A transfer of employment to which the Employment Regulations applies.</w:t>
            </w:r>
          </w:p>
        </w:tc>
      </w:tr>
      <w:tr w:rsidR="005E6149">
        <w:trPr>
          <w:trHeight w:val="934"/>
        </w:trPr>
        <w:tc>
          <w:tcPr>
            <w:tcW w:w="3278" w:type="dxa"/>
            <w:tcBorders>
              <w:top w:val="single" w:sz="2" w:space="0" w:color="000000"/>
              <w:left w:val="single" w:sz="2" w:space="0" w:color="000000"/>
              <w:bottom w:val="single" w:sz="2" w:space="0" w:color="000000"/>
              <w:right w:val="single" w:sz="2" w:space="0" w:color="000000"/>
            </w:tcBorders>
          </w:tcPr>
          <w:p w:rsidR="005E6149" w:rsidRDefault="008F0D25">
            <w:pPr>
              <w:spacing w:after="0" w:line="259" w:lineRule="auto"/>
              <w:ind w:left="28"/>
              <w:jc w:val="left"/>
            </w:pPr>
            <w:r>
              <w:rPr>
                <w:sz w:val="26"/>
              </w:rPr>
              <w:lastRenderedPageBreak/>
              <w:t>Replacement Services</w:t>
            </w:r>
          </w:p>
        </w:tc>
        <w:tc>
          <w:tcPr>
            <w:tcW w:w="6853" w:type="dxa"/>
            <w:tcBorders>
              <w:top w:val="single" w:sz="2" w:space="0" w:color="000000"/>
              <w:left w:val="single" w:sz="2" w:space="0" w:color="000000"/>
              <w:bottom w:val="single" w:sz="2" w:space="0" w:color="000000"/>
              <w:right w:val="single" w:sz="2" w:space="0" w:color="000000"/>
            </w:tcBorders>
          </w:tcPr>
          <w:p w:rsidR="005E6149" w:rsidRDefault="008F0D25">
            <w:pPr>
              <w:spacing w:after="0" w:line="259" w:lineRule="auto"/>
              <w:ind w:left="14" w:right="29"/>
            </w:pPr>
            <w:r>
              <w:t>Any services which are the same as or substantially similar to any of the Services and which the Buyer receives in substitution for any of the Services after the expiry or Ending or partial Ending of the Call-Off</w:t>
            </w:r>
          </w:p>
        </w:tc>
      </w:tr>
    </w:tbl>
    <w:p w:rsidR="005E6149" w:rsidRDefault="008F0D25">
      <w:pPr>
        <w:spacing w:after="11" w:line="254" w:lineRule="auto"/>
        <w:ind w:left="24" w:right="3298" w:hanging="10"/>
      </w:pPr>
      <w:r>
        <w:rPr>
          <w:sz w:val="16"/>
        </w:rPr>
        <w:t>G-Ctoud 10 Call-Off Contract - RM1557.10 18-06-2018 https://vmw.gov.uWgovemment/publications/g•ctoud•10•call•off•contract</w:t>
      </w:r>
    </w:p>
    <w:tbl>
      <w:tblPr>
        <w:tblStyle w:val="TableGrid"/>
        <w:tblW w:w="10129" w:type="dxa"/>
        <w:tblInd w:w="-88" w:type="dxa"/>
        <w:tblCellMar>
          <w:top w:w="113" w:type="dxa"/>
          <w:left w:w="84" w:type="dxa"/>
          <w:right w:w="152" w:type="dxa"/>
        </w:tblCellMar>
        <w:tblLook w:val="04A0" w:firstRow="1" w:lastRow="0" w:firstColumn="1" w:lastColumn="0" w:noHBand="0" w:noVBand="1"/>
      </w:tblPr>
      <w:tblGrid>
        <w:gridCol w:w="3273"/>
        <w:gridCol w:w="6856"/>
      </w:tblGrid>
      <w:tr w:rsidR="005E6149">
        <w:trPr>
          <w:trHeight w:val="691"/>
        </w:trPr>
        <w:tc>
          <w:tcPr>
            <w:tcW w:w="3273" w:type="dxa"/>
            <w:tcBorders>
              <w:top w:val="single" w:sz="2" w:space="0" w:color="000000"/>
              <w:left w:val="single" w:sz="2" w:space="0" w:color="000000"/>
              <w:bottom w:val="single" w:sz="2" w:space="0" w:color="000000"/>
              <w:right w:val="single" w:sz="2" w:space="0" w:color="000000"/>
            </w:tcBorders>
          </w:tcPr>
          <w:p w:rsidR="005E6149" w:rsidRDefault="005E6149">
            <w:pPr>
              <w:spacing w:after="160" w:line="259" w:lineRule="auto"/>
              <w:ind w:left="0"/>
              <w:jc w:val="left"/>
            </w:pPr>
          </w:p>
        </w:tc>
        <w:tc>
          <w:tcPr>
            <w:tcW w:w="6856" w:type="dxa"/>
            <w:tcBorders>
              <w:top w:val="single" w:sz="2" w:space="0" w:color="000000"/>
              <w:left w:val="single" w:sz="2" w:space="0" w:color="000000"/>
              <w:bottom w:val="single" w:sz="2" w:space="0" w:color="000000"/>
              <w:right w:val="single" w:sz="2" w:space="0" w:color="000000"/>
            </w:tcBorders>
            <w:vAlign w:val="center"/>
          </w:tcPr>
          <w:p w:rsidR="005E6149" w:rsidRDefault="008F0D25">
            <w:pPr>
              <w:spacing w:after="0" w:line="259" w:lineRule="auto"/>
              <w:ind w:left="38"/>
              <w:jc w:val="left"/>
            </w:pPr>
            <w:r>
              <w:t>Contract, whether those services are provided by the Buyer or a third party.</w:t>
            </w:r>
            <w:r>
              <w:tab/>
            </w:r>
            <w:r>
              <w:rPr>
                <w:noProof/>
              </w:rPr>
              <w:drawing>
                <wp:inline distT="0" distB="0" distL="0" distR="0">
                  <wp:extent cx="18290" cy="9145"/>
                  <wp:effectExtent l="0" t="0" r="0" b="0"/>
                  <wp:docPr id="109233" name="Picture 109233"/>
                  <wp:cNvGraphicFramePr/>
                  <a:graphic xmlns:a="http://schemas.openxmlformats.org/drawingml/2006/main">
                    <a:graphicData uri="http://schemas.openxmlformats.org/drawingml/2006/picture">
                      <pic:pic xmlns:pic="http://schemas.openxmlformats.org/drawingml/2006/picture">
                        <pic:nvPicPr>
                          <pic:cNvPr id="109233" name="Picture 109233"/>
                          <pic:cNvPicPr/>
                        </pic:nvPicPr>
                        <pic:blipFill>
                          <a:blip r:embed="rId147"/>
                          <a:stretch>
                            <a:fillRect/>
                          </a:stretch>
                        </pic:blipFill>
                        <pic:spPr>
                          <a:xfrm>
                            <a:off x="0" y="0"/>
                            <a:ext cx="18290" cy="9145"/>
                          </a:xfrm>
                          <a:prstGeom prst="rect">
                            <a:avLst/>
                          </a:prstGeom>
                        </pic:spPr>
                      </pic:pic>
                    </a:graphicData>
                  </a:graphic>
                </wp:inline>
              </w:drawing>
            </w:r>
          </w:p>
        </w:tc>
      </w:tr>
      <w:tr w:rsidR="005E6149">
        <w:trPr>
          <w:trHeight w:val="931"/>
        </w:trPr>
        <w:tc>
          <w:tcPr>
            <w:tcW w:w="3273" w:type="dxa"/>
            <w:tcBorders>
              <w:top w:val="single" w:sz="2" w:space="0" w:color="000000"/>
              <w:left w:val="single" w:sz="2" w:space="0" w:color="000000"/>
              <w:bottom w:val="single" w:sz="2" w:space="0" w:color="000000"/>
              <w:right w:val="single" w:sz="2" w:space="0" w:color="000000"/>
            </w:tcBorders>
          </w:tcPr>
          <w:p w:rsidR="005E6149" w:rsidRDefault="008F0D25">
            <w:pPr>
              <w:spacing w:after="0" w:line="259" w:lineRule="auto"/>
              <w:ind w:left="33"/>
              <w:jc w:val="left"/>
            </w:pPr>
            <w:r>
              <w:rPr>
                <w:sz w:val="26"/>
              </w:rPr>
              <w:t>Replacement Supplier</w:t>
            </w:r>
          </w:p>
        </w:tc>
        <w:tc>
          <w:tcPr>
            <w:tcW w:w="6856" w:type="dxa"/>
            <w:tcBorders>
              <w:top w:val="single" w:sz="2" w:space="0" w:color="000000"/>
              <w:left w:val="single" w:sz="2" w:space="0" w:color="000000"/>
              <w:bottom w:val="single" w:sz="2" w:space="0" w:color="000000"/>
              <w:right w:val="single" w:sz="2" w:space="0" w:color="000000"/>
            </w:tcBorders>
            <w:vAlign w:val="center"/>
          </w:tcPr>
          <w:p w:rsidR="005E6149" w:rsidRDefault="008F0D25">
            <w:pPr>
              <w:spacing w:after="0" w:line="259" w:lineRule="auto"/>
              <w:ind w:left="29"/>
            </w:pPr>
            <w:r>
              <w:t>Any third party service provider of Replacement Services appointed by the Buyer (or where the Buyer is providing replacement Services for its own account, the Buyer).</w:t>
            </w:r>
          </w:p>
        </w:tc>
      </w:tr>
      <w:tr w:rsidR="005E6149">
        <w:trPr>
          <w:trHeight w:val="451"/>
        </w:trPr>
        <w:tc>
          <w:tcPr>
            <w:tcW w:w="3273" w:type="dxa"/>
            <w:tcBorders>
              <w:top w:val="single" w:sz="2" w:space="0" w:color="000000"/>
              <w:left w:val="single" w:sz="2" w:space="0" w:color="000000"/>
              <w:bottom w:val="single" w:sz="2" w:space="0" w:color="000000"/>
              <w:right w:val="single" w:sz="2" w:space="0" w:color="000000"/>
            </w:tcBorders>
            <w:vAlign w:val="center"/>
          </w:tcPr>
          <w:p w:rsidR="005E6149" w:rsidRDefault="008F0D25">
            <w:pPr>
              <w:spacing w:after="0" w:line="259" w:lineRule="auto"/>
              <w:ind w:left="28"/>
              <w:jc w:val="left"/>
            </w:pPr>
            <w:r>
              <w:rPr>
                <w:sz w:val="26"/>
              </w:rPr>
              <w:t>Services</w:t>
            </w:r>
          </w:p>
        </w:tc>
        <w:tc>
          <w:tcPr>
            <w:tcW w:w="6856" w:type="dxa"/>
            <w:tcBorders>
              <w:top w:val="single" w:sz="2" w:space="0" w:color="000000"/>
              <w:left w:val="single" w:sz="2" w:space="0" w:color="000000"/>
              <w:bottom w:val="single" w:sz="2" w:space="0" w:color="000000"/>
              <w:right w:val="single" w:sz="2" w:space="0" w:color="000000"/>
            </w:tcBorders>
            <w:vAlign w:val="center"/>
          </w:tcPr>
          <w:p w:rsidR="005E6149" w:rsidRDefault="008F0D25">
            <w:pPr>
              <w:spacing w:after="0" w:line="259" w:lineRule="auto"/>
              <w:ind w:left="29"/>
              <w:jc w:val="left"/>
            </w:pPr>
            <w:r>
              <w:t>The services ordered by the Buyer as set out in the Order Form.</w:t>
            </w:r>
          </w:p>
        </w:tc>
      </w:tr>
      <w:tr w:rsidR="005E6149">
        <w:trPr>
          <w:trHeight w:val="696"/>
        </w:trPr>
        <w:tc>
          <w:tcPr>
            <w:tcW w:w="3273" w:type="dxa"/>
            <w:tcBorders>
              <w:top w:val="single" w:sz="2" w:space="0" w:color="000000"/>
              <w:left w:val="single" w:sz="2" w:space="0" w:color="000000"/>
              <w:bottom w:val="single" w:sz="2" w:space="0" w:color="000000"/>
              <w:right w:val="single" w:sz="2" w:space="0" w:color="000000"/>
            </w:tcBorders>
          </w:tcPr>
          <w:p w:rsidR="005E6149" w:rsidRDefault="008F0D25">
            <w:pPr>
              <w:spacing w:after="0" w:line="259" w:lineRule="auto"/>
              <w:ind w:left="28"/>
              <w:jc w:val="left"/>
            </w:pPr>
            <w:r>
              <w:rPr>
                <w:sz w:val="26"/>
              </w:rPr>
              <w:t>Service Data</w:t>
            </w:r>
          </w:p>
        </w:tc>
        <w:tc>
          <w:tcPr>
            <w:tcW w:w="6856" w:type="dxa"/>
            <w:tcBorders>
              <w:top w:val="single" w:sz="2" w:space="0" w:color="000000"/>
              <w:left w:val="single" w:sz="2" w:space="0" w:color="000000"/>
              <w:bottom w:val="single" w:sz="2" w:space="0" w:color="000000"/>
              <w:right w:val="single" w:sz="2" w:space="0" w:color="000000"/>
            </w:tcBorders>
            <w:vAlign w:val="center"/>
          </w:tcPr>
          <w:p w:rsidR="005E6149" w:rsidRDefault="008F0D25">
            <w:pPr>
              <w:spacing w:after="0" w:line="259" w:lineRule="auto"/>
              <w:ind w:left="29" w:firstLine="10"/>
            </w:pPr>
            <w:r>
              <w:t>Data that is owned or managed by the Buyer and used for the G-Cloud Services, including backup data.</w:t>
            </w:r>
          </w:p>
        </w:tc>
      </w:tr>
      <w:tr w:rsidR="005E6149">
        <w:trPr>
          <w:trHeight w:val="927"/>
        </w:trPr>
        <w:tc>
          <w:tcPr>
            <w:tcW w:w="3273" w:type="dxa"/>
            <w:tcBorders>
              <w:top w:val="single" w:sz="2" w:space="0" w:color="000000"/>
              <w:left w:val="single" w:sz="2" w:space="0" w:color="000000"/>
              <w:bottom w:val="single" w:sz="2" w:space="0" w:color="000000"/>
              <w:right w:val="single" w:sz="2" w:space="0" w:color="000000"/>
            </w:tcBorders>
          </w:tcPr>
          <w:p w:rsidR="005E6149" w:rsidRDefault="008F0D25">
            <w:pPr>
              <w:spacing w:after="0" w:line="259" w:lineRule="auto"/>
              <w:ind w:left="28"/>
              <w:jc w:val="left"/>
            </w:pPr>
            <w:r>
              <w:rPr>
                <w:sz w:val="26"/>
              </w:rPr>
              <w:t>Service Definition(s)</w:t>
            </w:r>
          </w:p>
        </w:tc>
        <w:tc>
          <w:tcPr>
            <w:tcW w:w="6856" w:type="dxa"/>
            <w:tcBorders>
              <w:top w:val="single" w:sz="2" w:space="0" w:color="000000"/>
              <w:left w:val="single" w:sz="2" w:space="0" w:color="000000"/>
              <w:bottom w:val="single" w:sz="2" w:space="0" w:color="000000"/>
              <w:right w:val="single" w:sz="2" w:space="0" w:color="000000"/>
            </w:tcBorders>
          </w:tcPr>
          <w:p w:rsidR="005E6149" w:rsidRDefault="008F0D25">
            <w:pPr>
              <w:spacing w:after="0" w:line="259" w:lineRule="auto"/>
              <w:ind w:left="24" w:right="158"/>
            </w:pPr>
            <w:r>
              <w:t>The definition of the Supplier's G-Cloud Services provided as part of their Application that includes, but isn't limited to, those items listed in Section 2 (Services Offered) of the Framework Agreement.</w:t>
            </w:r>
          </w:p>
        </w:tc>
      </w:tr>
      <w:tr w:rsidR="005E6149">
        <w:trPr>
          <w:trHeight w:val="698"/>
        </w:trPr>
        <w:tc>
          <w:tcPr>
            <w:tcW w:w="3273" w:type="dxa"/>
            <w:tcBorders>
              <w:top w:val="single" w:sz="2" w:space="0" w:color="000000"/>
              <w:left w:val="single" w:sz="2" w:space="0" w:color="000000"/>
              <w:bottom w:val="single" w:sz="2" w:space="0" w:color="000000"/>
              <w:right w:val="single" w:sz="2" w:space="0" w:color="000000"/>
            </w:tcBorders>
          </w:tcPr>
          <w:p w:rsidR="005E6149" w:rsidRDefault="008F0D25">
            <w:pPr>
              <w:spacing w:after="0" w:line="259" w:lineRule="auto"/>
              <w:ind w:left="19"/>
              <w:jc w:val="left"/>
            </w:pPr>
            <w:r>
              <w:rPr>
                <w:sz w:val="26"/>
              </w:rPr>
              <w:t>Service Description</w:t>
            </w:r>
          </w:p>
        </w:tc>
        <w:tc>
          <w:tcPr>
            <w:tcW w:w="6856" w:type="dxa"/>
            <w:tcBorders>
              <w:top w:val="single" w:sz="2" w:space="0" w:color="000000"/>
              <w:left w:val="single" w:sz="2" w:space="0" w:color="000000"/>
              <w:bottom w:val="single" w:sz="2" w:space="0" w:color="000000"/>
              <w:right w:val="single" w:sz="2" w:space="0" w:color="000000"/>
            </w:tcBorders>
            <w:vAlign w:val="center"/>
          </w:tcPr>
          <w:p w:rsidR="005E6149" w:rsidRDefault="008F0D25">
            <w:pPr>
              <w:spacing w:after="0" w:line="259" w:lineRule="auto"/>
              <w:ind w:left="29" w:hanging="5"/>
            </w:pPr>
            <w:r>
              <w:t>The description of the Supplier service offering as published on the Digital Marketplace.</w:t>
            </w:r>
          </w:p>
        </w:tc>
      </w:tr>
      <w:tr w:rsidR="005E6149">
        <w:trPr>
          <w:trHeight w:val="939"/>
        </w:trPr>
        <w:tc>
          <w:tcPr>
            <w:tcW w:w="3273" w:type="dxa"/>
            <w:tcBorders>
              <w:top w:val="single" w:sz="2" w:space="0" w:color="000000"/>
              <w:left w:val="single" w:sz="2" w:space="0" w:color="000000"/>
              <w:bottom w:val="single" w:sz="2" w:space="0" w:color="000000"/>
              <w:right w:val="single" w:sz="2" w:space="0" w:color="000000"/>
            </w:tcBorders>
          </w:tcPr>
          <w:p w:rsidR="005E6149" w:rsidRDefault="008F0D25">
            <w:pPr>
              <w:spacing w:after="0" w:line="259" w:lineRule="auto"/>
              <w:ind w:left="19"/>
              <w:jc w:val="left"/>
            </w:pPr>
            <w:r>
              <w:rPr>
                <w:sz w:val="26"/>
              </w:rPr>
              <w:t>Service Personal Data</w:t>
            </w:r>
          </w:p>
        </w:tc>
        <w:tc>
          <w:tcPr>
            <w:tcW w:w="6856" w:type="dxa"/>
            <w:tcBorders>
              <w:top w:val="single" w:sz="2" w:space="0" w:color="000000"/>
              <w:left w:val="single" w:sz="2" w:space="0" w:color="000000"/>
              <w:bottom w:val="single" w:sz="2" w:space="0" w:color="000000"/>
              <w:right w:val="single" w:sz="2" w:space="0" w:color="000000"/>
            </w:tcBorders>
            <w:vAlign w:val="center"/>
          </w:tcPr>
          <w:p w:rsidR="005E6149" w:rsidRDefault="008F0D25">
            <w:pPr>
              <w:spacing w:after="0" w:line="259" w:lineRule="auto"/>
              <w:ind w:left="14" w:right="14" w:firstLine="10"/>
            </w:pPr>
            <w:r>
              <w:t>The Personal Data supplied by a Buyer to the Supplier in the course of the use of the G-Cloud Services for purposes of or in connection with this Call-Off Contract.</w:t>
            </w:r>
          </w:p>
        </w:tc>
      </w:tr>
      <w:tr w:rsidR="005E6149">
        <w:trPr>
          <w:trHeight w:val="1179"/>
        </w:trPr>
        <w:tc>
          <w:tcPr>
            <w:tcW w:w="3273" w:type="dxa"/>
            <w:tcBorders>
              <w:top w:val="single" w:sz="2" w:space="0" w:color="000000"/>
              <w:left w:val="single" w:sz="2" w:space="0" w:color="000000"/>
              <w:bottom w:val="single" w:sz="2" w:space="0" w:color="000000"/>
              <w:right w:val="single" w:sz="2" w:space="0" w:color="000000"/>
            </w:tcBorders>
          </w:tcPr>
          <w:p w:rsidR="005E6149" w:rsidRDefault="008F0D25">
            <w:pPr>
              <w:spacing w:after="0" w:line="259" w:lineRule="auto"/>
              <w:ind w:left="19"/>
              <w:jc w:val="left"/>
            </w:pPr>
            <w:r>
              <w:rPr>
                <w:sz w:val="26"/>
              </w:rPr>
              <w:t>Spend Controls</w:t>
            </w:r>
          </w:p>
        </w:tc>
        <w:tc>
          <w:tcPr>
            <w:tcW w:w="6856" w:type="dxa"/>
            <w:tcBorders>
              <w:top w:val="single" w:sz="2" w:space="0" w:color="000000"/>
              <w:left w:val="single" w:sz="2" w:space="0" w:color="000000"/>
              <w:bottom w:val="single" w:sz="2" w:space="0" w:color="000000"/>
              <w:right w:val="single" w:sz="2" w:space="0" w:color="000000"/>
            </w:tcBorders>
            <w:vAlign w:val="center"/>
          </w:tcPr>
          <w:p w:rsidR="005E6149" w:rsidRDefault="008F0D25">
            <w:pPr>
              <w:spacing w:after="0" w:line="259" w:lineRule="auto"/>
              <w:ind w:left="14" w:right="187"/>
            </w:pPr>
            <w:r>
              <w:t xml:space="preserve">The approval process used by a central government Buyer if it needs to spend money on certain digital or technology services, see </w:t>
            </w:r>
            <w:r>
              <w:rPr>
                <w:u w:val="single" w:color="000000"/>
              </w:rPr>
              <w:t>https://vow.'.qov.uk/service-manual/aqite-delivery/spend-controtscheck-if-you-need-approval-to-spend-money-on-a-service</w:t>
            </w:r>
          </w:p>
        </w:tc>
      </w:tr>
      <w:tr w:rsidR="005E6149">
        <w:trPr>
          <w:trHeight w:val="446"/>
        </w:trPr>
        <w:tc>
          <w:tcPr>
            <w:tcW w:w="3273" w:type="dxa"/>
            <w:tcBorders>
              <w:top w:val="single" w:sz="2" w:space="0" w:color="000000"/>
              <w:left w:val="single" w:sz="2" w:space="0" w:color="000000"/>
              <w:bottom w:val="single" w:sz="2" w:space="0" w:color="000000"/>
              <w:right w:val="single" w:sz="2" w:space="0" w:color="000000"/>
            </w:tcBorders>
            <w:vAlign w:val="center"/>
          </w:tcPr>
          <w:p w:rsidR="005E6149" w:rsidRDefault="008F0D25">
            <w:pPr>
              <w:spacing w:after="0" w:line="259" w:lineRule="auto"/>
              <w:ind w:left="19"/>
              <w:jc w:val="left"/>
            </w:pPr>
            <w:r>
              <w:rPr>
                <w:sz w:val="26"/>
              </w:rPr>
              <w:t>Start Date</w:t>
            </w:r>
          </w:p>
        </w:tc>
        <w:tc>
          <w:tcPr>
            <w:tcW w:w="6856" w:type="dxa"/>
            <w:tcBorders>
              <w:top w:val="single" w:sz="2" w:space="0" w:color="000000"/>
              <w:left w:val="single" w:sz="2" w:space="0" w:color="000000"/>
              <w:bottom w:val="single" w:sz="2" w:space="0" w:color="000000"/>
              <w:right w:val="single" w:sz="2" w:space="0" w:color="000000"/>
            </w:tcBorders>
            <w:vAlign w:val="center"/>
          </w:tcPr>
          <w:p w:rsidR="005E6149" w:rsidRDefault="008F0D25">
            <w:pPr>
              <w:spacing w:after="0" w:line="259" w:lineRule="auto"/>
              <w:ind w:left="14"/>
              <w:jc w:val="left"/>
            </w:pPr>
            <w:r>
              <w:t>The start date of this Call-Off Contract as set out in the Order Form.</w:t>
            </w:r>
          </w:p>
        </w:tc>
      </w:tr>
      <w:tr w:rsidR="005E6149">
        <w:trPr>
          <w:trHeight w:val="1416"/>
        </w:trPr>
        <w:tc>
          <w:tcPr>
            <w:tcW w:w="3273" w:type="dxa"/>
            <w:tcBorders>
              <w:top w:val="single" w:sz="2" w:space="0" w:color="000000"/>
              <w:left w:val="single" w:sz="2" w:space="0" w:color="000000"/>
              <w:bottom w:val="single" w:sz="2" w:space="0" w:color="000000"/>
              <w:right w:val="single" w:sz="2" w:space="0" w:color="000000"/>
            </w:tcBorders>
          </w:tcPr>
          <w:p w:rsidR="005E6149" w:rsidRDefault="008F0D25">
            <w:pPr>
              <w:spacing w:after="0" w:line="259" w:lineRule="auto"/>
              <w:ind w:left="19"/>
              <w:jc w:val="left"/>
            </w:pPr>
            <w:r>
              <w:rPr>
                <w:sz w:val="26"/>
              </w:rPr>
              <w:t>Subcontract</w:t>
            </w:r>
          </w:p>
          <w:p w:rsidR="005E6149" w:rsidRDefault="008F0D25">
            <w:pPr>
              <w:spacing w:after="0" w:line="259" w:lineRule="auto"/>
              <w:ind w:left="14"/>
              <w:jc w:val="left"/>
            </w:pPr>
            <w:r>
              <w:rPr>
                <w:noProof/>
              </w:rPr>
              <w:drawing>
                <wp:inline distT="0" distB="0" distL="0" distR="0">
                  <wp:extent cx="18290" cy="18290"/>
                  <wp:effectExtent l="0" t="0" r="0" b="0"/>
                  <wp:docPr id="109217" name="Picture 109217"/>
                  <wp:cNvGraphicFramePr/>
                  <a:graphic xmlns:a="http://schemas.openxmlformats.org/drawingml/2006/main">
                    <a:graphicData uri="http://schemas.openxmlformats.org/drawingml/2006/picture">
                      <pic:pic xmlns:pic="http://schemas.openxmlformats.org/drawingml/2006/picture">
                        <pic:nvPicPr>
                          <pic:cNvPr id="109217" name="Picture 109217"/>
                          <pic:cNvPicPr/>
                        </pic:nvPicPr>
                        <pic:blipFill>
                          <a:blip r:embed="rId148"/>
                          <a:stretch>
                            <a:fillRect/>
                          </a:stretch>
                        </pic:blipFill>
                        <pic:spPr>
                          <a:xfrm>
                            <a:off x="0" y="0"/>
                            <a:ext cx="18290" cy="18290"/>
                          </a:xfrm>
                          <a:prstGeom prst="rect">
                            <a:avLst/>
                          </a:prstGeom>
                        </pic:spPr>
                      </pic:pic>
                    </a:graphicData>
                  </a:graphic>
                </wp:inline>
              </w:drawing>
            </w:r>
          </w:p>
        </w:tc>
        <w:tc>
          <w:tcPr>
            <w:tcW w:w="6856" w:type="dxa"/>
            <w:tcBorders>
              <w:top w:val="single" w:sz="2" w:space="0" w:color="000000"/>
              <w:left w:val="single" w:sz="2" w:space="0" w:color="000000"/>
              <w:bottom w:val="single" w:sz="2" w:space="0" w:color="000000"/>
              <w:right w:val="single" w:sz="2" w:space="0" w:color="000000"/>
            </w:tcBorders>
            <w:vAlign w:val="center"/>
          </w:tcPr>
          <w:p w:rsidR="005E6149" w:rsidRDefault="008F0D25">
            <w:pPr>
              <w:spacing w:after="0" w:line="259" w:lineRule="auto"/>
              <w:ind w:left="10" w:firstLine="5"/>
              <w:jc w:val="left"/>
            </w:pPr>
            <w: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5E6149">
        <w:trPr>
          <w:trHeight w:val="1180"/>
        </w:trPr>
        <w:tc>
          <w:tcPr>
            <w:tcW w:w="3273" w:type="dxa"/>
            <w:tcBorders>
              <w:top w:val="single" w:sz="2" w:space="0" w:color="000000"/>
              <w:left w:val="single" w:sz="2" w:space="0" w:color="000000"/>
              <w:bottom w:val="single" w:sz="2" w:space="0" w:color="000000"/>
              <w:right w:val="single" w:sz="2" w:space="0" w:color="000000"/>
            </w:tcBorders>
          </w:tcPr>
          <w:p w:rsidR="005E6149" w:rsidRDefault="008F0D25">
            <w:pPr>
              <w:spacing w:after="0" w:line="259" w:lineRule="auto"/>
              <w:ind w:left="14"/>
              <w:jc w:val="left"/>
            </w:pPr>
            <w:r>
              <w:rPr>
                <w:sz w:val="26"/>
              </w:rPr>
              <w:t>Subcontractor</w:t>
            </w:r>
          </w:p>
        </w:tc>
        <w:tc>
          <w:tcPr>
            <w:tcW w:w="6856" w:type="dxa"/>
            <w:tcBorders>
              <w:top w:val="single" w:sz="2" w:space="0" w:color="000000"/>
              <w:left w:val="single" w:sz="2" w:space="0" w:color="000000"/>
              <w:bottom w:val="single" w:sz="2" w:space="0" w:color="000000"/>
              <w:right w:val="single" w:sz="2" w:space="0" w:color="000000"/>
            </w:tcBorders>
            <w:vAlign w:val="center"/>
          </w:tcPr>
          <w:p w:rsidR="005E6149" w:rsidRDefault="008F0D25">
            <w:pPr>
              <w:spacing w:after="0" w:line="259" w:lineRule="auto"/>
              <w:ind w:left="10"/>
              <w:jc w:val="left"/>
            </w:pPr>
            <w:r>
              <w:t>Any third party engaged by the Supplier under a Subcontract</w:t>
            </w:r>
          </w:p>
          <w:p w:rsidR="005E6149" w:rsidRDefault="008F0D25">
            <w:pPr>
              <w:spacing w:after="0" w:line="259" w:lineRule="auto"/>
              <w:ind w:left="14" w:right="62" w:firstLine="10"/>
            </w:pPr>
            <w:r>
              <w:t>(permitted under the Framework Agreement and the Call-Off Contract) and its servants or agents in connection with the provision of G-Cloud Services.</w:t>
            </w:r>
          </w:p>
        </w:tc>
      </w:tr>
      <w:tr w:rsidR="005E6149">
        <w:trPr>
          <w:trHeight w:val="697"/>
        </w:trPr>
        <w:tc>
          <w:tcPr>
            <w:tcW w:w="3273" w:type="dxa"/>
            <w:tcBorders>
              <w:top w:val="single" w:sz="2" w:space="0" w:color="000000"/>
              <w:left w:val="single" w:sz="2" w:space="0" w:color="000000"/>
              <w:bottom w:val="single" w:sz="2" w:space="0" w:color="000000"/>
              <w:right w:val="single" w:sz="2" w:space="0" w:color="000000"/>
            </w:tcBorders>
          </w:tcPr>
          <w:p w:rsidR="005E6149" w:rsidRDefault="008F0D25">
            <w:pPr>
              <w:spacing w:after="0" w:line="259" w:lineRule="auto"/>
              <w:ind w:left="14"/>
              <w:jc w:val="left"/>
            </w:pPr>
            <w:r>
              <w:rPr>
                <w:sz w:val="26"/>
              </w:rPr>
              <w:t>Subprocessor</w:t>
            </w:r>
          </w:p>
        </w:tc>
        <w:tc>
          <w:tcPr>
            <w:tcW w:w="6856" w:type="dxa"/>
            <w:tcBorders>
              <w:top w:val="single" w:sz="2" w:space="0" w:color="000000"/>
              <w:left w:val="single" w:sz="2" w:space="0" w:color="000000"/>
              <w:bottom w:val="single" w:sz="2" w:space="0" w:color="000000"/>
              <w:right w:val="single" w:sz="2" w:space="0" w:color="000000"/>
            </w:tcBorders>
            <w:vAlign w:val="center"/>
          </w:tcPr>
          <w:p w:rsidR="005E6149" w:rsidRDefault="008F0D25">
            <w:pPr>
              <w:spacing w:after="0" w:line="259" w:lineRule="auto"/>
              <w:ind w:left="15" w:hanging="5"/>
            </w:pPr>
            <w:r>
              <w:t>Any third party appointed to process Personal Data on behalf of the Supplier under this Call-Off Contract.</w:t>
            </w:r>
          </w:p>
        </w:tc>
      </w:tr>
      <w:tr w:rsidR="005E6149">
        <w:trPr>
          <w:trHeight w:val="686"/>
        </w:trPr>
        <w:tc>
          <w:tcPr>
            <w:tcW w:w="3273" w:type="dxa"/>
            <w:tcBorders>
              <w:top w:val="single" w:sz="2" w:space="0" w:color="000000"/>
              <w:left w:val="single" w:sz="2" w:space="0" w:color="000000"/>
              <w:bottom w:val="single" w:sz="2" w:space="0" w:color="000000"/>
              <w:right w:val="single" w:sz="2" w:space="0" w:color="000000"/>
            </w:tcBorders>
          </w:tcPr>
          <w:p w:rsidR="005E6149" w:rsidRDefault="008F0D25">
            <w:pPr>
              <w:spacing w:after="0" w:line="259" w:lineRule="auto"/>
              <w:ind w:left="14"/>
              <w:jc w:val="left"/>
            </w:pPr>
            <w:r>
              <w:rPr>
                <w:sz w:val="26"/>
              </w:rPr>
              <w:lastRenderedPageBreak/>
              <w:t>Supplier Representative</w:t>
            </w:r>
          </w:p>
        </w:tc>
        <w:tc>
          <w:tcPr>
            <w:tcW w:w="6856" w:type="dxa"/>
            <w:tcBorders>
              <w:top w:val="single" w:sz="2" w:space="0" w:color="000000"/>
              <w:left w:val="single" w:sz="2" w:space="0" w:color="000000"/>
              <w:bottom w:val="single" w:sz="2" w:space="0" w:color="000000"/>
              <w:right w:val="single" w:sz="2" w:space="0" w:color="000000"/>
            </w:tcBorders>
            <w:vAlign w:val="center"/>
          </w:tcPr>
          <w:p w:rsidR="005E6149" w:rsidRDefault="008F0D25">
            <w:pPr>
              <w:spacing w:after="0" w:line="259" w:lineRule="auto"/>
              <w:ind w:left="15" w:hanging="5"/>
            </w:pPr>
            <w:r>
              <w:rPr>
                <w:sz w:val="22"/>
              </w:rPr>
              <w:t>The representative appointed by the Supplier from time to time in relation to the Call-Off Contract.</w:t>
            </w:r>
          </w:p>
        </w:tc>
      </w:tr>
      <w:tr w:rsidR="005E6149">
        <w:trPr>
          <w:trHeight w:val="936"/>
        </w:trPr>
        <w:tc>
          <w:tcPr>
            <w:tcW w:w="3273" w:type="dxa"/>
            <w:tcBorders>
              <w:top w:val="single" w:sz="2" w:space="0" w:color="000000"/>
              <w:left w:val="single" w:sz="2" w:space="0" w:color="000000"/>
              <w:bottom w:val="single" w:sz="2" w:space="0" w:color="000000"/>
              <w:right w:val="single" w:sz="2" w:space="0" w:color="000000"/>
            </w:tcBorders>
          </w:tcPr>
          <w:p w:rsidR="005E6149" w:rsidRDefault="008F0D25">
            <w:pPr>
              <w:spacing w:after="0" w:line="259" w:lineRule="auto"/>
              <w:ind w:left="14"/>
              <w:jc w:val="left"/>
            </w:pPr>
            <w:r>
              <w:rPr>
                <w:sz w:val="26"/>
              </w:rPr>
              <w:t>Supplier Staff</w:t>
            </w:r>
          </w:p>
        </w:tc>
        <w:tc>
          <w:tcPr>
            <w:tcW w:w="6856" w:type="dxa"/>
            <w:tcBorders>
              <w:top w:val="single" w:sz="2" w:space="0" w:color="000000"/>
              <w:left w:val="single" w:sz="2" w:space="0" w:color="000000"/>
              <w:bottom w:val="single" w:sz="2" w:space="0" w:color="000000"/>
              <w:right w:val="single" w:sz="2" w:space="0" w:color="000000"/>
            </w:tcBorders>
            <w:vAlign w:val="center"/>
          </w:tcPr>
          <w:p w:rsidR="005E6149" w:rsidRDefault="008F0D25">
            <w:pPr>
              <w:spacing w:after="0" w:line="259" w:lineRule="auto"/>
              <w:ind w:left="10" w:right="538"/>
            </w:pPr>
            <w:r>
              <w:t>All persons employed by the Supplier together with the Supplier's servants, agents, suppliers and Subcontractors used in the performance of its obligations under this Call-Off Contract.</w:t>
            </w:r>
          </w:p>
        </w:tc>
      </w:tr>
      <w:tr w:rsidR="005E6149">
        <w:trPr>
          <w:trHeight w:val="942"/>
        </w:trPr>
        <w:tc>
          <w:tcPr>
            <w:tcW w:w="3273" w:type="dxa"/>
            <w:tcBorders>
              <w:top w:val="single" w:sz="2" w:space="0" w:color="000000"/>
              <w:left w:val="single" w:sz="2" w:space="0" w:color="000000"/>
              <w:bottom w:val="single" w:sz="2" w:space="0" w:color="000000"/>
              <w:right w:val="single" w:sz="2" w:space="0" w:color="000000"/>
            </w:tcBorders>
          </w:tcPr>
          <w:p w:rsidR="005E6149" w:rsidRDefault="008F0D25">
            <w:pPr>
              <w:spacing w:after="0" w:line="259" w:lineRule="auto"/>
              <w:ind w:left="4"/>
              <w:jc w:val="left"/>
            </w:pPr>
            <w:r>
              <w:rPr>
                <w:sz w:val="26"/>
              </w:rPr>
              <w:t>Supplier Terms</w:t>
            </w:r>
          </w:p>
        </w:tc>
        <w:tc>
          <w:tcPr>
            <w:tcW w:w="6856" w:type="dxa"/>
            <w:tcBorders>
              <w:top w:val="single" w:sz="2" w:space="0" w:color="000000"/>
              <w:left w:val="single" w:sz="2" w:space="0" w:color="000000"/>
              <w:bottom w:val="single" w:sz="2" w:space="0" w:color="000000"/>
              <w:right w:val="single" w:sz="2" w:space="0" w:color="000000"/>
            </w:tcBorders>
            <w:vAlign w:val="center"/>
          </w:tcPr>
          <w:p w:rsidR="005E6149" w:rsidRDefault="008F0D25">
            <w:pPr>
              <w:spacing w:after="0" w:line="259" w:lineRule="auto"/>
              <w:ind w:left="0"/>
              <w:jc w:val="left"/>
            </w:pPr>
            <w:r>
              <w:t>The relevant G-Cloud Service terms and conditions as set out in the Terms and Conditions document supplied as part of the Supplier's Application.</w:t>
            </w:r>
          </w:p>
        </w:tc>
      </w:tr>
    </w:tbl>
    <w:p w:rsidR="005E6149" w:rsidRDefault="008F0D25">
      <w:pPr>
        <w:spacing w:after="11" w:line="254" w:lineRule="auto"/>
        <w:ind w:left="24" w:right="3298" w:hanging="10"/>
      </w:pPr>
      <w:r>
        <w:rPr>
          <w:sz w:val="16"/>
        </w:rPr>
        <w:t>G-Cloud 10 Call-Off Contract RMI 557.10 18-06-2018 https•.l/www gov.uWgovemment/publications/g-cloud-I O-call•off-contract</w:t>
      </w:r>
    </w:p>
    <w:tbl>
      <w:tblPr>
        <w:tblStyle w:val="TableGrid"/>
        <w:tblW w:w="10114" w:type="dxa"/>
        <w:tblInd w:w="-95" w:type="dxa"/>
        <w:tblCellMar>
          <w:top w:w="127" w:type="dxa"/>
          <w:left w:w="95" w:type="dxa"/>
          <w:right w:w="455" w:type="dxa"/>
        </w:tblCellMar>
        <w:tblLook w:val="04A0" w:firstRow="1" w:lastRow="0" w:firstColumn="1" w:lastColumn="0" w:noHBand="0" w:noVBand="1"/>
      </w:tblPr>
      <w:tblGrid>
        <w:gridCol w:w="3279"/>
        <w:gridCol w:w="6835"/>
      </w:tblGrid>
      <w:tr w:rsidR="005E6149">
        <w:trPr>
          <w:trHeight w:val="446"/>
        </w:trPr>
        <w:tc>
          <w:tcPr>
            <w:tcW w:w="3279" w:type="dxa"/>
            <w:tcBorders>
              <w:top w:val="single" w:sz="2" w:space="0" w:color="000000"/>
              <w:left w:val="single" w:sz="2" w:space="0" w:color="000000"/>
              <w:bottom w:val="single" w:sz="2" w:space="0" w:color="000000"/>
              <w:right w:val="single" w:sz="2" w:space="0" w:color="000000"/>
            </w:tcBorders>
            <w:vAlign w:val="center"/>
          </w:tcPr>
          <w:p w:rsidR="005E6149" w:rsidRDefault="008F0D25">
            <w:pPr>
              <w:spacing w:after="0" w:line="259" w:lineRule="auto"/>
              <w:ind w:left="10"/>
              <w:jc w:val="left"/>
            </w:pPr>
            <w:r>
              <w:t>Term</w:t>
            </w:r>
          </w:p>
        </w:tc>
        <w:tc>
          <w:tcPr>
            <w:tcW w:w="6834" w:type="dxa"/>
            <w:tcBorders>
              <w:top w:val="single" w:sz="2" w:space="0" w:color="000000"/>
              <w:left w:val="single" w:sz="2" w:space="0" w:color="000000"/>
              <w:bottom w:val="single" w:sz="2" w:space="0" w:color="000000"/>
              <w:right w:val="single" w:sz="2" w:space="0" w:color="000000"/>
            </w:tcBorders>
          </w:tcPr>
          <w:p w:rsidR="005E6149" w:rsidRDefault="008F0D25">
            <w:pPr>
              <w:spacing w:after="0" w:line="259" w:lineRule="auto"/>
              <w:ind w:left="5"/>
              <w:jc w:val="left"/>
            </w:pPr>
            <w:r>
              <w:t>The term of this Call-Off Contract as set out in the Order Form.</w:t>
            </w:r>
          </w:p>
        </w:tc>
      </w:tr>
      <w:tr w:rsidR="005E6149">
        <w:trPr>
          <w:trHeight w:val="446"/>
        </w:trPr>
        <w:tc>
          <w:tcPr>
            <w:tcW w:w="3279" w:type="dxa"/>
            <w:tcBorders>
              <w:top w:val="single" w:sz="2" w:space="0" w:color="000000"/>
              <w:left w:val="single" w:sz="2" w:space="0" w:color="000000"/>
              <w:bottom w:val="single" w:sz="2" w:space="0" w:color="000000"/>
              <w:right w:val="single" w:sz="2" w:space="0" w:color="000000"/>
            </w:tcBorders>
            <w:vAlign w:val="center"/>
          </w:tcPr>
          <w:p w:rsidR="005E6149" w:rsidRDefault="008F0D25">
            <w:pPr>
              <w:spacing w:after="0" w:line="259" w:lineRule="auto"/>
              <w:ind w:left="10"/>
              <w:jc w:val="left"/>
            </w:pPr>
            <w:r>
              <w:rPr>
                <w:sz w:val="26"/>
              </w:rPr>
              <w:t>Variation</w:t>
            </w:r>
          </w:p>
        </w:tc>
        <w:tc>
          <w:tcPr>
            <w:tcW w:w="6834" w:type="dxa"/>
            <w:tcBorders>
              <w:top w:val="single" w:sz="2" w:space="0" w:color="000000"/>
              <w:left w:val="single" w:sz="2" w:space="0" w:color="000000"/>
              <w:bottom w:val="single" w:sz="2" w:space="0" w:color="000000"/>
              <w:right w:val="single" w:sz="2" w:space="0" w:color="000000"/>
            </w:tcBorders>
          </w:tcPr>
          <w:p w:rsidR="005E6149" w:rsidRDefault="008F0D25">
            <w:pPr>
              <w:spacing w:after="0" w:line="259" w:lineRule="auto"/>
              <w:ind w:left="5"/>
              <w:jc w:val="left"/>
            </w:pPr>
            <w:r>
              <w:t>This has the meaning given to it in clause 32 (Variation process).</w:t>
            </w:r>
          </w:p>
        </w:tc>
      </w:tr>
      <w:tr w:rsidR="005E6149">
        <w:trPr>
          <w:trHeight w:val="693"/>
        </w:trPr>
        <w:tc>
          <w:tcPr>
            <w:tcW w:w="3279" w:type="dxa"/>
            <w:tcBorders>
              <w:top w:val="single" w:sz="2" w:space="0" w:color="000000"/>
              <w:left w:val="single" w:sz="2" w:space="0" w:color="000000"/>
              <w:bottom w:val="single" w:sz="2" w:space="0" w:color="000000"/>
              <w:right w:val="single" w:sz="2" w:space="0" w:color="000000"/>
            </w:tcBorders>
          </w:tcPr>
          <w:p w:rsidR="005E6149" w:rsidRDefault="008F0D25">
            <w:pPr>
              <w:spacing w:after="0" w:line="259" w:lineRule="auto"/>
              <w:ind w:left="1"/>
              <w:jc w:val="left"/>
            </w:pPr>
            <w:r>
              <w:rPr>
                <w:sz w:val="26"/>
              </w:rPr>
              <w:t>Working Days</w:t>
            </w:r>
          </w:p>
        </w:tc>
        <w:tc>
          <w:tcPr>
            <w:tcW w:w="6834" w:type="dxa"/>
            <w:tcBorders>
              <w:top w:val="single" w:sz="2" w:space="0" w:color="000000"/>
              <w:left w:val="single" w:sz="2" w:space="0" w:color="000000"/>
              <w:bottom w:val="single" w:sz="2" w:space="0" w:color="000000"/>
              <w:right w:val="single" w:sz="2" w:space="0" w:color="000000"/>
            </w:tcBorders>
          </w:tcPr>
          <w:p w:rsidR="005E6149" w:rsidRDefault="008F0D25">
            <w:pPr>
              <w:spacing w:after="0" w:line="259" w:lineRule="auto"/>
              <w:ind w:left="5" w:hanging="5"/>
            </w:pPr>
            <w:r>
              <w:t>Any day other than a Saturday, Sunday or public holiday in England and Wales.</w:t>
            </w:r>
          </w:p>
        </w:tc>
      </w:tr>
      <w:tr w:rsidR="005E6149">
        <w:trPr>
          <w:trHeight w:val="449"/>
        </w:trPr>
        <w:tc>
          <w:tcPr>
            <w:tcW w:w="3279" w:type="dxa"/>
            <w:tcBorders>
              <w:top w:val="single" w:sz="2" w:space="0" w:color="000000"/>
              <w:left w:val="single" w:sz="2" w:space="0" w:color="000000"/>
              <w:bottom w:val="single" w:sz="2" w:space="0" w:color="000000"/>
              <w:right w:val="single" w:sz="2" w:space="0" w:color="000000"/>
            </w:tcBorders>
            <w:vAlign w:val="center"/>
          </w:tcPr>
          <w:p w:rsidR="005E6149" w:rsidRDefault="008F0D25">
            <w:pPr>
              <w:spacing w:after="0" w:line="259" w:lineRule="auto"/>
              <w:ind w:left="1"/>
              <w:jc w:val="left"/>
            </w:pPr>
            <w:r>
              <w:rPr>
                <w:sz w:val="26"/>
              </w:rPr>
              <w:t>Year</w:t>
            </w:r>
          </w:p>
        </w:tc>
        <w:tc>
          <w:tcPr>
            <w:tcW w:w="6834" w:type="dxa"/>
            <w:tcBorders>
              <w:top w:val="single" w:sz="2" w:space="0" w:color="000000"/>
              <w:left w:val="single" w:sz="2" w:space="0" w:color="000000"/>
              <w:bottom w:val="single" w:sz="2" w:space="0" w:color="000000"/>
              <w:right w:val="single" w:sz="2" w:space="0" w:color="000000"/>
            </w:tcBorders>
            <w:vAlign w:val="center"/>
          </w:tcPr>
          <w:p w:rsidR="005E6149" w:rsidRDefault="008F0D25">
            <w:pPr>
              <w:spacing w:after="0" w:line="259" w:lineRule="auto"/>
              <w:ind w:left="0"/>
              <w:jc w:val="left"/>
            </w:pPr>
            <w:r>
              <w:rPr>
                <w:sz w:val="22"/>
              </w:rPr>
              <w:t>A contract year.</w:t>
            </w:r>
          </w:p>
        </w:tc>
      </w:tr>
    </w:tbl>
    <w:p w:rsidR="005E6149" w:rsidRDefault="008F0D25">
      <w:pPr>
        <w:spacing w:after="11" w:line="254" w:lineRule="auto"/>
        <w:ind w:left="24" w:right="3298" w:hanging="10"/>
      </w:pPr>
      <w:r>
        <w:rPr>
          <w:sz w:val="16"/>
        </w:rPr>
        <w:t>G-Cloud 10 Calf-OH Contract - RMI 557.10 18-06-2018 https:f/WM.gov.uWgovemment/publications/g•cloud-tO-call-off-contract</w:t>
      </w:r>
    </w:p>
    <w:p w:rsidR="005E6149" w:rsidRDefault="008F0D25">
      <w:pPr>
        <w:pStyle w:val="Heading3"/>
        <w:spacing w:after="221" w:line="457" w:lineRule="auto"/>
        <w:ind w:left="33" w:right="3447"/>
      </w:pPr>
      <w:r>
        <w:t>Schedule 7 - Processing, Personal Data and Data Subjects n/a</w:t>
      </w:r>
    </w:p>
    <w:p w:rsidR="005E6149" w:rsidRDefault="008F0D25">
      <w:pPr>
        <w:spacing w:after="0" w:line="259" w:lineRule="auto"/>
        <w:ind w:left="33" w:right="3447" w:hanging="10"/>
        <w:jc w:val="left"/>
      </w:pPr>
      <w:r>
        <w:rPr>
          <w:sz w:val="26"/>
        </w:rPr>
        <w:t>Subject matter of the processing:</w:t>
      </w:r>
    </w:p>
    <w:p w:rsidR="005E6149" w:rsidRDefault="008F0D25">
      <w:pPr>
        <w:spacing w:after="854" w:line="259" w:lineRule="auto"/>
        <w:ind w:left="10"/>
        <w:jc w:val="left"/>
      </w:pPr>
      <w:r>
        <w:rPr>
          <w:noProof/>
        </w:rPr>
        <w:drawing>
          <wp:inline distT="0" distB="0" distL="0" distR="0">
            <wp:extent cx="5852946" cy="164608"/>
            <wp:effectExtent l="0" t="0" r="0" b="0"/>
            <wp:docPr id="123051" name="Picture 123051"/>
            <wp:cNvGraphicFramePr/>
            <a:graphic xmlns:a="http://schemas.openxmlformats.org/drawingml/2006/main">
              <a:graphicData uri="http://schemas.openxmlformats.org/drawingml/2006/picture">
                <pic:pic xmlns:pic="http://schemas.openxmlformats.org/drawingml/2006/picture">
                  <pic:nvPicPr>
                    <pic:cNvPr id="123051" name="Picture 123051"/>
                    <pic:cNvPicPr/>
                  </pic:nvPicPr>
                  <pic:blipFill>
                    <a:blip r:embed="rId149"/>
                    <a:stretch>
                      <a:fillRect/>
                    </a:stretch>
                  </pic:blipFill>
                  <pic:spPr>
                    <a:xfrm>
                      <a:off x="0" y="0"/>
                      <a:ext cx="5852946" cy="164608"/>
                    </a:xfrm>
                    <a:prstGeom prst="rect">
                      <a:avLst/>
                    </a:prstGeom>
                  </pic:spPr>
                </pic:pic>
              </a:graphicData>
            </a:graphic>
          </wp:inline>
        </w:drawing>
      </w:r>
    </w:p>
    <w:p w:rsidR="005E6149" w:rsidRDefault="008F0D25">
      <w:pPr>
        <w:spacing w:after="0" w:line="259" w:lineRule="auto"/>
        <w:ind w:left="33" w:right="3447" w:hanging="10"/>
        <w:jc w:val="left"/>
      </w:pPr>
      <w:r>
        <w:rPr>
          <w:sz w:val="26"/>
        </w:rPr>
        <w:t>Duration of the processing:</w:t>
      </w:r>
    </w:p>
    <w:tbl>
      <w:tblPr>
        <w:tblStyle w:val="TableGrid"/>
        <w:tblW w:w="5735" w:type="dxa"/>
        <w:tblInd w:w="131" w:type="dxa"/>
        <w:tblCellMar>
          <w:top w:w="24" w:type="dxa"/>
          <w:left w:w="56" w:type="dxa"/>
          <w:right w:w="31" w:type="dxa"/>
        </w:tblCellMar>
        <w:tblLook w:val="04A0" w:firstRow="1" w:lastRow="0" w:firstColumn="1" w:lastColumn="0" w:noHBand="0" w:noVBand="1"/>
      </w:tblPr>
      <w:tblGrid>
        <w:gridCol w:w="3936"/>
        <w:gridCol w:w="176"/>
        <w:gridCol w:w="916"/>
        <w:gridCol w:w="707"/>
      </w:tblGrid>
      <w:tr w:rsidR="005E6149">
        <w:trPr>
          <w:trHeight w:val="218"/>
        </w:trPr>
        <w:tc>
          <w:tcPr>
            <w:tcW w:w="4019" w:type="dxa"/>
            <w:tcBorders>
              <w:top w:val="single" w:sz="2" w:space="0" w:color="000000"/>
              <w:left w:val="single" w:sz="2" w:space="0" w:color="000000"/>
              <w:bottom w:val="single" w:sz="2" w:space="0" w:color="000000"/>
              <w:right w:val="nil"/>
            </w:tcBorders>
          </w:tcPr>
          <w:p w:rsidR="005E6149" w:rsidRDefault="008F0D25">
            <w:pPr>
              <w:spacing w:after="0" w:line="259" w:lineRule="auto"/>
              <w:ind w:left="0"/>
            </w:pPr>
            <w:r>
              <w:rPr>
                <w:sz w:val="22"/>
              </w:rPr>
              <w:t>Clearl set out the duration of the Processi</w:t>
            </w:r>
          </w:p>
        </w:tc>
        <w:tc>
          <w:tcPr>
            <w:tcW w:w="178" w:type="dxa"/>
            <w:tcBorders>
              <w:top w:val="single" w:sz="2" w:space="0" w:color="000000"/>
              <w:left w:val="nil"/>
              <w:bottom w:val="single" w:sz="2" w:space="0" w:color="000000"/>
              <w:right w:val="nil"/>
            </w:tcBorders>
          </w:tcPr>
          <w:p w:rsidR="005E6149" w:rsidRDefault="005E6149">
            <w:pPr>
              <w:spacing w:after="160" w:line="259" w:lineRule="auto"/>
              <w:ind w:left="0"/>
              <w:jc w:val="left"/>
            </w:pPr>
          </w:p>
        </w:tc>
        <w:tc>
          <w:tcPr>
            <w:tcW w:w="830" w:type="dxa"/>
            <w:tcBorders>
              <w:top w:val="single" w:sz="2" w:space="0" w:color="000000"/>
              <w:left w:val="nil"/>
              <w:bottom w:val="single" w:sz="2" w:space="0" w:color="000000"/>
              <w:right w:val="nil"/>
            </w:tcBorders>
          </w:tcPr>
          <w:p w:rsidR="005E6149" w:rsidRDefault="008F0D25">
            <w:pPr>
              <w:spacing w:after="0" w:line="259" w:lineRule="auto"/>
              <w:ind w:left="42"/>
              <w:jc w:val="left"/>
            </w:pPr>
            <w:r>
              <w:t>includin</w:t>
            </w:r>
          </w:p>
        </w:tc>
        <w:tc>
          <w:tcPr>
            <w:tcW w:w="708" w:type="dxa"/>
            <w:tcBorders>
              <w:top w:val="single" w:sz="2" w:space="0" w:color="000000"/>
              <w:left w:val="nil"/>
              <w:bottom w:val="single" w:sz="2" w:space="0" w:color="000000"/>
              <w:right w:val="single" w:sz="2" w:space="0" w:color="000000"/>
            </w:tcBorders>
          </w:tcPr>
          <w:p w:rsidR="005E6149" w:rsidRDefault="008F0D25">
            <w:pPr>
              <w:spacing w:after="0" w:line="259" w:lineRule="auto"/>
              <w:ind w:left="105"/>
              <w:jc w:val="left"/>
            </w:pPr>
            <w:r>
              <w:t>dates</w:t>
            </w:r>
          </w:p>
        </w:tc>
      </w:tr>
    </w:tbl>
    <w:p w:rsidR="005E6149" w:rsidRDefault="008F0D25">
      <w:pPr>
        <w:spacing w:after="0" w:line="259" w:lineRule="auto"/>
        <w:ind w:left="33" w:right="3447" w:hanging="10"/>
        <w:jc w:val="left"/>
      </w:pPr>
      <w:r>
        <w:rPr>
          <w:sz w:val="26"/>
        </w:rPr>
        <w:t>Nature and purposes of the Processing:</w:t>
      </w:r>
    </w:p>
    <w:tbl>
      <w:tblPr>
        <w:tblStyle w:val="TableGrid"/>
        <w:tblW w:w="9688" w:type="dxa"/>
        <w:tblInd w:w="131" w:type="dxa"/>
        <w:tblCellMar>
          <w:top w:w="6" w:type="dxa"/>
          <w:right w:w="105" w:type="dxa"/>
        </w:tblCellMar>
        <w:tblLook w:val="04A0" w:firstRow="1" w:lastRow="0" w:firstColumn="1" w:lastColumn="0" w:noHBand="0" w:noVBand="1"/>
      </w:tblPr>
      <w:tblGrid>
        <w:gridCol w:w="6"/>
        <w:gridCol w:w="99"/>
        <w:gridCol w:w="1531"/>
        <w:gridCol w:w="786"/>
        <w:gridCol w:w="246"/>
        <w:gridCol w:w="608"/>
        <w:gridCol w:w="521"/>
        <w:gridCol w:w="477"/>
        <w:gridCol w:w="598"/>
        <w:gridCol w:w="193"/>
        <w:gridCol w:w="572"/>
        <w:gridCol w:w="538"/>
        <w:gridCol w:w="39"/>
        <w:gridCol w:w="521"/>
        <w:gridCol w:w="281"/>
        <w:gridCol w:w="48"/>
        <w:gridCol w:w="245"/>
        <w:gridCol w:w="589"/>
        <w:gridCol w:w="71"/>
        <w:gridCol w:w="437"/>
        <w:gridCol w:w="628"/>
        <w:gridCol w:w="249"/>
        <w:gridCol w:w="49"/>
        <w:gridCol w:w="191"/>
        <w:gridCol w:w="138"/>
        <w:gridCol w:w="27"/>
      </w:tblGrid>
      <w:tr w:rsidR="005E6149">
        <w:trPr>
          <w:gridBefore w:val="2"/>
          <w:gridAfter w:val="2"/>
          <w:wBefore w:w="107" w:type="dxa"/>
          <w:wAfter w:w="172" w:type="dxa"/>
          <w:trHeight w:val="205"/>
        </w:trPr>
        <w:tc>
          <w:tcPr>
            <w:tcW w:w="5149" w:type="dxa"/>
            <w:gridSpan w:val="8"/>
            <w:tcBorders>
              <w:top w:val="single" w:sz="2" w:space="0" w:color="000000"/>
              <w:left w:val="single" w:sz="2" w:space="0" w:color="000000"/>
              <w:bottom w:val="single" w:sz="2" w:space="0" w:color="000000"/>
              <w:right w:val="nil"/>
            </w:tcBorders>
          </w:tcPr>
          <w:p w:rsidR="005E6149" w:rsidRDefault="008F0D25">
            <w:pPr>
              <w:spacing w:after="0" w:line="259" w:lineRule="auto"/>
              <w:ind w:left="56"/>
              <w:jc w:val="left"/>
            </w:pPr>
            <w:r>
              <w:t>P ease be as s ecific as ossi le but make sure that</w:t>
            </w:r>
          </w:p>
        </w:tc>
        <w:tc>
          <w:tcPr>
            <w:tcW w:w="2011" w:type="dxa"/>
            <w:gridSpan w:val="5"/>
            <w:tcBorders>
              <w:top w:val="single" w:sz="2" w:space="0" w:color="000000"/>
              <w:left w:val="nil"/>
              <w:bottom w:val="single" w:sz="2" w:space="0" w:color="000000"/>
              <w:right w:val="nil"/>
            </w:tcBorders>
          </w:tcPr>
          <w:p w:rsidR="005E6149" w:rsidRDefault="008F0D25">
            <w:pPr>
              <w:spacing w:after="0" w:line="259" w:lineRule="auto"/>
              <w:ind w:left="0"/>
              <w:jc w:val="left"/>
            </w:pPr>
            <w:r>
              <w:t xml:space="preserve">ou cover ail intende </w:t>
            </w:r>
          </w:p>
        </w:tc>
        <w:tc>
          <w:tcPr>
            <w:tcW w:w="2331" w:type="dxa"/>
            <w:gridSpan w:val="8"/>
            <w:tcBorders>
              <w:top w:val="single" w:sz="2" w:space="0" w:color="000000"/>
              <w:left w:val="nil"/>
              <w:bottom w:val="single" w:sz="2" w:space="0" w:color="000000"/>
              <w:right w:val="single" w:sz="2" w:space="0" w:color="000000"/>
            </w:tcBorders>
          </w:tcPr>
          <w:p w:rsidR="005E6149" w:rsidRDefault="008F0D25">
            <w:pPr>
              <w:spacing w:after="0" w:line="259" w:lineRule="auto"/>
              <w:ind w:left="101"/>
              <w:jc w:val="left"/>
            </w:pPr>
            <w:r>
              <w:rPr>
                <w:sz w:val="22"/>
              </w:rPr>
              <w:t>ur oses. T .e nature of</w:t>
            </w:r>
          </w:p>
        </w:tc>
        <w:tc>
          <w:tcPr>
            <w:tcW w:w="196" w:type="dxa"/>
            <w:tcBorders>
              <w:top w:val="single" w:sz="2" w:space="0" w:color="000000"/>
              <w:left w:val="single" w:sz="2" w:space="0" w:color="000000"/>
              <w:bottom w:val="single" w:sz="2" w:space="0" w:color="000000"/>
              <w:right w:val="single" w:sz="2" w:space="0" w:color="000000"/>
            </w:tcBorders>
          </w:tcPr>
          <w:p w:rsidR="005E6149" w:rsidRDefault="005E6149">
            <w:pPr>
              <w:spacing w:after="160" w:line="259" w:lineRule="auto"/>
              <w:ind w:left="0"/>
              <w:jc w:val="left"/>
            </w:pPr>
          </w:p>
        </w:tc>
      </w:tr>
      <w:tr w:rsidR="005E6149">
        <w:tblPrEx>
          <w:tblCellMar>
            <w:top w:w="9" w:type="dxa"/>
            <w:right w:w="77" w:type="dxa"/>
          </w:tblCellMar>
        </w:tblPrEx>
        <w:trPr>
          <w:gridBefore w:val="1"/>
          <w:wBefore w:w="7" w:type="dxa"/>
          <w:trHeight w:val="208"/>
        </w:trPr>
        <w:tc>
          <w:tcPr>
            <w:tcW w:w="2518" w:type="dxa"/>
            <w:gridSpan w:val="3"/>
            <w:tcBorders>
              <w:top w:val="single" w:sz="2" w:space="0" w:color="000000"/>
              <w:left w:val="single" w:sz="2" w:space="0" w:color="000000"/>
              <w:bottom w:val="nil"/>
              <w:right w:val="nil"/>
            </w:tcBorders>
          </w:tcPr>
          <w:p w:rsidR="005E6149" w:rsidRDefault="008F0D25">
            <w:pPr>
              <w:spacing w:after="0" w:line="259" w:lineRule="auto"/>
              <w:ind w:left="127"/>
              <w:jc w:val="left"/>
            </w:pPr>
            <w:r>
              <w:t>rocessin</w:t>
            </w:r>
            <w:r>
              <w:rPr>
                <w:u w:val="single" w:color="000000"/>
              </w:rPr>
              <w:t xml:space="preserve"> means an o </w:t>
            </w:r>
          </w:p>
        </w:tc>
        <w:tc>
          <w:tcPr>
            <w:tcW w:w="3322" w:type="dxa"/>
            <w:gridSpan w:val="7"/>
            <w:tcBorders>
              <w:top w:val="single" w:sz="2" w:space="0" w:color="000000"/>
              <w:left w:val="nil"/>
              <w:bottom w:val="nil"/>
              <w:right w:val="nil"/>
            </w:tcBorders>
          </w:tcPr>
          <w:p w:rsidR="005E6149" w:rsidRDefault="008F0D25">
            <w:pPr>
              <w:spacing w:after="0" w:line="259" w:lineRule="auto"/>
              <w:ind w:left="0"/>
              <w:jc w:val="left"/>
            </w:pPr>
            <w:r>
              <w:rPr>
                <w:sz w:val="22"/>
                <w:u w:val="single" w:color="000000"/>
              </w:rPr>
              <w:t xml:space="preserve">ration such as,coltection recordin </w:t>
            </w:r>
          </w:p>
        </w:tc>
        <w:tc>
          <w:tcPr>
            <w:tcW w:w="2381" w:type="dxa"/>
            <w:gridSpan w:val="8"/>
            <w:tcBorders>
              <w:top w:val="single" w:sz="2" w:space="0" w:color="000000"/>
              <w:left w:val="nil"/>
              <w:bottom w:val="single" w:sz="2" w:space="0" w:color="000000"/>
              <w:right w:val="nil"/>
            </w:tcBorders>
          </w:tcPr>
          <w:p w:rsidR="005E6149" w:rsidRDefault="008F0D25">
            <w:pPr>
              <w:spacing w:after="0" w:line="259" w:lineRule="auto"/>
              <w:ind w:left="29"/>
              <w:jc w:val="left"/>
            </w:pPr>
            <w:r>
              <w:rPr>
                <w:sz w:val="22"/>
                <w:u w:val="single" w:color="000000"/>
              </w:rPr>
              <w:t>or</w:t>
            </w:r>
            <w:r>
              <w:rPr>
                <w:sz w:val="22"/>
              </w:rPr>
              <w:t xml:space="preserve"> anisation structurin </w:t>
            </w:r>
          </w:p>
        </w:tc>
        <w:tc>
          <w:tcPr>
            <w:tcW w:w="1738" w:type="dxa"/>
            <w:gridSpan w:val="7"/>
            <w:tcBorders>
              <w:top w:val="single" w:sz="2" w:space="0" w:color="000000"/>
              <w:left w:val="nil"/>
              <w:bottom w:val="single" w:sz="2" w:space="0" w:color="000000"/>
              <w:right w:val="single" w:sz="2" w:space="0" w:color="000000"/>
            </w:tcBorders>
          </w:tcPr>
          <w:p w:rsidR="005E6149" w:rsidRDefault="008F0D25">
            <w:pPr>
              <w:spacing w:after="0" w:line="259" w:lineRule="auto"/>
              <w:ind w:left="0"/>
            </w:pPr>
            <w:r>
              <w:t>stora e ada tatio</w:t>
            </w:r>
          </w:p>
        </w:tc>
      </w:tr>
      <w:tr w:rsidR="005E6149">
        <w:tblPrEx>
          <w:tblCellMar>
            <w:top w:w="13" w:type="dxa"/>
            <w:right w:w="122" w:type="dxa"/>
          </w:tblCellMar>
        </w:tblPrEx>
        <w:trPr>
          <w:gridAfter w:val="4"/>
          <w:wAfter w:w="417" w:type="dxa"/>
          <w:trHeight w:val="214"/>
        </w:trPr>
        <w:tc>
          <w:tcPr>
            <w:tcW w:w="1699" w:type="dxa"/>
            <w:gridSpan w:val="3"/>
            <w:tcBorders>
              <w:top w:val="single" w:sz="2" w:space="0" w:color="000000"/>
              <w:left w:val="single" w:sz="2" w:space="0" w:color="000000"/>
              <w:bottom w:val="single" w:sz="2" w:space="0" w:color="000000"/>
              <w:right w:val="nil"/>
            </w:tcBorders>
          </w:tcPr>
          <w:p w:rsidR="005E6149" w:rsidRDefault="008F0D25">
            <w:pPr>
              <w:spacing w:after="0" w:line="259" w:lineRule="auto"/>
              <w:ind w:left="115"/>
              <w:jc w:val="left"/>
            </w:pPr>
            <w:r>
              <w:t xml:space="preserve">r af era 'on re </w:t>
            </w:r>
          </w:p>
        </w:tc>
        <w:tc>
          <w:tcPr>
            <w:tcW w:w="3356" w:type="dxa"/>
            <w:gridSpan w:val="6"/>
            <w:tcBorders>
              <w:top w:val="single" w:sz="2" w:space="0" w:color="000000"/>
              <w:left w:val="nil"/>
              <w:bottom w:val="single" w:sz="2" w:space="0" w:color="000000"/>
              <w:right w:val="nil"/>
            </w:tcBorders>
          </w:tcPr>
          <w:p w:rsidR="005E6149" w:rsidRDefault="008F0D25">
            <w:pPr>
              <w:spacing w:after="0" w:line="259" w:lineRule="auto"/>
              <w:ind w:left="0"/>
              <w:jc w:val="left"/>
            </w:pPr>
            <w:r>
              <w:t xml:space="preserve">va cons Itafon use d sclosure </w:t>
            </w:r>
          </w:p>
        </w:tc>
        <w:tc>
          <w:tcPr>
            <w:tcW w:w="792" w:type="dxa"/>
            <w:gridSpan w:val="2"/>
            <w:tcBorders>
              <w:top w:val="single" w:sz="2" w:space="0" w:color="000000"/>
              <w:left w:val="nil"/>
              <w:bottom w:val="single" w:sz="2" w:space="0" w:color="000000"/>
              <w:right w:val="nil"/>
            </w:tcBorders>
          </w:tcPr>
          <w:p w:rsidR="005E6149" w:rsidRDefault="008F0D25">
            <w:pPr>
              <w:spacing w:after="0" w:line="259" w:lineRule="auto"/>
              <w:ind w:left="0"/>
              <w:jc w:val="left"/>
            </w:pPr>
            <w:r>
              <w:rPr>
                <w:sz w:val="22"/>
              </w:rPr>
              <w:t xml:space="preserve">tra s </w:t>
            </w:r>
          </w:p>
        </w:tc>
        <w:tc>
          <w:tcPr>
            <w:tcW w:w="587" w:type="dxa"/>
            <w:gridSpan w:val="2"/>
            <w:tcBorders>
              <w:top w:val="single" w:sz="2" w:space="0" w:color="000000"/>
              <w:left w:val="nil"/>
              <w:bottom w:val="single" w:sz="2" w:space="0" w:color="000000"/>
              <w:right w:val="nil"/>
            </w:tcBorders>
          </w:tcPr>
          <w:p w:rsidR="005E6149" w:rsidRDefault="008F0D25">
            <w:pPr>
              <w:spacing w:after="0" w:line="259" w:lineRule="auto"/>
              <w:ind w:left="0"/>
              <w:jc w:val="left"/>
            </w:pPr>
            <w:r>
              <w:t xml:space="preserve">Sio </w:t>
            </w:r>
          </w:p>
        </w:tc>
        <w:tc>
          <w:tcPr>
            <w:tcW w:w="538" w:type="dxa"/>
            <w:tcBorders>
              <w:top w:val="single" w:sz="2" w:space="0" w:color="000000"/>
              <w:left w:val="nil"/>
              <w:bottom w:val="single" w:sz="2" w:space="0" w:color="000000"/>
              <w:right w:val="nil"/>
            </w:tcBorders>
          </w:tcPr>
          <w:p w:rsidR="005E6149" w:rsidRDefault="005E6149">
            <w:pPr>
              <w:spacing w:after="160" w:line="259" w:lineRule="auto"/>
              <w:ind w:left="0"/>
              <w:jc w:val="left"/>
            </w:pPr>
          </w:p>
        </w:tc>
        <w:tc>
          <w:tcPr>
            <w:tcW w:w="343" w:type="dxa"/>
            <w:gridSpan w:val="2"/>
            <w:tcBorders>
              <w:top w:val="single" w:sz="2" w:space="0" w:color="000000"/>
              <w:left w:val="nil"/>
              <w:bottom w:val="single" w:sz="2" w:space="0" w:color="000000"/>
              <w:right w:val="nil"/>
            </w:tcBorders>
          </w:tcPr>
          <w:p w:rsidR="005E6149" w:rsidRDefault="005E6149">
            <w:pPr>
              <w:spacing w:after="160" w:line="259" w:lineRule="auto"/>
              <w:ind w:left="0"/>
              <w:jc w:val="left"/>
            </w:pPr>
          </w:p>
        </w:tc>
        <w:tc>
          <w:tcPr>
            <w:tcW w:w="245" w:type="dxa"/>
            <w:tcBorders>
              <w:top w:val="single" w:sz="2" w:space="0" w:color="000000"/>
              <w:left w:val="nil"/>
              <w:bottom w:val="single" w:sz="2" w:space="0" w:color="000000"/>
              <w:right w:val="nil"/>
            </w:tcBorders>
          </w:tcPr>
          <w:p w:rsidR="005E6149" w:rsidRDefault="005E6149">
            <w:pPr>
              <w:spacing w:after="160" w:line="259" w:lineRule="auto"/>
              <w:ind w:left="0"/>
              <w:jc w:val="left"/>
            </w:pPr>
          </w:p>
        </w:tc>
        <w:tc>
          <w:tcPr>
            <w:tcW w:w="1989" w:type="dxa"/>
            <w:gridSpan w:val="5"/>
            <w:tcBorders>
              <w:top w:val="single" w:sz="2" w:space="0" w:color="000000"/>
              <w:left w:val="nil"/>
              <w:bottom w:val="nil"/>
              <w:right w:val="single" w:sz="2" w:space="0" w:color="000000"/>
            </w:tcBorders>
          </w:tcPr>
          <w:p w:rsidR="005E6149" w:rsidRDefault="008F0D25">
            <w:pPr>
              <w:spacing w:after="0" w:line="259" w:lineRule="auto"/>
              <w:ind w:left="-5"/>
              <w:jc w:val="right"/>
            </w:pPr>
            <w:r>
              <w:rPr>
                <w:noProof/>
              </w:rPr>
              <w:drawing>
                <wp:inline distT="0" distB="0" distL="0" distR="0">
                  <wp:extent cx="838313" cy="115835"/>
                  <wp:effectExtent l="0" t="0" r="0" b="0"/>
                  <wp:docPr id="122604" name="Picture 122604"/>
                  <wp:cNvGraphicFramePr/>
                  <a:graphic xmlns:a="http://schemas.openxmlformats.org/drawingml/2006/main">
                    <a:graphicData uri="http://schemas.openxmlformats.org/drawingml/2006/picture">
                      <pic:pic xmlns:pic="http://schemas.openxmlformats.org/drawingml/2006/picture">
                        <pic:nvPicPr>
                          <pic:cNvPr id="122604" name="Picture 122604"/>
                          <pic:cNvPicPr/>
                        </pic:nvPicPr>
                        <pic:blipFill>
                          <a:blip r:embed="rId150"/>
                          <a:stretch>
                            <a:fillRect/>
                          </a:stretch>
                        </pic:blipFill>
                        <pic:spPr>
                          <a:xfrm>
                            <a:off x="0" y="0"/>
                            <a:ext cx="838313" cy="115835"/>
                          </a:xfrm>
                          <a:prstGeom prst="rect">
                            <a:avLst/>
                          </a:prstGeom>
                        </pic:spPr>
                      </pic:pic>
                    </a:graphicData>
                  </a:graphic>
                </wp:inline>
              </w:drawing>
            </w:r>
            <w:r>
              <w:rPr>
                <w:u w:val="single" w:color="000000"/>
              </w:rPr>
              <w:t>ma</w:t>
            </w:r>
            <w:r>
              <w:t>kin</w:t>
            </w:r>
          </w:p>
        </w:tc>
      </w:tr>
      <w:tr w:rsidR="005E6149">
        <w:tblPrEx>
          <w:tblCellMar>
            <w:top w:w="14" w:type="dxa"/>
            <w:right w:w="92" w:type="dxa"/>
          </w:tblCellMar>
        </w:tblPrEx>
        <w:trPr>
          <w:gridAfter w:val="1"/>
          <w:wAfter w:w="28" w:type="dxa"/>
          <w:trHeight w:val="201"/>
        </w:trPr>
        <w:tc>
          <w:tcPr>
            <w:tcW w:w="3407" w:type="dxa"/>
            <w:gridSpan w:val="6"/>
            <w:tcBorders>
              <w:top w:val="single" w:sz="2" w:space="0" w:color="000000"/>
              <w:left w:val="single" w:sz="2" w:space="0" w:color="000000"/>
              <w:bottom w:val="single" w:sz="2" w:space="0" w:color="000000"/>
              <w:right w:val="nil"/>
            </w:tcBorders>
          </w:tcPr>
          <w:p w:rsidR="005E6149" w:rsidRDefault="008F0D25">
            <w:pPr>
              <w:spacing w:after="0" w:line="259" w:lineRule="auto"/>
              <w:ind w:left="61"/>
              <w:jc w:val="center"/>
            </w:pPr>
            <w:r>
              <w:t xml:space="preserve">aila te ali n en o combinatio </w:t>
            </w:r>
          </w:p>
        </w:tc>
        <w:tc>
          <w:tcPr>
            <w:tcW w:w="1018" w:type="dxa"/>
            <w:gridSpan w:val="2"/>
            <w:tcBorders>
              <w:top w:val="single" w:sz="2" w:space="0" w:color="000000"/>
              <w:left w:val="nil"/>
              <w:bottom w:val="single" w:sz="2" w:space="0" w:color="000000"/>
              <w:right w:val="nil"/>
            </w:tcBorders>
          </w:tcPr>
          <w:p w:rsidR="005E6149" w:rsidRDefault="008F0D25">
            <w:pPr>
              <w:spacing w:after="0" w:line="259" w:lineRule="auto"/>
              <w:ind w:left="0"/>
              <w:jc w:val="left"/>
            </w:pPr>
            <w:r>
              <w:rPr>
                <w:sz w:val="22"/>
              </w:rPr>
              <w:t xml:space="preserve">restrtc io </w:t>
            </w:r>
          </w:p>
        </w:tc>
        <w:tc>
          <w:tcPr>
            <w:tcW w:w="4240" w:type="dxa"/>
            <w:gridSpan w:val="12"/>
            <w:tcBorders>
              <w:top w:val="single" w:sz="2" w:space="0" w:color="000000"/>
              <w:left w:val="nil"/>
              <w:bottom w:val="single" w:sz="2" w:space="0" w:color="000000"/>
              <w:right w:val="single" w:sz="2" w:space="0" w:color="000000"/>
            </w:tcBorders>
          </w:tcPr>
          <w:p w:rsidR="005E6149" w:rsidRDefault="008F0D25">
            <w:pPr>
              <w:spacing w:after="0" w:line="259" w:lineRule="auto"/>
              <w:ind w:left="0"/>
              <w:jc w:val="left"/>
            </w:pPr>
            <w:r>
              <w:t>erasure or destructio o data whethe or o</w:t>
            </w:r>
          </w:p>
        </w:tc>
        <w:tc>
          <w:tcPr>
            <w:tcW w:w="1276" w:type="dxa"/>
            <w:gridSpan w:val="5"/>
            <w:tcBorders>
              <w:top w:val="single" w:sz="2" w:space="0" w:color="000000"/>
              <w:left w:val="single" w:sz="2" w:space="0" w:color="000000"/>
              <w:bottom w:val="single" w:sz="2" w:space="0" w:color="000000"/>
              <w:right w:val="single" w:sz="2" w:space="0" w:color="000000"/>
            </w:tcBorders>
          </w:tcPr>
          <w:p w:rsidR="005E6149" w:rsidRDefault="008F0D25">
            <w:pPr>
              <w:spacing w:after="0" w:line="259" w:lineRule="auto"/>
              <w:ind w:left="121"/>
              <w:jc w:val="center"/>
            </w:pPr>
            <w:r>
              <w:rPr>
                <w:sz w:val="22"/>
              </w:rPr>
              <w:t>auto a</w:t>
            </w:r>
          </w:p>
        </w:tc>
      </w:tr>
      <w:tr w:rsidR="005E6149">
        <w:tblPrEx>
          <w:tblCellMar>
            <w:top w:w="22" w:type="dxa"/>
            <w:right w:w="38" w:type="dxa"/>
          </w:tblCellMar>
        </w:tblPrEx>
        <w:trPr>
          <w:gridBefore w:val="1"/>
          <w:gridAfter w:val="5"/>
          <w:wBefore w:w="7" w:type="dxa"/>
          <w:wAfter w:w="671" w:type="dxa"/>
          <w:trHeight w:val="214"/>
        </w:trPr>
        <w:tc>
          <w:tcPr>
            <w:tcW w:w="2773" w:type="dxa"/>
            <w:gridSpan w:val="4"/>
            <w:tcBorders>
              <w:top w:val="single" w:sz="2" w:space="0" w:color="000000"/>
              <w:left w:val="single" w:sz="2" w:space="0" w:color="000000"/>
              <w:bottom w:val="single" w:sz="2" w:space="0" w:color="000000"/>
              <w:right w:val="single" w:sz="2" w:space="0" w:color="000000"/>
            </w:tcBorders>
          </w:tcPr>
          <w:p w:rsidR="005E6149" w:rsidRDefault="008F0D25">
            <w:pPr>
              <w:spacing w:after="0" w:line="259" w:lineRule="auto"/>
              <w:ind w:left="161"/>
              <w:jc w:val="left"/>
            </w:pPr>
            <w:r>
              <w:rPr>
                <w:sz w:val="26"/>
              </w:rPr>
              <w:t xml:space="preserve">eans etc The u ose mi </w:t>
            </w:r>
          </w:p>
        </w:tc>
        <w:tc>
          <w:tcPr>
            <w:tcW w:w="1152" w:type="dxa"/>
            <w:gridSpan w:val="2"/>
            <w:tcBorders>
              <w:top w:val="single" w:sz="2" w:space="0" w:color="000000"/>
              <w:left w:val="single" w:sz="2" w:space="0" w:color="000000"/>
              <w:bottom w:val="single" w:sz="2" w:space="0" w:color="000000"/>
              <w:right w:val="nil"/>
            </w:tcBorders>
          </w:tcPr>
          <w:p w:rsidR="005E6149" w:rsidRDefault="008F0D25">
            <w:pPr>
              <w:spacing w:after="0" w:line="259" w:lineRule="auto"/>
              <w:ind w:left="67"/>
              <w:jc w:val="left"/>
            </w:pPr>
            <w:r>
              <w:t>t include</w:t>
            </w:r>
          </w:p>
        </w:tc>
        <w:tc>
          <w:tcPr>
            <w:tcW w:w="2463" w:type="dxa"/>
            <w:gridSpan w:val="5"/>
            <w:tcBorders>
              <w:top w:val="single" w:sz="2" w:space="0" w:color="000000"/>
              <w:left w:val="nil"/>
              <w:bottom w:val="single" w:sz="2" w:space="0" w:color="000000"/>
              <w:right w:val="nil"/>
            </w:tcBorders>
          </w:tcPr>
          <w:p w:rsidR="005E6149" w:rsidRDefault="008F0D25">
            <w:pPr>
              <w:spacing w:after="0" w:line="259" w:lineRule="auto"/>
              <w:ind w:left="0"/>
              <w:jc w:val="left"/>
            </w:pPr>
            <w:r>
              <w:t xml:space="preserve">: em lo men P ocessin </w:t>
            </w:r>
          </w:p>
        </w:tc>
        <w:tc>
          <w:tcPr>
            <w:tcW w:w="1762" w:type="dxa"/>
            <w:gridSpan w:val="6"/>
            <w:tcBorders>
              <w:top w:val="single" w:sz="2" w:space="0" w:color="000000"/>
              <w:left w:val="nil"/>
              <w:bottom w:val="single" w:sz="2" w:space="0" w:color="000000"/>
              <w:right w:val="nil"/>
            </w:tcBorders>
          </w:tcPr>
          <w:p w:rsidR="005E6149" w:rsidRDefault="008F0D25">
            <w:pPr>
              <w:spacing w:after="0" w:line="259" w:lineRule="auto"/>
              <w:ind w:left="0"/>
            </w:pPr>
            <w:r>
              <w:rPr>
                <w:sz w:val="22"/>
              </w:rPr>
              <w:t xml:space="preserve">statuto •obli a io </w:t>
            </w:r>
          </w:p>
        </w:tc>
        <w:tc>
          <w:tcPr>
            <w:tcW w:w="1138" w:type="dxa"/>
            <w:gridSpan w:val="3"/>
            <w:tcBorders>
              <w:top w:val="single" w:sz="2" w:space="0" w:color="000000"/>
              <w:left w:val="nil"/>
              <w:bottom w:val="single" w:sz="2" w:space="0" w:color="000000"/>
              <w:right w:val="single" w:sz="2" w:space="0" w:color="000000"/>
            </w:tcBorders>
          </w:tcPr>
          <w:p w:rsidR="005E6149" w:rsidRDefault="008F0D25">
            <w:pPr>
              <w:spacing w:after="0" w:line="259" w:lineRule="auto"/>
              <w:ind w:left="110"/>
              <w:jc w:val="left"/>
            </w:pPr>
            <w:r>
              <w:rPr>
                <w:sz w:val="22"/>
              </w:rPr>
              <w:t>recruitmen</w:t>
            </w:r>
          </w:p>
        </w:tc>
      </w:tr>
    </w:tbl>
    <w:p w:rsidR="005E6149" w:rsidRDefault="008F0D25">
      <w:pPr>
        <w:pBdr>
          <w:top w:val="single" w:sz="12" w:space="0" w:color="000000"/>
          <w:left w:val="single" w:sz="6" w:space="0" w:color="000000"/>
          <w:bottom w:val="single" w:sz="12" w:space="0" w:color="000000"/>
          <w:right w:val="single" w:sz="5" w:space="0" w:color="000000"/>
        </w:pBdr>
        <w:spacing w:after="223" w:line="259" w:lineRule="auto"/>
        <w:ind w:left="134"/>
        <w:jc w:val="left"/>
      </w:pPr>
      <w:r>
        <w:rPr>
          <w:rFonts w:ascii="Courier New" w:eastAsia="Courier New" w:hAnsi="Courier New" w:cs="Courier New"/>
          <w:sz w:val="20"/>
        </w:rPr>
        <w:t>ssessment etc</w:t>
      </w:r>
    </w:p>
    <w:p w:rsidR="005E6149" w:rsidRDefault="008F0D25">
      <w:pPr>
        <w:spacing w:after="0" w:line="259" w:lineRule="auto"/>
        <w:ind w:left="33" w:right="3447" w:hanging="10"/>
        <w:jc w:val="left"/>
      </w:pPr>
      <w:r>
        <w:rPr>
          <w:sz w:val="26"/>
        </w:rPr>
        <w:t>Type of Personal Data:</w:t>
      </w:r>
    </w:p>
    <w:tbl>
      <w:tblPr>
        <w:tblStyle w:val="TableGrid"/>
        <w:tblW w:w="10054" w:type="dxa"/>
        <w:tblInd w:w="95" w:type="dxa"/>
        <w:tblCellMar>
          <w:top w:w="22" w:type="dxa"/>
          <w:right w:w="115" w:type="dxa"/>
        </w:tblCellMar>
        <w:tblLook w:val="04A0" w:firstRow="1" w:lastRow="0" w:firstColumn="1" w:lastColumn="0" w:noHBand="0" w:noVBand="1"/>
      </w:tblPr>
      <w:tblGrid>
        <w:gridCol w:w="7975"/>
        <w:gridCol w:w="437"/>
        <w:gridCol w:w="1233"/>
        <w:gridCol w:w="409"/>
      </w:tblGrid>
      <w:tr w:rsidR="005E6149">
        <w:trPr>
          <w:trHeight w:val="214"/>
        </w:trPr>
        <w:tc>
          <w:tcPr>
            <w:tcW w:w="7989" w:type="dxa"/>
            <w:tcBorders>
              <w:top w:val="single" w:sz="2" w:space="0" w:color="000000"/>
              <w:left w:val="single" w:sz="2" w:space="0" w:color="000000"/>
              <w:bottom w:val="single" w:sz="2" w:space="0" w:color="000000"/>
              <w:right w:val="nil"/>
            </w:tcBorders>
          </w:tcPr>
          <w:p w:rsidR="005E6149" w:rsidRDefault="008F0D25">
            <w:pPr>
              <w:spacing w:after="0" w:line="259" w:lineRule="auto"/>
              <w:ind w:left="102"/>
              <w:jc w:val="left"/>
            </w:pPr>
            <w:r>
              <w:rPr>
                <w:sz w:val="22"/>
              </w:rPr>
              <w:lastRenderedPageBreak/>
              <w:t>Exam les here include: name address date of irth NI number. tele hone number</w:t>
            </w:r>
          </w:p>
        </w:tc>
        <w:tc>
          <w:tcPr>
            <w:tcW w:w="437" w:type="dxa"/>
            <w:tcBorders>
              <w:top w:val="single" w:sz="2" w:space="0" w:color="000000"/>
              <w:left w:val="nil"/>
              <w:bottom w:val="single" w:sz="2" w:space="0" w:color="000000"/>
              <w:right w:val="nil"/>
            </w:tcBorders>
          </w:tcPr>
          <w:p w:rsidR="005E6149" w:rsidRDefault="008F0D25">
            <w:pPr>
              <w:spacing w:after="0" w:line="259" w:lineRule="auto"/>
              <w:ind w:left="96"/>
              <w:jc w:val="left"/>
            </w:pPr>
            <w:r>
              <w:rPr>
                <w:sz w:val="32"/>
              </w:rPr>
              <w:t>a</w:t>
            </w:r>
          </w:p>
        </w:tc>
        <w:tc>
          <w:tcPr>
            <w:tcW w:w="1234" w:type="dxa"/>
            <w:tcBorders>
              <w:top w:val="single" w:sz="2" w:space="0" w:color="000000"/>
              <w:left w:val="nil"/>
              <w:bottom w:val="single" w:sz="2" w:space="0" w:color="000000"/>
              <w:right w:val="nil"/>
            </w:tcBorders>
          </w:tcPr>
          <w:p w:rsidR="005E6149" w:rsidRDefault="008F0D25">
            <w:pPr>
              <w:spacing w:after="0" w:line="259" w:lineRule="auto"/>
              <w:ind w:left="0"/>
              <w:jc w:val="left"/>
            </w:pPr>
            <w:r>
              <w:rPr>
                <w:sz w:val="28"/>
              </w:rPr>
              <w:t>ima es bio</w:t>
            </w:r>
          </w:p>
        </w:tc>
        <w:tc>
          <w:tcPr>
            <w:tcW w:w="394" w:type="dxa"/>
            <w:tcBorders>
              <w:top w:val="single" w:sz="2" w:space="0" w:color="000000"/>
              <w:left w:val="nil"/>
              <w:bottom w:val="single" w:sz="2" w:space="0" w:color="000000"/>
              <w:right w:val="single" w:sz="2" w:space="0" w:color="000000"/>
            </w:tcBorders>
          </w:tcPr>
          <w:p w:rsidR="005E6149" w:rsidRDefault="008F0D25">
            <w:pPr>
              <w:spacing w:after="0" w:line="259" w:lineRule="auto"/>
              <w:ind w:left="0"/>
              <w:jc w:val="left"/>
            </w:pPr>
            <w:r>
              <w:rPr>
                <w:sz w:val="22"/>
              </w:rPr>
              <w:t>etri</w:t>
            </w:r>
          </w:p>
        </w:tc>
      </w:tr>
    </w:tbl>
    <w:p w:rsidR="005E6149" w:rsidRDefault="008F0D25">
      <w:pPr>
        <w:pBdr>
          <w:top w:val="single" w:sz="12" w:space="0" w:color="000000"/>
          <w:left w:val="single" w:sz="9" w:space="0" w:color="000000"/>
          <w:bottom w:val="single" w:sz="10" w:space="0" w:color="000000"/>
          <w:right w:val="single" w:sz="12" w:space="0" w:color="000000"/>
        </w:pBdr>
        <w:spacing w:after="140" w:line="259" w:lineRule="auto"/>
        <w:ind w:left="134"/>
        <w:jc w:val="left"/>
      </w:pPr>
      <w:r>
        <w:t>ata etc</w:t>
      </w:r>
    </w:p>
    <w:p w:rsidR="005E6149" w:rsidRDefault="008F0D25">
      <w:pPr>
        <w:spacing w:after="0" w:line="259" w:lineRule="auto"/>
        <w:ind w:left="33" w:right="3447" w:hanging="10"/>
        <w:jc w:val="left"/>
      </w:pPr>
      <w:r>
        <w:rPr>
          <w:sz w:val="26"/>
        </w:rPr>
        <w:t>Categories of Data Subject:</w:t>
      </w:r>
    </w:p>
    <w:p w:rsidR="005E6149" w:rsidRDefault="008F0D25">
      <w:pPr>
        <w:spacing w:after="226" w:line="259" w:lineRule="auto"/>
        <w:ind w:left="10"/>
        <w:jc w:val="left"/>
      </w:pPr>
      <w:r>
        <w:rPr>
          <w:noProof/>
        </w:rPr>
        <w:drawing>
          <wp:inline distT="0" distB="0" distL="0" distR="0">
            <wp:extent cx="5889527" cy="356650"/>
            <wp:effectExtent l="0" t="0" r="0" b="0"/>
            <wp:docPr id="218392" name="Picture 218392"/>
            <wp:cNvGraphicFramePr/>
            <a:graphic xmlns:a="http://schemas.openxmlformats.org/drawingml/2006/main">
              <a:graphicData uri="http://schemas.openxmlformats.org/drawingml/2006/picture">
                <pic:pic xmlns:pic="http://schemas.openxmlformats.org/drawingml/2006/picture">
                  <pic:nvPicPr>
                    <pic:cNvPr id="218392" name="Picture 218392"/>
                    <pic:cNvPicPr/>
                  </pic:nvPicPr>
                  <pic:blipFill>
                    <a:blip r:embed="rId151"/>
                    <a:stretch>
                      <a:fillRect/>
                    </a:stretch>
                  </pic:blipFill>
                  <pic:spPr>
                    <a:xfrm>
                      <a:off x="0" y="0"/>
                      <a:ext cx="5889527" cy="356650"/>
                    </a:xfrm>
                    <a:prstGeom prst="rect">
                      <a:avLst/>
                    </a:prstGeom>
                  </pic:spPr>
                </pic:pic>
              </a:graphicData>
            </a:graphic>
          </wp:inline>
        </w:drawing>
      </w:r>
    </w:p>
    <w:p w:rsidR="005E6149" w:rsidRDefault="008F0D25">
      <w:pPr>
        <w:spacing w:after="4529"/>
        <w:ind w:left="14"/>
      </w:pPr>
      <w:r>
        <w:t>Plan for return or destruction of the data once the Processing is complete UNLESS requirement under union or member state law to preserve that type of data:</w:t>
      </w:r>
    </w:p>
    <w:p w:rsidR="005E6149" w:rsidRDefault="008F0D25">
      <w:pPr>
        <w:spacing w:after="11" w:line="331" w:lineRule="auto"/>
        <w:ind w:left="24" w:right="3298" w:hanging="10"/>
      </w:pPr>
      <w:r>
        <w:rPr>
          <w:sz w:val="16"/>
        </w:rPr>
        <w:t xml:space="preserve">G-Cioud 10 Call-Off Contract - </w:t>
      </w:r>
      <w:r>
        <w:rPr>
          <w:sz w:val="16"/>
        </w:rPr>
        <w:tab/>
        <w:t>557.10 18-06-2018 https://wvw.gov.uWgovemmenUpublications/g.cloud.10.call-off.contract</w:t>
      </w:r>
    </w:p>
    <w:sectPr w:rsidR="005E6149">
      <w:headerReference w:type="even" r:id="rId152"/>
      <w:headerReference w:type="default" r:id="rId153"/>
      <w:footerReference w:type="even" r:id="rId154"/>
      <w:footerReference w:type="default" r:id="rId155"/>
      <w:headerReference w:type="first" r:id="rId156"/>
      <w:footerReference w:type="first" r:id="rId157"/>
      <w:pgSz w:w="11920" w:h="16840"/>
      <w:pgMar w:top="1184" w:right="1522" w:bottom="1517" w:left="855" w:header="667" w:footer="10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47A3" w:rsidRDefault="00C347A3">
      <w:pPr>
        <w:spacing w:after="0" w:line="240" w:lineRule="auto"/>
      </w:pPr>
      <w:r>
        <w:separator/>
      </w:r>
    </w:p>
  </w:endnote>
  <w:endnote w:type="continuationSeparator" w:id="0">
    <w:p w:rsidR="00C347A3" w:rsidRDefault="00C347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6149" w:rsidRDefault="008F0D25">
    <w:pPr>
      <w:spacing w:after="0" w:line="259" w:lineRule="auto"/>
      <w:ind w:left="0" w:right="-1915"/>
      <w:jc w:val="right"/>
    </w:pPr>
    <w:r>
      <w:rPr>
        <w:sz w:val="20"/>
      </w:rPr>
      <w:t xml:space="preserve">Page </w:t>
    </w:r>
    <w:r>
      <w:fldChar w:fldCharType="begin"/>
    </w:r>
    <w:r>
      <w:instrText xml:space="preserve"> PAGE   \* MERGEFORMAT </w:instrText>
    </w:r>
    <w:r>
      <w:fldChar w:fldCharType="separate"/>
    </w:r>
    <w:r w:rsidR="00394734" w:rsidRPr="00394734">
      <w:rPr>
        <w:noProof/>
        <w:sz w:val="14"/>
      </w:rPr>
      <w:t>2</w:t>
    </w:r>
    <w:r>
      <w:rPr>
        <w:sz w:val="14"/>
      </w:rPr>
      <w:fldChar w:fldCharType="end"/>
    </w:r>
    <w:r>
      <w:rPr>
        <w:sz w:val="14"/>
      </w:rPr>
      <w:t xml:space="preserve"> </w:t>
    </w:r>
    <w:r>
      <w:rPr>
        <w:sz w:val="18"/>
      </w:rPr>
      <w:t>of58</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6149" w:rsidRDefault="008F0D25">
    <w:pPr>
      <w:spacing w:after="0" w:line="259" w:lineRule="auto"/>
      <w:ind w:left="0" w:right="72"/>
      <w:jc w:val="right"/>
    </w:pPr>
    <w:r>
      <w:rPr>
        <w:sz w:val="20"/>
      </w:rPr>
      <w:t xml:space="preserve">Page </w:t>
    </w:r>
    <w:r>
      <w:fldChar w:fldCharType="begin"/>
    </w:r>
    <w:r>
      <w:instrText xml:space="preserve"> PAGE   \* MERGEFORMAT </w:instrText>
    </w:r>
    <w:r>
      <w:fldChar w:fldCharType="separate"/>
    </w:r>
    <w:r w:rsidR="00394734" w:rsidRPr="00394734">
      <w:rPr>
        <w:noProof/>
        <w:sz w:val="14"/>
      </w:rPr>
      <w:t>14</w:t>
    </w:r>
    <w:r>
      <w:rPr>
        <w:sz w:val="14"/>
      </w:rPr>
      <w:fldChar w:fldCharType="end"/>
    </w:r>
    <w:r>
      <w:rPr>
        <w:sz w:val="14"/>
      </w:rPr>
      <w:t xml:space="preserve"> </w:t>
    </w:r>
    <w:r>
      <w:rPr>
        <w:sz w:val="18"/>
      </w:rPr>
      <w:t>of58</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6149" w:rsidRDefault="008F0D25">
    <w:pPr>
      <w:spacing w:after="0" w:line="259" w:lineRule="auto"/>
      <w:ind w:left="0" w:right="72"/>
      <w:jc w:val="right"/>
    </w:pPr>
    <w:r>
      <w:rPr>
        <w:sz w:val="20"/>
      </w:rPr>
      <w:t xml:space="preserve">Page </w:t>
    </w:r>
    <w:r>
      <w:fldChar w:fldCharType="begin"/>
    </w:r>
    <w:r>
      <w:instrText xml:space="preserve"> PAGE   \* MERGEFORMAT </w:instrText>
    </w:r>
    <w:r>
      <w:fldChar w:fldCharType="separate"/>
    </w:r>
    <w:r w:rsidR="00394734" w:rsidRPr="00394734">
      <w:rPr>
        <w:noProof/>
        <w:sz w:val="14"/>
      </w:rPr>
      <w:t>15</w:t>
    </w:r>
    <w:r>
      <w:rPr>
        <w:sz w:val="14"/>
      </w:rPr>
      <w:fldChar w:fldCharType="end"/>
    </w:r>
    <w:r>
      <w:rPr>
        <w:sz w:val="14"/>
      </w:rPr>
      <w:t xml:space="preserve"> </w:t>
    </w:r>
    <w:r>
      <w:rPr>
        <w:sz w:val="18"/>
      </w:rPr>
      <w:t>of58</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6149" w:rsidRDefault="008F0D25">
    <w:pPr>
      <w:spacing w:after="0" w:line="259" w:lineRule="auto"/>
      <w:ind w:left="0" w:right="72"/>
      <w:jc w:val="right"/>
    </w:pPr>
    <w:r>
      <w:rPr>
        <w:sz w:val="20"/>
      </w:rPr>
      <w:t xml:space="preserve">Page </w:t>
    </w:r>
    <w:r>
      <w:fldChar w:fldCharType="begin"/>
    </w:r>
    <w:r>
      <w:instrText xml:space="preserve"> PAGE   \* MERGEFORMAT </w:instrText>
    </w:r>
    <w:r>
      <w:fldChar w:fldCharType="separate"/>
    </w:r>
    <w:r w:rsidR="00394734" w:rsidRPr="00394734">
      <w:rPr>
        <w:noProof/>
        <w:sz w:val="14"/>
      </w:rPr>
      <w:t>13</w:t>
    </w:r>
    <w:r>
      <w:rPr>
        <w:sz w:val="14"/>
      </w:rPr>
      <w:fldChar w:fldCharType="end"/>
    </w:r>
    <w:r>
      <w:rPr>
        <w:sz w:val="14"/>
      </w:rPr>
      <w:t xml:space="preserve"> </w:t>
    </w:r>
    <w:r>
      <w:rPr>
        <w:sz w:val="18"/>
      </w:rPr>
      <w:t>of58</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6149" w:rsidRDefault="008F0D25">
    <w:pPr>
      <w:spacing w:after="0" w:line="259" w:lineRule="auto"/>
      <w:ind w:left="0" w:right="67"/>
      <w:jc w:val="right"/>
    </w:pPr>
    <w:r>
      <w:rPr>
        <w:sz w:val="20"/>
      </w:rPr>
      <w:t xml:space="preserve">Page </w:t>
    </w:r>
    <w:r>
      <w:fldChar w:fldCharType="begin"/>
    </w:r>
    <w:r>
      <w:instrText xml:space="preserve"> PAGE   \* MERGEFORMAT </w:instrText>
    </w:r>
    <w:r>
      <w:fldChar w:fldCharType="separate"/>
    </w:r>
    <w:r w:rsidR="00394734" w:rsidRPr="00394734">
      <w:rPr>
        <w:noProof/>
        <w:sz w:val="14"/>
      </w:rPr>
      <w:t>20</w:t>
    </w:r>
    <w:r>
      <w:rPr>
        <w:sz w:val="14"/>
      </w:rPr>
      <w:fldChar w:fldCharType="end"/>
    </w:r>
    <w:r>
      <w:rPr>
        <w:sz w:val="14"/>
      </w:rPr>
      <w:t xml:space="preserve"> </w:t>
    </w:r>
    <w:r>
      <w:rPr>
        <w:sz w:val="18"/>
      </w:rPr>
      <w:t>of58</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6149" w:rsidRDefault="008F0D25">
    <w:pPr>
      <w:spacing w:after="0" w:line="259" w:lineRule="auto"/>
      <w:ind w:left="0" w:right="67"/>
      <w:jc w:val="right"/>
    </w:pPr>
    <w:r>
      <w:rPr>
        <w:sz w:val="20"/>
      </w:rPr>
      <w:t xml:space="preserve">Page </w:t>
    </w:r>
    <w:r>
      <w:fldChar w:fldCharType="begin"/>
    </w:r>
    <w:r>
      <w:instrText xml:space="preserve"> PAGE   \* MERGEFORMAT </w:instrText>
    </w:r>
    <w:r>
      <w:fldChar w:fldCharType="separate"/>
    </w:r>
    <w:r w:rsidR="00394734" w:rsidRPr="00394734">
      <w:rPr>
        <w:noProof/>
        <w:sz w:val="14"/>
      </w:rPr>
      <w:t>21</w:t>
    </w:r>
    <w:r>
      <w:rPr>
        <w:sz w:val="14"/>
      </w:rPr>
      <w:fldChar w:fldCharType="end"/>
    </w:r>
    <w:r>
      <w:rPr>
        <w:sz w:val="14"/>
      </w:rPr>
      <w:t xml:space="preserve"> </w:t>
    </w:r>
    <w:r>
      <w:rPr>
        <w:sz w:val="18"/>
      </w:rPr>
      <w:t>of58</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6149" w:rsidRDefault="008F0D25">
    <w:pPr>
      <w:spacing w:after="0" w:line="259" w:lineRule="auto"/>
      <w:ind w:left="0" w:right="67"/>
      <w:jc w:val="right"/>
    </w:pPr>
    <w:r>
      <w:rPr>
        <w:sz w:val="20"/>
      </w:rPr>
      <w:t xml:space="preserve">Page </w:t>
    </w:r>
    <w:r>
      <w:fldChar w:fldCharType="begin"/>
    </w:r>
    <w:r>
      <w:instrText xml:space="preserve"> PAGE   \* MERGEFORMAT </w:instrText>
    </w:r>
    <w:r>
      <w:fldChar w:fldCharType="separate"/>
    </w:r>
    <w:r>
      <w:rPr>
        <w:sz w:val="14"/>
      </w:rPr>
      <w:t>1</w:t>
    </w:r>
    <w:r>
      <w:rPr>
        <w:sz w:val="14"/>
      </w:rPr>
      <w:fldChar w:fldCharType="end"/>
    </w:r>
    <w:r>
      <w:rPr>
        <w:sz w:val="14"/>
      </w:rPr>
      <w:t xml:space="preserve"> </w:t>
    </w:r>
    <w:r>
      <w:rPr>
        <w:sz w:val="18"/>
      </w:rPr>
      <w:t>of58</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6149" w:rsidRDefault="008F0D25">
    <w:pPr>
      <w:spacing w:after="0" w:line="259" w:lineRule="auto"/>
      <w:ind w:left="0" w:right="96"/>
      <w:jc w:val="right"/>
    </w:pPr>
    <w:r>
      <w:rPr>
        <w:sz w:val="20"/>
      </w:rPr>
      <w:t xml:space="preserve">Page </w:t>
    </w:r>
    <w:r>
      <w:fldChar w:fldCharType="begin"/>
    </w:r>
    <w:r>
      <w:instrText xml:space="preserve"> PAGE   \* MERGEFORMAT </w:instrText>
    </w:r>
    <w:r>
      <w:fldChar w:fldCharType="separate"/>
    </w:r>
    <w:r w:rsidR="00394734" w:rsidRPr="00394734">
      <w:rPr>
        <w:noProof/>
        <w:sz w:val="14"/>
      </w:rPr>
      <w:t>32</w:t>
    </w:r>
    <w:r>
      <w:rPr>
        <w:sz w:val="14"/>
      </w:rPr>
      <w:fldChar w:fldCharType="end"/>
    </w:r>
    <w:r>
      <w:rPr>
        <w:sz w:val="14"/>
      </w:rPr>
      <w:t xml:space="preserve"> </w:t>
    </w:r>
    <w:r>
      <w:rPr>
        <w:sz w:val="18"/>
      </w:rPr>
      <w:t>of58</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6149" w:rsidRDefault="008F0D25">
    <w:pPr>
      <w:spacing w:after="0" w:line="259" w:lineRule="auto"/>
      <w:ind w:left="0" w:right="96"/>
      <w:jc w:val="right"/>
    </w:pPr>
    <w:r>
      <w:rPr>
        <w:sz w:val="20"/>
      </w:rPr>
      <w:t xml:space="preserve">Page </w:t>
    </w:r>
    <w:r>
      <w:fldChar w:fldCharType="begin"/>
    </w:r>
    <w:r>
      <w:instrText xml:space="preserve"> PAGE   \* MERGEFORMAT </w:instrText>
    </w:r>
    <w:r>
      <w:fldChar w:fldCharType="separate"/>
    </w:r>
    <w:r w:rsidR="00394734" w:rsidRPr="00394734">
      <w:rPr>
        <w:noProof/>
        <w:sz w:val="14"/>
      </w:rPr>
      <w:t>33</w:t>
    </w:r>
    <w:r>
      <w:rPr>
        <w:sz w:val="14"/>
      </w:rPr>
      <w:fldChar w:fldCharType="end"/>
    </w:r>
    <w:r>
      <w:rPr>
        <w:sz w:val="14"/>
      </w:rPr>
      <w:t xml:space="preserve"> </w:t>
    </w:r>
    <w:r>
      <w:rPr>
        <w:sz w:val="18"/>
      </w:rPr>
      <w:t>of58</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6149" w:rsidRDefault="008F0D25">
    <w:pPr>
      <w:spacing w:after="0" w:line="259" w:lineRule="auto"/>
      <w:ind w:left="0" w:right="96"/>
      <w:jc w:val="right"/>
    </w:pPr>
    <w:r>
      <w:rPr>
        <w:sz w:val="20"/>
      </w:rPr>
      <w:t xml:space="preserve">Page </w:t>
    </w:r>
    <w:r>
      <w:fldChar w:fldCharType="begin"/>
    </w:r>
    <w:r>
      <w:instrText xml:space="preserve"> PAGE   \* MERGEFORMAT </w:instrText>
    </w:r>
    <w:r>
      <w:fldChar w:fldCharType="separate"/>
    </w:r>
    <w:r w:rsidR="00394734" w:rsidRPr="00394734">
      <w:rPr>
        <w:noProof/>
        <w:sz w:val="14"/>
      </w:rPr>
      <w:t>22</w:t>
    </w:r>
    <w:r>
      <w:rPr>
        <w:sz w:val="14"/>
      </w:rPr>
      <w:fldChar w:fldCharType="end"/>
    </w:r>
    <w:r>
      <w:rPr>
        <w:sz w:val="14"/>
      </w:rPr>
      <w:t xml:space="preserve"> </w:t>
    </w:r>
    <w:r>
      <w:rPr>
        <w:sz w:val="18"/>
      </w:rPr>
      <w:t>of58</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6149" w:rsidRDefault="008F0D25">
    <w:pPr>
      <w:spacing w:after="0" w:line="259" w:lineRule="auto"/>
      <w:ind w:left="0" w:right="-5233"/>
      <w:jc w:val="right"/>
    </w:pPr>
    <w:r>
      <w:rPr>
        <w:sz w:val="20"/>
      </w:rPr>
      <w:t xml:space="preserve">Page </w:t>
    </w:r>
    <w:r>
      <w:fldChar w:fldCharType="begin"/>
    </w:r>
    <w:r>
      <w:instrText xml:space="preserve"> PAGE   \* MERGEFORMAT </w:instrText>
    </w:r>
    <w:r>
      <w:fldChar w:fldCharType="separate"/>
    </w:r>
    <w:r w:rsidR="00394734" w:rsidRPr="00394734">
      <w:rPr>
        <w:noProof/>
        <w:sz w:val="14"/>
      </w:rPr>
      <w:t>38</w:t>
    </w:r>
    <w:r>
      <w:rPr>
        <w:sz w:val="14"/>
      </w:rPr>
      <w:fldChar w:fldCharType="end"/>
    </w:r>
    <w:r>
      <w:rPr>
        <w:sz w:val="14"/>
      </w:rPr>
      <w:t xml:space="preserve"> </w:t>
    </w:r>
    <w:r>
      <w:rPr>
        <w:sz w:val="18"/>
      </w:rPr>
      <w:t>of58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6149" w:rsidRDefault="008F0D25">
    <w:pPr>
      <w:spacing w:after="0" w:line="259" w:lineRule="auto"/>
      <w:ind w:left="0" w:right="-1915"/>
      <w:jc w:val="right"/>
    </w:pPr>
    <w:r>
      <w:rPr>
        <w:sz w:val="20"/>
      </w:rPr>
      <w:t xml:space="preserve">Page </w:t>
    </w:r>
    <w:r>
      <w:fldChar w:fldCharType="begin"/>
    </w:r>
    <w:r>
      <w:instrText xml:space="preserve"> PAGE   \* MERGEFORMAT </w:instrText>
    </w:r>
    <w:r>
      <w:fldChar w:fldCharType="separate"/>
    </w:r>
    <w:r w:rsidR="00394734" w:rsidRPr="00394734">
      <w:rPr>
        <w:noProof/>
        <w:sz w:val="14"/>
      </w:rPr>
      <w:t>3</w:t>
    </w:r>
    <w:r>
      <w:rPr>
        <w:sz w:val="14"/>
      </w:rPr>
      <w:fldChar w:fldCharType="end"/>
    </w:r>
    <w:r>
      <w:rPr>
        <w:sz w:val="14"/>
      </w:rPr>
      <w:t xml:space="preserve"> </w:t>
    </w:r>
    <w:r>
      <w:rPr>
        <w:sz w:val="18"/>
      </w:rPr>
      <w:t>of58</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6149" w:rsidRDefault="008F0D25">
    <w:pPr>
      <w:spacing w:after="0" w:line="259" w:lineRule="auto"/>
      <w:ind w:left="0" w:right="-5233"/>
      <w:jc w:val="right"/>
    </w:pPr>
    <w:r>
      <w:rPr>
        <w:sz w:val="20"/>
      </w:rPr>
      <w:t xml:space="preserve">Page </w:t>
    </w:r>
    <w:r>
      <w:fldChar w:fldCharType="begin"/>
    </w:r>
    <w:r>
      <w:instrText xml:space="preserve"> PAGE   \* MERGEFORMAT </w:instrText>
    </w:r>
    <w:r>
      <w:fldChar w:fldCharType="separate"/>
    </w:r>
    <w:r w:rsidR="00394734" w:rsidRPr="00394734">
      <w:rPr>
        <w:noProof/>
        <w:sz w:val="14"/>
      </w:rPr>
      <w:t>37</w:t>
    </w:r>
    <w:r>
      <w:rPr>
        <w:sz w:val="14"/>
      </w:rPr>
      <w:fldChar w:fldCharType="end"/>
    </w:r>
    <w:r>
      <w:rPr>
        <w:sz w:val="14"/>
      </w:rPr>
      <w:t xml:space="preserve"> </w:t>
    </w:r>
    <w:r>
      <w:rPr>
        <w:sz w:val="18"/>
      </w:rPr>
      <w:t>of58</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6149" w:rsidRDefault="008F0D25">
    <w:pPr>
      <w:spacing w:after="0" w:line="259" w:lineRule="auto"/>
      <w:ind w:left="0" w:right="-5233"/>
      <w:jc w:val="right"/>
    </w:pPr>
    <w:r>
      <w:rPr>
        <w:sz w:val="20"/>
      </w:rPr>
      <w:t xml:space="preserve">Page </w:t>
    </w:r>
    <w:r>
      <w:fldChar w:fldCharType="begin"/>
    </w:r>
    <w:r>
      <w:instrText xml:space="preserve"> PAGE   \* MERGEFORMAT </w:instrText>
    </w:r>
    <w:r>
      <w:fldChar w:fldCharType="separate"/>
    </w:r>
    <w:r>
      <w:rPr>
        <w:sz w:val="14"/>
      </w:rPr>
      <w:t>1</w:t>
    </w:r>
    <w:r>
      <w:rPr>
        <w:sz w:val="14"/>
      </w:rPr>
      <w:fldChar w:fldCharType="end"/>
    </w:r>
    <w:r>
      <w:rPr>
        <w:sz w:val="14"/>
      </w:rPr>
      <w:t xml:space="preserve"> </w:t>
    </w:r>
    <w:r>
      <w:rPr>
        <w:sz w:val="18"/>
      </w:rPr>
      <w:t>of58</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6149" w:rsidRDefault="008F0D25">
    <w:pPr>
      <w:spacing w:after="0" w:line="259" w:lineRule="auto"/>
      <w:ind w:left="0" w:right="-562"/>
      <w:jc w:val="right"/>
    </w:pPr>
    <w:r>
      <w:rPr>
        <w:sz w:val="20"/>
      </w:rPr>
      <w:t xml:space="preserve">Page </w:t>
    </w:r>
    <w:r>
      <w:fldChar w:fldCharType="begin"/>
    </w:r>
    <w:r>
      <w:instrText xml:space="preserve"> PAGE   \* MERGEFORMAT </w:instrText>
    </w:r>
    <w:r>
      <w:fldChar w:fldCharType="separate"/>
    </w:r>
    <w:r w:rsidR="00394734" w:rsidRPr="00394734">
      <w:rPr>
        <w:noProof/>
        <w:sz w:val="14"/>
      </w:rPr>
      <w:t>42</w:t>
    </w:r>
    <w:r>
      <w:rPr>
        <w:sz w:val="14"/>
      </w:rPr>
      <w:fldChar w:fldCharType="end"/>
    </w:r>
    <w:r>
      <w:rPr>
        <w:sz w:val="14"/>
      </w:rPr>
      <w:t xml:space="preserve"> </w:t>
    </w:r>
    <w:r>
      <w:rPr>
        <w:sz w:val="18"/>
      </w:rPr>
      <w:t>of58</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6149" w:rsidRDefault="008F0D25">
    <w:pPr>
      <w:spacing w:after="0" w:line="259" w:lineRule="auto"/>
      <w:ind w:left="0" w:right="-562"/>
      <w:jc w:val="right"/>
    </w:pPr>
    <w:r>
      <w:rPr>
        <w:sz w:val="20"/>
      </w:rPr>
      <w:t xml:space="preserve">Page </w:t>
    </w:r>
    <w:r>
      <w:fldChar w:fldCharType="begin"/>
    </w:r>
    <w:r>
      <w:instrText xml:space="preserve"> PAGE   \* MERGEFORMAT </w:instrText>
    </w:r>
    <w:r>
      <w:fldChar w:fldCharType="separate"/>
    </w:r>
    <w:r w:rsidR="00394734" w:rsidRPr="00394734">
      <w:rPr>
        <w:noProof/>
        <w:sz w:val="14"/>
      </w:rPr>
      <w:t>41</w:t>
    </w:r>
    <w:r>
      <w:rPr>
        <w:sz w:val="14"/>
      </w:rPr>
      <w:fldChar w:fldCharType="end"/>
    </w:r>
    <w:r>
      <w:rPr>
        <w:sz w:val="14"/>
      </w:rPr>
      <w:t xml:space="preserve"> </w:t>
    </w:r>
    <w:r>
      <w:rPr>
        <w:sz w:val="18"/>
      </w:rPr>
      <w:t>of58</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6149" w:rsidRDefault="008F0D25">
    <w:pPr>
      <w:spacing w:after="0" w:line="259" w:lineRule="auto"/>
      <w:ind w:left="0" w:right="-562"/>
      <w:jc w:val="right"/>
    </w:pPr>
    <w:r>
      <w:rPr>
        <w:sz w:val="20"/>
      </w:rPr>
      <w:t xml:space="preserve">Page </w:t>
    </w:r>
    <w:r>
      <w:fldChar w:fldCharType="begin"/>
    </w:r>
    <w:r>
      <w:instrText xml:space="preserve"> PAGE   \* MERGEFORMAT </w:instrText>
    </w:r>
    <w:r>
      <w:fldChar w:fldCharType="separate"/>
    </w:r>
    <w:r>
      <w:rPr>
        <w:sz w:val="14"/>
      </w:rPr>
      <w:t>1</w:t>
    </w:r>
    <w:r>
      <w:rPr>
        <w:sz w:val="14"/>
      </w:rPr>
      <w:fldChar w:fldCharType="end"/>
    </w:r>
    <w:r>
      <w:rPr>
        <w:sz w:val="14"/>
      </w:rPr>
      <w:t xml:space="preserve"> </w:t>
    </w:r>
    <w:r>
      <w:rPr>
        <w:sz w:val="18"/>
      </w:rPr>
      <w:t>of58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6149" w:rsidRDefault="008F0D25">
    <w:pPr>
      <w:spacing w:after="0" w:line="259" w:lineRule="auto"/>
      <w:ind w:left="0" w:right="-1915"/>
      <w:jc w:val="right"/>
    </w:pPr>
    <w:r>
      <w:rPr>
        <w:sz w:val="20"/>
      </w:rPr>
      <w:t xml:space="preserve">Page </w:t>
    </w:r>
    <w:r>
      <w:fldChar w:fldCharType="begin"/>
    </w:r>
    <w:r>
      <w:instrText xml:space="preserve"> PAGE   \* MERGEFORMAT </w:instrText>
    </w:r>
    <w:r>
      <w:fldChar w:fldCharType="separate"/>
    </w:r>
    <w:r w:rsidR="00394734" w:rsidRPr="00394734">
      <w:rPr>
        <w:noProof/>
        <w:sz w:val="14"/>
      </w:rPr>
      <w:t>1</w:t>
    </w:r>
    <w:r>
      <w:rPr>
        <w:sz w:val="14"/>
      </w:rPr>
      <w:fldChar w:fldCharType="end"/>
    </w:r>
    <w:r>
      <w:rPr>
        <w:sz w:val="14"/>
      </w:rPr>
      <w:t xml:space="preserve"> </w:t>
    </w:r>
    <w:r>
      <w:rPr>
        <w:sz w:val="18"/>
      </w:rPr>
      <w:t>of58</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6149" w:rsidRDefault="008F0D25">
    <w:pPr>
      <w:spacing w:after="0" w:line="259" w:lineRule="auto"/>
      <w:ind w:left="0" w:right="-154"/>
      <w:jc w:val="right"/>
    </w:pPr>
    <w:r>
      <w:rPr>
        <w:sz w:val="20"/>
      </w:rPr>
      <w:t xml:space="preserve">Page </w:t>
    </w:r>
    <w:r>
      <w:fldChar w:fldCharType="begin"/>
    </w:r>
    <w:r>
      <w:instrText xml:space="preserve"> PAGE   \* MERGEFORMAT </w:instrText>
    </w:r>
    <w:r>
      <w:fldChar w:fldCharType="separate"/>
    </w:r>
    <w:r w:rsidR="00394734" w:rsidRPr="00394734">
      <w:rPr>
        <w:noProof/>
        <w:sz w:val="14"/>
      </w:rPr>
      <w:t>4</w:t>
    </w:r>
    <w:r>
      <w:rPr>
        <w:sz w:val="14"/>
      </w:rPr>
      <w:fldChar w:fldCharType="end"/>
    </w:r>
    <w:r>
      <w:rPr>
        <w:sz w:val="14"/>
      </w:rPr>
      <w:t xml:space="preserve"> </w:t>
    </w:r>
    <w:r>
      <w:rPr>
        <w:sz w:val="18"/>
      </w:rPr>
      <w:t>of58</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6149" w:rsidRDefault="008F0D25">
    <w:pPr>
      <w:spacing w:after="0" w:line="259" w:lineRule="auto"/>
      <w:ind w:left="0" w:right="-154"/>
      <w:jc w:val="right"/>
    </w:pPr>
    <w:r>
      <w:rPr>
        <w:sz w:val="20"/>
      </w:rPr>
      <w:t xml:space="preserve">Page </w:t>
    </w:r>
    <w:r>
      <w:fldChar w:fldCharType="begin"/>
    </w:r>
    <w:r>
      <w:instrText xml:space="preserve"> PAGE   \* MERGEFORMAT </w:instrText>
    </w:r>
    <w:r>
      <w:fldChar w:fldCharType="separate"/>
    </w:r>
    <w:r w:rsidR="00394734" w:rsidRPr="00394734">
      <w:rPr>
        <w:noProof/>
        <w:sz w:val="14"/>
      </w:rPr>
      <w:t>5</w:t>
    </w:r>
    <w:r>
      <w:rPr>
        <w:sz w:val="14"/>
      </w:rPr>
      <w:fldChar w:fldCharType="end"/>
    </w:r>
    <w:r>
      <w:rPr>
        <w:sz w:val="14"/>
      </w:rPr>
      <w:t xml:space="preserve"> </w:t>
    </w:r>
    <w:r>
      <w:rPr>
        <w:sz w:val="18"/>
      </w:rPr>
      <w:t>of58</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6149" w:rsidRDefault="008F0D25">
    <w:pPr>
      <w:spacing w:after="0" w:line="259" w:lineRule="auto"/>
      <w:ind w:left="0" w:right="-154"/>
      <w:jc w:val="right"/>
    </w:pPr>
    <w:r>
      <w:rPr>
        <w:sz w:val="20"/>
      </w:rPr>
      <w:t xml:space="preserve">Page </w:t>
    </w:r>
    <w:r>
      <w:fldChar w:fldCharType="begin"/>
    </w:r>
    <w:r>
      <w:instrText xml:space="preserve"> PAGE   \* MERGEFORMAT </w:instrText>
    </w:r>
    <w:r>
      <w:fldChar w:fldCharType="separate"/>
    </w:r>
    <w:r>
      <w:rPr>
        <w:sz w:val="14"/>
      </w:rPr>
      <w:t>1</w:t>
    </w:r>
    <w:r>
      <w:rPr>
        <w:sz w:val="14"/>
      </w:rPr>
      <w:fldChar w:fldCharType="end"/>
    </w:r>
    <w:r>
      <w:rPr>
        <w:sz w:val="14"/>
      </w:rPr>
      <w:t xml:space="preserve"> </w:t>
    </w:r>
    <w:r>
      <w:rPr>
        <w:sz w:val="18"/>
      </w:rPr>
      <w:t>of58</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6149" w:rsidRDefault="008F0D25">
    <w:pPr>
      <w:spacing w:after="0" w:line="259" w:lineRule="auto"/>
      <w:ind w:left="0" w:right="173"/>
      <w:jc w:val="right"/>
    </w:pPr>
    <w:r>
      <w:rPr>
        <w:sz w:val="20"/>
      </w:rPr>
      <w:t xml:space="preserve">Page </w:t>
    </w:r>
    <w:r>
      <w:fldChar w:fldCharType="begin"/>
    </w:r>
    <w:r>
      <w:instrText xml:space="preserve"> PAGE   \* MERGEFORMAT </w:instrText>
    </w:r>
    <w:r>
      <w:fldChar w:fldCharType="separate"/>
    </w:r>
    <w:r w:rsidR="00394734" w:rsidRPr="00394734">
      <w:rPr>
        <w:noProof/>
        <w:sz w:val="14"/>
      </w:rPr>
      <w:t>12</w:t>
    </w:r>
    <w:r>
      <w:rPr>
        <w:sz w:val="14"/>
      </w:rPr>
      <w:fldChar w:fldCharType="end"/>
    </w:r>
    <w:r>
      <w:rPr>
        <w:sz w:val="14"/>
      </w:rPr>
      <w:t xml:space="preserve"> </w:t>
    </w:r>
    <w:r>
      <w:rPr>
        <w:sz w:val="18"/>
      </w:rPr>
      <w:t>of58</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6149" w:rsidRDefault="008F0D25">
    <w:pPr>
      <w:spacing w:after="0" w:line="259" w:lineRule="auto"/>
      <w:ind w:left="0" w:right="173"/>
      <w:jc w:val="right"/>
    </w:pPr>
    <w:r>
      <w:rPr>
        <w:sz w:val="20"/>
      </w:rPr>
      <w:t xml:space="preserve">Page </w:t>
    </w:r>
    <w:r>
      <w:fldChar w:fldCharType="begin"/>
    </w:r>
    <w:r>
      <w:instrText xml:space="preserve"> PAGE   \* MERGEFORMAT </w:instrText>
    </w:r>
    <w:r>
      <w:fldChar w:fldCharType="separate"/>
    </w:r>
    <w:r w:rsidR="00394734" w:rsidRPr="00394734">
      <w:rPr>
        <w:noProof/>
        <w:sz w:val="14"/>
      </w:rPr>
      <w:t>11</w:t>
    </w:r>
    <w:r>
      <w:rPr>
        <w:sz w:val="14"/>
      </w:rPr>
      <w:fldChar w:fldCharType="end"/>
    </w:r>
    <w:r>
      <w:rPr>
        <w:sz w:val="14"/>
      </w:rPr>
      <w:t xml:space="preserve"> </w:t>
    </w:r>
    <w:r>
      <w:rPr>
        <w:sz w:val="18"/>
      </w:rPr>
      <w:t>of58</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6149" w:rsidRDefault="008F0D25">
    <w:pPr>
      <w:spacing w:after="0" w:line="259" w:lineRule="auto"/>
      <w:ind w:left="0" w:right="173"/>
      <w:jc w:val="right"/>
    </w:pPr>
    <w:r>
      <w:rPr>
        <w:sz w:val="20"/>
      </w:rPr>
      <w:t xml:space="preserve">Page </w:t>
    </w:r>
    <w:r>
      <w:fldChar w:fldCharType="begin"/>
    </w:r>
    <w:r>
      <w:instrText xml:space="preserve"> PAGE   \* MERGEFORMAT </w:instrText>
    </w:r>
    <w:r>
      <w:fldChar w:fldCharType="separate"/>
    </w:r>
    <w:r>
      <w:rPr>
        <w:sz w:val="14"/>
      </w:rPr>
      <w:t>1</w:t>
    </w:r>
    <w:r>
      <w:rPr>
        <w:sz w:val="14"/>
      </w:rPr>
      <w:fldChar w:fldCharType="end"/>
    </w:r>
    <w:r>
      <w:rPr>
        <w:sz w:val="14"/>
      </w:rPr>
      <w:t xml:space="preserve"> </w:t>
    </w:r>
    <w:r>
      <w:rPr>
        <w:sz w:val="18"/>
      </w:rPr>
      <w:t>of58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47A3" w:rsidRDefault="00C347A3">
      <w:pPr>
        <w:spacing w:after="0" w:line="240" w:lineRule="auto"/>
      </w:pPr>
      <w:r>
        <w:separator/>
      </w:r>
    </w:p>
  </w:footnote>
  <w:footnote w:type="continuationSeparator" w:id="0">
    <w:p w:rsidR="00C347A3" w:rsidRDefault="00C347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6149" w:rsidRDefault="008F0D25">
    <w:pPr>
      <w:spacing w:after="0" w:line="259" w:lineRule="auto"/>
      <w:ind w:left="34"/>
      <w:jc w:val="left"/>
    </w:pPr>
    <w:r>
      <w:rPr>
        <w:sz w:val="18"/>
      </w:rPr>
      <w:t xml:space="preserve">DocuSign Envelope </w:t>
    </w:r>
    <w:r>
      <w:t xml:space="preserve">ID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6149" w:rsidRDefault="008F0D25">
    <w:pPr>
      <w:spacing w:after="0" w:line="259" w:lineRule="auto"/>
      <w:ind w:left="-317"/>
      <w:jc w:val="left"/>
    </w:pPr>
    <w:r>
      <w:rPr>
        <w:sz w:val="18"/>
      </w:rPr>
      <w:t>DocuSign Envelope 062BB3E7-AEE44DE5-9D24.CCD568B762E8</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6149" w:rsidRDefault="008F0D25">
    <w:pPr>
      <w:spacing w:after="0" w:line="259" w:lineRule="auto"/>
      <w:ind w:left="-317"/>
      <w:jc w:val="left"/>
    </w:pPr>
    <w:r>
      <w:rPr>
        <w:sz w:val="18"/>
      </w:rPr>
      <w:t>DocuSign Envelope 062BB3E7-AEE44DE5-9D24.CCD568B762E8</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6149" w:rsidRDefault="008F0D25">
    <w:pPr>
      <w:spacing w:after="0" w:line="259" w:lineRule="auto"/>
      <w:ind w:left="-288"/>
      <w:jc w:val="left"/>
    </w:pPr>
    <w:r>
      <w:rPr>
        <w:sz w:val="18"/>
      </w:rPr>
      <w:t xml:space="preserve">DocuSign Envelope </w:t>
    </w:r>
    <w:r>
      <w:t xml:space="preserve">ID </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6149" w:rsidRDefault="008F0D25">
    <w:pPr>
      <w:spacing w:after="0" w:line="259" w:lineRule="auto"/>
      <w:ind w:left="-312"/>
      <w:jc w:val="left"/>
    </w:pPr>
    <w:r>
      <w:rPr>
        <w:sz w:val="18"/>
      </w:rPr>
      <w:t xml:space="preserve">DocuSign Envelope </w:t>
    </w:r>
    <w:r>
      <w:rPr>
        <w:sz w:val="20"/>
      </w:rPr>
      <w:t xml:space="preserve">ID. </w:t>
    </w:r>
    <w:r>
      <w:rPr>
        <w:sz w:val="18"/>
      </w:rPr>
      <w:t>062BB3E7-AEE44DE5-9D24-CCD568B762E8</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6149" w:rsidRDefault="008F0D25">
    <w:pPr>
      <w:spacing w:after="0" w:line="259" w:lineRule="auto"/>
      <w:ind w:left="-312"/>
      <w:jc w:val="left"/>
    </w:pPr>
    <w:r>
      <w:rPr>
        <w:sz w:val="18"/>
      </w:rPr>
      <w:t xml:space="preserve">DocuSign Envelope </w:t>
    </w:r>
    <w:r>
      <w:rPr>
        <w:sz w:val="20"/>
      </w:rPr>
      <w:t xml:space="preserve">ID. </w:t>
    </w:r>
    <w:r>
      <w:rPr>
        <w:sz w:val="18"/>
      </w:rPr>
      <w:t>062BB3E7-AEE44DE5-9D24-CCD568B762E8</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6149" w:rsidRDefault="008F0D25">
    <w:pPr>
      <w:spacing w:after="0" w:line="259" w:lineRule="auto"/>
      <w:ind w:left="-312"/>
      <w:jc w:val="left"/>
    </w:pPr>
    <w:r>
      <w:rPr>
        <w:sz w:val="18"/>
      </w:rPr>
      <w:t xml:space="preserve">DocuSign Envelope </w:t>
    </w:r>
    <w:r>
      <w:rPr>
        <w:sz w:val="20"/>
      </w:rPr>
      <w:t xml:space="preserve">ID. </w:t>
    </w:r>
    <w:r>
      <w:rPr>
        <w:sz w:val="18"/>
      </w:rPr>
      <w:t>062BB3E7-AEE44DE5-9D24-CCD568B762E8</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6149" w:rsidRDefault="008F0D25">
    <w:pPr>
      <w:spacing w:after="0" w:line="259" w:lineRule="auto"/>
      <w:ind w:left="-288"/>
      <w:jc w:val="left"/>
    </w:pPr>
    <w:r>
      <w:rPr>
        <w:sz w:val="18"/>
      </w:rPr>
      <w:t xml:space="preserve">DocuSign Envelope </w:t>
    </w:r>
    <w:r>
      <w:rPr>
        <w:sz w:val="20"/>
      </w:rPr>
      <w:t xml:space="preserve">ID. </w:t>
    </w:r>
    <w:r>
      <w:rPr>
        <w:sz w:val="18"/>
      </w:rPr>
      <w:t>062BB3E7-AEE44DE5-9D24-CCD568B762E8</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6149" w:rsidRDefault="008F0D25">
    <w:pPr>
      <w:spacing w:after="0" w:line="259" w:lineRule="auto"/>
      <w:ind w:left="-288"/>
      <w:jc w:val="left"/>
    </w:pPr>
    <w:r>
      <w:rPr>
        <w:sz w:val="18"/>
      </w:rPr>
      <w:t xml:space="preserve">DocuSign Envelope </w:t>
    </w:r>
    <w:r>
      <w:rPr>
        <w:sz w:val="20"/>
      </w:rPr>
      <w:t xml:space="preserve">ID. </w:t>
    </w:r>
    <w:r>
      <w:rPr>
        <w:sz w:val="18"/>
      </w:rPr>
      <w:t>062BB3E7-AEE44DE5-9D24-CCD568B762E8</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6149" w:rsidRDefault="008F0D25">
    <w:pPr>
      <w:spacing w:after="0" w:line="259" w:lineRule="auto"/>
      <w:ind w:left="-259"/>
      <w:jc w:val="left"/>
    </w:pPr>
    <w:r>
      <w:rPr>
        <w:sz w:val="18"/>
      </w:rPr>
      <w:t xml:space="preserve">DocuSign Envelope </w:t>
    </w:r>
    <w:r>
      <w:t xml:space="preserve">ID </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6149" w:rsidRDefault="008F0D25">
    <w:pPr>
      <w:spacing w:after="0" w:line="259" w:lineRule="auto"/>
      <w:ind w:left="-274"/>
      <w:jc w:val="left"/>
    </w:pPr>
    <w:r>
      <w:rPr>
        <w:sz w:val="18"/>
      </w:rPr>
      <w:t xml:space="preserve">DocuSign Envelope </w:t>
    </w:r>
    <w:r>
      <w:t xml:space="preserve">ID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6149" w:rsidRDefault="008F0D25">
    <w:pPr>
      <w:spacing w:after="0" w:line="259" w:lineRule="auto"/>
      <w:ind w:left="5"/>
      <w:jc w:val="left"/>
    </w:pPr>
    <w:r>
      <w:rPr>
        <w:sz w:val="18"/>
      </w:rPr>
      <w:t>DocuSign Envelope 062BB3E7-AEE44DE5-9D24.CCD568B762E8</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6149" w:rsidRDefault="008F0D25">
    <w:pPr>
      <w:spacing w:after="0" w:line="259" w:lineRule="auto"/>
      <w:ind w:left="-302"/>
      <w:jc w:val="left"/>
    </w:pPr>
    <w:r>
      <w:rPr>
        <w:sz w:val="18"/>
      </w:rPr>
      <w:t xml:space="preserve">DocuSign Envelope </w:t>
    </w:r>
    <w:r>
      <w:rPr>
        <w:sz w:val="20"/>
      </w:rPr>
      <w:t xml:space="preserve">ID. </w:t>
    </w:r>
    <w:r>
      <w:rPr>
        <w:sz w:val="18"/>
      </w:rPr>
      <w:t>062BB3E7-AEE44DE5-9D24-CCD568B762E8</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6149" w:rsidRDefault="008F0D25">
    <w:pPr>
      <w:spacing w:after="0" w:line="259" w:lineRule="auto"/>
      <w:ind w:left="-274"/>
      <w:jc w:val="left"/>
    </w:pPr>
    <w:r>
      <w:rPr>
        <w:sz w:val="18"/>
      </w:rPr>
      <w:t xml:space="preserve">DocuSign Envelope </w:t>
    </w:r>
    <w:r>
      <w:t xml:space="preserve">ID </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6149" w:rsidRDefault="008F0D25">
    <w:pPr>
      <w:spacing w:after="0" w:line="259" w:lineRule="auto"/>
      <w:ind w:left="-302"/>
      <w:jc w:val="left"/>
    </w:pPr>
    <w:r>
      <w:rPr>
        <w:sz w:val="18"/>
      </w:rPr>
      <w:t xml:space="preserve">DocuSign Envelope </w:t>
    </w:r>
    <w:r>
      <w:rPr>
        <w:sz w:val="20"/>
      </w:rPr>
      <w:t xml:space="preserve">ID. </w:t>
    </w:r>
    <w:r>
      <w:rPr>
        <w:sz w:val="18"/>
      </w:rPr>
      <w:t>062BB3E7-AEE44DE5-9D24-CCD568B762E8</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6149" w:rsidRDefault="008F0D25">
    <w:pPr>
      <w:spacing w:after="0" w:line="259" w:lineRule="auto"/>
      <w:ind w:left="-302"/>
      <w:jc w:val="left"/>
    </w:pPr>
    <w:r>
      <w:rPr>
        <w:sz w:val="18"/>
      </w:rPr>
      <w:t xml:space="preserve">DocuSign Envelope </w:t>
    </w:r>
    <w:r>
      <w:rPr>
        <w:sz w:val="20"/>
      </w:rPr>
      <w:t xml:space="preserve">ID. </w:t>
    </w:r>
    <w:r>
      <w:rPr>
        <w:sz w:val="18"/>
      </w:rPr>
      <w:t>062BB3E7-AEE44DE5-9D24-CCD568B762E8</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6149" w:rsidRDefault="008F0D25">
    <w:pPr>
      <w:spacing w:after="0" w:line="259" w:lineRule="auto"/>
      <w:ind w:left="-302"/>
      <w:jc w:val="left"/>
    </w:pPr>
    <w:r>
      <w:rPr>
        <w:sz w:val="18"/>
      </w:rPr>
      <w:t xml:space="preserve">DocuSign Envelope </w:t>
    </w:r>
    <w:r>
      <w:rPr>
        <w:sz w:val="20"/>
      </w:rPr>
      <w:t xml:space="preserve">ID. </w:t>
    </w:r>
    <w:r>
      <w:rPr>
        <w:sz w:val="18"/>
      </w:rPr>
      <w:t>062BB3E7-AEE44DE5-9D24-CCD568B762E8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6149" w:rsidRDefault="008F0D25">
    <w:pPr>
      <w:spacing w:after="0" w:line="259" w:lineRule="auto"/>
      <w:ind w:left="1618"/>
      <w:jc w:val="left"/>
    </w:pPr>
    <w:r>
      <w:rPr>
        <w:sz w:val="18"/>
      </w:rPr>
      <w:t>062BB3E7-AEE4-4DE5-9D24-CCD568B762E8</w:t>
    </w:r>
    <w:r w:rsidR="00FF5891">
      <w:rPr>
        <w:sz w:val="18"/>
      </w:rPr>
      <w:t xml:space="preserve">   Redacted under Section 40 of the FOI Act (2000)</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6149" w:rsidRDefault="008F0D25">
    <w:pPr>
      <w:spacing w:after="0" w:line="259" w:lineRule="auto"/>
      <w:ind w:left="-331"/>
      <w:jc w:val="left"/>
    </w:pPr>
    <w:r>
      <w:rPr>
        <w:sz w:val="18"/>
      </w:rPr>
      <w:t xml:space="preserve">DocuSign Envelope </w:t>
    </w:r>
    <w:r>
      <w:rPr>
        <w:sz w:val="20"/>
      </w:rPr>
      <w:t xml:space="preserve">ID. </w:t>
    </w:r>
    <w:r>
      <w:rPr>
        <w:sz w:val="18"/>
      </w:rPr>
      <w:t>062BB3E7-AEE44DE5-9D24-CCD568B762E8</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6149" w:rsidRDefault="008F0D25">
    <w:pPr>
      <w:spacing w:after="0" w:line="259" w:lineRule="auto"/>
      <w:ind w:left="-331"/>
      <w:jc w:val="left"/>
    </w:pPr>
    <w:r>
      <w:rPr>
        <w:sz w:val="18"/>
      </w:rPr>
      <w:t>DocuSign Envelope 062BB3E7-AEE44DE5-9D24.CCD568B762E8</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6149" w:rsidRDefault="008F0D25">
    <w:pPr>
      <w:spacing w:after="0" w:line="259" w:lineRule="auto"/>
      <w:ind w:left="-331"/>
      <w:jc w:val="left"/>
    </w:pPr>
    <w:r>
      <w:rPr>
        <w:sz w:val="18"/>
      </w:rPr>
      <w:t xml:space="preserve">DocuSign Envelope </w:t>
    </w:r>
    <w:r>
      <w:rPr>
        <w:sz w:val="20"/>
      </w:rPr>
      <w:t xml:space="preserve">ID. </w:t>
    </w:r>
    <w:r>
      <w:rPr>
        <w:sz w:val="18"/>
      </w:rPr>
      <w:t>062BB3E7-AEE44DE5-9D24-CCD568B762E8</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6149" w:rsidRDefault="008F0D25">
    <w:pPr>
      <w:spacing w:after="0" w:line="259" w:lineRule="auto"/>
      <w:ind w:left="-101"/>
      <w:jc w:val="left"/>
    </w:pPr>
    <w:r>
      <w:rPr>
        <w:sz w:val="18"/>
      </w:rPr>
      <w:t xml:space="preserve">DocuSign Envelope </w:t>
    </w:r>
    <w:r>
      <w:rPr>
        <w:sz w:val="20"/>
      </w:rPr>
      <w:t xml:space="preserve">ID. </w:t>
    </w:r>
    <w:r>
      <w:rPr>
        <w:sz w:val="18"/>
      </w:rPr>
      <w:t>062BB3E7-AEE44DE5-9D24-CCD568B762E8</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6149" w:rsidRDefault="008F0D25">
    <w:pPr>
      <w:spacing w:after="0" w:line="259" w:lineRule="auto"/>
      <w:ind w:left="-101"/>
      <w:jc w:val="left"/>
    </w:pPr>
    <w:r>
      <w:rPr>
        <w:sz w:val="18"/>
      </w:rPr>
      <w:t xml:space="preserve">DocuSign Envelope </w:t>
    </w:r>
    <w:r>
      <w:rPr>
        <w:sz w:val="20"/>
      </w:rPr>
      <w:t xml:space="preserve">ID. </w:t>
    </w:r>
    <w:r>
      <w:rPr>
        <w:sz w:val="18"/>
      </w:rPr>
      <w:t>062BB3E7-AEE44DE5-9D24-CCD568B762E8</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6149" w:rsidRDefault="008F0D25">
    <w:pPr>
      <w:spacing w:after="0" w:line="259" w:lineRule="auto"/>
      <w:ind w:left="-101"/>
      <w:jc w:val="left"/>
    </w:pPr>
    <w:r>
      <w:rPr>
        <w:sz w:val="18"/>
      </w:rPr>
      <w:t xml:space="preserve">DocuSign Envelope </w:t>
    </w:r>
    <w:r>
      <w:rPr>
        <w:sz w:val="20"/>
      </w:rPr>
      <w:t xml:space="preserve">ID. </w:t>
    </w:r>
    <w:r>
      <w:rPr>
        <w:sz w:val="18"/>
      </w:rPr>
      <w:t>062BB3E7-AEE44DE5-9D24-CCD568B762E8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 id="_x0000_i1046" style="width:5.25pt;height:5.25pt" coordsize="" o:spt="100" o:bullet="t" adj="0,,0" path="" stroked="f">
        <v:stroke joinstyle="miter"/>
        <v:imagedata r:id="rId1" o:title="image154"/>
        <v:formulas/>
        <v:path o:connecttype="segments"/>
      </v:shape>
    </w:pict>
  </w:numPicBullet>
  <w:numPicBullet w:numPicBulletId="1">
    <w:pict>
      <v:shape id="_x0000_i1047" style="width:5.25pt;height:5.25pt" coordsize="" o:spt="100" o:bullet="t" adj="0,,0" path="" stroked="f">
        <v:stroke joinstyle="miter"/>
        <v:imagedata r:id="rId2" o:title="image155"/>
        <v:formulas/>
        <v:path o:connecttype="segments"/>
      </v:shape>
    </w:pict>
  </w:numPicBullet>
  <w:numPicBullet w:numPicBulletId="2">
    <w:pict>
      <v:shape id="_x0000_i1048" style="width:7.5pt;height:8.25pt" coordsize="" o:spt="100" o:bullet="t" adj="0,,0" path="" stroked="f">
        <v:stroke joinstyle="miter"/>
        <v:imagedata r:id="rId3" o:title="image156"/>
        <v:formulas/>
        <v:path o:connecttype="segments"/>
      </v:shape>
    </w:pict>
  </w:numPicBullet>
  <w:numPicBullet w:numPicBulletId="3">
    <w:pict>
      <v:shape id="_x0000_i1049" style="width:6.75pt;height:7.5pt" coordsize="" o:spt="100" o:bullet="t" adj="0,,0" path="" stroked="f">
        <v:stroke joinstyle="miter"/>
        <v:imagedata r:id="rId4" o:title="image157"/>
        <v:formulas/>
        <v:path o:connecttype="segments"/>
      </v:shape>
    </w:pict>
  </w:numPicBullet>
  <w:numPicBullet w:numPicBulletId="4">
    <w:pict>
      <v:shape id="_x0000_i1050" style="width:7.5pt;height:7.5pt" coordsize="" o:spt="100" o:bullet="t" adj="0,,0" path="" stroked="f">
        <v:stroke joinstyle="miter"/>
        <v:imagedata r:id="rId5" o:title="image158"/>
        <v:formulas/>
        <v:path o:connecttype="segments"/>
      </v:shape>
    </w:pict>
  </w:numPicBullet>
  <w:numPicBullet w:numPicBulletId="5">
    <w:pict>
      <v:shape id="_x0000_i1051" style="width:7.5pt;height:7.5pt" coordsize="" o:spt="100" o:bullet="t" adj="0,,0" path="" stroked="f">
        <v:stroke joinstyle="miter"/>
        <v:imagedata r:id="rId6" o:title="image159"/>
        <v:formulas/>
        <v:path o:connecttype="segments"/>
      </v:shape>
    </w:pict>
  </w:numPicBullet>
  <w:numPicBullet w:numPicBulletId="6">
    <w:pict>
      <v:shape id="_x0000_i1052" style="width:6.75pt;height:7.5pt" coordsize="" o:spt="100" o:bullet="t" adj="0,,0" path="" stroked="f">
        <v:stroke joinstyle="miter"/>
        <v:imagedata r:id="rId7" o:title="image160"/>
        <v:formulas/>
        <v:path o:connecttype="segments"/>
      </v:shape>
    </w:pict>
  </w:numPicBullet>
  <w:numPicBullet w:numPicBulletId="7">
    <w:pict>
      <v:shape id="_x0000_i1053" style="width:7.5pt;height:7.5pt" coordsize="" o:spt="100" o:bullet="t" adj="0,,0" path="" stroked="f">
        <v:stroke joinstyle="miter"/>
        <v:imagedata r:id="rId8" o:title="image161"/>
        <v:formulas/>
        <v:path o:connecttype="segments"/>
      </v:shape>
    </w:pict>
  </w:numPicBullet>
  <w:numPicBullet w:numPicBulletId="8">
    <w:pict>
      <v:shape id="_x0000_i1054" style="width:7.5pt;height:7.5pt" coordsize="" o:spt="100" o:bullet="t" adj="0,,0" path="" stroked="f">
        <v:stroke joinstyle="miter"/>
        <v:imagedata r:id="rId9" o:title="image162"/>
        <v:formulas/>
        <v:path o:connecttype="segments"/>
      </v:shape>
    </w:pict>
  </w:numPicBullet>
  <w:numPicBullet w:numPicBulletId="9">
    <w:pict>
      <v:shape id="_x0000_i1055" style="width:7.5pt;height:7.5pt" coordsize="" o:spt="100" o:bullet="t" adj="0,,0" path="" stroked="f">
        <v:stroke joinstyle="miter"/>
        <v:imagedata r:id="rId10" o:title="image163"/>
        <v:formulas/>
        <v:path o:connecttype="segments"/>
      </v:shape>
    </w:pict>
  </w:numPicBullet>
  <w:abstractNum w:abstractNumId="0" w15:restartNumberingAfterBreak="0">
    <w:nsid w:val="017224BC"/>
    <w:multiLevelType w:val="hybridMultilevel"/>
    <w:tmpl w:val="01765920"/>
    <w:lvl w:ilvl="0" w:tplc="85A6AC0A">
      <w:start w:val="1"/>
      <w:numFmt w:val="bullet"/>
      <w:lvlText w:val="•"/>
      <w:lvlPicBulletId w:val="5"/>
      <w:lvlJc w:val="left"/>
      <w:pPr>
        <w:ind w:left="1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2D26764">
      <w:start w:val="1"/>
      <w:numFmt w:val="bullet"/>
      <w:lvlText w:val="o"/>
      <w:lvlJc w:val="left"/>
      <w:pPr>
        <w:ind w:left="2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5D23CF6">
      <w:start w:val="1"/>
      <w:numFmt w:val="bullet"/>
      <w:lvlText w:val="▪"/>
      <w:lvlJc w:val="left"/>
      <w:pPr>
        <w:ind w:left="3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A746C20">
      <w:start w:val="1"/>
      <w:numFmt w:val="bullet"/>
      <w:lvlText w:val="•"/>
      <w:lvlJc w:val="left"/>
      <w:pPr>
        <w:ind w:left="3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C34618E">
      <w:start w:val="1"/>
      <w:numFmt w:val="bullet"/>
      <w:lvlText w:val="o"/>
      <w:lvlJc w:val="left"/>
      <w:pPr>
        <w:ind w:left="4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B5C1AE0">
      <w:start w:val="1"/>
      <w:numFmt w:val="bullet"/>
      <w:lvlText w:val="▪"/>
      <w:lvlJc w:val="left"/>
      <w:pPr>
        <w:ind w:left="5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6FA0472">
      <w:start w:val="1"/>
      <w:numFmt w:val="bullet"/>
      <w:lvlText w:val="•"/>
      <w:lvlJc w:val="left"/>
      <w:pPr>
        <w:ind w:left="5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9FA9B30">
      <w:start w:val="1"/>
      <w:numFmt w:val="bullet"/>
      <w:lvlText w:val="o"/>
      <w:lvlJc w:val="left"/>
      <w:pPr>
        <w:ind w:left="6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42C6340">
      <w:start w:val="1"/>
      <w:numFmt w:val="bullet"/>
      <w:lvlText w:val="▪"/>
      <w:lvlJc w:val="left"/>
      <w:pPr>
        <w:ind w:left="7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9036FBC"/>
    <w:multiLevelType w:val="hybridMultilevel"/>
    <w:tmpl w:val="87043C00"/>
    <w:lvl w:ilvl="0" w:tplc="18CA6E02">
      <w:start w:val="1"/>
      <w:numFmt w:val="bullet"/>
      <w:lvlText w:val="•"/>
      <w:lvlJc w:val="left"/>
      <w:pPr>
        <w:ind w:left="737"/>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A93A8CDA">
      <w:start w:val="1"/>
      <w:numFmt w:val="bullet"/>
      <w:lvlText w:val="o"/>
      <w:lvlJc w:val="left"/>
      <w:pPr>
        <w:ind w:left="1542"/>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09626EAC">
      <w:start w:val="1"/>
      <w:numFmt w:val="bullet"/>
      <w:lvlText w:val="▪"/>
      <w:lvlJc w:val="left"/>
      <w:pPr>
        <w:ind w:left="2262"/>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2B64F216">
      <w:start w:val="1"/>
      <w:numFmt w:val="bullet"/>
      <w:lvlText w:val="•"/>
      <w:lvlJc w:val="left"/>
      <w:pPr>
        <w:ind w:left="2982"/>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BBF8A7D8">
      <w:start w:val="1"/>
      <w:numFmt w:val="bullet"/>
      <w:lvlText w:val="o"/>
      <w:lvlJc w:val="left"/>
      <w:pPr>
        <w:ind w:left="3702"/>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72D26C16">
      <w:start w:val="1"/>
      <w:numFmt w:val="bullet"/>
      <w:lvlText w:val="▪"/>
      <w:lvlJc w:val="left"/>
      <w:pPr>
        <w:ind w:left="4422"/>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23CCCAEE">
      <w:start w:val="1"/>
      <w:numFmt w:val="bullet"/>
      <w:lvlText w:val="•"/>
      <w:lvlJc w:val="left"/>
      <w:pPr>
        <w:ind w:left="5142"/>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CAEA0516">
      <w:start w:val="1"/>
      <w:numFmt w:val="bullet"/>
      <w:lvlText w:val="o"/>
      <w:lvlJc w:val="left"/>
      <w:pPr>
        <w:ind w:left="5862"/>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6FAC7BDA">
      <w:start w:val="1"/>
      <w:numFmt w:val="bullet"/>
      <w:lvlText w:val="▪"/>
      <w:lvlJc w:val="left"/>
      <w:pPr>
        <w:ind w:left="6582"/>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2" w15:restartNumberingAfterBreak="0">
    <w:nsid w:val="0D337EDB"/>
    <w:multiLevelType w:val="hybridMultilevel"/>
    <w:tmpl w:val="CA88659E"/>
    <w:lvl w:ilvl="0" w:tplc="D598C3FC">
      <w:start w:val="1"/>
      <w:numFmt w:val="bullet"/>
      <w:lvlText w:val="•"/>
      <w:lvlJc w:val="left"/>
      <w:pPr>
        <w:ind w:left="1380"/>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407C5594">
      <w:start w:val="1"/>
      <w:numFmt w:val="bullet"/>
      <w:lvlText w:val="o"/>
      <w:lvlJc w:val="left"/>
      <w:pPr>
        <w:ind w:left="2292"/>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969C4228">
      <w:start w:val="1"/>
      <w:numFmt w:val="bullet"/>
      <w:lvlText w:val="▪"/>
      <w:lvlJc w:val="left"/>
      <w:pPr>
        <w:ind w:left="3012"/>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7B92FBDC">
      <w:start w:val="1"/>
      <w:numFmt w:val="bullet"/>
      <w:lvlText w:val="•"/>
      <w:lvlJc w:val="left"/>
      <w:pPr>
        <w:ind w:left="3732"/>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ADC4A620">
      <w:start w:val="1"/>
      <w:numFmt w:val="bullet"/>
      <w:lvlText w:val="o"/>
      <w:lvlJc w:val="left"/>
      <w:pPr>
        <w:ind w:left="4452"/>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AB764250">
      <w:start w:val="1"/>
      <w:numFmt w:val="bullet"/>
      <w:lvlText w:val="▪"/>
      <w:lvlJc w:val="left"/>
      <w:pPr>
        <w:ind w:left="5172"/>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62BC599C">
      <w:start w:val="1"/>
      <w:numFmt w:val="bullet"/>
      <w:lvlText w:val="•"/>
      <w:lvlJc w:val="left"/>
      <w:pPr>
        <w:ind w:left="5892"/>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4AFC0B48">
      <w:start w:val="1"/>
      <w:numFmt w:val="bullet"/>
      <w:lvlText w:val="o"/>
      <w:lvlJc w:val="left"/>
      <w:pPr>
        <w:ind w:left="6612"/>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22A8CA68">
      <w:start w:val="1"/>
      <w:numFmt w:val="bullet"/>
      <w:lvlText w:val="▪"/>
      <w:lvlJc w:val="left"/>
      <w:pPr>
        <w:ind w:left="7332"/>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3" w15:restartNumberingAfterBreak="0">
    <w:nsid w:val="0EB7250C"/>
    <w:multiLevelType w:val="hybridMultilevel"/>
    <w:tmpl w:val="D5F81498"/>
    <w:lvl w:ilvl="0" w:tplc="84C03A56">
      <w:start w:val="1"/>
      <w:numFmt w:val="bullet"/>
      <w:lvlText w:val="•"/>
      <w:lvlJc w:val="left"/>
      <w:pPr>
        <w:ind w:left="1385"/>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6E3697AA">
      <w:start w:val="1"/>
      <w:numFmt w:val="bullet"/>
      <w:lvlText w:val="o"/>
      <w:lvlJc w:val="left"/>
      <w:pPr>
        <w:ind w:left="2122"/>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BF104B28">
      <w:start w:val="1"/>
      <w:numFmt w:val="bullet"/>
      <w:lvlText w:val="▪"/>
      <w:lvlJc w:val="left"/>
      <w:pPr>
        <w:ind w:left="2842"/>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8A6A9982">
      <w:start w:val="1"/>
      <w:numFmt w:val="bullet"/>
      <w:lvlText w:val="•"/>
      <w:lvlJc w:val="left"/>
      <w:pPr>
        <w:ind w:left="3562"/>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7E0027DC">
      <w:start w:val="1"/>
      <w:numFmt w:val="bullet"/>
      <w:lvlText w:val="o"/>
      <w:lvlJc w:val="left"/>
      <w:pPr>
        <w:ind w:left="4282"/>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67489A9C">
      <w:start w:val="1"/>
      <w:numFmt w:val="bullet"/>
      <w:lvlText w:val="▪"/>
      <w:lvlJc w:val="left"/>
      <w:pPr>
        <w:ind w:left="5002"/>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F0CEAF90">
      <w:start w:val="1"/>
      <w:numFmt w:val="bullet"/>
      <w:lvlText w:val="•"/>
      <w:lvlJc w:val="left"/>
      <w:pPr>
        <w:ind w:left="5722"/>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C5CA59B0">
      <w:start w:val="1"/>
      <w:numFmt w:val="bullet"/>
      <w:lvlText w:val="o"/>
      <w:lvlJc w:val="left"/>
      <w:pPr>
        <w:ind w:left="6442"/>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176E5636">
      <w:start w:val="1"/>
      <w:numFmt w:val="bullet"/>
      <w:lvlText w:val="▪"/>
      <w:lvlJc w:val="left"/>
      <w:pPr>
        <w:ind w:left="7162"/>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4" w15:restartNumberingAfterBreak="0">
    <w:nsid w:val="159E07CD"/>
    <w:multiLevelType w:val="multilevel"/>
    <w:tmpl w:val="EB523BF6"/>
    <w:lvl w:ilvl="0">
      <w:start w:val="10"/>
      <w:numFmt w:val="decimal"/>
      <w:lvlText w:val="%1."/>
      <w:lvlJc w:val="left"/>
      <w:pPr>
        <w:ind w:left="3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6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E2C3CCF"/>
    <w:multiLevelType w:val="hybridMultilevel"/>
    <w:tmpl w:val="035C3B9E"/>
    <w:lvl w:ilvl="0" w:tplc="A65A49BC">
      <w:start w:val="1"/>
      <w:numFmt w:val="bullet"/>
      <w:lvlText w:val="•"/>
      <w:lvlJc w:val="left"/>
      <w:pPr>
        <w:ind w:left="142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2702F3FC">
      <w:start w:val="1"/>
      <w:numFmt w:val="bullet"/>
      <w:lvlText w:val="o"/>
      <w:lvlJc w:val="left"/>
      <w:pPr>
        <w:ind w:left="228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C56A2188">
      <w:start w:val="1"/>
      <w:numFmt w:val="bullet"/>
      <w:lvlText w:val="▪"/>
      <w:lvlJc w:val="left"/>
      <w:pPr>
        <w:ind w:left="300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D5CA321C">
      <w:start w:val="1"/>
      <w:numFmt w:val="bullet"/>
      <w:lvlText w:val="•"/>
      <w:lvlJc w:val="left"/>
      <w:pPr>
        <w:ind w:left="372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D6EA4AF2">
      <w:start w:val="1"/>
      <w:numFmt w:val="bullet"/>
      <w:lvlText w:val="o"/>
      <w:lvlJc w:val="left"/>
      <w:pPr>
        <w:ind w:left="444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917CA72A">
      <w:start w:val="1"/>
      <w:numFmt w:val="bullet"/>
      <w:lvlText w:val="▪"/>
      <w:lvlJc w:val="left"/>
      <w:pPr>
        <w:ind w:left="516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6D0CD472">
      <w:start w:val="1"/>
      <w:numFmt w:val="bullet"/>
      <w:lvlText w:val="•"/>
      <w:lvlJc w:val="left"/>
      <w:pPr>
        <w:ind w:left="588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8FEE2A2C">
      <w:start w:val="1"/>
      <w:numFmt w:val="bullet"/>
      <w:lvlText w:val="o"/>
      <w:lvlJc w:val="left"/>
      <w:pPr>
        <w:ind w:left="660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29A4EA6C">
      <w:start w:val="1"/>
      <w:numFmt w:val="bullet"/>
      <w:lvlText w:val="▪"/>
      <w:lvlJc w:val="left"/>
      <w:pPr>
        <w:ind w:left="732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6" w15:restartNumberingAfterBreak="0">
    <w:nsid w:val="263D27EF"/>
    <w:multiLevelType w:val="multilevel"/>
    <w:tmpl w:val="8E18DAB0"/>
    <w:lvl w:ilvl="0">
      <w:start w:val="2"/>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67166D5"/>
    <w:multiLevelType w:val="hybridMultilevel"/>
    <w:tmpl w:val="9F2022A0"/>
    <w:lvl w:ilvl="0" w:tplc="D7960F7A">
      <w:start w:val="1"/>
      <w:numFmt w:val="bullet"/>
      <w:lvlText w:val="•"/>
      <w:lvlPicBulletId w:val="3"/>
      <w:lvlJc w:val="left"/>
      <w:pPr>
        <w:ind w:left="14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3AE3E64">
      <w:start w:val="1"/>
      <w:numFmt w:val="bullet"/>
      <w:lvlText w:val="o"/>
      <w:lvlJc w:val="left"/>
      <w:pPr>
        <w:ind w:left="22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C948526">
      <w:start w:val="1"/>
      <w:numFmt w:val="bullet"/>
      <w:lvlText w:val="▪"/>
      <w:lvlJc w:val="left"/>
      <w:pPr>
        <w:ind w:left="29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0F0B224">
      <w:start w:val="1"/>
      <w:numFmt w:val="bullet"/>
      <w:lvlText w:val="•"/>
      <w:lvlJc w:val="left"/>
      <w:pPr>
        <w:ind w:left="36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13E1666">
      <w:start w:val="1"/>
      <w:numFmt w:val="bullet"/>
      <w:lvlText w:val="o"/>
      <w:lvlJc w:val="left"/>
      <w:pPr>
        <w:ind w:left="43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0FCB4B0">
      <w:start w:val="1"/>
      <w:numFmt w:val="bullet"/>
      <w:lvlText w:val="▪"/>
      <w:lvlJc w:val="left"/>
      <w:pPr>
        <w:ind w:left="50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6FE4FBA">
      <w:start w:val="1"/>
      <w:numFmt w:val="bullet"/>
      <w:lvlText w:val="•"/>
      <w:lvlJc w:val="left"/>
      <w:pPr>
        <w:ind w:left="5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776BEC6">
      <w:start w:val="1"/>
      <w:numFmt w:val="bullet"/>
      <w:lvlText w:val="o"/>
      <w:lvlJc w:val="left"/>
      <w:pPr>
        <w:ind w:left="65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C4E9FB8">
      <w:start w:val="1"/>
      <w:numFmt w:val="bullet"/>
      <w:lvlText w:val="▪"/>
      <w:lvlJc w:val="left"/>
      <w:pPr>
        <w:ind w:left="72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6A66BD4"/>
    <w:multiLevelType w:val="hybridMultilevel"/>
    <w:tmpl w:val="DECA96D6"/>
    <w:lvl w:ilvl="0" w:tplc="3F6471BC">
      <w:start w:val="1"/>
      <w:numFmt w:val="bullet"/>
      <w:lvlText w:val="•"/>
      <w:lvlJc w:val="left"/>
      <w:pPr>
        <w:ind w:left="1061"/>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95DA3AEC">
      <w:start w:val="1"/>
      <w:numFmt w:val="bullet"/>
      <w:lvlText w:val="o"/>
      <w:lvlJc w:val="left"/>
      <w:pPr>
        <w:ind w:left="2131"/>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DE9A7236">
      <w:start w:val="1"/>
      <w:numFmt w:val="bullet"/>
      <w:lvlText w:val="▪"/>
      <w:lvlJc w:val="left"/>
      <w:pPr>
        <w:ind w:left="2851"/>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0C50DDFA">
      <w:start w:val="1"/>
      <w:numFmt w:val="bullet"/>
      <w:lvlText w:val="•"/>
      <w:lvlJc w:val="left"/>
      <w:pPr>
        <w:ind w:left="3571"/>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7D221F70">
      <w:start w:val="1"/>
      <w:numFmt w:val="bullet"/>
      <w:lvlText w:val="o"/>
      <w:lvlJc w:val="left"/>
      <w:pPr>
        <w:ind w:left="4291"/>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52E69C80">
      <w:start w:val="1"/>
      <w:numFmt w:val="bullet"/>
      <w:lvlText w:val="▪"/>
      <w:lvlJc w:val="left"/>
      <w:pPr>
        <w:ind w:left="5011"/>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488C83F2">
      <w:start w:val="1"/>
      <w:numFmt w:val="bullet"/>
      <w:lvlText w:val="•"/>
      <w:lvlJc w:val="left"/>
      <w:pPr>
        <w:ind w:left="5731"/>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7DD2899C">
      <w:start w:val="1"/>
      <w:numFmt w:val="bullet"/>
      <w:lvlText w:val="o"/>
      <w:lvlJc w:val="left"/>
      <w:pPr>
        <w:ind w:left="6451"/>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CD6E9E7A">
      <w:start w:val="1"/>
      <w:numFmt w:val="bullet"/>
      <w:lvlText w:val="▪"/>
      <w:lvlJc w:val="left"/>
      <w:pPr>
        <w:ind w:left="7171"/>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9" w15:restartNumberingAfterBreak="0">
    <w:nsid w:val="28BE3F2A"/>
    <w:multiLevelType w:val="multilevel"/>
    <w:tmpl w:val="D01C6A78"/>
    <w:lvl w:ilvl="0">
      <w:start w:val="1"/>
      <w:numFmt w:val="decimal"/>
      <w:lvlText w:val="%1"/>
      <w:lvlJc w:val="left"/>
      <w:pPr>
        <w:ind w:left="1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6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1B351DB"/>
    <w:multiLevelType w:val="hybridMultilevel"/>
    <w:tmpl w:val="29228482"/>
    <w:lvl w:ilvl="0" w:tplc="E5EE64A8">
      <w:start w:val="1"/>
      <w:numFmt w:val="bullet"/>
      <w:lvlText w:val="•"/>
      <w:lvlPicBulletId w:val="8"/>
      <w:lvlJc w:val="left"/>
      <w:pPr>
        <w:ind w:left="14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FC4DD7E">
      <w:start w:val="1"/>
      <w:numFmt w:val="bullet"/>
      <w:lvlText w:val="o"/>
      <w:lvlJc w:val="left"/>
      <w:pPr>
        <w:ind w:left="2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FBC1F84">
      <w:start w:val="1"/>
      <w:numFmt w:val="bullet"/>
      <w:lvlText w:val="▪"/>
      <w:lvlJc w:val="left"/>
      <w:pPr>
        <w:ind w:left="31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1A87EE2">
      <w:start w:val="1"/>
      <w:numFmt w:val="bullet"/>
      <w:lvlText w:val="•"/>
      <w:lvlJc w:val="left"/>
      <w:pPr>
        <w:ind w:left="38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C4884A8">
      <w:start w:val="1"/>
      <w:numFmt w:val="bullet"/>
      <w:lvlText w:val="o"/>
      <w:lvlJc w:val="left"/>
      <w:pPr>
        <w:ind w:left="45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64AAD54">
      <w:start w:val="1"/>
      <w:numFmt w:val="bullet"/>
      <w:lvlText w:val="▪"/>
      <w:lvlJc w:val="left"/>
      <w:pPr>
        <w:ind w:left="52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BA4A3DC">
      <w:start w:val="1"/>
      <w:numFmt w:val="bullet"/>
      <w:lvlText w:val="•"/>
      <w:lvlJc w:val="left"/>
      <w:pPr>
        <w:ind w:left="59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B144720">
      <w:start w:val="1"/>
      <w:numFmt w:val="bullet"/>
      <w:lvlText w:val="o"/>
      <w:lvlJc w:val="left"/>
      <w:pPr>
        <w:ind w:left="67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F0E6EAA">
      <w:start w:val="1"/>
      <w:numFmt w:val="bullet"/>
      <w:lvlText w:val="▪"/>
      <w:lvlJc w:val="left"/>
      <w:pPr>
        <w:ind w:left="74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9D14448"/>
    <w:multiLevelType w:val="hybridMultilevel"/>
    <w:tmpl w:val="780E3264"/>
    <w:lvl w:ilvl="0" w:tplc="B48E5A78">
      <w:start w:val="1"/>
      <w:numFmt w:val="bullet"/>
      <w:lvlText w:val="•"/>
      <w:lvlJc w:val="left"/>
      <w:pPr>
        <w:ind w:left="691"/>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3D58CF02">
      <w:start w:val="1"/>
      <w:numFmt w:val="bullet"/>
      <w:lvlText w:val="o"/>
      <w:lvlJc w:val="left"/>
      <w:pPr>
        <w:ind w:left="1539"/>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32BCE342">
      <w:start w:val="1"/>
      <w:numFmt w:val="bullet"/>
      <w:lvlText w:val="▪"/>
      <w:lvlJc w:val="left"/>
      <w:pPr>
        <w:ind w:left="2259"/>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FFFCF31A">
      <w:start w:val="1"/>
      <w:numFmt w:val="bullet"/>
      <w:lvlText w:val="•"/>
      <w:lvlJc w:val="left"/>
      <w:pPr>
        <w:ind w:left="2979"/>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BDBEA0CE">
      <w:start w:val="1"/>
      <w:numFmt w:val="bullet"/>
      <w:lvlText w:val="o"/>
      <w:lvlJc w:val="left"/>
      <w:pPr>
        <w:ind w:left="3699"/>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8FD431EA">
      <w:start w:val="1"/>
      <w:numFmt w:val="bullet"/>
      <w:lvlText w:val="▪"/>
      <w:lvlJc w:val="left"/>
      <w:pPr>
        <w:ind w:left="4419"/>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4C5AA7CE">
      <w:start w:val="1"/>
      <w:numFmt w:val="bullet"/>
      <w:lvlText w:val="•"/>
      <w:lvlJc w:val="left"/>
      <w:pPr>
        <w:ind w:left="5139"/>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FCF03DB2">
      <w:start w:val="1"/>
      <w:numFmt w:val="bullet"/>
      <w:lvlText w:val="o"/>
      <w:lvlJc w:val="left"/>
      <w:pPr>
        <w:ind w:left="5859"/>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2D5C6702">
      <w:start w:val="1"/>
      <w:numFmt w:val="bullet"/>
      <w:lvlText w:val="▪"/>
      <w:lvlJc w:val="left"/>
      <w:pPr>
        <w:ind w:left="6579"/>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12" w15:restartNumberingAfterBreak="0">
    <w:nsid w:val="3CB765D1"/>
    <w:multiLevelType w:val="hybridMultilevel"/>
    <w:tmpl w:val="C3424266"/>
    <w:lvl w:ilvl="0" w:tplc="8DEAC40C">
      <w:start w:val="1"/>
      <w:numFmt w:val="bullet"/>
      <w:lvlText w:val="•"/>
      <w:lvlPicBulletId w:val="9"/>
      <w:lvlJc w:val="left"/>
      <w:pPr>
        <w:ind w:left="13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8D058C8">
      <w:start w:val="1"/>
      <w:numFmt w:val="bullet"/>
      <w:lvlText w:val="o"/>
      <w:lvlJc w:val="left"/>
      <w:pPr>
        <w:ind w:left="22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AC08F78">
      <w:start w:val="1"/>
      <w:numFmt w:val="bullet"/>
      <w:lvlText w:val="▪"/>
      <w:lvlJc w:val="left"/>
      <w:pPr>
        <w:ind w:left="29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19A6198">
      <w:start w:val="1"/>
      <w:numFmt w:val="bullet"/>
      <w:lvlText w:val="•"/>
      <w:lvlJc w:val="left"/>
      <w:pPr>
        <w:ind w:left="36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494ED00">
      <w:start w:val="1"/>
      <w:numFmt w:val="bullet"/>
      <w:lvlText w:val="o"/>
      <w:lvlJc w:val="left"/>
      <w:pPr>
        <w:ind w:left="43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5F2BABC">
      <w:start w:val="1"/>
      <w:numFmt w:val="bullet"/>
      <w:lvlText w:val="▪"/>
      <w:lvlJc w:val="left"/>
      <w:pPr>
        <w:ind w:left="51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358D288">
      <w:start w:val="1"/>
      <w:numFmt w:val="bullet"/>
      <w:lvlText w:val="•"/>
      <w:lvlJc w:val="left"/>
      <w:pPr>
        <w:ind w:left="58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068E056">
      <w:start w:val="1"/>
      <w:numFmt w:val="bullet"/>
      <w:lvlText w:val="o"/>
      <w:lvlJc w:val="left"/>
      <w:pPr>
        <w:ind w:left="65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9CCCD24">
      <w:start w:val="1"/>
      <w:numFmt w:val="bullet"/>
      <w:lvlText w:val="▪"/>
      <w:lvlJc w:val="left"/>
      <w:pPr>
        <w:ind w:left="72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3A97F39"/>
    <w:multiLevelType w:val="multilevel"/>
    <w:tmpl w:val="FB3AA8EE"/>
    <w:lvl w:ilvl="0">
      <w:start w:val="9"/>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6"/>
      <w:numFmt w:val="decimal"/>
      <w:lvlRestart w:val="0"/>
      <w:lvlText w:val="%1.%2"/>
      <w:lvlJc w:val="left"/>
      <w:pPr>
        <w:ind w:left="6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44E65D32"/>
    <w:multiLevelType w:val="hybridMultilevel"/>
    <w:tmpl w:val="3CAE39E4"/>
    <w:lvl w:ilvl="0" w:tplc="5A98E5A4">
      <w:start w:val="1"/>
      <w:numFmt w:val="bullet"/>
      <w:lvlText w:val="•"/>
      <w:lvlPicBulletId w:val="0"/>
      <w:lvlJc w:val="left"/>
      <w:pPr>
        <w:ind w:left="4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6DCC67E">
      <w:start w:val="1"/>
      <w:numFmt w:val="bullet"/>
      <w:lvlText w:val="o"/>
      <w:lvlJc w:val="left"/>
      <w:pPr>
        <w:ind w:left="13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0D294EC">
      <w:start w:val="1"/>
      <w:numFmt w:val="bullet"/>
      <w:lvlText w:val="▪"/>
      <w:lvlJc w:val="left"/>
      <w:pPr>
        <w:ind w:left="20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02E761A">
      <w:start w:val="1"/>
      <w:numFmt w:val="bullet"/>
      <w:lvlText w:val="•"/>
      <w:lvlJc w:val="left"/>
      <w:pPr>
        <w:ind w:left="27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176C848">
      <w:start w:val="1"/>
      <w:numFmt w:val="bullet"/>
      <w:lvlText w:val="o"/>
      <w:lvlJc w:val="left"/>
      <w:pPr>
        <w:ind w:left="35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14CF04A">
      <w:start w:val="1"/>
      <w:numFmt w:val="bullet"/>
      <w:lvlText w:val="▪"/>
      <w:lvlJc w:val="left"/>
      <w:pPr>
        <w:ind w:left="42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38A8732">
      <w:start w:val="1"/>
      <w:numFmt w:val="bullet"/>
      <w:lvlText w:val="•"/>
      <w:lvlJc w:val="left"/>
      <w:pPr>
        <w:ind w:left="49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A9E71AC">
      <w:start w:val="1"/>
      <w:numFmt w:val="bullet"/>
      <w:lvlText w:val="o"/>
      <w:lvlJc w:val="left"/>
      <w:pPr>
        <w:ind w:left="56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FD87EAA">
      <w:start w:val="1"/>
      <w:numFmt w:val="bullet"/>
      <w:lvlText w:val="▪"/>
      <w:lvlJc w:val="left"/>
      <w:pPr>
        <w:ind w:left="63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452426ED"/>
    <w:multiLevelType w:val="multilevel"/>
    <w:tmpl w:val="F9CA44E8"/>
    <w:lvl w:ilvl="0">
      <w:start w:val="12"/>
      <w:numFmt w:val="decimal"/>
      <w:lvlText w:val="%1."/>
      <w:lvlJc w:val="left"/>
      <w:pPr>
        <w:ind w:left="3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6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PicBulletId w:val="4"/>
      <w:lvlJc w:val="left"/>
      <w:pPr>
        <w:ind w:left="1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2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0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37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44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1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58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479B541A"/>
    <w:multiLevelType w:val="multilevel"/>
    <w:tmpl w:val="472E2390"/>
    <w:lvl w:ilvl="0">
      <w:start w:val="29"/>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7"/>
      <w:numFmt w:val="decimal"/>
      <w:lvlRestart w:val="0"/>
      <w:lvlText w:val="%1.%2"/>
      <w:lvlJc w:val="left"/>
      <w:pPr>
        <w:ind w:left="7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4F1E6AF8"/>
    <w:multiLevelType w:val="hybridMultilevel"/>
    <w:tmpl w:val="03F06638"/>
    <w:lvl w:ilvl="0" w:tplc="CBD085E4">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C525FBE">
      <w:start w:val="1"/>
      <w:numFmt w:val="bullet"/>
      <w:lvlRestart w:val="0"/>
      <w:lvlText w:val="•"/>
      <w:lvlPicBulletId w:val="6"/>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F6E3EB8">
      <w:start w:val="1"/>
      <w:numFmt w:val="bullet"/>
      <w:lvlText w:val="▪"/>
      <w:lvlJc w:val="left"/>
      <w:pPr>
        <w:ind w:left="22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654AD50">
      <w:start w:val="1"/>
      <w:numFmt w:val="bullet"/>
      <w:lvlText w:val="•"/>
      <w:lvlJc w:val="left"/>
      <w:pPr>
        <w:ind w:left="30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0494E4">
      <w:start w:val="1"/>
      <w:numFmt w:val="bullet"/>
      <w:lvlText w:val="o"/>
      <w:lvlJc w:val="left"/>
      <w:pPr>
        <w:ind w:left="37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BE254EA">
      <w:start w:val="1"/>
      <w:numFmt w:val="bullet"/>
      <w:lvlText w:val="▪"/>
      <w:lvlJc w:val="left"/>
      <w:pPr>
        <w:ind w:left="44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8A2049E">
      <w:start w:val="1"/>
      <w:numFmt w:val="bullet"/>
      <w:lvlText w:val="•"/>
      <w:lvlJc w:val="left"/>
      <w:pPr>
        <w:ind w:left="51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8DADEC4">
      <w:start w:val="1"/>
      <w:numFmt w:val="bullet"/>
      <w:lvlText w:val="o"/>
      <w:lvlJc w:val="left"/>
      <w:pPr>
        <w:ind w:left="58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60E44DA">
      <w:start w:val="1"/>
      <w:numFmt w:val="bullet"/>
      <w:lvlText w:val="▪"/>
      <w:lvlJc w:val="left"/>
      <w:pPr>
        <w:ind w:left="66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55D764DE"/>
    <w:multiLevelType w:val="multilevel"/>
    <w:tmpl w:val="F074146E"/>
    <w:lvl w:ilvl="0">
      <w:start w:val="29"/>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7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5D5431B7"/>
    <w:multiLevelType w:val="hybridMultilevel"/>
    <w:tmpl w:val="EA6600FA"/>
    <w:lvl w:ilvl="0" w:tplc="D266469C">
      <w:start w:val="1"/>
      <w:numFmt w:val="bullet"/>
      <w:lvlText w:val="•"/>
      <w:lvlJc w:val="left"/>
      <w:pPr>
        <w:ind w:left="4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0262386">
      <w:start w:val="1"/>
      <w:numFmt w:val="bullet"/>
      <w:lvlText w:val="o"/>
      <w:lvlJc w:val="left"/>
      <w:pPr>
        <w:ind w:left="11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98E4F7E">
      <w:start w:val="1"/>
      <w:numFmt w:val="bullet"/>
      <w:lvlText w:val="▪"/>
      <w:lvlJc w:val="left"/>
      <w:pPr>
        <w:ind w:left="19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460D036">
      <w:start w:val="1"/>
      <w:numFmt w:val="bullet"/>
      <w:lvlText w:val="•"/>
      <w:lvlJc w:val="left"/>
      <w:pPr>
        <w:ind w:left="26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5B89112">
      <w:start w:val="1"/>
      <w:numFmt w:val="bullet"/>
      <w:lvlText w:val="o"/>
      <w:lvlJc w:val="left"/>
      <w:pPr>
        <w:ind w:left="33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5F86C00">
      <w:start w:val="1"/>
      <w:numFmt w:val="bullet"/>
      <w:lvlText w:val="▪"/>
      <w:lvlJc w:val="left"/>
      <w:pPr>
        <w:ind w:left="40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924E336">
      <w:start w:val="1"/>
      <w:numFmt w:val="bullet"/>
      <w:lvlText w:val="•"/>
      <w:lvlJc w:val="left"/>
      <w:pPr>
        <w:ind w:left="47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ADCEC5A">
      <w:start w:val="1"/>
      <w:numFmt w:val="bullet"/>
      <w:lvlText w:val="o"/>
      <w:lvlJc w:val="left"/>
      <w:pPr>
        <w:ind w:left="55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10202BA">
      <w:start w:val="1"/>
      <w:numFmt w:val="bullet"/>
      <w:lvlText w:val="▪"/>
      <w:lvlJc w:val="left"/>
      <w:pPr>
        <w:ind w:left="62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0" w15:restartNumberingAfterBreak="0">
    <w:nsid w:val="6AC84083"/>
    <w:multiLevelType w:val="hybridMultilevel"/>
    <w:tmpl w:val="32625C34"/>
    <w:lvl w:ilvl="0" w:tplc="9A6A6C06">
      <w:start w:val="1"/>
      <w:numFmt w:val="bullet"/>
      <w:lvlText w:val="•"/>
      <w:lvlPicBulletId w:val="1"/>
      <w:lvlJc w:val="left"/>
      <w:pPr>
        <w:ind w:left="7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6FED16E">
      <w:start w:val="1"/>
      <w:numFmt w:val="bullet"/>
      <w:lvlText w:val="o"/>
      <w:lvlJc w:val="left"/>
      <w:pPr>
        <w:ind w:left="17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BE0CFCA">
      <w:start w:val="1"/>
      <w:numFmt w:val="bullet"/>
      <w:lvlText w:val="▪"/>
      <w:lvlJc w:val="left"/>
      <w:pPr>
        <w:ind w:left="25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A786E7C">
      <w:start w:val="1"/>
      <w:numFmt w:val="bullet"/>
      <w:lvlText w:val="•"/>
      <w:lvlJc w:val="left"/>
      <w:pPr>
        <w:ind w:left="32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BAE4430">
      <w:start w:val="1"/>
      <w:numFmt w:val="bullet"/>
      <w:lvlText w:val="o"/>
      <w:lvlJc w:val="left"/>
      <w:pPr>
        <w:ind w:left="39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1F2971C">
      <w:start w:val="1"/>
      <w:numFmt w:val="bullet"/>
      <w:lvlText w:val="▪"/>
      <w:lvlJc w:val="left"/>
      <w:pPr>
        <w:ind w:left="46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8D017E0">
      <w:start w:val="1"/>
      <w:numFmt w:val="bullet"/>
      <w:lvlText w:val="•"/>
      <w:lvlJc w:val="left"/>
      <w:pPr>
        <w:ind w:left="53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D7A91F2">
      <w:start w:val="1"/>
      <w:numFmt w:val="bullet"/>
      <w:lvlText w:val="o"/>
      <w:lvlJc w:val="left"/>
      <w:pPr>
        <w:ind w:left="61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168290E">
      <w:start w:val="1"/>
      <w:numFmt w:val="bullet"/>
      <w:lvlText w:val="▪"/>
      <w:lvlJc w:val="left"/>
      <w:pPr>
        <w:ind w:left="68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6D6A574F"/>
    <w:multiLevelType w:val="hybridMultilevel"/>
    <w:tmpl w:val="9A5C2A64"/>
    <w:lvl w:ilvl="0" w:tplc="AF40CB58">
      <w:start w:val="1"/>
      <w:numFmt w:val="bullet"/>
      <w:lvlText w:val="•"/>
      <w:lvlJc w:val="left"/>
      <w:pPr>
        <w:ind w:left="1397"/>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6CF8DE84">
      <w:start w:val="1"/>
      <w:numFmt w:val="bullet"/>
      <w:lvlText w:val="o"/>
      <w:lvlJc w:val="left"/>
      <w:pPr>
        <w:ind w:left="2235"/>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06B6D3F8">
      <w:start w:val="1"/>
      <w:numFmt w:val="bullet"/>
      <w:lvlText w:val="▪"/>
      <w:lvlJc w:val="left"/>
      <w:pPr>
        <w:ind w:left="2955"/>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58228598">
      <w:start w:val="1"/>
      <w:numFmt w:val="bullet"/>
      <w:lvlText w:val="•"/>
      <w:lvlJc w:val="left"/>
      <w:pPr>
        <w:ind w:left="3675"/>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AEAA5532">
      <w:start w:val="1"/>
      <w:numFmt w:val="bullet"/>
      <w:lvlText w:val="o"/>
      <w:lvlJc w:val="left"/>
      <w:pPr>
        <w:ind w:left="4395"/>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F5D80B06">
      <w:start w:val="1"/>
      <w:numFmt w:val="bullet"/>
      <w:lvlText w:val="▪"/>
      <w:lvlJc w:val="left"/>
      <w:pPr>
        <w:ind w:left="5115"/>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224E80FE">
      <w:start w:val="1"/>
      <w:numFmt w:val="bullet"/>
      <w:lvlText w:val="•"/>
      <w:lvlJc w:val="left"/>
      <w:pPr>
        <w:ind w:left="5835"/>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1264C648">
      <w:start w:val="1"/>
      <w:numFmt w:val="bullet"/>
      <w:lvlText w:val="o"/>
      <w:lvlJc w:val="left"/>
      <w:pPr>
        <w:ind w:left="6555"/>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7130C60A">
      <w:start w:val="1"/>
      <w:numFmt w:val="bullet"/>
      <w:lvlText w:val="▪"/>
      <w:lvlJc w:val="left"/>
      <w:pPr>
        <w:ind w:left="7275"/>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22" w15:restartNumberingAfterBreak="0">
    <w:nsid w:val="6D7B5705"/>
    <w:multiLevelType w:val="hybridMultilevel"/>
    <w:tmpl w:val="6224953C"/>
    <w:lvl w:ilvl="0" w:tplc="C944F2A2">
      <w:start w:val="1"/>
      <w:numFmt w:val="bullet"/>
      <w:lvlText w:val="•"/>
      <w:lvlPicBulletId w:val="7"/>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7229106">
      <w:start w:val="1"/>
      <w:numFmt w:val="bullet"/>
      <w:lvlText w:val="o"/>
      <w:lvlJc w:val="left"/>
      <w:pPr>
        <w:ind w:left="24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B5AC0B6">
      <w:start w:val="1"/>
      <w:numFmt w:val="bullet"/>
      <w:lvlText w:val="▪"/>
      <w:lvlJc w:val="left"/>
      <w:pPr>
        <w:ind w:left="32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510E820">
      <w:start w:val="1"/>
      <w:numFmt w:val="bullet"/>
      <w:lvlText w:val="•"/>
      <w:lvlJc w:val="left"/>
      <w:pPr>
        <w:ind w:left="39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614B662">
      <w:start w:val="1"/>
      <w:numFmt w:val="bullet"/>
      <w:lvlText w:val="o"/>
      <w:lvlJc w:val="left"/>
      <w:pPr>
        <w:ind w:left="46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B50BDF6">
      <w:start w:val="1"/>
      <w:numFmt w:val="bullet"/>
      <w:lvlText w:val="▪"/>
      <w:lvlJc w:val="left"/>
      <w:pPr>
        <w:ind w:left="53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104BC50">
      <w:start w:val="1"/>
      <w:numFmt w:val="bullet"/>
      <w:lvlText w:val="•"/>
      <w:lvlJc w:val="left"/>
      <w:pPr>
        <w:ind w:left="60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220CD6A">
      <w:start w:val="1"/>
      <w:numFmt w:val="bullet"/>
      <w:lvlText w:val="o"/>
      <w:lvlJc w:val="left"/>
      <w:pPr>
        <w:ind w:left="68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FFEA63C">
      <w:start w:val="1"/>
      <w:numFmt w:val="bullet"/>
      <w:lvlText w:val="▪"/>
      <w:lvlJc w:val="left"/>
      <w:pPr>
        <w:ind w:left="75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6F387DFE"/>
    <w:multiLevelType w:val="hybridMultilevel"/>
    <w:tmpl w:val="ADB44E6C"/>
    <w:lvl w:ilvl="0" w:tplc="EA6A9AB2">
      <w:start w:val="1"/>
      <w:numFmt w:val="bullet"/>
      <w:lvlText w:val="•"/>
      <w:lvlJc w:val="left"/>
      <w:pPr>
        <w:ind w:left="1387"/>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222662D4">
      <w:start w:val="1"/>
      <w:numFmt w:val="bullet"/>
      <w:lvlText w:val="o"/>
      <w:lvlJc w:val="left"/>
      <w:pPr>
        <w:ind w:left="2242"/>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C61A7FCE">
      <w:start w:val="1"/>
      <w:numFmt w:val="bullet"/>
      <w:lvlText w:val="▪"/>
      <w:lvlJc w:val="left"/>
      <w:pPr>
        <w:ind w:left="2962"/>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A816C94A">
      <w:start w:val="1"/>
      <w:numFmt w:val="bullet"/>
      <w:lvlText w:val="•"/>
      <w:lvlJc w:val="left"/>
      <w:pPr>
        <w:ind w:left="3682"/>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DA688B40">
      <w:start w:val="1"/>
      <w:numFmt w:val="bullet"/>
      <w:lvlText w:val="o"/>
      <w:lvlJc w:val="left"/>
      <w:pPr>
        <w:ind w:left="4402"/>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A0EC2320">
      <w:start w:val="1"/>
      <w:numFmt w:val="bullet"/>
      <w:lvlText w:val="▪"/>
      <w:lvlJc w:val="left"/>
      <w:pPr>
        <w:ind w:left="5122"/>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EF30BDAC">
      <w:start w:val="1"/>
      <w:numFmt w:val="bullet"/>
      <w:lvlText w:val="•"/>
      <w:lvlJc w:val="left"/>
      <w:pPr>
        <w:ind w:left="5842"/>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F2429842">
      <w:start w:val="1"/>
      <w:numFmt w:val="bullet"/>
      <w:lvlText w:val="o"/>
      <w:lvlJc w:val="left"/>
      <w:pPr>
        <w:ind w:left="6562"/>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BA84D7D8">
      <w:start w:val="1"/>
      <w:numFmt w:val="bullet"/>
      <w:lvlText w:val="▪"/>
      <w:lvlJc w:val="left"/>
      <w:pPr>
        <w:ind w:left="7282"/>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24" w15:restartNumberingAfterBreak="0">
    <w:nsid w:val="717852EF"/>
    <w:multiLevelType w:val="multilevel"/>
    <w:tmpl w:val="B3544506"/>
    <w:lvl w:ilvl="0">
      <w:start w:val="28"/>
      <w:numFmt w:val="decimal"/>
      <w:lvlText w:val="%1."/>
      <w:lvlJc w:val="left"/>
      <w:pPr>
        <w:ind w:left="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718C4890"/>
    <w:multiLevelType w:val="multilevel"/>
    <w:tmpl w:val="1D468040"/>
    <w:lvl w:ilvl="0">
      <w:start w:val="9"/>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7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73043E4E"/>
    <w:multiLevelType w:val="hybridMultilevel"/>
    <w:tmpl w:val="0642652C"/>
    <w:lvl w:ilvl="0" w:tplc="C2E6694E">
      <w:start w:val="1"/>
      <w:numFmt w:val="bullet"/>
      <w:lvlText w:val="•"/>
      <w:lvlJc w:val="left"/>
      <w:pPr>
        <w:ind w:left="3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5ECAEA4A">
      <w:start w:val="1"/>
      <w:numFmt w:val="bullet"/>
      <w:lvlRestart w:val="0"/>
      <w:lvlText w:val="•"/>
      <w:lvlJc w:val="left"/>
      <w:pPr>
        <w:ind w:left="142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D1DA4A76">
      <w:start w:val="1"/>
      <w:numFmt w:val="bullet"/>
      <w:lvlText w:val="▪"/>
      <w:lvlJc w:val="left"/>
      <w:pPr>
        <w:ind w:left="2122"/>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042A4182">
      <w:start w:val="1"/>
      <w:numFmt w:val="bullet"/>
      <w:lvlText w:val="•"/>
      <w:lvlJc w:val="left"/>
      <w:pPr>
        <w:ind w:left="2842"/>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8BF814E2">
      <w:start w:val="1"/>
      <w:numFmt w:val="bullet"/>
      <w:lvlText w:val="o"/>
      <w:lvlJc w:val="left"/>
      <w:pPr>
        <w:ind w:left="3562"/>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93083976">
      <w:start w:val="1"/>
      <w:numFmt w:val="bullet"/>
      <w:lvlText w:val="▪"/>
      <w:lvlJc w:val="left"/>
      <w:pPr>
        <w:ind w:left="4282"/>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D32E4574">
      <w:start w:val="1"/>
      <w:numFmt w:val="bullet"/>
      <w:lvlText w:val="•"/>
      <w:lvlJc w:val="left"/>
      <w:pPr>
        <w:ind w:left="5002"/>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045ECD0C">
      <w:start w:val="1"/>
      <w:numFmt w:val="bullet"/>
      <w:lvlText w:val="o"/>
      <w:lvlJc w:val="left"/>
      <w:pPr>
        <w:ind w:left="5722"/>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CD34C44C">
      <w:start w:val="1"/>
      <w:numFmt w:val="bullet"/>
      <w:lvlText w:val="▪"/>
      <w:lvlJc w:val="left"/>
      <w:pPr>
        <w:ind w:left="6442"/>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27" w15:restartNumberingAfterBreak="0">
    <w:nsid w:val="73F97AAD"/>
    <w:multiLevelType w:val="hybridMultilevel"/>
    <w:tmpl w:val="0F72E7C8"/>
    <w:lvl w:ilvl="0" w:tplc="7C3CAE62">
      <w:start w:val="1"/>
      <w:numFmt w:val="bullet"/>
      <w:lvlText w:val="•"/>
      <w:lvlJc w:val="left"/>
      <w:pPr>
        <w:ind w:left="69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81D8AE20">
      <w:start w:val="1"/>
      <w:numFmt w:val="bullet"/>
      <w:lvlText w:val="o"/>
      <w:lvlJc w:val="left"/>
      <w:pPr>
        <w:ind w:left="154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6E6A3096">
      <w:start w:val="1"/>
      <w:numFmt w:val="bullet"/>
      <w:lvlText w:val="▪"/>
      <w:lvlJc w:val="left"/>
      <w:pPr>
        <w:ind w:left="226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5A9C91F6">
      <w:start w:val="1"/>
      <w:numFmt w:val="bullet"/>
      <w:lvlText w:val="•"/>
      <w:lvlJc w:val="left"/>
      <w:pPr>
        <w:ind w:left="298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280CD02A">
      <w:start w:val="1"/>
      <w:numFmt w:val="bullet"/>
      <w:lvlText w:val="o"/>
      <w:lvlJc w:val="left"/>
      <w:pPr>
        <w:ind w:left="370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6B6A31AA">
      <w:start w:val="1"/>
      <w:numFmt w:val="bullet"/>
      <w:lvlText w:val="▪"/>
      <w:lvlJc w:val="left"/>
      <w:pPr>
        <w:ind w:left="442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C0A893A2">
      <w:start w:val="1"/>
      <w:numFmt w:val="bullet"/>
      <w:lvlText w:val="•"/>
      <w:lvlJc w:val="left"/>
      <w:pPr>
        <w:ind w:left="514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1F00C220">
      <w:start w:val="1"/>
      <w:numFmt w:val="bullet"/>
      <w:lvlText w:val="o"/>
      <w:lvlJc w:val="left"/>
      <w:pPr>
        <w:ind w:left="586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F084BC8A">
      <w:start w:val="1"/>
      <w:numFmt w:val="bullet"/>
      <w:lvlText w:val="▪"/>
      <w:lvlJc w:val="left"/>
      <w:pPr>
        <w:ind w:left="658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28" w15:restartNumberingAfterBreak="0">
    <w:nsid w:val="75493A25"/>
    <w:multiLevelType w:val="multilevel"/>
    <w:tmpl w:val="CB4833D8"/>
    <w:lvl w:ilvl="0">
      <w:start w:val="19"/>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6"/>
      <w:numFmt w:val="decimal"/>
      <w:lvlRestart w:val="0"/>
      <w:lvlText w:val="%1.%2"/>
      <w:lvlJc w:val="left"/>
      <w:pPr>
        <w:ind w:left="7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76085601"/>
    <w:multiLevelType w:val="hybridMultilevel"/>
    <w:tmpl w:val="6B5E72CA"/>
    <w:lvl w:ilvl="0" w:tplc="456CA778">
      <w:start w:val="1"/>
      <w:numFmt w:val="bullet"/>
      <w:lvlText w:val="•"/>
      <w:lvlPicBulletId w:val="2"/>
      <w:lvlJc w:val="left"/>
      <w:pPr>
        <w:ind w:left="13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274B31E">
      <w:start w:val="1"/>
      <w:numFmt w:val="bullet"/>
      <w:lvlText w:val="o"/>
      <w:lvlJc w:val="left"/>
      <w:pPr>
        <w:ind w:left="24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E70A3E4">
      <w:start w:val="1"/>
      <w:numFmt w:val="bullet"/>
      <w:lvlText w:val="▪"/>
      <w:lvlJc w:val="left"/>
      <w:pPr>
        <w:ind w:left="31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0365578">
      <w:start w:val="1"/>
      <w:numFmt w:val="bullet"/>
      <w:lvlText w:val="•"/>
      <w:lvlJc w:val="left"/>
      <w:pPr>
        <w:ind w:left="38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DC6833E">
      <w:start w:val="1"/>
      <w:numFmt w:val="bullet"/>
      <w:lvlText w:val="o"/>
      <w:lvlJc w:val="left"/>
      <w:pPr>
        <w:ind w:left="45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3F28F6A">
      <w:start w:val="1"/>
      <w:numFmt w:val="bullet"/>
      <w:lvlText w:val="▪"/>
      <w:lvlJc w:val="left"/>
      <w:pPr>
        <w:ind w:left="53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FD43B5A">
      <w:start w:val="1"/>
      <w:numFmt w:val="bullet"/>
      <w:lvlText w:val="•"/>
      <w:lvlJc w:val="left"/>
      <w:pPr>
        <w:ind w:left="60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87AAE64">
      <w:start w:val="1"/>
      <w:numFmt w:val="bullet"/>
      <w:lvlText w:val="o"/>
      <w:lvlJc w:val="left"/>
      <w:pPr>
        <w:ind w:left="67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4226962">
      <w:start w:val="1"/>
      <w:numFmt w:val="bullet"/>
      <w:lvlText w:val="▪"/>
      <w:lvlJc w:val="left"/>
      <w:pPr>
        <w:ind w:left="74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77665184"/>
    <w:multiLevelType w:val="multilevel"/>
    <w:tmpl w:val="E91430AE"/>
    <w:lvl w:ilvl="0">
      <w:start w:val="2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7"/>
      <w:numFmt w:val="decimal"/>
      <w:lvlRestart w:val="0"/>
      <w:lvlText w:val="%1.%2"/>
      <w:lvlJc w:val="left"/>
      <w:pPr>
        <w:ind w:left="7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7841327B"/>
    <w:multiLevelType w:val="multilevel"/>
    <w:tmpl w:val="9782C4E4"/>
    <w:lvl w:ilvl="0">
      <w:start w:val="18"/>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6"/>
      <w:numFmt w:val="decimal"/>
      <w:lvlRestart w:val="0"/>
      <w:lvlText w:val="%1.%2"/>
      <w:lvlJc w:val="left"/>
      <w:pPr>
        <w:ind w:left="6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784F2EED"/>
    <w:multiLevelType w:val="multilevel"/>
    <w:tmpl w:val="C9B0E68A"/>
    <w:lvl w:ilvl="0">
      <w:start w:val="18"/>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7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7A0E3E71"/>
    <w:multiLevelType w:val="hybridMultilevel"/>
    <w:tmpl w:val="4798F6BE"/>
    <w:lvl w:ilvl="0" w:tplc="87E027CE">
      <w:start w:val="1"/>
      <w:numFmt w:val="bullet"/>
      <w:lvlText w:val="•"/>
      <w:lvlJc w:val="left"/>
      <w:pPr>
        <w:ind w:left="69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94B8E3FE">
      <w:start w:val="1"/>
      <w:numFmt w:val="bullet"/>
      <w:lvlText w:val="o"/>
      <w:lvlJc w:val="left"/>
      <w:pPr>
        <w:ind w:left="154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32A2C856">
      <w:start w:val="1"/>
      <w:numFmt w:val="bullet"/>
      <w:lvlText w:val="▪"/>
      <w:lvlJc w:val="left"/>
      <w:pPr>
        <w:ind w:left="226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363C0FAE">
      <w:start w:val="1"/>
      <w:numFmt w:val="bullet"/>
      <w:lvlText w:val="•"/>
      <w:lvlJc w:val="left"/>
      <w:pPr>
        <w:ind w:left="298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E3222A9C">
      <w:start w:val="1"/>
      <w:numFmt w:val="bullet"/>
      <w:lvlText w:val="o"/>
      <w:lvlJc w:val="left"/>
      <w:pPr>
        <w:ind w:left="370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EB4C6C7A">
      <w:start w:val="1"/>
      <w:numFmt w:val="bullet"/>
      <w:lvlText w:val="▪"/>
      <w:lvlJc w:val="left"/>
      <w:pPr>
        <w:ind w:left="442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EE1AF386">
      <w:start w:val="1"/>
      <w:numFmt w:val="bullet"/>
      <w:lvlText w:val="•"/>
      <w:lvlJc w:val="left"/>
      <w:pPr>
        <w:ind w:left="514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0100BBB2">
      <w:start w:val="1"/>
      <w:numFmt w:val="bullet"/>
      <w:lvlText w:val="o"/>
      <w:lvlJc w:val="left"/>
      <w:pPr>
        <w:ind w:left="586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3F84FD9C">
      <w:start w:val="1"/>
      <w:numFmt w:val="bullet"/>
      <w:lvlText w:val="▪"/>
      <w:lvlJc w:val="left"/>
      <w:pPr>
        <w:ind w:left="658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34" w15:restartNumberingAfterBreak="0">
    <w:nsid w:val="7B28790E"/>
    <w:multiLevelType w:val="multilevel"/>
    <w:tmpl w:val="C7C8CDAA"/>
    <w:lvl w:ilvl="0">
      <w:start w:val="13"/>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6"/>
      <w:numFmt w:val="decimal"/>
      <w:lvlRestart w:val="0"/>
      <w:lvlText w:val="%1.%2"/>
      <w:lvlJc w:val="left"/>
      <w:pPr>
        <w:ind w:left="6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7D15677E"/>
    <w:multiLevelType w:val="hybridMultilevel"/>
    <w:tmpl w:val="56B82788"/>
    <w:lvl w:ilvl="0" w:tplc="F41ECBB6">
      <w:start w:val="1"/>
      <w:numFmt w:val="upperLetter"/>
      <w:lvlText w:val="(%1)"/>
      <w:lvlJc w:val="left"/>
      <w:pPr>
        <w:ind w:left="9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834678C">
      <w:start w:val="1"/>
      <w:numFmt w:val="lowerLetter"/>
      <w:lvlText w:val="%2"/>
      <w:lvlJc w:val="left"/>
      <w:pPr>
        <w:ind w:left="12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6F8A0F0">
      <w:start w:val="1"/>
      <w:numFmt w:val="lowerRoman"/>
      <w:lvlText w:val="%3"/>
      <w:lvlJc w:val="left"/>
      <w:pPr>
        <w:ind w:left="19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866F1F6">
      <w:start w:val="1"/>
      <w:numFmt w:val="decimal"/>
      <w:lvlText w:val="%4"/>
      <w:lvlJc w:val="left"/>
      <w:pPr>
        <w:ind w:left="26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2A07FB6">
      <w:start w:val="1"/>
      <w:numFmt w:val="lowerLetter"/>
      <w:lvlText w:val="%5"/>
      <w:lvlJc w:val="left"/>
      <w:pPr>
        <w:ind w:left="3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CF61734">
      <w:start w:val="1"/>
      <w:numFmt w:val="lowerRoman"/>
      <w:lvlText w:val="%6"/>
      <w:lvlJc w:val="left"/>
      <w:pPr>
        <w:ind w:left="4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EB6271A">
      <w:start w:val="1"/>
      <w:numFmt w:val="decimal"/>
      <w:lvlText w:val="%7"/>
      <w:lvlJc w:val="left"/>
      <w:pPr>
        <w:ind w:left="4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81C042E">
      <w:start w:val="1"/>
      <w:numFmt w:val="lowerLetter"/>
      <w:lvlText w:val="%8"/>
      <w:lvlJc w:val="left"/>
      <w:pPr>
        <w:ind w:left="5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65EBD6C">
      <w:start w:val="1"/>
      <w:numFmt w:val="lowerRoman"/>
      <w:lvlText w:val="%9"/>
      <w:lvlJc w:val="left"/>
      <w:pPr>
        <w:ind w:left="6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35"/>
  </w:num>
  <w:num w:numId="2">
    <w:abstractNumId w:val="14"/>
  </w:num>
  <w:num w:numId="3">
    <w:abstractNumId w:val="20"/>
  </w:num>
  <w:num w:numId="4">
    <w:abstractNumId w:val="9"/>
  </w:num>
  <w:num w:numId="5">
    <w:abstractNumId w:val="29"/>
  </w:num>
  <w:num w:numId="6">
    <w:abstractNumId w:val="6"/>
  </w:num>
  <w:num w:numId="7">
    <w:abstractNumId w:val="8"/>
  </w:num>
  <w:num w:numId="8">
    <w:abstractNumId w:val="7"/>
  </w:num>
  <w:num w:numId="9">
    <w:abstractNumId w:val="25"/>
  </w:num>
  <w:num w:numId="10">
    <w:abstractNumId w:val="13"/>
  </w:num>
  <w:num w:numId="11">
    <w:abstractNumId w:val="4"/>
  </w:num>
  <w:num w:numId="12">
    <w:abstractNumId w:val="23"/>
  </w:num>
  <w:num w:numId="13">
    <w:abstractNumId w:val="2"/>
  </w:num>
  <w:num w:numId="14">
    <w:abstractNumId w:val="15"/>
  </w:num>
  <w:num w:numId="15">
    <w:abstractNumId w:val="0"/>
  </w:num>
  <w:num w:numId="16">
    <w:abstractNumId w:val="34"/>
  </w:num>
  <w:num w:numId="17">
    <w:abstractNumId w:val="17"/>
  </w:num>
  <w:num w:numId="18">
    <w:abstractNumId w:val="26"/>
  </w:num>
  <w:num w:numId="19">
    <w:abstractNumId w:val="5"/>
  </w:num>
  <w:num w:numId="20">
    <w:abstractNumId w:val="31"/>
  </w:num>
  <w:num w:numId="21">
    <w:abstractNumId w:val="32"/>
  </w:num>
  <w:num w:numId="22">
    <w:abstractNumId w:val="22"/>
  </w:num>
  <w:num w:numId="23">
    <w:abstractNumId w:val="28"/>
  </w:num>
  <w:num w:numId="24">
    <w:abstractNumId w:val="10"/>
  </w:num>
  <w:num w:numId="25">
    <w:abstractNumId w:val="30"/>
  </w:num>
  <w:num w:numId="26">
    <w:abstractNumId w:val="21"/>
  </w:num>
  <w:num w:numId="27">
    <w:abstractNumId w:val="24"/>
  </w:num>
  <w:num w:numId="28">
    <w:abstractNumId w:val="12"/>
  </w:num>
  <w:num w:numId="29">
    <w:abstractNumId w:val="16"/>
  </w:num>
  <w:num w:numId="30">
    <w:abstractNumId w:val="18"/>
  </w:num>
  <w:num w:numId="31">
    <w:abstractNumId w:val="3"/>
  </w:num>
  <w:num w:numId="32">
    <w:abstractNumId w:val="19"/>
  </w:num>
  <w:num w:numId="33">
    <w:abstractNumId w:val="1"/>
  </w:num>
  <w:num w:numId="34">
    <w:abstractNumId w:val="33"/>
  </w:num>
  <w:num w:numId="35">
    <w:abstractNumId w:val="27"/>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149"/>
    <w:rsid w:val="00394734"/>
    <w:rsid w:val="005E6149"/>
    <w:rsid w:val="00786EF5"/>
    <w:rsid w:val="007D0F8C"/>
    <w:rsid w:val="00836B7E"/>
    <w:rsid w:val="008F0D25"/>
    <w:rsid w:val="00BF30A2"/>
    <w:rsid w:val="00C347A3"/>
    <w:rsid w:val="00FF58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6F3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4" w:line="228" w:lineRule="auto"/>
      <w:ind w:left="346"/>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645"/>
      <w:ind w:left="566"/>
      <w:outlineLvl w:val="0"/>
    </w:pPr>
    <w:rPr>
      <w:rFonts w:ascii="Times New Roman" w:eastAsia="Times New Roman" w:hAnsi="Times New Roman" w:cs="Times New Roman"/>
      <w:color w:val="000000"/>
      <w:sz w:val="58"/>
    </w:rPr>
  </w:style>
  <w:style w:type="paragraph" w:styleId="Heading2">
    <w:name w:val="heading 2"/>
    <w:next w:val="Normal"/>
    <w:link w:val="Heading2Char"/>
    <w:uiPriority w:val="9"/>
    <w:unhideWhenUsed/>
    <w:qFormat/>
    <w:pPr>
      <w:keepNext/>
      <w:keepLines/>
      <w:spacing w:after="0"/>
      <w:ind w:left="92" w:hanging="10"/>
      <w:outlineLvl w:val="1"/>
    </w:pPr>
    <w:rPr>
      <w:rFonts w:ascii="Times New Roman" w:eastAsia="Times New Roman" w:hAnsi="Times New Roman" w:cs="Times New Roman"/>
      <w:color w:val="000000"/>
      <w:sz w:val="28"/>
    </w:rPr>
  </w:style>
  <w:style w:type="paragraph" w:styleId="Heading3">
    <w:name w:val="heading 3"/>
    <w:next w:val="Normal"/>
    <w:link w:val="Heading3Char"/>
    <w:uiPriority w:val="9"/>
    <w:unhideWhenUsed/>
    <w:qFormat/>
    <w:pPr>
      <w:keepNext/>
      <w:keepLines/>
      <w:spacing w:after="154"/>
      <w:ind w:left="63" w:hanging="10"/>
      <w:outlineLvl w:val="2"/>
    </w:pPr>
    <w:rPr>
      <w:rFonts w:ascii="Times New Roman" w:eastAsia="Times New Roman" w:hAnsi="Times New Roman" w:cs="Times New Roman"/>
      <w:color w:val="000000"/>
      <w:sz w:val="26"/>
    </w:rPr>
  </w:style>
  <w:style w:type="paragraph" w:styleId="Heading4">
    <w:name w:val="heading 4"/>
    <w:next w:val="Normal"/>
    <w:link w:val="Heading4Char"/>
    <w:uiPriority w:val="9"/>
    <w:unhideWhenUsed/>
    <w:qFormat/>
    <w:pPr>
      <w:keepNext/>
      <w:keepLines/>
      <w:spacing w:after="295" w:line="265" w:lineRule="auto"/>
      <w:ind w:left="10" w:hanging="10"/>
      <w:outlineLvl w:val="3"/>
    </w:pPr>
    <w:rPr>
      <w:rFonts w:ascii="Times New Roman" w:eastAsia="Times New Roman" w:hAnsi="Times New Roman" w:cs="Times New Roman"/>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Times New Roman" w:eastAsia="Times New Roman" w:hAnsi="Times New Roman" w:cs="Times New Roman"/>
      <w:color w:val="000000"/>
      <w:sz w:val="18"/>
    </w:rPr>
  </w:style>
  <w:style w:type="character" w:customStyle="1" w:styleId="Heading1Char">
    <w:name w:val="Heading 1 Char"/>
    <w:link w:val="Heading1"/>
    <w:rPr>
      <w:rFonts w:ascii="Times New Roman" w:eastAsia="Times New Roman" w:hAnsi="Times New Roman" w:cs="Times New Roman"/>
      <w:color w:val="000000"/>
      <w:sz w:val="58"/>
    </w:rPr>
  </w:style>
  <w:style w:type="character" w:customStyle="1" w:styleId="Heading3Char">
    <w:name w:val="Heading 3 Char"/>
    <w:link w:val="Heading3"/>
    <w:rPr>
      <w:rFonts w:ascii="Times New Roman" w:eastAsia="Times New Roman" w:hAnsi="Times New Roman" w:cs="Times New Roman"/>
      <w:color w:val="000000"/>
      <w:sz w:val="26"/>
    </w:rPr>
  </w:style>
  <w:style w:type="character" w:customStyle="1" w:styleId="Heading2Char">
    <w:name w:val="Heading 2 Char"/>
    <w:link w:val="Heading2"/>
    <w:rPr>
      <w:rFonts w:ascii="Times New Roman" w:eastAsia="Times New Roman" w:hAnsi="Times New Roman" w:cs="Times New Roman"/>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836B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6B7E"/>
    <w:rPr>
      <w:rFonts w:ascii="Tahoma" w:eastAsia="Times New Roman"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4.xml"/><Relationship Id="rId117" Type="http://schemas.openxmlformats.org/officeDocument/2006/relationships/image" Target="media/image91.jpg"/><Relationship Id="rId21" Type="http://schemas.openxmlformats.org/officeDocument/2006/relationships/image" Target="media/image19.jpg"/><Relationship Id="rId42" Type="http://schemas.openxmlformats.org/officeDocument/2006/relationships/header" Target="header7.xml"/><Relationship Id="rId47" Type="http://schemas.openxmlformats.org/officeDocument/2006/relationships/footer" Target="footer9.xml"/><Relationship Id="rId63" Type="http://schemas.openxmlformats.org/officeDocument/2006/relationships/header" Target="header10.xml"/><Relationship Id="rId68" Type="http://schemas.openxmlformats.org/officeDocument/2006/relationships/footer" Target="footer12.xml"/><Relationship Id="rId84" Type="http://schemas.openxmlformats.org/officeDocument/2006/relationships/header" Target="header13.xml"/><Relationship Id="rId89" Type="http://schemas.openxmlformats.org/officeDocument/2006/relationships/footer" Target="footer15.xml"/><Relationship Id="rId112" Type="http://schemas.openxmlformats.org/officeDocument/2006/relationships/image" Target="media/image86.jpg"/><Relationship Id="rId133" Type="http://schemas.openxmlformats.org/officeDocument/2006/relationships/image" Target="media/image101.jpg"/><Relationship Id="rId138" Type="http://schemas.openxmlformats.org/officeDocument/2006/relationships/image" Target="media/image106.jpg"/><Relationship Id="rId154" Type="http://schemas.openxmlformats.org/officeDocument/2006/relationships/footer" Target="footer22.xml"/><Relationship Id="rId159" Type="http://schemas.openxmlformats.org/officeDocument/2006/relationships/theme" Target="theme/theme1.xml"/><Relationship Id="rId16" Type="http://schemas.openxmlformats.org/officeDocument/2006/relationships/image" Target="media/image14.jpg"/><Relationship Id="rId107" Type="http://schemas.openxmlformats.org/officeDocument/2006/relationships/image" Target="media/image81.jpg"/><Relationship Id="rId11" Type="http://schemas.openxmlformats.org/officeDocument/2006/relationships/footer" Target="footer2.xml"/><Relationship Id="rId32" Type="http://schemas.openxmlformats.org/officeDocument/2006/relationships/image" Target="media/image24.jpg"/><Relationship Id="rId37" Type="http://schemas.openxmlformats.org/officeDocument/2006/relationships/image" Target="media/image29.jpg"/><Relationship Id="rId53" Type="http://schemas.openxmlformats.org/officeDocument/2006/relationships/image" Target="media/image39.jpg"/><Relationship Id="rId58" Type="http://schemas.openxmlformats.org/officeDocument/2006/relationships/image" Target="media/image44.jpg"/><Relationship Id="rId74" Type="http://schemas.openxmlformats.org/officeDocument/2006/relationships/image" Target="media/image54.jpg"/><Relationship Id="rId79" Type="http://schemas.openxmlformats.org/officeDocument/2006/relationships/image" Target="media/image59.jpg"/><Relationship Id="rId102" Type="http://schemas.openxmlformats.org/officeDocument/2006/relationships/image" Target="media/image76.jpg"/><Relationship Id="rId123" Type="http://schemas.openxmlformats.org/officeDocument/2006/relationships/image" Target="media/image97.jpg"/><Relationship Id="rId128" Type="http://schemas.openxmlformats.org/officeDocument/2006/relationships/header" Target="header17.xml"/><Relationship Id="rId144" Type="http://schemas.openxmlformats.org/officeDocument/2006/relationships/header" Target="header21.xml"/><Relationship Id="rId149" Type="http://schemas.openxmlformats.org/officeDocument/2006/relationships/image" Target="media/image111.jpg"/><Relationship Id="rId5" Type="http://schemas.openxmlformats.org/officeDocument/2006/relationships/footnotes" Target="footnotes.xml"/><Relationship Id="rId90" Type="http://schemas.openxmlformats.org/officeDocument/2006/relationships/image" Target="media/image64.jpg"/><Relationship Id="rId95" Type="http://schemas.openxmlformats.org/officeDocument/2006/relationships/image" Target="media/image69.jpg"/><Relationship Id="rId22" Type="http://schemas.openxmlformats.org/officeDocument/2006/relationships/image" Target="media/image20.jpg"/><Relationship Id="rId27" Type="http://schemas.openxmlformats.org/officeDocument/2006/relationships/footer" Target="footer5.xml"/><Relationship Id="rId43" Type="http://schemas.openxmlformats.org/officeDocument/2006/relationships/header" Target="header8.xml"/><Relationship Id="rId48" Type="http://schemas.openxmlformats.org/officeDocument/2006/relationships/image" Target="media/image34.jpg"/><Relationship Id="rId64" Type="http://schemas.openxmlformats.org/officeDocument/2006/relationships/header" Target="header11.xml"/><Relationship Id="rId69" Type="http://schemas.openxmlformats.org/officeDocument/2006/relationships/image" Target="media/image49.jpg"/><Relationship Id="rId113" Type="http://schemas.openxmlformats.org/officeDocument/2006/relationships/image" Target="media/image87.jpg"/><Relationship Id="rId118" Type="http://schemas.openxmlformats.org/officeDocument/2006/relationships/image" Target="media/image92.jpg"/><Relationship Id="rId134" Type="http://schemas.openxmlformats.org/officeDocument/2006/relationships/image" Target="media/image102.jpg"/><Relationship Id="rId139" Type="http://schemas.openxmlformats.org/officeDocument/2006/relationships/image" Target="media/image107.jpg"/><Relationship Id="rId80" Type="http://schemas.openxmlformats.org/officeDocument/2006/relationships/image" Target="media/image60.jpg"/><Relationship Id="rId85" Type="http://schemas.openxmlformats.org/officeDocument/2006/relationships/header" Target="header14.xml"/><Relationship Id="rId150" Type="http://schemas.openxmlformats.org/officeDocument/2006/relationships/image" Target="media/image112.jpg"/><Relationship Id="rId155" Type="http://schemas.openxmlformats.org/officeDocument/2006/relationships/footer" Target="footer23.xml"/><Relationship Id="rId12" Type="http://schemas.openxmlformats.org/officeDocument/2006/relationships/header" Target="header3.xml"/><Relationship Id="rId17" Type="http://schemas.openxmlformats.org/officeDocument/2006/relationships/image" Target="media/image15.jpg"/><Relationship Id="rId33" Type="http://schemas.openxmlformats.org/officeDocument/2006/relationships/image" Target="media/image25.jpg"/><Relationship Id="rId38" Type="http://schemas.openxmlformats.org/officeDocument/2006/relationships/image" Target="media/image30.jpg"/><Relationship Id="rId59" Type="http://schemas.openxmlformats.org/officeDocument/2006/relationships/image" Target="media/image45.jpg"/><Relationship Id="rId103" Type="http://schemas.openxmlformats.org/officeDocument/2006/relationships/image" Target="media/image77.jpg"/><Relationship Id="rId108" Type="http://schemas.openxmlformats.org/officeDocument/2006/relationships/image" Target="media/image82.jpg"/><Relationship Id="rId124" Type="http://schemas.openxmlformats.org/officeDocument/2006/relationships/image" Target="media/image98.jpg"/><Relationship Id="rId129" Type="http://schemas.openxmlformats.org/officeDocument/2006/relationships/footer" Target="footer16.xml"/><Relationship Id="rId20" Type="http://schemas.openxmlformats.org/officeDocument/2006/relationships/image" Target="media/image18.jpg"/><Relationship Id="rId41" Type="http://schemas.openxmlformats.org/officeDocument/2006/relationships/image" Target="media/image33.jpg"/><Relationship Id="rId54" Type="http://schemas.openxmlformats.org/officeDocument/2006/relationships/image" Target="media/image40.jpg"/><Relationship Id="rId62" Type="http://schemas.openxmlformats.org/officeDocument/2006/relationships/image" Target="media/image48.jpg"/><Relationship Id="rId70" Type="http://schemas.openxmlformats.org/officeDocument/2006/relationships/image" Target="media/image50.jpg"/><Relationship Id="rId75" Type="http://schemas.openxmlformats.org/officeDocument/2006/relationships/image" Target="media/image55.jpg"/><Relationship Id="rId83" Type="http://schemas.openxmlformats.org/officeDocument/2006/relationships/image" Target="media/image63.jpg"/><Relationship Id="rId88" Type="http://schemas.openxmlformats.org/officeDocument/2006/relationships/header" Target="header15.xml"/><Relationship Id="rId91" Type="http://schemas.openxmlformats.org/officeDocument/2006/relationships/image" Target="media/image65.jpg"/><Relationship Id="rId96" Type="http://schemas.openxmlformats.org/officeDocument/2006/relationships/image" Target="media/image70.jpg"/><Relationship Id="rId111" Type="http://schemas.openxmlformats.org/officeDocument/2006/relationships/image" Target="media/image85.jpg"/><Relationship Id="rId132" Type="http://schemas.openxmlformats.org/officeDocument/2006/relationships/footer" Target="footer18.xml"/><Relationship Id="rId140" Type="http://schemas.openxmlformats.org/officeDocument/2006/relationships/header" Target="header19.xml"/><Relationship Id="rId145" Type="http://schemas.openxmlformats.org/officeDocument/2006/relationships/footer" Target="footer21.xml"/><Relationship Id="rId153" Type="http://schemas.openxmlformats.org/officeDocument/2006/relationships/header" Target="header2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13.jpg"/><Relationship Id="rId23" Type="http://schemas.openxmlformats.org/officeDocument/2006/relationships/image" Target="media/image21.jpg"/><Relationship Id="rId28" Type="http://schemas.openxmlformats.org/officeDocument/2006/relationships/header" Target="header6.xml"/><Relationship Id="rId36" Type="http://schemas.openxmlformats.org/officeDocument/2006/relationships/image" Target="media/image28.jpg"/><Relationship Id="rId49" Type="http://schemas.openxmlformats.org/officeDocument/2006/relationships/image" Target="media/image35.jpg"/><Relationship Id="rId57" Type="http://schemas.openxmlformats.org/officeDocument/2006/relationships/image" Target="media/image43.jpg"/><Relationship Id="rId106" Type="http://schemas.openxmlformats.org/officeDocument/2006/relationships/image" Target="media/image80.jpg"/><Relationship Id="rId114" Type="http://schemas.openxmlformats.org/officeDocument/2006/relationships/image" Target="media/image88.jpg"/><Relationship Id="rId119" Type="http://schemas.openxmlformats.org/officeDocument/2006/relationships/image" Target="media/image93.jpg"/><Relationship Id="rId127" Type="http://schemas.openxmlformats.org/officeDocument/2006/relationships/header" Target="header16.xml"/><Relationship Id="rId10" Type="http://schemas.openxmlformats.org/officeDocument/2006/relationships/footer" Target="footer1.xml"/><Relationship Id="rId31" Type="http://schemas.openxmlformats.org/officeDocument/2006/relationships/image" Target="media/image23.jpg"/><Relationship Id="rId44" Type="http://schemas.openxmlformats.org/officeDocument/2006/relationships/footer" Target="footer7.xml"/><Relationship Id="rId52" Type="http://schemas.openxmlformats.org/officeDocument/2006/relationships/image" Target="media/image38.jpg"/><Relationship Id="rId60" Type="http://schemas.openxmlformats.org/officeDocument/2006/relationships/image" Target="media/image46.jpg"/><Relationship Id="rId65" Type="http://schemas.openxmlformats.org/officeDocument/2006/relationships/footer" Target="footer10.xml"/><Relationship Id="rId73" Type="http://schemas.openxmlformats.org/officeDocument/2006/relationships/image" Target="media/image53.jpg"/><Relationship Id="rId78" Type="http://schemas.openxmlformats.org/officeDocument/2006/relationships/image" Target="media/image58.jpg"/><Relationship Id="rId81" Type="http://schemas.openxmlformats.org/officeDocument/2006/relationships/image" Target="media/image61.jpg"/><Relationship Id="rId86" Type="http://schemas.openxmlformats.org/officeDocument/2006/relationships/footer" Target="footer13.xml"/><Relationship Id="rId94" Type="http://schemas.openxmlformats.org/officeDocument/2006/relationships/image" Target="media/image68.jpg"/><Relationship Id="rId99" Type="http://schemas.openxmlformats.org/officeDocument/2006/relationships/image" Target="media/image73.jpg"/><Relationship Id="rId101" Type="http://schemas.openxmlformats.org/officeDocument/2006/relationships/image" Target="media/image75.jpg"/><Relationship Id="rId122" Type="http://schemas.openxmlformats.org/officeDocument/2006/relationships/image" Target="media/image96.jpg"/><Relationship Id="rId130" Type="http://schemas.openxmlformats.org/officeDocument/2006/relationships/footer" Target="footer17.xml"/><Relationship Id="rId135" Type="http://schemas.openxmlformats.org/officeDocument/2006/relationships/image" Target="media/image103.jpg"/><Relationship Id="rId143" Type="http://schemas.openxmlformats.org/officeDocument/2006/relationships/footer" Target="footer20.xml"/><Relationship Id="rId148" Type="http://schemas.openxmlformats.org/officeDocument/2006/relationships/image" Target="media/image110.jpg"/><Relationship Id="rId151" Type="http://schemas.openxmlformats.org/officeDocument/2006/relationships/image" Target="media/image113.jpg"/><Relationship Id="rId156" Type="http://schemas.openxmlformats.org/officeDocument/2006/relationships/header" Target="header24.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image" Target="media/image16.jpg"/><Relationship Id="rId39" Type="http://schemas.openxmlformats.org/officeDocument/2006/relationships/image" Target="media/image31.jpg"/><Relationship Id="rId109" Type="http://schemas.openxmlformats.org/officeDocument/2006/relationships/image" Target="media/image83.jpg"/><Relationship Id="rId34" Type="http://schemas.openxmlformats.org/officeDocument/2006/relationships/image" Target="media/image26.jpg"/><Relationship Id="rId50" Type="http://schemas.openxmlformats.org/officeDocument/2006/relationships/image" Target="media/image36.jpg"/><Relationship Id="rId55" Type="http://schemas.openxmlformats.org/officeDocument/2006/relationships/image" Target="media/image41.jpg"/><Relationship Id="rId76" Type="http://schemas.openxmlformats.org/officeDocument/2006/relationships/image" Target="media/image56.jpg"/><Relationship Id="rId97" Type="http://schemas.openxmlformats.org/officeDocument/2006/relationships/image" Target="media/image71.jpg"/><Relationship Id="rId104" Type="http://schemas.openxmlformats.org/officeDocument/2006/relationships/image" Target="media/image78.jpg"/><Relationship Id="rId120" Type="http://schemas.openxmlformats.org/officeDocument/2006/relationships/image" Target="media/image94.jpg"/><Relationship Id="rId125" Type="http://schemas.openxmlformats.org/officeDocument/2006/relationships/image" Target="media/image99.jpg"/><Relationship Id="rId141" Type="http://schemas.openxmlformats.org/officeDocument/2006/relationships/header" Target="header20.xml"/><Relationship Id="rId146" Type="http://schemas.openxmlformats.org/officeDocument/2006/relationships/image" Target="media/image108.jpg"/><Relationship Id="rId7" Type="http://schemas.openxmlformats.org/officeDocument/2006/relationships/image" Target="media/image11.jpg"/><Relationship Id="rId71" Type="http://schemas.openxmlformats.org/officeDocument/2006/relationships/image" Target="media/image51.jpg"/><Relationship Id="rId92" Type="http://schemas.openxmlformats.org/officeDocument/2006/relationships/image" Target="media/image66.jpg"/><Relationship Id="rId2" Type="http://schemas.openxmlformats.org/officeDocument/2006/relationships/styles" Target="styles.xml"/><Relationship Id="rId29" Type="http://schemas.openxmlformats.org/officeDocument/2006/relationships/footer" Target="footer6.xml"/><Relationship Id="rId24" Type="http://schemas.openxmlformats.org/officeDocument/2006/relationships/header" Target="header4.xml"/><Relationship Id="rId40" Type="http://schemas.openxmlformats.org/officeDocument/2006/relationships/image" Target="media/image32.jpg"/><Relationship Id="rId45" Type="http://schemas.openxmlformats.org/officeDocument/2006/relationships/footer" Target="footer8.xml"/><Relationship Id="rId66" Type="http://schemas.openxmlformats.org/officeDocument/2006/relationships/footer" Target="footer11.xml"/><Relationship Id="rId87" Type="http://schemas.openxmlformats.org/officeDocument/2006/relationships/footer" Target="footer14.xml"/><Relationship Id="rId110" Type="http://schemas.openxmlformats.org/officeDocument/2006/relationships/image" Target="media/image84.jpg"/><Relationship Id="rId115" Type="http://schemas.openxmlformats.org/officeDocument/2006/relationships/image" Target="media/image89.jpg"/><Relationship Id="rId131" Type="http://schemas.openxmlformats.org/officeDocument/2006/relationships/header" Target="header18.xml"/><Relationship Id="rId136" Type="http://schemas.openxmlformats.org/officeDocument/2006/relationships/image" Target="media/image104.jpg"/><Relationship Id="rId157" Type="http://schemas.openxmlformats.org/officeDocument/2006/relationships/footer" Target="footer24.xml"/><Relationship Id="rId61" Type="http://schemas.openxmlformats.org/officeDocument/2006/relationships/image" Target="media/image47.jpg"/><Relationship Id="rId82" Type="http://schemas.openxmlformats.org/officeDocument/2006/relationships/image" Target="media/image62.jpg"/><Relationship Id="rId152" Type="http://schemas.openxmlformats.org/officeDocument/2006/relationships/header" Target="header22.xml"/><Relationship Id="rId19" Type="http://schemas.openxmlformats.org/officeDocument/2006/relationships/image" Target="media/image17.jpg"/><Relationship Id="rId14" Type="http://schemas.openxmlformats.org/officeDocument/2006/relationships/image" Target="media/image12.jpg"/><Relationship Id="rId30" Type="http://schemas.openxmlformats.org/officeDocument/2006/relationships/image" Target="media/image22.jpg"/><Relationship Id="rId35" Type="http://schemas.openxmlformats.org/officeDocument/2006/relationships/image" Target="media/image27.jpg"/><Relationship Id="rId56" Type="http://schemas.openxmlformats.org/officeDocument/2006/relationships/image" Target="media/image42.jpg"/><Relationship Id="rId77" Type="http://schemas.openxmlformats.org/officeDocument/2006/relationships/image" Target="media/image57.jpg"/><Relationship Id="rId100" Type="http://schemas.openxmlformats.org/officeDocument/2006/relationships/image" Target="media/image74.jpg"/><Relationship Id="rId105" Type="http://schemas.openxmlformats.org/officeDocument/2006/relationships/image" Target="media/image79.jpg"/><Relationship Id="rId126" Type="http://schemas.openxmlformats.org/officeDocument/2006/relationships/image" Target="media/image100.jpg"/><Relationship Id="rId147" Type="http://schemas.openxmlformats.org/officeDocument/2006/relationships/image" Target="media/image109.jpg"/><Relationship Id="rId8" Type="http://schemas.openxmlformats.org/officeDocument/2006/relationships/header" Target="header1.xml"/><Relationship Id="rId51" Type="http://schemas.openxmlformats.org/officeDocument/2006/relationships/image" Target="media/image37.jpg"/><Relationship Id="rId72" Type="http://schemas.openxmlformats.org/officeDocument/2006/relationships/image" Target="media/image52.jpg"/><Relationship Id="rId93" Type="http://schemas.openxmlformats.org/officeDocument/2006/relationships/image" Target="media/image67.jpg"/><Relationship Id="rId98" Type="http://schemas.openxmlformats.org/officeDocument/2006/relationships/image" Target="media/image72.jpg"/><Relationship Id="rId121" Type="http://schemas.openxmlformats.org/officeDocument/2006/relationships/image" Target="media/image95.jpg"/><Relationship Id="rId142" Type="http://schemas.openxmlformats.org/officeDocument/2006/relationships/footer" Target="footer19.xml"/><Relationship Id="rId3" Type="http://schemas.openxmlformats.org/officeDocument/2006/relationships/settings" Target="settings.xml"/><Relationship Id="rId25" Type="http://schemas.openxmlformats.org/officeDocument/2006/relationships/header" Target="header5.xml"/><Relationship Id="rId46" Type="http://schemas.openxmlformats.org/officeDocument/2006/relationships/header" Target="header9.xml"/><Relationship Id="rId67" Type="http://schemas.openxmlformats.org/officeDocument/2006/relationships/header" Target="header12.xml"/><Relationship Id="rId116" Type="http://schemas.openxmlformats.org/officeDocument/2006/relationships/image" Target="media/image90.jpg"/><Relationship Id="rId137" Type="http://schemas.openxmlformats.org/officeDocument/2006/relationships/image" Target="media/image105.jpg"/><Relationship Id="rId158" Type="http://schemas.openxmlformats.org/officeDocument/2006/relationships/fontTable" Target="fontTable.xml"/></Relationships>
</file>

<file path=word/_rels/numbering.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jpeg"/><Relationship Id="rId7" Type="http://schemas.openxmlformats.org/officeDocument/2006/relationships/image" Target="media/image7.jpe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jpeg"/><Relationship Id="rId5" Type="http://schemas.openxmlformats.org/officeDocument/2006/relationships/image" Target="media/image5.jpeg"/><Relationship Id="rId10" Type="http://schemas.openxmlformats.org/officeDocument/2006/relationships/image" Target="media/image10.jpeg"/><Relationship Id="rId4" Type="http://schemas.openxmlformats.org/officeDocument/2006/relationships/image" Target="media/image4.jpeg"/><Relationship Id="rId9"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13000</Words>
  <Characters>74101</Characters>
  <Application>Microsoft Office Word</Application>
  <DocSecurity>0</DocSecurity>
  <Lines>617</Lines>
  <Paragraphs>173</Paragraphs>
  <ScaleCrop>false</ScaleCrop>
  <Company/>
  <LinksUpToDate>false</LinksUpToDate>
  <CharactersWithSpaces>86928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2019-01-30T15:24:00Z</dcterms:created>
  <dcterms:modified xsi:type="dcterms:W3CDTF">2019-01-30T15:24:00Z</dcterms:modified>
</cp:coreProperties>
</file>