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687" w14:textId="77777777" w:rsidR="00FF201C" w:rsidRPr="00FF201C" w:rsidRDefault="00FF201C" w:rsidP="00FF201C">
      <w:pPr>
        <w:pageBreakBefore/>
        <w:tabs>
          <w:tab w:val="right" w:pos="9498"/>
        </w:tabs>
        <w:overflowPunct/>
        <w:autoSpaceDE/>
        <w:autoSpaceDN/>
        <w:adjustRightInd/>
        <w:spacing w:after="240" w:line="288" w:lineRule="auto"/>
        <w:textAlignment w:val="auto"/>
        <w:rPr>
          <w:rFonts w:eastAsia="Symbol" w:cs="Arial"/>
          <w:noProof/>
          <w:color w:val="0D0D0D"/>
          <w:sz w:val="30"/>
          <w:szCs w:val="30"/>
          <w:lang w:eastAsia="en-GB"/>
        </w:rPr>
      </w:pPr>
      <w:r w:rsidRPr="00FF201C">
        <w:rPr>
          <w:rFonts w:eastAsia="Symbol" w:cs="Arial"/>
          <w:noProof/>
          <w:color w:val="0D0D0D"/>
          <w:szCs w:val="24"/>
          <w:lang w:eastAsia="en-GB"/>
        </w:rPr>
        <w:drawing>
          <wp:inline distT="0" distB="0" distL="0" distR="0" wp14:anchorId="646BA69D" wp14:editId="10E3AFA0">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Pr="00FF201C">
        <w:rPr>
          <w:rFonts w:eastAsia="Symbol" w:cs="Arial"/>
          <w:noProof/>
          <w:color w:val="0D0D0D"/>
          <w:szCs w:val="24"/>
          <w:lang w:eastAsia="en-GB"/>
        </w:rPr>
        <w:t xml:space="preserve">                                                                                                                               </w:t>
      </w:r>
      <w:r w:rsidRPr="00FF201C">
        <w:rPr>
          <w:rFonts w:eastAsia="Symbol" w:cs="Arial"/>
          <w:noProof/>
          <w:color w:val="0D0D0D"/>
          <w:szCs w:val="24"/>
          <w:lang w:eastAsia="en-GB"/>
        </w:rPr>
        <w:tab/>
      </w:r>
      <w:r w:rsidRPr="00FF201C">
        <w:rPr>
          <w:rFonts w:eastAsia="Symbol" w:cs="Arial"/>
          <w:noProof/>
          <w:color w:val="0D0D0D"/>
          <w:szCs w:val="24"/>
          <w:lang w:eastAsia="en-GB"/>
        </w:rPr>
        <w:drawing>
          <wp:inline distT="0" distB="0" distL="0" distR="0" wp14:anchorId="09D557C2" wp14:editId="58945DA7">
            <wp:extent cx="1561381" cy="1500505"/>
            <wp:effectExtent l="0" t="0" r="1270"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464833B6" w14:textId="77777777" w:rsidR="00FF201C" w:rsidRPr="00FF201C" w:rsidRDefault="00FF201C" w:rsidP="00FF201C">
      <w:pPr>
        <w:widowControl/>
        <w:overflowPunct/>
        <w:autoSpaceDE/>
        <w:autoSpaceDN/>
        <w:adjustRightInd/>
        <w:spacing w:after="240"/>
        <w:textAlignment w:val="auto"/>
        <w:rPr>
          <w:rFonts w:eastAsia="Symbol" w:cs="Arial"/>
          <w:b/>
          <w:color w:val="104F75"/>
          <w:sz w:val="30"/>
          <w:szCs w:val="30"/>
          <w:lang w:eastAsia="en-GB"/>
        </w:rPr>
      </w:pPr>
    </w:p>
    <w:p w14:paraId="5AF4AF92" w14:textId="77777777" w:rsidR="00FF201C" w:rsidRPr="00FF201C" w:rsidRDefault="00FF201C" w:rsidP="00FF201C">
      <w:pPr>
        <w:widowControl/>
        <w:overflowPunct/>
        <w:autoSpaceDE/>
        <w:autoSpaceDN/>
        <w:adjustRightInd/>
        <w:spacing w:after="240"/>
        <w:textAlignment w:val="auto"/>
        <w:rPr>
          <w:rFonts w:eastAsia="Symbol" w:cs="Arial"/>
          <w:b/>
          <w:color w:val="104F75"/>
          <w:sz w:val="84"/>
          <w:szCs w:val="84"/>
          <w:lang w:eastAsia="en-GB"/>
        </w:rPr>
      </w:pPr>
      <w:r w:rsidRPr="00FF201C">
        <w:rPr>
          <w:rFonts w:eastAsia="Symbol" w:cs="Arial"/>
          <w:b/>
          <w:color w:val="104F75"/>
          <w:sz w:val="84"/>
          <w:szCs w:val="84"/>
          <w:lang w:eastAsia="en-GB"/>
        </w:rPr>
        <w:t>Senior mental health lead training</w:t>
      </w:r>
    </w:p>
    <w:p w14:paraId="780067CD"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429B15AA"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r w:rsidRPr="00FF201C">
        <w:rPr>
          <w:rFonts w:eastAsia="Symbol" w:cs="Arial"/>
          <w:b/>
          <w:color w:val="104F75"/>
          <w:sz w:val="48"/>
          <w:szCs w:val="48"/>
          <w:lang w:eastAsia="en-GB"/>
        </w:rPr>
        <w:t>Quality assurance application pack and guidance for providers of training courses</w:t>
      </w:r>
    </w:p>
    <w:p w14:paraId="529AEDB4"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1C9DEF28"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71EC800F" w14:textId="46DDD7F8" w:rsidR="00FF201C" w:rsidRPr="00FF201C" w:rsidRDefault="00FF201C" w:rsidP="00FF201C">
      <w:pPr>
        <w:widowControl/>
        <w:overflowPunct/>
        <w:autoSpaceDE/>
        <w:autoSpaceDN/>
        <w:adjustRightInd/>
        <w:spacing w:after="240" w:line="288" w:lineRule="auto"/>
        <w:textAlignment w:val="auto"/>
        <w:rPr>
          <w:rFonts w:eastAsia="Symbol" w:cs="Arial"/>
          <w:b/>
          <w:bCs/>
          <w:color w:val="104F75"/>
          <w:sz w:val="44"/>
          <w:szCs w:val="44"/>
          <w:lang w:eastAsia="en-GB"/>
        </w:rPr>
      </w:pPr>
      <w:r w:rsidRPr="00FF201C">
        <w:rPr>
          <w:rFonts w:eastAsia="Symbol" w:cs="Arial"/>
          <w:b/>
          <w:bCs/>
          <w:color w:val="104F75"/>
          <w:sz w:val="44"/>
          <w:szCs w:val="44"/>
          <w:lang w:eastAsia="en-GB"/>
        </w:rPr>
        <w:t xml:space="preserve">Last updated: </w:t>
      </w:r>
      <w:r w:rsidR="00245017">
        <w:rPr>
          <w:rFonts w:eastAsia="Symbol" w:cs="Arial"/>
          <w:b/>
          <w:bCs/>
          <w:color w:val="104F75"/>
          <w:sz w:val="44"/>
          <w:szCs w:val="44"/>
          <w:lang w:eastAsia="en-GB"/>
        </w:rPr>
        <w:t>April</w:t>
      </w:r>
      <w:r w:rsidR="00067BA5">
        <w:rPr>
          <w:rFonts w:eastAsia="Symbol" w:cs="Arial"/>
          <w:b/>
          <w:bCs/>
          <w:color w:val="104F75"/>
          <w:sz w:val="44"/>
          <w:szCs w:val="44"/>
          <w:lang w:eastAsia="en-GB"/>
        </w:rPr>
        <w:t xml:space="preserve"> 2023</w:t>
      </w:r>
    </w:p>
    <w:p w14:paraId="18F9B7F0" w14:textId="77777777" w:rsidR="00FF201C" w:rsidRPr="00FF201C" w:rsidRDefault="00FF201C" w:rsidP="00FF201C">
      <w:pPr>
        <w:pageBreakBefore/>
        <w:widowControl/>
        <w:overflowPunct/>
        <w:autoSpaceDE/>
        <w:autoSpaceDN/>
        <w:adjustRightInd/>
        <w:spacing w:after="240"/>
        <w:textAlignment w:val="auto"/>
        <w:rPr>
          <w:rFonts w:eastAsia="Symbol" w:cs="Arial"/>
          <w:b/>
          <w:color w:val="104F75"/>
          <w:sz w:val="36"/>
          <w:szCs w:val="24"/>
          <w:lang w:eastAsia="en-GB"/>
        </w:rPr>
      </w:pPr>
      <w:r w:rsidRPr="00FF201C">
        <w:rPr>
          <w:rFonts w:eastAsia="Symbol" w:cs="Arial"/>
          <w:b/>
          <w:color w:val="104F75"/>
          <w:sz w:val="36"/>
          <w:szCs w:val="24"/>
          <w:lang w:eastAsia="en-GB"/>
        </w:rPr>
        <w:lastRenderedPageBreak/>
        <w:t>Contents</w:t>
      </w:r>
    </w:p>
    <w:p w14:paraId="7C61E28D" w14:textId="2D4CB5B2" w:rsidR="00967B80" w:rsidRPr="00967B80" w:rsidRDefault="00FF201C" w:rsidP="00967B80">
      <w:pPr>
        <w:pStyle w:val="TOC1"/>
        <w:rPr>
          <w:rFonts w:eastAsiaTheme="minorEastAsia"/>
          <w:color w:val="auto"/>
          <w:sz w:val="22"/>
          <w:szCs w:val="22"/>
        </w:rPr>
      </w:pPr>
      <w:r w:rsidRPr="00BA5CDC">
        <w:rPr>
          <w:color w:val="0D0D0D"/>
          <w:szCs w:val="24"/>
          <w:highlight w:val="yellow"/>
        </w:rPr>
        <w:fldChar w:fldCharType="begin"/>
      </w:r>
      <w:r w:rsidRPr="00BA5CDC">
        <w:rPr>
          <w:color w:val="0D0D0D"/>
          <w:szCs w:val="24"/>
          <w:highlight w:val="yellow"/>
        </w:rPr>
        <w:instrText xml:space="preserve"> TOC \o "1-3" \h \z \u </w:instrText>
      </w:r>
      <w:r w:rsidRPr="00BA5CDC">
        <w:rPr>
          <w:color w:val="0D0D0D"/>
          <w:szCs w:val="24"/>
          <w:highlight w:val="yellow"/>
        </w:rPr>
        <w:fldChar w:fldCharType="separate"/>
      </w:r>
      <w:hyperlink w:anchor="_Toc131145480" w:history="1">
        <w:r w:rsidR="00967B80" w:rsidRPr="00967B80">
          <w:rPr>
            <w:rStyle w:val="Hyperlink"/>
            <w:rFonts w:ascii="Arial" w:hAnsi="Arial"/>
          </w:rPr>
          <w:t>Section A: Introduction</w:t>
        </w:r>
        <w:r w:rsidR="00967B80" w:rsidRPr="00967B80">
          <w:rPr>
            <w:webHidden/>
          </w:rPr>
          <w:tab/>
        </w:r>
        <w:r w:rsidR="00967B80" w:rsidRPr="00967B80">
          <w:rPr>
            <w:webHidden/>
          </w:rPr>
          <w:fldChar w:fldCharType="begin"/>
        </w:r>
        <w:r w:rsidR="00967B80" w:rsidRPr="00967B80">
          <w:rPr>
            <w:webHidden/>
          </w:rPr>
          <w:instrText xml:space="preserve"> PAGEREF _Toc131145480 \h </w:instrText>
        </w:r>
        <w:r w:rsidR="00967B80" w:rsidRPr="00967B80">
          <w:rPr>
            <w:webHidden/>
          </w:rPr>
        </w:r>
        <w:r w:rsidR="00967B80" w:rsidRPr="00967B80">
          <w:rPr>
            <w:webHidden/>
          </w:rPr>
          <w:fldChar w:fldCharType="separate"/>
        </w:r>
        <w:r w:rsidR="00967B80" w:rsidRPr="00967B80">
          <w:rPr>
            <w:webHidden/>
          </w:rPr>
          <w:t>3</w:t>
        </w:r>
        <w:r w:rsidR="00967B80" w:rsidRPr="00967B80">
          <w:rPr>
            <w:webHidden/>
          </w:rPr>
          <w:fldChar w:fldCharType="end"/>
        </w:r>
      </w:hyperlink>
    </w:p>
    <w:p w14:paraId="523D338F" w14:textId="4AB2184B" w:rsidR="00967B80" w:rsidRPr="00967B80" w:rsidRDefault="009C6715">
      <w:pPr>
        <w:pStyle w:val="TOC2"/>
        <w:tabs>
          <w:tab w:val="right" w:pos="9016"/>
        </w:tabs>
        <w:rPr>
          <w:rFonts w:eastAsiaTheme="minorEastAsia" w:cs="Arial"/>
          <w:noProof/>
          <w:sz w:val="22"/>
          <w:szCs w:val="22"/>
          <w:lang w:eastAsia="en-GB"/>
        </w:rPr>
      </w:pPr>
      <w:hyperlink w:anchor="_Toc131145481" w:history="1">
        <w:r w:rsidR="00967B80" w:rsidRPr="00967B80">
          <w:rPr>
            <w:rStyle w:val="Hyperlink"/>
            <w:rFonts w:ascii="Arial" w:eastAsia="Symbol" w:hAnsi="Arial" w:cs="Arial"/>
            <w:noProof/>
          </w:rPr>
          <w:t>Background</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w:t>
        </w:r>
        <w:r w:rsidR="00967B80" w:rsidRPr="00967B80">
          <w:rPr>
            <w:rFonts w:cs="Arial"/>
            <w:noProof/>
            <w:webHidden/>
          </w:rPr>
          <w:fldChar w:fldCharType="end"/>
        </w:r>
      </w:hyperlink>
    </w:p>
    <w:p w14:paraId="10EFC400" w14:textId="6A2A27C3" w:rsidR="00967B80" w:rsidRPr="00967B80" w:rsidRDefault="009C6715">
      <w:pPr>
        <w:pStyle w:val="TOC2"/>
        <w:tabs>
          <w:tab w:val="right" w:pos="9016"/>
        </w:tabs>
        <w:rPr>
          <w:rFonts w:eastAsiaTheme="minorEastAsia" w:cs="Arial"/>
          <w:noProof/>
          <w:sz w:val="22"/>
          <w:szCs w:val="22"/>
          <w:lang w:eastAsia="en-GB"/>
        </w:rPr>
      </w:pPr>
      <w:hyperlink w:anchor="_Toc131145482" w:history="1">
        <w:r w:rsidR="00967B80" w:rsidRPr="00967B80">
          <w:rPr>
            <w:rStyle w:val="Hyperlink"/>
            <w:rFonts w:ascii="Arial" w:eastAsia="Symbol" w:hAnsi="Arial" w:cs="Arial"/>
            <w:noProof/>
          </w:rPr>
          <w:t>The DfE list of quality assured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w:t>
        </w:r>
        <w:r w:rsidR="00967B80" w:rsidRPr="00967B80">
          <w:rPr>
            <w:rFonts w:cs="Arial"/>
            <w:noProof/>
            <w:webHidden/>
          </w:rPr>
          <w:fldChar w:fldCharType="end"/>
        </w:r>
      </w:hyperlink>
    </w:p>
    <w:p w14:paraId="593EFFAD" w14:textId="58F962A5" w:rsidR="00967B80" w:rsidRPr="00967B80" w:rsidRDefault="009C6715" w:rsidP="00967B80">
      <w:pPr>
        <w:pStyle w:val="TOC1"/>
        <w:rPr>
          <w:rFonts w:eastAsiaTheme="minorEastAsia"/>
          <w:color w:val="auto"/>
          <w:sz w:val="22"/>
          <w:szCs w:val="22"/>
        </w:rPr>
      </w:pPr>
      <w:hyperlink w:anchor="_Toc131145483" w:history="1">
        <w:r w:rsidR="00967B80" w:rsidRPr="00967B80">
          <w:rPr>
            <w:rStyle w:val="Hyperlink"/>
            <w:rFonts w:ascii="Arial" w:hAnsi="Arial"/>
          </w:rPr>
          <w:t>Section B: Getting ready to deliver senior mental health lead training</w:t>
        </w:r>
        <w:r w:rsidR="00967B80" w:rsidRPr="00967B80">
          <w:rPr>
            <w:webHidden/>
          </w:rPr>
          <w:tab/>
        </w:r>
        <w:r w:rsidR="00967B80" w:rsidRPr="00967B80">
          <w:rPr>
            <w:webHidden/>
          </w:rPr>
          <w:fldChar w:fldCharType="begin"/>
        </w:r>
        <w:r w:rsidR="00967B80" w:rsidRPr="00967B80">
          <w:rPr>
            <w:webHidden/>
          </w:rPr>
          <w:instrText xml:space="preserve"> PAGEREF _Toc131145483 \h </w:instrText>
        </w:r>
        <w:r w:rsidR="00967B80" w:rsidRPr="00967B80">
          <w:rPr>
            <w:webHidden/>
          </w:rPr>
        </w:r>
        <w:r w:rsidR="00967B80" w:rsidRPr="00967B80">
          <w:rPr>
            <w:webHidden/>
          </w:rPr>
          <w:fldChar w:fldCharType="separate"/>
        </w:r>
        <w:r w:rsidR="00967B80" w:rsidRPr="00967B80">
          <w:rPr>
            <w:webHidden/>
          </w:rPr>
          <w:t>5</w:t>
        </w:r>
        <w:r w:rsidR="00967B80" w:rsidRPr="00967B80">
          <w:rPr>
            <w:webHidden/>
          </w:rPr>
          <w:fldChar w:fldCharType="end"/>
        </w:r>
      </w:hyperlink>
    </w:p>
    <w:p w14:paraId="60E37B38" w14:textId="63D2EB98" w:rsidR="00967B80" w:rsidRPr="00967B80" w:rsidRDefault="009C6715">
      <w:pPr>
        <w:pStyle w:val="TOC2"/>
        <w:tabs>
          <w:tab w:val="right" w:pos="9016"/>
        </w:tabs>
        <w:rPr>
          <w:rFonts w:eastAsiaTheme="minorEastAsia" w:cs="Arial"/>
          <w:noProof/>
          <w:sz w:val="22"/>
          <w:szCs w:val="22"/>
          <w:lang w:eastAsia="en-GB"/>
        </w:rPr>
      </w:pPr>
      <w:hyperlink w:anchor="_Toc131145484" w:history="1">
        <w:r w:rsidR="00967B80" w:rsidRPr="00967B80">
          <w:rPr>
            <w:rStyle w:val="Hyperlink"/>
            <w:rFonts w:ascii="Arial" w:eastAsia="Symbol" w:hAnsi="Arial" w:cs="Arial"/>
            <w:noProof/>
          </w:rPr>
          <w:t>Senior mental health lead training courses must enable senior leads to meet specific learning outcomes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5</w:t>
        </w:r>
        <w:r w:rsidR="00967B80" w:rsidRPr="00967B80">
          <w:rPr>
            <w:rFonts w:cs="Arial"/>
            <w:noProof/>
            <w:webHidden/>
          </w:rPr>
          <w:fldChar w:fldCharType="end"/>
        </w:r>
      </w:hyperlink>
    </w:p>
    <w:p w14:paraId="11FAF85A" w14:textId="0667157E" w:rsidR="00967B80" w:rsidRPr="00967B80" w:rsidRDefault="009C6715">
      <w:pPr>
        <w:pStyle w:val="TOC2"/>
        <w:tabs>
          <w:tab w:val="right" w:pos="9016"/>
        </w:tabs>
        <w:rPr>
          <w:rFonts w:eastAsiaTheme="minorEastAsia" w:cs="Arial"/>
          <w:noProof/>
          <w:sz w:val="22"/>
          <w:szCs w:val="22"/>
          <w:lang w:eastAsia="en-GB"/>
        </w:rPr>
      </w:pPr>
      <w:hyperlink w:anchor="_Toc131145485" w:history="1">
        <w:r w:rsidR="00967B80" w:rsidRPr="00967B80">
          <w:rPr>
            <w:rStyle w:val="Hyperlink"/>
            <w:rFonts w:ascii="Arial" w:eastAsia="Symbol" w:hAnsi="Arial" w:cs="Arial"/>
            <w:noProof/>
          </w:rPr>
          <w:t>Your course should be designed to support a personalised learner experience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_Toc131145485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5</w:t>
        </w:r>
        <w:r w:rsidR="00967B80" w:rsidRPr="00967B80">
          <w:rPr>
            <w:rFonts w:cs="Arial"/>
            <w:noProof/>
            <w:webHidden/>
          </w:rPr>
          <w:fldChar w:fldCharType="end"/>
        </w:r>
      </w:hyperlink>
    </w:p>
    <w:p w14:paraId="6416427A" w14:textId="24A1C937" w:rsidR="00967B80" w:rsidRPr="00967B80" w:rsidRDefault="009C6715">
      <w:pPr>
        <w:pStyle w:val="TOC2"/>
        <w:tabs>
          <w:tab w:val="right" w:pos="9016"/>
        </w:tabs>
        <w:rPr>
          <w:rFonts w:eastAsiaTheme="minorEastAsia" w:cs="Arial"/>
          <w:noProof/>
          <w:sz w:val="22"/>
          <w:szCs w:val="22"/>
          <w:lang w:eastAsia="en-GB"/>
        </w:rPr>
      </w:pPr>
      <w:hyperlink w:anchor="_Toc131145486" w:history="1">
        <w:r w:rsidR="00967B80" w:rsidRPr="00967B80">
          <w:rPr>
            <w:rStyle w:val="Hyperlink"/>
            <w:rFonts w:ascii="Arial" w:eastAsia="Symbol" w:hAnsi="Arial" w:cs="Arial"/>
            <w:noProof/>
          </w:rPr>
          <w:t>You should have clear processes in place to capture learner feedback on your course and use this to support its continuous improvement</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_Toc131145486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6</w:t>
        </w:r>
        <w:r w:rsidR="00967B80" w:rsidRPr="00967B80">
          <w:rPr>
            <w:rFonts w:cs="Arial"/>
            <w:noProof/>
            <w:webHidden/>
          </w:rPr>
          <w:fldChar w:fldCharType="end"/>
        </w:r>
      </w:hyperlink>
    </w:p>
    <w:p w14:paraId="45011B7C" w14:textId="278C4138" w:rsidR="00967B80" w:rsidRPr="00967B80" w:rsidRDefault="009C6715">
      <w:pPr>
        <w:pStyle w:val="TOC2"/>
        <w:tabs>
          <w:tab w:val="right" w:pos="9016"/>
        </w:tabs>
        <w:rPr>
          <w:rFonts w:eastAsiaTheme="minorEastAsia" w:cs="Arial"/>
          <w:noProof/>
          <w:sz w:val="22"/>
          <w:szCs w:val="22"/>
          <w:lang w:eastAsia="en-GB"/>
        </w:rPr>
      </w:pPr>
      <w:hyperlink w:anchor="_Toc131145487" w:history="1">
        <w:r w:rsidR="00967B80" w:rsidRPr="00967B80">
          <w:rPr>
            <w:rStyle w:val="Hyperlink"/>
            <w:rFonts w:ascii="Arial" w:eastAsia="Symbol" w:hAnsi="Arial" w:cs="Arial"/>
            <w:noProof/>
          </w:rPr>
          <w:t>Marketing information</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_Toc131145487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6</w:t>
        </w:r>
        <w:r w:rsidR="00967B80" w:rsidRPr="00967B80">
          <w:rPr>
            <w:rFonts w:cs="Arial"/>
            <w:noProof/>
            <w:webHidden/>
          </w:rPr>
          <w:fldChar w:fldCharType="end"/>
        </w:r>
      </w:hyperlink>
    </w:p>
    <w:p w14:paraId="568843BB" w14:textId="060758F3" w:rsidR="00967B80" w:rsidRPr="00967B80" w:rsidRDefault="009C6715">
      <w:pPr>
        <w:pStyle w:val="TOC2"/>
        <w:tabs>
          <w:tab w:val="right" w:pos="9016"/>
        </w:tabs>
        <w:rPr>
          <w:rFonts w:eastAsiaTheme="minorEastAsia" w:cs="Arial"/>
          <w:noProof/>
          <w:sz w:val="22"/>
          <w:szCs w:val="22"/>
          <w:lang w:eastAsia="en-GB"/>
        </w:rPr>
      </w:pPr>
      <w:hyperlink w:anchor="_Toc131145488" w:history="1">
        <w:r w:rsidR="00967B80" w:rsidRPr="00967B80">
          <w:rPr>
            <w:rStyle w:val="Hyperlink"/>
            <w:rFonts w:ascii="Arial" w:eastAsia="Symbol" w:hAnsi="Arial" w:cs="Arial"/>
            <w:noProof/>
          </w:rPr>
          <w:t>Cost of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_Toc131145488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7</w:t>
        </w:r>
        <w:r w:rsidR="00967B80" w:rsidRPr="00967B80">
          <w:rPr>
            <w:rFonts w:cs="Arial"/>
            <w:noProof/>
            <w:webHidden/>
          </w:rPr>
          <w:fldChar w:fldCharType="end"/>
        </w:r>
      </w:hyperlink>
    </w:p>
    <w:p w14:paraId="449B350D" w14:textId="1F8FCF3B" w:rsidR="00967B80" w:rsidRPr="00967B80" w:rsidRDefault="009C6715">
      <w:pPr>
        <w:pStyle w:val="TOC2"/>
        <w:tabs>
          <w:tab w:val="right" w:pos="9016"/>
        </w:tabs>
        <w:rPr>
          <w:rFonts w:eastAsiaTheme="minorEastAsia" w:cs="Arial"/>
          <w:noProof/>
          <w:sz w:val="22"/>
          <w:szCs w:val="22"/>
          <w:lang w:eastAsia="en-GB"/>
        </w:rPr>
      </w:pPr>
      <w:hyperlink w:anchor="_Toc131145489" w:history="1">
        <w:r w:rsidR="00967B80" w:rsidRPr="00967B80">
          <w:rPr>
            <w:rStyle w:val="Hyperlink"/>
            <w:rFonts w:ascii="Arial" w:eastAsia="Symbol" w:hAnsi="Arial" w:cs="Arial"/>
            <w:noProof/>
          </w:rPr>
          <w:t>Privacy policy</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_Toc131145489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7</w:t>
        </w:r>
        <w:r w:rsidR="00967B80" w:rsidRPr="00967B80">
          <w:rPr>
            <w:rFonts w:cs="Arial"/>
            <w:noProof/>
            <w:webHidden/>
          </w:rPr>
          <w:fldChar w:fldCharType="end"/>
        </w:r>
      </w:hyperlink>
    </w:p>
    <w:p w14:paraId="114EFE94" w14:textId="10C33CED" w:rsidR="00967B80" w:rsidRPr="00967B80" w:rsidRDefault="009C6715" w:rsidP="00967B80">
      <w:pPr>
        <w:pStyle w:val="TOC1"/>
        <w:rPr>
          <w:rFonts w:eastAsiaTheme="minorEastAsia"/>
          <w:color w:val="auto"/>
          <w:sz w:val="22"/>
          <w:szCs w:val="22"/>
        </w:rPr>
      </w:pPr>
      <w:hyperlink w:anchor="_Toc131145490" w:history="1">
        <w:r w:rsidR="00967B80" w:rsidRPr="00967B80">
          <w:rPr>
            <w:rStyle w:val="Hyperlink"/>
            <w:rFonts w:ascii="Arial" w:hAnsi="Arial"/>
          </w:rPr>
          <w:t>Section C: Summary of the quality assurance process</w:t>
        </w:r>
        <w:r w:rsidR="00967B80" w:rsidRPr="00967B80">
          <w:rPr>
            <w:webHidden/>
          </w:rPr>
          <w:tab/>
        </w:r>
        <w:r w:rsidR="00967B80" w:rsidRPr="00967B80">
          <w:rPr>
            <w:webHidden/>
          </w:rPr>
          <w:fldChar w:fldCharType="begin"/>
        </w:r>
        <w:r w:rsidR="00967B80" w:rsidRPr="00967B80">
          <w:rPr>
            <w:webHidden/>
          </w:rPr>
          <w:instrText xml:space="preserve"> PAGEREF _Toc131145490 \h </w:instrText>
        </w:r>
        <w:r w:rsidR="00967B80" w:rsidRPr="00967B80">
          <w:rPr>
            <w:webHidden/>
          </w:rPr>
        </w:r>
        <w:r w:rsidR="00967B80" w:rsidRPr="00967B80">
          <w:rPr>
            <w:webHidden/>
          </w:rPr>
          <w:fldChar w:fldCharType="separate"/>
        </w:r>
        <w:r w:rsidR="00967B80" w:rsidRPr="00967B80">
          <w:rPr>
            <w:webHidden/>
          </w:rPr>
          <w:t>8</w:t>
        </w:r>
        <w:r w:rsidR="00967B80" w:rsidRPr="00967B80">
          <w:rPr>
            <w:webHidden/>
          </w:rPr>
          <w:fldChar w:fldCharType="end"/>
        </w:r>
      </w:hyperlink>
    </w:p>
    <w:p w14:paraId="1E8938DA" w14:textId="7632E825" w:rsidR="00967B80" w:rsidRPr="00967B80" w:rsidRDefault="009C6715">
      <w:pPr>
        <w:pStyle w:val="TOC2"/>
        <w:tabs>
          <w:tab w:val="right" w:pos="9016"/>
        </w:tabs>
        <w:rPr>
          <w:rFonts w:eastAsiaTheme="minorEastAsia" w:cs="Arial"/>
          <w:noProof/>
          <w:sz w:val="22"/>
          <w:szCs w:val="22"/>
          <w:lang w:eastAsia="en-GB"/>
        </w:rPr>
      </w:pPr>
      <w:hyperlink w:anchor="_Toc131145491" w:history="1">
        <w:r w:rsidR="00967B80" w:rsidRPr="00967B80">
          <w:rPr>
            <w:rStyle w:val="Hyperlink"/>
            <w:rFonts w:ascii="Arial" w:eastAsia="Symbol" w:hAnsi="Arial" w:cs="Arial"/>
            <w:noProof/>
            <w:lang w:eastAsia="en-GB"/>
          </w:rPr>
          <w:t>Application process overview</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8</w:t>
        </w:r>
        <w:r w:rsidR="00967B80" w:rsidRPr="00967B80">
          <w:rPr>
            <w:rFonts w:cs="Arial"/>
            <w:noProof/>
            <w:webHidden/>
          </w:rPr>
          <w:fldChar w:fldCharType="end"/>
        </w:r>
      </w:hyperlink>
    </w:p>
    <w:p w14:paraId="1156C8CF" w14:textId="070518BD" w:rsidR="00967B80" w:rsidRPr="00967B80" w:rsidRDefault="009C6715">
      <w:pPr>
        <w:pStyle w:val="TOC2"/>
        <w:tabs>
          <w:tab w:val="right" w:pos="9016"/>
        </w:tabs>
        <w:rPr>
          <w:rFonts w:eastAsiaTheme="minorEastAsia" w:cs="Arial"/>
          <w:noProof/>
          <w:sz w:val="22"/>
          <w:szCs w:val="22"/>
          <w:lang w:eastAsia="en-GB"/>
        </w:rPr>
      </w:pPr>
      <w:hyperlink r:id="rId13" w:anchor="_Toc131145492" w:history="1">
        <w:r w:rsidR="00967B80" w:rsidRPr="00967B80">
          <w:rPr>
            <w:rStyle w:val="Hyperlink"/>
            <w:rFonts w:ascii="Arial" w:eastAsia="Symbol" w:hAnsi="Arial" w:cs="Arial"/>
            <w:noProof/>
            <w:lang w:eastAsia="en-GB"/>
          </w:rPr>
          <w:t>Feedback on your application, resubmissions and appeals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9</w:t>
        </w:r>
        <w:r w:rsidR="00967B80" w:rsidRPr="00967B80">
          <w:rPr>
            <w:rFonts w:cs="Arial"/>
            <w:noProof/>
            <w:webHidden/>
          </w:rPr>
          <w:fldChar w:fldCharType="end"/>
        </w:r>
      </w:hyperlink>
    </w:p>
    <w:p w14:paraId="496256DC" w14:textId="3E569A6E" w:rsidR="00967B80" w:rsidRPr="00967B80" w:rsidRDefault="009C6715">
      <w:pPr>
        <w:pStyle w:val="TOC2"/>
        <w:tabs>
          <w:tab w:val="right" w:pos="9016"/>
        </w:tabs>
        <w:rPr>
          <w:rFonts w:eastAsiaTheme="minorEastAsia" w:cs="Arial"/>
          <w:noProof/>
          <w:sz w:val="22"/>
          <w:szCs w:val="22"/>
          <w:lang w:eastAsia="en-GB"/>
        </w:rPr>
      </w:pPr>
      <w:hyperlink w:anchor="_Toc131145493" w:history="1">
        <w:r w:rsidR="00967B80" w:rsidRPr="00967B80">
          <w:rPr>
            <w:rStyle w:val="Hyperlink"/>
            <w:rFonts w:ascii="Arial" w:eastAsia="Symbol" w:hAnsi="Arial" w:cs="Arial"/>
            <w:noProof/>
            <w:lang w:eastAsia="en-GB"/>
          </w:rPr>
          <w:t>Quality principles for senior mental health lead training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_Toc131145493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10</w:t>
        </w:r>
        <w:r w:rsidR="00967B80" w:rsidRPr="00967B80">
          <w:rPr>
            <w:rFonts w:cs="Arial"/>
            <w:noProof/>
            <w:webHidden/>
          </w:rPr>
          <w:fldChar w:fldCharType="end"/>
        </w:r>
      </w:hyperlink>
    </w:p>
    <w:p w14:paraId="5CAB0F76" w14:textId="56A645E2" w:rsidR="00967B80" w:rsidRPr="00967B80" w:rsidRDefault="009C6715">
      <w:pPr>
        <w:pStyle w:val="TOC2"/>
        <w:tabs>
          <w:tab w:val="right" w:pos="9016"/>
        </w:tabs>
        <w:rPr>
          <w:rFonts w:eastAsiaTheme="minorEastAsia" w:cs="Arial"/>
          <w:noProof/>
          <w:sz w:val="22"/>
          <w:szCs w:val="22"/>
          <w:lang w:eastAsia="en-GB"/>
        </w:rPr>
      </w:pPr>
      <w:hyperlink w:anchor="_Toc131145494" w:history="1">
        <w:r w:rsidR="00967B80" w:rsidRPr="00967B80">
          <w:rPr>
            <w:rStyle w:val="Hyperlink"/>
            <w:rFonts w:ascii="Arial" w:eastAsia="Symbol" w:hAnsi="Arial" w:cs="Arial"/>
            <w:noProof/>
            <w:lang w:eastAsia="en-GB"/>
          </w:rPr>
          <w:t>Visual summary of the quality assurance and continuous improvement process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11</w:t>
        </w:r>
        <w:r w:rsidR="00967B80" w:rsidRPr="00967B80">
          <w:rPr>
            <w:rFonts w:cs="Arial"/>
            <w:noProof/>
            <w:webHidden/>
          </w:rPr>
          <w:fldChar w:fldCharType="end"/>
        </w:r>
      </w:hyperlink>
    </w:p>
    <w:p w14:paraId="297CFE08" w14:textId="1E907A60" w:rsidR="00967B80" w:rsidRPr="00967B80" w:rsidRDefault="009C6715" w:rsidP="00967B80">
      <w:pPr>
        <w:pStyle w:val="TOC1"/>
        <w:rPr>
          <w:rFonts w:eastAsiaTheme="minorEastAsia"/>
          <w:color w:val="auto"/>
          <w:sz w:val="22"/>
          <w:szCs w:val="22"/>
        </w:rPr>
      </w:pPr>
      <w:hyperlink w:anchor="_Toc131145495" w:history="1">
        <w:r w:rsidR="00967B80" w:rsidRPr="00967B80">
          <w:rPr>
            <w:rStyle w:val="Hyperlink"/>
            <w:rFonts w:ascii="Arial" w:hAnsi="Arial"/>
          </w:rPr>
          <w:t>Section D: Complete your application – Stage 1</w:t>
        </w:r>
        <w:r w:rsidR="00967B80" w:rsidRPr="00967B80">
          <w:rPr>
            <w:webHidden/>
          </w:rPr>
          <w:tab/>
        </w:r>
        <w:r w:rsidR="00967B80" w:rsidRPr="00967B80">
          <w:rPr>
            <w:webHidden/>
          </w:rPr>
          <w:fldChar w:fldCharType="begin"/>
        </w:r>
        <w:r w:rsidR="00967B80" w:rsidRPr="00967B80">
          <w:rPr>
            <w:webHidden/>
          </w:rPr>
          <w:instrText xml:space="preserve"> PAGEREF _Toc131145495 \h </w:instrText>
        </w:r>
        <w:r w:rsidR="00967B80" w:rsidRPr="00967B80">
          <w:rPr>
            <w:webHidden/>
          </w:rPr>
        </w:r>
        <w:r w:rsidR="00967B80" w:rsidRPr="00967B80">
          <w:rPr>
            <w:webHidden/>
          </w:rPr>
          <w:fldChar w:fldCharType="separate"/>
        </w:r>
        <w:r w:rsidR="00967B80" w:rsidRPr="00967B80">
          <w:rPr>
            <w:webHidden/>
          </w:rPr>
          <w:t>12</w:t>
        </w:r>
        <w:r w:rsidR="00967B80" w:rsidRPr="00967B80">
          <w:rPr>
            <w:webHidden/>
          </w:rPr>
          <w:fldChar w:fldCharType="end"/>
        </w:r>
      </w:hyperlink>
    </w:p>
    <w:p w14:paraId="3B2A3C6B" w14:textId="6D0B68D3" w:rsidR="00967B80" w:rsidRPr="00967B80" w:rsidRDefault="009C6715">
      <w:pPr>
        <w:pStyle w:val="TOC2"/>
        <w:tabs>
          <w:tab w:val="right" w:pos="9016"/>
        </w:tabs>
        <w:rPr>
          <w:rFonts w:eastAsiaTheme="minorEastAsia" w:cs="Arial"/>
          <w:noProof/>
          <w:sz w:val="22"/>
          <w:szCs w:val="22"/>
          <w:lang w:eastAsia="en-GB"/>
        </w:rPr>
      </w:pPr>
      <w:hyperlink w:anchor="_Toc131145496" w:history="1">
        <w:r w:rsidR="00967B80" w:rsidRPr="00967B80">
          <w:rPr>
            <w:rStyle w:val="Hyperlink"/>
            <w:rFonts w:ascii="Arial" w:eastAsia="Symbol" w:hAnsi="Arial" w:cs="Arial"/>
            <w:noProof/>
            <w:lang w:eastAsia="en-GB"/>
          </w:rPr>
          <w:t>1a. Information to help senior mental health leads select the right course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_Toc131145496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13</w:t>
        </w:r>
        <w:r w:rsidR="00967B80" w:rsidRPr="00967B80">
          <w:rPr>
            <w:rFonts w:cs="Arial"/>
            <w:noProof/>
            <w:webHidden/>
          </w:rPr>
          <w:fldChar w:fldCharType="end"/>
        </w:r>
      </w:hyperlink>
    </w:p>
    <w:p w14:paraId="5E5CA199" w14:textId="108E78ED" w:rsidR="00967B80" w:rsidRPr="00967B80" w:rsidRDefault="009C6715">
      <w:pPr>
        <w:pStyle w:val="TOC2"/>
        <w:tabs>
          <w:tab w:val="right" w:pos="9016"/>
        </w:tabs>
        <w:rPr>
          <w:rFonts w:eastAsiaTheme="minorEastAsia" w:cs="Arial"/>
          <w:noProof/>
          <w:sz w:val="22"/>
          <w:szCs w:val="22"/>
          <w:lang w:eastAsia="en-GB"/>
        </w:rPr>
      </w:pPr>
      <w:hyperlink w:anchor="_Toc131145497" w:history="1">
        <w:r w:rsidR="00967B80" w:rsidRPr="00967B80">
          <w:rPr>
            <w:rStyle w:val="Hyperlink"/>
            <w:rFonts w:ascii="Arial" w:eastAsia="Symbol" w:hAnsi="Arial" w:cs="Arial"/>
            <w:noProof/>
            <w:lang w:eastAsia="en-GB"/>
          </w:rPr>
          <w:t>1b. Evidence to confirm that your course meets the required criteria</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_Toc131145497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20</w:t>
        </w:r>
        <w:r w:rsidR="00967B80" w:rsidRPr="00967B80">
          <w:rPr>
            <w:rFonts w:cs="Arial"/>
            <w:noProof/>
            <w:webHidden/>
          </w:rPr>
          <w:fldChar w:fldCharType="end"/>
        </w:r>
      </w:hyperlink>
    </w:p>
    <w:p w14:paraId="22B0446C" w14:textId="0279E214" w:rsidR="00967B80" w:rsidRPr="00967B80" w:rsidRDefault="009C6715">
      <w:pPr>
        <w:pStyle w:val="TOC2"/>
        <w:tabs>
          <w:tab w:val="right" w:pos="9016"/>
        </w:tabs>
        <w:rPr>
          <w:rFonts w:eastAsiaTheme="minorEastAsia" w:cs="Arial"/>
          <w:noProof/>
          <w:sz w:val="22"/>
          <w:szCs w:val="22"/>
          <w:lang w:eastAsia="en-GB"/>
        </w:rPr>
      </w:pPr>
      <w:hyperlink w:anchor="_Toc131145498" w:history="1">
        <w:r w:rsidR="00967B80" w:rsidRPr="00967B80">
          <w:rPr>
            <w:rStyle w:val="Hyperlink"/>
            <w:rFonts w:ascii="Arial" w:eastAsia="Calibri" w:hAnsi="Arial" w:cs="Arial"/>
            <w:noProof/>
          </w:rPr>
          <w:t>Template: Theory of change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_Toc131145498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29</w:t>
        </w:r>
        <w:r w:rsidR="00967B80" w:rsidRPr="00967B80">
          <w:rPr>
            <w:rFonts w:cs="Arial"/>
            <w:noProof/>
            <w:webHidden/>
          </w:rPr>
          <w:fldChar w:fldCharType="end"/>
        </w:r>
      </w:hyperlink>
    </w:p>
    <w:p w14:paraId="5F3DB4E8" w14:textId="52EFB0E9" w:rsidR="00967B80" w:rsidRPr="00967B80" w:rsidRDefault="009C6715" w:rsidP="00967B80">
      <w:pPr>
        <w:pStyle w:val="TOC1"/>
        <w:rPr>
          <w:rFonts w:eastAsiaTheme="minorEastAsia"/>
          <w:color w:val="auto"/>
          <w:sz w:val="22"/>
          <w:szCs w:val="22"/>
        </w:rPr>
      </w:pPr>
      <w:hyperlink w:anchor="_Toc131145499" w:history="1">
        <w:r w:rsidR="00967B80" w:rsidRPr="00967B80">
          <w:rPr>
            <w:rStyle w:val="Hyperlink"/>
            <w:rFonts w:ascii="Arial" w:hAnsi="Arial"/>
          </w:rPr>
          <w:t>Section E: Next steps for your application – Stage 2 (Course Content Review)</w:t>
        </w:r>
        <w:r w:rsidR="00967B80" w:rsidRPr="00967B80">
          <w:rPr>
            <w:webHidden/>
          </w:rPr>
          <w:tab/>
        </w:r>
        <w:r w:rsidR="00967B80" w:rsidRPr="00967B80">
          <w:rPr>
            <w:webHidden/>
          </w:rPr>
          <w:fldChar w:fldCharType="begin"/>
        </w:r>
        <w:r w:rsidR="00967B80" w:rsidRPr="00967B80">
          <w:rPr>
            <w:webHidden/>
          </w:rPr>
          <w:instrText xml:space="preserve"> PAGEREF _Toc131145499 \h </w:instrText>
        </w:r>
        <w:r w:rsidR="00967B80" w:rsidRPr="00967B80">
          <w:rPr>
            <w:webHidden/>
          </w:rPr>
        </w:r>
        <w:r w:rsidR="00967B80" w:rsidRPr="00967B80">
          <w:rPr>
            <w:webHidden/>
          </w:rPr>
          <w:fldChar w:fldCharType="separate"/>
        </w:r>
        <w:r w:rsidR="00967B80" w:rsidRPr="00967B80">
          <w:rPr>
            <w:webHidden/>
          </w:rPr>
          <w:t>30</w:t>
        </w:r>
        <w:r w:rsidR="00967B80" w:rsidRPr="00967B80">
          <w:rPr>
            <w:webHidden/>
          </w:rPr>
          <w:fldChar w:fldCharType="end"/>
        </w:r>
      </w:hyperlink>
    </w:p>
    <w:p w14:paraId="5D5201AB" w14:textId="4F6B51B8" w:rsidR="00967B80" w:rsidRPr="00967B80" w:rsidRDefault="009C6715" w:rsidP="00967B80">
      <w:pPr>
        <w:pStyle w:val="TOC1"/>
        <w:rPr>
          <w:rFonts w:eastAsiaTheme="minorEastAsia"/>
          <w:color w:val="auto"/>
          <w:sz w:val="22"/>
          <w:szCs w:val="22"/>
        </w:rPr>
      </w:pPr>
      <w:hyperlink w:anchor="_Toc131145500" w:history="1">
        <w:r w:rsidR="00967B80" w:rsidRPr="00967B80">
          <w:rPr>
            <w:rStyle w:val="Hyperlink"/>
            <w:rFonts w:ascii="Arial" w:eastAsia="Calibri" w:hAnsi="Arial"/>
          </w:rPr>
          <w:t>Annexes</w:t>
        </w:r>
        <w:r w:rsidR="00967B80" w:rsidRPr="00967B80">
          <w:rPr>
            <w:webHidden/>
          </w:rPr>
          <w:tab/>
        </w:r>
        <w:r w:rsidR="00967B80" w:rsidRPr="00967B80">
          <w:rPr>
            <w:webHidden/>
          </w:rPr>
          <w:fldChar w:fldCharType="begin"/>
        </w:r>
        <w:r w:rsidR="00967B80" w:rsidRPr="00967B80">
          <w:rPr>
            <w:webHidden/>
          </w:rPr>
          <w:instrText xml:space="preserve"> PAGEREF _Toc131145500 \h </w:instrText>
        </w:r>
        <w:r w:rsidR="00967B80" w:rsidRPr="00967B80">
          <w:rPr>
            <w:webHidden/>
          </w:rPr>
        </w:r>
        <w:r w:rsidR="00967B80" w:rsidRPr="00967B80">
          <w:rPr>
            <w:webHidden/>
          </w:rPr>
          <w:fldChar w:fldCharType="separate"/>
        </w:r>
        <w:r w:rsidR="00967B80" w:rsidRPr="00967B80">
          <w:rPr>
            <w:webHidden/>
          </w:rPr>
          <w:t>37</w:t>
        </w:r>
        <w:r w:rsidR="00967B80" w:rsidRPr="00967B80">
          <w:rPr>
            <w:webHidden/>
          </w:rPr>
          <w:fldChar w:fldCharType="end"/>
        </w:r>
      </w:hyperlink>
    </w:p>
    <w:p w14:paraId="2E16F1B6" w14:textId="6EC01EA6" w:rsidR="00967B80" w:rsidRPr="00967B80" w:rsidRDefault="009C6715">
      <w:pPr>
        <w:pStyle w:val="TOC2"/>
        <w:tabs>
          <w:tab w:val="right" w:pos="9016"/>
        </w:tabs>
        <w:rPr>
          <w:rFonts w:eastAsiaTheme="minorEastAsia" w:cs="Arial"/>
          <w:noProof/>
          <w:sz w:val="22"/>
          <w:szCs w:val="22"/>
          <w:lang w:eastAsia="en-GB"/>
        </w:rPr>
      </w:pPr>
      <w:hyperlink w:anchor="_Toc131145501" w:history="1">
        <w:r w:rsidR="00967B80" w:rsidRPr="00967B80">
          <w:rPr>
            <w:rStyle w:val="Hyperlink"/>
            <w:rFonts w:ascii="Arial" w:eastAsia="Symbol" w:hAnsi="Arial" w:cs="Arial"/>
            <w:noProof/>
            <w:lang w:eastAsia="en-GB"/>
          </w:rPr>
          <w:t>Annex 1: Notes to aid completion of your theory of change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37</w:t>
        </w:r>
        <w:r w:rsidR="00967B80" w:rsidRPr="00967B80">
          <w:rPr>
            <w:rFonts w:cs="Arial"/>
            <w:noProof/>
            <w:webHidden/>
          </w:rPr>
          <w:fldChar w:fldCharType="end"/>
        </w:r>
      </w:hyperlink>
    </w:p>
    <w:p w14:paraId="41439EDF" w14:textId="2624D586" w:rsidR="00967B80" w:rsidRPr="00967B80" w:rsidRDefault="009C6715">
      <w:pPr>
        <w:pStyle w:val="TOC2"/>
        <w:tabs>
          <w:tab w:val="right" w:pos="9016"/>
        </w:tabs>
        <w:rPr>
          <w:rFonts w:eastAsiaTheme="minorEastAsia" w:cs="Arial"/>
          <w:noProof/>
          <w:sz w:val="22"/>
          <w:szCs w:val="22"/>
          <w:lang w:eastAsia="en-GB"/>
        </w:rPr>
      </w:pPr>
      <w:hyperlink w:anchor="_Toc131145502" w:history="1">
        <w:r w:rsidR="00967B80" w:rsidRPr="00967B80">
          <w:rPr>
            <w:rStyle w:val="Hyperlink"/>
            <w:rFonts w:ascii="Arial" w:eastAsia="Symbol" w:hAnsi="Arial" w:cs="Arial"/>
            <w:noProof/>
            <w:lang w:eastAsia="en-GB"/>
          </w:rPr>
          <w:t>Annex 2: Scoring scale for stage 1</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39</w:t>
        </w:r>
        <w:r w:rsidR="00967B80" w:rsidRPr="00967B80">
          <w:rPr>
            <w:rFonts w:cs="Arial"/>
            <w:noProof/>
            <w:webHidden/>
          </w:rPr>
          <w:fldChar w:fldCharType="end"/>
        </w:r>
      </w:hyperlink>
    </w:p>
    <w:p w14:paraId="5A329CFD" w14:textId="530385FF" w:rsidR="00967B80" w:rsidRPr="00967B80" w:rsidRDefault="009C6715">
      <w:pPr>
        <w:pStyle w:val="TOC2"/>
        <w:tabs>
          <w:tab w:val="right" w:pos="9016"/>
        </w:tabs>
        <w:rPr>
          <w:rFonts w:eastAsiaTheme="minorEastAsia" w:cs="Arial"/>
          <w:noProof/>
          <w:sz w:val="22"/>
          <w:szCs w:val="22"/>
          <w:lang w:eastAsia="en-GB"/>
        </w:rPr>
      </w:pPr>
      <w:hyperlink w:anchor="_Toc131145503" w:history="1">
        <w:r w:rsidR="00967B80" w:rsidRPr="00967B80">
          <w:rPr>
            <w:rStyle w:val="Hyperlink"/>
            <w:rFonts w:ascii="Arial" w:eastAsia="Symbol" w:hAnsi="Arial" w:cs="Arial"/>
            <w:noProof/>
            <w:lang w:eastAsia="en-GB"/>
          </w:rPr>
          <w:t>Annex 3: Continuous improvement scale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_Toc131145503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40</w:t>
        </w:r>
        <w:r w:rsidR="00967B80" w:rsidRPr="00967B80">
          <w:rPr>
            <w:rFonts w:cs="Arial"/>
            <w:noProof/>
            <w:webHidden/>
          </w:rPr>
          <w:fldChar w:fldCharType="end"/>
        </w:r>
      </w:hyperlink>
    </w:p>
    <w:p w14:paraId="62BD76CA" w14:textId="524DD514" w:rsidR="00967B80" w:rsidRPr="00967B80" w:rsidRDefault="009C6715">
      <w:pPr>
        <w:pStyle w:val="TOC2"/>
        <w:tabs>
          <w:tab w:val="right" w:pos="9016"/>
        </w:tabs>
        <w:rPr>
          <w:rFonts w:eastAsiaTheme="minorEastAsia" w:cs="Arial"/>
          <w:noProof/>
          <w:sz w:val="22"/>
          <w:szCs w:val="22"/>
          <w:lang w:eastAsia="en-GB"/>
        </w:rPr>
      </w:pPr>
      <w:hyperlink w:anchor="_Toc131145504" w:history="1">
        <w:r w:rsidR="00967B80" w:rsidRPr="00967B80">
          <w:rPr>
            <w:rStyle w:val="Hyperlink"/>
            <w:rFonts w:ascii="Arial" w:eastAsia="Symbol" w:hAnsi="Arial" w:cs="Arial"/>
            <w:noProof/>
            <w:lang w:eastAsia="en-GB"/>
          </w:rPr>
          <w:t>Annex 4: Application timeline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41</w:t>
        </w:r>
        <w:r w:rsidR="00967B80" w:rsidRPr="00967B80">
          <w:rPr>
            <w:rFonts w:cs="Arial"/>
            <w:noProof/>
            <w:webHidden/>
          </w:rPr>
          <w:fldChar w:fldCharType="end"/>
        </w:r>
      </w:hyperlink>
    </w:p>
    <w:p w14:paraId="33B2C0AE" w14:textId="43F0F2F1" w:rsidR="00FF201C" w:rsidRPr="00FF201C" w:rsidRDefault="00FF201C" w:rsidP="00BA5CDC">
      <w:pPr>
        <w:widowControl/>
        <w:overflowPunct/>
        <w:autoSpaceDE/>
        <w:autoSpaceDN/>
        <w:adjustRightInd/>
        <w:spacing w:before="240" w:after="160" w:line="276" w:lineRule="auto"/>
        <w:textAlignment w:val="auto"/>
        <w:rPr>
          <w:rFonts w:eastAsia="Calibri" w:cs="Arial"/>
          <w:szCs w:val="24"/>
        </w:rPr>
      </w:pPr>
      <w:r w:rsidRPr="00BA5CDC">
        <w:rPr>
          <w:rFonts w:eastAsia="Calibri" w:cs="Arial"/>
          <w:szCs w:val="24"/>
          <w:highlight w:val="yellow"/>
        </w:rPr>
        <w:fldChar w:fldCharType="end"/>
      </w:r>
    </w:p>
    <w:p w14:paraId="6B96A4CE" w14:textId="77777777" w:rsidR="00FF201C" w:rsidRPr="00FF201C" w:rsidRDefault="00FF201C" w:rsidP="00FF201C">
      <w:pPr>
        <w:widowControl/>
        <w:overflowPunct/>
        <w:autoSpaceDE/>
        <w:autoSpaceDN/>
        <w:adjustRightInd/>
        <w:spacing w:after="160" w:line="259" w:lineRule="auto"/>
        <w:textAlignment w:val="auto"/>
        <w:rPr>
          <w:rFonts w:eastAsia="Calibri" w:cs="Arial"/>
          <w:sz w:val="22"/>
          <w:szCs w:val="22"/>
        </w:rPr>
      </w:pPr>
      <w:r w:rsidRPr="00FF201C">
        <w:rPr>
          <w:rFonts w:eastAsia="Calibri" w:cs="Arial"/>
          <w:sz w:val="22"/>
          <w:szCs w:val="22"/>
        </w:rPr>
        <w:br w:type="page"/>
      </w:r>
    </w:p>
    <w:p w14:paraId="0D3D6BA0" w14:textId="77777777" w:rsidR="00FF201C" w:rsidRPr="00BE0537" w:rsidRDefault="00FF201C" w:rsidP="00BE0537">
      <w:pPr>
        <w:pStyle w:val="Heading1"/>
        <w:rPr>
          <w:rFonts w:eastAsia="Symbol"/>
        </w:rPr>
      </w:pPr>
      <w:bookmarkStart w:id="0" w:name="_Toc131145480"/>
      <w:r w:rsidRPr="00BE0537">
        <w:rPr>
          <w:rFonts w:eastAsia="Symbol"/>
        </w:rPr>
        <w:lastRenderedPageBreak/>
        <w:t>Section A: Introduction</w:t>
      </w:r>
      <w:bookmarkEnd w:id="0"/>
    </w:p>
    <w:p w14:paraId="0856851D" w14:textId="1FA29872"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is an application pack intended for training providers wishing to apply to deliver Department for Education (DfE) grant-funded senior mental health lead training </w:t>
      </w:r>
      <w:r w:rsidR="00DD00A9">
        <w:rPr>
          <w:rFonts w:eastAsia="Calibri" w:cs="Arial"/>
          <w:szCs w:val="24"/>
        </w:rPr>
        <w:t>to schools and colleg</w:t>
      </w:r>
      <w:r w:rsidRPr="00FF201C">
        <w:rPr>
          <w:rFonts w:eastAsia="Calibri" w:cs="Arial"/>
          <w:szCs w:val="24"/>
        </w:rPr>
        <w:t>es</w:t>
      </w:r>
      <w:r w:rsidR="00DD00A9">
        <w:rPr>
          <w:rFonts w:eastAsia="Calibri" w:cs="Arial"/>
          <w:szCs w:val="24"/>
        </w:rPr>
        <w:t>.</w:t>
      </w:r>
      <w:r w:rsidRPr="00FF201C">
        <w:rPr>
          <w:rFonts w:eastAsia="Calibri" w:cs="Arial"/>
          <w:szCs w:val="24"/>
        </w:rPr>
        <w:t xml:space="preserve"> </w:t>
      </w:r>
    </w:p>
    <w:p w14:paraId="7A3D4E8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To be included on the DfE list of quality assured training courses, you will need to successfully complete stage 1 and 2 of the application process outlined below, demonstrating that you understand the requirements to deliver grant-funded senior mental health lead training courses, and that your course meets the required quality standards. Only those applications that are successful at stage 1 will be invited to proceed to stage 2. </w:t>
      </w:r>
    </w:p>
    <w:p w14:paraId="1CFB46B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Applications to have new courses quality assured will be accepted on a quarterly basis. You can find further detail on upcoming submission dates in Annex 4.</w:t>
      </w:r>
    </w:p>
    <w:p w14:paraId="6ED4F667" w14:textId="5365D3AE" w:rsidR="00FF201C" w:rsidRDefault="00FF201C" w:rsidP="00FF201C">
      <w:pPr>
        <w:widowControl/>
        <w:overflowPunct/>
        <w:autoSpaceDE/>
        <w:autoSpaceDN/>
        <w:adjustRightInd/>
        <w:spacing w:after="160" w:line="256" w:lineRule="auto"/>
        <w:textAlignment w:val="auto"/>
        <w:rPr>
          <w:rFonts w:eastAsia="Calibri" w:cs="Arial"/>
          <w:b/>
          <w:bCs/>
          <w:szCs w:val="24"/>
        </w:rPr>
      </w:pPr>
      <w:r w:rsidRPr="00FF201C">
        <w:rPr>
          <w:rFonts w:eastAsia="Calibri" w:cs="Arial"/>
          <w:b/>
          <w:bCs/>
          <w:szCs w:val="24"/>
        </w:rPr>
        <w:t xml:space="preserve">Once you have read the accompanying information, you will need to complete the stage 1 application form (Section D, </w:t>
      </w:r>
      <w:r w:rsidRPr="00667F9D">
        <w:rPr>
          <w:rFonts w:eastAsia="Calibri" w:cs="Arial"/>
          <w:b/>
          <w:bCs/>
          <w:szCs w:val="24"/>
        </w:rPr>
        <w:t>pages 12-29) and</w:t>
      </w:r>
      <w:r w:rsidRPr="00FF201C">
        <w:rPr>
          <w:rFonts w:eastAsia="Calibri" w:cs="Arial"/>
          <w:b/>
          <w:bCs/>
          <w:szCs w:val="24"/>
        </w:rPr>
        <w:t xml:space="preserve"> return it to </w:t>
      </w:r>
      <w:hyperlink r:id="rId14" w:history="1">
        <w:r w:rsidRPr="00FF201C">
          <w:rPr>
            <w:rFonts w:eastAsia="Calibri" w:cs="Arial"/>
            <w:b/>
            <w:bCs/>
            <w:color w:val="0000FF"/>
            <w:szCs w:val="24"/>
            <w:u w:val="single"/>
          </w:rPr>
          <w:t>MentalHealthQA@leedsbeckett.ac.uk</w:t>
        </w:r>
      </w:hyperlink>
      <w:r w:rsidRPr="00FF201C">
        <w:rPr>
          <w:rFonts w:eastAsia="Calibri" w:cs="Arial"/>
          <w:b/>
          <w:bCs/>
          <w:szCs w:val="24"/>
        </w:rPr>
        <w:t xml:space="preserve">. </w:t>
      </w:r>
    </w:p>
    <w:p w14:paraId="04768D9C" w14:textId="77777777" w:rsidR="00BE0537" w:rsidRPr="00BE0537" w:rsidRDefault="00BE0537" w:rsidP="00FF201C">
      <w:pPr>
        <w:widowControl/>
        <w:overflowPunct/>
        <w:autoSpaceDE/>
        <w:autoSpaceDN/>
        <w:adjustRightInd/>
        <w:spacing w:after="160" w:line="256" w:lineRule="auto"/>
        <w:textAlignment w:val="auto"/>
        <w:rPr>
          <w:rFonts w:eastAsia="Calibri" w:cs="Arial"/>
          <w:szCs w:val="24"/>
        </w:rPr>
      </w:pPr>
    </w:p>
    <w:p w14:paraId="7AFDCD64" w14:textId="77777777" w:rsidR="00FF201C" w:rsidRPr="00BE0537" w:rsidRDefault="00FF201C" w:rsidP="00BE0537">
      <w:pPr>
        <w:pStyle w:val="Heading2"/>
        <w:rPr>
          <w:rFonts w:eastAsia="Symbol"/>
        </w:rPr>
      </w:pPr>
      <w:bookmarkStart w:id="1" w:name="_Toc131145481"/>
      <w:r w:rsidRPr="00BE0537">
        <w:rPr>
          <w:rFonts w:eastAsia="Symbol"/>
        </w:rPr>
        <w:t>Background</w:t>
      </w:r>
      <w:bookmarkEnd w:id="1"/>
      <w:r w:rsidRPr="00BE0537">
        <w:rPr>
          <w:rFonts w:eastAsia="Symbol"/>
        </w:rPr>
        <w:t xml:space="preserve"> </w:t>
      </w:r>
    </w:p>
    <w:p w14:paraId="75BD7ED2" w14:textId="08FF1ACC"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The Department for Education (DfE) is offering eligible state-funded schools and colleges in England the opportunity to receive a grant to undertake senior mental health lead training. Eligible schools and colleges are able to access one grant of £1,200 to pay for senior mental health lead training that will equip them with the knowledge and skills to implement an effective whole school or college approach to mental health and wellbeing. </w:t>
      </w:r>
    </w:p>
    <w:p w14:paraId="01B7241F" w14:textId="4CA08FFC" w:rsidR="00FF201C" w:rsidRPr="00FF201C" w:rsidRDefault="002C0C1C" w:rsidP="00FF201C">
      <w:pPr>
        <w:widowControl/>
        <w:overflowPunct/>
        <w:autoSpaceDE/>
        <w:autoSpaceDN/>
        <w:adjustRightInd/>
        <w:spacing w:after="160" w:line="256" w:lineRule="auto"/>
        <w:textAlignment w:val="auto"/>
        <w:rPr>
          <w:rFonts w:eastAsia="Calibri" w:cs="Arial"/>
          <w:szCs w:val="24"/>
        </w:rPr>
      </w:pPr>
      <w:r>
        <w:rPr>
          <w:rFonts w:eastAsia="Calibri" w:cs="Arial"/>
          <w:szCs w:val="24"/>
        </w:rPr>
        <w:t xml:space="preserve">This training is not </w:t>
      </w:r>
      <w:r w:rsidR="00DC6936" w:rsidRPr="00DC6936">
        <w:rPr>
          <w:rFonts w:eastAsia="Calibri" w:cs="Arial"/>
          <w:szCs w:val="24"/>
        </w:rPr>
        <w:t xml:space="preserve">compulsory, but it is part of </w:t>
      </w:r>
      <w:r w:rsidR="00B3050A">
        <w:rPr>
          <w:rFonts w:eastAsia="Calibri" w:cs="Arial"/>
          <w:szCs w:val="24"/>
        </w:rPr>
        <w:t>a</w:t>
      </w:r>
      <w:r w:rsidR="00DC6936" w:rsidRPr="00DC6936">
        <w:rPr>
          <w:rFonts w:eastAsia="Calibri" w:cs="Arial"/>
          <w:szCs w:val="24"/>
        </w:rPr>
        <w:t xml:space="preserve"> g</w:t>
      </w:r>
      <w:r w:rsidR="00FF201C" w:rsidRPr="00FF201C">
        <w:rPr>
          <w:rFonts w:eastAsia="Calibri" w:cs="Arial"/>
          <w:szCs w:val="24"/>
        </w:rPr>
        <w:t xml:space="preserve">overnment </w:t>
      </w:r>
      <w:r w:rsidR="00A90B9E" w:rsidRPr="00FF201C">
        <w:rPr>
          <w:rFonts w:eastAsia="Calibri" w:cs="Arial"/>
          <w:szCs w:val="24"/>
        </w:rPr>
        <w:t>commitm</w:t>
      </w:r>
      <w:r w:rsidR="00A90B9E">
        <w:rPr>
          <w:rFonts w:eastAsia="Calibri" w:cs="Arial"/>
          <w:szCs w:val="24"/>
        </w:rPr>
        <w:t>ent</w:t>
      </w:r>
      <w:r w:rsidR="00FF201C" w:rsidRPr="00FF201C">
        <w:rPr>
          <w:rFonts w:eastAsia="Calibri" w:cs="Arial"/>
          <w:szCs w:val="24"/>
        </w:rPr>
        <w:t xml:space="preserve"> to offer senior mental health lead training to all eligible state schools and colleges by 2025.</w:t>
      </w:r>
    </w:p>
    <w:p w14:paraId="69F1670A" w14:textId="53235384" w:rsid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Further information about the DfE offer to schools and colleges can be found </w:t>
      </w:r>
      <w:hyperlink r:id="rId15" w:history="1">
        <w:r w:rsidRPr="00FF201C">
          <w:rPr>
            <w:rFonts w:eastAsia="Calibri" w:cs="Arial"/>
            <w:color w:val="0000FF"/>
            <w:szCs w:val="24"/>
            <w:u w:val="single"/>
          </w:rPr>
          <w:t>here</w:t>
        </w:r>
      </w:hyperlink>
      <w:r w:rsidRPr="00FF201C">
        <w:rPr>
          <w:rFonts w:eastAsia="Calibri" w:cs="Arial"/>
          <w:szCs w:val="24"/>
        </w:rPr>
        <w:t>.</w:t>
      </w:r>
    </w:p>
    <w:p w14:paraId="0D47D17D" w14:textId="77777777" w:rsidR="00BE0537" w:rsidRPr="00FF201C" w:rsidRDefault="00BE0537" w:rsidP="00FF201C">
      <w:pPr>
        <w:widowControl/>
        <w:overflowPunct/>
        <w:autoSpaceDE/>
        <w:autoSpaceDN/>
        <w:adjustRightInd/>
        <w:spacing w:after="160" w:line="256" w:lineRule="auto"/>
        <w:textAlignment w:val="auto"/>
        <w:rPr>
          <w:rFonts w:eastAsia="Calibri" w:cs="Arial"/>
          <w:szCs w:val="24"/>
        </w:rPr>
      </w:pPr>
    </w:p>
    <w:p w14:paraId="6D0AEA29" w14:textId="77777777" w:rsidR="00FF201C" w:rsidRPr="00BE0537" w:rsidRDefault="00FF201C" w:rsidP="00BE0537">
      <w:pPr>
        <w:pStyle w:val="Heading2"/>
        <w:rPr>
          <w:rFonts w:eastAsia="Symbol"/>
        </w:rPr>
      </w:pPr>
      <w:bookmarkStart w:id="2" w:name="_Toc131145482"/>
      <w:r w:rsidRPr="00BE0537">
        <w:rPr>
          <w:rFonts w:eastAsia="Symbol"/>
        </w:rPr>
        <w:t>The DfE list of quality assured courses</w:t>
      </w:r>
      <w:bookmarkEnd w:id="2"/>
    </w:p>
    <w:p w14:paraId="56C61D94" w14:textId="18B52F70"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publish a </w:t>
      </w:r>
      <w:hyperlink r:id="rId16" w:anchor="providers-of-training" w:history="1">
        <w:r w:rsidRPr="00FF201C">
          <w:rPr>
            <w:rFonts w:eastAsia="Calibri" w:cs="Arial"/>
            <w:color w:val="0000FF"/>
            <w:szCs w:val="24"/>
            <w:u w:val="single"/>
          </w:rPr>
          <w:t>list</w:t>
        </w:r>
      </w:hyperlink>
      <w:r w:rsidRPr="00FF201C">
        <w:rPr>
          <w:rFonts w:eastAsia="Calibri" w:cs="Arial"/>
          <w:szCs w:val="24"/>
        </w:rPr>
        <w:t xml:space="preserve"> of quality assured courses that will </w:t>
      </w:r>
      <w:r w:rsidR="000841C7">
        <w:rPr>
          <w:rFonts w:eastAsia="Calibri" w:cs="Arial"/>
          <w:szCs w:val="24"/>
        </w:rPr>
        <w:t xml:space="preserve">continue to </w:t>
      </w:r>
      <w:r w:rsidRPr="00FF201C">
        <w:rPr>
          <w:rFonts w:eastAsia="Calibri" w:cs="Arial"/>
          <w:szCs w:val="24"/>
        </w:rPr>
        <w:t xml:space="preserve">be updated on a quarterly basis as new courses are </w:t>
      </w:r>
      <w:r w:rsidR="00212502">
        <w:rPr>
          <w:rFonts w:eastAsia="Calibri" w:cs="Arial"/>
          <w:szCs w:val="24"/>
        </w:rPr>
        <w:t>quality assured</w:t>
      </w:r>
      <w:r w:rsidRPr="00FF201C">
        <w:rPr>
          <w:rFonts w:eastAsia="Calibri" w:cs="Arial"/>
          <w:szCs w:val="24"/>
        </w:rPr>
        <w:t>. A</w:t>
      </w:r>
      <w:r w:rsidR="00707646">
        <w:rPr>
          <w:rFonts w:eastAsia="Calibri" w:cs="Arial"/>
          <w:szCs w:val="24"/>
        </w:rPr>
        <w:t>n</w:t>
      </w:r>
      <w:r w:rsidRPr="00FF201C">
        <w:rPr>
          <w:rFonts w:eastAsia="Calibri" w:cs="Arial"/>
          <w:szCs w:val="24"/>
        </w:rPr>
        <w:t xml:space="preserve"> </w:t>
      </w:r>
      <w:hyperlink r:id="rId17" w:history="1">
        <w:r w:rsidR="00707646">
          <w:rPr>
            <w:rFonts w:eastAsia="Calibri" w:cs="Arial"/>
            <w:color w:val="0000FF"/>
            <w:szCs w:val="24"/>
            <w:u w:val="single"/>
          </w:rPr>
          <w:t>online t</w:t>
        </w:r>
        <w:r w:rsidRPr="00FF201C">
          <w:rPr>
            <w:rFonts w:eastAsia="Calibri" w:cs="Arial"/>
            <w:color w:val="0000FF"/>
            <w:szCs w:val="24"/>
            <w:u w:val="single"/>
          </w:rPr>
          <w:t>ool</w:t>
        </w:r>
      </w:hyperlink>
      <w:r w:rsidRPr="00FF201C">
        <w:rPr>
          <w:rFonts w:eastAsia="Calibri" w:cs="Arial"/>
          <w:szCs w:val="24"/>
        </w:rPr>
        <w:t xml:space="preserve"> is also provided to schools and colleges for senior mental health leads to select the right course for them, using the information you provide in stage 1 of your application. The DfE list and tool will signpost your training, and senior mental health leads who select your course will book onto, and pay for, the training directly with you. </w:t>
      </w:r>
    </w:p>
    <w:p w14:paraId="0969AC2F"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reserves the right to remove a course(s) from its list of quality assured courses at any time, where it is reasonable to do so, to ensure schools and colleges continue to receive high quality training. We may do this, for instance, should it become apparent </w:t>
      </w:r>
      <w:r w:rsidRPr="00FF201C">
        <w:rPr>
          <w:rFonts w:eastAsia="Calibri" w:cs="Arial"/>
          <w:szCs w:val="24"/>
        </w:rPr>
        <w:lastRenderedPageBreak/>
        <w:t xml:space="preserve">that information provided in the application form was misleading or incorrect, or where it is reasonable to conclude through our continuous improvement activity that a course is not achieving the intended </w:t>
      </w:r>
      <w:hyperlink r:id="rId18" w:history="1">
        <w:r w:rsidRPr="00FF201C">
          <w:rPr>
            <w:rFonts w:eastAsia="Calibri" w:cs="Arial"/>
            <w:color w:val="0000FF"/>
            <w:szCs w:val="24"/>
            <w:u w:val="single"/>
          </w:rPr>
          <w:t>learning outcomes</w:t>
        </w:r>
      </w:hyperlink>
      <w:r w:rsidRPr="00FF201C">
        <w:rPr>
          <w:rFonts w:eastAsia="Calibri" w:cs="Arial"/>
          <w:szCs w:val="24"/>
        </w:rPr>
        <w:t xml:space="preserve">, or where a provider fails  to take timely action in response to feedback. </w:t>
      </w:r>
    </w:p>
    <w:p w14:paraId="35FF2C64"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The frequency of course delivery by training providers on the list of assured courses will be surveyed and reviewed quarterly, and DfE reserves the right to unpublish unresponsive and inactive courses.</w:t>
      </w:r>
    </w:p>
    <w:p w14:paraId="1956BD57"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2FAA713F"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38C75208" w14:textId="77777777" w:rsidR="00FF201C" w:rsidRPr="00FF201C" w:rsidRDefault="00FF201C" w:rsidP="00FF201C">
      <w:pPr>
        <w:widowControl/>
        <w:overflowPunct/>
        <w:autoSpaceDE/>
        <w:autoSpaceDN/>
        <w:adjustRightInd/>
        <w:spacing w:after="160" w:line="259" w:lineRule="auto"/>
        <w:textAlignment w:val="auto"/>
        <w:rPr>
          <w:rFonts w:eastAsia="Calibri" w:cs="Arial"/>
          <w:b/>
          <w:color w:val="1F4E79"/>
          <w:sz w:val="36"/>
          <w:szCs w:val="36"/>
        </w:rPr>
      </w:pPr>
      <w:r w:rsidRPr="00FF201C">
        <w:rPr>
          <w:rFonts w:eastAsia="Calibri" w:cs="Arial"/>
          <w:b/>
          <w:color w:val="1F4E79"/>
          <w:sz w:val="36"/>
          <w:szCs w:val="36"/>
        </w:rPr>
        <w:br w:type="page"/>
      </w:r>
    </w:p>
    <w:p w14:paraId="51A2D612" w14:textId="77777777" w:rsidR="00FF201C" w:rsidRPr="00FF201C" w:rsidRDefault="00FF201C" w:rsidP="00BE0537">
      <w:pPr>
        <w:pStyle w:val="Heading1"/>
        <w:rPr>
          <w:rFonts w:eastAsia="Symbol"/>
          <w:lang w:eastAsia="en-GB"/>
        </w:rPr>
      </w:pPr>
      <w:bookmarkStart w:id="3" w:name="_Toc131145483"/>
      <w:r w:rsidRPr="00FF201C">
        <w:rPr>
          <w:rFonts w:eastAsia="Symbol"/>
          <w:lang w:eastAsia="en-GB"/>
        </w:rPr>
        <w:lastRenderedPageBreak/>
        <w:t>Section B: Getting ready to deliver senior mental health lead training</w:t>
      </w:r>
      <w:bookmarkEnd w:id="3"/>
      <w:r w:rsidRPr="00FF201C">
        <w:rPr>
          <w:rFonts w:eastAsia="Symbol"/>
          <w:lang w:eastAsia="en-GB"/>
        </w:rPr>
        <w:t xml:space="preserve"> </w:t>
      </w:r>
    </w:p>
    <w:p w14:paraId="6EFB5038" w14:textId="5994EA65" w:rsidR="00FF201C" w:rsidRPr="00FF201C" w:rsidRDefault="00FF201C" w:rsidP="00FF201C">
      <w:pPr>
        <w:widowControl/>
        <w:overflowPunct/>
        <w:autoSpaceDE/>
        <w:autoSpaceDN/>
        <w:adjustRightInd/>
        <w:spacing w:before="240" w:after="160" w:line="276" w:lineRule="auto"/>
        <w:textAlignment w:val="auto"/>
        <w:rPr>
          <w:rFonts w:eastAsia="Calibri" w:cs="Arial"/>
          <w:szCs w:val="24"/>
          <w:highlight w:val="yellow"/>
        </w:rPr>
      </w:pPr>
      <w:r w:rsidRPr="00FF201C">
        <w:rPr>
          <w:rFonts w:eastAsia="Calibri" w:cs="Arial"/>
          <w:szCs w:val="24"/>
        </w:rPr>
        <w:t xml:space="preserve">Whether you’re developing a new training </w:t>
      </w:r>
      <w:r w:rsidR="003818DF" w:rsidRPr="00FF201C">
        <w:rPr>
          <w:rFonts w:eastAsia="Calibri" w:cs="Arial"/>
          <w:szCs w:val="24"/>
        </w:rPr>
        <w:t>course or</w:t>
      </w:r>
      <w:r w:rsidRPr="00FF201C">
        <w:rPr>
          <w:rFonts w:eastAsia="Calibri" w:cs="Arial"/>
          <w:szCs w:val="24"/>
        </w:rPr>
        <w:t xml:space="preserve"> considering </w:t>
      </w:r>
      <w:r w:rsidR="0060628F">
        <w:rPr>
          <w:rFonts w:eastAsia="Calibri" w:cs="Arial"/>
          <w:szCs w:val="24"/>
        </w:rPr>
        <w:t>if</w:t>
      </w:r>
      <w:r w:rsidRPr="00FF201C">
        <w:rPr>
          <w:rFonts w:eastAsia="Calibri" w:cs="Arial"/>
          <w:szCs w:val="24"/>
        </w:rPr>
        <w:t xml:space="preserve"> one of your existing training courses can be tailored to meet the needs of senior mental health leads, the following information will help you understand whether you are ready to submit your course to be quality assured.</w:t>
      </w:r>
    </w:p>
    <w:p w14:paraId="3A4172D3" w14:textId="291C695D" w:rsidR="00FF201C" w:rsidRDefault="00FF201C" w:rsidP="00FF201C">
      <w:pPr>
        <w:widowControl/>
        <w:overflowPunct/>
        <w:autoSpaceDE/>
        <w:autoSpaceDN/>
        <w:adjustRightInd/>
        <w:spacing w:after="160" w:line="259"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All courses must be ready to deliver as soon as they are added to the DfE list of assured courses, and DfE reserves the right to remove any courses that have not been delivered to learners within 6 months.</w:t>
      </w:r>
    </w:p>
    <w:p w14:paraId="4202EE66" w14:textId="77777777" w:rsidR="00BE0537" w:rsidRPr="00FF201C" w:rsidRDefault="00BE0537" w:rsidP="00FF201C">
      <w:pPr>
        <w:widowControl/>
        <w:overflowPunct/>
        <w:autoSpaceDE/>
        <w:autoSpaceDN/>
        <w:adjustRightInd/>
        <w:spacing w:after="160" w:line="259" w:lineRule="auto"/>
        <w:textAlignment w:val="auto"/>
        <w:rPr>
          <w:rFonts w:eastAsia="Calibri" w:cs="Arial"/>
          <w:color w:val="0B0C0C"/>
          <w:szCs w:val="24"/>
          <w:shd w:val="clear" w:color="auto" w:fill="FFFFFF"/>
        </w:rPr>
      </w:pPr>
    </w:p>
    <w:p w14:paraId="7BDED381" w14:textId="77777777" w:rsidR="00FF201C" w:rsidRPr="00BE0537" w:rsidRDefault="00FF201C" w:rsidP="00BE0537">
      <w:pPr>
        <w:pStyle w:val="Heading2"/>
        <w:rPr>
          <w:rFonts w:eastAsia="Symbol"/>
        </w:rPr>
      </w:pPr>
      <w:bookmarkStart w:id="4" w:name="_Toc131145484"/>
      <w:r w:rsidRPr="00BE0537">
        <w:rPr>
          <w:rFonts w:eastAsia="Symbol"/>
        </w:rPr>
        <w:t>Senior mental health lead training courses must enable senior leads to meet specific learning outcomes</w:t>
      </w:r>
      <w:bookmarkEnd w:id="4"/>
      <w:r w:rsidRPr="00BE0537">
        <w:rPr>
          <w:rFonts w:eastAsia="Symbol"/>
        </w:rPr>
        <w:t xml:space="preserve"> </w:t>
      </w:r>
    </w:p>
    <w:p w14:paraId="2E64E750"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senior mental health lead is intended to be a strategic leadership role, with oversight of the whole school or college approach to mental health and wellbeing in their setting. Who delivers this role in schools and colleges is likely to vary – the lead might be a head teacher, principal or deputy; a member of the Senior Leadership Team (SLT); or another member of staff who has the support of SLT to fulfil the role.</w:t>
      </w:r>
    </w:p>
    <w:p w14:paraId="700AADD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Training courses must be tailored specifically for senior mental health leads to increase their knowledge and, crucially, give them the practical skills and tools to plan for and effect positive whole school or college change during and after the completion of any course.</w:t>
      </w:r>
    </w:p>
    <w:p w14:paraId="64BB2F3F"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rPr>
      </w:pPr>
      <w:r w:rsidRPr="00FF201C" w:rsidDel="008119DD">
        <w:rPr>
          <w:rFonts w:eastAsia="Calibri" w:cs="Arial"/>
          <w:color w:val="0B0C0C"/>
          <w:szCs w:val="24"/>
        </w:rPr>
        <w:t>The</w:t>
      </w:r>
      <w:r w:rsidRPr="00FF201C">
        <w:rPr>
          <w:rFonts w:eastAsia="Calibri" w:cs="Arial"/>
          <w:color w:val="0B0C0C"/>
          <w:szCs w:val="24"/>
        </w:rPr>
        <w:t xml:space="preserve"> DfE</w:t>
      </w:r>
      <w:r w:rsidRPr="00FF201C" w:rsidDel="008119DD">
        <w:rPr>
          <w:rFonts w:eastAsia="Calibri" w:cs="Arial"/>
          <w:color w:val="0B0C0C"/>
          <w:szCs w:val="24"/>
        </w:rPr>
        <w:t xml:space="preserve"> </w:t>
      </w:r>
      <w:hyperlink r:id="rId19" w:history="1">
        <w:r w:rsidRPr="00FF201C" w:rsidDel="008119DD">
          <w:rPr>
            <w:rFonts w:eastAsia="Calibri" w:cs="Arial"/>
            <w:color w:val="0000FF"/>
            <w:szCs w:val="24"/>
            <w:u w:val="single"/>
          </w:rPr>
          <w:t>learning outcomes</w:t>
        </w:r>
      </w:hyperlink>
      <w:r w:rsidRPr="00FF201C" w:rsidDel="008119DD">
        <w:rPr>
          <w:rFonts w:eastAsia="Calibri" w:cs="Arial"/>
          <w:color w:val="0B0C0C"/>
          <w:szCs w:val="24"/>
        </w:rPr>
        <w:t xml:space="preserve"> for </w:t>
      </w:r>
      <w:r w:rsidRPr="00FF201C">
        <w:rPr>
          <w:rFonts w:eastAsia="Calibri" w:cs="Arial"/>
          <w:color w:val="0B0C0C"/>
          <w:szCs w:val="24"/>
        </w:rPr>
        <w:t>senior mental health leads in schools and colleges</w:t>
      </w:r>
      <w:r w:rsidRPr="00FF201C" w:rsidDel="008119DD">
        <w:rPr>
          <w:rFonts w:eastAsia="Calibri" w:cs="Arial"/>
          <w:color w:val="0B0C0C"/>
          <w:szCs w:val="24"/>
        </w:rPr>
        <w:t xml:space="preserve">, that any training must achieve in full or part, are closely aligned to </w:t>
      </w:r>
      <w:r w:rsidRPr="00FF201C">
        <w:rPr>
          <w:rFonts w:eastAsia="Calibri" w:cs="Arial"/>
          <w:color w:val="0B0C0C"/>
          <w:szCs w:val="24"/>
        </w:rPr>
        <w:t>DfE and Public Health England’s (PHE)</w:t>
      </w:r>
      <w:r w:rsidRPr="00FF201C" w:rsidDel="008119DD">
        <w:rPr>
          <w:rFonts w:eastAsia="Calibri" w:cs="Arial"/>
          <w:color w:val="0B0C0C"/>
          <w:szCs w:val="24"/>
        </w:rPr>
        <w:t xml:space="preserve"> </w:t>
      </w:r>
      <w:hyperlink r:id="rId20" w:history="1">
        <w:r w:rsidRPr="00FF201C">
          <w:rPr>
            <w:rFonts w:eastAsia="Calibri" w:cs="Arial"/>
            <w:color w:val="0000FF"/>
            <w:szCs w:val="24"/>
            <w:u w:val="single"/>
          </w:rPr>
          <w:t xml:space="preserve">principles for </w:t>
        </w:r>
        <w:r w:rsidRPr="00FF201C" w:rsidDel="008119DD">
          <w:rPr>
            <w:rFonts w:eastAsia="Calibri" w:cs="Arial"/>
            <w:color w:val="0000FF"/>
            <w:szCs w:val="24"/>
            <w:u w:val="single"/>
          </w:rPr>
          <w:t>promoting children and young people's emotional health and wellbeing</w:t>
        </w:r>
      </w:hyperlink>
      <w:r w:rsidRPr="00FF201C" w:rsidDel="008119DD">
        <w:rPr>
          <w:rFonts w:eastAsia="Calibri" w:cs="Arial"/>
          <w:color w:val="0B0C0C"/>
          <w:szCs w:val="24"/>
        </w:rPr>
        <w:t>.</w:t>
      </w:r>
    </w:p>
    <w:p w14:paraId="7C107BB2" w14:textId="78ED2176"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It is likely that existing mental health courses, for example </w:t>
      </w:r>
      <w:r w:rsidRPr="00FF201C">
        <w:rPr>
          <w:rFonts w:eastAsia="Calibri" w:cs="Arial"/>
          <w:szCs w:val="24"/>
        </w:rPr>
        <w:t>general mental health awareness courses or Mental Health First Aid, will need further tailoring to be successfully quality assured. To meet the requirements, courses will need to evidence that they</w:t>
      </w:r>
      <w:r w:rsidRPr="00FF201C">
        <w:rPr>
          <w:rFonts w:eastAsia="Calibri" w:cs="Arial"/>
          <w:color w:val="0B0C0C"/>
          <w:szCs w:val="24"/>
          <w:shd w:val="clear" w:color="auto" w:fill="FFFFFF"/>
        </w:rPr>
        <w:t xml:space="preserve"> are aimed at helping senior mental health leads to implement a strategic whole school or college approach </w:t>
      </w:r>
      <w:r w:rsidRPr="00FF201C">
        <w:rPr>
          <w:rFonts w:eastAsia="Calibri" w:cs="Arial"/>
          <w:szCs w:val="24"/>
        </w:rPr>
        <w:t>to mental health and wellbeing</w:t>
      </w:r>
      <w:r w:rsidRPr="00FF201C">
        <w:rPr>
          <w:rFonts w:eastAsia="Calibri" w:cs="Arial"/>
          <w:color w:val="0B0C0C"/>
          <w:szCs w:val="24"/>
          <w:shd w:val="clear" w:color="auto" w:fill="FFFFFF"/>
        </w:rPr>
        <w:t xml:space="preserve">. </w:t>
      </w:r>
    </w:p>
    <w:p w14:paraId="3C29B4C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1F664684" w14:textId="77777777" w:rsidR="00FF201C" w:rsidRPr="00BE0537" w:rsidRDefault="00FF201C" w:rsidP="00BE0537">
      <w:pPr>
        <w:pStyle w:val="Heading2"/>
        <w:rPr>
          <w:rFonts w:eastAsia="Symbol"/>
        </w:rPr>
      </w:pPr>
      <w:bookmarkStart w:id="5" w:name="_Toc131145485"/>
      <w:r w:rsidRPr="00BE0537">
        <w:rPr>
          <w:rFonts w:eastAsia="Symbol"/>
        </w:rPr>
        <w:t>Your course should be designed to support a personalised learner experience</w:t>
      </w:r>
      <w:bookmarkEnd w:id="5"/>
    </w:p>
    <w:p w14:paraId="31ABEA54"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Every senior mental health lead’s learning needs are unique, influenced by a range of factors, for example: their prior level of knowledge and skills (beginner to expert); phase of education &amp; type of setting; personal learning preferences (mode of delivery, locations etc); and professional development aims, for example, to receive CPD to implement change, or to achieve a qualification.</w:t>
      </w:r>
    </w:p>
    <w:p w14:paraId="2B497115"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intended that any grant-funded senior mental health lead training meets the specific needs of each individual as closely as possible, covering either i) all of the </w:t>
      </w:r>
      <w:hyperlink r:id="rId21" w:history="1">
        <w:r w:rsidRPr="00FF201C">
          <w:rPr>
            <w:rFonts w:eastAsia="Calibri" w:cs="Arial"/>
            <w:color w:val="0000FF"/>
            <w:szCs w:val="24"/>
            <w:u w:val="single"/>
          </w:rPr>
          <w:t>learning outcomes</w:t>
        </w:r>
      </w:hyperlink>
      <w:r w:rsidRPr="00FF201C">
        <w:rPr>
          <w:rFonts w:eastAsia="Calibri" w:cs="Arial"/>
          <w:color w:val="0B0C0C"/>
          <w:szCs w:val="24"/>
          <w:shd w:val="clear" w:color="auto" w:fill="FFFFFF"/>
        </w:rPr>
        <w:t xml:space="preserve">, or ii) a selection from the full range to focus on specific aspects/priority learning needs. For each whole school or college approach pillar that your course covers, it must address all of the knowledge and skills objectives – the ‘what leads will learn about’ and ‘what lead will be able to do’ statements – set out in the </w:t>
      </w:r>
      <w:hyperlink r:id="rId22" w:history="1">
        <w:r w:rsidRPr="00FF201C">
          <w:rPr>
            <w:rFonts w:eastAsia="Calibri" w:cs="Arial"/>
            <w:color w:val="0000FF"/>
            <w:szCs w:val="24"/>
            <w:u w:val="single"/>
            <w:shd w:val="clear" w:color="auto" w:fill="FFFFFF"/>
          </w:rPr>
          <w:t>learning outcomes</w:t>
        </w:r>
      </w:hyperlink>
      <w:r w:rsidRPr="00FF201C">
        <w:rPr>
          <w:rFonts w:eastAsia="Calibri" w:cs="Arial"/>
          <w:color w:val="0B0C0C"/>
          <w:szCs w:val="24"/>
          <w:shd w:val="clear" w:color="auto" w:fill="FFFFFF"/>
        </w:rPr>
        <w:t xml:space="preserve"> for each pillar</w:t>
      </w:r>
      <w:r w:rsidRPr="00FF201C">
        <w:rPr>
          <w:rFonts w:eastAsia="Calibri" w:cs="Arial"/>
          <w:color w:val="0000FF"/>
          <w:szCs w:val="24"/>
          <w:u w:val="single"/>
        </w:rPr>
        <w:t>.</w:t>
      </w:r>
      <w:r w:rsidRPr="00FF201C">
        <w:rPr>
          <w:rFonts w:eastAsia="Calibri" w:cs="Arial"/>
          <w:color w:val="0B0C0C"/>
          <w:szCs w:val="24"/>
          <w:shd w:val="clear" w:color="auto" w:fill="FFFFFF"/>
        </w:rPr>
        <w:t xml:space="preserve">  For all courses, the overall outcome achieved must be that senior mental health leads have the knowledge and skills to produce a plan for and implement a strategic, whole school or college approach in their setting. </w:t>
      </w:r>
    </w:p>
    <w:p w14:paraId="3B8400EE"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All courses will require directed teaching and learning, be that via live face-to-face or virtual sessions, or online self-directed courses. Whilst we welcome courses that include action research projects, there must still be an element of directed teaching and learning. Courses that do </w:t>
      </w:r>
      <w:r w:rsidRPr="00667F9D">
        <w:rPr>
          <w:rFonts w:eastAsia="Calibri" w:cs="Arial"/>
          <w:color w:val="0B0C0C"/>
          <w:szCs w:val="24"/>
          <w:shd w:val="clear" w:color="auto" w:fill="FFFFFF"/>
        </w:rPr>
        <w:t xml:space="preserve">not contain at least some directed teaching and learning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be suitable for senior mental health leads, as they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fulfil the quality principles outlined on page 10.</w:t>
      </w:r>
      <w:r w:rsidRPr="00FF201C">
        <w:rPr>
          <w:rFonts w:eastAsia="Calibri" w:cs="Arial"/>
          <w:color w:val="0B0C0C"/>
          <w:szCs w:val="24"/>
          <w:shd w:val="clear" w:color="auto" w:fill="FFFFFF"/>
        </w:rPr>
        <w:t xml:space="preserve"> </w:t>
      </w:r>
    </w:p>
    <w:p w14:paraId="52247D2E" w14:textId="1F54CEC0"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To support all schools and colleges in England to implement effective whole school or college approaches to mental health and wellbeing, we welcome applications for courses designed to meet the needs of leads in more specialised settings. Ahead of future application windows, it will be signalled within this guidance if there are particular gaps or priorities in the market that will be prioritised during the application process. </w:t>
      </w:r>
    </w:p>
    <w:p w14:paraId="138C52D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5CE33BEE" w14:textId="77777777" w:rsidR="00FF201C" w:rsidRPr="00BE0537" w:rsidRDefault="00FF201C" w:rsidP="00BE0537">
      <w:pPr>
        <w:pStyle w:val="Heading2"/>
        <w:rPr>
          <w:rFonts w:eastAsia="Symbol"/>
        </w:rPr>
      </w:pPr>
      <w:bookmarkStart w:id="6" w:name="_Toc131145486"/>
      <w:r w:rsidRPr="00BE0537">
        <w:rPr>
          <w:rFonts w:eastAsia="Symbol"/>
        </w:rPr>
        <w:t>You should have clear processes in place to capture learner feedback on your course and use this to support its continuous improvement</w:t>
      </w:r>
      <w:bookmarkEnd w:id="6"/>
      <w:r w:rsidRPr="00BE0537">
        <w:rPr>
          <w:rFonts w:eastAsia="Symbol"/>
        </w:rPr>
        <w:t xml:space="preserve"> </w:t>
      </w:r>
    </w:p>
    <w:p w14:paraId="147EFAB9" w14:textId="1DBAB06C" w:rsidR="00FF201C" w:rsidRDefault="00FF201C" w:rsidP="00FF201C">
      <w:pPr>
        <w:widowControl/>
        <w:overflowPunct/>
        <w:autoSpaceDE/>
        <w:autoSpaceDN/>
        <w:adjustRightInd/>
        <w:spacing w:before="240" w:after="160" w:line="256" w:lineRule="auto"/>
        <w:ind w:right="-101"/>
        <w:textAlignment w:val="auto"/>
        <w:rPr>
          <w:rFonts w:eastAsia="Calibri" w:cs="Arial"/>
          <w:szCs w:val="24"/>
        </w:rPr>
      </w:pPr>
      <w:r w:rsidRPr="00FF201C">
        <w:rPr>
          <w:rFonts w:eastAsia="Calibri" w:cs="Arial"/>
          <w:szCs w:val="24"/>
        </w:rPr>
        <w:t>Courses on the quality assured list will also be required to participate in a cycle of ‘deep dive’ quality assurance reviews of course delivery. Details of how we will select courses for further assurance, and any further data collection requirements, will be provided alongside the outcome of your application.</w:t>
      </w:r>
    </w:p>
    <w:p w14:paraId="1E0EEFA3" w14:textId="77777777" w:rsidR="00BE0537" w:rsidRPr="00FF201C" w:rsidRDefault="00BE0537" w:rsidP="00FF201C">
      <w:pPr>
        <w:widowControl/>
        <w:overflowPunct/>
        <w:autoSpaceDE/>
        <w:autoSpaceDN/>
        <w:adjustRightInd/>
        <w:spacing w:before="240" w:after="160" w:line="256" w:lineRule="auto"/>
        <w:ind w:right="-101"/>
        <w:textAlignment w:val="auto"/>
        <w:rPr>
          <w:rFonts w:eastAsia="Calibri" w:cs="Arial"/>
          <w:color w:val="0B0C0C"/>
          <w:szCs w:val="24"/>
          <w:shd w:val="clear" w:color="auto" w:fill="FFFFFF"/>
        </w:rPr>
      </w:pPr>
    </w:p>
    <w:p w14:paraId="666535D7" w14:textId="77777777" w:rsidR="00FF201C" w:rsidRPr="00BE0537" w:rsidRDefault="00FF201C" w:rsidP="00BE0537">
      <w:pPr>
        <w:pStyle w:val="Heading2"/>
        <w:rPr>
          <w:rFonts w:eastAsia="Symbol"/>
        </w:rPr>
      </w:pPr>
      <w:bookmarkStart w:id="7" w:name="_Toc131145487"/>
      <w:r w:rsidRPr="00BE0537">
        <w:rPr>
          <w:rFonts w:eastAsia="Symbol"/>
        </w:rPr>
        <w:t>Marketing information</w:t>
      </w:r>
      <w:bookmarkEnd w:id="7"/>
      <w:r w:rsidRPr="00BE0537">
        <w:rPr>
          <w:rFonts w:eastAsia="Symbol"/>
        </w:rPr>
        <w:t xml:space="preserve"> </w:t>
      </w:r>
    </w:p>
    <w:p w14:paraId="53CF608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We understand that you will want to market your training course(s) to schools and colleges, and ask that you review any marketing materials to ensure:</w:t>
      </w:r>
    </w:p>
    <w:p w14:paraId="55B6282D"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the description of your course(s) is consistent with the description provided in your application form;</w:t>
      </w:r>
    </w:p>
    <w:p w14:paraId="48303517"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schools and colleges can clearly identify the course(s) for which you have been quality assured, and distinguish it from any other courses you offer that have not been quality assured;</w:t>
      </w:r>
    </w:p>
    <w:p w14:paraId="7C719F06" w14:textId="66F50B09"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schools and colleges can clearly identify the type of setting your course is tailored to support (e.g.</w:t>
      </w:r>
      <w:r w:rsidR="006E1490">
        <w:rPr>
          <w:rFonts w:eastAsia="Calibri" w:cs="Arial"/>
          <w:color w:val="0B0C0C"/>
          <w:szCs w:val="24"/>
          <w:shd w:val="clear" w:color="auto" w:fill="FFFFFF"/>
        </w:rPr>
        <w:t>,</w:t>
      </w:r>
      <w:r w:rsidRPr="00FF201C">
        <w:rPr>
          <w:rFonts w:eastAsia="Calibri" w:cs="Arial"/>
          <w:color w:val="0B0C0C"/>
          <w:szCs w:val="24"/>
          <w:shd w:val="clear" w:color="auto" w:fill="FFFFFF"/>
        </w:rPr>
        <w:t xml:space="preserve"> primary, secondary);</w:t>
      </w:r>
    </w:p>
    <w:p w14:paraId="2DEEAA0F"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clear to schools and colleges that, while your course has met DfE requirements and quality criteria to deliver grant funded senior mental health lead training, you are not sponsored or contracted by DfE; </w:t>
      </w:r>
    </w:p>
    <w:p w14:paraId="37FEC51C" w14:textId="2F581716" w:rsid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the DfE logo is not included in your marketing material, and there is no reference to DfE in the name of your course. Use of the DfE logo without prior approval is a breach of Crown copyright.   </w:t>
      </w:r>
    </w:p>
    <w:p w14:paraId="617A803B" w14:textId="77777777" w:rsidR="00BE0537" w:rsidRPr="00FF201C" w:rsidRDefault="00BE0537" w:rsidP="00BE0537">
      <w:pPr>
        <w:widowControl/>
        <w:overflowPunct/>
        <w:autoSpaceDE/>
        <w:autoSpaceDN/>
        <w:adjustRightInd/>
        <w:spacing w:after="160" w:line="256" w:lineRule="auto"/>
        <w:contextualSpacing/>
        <w:textAlignment w:val="auto"/>
        <w:rPr>
          <w:rFonts w:eastAsia="Calibri" w:cs="Arial"/>
          <w:color w:val="0B0C0C"/>
          <w:szCs w:val="24"/>
          <w:shd w:val="clear" w:color="auto" w:fill="FFFFFF"/>
        </w:rPr>
      </w:pPr>
    </w:p>
    <w:p w14:paraId="43DC9DD6" w14:textId="77777777" w:rsidR="00FF201C" w:rsidRPr="00BE0537" w:rsidRDefault="00FF201C" w:rsidP="00BE0537">
      <w:pPr>
        <w:pStyle w:val="Heading2"/>
        <w:rPr>
          <w:rFonts w:eastAsia="Symbol"/>
        </w:rPr>
      </w:pPr>
      <w:bookmarkStart w:id="8" w:name="_Toc131145488"/>
      <w:r w:rsidRPr="00BE0537">
        <w:rPr>
          <w:rFonts w:eastAsia="Symbol"/>
        </w:rPr>
        <w:t>Cost of courses</w:t>
      </w:r>
      <w:bookmarkEnd w:id="8"/>
    </w:p>
    <w:p w14:paraId="019FEC58" w14:textId="229BB46C"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Training providers are able to set their own pricing of courses, however it should be noted that the value of DfE grant funding for eligible schools and colleges is £1,200 per setting. Schools and colleges must use their grant funding to pay for, or contribute to the cost of, their chosen training course in the first instance, but they may then use any remaining funds to pay for associated backfill costs, or to fund further training, activity or resources to support their senior mental health lead. </w:t>
      </w:r>
    </w:p>
    <w:p w14:paraId="4A6556D2"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6F3A9806" w14:textId="77777777" w:rsidR="00FF201C" w:rsidRPr="00BE0537" w:rsidRDefault="00FF201C" w:rsidP="00BE0537">
      <w:pPr>
        <w:pStyle w:val="Heading2"/>
        <w:rPr>
          <w:rFonts w:eastAsia="Symbol"/>
        </w:rPr>
      </w:pPr>
      <w:bookmarkStart w:id="9" w:name="_Toc131145489"/>
      <w:r w:rsidRPr="00BE0537">
        <w:rPr>
          <w:rFonts w:eastAsia="Symbol"/>
        </w:rPr>
        <w:t>Privacy policy</w:t>
      </w:r>
      <w:bookmarkEnd w:id="9"/>
    </w:p>
    <w:p w14:paraId="35E716E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Department for Education (DfE) is committed to protecting the privacy and security of your personal information, in accordance with the General Data Protection Regulation (GDPR).</w:t>
      </w:r>
    </w:p>
    <w:p w14:paraId="7D65FFD1"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Further details on how the information you provide in this application to the Carnegie Centre of Excellence for Mental Health in Schools will be processed and protected can be found in the following privacy notice:</w:t>
      </w:r>
    </w:p>
    <w:p w14:paraId="4D13F0B5" w14:textId="77777777" w:rsidR="00FF201C" w:rsidRPr="00FF201C" w:rsidRDefault="009C6715" w:rsidP="00FF201C">
      <w:pPr>
        <w:widowControl/>
        <w:overflowPunct/>
        <w:autoSpaceDE/>
        <w:autoSpaceDN/>
        <w:adjustRightInd/>
        <w:spacing w:before="240" w:line="256" w:lineRule="auto"/>
        <w:textAlignment w:val="auto"/>
        <w:rPr>
          <w:rFonts w:eastAsia="Calibri" w:cs="Arial"/>
          <w:color w:val="0000FF"/>
          <w:szCs w:val="24"/>
          <w:u w:val="single"/>
        </w:rPr>
      </w:pPr>
      <w:hyperlink r:id="rId23" w:history="1">
        <w:r w:rsidR="00FF201C" w:rsidRPr="00FF201C">
          <w:rPr>
            <w:rFonts w:eastAsia="Calibri" w:cs="Arial"/>
            <w:color w:val="0000FF"/>
            <w:szCs w:val="24"/>
            <w:u w:val="single"/>
          </w:rPr>
          <w:t>https://www.leedsbeckett.ac.uk/our-university/public-information/information-compliance/privacy-your-rights-and-freedoms/</w:t>
        </w:r>
      </w:hyperlink>
    </w:p>
    <w:p w14:paraId="11062C4B" w14:textId="77777777" w:rsidR="00FF201C" w:rsidRPr="00FF201C" w:rsidRDefault="009C6715" w:rsidP="00FF201C">
      <w:pPr>
        <w:widowControl/>
        <w:overflowPunct/>
        <w:autoSpaceDE/>
        <w:autoSpaceDN/>
        <w:adjustRightInd/>
        <w:spacing w:before="240" w:line="256" w:lineRule="auto"/>
        <w:textAlignment w:val="auto"/>
        <w:rPr>
          <w:rFonts w:eastAsia="Calibri" w:cs="Arial"/>
          <w:color w:val="0000FF"/>
          <w:szCs w:val="24"/>
          <w:u w:val="single"/>
        </w:rPr>
      </w:pPr>
      <w:hyperlink r:id="rId24" w:history="1">
        <w:r w:rsidR="00FF201C" w:rsidRPr="00FF201C">
          <w:rPr>
            <w:rFonts w:eastAsia="Calibri" w:cs="Arial"/>
            <w:color w:val="0000FF"/>
            <w:szCs w:val="24"/>
            <w:u w:val="single"/>
          </w:rPr>
          <w:t>https://www.leedsbeckett.ac.uk/our-university/public-information/information-compliance/</w:t>
        </w:r>
      </w:hyperlink>
    </w:p>
    <w:p w14:paraId="34DDF93C"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p>
    <w:p w14:paraId="42AF5148" w14:textId="4BF1F5DE" w:rsidR="00FF201C" w:rsidRDefault="00FF201C" w:rsidP="00BE0537">
      <w:pPr>
        <w:pStyle w:val="Heading1"/>
        <w:rPr>
          <w:rFonts w:eastAsia="Symbol"/>
          <w:lang w:eastAsia="en-GB"/>
        </w:rPr>
      </w:pPr>
      <w:r w:rsidRPr="00FF201C">
        <w:rPr>
          <w:rFonts w:ascii="Courier New" w:eastAsia="Symbol" w:hAnsi="Courier New" w:cs="Symbol"/>
          <w:sz w:val="32"/>
          <w:szCs w:val="32"/>
          <w:lang w:eastAsia="en-GB"/>
        </w:rPr>
        <w:br w:type="page"/>
      </w:r>
      <w:bookmarkStart w:id="10" w:name="_Toc131145490"/>
      <w:r w:rsidRPr="00FF201C">
        <w:rPr>
          <w:rFonts w:eastAsia="Symbol"/>
          <w:lang w:eastAsia="en-GB"/>
        </w:rPr>
        <w:lastRenderedPageBreak/>
        <w:t>Section C: Summary of the quality assurance process</w:t>
      </w:r>
      <w:bookmarkEnd w:id="10"/>
    </w:p>
    <w:p w14:paraId="1C7233B8" w14:textId="77777777" w:rsidR="00BE0537" w:rsidRPr="00BE0537" w:rsidRDefault="00BE0537" w:rsidP="00BE0537">
      <w:pPr>
        <w:rPr>
          <w:rFonts w:eastAsia="Symbol"/>
          <w:lang w:eastAsia="en-GB"/>
        </w:rPr>
      </w:pPr>
    </w:p>
    <w:p w14:paraId="5ACE12DE" w14:textId="77777777" w:rsidR="00FF201C" w:rsidRPr="00FF201C" w:rsidRDefault="00FF201C" w:rsidP="00BE0537">
      <w:pPr>
        <w:pStyle w:val="Heading2"/>
        <w:rPr>
          <w:rFonts w:eastAsia="Symbol"/>
          <w:lang w:eastAsia="en-GB"/>
        </w:rPr>
      </w:pPr>
      <w:bookmarkStart w:id="11" w:name="_Toc131145491"/>
      <w:r w:rsidRPr="00FF201C">
        <w:rPr>
          <w:rFonts w:eastAsia="Symbol"/>
          <w:lang w:eastAsia="en-GB"/>
        </w:rPr>
        <w:t>Application process overview</w:t>
      </w:r>
      <w:bookmarkEnd w:id="11"/>
    </w:p>
    <w:p w14:paraId="2EB6B51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All grant-funded senior mental health lead training will need to be quality assured by the DfE-commissioned quality assurance body – The Carnegie Centre of Excellence for Mental Health in Schools.</w:t>
      </w:r>
    </w:p>
    <w:p w14:paraId="324D7F5B"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Applications for the quality assurance of new courses will be accepted on a quarterly basis. Further information can be found in Annex 4.</w:t>
      </w:r>
    </w:p>
    <w:p w14:paraId="621B9DA6"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application process comprises two stages. Training providers will only be invited to submit the second stage once it has been confirmed that their submission of the first stage was successful.</w:t>
      </w:r>
    </w:p>
    <w:tbl>
      <w:tblPr>
        <w:tblStyle w:val="TableGrid"/>
        <w:tblW w:w="0" w:type="auto"/>
        <w:tblInd w:w="0" w:type="dxa"/>
        <w:tblLook w:val="04A0" w:firstRow="1" w:lastRow="0" w:firstColumn="1" w:lastColumn="0" w:noHBand="0" w:noVBand="1"/>
      </w:tblPr>
      <w:tblGrid>
        <w:gridCol w:w="2385"/>
        <w:gridCol w:w="2340"/>
        <w:gridCol w:w="2336"/>
        <w:gridCol w:w="1955"/>
      </w:tblGrid>
      <w:tr w:rsidR="00FF201C" w:rsidRPr="00FF201C" w14:paraId="12B40DBF" w14:textId="77777777" w:rsidTr="001F22C0">
        <w:tc>
          <w:tcPr>
            <w:tcW w:w="2385" w:type="dxa"/>
          </w:tcPr>
          <w:p w14:paraId="587BD01B"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Stage</w:t>
            </w:r>
          </w:p>
        </w:tc>
        <w:tc>
          <w:tcPr>
            <w:tcW w:w="2340" w:type="dxa"/>
          </w:tcPr>
          <w:p w14:paraId="20EB7DBE"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Summary</w:t>
            </w:r>
          </w:p>
        </w:tc>
        <w:tc>
          <w:tcPr>
            <w:tcW w:w="2336" w:type="dxa"/>
          </w:tcPr>
          <w:p w14:paraId="0543A503"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How it will be assessed</w:t>
            </w:r>
          </w:p>
        </w:tc>
        <w:tc>
          <w:tcPr>
            <w:tcW w:w="1955" w:type="dxa"/>
          </w:tcPr>
          <w:p w14:paraId="0F1E2668"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Where to find it</w:t>
            </w:r>
          </w:p>
        </w:tc>
      </w:tr>
      <w:tr w:rsidR="00FF201C" w:rsidRPr="00FF201C" w14:paraId="154AC3FE" w14:textId="77777777" w:rsidTr="001F22C0">
        <w:tc>
          <w:tcPr>
            <w:tcW w:w="2385" w:type="dxa"/>
          </w:tcPr>
          <w:p w14:paraId="2080011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Stage 1: Initial application form</w:t>
            </w:r>
          </w:p>
        </w:tc>
        <w:tc>
          <w:tcPr>
            <w:tcW w:w="2340" w:type="dxa"/>
          </w:tcPr>
          <w:p w14:paraId="69B6019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Training providers must submit the stage 1 application form to provide an outline of the course</w:t>
            </w:r>
          </w:p>
        </w:tc>
        <w:tc>
          <w:tcPr>
            <w:tcW w:w="2336" w:type="dxa"/>
          </w:tcPr>
          <w:p w14:paraId="0667762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2</w:t>
            </w:r>
          </w:p>
        </w:tc>
        <w:tc>
          <w:tcPr>
            <w:tcW w:w="1955" w:type="dxa"/>
          </w:tcPr>
          <w:p w14:paraId="4A2C01B8"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D – </w:t>
            </w:r>
            <w:r w:rsidRPr="00667F9D">
              <w:rPr>
                <w:szCs w:val="24"/>
              </w:rPr>
              <w:t>pages 12-29</w:t>
            </w:r>
            <w:r w:rsidRPr="00FF201C">
              <w:rPr>
                <w:szCs w:val="24"/>
              </w:rPr>
              <w:t xml:space="preserve"> of this document</w:t>
            </w:r>
          </w:p>
        </w:tc>
      </w:tr>
      <w:tr w:rsidR="00FF201C" w:rsidRPr="00FF201C" w14:paraId="4D158B40" w14:textId="77777777" w:rsidTr="001F22C0">
        <w:tc>
          <w:tcPr>
            <w:tcW w:w="2385" w:type="dxa"/>
          </w:tcPr>
          <w:p w14:paraId="704D9A12"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Stage 2: Course Content Review </w:t>
            </w:r>
          </w:p>
          <w:p w14:paraId="6C1CAA95" w14:textId="77777777" w:rsidR="00FF201C" w:rsidRPr="00FF201C" w:rsidRDefault="00FF201C" w:rsidP="00FF201C">
            <w:pPr>
              <w:widowControl/>
              <w:overflowPunct/>
              <w:autoSpaceDE/>
              <w:autoSpaceDN/>
              <w:adjustRightInd/>
              <w:spacing w:line="256" w:lineRule="auto"/>
              <w:textAlignment w:val="auto"/>
              <w:rPr>
                <w:szCs w:val="24"/>
              </w:rPr>
            </w:pPr>
          </w:p>
          <w:p w14:paraId="22C914AF"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(which you will be invited to complete by The Carnegie Centre of Excellence for Mental Health in Schools if your submission of stage 1 is successful)</w:t>
            </w:r>
          </w:p>
        </w:tc>
        <w:tc>
          <w:tcPr>
            <w:tcW w:w="2340" w:type="dxa"/>
          </w:tcPr>
          <w:p w14:paraId="172B4F79" w14:textId="2E75367A"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Training providers must then submit stage 2, the ‘Course Content Review’, in which a sample of course content and materials </w:t>
            </w:r>
            <w:r w:rsidR="00651228">
              <w:rPr>
                <w:szCs w:val="24"/>
              </w:rPr>
              <w:t>will be assessed against the quality principles</w:t>
            </w:r>
          </w:p>
        </w:tc>
        <w:tc>
          <w:tcPr>
            <w:tcW w:w="2336" w:type="dxa"/>
          </w:tcPr>
          <w:p w14:paraId="73949CE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3</w:t>
            </w:r>
          </w:p>
        </w:tc>
        <w:tc>
          <w:tcPr>
            <w:tcW w:w="1955" w:type="dxa"/>
          </w:tcPr>
          <w:p w14:paraId="275398B1"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E – </w:t>
            </w:r>
            <w:r w:rsidRPr="00667F9D">
              <w:rPr>
                <w:szCs w:val="24"/>
              </w:rPr>
              <w:t>pages 30-36</w:t>
            </w:r>
            <w:r w:rsidRPr="00FF201C">
              <w:rPr>
                <w:szCs w:val="24"/>
              </w:rPr>
              <w:t xml:space="preserve"> of this document</w:t>
            </w:r>
          </w:p>
        </w:tc>
      </w:tr>
    </w:tbl>
    <w:p w14:paraId="4E8C04FE" w14:textId="2EAB1E08" w:rsidR="00FF201C" w:rsidRDefault="00FF201C" w:rsidP="00FF201C">
      <w:pPr>
        <w:widowControl/>
        <w:overflowPunct/>
        <w:autoSpaceDE/>
        <w:autoSpaceDN/>
        <w:adjustRightInd/>
        <w:spacing w:before="240" w:after="160" w:line="256" w:lineRule="auto"/>
        <w:textAlignment w:val="auto"/>
        <w:rPr>
          <w:rFonts w:eastAsia="Calibri" w:cs="Arial"/>
          <w:color w:val="0B0C0C"/>
          <w:szCs w:val="24"/>
        </w:rPr>
      </w:pPr>
      <w:r w:rsidRPr="00FF201C">
        <w:rPr>
          <w:rFonts w:eastAsia="Calibri" w:cs="Arial"/>
          <w:color w:val="0B0C0C"/>
          <w:szCs w:val="24"/>
        </w:rPr>
        <w:t xml:space="preserve">All courses that meet the required quality standards following stage 2 of their application will be added to the </w:t>
      </w:r>
      <w:hyperlink r:id="rId25" w:anchor="providers-of-training" w:history="1">
        <w:r w:rsidRPr="00FF201C">
          <w:rPr>
            <w:rFonts w:eastAsia="Calibri" w:cs="Arial"/>
            <w:color w:val="0000FF"/>
            <w:szCs w:val="24"/>
            <w:u w:val="single"/>
          </w:rPr>
          <w:t>DfE list of assured courses on gov.uk</w:t>
        </w:r>
      </w:hyperlink>
      <w:r w:rsidRPr="00FF201C">
        <w:rPr>
          <w:rFonts w:eastAsia="Calibri" w:cs="Arial"/>
          <w:color w:val="0B0C0C"/>
          <w:szCs w:val="24"/>
        </w:rPr>
        <w:t xml:space="preserve">, and the </w:t>
      </w:r>
      <w:hyperlink r:id="rId26" w:history="1">
        <w:r w:rsidRPr="00FF201C">
          <w:rPr>
            <w:rFonts w:eastAsia="Calibri" w:cs="Arial"/>
            <w:color w:val="0000FF"/>
            <w:szCs w:val="24"/>
            <w:u w:val="single"/>
          </w:rPr>
          <w:t>‘Select A Course’ tool</w:t>
        </w:r>
      </w:hyperlink>
      <w:r w:rsidRPr="00FF201C">
        <w:rPr>
          <w:rFonts w:eastAsia="Calibri" w:cs="Arial"/>
          <w:color w:val="0B0C0C"/>
          <w:szCs w:val="24"/>
        </w:rPr>
        <w:t xml:space="preserve"> that supports schools and colleges with choosing an appropriate course.</w:t>
      </w:r>
    </w:p>
    <w:p w14:paraId="75ABE388" w14:textId="77777777" w:rsidR="00BE0537" w:rsidRPr="00FF201C" w:rsidRDefault="00BE0537" w:rsidP="00FF201C">
      <w:pPr>
        <w:widowControl/>
        <w:overflowPunct/>
        <w:autoSpaceDE/>
        <w:autoSpaceDN/>
        <w:adjustRightInd/>
        <w:spacing w:before="240" w:after="160" w:line="256" w:lineRule="auto"/>
        <w:textAlignment w:val="auto"/>
        <w:rPr>
          <w:rFonts w:eastAsia="Calibri" w:cs="Arial"/>
          <w:color w:val="0B0C0C"/>
          <w:szCs w:val="24"/>
        </w:rPr>
      </w:pPr>
    </w:p>
    <w:p w14:paraId="6CA86FF1" w14:textId="4543B8EB" w:rsidR="00FF201C" w:rsidRPr="00FF201C" w:rsidRDefault="00FF201C" w:rsidP="00BE0537">
      <w:pPr>
        <w:pStyle w:val="Heading2"/>
        <w:rPr>
          <w:rFonts w:eastAsia="Symbol"/>
          <w:lang w:eastAsia="en-GB"/>
        </w:rPr>
      </w:pPr>
      <w:bookmarkStart w:id="12" w:name="_Toc131145492"/>
      <w:r w:rsidRPr="00FF201C">
        <w:rPr>
          <w:rFonts w:eastAsia="Symbol"/>
          <w:lang w:eastAsia="en-GB"/>
        </w:rPr>
        <w:lastRenderedPageBreak/>
        <w:t>Feedback on your application</w:t>
      </w:r>
      <w:r w:rsidR="00C90E28">
        <w:rPr>
          <w:rFonts w:eastAsia="Symbol"/>
          <w:lang w:eastAsia="en-GB"/>
        </w:rPr>
        <w:t>, resubmissions and appeals</w:t>
      </w:r>
      <w:bookmarkEnd w:id="12"/>
    </w:p>
    <w:p w14:paraId="14DB716E" w14:textId="77777777" w:rsid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 xml:space="preserve">Every applicant will receive feedback on the outcome at both stages of the application process, including areas of potential development for their course. </w:t>
      </w:r>
    </w:p>
    <w:p w14:paraId="1E33E9C0" w14:textId="77777777" w:rsidR="00B23831" w:rsidRDefault="00B23831" w:rsidP="00B23831">
      <w:pPr>
        <w:widowControl/>
        <w:overflowPunct/>
        <w:autoSpaceDE/>
        <w:autoSpaceDN/>
        <w:adjustRightInd/>
        <w:spacing w:after="160" w:line="276" w:lineRule="auto"/>
        <w:textAlignment w:val="auto"/>
        <w:rPr>
          <w:rFonts w:eastAsia="Calibri" w:cs="Arial"/>
          <w:szCs w:val="24"/>
        </w:rPr>
      </w:pPr>
      <w:r>
        <w:rPr>
          <w:rFonts w:eastAsia="Calibri" w:cs="Arial"/>
          <w:szCs w:val="24"/>
        </w:rPr>
        <w:t xml:space="preserve">If your application is unsuccessful at either stage and you consider that a decision has been taken in error or not in accordance with the published guidance and process, and this has materially affected the assessment of your application against the quality criteria, you may appeal. </w:t>
      </w:r>
    </w:p>
    <w:p w14:paraId="08B529CC" w14:textId="77777777" w:rsidR="00E323BA" w:rsidRDefault="00FF201C" w:rsidP="00E323BA">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 xml:space="preserve">Information will </w:t>
      </w:r>
      <w:r w:rsidR="009437EF">
        <w:rPr>
          <w:rFonts w:eastAsia="Calibri" w:cs="Arial"/>
          <w:szCs w:val="24"/>
        </w:rPr>
        <w:t xml:space="preserve">be provided in your feedback </w:t>
      </w:r>
      <w:r w:rsidRPr="00FF201C">
        <w:rPr>
          <w:rFonts w:eastAsia="Calibri" w:cs="Arial"/>
          <w:szCs w:val="24"/>
        </w:rPr>
        <w:t xml:space="preserve">on how to appeal or re-submit if the QA body deems the evidence in your application to be insufficient in demonstrating </w:t>
      </w:r>
      <w:r w:rsidR="00C90E28">
        <w:rPr>
          <w:rFonts w:eastAsia="Calibri" w:cs="Arial"/>
          <w:szCs w:val="24"/>
        </w:rPr>
        <w:t xml:space="preserve">that </w:t>
      </w:r>
      <w:r w:rsidRPr="00FF201C">
        <w:rPr>
          <w:rFonts w:eastAsia="Calibri" w:cs="Arial"/>
          <w:szCs w:val="24"/>
        </w:rPr>
        <w:t xml:space="preserve">your course meets the required quality criteria. </w:t>
      </w:r>
    </w:p>
    <w:p w14:paraId="1CAD8A59" w14:textId="496A2909" w:rsidR="006171BF" w:rsidRPr="00FF201C" w:rsidRDefault="00FF201C" w:rsidP="00E323BA">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Courses that do not meet the required standards at either stage of the application process will be able to resubmit in the next available quarterly application window. Training providers that are unsuccessful at the second stage will not be required to submit the initial application pack again, as long as they resubmit within 12 months.</w:t>
      </w:r>
    </w:p>
    <w:p w14:paraId="7DD74A6C"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474F0932" w14:textId="77777777" w:rsidR="00FF201C" w:rsidRPr="00FF201C" w:rsidRDefault="00FF201C" w:rsidP="00BE0537">
      <w:pPr>
        <w:pStyle w:val="Heading2"/>
        <w:rPr>
          <w:rFonts w:eastAsia="Symbol"/>
          <w:lang w:eastAsia="en-GB"/>
        </w:rPr>
      </w:pPr>
      <w:bookmarkStart w:id="13" w:name="_Toc131145493"/>
      <w:r w:rsidRPr="00FF201C">
        <w:rPr>
          <w:rFonts w:eastAsia="Symbol"/>
          <w:lang w:eastAsia="en-GB"/>
        </w:rPr>
        <w:lastRenderedPageBreak/>
        <w:t>Quality principles for senior mental health lead training courses</w:t>
      </w:r>
      <w:bookmarkEnd w:id="13"/>
    </w:p>
    <w:p w14:paraId="3E2095A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will assess courses against the following quality principles. Once courses have been added to DfE’s list of quality assured courses, they will continue to be assessed against these principles though a continuous cycle of deep dive reviews.</w:t>
      </w:r>
      <w:r w:rsidRPr="00FF201C" w:rsidDel="001A5C01">
        <w:rPr>
          <w:rFonts w:eastAsia="Calibri" w:cs="Arial"/>
          <w:szCs w:val="24"/>
        </w:rPr>
        <w:t xml:space="preserve"> </w:t>
      </w:r>
      <w:r w:rsidRPr="00FF201C">
        <w:rPr>
          <w:rFonts w:eastAsia="Calibri" w:cs="Arial"/>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846"/>
        <w:gridCol w:w="8170"/>
      </w:tblGrid>
      <w:tr w:rsidR="00FF201C" w:rsidRPr="00FF201C" w14:paraId="381560C0" w14:textId="77777777" w:rsidTr="001F22C0">
        <w:trPr>
          <w:trHeight w:val="572"/>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31A4DB7" w14:textId="77777777" w:rsidR="00FF201C" w:rsidRPr="00FF201C" w:rsidRDefault="00FF201C" w:rsidP="00FF201C">
            <w:pPr>
              <w:widowControl/>
              <w:overflowPunct/>
              <w:autoSpaceDE/>
              <w:autoSpaceDN/>
              <w:adjustRightInd/>
              <w:spacing w:before="60" w:after="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A</w:t>
            </w:r>
          </w:p>
        </w:tc>
        <w:tc>
          <w:tcPr>
            <w:tcW w:w="4531" w:type="pct"/>
            <w:tcBorders>
              <w:top w:val="single" w:sz="4" w:space="0" w:color="auto"/>
              <w:left w:val="single" w:sz="4" w:space="0" w:color="auto"/>
              <w:bottom w:val="single" w:sz="4" w:space="0" w:color="auto"/>
              <w:right w:val="single" w:sz="4" w:space="0" w:color="auto"/>
            </w:tcBorders>
            <w:shd w:val="clear" w:color="auto" w:fill="auto"/>
            <w:vAlign w:val="center"/>
          </w:tcPr>
          <w:p w14:paraId="23240660"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b/>
                <w:szCs w:val="24"/>
              </w:rPr>
            </w:pPr>
            <w:r w:rsidRPr="00FF201C">
              <w:rPr>
                <w:rFonts w:eastAsia="Calibri" w:cs="Arial"/>
                <w:color w:val="000000"/>
                <w:szCs w:val="24"/>
              </w:rPr>
              <w:t xml:space="preserve">That the proposed course content covers some or all of the knowledge and skills published in the DfE </w:t>
            </w:r>
            <w:hyperlink r:id="rId27" w:history="1">
              <w:r w:rsidRPr="00FF201C">
                <w:rPr>
                  <w:rFonts w:eastAsia="Calibri" w:cs="Arial"/>
                  <w:color w:val="0000FF"/>
                  <w:szCs w:val="24"/>
                  <w:u w:val="single"/>
                </w:rPr>
                <w:t>learning outcomes</w:t>
              </w:r>
            </w:hyperlink>
            <w:r w:rsidRPr="00FF201C">
              <w:rPr>
                <w:rFonts w:eastAsia="Calibri" w:cs="Arial"/>
                <w:color w:val="000000"/>
                <w:szCs w:val="24"/>
              </w:rPr>
              <w:t xml:space="preserve">. </w:t>
            </w:r>
          </w:p>
        </w:tc>
      </w:tr>
      <w:tr w:rsidR="00FF201C" w:rsidRPr="00FF201C" w14:paraId="3A979AA4" w14:textId="77777777" w:rsidTr="001F22C0">
        <w:trPr>
          <w:trHeight w:val="623"/>
        </w:trPr>
        <w:tc>
          <w:tcPr>
            <w:tcW w:w="469" w:type="pct"/>
            <w:tcBorders>
              <w:top w:val="single" w:sz="4" w:space="0" w:color="auto"/>
              <w:left w:val="single" w:sz="4" w:space="0" w:color="auto"/>
              <w:bottom w:val="single" w:sz="4" w:space="0" w:color="auto"/>
              <w:right w:val="single" w:sz="4" w:space="0" w:color="auto"/>
            </w:tcBorders>
            <w:vAlign w:val="center"/>
          </w:tcPr>
          <w:p w14:paraId="272D885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B</w:t>
            </w:r>
          </w:p>
        </w:tc>
        <w:tc>
          <w:tcPr>
            <w:tcW w:w="4531" w:type="pct"/>
            <w:tcBorders>
              <w:top w:val="single" w:sz="4" w:space="0" w:color="auto"/>
              <w:left w:val="single" w:sz="4" w:space="0" w:color="auto"/>
              <w:bottom w:val="single" w:sz="4" w:space="0" w:color="auto"/>
              <w:right w:val="single" w:sz="4" w:space="0" w:color="auto"/>
            </w:tcBorders>
            <w:vAlign w:val="center"/>
          </w:tcPr>
          <w:p w14:paraId="18D4E666"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can demonstrate good knowledge and understanding of the needs of senior mental health leads in schools and colleges.</w:t>
            </w:r>
          </w:p>
        </w:tc>
      </w:tr>
      <w:tr w:rsidR="00FF201C" w:rsidRPr="00FF201C" w14:paraId="328C8BDA" w14:textId="77777777" w:rsidTr="001F22C0">
        <w:trPr>
          <w:trHeight w:val="859"/>
        </w:trPr>
        <w:tc>
          <w:tcPr>
            <w:tcW w:w="469" w:type="pct"/>
            <w:tcBorders>
              <w:top w:val="single" w:sz="4" w:space="0" w:color="auto"/>
              <w:left w:val="single" w:sz="4" w:space="0" w:color="auto"/>
              <w:bottom w:val="single" w:sz="4" w:space="0" w:color="auto"/>
              <w:right w:val="single" w:sz="4" w:space="0" w:color="auto"/>
            </w:tcBorders>
            <w:vAlign w:val="center"/>
          </w:tcPr>
          <w:p w14:paraId="65145945"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C</w:t>
            </w:r>
          </w:p>
        </w:tc>
        <w:tc>
          <w:tcPr>
            <w:tcW w:w="4531" w:type="pct"/>
            <w:tcBorders>
              <w:top w:val="single" w:sz="4" w:space="0" w:color="auto"/>
              <w:left w:val="single" w:sz="4" w:space="0" w:color="auto"/>
              <w:bottom w:val="single" w:sz="4" w:space="0" w:color="auto"/>
              <w:right w:val="single" w:sz="4" w:space="0" w:color="auto"/>
            </w:tcBorders>
            <w:vAlign w:val="center"/>
          </w:tcPr>
          <w:p w14:paraId="58B1A825"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 xml:space="preserve">That the proposed course content, learning processes and delivery models are informed by a considered understanding of </w:t>
            </w:r>
            <w:r w:rsidRPr="00FF201C">
              <w:rPr>
                <w:rFonts w:eastAsia="Calibri" w:cs="Arial"/>
                <w:szCs w:val="24"/>
              </w:rPr>
              <w:t xml:space="preserve">relevant research evidence </w:t>
            </w:r>
            <w:r w:rsidRPr="00FF201C">
              <w:rPr>
                <w:rFonts w:eastAsia="Calibri" w:cs="Arial"/>
                <w:color w:val="000000"/>
                <w:szCs w:val="24"/>
              </w:rPr>
              <w:t>and theory.</w:t>
            </w:r>
          </w:p>
        </w:tc>
      </w:tr>
      <w:tr w:rsidR="00FF201C" w:rsidRPr="00FF201C" w14:paraId="3C4370BC" w14:textId="77777777" w:rsidTr="001F22C0">
        <w:trPr>
          <w:trHeight w:val="801"/>
        </w:trPr>
        <w:tc>
          <w:tcPr>
            <w:tcW w:w="469" w:type="pct"/>
            <w:tcBorders>
              <w:top w:val="single" w:sz="4" w:space="0" w:color="auto"/>
              <w:left w:val="single" w:sz="4" w:space="0" w:color="auto"/>
              <w:bottom w:val="single" w:sz="4" w:space="0" w:color="auto"/>
              <w:right w:val="single" w:sz="4" w:space="0" w:color="auto"/>
            </w:tcBorders>
            <w:vAlign w:val="center"/>
          </w:tcPr>
          <w:p w14:paraId="54DE001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D</w:t>
            </w:r>
          </w:p>
        </w:tc>
        <w:tc>
          <w:tcPr>
            <w:tcW w:w="4531" w:type="pct"/>
            <w:tcBorders>
              <w:top w:val="single" w:sz="4" w:space="0" w:color="auto"/>
              <w:left w:val="single" w:sz="4" w:space="0" w:color="auto"/>
              <w:bottom w:val="single" w:sz="4" w:space="0" w:color="auto"/>
              <w:right w:val="single" w:sz="4" w:space="0" w:color="auto"/>
            </w:tcBorders>
            <w:vAlign w:val="center"/>
          </w:tcPr>
          <w:p w14:paraId="63B545CB"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will provide appropriate strategies that senior mental health leads are able to use to help overcome the challenges faced in leading a whole school or college approach.</w:t>
            </w:r>
          </w:p>
        </w:tc>
      </w:tr>
      <w:tr w:rsidR="00FF201C" w:rsidRPr="00FF201C" w14:paraId="03CE734D" w14:textId="77777777" w:rsidTr="001F22C0">
        <w:trPr>
          <w:trHeight w:val="698"/>
        </w:trPr>
        <w:tc>
          <w:tcPr>
            <w:tcW w:w="469" w:type="pct"/>
            <w:tcBorders>
              <w:top w:val="single" w:sz="4" w:space="0" w:color="auto"/>
              <w:left w:val="single" w:sz="4" w:space="0" w:color="auto"/>
              <w:bottom w:val="single" w:sz="4" w:space="0" w:color="auto"/>
              <w:right w:val="single" w:sz="4" w:space="0" w:color="auto"/>
            </w:tcBorders>
            <w:vAlign w:val="center"/>
          </w:tcPr>
          <w:p w14:paraId="0248BD09"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E</w:t>
            </w:r>
          </w:p>
        </w:tc>
        <w:tc>
          <w:tcPr>
            <w:tcW w:w="4531" w:type="pct"/>
            <w:tcBorders>
              <w:top w:val="single" w:sz="4" w:space="0" w:color="auto"/>
              <w:left w:val="single" w:sz="4" w:space="0" w:color="auto"/>
              <w:bottom w:val="single" w:sz="4" w:space="0" w:color="auto"/>
              <w:right w:val="single" w:sz="4" w:space="0" w:color="auto"/>
            </w:tcBorders>
            <w:vAlign w:val="center"/>
          </w:tcPr>
          <w:p w14:paraId="3B88A2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core trainers have the ability to deliver the proposed course to Senior Leaders in education.</w:t>
            </w:r>
          </w:p>
        </w:tc>
      </w:tr>
      <w:tr w:rsidR="00FF201C" w:rsidRPr="00FF201C" w14:paraId="52694F3B" w14:textId="77777777" w:rsidTr="001F22C0">
        <w:trPr>
          <w:trHeight w:val="835"/>
        </w:trPr>
        <w:tc>
          <w:tcPr>
            <w:tcW w:w="469" w:type="pct"/>
            <w:tcBorders>
              <w:top w:val="single" w:sz="4" w:space="0" w:color="auto"/>
              <w:left w:val="single" w:sz="4" w:space="0" w:color="auto"/>
              <w:bottom w:val="single" w:sz="4" w:space="0" w:color="auto"/>
              <w:right w:val="single" w:sz="4" w:space="0" w:color="auto"/>
            </w:tcBorders>
            <w:vAlign w:val="center"/>
          </w:tcPr>
          <w:p w14:paraId="222A0BF2"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F</w:t>
            </w:r>
          </w:p>
        </w:tc>
        <w:tc>
          <w:tcPr>
            <w:tcW w:w="4531" w:type="pct"/>
            <w:tcBorders>
              <w:top w:val="single" w:sz="4" w:space="0" w:color="auto"/>
              <w:left w:val="single" w:sz="4" w:space="0" w:color="auto"/>
              <w:bottom w:val="single" w:sz="4" w:space="0" w:color="auto"/>
              <w:right w:val="single" w:sz="4" w:space="0" w:color="auto"/>
            </w:tcBorders>
            <w:vAlign w:val="center"/>
          </w:tcPr>
          <w:p w14:paraId="4218F484"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meets the accessibility needs of learners, including satisfying statutory requirements for equalities.</w:t>
            </w:r>
          </w:p>
        </w:tc>
      </w:tr>
      <w:tr w:rsidR="00FF201C" w:rsidRPr="00FF201C" w14:paraId="5AA2AA1D" w14:textId="77777777" w:rsidTr="001F22C0">
        <w:trPr>
          <w:trHeight w:val="565"/>
        </w:trPr>
        <w:tc>
          <w:tcPr>
            <w:tcW w:w="469" w:type="pct"/>
            <w:tcBorders>
              <w:top w:val="single" w:sz="4" w:space="0" w:color="auto"/>
              <w:left w:val="single" w:sz="4" w:space="0" w:color="auto"/>
              <w:bottom w:val="single" w:sz="4" w:space="0" w:color="auto"/>
              <w:right w:val="single" w:sz="4" w:space="0" w:color="auto"/>
            </w:tcBorders>
            <w:vAlign w:val="center"/>
          </w:tcPr>
          <w:p w14:paraId="2D117E2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G</w:t>
            </w:r>
          </w:p>
        </w:tc>
        <w:tc>
          <w:tcPr>
            <w:tcW w:w="4531" w:type="pct"/>
            <w:tcBorders>
              <w:top w:val="single" w:sz="4" w:space="0" w:color="auto"/>
              <w:left w:val="single" w:sz="4" w:space="0" w:color="auto"/>
              <w:bottom w:val="single" w:sz="4" w:space="0" w:color="auto"/>
              <w:right w:val="single" w:sz="4" w:space="0" w:color="auto"/>
            </w:tcBorders>
            <w:vAlign w:val="center"/>
          </w:tcPr>
          <w:p w14:paraId="132056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demonstrates a good understanding of the main statutory requirements relevant to schools and colleges and shows an understanding of the intersection of the role of the senior mental health lead with statutory roles in schools and colleges.</w:t>
            </w:r>
          </w:p>
        </w:tc>
      </w:tr>
      <w:tr w:rsidR="00FF201C" w:rsidRPr="00FF201C" w14:paraId="6B6F0B9E" w14:textId="77777777" w:rsidTr="001F22C0">
        <w:trPr>
          <w:trHeight w:val="845"/>
        </w:trPr>
        <w:tc>
          <w:tcPr>
            <w:tcW w:w="469" w:type="pct"/>
            <w:tcBorders>
              <w:top w:val="single" w:sz="4" w:space="0" w:color="auto"/>
              <w:left w:val="single" w:sz="4" w:space="0" w:color="auto"/>
              <w:bottom w:val="single" w:sz="4" w:space="0" w:color="auto"/>
              <w:right w:val="single" w:sz="4" w:space="0" w:color="auto"/>
            </w:tcBorders>
            <w:vAlign w:val="center"/>
          </w:tcPr>
          <w:p w14:paraId="2D64F6E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H</w:t>
            </w:r>
          </w:p>
        </w:tc>
        <w:tc>
          <w:tcPr>
            <w:tcW w:w="4531" w:type="pct"/>
            <w:tcBorders>
              <w:top w:val="single" w:sz="4" w:space="0" w:color="auto"/>
              <w:left w:val="single" w:sz="4" w:space="0" w:color="auto"/>
              <w:bottom w:val="single" w:sz="4" w:space="0" w:color="auto"/>
              <w:right w:val="single" w:sz="4" w:space="0" w:color="auto"/>
            </w:tcBorders>
            <w:vAlign w:val="center"/>
          </w:tcPr>
          <w:p w14:paraId="15619427" w14:textId="77777777" w:rsidR="00FF201C" w:rsidRPr="00FF201C" w:rsidRDefault="00FF201C" w:rsidP="00FF201C">
            <w:pPr>
              <w:widowControl/>
              <w:overflowPunct/>
              <w:autoSpaceDE/>
              <w:autoSpaceDN/>
              <w:adjustRightInd/>
              <w:spacing w:line="360" w:lineRule="auto"/>
              <w:ind w:left="141" w:right="152"/>
              <w:textAlignment w:val="auto"/>
              <w:rPr>
                <w:rFonts w:eastAsia="Calibri" w:cs="Arial"/>
                <w:color w:val="000000"/>
                <w:szCs w:val="24"/>
              </w:rPr>
            </w:pPr>
            <w:r w:rsidRPr="00FF201C">
              <w:rPr>
                <w:rFonts w:eastAsia="Calibri" w:cs="Arial"/>
                <w:color w:val="000000"/>
                <w:szCs w:val="24"/>
              </w:rPr>
              <w:t>That the provider has appropriate policies and processes in place for collecting and analysing data regarding learner outcomes to:</w:t>
            </w:r>
          </w:p>
          <w:p w14:paraId="5B7D5C88"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inform the continuous improvement of their course</w:t>
            </w:r>
          </w:p>
          <w:p w14:paraId="7353A85E"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share with the DfE and their quality assurance body</w:t>
            </w:r>
          </w:p>
        </w:tc>
      </w:tr>
      <w:tr w:rsidR="00FF201C" w:rsidRPr="00FF201C" w14:paraId="31001A6E" w14:textId="77777777" w:rsidTr="006E1497">
        <w:trPr>
          <w:trHeight w:val="427"/>
        </w:trPr>
        <w:tc>
          <w:tcPr>
            <w:tcW w:w="469" w:type="pct"/>
            <w:tcBorders>
              <w:top w:val="single" w:sz="4" w:space="0" w:color="auto"/>
              <w:left w:val="single" w:sz="4" w:space="0" w:color="auto"/>
              <w:bottom w:val="single" w:sz="4" w:space="0" w:color="auto"/>
              <w:right w:val="single" w:sz="4" w:space="0" w:color="auto"/>
            </w:tcBorders>
            <w:vAlign w:val="center"/>
          </w:tcPr>
          <w:p w14:paraId="1E1D94C7"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FF0000"/>
                <w:szCs w:val="24"/>
                <w:lang w:eastAsia="en-GB"/>
              </w:rPr>
            </w:pPr>
            <w:r w:rsidRPr="00FF201C">
              <w:rPr>
                <w:rFonts w:eastAsia="Symbol" w:cs="Arial"/>
                <w:b/>
                <w:color w:val="0D0D0D"/>
                <w:szCs w:val="24"/>
                <w:lang w:eastAsia="en-GB"/>
              </w:rPr>
              <w:t>I</w:t>
            </w:r>
          </w:p>
        </w:tc>
        <w:tc>
          <w:tcPr>
            <w:tcW w:w="4531" w:type="pct"/>
            <w:tcBorders>
              <w:top w:val="single" w:sz="4" w:space="0" w:color="auto"/>
              <w:left w:val="single" w:sz="4" w:space="0" w:color="auto"/>
              <w:bottom w:val="single" w:sz="4" w:space="0" w:color="auto"/>
              <w:right w:val="single" w:sz="4" w:space="0" w:color="auto"/>
            </w:tcBorders>
            <w:vAlign w:val="center"/>
          </w:tcPr>
          <w:p w14:paraId="6FE14AD1" w14:textId="77777777" w:rsidR="00FF201C" w:rsidRPr="006E1497" w:rsidRDefault="00FF201C" w:rsidP="00FF201C">
            <w:pPr>
              <w:widowControl/>
              <w:overflowPunct/>
              <w:autoSpaceDE/>
              <w:autoSpaceDN/>
              <w:adjustRightInd/>
              <w:spacing w:line="256" w:lineRule="auto"/>
              <w:ind w:left="141" w:right="152"/>
              <w:textAlignment w:val="auto"/>
              <w:rPr>
                <w:rFonts w:eastAsia="Calibri" w:cs="Arial"/>
                <w:szCs w:val="24"/>
              </w:rPr>
            </w:pPr>
            <w:r w:rsidRPr="006E1497">
              <w:rPr>
                <w:rFonts w:eastAsia="Calibri" w:cs="Arial"/>
                <w:color w:val="000000"/>
                <w:szCs w:val="24"/>
              </w:rPr>
              <w:t>That the proposed course will include effective methods and models that will support and enable senior mental health leads to plan for, implement and sustain strategic change.</w:t>
            </w:r>
          </w:p>
        </w:tc>
      </w:tr>
    </w:tbl>
    <w:p w14:paraId="6C02B404"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pPr>
    </w:p>
    <w:p w14:paraId="3EC0F749"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sectPr w:rsidR="00FF201C" w:rsidRPr="00FF201C" w:rsidSect="00C70082">
          <w:footerReference w:type="default" r:id="rId28"/>
          <w:pgSz w:w="11906" w:h="16838"/>
          <w:pgMar w:top="1440" w:right="1440" w:bottom="1440" w:left="1440" w:header="709" w:footer="709" w:gutter="0"/>
          <w:cols w:space="708"/>
          <w:docGrid w:linePitch="360"/>
        </w:sectPr>
      </w:pPr>
    </w:p>
    <w:p w14:paraId="0BDB92D9" w14:textId="77777777" w:rsidR="00FF201C" w:rsidRPr="00FF201C" w:rsidRDefault="00FF201C" w:rsidP="00BE0537">
      <w:pPr>
        <w:pStyle w:val="Heading2"/>
        <w:rPr>
          <w:rFonts w:eastAsia="Symbol"/>
          <w:lang w:eastAsia="en-GB"/>
        </w:rPr>
      </w:pPr>
      <w:bookmarkStart w:id="14" w:name="_Toc131145494"/>
      <w:bookmarkStart w:id="15" w:name="_Toc328122778"/>
      <w:r w:rsidRPr="00FF201C">
        <w:rPr>
          <w:rFonts w:eastAsia="Symbol"/>
          <w:lang w:eastAsia="en-GB"/>
        </w:rPr>
        <w:lastRenderedPageBreak/>
        <w:t>Visual summary of the quality assurance and continuous improvement process</w:t>
      </w:r>
      <w:bookmarkEnd w:id="14"/>
    </w:p>
    <w:p w14:paraId="019D54D2"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diagram summarises the application stages outlined above and the ongoing continuous improvement that quality assured courses will be subjected to:</w:t>
      </w:r>
    </w:p>
    <w:p w14:paraId="0BCBA26E"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noProof/>
          <w:szCs w:val="24"/>
        </w:rPr>
        <w:drawing>
          <wp:inline distT="0" distB="0" distL="0" distR="0" wp14:anchorId="4ED9C801" wp14:editId="13DA9D44">
            <wp:extent cx="8124825" cy="4685941"/>
            <wp:effectExtent l="0" t="0" r="0" b="63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1476" cy="4701312"/>
                    </a:xfrm>
                    <a:prstGeom prst="rect">
                      <a:avLst/>
                    </a:prstGeom>
                    <a:noFill/>
                  </pic:spPr>
                </pic:pic>
              </a:graphicData>
            </a:graphic>
          </wp:inline>
        </w:drawing>
      </w:r>
    </w:p>
    <w:p w14:paraId="1E231AE6" w14:textId="77777777" w:rsidR="00FF201C" w:rsidRPr="00FF201C" w:rsidRDefault="00FF201C" w:rsidP="00BE0537">
      <w:pPr>
        <w:pStyle w:val="Heading1"/>
        <w:rPr>
          <w:rFonts w:eastAsia="Symbol"/>
          <w:lang w:eastAsia="en-GB"/>
        </w:rPr>
      </w:pPr>
      <w:bookmarkStart w:id="16" w:name="_Toc131145495"/>
      <w:r w:rsidRPr="00FF201C">
        <w:rPr>
          <w:rFonts w:eastAsia="Symbol"/>
          <w:lang w:eastAsia="en-GB"/>
        </w:rPr>
        <w:lastRenderedPageBreak/>
        <w:t>Section D: Complete your application – Stage 1</w:t>
      </w:r>
      <w:bookmarkEnd w:id="16"/>
    </w:p>
    <w:p w14:paraId="43CBACBA" w14:textId="75CD4210"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is comprised of two stages, and both must be passed before your course will be added to DfE’s list of quality assured courses. You will not be asked to submit the second stage (Course Content Review) until you receive confirmation that you were successful following stage</w:t>
      </w:r>
      <w:r w:rsidR="0097622A">
        <w:rPr>
          <w:rFonts w:eastAsia="Calibri" w:cs="Arial"/>
          <w:szCs w:val="24"/>
        </w:rPr>
        <w:t xml:space="preserve"> 1</w:t>
      </w:r>
      <w:r w:rsidRPr="00FF201C">
        <w:rPr>
          <w:rFonts w:eastAsia="Calibri" w:cs="Arial"/>
          <w:szCs w:val="24"/>
        </w:rPr>
        <w:t>.</w:t>
      </w:r>
    </w:p>
    <w:p w14:paraId="77AE427B" w14:textId="77777777" w:rsidR="00FF201C" w:rsidRPr="00FF201C" w:rsidRDefault="00FF201C" w:rsidP="00FF201C">
      <w:pPr>
        <w:widowControl/>
        <w:overflowPunct/>
        <w:autoSpaceDE/>
        <w:autoSpaceDN/>
        <w:adjustRightInd/>
        <w:spacing w:before="100" w:beforeAutospacing="1" w:after="100" w:afterAutospacing="1"/>
        <w:textAlignment w:val="auto"/>
        <w:rPr>
          <w:rFonts w:cs="Arial"/>
          <w:szCs w:val="24"/>
          <w:lang w:eastAsia="en-GB"/>
        </w:rPr>
      </w:pPr>
      <w:r w:rsidRPr="00FF201C">
        <w:rPr>
          <w:rFonts w:eastAsia="Calibri" w:cs="Arial"/>
          <w:szCs w:val="24"/>
        </w:rPr>
        <w:t xml:space="preserve">This section includes a blank version of the stage 1 application form that training providers must submit to have their course quality assured. </w:t>
      </w:r>
      <w:r w:rsidRPr="00FF201C">
        <w:rPr>
          <w:rFonts w:cs="Arial"/>
          <w:szCs w:val="24"/>
          <w:lang w:eastAsia="en-GB"/>
        </w:rPr>
        <w:t>Once you have completed this application form (</w:t>
      </w:r>
      <w:r w:rsidRPr="00FF201C">
        <w:rPr>
          <w:rFonts w:cs="Arial"/>
          <w:b/>
          <w:bCs/>
          <w:szCs w:val="24"/>
          <w:lang w:eastAsia="en-GB"/>
        </w:rPr>
        <w:t>both sections 1a. and 1b.</w:t>
      </w:r>
      <w:r w:rsidRPr="00FF201C">
        <w:rPr>
          <w:rFonts w:cs="Arial"/>
          <w:szCs w:val="24"/>
          <w:lang w:eastAsia="en-GB"/>
        </w:rPr>
        <w:t xml:space="preserve">), please send it to </w:t>
      </w:r>
      <w:hyperlink r:id="rId30" w:history="1">
        <w:r w:rsidRPr="00FF201C">
          <w:rPr>
            <w:rFonts w:cs="Arial"/>
            <w:color w:val="0000FF"/>
            <w:szCs w:val="24"/>
            <w:u w:val="single"/>
            <w:lang w:eastAsia="en-GB"/>
          </w:rPr>
          <w:t>MentalHealthQA@leedsbeckett.ac.uk</w:t>
        </w:r>
      </w:hyperlink>
      <w:r w:rsidRPr="00FF201C">
        <w:rPr>
          <w:rFonts w:cs="Arial"/>
          <w:szCs w:val="24"/>
          <w:lang w:eastAsia="en-GB"/>
        </w:rPr>
        <w:t xml:space="preserve"> by the deadline provided in Annex 4.</w:t>
      </w:r>
    </w:p>
    <w:bookmarkEnd w:id="15"/>
    <w:p w14:paraId="73396835"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7C5FBF72" w14:textId="77777777" w:rsidR="00FF201C" w:rsidRPr="00FF201C" w:rsidRDefault="00FF201C" w:rsidP="00BE0537">
      <w:pPr>
        <w:pStyle w:val="Heading2"/>
        <w:rPr>
          <w:rFonts w:eastAsia="Symbol"/>
          <w:lang w:eastAsia="en-GB"/>
        </w:rPr>
      </w:pPr>
      <w:bookmarkStart w:id="17" w:name="_Toc131145496"/>
      <w:r w:rsidRPr="00FF201C">
        <w:rPr>
          <w:rFonts w:eastAsia="Symbol"/>
          <w:lang w:eastAsia="en-GB"/>
        </w:rPr>
        <w:lastRenderedPageBreak/>
        <w:t>1a. Information to help senior mental health leads select the right course</w:t>
      </w:r>
      <w:bookmarkEnd w:id="17"/>
    </w:p>
    <w:p w14:paraId="004084E9"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information collected in section 1a will </w:t>
      </w:r>
      <w:r w:rsidRPr="00FF201C">
        <w:rPr>
          <w:rFonts w:eastAsia="Calibri" w:cs="Arial"/>
          <w:b/>
          <w:bCs/>
          <w:szCs w:val="24"/>
        </w:rPr>
        <w:t>not</w:t>
      </w:r>
      <w:r w:rsidRPr="00FF201C">
        <w:rPr>
          <w:rFonts w:eastAsia="Calibri" w:cs="Arial"/>
          <w:szCs w:val="24"/>
        </w:rPr>
        <w:t xml:space="preserve"> be scored, however your responses to some questions (indicated below using asterisks) will be shared with senior mental health leads to help them navigate the courses available and understand whether your course is right for them.</w:t>
      </w:r>
    </w:p>
    <w:tbl>
      <w:tblPr>
        <w:tblStyle w:val="TableGrid"/>
        <w:tblW w:w="0" w:type="auto"/>
        <w:tblInd w:w="113" w:type="dxa"/>
        <w:tblLook w:val="04A0" w:firstRow="1" w:lastRow="0" w:firstColumn="1" w:lastColumn="0" w:noHBand="0" w:noVBand="1"/>
      </w:tblPr>
      <w:tblGrid>
        <w:gridCol w:w="7858"/>
        <w:gridCol w:w="1305"/>
        <w:gridCol w:w="1525"/>
        <w:gridCol w:w="1708"/>
        <w:gridCol w:w="1439"/>
      </w:tblGrid>
      <w:tr w:rsidR="00FF201C" w:rsidRPr="00FF201C" w14:paraId="27F6C650"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463781F0" w14:textId="77777777" w:rsidR="00FF201C" w:rsidRPr="00FF201C" w:rsidRDefault="00FF201C" w:rsidP="00FF201C">
            <w:pPr>
              <w:widowControl/>
              <w:overflowPunct/>
              <w:autoSpaceDE/>
              <w:autoSpaceDN/>
              <w:adjustRightInd/>
              <w:spacing w:before="120" w:after="120" w:line="360" w:lineRule="auto"/>
              <w:textAlignment w:val="auto"/>
              <w:rPr>
                <w:b/>
                <w:sz w:val="22"/>
              </w:rPr>
            </w:pPr>
            <w:bookmarkStart w:id="18" w:name="OLE_LINK2"/>
            <w:bookmarkStart w:id="19" w:name="OLE_LINK1"/>
            <w:permStart w:id="1787193146" w:edGrp="everyone" w:colFirst="1" w:colLast="1"/>
            <w:r w:rsidRPr="00FF201C">
              <w:rPr>
                <w:b/>
                <w:sz w:val="22"/>
              </w:rPr>
              <w:t xml:space="preserve">1. Name of proposed course*: </w:t>
            </w:r>
            <w:bookmarkEnd w:id="18"/>
            <w:bookmarkEnd w:id="19"/>
          </w:p>
          <w:p w14:paraId="5A809CDE"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30EE038" w14:textId="77777777" w:rsidR="00FF201C" w:rsidRPr="00FF201C" w:rsidRDefault="00FF201C" w:rsidP="00FF201C">
            <w:pPr>
              <w:widowControl/>
              <w:overflowPunct/>
              <w:autoSpaceDE/>
              <w:autoSpaceDN/>
              <w:adjustRightInd/>
              <w:textAlignment w:val="auto"/>
              <w:rPr>
                <w:sz w:val="22"/>
              </w:rPr>
            </w:pPr>
          </w:p>
          <w:p w14:paraId="3CBC8994" w14:textId="77777777" w:rsidR="00FF201C" w:rsidRPr="00FF201C" w:rsidRDefault="00FF201C" w:rsidP="00FF201C">
            <w:pPr>
              <w:widowControl/>
              <w:overflowPunct/>
              <w:autoSpaceDE/>
              <w:autoSpaceDN/>
              <w:adjustRightInd/>
              <w:textAlignment w:val="auto"/>
              <w:rPr>
                <w:sz w:val="22"/>
              </w:rPr>
            </w:pPr>
          </w:p>
        </w:tc>
      </w:tr>
      <w:tr w:rsidR="00FF201C" w:rsidRPr="00FF201C" w14:paraId="49AE0D94" w14:textId="77777777" w:rsidTr="00956007">
        <w:tc>
          <w:tcPr>
            <w:tcW w:w="7858" w:type="dxa"/>
            <w:tcBorders>
              <w:top w:val="single" w:sz="4" w:space="0" w:color="auto"/>
              <w:left w:val="single" w:sz="4" w:space="0" w:color="auto"/>
              <w:bottom w:val="single" w:sz="4" w:space="0" w:color="auto"/>
              <w:right w:val="single" w:sz="4" w:space="0" w:color="auto"/>
            </w:tcBorders>
          </w:tcPr>
          <w:p w14:paraId="493D0B3F" w14:textId="4FF5B91D" w:rsidR="00FF201C" w:rsidRPr="00FF201C" w:rsidRDefault="001E78F0" w:rsidP="00FF201C">
            <w:pPr>
              <w:widowControl/>
              <w:overflowPunct/>
              <w:autoSpaceDE/>
              <w:autoSpaceDN/>
              <w:adjustRightInd/>
              <w:spacing w:before="120" w:after="120" w:line="360" w:lineRule="auto"/>
              <w:textAlignment w:val="auto"/>
              <w:rPr>
                <w:b/>
                <w:sz w:val="22"/>
              </w:rPr>
            </w:pPr>
            <w:permStart w:id="1961583608" w:edGrp="everyone" w:colFirst="1" w:colLast="1"/>
            <w:permEnd w:id="1787193146"/>
            <w:r>
              <w:rPr>
                <w:b/>
                <w:sz w:val="22"/>
              </w:rPr>
              <w:t>2</w:t>
            </w:r>
            <w:r w:rsidR="00FF201C" w:rsidRPr="00FF201C">
              <w:rPr>
                <w:b/>
                <w:sz w:val="22"/>
              </w:rPr>
              <w:t>. Course URL*:</w:t>
            </w:r>
          </w:p>
          <w:p w14:paraId="45E5405C" w14:textId="77777777" w:rsidR="00FF201C" w:rsidRPr="00FF201C" w:rsidRDefault="00FF201C" w:rsidP="00FF201C">
            <w:pPr>
              <w:widowControl/>
              <w:overflowPunct/>
              <w:autoSpaceDE/>
              <w:autoSpaceDN/>
              <w:adjustRightInd/>
              <w:spacing w:before="120" w:after="120" w:line="360" w:lineRule="auto"/>
              <w:textAlignment w:val="auto"/>
              <w:rPr>
                <w:bCs/>
                <w:sz w:val="22"/>
              </w:rPr>
            </w:pPr>
            <w:r w:rsidRPr="00FF201C">
              <w:rPr>
                <w:bCs/>
                <w:sz w:val="22"/>
              </w:rPr>
              <w:t xml:space="preserve">(It is not expected that you have a URL in this part, but it will be necessary when the review of sample course materials takes place during the second stage of the application process) </w:t>
            </w:r>
          </w:p>
        </w:tc>
        <w:tc>
          <w:tcPr>
            <w:tcW w:w="5977" w:type="dxa"/>
            <w:gridSpan w:val="4"/>
            <w:tcBorders>
              <w:top w:val="single" w:sz="4" w:space="0" w:color="auto"/>
              <w:left w:val="single" w:sz="4" w:space="0" w:color="auto"/>
              <w:bottom w:val="single" w:sz="4" w:space="0" w:color="auto"/>
              <w:right w:val="single" w:sz="4" w:space="0" w:color="auto"/>
            </w:tcBorders>
          </w:tcPr>
          <w:p w14:paraId="06E2E669" w14:textId="77777777" w:rsidR="00FF201C" w:rsidRPr="00FF201C" w:rsidRDefault="00FF201C" w:rsidP="00FF201C">
            <w:pPr>
              <w:widowControl/>
              <w:overflowPunct/>
              <w:autoSpaceDE/>
              <w:autoSpaceDN/>
              <w:adjustRightInd/>
              <w:textAlignment w:val="auto"/>
              <w:rPr>
                <w:sz w:val="22"/>
              </w:rPr>
            </w:pPr>
          </w:p>
        </w:tc>
      </w:tr>
      <w:tr w:rsidR="00FF201C" w:rsidRPr="00FF201C" w14:paraId="714322E4"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54BD2E3" w14:textId="35D6A4B9" w:rsidR="00FF201C" w:rsidRPr="00FF201C" w:rsidRDefault="001E78F0" w:rsidP="00FF201C">
            <w:pPr>
              <w:widowControl/>
              <w:overflowPunct/>
              <w:autoSpaceDE/>
              <w:autoSpaceDN/>
              <w:adjustRightInd/>
              <w:spacing w:before="120" w:after="120" w:line="360" w:lineRule="auto"/>
              <w:textAlignment w:val="auto"/>
              <w:rPr>
                <w:b/>
                <w:sz w:val="22"/>
              </w:rPr>
            </w:pPr>
            <w:permStart w:id="1777935060" w:edGrp="everyone" w:colFirst="1" w:colLast="1"/>
            <w:permEnd w:id="1961583608"/>
            <w:r>
              <w:rPr>
                <w:b/>
                <w:sz w:val="22"/>
              </w:rPr>
              <w:t>3</w:t>
            </w:r>
            <w:r w:rsidR="00FF201C" w:rsidRPr="00FF201C">
              <w:rPr>
                <w:b/>
                <w:sz w:val="22"/>
              </w:rPr>
              <w:t xml:space="preserve">. Name of organisation (name of lead organisation if delivering training in </w:t>
            </w:r>
            <w:r w:rsidR="000040D6" w:rsidRPr="00FF201C">
              <w:rPr>
                <w:b/>
                <w:sz w:val="22"/>
              </w:rPr>
              <w:t>collaboration)*</w:t>
            </w:r>
            <w:r w:rsidR="00FF201C" w:rsidRPr="00FF201C">
              <w:rPr>
                <w:b/>
                <w:sz w:val="22"/>
              </w:rPr>
              <w:t>:</w:t>
            </w:r>
          </w:p>
        </w:tc>
        <w:tc>
          <w:tcPr>
            <w:tcW w:w="5977" w:type="dxa"/>
            <w:gridSpan w:val="4"/>
            <w:tcBorders>
              <w:top w:val="single" w:sz="4" w:space="0" w:color="auto"/>
              <w:left w:val="single" w:sz="4" w:space="0" w:color="auto"/>
              <w:bottom w:val="single" w:sz="4" w:space="0" w:color="auto"/>
              <w:right w:val="single" w:sz="4" w:space="0" w:color="auto"/>
            </w:tcBorders>
          </w:tcPr>
          <w:p w14:paraId="38E62C6D" w14:textId="77777777" w:rsidR="00FF201C" w:rsidRPr="00FF201C" w:rsidRDefault="00FF201C" w:rsidP="00FF201C">
            <w:pPr>
              <w:widowControl/>
              <w:overflowPunct/>
              <w:autoSpaceDE/>
              <w:autoSpaceDN/>
              <w:adjustRightInd/>
              <w:textAlignment w:val="auto"/>
              <w:rPr>
                <w:sz w:val="22"/>
              </w:rPr>
            </w:pPr>
          </w:p>
        </w:tc>
      </w:tr>
      <w:tr w:rsidR="00FF201C" w:rsidRPr="00FF201C" w14:paraId="5104ED12"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79E881A" w14:textId="131CB85E" w:rsidR="00FF201C" w:rsidRPr="00FF201C" w:rsidRDefault="001E78F0" w:rsidP="00FF201C">
            <w:pPr>
              <w:widowControl/>
              <w:overflowPunct/>
              <w:autoSpaceDE/>
              <w:autoSpaceDN/>
              <w:adjustRightInd/>
              <w:spacing w:before="120" w:after="120" w:line="360" w:lineRule="auto"/>
              <w:textAlignment w:val="auto"/>
              <w:rPr>
                <w:b/>
                <w:sz w:val="22"/>
              </w:rPr>
            </w:pPr>
            <w:permStart w:id="1589460791" w:edGrp="everyone" w:colFirst="1" w:colLast="1"/>
            <w:permEnd w:id="1777935060"/>
            <w:r>
              <w:rPr>
                <w:b/>
                <w:sz w:val="22"/>
              </w:rPr>
              <w:t>4</w:t>
            </w:r>
            <w:r w:rsidR="00FF201C" w:rsidRPr="00FF201C">
              <w:rPr>
                <w:b/>
                <w:sz w:val="22"/>
              </w:rPr>
              <w:t>. For delivery partnerships, the names of all contributing partners:</w:t>
            </w:r>
          </w:p>
          <w:p w14:paraId="57D83046"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BC0DDAD" w14:textId="77777777" w:rsidR="00FF201C" w:rsidRPr="00FF201C" w:rsidRDefault="00FF201C" w:rsidP="00FF201C">
            <w:pPr>
              <w:widowControl/>
              <w:overflowPunct/>
              <w:autoSpaceDE/>
              <w:autoSpaceDN/>
              <w:adjustRightInd/>
              <w:textAlignment w:val="auto"/>
              <w:rPr>
                <w:sz w:val="22"/>
              </w:rPr>
            </w:pPr>
          </w:p>
        </w:tc>
      </w:tr>
      <w:tr w:rsidR="00FF201C" w:rsidRPr="00FF201C" w14:paraId="268140E9" w14:textId="77777777" w:rsidTr="00956007">
        <w:tc>
          <w:tcPr>
            <w:tcW w:w="7858" w:type="dxa"/>
            <w:tcBorders>
              <w:top w:val="single" w:sz="4" w:space="0" w:color="auto"/>
              <w:left w:val="single" w:sz="4" w:space="0" w:color="auto"/>
              <w:bottom w:val="single" w:sz="4" w:space="0" w:color="auto"/>
              <w:right w:val="single" w:sz="4" w:space="0" w:color="auto"/>
            </w:tcBorders>
          </w:tcPr>
          <w:p w14:paraId="4507A05C" w14:textId="6CDAB49F" w:rsidR="00FF201C" w:rsidRPr="00FF201C" w:rsidRDefault="001E78F0" w:rsidP="00FF201C">
            <w:pPr>
              <w:widowControl/>
              <w:overflowPunct/>
              <w:autoSpaceDE/>
              <w:autoSpaceDN/>
              <w:adjustRightInd/>
              <w:spacing w:line="360" w:lineRule="auto"/>
              <w:textAlignment w:val="auto"/>
              <w:rPr>
                <w:b/>
                <w:sz w:val="22"/>
              </w:rPr>
            </w:pPr>
            <w:permStart w:id="1209022505" w:edGrp="everyone" w:colFirst="1" w:colLast="1"/>
            <w:permEnd w:id="1589460791"/>
            <w:r>
              <w:rPr>
                <w:b/>
                <w:sz w:val="22"/>
              </w:rPr>
              <w:t>5</w:t>
            </w:r>
            <w:r w:rsidR="00FF201C" w:rsidRPr="00FF201C">
              <w:rPr>
                <w:b/>
                <w:sz w:val="22"/>
              </w:rPr>
              <w:t>. Name, role, email and phone number of person submitting this application:</w:t>
            </w:r>
          </w:p>
          <w:p w14:paraId="509FB493" w14:textId="77777777" w:rsidR="00FF201C" w:rsidRPr="00FF201C" w:rsidRDefault="00FF201C" w:rsidP="00FF201C">
            <w:pPr>
              <w:widowControl/>
              <w:overflowPunct/>
              <w:autoSpaceDE/>
              <w:autoSpaceDN/>
              <w:adjustRightInd/>
              <w:spacing w:line="360" w:lineRule="auto"/>
              <w:textAlignment w:val="auto"/>
              <w:rPr>
                <w:i/>
                <w:iCs/>
                <w:sz w:val="22"/>
              </w:rPr>
            </w:pPr>
            <w:r w:rsidRPr="00FF201C">
              <w:rPr>
                <w:i/>
                <w:iCs/>
                <w:sz w:val="22"/>
              </w:rPr>
              <w:t>NB: this information will not be shared with schools and colleges.</w:t>
            </w:r>
          </w:p>
        </w:tc>
        <w:tc>
          <w:tcPr>
            <w:tcW w:w="5977" w:type="dxa"/>
            <w:gridSpan w:val="4"/>
            <w:tcBorders>
              <w:top w:val="single" w:sz="4" w:space="0" w:color="auto"/>
              <w:left w:val="single" w:sz="4" w:space="0" w:color="auto"/>
              <w:bottom w:val="single" w:sz="4" w:space="0" w:color="auto"/>
              <w:right w:val="single" w:sz="4" w:space="0" w:color="auto"/>
            </w:tcBorders>
          </w:tcPr>
          <w:p w14:paraId="19DF4C5D" w14:textId="77777777" w:rsidR="00FF201C" w:rsidRPr="00FF201C" w:rsidRDefault="00FF201C" w:rsidP="00FF201C">
            <w:pPr>
              <w:widowControl/>
              <w:overflowPunct/>
              <w:autoSpaceDE/>
              <w:autoSpaceDN/>
              <w:adjustRightInd/>
              <w:textAlignment w:val="auto"/>
              <w:rPr>
                <w:sz w:val="22"/>
              </w:rPr>
            </w:pPr>
          </w:p>
        </w:tc>
      </w:tr>
      <w:tr w:rsidR="00FF201C" w:rsidRPr="00FF201C" w14:paraId="20E7B45F" w14:textId="77777777" w:rsidTr="00956007">
        <w:tc>
          <w:tcPr>
            <w:tcW w:w="7858" w:type="dxa"/>
            <w:tcBorders>
              <w:top w:val="single" w:sz="4" w:space="0" w:color="auto"/>
              <w:left w:val="single" w:sz="4" w:space="0" w:color="auto"/>
              <w:bottom w:val="single" w:sz="4" w:space="0" w:color="auto"/>
              <w:right w:val="single" w:sz="4" w:space="0" w:color="auto"/>
            </w:tcBorders>
          </w:tcPr>
          <w:p w14:paraId="47A3FC2B" w14:textId="2513436F" w:rsidR="00FF201C" w:rsidRPr="00FF201C" w:rsidRDefault="001E78F0" w:rsidP="00FF201C">
            <w:pPr>
              <w:widowControl/>
              <w:overflowPunct/>
              <w:autoSpaceDE/>
              <w:autoSpaceDN/>
              <w:adjustRightInd/>
              <w:spacing w:line="360" w:lineRule="auto"/>
              <w:textAlignment w:val="auto"/>
              <w:rPr>
                <w:b/>
                <w:sz w:val="22"/>
              </w:rPr>
            </w:pPr>
            <w:permStart w:id="1711105209" w:edGrp="everyone" w:colFirst="1" w:colLast="1"/>
            <w:permEnd w:id="1209022505"/>
            <w:r>
              <w:rPr>
                <w:b/>
                <w:sz w:val="22"/>
              </w:rPr>
              <w:t>6</w:t>
            </w:r>
            <w:r w:rsidR="00FF201C" w:rsidRPr="00FF201C">
              <w:rPr>
                <w:b/>
                <w:sz w:val="22"/>
              </w:rPr>
              <w:t>. An email address and/or phone number for learners to contact you with questions*:</w:t>
            </w:r>
          </w:p>
        </w:tc>
        <w:tc>
          <w:tcPr>
            <w:tcW w:w="5977" w:type="dxa"/>
            <w:gridSpan w:val="4"/>
            <w:tcBorders>
              <w:top w:val="single" w:sz="4" w:space="0" w:color="auto"/>
              <w:left w:val="single" w:sz="4" w:space="0" w:color="auto"/>
              <w:bottom w:val="single" w:sz="4" w:space="0" w:color="auto"/>
              <w:right w:val="single" w:sz="4" w:space="0" w:color="auto"/>
            </w:tcBorders>
          </w:tcPr>
          <w:p w14:paraId="790DC912" w14:textId="77777777" w:rsidR="00FF201C" w:rsidRPr="00FF201C" w:rsidRDefault="00FF201C" w:rsidP="00FF201C">
            <w:pPr>
              <w:widowControl/>
              <w:overflowPunct/>
              <w:autoSpaceDE/>
              <w:autoSpaceDN/>
              <w:adjustRightInd/>
              <w:textAlignment w:val="auto"/>
              <w:rPr>
                <w:sz w:val="22"/>
              </w:rPr>
            </w:pPr>
          </w:p>
        </w:tc>
      </w:tr>
      <w:permEnd w:id="1711105209"/>
      <w:tr w:rsidR="00FF201C" w:rsidRPr="00FF201C" w14:paraId="513181BC" w14:textId="77777777" w:rsidTr="00956007">
        <w:trPr>
          <w:trHeight w:val="3251"/>
        </w:trPr>
        <w:tc>
          <w:tcPr>
            <w:tcW w:w="7858" w:type="dxa"/>
            <w:vMerge w:val="restart"/>
            <w:tcBorders>
              <w:top w:val="single" w:sz="4" w:space="0" w:color="auto"/>
              <w:left w:val="single" w:sz="4" w:space="0" w:color="auto"/>
              <w:right w:val="single" w:sz="4" w:space="0" w:color="auto"/>
            </w:tcBorders>
            <w:hideMark/>
          </w:tcPr>
          <w:p w14:paraId="73FF6BA9" w14:textId="59D9A34D" w:rsidR="00FF201C" w:rsidRPr="00FF201C" w:rsidRDefault="001E78F0" w:rsidP="00FF201C">
            <w:pPr>
              <w:widowControl/>
              <w:overflowPunct/>
              <w:autoSpaceDE/>
              <w:autoSpaceDN/>
              <w:adjustRightInd/>
              <w:spacing w:before="100" w:beforeAutospacing="1" w:after="100" w:afterAutospacing="1" w:line="276" w:lineRule="auto"/>
              <w:textAlignment w:val="auto"/>
              <w:rPr>
                <w:b/>
                <w:sz w:val="22"/>
              </w:rPr>
            </w:pPr>
            <w:r>
              <w:rPr>
                <w:b/>
                <w:sz w:val="22"/>
              </w:rPr>
              <w:lastRenderedPageBreak/>
              <w:t>7</w:t>
            </w:r>
            <w:r w:rsidR="00FF201C" w:rsidRPr="00FF201C">
              <w:rPr>
                <w:b/>
                <w:sz w:val="22"/>
              </w:rPr>
              <w:t>. What level of experience is your course designed for*?</w:t>
            </w:r>
          </w:p>
          <w:p w14:paraId="28D239B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3FCFD1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3B87475C"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4FC957A2"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7A33B911"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D4FAB8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64731DB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F4916D5"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b/>
                <w:bCs/>
                <w:sz w:val="22"/>
              </w:rPr>
              <w:t xml:space="preserve">Please choose one option from the drop-down box. </w:t>
            </w:r>
            <w:r w:rsidRPr="00FF201C">
              <w:rPr>
                <w:sz w:val="22"/>
              </w:rPr>
              <w:t xml:space="preserve">If you intend to run courses for multiple levels of experience, you will need to submit a separate application form for each individual level. </w:t>
            </w:r>
          </w:p>
        </w:tc>
        <w:tc>
          <w:tcPr>
            <w:tcW w:w="1305" w:type="dxa"/>
            <w:tcBorders>
              <w:top w:val="single" w:sz="4" w:space="0" w:color="auto"/>
              <w:left w:val="single" w:sz="4" w:space="0" w:color="auto"/>
              <w:bottom w:val="single" w:sz="4" w:space="0" w:color="auto"/>
              <w:right w:val="single" w:sz="4" w:space="0" w:color="auto"/>
            </w:tcBorders>
          </w:tcPr>
          <w:p w14:paraId="21FDB92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Beginner</w:t>
            </w:r>
          </w:p>
          <w:p w14:paraId="1DB5DE5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new to the role and/or not previously completed Senior Mental Health Leadership training.</w:t>
            </w:r>
          </w:p>
        </w:tc>
        <w:tc>
          <w:tcPr>
            <w:tcW w:w="1525" w:type="dxa"/>
            <w:tcBorders>
              <w:top w:val="single" w:sz="4" w:space="0" w:color="auto"/>
              <w:left w:val="single" w:sz="4" w:space="0" w:color="auto"/>
              <w:bottom w:val="single" w:sz="4" w:space="0" w:color="auto"/>
              <w:right w:val="single" w:sz="4" w:space="0" w:color="auto"/>
            </w:tcBorders>
          </w:tcPr>
          <w:p w14:paraId="651FBE7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Intermediate</w:t>
            </w:r>
          </w:p>
          <w:p w14:paraId="0DDBD08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familiar with the role and/or who has completed limited senior mental health leadership training.</w:t>
            </w:r>
          </w:p>
        </w:tc>
        <w:tc>
          <w:tcPr>
            <w:tcW w:w="1708" w:type="dxa"/>
            <w:tcBorders>
              <w:top w:val="single" w:sz="4" w:space="0" w:color="auto"/>
              <w:left w:val="single" w:sz="4" w:space="0" w:color="auto"/>
              <w:bottom w:val="single" w:sz="4" w:space="0" w:color="auto"/>
              <w:right w:val="single" w:sz="4" w:space="0" w:color="auto"/>
            </w:tcBorders>
          </w:tcPr>
          <w:p w14:paraId="44DB7BF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Advanced</w:t>
            </w:r>
          </w:p>
          <w:p w14:paraId="332FCA63"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 xml:space="preserve">Senior Mental Health Leads established in their role and/or who has completed comprehensive Senior Mental Health Leadership training.  </w:t>
            </w:r>
          </w:p>
        </w:tc>
        <w:tc>
          <w:tcPr>
            <w:tcW w:w="1439" w:type="dxa"/>
            <w:tcBorders>
              <w:top w:val="single" w:sz="4" w:space="0" w:color="auto"/>
              <w:left w:val="single" w:sz="4" w:space="0" w:color="auto"/>
              <w:bottom w:val="single" w:sz="4" w:space="0" w:color="auto"/>
              <w:right w:val="single" w:sz="4" w:space="0" w:color="auto"/>
            </w:tcBorders>
          </w:tcPr>
          <w:p w14:paraId="4B740404"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Expert and system leadership</w:t>
            </w:r>
          </w:p>
          <w:p w14:paraId="3CCAF54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established in their role, provides leadership beyond their own setting, and is now seeking a recognised qualification.</w:t>
            </w:r>
          </w:p>
        </w:tc>
      </w:tr>
      <w:tr w:rsidR="00FF201C" w:rsidRPr="00FF201C" w14:paraId="5367A201" w14:textId="77777777" w:rsidTr="00956007">
        <w:trPr>
          <w:trHeight w:val="40"/>
        </w:trPr>
        <w:tc>
          <w:tcPr>
            <w:tcW w:w="7858" w:type="dxa"/>
            <w:vMerge/>
            <w:tcBorders>
              <w:left w:val="single" w:sz="4" w:space="0" w:color="auto"/>
              <w:bottom w:val="single" w:sz="4" w:space="0" w:color="auto"/>
              <w:right w:val="single" w:sz="4" w:space="0" w:color="auto"/>
            </w:tcBorders>
          </w:tcPr>
          <w:p w14:paraId="734ADF5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permStart w:id="1484804169" w:edGrp="everyone" w:colFirst="1" w:colLast="1"/>
          </w:p>
        </w:tc>
        <w:sdt>
          <w:sdtPr>
            <w:rPr>
              <w:sz w:val="22"/>
            </w:rPr>
            <w:alias w:val="Level of experience course is aimed at"/>
            <w:tag w:val="Level of experience course is aimed at"/>
            <w:id w:val="-7220421"/>
            <w:placeholder>
              <w:docPart w:val="5CE7783491BB4699940E537B6E15E273"/>
            </w:placeholder>
            <w:showingPlcHdr/>
            <w15:color w:val="000000"/>
            <w:dropDownList>
              <w:listItem w:value="Choose an item."/>
              <w:listItem w:displayText="Beginner" w:value="Beginner"/>
              <w:listItem w:displayText="Intermediate" w:value="Intermediate"/>
              <w:listItem w:displayText="Advanced" w:value="Advanced"/>
              <w:listItem w:displayText="Expert and system leadership" w:value="Expert and system leadership"/>
            </w:dropDownList>
          </w:sdtPr>
          <w:sdtEndPr>
            <w:rPr>
              <w:rFonts w:ascii="Calibri" w:hAnsi="Calibri"/>
            </w:rPr>
          </w:sdtEndPr>
          <w:sdtContent>
            <w:tc>
              <w:tcPr>
                <w:tcW w:w="5977" w:type="dxa"/>
                <w:gridSpan w:val="4"/>
                <w:tcBorders>
                  <w:top w:val="single" w:sz="4" w:space="0" w:color="auto"/>
                  <w:left w:val="single" w:sz="4" w:space="0" w:color="auto"/>
                  <w:bottom w:val="single" w:sz="4" w:space="0" w:color="auto"/>
                  <w:right w:val="single" w:sz="4" w:space="0" w:color="auto"/>
                </w:tcBorders>
                <w:vAlign w:val="center"/>
              </w:tcPr>
              <w:p w14:paraId="1A65EDFC" w14:textId="77777777" w:rsidR="00FF201C" w:rsidRPr="00FF201C" w:rsidRDefault="00FF201C" w:rsidP="00FF201C">
                <w:pPr>
                  <w:widowControl/>
                  <w:overflowPunct/>
                  <w:autoSpaceDE/>
                  <w:autoSpaceDN/>
                  <w:adjustRightInd/>
                  <w:spacing w:before="100" w:beforeAutospacing="1" w:after="100" w:afterAutospacing="1" w:line="276" w:lineRule="auto"/>
                  <w:jc w:val="center"/>
                  <w:textAlignment w:val="auto"/>
                  <w:rPr>
                    <w:b/>
                    <w:sz w:val="22"/>
                  </w:rPr>
                </w:pPr>
                <w:r w:rsidRPr="00FF201C">
                  <w:rPr>
                    <w:rFonts w:ascii="Calibri" w:hAnsi="Calibri"/>
                    <w:b/>
                    <w:bCs/>
                    <w:color w:val="000000"/>
                    <w:sz w:val="22"/>
                  </w:rPr>
                  <w:t>Choose an item.</w:t>
                </w:r>
              </w:p>
            </w:tc>
          </w:sdtContent>
        </w:sdt>
      </w:tr>
      <w:tr w:rsidR="00FF201C" w:rsidRPr="00FF201C" w14:paraId="775BC3C8" w14:textId="77777777" w:rsidTr="00956007">
        <w:trPr>
          <w:trHeight w:val="70"/>
        </w:trPr>
        <w:tc>
          <w:tcPr>
            <w:tcW w:w="7858" w:type="dxa"/>
            <w:vMerge w:val="restart"/>
            <w:tcBorders>
              <w:top w:val="single" w:sz="4" w:space="0" w:color="auto"/>
              <w:left w:val="single" w:sz="4" w:space="0" w:color="auto"/>
              <w:right w:val="single" w:sz="4" w:space="0" w:color="auto"/>
            </w:tcBorders>
          </w:tcPr>
          <w:p w14:paraId="49BEE8D0" w14:textId="77777777" w:rsidR="00FF201C" w:rsidRPr="00FF201C" w:rsidRDefault="00FF201C" w:rsidP="00FF201C">
            <w:pPr>
              <w:widowControl/>
              <w:overflowPunct/>
              <w:autoSpaceDE/>
              <w:autoSpaceDN/>
              <w:adjustRightInd/>
              <w:spacing w:before="240" w:line="360" w:lineRule="auto"/>
              <w:textAlignment w:val="auto"/>
              <w:rPr>
                <w:b/>
                <w:sz w:val="22"/>
              </w:rPr>
            </w:pPr>
            <w:permStart w:id="1287214584" w:edGrp="everyone" w:colFirst="2" w:colLast="2"/>
            <w:permEnd w:id="1484804169"/>
            <w:r w:rsidRPr="00FF201C">
              <w:rPr>
                <w:b/>
                <w:sz w:val="22"/>
              </w:rPr>
              <w:t>8a. Which phases of education and types of setting is your proposed course intended for*?</w:t>
            </w:r>
          </w:p>
          <w:p w14:paraId="3BF6555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(X)</w:t>
            </w:r>
          </w:p>
          <w:p w14:paraId="7434EC61" w14:textId="77777777" w:rsidR="00FF201C" w:rsidRPr="00FF201C" w:rsidRDefault="00FF201C" w:rsidP="00FF201C">
            <w:pPr>
              <w:widowControl/>
              <w:overflowPunct/>
              <w:autoSpaceDE/>
              <w:autoSpaceDN/>
              <w:adjustRightInd/>
              <w:spacing w:before="120" w:after="120"/>
              <w:textAlignment w:val="auto"/>
              <w:rPr>
                <w:b/>
                <w:sz w:val="22"/>
              </w:rPr>
            </w:pPr>
          </w:p>
          <w:p w14:paraId="2D5D3628" w14:textId="77777777" w:rsidR="00FF201C" w:rsidRPr="00FF201C" w:rsidRDefault="00FF201C" w:rsidP="00FF201C">
            <w:pPr>
              <w:widowControl/>
              <w:overflowPunct/>
              <w:autoSpaceDE/>
              <w:autoSpaceDN/>
              <w:adjustRightInd/>
              <w:spacing w:before="120" w:after="120"/>
              <w:textAlignment w:val="auto"/>
              <w:rPr>
                <w:b/>
                <w:sz w:val="22"/>
              </w:rPr>
            </w:pPr>
          </w:p>
          <w:p w14:paraId="6BF36C2D" w14:textId="77777777" w:rsidR="00FF201C" w:rsidRPr="00FF201C" w:rsidRDefault="00FF201C" w:rsidP="00FF201C">
            <w:pPr>
              <w:widowControl/>
              <w:overflowPunct/>
              <w:autoSpaceDE/>
              <w:autoSpaceDN/>
              <w:adjustRightInd/>
              <w:spacing w:before="120" w:after="120"/>
              <w:textAlignment w:val="auto"/>
              <w:rPr>
                <w:b/>
                <w:sz w:val="22"/>
              </w:rPr>
            </w:pPr>
          </w:p>
          <w:p w14:paraId="7489FDC5" w14:textId="77777777" w:rsidR="00FF201C" w:rsidRPr="00FF201C" w:rsidRDefault="00FF201C" w:rsidP="00FF201C">
            <w:pPr>
              <w:widowControl/>
              <w:overflowPunct/>
              <w:autoSpaceDE/>
              <w:autoSpaceDN/>
              <w:adjustRightInd/>
              <w:spacing w:before="120" w:after="120"/>
              <w:textAlignment w:val="auto"/>
              <w:rPr>
                <w:b/>
                <w:sz w:val="22"/>
              </w:rPr>
            </w:pPr>
          </w:p>
          <w:p w14:paraId="6CD95F7B" w14:textId="77777777" w:rsidR="00FF201C" w:rsidRPr="00FF201C" w:rsidRDefault="00FF201C" w:rsidP="00FF201C">
            <w:pPr>
              <w:widowControl/>
              <w:overflowPunct/>
              <w:autoSpaceDE/>
              <w:autoSpaceDN/>
              <w:adjustRightInd/>
              <w:spacing w:before="120" w:after="120"/>
              <w:textAlignment w:val="auto"/>
              <w:rPr>
                <w:b/>
                <w:sz w:val="22"/>
              </w:rPr>
            </w:pPr>
          </w:p>
          <w:p w14:paraId="6A30E7B2" w14:textId="77777777" w:rsidR="00FF201C" w:rsidRPr="00FF201C" w:rsidRDefault="00FF201C" w:rsidP="00FF201C">
            <w:pPr>
              <w:widowControl/>
              <w:overflowPunct/>
              <w:autoSpaceDE/>
              <w:autoSpaceDN/>
              <w:adjustRightInd/>
              <w:spacing w:before="120" w:after="120"/>
              <w:textAlignment w:val="auto"/>
              <w:rPr>
                <w:b/>
                <w:sz w:val="22"/>
              </w:rPr>
            </w:pPr>
          </w:p>
          <w:p w14:paraId="713574CC" w14:textId="77777777" w:rsidR="00FF201C" w:rsidRPr="00FF201C" w:rsidRDefault="00FF201C" w:rsidP="00FF201C">
            <w:pPr>
              <w:widowControl/>
              <w:overflowPunct/>
              <w:autoSpaceDE/>
              <w:autoSpaceDN/>
              <w:adjustRightInd/>
              <w:spacing w:before="120" w:after="120"/>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2ACEADD9"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Primary Schools </w:t>
            </w:r>
          </w:p>
        </w:tc>
        <w:sdt>
          <w:sdtPr>
            <w:rPr>
              <w:sz w:val="22"/>
            </w:rPr>
            <w:id w:val="-23532352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F01B7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09DF44E" w14:textId="77777777" w:rsidTr="00956007">
        <w:trPr>
          <w:trHeight w:val="209"/>
        </w:trPr>
        <w:tc>
          <w:tcPr>
            <w:tcW w:w="0" w:type="auto"/>
            <w:vMerge/>
            <w:tcBorders>
              <w:left w:val="single" w:sz="4" w:space="0" w:color="auto"/>
              <w:right w:val="single" w:sz="4" w:space="0" w:color="auto"/>
            </w:tcBorders>
            <w:vAlign w:val="center"/>
            <w:hideMark/>
          </w:tcPr>
          <w:p w14:paraId="1672B809" w14:textId="77777777" w:rsidR="00FF201C" w:rsidRPr="00FF201C" w:rsidRDefault="00FF201C" w:rsidP="00FF201C">
            <w:pPr>
              <w:widowControl/>
              <w:overflowPunct/>
              <w:autoSpaceDE/>
              <w:autoSpaceDN/>
              <w:adjustRightInd/>
              <w:spacing w:before="120" w:after="120"/>
              <w:textAlignment w:val="auto"/>
              <w:rPr>
                <w:b/>
                <w:sz w:val="22"/>
              </w:rPr>
            </w:pPr>
            <w:permStart w:id="570703793" w:edGrp="everyone" w:colFirst="2" w:colLast="2"/>
            <w:permEnd w:id="1287214584"/>
          </w:p>
        </w:tc>
        <w:tc>
          <w:tcPr>
            <w:tcW w:w="2830" w:type="dxa"/>
            <w:gridSpan w:val="2"/>
            <w:tcBorders>
              <w:top w:val="single" w:sz="4" w:space="0" w:color="auto"/>
              <w:left w:val="single" w:sz="4" w:space="0" w:color="auto"/>
              <w:bottom w:val="single" w:sz="4" w:space="0" w:color="auto"/>
              <w:right w:val="single" w:sz="4" w:space="0" w:color="auto"/>
            </w:tcBorders>
            <w:hideMark/>
          </w:tcPr>
          <w:p w14:paraId="4A0AE5CB"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Secondary Schools </w:t>
            </w:r>
          </w:p>
        </w:tc>
        <w:sdt>
          <w:sdtPr>
            <w:rPr>
              <w:sz w:val="22"/>
            </w:rPr>
            <w:id w:val="-90128648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F1E834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ABC4B6" w14:textId="77777777" w:rsidTr="00956007">
        <w:trPr>
          <w:trHeight w:val="209"/>
        </w:trPr>
        <w:tc>
          <w:tcPr>
            <w:tcW w:w="0" w:type="auto"/>
            <w:vMerge/>
            <w:tcBorders>
              <w:left w:val="single" w:sz="4" w:space="0" w:color="auto"/>
              <w:right w:val="single" w:sz="4" w:space="0" w:color="auto"/>
            </w:tcBorders>
            <w:vAlign w:val="center"/>
            <w:hideMark/>
          </w:tcPr>
          <w:p w14:paraId="76B24E2B" w14:textId="77777777" w:rsidR="00FF201C" w:rsidRPr="00FF201C" w:rsidRDefault="00FF201C" w:rsidP="00FF201C">
            <w:pPr>
              <w:widowControl/>
              <w:overflowPunct/>
              <w:autoSpaceDE/>
              <w:autoSpaceDN/>
              <w:adjustRightInd/>
              <w:spacing w:before="120" w:after="120"/>
              <w:textAlignment w:val="auto"/>
              <w:rPr>
                <w:b/>
                <w:sz w:val="22"/>
              </w:rPr>
            </w:pPr>
            <w:permStart w:id="1428709704" w:edGrp="everyone" w:colFirst="2" w:colLast="2"/>
            <w:permEnd w:id="570703793"/>
          </w:p>
        </w:tc>
        <w:tc>
          <w:tcPr>
            <w:tcW w:w="2830" w:type="dxa"/>
            <w:gridSpan w:val="2"/>
            <w:tcBorders>
              <w:top w:val="single" w:sz="4" w:space="0" w:color="auto"/>
              <w:left w:val="single" w:sz="4" w:space="0" w:color="auto"/>
              <w:bottom w:val="single" w:sz="4" w:space="0" w:color="auto"/>
              <w:right w:val="single" w:sz="4" w:space="0" w:color="auto"/>
            </w:tcBorders>
            <w:hideMark/>
          </w:tcPr>
          <w:p w14:paraId="316DAEF3" w14:textId="77777777" w:rsidR="00FF201C" w:rsidRPr="00FF201C" w:rsidRDefault="00FF201C" w:rsidP="00FF201C">
            <w:pPr>
              <w:widowControl/>
              <w:overflowPunct/>
              <w:autoSpaceDE/>
              <w:autoSpaceDN/>
              <w:adjustRightInd/>
              <w:textAlignment w:val="auto"/>
              <w:rPr>
                <w:b/>
                <w:sz w:val="22"/>
              </w:rPr>
            </w:pPr>
            <w:r w:rsidRPr="00FF201C">
              <w:rPr>
                <w:b/>
                <w:sz w:val="22"/>
              </w:rPr>
              <w:t>Colleges (Sixth Form and Further Education Colleges)</w:t>
            </w:r>
          </w:p>
        </w:tc>
        <w:sdt>
          <w:sdtPr>
            <w:rPr>
              <w:sz w:val="22"/>
            </w:rPr>
            <w:id w:val="128732424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7DD665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50030B7A" w14:textId="77777777" w:rsidTr="00956007">
        <w:trPr>
          <w:trHeight w:val="209"/>
        </w:trPr>
        <w:tc>
          <w:tcPr>
            <w:tcW w:w="0" w:type="auto"/>
            <w:vMerge/>
            <w:tcBorders>
              <w:left w:val="single" w:sz="4" w:space="0" w:color="auto"/>
              <w:right w:val="single" w:sz="4" w:space="0" w:color="auto"/>
            </w:tcBorders>
            <w:vAlign w:val="center"/>
            <w:hideMark/>
          </w:tcPr>
          <w:p w14:paraId="4FA6614B" w14:textId="77777777" w:rsidR="00FF201C" w:rsidRPr="00FF201C" w:rsidRDefault="00FF201C" w:rsidP="00FF201C">
            <w:pPr>
              <w:widowControl/>
              <w:overflowPunct/>
              <w:autoSpaceDE/>
              <w:autoSpaceDN/>
              <w:adjustRightInd/>
              <w:spacing w:before="120" w:after="120"/>
              <w:textAlignment w:val="auto"/>
              <w:rPr>
                <w:b/>
                <w:sz w:val="22"/>
              </w:rPr>
            </w:pPr>
            <w:permStart w:id="1959805855" w:edGrp="everyone" w:colFirst="2" w:colLast="2"/>
            <w:permEnd w:id="1428709704"/>
          </w:p>
        </w:tc>
        <w:tc>
          <w:tcPr>
            <w:tcW w:w="2830" w:type="dxa"/>
            <w:gridSpan w:val="2"/>
            <w:tcBorders>
              <w:top w:val="single" w:sz="4" w:space="0" w:color="auto"/>
              <w:left w:val="single" w:sz="4" w:space="0" w:color="auto"/>
              <w:bottom w:val="single" w:sz="4" w:space="0" w:color="auto"/>
              <w:right w:val="single" w:sz="4" w:space="0" w:color="auto"/>
            </w:tcBorders>
            <w:hideMark/>
          </w:tcPr>
          <w:p w14:paraId="3CEF58A8" w14:textId="77777777" w:rsidR="00FF201C" w:rsidRPr="00FF201C" w:rsidRDefault="00FF201C" w:rsidP="00FF201C">
            <w:pPr>
              <w:widowControl/>
              <w:overflowPunct/>
              <w:autoSpaceDE/>
              <w:autoSpaceDN/>
              <w:adjustRightInd/>
              <w:textAlignment w:val="auto"/>
              <w:rPr>
                <w:b/>
                <w:sz w:val="22"/>
              </w:rPr>
            </w:pPr>
            <w:r w:rsidRPr="00FF201C">
              <w:rPr>
                <w:b/>
                <w:sz w:val="22"/>
              </w:rPr>
              <w:t>Middle deemed primary</w:t>
            </w:r>
          </w:p>
        </w:tc>
        <w:sdt>
          <w:sdtPr>
            <w:rPr>
              <w:sz w:val="22"/>
            </w:rPr>
            <w:id w:val="14170986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528F9C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E3E7D1" w14:textId="77777777" w:rsidTr="00956007">
        <w:trPr>
          <w:trHeight w:val="209"/>
        </w:trPr>
        <w:tc>
          <w:tcPr>
            <w:tcW w:w="0" w:type="auto"/>
            <w:vMerge/>
            <w:tcBorders>
              <w:left w:val="single" w:sz="4" w:space="0" w:color="auto"/>
              <w:right w:val="single" w:sz="4" w:space="0" w:color="auto"/>
            </w:tcBorders>
            <w:vAlign w:val="center"/>
            <w:hideMark/>
          </w:tcPr>
          <w:p w14:paraId="1FDC2C67" w14:textId="77777777" w:rsidR="00FF201C" w:rsidRPr="00FF201C" w:rsidRDefault="00FF201C" w:rsidP="00FF201C">
            <w:pPr>
              <w:widowControl/>
              <w:overflowPunct/>
              <w:autoSpaceDE/>
              <w:autoSpaceDN/>
              <w:adjustRightInd/>
              <w:spacing w:before="120" w:after="120"/>
              <w:textAlignment w:val="auto"/>
              <w:rPr>
                <w:b/>
                <w:sz w:val="22"/>
              </w:rPr>
            </w:pPr>
            <w:permStart w:id="536967800" w:edGrp="everyone" w:colFirst="2" w:colLast="2"/>
            <w:permEnd w:id="1959805855"/>
          </w:p>
        </w:tc>
        <w:tc>
          <w:tcPr>
            <w:tcW w:w="2830" w:type="dxa"/>
            <w:gridSpan w:val="2"/>
            <w:tcBorders>
              <w:top w:val="single" w:sz="4" w:space="0" w:color="auto"/>
              <w:left w:val="single" w:sz="4" w:space="0" w:color="auto"/>
              <w:bottom w:val="single" w:sz="4" w:space="0" w:color="auto"/>
              <w:right w:val="single" w:sz="4" w:space="0" w:color="auto"/>
            </w:tcBorders>
            <w:hideMark/>
          </w:tcPr>
          <w:p w14:paraId="5CA0202B" w14:textId="77777777" w:rsidR="00FF201C" w:rsidRPr="00FF201C" w:rsidRDefault="00FF201C" w:rsidP="00FF201C">
            <w:pPr>
              <w:widowControl/>
              <w:overflowPunct/>
              <w:autoSpaceDE/>
              <w:autoSpaceDN/>
              <w:adjustRightInd/>
              <w:textAlignment w:val="auto"/>
              <w:rPr>
                <w:b/>
                <w:sz w:val="22"/>
              </w:rPr>
            </w:pPr>
            <w:r w:rsidRPr="00FF201C">
              <w:rPr>
                <w:b/>
                <w:sz w:val="22"/>
              </w:rPr>
              <w:t>Middle deemed secondary</w:t>
            </w:r>
          </w:p>
        </w:tc>
        <w:sdt>
          <w:sdtPr>
            <w:rPr>
              <w:sz w:val="22"/>
            </w:rPr>
            <w:id w:val="322638856"/>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FEE6A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5E9DF3D" w14:textId="77777777" w:rsidTr="00956007">
        <w:trPr>
          <w:trHeight w:val="209"/>
        </w:trPr>
        <w:tc>
          <w:tcPr>
            <w:tcW w:w="0" w:type="auto"/>
            <w:vMerge/>
            <w:tcBorders>
              <w:left w:val="single" w:sz="4" w:space="0" w:color="auto"/>
              <w:right w:val="single" w:sz="4" w:space="0" w:color="auto"/>
            </w:tcBorders>
            <w:vAlign w:val="center"/>
            <w:hideMark/>
          </w:tcPr>
          <w:p w14:paraId="28411186" w14:textId="77777777" w:rsidR="00FF201C" w:rsidRPr="00FF201C" w:rsidRDefault="00FF201C" w:rsidP="00FF201C">
            <w:pPr>
              <w:widowControl/>
              <w:overflowPunct/>
              <w:autoSpaceDE/>
              <w:autoSpaceDN/>
              <w:adjustRightInd/>
              <w:spacing w:before="120" w:after="120"/>
              <w:textAlignment w:val="auto"/>
              <w:rPr>
                <w:b/>
                <w:sz w:val="22"/>
              </w:rPr>
            </w:pPr>
            <w:permStart w:id="248259632" w:edGrp="everyone" w:colFirst="2" w:colLast="2"/>
            <w:permEnd w:id="536967800"/>
          </w:p>
        </w:tc>
        <w:tc>
          <w:tcPr>
            <w:tcW w:w="2830" w:type="dxa"/>
            <w:gridSpan w:val="2"/>
            <w:tcBorders>
              <w:top w:val="single" w:sz="4" w:space="0" w:color="auto"/>
              <w:left w:val="single" w:sz="4" w:space="0" w:color="auto"/>
              <w:bottom w:val="single" w:sz="4" w:space="0" w:color="auto"/>
              <w:right w:val="single" w:sz="4" w:space="0" w:color="auto"/>
            </w:tcBorders>
            <w:hideMark/>
          </w:tcPr>
          <w:p w14:paraId="6349F7ED"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Special schools (including those specialising in; communication and </w:t>
            </w:r>
            <w:r w:rsidRPr="00FF201C">
              <w:rPr>
                <w:b/>
                <w:sz w:val="22"/>
              </w:rPr>
              <w:lastRenderedPageBreak/>
              <w:t>interaction, cognition and learning; social, emotional and mental health; sensory and physical needs)</w:t>
            </w:r>
          </w:p>
        </w:tc>
        <w:sdt>
          <w:sdtPr>
            <w:rPr>
              <w:sz w:val="22"/>
            </w:rPr>
            <w:id w:val="-112623209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7B92C6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D043EDD" w14:textId="77777777" w:rsidTr="00956007">
        <w:trPr>
          <w:trHeight w:val="209"/>
        </w:trPr>
        <w:tc>
          <w:tcPr>
            <w:tcW w:w="0" w:type="auto"/>
            <w:vMerge/>
            <w:tcBorders>
              <w:left w:val="single" w:sz="4" w:space="0" w:color="auto"/>
              <w:right w:val="single" w:sz="4" w:space="0" w:color="auto"/>
            </w:tcBorders>
            <w:vAlign w:val="center"/>
            <w:hideMark/>
          </w:tcPr>
          <w:p w14:paraId="7825DCE1" w14:textId="77777777" w:rsidR="00FF201C" w:rsidRPr="00FF201C" w:rsidRDefault="00FF201C" w:rsidP="00FF201C">
            <w:pPr>
              <w:widowControl/>
              <w:overflowPunct/>
              <w:autoSpaceDE/>
              <w:autoSpaceDN/>
              <w:adjustRightInd/>
              <w:spacing w:before="120" w:after="120"/>
              <w:textAlignment w:val="auto"/>
              <w:rPr>
                <w:b/>
                <w:sz w:val="22"/>
              </w:rPr>
            </w:pPr>
            <w:permStart w:id="1639015879" w:edGrp="everyone" w:colFirst="2" w:colLast="2"/>
            <w:permEnd w:id="248259632"/>
          </w:p>
        </w:tc>
        <w:tc>
          <w:tcPr>
            <w:tcW w:w="2830" w:type="dxa"/>
            <w:gridSpan w:val="2"/>
            <w:tcBorders>
              <w:top w:val="single" w:sz="4" w:space="0" w:color="auto"/>
              <w:left w:val="single" w:sz="4" w:space="0" w:color="auto"/>
              <w:bottom w:val="single" w:sz="4" w:space="0" w:color="auto"/>
              <w:right w:val="single" w:sz="4" w:space="0" w:color="auto"/>
            </w:tcBorders>
            <w:hideMark/>
          </w:tcPr>
          <w:p w14:paraId="5F97AD01" w14:textId="77777777" w:rsidR="00FF201C" w:rsidRPr="00FF201C" w:rsidRDefault="00FF201C" w:rsidP="00FF201C">
            <w:pPr>
              <w:widowControl/>
              <w:overflowPunct/>
              <w:autoSpaceDE/>
              <w:autoSpaceDN/>
              <w:adjustRightInd/>
              <w:textAlignment w:val="auto"/>
              <w:rPr>
                <w:b/>
                <w:sz w:val="22"/>
              </w:rPr>
            </w:pPr>
            <w:r w:rsidRPr="00FF201C">
              <w:rPr>
                <w:b/>
                <w:sz w:val="22"/>
              </w:rPr>
              <w:t>Alternative Provision (AP)</w:t>
            </w:r>
          </w:p>
        </w:tc>
        <w:sdt>
          <w:sdtPr>
            <w:rPr>
              <w:sz w:val="22"/>
            </w:rPr>
            <w:id w:val="-157851374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8D4F69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C2D0B14" w14:textId="77777777" w:rsidTr="00956007">
        <w:trPr>
          <w:trHeight w:val="1936"/>
        </w:trPr>
        <w:tc>
          <w:tcPr>
            <w:tcW w:w="0" w:type="auto"/>
            <w:tcBorders>
              <w:left w:val="single" w:sz="4" w:space="0" w:color="auto"/>
              <w:right w:val="single" w:sz="4" w:space="0" w:color="auto"/>
            </w:tcBorders>
            <w:vAlign w:val="center"/>
          </w:tcPr>
          <w:p w14:paraId="26EC9FD8" w14:textId="77777777" w:rsidR="00FF201C" w:rsidRPr="00FF201C" w:rsidRDefault="00FF201C" w:rsidP="00FF201C">
            <w:pPr>
              <w:widowControl/>
              <w:overflowPunct/>
              <w:autoSpaceDE/>
              <w:autoSpaceDN/>
              <w:adjustRightInd/>
              <w:spacing w:before="100" w:beforeAutospacing="1" w:after="100" w:afterAutospacing="1" w:line="360" w:lineRule="auto"/>
              <w:textAlignment w:val="auto"/>
              <w:rPr>
                <w:b/>
                <w:sz w:val="22"/>
              </w:rPr>
            </w:pPr>
            <w:permStart w:id="1151748532" w:edGrp="everyone" w:colFirst="2" w:colLast="2"/>
            <w:permEnd w:id="1639015879"/>
            <w:r w:rsidRPr="00FF201C">
              <w:rPr>
                <w:b/>
                <w:sz w:val="22"/>
              </w:rPr>
              <w:t>8b. Colleges (Sixth Form and Further Education Colleges), special schools and alternative provision (AP) are often very different to mainstream primary/middle/secondary schools or colleges. If you intend your course to be aimed at these settings, please check the box to confirm you agree the statement</w:t>
            </w:r>
          </w:p>
        </w:tc>
        <w:tc>
          <w:tcPr>
            <w:tcW w:w="2830" w:type="dxa"/>
            <w:gridSpan w:val="2"/>
            <w:tcBorders>
              <w:top w:val="single" w:sz="4" w:space="0" w:color="auto"/>
              <w:left w:val="single" w:sz="4" w:space="0" w:color="auto"/>
              <w:right w:val="single" w:sz="4" w:space="0" w:color="auto"/>
            </w:tcBorders>
          </w:tcPr>
          <w:p w14:paraId="5EBCE92C" w14:textId="77777777" w:rsidR="00FF201C" w:rsidRPr="00FF201C" w:rsidRDefault="00FF201C" w:rsidP="00FF201C">
            <w:pPr>
              <w:widowControl/>
              <w:overflowPunct/>
              <w:autoSpaceDE/>
              <w:autoSpaceDN/>
              <w:adjustRightInd/>
              <w:spacing w:before="120" w:after="120"/>
              <w:textAlignment w:val="auto"/>
              <w:rPr>
                <w:b/>
                <w:bCs/>
                <w:sz w:val="22"/>
              </w:rPr>
            </w:pPr>
            <w:r w:rsidRPr="00FF201C">
              <w:rPr>
                <w:b/>
                <w:bCs/>
                <w:sz w:val="22"/>
              </w:rPr>
              <w:t>I/we confirm that I/we understand Colleges (Sixth Form and Further Education Colleges), special schools and/or alternative provision (AP) may require differentiated, specialist resources and the course will provide these.</w:t>
            </w:r>
          </w:p>
        </w:tc>
        <w:tc>
          <w:tcPr>
            <w:tcW w:w="3147" w:type="dxa"/>
            <w:gridSpan w:val="2"/>
            <w:tcBorders>
              <w:top w:val="single" w:sz="4" w:space="0" w:color="auto"/>
              <w:left w:val="single" w:sz="4" w:space="0" w:color="auto"/>
              <w:right w:val="single" w:sz="4" w:space="0" w:color="auto"/>
            </w:tcBorders>
          </w:tcPr>
          <w:p w14:paraId="104A36AC"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Yes </w:t>
            </w:r>
            <w:sdt>
              <w:sdtPr>
                <w:rPr>
                  <w:sz w:val="22"/>
                </w:rPr>
                <w:id w:val="-558933990"/>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p w14:paraId="0A20175D"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N/A </w:t>
            </w:r>
            <w:sdt>
              <w:sdtPr>
                <w:rPr>
                  <w:sz w:val="22"/>
                </w:rPr>
                <w:id w:val="-1192692676"/>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tc>
      </w:tr>
      <w:tr w:rsidR="00FF201C" w:rsidRPr="00FF201C" w14:paraId="5500D8AF" w14:textId="77777777" w:rsidTr="00956007">
        <w:trPr>
          <w:trHeight w:val="269"/>
        </w:trPr>
        <w:tc>
          <w:tcPr>
            <w:tcW w:w="7858" w:type="dxa"/>
            <w:vMerge w:val="restart"/>
            <w:tcBorders>
              <w:top w:val="single" w:sz="4" w:space="0" w:color="auto"/>
              <w:left w:val="single" w:sz="4" w:space="0" w:color="auto"/>
              <w:bottom w:val="single" w:sz="4" w:space="0" w:color="auto"/>
              <w:right w:val="single" w:sz="4" w:space="0" w:color="auto"/>
            </w:tcBorders>
            <w:hideMark/>
          </w:tcPr>
          <w:p w14:paraId="370EABE6" w14:textId="77777777" w:rsidR="00FF201C" w:rsidRPr="00FF201C" w:rsidRDefault="00FF201C" w:rsidP="00FF201C">
            <w:pPr>
              <w:widowControl/>
              <w:overflowPunct/>
              <w:autoSpaceDE/>
              <w:autoSpaceDN/>
              <w:adjustRightInd/>
              <w:spacing w:before="240" w:line="360" w:lineRule="auto"/>
              <w:textAlignment w:val="auto"/>
              <w:rPr>
                <w:b/>
                <w:sz w:val="22"/>
              </w:rPr>
            </w:pPr>
            <w:permStart w:id="840389875" w:edGrp="everyone" w:colFirst="2" w:colLast="2"/>
            <w:permEnd w:id="1151748532"/>
            <w:r w:rsidRPr="00FF201C">
              <w:rPr>
                <w:b/>
                <w:sz w:val="22"/>
              </w:rPr>
              <w:t>9a. What is your proposed mode of delivery*?</w:t>
            </w:r>
          </w:p>
          <w:p w14:paraId="48E561C8"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sz w:val="22"/>
              </w:rPr>
              <w:t xml:space="preserve">Please indicate all that apply by checking the boxes </w:t>
            </w:r>
            <w:r w:rsidRPr="00FF201C">
              <w:rPr>
                <w:b/>
                <w:bCs/>
                <w:sz w:val="22"/>
              </w:rPr>
              <w:t>(X)</w:t>
            </w:r>
          </w:p>
          <w:p w14:paraId="22E51D95"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 xml:space="preserve">If you select multiple options, you must answer question 9b.  </w:t>
            </w:r>
          </w:p>
          <w:p w14:paraId="4AACB47F" w14:textId="77777777" w:rsidR="00FF201C" w:rsidRPr="00FF201C" w:rsidRDefault="00FF201C" w:rsidP="00FF201C">
            <w:pPr>
              <w:widowControl/>
              <w:overflowPunct/>
              <w:autoSpaceDE/>
              <w:autoSpaceDN/>
              <w:adjustRightInd/>
              <w:spacing w:before="240" w:line="360" w:lineRule="auto"/>
              <w:textAlignment w:val="auto"/>
              <w:rPr>
                <w:b/>
                <w:bCs/>
                <w:sz w:val="22"/>
              </w:rPr>
            </w:pPr>
          </w:p>
          <w:p w14:paraId="5E953E08" w14:textId="77777777" w:rsidR="00FF201C" w:rsidRPr="00FF201C" w:rsidRDefault="00FF201C" w:rsidP="00FF201C">
            <w:pPr>
              <w:widowControl/>
              <w:overflowPunct/>
              <w:autoSpaceDE/>
              <w:autoSpaceDN/>
              <w:adjustRightInd/>
              <w:spacing w:before="240" w:line="360"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1E79A734" w14:textId="77777777" w:rsidR="00FF201C" w:rsidRPr="00FF201C" w:rsidRDefault="00FF201C" w:rsidP="00FF201C">
            <w:pPr>
              <w:widowControl/>
              <w:overflowPunct/>
              <w:autoSpaceDE/>
              <w:autoSpaceDN/>
              <w:adjustRightInd/>
              <w:textAlignment w:val="auto"/>
              <w:rPr>
                <w:b/>
                <w:sz w:val="22"/>
              </w:rPr>
            </w:pPr>
            <w:r w:rsidRPr="00FF201C">
              <w:rPr>
                <w:b/>
                <w:sz w:val="22"/>
              </w:rPr>
              <w:t>Online self-paced (includes pre-recorded training)</w:t>
            </w:r>
          </w:p>
          <w:p w14:paraId="3C1037C1" w14:textId="77777777" w:rsidR="00FF201C" w:rsidRPr="00FF201C" w:rsidRDefault="00FF201C" w:rsidP="00FF201C">
            <w:pPr>
              <w:widowControl/>
              <w:overflowPunct/>
              <w:autoSpaceDE/>
              <w:autoSpaceDN/>
              <w:adjustRightInd/>
              <w:textAlignment w:val="auto"/>
              <w:rPr>
                <w:b/>
                <w:sz w:val="22"/>
              </w:rPr>
            </w:pPr>
          </w:p>
        </w:tc>
        <w:sdt>
          <w:sdtPr>
            <w:rPr>
              <w:sz w:val="22"/>
            </w:rPr>
            <w:id w:val="26612019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37B3FD"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CC9455A"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1C85A15F" w14:textId="77777777" w:rsidR="00FF201C" w:rsidRPr="00FF201C" w:rsidRDefault="00FF201C" w:rsidP="00FF201C">
            <w:pPr>
              <w:widowControl/>
              <w:overflowPunct/>
              <w:autoSpaceDE/>
              <w:autoSpaceDN/>
              <w:adjustRightInd/>
              <w:spacing w:line="360" w:lineRule="auto"/>
              <w:textAlignment w:val="auto"/>
              <w:rPr>
                <w:b/>
                <w:sz w:val="22"/>
              </w:rPr>
            </w:pPr>
            <w:permStart w:id="1705014318" w:edGrp="everyone" w:colFirst="2" w:colLast="2"/>
            <w:permEnd w:id="840389875"/>
          </w:p>
        </w:tc>
        <w:tc>
          <w:tcPr>
            <w:tcW w:w="2830" w:type="dxa"/>
            <w:gridSpan w:val="2"/>
            <w:tcBorders>
              <w:top w:val="single" w:sz="4" w:space="0" w:color="auto"/>
              <w:left w:val="single" w:sz="4" w:space="0" w:color="auto"/>
              <w:bottom w:val="single" w:sz="4" w:space="0" w:color="auto"/>
              <w:right w:val="single" w:sz="4" w:space="0" w:color="auto"/>
            </w:tcBorders>
          </w:tcPr>
          <w:p w14:paraId="4D8C6D4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Online real time (includes video meetings, webinars, telephone calls etc) </w:t>
            </w:r>
          </w:p>
          <w:p w14:paraId="1F497711" w14:textId="77777777" w:rsidR="00FF201C" w:rsidRPr="00FF201C" w:rsidDel="004A7152" w:rsidRDefault="00FF201C" w:rsidP="00FF201C">
            <w:pPr>
              <w:widowControl/>
              <w:overflowPunct/>
              <w:autoSpaceDE/>
              <w:autoSpaceDN/>
              <w:adjustRightInd/>
              <w:textAlignment w:val="auto"/>
              <w:rPr>
                <w:b/>
                <w:sz w:val="22"/>
              </w:rPr>
            </w:pPr>
          </w:p>
        </w:tc>
        <w:sdt>
          <w:sdtPr>
            <w:rPr>
              <w:sz w:val="22"/>
            </w:rPr>
            <w:id w:val="-173484262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0699014"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7B95EBB"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607671B9" w14:textId="77777777" w:rsidR="00FF201C" w:rsidRPr="00FF201C" w:rsidRDefault="00FF201C" w:rsidP="00FF201C">
            <w:pPr>
              <w:widowControl/>
              <w:overflowPunct/>
              <w:autoSpaceDE/>
              <w:autoSpaceDN/>
              <w:adjustRightInd/>
              <w:spacing w:line="360" w:lineRule="auto"/>
              <w:textAlignment w:val="auto"/>
              <w:rPr>
                <w:b/>
                <w:sz w:val="22"/>
              </w:rPr>
            </w:pPr>
            <w:permStart w:id="652284415" w:edGrp="everyone" w:colFirst="2" w:colLast="2"/>
            <w:permEnd w:id="1705014318"/>
          </w:p>
        </w:tc>
        <w:tc>
          <w:tcPr>
            <w:tcW w:w="2830" w:type="dxa"/>
            <w:gridSpan w:val="2"/>
            <w:tcBorders>
              <w:top w:val="single" w:sz="4" w:space="0" w:color="auto"/>
              <w:left w:val="single" w:sz="4" w:space="0" w:color="auto"/>
              <w:bottom w:val="single" w:sz="4" w:space="0" w:color="auto"/>
              <w:right w:val="single" w:sz="4" w:space="0" w:color="auto"/>
            </w:tcBorders>
          </w:tcPr>
          <w:p w14:paraId="3AF5B2DB" w14:textId="77777777" w:rsidR="00FF201C" w:rsidRPr="00FF201C" w:rsidRDefault="00FF201C" w:rsidP="00FF201C">
            <w:pPr>
              <w:widowControl/>
              <w:overflowPunct/>
              <w:autoSpaceDE/>
              <w:autoSpaceDN/>
              <w:adjustRightInd/>
              <w:textAlignment w:val="auto"/>
              <w:rPr>
                <w:b/>
                <w:sz w:val="22"/>
              </w:rPr>
            </w:pPr>
            <w:r w:rsidRPr="00FF201C">
              <w:rPr>
                <w:b/>
                <w:sz w:val="22"/>
              </w:rPr>
              <w:t>Face to Face (in person)</w:t>
            </w:r>
          </w:p>
          <w:p w14:paraId="7EDB3D91" w14:textId="77777777" w:rsidR="00FF201C" w:rsidRPr="00FF201C" w:rsidRDefault="00FF201C" w:rsidP="00FF201C">
            <w:pPr>
              <w:widowControl/>
              <w:overflowPunct/>
              <w:autoSpaceDE/>
              <w:autoSpaceDN/>
              <w:adjustRightInd/>
              <w:textAlignment w:val="auto"/>
              <w:rPr>
                <w:b/>
                <w:sz w:val="22"/>
              </w:rPr>
            </w:pPr>
          </w:p>
        </w:tc>
        <w:sdt>
          <w:sdtPr>
            <w:rPr>
              <w:sz w:val="22"/>
            </w:rPr>
            <w:id w:val="29604104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BD5E4D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6DD02F" w14:textId="77777777" w:rsidTr="00956007">
        <w:trPr>
          <w:trHeight w:val="1651"/>
        </w:trPr>
        <w:tc>
          <w:tcPr>
            <w:tcW w:w="7858" w:type="dxa"/>
            <w:tcBorders>
              <w:top w:val="single" w:sz="4" w:space="0" w:color="auto"/>
              <w:left w:val="single" w:sz="4" w:space="0" w:color="auto"/>
              <w:bottom w:val="single" w:sz="4" w:space="0" w:color="auto"/>
              <w:right w:val="single" w:sz="4" w:space="0" w:color="auto"/>
            </w:tcBorders>
          </w:tcPr>
          <w:p w14:paraId="3D73F61D" w14:textId="77777777" w:rsidR="00FF201C" w:rsidRPr="00FF201C" w:rsidRDefault="00FF201C" w:rsidP="00FF201C">
            <w:pPr>
              <w:widowControl/>
              <w:overflowPunct/>
              <w:autoSpaceDE/>
              <w:autoSpaceDN/>
              <w:adjustRightInd/>
              <w:spacing w:line="360" w:lineRule="auto"/>
              <w:textAlignment w:val="auto"/>
              <w:rPr>
                <w:b/>
                <w:sz w:val="22"/>
              </w:rPr>
            </w:pPr>
            <w:permStart w:id="730544155" w:edGrp="everyone" w:colFirst="1" w:colLast="1"/>
            <w:permEnd w:id="652284415"/>
            <w:r w:rsidRPr="00FF201C">
              <w:rPr>
                <w:b/>
                <w:sz w:val="22"/>
              </w:rPr>
              <w:lastRenderedPageBreak/>
              <w:t>9b. If you selected multiple options for question 9a, please clarify your mode of course delivery by select one of the options from the drop-down box*.</w:t>
            </w:r>
          </w:p>
        </w:tc>
        <w:sdt>
          <w:sdtPr>
            <w:alias w:val="Mode of delivery clarification "/>
            <w:tag w:val="Mode of delivery clarification "/>
            <w:id w:val="1060445574"/>
            <w:placeholder>
              <w:docPart w:val="884EEC08700E48448656CD6EDE877B04"/>
            </w:placeholder>
            <w:showingPlcHdr/>
            <w:dropDownList>
              <w:listItem w:value="Choose an item."/>
              <w:listItem w:displayText="Separate courses, delivered seperately by each mode selected in 9a" w:value="Separate courses, delivered seperately by each mode selected in 9a"/>
              <w:listItem w:displayText="One course incorporating the different delivery modes seleceted in 9a" w:value="One course incorporating the different delivery modes seleceted in 9a"/>
            </w:dropDownList>
          </w:sdtPr>
          <w:sdtEndPr>
            <w:rPr>
              <w:rFonts w:ascii="Calibri" w:hAnsi="Calibri"/>
              <w:b/>
              <w:sz w:val="22"/>
            </w:rPr>
          </w:sdtEndPr>
          <w:sdtContent>
            <w:tc>
              <w:tcPr>
                <w:tcW w:w="5977" w:type="dxa"/>
                <w:gridSpan w:val="4"/>
                <w:tcBorders>
                  <w:top w:val="single" w:sz="4" w:space="0" w:color="auto"/>
                  <w:left w:val="single" w:sz="4" w:space="0" w:color="auto"/>
                  <w:bottom w:val="single" w:sz="4" w:space="0" w:color="auto"/>
                  <w:right w:val="single" w:sz="4" w:space="0" w:color="auto"/>
                </w:tcBorders>
              </w:tcPr>
              <w:p w14:paraId="24B589A2" w14:textId="77777777" w:rsidR="00FF201C" w:rsidRPr="00FF201C" w:rsidRDefault="00FF201C" w:rsidP="00FF201C">
                <w:pPr>
                  <w:widowControl/>
                  <w:overflowPunct/>
                  <w:autoSpaceDE/>
                  <w:autoSpaceDN/>
                  <w:adjustRightInd/>
                  <w:textAlignment w:val="auto"/>
                  <w:rPr>
                    <w:sz w:val="22"/>
                  </w:rPr>
                </w:pPr>
                <w:r w:rsidRPr="00FF201C">
                  <w:rPr>
                    <w:rFonts w:ascii="Calibri" w:hAnsi="Calibri"/>
                    <w:color w:val="808080"/>
                    <w:sz w:val="22"/>
                  </w:rPr>
                  <w:t>Choose an item.</w:t>
                </w:r>
              </w:p>
            </w:tc>
          </w:sdtContent>
        </w:sdt>
      </w:tr>
      <w:tr w:rsidR="00FF201C" w:rsidRPr="00FF201C" w14:paraId="10DFDA34" w14:textId="77777777" w:rsidTr="00956007">
        <w:trPr>
          <w:trHeight w:val="282"/>
        </w:trPr>
        <w:tc>
          <w:tcPr>
            <w:tcW w:w="7858" w:type="dxa"/>
            <w:vMerge w:val="restart"/>
            <w:tcBorders>
              <w:top w:val="single" w:sz="4" w:space="0" w:color="auto"/>
              <w:left w:val="single" w:sz="4" w:space="0" w:color="auto"/>
              <w:bottom w:val="single" w:sz="4" w:space="0" w:color="auto"/>
              <w:right w:val="single" w:sz="4" w:space="0" w:color="auto"/>
            </w:tcBorders>
          </w:tcPr>
          <w:p w14:paraId="06D88E18" w14:textId="77777777" w:rsidR="00FF201C" w:rsidRPr="00FF201C" w:rsidRDefault="00FF201C" w:rsidP="00FF201C">
            <w:pPr>
              <w:widowControl/>
              <w:overflowPunct/>
              <w:autoSpaceDE/>
              <w:autoSpaceDN/>
              <w:adjustRightInd/>
              <w:spacing w:before="240" w:line="360" w:lineRule="auto"/>
              <w:textAlignment w:val="auto"/>
              <w:rPr>
                <w:sz w:val="22"/>
              </w:rPr>
            </w:pPr>
            <w:permStart w:id="2003720654" w:edGrp="everyone" w:colFirst="2" w:colLast="2"/>
            <w:permEnd w:id="730544155"/>
            <w:r w:rsidRPr="00FF201C">
              <w:rPr>
                <w:b/>
                <w:sz w:val="22"/>
              </w:rPr>
              <w:t>10. In what geographical area(s)</w:t>
            </w:r>
            <w:r w:rsidRPr="00FF201C">
              <w:rPr>
                <w:b/>
                <w:sz w:val="22"/>
                <w:vertAlign w:val="superscript"/>
              </w:rPr>
              <w:footnoteReference w:id="2"/>
            </w:r>
            <w:r w:rsidRPr="00FF201C" w:rsidDel="00DC3BF9">
              <w:rPr>
                <w:b/>
                <w:sz w:val="22"/>
              </w:rPr>
              <w:t xml:space="preserve"> </w:t>
            </w:r>
            <w:r w:rsidRPr="00FF201C">
              <w:rPr>
                <w:b/>
                <w:sz w:val="22"/>
              </w:rPr>
              <w:t xml:space="preserve">do you deliver your courses*? </w:t>
            </w:r>
            <w:r w:rsidRPr="00FF201C">
              <w:rPr>
                <w:sz w:val="22"/>
              </w:rPr>
              <w:t xml:space="preserve">Please indicate all that apply by checking the boxes </w:t>
            </w:r>
            <w:r w:rsidRPr="00FF201C">
              <w:rPr>
                <w:b/>
                <w:bCs/>
                <w:sz w:val="22"/>
              </w:rPr>
              <w:t>(X)</w:t>
            </w:r>
          </w:p>
          <w:p w14:paraId="3CCFDB3A"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sz w:val="22"/>
              </w:rPr>
              <w:t>This applies to both face-to-face delivery and localised online courses</w:t>
            </w:r>
            <w:r w:rsidRPr="00FF201C">
              <w:rPr>
                <w:b/>
                <w:sz w:val="22"/>
              </w:rPr>
              <w:t xml:space="preserve"> </w:t>
            </w:r>
          </w:p>
          <w:p w14:paraId="0D1A15DE"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3CC5984D" w14:textId="77777777" w:rsidR="00FF201C" w:rsidRPr="00FF201C" w:rsidRDefault="00FF201C" w:rsidP="00FF201C">
            <w:pPr>
              <w:widowControl/>
              <w:overflowPunct/>
              <w:autoSpaceDE/>
              <w:autoSpaceDN/>
              <w:adjustRightInd/>
              <w:textAlignment w:val="auto"/>
              <w:rPr>
                <w:b/>
                <w:sz w:val="22"/>
              </w:rPr>
            </w:pPr>
            <w:r w:rsidRPr="00FF201C">
              <w:rPr>
                <w:b/>
                <w:sz w:val="22"/>
              </w:rPr>
              <w:t>East Midlands</w:t>
            </w:r>
          </w:p>
        </w:tc>
        <w:sdt>
          <w:sdtPr>
            <w:rPr>
              <w:sz w:val="22"/>
            </w:rPr>
            <w:id w:val="-63487602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37093B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B44BAAB"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C6FE" w14:textId="77777777" w:rsidR="00FF201C" w:rsidRPr="00FF201C" w:rsidRDefault="00FF201C" w:rsidP="00FF201C">
            <w:pPr>
              <w:widowControl/>
              <w:overflowPunct/>
              <w:autoSpaceDE/>
              <w:autoSpaceDN/>
              <w:adjustRightInd/>
              <w:textAlignment w:val="auto"/>
              <w:rPr>
                <w:b/>
                <w:sz w:val="22"/>
              </w:rPr>
            </w:pPr>
            <w:permStart w:id="1885212321" w:edGrp="everyone" w:colFirst="2" w:colLast="2"/>
            <w:permEnd w:id="2003720654"/>
          </w:p>
        </w:tc>
        <w:tc>
          <w:tcPr>
            <w:tcW w:w="2830" w:type="dxa"/>
            <w:gridSpan w:val="2"/>
            <w:tcBorders>
              <w:top w:val="single" w:sz="4" w:space="0" w:color="auto"/>
              <w:left w:val="single" w:sz="4" w:space="0" w:color="auto"/>
              <w:bottom w:val="single" w:sz="4" w:space="0" w:color="auto"/>
              <w:right w:val="single" w:sz="4" w:space="0" w:color="auto"/>
            </w:tcBorders>
            <w:hideMark/>
          </w:tcPr>
          <w:p w14:paraId="2958F0C4" w14:textId="77777777" w:rsidR="00FF201C" w:rsidRPr="00FF201C" w:rsidRDefault="00FF201C" w:rsidP="00FF201C">
            <w:pPr>
              <w:widowControl/>
              <w:overflowPunct/>
              <w:autoSpaceDE/>
              <w:autoSpaceDN/>
              <w:adjustRightInd/>
              <w:textAlignment w:val="auto"/>
              <w:rPr>
                <w:b/>
                <w:sz w:val="22"/>
              </w:rPr>
            </w:pPr>
            <w:r w:rsidRPr="00FF201C">
              <w:rPr>
                <w:b/>
                <w:sz w:val="22"/>
              </w:rPr>
              <w:t>East of England</w:t>
            </w:r>
          </w:p>
        </w:tc>
        <w:sdt>
          <w:sdtPr>
            <w:rPr>
              <w:sz w:val="22"/>
            </w:rPr>
            <w:id w:val="-1064872161"/>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41957A8"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41A0FC8"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A2EE0" w14:textId="77777777" w:rsidR="00FF201C" w:rsidRPr="00FF201C" w:rsidRDefault="00FF201C" w:rsidP="00FF201C">
            <w:pPr>
              <w:widowControl/>
              <w:overflowPunct/>
              <w:autoSpaceDE/>
              <w:autoSpaceDN/>
              <w:adjustRightInd/>
              <w:textAlignment w:val="auto"/>
              <w:rPr>
                <w:b/>
                <w:sz w:val="22"/>
              </w:rPr>
            </w:pPr>
            <w:permStart w:id="297410498" w:edGrp="everyone" w:colFirst="2" w:colLast="2"/>
            <w:permEnd w:id="1885212321"/>
          </w:p>
        </w:tc>
        <w:tc>
          <w:tcPr>
            <w:tcW w:w="2830" w:type="dxa"/>
            <w:gridSpan w:val="2"/>
            <w:tcBorders>
              <w:top w:val="single" w:sz="4" w:space="0" w:color="auto"/>
              <w:left w:val="single" w:sz="4" w:space="0" w:color="auto"/>
              <w:bottom w:val="single" w:sz="4" w:space="0" w:color="auto"/>
              <w:right w:val="single" w:sz="4" w:space="0" w:color="auto"/>
            </w:tcBorders>
            <w:hideMark/>
          </w:tcPr>
          <w:p w14:paraId="6FA531D8" w14:textId="77777777" w:rsidR="00FF201C" w:rsidRPr="00FF201C" w:rsidRDefault="00FF201C" w:rsidP="00FF201C">
            <w:pPr>
              <w:widowControl/>
              <w:overflowPunct/>
              <w:autoSpaceDE/>
              <w:autoSpaceDN/>
              <w:adjustRightInd/>
              <w:textAlignment w:val="auto"/>
              <w:rPr>
                <w:b/>
                <w:sz w:val="22"/>
              </w:rPr>
            </w:pPr>
            <w:r w:rsidRPr="00FF201C">
              <w:rPr>
                <w:b/>
                <w:sz w:val="22"/>
              </w:rPr>
              <w:t>London</w:t>
            </w:r>
          </w:p>
        </w:tc>
        <w:sdt>
          <w:sdtPr>
            <w:rPr>
              <w:sz w:val="22"/>
            </w:rPr>
            <w:id w:val="25864334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F762FF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F8198E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C66B0" w14:textId="77777777" w:rsidR="00FF201C" w:rsidRPr="00FF201C" w:rsidRDefault="00FF201C" w:rsidP="00FF201C">
            <w:pPr>
              <w:widowControl/>
              <w:overflowPunct/>
              <w:autoSpaceDE/>
              <w:autoSpaceDN/>
              <w:adjustRightInd/>
              <w:textAlignment w:val="auto"/>
              <w:rPr>
                <w:b/>
                <w:sz w:val="22"/>
              </w:rPr>
            </w:pPr>
            <w:permStart w:id="1144200692" w:edGrp="everyone" w:colFirst="2" w:colLast="2"/>
            <w:permEnd w:id="297410498"/>
          </w:p>
        </w:tc>
        <w:tc>
          <w:tcPr>
            <w:tcW w:w="2830" w:type="dxa"/>
            <w:gridSpan w:val="2"/>
            <w:tcBorders>
              <w:top w:val="single" w:sz="4" w:space="0" w:color="auto"/>
              <w:left w:val="single" w:sz="4" w:space="0" w:color="auto"/>
              <w:bottom w:val="single" w:sz="4" w:space="0" w:color="auto"/>
              <w:right w:val="single" w:sz="4" w:space="0" w:color="auto"/>
            </w:tcBorders>
            <w:hideMark/>
          </w:tcPr>
          <w:p w14:paraId="605C5184" w14:textId="77777777" w:rsidR="00FF201C" w:rsidRPr="00FF201C" w:rsidRDefault="00FF201C" w:rsidP="00FF201C">
            <w:pPr>
              <w:widowControl/>
              <w:overflowPunct/>
              <w:autoSpaceDE/>
              <w:autoSpaceDN/>
              <w:adjustRightInd/>
              <w:textAlignment w:val="auto"/>
              <w:rPr>
                <w:b/>
                <w:sz w:val="22"/>
              </w:rPr>
            </w:pPr>
            <w:r w:rsidRPr="00FF201C">
              <w:rPr>
                <w:b/>
                <w:sz w:val="22"/>
              </w:rPr>
              <w:t>North East</w:t>
            </w:r>
          </w:p>
        </w:tc>
        <w:sdt>
          <w:sdtPr>
            <w:rPr>
              <w:sz w:val="22"/>
            </w:rPr>
            <w:id w:val="-1664698414"/>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0B01E2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E172EA0"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3D4D8" w14:textId="77777777" w:rsidR="00FF201C" w:rsidRPr="00FF201C" w:rsidRDefault="00FF201C" w:rsidP="00FF201C">
            <w:pPr>
              <w:widowControl/>
              <w:overflowPunct/>
              <w:autoSpaceDE/>
              <w:autoSpaceDN/>
              <w:adjustRightInd/>
              <w:textAlignment w:val="auto"/>
              <w:rPr>
                <w:b/>
                <w:sz w:val="22"/>
              </w:rPr>
            </w:pPr>
            <w:permStart w:id="1945045932" w:edGrp="everyone" w:colFirst="2" w:colLast="2"/>
            <w:permEnd w:id="1144200692"/>
          </w:p>
        </w:tc>
        <w:tc>
          <w:tcPr>
            <w:tcW w:w="2830" w:type="dxa"/>
            <w:gridSpan w:val="2"/>
            <w:tcBorders>
              <w:top w:val="single" w:sz="4" w:space="0" w:color="auto"/>
              <w:left w:val="single" w:sz="4" w:space="0" w:color="auto"/>
              <w:bottom w:val="single" w:sz="4" w:space="0" w:color="auto"/>
              <w:right w:val="single" w:sz="4" w:space="0" w:color="auto"/>
            </w:tcBorders>
            <w:hideMark/>
          </w:tcPr>
          <w:p w14:paraId="4E995722" w14:textId="77777777" w:rsidR="00FF201C" w:rsidRPr="00FF201C" w:rsidRDefault="00FF201C" w:rsidP="00FF201C">
            <w:pPr>
              <w:widowControl/>
              <w:overflowPunct/>
              <w:autoSpaceDE/>
              <w:autoSpaceDN/>
              <w:adjustRightInd/>
              <w:textAlignment w:val="auto"/>
              <w:rPr>
                <w:b/>
                <w:sz w:val="22"/>
              </w:rPr>
            </w:pPr>
            <w:r w:rsidRPr="00FF201C">
              <w:rPr>
                <w:b/>
                <w:sz w:val="22"/>
              </w:rPr>
              <w:t>North West</w:t>
            </w:r>
          </w:p>
        </w:tc>
        <w:sdt>
          <w:sdtPr>
            <w:rPr>
              <w:sz w:val="22"/>
            </w:rPr>
            <w:id w:val="-99109489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BB08625"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886800D"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B3A1" w14:textId="77777777" w:rsidR="00FF201C" w:rsidRPr="00FF201C" w:rsidRDefault="00FF201C" w:rsidP="00FF201C">
            <w:pPr>
              <w:widowControl/>
              <w:overflowPunct/>
              <w:autoSpaceDE/>
              <w:autoSpaceDN/>
              <w:adjustRightInd/>
              <w:textAlignment w:val="auto"/>
              <w:rPr>
                <w:b/>
                <w:sz w:val="22"/>
              </w:rPr>
            </w:pPr>
            <w:permStart w:id="163718973" w:edGrp="everyone" w:colFirst="2" w:colLast="2"/>
            <w:permEnd w:id="1945045932"/>
          </w:p>
        </w:tc>
        <w:tc>
          <w:tcPr>
            <w:tcW w:w="2830" w:type="dxa"/>
            <w:gridSpan w:val="2"/>
            <w:tcBorders>
              <w:top w:val="single" w:sz="4" w:space="0" w:color="auto"/>
              <w:left w:val="single" w:sz="4" w:space="0" w:color="auto"/>
              <w:bottom w:val="single" w:sz="4" w:space="0" w:color="auto"/>
              <w:right w:val="single" w:sz="4" w:space="0" w:color="auto"/>
            </w:tcBorders>
            <w:hideMark/>
          </w:tcPr>
          <w:p w14:paraId="544BD292" w14:textId="77777777" w:rsidR="00FF201C" w:rsidRPr="00FF201C" w:rsidRDefault="00FF201C" w:rsidP="00FF201C">
            <w:pPr>
              <w:widowControl/>
              <w:overflowPunct/>
              <w:autoSpaceDE/>
              <w:autoSpaceDN/>
              <w:adjustRightInd/>
              <w:textAlignment w:val="auto"/>
              <w:rPr>
                <w:b/>
                <w:sz w:val="22"/>
              </w:rPr>
            </w:pPr>
            <w:r w:rsidRPr="00FF201C">
              <w:rPr>
                <w:b/>
                <w:sz w:val="22"/>
              </w:rPr>
              <w:t>South East</w:t>
            </w:r>
          </w:p>
        </w:tc>
        <w:sdt>
          <w:sdtPr>
            <w:rPr>
              <w:sz w:val="22"/>
            </w:rPr>
            <w:id w:val="-106579666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BDA15E2"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7F5C32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B63CA" w14:textId="77777777" w:rsidR="00FF201C" w:rsidRPr="00FF201C" w:rsidRDefault="00FF201C" w:rsidP="00FF201C">
            <w:pPr>
              <w:widowControl/>
              <w:overflowPunct/>
              <w:autoSpaceDE/>
              <w:autoSpaceDN/>
              <w:adjustRightInd/>
              <w:textAlignment w:val="auto"/>
              <w:rPr>
                <w:b/>
                <w:sz w:val="22"/>
              </w:rPr>
            </w:pPr>
            <w:permStart w:id="841025630" w:edGrp="everyone" w:colFirst="2" w:colLast="2"/>
            <w:permEnd w:id="163718973"/>
          </w:p>
        </w:tc>
        <w:tc>
          <w:tcPr>
            <w:tcW w:w="2830" w:type="dxa"/>
            <w:gridSpan w:val="2"/>
            <w:tcBorders>
              <w:top w:val="single" w:sz="4" w:space="0" w:color="auto"/>
              <w:left w:val="single" w:sz="4" w:space="0" w:color="auto"/>
              <w:bottom w:val="single" w:sz="4" w:space="0" w:color="auto"/>
              <w:right w:val="single" w:sz="4" w:space="0" w:color="auto"/>
            </w:tcBorders>
            <w:hideMark/>
          </w:tcPr>
          <w:p w14:paraId="136019F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South West </w:t>
            </w:r>
          </w:p>
        </w:tc>
        <w:sdt>
          <w:sdtPr>
            <w:rPr>
              <w:sz w:val="22"/>
            </w:rPr>
            <w:id w:val="33758488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8D113E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3EE0B8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CDCD9" w14:textId="77777777" w:rsidR="00FF201C" w:rsidRPr="00FF201C" w:rsidRDefault="00FF201C" w:rsidP="00FF201C">
            <w:pPr>
              <w:widowControl/>
              <w:overflowPunct/>
              <w:autoSpaceDE/>
              <w:autoSpaceDN/>
              <w:adjustRightInd/>
              <w:textAlignment w:val="auto"/>
              <w:rPr>
                <w:b/>
                <w:sz w:val="22"/>
              </w:rPr>
            </w:pPr>
            <w:permStart w:id="1229064680" w:edGrp="everyone" w:colFirst="2" w:colLast="2"/>
            <w:permEnd w:id="841025630"/>
          </w:p>
        </w:tc>
        <w:tc>
          <w:tcPr>
            <w:tcW w:w="2830" w:type="dxa"/>
            <w:gridSpan w:val="2"/>
            <w:tcBorders>
              <w:top w:val="single" w:sz="4" w:space="0" w:color="auto"/>
              <w:left w:val="single" w:sz="4" w:space="0" w:color="auto"/>
              <w:bottom w:val="single" w:sz="4" w:space="0" w:color="auto"/>
              <w:right w:val="single" w:sz="4" w:space="0" w:color="auto"/>
            </w:tcBorders>
            <w:hideMark/>
          </w:tcPr>
          <w:p w14:paraId="21C172AF" w14:textId="77777777" w:rsidR="00FF201C" w:rsidRPr="00FF201C" w:rsidRDefault="00FF201C" w:rsidP="00FF201C">
            <w:pPr>
              <w:widowControl/>
              <w:overflowPunct/>
              <w:autoSpaceDE/>
              <w:autoSpaceDN/>
              <w:adjustRightInd/>
              <w:textAlignment w:val="auto"/>
              <w:rPr>
                <w:b/>
                <w:sz w:val="22"/>
              </w:rPr>
            </w:pPr>
            <w:r w:rsidRPr="00FF201C">
              <w:rPr>
                <w:b/>
                <w:sz w:val="22"/>
              </w:rPr>
              <w:t>West Midlands</w:t>
            </w:r>
          </w:p>
        </w:tc>
        <w:sdt>
          <w:sdtPr>
            <w:rPr>
              <w:sz w:val="22"/>
            </w:rPr>
            <w:id w:val="-101761910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559751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D06C565" w14:textId="77777777" w:rsidTr="0095600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D5D3C" w14:textId="77777777" w:rsidR="00FF201C" w:rsidRPr="00FF201C" w:rsidRDefault="00FF201C" w:rsidP="00FF201C">
            <w:pPr>
              <w:widowControl/>
              <w:overflowPunct/>
              <w:autoSpaceDE/>
              <w:autoSpaceDN/>
              <w:adjustRightInd/>
              <w:textAlignment w:val="auto"/>
              <w:rPr>
                <w:b/>
                <w:sz w:val="22"/>
              </w:rPr>
            </w:pPr>
            <w:permStart w:id="112483407" w:edGrp="everyone" w:colFirst="2" w:colLast="2"/>
            <w:permEnd w:id="1229064680"/>
          </w:p>
        </w:tc>
        <w:tc>
          <w:tcPr>
            <w:tcW w:w="2830" w:type="dxa"/>
            <w:gridSpan w:val="2"/>
            <w:tcBorders>
              <w:top w:val="single" w:sz="4" w:space="0" w:color="auto"/>
              <w:left w:val="single" w:sz="4" w:space="0" w:color="auto"/>
              <w:bottom w:val="single" w:sz="4" w:space="0" w:color="auto"/>
              <w:right w:val="single" w:sz="4" w:space="0" w:color="auto"/>
            </w:tcBorders>
            <w:hideMark/>
          </w:tcPr>
          <w:p w14:paraId="132EB82B"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 xml:space="preserve">Yorkshire and Humber </w:t>
            </w:r>
            <w:r w:rsidRPr="00FF201C">
              <w:rPr>
                <w:b/>
                <w:sz w:val="22"/>
              </w:rPr>
              <w:tab/>
            </w:r>
          </w:p>
        </w:tc>
        <w:sdt>
          <w:sdtPr>
            <w:rPr>
              <w:sz w:val="22"/>
            </w:rPr>
            <w:id w:val="-119037385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25BF65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4DF180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27CF8059" w14:textId="77777777" w:rsidR="00FF201C" w:rsidRPr="00FF201C" w:rsidRDefault="00FF201C" w:rsidP="00FF201C">
            <w:pPr>
              <w:widowControl/>
              <w:overflowPunct/>
              <w:autoSpaceDE/>
              <w:autoSpaceDN/>
              <w:adjustRightInd/>
              <w:spacing w:line="360" w:lineRule="auto"/>
              <w:textAlignment w:val="auto"/>
              <w:rPr>
                <w:b/>
                <w:sz w:val="22"/>
              </w:rPr>
            </w:pPr>
            <w:permStart w:id="587927209" w:edGrp="everyone" w:colFirst="1" w:colLast="1"/>
            <w:permEnd w:id="112483407"/>
            <w:r w:rsidRPr="00FF201C">
              <w:rPr>
                <w:b/>
                <w:sz w:val="22"/>
              </w:rPr>
              <w:t xml:space="preserve">11. Outline the peer networking, collaboration and interactive learning that will take place on your course. </w:t>
            </w:r>
          </w:p>
          <w:p w14:paraId="5E7B99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6C9C032" w14:textId="77777777" w:rsidR="00FF201C" w:rsidRPr="00FF201C" w:rsidRDefault="00FF201C" w:rsidP="00FF201C">
            <w:pPr>
              <w:widowControl/>
              <w:overflowPunct/>
              <w:autoSpaceDE/>
              <w:autoSpaceDN/>
              <w:adjustRightInd/>
              <w:textAlignment w:val="auto"/>
              <w:rPr>
                <w:sz w:val="22"/>
              </w:rPr>
            </w:pPr>
          </w:p>
        </w:tc>
      </w:tr>
      <w:tr w:rsidR="00FF201C" w:rsidRPr="00FF201C" w14:paraId="71F2B50D" w14:textId="77777777" w:rsidTr="00956007">
        <w:trPr>
          <w:trHeight w:val="1949"/>
        </w:trPr>
        <w:tc>
          <w:tcPr>
            <w:tcW w:w="7858" w:type="dxa"/>
            <w:vMerge w:val="restart"/>
            <w:tcBorders>
              <w:top w:val="single" w:sz="4" w:space="0" w:color="auto"/>
              <w:left w:val="single" w:sz="4" w:space="0" w:color="auto"/>
              <w:bottom w:val="single" w:sz="4" w:space="0" w:color="auto"/>
              <w:right w:val="single" w:sz="4" w:space="0" w:color="auto"/>
            </w:tcBorders>
            <w:hideMark/>
          </w:tcPr>
          <w:p w14:paraId="3DA8B009" w14:textId="77777777" w:rsidR="00FF201C" w:rsidRPr="00FF201C" w:rsidRDefault="00FF201C" w:rsidP="00FF201C">
            <w:pPr>
              <w:widowControl/>
              <w:overflowPunct/>
              <w:autoSpaceDE/>
              <w:autoSpaceDN/>
              <w:adjustRightInd/>
              <w:spacing w:before="240" w:line="360" w:lineRule="auto"/>
              <w:textAlignment w:val="auto"/>
              <w:rPr>
                <w:b/>
                <w:sz w:val="22"/>
              </w:rPr>
            </w:pPr>
            <w:permStart w:id="1146781355" w:edGrp="everyone" w:colFirst="2" w:colLast="2"/>
            <w:permEnd w:id="587927209"/>
            <w:r w:rsidRPr="00FF201C">
              <w:rPr>
                <w:b/>
                <w:sz w:val="22"/>
              </w:rPr>
              <w:t>12. Select the type of trainer-led coaching, mentoring or supervision included on your course? And provide an indication of the number of hours to be delivered.</w:t>
            </w:r>
          </w:p>
          <w:p w14:paraId="0B7622AA"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It is a requirement that quality-assured courses include trainer led coaching/mentoring or supervision.</w:t>
            </w:r>
          </w:p>
          <w:p w14:paraId="4E1C7B9E"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 xml:space="preserve">(X) and </w:t>
            </w:r>
            <w:r w:rsidRPr="00FF201C">
              <w:rPr>
                <w:sz w:val="22"/>
              </w:rPr>
              <w:t>stating the number of hours</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35BF4E84"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One-to-one coaching, mentoring or supervision between the trainer and senior mental health leads </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sdt>
            <w:sdtPr>
              <w:rPr>
                <w:sz w:val="22"/>
              </w:rPr>
              <w:id w:val="-291518884"/>
              <w14:checkbox>
                <w14:checked w14:val="0"/>
                <w14:checkedState w14:val="2612" w14:font="MS Gothic"/>
                <w14:uncheckedState w14:val="2610" w14:font="MS Gothic"/>
              </w14:checkbox>
            </w:sdtPr>
            <w:sdtEndPr/>
            <w:sdtContent>
              <w:p w14:paraId="0733E9E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sdtContent>
          </w:sdt>
          <w:p w14:paraId="6DA23057" w14:textId="77777777" w:rsidR="00FF201C" w:rsidRPr="00FF201C" w:rsidRDefault="00FF201C" w:rsidP="00FF201C">
            <w:pPr>
              <w:widowControl/>
              <w:overflowPunct/>
              <w:autoSpaceDE/>
              <w:autoSpaceDN/>
              <w:adjustRightInd/>
              <w:textAlignment w:val="auto"/>
              <w:rPr>
                <w:sz w:val="22"/>
              </w:rPr>
            </w:pPr>
          </w:p>
          <w:p w14:paraId="0225747E" w14:textId="77777777" w:rsidR="00FF201C" w:rsidRPr="00FF201C" w:rsidRDefault="00FF201C" w:rsidP="00FF201C">
            <w:pPr>
              <w:widowControl/>
              <w:overflowPunct/>
              <w:autoSpaceDE/>
              <w:autoSpaceDN/>
              <w:adjustRightInd/>
              <w:textAlignment w:val="auto"/>
              <w:rPr>
                <w:sz w:val="22"/>
              </w:rPr>
            </w:pPr>
            <w:r w:rsidRPr="00FF201C">
              <w:rPr>
                <w:sz w:val="22"/>
              </w:rPr>
              <w:t>Number of hours:</w:t>
            </w:r>
          </w:p>
        </w:tc>
      </w:tr>
      <w:tr w:rsidR="00FF201C" w:rsidRPr="00FF201C" w14:paraId="299ECB26" w14:textId="77777777" w:rsidTr="00956007">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A52C" w14:textId="77777777" w:rsidR="00FF201C" w:rsidRPr="00FF201C" w:rsidRDefault="00FF201C" w:rsidP="00FF201C">
            <w:pPr>
              <w:widowControl/>
              <w:overflowPunct/>
              <w:autoSpaceDE/>
              <w:autoSpaceDN/>
              <w:adjustRightInd/>
              <w:textAlignment w:val="auto"/>
              <w:rPr>
                <w:b/>
                <w:sz w:val="22"/>
              </w:rPr>
            </w:pPr>
            <w:permStart w:id="2104495788" w:edGrp="everyone" w:colFirst="2" w:colLast="2"/>
            <w:permEnd w:id="114678135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7852D53" w14:textId="77777777" w:rsidR="00FF201C" w:rsidRPr="00FF201C" w:rsidRDefault="00FF201C" w:rsidP="00FF201C">
            <w:pPr>
              <w:widowControl/>
              <w:overflowPunct/>
              <w:autoSpaceDE/>
              <w:autoSpaceDN/>
              <w:adjustRightInd/>
              <w:spacing w:before="240" w:line="276" w:lineRule="auto"/>
              <w:textAlignment w:val="auto"/>
              <w:rPr>
                <w:b/>
                <w:sz w:val="22"/>
              </w:rPr>
            </w:pPr>
            <w:r w:rsidRPr="00FF201C">
              <w:rPr>
                <w:b/>
                <w:sz w:val="22"/>
              </w:rPr>
              <w:t>Group coaching, mentoring or supervision</w:t>
            </w:r>
          </w:p>
          <w:p w14:paraId="2B28A6AA"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between the trainer and multiple senior mental health leads</w:t>
            </w:r>
          </w:p>
        </w:tc>
        <w:tc>
          <w:tcPr>
            <w:tcW w:w="3147" w:type="dxa"/>
            <w:gridSpan w:val="2"/>
            <w:tcBorders>
              <w:top w:val="single" w:sz="4" w:space="0" w:color="auto"/>
              <w:left w:val="single" w:sz="4" w:space="0" w:color="auto"/>
              <w:bottom w:val="single" w:sz="4" w:space="0" w:color="auto"/>
              <w:right w:val="single" w:sz="4" w:space="0" w:color="auto"/>
            </w:tcBorders>
            <w:vAlign w:val="center"/>
          </w:tcPr>
          <w:sdt>
            <w:sdtPr>
              <w:rPr>
                <w:sz w:val="22"/>
              </w:rPr>
              <w:id w:val="127753280"/>
              <w14:checkbox>
                <w14:checked w14:val="0"/>
                <w14:checkedState w14:val="2612" w14:font="MS Gothic"/>
                <w14:uncheckedState w14:val="2610" w14:font="MS Gothic"/>
              </w14:checkbox>
            </w:sdtPr>
            <w:sdtEndPr/>
            <w:sdtContent>
              <w:p w14:paraId="518E959C" w14:textId="77777777" w:rsidR="00FF201C" w:rsidRPr="00FF201C" w:rsidRDefault="00FF201C" w:rsidP="00FF201C">
                <w:pPr>
                  <w:widowControl/>
                  <w:tabs>
                    <w:tab w:val="left" w:pos="2445"/>
                  </w:tabs>
                  <w:overflowPunct/>
                  <w:autoSpaceDE/>
                  <w:autoSpaceDN/>
                  <w:adjustRightInd/>
                  <w:textAlignment w:val="auto"/>
                  <w:rPr>
                    <w:sz w:val="22"/>
                  </w:rPr>
                </w:pPr>
                <w:r w:rsidRPr="00FF201C">
                  <w:rPr>
                    <w:rFonts w:ascii="Segoe UI Symbol" w:hAnsi="Segoe UI Symbol" w:cs="Segoe UI Symbol"/>
                    <w:sz w:val="22"/>
                  </w:rPr>
                  <w:t>☐</w:t>
                </w:r>
              </w:p>
            </w:sdtContent>
          </w:sdt>
          <w:p w14:paraId="660E50F2" w14:textId="77777777" w:rsidR="00FF201C" w:rsidRPr="00FF201C" w:rsidRDefault="00FF201C" w:rsidP="00FF201C">
            <w:pPr>
              <w:widowControl/>
              <w:tabs>
                <w:tab w:val="left" w:pos="2445"/>
              </w:tabs>
              <w:overflowPunct/>
              <w:autoSpaceDE/>
              <w:autoSpaceDN/>
              <w:adjustRightInd/>
              <w:textAlignment w:val="auto"/>
              <w:rPr>
                <w:sz w:val="22"/>
              </w:rPr>
            </w:pPr>
          </w:p>
          <w:p w14:paraId="4E44347F" w14:textId="77777777" w:rsidR="00FF201C" w:rsidRPr="00FF201C" w:rsidRDefault="00FF201C" w:rsidP="00FF201C">
            <w:pPr>
              <w:widowControl/>
              <w:tabs>
                <w:tab w:val="left" w:pos="2445"/>
              </w:tabs>
              <w:overflowPunct/>
              <w:autoSpaceDE/>
              <w:autoSpaceDN/>
              <w:adjustRightInd/>
              <w:textAlignment w:val="auto"/>
              <w:rPr>
                <w:sz w:val="22"/>
              </w:rPr>
            </w:pPr>
            <w:r w:rsidRPr="00FF201C">
              <w:rPr>
                <w:sz w:val="22"/>
              </w:rPr>
              <w:t xml:space="preserve">Number of hours: </w:t>
            </w:r>
          </w:p>
        </w:tc>
      </w:tr>
      <w:tr w:rsidR="00FF201C" w:rsidRPr="00FF201C" w14:paraId="72359242"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BE43091" w14:textId="77777777" w:rsidR="00FF201C" w:rsidRPr="00FF201C" w:rsidRDefault="00FF201C" w:rsidP="00FF201C">
            <w:pPr>
              <w:widowControl/>
              <w:overflowPunct/>
              <w:autoSpaceDE/>
              <w:autoSpaceDN/>
              <w:adjustRightInd/>
              <w:spacing w:before="240" w:line="360" w:lineRule="auto"/>
              <w:textAlignment w:val="auto"/>
              <w:rPr>
                <w:b/>
                <w:sz w:val="22"/>
              </w:rPr>
            </w:pPr>
            <w:permStart w:id="1741823984" w:edGrp="everyone" w:colFirst="1" w:colLast="1"/>
            <w:permEnd w:id="2104495788"/>
            <w:r w:rsidRPr="00FF201C">
              <w:rPr>
                <w:b/>
                <w:sz w:val="22"/>
              </w:rPr>
              <w:t>13. Outline the personalised support and guidance provided by your trainers, throughout your course:</w:t>
            </w:r>
          </w:p>
          <w:p w14:paraId="0C281A9F"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 (max 100 words)</w:t>
            </w:r>
          </w:p>
        </w:tc>
        <w:tc>
          <w:tcPr>
            <w:tcW w:w="5977" w:type="dxa"/>
            <w:gridSpan w:val="4"/>
            <w:tcBorders>
              <w:top w:val="single" w:sz="4" w:space="0" w:color="auto"/>
              <w:left w:val="single" w:sz="4" w:space="0" w:color="auto"/>
              <w:bottom w:val="single" w:sz="4" w:space="0" w:color="auto"/>
              <w:right w:val="single" w:sz="4" w:space="0" w:color="auto"/>
            </w:tcBorders>
          </w:tcPr>
          <w:p w14:paraId="79920778" w14:textId="77777777" w:rsidR="00FF201C" w:rsidRPr="00FF201C" w:rsidRDefault="00FF201C" w:rsidP="00FF201C">
            <w:pPr>
              <w:widowControl/>
              <w:overflowPunct/>
              <w:autoSpaceDE/>
              <w:autoSpaceDN/>
              <w:adjustRightInd/>
              <w:textAlignment w:val="auto"/>
              <w:rPr>
                <w:sz w:val="22"/>
              </w:rPr>
            </w:pPr>
          </w:p>
        </w:tc>
      </w:tr>
      <w:tr w:rsidR="00FF201C" w:rsidRPr="00FF201C" w14:paraId="2B2A90BE" w14:textId="77777777" w:rsidTr="00956007">
        <w:trPr>
          <w:trHeight w:val="1045"/>
        </w:trPr>
        <w:tc>
          <w:tcPr>
            <w:tcW w:w="7858" w:type="dxa"/>
            <w:vMerge w:val="restart"/>
            <w:tcBorders>
              <w:top w:val="single" w:sz="4" w:space="0" w:color="auto"/>
              <w:left w:val="single" w:sz="4" w:space="0" w:color="auto"/>
              <w:bottom w:val="single" w:sz="4" w:space="0" w:color="auto"/>
              <w:right w:val="single" w:sz="4" w:space="0" w:color="auto"/>
            </w:tcBorders>
          </w:tcPr>
          <w:p w14:paraId="0C38DDFF" w14:textId="77777777" w:rsidR="00FF201C" w:rsidRPr="00FF201C" w:rsidRDefault="00FF201C" w:rsidP="00FF201C">
            <w:pPr>
              <w:widowControl/>
              <w:overflowPunct/>
              <w:autoSpaceDE/>
              <w:autoSpaceDN/>
              <w:adjustRightInd/>
              <w:spacing w:before="240" w:line="360" w:lineRule="auto"/>
              <w:textAlignment w:val="auto"/>
              <w:rPr>
                <w:b/>
                <w:sz w:val="22"/>
              </w:rPr>
            </w:pPr>
            <w:permStart w:id="1153175594" w:edGrp="everyone" w:colFirst="2" w:colLast="2"/>
            <w:permEnd w:id="1741823984"/>
            <w:r w:rsidRPr="00FF201C">
              <w:rPr>
                <w:b/>
                <w:sz w:val="22"/>
              </w:rPr>
              <w:t>14a. Do you provide an ongoing network for senior mental health leads to belong to, beyond the duration of the course (i.e., after the senior mental health lead has completed their course)?</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CA94864" w14:textId="77777777" w:rsidR="00FF201C" w:rsidRPr="00FF201C" w:rsidRDefault="00FF201C" w:rsidP="00FF201C">
            <w:pPr>
              <w:widowControl/>
              <w:overflowPunct/>
              <w:autoSpaceDE/>
              <w:autoSpaceDN/>
              <w:adjustRightInd/>
              <w:textAlignment w:val="auto"/>
              <w:rPr>
                <w:b/>
                <w:sz w:val="22"/>
              </w:rPr>
            </w:pPr>
            <w:r w:rsidRPr="00FF201C">
              <w:rPr>
                <w:b/>
                <w:sz w:val="22"/>
              </w:rPr>
              <w:t>Yes</w:t>
            </w:r>
          </w:p>
        </w:tc>
        <w:sdt>
          <w:sdtPr>
            <w:rPr>
              <w:sz w:val="22"/>
            </w:rPr>
            <w:id w:val="116227013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4B0C7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43870AF"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F9C7F" w14:textId="77777777" w:rsidR="00FF201C" w:rsidRPr="00FF201C" w:rsidRDefault="00FF201C" w:rsidP="00FF201C">
            <w:pPr>
              <w:widowControl/>
              <w:overflowPunct/>
              <w:autoSpaceDE/>
              <w:autoSpaceDN/>
              <w:adjustRightInd/>
              <w:textAlignment w:val="auto"/>
              <w:rPr>
                <w:b/>
                <w:sz w:val="22"/>
              </w:rPr>
            </w:pPr>
            <w:permStart w:id="2077885823" w:edGrp="everyone" w:colFirst="2" w:colLast="2"/>
            <w:permEnd w:id="1153175594"/>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B2374F3" w14:textId="77777777" w:rsidR="00FF201C" w:rsidRPr="00FF201C" w:rsidRDefault="00FF201C" w:rsidP="00FF201C">
            <w:pPr>
              <w:widowControl/>
              <w:overflowPunct/>
              <w:autoSpaceDE/>
              <w:autoSpaceDN/>
              <w:adjustRightInd/>
              <w:textAlignment w:val="auto"/>
              <w:rPr>
                <w:b/>
                <w:sz w:val="22"/>
              </w:rPr>
            </w:pPr>
            <w:r w:rsidRPr="00FF201C">
              <w:rPr>
                <w:b/>
                <w:sz w:val="22"/>
              </w:rPr>
              <w:t>No</w:t>
            </w:r>
          </w:p>
        </w:tc>
        <w:sdt>
          <w:sdtPr>
            <w:rPr>
              <w:sz w:val="22"/>
            </w:rPr>
            <w:id w:val="127583251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4A6CAF" w14:textId="152609DC" w:rsidR="00FF201C" w:rsidRPr="00FF201C" w:rsidRDefault="00A6052F" w:rsidP="00FF201C">
                <w:pPr>
                  <w:widowControl/>
                  <w:overflowPunct/>
                  <w:autoSpaceDE/>
                  <w:autoSpaceDN/>
                  <w:adjustRightInd/>
                  <w:textAlignment w:val="auto"/>
                  <w:rPr>
                    <w:sz w:val="22"/>
                  </w:rPr>
                </w:pPr>
                <w:r>
                  <w:rPr>
                    <w:rFonts w:ascii="MS Gothic" w:eastAsia="MS Gothic" w:hAnsi="MS Gothic" w:hint="eastAsia"/>
                    <w:sz w:val="22"/>
                  </w:rPr>
                  <w:t>☐</w:t>
                </w:r>
              </w:p>
            </w:tc>
          </w:sdtContent>
        </w:sdt>
      </w:tr>
      <w:tr w:rsidR="00FF201C" w:rsidRPr="00FF201C" w14:paraId="5EC2A246"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7ADD5" w14:textId="77777777" w:rsidR="00FF201C" w:rsidRPr="00FF201C" w:rsidRDefault="00FF201C" w:rsidP="00FF201C">
            <w:pPr>
              <w:widowControl/>
              <w:overflowPunct/>
              <w:autoSpaceDE/>
              <w:autoSpaceDN/>
              <w:adjustRightInd/>
              <w:textAlignment w:val="auto"/>
              <w:rPr>
                <w:b/>
                <w:sz w:val="22"/>
              </w:rPr>
            </w:pPr>
            <w:permStart w:id="836505154" w:edGrp="everyone" w:colFirst="2" w:colLast="2"/>
            <w:permEnd w:id="2077885823"/>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CE4B06D" w14:textId="77777777" w:rsidR="00FF201C" w:rsidRPr="00FF201C" w:rsidRDefault="00FF201C" w:rsidP="00FF201C">
            <w:pPr>
              <w:widowControl/>
              <w:overflowPunct/>
              <w:autoSpaceDE/>
              <w:autoSpaceDN/>
              <w:adjustRightInd/>
              <w:textAlignment w:val="auto"/>
              <w:rPr>
                <w:b/>
                <w:sz w:val="22"/>
              </w:rPr>
            </w:pPr>
            <w:r w:rsidRPr="00FF201C">
              <w:rPr>
                <w:b/>
                <w:sz w:val="22"/>
              </w:rPr>
              <w:t>Would signpost to other existing peer support networks</w:t>
            </w:r>
          </w:p>
        </w:tc>
        <w:sdt>
          <w:sdtPr>
            <w:rPr>
              <w:sz w:val="22"/>
            </w:rPr>
            <w:id w:val="-1269692812"/>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C511C9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5F26819"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6BD833F7" w14:textId="66695C96" w:rsidR="00FF201C" w:rsidRPr="00FF201C" w:rsidRDefault="00FF201C" w:rsidP="00FF201C">
            <w:pPr>
              <w:widowControl/>
              <w:overflowPunct/>
              <w:autoSpaceDE/>
              <w:autoSpaceDN/>
              <w:adjustRightInd/>
              <w:spacing w:before="240" w:line="360" w:lineRule="auto"/>
              <w:textAlignment w:val="auto"/>
              <w:rPr>
                <w:sz w:val="22"/>
              </w:rPr>
            </w:pPr>
            <w:permStart w:id="1180974312" w:edGrp="everyone" w:colFirst="1" w:colLast="1"/>
            <w:permEnd w:id="836505154"/>
            <w:r w:rsidRPr="00FF201C">
              <w:rPr>
                <w:b/>
                <w:sz w:val="22"/>
              </w:rPr>
              <w:t xml:space="preserve">14b. If yes, or if </w:t>
            </w:r>
            <w:r w:rsidR="005D7E76">
              <w:rPr>
                <w:b/>
                <w:sz w:val="22"/>
              </w:rPr>
              <w:t xml:space="preserve">you intend to </w:t>
            </w:r>
            <w:r w:rsidRPr="00FF201C">
              <w:rPr>
                <w:b/>
                <w:sz w:val="22"/>
              </w:rPr>
              <w:t>signpost</w:t>
            </w:r>
            <w:r w:rsidR="005D7E76">
              <w:rPr>
                <w:b/>
                <w:sz w:val="22"/>
              </w:rPr>
              <w:t xml:space="preserve"> to other networks</w:t>
            </w:r>
            <w:r w:rsidRPr="00FF201C">
              <w:rPr>
                <w:b/>
                <w:sz w:val="22"/>
              </w:rPr>
              <w:t xml:space="preserve">, </w:t>
            </w:r>
            <w:r w:rsidR="005D7E76">
              <w:rPr>
                <w:b/>
                <w:sz w:val="22"/>
              </w:rPr>
              <w:t xml:space="preserve">please </w:t>
            </w:r>
            <w:r w:rsidRPr="00FF201C">
              <w:rPr>
                <w:b/>
                <w:sz w:val="22"/>
              </w:rPr>
              <w:t>outline</w:t>
            </w:r>
            <w:r w:rsidR="005D7E76">
              <w:rPr>
                <w:b/>
                <w:sz w:val="22"/>
              </w:rPr>
              <w:t xml:space="preserve"> what this </w:t>
            </w:r>
            <w:r w:rsidR="005D7E76" w:rsidRPr="00BA5CDC">
              <w:rPr>
                <w:b/>
                <w:sz w:val="22"/>
              </w:rPr>
              <w:t>entails</w:t>
            </w:r>
            <w:r w:rsidRPr="00BA5CDC">
              <w:rPr>
                <w:b/>
                <w:sz w:val="22"/>
              </w:rPr>
              <w:t>:</w:t>
            </w:r>
          </w:p>
          <w:p w14:paraId="604E7115"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(max 100 words)</w:t>
            </w:r>
          </w:p>
          <w:p w14:paraId="3C551144"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268420FE" w14:textId="77777777" w:rsidR="00FF201C" w:rsidRPr="00FF201C" w:rsidRDefault="00FF201C" w:rsidP="00FF201C">
            <w:pPr>
              <w:widowControl/>
              <w:overflowPunct/>
              <w:autoSpaceDE/>
              <w:autoSpaceDN/>
              <w:adjustRightInd/>
              <w:textAlignment w:val="auto"/>
              <w:rPr>
                <w:sz w:val="22"/>
              </w:rPr>
            </w:pPr>
          </w:p>
        </w:tc>
      </w:tr>
      <w:tr w:rsidR="00FF201C" w:rsidRPr="00FF201C" w14:paraId="38615A1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2F9046EC" w14:textId="77777777" w:rsidR="00FF201C" w:rsidRPr="00FF201C" w:rsidRDefault="00FF201C" w:rsidP="00FF201C">
            <w:pPr>
              <w:widowControl/>
              <w:overflowPunct/>
              <w:autoSpaceDE/>
              <w:autoSpaceDN/>
              <w:adjustRightInd/>
              <w:spacing w:before="240" w:line="360" w:lineRule="auto"/>
              <w:textAlignment w:val="auto"/>
              <w:rPr>
                <w:b/>
                <w:sz w:val="22"/>
              </w:rPr>
            </w:pPr>
            <w:permStart w:id="1938898053" w:edGrp="everyone" w:colFirst="1" w:colLast="1"/>
            <w:permEnd w:id="1180974312"/>
            <w:r w:rsidRPr="00FF201C">
              <w:rPr>
                <w:b/>
                <w:sz w:val="22"/>
              </w:rPr>
              <w:lastRenderedPageBreak/>
              <w:t xml:space="preserve">14c. If no, please outline how senior mental health leads will be supported in making sustained strategic whole school/college change beyond the end of the course. </w:t>
            </w:r>
            <w:r w:rsidRPr="00FF201C">
              <w:rPr>
                <w:bCs/>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CFD9C48" w14:textId="77777777" w:rsidR="00FF201C" w:rsidRPr="00FF201C" w:rsidRDefault="00FF201C" w:rsidP="00FF201C">
            <w:pPr>
              <w:widowControl/>
              <w:overflowPunct/>
              <w:autoSpaceDE/>
              <w:autoSpaceDN/>
              <w:adjustRightInd/>
              <w:textAlignment w:val="auto"/>
              <w:rPr>
                <w:sz w:val="22"/>
              </w:rPr>
            </w:pPr>
          </w:p>
        </w:tc>
      </w:tr>
      <w:tr w:rsidR="00FF201C" w:rsidRPr="00FF201C" w14:paraId="69BF5CFF" w14:textId="77777777" w:rsidTr="00956007">
        <w:trPr>
          <w:trHeight w:val="642"/>
        </w:trPr>
        <w:tc>
          <w:tcPr>
            <w:tcW w:w="7858" w:type="dxa"/>
            <w:vMerge w:val="restart"/>
            <w:tcBorders>
              <w:top w:val="single" w:sz="4" w:space="0" w:color="auto"/>
              <w:left w:val="single" w:sz="4" w:space="0" w:color="auto"/>
              <w:bottom w:val="single" w:sz="4" w:space="0" w:color="auto"/>
              <w:right w:val="single" w:sz="4" w:space="0" w:color="auto"/>
            </w:tcBorders>
            <w:hideMark/>
          </w:tcPr>
          <w:p w14:paraId="09CAC9DA" w14:textId="77777777" w:rsidR="00FF201C" w:rsidRPr="00FF201C" w:rsidRDefault="00FF201C" w:rsidP="00FF201C">
            <w:pPr>
              <w:widowControl/>
              <w:overflowPunct/>
              <w:autoSpaceDE/>
              <w:autoSpaceDN/>
              <w:adjustRightInd/>
              <w:spacing w:before="240" w:line="360" w:lineRule="auto"/>
              <w:textAlignment w:val="auto"/>
              <w:rPr>
                <w:b/>
                <w:sz w:val="22"/>
              </w:rPr>
            </w:pPr>
            <w:permStart w:id="641756124" w:edGrp="everyone" w:colFirst="2" w:colLast="2"/>
            <w:permEnd w:id="1938898053"/>
            <w:r w:rsidRPr="00FF201C">
              <w:rPr>
                <w:b/>
                <w:sz w:val="22"/>
              </w:rPr>
              <w:t>15a. Does your course lead to professional accreditation or qualifications?</w:t>
            </w:r>
          </w:p>
        </w:tc>
        <w:tc>
          <w:tcPr>
            <w:tcW w:w="2830" w:type="dxa"/>
            <w:gridSpan w:val="2"/>
            <w:tcBorders>
              <w:top w:val="single" w:sz="4" w:space="0" w:color="auto"/>
              <w:left w:val="single" w:sz="4" w:space="0" w:color="auto"/>
              <w:bottom w:val="single" w:sz="4" w:space="0" w:color="auto"/>
              <w:right w:val="single" w:sz="4" w:space="0" w:color="auto"/>
            </w:tcBorders>
          </w:tcPr>
          <w:p w14:paraId="43AE7654"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Yes </w:t>
            </w:r>
          </w:p>
          <w:p w14:paraId="16FE4EF5" w14:textId="77777777" w:rsidR="00FF201C" w:rsidRPr="00FF201C" w:rsidRDefault="00FF201C" w:rsidP="00FF201C">
            <w:pPr>
              <w:widowControl/>
              <w:overflowPunct/>
              <w:autoSpaceDE/>
              <w:autoSpaceDN/>
              <w:adjustRightInd/>
              <w:textAlignment w:val="auto"/>
              <w:rPr>
                <w:b/>
                <w:sz w:val="22"/>
              </w:rPr>
            </w:pPr>
          </w:p>
          <w:p w14:paraId="3527C9B2" w14:textId="77777777" w:rsidR="00FF201C" w:rsidRPr="00FF201C" w:rsidRDefault="00FF201C" w:rsidP="00FF201C">
            <w:pPr>
              <w:widowControl/>
              <w:overflowPunct/>
              <w:autoSpaceDE/>
              <w:autoSpaceDN/>
              <w:adjustRightInd/>
              <w:textAlignment w:val="auto"/>
              <w:rPr>
                <w:b/>
                <w:i/>
                <w:iCs/>
                <w:sz w:val="22"/>
              </w:rPr>
            </w:pPr>
            <w:r w:rsidRPr="00FF201C">
              <w:rPr>
                <w:i/>
                <w:iCs/>
                <w:sz w:val="22"/>
              </w:rPr>
              <w:t>(NB, this is required if your course is aimed at expert levels)</w:t>
            </w:r>
            <w:r w:rsidRPr="00FF201C">
              <w:rPr>
                <w:b/>
                <w:i/>
                <w:iCs/>
                <w:sz w:val="22"/>
              </w:rPr>
              <w:t xml:space="preserve"> </w:t>
            </w:r>
          </w:p>
        </w:tc>
        <w:sdt>
          <w:sdtPr>
            <w:rPr>
              <w:sz w:val="22"/>
            </w:rPr>
            <w:id w:val="-160395984"/>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tcPr>
              <w:p w14:paraId="527190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170A351" w14:textId="77777777" w:rsidTr="00956007">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F9EF1" w14:textId="77777777" w:rsidR="00FF201C" w:rsidRPr="00FF201C" w:rsidRDefault="00FF201C" w:rsidP="00FF201C">
            <w:pPr>
              <w:widowControl/>
              <w:overflowPunct/>
              <w:autoSpaceDE/>
              <w:autoSpaceDN/>
              <w:adjustRightInd/>
              <w:textAlignment w:val="auto"/>
              <w:rPr>
                <w:b/>
                <w:sz w:val="22"/>
              </w:rPr>
            </w:pPr>
            <w:permStart w:id="705502237" w:edGrp="everyone" w:colFirst="2" w:colLast="2"/>
            <w:permEnd w:id="641756124"/>
          </w:p>
        </w:tc>
        <w:tc>
          <w:tcPr>
            <w:tcW w:w="2830" w:type="dxa"/>
            <w:gridSpan w:val="2"/>
            <w:tcBorders>
              <w:top w:val="single" w:sz="4" w:space="0" w:color="auto"/>
              <w:left w:val="single" w:sz="4" w:space="0" w:color="auto"/>
              <w:bottom w:val="single" w:sz="4" w:space="0" w:color="auto"/>
              <w:right w:val="single" w:sz="4" w:space="0" w:color="auto"/>
            </w:tcBorders>
          </w:tcPr>
          <w:p w14:paraId="08616A82" w14:textId="77777777" w:rsidR="00FF201C" w:rsidRPr="00FF201C" w:rsidRDefault="00FF201C" w:rsidP="00FF201C">
            <w:pPr>
              <w:widowControl/>
              <w:overflowPunct/>
              <w:autoSpaceDE/>
              <w:autoSpaceDN/>
              <w:adjustRightInd/>
              <w:textAlignment w:val="auto"/>
              <w:rPr>
                <w:b/>
                <w:sz w:val="22"/>
              </w:rPr>
            </w:pPr>
          </w:p>
          <w:p w14:paraId="1C3FA085"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No </w:t>
            </w:r>
          </w:p>
          <w:p w14:paraId="4FFDD6FF" w14:textId="77777777" w:rsidR="00FF201C" w:rsidRPr="00FF201C" w:rsidRDefault="00FF201C" w:rsidP="00FF201C">
            <w:pPr>
              <w:widowControl/>
              <w:overflowPunct/>
              <w:autoSpaceDE/>
              <w:autoSpaceDN/>
              <w:adjustRightInd/>
              <w:textAlignment w:val="auto"/>
              <w:rPr>
                <w:b/>
                <w:sz w:val="22"/>
              </w:rPr>
            </w:pPr>
          </w:p>
        </w:tc>
        <w:sdt>
          <w:sdtPr>
            <w:rPr>
              <w:sz w:val="22"/>
            </w:rPr>
            <w:id w:val="-903063561"/>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tcPr>
              <w:p w14:paraId="582DD5D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AF488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093645F4" w14:textId="77777777" w:rsidR="00FF201C" w:rsidRPr="00FF201C" w:rsidRDefault="00FF201C" w:rsidP="00FF201C">
            <w:pPr>
              <w:widowControl/>
              <w:overflowPunct/>
              <w:autoSpaceDE/>
              <w:autoSpaceDN/>
              <w:adjustRightInd/>
              <w:spacing w:before="240" w:line="360" w:lineRule="auto"/>
              <w:textAlignment w:val="auto"/>
              <w:rPr>
                <w:b/>
                <w:sz w:val="22"/>
              </w:rPr>
            </w:pPr>
            <w:permStart w:id="1485973852" w:edGrp="everyone" w:colFirst="1" w:colLast="1"/>
            <w:permEnd w:id="705502237"/>
            <w:r w:rsidRPr="00FF201C">
              <w:rPr>
                <w:b/>
                <w:sz w:val="22"/>
              </w:rPr>
              <w:t>15b. If yes, please give the name of the accreditation / qualification and the awarding body.</w:t>
            </w:r>
          </w:p>
          <w:p w14:paraId="022647EF"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1A24856" w14:textId="77777777" w:rsidR="00FF201C" w:rsidRPr="00FF201C" w:rsidRDefault="00FF201C" w:rsidP="00FF201C">
            <w:pPr>
              <w:widowControl/>
              <w:overflowPunct/>
              <w:autoSpaceDE/>
              <w:autoSpaceDN/>
              <w:adjustRightInd/>
              <w:textAlignment w:val="auto"/>
              <w:rPr>
                <w:sz w:val="22"/>
              </w:rPr>
            </w:pPr>
          </w:p>
          <w:p w14:paraId="19BDBAAD" w14:textId="77777777" w:rsidR="00FF201C" w:rsidRPr="00FF201C" w:rsidRDefault="00FF201C" w:rsidP="00FF201C">
            <w:pPr>
              <w:widowControl/>
              <w:overflowPunct/>
              <w:autoSpaceDE/>
              <w:autoSpaceDN/>
              <w:adjustRightInd/>
              <w:textAlignment w:val="auto"/>
              <w:rPr>
                <w:sz w:val="22"/>
              </w:rPr>
            </w:pPr>
          </w:p>
        </w:tc>
      </w:tr>
      <w:tr w:rsidR="00FF201C" w:rsidRPr="00FF201C" w14:paraId="7D8FCB3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57D458B" w14:textId="77777777" w:rsidR="00FF201C" w:rsidRPr="00FF201C" w:rsidRDefault="00FF201C" w:rsidP="00FF201C">
            <w:pPr>
              <w:widowControl/>
              <w:overflowPunct/>
              <w:autoSpaceDE/>
              <w:autoSpaceDN/>
              <w:adjustRightInd/>
              <w:spacing w:before="240" w:line="360" w:lineRule="auto"/>
              <w:textAlignment w:val="auto"/>
              <w:rPr>
                <w:b/>
                <w:sz w:val="22"/>
              </w:rPr>
            </w:pPr>
            <w:permStart w:id="253308050" w:edGrp="everyone" w:colFirst="1" w:colLast="1"/>
            <w:permEnd w:id="1485973852"/>
            <w:r w:rsidRPr="00FF201C">
              <w:rPr>
                <w:b/>
                <w:sz w:val="22"/>
              </w:rPr>
              <w:t>16. How long will it take for a senior mental health lead to complete your training, start to finish (including trainer-led activity, self-directed learning, creating a plan, coaching etc.)*?</w:t>
            </w:r>
          </w:p>
        </w:tc>
        <w:tc>
          <w:tcPr>
            <w:tcW w:w="5977" w:type="dxa"/>
            <w:gridSpan w:val="4"/>
            <w:tcBorders>
              <w:top w:val="single" w:sz="4" w:space="0" w:color="auto"/>
              <w:left w:val="single" w:sz="4" w:space="0" w:color="auto"/>
              <w:bottom w:val="single" w:sz="4" w:space="0" w:color="auto"/>
              <w:right w:val="single" w:sz="4" w:space="0" w:color="auto"/>
            </w:tcBorders>
          </w:tcPr>
          <w:p w14:paraId="71E1C6AD" w14:textId="77777777" w:rsidR="00FF201C" w:rsidRPr="00FF201C" w:rsidRDefault="00FF201C" w:rsidP="00FF201C">
            <w:pPr>
              <w:widowControl/>
              <w:overflowPunct/>
              <w:autoSpaceDE/>
              <w:autoSpaceDN/>
              <w:adjustRightInd/>
              <w:textAlignment w:val="auto"/>
              <w:rPr>
                <w:sz w:val="22"/>
              </w:rPr>
            </w:pPr>
          </w:p>
        </w:tc>
      </w:tr>
      <w:tr w:rsidR="00FF201C" w:rsidRPr="00FF201C" w14:paraId="6BAE4713" w14:textId="77777777" w:rsidTr="00956007">
        <w:trPr>
          <w:trHeight w:val="58"/>
        </w:trPr>
        <w:tc>
          <w:tcPr>
            <w:tcW w:w="7858" w:type="dxa"/>
            <w:vMerge w:val="restart"/>
            <w:tcBorders>
              <w:top w:val="single" w:sz="4" w:space="0" w:color="auto"/>
              <w:left w:val="single" w:sz="4" w:space="0" w:color="auto"/>
              <w:bottom w:val="single" w:sz="4" w:space="0" w:color="auto"/>
              <w:right w:val="single" w:sz="4" w:space="0" w:color="auto"/>
            </w:tcBorders>
            <w:hideMark/>
          </w:tcPr>
          <w:p w14:paraId="1074CEAF" w14:textId="77777777" w:rsidR="00FF201C" w:rsidRPr="00FF201C" w:rsidRDefault="00FF201C" w:rsidP="00FF201C">
            <w:pPr>
              <w:widowControl/>
              <w:overflowPunct/>
              <w:autoSpaceDE/>
              <w:autoSpaceDN/>
              <w:adjustRightInd/>
              <w:spacing w:before="240" w:line="360" w:lineRule="auto"/>
              <w:textAlignment w:val="auto"/>
              <w:rPr>
                <w:b/>
                <w:sz w:val="22"/>
              </w:rPr>
            </w:pPr>
            <w:permStart w:id="1859812189" w:edGrp="everyone" w:colFirst="2" w:colLast="2"/>
            <w:permEnd w:id="253308050"/>
            <w:r w:rsidRPr="00FF201C">
              <w:rPr>
                <w:b/>
                <w:sz w:val="22"/>
              </w:rPr>
              <w:t>17. What is the total number of learning contact hours with a trainer?</w:t>
            </w:r>
          </w:p>
          <w:p w14:paraId="6C29DC39"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p w14:paraId="1CF26FF2" w14:textId="77777777" w:rsidR="00FF201C" w:rsidRPr="00FF201C" w:rsidRDefault="00FF201C" w:rsidP="00FF201C">
            <w:pPr>
              <w:widowControl/>
              <w:overflowPunct/>
              <w:autoSpaceDE/>
              <w:autoSpaceDN/>
              <w:adjustRightInd/>
              <w:spacing w:before="240" w:line="276"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BD467F" w14:textId="77777777" w:rsidR="00FF201C" w:rsidRPr="00FF201C" w:rsidRDefault="00FF201C" w:rsidP="00FF201C">
            <w:pPr>
              <w:widowControl/>
              <w:overflowPunct/>
              <w:autoSpaceDE/>
              <w:autoSpaceDN/>
              <w:adjustRightInd/>
              <w:textAlignment w:val="auto"/>
              <w:rPr>
                <w:b/>
                <w:sz w:val="22"/>
              </w:rPr>
            </w:pPr>
            <w:r w:rsidRPr="00FF201C">
              <w:rPr>
                <w:b/>
                <w:sz w:val="22"/>
              </w:rPr>
              <w:t>2-5 hours</w:t>
            </w:r>
          </w:p>
        </w:tc>
        <w:sdt>
          <w:sdtPr>
            <w:rPr>
              <w:sz w:val="22"/>
            </w:rPr>
            <w:id w:val="-1276260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74636B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37D8422"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98503" w14:textId="77777777" w:rsidR="00FF201C" w:rsidRPr="00FF201C" w:rsidRDefault="00FF201C" w:rsidP="00FF201C">
            <w:pPr>
              <w:widowControl/>
              <w:overflowPunct/>
              <w:autoSpaceDE/>
              <w:autoSpaceDN/>
              <w:adjustRightInd/>
              <w:textAlignment w:val="auto"/>
              <w:rPr>
                <w:sz w:val="22"/>
              </w:rPr>
            </w:pPr>
            <w:permStart w:id="825426958" w:edGrp="everyone" w:colFirst="2" w:colLast="2"/>
            <w:permEnd w:id="185981218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4A08726" w14:textId="77777777" w:rsidR="00FF201C" w:rsidRPr="00FF201C" w:rsidRDefault="00FF201C" w:rsidP="00FF201C">
            <w:pPr>
              <w:widowControl/>
              <w:overflowPunct/>
              <w:autoSpaceDE/>
              <w:autoSpaceDN/>
              <w:adjustRightInd/>
              <w:textAlignment w:val="auto"/>
              <w:rPr>
                <w:b/>
                <w:sz w:val="22"/>
              </w:rPr>
            </w:pPr>
            <w:r w:rsidRPr="00FF201C">
              <w:rPr>
                <w:b/>
                <w:sz w:val="22"/>
              </w:rPr>
              <w:t>5-10 hours</w:t>
            </w:r>
          </w:p>
        </w:tc>
        <w:sdt>
          <w:sdtPr>
            <w:rPr>
              <w:sz w:val="22"/>
            </w:rPr>
            <w:id w:val="-25111777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D6DAC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9175FD0"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2C35A" w14:textId="77777777" w:rsidR="00FF201C" w:rsidRPr="00FF201C" w:rsidRDefault="00FF201C" w:rsidP="00FF201C">
            <w:pPr>
              <w:widowControl/>
              <w:overflowPunct/>
              <w:autoSpaceDE/>
              <w:autoSpaceDN/>
              <w:adjustRightInd/>
              <w:textAlignment w:val="auto"/>
              <w:rPr>
                <w:sz w:val="22"/>
              </w:rPr>
            </w:pPr>
            <w:permStart w:id="2063866287" w:edGrp="everyone" w:colFirst="2" w:colLast="2"/>
            <w:permEnd w:id="825426958"/>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94D139B" w14:textId="77777777" w:rsidR="00FF201C" w:rsidRPr="00FF201C" w:rsidRDefault="00FF201C" w:rsidP="00FF201C">
            <w:pPr>
              <w:widowControl/>
              <w:overflowPunct/>
              <w:autoSpaceDE/>
              <w:autoSpaceDN/>
              <w:adjustRightInd/>
              <w:textAlignment w:val="auto"/>
              <w:rPr>
                <w:b/>
                <w:sz w:val="22"/>
              </w:rPr>
            </w:pPr>
            <w:r w:rsidRPr="00FF201C">
              <w:rPr>
                <w:b/>
                <w:sz w:val="22"/>
              </w:rPr>
              <w:t>10+ hours</w:t>
            </w:r>
          </w:p>
        </w:tc>
        <w:sdt>
          <w:sdtPr>
            <w:rPr>
              <w:sz w:val="22"/>
            </w:rPr>
            <w:id w:val="115541835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CF61F3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03EAF79"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36D35" w14:textId="77777777" w:rsidR="00FF201C" w:rsidRPr="00FF201C" w:rsidRDefault="00FF201C" w:rsidP="00FF201C">
            <w:pPr>
              <w:widowControl/>
              <w:overflowPunct/>
              <w:autoSpaceDE/>
              <w:autoSpaceDN/>
              <w:adjustRightInd/>
              <w:textAlignment w:val="auto"/>
              <w:rPr>
                <w:sz w:val="22"/>
              </w:rPr>
            </w:pPr>
            <w:permStart w:id="2028100133" w:edGrp="everyone" w:colFirst="2" w:colLast="2"/>
            <w:permEnd w:id="2063866287"/>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4413809" w14:textId="77777777" w:rsidR="00FF201C" w:rsidRPr="00FF201C" w:rsidRDefault="00FF201C" w:rsidP="00FF201C">
            <w:pPr>
              <w:widowControl/>
              <w:overflowPunct/>
              <w:autoSpaceDE/>
              <w:autoSpaceDN/>
              <w:adjustRightInd/>
              <w:textAlignment w:val="auto"/>
              <w:rPr>
                <w:b/>
                <w:sz w:val="22"/>
              </w:rPr>
            </w:pPr>
            <w:r w:rsidRPr="00FF201C">
              <w:rPr>
                <w:b/>
                <w:sz w:val="22"/>
              </w:rPr>
              <w:t>20+ hours</w:t>
            </w:r>
          </w:p>
        </w:tc>
        <w:sdt>
          <w:sdtPr>
            <w:rPr>
              <w:sz w:val="22"/>
            </w:rPr>
            <w:id w:val="-123900985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50F8A7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24D9948" w14:textId="77777777" w:rsidTr="00956007">
        <w:trPr>
          <w:trHeight w:val="296"/>
        </w:trPr>
        <w:tc>
          <w:tcPr>
            <w:tcW w:w="7858" w:type="dxa"/>
            <w:vMerge w:val="restart"/>
            <w:tcBorders>
              <w:top w:val="single" w:sz="4" w:space="0" w:color="auto"/>
              <w:left w:val="single" w:sz="4" w:space="0" w:color="auto"/>
              <w:bottom w:val="single" w:sz="4" w:space="0" w:color="auto"/>
              <w:right w:val="single" w:sz="4" w:space="0" w:color="auto"/>
            </w:tcBorders>
            <w:hideMark/>
          </w:tcPr>
          <w:p w14:paraId="6FDE850E" w14:textId="77777777" w:rsidR="00FF201C" w:rsidRPr="00FF201C" w:rsidRDefault="00FF201C" w:rsidP="00FF201C">
            <w:pPr>
              <w:widowControl/>
              <w:overflowPunct/>
              <w:autoSpaceDE/>
              <w:autoSpaceDN/>
              <w:adjustRightInd/>
              <w:spacing w:before="240" w:line="360" w:lineRule="auto"/>
              <w:textAlignment w:val="auto"/>
              <w:rPr>
                <w:b/>
                <w:sz w:val="22"/>
              </w:rPr>
            </w:pPr>
            <w:permStart w:id="797530365" w:edGrp="everyone" w:colFirst="2" w:colLast="2"/>
            <w:permEnd w:id="2028100133"/>
            <w:r w:rsidRPr="00FF201C">
              <w:rPr>
                <w:b/>
                <w:sz w:val="22"/>
              </w:rPr>
              <w:t>18. What is the price per individual for your course*?</w:t>
            </w:r>
          </w:p>
          <w:p w14:paraId="46A34A98"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718143" w14:textId="77777777" w:rsidR="00FF201C" w:rsidRPr="00FF201C" w:rsidRDefault="00FF201C" w:rsidP="00FF201C">
            <w:pPr>
              <w:widowControl/>
              <w:overflowPunct/>
              <w:autoSpaceDE/>
              <w:autoSpaceDN/>
              <w:adjustRightInd/>
              <w:textAlignment w:val="auto"/>
              <w:rPr>
                <w:b/>
                <w:sz w:val="22"/>
              </w:rPr>
            </w:pPr>
            <w:r w:rsidRPr="00FF201C">
              <w:rPr>
                <w:b/>
                <w:sz w:val="22"/>
              </w:rPr>
              <w:t>Less than £400</w:t>
            </w:r>
          </w:p>
        </w:tc>
        <w:sdt>
          <w:sdtPr>
            <w:rPr>
              <w:sz w:val="22"/>
            </w:rPr>
            <w:id w:val="-176515072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78AB3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DE7E89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E09A3" w14:textId="77777777" w:rsidR="00FF201C" w:rsidRPr="00FF201C" w:rsidRDefault="00FF201C" w:rsidP="00FF201C">
            <w:pPr>
              <w:widowControl/>
              <w:overflowPunct/>
              <w:autoSpaceDE/>
              <w:autoSpaceDN/>
              <w:adjustRightInd/>
              <w:textAlignment w:val="auto"/>
              <w:rPr>
                <w:b/>
                <w:sz w:val="22"/>
              </w:rPr>
            </w:pPr>
            <w:permStart w:id="392789394" w:edGrp="everyone" w:colFirst="2" w:colLast="2"/>
            <w:permEnd w:id="79753036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DC4B20C" w14:textId="77777777" w:rsidR="00FF201C" w:rsidRPr="00FF201C" w:rsidRDefault="00FF201C" w:rsidP="00FF201C">
            <w:pPr>
              <w:widowControl/>
              <w:overflowPunct/>
              <w:autoSpaceDE/>
              <w:autoSpaceDN/>
              <w:adjustRightInd/>
              <w:textAlignment w:val="auto"/>
              <w:rPr>
                <w:b/>
                <w:sz w:val="22"/>
              </w:rPr>
            </w:pPr>
            <w:r w:rsidRPr="00FF201C">
              <w:rPr>
                <w:b/>
                <w:sz w:val="22"/>
              </w:rPr>
              <w:t>£401-600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6DEF3C44" w14:textId="77777777" w:rsidR="00FF201C" w:rsidRPr="00FF201C" w:rsidRDefault="009C6715" w:rsidP="00FF201C">
            <w:pPr>
              <w:widowControl/>
              <w:overflowPunct/>
              <w:autoSpaceDE/>
              <w:autoSpaceDN/>
              <w:adjustRightInd/>
              <w:textAlignment w:val="auto"/>
              <w:rPr>
                <w:sz w:val="22"/>
              </w:rPr>
            </w:pPr>
            <w:sdt>
              <w:sdtPr>
                <w:rPr>
                  <w:sz w:val="22"/>
                </w:rPr>
                <w:id w:val="-464120848"/>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E37231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32501" w14:textId="77777777" w:rsidR="00FF201C" w:rsidRPr="00FF201C" w:rsidRDefault="00FF201C" w:rsidP="00FF201C">
            <w:pPr>
              <w:widowControl/>
              <w:overflowPunct/>
              <w:autoSpaceDE/>
              <w:autoSpaceDN/>
              <w:adjustRightInd/>
              <w:textAlignment w:val="auto"/>
              <w:rPr>
                <w:b/>
                <w:sz w:val="22"/>
              </w:rPr>
            </w:pPr>
            <w:permStart w:id="501290269" w:edGrp="everyone" w:colFirst="2" w:colLast="2"/>
            <w:permEnd w:id="392789394"/>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33F4EAA" w14:textId="77777777" w:rsidR="00FF201C" w:rsidRPr="00FF201C" w:rsidRDefault="00FF201C" w:rsidP="00FF201C">
            <w:pPr>
              <w:widowControl/>
              <w:overflowPunct/>
              <w:autoSpaceDE/>
              <w:autoSpaceDN/>
              <w:adjustRightInd/>
              <w:textAlignment w:val="auto"/>
              <w:rPr>
                <w:b/>
                <w:sz w:val="22"/>
              </w:rPr>
            </w:pPr>
            <w:r w:rsidRPr="00FF201C">
              <w:rPr>
                <w:b/>
                <w:sz w:val="22"/>
              </w:rPr>
              <w:t>£601-£800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EB9852F" w14:textId="77777777" w:rsidR="00FF201C" w:rsidRPr="00FF201C" w:rsidRDefault="009C6715" w:rsidP="00FF201C">
            <w:pPr>
              <w:widowControl/>
              <w:overflowPunct/>
              <w:autoSpaceDE/>
              <w:autoSpaceDN/>
              <w:adjustRightInd/>
              <w:textAlignment w:val="auto"/>
              <w:rPr>
                <w:sz w:val="22"/>
              </w:rPr>
            </w:pPr>
            <w:sdt>
              <w:sdtPr>
                <w:rPr>
                  <w:sz w:val="22"/>
                </w:rPr>
                <w:id w:val="-107550163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9297D6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ABB25" w14:textId="77777777" w:rsidR="00FF201C" w:rsidRPr="00FF201C" w:rsidRDefault="00FF201C" w:rsidP="00FF201C">
            <w:pPr>
              <w:widowControl/>
              <w:overflowPunct/>
              <w:autoSpaceDE/>
              <w:autoSpaceDN/>
              <w:adjustRightInd/>
              <w:textAlignment w:val="auto"/>
              <w:rPr>
                <w:b/>
                <w:sz w:val="22"/>
              </w:rPr>
            </w:pPr>
            <w:permStart w:id="1341081786" w:edGrp="everyone" w:colFirst="2" w:colLast="2"/>
            <w:permEnd w:id="50129026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FA4958" w14:textId="77777777" w:rsidR="00FF201C" w:rsidRPr="00FF201C" w:rsidRDefault="00FF201C" w:rsidP="00FF201C">
            <w:pPr>
              <w:widowControl/>
              <w:overflowPunct/>
              <w:autoSpaceDE/>
              <w:autoSpaceDN/>
              <w:adjustRightInd/>
              <w:textAlignment w:val="auto"/>
              <w:rPr>
                <w:b/>
                <w:sz w:val="22"/>
              </w:rPr>
            </w:pPr>
            <w:r w:rsidRPr="00FF201C">
              <w:rPr>
                <w:b/>
                <w:sz w:val="22"/>
              </w:rPr>
              <w:t>£801-£1000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9DC72B5" w14:textId="77777777" w:rsidR="00FF201C" w:rsidRPr="00FF201C" w:rsidRDefault="009C6715" w:rsidP="00FF201C">
            <w:pPr>
              <w:widowControl/>
              <w:overflowPunct/>
              <w:autoSpaceDE/>
              <w:autoSpaceDN/>
              <w:adjustRightInd/>
              <w:textAlignment w:val="auto"/>
              <w:rPr>
                <w:sz w:val="22"/>
              </w:rPr>
            </w:pPr>
            <w:sdt>
              <w:sdtPr>
                <w:rPr>
                  <w:sz w:val="22"/>
                </w:rPr>
                <w:id w:val="131397983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2DD65AF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7A67" w14:textId="77777777" w:rsidR="00FF201C" w:rsidRPr="00FF201C" w:rsidRDefault="00FF201C" w:rsidP="00FF201C">
            <w:pPr>
              <w:widowControl/>
              <w:overflowPunct/>
              <w:autoSpaceDE/>
              <w:autoSpaceDN/>
              <w:adjustRightInd/>
              <w:textAlignment w:val="auto"/>
              <w:rPr>
                <w:b/>
                <w:sz w:val="22"/>
              </w:rPr>
            </w:pPr>
            <w:permStart w:id="1169454125" w:edGrp="everyone" w:colFirst="2" w:colLast="2"/>
            <w:permEnd w:id="1341081786"/>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E53B9E8" w14:textId="77777777" w:rsidR="00FF201C" w:rsidRPr="00FF201C" w:rsidRDefault="00FF201C" w:rsidP="00FF201C">
            <w:pPr>
              <w:widowControl/>
              <w:overflowPunct/>
              <w:autoSpaceDE/>
              <w:autoSpaceDN/>
              <w:adjustRightInd/>
              <w:textAlignment w:val="auto"/>
              <w:rPr>
                <w:b/>
                <w:sz w:val="22"/>
              </w:rPr>
            </w:pPr>
            <w:r w:rsidRPr="00FF201C">
              <w:rPr>
                <w:b/>
                <w:sz w:val="22"/>
              </w:rPr>
              <w:t>£1001-£1500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0D0FAFC2" w14:textId="77777777" w:rsidR="00FF201C" w:rsidRPr="00FF201C" w:rsidRDefault="009C6715" w:rsidP="00FF201C">
            <w:pPr>
              <w:widowControl/>
              <w:overflowPunct/>
              <w:autoSpaceDE/>
              <w:autoSpaceDN/>
              <w:adjustRightInd/>
              <w:textAlignment w:val="auto"/>
              <w:rPr>
                <w:sz w:val="22"/>
              </w:rPr>
            </w:pPr>
            <w:sdt>
              <w:sdtPr>
                <w:rPr>
                  <w:sz w:val="22"/>
                </w:rPr>
                <w:id w:val="-1009053234"/>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7593D0D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F6D3" w14:textId="77777777" w:rsidR="00FF201C" w:rsidRPr="00FF201C" w:rsidRDefault="00FF201C" w:rsidP="00FF201C">
            <w:pPr>
              <w:widowControl/>
              <w:overflowPunct/>
              <w:autoSpaceDE/>
              <w:autoSpaceDN/>
              <w:adjustRightInd/>
              <w:textAlignment w:val="auto"/>
              <w:rPr>
                <w:b/>
                <w:sz w:val="22"/>
              </w:rPr>
            </w:pPr>
            <w:permStart w:id="1696405290" w:edGrp="everyone" w:colFirst="2" w:colLast="2"/>
            <w:permEnd w:id="116945412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645B380" w14:textId="77777777" w:rsidR="00FF201C" w:rsidRPr="00FF201C" w:rsidRDefault="00FF201C" w:rsidP="00FF201C">
            <w:pPr>
              <w:widowControl/>
              <w:overflowPunct/>
              <w:autoSpaceDE/>
              <w:autoSpaceDN/>
              <w:adjustRightInd/>
              <w:textAlignment w:val="auto"/>
              <w:rPr>
                <w:b/>
                <w:sz w:val="22"/>
              </w:rPr>
            </w:pPr>
            <w:r w:rsidRPr="00FF201C">
              <w:rPr>
                <w:b/>
                <w:sz w:val="22"/>
              </w:rPr>
              <w:t>£1501-£2000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B040DD7" w14:textId="77777777" w:rsidR="00FF201C" w:rsidRPr="00FF201C" w:rsidRDefault="009C6715" w:rsidP="00FF201C">
            <w:pPr>
              <w:widowControl/>
              <w:overflowPunct/>
              <w:autoSpaceDE/>
              <w:autoSpaceDN/>
              <w:adjustRightInd/>
              <w:textAlignment w:val="auto"/>
              <w:rPr>
                <w:sz w:val="22"/>
              </w:rPr>
            </w:pPr>
            <w:sdt>
              <w:sdtPr>
                <w:rPr>
                  <w:sz w:val="22"/>
                </w:rPr>
                <w:id w:val="-517544443"/>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5CD3C5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08D5F" w14:textId="77777777" w:rsidR="00FF201C" w:rsidRPr="00FF201C" w:rsidRDefault="00FF201C" w:rsidP="00FF201C">
            <w:pPr>
              <w:widowControl/>
              <w:overflowPunct/>
              <w:autoSpaceDE/>
              <w:autoSpaceDN/>
              <w:adjustRightInd/>
              <w:textAlignment w:val="auto"/>
              <w:rPr>
                <w:b/>
                <w:sz w:val="22"/>
              </w:rPr>
            </w:pPr>
            <w:permStart w:id="1196778197" w:edGrp="everyone" w:colFirst="2" w:colLast="2"/>
            <w:permEnd w:id="1696405290"/>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FFC3C51" w14:textId="77777777" w:rsidR="00FF201C" w:rsidRPr="00FF201C" w:rsidRDefault="00FF201C" w:rsidP="00FF201C">
            <w:pPr>
              <w:widowControl/>
              <w:overflowPunct/>
              <w:autoSpaceDE/>
              <w:autoSpaceDN/>
              <w:adjustRightInd/>
              <w:textAlignment w:val="auto"/>
              <w:rPr>
                <w:b/>
                <w:sz w:val="22"/>
              </w:rPr>
            </w:pPr>
            <w:r w:rsidRPr="00FF201C">
              <w:rPr>
                <w:b/>
                <w:sz w:val="22"/>
              </w:rPr>
              <w:t>£2000+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AA2E237" w14:textId="77777777" w:rsidR="00FF201C" w:rsidRPr="00FF201C" w:rsidRDefault="009C6715" w:rsidP="00FF201C">
            <w:pPr>
              <w:widowControl/>
              <w:overflowPunct/>
              <w:autoSpaceDE/>
              <w:autoSpaceDN/>
              <w:adjustRightInd/>
              <w:textAlignment w:val="auto"/>
              <w:rPr>
                <w:sz w:val="22"/>
              </w:rPr>
            </w:pPr>
            <w:sdt>
              <w:sdtPr>
                <w:rPr>
                  <w:sz w:val="22"/>
                </w:rPr>
                <w:id w:val="58982250"/>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0BBB12EE" w14:textId="77777777" w:rsidTr="002C705A">
        <w:trPr>
          <w:trHeight w:val="1138"/>
        </w:trPr>
        <w:tc>
          <w:tcPr>
            <w:tcW w:w="7858" w:type="dxa"/>
            <w:vMerge w:val="restart"/>
          </w:tcPr>
          <w:p w14:paraId="7D8F84DA" w14:textId="77777777" w:rsidR="00FF201C" w:rsidRPr="00FF201C" w:rsidRDefault="00FF201C" w:rsidP="00FF201C">
            <w:pPr>
              <w:widowControl/>
              <w:overflowPunct/>
              <w:autoSpaceDE/>
              <w:autoSpaceDN/>
              <w:adjustRightInd/>
              <w:spacing w:before="240" w:line="360" w:lineRule="auto"/>
              <w:textAlignment w:val="auto"/>
              <w:rPr>
                <w:b/>
                <w:sz w:val="22"/>
              </w:rPr>
            </w:pPr>
            <w:permStart w:id="1704348258" w:edGrp="everyone" w:colFirst="2" w:colLast="2"/>
            <w:permEnd w:id="1196778197"/>
            <w:r w:rsidRPr="00FF201C">
              <w:rPr>
                <w:b/>
                <w:sz w:val="22"/>
              </w:rPr>
              <w:t>19. Principles of the whole school or college approach to mental health covered by your course*</w:t>
            </w:r>
          </w:p>
          <w:p w14:paraId="05E89D74"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By saying yes to a learning outcome of the whole school or college approach to mental health, you are confirming that your course will: </w:t>
            </w:r>
          </w:p>
          <w:p w14:paraId="47ED212A" w14:textId="77777777" w:rsidR="00FF201C" w:rsidRPr="00FF201C" w:rsidRDefault="00FF201C" w:rsidP="00FF201C">
            <w:pPr>
              <w:widowControl/>
              <w:numPr>
                <w:ilvl w:val="0"/>
                <w:numId w:val="6"/>
              </w:numPr>
              <w:overflowPunct/>
              <w:autoSpaceDE/>
              <w:autoSpaceDN/>
              <w:adjustRightInd/>
              <w:spacing w:line="360" w:lineRule="auto"/>
              <w:ind w:left="600"/>
              <w:contextualSpacing/>
              <w:textAlignment w:val="auto"/>
              <w:rPr>
                <w:sz w:val="22"/>
              </w:rPr>
            </w:pPr>
            <w:r w:rsidRPr="00FF201C">
              <w:rPr>
                <w:sz w:val="22"/>
              </w:rPr>
              <w:t xml:space="preserve">Cover </w:t>
            </w:r>
            <w:r w:rsidRPr="00FF201C">
              <w:rPr>
                <w:b/>
                <w:bCs/>
                <w:sz w:val="22"/>
              </w:rPr>
              <w:t>all</w:t>
            </w:r>
            <w:r w:rsidRPr="00FF201C">
              <w:rPr>
                <w:sz w:val="22"/>
              </w:rPr>
              <w:t xml:space="preserve"> of the ‘lead will learn about’ statements, and</w:t>
            </w:r>
          </w:p>
          <w:p w14:paraId="6F1E20AC" w14:textId="77777777" w:rsidR="00FF201C" w:rsidRPr="00FF201C" w:rsidRDefault="00FF201C" w:rsidP="00FF201C">
            <w:pPr>
              <w:widowControl/>
              <w:numPr>
                <w:ilvl w:val="0"/>
                <w:numId w:val="6"/>
              </w:numPr>
              <w:overflowPunct/>
              <w:autoSpaceDE/>
              <w:autoSpaceDN/>
              <w:adjustRightInd/>
              <w:spacing w:after="160" w:line="360" w:lineRule="auto"/>
              <w:ind w:left="600"/>
              <w:contextualSpacing/>
              <w:textAlignment w:val="auto"/>
              <w:rPr>
                <w:sz w:val="22"/>
              </w:rPr>
            </w:pPr>
            <w:r w:rsidRPr="00FF201C">
              <w:rPr>
                <w:sz w:val="22"/>
              </w:rPr>
              <w:t xml:space="preserve">Enable the senior mental health lead to develop and implement a plan for change in their setting by covering </w:t>
            </w:r>
            <w:r w:rsidRPr="00FF201C">
              <w:rPr>
                <w:b/>
                <w:bCs/>
                <w:sz w:val="22"/>
              </w:rPr>
              <w:t>all</w:t>
            </w:r>
            <w:r w:rsidRPr="00FF201C">
              <w:rPr>
                <w:sz w:val="22"/>
              </w:rPr>
              <w:t xml:space="preserve"> of the ‘lead will be able to’ statements.</w:t>
            </w:r>
          </w:p>
          <w:p w14:paraId="71D84D35"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These learning outcomes and statements are listed in the </w:t>
            </w:r>
            <w:hyperlink r:id="rId31" w:history="1">
              <w:r w:rsidRPr="00FF201C">
                <w:rPr>
                  <w:color w:val="0000FF"/>
                  <w:sz w:val="22"/>
                  <w:u w:val="single"/>
                </w:rPr>
                <w:t>Learning outcomes for senior mental health leads in schools and colleges (publishing.service.gov.uk)</w:t>
              </w:r>
            </w:hyperlink>
            <w:r w:rsidRPr="00FF201C">
              <w:rPr>
                <w:sz w:val="22"/>
              </w:rPr>
              <w:t>.</w:t>
            </w:r>
          </w:p>
          <w:p w14:paraId="1216EBA8" w14:textId="77777777" w:rsidR="00FF201C" w:rsidRPr="00FF201C" w:rsidRDefault="00FF201C" w:rsidP="00FF201C">
            <w:pPr>
              <w:widowControl/>
              <w:overflowPunct/>
              <w:autoSpaceDE/>
              <w:autoSpaceDN/>
              <w:adjustRightInd/>
              <w:spacing w:line="360" w:lineRule="auto"/>
              <w:textAlignment w:val="auto"/>
              <w:rPr>
                <w:sz w:val="22"/>
              </w:rPr>
            </w:pPr>
          </w:p>
          <w:p w14:paraId="145B5A2F" w14:textId="77777777" w:rsidR="00FF201C" w:rsidRPr="00FF201C" w:rsidRDefault="00FF201C" w:rsidP="00FF201C">
            <w:pPr>
              <w:widowControl/>
              <w:overflowPunct/>
              <w:autoSpaceDE/>
              <w:autoSpaceDN/>
              <w:adjustRightInd/>
              <w:spacing w:line="360" w:lineRule="auto"/>
              <w:textAlignment w:val="auto"/>
              <w:rPr>
                <w:sz w:val="22"/>
              </w:rPr>
            </w:pPr>
            <w:r w:rsidRPr="00FF201C">
              <w:rPr>
                <w:b/>
                <w:bCs/>
                <w:sz w:val="22"/>
              </w:rPr>
              <w:t>Tick this box to confirm you understand your course will need to cover all of the of the ‘lead will learn about’ statements, and all of the ‘lead will be able to’ statements for each learning outcome your course will cover</w:t>
            </w:r>
            <w:r w:rsidRPr="00FF201C">
              <w:rPr>
                <w:sz w:val="22"/>
              </w:rPr>
              <w:t xml:space="preserve"> </w:t>
            </w:r>
            <w:sdt>
              <w:sdtPr>
                <w:rPr>
                  <w:sz w:val="22"/>
                </w:rPr>
                <w:id w:val="-462346587"/>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p w14:paraId="0F9F81DD"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NB It is neither required nor expected that all training courses cover all of the eight </w:t>
            </w:r>
            <w:hyperlink r:id="rId32" w:history="1">
              <w:r w:rsidRPr="00FF201C">
                <w:rPr>
                  <w:color w:val="0000FF"/>
                  <w:sz w:val="22"/>
                  <w:u w:val="single"/>
                </w:rPr>
                <w:t>learning outcomes</w:t>
              </w:r>
            </w:hyperlink>
            <w:r w:rsidRPr="00FF201C">
              <w:rPr>
                <w:sz w:val="22"/>
              </w:rPr>
              <w:t xml:space="preserve"> of the whole school or college approach</w:t>
            </w:r>
            <w:r w:rsidRPr="00FF201C">
              <w:rPr>
                <w:sz w:val="22"/>
                <w:highlight w:val="white"/>
              </w:rPr>
              <w:t>.</w:t>
            </w:r>
          </w:p>
          <w:p w14:paraId="7545A504" w14:textId="77777777" w:rsidR="00FF201C" w:rsidRPr="00FF201C" w:rsidRDefault="00FF201C" w:rsidP="00FF201C">
            <w:pPr>
              <w:widowControl/>
              <w:overflowPunct/>
              <w:autoSpaceDE/>
              <w:autoSpaceDN/>
              <w:adjustRightInd/>
              <w:spacing w:line="256" w:lineRule="auto"/>
              <w:textAlignment w:val="auto"/>
              <w:rPr>
                <w:sz w:val="22"/>
              </w:rPr>
            </w:pPr>
          </w:p>
          <w:p w14:paraId="0BD8915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sz w:val="22"/>
              </w:rPr>
              <w:t xml:space="preserve">Please indicate all that apply by checking the boxes </w:t>
            </w:r>
            <w:r w:rsidRPr="00FF201C">
              <w:rPr>
                <w:b/>
                <w:bCs/>
                <w:sz w:val="22"/>
              </w:rPr>
              <w:t>(X)</w:t>
            </w:r>
          </w:p>
        </w:tc>
        <w:tc>
          <w:tcPr>
            <w:tcW w:w="2830" w:type="dxa"/>
            <w:gridSpan w:val="2"/>
            <w:vAlign w:val="center"/>
          </w:tcPr>
          <w:p w14:paraId="0E4BF53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Leadership and management</w:t>
            </w:r>
          </w:p>
        </w:tc>
        <w:tc>
          <w:tcPr>
            <w:tcW w:w="3147" w:type="dxa"/>
            <w:gridSpan w:val="2"/>
            <w:vAlign w:val="center"/>
          </w:tcPr>
          <w:p w14:paraId="130A430D"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1302615116"/>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AF15BE8" w14:textId="77777777" w:rsidTr="002C705A">
        <w:trPr>
          <w:trHeight w:val="1138"/>
        </w:trPr>
        <w:tc>
          <w:tcPr>
            <w:tcW w:w="7858" w:type="dxa"/>
            <w:vMerge/>
          </w:tcPr>
          <w:p w14:paraId="22D1F9B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56181241" w:edGrp="everyone" w:colFirst="2" w:colLast="2"/>
            <w:permEnd w:id="1704348258"/>
          </w:p>
        </w:tc>
        <w:tc>
          <w:tcPr>
            <w:tcW w:w="2830" w:type="dxa"/>
            <w:gridSpan w:val="2"/>
            <w:vAlign w:val="center"/>
          </w:tcPr>
          <w:p w14:paraId="781FE065" w14:textId="5CD30C56"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Identifying need and monitoring impact of interventions </w:t>
            </w:r>
          </w:p>
        </w:tc>
        <w:tc>
          <w:tcPr>
            <w:tcW w:w="3147" w:type="dxa"/>
            <w:gridSpan w:val="2"/>
            <w:vAlign w:val="center"/>
          </w:tcPr>
          <w:p w14:paraId="79F0837D"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1766733846"/>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5266E9E7" w14:textId="77777777" w:rsidTr="002C705A">
        <w:trPr>
          <w:trHeight w:val="1138"/>
        </w:trPr>
        <w:tc>
          <w:tcPr>
            <w:tcW w:w="7858" w:type="dxa"/>
            <w:vMerge/>
          </w:tcPr>
          <w:p w14:paraId="385F92BF"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90734102" w:edGrp="everyone" w:colFirst="2" w:colLast="2"/>
            <w:permEnd w:id="1856181241"/>
          </w:p>
        </w:tc>
        <w:tc>
          <w:tcPr>
            <w:tcW w:w="2830" w:type="dxa"/>
            <w:gridSpan w:val="2"/>
            <w:vAlign w:val="center"/>
          </w:tcPr>
          <w:p w14:paraId="234FFC1F" w14:textId="4365F055"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Targeted support and appropriate referrals</w:t>
            </w:r>
          </w:p>
        </w:tc>
        <w:tc>
          <w:tcPr>
            <w:tcW w:w="3147" w:type="dxa"/>
            <w:gridSpan w:val="2"/>
            <w:vAlign w:val="center"/>
          </w:tcPr>
          <w:p w14:paraId="4E87FFA3"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323752973"/>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0D7C58B6" w14:textId="77777777" w:rsidTr="002C705A">
        <w:trPr>
          <w:trHeight w:val="1138"/>
        </w:trPr>
        <w:tc>
          <w:tcPr>
            <w:tcW w:w="7858" w:type="dxa"/>
            <w:vMerge/>
          </w:tcPr>
          <w:p w14:paraId="51282D0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67935163" w:edGrp="everyone" w:colFirst="2" w:colLast="2"/>
            <w:permEnd w:id="190734102"/>
          </w:p>
        </w:tc>
        <w:tc>
          <w:tcPr>
            <w:tcW w:w="2830" w:type="dxa"/>
            <w:gridSpan w:val="2"/>
            <w:vAlign w:val="center"/>
          </w:tcPr>
          <w:p w14:paraId="4D3C6627" w14:textId="1B35D148"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Staff development </w:t>
            </w:r>
          </w:p>
        </w:tc>
        <w:tc>
          <w:tcPr>
            <w:tcW w:w="3147" w:type="dxa"/>
            <w:gridSpan w:val="2"/>
            <w:vAlign w:val="center"/>
          </w:tcPr>
          <w:p w14:paraId="2127C34E"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995695502"/>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35544F1C" w14:textId="77777777" w:rsidTr="002C705A">
        <w:trPr>
          <w:trHeight w:val="1138"/>
        </w:trPr>
        <w:tc>
          <w:tcPr>
            <w:tcW w:w="7858" w:type="dxa"/>
            <w:vMerge/>
          </w:tcPr>
          <w:p w14:paraId="7663FBA1"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274366775" w:edGrp="everyone" w:colFirst="2" w:colLast="2"/>
            <w:permEnd w:id="1867935163"/>
          </w:p>
        </w:tc>
        <w:tc>
          <w:tcPr>
            <w:tcW w:w="2830" w:type="dxa"/>
            <w:gridSpan w:val="2"/>
            <w:vAlign w:val="center"/>
          </w:tcPr>
          <w:p w14:paraId="04EDE292" w14:textId="17AC80AA"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Creating an ethos and </w:t>
            </w:r>
            <w:r w:rsidR="005D7E76">
              <w:rPr>
                <w:b/>
                <w:sz w:val="22"/>
              </w:rPr>
              <w:t>e</w:t>
            </w:r>
            <w:r w:rsidRPr="00FF201C">
              <w:rPr>
                <w:b/>
                <w:sz w:val="22"/>
              </w:rPr>
              <w:t xml:space="preserve">nvironment </w:t>
            </w:r>
          </w:p>
        </w:tc>
        <w:tc>
          <w:tcPr>
            <w:tcW w:w="3147" w:type="dxa"/>
            <w:gridSpan w:val="2"/>
            <w:vAlign w:val="center"/>
          </w:tcPr>
          <w:p w14:paraId="3519AED1"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1480346720"/>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259C80D6" w14:textId="77777777" w:rsidTr="002C705A">
        <w:trPr>
          <w:trHeight w:val="1138"/>
        </w:trPr>
        <w:tc>
          <w:tcPr>
            <w:tcW w:w="7858" w:type="dxa"/>
            <w:vMerge/>
          </w:tcPr>
          <w:p w14:paraId="7E6BAE13"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642608749" w:edGrp="everyone" w:colFirst="2" w:colLast="2"/>
            <w:permEnd w:id="1274366775"/>
          </w:p>
        </w:tc>
        <w:tc>
          <w:tcPr>
            <w:tcW w:w="2830" w:type="dxa"/>
            <w:gridSpan w:val="2"/>
            <w:vAlign w:val="center"/>
          </w:tcPr>
          <w:p w14:paraId="040204FE"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Enabling the student voice</w:t>
            </w:r>
          </w:p>
        </w:tc>
        <w:tc>
          <w:tcPr>
            <w:tcW w:w="3147" w:type="dxa"/>
            <w:gridSpan w:val="2"/>
            <w:vAlign w:val="center"/>
          </w:tcPr>
          <w:p w14:paraId="5C8641F0"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151457397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31622AAB" w14:textId="77777777" w:rsidTr="002C705A">
        <w:trPr>
          <w:trHeight w:val="1138"/>
        </w:trPr>
        <w:tc>
          <w:tcPr>
            <w:tcW w:w="7858" w:type="dxa"/>
            <w:vMerge/>
          </w:tcPr>
          <w:p w14:paraId="000753C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679574180" w:edGrp="everyone" w:colFirst="2" w:colLast="2"/>
            <w:permEnd w:id="1642608749"/>
          </w:p>
        </w:tc>
        <w:tc>
          <w:tcPr>
            <w:tcW w:w="2830" w:type="dxa"/>
            <w:gridSpan w:val="2"/>
            <w:vAlign w:val="center"/>
          </w:tcPr>
          <w:p w14:paraId="3424EDED"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 xml:space="preserve">Working with parents, families and carers </w:t>
            </w:r>
          </w:p>
        </w:tc>
        <w:tc>
          <w:tcPr>
            <w:tcW w:w="3147" w:type="dxa"/>
            <w:gridSpan w:val="2"/>
            <w:vAlign w:val="center"/>
          </w:tcPr>
          <w:p w14:paraId="07C87CA3" w14:textId="77777777" w:rsidR="00FF201C" w:rsidRPr="00FF201C" w:rsidRDefault="009C6715" w:rsidP="00FF201C">
            <w:pPr>
              <w:widowControl/>
              <w:overflowPunct/>
              <w:autoSpaceDE/>
              <w:autoSpaceDN/>
              <w:adjustRightInd/>
              <w:spacing w:line="256" w:lineRule="auto"/>
              <w:textAlignment w:val="auto"/>
              <w:rPr>
                <w:rFonts w:ascii="Calibri" w:hAnsi="Calibri"/>
                <w:sz w:val="22"/>
                <w:lang w:eastAsia="en-GB"/>
              </w:rPr>
            </w:pPr>
            <w:sdt>
              <w:sdtPr>
                <w:rPr>
                  <w:sz w:val="22"/>
                </w:rPr>
                <w:id w:val="1448503428"/>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956007" w:rsidRPr="00FF201C" w14:paraId="5C964265" w14:textId="77777777" w:rsidTr="002C705A">
        <w:trPr>
          <w:trHeight w:val="1138"/>
        </w:trPr>
        <w:tc>
          <w:tcPr>
            <w:tcW w:w="7858" w:type="dxa"/>
            <w:vMerge/>
          </w:tcPr>
          <w:p w14:paraId="1E0BB778"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permStart w:id="1259225554" w:edGrp="everyone" w:colFirst="2" w:colLast="2"/>
            <w:permEnd w:id="679574180"/>
          </w:p>
        </w:tc>
        <w:tc>
          <w:tcPr>
            <w:tcW w:w="2830" w:type="dxa"/>
            <w:gridSpan w:val="2"/>
            <w:vAlign w:val="center"/>
          </w:tcPr>
          <w:p w14:paraId="48D8ED95" w14:textId="7311DE4D" w:rsidR="00956007" w:rsidRPr="00B610F3" w:rsidRDefault="00956007" w:rsidP="005D7E76">
            <w:pPr>
              <w:overflowPunct/>
              <w:autoSpaceDE/>
              <w:autoSpaceDN/>
              <w:adjustRightInd/>
              <w:spacing w:line="360" w:lineRule="auto"/>
              <w:textAlignment w:val="auto"/>
              <w:rPr>
                <w:b/>
                <w:sz w:val="22"/>
              </w:rPr>
            </w:pPr>
            <w:r w:rsidRPr="00FF201C">
              <w:rPr>
                <w:b/>
                <w:sz w:val="22"/>
              </w:rPr>
              <w:t>Curriculum, teaching and learning</w:t>
            </w:r>
          </w:p>
        </w:tc>
        <w:sdt>
          <w:sdtPr>
            <w:rPr>
              <w:rFonts w:ascii="Calibri" w:hAnsi="Calibri"/>
              <w:sz w:val="22"/>
              <w:lang w:eastAsia="en-GB"/>
            </w:rPr>
            <w:id w:val="-260457593"/>
            <w14:checkbox>
              <w14:checked w14:val="0"/>
              <w14:checkedState w14:val="2612" w14:font="MS Gothic"/>
              <w14:uncheckedState w14:val="2610" w14:font="MS Gothic"/>
            </w14:checkbox>
          </w:sdtPr>
          <w:sdtEndPr/>
          <w:sdtContent>
            <w:tc>
              <w:tcPr>
                <w:tcW w:w="3147" w:type="dxa"/>
                <w:gridSpan w:val="2"/>
                <w:vAlign w:val="center"/>
              </w:tcPr>
              <w:p w14:paraId="451F4B3D"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r w:rsidRPr="00FF201C">
                  <w:rPr>
                    <w:rFonts w:ascii="Segoe UI Symbol" w:hAnsi="Segoe UI Symbol" w:cs="Segoe UI Symbol"/>
                    <w:sz w:val="22"/>
                    <w:lang w:eastAsia="en-GB"/>
                  </w:rPr>
                  <w:t>☐</w:t>
                </w:r>
              </w:p>
            </w:tc>
          </w:sdtContent>
        </w:sdt>
      </w:tr>
      <w:permEnd w:id="1259225554"/>
    </w:tbl>
    <w:p w14:paraId="76F0EF09" w14:textId="77777777" w:rsidR="00BE0537" w:rsidRDefault="00BE0537" w:rsidP="00BE0537">
      <w:pPr>
        <w:rPr>
          <w:rFonts w:eastAsia="Symbol"/>
          <w:lang w:eastAsia="en-GB"/>
        </w:rPr>
      </w:pPr>
    </w:p>
    <w:p w14:paraId="3C013F45" w14:textId="71697D18" w:rsidR="00FF201C" w:rsidRPr="00FF201C" w:rsidRDefault="00FF201C" w:rsidP="00BE0537">
      <w:pPr>
        <w:pStyle w:val="Heading2"/>
        <w:rPr>
          <w:rFonts w:eastAsia="Symbol"/>
          <w:lang w:eastAsia="en-GB"/>
        </w:rPr>
      </w:pPr>
      <w:bookmarkStart w:id="20" w:name="_Toc131145497"/>
      <w:r w:rsidRPr="00FF201C">
        <w:rPr>
          <w:rFonts w:eastAsia="Symbol"/>
          <w:lang w:eastAsia="en-GB"/>
        </w:rPr>
        <w:t>1b. Evidence to confirm that your course meets the required criteria</w:t>
      </w:r>
      <w:bookmarkEnd w:id="20"/>
    </w:p>
    <w:p w14:paraId="16E5085F" w14:textId="77777777" w:rsidR="00FF201C" w:rsidRPr="00FF201C" w:rsidRDefault="00FF201C" w:rsidP="00FF201C">
      <w:pPr>
        <w:widowControl/>
        <w:overflowPunct/>
        <w:autoSpaceDE/>
        <w:autoSpaceDN/>
        <w:adjustRightInd/>
        <w:textAlignment w:val="auto"/>
        <w:rPr>
          <w:rFonts w:eastAsia="Calibri" w:cs="Arial"/>
          <w:szCs w:val="24"/>
        </w:rPr>
      </w:pPr>
      <w:r w:rsidRPr="00FF201C">
        <w:rPr>
          <w:rFonts w:eastAsia="Calibri" w:cs="Arial"/>
          <w:szCs w:val="24"/>
        </w:rPr>
        <w:t>The answers you provide in this section will be used to assess whether your course meets the required quality principles and criteria. You must answer both the exclusionary and scored questions.</w:t>
      </w:r>
    </w:p>
    <w:p w14:paraId="6B7ED0DE"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p>
    <w:p w14:paraId="7B1FC2DD"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Exclusionary Questions</w:t>
      </w:r>
    </w:p>
    <w:p w14:paraId="0C839FF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questions require a ‘Yes’ answer for your application to proceed.</w:t>
      </w:r>
    </w:p>
    <w:tbl>
      <w:tblPr>
        <w:tblStyle w:val="TableGrid"/>
        <w:tblW w:w="0" w:type="auto"/>
        <w:tblInd w:w="0" w:type="dxa"/>
        <w:tblLook w:val="04A0" w:firstRow="1" w:lastRow="0" w:firstColumn="1" w:lastColumn="0" w:noHBand="0" w:noVBand="1"/>
      </w:tblPr>
      <w:tblGrid>
        <w:gridCol w:w="9776"/>
        <w:gridCol w:w="4172"/>
      </w:tblGrid>
      <w:tr w:rsidR="00FF201C" w:rsidRPr="00FF201C" w14:paraId="6A5E88D9" w14:textId="77777777" w:rsidTr="001F22C0">
        <w:tc>
          <w:tcPr>
            <w:tcW w:w="9776" w:type="dxa"/>
            <w:tcBorders>
              <w:top w:val="single" w:sz="4" w:space="0" w:color="auto"/>
              <w:left w:val="single" w:sz="4" w:space="0" w:color="auto"/>
              <w:bottom w:val="single" w:sz="4" w:space="0" w:color="auto"/>
              <w:right w:val="single" w:sz="4" w:space="0" w:color="auto"/>
            </w:tcBorders>
          </w:tcPr>
          <w:p w14:paraId="309D383A"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color w:val="0B0C0C"/>
                <w:sz w:val="22"/>
              </w:rPr>
            </w:pPr>
            <w:permStart w:id="144538425" w:edGrp="everyone" w:colFirst="1" w:colLast="1"/>
            <w:r w:rsidRPr="00FF201C">
              <w:rPr>
                <w:b/>
                <w:color w:val="0B0C0C"/>
                <w:sz w:val="22"/>
              </w:rPr>
              <w:t>1. Please confirm that you have a plan in place to recruit learners and deliver this course within 6 months of being added to the DfE quality assured list.</w:t>
            </w:r>
          </w:p>
        </w:tc>
        <w:tc>
          <w:tcPr>
            <w:tcW w:w="4172" w:type="dxa"/>
            <w:tcBorders>
              <w:top w:val="single" w:sz="4" w:space="0" w:color="auto"/>
              <w:left w:val="single" w:sz="4" w:space="0" w:color="auto"/>
              <w:bottom w:val="single" w:sz="4" w:space="0" w:color="auto"/>
              <w:right w:val="single" w:sz="4" w:space="0" w:color="auto"/>
            </w:tcBorders>
          </w:tcPr>
          <w:p w14:paraId="1A82CCF5" w14:textId="5F007387" w:rsidR="00FF201C" w:rsidRPr="00FF201C" w:rsidRDefault="009C6715" w:rsidP="00FF201C">
            <w:pPr>
              <w:widowControl/>
              <w:overflowPunct/>
              <w:autoSpaceDE/>
              <w:autoSpaceDN/>
              <w:adjustRightInd/>
              <w:spacing w:before="120" w:after="120" w:line="360" w:lineRule="auto"/>
              <w:textAlignment w:val="auto"/>
              <w:rPr>
                <w:bCs/>
                <w:sz w:val="22"/>
              </w:rPr>
            </w:pPr>
            <w:sdt>
              <w:sdtPr>
                <w:rPr>
                  <w:bCs/>
                  <w:sz w:val="22"/>
                </w:rPr>
                <w:id w:val="-1520772847"/>
                <w14:checkbox>
                  <w14:checked w14:val="0"/>
                  <w14:checkedState w14:val="2612" w14:font="MS Gothic"/>
                  <w14:uncheckedState w14:val="2610" w14:font="MS Gothic"/>
                </w14:checkbox>
              </w:sdtPr>
              <w:sdtEndPr/>
              <w:sdtContent>
                <w:r w:rsidR="00771DB8">
                  <w:rPr>
                    <w:rFonts w:ascii="MS Gothic" w:eastAsia="MS Gothic" w:hAnsi="MS Gothic" w:hint="eastAsia"/>
                    <w:bCs/>
                    <w:sz w:val="22"/>
                  </w:rPr>
                  <w:t>☐</w:t>
                </w:r>
              </w:sdtContent>
            </w:sdt>
            <w:r w:rsidR="00FF201C" w:rsidRPr="00FF201C">
              <w:rPr>
                <w:bCs/>
                <w:sz w:val="22"/>
              </w:rPr>
              <w:t xml:space="preserve">  Yes – I/we confirm that plans are in place to recruit learners and deliver this course within 6 </w:t>
            </w:r>
            <w:proofErr w:type="gramStart"/>
            <w:r w:rsidR="00FF201C" w:rsidRPr="00FF201C">
              <w:rPr>
                <w:bCs/>
                <w:sz w:val="22"/>
              </w:rPr>
              <w:t>months</w:t>
            </w:r>
            <w:proofErr w:type="gramEnd"/>
          </w:p>
          <w:p w14:paraId="26FD9C36" w14:textId="77777777" w:rsidR="00FF201C" w:rsidRPr="00FF201C" w:rsidRDefault="009C6715" w:rsidP="00FF201C">
            <w:pPr>
              <w:widowControl/>
              <w:overflowPunct/>
              <w:autoSpaceDE/>
              <w:autoSpaceDN/>
              <w:adjustRightInd/>
              <w:spacing w:before="120" w:after="120" w:line="360" w:lineRule="auto"/>
              <w:textAlignment w:val="auto"/>
              <w:rPr>
                <w:bCs/>
                <w:sz w:val="22"/>
              </w:rPr>
            </w:pPr>
            <w:sdt>
              <w:sdtPr>
                <w:rPr>
                  <w:bCs/>
                  <w:sz w:val="22"/>
                </w:rPr>
                <w:id w:val="-588933234"/>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w:t>
            </w:r>
            <w:r w:rsidR="00FF201C" w:rsidRPr="00FF201C">
              <w:rPr>
                <w:b/>
                <w:sz w:val="22"/>
              </w:rPr>
              <w:t>cannot</w:t>
            </w:r>
            <w:r w:rsidR="00FF201C" w:rsidRPr="00FF201C">
              <w:rPr>
                <w:bCs/>
                <w:sz w:val="22"/>
              </w:rPr>
              <w:t xml:space="preserve"> confirm that plans are in place to recruit learners and deliver this course within 6 months</w:t>
            </w:r>
          </w:p>
        </w:tc>
      </w:tr>
      <w:tr w:rsidR="00FF201C" w:rsidRPr="00FF201C" w14:paraId="225B4E5A" w14:textId="77777777" w:rsidTr="001F22C0">
        <w:tc>
          <w:tcPr>
            <w:tcW w:w="9776" w:type="dxa"/>
            <w:tcBorders>
              <w:top w:val="single" w:sz="4" w:space="0" w:color="auto"/>
              <w:left w:val="single" w:sz="4" w:space="0" w:color="auto"/>
              <w:bottom w:val="single" w:sz="4" w:space="0" w:color="auto"/>
              <w:right w:val="single" w:sz="4" w:space="0" w:color="auto"/>
            </w:tcBorders>
            <w:hideMark/>
          </w:tcPr>
          <w:p w14:paraId="47B4E6BD"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sz w:val="22"/>
              </w:rPr>
            </w:pPr>
            <w:permStart w:id="118323915" w:edGrp="everyone" w:colFirst="1" w:colLast="1"/>
            <w:permEnd w:id="144538425"/>
            <w:r w:rsidRPr="00FF201C">
              <w:rPr>
                <w:b/>
                <w:color w:val="0B0C0C"/>
                <w:sz w:val="22"/>
              </w:rPr>
              <w:t>2. Please c</w:t>
            </w:r>
            <w:r w:rsidRPr="00FF201C">
              <w:rPr>
                <w:b/>
                <w:color w:val="000000"/>
                <w:sz w:val="22"/>
              </w:rPr>
              <w:t>onfirm that your course meets the accessibility needs of learners, including satisfying statutory requirements for equalities, including</w:t>
            </w:r>
            <w:r w:rsidRPr="00FF201C">
              <w:rPr>
                <w:b/>
                <w:sz w:val="22"/>
              </w:rPr>
              <w:t xml:space="preserve"> additional needs such as:</w:t>
            </w:r>
          </w:p>
          <w:p w14:paraId="0204CEC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Website content easily navigated by using a keyboard</w:t>
            </w:r>
          </w:p>
          <w:p w14:paraId="0D7E8F21"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 xml:space="preserve">PDF forms accessible to screen readers </w:t>
            </w:r>
          </w:p>
          <w:p w14:paraId="4B4593B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lastRenderedPageBreak/>
              <w:t xml:space="preserve">Resources able to be accessed by visually impaired people (strong colour contrast) </w:t>
            </w:r>
          </w:p>
          <w:p w14:paraId="4741DE0D"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Recorded resources available with text transcript</w:t>
            </w:r>
          </w:p>
          <w:p w14:paraId="44F0867E"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Cs/>
                <w:color w:val="0B0C0C"/>
                <w:sz w:val="22"/>
              </w:rPr>
            </w:pPr>
            <w:r w:rsidRPr="00FF201C">
              <w:rPr>
                <w:bCs/>
                <w:color w:val="0B0C0C"/>
                <w:sz w:val="22"/>
              </w:rPr>
              <w:t xml:space="preserve">If your first-stage application is successful, you will be required to provide an accessibility policy or statement to demonstrate this as part of the next stage (Course Content Review). </w:t>
            </w:r>
          </w:p>
        </w:tc>
        <w:tc>
          <w:tcPr>
            <w:tcW w:w="4172" w:type="dxa"/>
            <w:tcBorders>
              <w:top w:val="single" w:sz="4" w:space="0" w:color="auto"/>
              <w:left w:val="single" w:sz="4" w:space="0" w:color="auto"/>
              <w:bottom w:val="single" w:sz="4" w:space="0" w:color="auto"/>
              <w:right w:val="single" w:sz="4" w:space="0" w:color="auto"/>
            </w:tcBorders>
          </w:tcPr>
          <w:p w14:paraId="5A646D95" w14:textId="77777777" w:rsidR="00FF201C" w:rsidRPr="00FF201C" w:rsidRDefault="009C6715" w:rsidP="00FF201C">
            <w:pPr>
              <w:widowControl/>
              <w:overflowPunct/>
              <w:autoSpaceDE/>
              <w:autoSpaceDN/>
              <w:adjustRightInd/>
              <w:spacing w:before="120" w:after="120" w:line="360" w:lineRule="auto"/>
              <w:textAlignment w:val="auto"/>
              <w:rPr>
                <w:bCs/>
                <w:sz w:val="22"/>
              </w:rPr>
            </w:pPr>
            <w:sdt>
              <w:sdtPr>
                <w:rPr>
                  <w:bCs/>
                  <w:sz w:val="22"/>
                </w:rPr>
                <w:id w:val="-166796870"/>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I/we have a learner accessibility policy/statement document or website URL where this can be </w:t>
            </w:r>
            <w:proofErr w:type="gramStart"/>
            <w:r w:rsidR="00FF201C" w:rsidRPr="00FF201C">
              <w:rPr>
                <w:bCs/>
                <w:sz w:val="22"/>
              </w:rPr>
              <w:t>found</w:t>
            </w:r>
            <w:proofErr w:type="gramEnd"/>
          </w:p>
          <w:p w14:paraId="59CCD6DA" w14:textId="77777777" w:rsidR="00FF201C" w:rsidRPr="00FF201C" w:rsidRDefault="009C6715" w:rsidP="00FF201C">
            <w:pPr>
              <w:widowControl/>
              <w:overflowPunct/>
              <w:autoSpaceDE/>
              <w:autoSpaceDN/>
              <w:adjustRightInd/>
              <w:spacing w:before="120" w:after="120" w:line="360" w:lineRule="auto"/>
              <w:textAlignment w:val="auto"/>
              <w:rPr>
                <w:b/>
                <w:sz w:val="22"/>
              </w:rPr>
            </w:pPr>
            <w:sdt>
              <w:sdtPr>
                <w:rPr>
                  <w:bCs/>
                  <w:sz w:val="22"/>
                </w:rPr>
                <w:id w:val="-1523159378"/>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learner accessibility statement/policy document or website URL where this can be found</w:t>
            </w:r>
          </w:p>
        </w:tc>
      </w:tr>
      <w:tr w:rsidR="00FF201C" w:rsidRPr="00FF201C" w14:paraId="026E2DA1" w14:textId="77777777" w:rsidTr="001F22C0">
        <w:tc>
          <w:tcPr>
            <w:tcW w:w="9776" w:type="dxa"/>
            <w:tcBorders>
              <w:top w:val="single" w:sz="4" w:space="0" w:color="auto"/>
              <w:left w:val="single" w:sz="4" w:space="0" w:color="auto"/>
              <w:bottom w:val="single" w:sz="4" w:space="0" w:color="auto"/>
              <w:right w:val="single" w:sz="4" w:space="0" w:color="auto"/>
            </w:tcBorders>
          </w:tcPr>
          <w:p w14:paraId="23D98E6A" w14:textId="77777777" w:rsidR="00FF201C" w:rsidRPr="00FF201C" w:rsidRDefault="00FF201C" w:rsidP="00FF201C">
            <w:pPr>
              <w:widowControl/>
              <w:overflowPunct/>
              <w:autoSpaceDE/>
              <w:autoSpaceDN/>
              <w:adjustRightInd/>
              <w:spacing w:before="120" w:after="120" w:line="360" w:lineRule="auto"/>
              <w:ind w:right="152"/>
              <w:textAlignment w:val="auto"/>
              <w:rPr>
                <w:b/>
                <w:color w:val="000000"/>
                <w:sz w:val="22"/>
              </w:rPr>
            </w:pPr>
            <w:permStart w:id="1278311137" w:edGrp="everyone" w:colFirst="1" w:colLast="1"/>
            <w:permEnd w:id="118323915"/>
            <w:r w:rsidRPr="00FF201C">
              <w:rPr>
                <w:b/>
                <w:sz w:val="22"/>
              </w:rPr>
              <w:lastRenderedPageBreak/>
              <w:t xml:space="preserve">3. Please confirm that there tried and tested policies and processes in place </w:t>
            </w:r>
            <w:r w:rsidRPr="00FF201C">
              <w:rPr>
                <w:b/>
                <w:color w:val="000000"/>
                <w:sz w:val="22"/>
              </w:rPr>
              <w:t>for collecting and analysing data regarding learner feedback and outcomes to:</w:t>
            </w:r>
          </w:p>
          <w:p w14:paraId="6C39496E" w14:textId="77777777" w:rsidR="00FF201C" w:rsidRPr="00FF201C" w:rsidRDefault="00FF201C" w:rsidP="00FF201C">
            <w:pPr>
              <w:widowControl/>
              <w:numPr>
                <w:ilvl w:val="0"/>
                <w:numId w:val="7"/>
              </w:numPr>
              <w:overflowPunct/>
              <w:autoSpaceDE/>
              <w:autoSpaceDN/>
              <w:adjustRightInd/>
              <w:spacing w:before="120" w:after="120" w:line="360" w:lineRule="auto"/>
              <w:ind w:left="742" w:right="152"/>
              <w:contextualSpacing/>
              <w:textAlignment w:val="auto"/>
              <w:rPr>
                <w:b/>
                <w:color w:val="000000"/>
                <w:sz w:val="22"/>
              </w:rPr>
            </w:pPr>
            <w:r w:rsidRPr="00FF201C">
              <w:rPr>
                <w:b/>
                <w:color w:val="000000"/>
                <w:sz w:val="22"/>
              </w:rPr>
              <w:t>support the continuous improvement of your course</w:t>
            </w:r>
          </w:p>
          <w:p w14:paraId="6CC2E164" w14:textId="77777777" w:rsidR="00FF201C" w:rsidRPr="00FF201C" w:rsidRDefault="00FF201C" w:rsidP="00FF201C">
            <w:pPr>
              <w:widowControl/>
              <w:numPr>
                <w:ilvl w:val="0"/>
                <w:numId w:val="7"/>
              </w:numPr>
              <w:overflowPunct/>
              <w:autoSpaceDE/>
              <w:autoSpaceDN/>
              <w:adjustRightInd/>
              <w:spacing w:before="120" w:after="120" w:line="360" w:lineRule="auto"/>
              <w:ind w:left="742"/>
              <w:contextualSpacing/>
              <w:textAlignment w:val="auto"/>
              <w:rPr>
                <w:b/>
                <w:sz w:val="22"/>
              </w:rPr>
            </w:pPr>
            <w:r w:rsidRPr="00FF201C">
              <w:rPr>
                <w:b/>
                <w:color w:val="000000"/>
                <w:sz w:val="22"/>
              </w:rPr>
              <w:t>share with the DfE and Quality Assurance Body</w:t>
            </w:r>
          </w:p>
          <w:p w14:paraId="0B4DB0D8" w14:textId="77777777" w:rsidR="00FF201C" w:rsidRPr="00FF201C" w:rsidRDefault="00FF201C" w:rsidP="00FF201C">
            <w:pPr>
              <w:widowControl/>
              <w:overflowPunct/>
              <w:autoSpaceDE/>
              <w:autoSpaceDN/>
              <w:adjustRightInd/>
              <w:spacing w:before="120" w:after="120" w:line="360" w:lineRule="auto"/>
              <w:textAlignment w:val="auto"/>
              <w:rPr>
                <w:sz w:val="22"/>
              </w:rPr>
            </w:pPr>
            <w:r w:rsidRPr="00FF201C">
              <w:rPr>
                <w:sz w:val="22"/>
              </w:rPr>
              <w:t>If your first-stage application is successful, you will be required to provide a Quality Assurance or CQI policy/statement</w:t>
            </w:r>
            <w:r w:rsidRPr="00FF201C">
              <w:rPr>
                <w:rFonts w:ascii="Calibri" w:hAnsi="Calibri"/>
                <w:sz w:val="22"/>
              </w:rPr>
              <w:t xml:space="preserve"> </w:t>
            </w:r>
            <w:r w:rsidRPr="00FF201C">
              <w:rPr>
                <w:sz w:val="22"/>
              </w:rPr>
              <w:t>to demonstrate this as part of the next stage (Course Content Review).</w:t>
            </w:r>
            <w:r w:rsidRPr="00FF201C">
              <w:rPr>
                <w:rFonts w:ascii="Calibri" w:hAnsi="Calibri"/>
                <w:sz w:val="22"/>
              </w:rPr>
              <w:t xml:space="preserve"> </w:t>
            </w:r>
          </w:p>
        </w:tc>
        <w:tc>
          <w:tcPr>
            <w:tcW w:w="4172" w:type="dxa"/>
            <w:tcBorders>
              <w:top w:val="single" w:sz="4" w:space="0" w:color="auto"/>
              <w:left w:val="single" w:sz="4" w:space="0" w:color="auto"/>
              <w:bottom w:val="single" w:sz="4" w:space="0" w:color="auto"/>
              <w:right w:val="single" w:sz="4" w:space="0" w:color="auto"/>
            </w:tcBorders>
          </w:tcPr>
          <w:p w14:paraId="3E85F728" w14:textId="77777777" w:rsidR="00FF201C" w:rsidRPr="00FF201C" w:rsidRDefault="009C6715" w:rsidP="00FF201C">
            <w:pPr>
              <w:widowControl/>
              <w:overflowPunct/>
              <w:autoSpaceDE/>
              <w:autoSpaceDN/>
              <w:adjustRightInd/>
              <w:spacing w:before="120" w:after="120" w:line="360" w:lineRule="auto"/>
              <w:textAlignment w:val="auto"/>
              <w:rPr>
                <w:bCs/>
                <w:sz w:val="22"/>
              </w:rPr>
            </w:pPr>
            <w:sdt>
              <w:sdtPr>
                <w:rPr>
                  <w:bCs/>
                  <w:sz w:val="22"/>
                </w:rPr>
                <w:id w:val="889228404"/>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I/we have a Quality Assurance or CQI policy document or website URL where this can be </w:t>
            </w:r>
            <w:proofErr w:type="gramStart"/>
            <w:r w:rsidR="00FF201C" w:rsidRPr="00FF201C">
              <w:rPr>
                <w:bCs/>
                <w:sz w:val="22"/>
              </w:rPr>
              <w:t>found</w:t>
            </w:r>
            <w:proofErr w:type="gramEnd"/>
          </w:p>
          <w:p w14:paraId="34678536" w14:textId="77777777" w:rsidR="00FF201C" w:rsidRPr="00FF201C" w:rsidRDefault="009C6715" w:rsidP="00FF201C">
            <w:pPr>
              <w:widowControl/>
              <w:overflowPunct/>
              <w:autoSpaceDE/>
              <w:autoSpaceDN/>
              <w:adjustRightInd/>
              <w:spacing w:before="120" w:after="120" w:line="360" w:lineRule="auto"/>
              <w:textAlignment w:val="auto"/>
              <w:rPr>
                <w:b/>
                <w:sz w:val="22"/>
              </w:rPr>
            </w:pPr>
            <w:sdt>
              <w:sdtPr>
                <w:rPr>
                  <w:bCs/>
                  <w:sz w:val="22"/>
                </w:rPr>
                <w:id w:val="-1868283260"/>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Quality Assurance or CQI policy document or website URL where this can be found</w:t>
            </w:r>
          </w:p>
        </w:tc>
      </w:tr>
      <w:permEnd w:id="1278311137"/>
    </w:tbl>
    <w:p w14:paraId="57D93821" w14:textId="77777777" w:rsidR="00FF201C" w:rsidRPr="00FF201C" w:rsidRDefault="00FF201C" w:rsidP="00FF201C">
      <w:pPr>
        <w:widowControl/>
        <w:overflowPunct/>
        <w:autoSpaceDE/>
        <w:autoSpaceDN/>
        <w:adjustRightInd/>
        <w:spacing w:after="160" w:line="259" w:lineRule="auto"/>
        <w:textAlignment w:val="auto"/>
        <w:rPr>
          <w:rFonts w:eastAsia="Calibri" w:cs="Arial"/>
          <w:b/>
          <w:sz w:val="22"/>
          <w:szCs w:val="22"/>
        </w:rPr>
      </w:pPr>
    </w:p>
    <w:p w14:paraId="434B1E23"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Scored Questions</w:t>
      </w:r>
    </w:p>
    <w:p w14:paraId="33CFEE85"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r w:rsidRPr="00FF201C">
        <w:rPr>
          <w:rFonts w:eastAsia="Calibri" w:cs="Arial"/>
          <w:szCs w:val="24"/>
        </w:rPr>
        <w:t xml:space="preserve">The following questions will be scored on a 6-point scale, provided in </w:t>
      </w:r>
      <w:r w:rsidRPr="00FF201C">
        <w:rPr>
          <w:rFonts w:eastAsia="Calibri" w:cs="Arial"/>
          <w:b/>
          <w:bCs/>
          <w:szCs w:val="24"/>
        </w:rPr>
        <w:t>Annex 2</w:t>
      </w:r>
      <w:r w:rsidRPr="00FF201C">
        <w:rPr>
          <w:rFonts w:eastAsia="Calibri" w:cs="Arial"/>
          <w:szCs w:val="24"/>
        </w:rPr>
        <w:t xml:space="preserve">. You must achieve a minimum score of 3 for each question for your course to be added to DfE’s list of quality assured courses.  </w:t>
      </w:r>
    </w:p>
    <w:tbl>
      <w:tblPr>
        <w:tblStyle w:val="TableGrid"/>
        <w:tblW w:w="0" w:type="auto"/>
        <w:tblInd w:w="0" w:type="dxa"/>
        <w:tblLook w:val="04A0" w:firstRow="1" w:lastRow="0" w:firstColumn="1" w:lastColumn="0" w:noHBand="0" w:noVBand="1"/>
      </w:tblPr>
      <w:tblGrid>
        <w:gridCol w:w="6974"/>
        <w:gridCol w:w="6974"/>
      </w:tblGrid>
      <w:tr w:rsidR="00FF201C" w:rsidRPr="00FF201C" w14:paraId="5E0ACE0D" w14:textId="77777777" w:rsidTr="001F22C0">
        <w:tc>
          <w:tcPr>
            <w:tcW w:w="6974" w:type="dxa"/>
            <w:tcBorders>
              <w:top w:val="single" w:sz="4" w:space="0" w:color="auto"/>
              <w:left w:val="single" w:sz="4" w:space="0" w:color="auto"/>
              <w:bottom w:val="single" w:sz="4" w:space="0" w:color="auto"/>
              <w:right w:val="single" w:sz="4" w:space="0" w:color="auto"/>
            </w:tcBorders>
          </w:tcPr>
          <w:p w14:paraId="4AFE3AEF"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permStart w:id="1871266072" w:edGrp="everyone" w:colFirst="1" w:colLast="1"/>
            <w:r w:rsidRPr="00FF201C">
              <w:rPr>
                <w:b/>
                <w:sz w:val="22"/>
                <w:highlight w:val="white"/>
              </w:rPr>
              <w:t>4. Transformation statement:</w:t>
            </w:r>
          </w:p>
          <w:p w14:paraId="1627BBC4"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rPr>
              <w:t>Write a transformation statement in a style that directly communicates with senior mental health leads who are suitable for your course</w:t>
            </w:r>
            <w:r w:rsidRPr="00FF201C">
              <w:rPr>
                <w:sz w:val="22"/>
                <w:highlight w:val="white"/>
              </w:rPr>
              <w:t xml:space="preserve">. </w:t>
            </w:r>
          </w:p>
          <w:p w14:paraId="0D5B18FC"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lastRenderedPageBreak/>
              <w:t xml:space="preserve">Transformation statements should set out the change that you wish to see and the value you are creating for </w:t>
            </w:r>
            <w:r w:rsidRPr="00FF201C">
              <w:rPr>
                <w:sz w:val="22"/>
              </w:rPr>
              <w:t xml:space="preserve">senior mental health leads </w:t>
            </w:r>
            <w:r w:rsidRPr="00FF201C">
              <w:rPr>
                <w:sz w:val="22"/>
                <w:highlight w:val="white"/>
              </w:rPr>
              <w:t>and their settings</w:t>
            </w:r>
          </w:p>
          <w:p w14:paraId="7ADA39A9"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t xml:space="preserve">Your transformation statement should articulate what problems </w:t>
            </w:r>
            <w:r w:rsidRPr="00FF201C">
              <w:rPr>
                <w:sz w:val="22"/>
              </w:rPr>
              <w:t xml:space="preserve">senior mental health leads </w:t>
            </w:r>
            <w:r w:rsidRPr="00FF201C">
              <w:rPr>
                <w:sz w:val="22"/>
                <w:highlight w:val="white"/>
              </w:rPr>
              <w:t xml:space="preserve">will face and be able to solve, how they will be better able to solve these and what impact/s will arise on the whole school or college following the course. </w:t>
            </w:r>
          </w:p>
          <w:p w14:paraId="20E2F87D" w14:textId="77777777" w:rsidR="00FF201C" w:rsidRPr="00FF201C" w:rsidRDefault="00FF201C" w:rsidP="00FF201C">
            <w:pPr>
              <w:widowControl/>
              <w:overflowPunct/>
              <w:autoSpaceDE/>
              <w:autoSpaceDN/>
              <w:adjustRightInd/>
              <w:spacing w:before="240" w:line="360" w:lineRule="auto"/>
              <w:textAlignment w:val="auto"/>
              <w:rPr>
                <w:b/>
                <w:bCs/>
                <w:sz w:val="22"/>
                <w:highlight w:val="white"/>
              </w:rPr>
            </w:pPr>
            <w:r w:rsidRPr="00FF201C">
              <w:rPr>
                <w:b/>
                <w:bCs/>
                <w:sz w:val="22"/>
                <w:highlight w:val="white"/>
              </w:rPr>
              <w:t>(Max 200 words)</w:t>
            </w:r>
          </w:p>
          <w:p w14:paraId="3E63A30F" w14:textId="77777777" w:rsidR="00FF201C" w:rsidRPr="00FF201C" w:rsidRDefault="00FF201C" w:rsidP="00FF201C">
            <w:pPr>
              <w:widowControl/>
              <w:overflowPunct/>
              <w:autoSpaceDE/>
              <w:autoSpaceDN/>
              <w:adjustRightInd/>
              <w:spacing w:before="240" w:line="360" w:lineRule="auto"/>
              <w:textAlignment w:val="auto"/>
              <w:rPr>
                <w:i/>
                <w:sz w:val="22"/>
                <w:highlight w:val="white"/>
              </w:rPr>
            </w:pPr>
            <w:r w:rsidRPr="00FF201C">
              <w:rPr>
                <w:i/>
                <w:sz w:val="22"/>
              </w:rPr>
              <w:t xml:space="preserve">NB: </w:t>
            </w:r>
            <w:r w:rsidRPr="00FF201C">
              <w:rPr>
                <w:i/>
                <w:sz w:val="22"/>
                <w:highlight w:val="white"/>
              </w:rPr>
              <w:t xml:space="preserve">Your answer to this question will be scored against the criteria and may also be shared with schools and colleges to help them </w:t>
            </w:r>
            <w:r w:rsidRPr="00FF201C">
              <w:rPr>
                <w:i/>
                <w:sz w:val="22"/>
              </w:rPr>
              <w:t>understand whether your course is right for them</w:t>
            </w:r>
            <w:r w:rsidRPr="00FF201C">
              <w:rPr>
                <w:i/>
                <w:sz w:val="22"/>
                <w:highlight w:val="white"/>
              </w:rPr>
              <w:t>.</w:t>
            </w:r>
          </w:p>
          <w:p w14:paraId="78AF0245" w14:textId="77777777" w:rsidR="00FF201C" w:rsidRPr="00FF201C" w:rsidRDefault="00FF201C" w:rsidP="00FF201C">
            <w:pPr>
              <w:widowControl/>
              <w:overflowPunct/>
              <w:autoSpaceDE/>
              <w:autoSpaceDN/>
              <w:adjustRightInd/>
              <w:textAlignment w:val="auto"/>
              <w:rPr>
                <w:b/>
                <w:sz w:val="22"/>
              </w:rPr>
            </w:pPr>
          </w:p>
        </w:tc>
        <w:tc>
          <w:tcPr>
            <w:tcW w:w="6974" w:type="dxa"/>
            <w:tcBorders>
              <w:top w:val="single" w:sz="4" w:space="0" w:color="auto"/>
              <w:left w:val="single" w:sz="4" w:space="0" w:color="auto"/>
              <w:bottom w:val="single" w:sz="4" w:space="0" w:color="auto"/>
              <w:right w:val="single" w:sz="4" w:space="0" w:color="auto"/>
            </w:tcBorders>
          </w:tcPr>
          <w:p w14:paraId="6CF715C3" w14:textId="77777777" w:rsidR="00FF201C" w:rsidRPr="00FF201C" w:rsidRDefault="00FF201C" w:rsidP="00FF201C">
            <w:pPr>
              <w:widowControl/>
              <w:overflowPunct/>
              <w:autoSpaceDE/>
              <w:autoSpaceDN/>
              <w:adjustRightInd/>
              <w:textAlignment w:val="auto"/>
              <w:rPr>
                <w:b/>
                <w:sz w:val="22"/>
              </w:rPr>
            </w:pPr>
          </w:p>
        </w:tc>
      </w:tr>
      <w:tr w:rsidR="00FF201C" w:rsidRPr="00FF201C" w14:paraId="6287AF67" w14:textId="77777777" w:rsidTr="001F22C0">
        <w:tc>
          <w:tcPr>
            <w:tcW w:w="6974" w:type="dxa"/>
            <w:tcBorders>
              <w:top w:val="single" w:sz="4" w:space="0" w:color="auto"/>
              <w:left w:val="single" w:sz="4" w:space="0" w:color="auto"/>
              <w:bottom w:val="single" w:sz="4" w:space="0" w:color="auto"/>
              <w:right w:val="single" w:sz="4" w:space="0" w:color="auto"/>
            </w:tcBorders>
          </w:tcPr>
          <w:p w14:paraId="5F8FBE6F"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779362800" w:edGrp="everyone" w:colFirst="1" w:colLast="1"/>
            <w:permEnd w:id="1871266072"/>
            <w:r w:rsidRPr="00FF201C">
              <w:rPr>
                <w:b/>
                <w:sz w:val="22"/>
                <w:highlight w:val="white"/>
              </w:rPr>
              <w:t>5. Challenges</w:t>
            </w:r>
          </w:p>
          <w:p w14:paraId="28898FE0" w14:textId="77777777" w:rsidR="00FF201C" w:rsidRPr="00FF201C" w:rsidRDefault="00FF201C" w:rsidP="00FF201C">
            <w:pPr>
              <w:widowControl/>
              <w:overflowPunct/>
              <w:autoSpaceDE/>
              <w:autoSpaceDN/>
              <w:adjustRightInd/>
              <w:spacing w:line="360" w:lineRule="auto"/>
              <w:textAlignment w:val="auto"/>
              <w:rPr>
                <w:sz w:val="22"/>
              </w:rPr>
            </w:pPr>
            <w:r w:rsidRPr="00FF201C">
              <w:rPr>
                <w:color w:val="000000"/>
                <w:sz w:val="22"/>
              </w:rPr>
              <w:t xml:space="preserve">Detail the main challenges that </w:t>
            </w:r>
            <w:r w:rsidRPr="00FF201C">
              <w:rPr>
                <w:sz w:val="22"/>
              </w:rPr>
              <w:t xml:space="preserve">senior mental health leads </w:t>
            </w:r>
            <w:r w:rsidRPr="00FF201C">
              <w:rPr>
                <w:color w:val="000000"/>
                <w:sz w:val="22"/>
              </w:rPr>
              <w:t>may face i</w:t>
            </w:r>
            <w:r w:rsidRPr="00FF201C">
              <w:rPr>
                <w:sz w:val="22"/>
              </w:rPr>
              <w:t>n devising and implementing the whole school or college strategic change intended as part of your course.</w:t>
            </w:r>
          </w:p>
          <w:p w14:paraId="40615F43" w14:textId="77777777" w:rsidR="00FF201C" w:rsidRPr="00FF201C" w:rsidRDefault="00FF201C" w:rsidP="00FF201C">
            <w:pPr>
              <w:widowControl/>
              <w:overflowPunct/>
              <w:autoSpaceDE/>
              <w:autoSpaceDN/>
              <w:adjustRightInd/>
              <w:spacing w:line="360" w:lineRule="auto"/>
              <w:textAlignment w:val="auto"/>
              <w:rPr>
                <w:sz w:val="22"/>
              </w:rPr>
            </w:pPr>
          </w:p>
          <w:p w14:paraId="729073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Explain th</w:t>
            </w:r>
            <w:r w:rsidRPr="00FF201C">
              <w:rPr>
                <w:color w:val="000000"/>
                <w:sz w:val="22"/>
              </w:rPr>
              <w:t xml:space="preserve">e approaches or strategies (at least three) you would </w:t>
            </w:r>
            <w:r w:rsidRPr="00FF201C">
              <w:rPr>
                <w:sz w:val="22"/>
              </w:rPr>
              <w:t>take to support leads for mental health to overcome these challenges.</w:t>
            </w:r>
          </w:p>
          <w:p w14:paraId="2AB8EB87" w14:textId="77777777" w:rsidR="00FF201C" w:rsidRPr="00FF201C" w:rsidRDefault="00FF201C" w:rsidP="00FF201C">
            <w:pPr>
              <w:widowControl/>
              <w:overflowPunct/>
              <w:autoSpaceDE/>
              <w:autoSpaceDN/>
              <w:adjustRightInd/>
              <w:spacing w:line="360" w:lineRule="auto"/>
              <w:textAlignment w:val="auto"/>
              <w:rPr>
                <w:sz w:val="22"/>
              </w:rPr>
            </w:pPr>
          </w:p>
          <w:p w14:paraId="13306D9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lastRenderedPageBreak/>
              <w:t>Outline how your course will allow learners to consider succession planning, for example, if a senior mental health lead was to leave the school or college.  This could be considered by introducing audit or action planning early in the course.</w:t>
            </w:r>
          </w:p>
          <w:p w14:paraId="43E901A3" w14:textId="77777777" w:rsidR="00FF201C" w:rsidRPr="00FF201C" w:rsidRDefault="00FF201C" w:rsidP="00FF201C">
            <w:pPr>
              <w:widowControl/>
              <w:overflowPunct/>
              <w:autoSpaceDE/>
              <w:autoSpaceDN/>
              <w:adjustRightInd/>
              <w:spacing w:line="360" w:lineRule="auto"/>
              <w:textAlignment w:val="auto"/>
              <w:rPr>
                <w:sz w:val="22"/>
              </w:rPr>
            </w:pPr>
          </w:p>
          <w:p w14:paraId="5CF0A481"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You must include the basis for the identified challenges, approaches and strategies, be that published research or direct relevant experience of working in similar situations.</w:t>
            </w:r>
          </w:p>
          <w:p w14:paraId="16E3BDFC" w14:textId="77777777" w:rsidR="00FF201C" w:rsidRPr="00FF201C" w:rsidRDefault="00FF201C" w:rsidP="00FF201C">
            <w:pPr>
              <w:widowControl/>
              <w:overflowPunct/>
              <w:autoSpaceDE/>
              <w:autoSpaceDN/>
              <w:adjustRightInd/>
              <w:spacing w:line="360" w:lineRule="auto"/>
              <w:textAlignment w:val="auto"/>
              <w:rPr>
                <w:sz w:val="22"/>
              </w:rPr>
            </w:pPr>
          </w:p>
          <w:p w14:paraId="1A5F4118" w14:textId="7E8BB046" w:rsidR="00FF201C" w:rsidRPr="002C705A" w:rsidRDefault="00FF201C" w:rsidP="00FF201C">
            <w:pPr>
              <w:widowControl/>
              <w:overflowPunct/>
              <w:autoSpaceDE/>
              <w:autoSpaceDN/>
              <w:adjustRightInd/>
              <w:spacing w:line="360" w:lineRule="auto"/>
              <w:textAlignment w:val="auto"/>
              <w:rPr>
                <w:b/>
                <w:bCs/>
                <w:color w:val="000000"/>
                <w:sz w:val="22"/>
              </w:rPr>
            </w:pPr>
            <w:r w:rsidRPr="00FF201C">
              <w:rPr>
                <w:b/>
                <w:bCs/>
                <w:color w:val="000000"/>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5350EC57" w14:textId="77777777" w:rsidR="00FF201C" w:rsidRPr="00FF201C" w:rsidRDefault="00FF201C" w:rsidP="00FF201C">
            <w:pPr>
              <w:widowControl/>
              <w:overflowPunct/>
              <w:autoSpaceDE/>
              <w:autoSpaceDN/>
              <w:adjustRightInd/>
              <w:textAlignment w:val="auto"/>
              <w:rPr>
                <w:b/>
                <w:sz w:val="22"/>
              </w:rPr>
            </w:pPr>
          </w:p>
        </w:tc>
      </w:tr>
      <w:tr w:rsidR="00FF201C" w:rsidRPr="00FF201C" w14:paraId="4411D7F3" w14:textId="77777777" w:rsidTr="001F22C0">
        <w:tc>
          <w:tcPr>
            <w:tcW w:w="6974" w:type="dxa"/>
            <w:tcBorders>
              <w:top w:val="single" w:sz="4" w:space="0" w:color="auto"/>
              <w:left w:val="single" w:sz="4" w:space="0" w:color="auto"/>
              <w:bottom w:val="single" w:sz="4" w:space="0" w:color="auto"/>
              <w:right w:val="single" w:sz="4" w:space="0" w:color="auto"/>
            </w:tcBorders>
          </w:tcPr>
          <w:p w14:paraId="0A60EE8B" w14:textId="77777777" w:rsidR="00FF201C" w:rsidRPr="00FF201C" w:rsidRDefault="00FF201C" w:rsidP="00FF201C">
            <w:pPr>
              <w:widowControl/>
              <w:overflowPunct/>
              <w:autoSpaceDE/>
              <w:autoSpaceDN/>
              <w:adjustRightInd/>
              <w:spacing w:before="240" w:line="360" w:lineRule="auto"/>
              <w:textAlignment w:val="auto"/>
              <w:rPr>
                <w:b/>
                <w:color w:val="000000"/>
                <w:sz w:val="22"/>
              </w:rPr>
            </w:pPr>
            <w:permStart w:id="369318948" w:edGrp="everyone" w:colFirst="1" w:colLast="1"/>
            <w:permEnd w:id="779362800"/>
            <w:r w:rsidRPr="00FF201C">
              <w:rPr>
                <w:b/>
                <w:color w:val="000000"/>
                <w:sz w:val="22"/>
              </w:rPr>
              <w:t>6. Team experience, knowledge and ability:</w:t>
            </w:r>
          </w:p>
          <w:p w14:paraId="43AC0218" w14:textId="77777777" w:rsidR="00FF201C" w:rsidRPr="00FF201C" w:rsidRDefault="00FF201C" w:rsidP="00FF201C">
            <w:pPr>
              <w:overflowPunct/>
              <w:autoSpaceDE/>
              <w:autoSpaceDN/>
              <w:adjustRightInd/>
              <w:spacing w:before="240" w:line="360" w:lineRule="auto"/>
              <w:textAlignment w:val="auto"/>
              <w:rPr>
                <w:sz w:val="22"/>
              </w:rPr>
            </w:pPr>
            <w:r w:rsidRPr="00FF201C">
              <w:rPr>
                <w:b/>
                <w:bCs/>
                <w:sz w:val="22"/>
              </w:rPr>
              <w:t>6a</w:t>
            </w:r>
            <w:r w:rsidRPr="00FF201C">
              <w:rPr>
                <w:sz w:val="22"/>
              </w:rPr>
              <w:t xml:space="preserve">. Does your current team have all of the required skills and experience to successfully deliver your intended course? </w:t>
            </w:r>
          </w:p>
          <w:p w14:paraId="38D92404" w14:textId="77777777" w:rsidR="00FF201C" w:rsidRPr="00FF201C" w:rsidRDefault="00FF201C" w:rsidP="00FF201C">
            <w:pPr>
              <w:overflowPunct/>
              <w:autoSpaceDE/>
              <w:autoSpaceDN/>
              <w:adjustRightInd/>
              <w:spacing w:before="240" w:line="360" w:lineRule="auto"/>
              <w:textAlignment w:val="auto"/>
              <w:rPr>
                <w:sz w:val="22"/>
              </w:rPr>
            </w:pPr>
            <w:r w:rsidRPr="00FF201C">
              <w:rPr>
                <w:sz w:val="22"/>
              </w:rPr>
              <w:t xml:space="preserve">Please select Yes or No by checking the appropriate box </w:t>
            </w:r>
            <w:r w:rsidRPr="00FF201C">
              <w:rPr>
                <w:b/>
                <w:bCs/>
                <w:sz w:val="22"/>
              </w:rPr>
              <w:t>(X)</w:t>
            </w:r>
          </w:p>
          <w:p w14:paraId="7D478A5C"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NB, we are keen to develop a market and ensure a diversity of providers are on DfE’s list of quality assured courses. We recognise that not all providers will have the required skills and experiences from the outset. Therefore, training providers are able to state that they do not currently have all of the required skills and experiences in their team to successfully deliver the course. In this case, they can be provisionally approved, pending CVs being submitted at a later </w:t>
            </w:r>
            <w:r w:rsidRPr="00FF201C">
              <w:rPr>
                <w:i/>
                <w:sz w:val="22"/>
              </w:rPr>
              <w:lastRenderedPageBreak/>
              <w:t xml:space="preserve">date. </w:t>
            </w:r>
          </w:p>
          <w:p w14:paraId="3C93F49E"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Provisional approval means all other criteria have been met, pending the submission of appropriate CVs. The training provider will be able to submit CVs for their team at any point.  If they are deemed to meet the criteria, the course will receive approval and be published on DfE’s list of quality assured courses. </w:t>
            </w:r>
          </w:p>
        </w:tc>
        <w:tc>
          <w:tcPr>
            <w:tcW w:w="6974" w:type="dxa"/>
            <w:tcBorders>
              <w:top w:val="single" w:sz="4" w:space="0" w:color="auto"/>
              <w:left w:val="single" w:sz="4" w:space="0" w:color="auto"/>
              <w:bottom w:val="single" w:sz="4" w:space="0" w:color="auto"/>
              <w:right w:val="single" w:sz="4" w:space="0" w:color="auto"/>
            </w:tcBorders>
          </w:tcPr>
          <w:p w14:paraId="131C1B5B" w14:textId="77777777" w:rsidR="00FF201C" w:rsidRPr="00FF201C" w:rsidRDefault="009C6715" w:rsidP="00FF201C">
            <w:pPr>
              <w:widowControl/>
              <w:overflowPunct/>
              <w:autoSpaceDE/>
              <w:autoSpaceDN/>
              <w:adjustRightInd/>
              <w:spacing w:before="240"/>
              <w:textAlignment w:val="auto"/>
              <w:rPr>
                <w:b/>
                <w:sz w:val="22"/>
              </w:rPr>
            </w:pPr>
            <w:sdt>
              <w:sdtPr>
                <w:rPr>
                  <w:bCs/>
                  <w:sz w:val="22"/>
                </w:rPr>
                <w:id w:val="1960290163"/>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go to question</w:t>
            </w:r>
            <w:r w:rsidR="00FF201C" w:rsidRPr="00FF201C">
              <w:rPr>
                <w:b/>
                <w:sz w:val="22"/>
              </w:rPr>
              <w:t xml:space="preserve"> </w:t>
            </w:r>
            <w:proofErr w:type="gramStart"/>
            <w:r w:rsidR="00FF201C" w:rsidRPr="00FF201C">
              <w:rPr>
                <w:b/>
                <w:sz w:val="22"/>
              </w:rPr>
              <w:t>6b</w:t>
            </w:r>
            <w:proofErr w:type="gramEnd"/>
          </w:p>
          <w:p w14:paraId="38523040" w14:textId="77777777" w:rsidR="00FF201C" w:rsidRPr="00FF201C" w:rsidRDefault="009C6715" w:rsidP="00FF201C">
            <w:pPr>
              <w:widowControl/>
              <w:overflowPunct/>
              <w:autoSpaceDE/>
              <w:autoSpaceDN/>
              <w:adjustRightInd/>
              <w:spacing w:before="240"/>
              <w:textAlignment w:val="auto"/>
              <w:rPr>
                <w:b/>
                <w:sz w:val="22"/>
              </w:rPr>
            </w:pPr>
            <w:sdt>
              <w:sdtPr>
                <w:rPr>
                  <w:bCs/>
                  <w:sz w:val="22"/>
                </w:rPr>
                <w:id w:val="-2111569219"/>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go to question</w:t>
            </w:r>
            <w:r w:rsidR="00FF201C" w:rsidRPr="00FF201C">
              <w:rPr>
                <w:b/>
                <w:sz w:val="22"/>
              </w:rPr>
              <w:t xml:space="preserve"> 6c</w:t>
            </w:r>
          </w:p>
        </w:tc>
      </w:tr>
      <w:tr w:rsidR="00FF201C" w:rsidRPr="00FF201C" w14:paraId="1AA97523" w14:textId="77777777" w:rsidTr="001F22C0">
        <w:tc>
          <w:tcPr>
            <w:tcW w:w="6974" w:type="dxa"/>
            <w:tcBorders>
              <w:top w:val="single" w:sz="4" w:space="0" w:color="auto"/>
              <w:left w:val="single" w:sz="4" w:space="0" w:color="auto"/>
              <w:bottom w:val="single" w:sz="4" w:space="0" w:color="auto"/>
              <w:right w:val="single" w:sz="4" w:space="0" w:color="auto"/>
            </w:tcBorders>
          </w:tcPr>
          <w:p w14:paraId="7B9650CD" w14:textId="77777777" w:rsidR="00FF201C" w:rsidRPr="00FF201C" w:rsidRDefault="00FF201C" w:rsidP="00FF201C">
            <w:pPr>
              <w:widowControl/>
              <w:overflowPunct/>
              <w:autoSpaceDE/>
              <w:autoSpaceDN/>
              <w:adjustRightInd/>
              <w:spacing w:before="240" w:line="360" w:lineRule="auto"/>
              <w:textAlignment w:val="auto"/>
              <w:rPr>
                <w:color w:val="000000"/>
                <w:sz w:val="22"/>
              </w:rPr>
            </w:pPr>
            <w:permStart w:id="76695803" w:edGrp="everyone" w:colFirst="1" w:colLast="1"/>
            <w:permEnd w:id="369318948"/>
            <w:r w:rsidRPr="00FF201C">
              <w:rPr>
                <w:b/>
                <w:bCs/>
                <w:color w:val="000000"/>
                <w:sz w:val="22"/>
              </w:rPr>
              <w:t>6b.</w:t>
            </w:r>
            <w:r w:rsidRPr="00FF201C">
              <w:rPr>
                <w:color w:val="000000"/>
                <w:sz w:val="22"/>
              </w:rPr>
              <w:t xml:space="preserve"> If you do currently have the required skills and experiences on your team, provide pen portraits for each individual member of your team, detailing their experience of:</w:t>
            </w:r>
          </w:p>
          <w:p w14:paraId="50A6CC4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Understanding of the diversity of educational settings through direct experience of working in or with all the phases of education and types of setting is your proposed course intended for.</w:t>
            </w:r>
          </w:p>
          <w:p w14:paraId="29F76063" w14:textId="77777777" w:rsidR="00FF201C" w:rsidRPr="00FF201C" w:rsidRDefault="00FF201C" w:rsidP="00FF201C">
            <w:pPr>
              <w:overflowPunct/>
              <w:autoSpaceDE/>
              <w:autoSpaceDN/>
              <w:adjustRightInd/>
              <w:spacing w:before="240" w:line="360" w:lineRule="auto"/>
              <w:ind w:left="720"/>
              <w:contextualSpacing/>
              <w:textAlignment w:val="auto"/>
              <w:rPr>
                <w:b/>
                <w:bCs/>
                <w:sz w:val="22"/>
              </w:rPr>
            </w:pPr>
            <w:r w:rsidRPr="00FF201C">
              <w:rPr>
                <w:b/>
                <w:bCs/>
                <w:sz w:val="22"/>
              </w:rPr>
              <w:t xml:space="preserve">NB, having only primary and secondary mainstream experience would not be sufficient to cover Colleges (Sixth Form and Further Education Colleges), Special Schools and Alternance Provision (AP).  </w:t>
            </w:r>
          </w:p>
          <w:p w14:paraId="1239905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Engaging with senior education staff with different backgrounds, skills and experience and who have</w:t>
            </w:r>
            <w:r w:rsidRPr="00FF201C">
              <w:rPr>
                <w:color w:val="000000"/>
                <w:sz w:val="22"/>
                <w:highlight w:val="white"/>
              </w:rPr>
              <w:t xml:space="preserve"> differing views of mental health.  </w:t>
            </w:r>
          </w:p>
          <w:p w14:paraId="4562C29A"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Foreseeing and responding to challenge.</w:t>
            </w:r>
          </w:p>
          <w:p w14:paraId="78D070D9" w14:textId="77777777" w:rsidR="00FF201C" w:rsidRPr="00FF201C" w:rsidRDefault="00FF201C" w:rsidP="00FF201C">
            <w:pPr>
              <w:widowControl/>
              <w:numPr>
                <w:ilvl w:val="0"/>
                <w:numId w:val="9"/>
              </w:numPr>
              <w:overflowPunct/>
              <w:autoSpaceDE/>
              <w:autoSpaceDN/>
              <w:adjustRightInd/>
              <w:spacing w:line="360" w:lineRule="auto"/>
              <w:ind w:left="714" w:hanging="357"/>
              <w:contextualSpacing/>
              <w:textAlignment w:val="auto"/>
              <w:rPr>
                <w:sz w:val="22"/>
              </w:rPr>
            </w:pPr>
            <w:r w:rsidRPr="00FF201C">
              <w:rPr>
                <w:sz w:val="22"/>
              </w:rPr>
              <w:lastRenderedPageBreak/>
              <w:t xml:space="preserve">Supporting senior leads in education to identify strategic priorities, implement whole school or college strategic change and develop their leadership. </w:t>
            </w:r>
          </w:p>
          <w:p w14:paraId="6F862C0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NB, if listing multiple team members, you must be explicit with regards to clearly stating who is devising the course and/or who is delivering/facilitating the course.  For example, outlining how the learner experience will be optimised by having experts in mental health, leadership and strategic change deliver certain aspects of the course. </w:t>
            </w:r>
          </w:p>
          <w:p w14:paraId="09547B8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If the course delivery is dependent on one person, you must outline the capacity they have to deliver all aspects of the course, and what support network is in place should that person be not able to deliver any part of the course. </w:t>
            </w:r>
          </w:p>
          <w:p w14:paraId="09141303" w14:textId="77777777" w:rsidR="00FF201C" w:rsidRPr="00FF201C" w:rsidRDefault="00FF201C" w:rsidP="00FF201C">
            <w:pPr>
              <w:overflowPunct/>
              <w:autoSpaceDE/>
              <w:autoSpaceDN/>
              <w:adjustRightInd/>
              <w:spacing w:before="240" w:line="360" w:lineRule="auto"/>
              <w:textAlignment w:val="auto"/>
              <w:rPr>
                <w:b/>
                <w:bCs/>
                <w:color w:val="000000"/>
                <w:sz w:val="22"/>
              </w:rPr>
            </w:pPr>
            <w:r w:rsidRPr="00FF201C">
              <w:rPr>
                <w:b/>
                <w:bCs/>
                <w:color w:val="000000"/>
                <w:sz w:val="22"/>
              </w:rPr>
              <w:t xml:space="preserve">(Max </w:t>
            </w:r>
            <w:r w:rsidRPr="00FF201C">
              <w:rPr>
                <w:b/>
                <w:bCs/>
                <w:sz w:val="22"/>
              </w:rPr>
              <w:t>500 words per portrait</w:t>
            </w:r>
            <w:r w:rsidRPr="00FF201C">
              <w:rPr>
                <w:b/>
                <w:bCs/>
                <w:color w:val="000000"/>
                <w:sz w:val="22"/>
              </w:rPr>
              <w:t>)</w:t>
            </w:r>
          </w:p>
          <w:p w14:paraId="6229FE34" w14:textId="77777777" w:rsidR="00FF201C" w:rsidRPr="00FF201C" w:rsidRDefault="00FF201C" w:rsidP="00FF201C">
            <w:pPr>
              <w:overflowPunct/>
              <w:autoSpaceDE/>
              <w:autoSpaceDN/>
              <w:adjustRightInd/>
              <w:spacing w:before="240" w:line="360" w:lineRule="auto"/>
              <w:textAlignment w:val="auto"/>
              <w:rPr>
                <w:color w:val="FF0000"/>
                <w:sz w:val="22"/>
              </w:rPr>
            </w:pPr>
            <w:r w:rsidRPr="00FF201C">
              <w:rPr>
                <w:sz w:val="22"/>
              </w:rPr>
              <w:t>Please add the pen portrait detail in the right-hand box.</w:t>
            </w:r>
          </w:p>
        </w:tc>
        <w:tc>
          <w:tcPr>
            <w:tcW w:w="6974" w:type="dxa"/>
            <w:tcBorders>
              <w:top w:val="single" w:sz="4" w:space="0" w:color="auto"/>
              <w:left w:val="single" w:sz="4" w:space="0" w:color="auto"/>
              <w:bottom w:val="single" w:sz="4" w:space="0" w:color="auto"/>
              <w:right w:val="single" w:sz="4" w:space="0" w:color="auto"/>
            </w:tcBorders>
          </w:tcPr>
          <w:p w14:paraId="0009FFDD" w14:textId="77777777" w:rsidR="00FF201C" w:rsidRPr="00FF201C" w:rsidRDefault="00FF201C" w:rsidP="00FF201C">
            <w:pPr>
              <w:widowControl/>
              <w:overflowPunct/>
              <w:autoSpaceDE/>
              <w:autoSpaceDN/>
              <w:adjustRightInd/>
              <w:textAlignment w:val="auto"/>
              <w:rPr>
                <w:b/>
                <w:sz w:val="22"/>
              </w:rPr>
            </w:pPr>
          </w:p>
        </w:tc>
      </w:tr>
      <w:tr w:rsidR="00FF201C" w:rsidRPr="00FF201C" w14:paraId="1351584F" w14:textId="77777777" w:rsidTr="001F22C0">
        <w:tc>
          <w:tcPr>
            <w:tcW w:w="6974" w:type="dxa"/>
            <w:tcBorders>
              <w:top w:val="single" w:sz="4" w:space="0" w:color="auto"/>
              <w:left w:val="single" w:sz="4" w:space="0" w:color="auto"/>
              <w:bottom w:val="single" w:sz="4" w:space="0" w:color="auto"/>
              <w:right w:val="single" w:sz="4" w:space="0" w:color="auto"/>
            </w:tcBorders>
          </w:tcPr>
          <w:p w14:paraId="71FF8DDD" w14:textId="77777777" w:rsidR="00FF201C" w:rsidRPr="00FF201C" w:rsidRDefault="00FF201C" w:rsidP="00FF201C">
            <w:pPr>
              <w:overflowPunct/>
              <w:autoSpaceDE/>
              <w:autoSpaceDN/>
              <w:adjustRightInd/>
              <w:spacing w:line="360" w:lineRule="auto"/>
              <w:textAlignment w:val="auto"/>
              <w:rPr>
                <w:sz w:val="22"/>
              </w:rPr>
            </w:pPr>
            <w:permStart w:id="1481771176" w:edGrp="everyone" w:colFirst="1" w:colLast="1"/>
            <w:permEnd w:id="76695803"/>
            <w:r w:rsidRPr="00FF201C">
              <w:rPr>
                <w:b/>
                <w:bCs/>
                <w:sz w:val="22"/>
              </w:rPr>
              <w:t>6c.</w:t>
            </w:r>
            <w:r w:rsidRPr="00FF201C">
              <w:rPr>
                <w:sz w:val="22"/>
              </w:rPr>
              <w:t xml:space="preserve"> If your current team does not have all of the required skills and experiences, outline how you will secure these prior to starting your course:</w:t>
            </w:r>
          </w:p>
          <w:p w14:paraId="73F25016" w14:textId="77777777" w:rsidR="00FF201C" w:rsidRPr="00FF201C" w:rsidRDefault="00FF201C" w:rsidP="00FF201C">
            <w:pPr>
              <w:overflowPunct/>
              <w:autoSpaceDE/>
              <w:autoSpaceDN/>
              <w:adjustRightInd/>
              <w:spacing w:line="360" w:lineRule="auto"/>
              <w:textAlignment w:val="auto"/>
              <w:rPr>
                <w:sz w:val="22"/>
              </w:rPr>
            </w:pPr>
          </w:p>
          <w:p w14:paraId="31F74CE9" w14:textId="77777777" w:rsidR="00FF201C" w:rsidRPr="00FF201C" w:rsidRDefault="00FF201C" w:rsidP="00FF201C">
            <w:pPr>
              <w:overflowPunct/>
              <w:autoSpaceDE/>
              <w:autoSpaceDN/>
              <w:adjustRightInd/>
              <w:spacing w:line="360" w:lineRule="auto"/>
              <w:textAlignment w:val="auto"/>
              <w:rPr>
                <w:b/>
                <w:bCs/>
                <w:sz w:val="22"/>
              </w:rPr>
            </w:pPr>
            <w:r w:rsidRPr="00FF201C">
              <w:rPr>
                <w:b/>
                <w:bCs/>
                <w:sz w:val="22"/>
              </w:rPr>
              <w:t>(Max 200 words)</w:t>
            </w:r>
          </w:p>
        </w:tc>
        <w:tc>
          <w:tcPr>
            <w:tcW w:w="6974" w:type="dxa"/>
            <w:tcBorders>
              <w:top w:val="single" w:sz="4" w:space="0" w:color="auto"/>
              <w:left w:val="single" w:sz="4" w:space="0" w:color="auto"/>
              <w:bottom w:val="single" w:sz="4" w:space="0" w:color="auto"/>
              <w:right w:val="single" w:sz="4" w:space="0" w:color="auto"/>
            </w:tcBorders>
          </w:tcPr>
          <w:p w14:paraId="774E564A" w14:textId="77777777" w:rsidR="00FF201C" w:rsidRPr="00FF201C" w:rsidRDefault="00FF201C" w:rsidP="00FF201C">
            <w:pPr>
              <w:widowControl/>
              <w:overflowPunct/>
              <w:autoSpaceDE/>
              <w:autoSpaceDN/>
              <w:adjustRightInd/>
              <w:textAlignment w:val="auto"/>
              <w:rPr>
                <w:b/>
                <w:sz w:val="22"/>
              </w:rPr>
            </w:pPr>
          </w:p>
        </w:tc>
      </w:tr>
      <w:tr w:rsidR="00FF201C" w:rsidRPr="00FF201C" w14:paraId="79A6C25E" w14:textId="77777777" w:rsidTr="001F22C0">
        <w:tc>
          <w:tcPr>
            <w:tcW w:w="6974" w:type="dxa"/>
            <w:tcBorders>
              <w:top w:val="single" w:sz="4" w:space="0" w:color="auto"/>
              <w:left w:val="single" w:sz="4" w:space="0" w:color="auto"/>
              <w:bottom w:val="single" w:sz="4" w:space="0" w:color="auto"/>
              <w:right w:val="single" w:sz="4" w:space="0" w:color="auto"/>
            </w:tcBorders>
          </w:tcPr>
          <w:p w14:paraId="32B59941"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83694149" w:edGrp="everyone" w:colFirst="1" w:colLast="1"/>
            <w:permEnd w:id="1481771176"/>
            <w:r w:rsidRPr="00FF201C">
              <w:rPr>
                <w:b/>
                <w:sz w:val="22"/>
                <w:highlight w:val="white"/>
              </w:rPr>
              <w:t>7. Key resources</w:t>
            </w:r>
          </w:p>
          <w:p w14:paraId="7BC5222F"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Provide detail of the resources, guidance and policies that will be used during the course. Explain how these will support understanding, enable application within the setting and develop senior mental health leads’ ability to make strategic change. These include, but are not limited to:</w:t>
            </w:r>
          </w:p>
          <w:p w14:paraId="54BD6187"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Key statutory guidance and policy frameworks that will be included in the course (for example. Keeping Children Safe in Education and the SEND Code of Practice) along with other relevant DfE, DHSC or other policy documents. </w:t>
            </w:r>
          </w:p>
          <w:p w14:paraId="00536D03"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Policy and/or research relevant and linked to the whole school approach to mental health. </w:t>
            </w:r>
          </w:p>
          <w:p w14:paraId="1B89ADF6"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Other relevant research and resources that support the intended </w:t>
            </w:r>
            <w:hyperlink r:id="rId33" w:history="1">
              <w:r w:rsidRPr="00FF201C">
                <w:rPr>
                  <w:color w:val="0000FF"/>
                  <w:sz w:val="22"/>
                  <w:u w:val="single"/>
                </w:rPr>
                <w:t>learning outcomes</w:t>
              </w:r>
            </w:hyperlink>
            <w:r w:rsidRPr="00FF201C">
              <w:rPr>
                <w:szCs w:val="24"/>
              </w:rPr>
              <w:t xml:space="preserve"> </w:t>
            </w:r>
            <w:r w:rsidRPr="00FF201C">
              <w:rPr>
                <w:sz w:val="22"/>
              </w:rPr>
              <w:t xml:space="preserve">of the course. </w:t>
            </w:r>
          </w:p>
          <w:p w14:paraId="0BE36DBF"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The importance of close collaboration with statutory roles in school, for example leads for child protection/pastoral/safeguarding and SENCOs.</w:t>
            </w:r>
          </w:p>
          <w:p w14:paraId="2EF5DCCE"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292488F4" w14:textId="77777777" w:rsidR="00FF201C" w:rsidRPr="00FF201C" w:rsidRDefault="00FF201C" w:rsidP="00FF201C">
            <w:pPr>
              <w:widowControl/>
              <w:overflowPunct/>
              <w:autoSpaceDE/>
              <w:autoSpaceDN/>
              <w:adjustRightInd/>
              <w:textAlignment w:val="auto"/>
              <w:rPr>
                <w:b/>
                <w:sz w:val="22"/>
              </w:rPr>
            </w:pPr>
          </w:p>
        </w:tc>
      </w:tr>
      <w:tr w:rsidR="00FF201C" w:rsidRPr="00FF201C" w14:paraId="7D3DB7AB" w14:textId="77777777" w:rsidTr="001F22C0">
        <w:tc>
          <w:tcPr>
            <w:tcW w:w="6974" w:type="dxa"/>
            <w:tcBorders>
              <w:top w:val="single" w:sz="4" w:space="0" w:color="auto"/>
              <w:left w:val="single" w:sz="4" w:space="0" w:color="auto"/>
              <w:bottom w:val="single" w:sz="4" w:space="0" w:color="auto"/>
              <w:right w:val="single" w:sz="4" w:space="0" w:color="auto"/>
            </w:tcBorders>
          </w:tcPr>
          <w:p w14:paraId="0D7B862A" w14:textId="77777777" w:rsidR="00FF201C" w:rsidRPr="00FF201C" w:rsidRDefault="00FF201C" w:rsidP="00FF201C">
            <w:pPr>
              <w:widowControl/>
              <w:overflowPunct/>
              <w:autoSpaceDE/>
              <w:autoSpaceDN/>
              <w:adjustRightInd/>
              <w:spacing w:line="360" w:lineRule="auto"/>
              <w:textAlignment w:val="auto"/>
              <w:rPr>
                <w:b/>
                <w:sz w:val="22"/>
              </w:rPr>
            </w:pPr>
            <w:permStart w:id="1467776937" w:edGrp="everyone" w:colFirst="1" w:colLast="1"/>
            <w:permEnd w:id="83694149"/>
            <w:r w:rsidRPr="00FF201C">
              <w:rPr>
                <w:b/>
                <w:sz w:val="22"/>
              </w:rPr>
              <w:t>8. Implementation of strategic change</w:t>
            </w:r>
          </w:p>
          <w:p w14:paraId="56D6B00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Specific to the </w:t>
            </w:r>
            <w:hyperlink r:id="rId34" w:history="1">
              <w:r w:rsidRPr="00FF201C">
                <w:rPr>
                  <w:color w:val="0000FF"/>
                  <w:sz w:val="22"/>
                  <w:u w:val="single"/>
                </w:rPr>
                <w:t>learning outcomes</w:t>
              </w:r>
            </w:hyperlink>
            <w:r w:rsidRPr="00FF201C">
              <w:rPr>
                <w:color w:val="0000FF"/>
                <w:sz w:val="22"/>
                <w:u w:val="single"/>
              </w:rPr>
              <w:t xml:space="preserve"> </w:t>
            </w:r>
            <w:r w:rsidRPr="00FF201C">
              <w:rPr>
                <w:sz w:val="22"/>
              </w:rPr>
              <w:t>of the whole school or college approach that your course will cover, explain how the proposed course will support senior mental health leads to:</w:t>
            </w:r>
          </w:p>
          <w:p w14:paraId="052BF448"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lastRenderedPageBreak/>
              <w:t xml:space="preserve">Understand research, resources and models that support strategic change, leadership development and / or organisational change processes are shared, for example, the Kotter, ADKAR or Lewin change management models.  </w:t>
            </w:r>
          </w:p>
          <w:p w14:paraId="02472BAD"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Learn from, share with and support their peers </w:t>
            </w:r>
          </w:p>
          <w:p w14:paraId="7F634431"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Evaluate their current whole school or college approach to the </w:t>
            </w:r>
            <w:hyperlink r:id="rId35" w:history="1">
              <w:r w:rsidRPr="00FF201C">
                <w:rPr>
                  <w:color w:val="0000FF"/>
                  <w:sz w:val="22"/>
                  <w:u w:val="single"/>
                </w:rPr>
                <w:t>learning outcomes</w:t>
              </w:r>
            </w:hyperlink>
            <w:r w:rsidRPr="00FF201C">
              <w:rPr>
                <w:sz w:val="22"/>
              </w:rPr>
              <w:t xml:space="preserve"> your course intends to cover.</w:t>
            </w:r>
          </w:p>
          <w:p w14:paraId="1E3BFC6C"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Create an effective plan to improve their setting’s approach to mental health covered by the </w:t>
            </w:r>
            <w:hyperlink r:id="rId36" w:history="1">
              <w:r w:rsidRPr="00FF201C">
                <w:rPr>
                  <w:color w:val="0000FF"/>
                  <w:sz w:val="22"/>
                  <w:u w:val="single"/>
                </w:rPr>
                <w:t>learning outcomes</w:t>
              </w:r>
            </w:hyperlink>
            <w:r w:rsidRPr="00FF201C">
              <w:rPr>
                <w:sz w:val="22"/>
              </w:rPr>
              <w:t xml:space="preserve"> your course intends to cover.</w:t>
            </w:r>
          </w:p>
          <w:p w14:paraId="7E4F85EF"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Receive individual feedback on at least three occasions from a trainer, coach, mentor or supervisor throughout the course, including feedback from the trainer on their plan for improvement.</w:t>
            </w:r>
          </w:p>
          <w:p w14:paraId="4BD225B3"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Embed and sustain improvements beyond the course.  </w:t>
            </w:r>
          </w:p>
          <w:p w14:paraId="57FD11E0"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1,000 words)</w:t>
            </w:r>
          </w:p>
        </w:tc>
        <w:tc>
          <w:tcPr>
            <w:tcW w:w="6974" w:type="dxa"/>
            <w:tcBorders>
              <w:top w:val="single" w:sz="4" w:space="0" w:color="auto"/>
              <w:left w:val="single" w:sz="4" w:space="0" w:color="auto"/>
              <w:bottom w:val="single" w:sz="4" w:space="0" w:color="auto"/>
              <w:right w:val="single" w:sz="4" w:space="0" w:color="auto"/>
            </w:tcBorders>
          </w:tcPr>
          <w:p w14:paraId="22A3B404" w14:textId="77777777" w:rsidR="00FF201C" w:rsidRPr="00FF201C" w:rsidRDefault="00FF201C" w:rsidP="00FF201C">
            <w:pPr>
              <w:widowControl/>
              <w:overflowPunct/>
              <w:autoSpaceDE/>
              <w:autoSpaceDN/>
              <w:adjustRightInd/>
              <w:textAlignment w:val="auto"/>
              <w:rPr>
                <w:b/>
                <w:sz w:val="22"/>
              </w:rPr>
            </w:pPr>
          </w:p>
        </w:tc>
      </w:tr>
      <w:permEnd w:id="1467776937"/>
      <w:tr w:rsidR="00FF201C" w:rsidRPr="00FF201C" w14:paraId="4BC96BAC" w14:textId="77777777" w:rsidTr="001F22C0">
        <w:tc>
          <w:tcPr>
            <w:tcW w:w="13948" w:type="dxa"/>
            <w:gridSpan w:val="2"/>
            <w:tcBorders>
              <w:top w:val="single" w:sz="4" w:space="0" w:color="auto"/>
              <w:left w:val="single" w:sz="4" w:space="0" w:color="auto"/>
              <w:bottom w:val="single" w:sz="4" w:space="0" w:color="auto"/>
              <w:right w:val="single" w:sz="4" w:space="0" w:color="auto"/>
            </w:tcBorders>
          </w:tcPr>
          <w:p w14:paraId="43BC207E"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r w:rsidRPr="00FF201C">
              <w:rPr>
                <w:b/>
                <w:sz w:val="22"/>
                <w:highlight w:val="white"/>
              </w:rPr>
              <w:t>9. Theory of Change</w:t>
            </w:r>
          </w:p>
          <w:p w14:paraId="233767E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Submit a one-page theory of change model for your course using the proforma provided at the end of this document. </w:t>
            </w:r>
          </w:p>
          <w:p w14:paraId="1F99D280"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This will include:</w:t>
            </w:r>
          </w:p>
          <w:p w14:paraId="6B2D3A36"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issues/challenges being addressed,</w:t>
            </w:r>
          </w:p>
          <w:p w14:paraId="411F0EEC"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inputs required to run the </w:t>
            </w:r>
            <w:r w:rsidRPr="00FF201C">
              <w:rPr>
                <w:sz w:val="22"/>
              </w:rPr>
              <w:t>course and all associated learning inputs,</w:t>
            </w:r>
          </w:p>
          <w:p w14:paraId="5F8C3D6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outputs that will occur on the </w:t>
            </w:r>
            <w:r w:rsidRPr="00FF201C">
              <w:rPr>
                <w:sz w:val="22"/>
              </w:rPr>
              <w:t>course,</w:t>
            </w:r>
          </w:p>
          <w:p w14:paraId="221BEE0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lastRenderedPageBreak/>
              <w:t>the short-term and long-term outcomes that will result, and</w:t>
            </w:r>
          </w:p>
          <w:p w14:paraId="2486A3E9"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impact these will have on the school/college.</w:t>
            </w:r>
          </w:p>
          <w:p w14:paraId="5C4AEBAC"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Each step of the model should be backed up by sources of appropriate evidence. This can include your own evidence as well as published research from a range of sources such as academic research, DfE research, and research from the mental health sector. </w:t>
            </w:r>
          </w:p>
          <w:p w14:paraId="41401102" w14:textId="77777777" w:rsidR="00FF201C" w:rsidRPr="00FF201C" w:rsidRDefault="00FF201C" w:rsidP="00FF201C">
            <w:pPr>
              <w:widowControl/>
              <w:overflowPunct/>
              <w:autoSpaceDE/>
              <w:autoSpaceDN/>
              <w:adjustRightInd/>
              <w:spacing w:line="360" w:lineRule="auto"/>
              <w:textAlignment w:val="auto"/>
              <w:rPr>
                <w:b/>
                <w:bCs/>
                <w:sz w:val="22"/>
                <w:highlight w:val="white"/>
              </w:rPr>
            </w:pPr>
            <w:r w:rsidRPr="00FF201C">
              <w:rPr>
                <w:b/>
                <w:bCs/>
                <w:sz w:val="22"/>
                <w:highlight w:val="white"/>
              </w:rPr>
              <w:t>(Limit 1 page)</w:t>
            </w:r>
          </w:p>
          <w:p w14:paraId="51D9464D"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NB, as part of the application process training providers are required to submit a ‘Theory of Change’ (ToC).</w:t>
            </w:r>
          </w:p>
          <w:p w14:paraId="176AEA3E"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A theory of change explains the logic of an intervention, detailing the inputs, outputs, outcomes and impacts. It is underpinned by an assumption that each step leads to another and highlights the evidence supporting the approach. </w:t>
            </w:r>
          </w:p>
          <w:p w14:paraId="7BA90012"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Notes to aid completion of your theory of change can be found at </w:t>
            </w:r>
            <w:r w:rsidRPr="00FF201C">
              <w:rPr>
                <w:b/>
                <w:bCs/>
                <w:i/>
                <w:sz w:val="22"/>
              </w:rPr>
              <w:t>Annex 1</w:t>
            </w:r>
            <w:r w:rsidRPr="00FF201C">
              <w:rPr>
                <w:i/>
                <w:sz w:val="22"/>
              </w:rPr>
              <w:t xml:space="preserve"> below. This is a limited example; training providers are expected to submit a more detailed model for their course. </w:t>
            </w:r>
          </w:p>
          <w:p w14:paraId="1D74B18C"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Evidence Box: Where evidence can be accessed externally, please insert a direct hyperlink to it in the evidence text box, or list on an additional page of references. The reference list does not count towards the one-page limit. If you are using your own evidence/research that is not published externally there is no need to link to these documents.  </w:t>
            </w:r>
          </w:p>
          <w:p w14:paraId="20CBF6D7"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i/>
                <w:sz w:val="22"/>
              </w:rPr>
              <w:t xml:space="preserve">A template is provided (below) which you are required to use. </w:t>
            </w:r>
          </w:p>
        </w:tc>
      </w:tr>
    </w:tbl>
    <w:p w14:paraId="09348FF6" w14:textId="3200D0E2" w:rsidR="005D7E76" w:rsidRDefault="005D7E76" w:rsidP="00FF201C">
      <w:pPr>
        <w:widowControl/>
        <w:overflowPunct/>
        <w:autoSpaceDE/>
        <w:autoSpaceDN/>
        <w:adjustRightInd/>
        <w:spacing w:after="160" w:line="259" w:lineRule="auto"/>
        <w:textAlignment w:val="auto"/>
        <w:rPr>
          <w:rFonts w:eastAsia="Calibri" w:cs="Arial"/>
          <w:b/>
          <w:sz w:val="22"/>
          <w:szCs w:val="22"/>
        </w:rPr>
      </w:pPr>
    </w:p>
    <w:p w14:paraId="6D72CFB2" w14:textId="77777777" w:rsidR="005D7E76" w:rsidRDefault="005D7E76">
      <w:pPr>
        <w:widowControl/>
        <w:overflowPunct/>
        <w:autoSpaceDE/>
        <w:autoSpaceDN/>
        <w:adjustRightInd/>
        <w:textAlignment w:val="auto"/>
        <w:rPr>
          <w:rFonts w:eastAsia="Calibri" w:cs="Arial"/>
          <w:b/>
          <w:color w:val="1F4E79"/>
          <w:sz w:val="32"/>
          <w:szCs w:val="32"/>
        </w:rPr>
      </w:pPr>
      <w:r>
        <w:rPr>
          <w:rFonts w:eastAsia="Calibri" w:cs="Arial"/>
          <w:b/>
          <w:color w:val="1F4E79"/>
          <w:sz w:val="32"/>
          <w:szCs w:val="32"/>
        </w:rPr>
        <w:br w:type="page"/>
      </w:r>
    </w:p>
    <w:p w14:paraId="5AA13124" w14:textId="35E5EE59" w:rsidR="00FF201C" w:rsidRDefault="00FF201C" w:rsidP="00BE0537">
      <w:pPr>
        <w:pStyle w:val="Heading2"/>
        <w:rPr>
          <w:rFonts w:eastAsia="Calibri"/>
        </w:rPr>
      </w:pPr>
      <w:bookmarkStart w:id="21" w:name="_Toc131145498"/>
      <w:r w:rsidRPr="00FF201C">
        <w:rPr>
          <w:rFonts w:eastAsia="Calibri"/>
        </w:rPr>
        <w:lastRenderedPageBreak/>
        <w:t>Template: Theory of change</w:t>
      </w:r>
      <w:bookmarkEnd w:id="21"/>
    </w:p>
    <w:tbl>
      <w:tblPr>
        <w:tblStyle w:val="TableGrid"/>
        <w:tblW w:w="0" w:type="auto"/>
        <w:tblInd w:w="0" w:type="dxa"/>
        <w:tblCellMar>
          <w:top w:w="28" w:type="dxa"/>
          <w:bottom w:w="28" w:type="dxa"/>
        </w:tblCellMar>
        <w:tblLook w:val="04A0" w:firstRow="1" w:lastRow="0" w:firstColumn="1" w:lastColumn="0" w:noHBand="0" w:noVBand="1"/>
      </w:tblPr>
      <w:tblGrid>
        <w:gridCol w:w="2789"/>
        <w:gridCol w:w="2789"/>
        <w:gridCol w:w="2790"/>
        <w:gridCol w:w="2790"/>
        <w:gridCol w:w="2790"/>
      </w:tblGrid>
      <w:tr w:rsidR="00BA5CDC" w14:paraId="0A43B3ED" w14:textId="77777777" w:rsidTr="00BA5CDC">
        <w:tc>
          <w:tcPr>
            <w:tcW w:w="13948" w:type="dxa"/>
            <w:gridSpan w:val="5"/>
          </w:tcPr>
          <w:p w14:paraId="5C257FCB" w14:textId="2185A6FA" w:rsidR="00BA5CDC" w:rsidRDefault="00BA5CDC" w:rsidP="00BE0537">
            <w:pPr>
              <w:rPr>
                <w:szCs w:val="24"/>
              </w:rPr>
            </w:pPr>
            <w:permStart w:id="769736618" w:edGrp="everyone"/>
            <w:r w:rsidRPr="00BA5CDC">
              <w:rPr>
                <w:b/>
                <w:bCs/>
                <w:szCs w:val="24"/>
              </w:rPr>
              <w:t>Issues/challenges:</w:t>
            </w:r>
            <w:r>
              <w:rPr>
                <w:szCs w:val="24"/>
              </w:rPr>
              <w:t xml:space="preserve"> </w:t>
            </w:r>
            <w:r w:rsidRPr="0097622A">
              <w:rPr>
                <w:szCs w:val="24"/>
              </w:rPr>
              <w:t>[Please outline the overall issues or challenges that are being addressed.]</w:t>
            </w:r>
          </w:p>
          <w:p w14:paraId="75098BC3" w14:textId="697F8530" w:rsidR="00BA5CDC" w:rsidRDefault="00BA5CDC" w:rsidP="00BE0537">
            <w:pPr>
              <w:rPr>
                <w:szCs w:val="24"/>
              </w:rPr>
            </w:pPr>
          </w:p>
        </w:tc>
      </w:tr>
      <w:permEnd w:id="769736618"/>
      <w:tr w:rsidR="00BA5CDC" w14:paraId="223AA8D4" w14:textId="77777777" w:rsidTr="00BA5CDC">
        <w:tc>
          <w:tcPr>
            <w:tcW w:w="2789" w:type="dxa"/>
            <w:shd w:val="clear" w:color="auto" w:fill="D9D9D9" w:themeFill="background1" w:themeFillShade="D9"/>
          </w:tcPr>
          <w:p w14:paraId="625A36C7" w14:textId="31163166" w:rsidR="00BA5CDC" w:rsidRPr="00BA5CDC" w:rsidRDefault="00BA5CDC" w:rsidP="00BA5CDC">
            <w:pPr>
              <w:jc w:val="center"/>
              <w:rPr>
                <w:b/>
                <w:bCs/>
                <w:szCs w:val="24"/>
              </w:rPr>
            </w:pPr>
            <w:r w:rsidRPr="00BA5CDC">
              <w:rPr>
                <w:b/>
                <w:bCs/>
                <w:szCs w:val="24"/>
              </w:rPr>
              <w:t>Inputs</w:t>
            </w:r>
          </w:p>
        </w:tc>
        <w:tc>
          <w:tcPr>
            <w:tcW w:w="2789" w:type="dxa"/>
            <w:shd w:val="clear" w:color="auto" w:fill="D9D9D9" w:themeFill="background1" w:themeFillShade="D9"/>
          </w:tcPr>
          <w:p w14:paraId="39F46C86" w14:textId="16848536" w:rsidR="00BA5CDC" w:rsidRPr="00BA5CDC" w:rsidRDefault="00BA5CDC" w:rsidP="00BA5CDC">
            <w:pPr>
              <w:jc w:val="center"/>
              <w:rPr>
                <w:b/>
                <w:bCs/>
                <w:szCs w:val="24"/>
              </w:rPr>
            </w:pPr>
            <w:r w:rsidRPr="00BA5CDC">
              <w:rPr>
                <w:b/>
                <w:bCs/>
                <w:szCs w:val="24"/>
              </w:rPr>
              <w:t>Outputs</w:t>
            </w:r>
          </w:p>
        </w:tc>
        <w:tc>
          <w:tcPr>
            <w:tcW w:w="2790" w:type="dxa"/>
            <w:shd w:val="clear" w:color="auto" w:fill="D9D9D9" w:themeFill="background1" w:themeFillShade="D9"/>
          </w:tcPr>
          <w:p w14:paraId="70F430A9" w14:textId="6C8063D4" w:rsidR="00BA5CDC" w:rsidRPr="00BA5CDC" w:rsidRDefault="00BA5CDC" w:rsidP="00BA5CDC">
            <w:pPr>
              <w:jc w:val="center"/>
              <w:rPr>
                <w:b/>
                <w:bCs/>
                <w:szCs w:val="24"/>
              </w:rPr>
            </w:pPr>
            <w:r w:rsidRPr="00BA5CDC">
              <w:rPr>
                <w:b/>
                <w:bCs/>
                <w:szCs w:val="24"/>
              </w:rPr>
              <w:t>Short-term outcomes</w:t>
            </w:r>
          </w:p>
        </w:tc>
        <w:tc>
          <w:tcPr>
            <w:tcW w:w="2790" w:type="dxa"/>
            <w:shd w:val="clear" w:color="auto" w:fill="D9D9D9" w:themeFill="background1" w:themeFillShade="D9"/>
          </w:tcPr>
          <w:p w14:paraId="62FBB762" w14:textId="46CAF9AB" w:rsidR="00BA5CDC" w:rsidRPr="00BA5CDC" w:rsidRDefault="00BA5CDC" w:rsidP="00BA5CDC">
            <w:pPr>
              <w:jc w:val="center"/>
              <w:rPr>
                <w:b/>
                <w:bCs/>
                <w:szCs w:val="24"/>
              </w:rPr>
            </w:pPr>
            <w:r w:rsidRPr="00BA5CDC">
              <w:rPr>
                <w:b/>
                <w:bCs/>
                <w:szCs w:val="24"/>
              </w:rPr>
              <w:t>Long-term outcomes</w:t>
            </w:r>
          </w:p>
        </w:tc>
        <w:tc>
          <w:tcPr>
            <w:tcW w:w="2790" w:type="dxa"/>
            <w:shd w:val="clear" w:color="auto" w:fill="D9D9D9" w:themeFill="background1" w:themeFillShade="D9"/>
          </w:tcPr>
          <w:p w14:paraId="6DB70B55" w14:textId="44D9EA35" w:rsidR="00BA5CDC" w:rsidRPr="00BA5CDC" w:rsidRDefault="00BA5CDC" w:rsidP="00BA5CDC">
            <w:pPr>
              <w:jc w:val="center"/>
              <w:rPr>
                <w:b/>
                <w:bCs/>
                <w:szCs w:val="24"/>
              </w:rPr>
            </w:pPr>
            <w:r w:rsidRPr="00BA5CDC">
              <w:rPr>
                <w:b/>
                <w:bCs/>
                <w:szCs w:val="24"/>
              </w:rPr>
              <w:t>Impact</w:t>
            </w:r>
          </w:p>
        </w:tc>
      </w:tr>
      <w:tr w:rsidR="00BA5CDC" w14:paraId="3041146A" w14:textId="77777777" w:rsidTr="00BA5CDC">
        <w:tc>
          <w:tcPr>
            <w:tcW w:w="2789" w:type="dxa"/>
          </w:tcPr>
          <w:p w14:paraId="3D3B0C35" w14:textId="62E78F8F" w:rsidR="00BA5CDC" w:rsidRPr="00BA5CDC" w:rsidRDefault="00BA5CDC" w:rsidP="00BA5CDC">
            <w:pPr>
              <w:rPr>
                <w:szCs w:val="24"/>
              </w:rPr>
            </w:pPr>
            <w:permStart w:id="936118853" w:edGrp="everyone"/>
            <w:permStart w:id="2093373225" w:edGrp="everyone"/>
            <w:permStart w:id="1986400986" w:edGrp="everyone"/>
            <w:permStart w:id="233767241" w:edGrp="everyone"/>
            <w:permStart w:id="1207906492" w:edGrp="everyone"/>
            <w:r>
              <w:rPr>
                <w:szCs w:val="24"/>
              </w:rPr>
              <w:t>[</w:t>
            </w:r>
            <w:r w:rsidRPr="00BA5CDC">
              <w:rPr>
                <w:szCs w:val="24"/>
              </w:rPr>
              <w:t>Please outline the resources and activities required to deliver your training.</w:t>
            </w:r>
            <w:r>
              <w:rPr>
                <w:szCs w:val="24"/>
              </w:rPr>
              <w:t>]</w:t>
            </w:r>
          </w:p>
          <w:p w14:paraId="3F6B84B0" w14:textId="268BC625" w:rsidR="00BA5CDC" w:rsidRDefault="00BA5CDC" w:rsidP="00BA5CDC">
            <w:pPr>
              <w:rPr>
                <w:szCs w:val="24"/>
              </w:rPr>
            </w:pPr>
          </w:p>
        </w:tc>
        <w:tc>
          <w:tcPr>
            <w:tcW w:w="2789" w:type="dxa"/>
          </w:tcPr>
          <w:p w14:paraId="1ACE2C35" w14:textId="62648DF9" w:rsidR="00BA5CDC" w:rsidRDefault="00BA5CDC" w:rsidP="00BA5CDC">
            <w:pPr>
              <w:rPr>
                <w:szCs w:val="24"/>
              </w:rPr>
            </w:pPr>
            <w:r>
              <w:rPr>
                <w:szCs w:val="24"/>
              </w:rPr>
              <w:t>[</w:t>
            </w:r>
            <w:r w:rsidRPr="00BA5CDC">
              <w:rPr>
                <w:szCs w:val="24"/>
              </w:rPr>
              <w:t>Please outline the activities, processes and interventions that occur on your training course.</w:t>
            </w:r>
            <w:r>
              <w:rPr>
                <w:szCs w:val="24"/>
              </w:rPr>
              <w:t>]</w:t>
            </w:r>
          </w:p>
        </w:tc>
        <w:tc>
          <w:tcPr>
            <w:tcW w:w="2790" w:type="dxa"/>
          </w:tcPr>
          <w:p w14:paraId="72829FAE" w14:textId="23369721" w:rsidR="00BA5CDC" w:rsidRDefault="00BA5CDC" w:rsidP="00BA5CDC">
            <w:pPr>
              <w:rPr>
                <w:szCs w:val="24"/>
              </w:rPr>
            </w:pPr>
            <w:r>
              <w:rPr>
                <w:szCs w:val="24"/>
              </w:rPr>
              <w:t>[</w:t>
            </w:r>
            <w:r w:rsidRPr="00BA5CDC">
              <w:rPr>
                <w:szCs w:val="24"/>
              </w:rPr>
              <w:t>Please describe the changes in knowledge, skills or behaviour that take place during and shortly after the course, and how they lead to development of an effective whole school or college approach.</w:t>
            </w:r>
            <w:r>
              <w:rPr>
                <w:szCs w:val="24"/>
              </w:rPr>
              <w:t>]</w:t>
            </w:r>
          </w:p>
        </w:tc>
        <w:tc>
          <w:tcPr>
            <w:tcW w:w="2790" w:type="dxa"/>
          </w:tcPr>
          <w:p w14:paraId="1834B96B" w14:textId="39142B4C" w:rsidR="00BA5CDC" w:rsidRDefault="00BA5CDC" w:rsidP="00BA5CDC">
            <w:pPr>
              <w:rPr>
                <w:szCs w:val="24"/>
              </w:rPr>
            </w:pPr>
            <w:r>
              <w:rPr>
                <w:szCs w:val="24"/>
              </w:rPr>
              <w:t>[</w:t>
            </w:r>
            <w:r w:rsidRPr="00BA5CDC">
              <w:rPr>
                <w:szCs w:val="24"/>
              </w:rPr>
              <w:t>Please describe the changes in knowledge, skills or behaviour that take place after the course has completed, and how they lead to the setting sustaining an effective whole school or college approach.</w:t>
            </w:r>
            <w:r>
              <w:rPr>
                <w:szCs w:val="24"/>
              </w:rPr>
              <w:t>]</w:t>
            </w:r>
          </w:p>
        </w:tc>
        <w:tc>
          <w:tcPr>
            <w:tcW w:w="2790" w:type="dxa"/>
          </w:tcPr>
          <w:p w14:paraId="39BA043B" w14:textId="572BD6F3" w:rsidR="00BA5CDC" w:rsidRDefault="00BA5CDC" w:rsidP="00BA5CDC">
            <w:pPr>
              <w:rPr>
                <w:szCs w:val="24"/>
              </w:rPr>
            </w:pPr>
            <w:r>
              <w:rPr>
                <w:szCs w:val="24"/>
              </w:rPr>
              <w:t>[</w:t>
            </w:r>
            <w:r w:rsidRPr="00BA5CDC">
              <w:rPr>
                <w:szCs w:val="24"/>
              </w:rPr>
              <w:t>Please outline the impacts of running the course</w:t>
            </w:r>
            <w:r>
              <w:rPr>
                <w:szCs w:val="24"/>
              </w:rPr>
              <w:t>.]</w:t>
            </w:r>
          </w:p>
        </w:tc>
      </w:tr>
      <w:permEnd w:id="936118853"/>
      <w:permEnd w:id="2093373225"/>
      <w:permEnd w:id="1986400986"/>
      <w:permEnd w:id="233767241"/>
      <w:permEnd w:id="1207906492"/>
      <w:tr w:rsidR="00BA5CDC" w14:paraId="0316FDF0" w14:textId="77777777" w:rsidTr="00BA5CDC">
        <w:tc>
          <w:tcPr>
            <w:tcW w:w="2789" w:type="dxa"/>
            <w:shd w:val="clear" w:color="auto" w:fill="D9D9D9" w:themeFill="background1" w:themeFillShade="D9"/>
          </w:tcPr>
          <w:p w14:paraId="730A8281" w14:textId="6ACA2A3E" w:rsidR="00BA5CDC" w:rsidRPr="00BA5CDC" w:rsidRDefault="00BA5CDC" w:rsidP="00BA5CDC">
            <w:pPr>
              <w:rPr>
                <w:b/>
                <w:bCs/>
                <w:szCs w:val="24"/>
              </w:rPr>
            </w:pPr>
            <w:r w:rsidRPr="00BA5CDC">
              <w:rPr>
                <w:b/>
                <w:bCs/>
                <w:szCs w:val="24"/>
              </w:rPr>
              <w:t>Evidence:</w:t>
            </w:r>
          </w:p>
        </w:tc>
        <w:tc>
          <w:tcPr>
            <w:tcW w:w="2789" w:type="dxa"/>
            <w:shd w:val="clear" w:color="auto" w:fill="D9D9D9" w:themeFill="background1" w:themeFillShade="D9"/>
          </w:tcPr>
          <w:p w14:paraId="753D8EEA" w14:textId="428423F7"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5A0912E" w14:textId="27F7407D"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0BEE7A64" w14:textId="5371D459"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6D9F849" w14:textId="50EC4B79" w:rsidR="00BA5CDC" w:rsidRPr="00BA5CDC" w:rsidRDefault="00BA5CDC" w:rsidP="00BA5CDC">
            <w:pPr>
              <w:rPr>
                <w:b/>
                <w:bCs/>
                <w:szCs w:val="24"/>
              </w:rPr>
            </w:pPr>
            <w:r w:rsidRPr="00BA5CDC">
              <w:rPr>
                <w:b/>
                <w:bCs/>
                <w:szCs w:val="24"/>
              </w:rPr>
              <w:t>Evidence:</w:t>
            </w:r>
          </w:p>
        </w:tc>
      </w:tr>
      <w:tr w:rsidR="00BA5CDC" w14:paraId="4899A954" w14:textId="77777777" w:rsidTr="00BA5CDC">
        <w:tc>
          <w:tcPr>
            <w:tcW w:w="2789" w:type="dxa"/>
          </w:tcPr>
          <w:p w14:paraId="4BB8FD33" w14:textId="5AADE2F5" w:rsidR="00BA5CDC" w:rsidRDefault="00BA5CDC" w:rsidP="00DB6A63">
            <w:pPr>
              <w:rPr>
                <w:szCs w:val="24"/>
              </w:rPr>
            </w:pPr>
            <w:permStart w:id="659819227" w:edGrp="everyone"/>
            <w:permStart w:id="1737980671" w:edGrp="everyone"/>
            <w:permStart w:id="1375955997" w:edGrp="everyone"/>
            <w:permStart w:id="34931334" w:edGrp="everyone"/>
            <w:permStart w:id="1408765090" w:edGrp="everyone"/>
          </w:p>
        </w:tc>
        <w:tc>
          <w:tcPr>
            <w:tcW w:w="2789" w:type="dxa"/>
          </w:tcPr>
          <w:p w14:paraId="12D66D70" w14:textId="2F4AC6BE" w:rsidR="00BA5CDC" w:rsidRDefault="00BA5CDC" w:rsidP="00DB6A63">
            <w:pPr>
              <w:rPr>
                <w:szCs w:val="24"/>
              </w:rPr>
            </w:pPr>
          </w:p>
        </w:tc>
        <w:tc>
          <w:tcPr>
            <w:tcW w:w="2790" w:type="dxa"/>
          </w:tcPr>
          <w:p w14:paraId="47312858" w14:textId="5C0462AF" w:rsidR="00BA5CDC" w:rsidRDefault="00BA5CDC" w:rsidP="00DB6A63">
            <w:pPr>
              <w:rPr>
                <w:szCs w:val="24"/>
              </w:rPr>
            </w:pPr>
          </w:p>
        </w:tc>
        <w:tc>
          <w:tcPr>
            <w:tcW w:w="2790" w:type="dxa"/>
          </w:tcPr>
          <w:p w14:paraId="43E59CD3" w14:textId="121C2000" w:rsidR="00BA5CDC" w:rsidRDefault="00BA5CDC" w:rsidP="00DB6A63">
            <w:pPr>
              <w:rPr>
                <w:szCs w:val="24"/>
              </w:rPr>
            </w:pPr>
          </w:p>
        </w:tc>
        <w:tc>
          <w:tcPr>
            <w:tcW w:w="2790" w:type="dxa"/>
          </w:tcPr>
          <w:p w14:paraId="32A4455A" w14:textId="3161769A" w:rsidR="00BA5CDC" w:rsidRDefault="00BA5CDC" w:rsidP="00BA5CDC">
            <w:pPr>
              <w:rPr>
                <w:szCs w:val="24"/>
              </w:rPr>
            </w:pPr>
          </w:p>
          <w:p w14:paraId="5ABE10DC" w14:textId="1D744F8A" w:rsidR="00BA5CDC" w:rsidRDefault="00BA5CDC" w:rsidP="00BA5CDC">
            <w:pPr>
              <w:rPr>
                <w:szCs w:val="24"/>
              </w:rPr>
            </w:pPr>
          </w:p>
        </w:tc>
      </w:tr>
      <w:permEnd w:id="659819227"/>
      <w:permEnd w:id="1737980671"/>
      <w:permEnd w:id="1375955997"/>
      <w:permEnd w:id="34931334"/>
      <w:permEnd w:id="1408765090"/>
    </w:tbl>
    <w:p w14:paraId="50F5959C" w14:textId="55CDFC3E" w:rsidR="00BE0537" w:rsidRPr="00BE0537" w:rsidRDefault="00BE0537" w:rsidP="00BE0537">
      <w:pPr>
        <w:rPr>
          <w:rFonts w:eastAsia="Calibri" w:cs="Arial"/>
          <w:szCs w:val="24"/>
        </w:rPr>
      </w:pPr>
    </w:p>
    <w:p w14:paraId="4F6D44A1" w14:textId="511A99ED" w:rsidR="00BA5CDC" w:rsidRDefault="00BA5CDC" w:rsidP="00BA5CDC">
      <w:pPr>
        <w:rPr>
          <w:rFonts w:eastAsia="Symbol"/>
          <w:lang w:eastAsia="en-GB"/>
        </w:rPr>
      </w:pPr>
      <w:r>
        <w:rPr>
          <w:rFonts w:eastAsia="Symbol"/>
          <w:lang w:eastAsia="en-GB"/>
        </w:rPr>
        <w:br w:type="page"/>
      </w:r>
    </w:p>
    <w:p w14:paraId="5520C99B" w14:textId="24D30B82" w:rsidR="00FF201C" w:rsidRPr="00FF201C" w:rsidRDefault="00BE0537" w:rsidP="00BA5CDC">
      <w:pPr>
        <w:pStyle w:val="Heading1"/>
        <w:rPr>
          <w:rFonts w:eastAsia="Symbol"/>
          <w:lang w:eastAsia="en-GB"/>
        </w:rPr>
      </w:pPr>
      <w:bookmarkStart w:id="22" w:name="_Toc131145499"/>
      <w:r>
        <w:rPr>
          <w:rFonts w:eastAsia="Symbol"/>
          <w:lang w:eastAsia="en-GB"/>
        </w:rPr>
        <w:lastRenderedPageBreak/>
        <w:t>S</w:t>
      </w:r>
      <w:r w:rsidR="00FF201C" w:rsidRPr="00FF201C">
        <w:rPr>
          <w:rFonts w:eastAsia="Symbol"/>
          <w:lang w:eastAsia="en-GB"/>
        </w:rPr>
        <w:t>ection E: Next steps for your application – Stage 2 (Course Content Review)</w:t>
      </w:r>
      <w:bookmarkEnd w:id="22"/>
    </w:p>
    <w:p w14:paraId="560BE42C" w14:textId="69557931" w:rsidR="00FF201C" w:rsidRPr="00FF201C" w:rsidRDefault="00FF201C" w:rsidP="00FF201C">
      <w:pPr>
        <w:widowControl/>
        <w:overflowPunct/>
        <w:autoSpaceDE/>
        <w:autoSpaceDN/>
        <w:adjustRightInd/>
        <w:spacing w:after="160" w:line="259" w:lineRule="auto"/>
        <w:textAlignment w:val="auto"/>
        <w:rPr>
          <w:rFonts w:eastAsia="Calibri" w:cs="Arial"/>
          <w:b/>
          <w:bCs/>
          <w:szCs w:val="24"/>
        </w:rPr>
      </w:pPr>
      <w:r w:rsidRPr="00FF201C">
        <w:rPr>
          <w:rFonts w:eastAsia="Calibri" w:cs="Arial"/>
          <w:b/>
          <w:bCs/>
          <w:szCs w:val="24"/>
        </w:rPr>
        <w:t xml:space="preserve">Please note you should not submit this stage of the application until you have received confirmation that your </w:t>
      </w:r>
      <w:r w:rsidR="0097622A">
        <w:rPr>
          <w:rFonts w:eastAsia="Calibri" w:cs="Arial"/>
          <w:b/>
          <w:bCs/>
          <w:szCs w:val="24"/>
        </w:rPr>
        <w:t xml:space="preserve">stage 1 </w:t>
      </w:r>
      <w:r w:rsidRPr="00FF201C">
        <w:rPr>
          <w:rFonts w:eastAsia="Calibri" w:cs="Arial"/>
          <w:b/>
          <w:bCs/>
          <w:szCs w:val="24"/>
        </w:rPr>
        <w:t xml:space="preserve">submission </w:t>
      </w:r>
      <w:r w:rsidR="0097622A">
        <w:rPr>
          <w:rFonts w:eastAsia="Calibri" w:cs="Arial"/>
          <w:b/>
          <w:bCs/>
          <w:szCs w:val="24"/>
        </w:rPr>
        <w:t>met the required standards</w:t>
      </w:r>
      <w:r w:rsidRPr="00FF201C">
        <w:rPr>
          <w:rFonts w:eastAsia="Calibri" w:cs="Arial"/>
          <w:b/>
          <w:bCs/>
          <w:szCs w:val="24"/>
        </w:rPr>
        <w:t xml:space="preserve">. </w:t>
      </w:r>
    </w:p>
    <w:p w14:paraId="213D4A8C" w14:textId="77777777" w:rsidR="00FF201C" w:rsidRPr="00FF201C" w:rsidRDefault="00FF201C" w:rsidP="00FF201C">
      <w:pPr>
        <w:widowControl/>
        <w:overflowPunct/>
        <w:autoSpaceDE/>
        <w:autoSpaceDN/>
        <w:adjustRightInd/>
        <w:spacing w:after="160" w:line="259" w:lineRule="auto"/>
        <w:textAlignment w:val="auto"/>
        <w:rPr>
          <w:rFonts w:eastAsia="Calibri" w:cs="Arial"/>
          <w:szCs w:val="24"/>
        </w:rPr>
      </w:pPr>
    </w:p>
    <w:p w14:paraId="4761992D" w14:textId="77777777"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 xml:space="preserve">Senior mental health lead training course application </w:t>
      </w:r>
    </w:p>
    <w:p w14:paraId="063E35A8" w14:textId="4363EBC1"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Stage 2 – ‘Course Content Review’ Guidance</w:t>
      </w:r>
      <w:r w:rsidR="009202F7" w:rsidRPr="0076595F">
        <w:rPr>
          <w:rFonts w:eastAsia="Calibri" w:cs="Arial"/>
          <w:b/>
          <w:bCs/>
          <w:sz w:val="28"/>
          <w:szCs w:val="28"/>
        </w:rPr>
        <w:t xml:space="preserve"> and Form</w:t>
      </w:r>
    </w:p>
    <w:p w14:paraId="495246C3" w14:textId="77777777"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answers you provide in this form will be used to assess in further detail whether your course meets the required quality criteria to be added to the Department for Education’s list of quality assured senior mental health lead training courses.</w:t>
      </w:r>
    </w:p>
    <w:p w14:paraId="74717C8E" w14:textId="64BE74DA"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The following guide details the types of evidence the quality assurance body requires to complete the Course Content Review for the course you submitted in stage 1 of the application process. The information you submit will be </w:t>
      </w:r>
      <w:r w:rsidR="00945C63">
        <w:rPr>
          <w:rFonts w:eastAsia="Calibri" w:cs="Arial"/>
          <w:szCs w:val="24"/>
        </w:rPr>
        <w:t>scored using</w:t>
      </w:r>
      <w:r w:rsidRPr="0076595F">
        <w:rPr>
          <w:rFonts w:eastAsia="Calibri" w:cs="Arial"/>
          <w:szCs w:val="24"/>
        </w:rPr>
        <w:t xml:space="preserve"> the Continuous Improvement Scale provided in Annex </w:t>
      </w:r>
      <w:r>
        <w:rPr>
          <w:rFonts w:eastAsia="Calibri" w:cs="Arial"/>
          <w:szCs w:val="24"/>
        </w:rPr>
        <w:t>3</w:t>
      </w:r>
      <w:r w:rsidRPr="0076595F">
        <w:rPr>
          <w:rFonts w:eastAsia="Calibri" w:cs="Arial"/>
          <w:szCs w:val="24"/>
        </w:rPr>
        <w:t>.</w:t>
      </w:r>
    </w:p>
    <w:p w14:paraId="40C44BFF" w14:textId="44151D7B"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It is not expected that your course will be fully developed, </w:t>
      </w:r>
      <w:r w:rsidR="0020057E">
        <w:rPr>
          <w:rFonts w:eastAsia="Calibri" w:cs="Arial"/>
          <w:szCs w:val="24"/>
        </w:rPr>
        <w:t>or that</w:t>
      </w:r>
      <w:r w:rsidRPr="0076595F">
        <w:rPr>
          <w:rFonts w:eastAsia="Calibri" w:cs="Arial"/>
          <w:szCs w:val="24"/>
        </w:rPr>
        <w:t xml:space="preserve"> all of your materials will be finalised at this time. However, you should be able to provide a sample of course materials that show how your course meets the quality principles, as outlined in the form below. </w:t>
      </w:r>
      <w:r w:rsidRPr="0076595F">
        <w:rPr>
          <w:rFonts w:eastAsia="Calibri" w:cs="Arial"/>
          <w:b/>
          <w:bCs/>
          <w:szCs w:val="24"/>
        </w:rPr>
        <w:t xml:space="preserve">You must provide </w:t>
      </w:r>
      <w:r w:rsidRPr="0076595F">
        <w:rPr>
          <w:rFonts w:eastAsia="Calibri" w:cs="Arial"/>
          <w:b/>
          <w:bCs/>
          <w:szCs w:val="24"/>
          <w:u w:val="single"/>
        </w:rPr>
        <w:t>some</w:t>
      </w:r>
      <w:r w:rsidRPr="0076595F">
        <w:rPr>
          <w:rFonts w:eastAsia="Calibri" w:cs="Arial"/>
          <w:b/>
          <w:bCs/>
          <w:szCs w:val="24"/>
        </w:rPr>
        <w:t xml:space="preserve"> evidence for all the quality principles listed below (unless otherwise stated), but you do not need to provide all of the suggested evidence types.</w:t>
      </w:r>
      <w:r w:rsidRPr="0076595F">
        <w:rPr>
          <w:rFonts w:eastAsia="Calibri" w:cs="Arial"/>
          <w:szCs w:val="24"/>
        </w:rPr>
        <w:t xml:space="preserve"> </w:t>
      </w:r>
    </w:p>
    <w:p w14:paraId="06D92F47" w14:textId="77777777" w:rsid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Course Content Review assesses similar information to the deep dive process (which all courses on the quality assured list are subjected to as part of continuous improvement). Information is provided in the ‘additional guidance’ column about the full range of evidence that would be expected during a deep dive review, however you are not required to provide this level of information at this stage.</w:t>
      </w:r>
    </w:p>
    <w:p w14:paraId="1B9D2D80" w14:textId="6368A257" w:rsidR="0076595F" w:rsidRDefault="0076595F">
      <w:pPr>
        <w:widowControl/>
        <w:overflowPunct/>
        <w:autoSpaceDE/>
        <w:autoSpaceDN/>
        <w:adjustRightInd/>
        <w:textAlignment w:val="auto"/>
        <w:rPr>
          <w:rFonts w:eastAsia="Calibri" w:cs="Arial"/>
          <w:szCs w:val="24"/>
        </w:rPr>
      </w:pPr>
      <w:r>
        <w:rPr>
          <w:rFonts w:eastAsia="Calibri" w:cs="Arial"/>
          <w:szCs w:val="24"/>
        </w:rPr>
        <w:br w:type="page"/>
      </w:r>
    </w:p>
    <w:p w14:paraId="4028E203" w14:textId="1E0BB0DA" w:rsidR="00FF201C" w:rsidRPr="007B62F3" w:rsidRDefault="0076595F" w:rsidP="0076595F">
      <w:pPr>
        <w:widowControl/>
        <w:overflowPunct/>
        <w:autoSpaceDE/>
        <w:autoSpaceDN/>
        <w:adjustRightInd/>
        <w:spacing w:after="160" w:line="256" w:lineRule="auto"/>
        <w:textAlignment w:val="auto"/>
        <w:rPr>
          <w:rFonts w:eastAsia="Calibri" w:cs="Arial"/>
          <w:b/>
          <w:bCs/>
          <w:szCs w:val="24"/>
        </w:rPr>
      </w:pPr>
      <w:r w:rsidRPr="007B62F3">
        <w:rPr>
          <w:rFonts w:eastAsia="Calibri" w:cs="Arial"/>
          <w:b/>
          <w:bCs/>
          <w:szCs w:val="24"/>
        </w:rPr>
        <w:lastRenderedPageBreak/>
        <w:t>Co</w:t>
      </w:r>
      <w:r w:rsidR="00230F11" w:rsidRPr="007B62F3">
        <w:rPr>
          <w:rFonts w:eastAsia="Calibri" w:cs="Arial"/>
          <w:b/>
          <w:bCs/>
          <w:szCs w:val="24"/>
        </w:rPr>
        <w:t>urse Content Review Form</w:t>
      </w:r>
    </w:p>
    <w:p w14:paraId="589A6215" w14:textId="19617D1C" w:rsidR="00CD324B" w:rsidRDefault="00CD324B" w:rsidP="00CD324B">
      <w:pPr>
        <w:widowControl/>
        <w:overflowPunct/>
        <w:autoSpaceDE/>
        <w:autoSpaceDN/>
        <w:adjustRightInd/>
        <w:spacing w:after="160" w:line="256" w:lineRule="auto"/>
        <w:textAlignment w:val="auto"/>
        <w:rPr>
          <w:rFonts w:eastAsia="Calibri" w:cs="Arial"/>
          <w:szCs w:val="24"/>
        </w:rPr>
      </w:pPr>
      <w:r w:rsidRPr="00CD324B">
        <w:rPr>
          <w:rFonts w:eastAsia="Calibri" w:cs="Arial"/>
          <w:szCs w:val="24"/>
        </w:rPr>
        <w:t>Please complete all parts of this form</w:t>
      </w:r>
      <w:r w:rsidR="00EF4A86">
        <w:rPr>
          <w:rFonts w:eastAsia="Calibri" w:cs="Arial"/>
          <w:szCs w:val="24"/>
        </w:rPr>
        <w:t xml:space="preserve">, </w:t>
      </w:r>
      <w:r w:rsidRPr="00CD324B">
        <w:rPr>
          <w:rFonts w:eastAsia="Calibri" w:cs="Arial"/>
          <w:szCs w:val="24"/>
        </w:rPr>
        <w:t>unless otherwise stated</w:t>
      </w:r>
      <w:r w:rsidR="00EF4A86">
        <w:rPr>
          <w:rFonts w:eastAsia="Calibri" w:cs="Arial"/>
          <w:szCs w:val="24"/>
        </w:rPr>
        <w:t xml:space="preserve"> (</w:t>
      </w:r>
      <w:r w:rsidRPr="00CD324B">
        <w:rPr>
          <w:rFonts w:eastAsia="Calibri" w:cs="Arial"/>
          <w:szCs w:val="24"/>
        </w:rPr>
        <w:t xml:space="preserve">e.g. </w:t>
      </w:r>
      <w:r w:rsidR="00EF4A86">
        <w:rPr>
          <w:rFonts w:eastAsia="Calibri" w:cs="Arial"/>
          <w:szCs w:val="24"/>
        </w:rPr>
        <w:t xml:space="preserve">for </w:t>
      </w:r>
      <w:r w:rsidRPr="00CD324B">
        <w:rPr>
          <w:rFonts w:eastAsia="Calibri" w:cs="Arial"/>
          <w:szCs w:val="24"/>
        </w:rPr>
        <w:t>Quality Principle E)</w:t>
      </w:r>
      <w:r w:rsidR="00EF4A86">
        <w:rPr>
          <w:rFonts w:eastAsia="Calibri" w:cs="Arial"/>
          <w:szCs w:val="24"/>
        </w:rPr>
        <w:t>,</w:t>
      </w:r>
      <w:r w:rsidRPr="00CD324B">
        <w:rPr>
          <w:rFonts w:eastAsia="Calibri" w:cs="Arial"/>
          <w:szCs w:val="24"/>
        </w:rPr>
        <w:t xml:space="preserve"> and return to </w:t>
      </w:r>
      <w:hyperlink r:id="rId37" w:history="1">
        <w:r w:rsidRPr="002A1E22">
          <w:rPr>
            <w:rStyle w:val="Hyperlink"/>
            <w:rFonts w:ascii="Arial" w:eastAsia="Calibri" w:hAnsi="Arial" w:cs="Arial"/>
            <w:szCs w:val="24"/>
          </w:rPr>
          <w:t>MentalHealthQA@leedsbeckett.ac.uk</w:t>
        </w:r>
      </w:hyperlink>
      <w:r>
        <w:rPr>
          <w:rFonts w:eastAsia="Calibri" w:cs="Arial"/>
          <w:szCs w:val="24"/>
        </w:rPr>
        <w:t xml:space="preserve"> </w:t>
      </w:r>
      <w:r w:rsidRPr="00CD324B">
        <w:rPr>
          <w:rFonts w:eastAsia="Calibri" w:cs="Arial"/>
          <w:szCs w:val="24"/>
        </w:rPr>
        <w:t>by the deadline provided.</w:t>
      </w:r>
    </w:p>
    <w:tbl>
      <w:tblPr>
        <w:tblStyle w:val="TableGrid1"/>
        <w:tblW w:w="0" w:type="auto"/>
        <w:tblLook w:val="04A0" w:firstRow="1" w:lastRow="0" w:firstColumn="1" w:lastColumn="0" w:noHBand="0" w:noVBand="1"/>
      </w:tblPr>
      <w:tblGrid>
        <w:gridCol w:w="4733"/>
        <w:gridCol w:w="4468"/>
        <w:gridCol w:w="4747"/>
      </w:tblGrid>
      <w:tr w:rsidR="003560F7" w:rsidRPr="00DC64FD" w14:paraId="312760C3" w14:textId="77777777" w:rsidTr="00EF1919">
        <w:tc>
          <w:tcPr>
            <w:tcW w:w="4733" w:type="dxa"/>
            <w:shd w:val="clear" w:color="auto" w:fill="D9D9D9"/>
          </w:tcPr>
          <w:p w14:paraId="19EBB178" w14:textId="77777777" w:rsidR="003560F7" w:rsidRPr="00DC64FD" w:rsidRDefault="003560F7" w:rsidP="00EF1919">
            <w:pPr>
              <w:jc w:val="center"/>
              <w:rPr>
                <w:rFonts w:cs="Arial"/>
                <w:b/>
                <w:bCs/>
              </w:rPr>
            </w:pPr>
            <w:r w:rsidRPr="00DC64FD">
              <w:rPr>
                <w:rFonts w:cs="Arial"/>
                <w:b/>
                <w:bCs/>
              </w:rPr>
              <w:t>Name of course</w:t>
            </w:r>
          </w:p>
          <w:p w14:paraId="0203F6D4" w14:textId="77777777" w:rsidR="003560F7" w:rsidRPr="00DC64FD" w:rsidRDefault="003560F7" w:rsidP="00EF1919">
            <w:pPr>
              <w:jc w:val="center"/>
              <w:rPr>
                <w:rFonts w:cs="Arial"/>
                <w:b/>
                <w:bCs/>
              </w:rPr>
            </w:pPr>
          </w:p>
        </w:tc>
        <w:tc>
          <w:tcPr>
            <w:tcW w:w="4468" w:type="dxa"/>
            <w:shd w:val="clear" w:color="auto" w:fill="D9D9D9"/>
          </w:tcPr>
          <w:p w14:paraId="6D20D943" w14:textId="77777777" w:rsidR="003560F7" w:rsidRPr="00DC64FD" w:rsidRDefault="003560F7" w:rsidP="00EF1919">
            <w:pPr>
              <w:jc w:val="center"/>
              <w:rPr>
                <w:rFonts w:cs="Arial"/>
                <w:b/>
                <w:bCs/>
              </w:rPr>
            </w:pPr>
            <w:r>
              <w:rPr>
                <w:rFonts w:cs="Arial"/>
                <w:b/>
                <w:bCs/>
              </w:rPr>
              <w:t>Name of training provider</w:t>
            </w:r>
          </w:p>
        </w:tc>
        <w:tc>
          <w:tcPr>
            <w:tcW w:w="4747" w:type="dxa"/>
            <w:shd w:val="clear" w:color="auto" w:fill="D9D9D9"/>
          </w:tcPr>
          <w:p w14:paraId="203BCCAA" w14:textId="77777777" w:rsidR="003560F7" w:rsidRPr="00DC64FD" w:rsidRDefault="003560F7" w:rsidP="00EF1919">
            <w:pPr>
              <w:jc w:val="center"/>
              <w:rPr>
                <w:rFonts w:cs="Arial"/>
                <w:b/>
                <w:bCs/>
              </w:rPr>
            </w:pPr>
            <w:r w:rsidRPr="00DC64FD">
              <w:rPr>
                <w:rFonts w:cs="Arial"/>
                <w:b/>
                <w:bCs/>
              </w:rPr>
              <w:t>Course URL</w:t>
            </w:r>
          </w:p>
        </w:tc>
      </w:tr>
      <w:tr w:rsidR="003560F7" w:rsidRPr="00DC64FD" w14:paraId="08B8EDAE" w14:textId="77777777" w:rsidTr="00EF1919">
        <w:tc>
          <w:tcPr>
            <w:tcW w:w="4733" w:type="dxa"/>
          </w:tcPr>
          <w:p w14:paraId="4EB7EBDC" w14:textId="77777777" w:rsidR="003560F7" w:rsidRPr="00DC64FD" w:rsidRDefault="003560F7" w:rsidP="00EF1919">
            <w:pPr>
              <w:rPr>
                <w:rFonts w:cs="Arial"/>
              </w:rPr>
            </w:pPr>
            <w:permStart w:id="23352652" w:edGrp="everyone"/>
            <w:permStart w:id="1207572549" w:edGrp="everyone"/>
            <w:permStart w:id="184945377" w:edGrp="everyone"/>
          </w:p>
          <w:p w14:paraId="00E03AA8" w14:textId="77777777" w:rsidR="003560F7" w:rsidRPr="00DC64FD" w:rsidRDefault="003560F7" w:rsidP="00EF1919">
            <w:pPr>
              <w:rPr>
                <w:rFonts w:cs="Arial"/>
              </w:rPr>
            </w:pPr>
          </w:p>
        </w:tc>
        <w:tc>
          <w:tcPr>
            <w:tcW w:w="4468" w:type="dxa"/>
          </w:tcPr>
          <w:p w14:paraId="3536E971" w14:textId="77777777" w:rsidR="003560F7" w:rsidRPr="00DC64FD" w:rsidRDefault="003560F7" w:rsidP="00EF1919">
            <w:pPr>
              <w:rPr>
                <w:rFonts w:cs="Arial"/>
              </w:rPr>
            </w:pPr>
          </w:p>
        </w:tc>
        <w:tc>
          <w:tcPr>
            <w:tcW w:w="4747" w:type="dxa"/>
          </w:tcPr>
          <w:p w14:paraId="16A6668D" w14:textId="77777777" w:rsidR="003560F7" w:rsidRPr="00DC64FD" w:rsidRDefault="003560F7" w:rsidP="00EF1919">
            <w:pPr>
              <w:rPr>
                <w:rFonts w:cs="Arial"/>
              </w:rPr>
            </w:pPr>
          </w:p>
        </w:tc>
      </w:tr>
      <w:permEnd w:id="23352652"/>
      <w:permEnd w:id="1207572549"/>
      <w:permEnd w:id="184945377"/>
    </w:tbl>
    <w:p w14:paraId="26ADB048" w14:textId="77777777" w:rsidR="00FF201C" w:rsidRPr="00FF201C" w:rsidRDefault="00FF201C" w:rsidP="00FF201C">
      <w:pPr>
        <w:widowControl/>
        <w:overflowPunct/>
        <w:autoSpaceDE/>
        <w:autoSpaceDN/>
        <w:adjustRightInd/>
        <w:textAlignment w:val="auto"/>
        <w:rPr>
          <w:rFonts w:eastAsia="Calibri" w:cs="Arial"/>
          <w:szCs w:val="24"/>
        </w:rPr>
      </w:pPr>
    </w:p>
    <w:p w14:paraId="70507D37" w14:textId="5223C541" w:rsidR="00FF201C" w:rsidRPr="00FF201C" w:rsidRDefault="004A4C98" w:rsidP="00FF201C">
      <w:pPr>
        <w:widowControl/>
        <w:overflowPunct/>
        <w:autoSpaceDE/>
        <w:autoSpaceDN/>
        <w:adjustRightInd/>
        <w:textAlignment w:val="auto"/>
        <w:rPr>
          <w:rFonts w:eastAsia="Calibri" w:cs="Arial"/>
          <w:szCs w:val="24"/>
        </w:rPr>
      </w:pPr>
      <w:r>
        <w:rPr>
          <w:rFonts w:eastAsia="Calibri" w:cs="Arial"/>
          <w:szCs w:val="24"/>
        </w:rPr>
        <w:t>You are required to submit a sample of materials</w:t>
      </w:r>
      <w:r w:rsidR="007755E9">
        <w:rPr>
          <w:rFonts w:eastAsia="Calibri" w:cs="Arial"/>
          <w:szCs w:val="24"/>
        </w:rPr>
        <w:t xml:space="preserve"> </w:t>
      </w:r>
      <w:r w:rsidR="0000356D">
        <w:rPr>
          <w:rFonts w:eastAsia="Calibri" w:cs="Arial"/>
          <w:szCs w:val="24"/>
        </w:rPr>
        <w:t>that show how your course meets the quality principles</w:t>
      </w:r>
      <w:r w:rsidR="008F12A7">
        <w:rPr>
          <w:rFonts w:eastAsia="Calibri" w:cs="Arial"/>
          <w:szCs w:val="24"/>
        </w:rPr>
        <w:t xml:space="preserve"> (outlined below)</w:t>
      </w:r>
      <w:r w:rsidR="00E8492F">
        <w:rPr>
          <w:rFonts w:eastAsia="Calibri" w:cs="Arial"/>
          <w:szCs w:val="24"/>
        </w:rPr>
        <w:t xml:space="preserve">. </w:t>
      </w:r>
      <w:r w:rsidR="008F12A7">
        <w:rPr>
          <w:rFonts w:eastAsia="Calibri" w:cs="Arial"/>
          <w:szCs w:val="24"/>
        </w:rPr>
        <w:t xml:space="preserve">The following table provides </w:t>
      </w:r>
      <w:r w:rsidR="00F44521">
        <w:rPr>
          <w:rFonts w:eastAsia="Calibri" w:cs="Arial"/>
          <w:szCs w:val="24"/>
        </w:rPr>
        <w:t xml:space="preserve">guidance on the types of evidence you are required to </w:t>
      </w:r>
      <w:r w:rsidR="005E7B1D">
        <w:rPr>
          <w:rFonts w:eastAsia="Calibri" w:cs="Arial"/>
          <w:szCs w:val="24"/>
        </w:rPr>
        <w:t>s</w:t>
      </w:r>
      <w:r w:rsidR="00F44521">
        <w:rPr>
          <w:rFonts w:eastAsia="Calibri" w:cs="Arial"/>
          <w:szCs w:val="24"/>
        </w:rPr>
        <w:t>ubmit</w:t>
      </w:r>
      <w:r w:rsidR="0091739B">
        <w:rPr>
          <w:rFonts w:eastAsia="Calibri" w:cs="Arial"/>
          <w:szCs w:val="24"/>
        </w:rPr>
        <w:t xml:space="preserve">; please use the right-hand column to </w:t>
      </w:r>
      <w:r>
        <w:rPr>
          <w:rFonts w:eastAsia="Calibri" w:cs="Arial"/>
          <w:szCs w:val="24"/>
        </w:rPr>
        <w:t>indicate whe</w:t>
      </w:r>
      <w:r w:rsidR="0000356D">
        <w:rPr>
          <w:rFonts w:eastAsia="Calibri" w:cs="Arial"/>
          <w:szCs w:val="24"/>
        </w:rPr>
        <w:t xml:space="preserve">re the </w:t>
      </w:r>
      <w:r w:rsidR="00E8492F">
        <w:rPr>
          <w:rFonts w:eastAsia="Calibri" w:cs="Arial"/>
          <w:szCs w:val="24"/>
        </w:rPr>
        <w:t>e</w:t>
      </w:r>
      <w:r w:rsidR="00562286">
        <w:rPr>
          <w:rFonts w:eastAsia="Calibri" w:cs="Arial"/>
          <w:szCs w:val="24"/>
        </w:rPr>
        <w:t xml:space="preserve">vidence </w:t>
      </w:r>
      <w:r w:rsidR="00E8492F">
        <w:rPr>
          <w:rFonts w:eastAsia="Calibri" w:cs="Arial"/>
          <w:szCs w:val="24"/>
        </w:rPr>
        <w:t xml:space="preserve">is located within </w:t>
      </w:r>
      <w:r w:rsidR="0091739B">
        <w:rPr>
          <w:rFonts w:eastAsia="Calibri" w:cs="Arial"/>
          <w:szCs w:val="24"/>
        </w:rPr>
        <w:t>any</w:t>
      </w:r>
      <w:r w:rsidR="00E8492F">
        <w:rPr>
          <w:rFonts w:eastAsia="Calibri" w:cs="Arial"/>
          <w:szCs w:val="24"/>
        </w:rPr>
        <w:t xml:space="preserve"> document</w:t>
      </w:r>
      <w:r w:rsidR="0091739B">
        <w:rPr>
          <w:rFonts w:eastAsia="Calibri" w:cs="Arial"/>
          <w:szCs w:val="24"/>
        </w:rPr>
        <w:t>s</w:t>
      </w:r>
      <w:r w:rsidR="00E8492F">
        <w:rPr>
          <w:rFonts w:eastAsia="Calibri" w:cs="Arial"/>
          <w:szCs w:val="24"/>
        </w:rPr>
        <w:t xml:space="preserve"> you</w:t>
      </w:r>
      <w:r w:rsidR="005E7B1D">
        <w:rPr>
          <w:rFonts w:eastAsia="Calibri" w:cs="Arial"/>
          <w:szCs w:val="24"/>
        </w:rPr>
        <w:t xml:space="preserve"> provide</w:t>
      </w:r>
      <w:r w:rsidR="008F12A7">
        <w:rPr>
          <w:rFonts w:eastAsia="Calibri" w:cs="Arial"/>
          <w:szCs w:val="24"/>
        </w:rPr>
        <w:t>.</w:t>
      </w:r>
    </w:p>
    <w:p w14:paraId="5AE0969F" w14:textId="77777777" w:rsidR="00FF201C" w:rsidRPr="00FF201C" w:rsidRDefault="00FF201C" w:rsidP="00FF201C">
      <w:pPr>
        <w:widowControl/>
        <w:overflowPunct/>
        <w:autoSpaceDE/>
        <w:autoSpaceDN/>
        <w:adjustRightInd/>
        <w:textAlignment w:val="auto"/>
        <w:rPr>
          <w:rFonts w:eastAsia="Calibri" w:cs="Arial"/>
          <w:szCs w:val="24"/>
        </w:rPr>
      </w:pPr>
    </w:p>
    <w:tbl>
      <w:tblPr>
        <w:tblStyle w:val="TableGrid"/>
        <w:tblW w:w="0" w:type="auto"/>
        <w:tblInd w:w="0" w:type="dxa"/>
        <w:tblLook w:val="04A0" w:firstRow="1" w:lastRow="0" w:firstColumn="1" w:lastColumn="0" w:noHBand="0" w:noVBand="1"/>
      </w:tblPr>
      <w:tblGrid>
        <w:gridCol w:w="683"/>
        <w:gridCol w:w="1898"/>
        <w:gridCol w:w="3645"/>
        <w:gridCol w:w="3914"/>
        <w:gridCol w:w="3808"/>
      </w:tblGrid>
      <w:tr w:rsidR="00FF201C" w:rsidRPr="00FF201C" w14:paraId="27C639D0" w14:textId="77777777" w:rsidTr="00543AB3">
        <w:tc>
          <w:tcPr>
            <w:tcW w:w="2581" w:type="dxa"/>
            <w:gridSpan w:val="2"/>
            <w:shd w:val="clear" w:color="auto" w:fill="D9D9D9"/>
          </w:tcPr>
          <w:p w14:paraId="74FF4479" w14:textId="77777777" w:rsidR="00FF201C" w:rsidRPr="00FF201C" w:rsidRDefault="00FF201C" w:rsidP="00FF201C">
            <w:pPr>
              <w:widowControl/>
              <w:overflowPunct/>
              <w:autoSpaceDE/>
              <w:autoSpaceDN/>
              <w:adjustRightInd/>
              <w:spacing w:line="256" w:lineRule="auto"/>
              <w:textAlignment w:val="auto"/>
              <w:rPr>
                <w:b/>
                <w:bCs/>
                <w:color w:val="000000"/>
                <w:szCs w:val="24"/>
              </w:rPr>
            </w:pPr>
            <w:r w:rsidRPr="00FF201C">
              <w:rPr>
                <w:b/>
                <w:bCs/>
                <w:color w:val="000000"/>
                <w:szCs w:val="24"/>
              </w:rPr>
              <w:t>Quality Principle</w:t>
            </w:r>
          </w:p>
          <w:p w14:paraId="7FF2D9AD" w14:textId="77777777" w:rsidR="00FF201C" w:rsidRPr="00FF201C" w:rsidRDefault="00FF201C" w:rsidP="00FF201C">
            <w:pPr>
              <w:widowControl/>
              <w:overflowPunct/>
              <w:autoSpaceDE/>
              <w:autoSpaceDN/>
              <w:adjustRightInd/>
              <w:spacing w:line="256" w:lineRule="auto"/>
              <w:textAlignment w:val="auto"/>
              <w:rPr>
                <w:color w:val="000000"/>
                <w:szCs w:val="24"/>
              </w:rPr>
            </w:pPr>
          </w:p>
        </w:tc>
        <w:tc>
          <w:tcPr>
            <w:tcW w:w="3645" w:type="dxa"/>
            <w:shd w:val="clear" w:color="auto" w:fill="D9D9D9"/>
          </w:tcPr>
          <w:p w14:paraId="2295CEA4"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 xml:space="preserve">Additional guidance </w:t>
            </w:r>
          </w:p>
        </w:tc>
        <w:tc>
          <w:tcPr>
            <w:tcW w:w="3914" w:type="dxa"/>
            <w:shd w:val="clear" w:color="auto" w:fill="D9D9D9"/>
          </w:tcPr>
          <w:p w14:paraId="682528BE"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Evidence Required</w:t>
            </w:r>
          </w:p>
        </w:tc>
        <w:tc>
          <w:tcPr>
            <w:tcW w:w="3808" w:type="dxa"/>
            <w:shd w:val="clear" w:color="auto" w:fill="D9D9D9"/>
          </w:tcPr>
          <w:p w14:paraId="7498DF94" w14:textId="1FBEE011"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Please use this column to cross-reference/signpost</w:t>
            </w:r>
            <w:r w:rsidR="0055281D">
              <w:rPr>
                <w:b/>
                <w:bCs/>
                <w:szCs w:val="24"/>
              </w:rPr>
              <w:t xml:space="preserve"> to</w:t>
            </w:r>
            <w:r w:rsidRPr="00FF201C">
              <w:rPr>
                <w:b/>
                <w:bCs/>
                <w:szCs w:val="24"/>
              </w:rPr>
              <w:t xml:space="preserve"> evidence in any documentation you are submitting </w:t>
            </w:r>
          </w:p>
        </w:tc>
      </w:tr>
      <w:tr w:rsidR="00427A64" w:rsidRPr="00FF201C" w14:paraId="39FCC4E6" w14:textId="77777777" w:rsidTr="00543AB3">
        <w:tc>
          <w:tcPr>
            <w:tcW w:w="683" w:type="dxa"/>
          </w:tcPr>
          <w:p w14:paraId="7AA49C94"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726096735" w:edGrp="everyone" w:colFirst="4" w:colLast="4"/>
            <w:r w:rsidRPr="00FF201C">
              <w:rPr>
                <w:b/>
                <w:bCs/>
                <w:color w:val="000000"/>
                <w:szCs w:val="24"/>
              </w:rPr>
              <w:t>A</w:t>
            </w:r>
          </w:p>
        </w:tc>
        <w:tc>
          <w:tcPr>
            <w:tcW w:w="1898" w:type="dxa"/>
          </w:tcPr>
          <w:p w14:paraId="1817C690"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proposed course content covers some or all of DfE’s published </w:t>
            </w:r>
            <w:hyperlink r:id="rId38" w:history="1">
              <w:r w:rsidRPr="00FF201C">
                <w:rPr>
                  <w:color w:val="0000FF"/>
                  <w:szCs w:val="24"/>
                  <w:u w:val="single"/>
                </w:rPr>
                <w:t>learning outcomes</w:t>
              </w:r>
            </w:hyperlink>
            <w:r w:rsidRPr="00FF201C">
              <w:rPr>
                <w:color w:val="000000"/>
                <w:szCs w:val="24"/>
              </w:rPr>
              <w:t xml:space="preserve">.  </w:t>
            </w:r>
          </w:p>
          <w:p w14:paraId="6329524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4345A6E9"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622118ED" w14:textId="77777777" w:rsidR="00427A64" w:rsidRPr="00FF201C" w:rsidRDefault="00427A64" w:rsidP="00427A64">
            <w:pPr>
              <w:widowControl/>
              <w:overflowPunct/>
              <w:autoSpaceDE/>
              <w:autoSpaceDN/>
              <w:adjustRightInd/>
              <w:spacing w:before="120" w:after="120" w:line="256" w:lineRule="auto"/>
              <w:textAlignment w:val="auto"/>
              <w:rPr>
                <w:szCs w:val="24"/>
              </w:rPr>
            </w:pPr>
          </w:p>
        </w:tc>
        <w:tc>
          <w:tcPr>
            <w:tcW w:w="3645" w:type="dxa"/>
          </w:tcPr>
          <w:p w14:paraId="5323D5A2" w14:textId="77777777" w:rsidR="00427A64" w:rsidRPr="00427A64" w:rsidRDefault="00427A64" w:rsidP="00427A64">
            <w:pPr>
              <w:spacing w:before="120" w:after="120"/>
              <w:rPr>
                <w:color w:val="000000"/>
                <w:szCs w:val="24"/>
              </w:rPr>
            </w:pPr>
            <w:r w:rsidRPr="00427A64">
              <w:rPr>
                <w:color w:val="000000"/>
                <w:szCs w:val="24"/>
              </w:rPr>
              <w:t xml:space="preserve">The minimum expectation for this review is that: </w:t>
            </w:r>
          </w:p>
          <w:p w14:paraId="20C78357"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 overarching learning outcomes are mapped to course sessions or modules, and</w:t>
            </w:r>
          </w:p>
          <w:p w14:paraId="21067221"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there is some evidence of the ‘</w:t>
            </w:r>
            <w:r w:rsidRPr="00427A64">
              <w:rPr>
                <w:i/>
                <w:iCs/>
                <w:color w:val="000000"/>
                <w:szCs w:val="24"/>
              </w:rPr>
              <w:t>lead will learn about</w:t>
            </w:r>
            <w:r w:rsidRPr="00427A64">
              <w:rPr>
                <w:color w:val="000000"/>
                <w:szCs w:val="24"/>
              </w:rPr>
              <w:t>’ and ‘</w:t>
            </w:r>
            <w:r w:rsidRPr="00427A64">
              <w:rPr>
                <w:i/>
                <w:iCs/>
                <w:color w:val="000000"/>
                <w:szCs w:val="24"/>
              </w:rPr>
              <w:t>lead will be able to</w:t>
            </w:r>
            <w:r w:rsidRPr="00427A64">
              <w:rPr>
                <w:color w:val="000000"/>
                <w:szCs w:val="24"/>
              </w:rPr>
              <w:t>’ statements are covered by the training course.</w:t>
            </w:r>
          </w:p>
          <w:p w14:paraId="0F552772" w14:textId="77777777" w:rsidR="00427A64" w:rsidRPr="00427A64" w:rsidRDefault="00427A64" w:rsidP="00427A64">
            <w:pPr>
              <w:spacing w:before="120" w:after="120"/>
              <w:rPr>
                <w:color w:val="000000"/>
                <w:szCs w:val="24"/>
              </w:rPr>
            </w:pPr>
            <w:r w:rsidRPr="00427A64">
              <w:rPr>
                <w:color w:val="000000"/>
                <w:szCs w:val="24"/>
              </w:rPr>
              <w:t xml:space="preserve">It is neither required nor expected that all training </w:t>
            </w:r>
            <w:r w:rsidRPr="00427A64">
              <w:rPr>
                <w:color w:val="000000"/>
                <w:szCs w:val="24"/>
              </w:rPr>
              <w:lastRenderedPageBreak/>
              <w:t>courses cover all eight learning outcomes of the whole school or college approach.</w:t>
            </w:r>
          </w:p>
          <w:p w14:paraId="5E2F9BC1" w14:textId="50D6F084" w:rsidR="00427A64" w:rsidRPr="00427A64" w:rsidRDefault="00427A64" w:rsidP="00427A64">
            <w:pPr>
              <w:widowControl/>
              <w:overflowPunct/>
              <w:autoSpaceDE/>
              <w:autoSpaceDN/>
              <w:adjustRightInd/>
              <w:spacing w:before="120" w:after="120" w:line="256" w:lineRule="auto"/>
              <w:textAlignment w:val="auto"/>
              <w:rPr>
                <w:color w:val="000000"/>
                <w:szCs w:val="24"/>
              </w:rPr>
            </w:pPr>
            <w:r w:rsidRPr="00427A64">
              <w:rPr>
                <w:i/>
                <w:iCs/>
                <w:color w:val="000000"/>
                <w:szCs w:val="24"/>
              </w:rPr>
              <w:t xml:space="preserve">[For the full deep dive, there must be clear evidence that </w:t>
            </w:r>
            <w:r w:rsidRPr="00427A64">
              <w:rPr>
                <w:b/>
                <w:bCs/>
                <w:i/>
                <w:iCs/>
                <w:color w:val="000000"/>
                <w:szCs w:val="24"/>
              </w:rPr>
              <w:t>all</w:t>
            </w:r>
            <w:r w:rsidRPr="00427A64">
              <w:rPr>
                <w:i/>
                <w:iCs/>
                <w:color w:val="000000"/>
                <w:szCs w:val="24"/>
              </w:rPr>
              <w:t xml:space="preserve"> of ‘lead will learn about’ and </w:t>
            </w:r>
            <w:r w:rsidRPr="00427A64">
              <w:rPr>
                <w:b/>
                <w:bCs/>
                <w:i/>
                <w:iCs/>
                <w:color w:val="000000"/>
                <w:szCs w:val="24"/>
              </w:rPr>
              <w:t>all</w:t>
            </w:r>
            <w:r w:rsidRPr="00427A64">
              <w:rPr>
                <w:i/>
                <w:iCs/>
                <w:color w:val="000000"/>
                <w:szCs w:val="24"/>
              </w:rPr>
              <w:t xml:space="preserve"> of the ‘lead will be able to’ statements for each learning outcome covered by the training course.] </w:t>
            </w:r>
          </w:p>
        </w:tc>
        <w:tc>
          <w:tcPr>
            <w:tcW w:w="3914" w:type="dxa"/>
          </w:tcPr>
          <w:p w14:paraId="0964C1D0" w14:textId="77777777" w:rsidR="00427A64" w:rsidRPr="00427A64" w:rsidRDefault="00427A64" w:rsidP="00427A64">
            <w:pPr>
              <w:widowControl/>
              <w:numPr>
                <w:ilvl w:val="0"/>
                <w:numId w:val="12"/>
              </w:numPr>
              <w:overflowPunct/>
              <w:autoSpaceDE/>
              <w:autoSpaceDN/>
              <w:adjustRightInd/>
              <w:spacing w:before="120" w:after="120"/>
              <w:textAlignment w:val="auto"/>
              <w:rPr>
                <w:szCs w:val="24"/>
              </w:rPr>
            </w:pPr>
            <w:r w:rsidRPr="00427A64">
              <w:rPr>
                <w:szCs w:val="24"/>
              </w:rPr>
              <w:lastRenderedPageBreak/>
              <w:t>An outline of where/when each learning outcome is addressed. This could be shown via:</w:t>
            </w:r>
          </w:p>
          <w:p w14:paraId="796C05ED"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A mapping document</w:t>
            </w:r>
          </w:p>
          <w:p w14:paraId="402C4C3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Sample of learner handbook, resources or worksheets</w:t>
            </w:r>
          </w:p>
          <w:p w14:paraId="7E756C70"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Sample of trainer handbook or resources</w:t>
            </w:r>
          </w:p>
          <w:p w14:paraId="79CE124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 xml:space="preserve">Sample of PowerPoint slides with trainer notes </w:t>
            </w:r>
          </w:p>
          <w:p w14:paraId="74672E72" w14:textId="71A0F97F" w:rsidR="00427A64" w:rsidRPr="00427A64" w:rsidRDefault="00427A64" w:rsidP="00427A64">
            <w:pPr>
              <w:widowControl/>
              <w:numPr>
                <w:ilvl w:val="0"/>
                <w:numId w:val="17"/>
              </w:numPr>
              <w:overflowPunct/>
              <w:autoSpaceDE/>
              <w:autoSpaceDN/>
              <w:adjustRightInd/>
              <w:spacing w:before="120" w:after="120" w:line="256" w:lineRule="auto"/>
              <w:contextualSpacing/>
              <w:textAlignment w:val="auto"/>
              <w:rPr>
                <w:szCs w:val="24"/>
              </w:rPr>
            </w:pPr>
            <w:r w:rsidRPr="00427A64">
              <w:rPr>
                <w:szCs w:val="24"/>
              </w:rPr>
              <w:t xml:space="preserve">Website URL/s (but </w:t>
            </w:r>
            <w:r w:rsidRPr="00427A64">
              <w:rPr>
                <w:b/>
                <w:bCs/>
                <w:szCs w:val="24"/>
              </w:rPr>
              <w:t>not</w:t>
            </w:r>
            <w:r w:rsidRPr="00427A64">
              <w:rPr>
                <w:szCs w:val="24"/>
              </w:rPr>
              <w:t xml:space="preserve"> just with the learning outcomes </w:t>
            </w:r>
            <w:r w:rsidRPr="00427A64">
              <w:rPr>
                <w:szCs w:val="24"/>
              </w:rPr>
              <w:lastRenderedPageBreak/>
              <w:t>listed, they need to actually be mapped to course sessions/modules)</w:t>
            </w:r>
          </w:p>
        </w:tc>
        <w:tc>
          <w:tcPr>
            <w:tcW w:w="3808" w:type="dxa"/>
          </w:tcPr>
          <w:p w14:paraId="0DDD3C14" w14:textId="11BE90C0" w:rsidR="00427A64" w:rsidRPr="00427A64" w:rsidRDefault="00427A64" w:rsidP="00427A64">
            <w:pPr>
              <w:spacing w:before="120" w:after="120"/>
              <w:rPr>
                <w:i/>
                <w:iCs/>
                <w:szCs w:val="24"/>
              </w:rPr>
            </w:pPr>
            <w:r w:rsidRPr="00427A64">
              <w:rPr>
                <w:i/>
                <w:iCs/>
                <w:szCs w:val="24"/>
              </w:rPr>
              <w:lastRenderedPageBreak/>
              <w:t xml:space="preserve">For example, Page X of your learner handbook, </w:t>
            </w:r>
          </w:p>
          <w:p w14:paraId="7B568A0D" w14:textId="77777777" w:rsidR="00427A64" w:rsidRPr="00427A64" w:rsidRDefault="00427A64" w:rsidP="00427A64">
            <w:pPr>
              <w:spacing w:before="120" w:after="120"/>
              <w:rPr>
                <w:i/>
                <w:iCs/>
                <w:szCs w:val="24"/>
              </w:rPr>
            </w:pPr>
            <w:r w:rsidRPr="00427A64">
              <w:rPr>
                <w:i/>
                <w:iCs/>
                <w:szCs w:val="24"/>
              </w:rPr>
              <w:t>Slides X of your day 1 presentation, Website URL, etc.</w:t>
            </w:r>
          </w:p>
          <w:p w14:paraId="4ECD6DDE" w14:textId="41FB1D2B" w:rsidR="00427A64" w:rsidRPr="00427A64" w:rsidRDefault="00427A64" w:rsidP="00427A64">
            <w:pPr>
              <w:widowControl/>
              <w:overflowPunct/>
              <w:autoSpaceDE/>
              <w:autoSpaceDN/>
              <w:adjustRightInd/>
              <w:spacing w:before="120" w:after="120" w:line="256" w:lineRule="auto"/>
              <w:textAlignment w:val="auto"/>
              <w:rPr>
                <w:szCs w:val="24"/>
              </w:rPr>
            </w:pPr>
            <w:r w:rsidRPr="00427A64">
              <w:rPr>
                <w:b/>
                <w:bCs/>
                <w:i/>
                <w:iCs/>
                <w:szCs w:val="24"/>
              </w:rPr>
              <w:t>NOT</w:t>
            </w:r>
            <w:r w:rsidRPr="00427A64">
              <w:rPr>
                <w:i/>
                <w:iCs/>
                <w:szCs w:val="24"/>
              </w:rPr>
              <w:t xml:space="preserve"> just ‘see learner handbook and PowerPoints’ </w:t>
            </w:r>
          </w:p>
        </w:tc>
      </w:tr>
      <w:tr w:rsidR="00427A64" w:rsidRPr="00FF201C" w14:paraId="28FE6B36" w14:textId="77777777" w:rsidTr="00543AB3">
        <w:tc>
          <w:tcPr>
            <w:tcW w:w="683" w:type="dxa"/>
          </w:tcPr>
          <w:p w14:paraId="311A90E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031158835" w:edGrp="everyone" w:colFirst="4" w:colLast="4"/>
            <w:permEnd w:id="1726096735"/>
            <w:r w:rsidRPr="00FF201C">
              <w:rPr>
                <w:b/>
                <w:bCs/>
                <w:color w:val="000000"/>
                <w:szCs w:val="24"/>
              </w:rPr>
              <w:t>B</w:t>
            </w:r>
          </w:p>
        </w:tc>
        <w:tc>
          <w:tcPr>
            <w:tcW w:w="1898" w:type="dxa"/>
          </w:tcPr>
          <w:p w14:paraId="6336F172"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provider can demonstrate good knowledge and understanding of the needs of senior mental health leads in schools and colleges.</w:t>
            </w:r>
          </w:p>
        </w:tc>
        <w:tc>
          <w:tcPr>
            <w:tcW w:w="3645" w:type="dxa"/>
          </w:tcPr>
          <w:p w14:paraId="228253CD" w14:textId="77777777" w:rsidR="00427A64" w:rsidRPr="00427A64" w:rsidRDefault="00427A64" w:rsidP="00427A64">
            <w:pPr>
              <w:spacing w:before="120" w:after="120"/>
              <w:rPr>
                <w:szCs w:val="24"/>
              </w:rPr>
            </w:pPr>
            <w:r w:rsidRPr="00427A64">
              <w:rPr>
                <w:szCs w:val="24"/>
              </w:rPr>
              <w:t>The minimum expectation for this review is that the course covers the role of a senior mental health lead in schools/colleges.</w:t>
            </w:r>
          </w:p>
          <w:p w14:paraId="7CD5AC6C" w14:textId="77777777" w:rsidR="00427A64" w:rsidRPr="00427A64" w:rsidRDefault="00427A64" w:rsidP="00427A64">
            <w:pPr>
              <w:spacing w:before="120" w:after="120"/>
              <w:rPr>
                <w:szCs w:val="24"/>
              </w:rPr>
            </w:pPr>
          </w:p>
          <w:p w14:paraId="368867FB" w14:textId="2C4499F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more evidence of understanding generic and specific needs of a senior mental health lead will be required, </w:t>
            </w:r>
            <w:r w:rsidRPr="00427A64">
              <w:rPr>
                <w:b/>
                <w:bCs/>
                <w:i/>
                <w:iCs/>
                <w:szCs w:val="24"/>
              </w:rPr>
              <w:t>not</w:t>
            </w:r>
            <w:r w:rsidRPr="00427A64">
              <w:rPr>
                <w:i/>
                <w:iCs/>
                <w:szCs w:val="24"/>
              </w:rPr>
              <w:t xml:space="preserve"> just the needs of schools or pupils.]</w:t>
            </w:r>
          </w:p>
        </w:tc>
        <w:tc>
          <w:tcPr>
            <w:tcW w:w="3914" w:type="dxa"/>
          </w:tcPr>
          <w:p w14:paraId="04D03708" w14:textId="77777777" w:rsidR="00427A64" w:rsidRPr="00427A64" w:rsidRDefault="00427A64" w:rsidP="00427A64">
            <w:pPr>
              <w:widowControl/>
              <w:numPr>
                <w:ilvl w:val="0"/>
                <w:numId w:val="13"/>
              </w:numPr>
              <w:overflowPunct/>
              <w:autoSpaceDE/>
              <w:autoSpaceDN/>
              <w:adjustRightInd/>
              <w:spacing w:before="120" w:after="120"/>
              <w:textAlignment w:val="auto"/>
              <w:rPr>
                <w:szCs w:val="24"/>
              </w:rPr>
            </w:pPr>
            <w:r w:rsidRPr="00427A64">
              <w:rPr>
                <w:szCs w:val="24"/>
              </w:rPr>
              <w:t>That the course demonstrates an understanding of the role of a senior mental health lead. This could be shown via:</w:t>
            </w:r>
          </w:p>
          <w:p w14:paraId="42DBE953"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learner handbook, resources or worksheets</w:t>
            </w:r>
          </w:p>
          <w:p w14:paraId="0992F092"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73451DCE" w14:textId="6523B53A" w:rsidR="00427A64" w:rsidRPr="00427A64" w:rsidRDefault="00427A64" w:rsidP="00427A64">
            <w:pPr>
              <w:widowControl/>
              <w:numPr>
                <w:ilvl w:val="0"/>
                <w:numId w:val="21"/>
              </w:numPr>
              <w:overflowPunct/>
              <w:autoSpaceDE/>
              <w:autoSpaceDN/>
              <w:adjustRightInd/>
              <w:spacing w:before="120" w:after="120" w:line="256" w:lineRule="auto"/>
              <w:contextualSpacing/>
              <w:textAlignment w:val="auto"/>
              <w:rPr>
                <w:szCs w:val="24"/>
              </w:rPr>
            </w:pPr>
            <w:r w:rsidRPr="00427A64">
              <w:rPr>
                <w:szCs w:val="24"/>
              </w:rPr>
              <w:t xml:space="preserve">Sample of PowerPoint slides with trainer notes </w:t>
            </w:r>
          </w:p>
        </w:tc>
        <w:tc>
          <w:tcPr>
            <w:tcW w:w="3808" w:type="dxa"/>
          </w:tcPr>
          <w:p w14:paraId="3D957035"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6962465" w14:textId="77777777" w:rsidTr="00543AB3">
        <w:tc>
          <w:tcPr>
            <w:tcW w:w="683" w:type="dxa"/>
          </w:tcPr>
          <w:p w14:paraId="4363B4C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377102845" w:edGrp="everyone" w:colFirst="4" w:colLast="4"/>
            <w:permEnd w:id="1031158835"/>
            <w:r w:rsidRPr="00FF201C">
              <w:rPr>
                <w:b/>
                <w:bCs/>
                <w:color w:val="000000"/>
                <w:szCs w:val="24"/>
              </w:rPr>
              <w:t>C</w:t>
            </w:r>
          </w:p>
        </w:tc>
        <w:tc>
          <w:tcPr>
            <w:tcW w:w="1898" w:type="dxa"/>
          </w:tcPr>
          <w:p w14:paraId="631C39E5"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course content, learning processes and delivery models </w:t>
            </w:r>
            <w:r w:rsidRPr="00FF201C">
              <w:rPr>
                <w:color w:val="000000"/>
                <w:szCs w:val="24"/>
              </w:rPr>
              <w:lastRenderedPageBreak/>
              <w:t>are informed by a considered understanding of relevant research evidence and theory.</w:t>
            </w:r>
          </w:p>
        </w:tc>
        <w:tc>
          <w:tcPr>
            <w:tcW w:w="3645" w:type="dxa"/>
          </w:tcPr>
          <w:p w14:paraId="795EEAD1" w14:textId="77777777" w:rsidR="00427A64" w:rsidRPr="00427A64" w:rsidRDefault="00427A64" w:rsidP="00427A64">
            <w:pPr>
              <w:spacing w:before="120" w:after="120"/>
              <w:rPr>
                <w:szCs w:val="24"/>
              </w:rPr>
            </w:pPr>
            <w:r w:rsidRPr="00427A64">
              <w:rPr>
                <w:szCs w:val="24"/>
              </w:rPr>
              <w:lastRenderedPageBreak/>
              <w:t xml:space="preserve">The course should be devised on the basis of research, theory and evidence, and this should be clearly embedded and referenced throughout the course. In the sample sent for </w:t>
            </w:r>
            <w:r w:rsidRPr="00427A64">
              <w:rPr>
                <w:szCs w:val="24"/>
              </w:rPr>
              <w:lastRenderedPageBreak/>
              <w:t xml:space="preserve">this review, this should be evident. </w:t>
            </w:r>
          </w:p>
          <w:p w14:paraId="2D6B1B11" w14:textId="496348D0"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this should be evident in all materials submitted.] </w:t>
            </w:r>
          </w:p>
        </w:tc>
        <w:tc>
          <w:tcPr>
            <w:tcW w:w="3914" w:type="dxa"/>
          </w:tcPr>
          <w:p w14:paraId="00ED3B31" w14:textId="77777777" w:rsidR="00427A64" w:rsidRPr="00427A64" w:rsidRDefault="00427A64" w:rsidP="00427A64">
            <w:pPr>
              <w:pStyle w:val="ListParagraph"/>
              <w:widowControl/>
              <w:numPr>
                <w:ilvl w:val="0"/>
                <w:numId w:val="18"/>
              </w:numPr>
              <w:overflowPunct/>
              <w:autoSpaceDE/>
              <w:autoSpaceDN/>
              <w:adjustRightInd/>
              <w:spacing w:before="120" w:after="120"/>
              <w:textAlignment w:val="auto"/>
              <w:rPr>
                <w:szCs w:val="24"/>
              </w:rPr>
            </w:pPr>
            <w:r w:rsidRPr="00427A64">
              <w:rPr>
                <w:szCs w:val="24"/>
              </w:rPr>
              <w:lastRenderedPageBreak/>
              <w:t xml:space="preserve">Resources or references embedded throughout the course, or as a list at the end of section of the course.  This could be shown via: </w:t>
            </w:r>
          </w:p>
          <w:p w14:paraId="2804824C"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lastRenderedPageBreak/>
              <w:t>Sample of learner handbook, resources or worksheets</w:t>
            </w:r>
          </w:p>
          <w:p w14:paraId="500759A1"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4506476C" w14:textId="77777777" w:rsidR="00427A64" w:rsidRPr="00427A64" w:rsidRDefault="00427A64" w:rsidP="00427A64">
            <w:pPr>
              <w:pStyle w:val="ListParagraph"/>
              <w:widowControl/>
              <w:numPr>
                <w:ilvl w:val="0"/>
                <w:numId w:val="19"/>
              </w:numPr>
              <w:overflowPunct/>
              <w:autoSpaceDE/>
              <w:autoSpaceDN/>
              <w:adjustRightInd/>
              <w:spacing w:before="120" w:after="120"/>
              <w:textAlignment w:val="auto"/>
              <w:rPr>
                <w:szCs w:val="24"/>
              </w:rPr>
            </w:pPr>
            <w:r w:rsidRPr="00427A64">
              <w:rPr>
                <w:szCs w:val="24"/>
              </w:rPr>
              <w:t>Sample of PowerPoint slides with trainer notes</w:t>
            </w:r>
          </w:p>
          <w:p w14:paraId="0F3296DF" w14:textId="77777777" w:rsidR="00427A64" w:rsidRPr="00427A64" w:rsidRDefault="00427A64" w:rsidP="00427A64">
            <w:pPr>
              <w:widowControl/>
              <w:overflowPunct/>
              <w:autoSpaceDE/>
              <w:autoSpaceDN/>
              <w:adjustRightInd/>
              <w:spacing w:before="120" w:after="120" w:line="256" w:lineRule="auto"/>
              <w:textAlignment w:val="auto"/>
              <w:rPr>
                <w:szCs w:val="24"/>
              </w:rPr>
            </w:pPr>
          </w:p>
        </w:tc>
        <w:tc>
          <w:tcPr>
            <w:tcW w:w="3808" w:type="dxa"/>
          </w:tcPr>
          <w:p w14:paraId="22D2A87A"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54DCB5C2" w14:textId="77777777" w:rsidTr="00543AB3">
        <w:tc>
          <w:tcPr>
            <w:tcW w:w="683" w:type="dxa"/>
          </w:tcPr>
          <w:p w14:paraId="48FEE286"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40700534" w:edGrp="everyone" w:colFirst="4" w:colLast="4"/>
            <w:permEnd w:id="377102845"/>
            <w:r w:rsidRPr="00FF201C">
              <w:rPr>
                <w:b/>
                <w:bCs/>
                <w:color w:val="000000"/>
                <w:szCs w:val="24"/>
              </w:rPr>
              <w:t>D</w:t>
            </w:r>
          </w:p>
        </w:tc>
        <w:tc>
          <w:tcPr>
            <w:tcW w:w="1898" w:type="dxa"/>
          </w:tcPr>
          <w:p w14:paraId="7545127B"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will provide appropriate strategies that senior leads are able to use to help overcome the challenges faced in leading a whole school or college approach.</w:t>
            </w:r>
          </w:p>
        </w:tc>
        <w:tc>
          <w:tcPr>
            <w:tcW w:w="3645" w:type="dxa"/>
          </w:tcPr>
          <w:p w14:paraId="11FFC66E" w14:textId="77777777" w:rsidR="00427A64" w:rsidRPr="00427A64" w:rsidRDefault="00427A64" w:rsidP="00427A64">
            <w:pPr>
              <w:spacing w:before="120" w:after="120"/>
              <w:rPr>
                <w:szCs w:val="24"/>
              </w:rPr>
            </w:pPr>
            <w:r w:rsidRPr="00427A64">
              <w:rPr>
                <w:szCs w:val="24"/>
              </w:rPr>
              <w:t xml:space="preserve">The minimum expectation for this review is that the course identifies the challenges of leading a whole or college approach, and </w:t>
            </w:r>
            <w:r w:rsidRPr="00427A64">
              <w:rPr>
                <w:b/>
                <w:bCs/>
                <w:szCs w:val="24"/>
              </w:rPr>
              <w:t>not</w:t>
            </w:r>
            <w:r w:rsidRPr="00427A64">
              <w:rPr>
                <w:szCs w:val="24"/>
              </w:rPr>
              <w:t xml:space="preserve"> just the challenges of dealing with mental health issues. </w:t>
            </w:r>
          </w:p>
          <w:p w14:paraId="1C6C25E8" w14:textId="77777777" w:rsidR="00427A64" w:rsidRPr="00427A64" w:rsidRDefault="00427A64" w:rsidP="00427A64">
            <w:pPr>
              <w:spacing w:before="120" w:after="120"/>
              <w:rPr>
                <w:szCs w:val="24"/>
              </w:rPr>
            </w:pPr>
          </w:p>
          <w:p w14:paraId="0775D91D" w14:textId="7BF6F4BE"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each challenge should have strategies detailed to help overcome them.]  </w:t>
            </w:r>
          </w:p>
        </w:tc>
        <w:tc>
          <w:tcPr>
            <w:tcW w:w="3914" w:type="dxa"/>
          </w:tcPr>
          <w:p w14:paraId="4C181775" w14:textId="77777777" w:rsidR="00427A64" w:rsidRPr="00427A64" w:rsidRDefault="00427A64" w:rsidP="00427A64">
            <w:pPr>
              <w:pStyle w:val="ListParagraph"/>
              <w:widowControl/>
              <w:numPr>
                <w:ilvl w:val="0"/>
                <w:numId w:val="20"/>
              </w:numPr>
              <w:overflowPunct/>
              <w:autoSpaceDE/>
              <w:autoSpaceDN/>
              <w:adjustRightInd/>
              <w:spacing w:before="120" w:after="120"/>
              <w:textAlignment w:val="auto"/>
              <w:rPr>
                <w:szCs w:val="24"/>
              </w:rPr>
            </w:pPr>
            <w:r w:rsidRPr="00427A64">
              <w:rPr>
                <w:szCs w:val="24"/>
              </w:rPr>
              <w:t xml:space="preserve">Challenges of leading a whole school or college approach are identified.  These could be shown via: </w:t>
            </w:r>
          </w:p>
          <w:p w14:paraId="5348B5D9"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learner handbook, resources or worksheets</w:t>
            </w:r>
          </w:p>
          <w:p w14:paraId="2775379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56E1D1E6"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303E5A0B" w14:textId="77777777" w:rsidR="00427A64" w:rsidRPr="00427A64" w:rsidRDefault="00427A64" w:rsidP="00427A64">
            <w:pPr>
              <w:spacing w:before="120" w:after="120"/>
              <w:rPr>
                <w:szCs w:val="24"/>
              </w:rPr>
            </w:pPr>
          </w:p>
          <w:p w14:paraId="63112AA4" w14:textId="77777777" w:rsidR="00427A64" w:rsidRPr="00427A64" w:rsidRDefault="00427A64" w:rsidP="00427A64">
            <w:pPr>
              <w:spacing w:before="120" w:after="120"/>
              <w:rPr>
                <w:szCs w:val="24"/>
              </w:rPr>
            </w:pPr>
          </w:p>
          <w:p w14:paraId="601BD8EC" w14:textId="77777777" w:rsidR="00427A64" w:rsidRPr="00427A64" w:rsidRDefault="00427A64" w:rsidP="00427A64">
            <w:pPr>
              <w:widowControl/>
              <w:tabs>
                <w:tab w:val="left" w:pos="1065"/>
              </w:tabs>
              <w:overflowPunct/>
              <w:autoSpaceDE/>
              <w:autoSpaceDN/>
              <w:adjustRightInd/>
              <w:spacing w:before="120" w:after="120" w:line="256" w:lineRule="auto"/>
              <w:textAlignment w:val="auto"/>
              <w:rPr>
                <w:szCs w:val="24"/>
              </w:rPr>
            </w:pPr>
          </w:p>
        </w:tc>
        <w:tc>
          <w:tcPr>
            <w:tcW w:w="3808" w:type="dxa"/>
          </w:tcPr>
          <w:p w14:paraId="275DCF0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805A52A" w14:textId="77777777" w:rsidTr="00543AB3">
        <w:tc>
          <w:tcPr>
            <w:tcW w:w="683" w:type="dxa"/>
          </w:tcPr>
          <w:p w14:paraId="3235A85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909142397" w:edGrp="everyone" w:colFirst="3" w:colLast="3"/>
            <w:permEnd w:id="40700534"/>
            <w:r w:rsidRPr="00FF201C">
              <w:rPr>
                <w:b/>
                <w:bCs/>
                <w:color w:val="000000"/>
                <w:szCs w:val="24"/>
              </w:rPr>
              <w:t>E</w:t>
            </w:r>
          </w:p>
        </w:tc>
        <w:tc>
          <w:tcPr>
            <w:tcW w:w="1898" w:type="dxa"/>
          </w:tcPr>
          <w:p w14:paraId="4F8916A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core trainers have the ability to deliver the proposed </w:t>
            </w:r>
            <w:r w:rsidRPr="00FF201C">
              <w:rPr>
                <w:color w:val="000000"/>
                <w:szCs w:val="24"/>
              </w:rPr>
              <w:lastRenderedPageBreak/>
              <w:t>course to senior leaders in education.</w:t>
            </w:r>
          </w:p>
        </w:tc>
        <w:tc>
          <w:tcPr>
            <w:tcW w:w="7559" w:type="dxa"/>
            <w:gridSpan w:val="2"/>
          </w:tcPr>
          <w:p w14:paraId="5261F665" w14:textId="77777777" w:rsidR="00427A64" w:rsidRPr="00427A64" w:rsidRDefault="00427A64" w:rsidP="00427A64">
            <w:pPr>
              <w:spacing w:before="120" w:after="120"/>
              <w:rPr>
                <w:szCs w:val="24"/>
              </w:rPr>
            </w:pPr>
            <w:r w:rsidRPr="00427A64">
              <w:rPr>
                <w:b/>
                <w:bCs/>
                <w:szCs w:val="24"/>
              </w:rPr>
              <w:lastRenderedPageBreak/>
              <w:t>No evidence is required,</w:t>
            </w:r>
            <w:r w:rsidRPr="00427A64">
              <w:rPr>
                <w:szCs w:val="24"/>
              </w:rPr>
              <w:t xml:space="preserve"> unless you wish to add to the information you provided in the Team experience, knowledge and ability section of your stage 1 application </w:t>
            </w:r>
          </w:p>
          <w:p w14:paraId="13365151" w14:textId="77777777" w:rsidR="00427A64" w:rsidRPr="00427A64" w:rsidRDefault="00427A64" w:rsidP="00427A64">
            <w:pPr>
              <w:spacing w:before="120" w:after="120"/>
              <w:ind w:left="-40"/>
              <w:rPr>
                <w:szCs w:val="24"/>
              </w:rPr>
            </w:pPr>
          </w:p>
          <w:p w14:paraId="0CB738CE" w14:textId="25DA54FD" w:rsidR="00427A64" w:rsidRPr="00427A64" w:rsidRDefault="00427A64" w:rsidP="00427A64">
            <w:pPr>
              <w:widowControl/>
              <w:numPr>
                <w:ilvl w:val="0"/>
                <w:numId w:val="14"/>
              </w:numPr>
              <w:overflowPunct/>
              <w:autoSpaceDE/>
              <w:autoSpaceDN/>
              <w:adjustRightInd/>
              <w:spacing w:before="120" w:after="120" w:line="256" w:lineRule="auto"/>
              <w:ind w:left="320"/>
              <w:contextualSpacing/>
              <w:textAlignment w:val="auto"/>
              <w:rPr>
                <w:szCs w:val="24"/>
              </w:rPr>
            </w:pPr>
            <w:r w:rsidRPr="00427A64">
              <w:rPr>
                <w:i/>
                <w:iCs/>
                <w:szCs w:val="24"/>
              </w:rPr>
              <w:lastRenderedPageBreak/>
              <w:t>[For the full deep dive, you will be expected to submit an evaluation sample from at least one unit/session from one cohort.]</w:t>
            </w:r>
          </w:p>
        </w:tc>
        <w:tc>
          <w:tcPr>
            <w:tcW w:w="3808" w:type="dxa"/>
          </w:tcPr>
          <w:p w14:paraId="6C0ADE78" w14:textId="43FB291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lastRenderedPageBreak/>
              <w:t xml:space="preserve">Please note that no evidence is required unless you wish to add to the information you provided in the Team experience, </w:t>
            </w:r>
            <w:proofErr w:type="gramStart"/>
            <w:r w:rsidRPr="00427A64">
              <w:rPr>
                <w:i/>
                <w:iCs/>
                <w:szCs w:val="24"/>
              </w:rPr>
              <w:t>knowledge</w:t>
            </w:r>
            <w:proofErr w:type="gramEnd"/>
            <w:r w:rsidRPr="00427A64">
              <w:rPr>
                <w:i/>
                <w:iCs/>
                <w:szCs w:val="24"/>
              </w:rPr>
              <w:t xml:space="preserve"> </w:t>
            </w:r>
            <w:r w:rsidRPr="00427A64">
              <w:rPr>
                <w:i/>
                <w:iCs/>
                <w:szCs w:val="24"/>
              </w:rPr>
              <w:lastRenderedPageBreak/>
              <w:t>and ability section of your stage 1 application.</w:t>
            </w:r>
          </w:p>
        </w:tc>
      </w:tr>
      <w:tr w:rsidR="00427A64" w:rsidRPr="00FF201C" w14:paraId="4018337D" w14:textId="77777777" w:rsidTr="00543AB3">
        <w:tc>
          <w:tcPr>
            <w:tcW w:w="683" w:type="dxa"/>
          </w:tcPr>
          <w:p w14:paraId="0B9E3AF7"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675886631" w:edGrp="everyone" w:colFirst="4" w:colLast="4"/>
            <w:permEnd w:id="1909142397"/>
            <w:r w:rsidRPr="00FF201C">
              <w:rPr>
                <w:b/>
                <w:bCs/>
                <w:color w:val="000000"/>
                <w:szCs w:val="24"/>
              </w:rPr>
              <w:lastRenderedPageBreak/>
              <w:t>F</w:t>
            </w:r>
          </w:p>
        </w:tc>
        <w:tc>
          <w:tcPr>
            <w:tcW w:w="1898" w:type="dxa"/>
          </w:tcPr>
          <w:p w14:paraId="5048CF33"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meets the accessibility needs of learners, including satisfying statutory requirements for equalities.</w:t>
            </w:r>
          </w:p>
        </w:tc>
        <w:tc>
          <w:tcPr>
            <w:tcW w:w="3645" w:type="dxa"/>
          </w:tcPr>
          <w:p w14:paraId="1441BD95" w14:textId="53D97557" w:rsidR="00427A64" w:rsidRPr="00427A64" w:rsidRDefault="00427A64" w:rsidP="00427A64">
            <w:pPr>
              <w:widowControl/>
              <w:overflowPunct/>
              <w:autoSpaceDE/>
              <w:autoSpaceDN/>
              <w:adjustRightInd/>
              <w:spacing w:before="120" w:after="120" w:line="256" w:lineRule="auto"/>
              <w:textAlignment w:val="auto"/>
              <w:rPr>
                <w:szCs w:val="24"/>
              </w:rPr>
            </w:pPr>
            <w:r w:rsidRPr="00427A64">
              <w:rPr>
                <w:szCs w:val="24"/>
              </w:rPr>
              <w:t xml:space="preserve">As part of the application process, </w:t>
            </w:r>
            <w:r w:rsidRPr="00427A64">
              <w:rPr>
                <w:rStyle w:val="normaltextrun"/>
                <w:color w:val="000000"/>
                <w:szCs w:val="24"/>
              </w:rPr>
              <w:t>on section 2b of your original application, you ticked ‘yes’ for the exclusionary question, that your course ‘</w:t>
            </w:r>
            <w:r w:rsidRPr="00427A64">
              <w:rPr>
                <w:rStyle w:val="normaltextrun"/>
                <w:i/>
                <w:iCs/>
                <w:color w:val="000000"/>
                <w:szCs w:val="24"/>
              </w:rPr>
              <w:t>meets the accessibility needs of learners, including satisfying statutory requirements for equalities, including additional needs.</w:t>
            </w:r>
            <w:r w:rsidRPr="00427A64">
              <w:rPr>
                <w:rStyle w:val="normaltextrun"/>
                <w:color w:val="000000"/>
                <w:szCs w:val="24"/>
              </w:rPr>
              <w:t xml:space="preserve">’ and </w:t>
            </w:r>
            <w:r w:rsidRPr="00427A64">
              <w:rPr>
                <w:szCs w:val="24"/>
              </w:rPr>
              <w:t xml:space="preserve">that you have an accessibility statement or policy. </w:t>
            </w:r>
          </w:p>
        </w:tc>
        <w:tc>
          <w:tcPr>
            <w:tcW w:w="3914" w:type="dxa"/>
          </w:tcPr>
          <w:p w14:paraId="3912BFBE" w14:textId="7B600C86" w:rsidR="00427A64" w:rsidRPr="00427A64" w:rsidRDefault="00427A64" w:rsidP="00427A64">
            <w:pPr>
              <w:widowControl/>
              <w:numPr>
                <w:ilvl w:val="0"/>
                <w:numId w:val="15"/>
              </w:numPr>
              <w:overflowPunct/>
              <w:autoSpaceDE/>
              <w:autoSpaceDN/>
              <w:adjustRightInd/>
              <w:spacing w:before="120" w:after="120" w:line="256" w:lineRule="auto"/>
              <w:textAlignment w:val="auto"/>
              <w:rPr>
                <w:szCs w:val="24"/>
              </w:rPr>
            </w:pPr>
            <w:r w:rsidRPr="00427A64">
              <w:rPr>
                <w:szCs w:val="24"/>
              </w:rPr>
              <w:t xml:space="preserve">A learner accessibility statement/policy document or website URL </w:t>
            </w:r>
          </w:p>
        </w:tc>
        <w:tc>
          <w:tcPr>
            <w:tcW w:w="3808" w:type="dxa"/>
          </w:tcPr>
          <w:p w14:paraId="1F52A1D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4D775DD4" w14:textId="77777777" w:rsidTr="00543AB3">
        <w:tc>
          <w:tcPr>
            <w:tcW w:w="683" w:type="dxa"/>
          </w:tcPr>
          <w:p w14:paraId="7B7C0F9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290221536" w:edGrp="everyone" w:colFirst="4" w:colLast="4"/>
            <w:permEnd w:id="675886631"/>
            <w:r w:rsidRPr="00FF201C">
              <w:rPr>
                <w:b/>
                <w:bCs/>
                <w:color w:val="000000"/>
                <w:szCs w:val="24"/>
              </w:rPr>
              <w:t>G</w:t>
            </w:r>
          </w:p>
        </w:tc>
        <w:tc>
          <w:tcPr>
            <w:tcW w:w="1898" w:type="dxa"/>
          </w:tcPr>
          <w:p w14:paraId="616ECAC7"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provider demonstrates a good understanding of the main statutory requirements relevant to schools and colleges and shows an understanding of the </w:t>
            </w:r>
            <w:r w:rsidRPr="00FF201C">
              <w:rPr>
                <w:color w:val="000000"/>
                <w:szCs w:val="24"/>
              </w:rPr>
              <w:lastRenderedPageBreak/>
              <w:t>intersection of the role of the senior mental health lead with statutory roles in schools and colleges.</w:t>
            </w:r>
          </w:p>
        </w:tc>
        <w:tc>
          <w:tcPr>
            <w:tcW w:w="3645" w:type="dxa"/>
          </w:tcPr>
          <w:p w14:paraId="1C420AE6"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use of main statutory requirements relevant to schools and colleges, such as Keeping Children Safe in Education and the SEND Code of Practice.  </w:t>
            </w:r>
          </w:p>
          <w:p w14:paraId="161D5B7B" w14:textId="2CA8EA7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it will be expected that there is evidence of the importance of close collaboration with and preparation of senior mental health leads to work with </w:t>
            </w:r>
            <w:r w:rsidRPr="00427A64">
              <w:rPr>
                <w:i/>
                <w:iCs/>
                <w:szCs w:val="24"/>
              </w:rPr>
              <w:lastRenderedPageBreak/>
              <w:t xml:space="preserve">statutory roles in school, for example leads for child protection/pastoral/safeguarding and SENCOs is outlined in your course.] </w:t>
            </w:r>
          </w:p>
        </w:tc>
        <w:tc>
          <w:tcPr>
            <w:tcW w:w="3914" w:type="dxa"/>
          </w:tcPr>
          <w:p w14:paraId="67382AC0"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Statutory requirements and resources/models that will support senior mental health leads to make strategic change are embedded.  These could be evidenced via: </w:t>
            </w:r>
          </w:p>
          <w:p w14:paraId="70CCFF2F"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learner handbook, resources or worksheets</w:t>
            </w:r>
          </w:p>
          <w:p w14:paraId="03669C7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128C8A5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5E7A3A65" w14:textId="77777777" w:rsidR="00427A64" w:rsidRPr="00427A64" w:rsidRDefault="00427A64" w:rsidP="00427A64">
            <w:pPr>
              <w:widowControl/>
              <w:overflowPunct/>
              <w:autoSpaceDE/>
              <w:autoSpaceDN/>
              <w:adjustRightInd/>
              <w:spacing w:before="120" w:after="120"/>
              <w:ind w:left="720"/>
              <w:contextualSpacing/>
              <w:textAlignment w:val="auto"/>
              <w:rPr>
                <w:szCs w:val="24"/>
              </w:rPr>
            </w:pPr>
          </w:p>
        </w:tc>
        <w:tc>
          <w:tcPr>
            <w:tcW w:w="3808" w:type="dxa"/>
          </w:tcPr>
          <w:p w14:paraId="121F150D"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94A2FB9" w14:textId="77777777" w:rsidTr="00543AB3">
        <w:tc>
          <w:tcPr>
            <w:tcW w:w="683" w:type="dxa"/>
          </w:tcPr>
          <w:p w14:paraId="77575A24" w14:textId="77777777" w:rsidR="00427A64" w:rsidRPr="00FF201C" w:rsidRDefault="00427A64" w:rsidP="00427A64">
            <w:pPr>
              <w:widowControl/>
              <w:overflowPunct/>
              <w:autoSpaceDE/>
              <w:autoSpaceDN/>
              <w:adjustRightInd/>
              <w:spacing w:before="120" w:after="120" w:line="256" w:lineRule="auto"/>
              <w:ind w:left="141" w:right="152"/>
              <w:jc w:val="center"/>
              <w:textAlignment w:val="auto"/>
              <w:rPr>
                <w:b/>
                <w:bCs/>
                <w:color w:val="000000"/>
                <w:szCs w:val="24"/>
              </w:rPr>
            </w:pPr>
            <w:permStart w:id="1892876577" w:edGrp="everyone" w:colFirst="4" w:colLast="4"/>
            <w:permEnd w:id="1290221536"/>
            <w:r w:rsidRPr="00FF201C">
              <w:rPr>
                <w:b/>
                <w:bCs/>
                <w:color w:val="000000"/>
                <w:szCs w:val="24"/>
              </w:rPr>
              <w:t>H</w:t>
            </w:r>
          </w:p>
        </w:tc>
        <w:tc>
          <w:tcPr>
            <w:tcW w:w="1898" w:type="dxa"/>
          </w:tcPr>
          <w:p w14:paraId="6D2A05E5" w14:textId="77777777" w:rsidR="00427A64" w:rsidRPr="00FF201C" w:rsidRDefault="00427A64" w:rsidP="00427A64">
            <w:pPr>
              <w:widowControl/>
              <w:overflowPunct/>
              <w:autoSpaceDE/>
              <w:autoSpaceDN/>
              <w:adjustRightInd/>
              <w:spacing w:before="120" w:after="120" w:line="256" w:lineRule="auto"/>
              <w:ind w:left="141" w:right="153"/>
              <w:textAlignment w:val="auto"/>
              <w:rPr>
                <w:color w:val="000000"/>
                <w:szCs w:val="24"/>
              </w:rPr>
            </w:pPr>
            <w:r w:rsidRPr="00FF201C">
              <w:rPr>
                <w:color w:val="000000"/>
                <w:szCs w:val="24"/>
              </w:rPr>
              <w:t>That the provider has appropriate policies and processes in place for collecting and analysing data regarding learner outcomes to inform the continuous improvement of their course.</w:t>
            </w:r>
          </w:p>
        </w:tc>
        <w:tc>
          <w:tcPr>
            <w:tcW w:w="3645" w:type="dxa"/>
          </w:tcPr>
          <w:p w14:paraId="752EF49E" w14:textId="77777777" w:rsidR="00427A64" w:rsidRPr="00427A64" w:rsidRDefault="00427A64" w:rsidP="00427A64">
            <w:pPr>
              <w:spacing w:before="120" w:after="120"/>
              <w:rPr>
                <w:rStyle w:val="normaltextrun"/>
                <w:color w:val="000000"/>
                <w:szCs w:val="24"/>
                <w:shd w:val="clear" w:color="auto" w:fill="FFFFFF"/>
              </w:rPr>
            </w:pPr>
            <w:r w:rsidRPr="00427A64">
              <w:rPr>
                <w:szCs w:val="24"/>
              </w:rPr>
              <w:t xml:space="preserve">As part of the original application process, </w:t>
            </w:r>
            <w:r w:rsidRPr="00427A64">
              <w:rPr>
                <w:rStyle w:val="normaltextrun"/>
                <w:color w:val="000000"/>
                <w:szCs w:val="24"/>
                <w:shd w:val="clear" w:color="auto" w:fill="FFFFFF"/>
              </w:rPr>
              <w:t>on section 2b of your original application, you ticked ‘yes’ for the exclusionary question ‘</w:t>
            </w:r>
            <w:r w:rsidRPr="00427A64">
              <w:rPr>
                <w:rStyle w:val="normaltextrun"/>
                <w:i/>
                <w:iCs/>
                <w:color w:val="000000"/>
                <w:szCs w:val="24"/>
                <w:shd w:val="clear" w:color="auto" w:fill="FFFFFF"/>
              </w:rPr>
              <w:t>That tried and tested policies and processes in place for collecting and analysing data regarding learner feedback and outcomes to support the continuous improvement of your course</w:t>
            </w:r>
            <w:r w:rsidRPr="00427A64">
              <w:rPr>
                <w:rStyle w:val="normaltextrun"/>
                <w:color w:val="000000"/>
                <w:szCs w:val="24"/>
                <w:shd w:val="clear" w:color="auto" w:fill="FFFFFF"/>
              </w:rPr>
              <w:t>.’ and that you have a Quality Assurance or CQI policy.</w:t>
            </w:r>
          </w:p>
          <w:p w14:paraId="256B3E0C" w14:textId="77777777" w:rsidR="00427A64" w:rsidRPr="00427A64" w:rsidRDefault="00427A64" w:rsidP="00427A64">
            <w:pPr>
              <w:spacing w:before="120" w:after="120"/>
              <w:rPr>
                <w:rStyle w:val="normaltextrun"/>
                <w:color w:val="000000"/>
                <w:szCs w:val="24"/>
                <w:shd w:val="clear" w:color="auto" w:fill="FFFFFF"/>
              </w:rPr>
            </w:pPr>
          </w:p>
          <w:p w14:paraId="5BA88ABA" w14:textId="1E381486"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be expected that you will be able to evidence how feedback from learners has been applied to develop your course.]</w:t>
            </w:r>
          </w:p>
        </w:tc>
        <w:tc>
          <w:tcPr>
            <w:tcW w:w="3914" w:type="dxa"/>
          </w:tcPr>
          <w:p w14:paraId="6BDEE359" w14:textId="62B33277" w:rsidR="00427A64" w:rsidRPr="00427A64" w:rsidRDefault="00427A64" w:rsidP="00427A64">
            <w:pPr>
              <w:widowControl/>
              <w:numPr>
                <w:ilvl w:val="0"/>
                <w:numId w:val="16"/>
              </w:numPr>
              <w:overflowPunct/>
              <w:autoSpaceDE/>
              <w:autoSpaceDN/>
              <w:adjustRightInd/>
              <w:spacing w:before="120" w:after="120" w:line="256" w:lineRule="auto"/>
              <w:textAlignment w:val="auto"/>
              <w:rPr>
                <w:szCs w:val="24"/>
              </w:rPr>
            </w:pPr>
            <w:r w:rsidRPr="00427A64">
              <w:rPr>
                <w:szCs w:val="24"/>
              </w:rPr>
              <w:t>Quality Assurance or CQI policy document or website URL</w:t>
            </w:r>
          </w:p>
        </w:tc>
        <w:tc>
          <w:tcPr>
            <w:tcW w:w="3808" w:type="dxa"/>
          </w:tcPr>
          <w:p w14:paraId="60C4CF1B"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D6A8618" w14:textId="77777777" w:rsidTr="00543AB3">
        <w:tc>
          <w:tcPr>
            <w:tcW w:w="683" w:type="dxa"/>
          </w:tcPr>
          <w:p w14:paraId="2E15C22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531124679" w:edGrp="everyone" w:colFirst="4" w:colLast="4"/>
            <w:permEnd w:id="1892876577"/>
            <w:r w:rsidRPr="00FF201C">
              <w:rPr>
                <w:b/>
                <w:bCs/>
                <w:color w:val="000000"/>
                <w:szCs w:val="24"/>
              </w:rPr>
              <w:t>I</w:t>
            </w:r>
          </w:p>
        </w:tc>
        <w:tc>
          <w:tcPr>
            <w:tcW w:w="1898" w:type="dxa"/>
          </w:tcPr>
          <w:p w14:paraId="13C5DBB0"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w:t>
            </w:r>
            <w:r w:rsidRPr="00FF201C">
              <w:rPr>
                <w:color w:val="000000"/>
                <w:szCs w:val="24"/>
              </w:rPr>
              <w:lastRenderedPageBreak/>
              <w:t>course will include effective methods and models that will support and enable senior mental health leads to plan for, implement and sustain strategic change.</w:t>
            </w:r>
          </w:p>
        </w:tc>
        <w:tc>
          <w:tcPr>
            <w:tcW w:w="3645" w:type="dxa"/>
          </w:tcPr>
          <w:p w14:paraId="1F4F10BC"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evidence of methods that </w:t>
            </w:r>
            <w:r w:rsidRPr="00427A64">
              <w:rPr>
                <w:szCs w:val="24"/>
              </w:rPr>
              <w:lastRenderedPageBreak/>
              <w:t>will allow senior mental health leads to plan for and implement strategic change. This will most likely be via auditing and action planning documents. It is also expected that at least one change management model is outlined, for example the Kotter, ADKAR or Lewin models.</w:t>
            </w:r>
          </w:p>
          <w:p w14:paraId="438D29A7" w14:textId="3741BDC9"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also be expected that there is evidence that allows for sustained strategic change beyond the life of the course. This could be via ongoing email support, coaching, or support groups/networks, as well as other resources supporting leadership development, such as the use of different leadership styles.]</w:t>
            </w:r>
          </w:p>
        </w:tc>
        <w:tc>
          <w:tcPr>
            <w:tcW w:w="3914" w:type="dxa"/>
          </w:tcPr>
          <w:p w14:paraId="701A986A"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Methods allowing senior mental health leads to plan for and implement strategic </w:t>
            </w:r>
            <w:r w:rsidRPr="00427A64">
              <w:rPr>
                <w:szCs w:val="24"/>
              </w:rPr>
              <w:lastRenderedPageBreak/>
              <w:t>change. This could be evidenced via:</w:t>
            </w:r>
          </w:p>
          <w:p w14:paraId="475616E3" w14:textId="77777777" w:rsidR="00427A64" w:rsidRPr="00427A64" w:rsidRDefault="00427A64" w:rsidP="00427A64">
            <w:pPr>
              <w:pStyle w:val="ListParagraph"/>
              <w:widowControl/>
              <w:numPr>
                <w:ilvl w:val="0"/>
                <w:numId w:val="23"/>
              </w:numPr>
              <w:overflowPunct/>
              <w:autoSpaceDE/>
              <w:autoSpaceDN/>
              <w:adjustRightInd/>
              <w:spacing w:before="120" w:after="120"/>
              <w:textAlignment w:val="auto"/>
              <w:rPr>
                <w:szCs w:val="24"/>
              </w:rPr>
            </w:pPr>
            <w:r w:rsidRPr="00427A64">
              <w:rPr>
                <w:szCs w:val="24"/>
              </w:rPr>
              <w:t>Audit and action planning documents/models</w:t>
            </w:r>
          </w:p>
          <w:p w14:paraId="4CB8F062"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learner handbook, resources or worksheets</w:t>
            </w:r>
          </w:p>
          <w:p w14:paraId="6DEACB59"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trainer handbook or resources</w:t>
            </w:r>
          </w:p>
          <w:p w14:paraId="6387F6D0"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PowerPoint slides with trainer notes</w:t>
            </w:r>
          </w:p>
          <w:p w14:paraId="750D8E0F" w14:textId="77777777" w:rsidR="00427A64" w:rsidRPr="00427A64" w:rsidRDefault="00427A64" w:rsidP="00427A64">
            <w:pPr>
              <w:widowControl/>
              <w:overflowPunct/>
              <w:autoSpaceDE/>
              <w:autoSpaceDN/>
              <w:adjustRightInd/>
              <w:spacing w:before="120" w:after="120" w:line="256" w:lineRule="auto"/>
              <w:ind w:left="141"/>
              <w:textAlignment w:val="auto"/>
              <w:rPr>
                <w:szCs w:val="24"/>
              </w:rPr>
            </w:pPr>
          </w:p>
        </w:tc>
        <w:tc>
          <w:tcPr>
            <w:tcW w:w="3808" w:type="dxa"/>
          </w:tcPr>
          <w:p w14:paraId="240FCE50"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permEnd w:id="1531124679"/>
    </w:tbl>
    <w:p w14:paraId="1932D9B5" w14:textId="1BB11E43" w:rsidR="005D7E76" w:rsidRPr="005D7E76" w:rsidRDefault="005D7E76" w:rsidP="00FF201C">
      <w:pPr>
        <w:widowControl/>
        <w:overflowPunct/>
        <w:autoSpaceDE/>
        <w:autoSpaceDN/>
        <w:adjustRightInd/>
        <w:spacing w:after="160" w:line="259" w:lineRule="auto"/>
        <w:textAlignment w:val="auto"/>
        <w:rPr>
          <w:rFonts w:cs="Arial"/>
          <w:szCs w:val="24"/>
          <w:lang w:eastAsia="en-GB"/>
        </w:rPr>
      </w:pPr>
    </w:p>
    <w:p w14:paraId="0BC65B09" w14:textId="77777777" w:rsidR="005D7E76" w:rsidRDefault="005D7E76">
      <w:pPr>
        <w:widowControl/>
        <w:overflowPunct/>
        <w:autoSpaceDE/>
        <w:autoSpaceDN/>
        <w:adjustRightInd/>
        <w:textAlignment w:val="auto"/>
        <w:rPr>
          <w:rFonts w:eastAsia="Calibri" w:cs="Arial"/>
          <w:b/>
          <w:color w:val="1F4E79"/>
          <w:sz w:val="36"/>
          <w:szCs w:val="36"/>
        </w:rPr>
      </w:pPr>
      <w:r>
        <w:rPr>
          <w:rFonts w:eastAsia="Calibri" w:cs="Arial"/>
          <w:b/>
          <w:color w:val="1F4E79"/>
          <w:sz w:val="36"/>
          <w:szCs w:val="36"/>
        </w:rPr>
        <w:br w:type="page"/>
      </w:r>
    </w:p>
    <w:p w14:paraId="4AA6EE95" w14:textId="2A8D5A1A" w:rsidR="00FF201C" w:rsidRPr="00FF201C" w:rsidRDefault="00FF201C" w:rsidP="00BA5CDC">
      <w:pPr>
        <w:pStyle w:val="Heading1"/>
        <w:rPr>
          <w:rFonts w:eastAsia="Calibri"/>
        </w:rPr>
      </w:pPr>
      <w:bookmarkStart w:id="23" w:name="_Toc131145500"/>
      <w:r w:rsidRPr="00FF201C">
        <w:rPr>
          <w:rFonts w:eastAsia="Calibri"/>
        </w:rPr>
        <w:lastRenderedPageBreak/>
        <w:t>Annexes</w:t>
      </w:r>
      <w:bookmarkEnd w:id="23"/>
    </w:p>
    <w:p w14:paraId="011B95E3" w14:textId="77777777" w:rsidR="00FF201C" w:rsidRPr="00FF201C" w:rsidRDefault="00FF201C" w:rsidP="00BA5CDC">
      <w:pPr>
        <w:pStyle w:val="Heading2"/>
        <w:rPr>
          <w:rFonts w:eastAsia="Symbol"/>
          <w:color w:val="1F4E79"/>
          <w:lang w:eastAsia="en-GB"/>
        </w:rPr>
      </w:pPr>
      <w:bookmarkStart w:id="24" w:name="_Toc131145501"/>
      <w:r w:rsidRPr="00FF201C">
        <w:rPr>
          <w:rFonts w:eastAsia="Symbol"/>
          <w:lang w:eastAsia="en-GB"/>
        </w:rPr>
        <w:t>Annex 1: Notes to aid completion of your theory of change</w:t>
      </w:r>
      <w:bookmarkEnd w:id="24"/>
    </w:p>
    <w:tbl>
      <w:tblPr>
        <w:tblStyle w:val="TableGrid"/>
        <w:tblW w:w="0" w:type="auto"/>
        <w:tblInd w:w="0" w:type="dxa"/>
        <w:tblLook w:val="04A0" w:firstRow="1" w:lastRow="0" w:firstColumn="1" w:lastColumn="0" w:noHBand="0" w:noVBand="1"/>
      </w:tblPr>
      <w:tblGrid>
        <w:gridCol w:w="2122"/>
        <w:gridCol w:w="2693"/>
        <w:gridCol w:w="2835"/>
        <w:gridCol w:w="3260"/>
        <w:gridCol w:w="2835"/>
      </w:tblGrid>
      <w:tr w:rsidR="00FF201C" w:rsidRPr="00FF201C" w14:paraId="0F0ACD79" w14:textId="77777777" w:rsidTr="001F22C0">
        <w:tc>
          <w:tcPr>
            <w:tcW w:w="13745" w:type="dxa"/>
            <w:gridSpan w:val="5"/>
            <w:tcBorders>
              <w:top w:val="single" w:sz="4" w:space="0" w:color="auto"/>
              <w:left w:val="single" w:sz="4" w:space="0" w:color="auto"/>
              <w:bottom w:val="single" w:sz="4" w:space="0" w:color="auto"/>
              <w:right w:val="single" w:sz="4" w:space="0" w:color="auto"/>
            </w:tcBorders>
            <w:hideMark/>
          </w:tcPr>
          <w:p w14:paraId="1A51CB1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Issue/challenges: </w:t>
            </w:r>
            <w:r w:rsidRPr="00FF201C">
              <w:rPr>
                <w:sz w:val="22"/>
              </w:rPr>
              <w:t>the overall issues or challenges that are being addressed.</w:t>
            </w:r>
          </w:p>
          <w:p w14:paraId="4EE89F26"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 </w:t>
            </w:r>
          </w:p>
          <w:p w14:paraId="4D2E54D3"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schools and colleges are implementing various strategies and approaches towards mental health, but they are not pulled into a strategic plan, resulting in disjointed activities, gaps and lack of evaluation.  </w:t>
            </w:r>
          </w:p>
          <w:p w14:paraId="057906E9"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 </w:t>
            </w:r>
          </w:p>
        </w:tc>
      </w:tr>
      <w:tr w:rsidR="00FF201C" w:rsidRPr="00FF201C" w14:paraId="514D89EC" w14:textId="77777777" w:rsidTr="001F22C0">
        <w:tc>
          <w:tcPr>
            <w:tcW w:w="2122" w:type="dxa"/>
            <w:tcBorders>
              <w:top w:val="single" w:sz="4" w:space="0" w:color="auto"/>
              <w:left w:val="single" w:sz="4" w:space="0" w:color="auto"/>
              <w:bottom w:val="single" w:sz="4" w:space="0" w:color="auto"/>
              <w:right w:val="single" w:sz="4" w:space="0" w:color="auto"/>
            </w:tcBorders>
            <w:hideMark/>
          </w:tcPr>
          <w:p w14:paraId="2C79509B"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Inputs</w:t>
            </w:r>
          </w:p>
        </w:tc>
        <w:tc>
          <w:tcPr>
            <w:tcW w:w="2693" w:type="dxa"/>
            <w:tcBorders>
              <w:top w:val="single" w:sz="4" w:space="0" w:color="auto"/>
              <w:left w:val="single" w:sz="4" w:space="0" w:color="auto"/>
              <w:bottom w:val="single" w:sz="4" w:space="0" w:color="auto"/>
              <w:right w:val="single" w:sz="4" w:space="0" w:color="auto"/>
            </w:tcBorders>
            <w:hideMark/>
          </w:tcPr>
          <w:p w14:paraId="4516263F"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Outputs</w:t>
            </w:r>
          </w:p>
        </w:tc>
        <w:tc>
          <w:tcPr>
            <w:tcW w:w="2835" w:type="dxa"/>
            <w:tcBorders>
              <w:top w:val="single" w:sz="4" w:space="0" w:color="auto"/>
              <w:left w:val="single" w:sz="4" w:space="0" w:color="auto"/>
              <w:bottom w:val="single" w:sz="4" w:space="0" w:color="auto"/>
              <w:right w:val="single" w:sz="4" w:space="0" w:color="auto"/>
            </w:tcBorders>
            <w:hideMark/>
          </w:tcPr>
          <w:p w14:paraId="7DC613DA"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Short-term outcomes</w:t>
            </w:r>
          </w:p>
        </w:tc>
        <w:tc>
          <w:tcPr>
            <w:tcW w:w="3260" w:type="dxa"/>
            <w:tcBorders>
              <w:top w:val="single" w:sz="4" w:space="0" w:color="auto"/>
              <w:left w:val="single" w:sz="4" w:space="0" w:color="auto"/>
              <w:bottom w:val="single" w:sz="4" w:space="0" w:color="auto"/>
              <w:right w:val="single" w:sz="4" w:space="0" w:color="auto"/>
            </w:tcBorders>
            <w:hideMark/>
          </w:tcPr>
          <w:p w14:paraId="32F491A6"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Long-term outcomes</w:t>
            </w:r>
          </w:p>
        </w:tc>
        <w:tc>
          <w:tcPr>
            <w:tcW w:w="2835" w:type="dxa"/>
            <w:tcBorders>
              <w:top w:val="single" w:sz="4" w:space="0" w:color="auto"/>
              <w:left w:val="single" w:sz="4" w:space="0" w:color="auto"/>
              <w:bottom w:val="single" w:sz="4" w:space="0" w:color="auto"/>
              <w:right w:val="single" w:sz="4" w:space="0" w:color="auto"/>
            </w:tcBorders>
            <w:hideMark/>
          </w:tcPr>
          <w:p w14:paraId="6B846618"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Impact</w:t>
            </w:r>
          </w:p>
        </w:tc>
      </w:tr>
      <w:tr w:rsidR="00FF201C" w:rsidRPr="00FF201C" w14:paraId="486B99BA" w14:textId="77777777" w:rsidTr="001F22C0">
        <w:tc>
          <w:tcPr>
            <w:tcW w:w="2122" w:type="dxa"/>
            <w:tcBorders>
              <w:top w:val="single" w:sz="4" w:space="0" w:color="auto"/>
              <w:left w:val="single" w:sz="4" w:space="0" w:color="auto"/>
              <w:bottom w:val="single" w:sz="4" w:space="0" w:color="auto"/>
              <w:right w:val="single" w:sz="4" w:space="0" w:color="auto"/>
            </w:tcBorders>
          </w:tcPr>
          <w:p w14:paraId="26B10F7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resources and activities required to deliver your training. </w:t>
            </w:r>
          </w:p>
          <w:p w14:paraId="71AAC47B" w14:textId="77777777" w:rsidR="00FF201C" w:rsidRPr="00FF201C" w:rsidRDefault="00FF201C" w:rsidP="00FF201C">
            <w:pPr>
              <w:widowControl/>
              <w:overflowPunct/>
              <w:autoSpaceDE/>
              <w:autoSpaceDN/>
              <w:adjustRightInd/>
              <w:spacing w:line="276" w:lineRule="auto"/>
              <w:textAlignment w:val="auto"/>
              <w:rPr>
                <w:sz w:val="22"/>
              </w:rPr>
            </w:pPr>
          </w:p>
        </w:tc>
        <w:tc>
          <w:tcPr>
            <w:tcW w:w="2693" w:type="dxa"/>
            <w:tcBorders>
              <w:top w:val="single" w:sz="4" w:space="0" w:color="auto"/>
              <w:left w:val="single" w:sz="4" w:space="0" w:color="auto"/>
              <w:bottom w:val="single" w:sz="4" w:space="0" w:color="auto"/>
              <w:right w:val="single" w:sz="4" w:space="0" w:color="auto"/>
            </w:tcBorders>
          </w:tcPr>
          <w:p w14:paraId="3F409FBD"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outline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2D3CF5A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during and shortly after the course, and how they lead to development of an effective whole school or college approach.</w:t>
            </w:r>
          </w:p>
        </w:tc>
        <w:tc>
          <w:tcPr>
            <w:tcW w:w="3260" w:type="dxa"/>
            <w:tcBorders>
              <w:top w:val="single" w:sz="4" w:space="0" w:color="auto"/>
              <w:left w:val="single" w:sz="4" w:space="0" w:color="auto"/>
              <w:bottom w:val="single" w:sz="4" w:space="0" w:color="auto"/>
              <w:right w:val="single" w:sz="4" w:space="0" w:color="auto"/>
            </w:tcBorders>
          </w:tcPr>
          <w:p w14:paraId="16A88892"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after the course has completed, and how they lead to the setting sustaining an effective whole school or college approach.</w:t>
            </w:r>
          </w:p>
        </w:tc>
        <w:tc>
          <w:tcPr>
            <w:tcW w:w="2835" w:type="dxa"/>
            <w:tcBorders>
              <w:top w:val="single" w:sz="4" w:space="0" w:color="auto"/>
              <w:left w:val="single" w:sz="4" w:space="0" w:color="auto"/>
              <w:bottom w:val="single" w:sz="4" w:space="0" w:color="auto"/>
              <w:right w:val="single" w:sz="4" w:space="0" w:color="auto"/>
            </w:tcBorders>
          </w:tcPr>
          <w:p w14:paraId="5A8C0368"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impacts of running the course. </w:t>
            </w:r>
          </w:p>
        </w:tc>
      </w:tr>
      <w:tr w:rsidR="00FF201C" w:rsidRPr="00FF201C" w14:paraId="043496B1" w14:textId="77777777" w:rsidTr="001F22C0">
        <w:tc>
          <w:tcPr>
            <w:tcW w:w="2122" w:type="dxa"/>
            <w:tcBorders>
              <w:top w:val="single" w:sz="4" w:space="0" w:color="auto"/>
              <w:left w:val="single" w:sz="4" w:space="0" w:color="auto"/>
              <w:bottom w:val="single" w:sz="4" w:space="0" w:color="auto"/>
              <w:right w:val="single" w:sz="4" w:space="0" w:color="auto"/>
            </w:tcBorders>
          </w:tcPr>
          <w:p w14:paraId="62F5527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78691CD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DfE Grant. </w:t>
            </w:r>
          </w:p>
          <w:p w14:paraId="7383F869"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Solid understanding of mental health in education.</w:t>
            </w:r>
          </w:p>
          <w:p w14:paraId="28DDB6A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Experienced educational coaches/trainers/ facilitators.</w:t>
            </w:r>
          </w:p>
        </w:tc>
        <w:tc>
          <w:tcPr>
            <w:tcW w:w="2693" w:type="dxa"/>
            <w:tcBorders>
              <w:top w:val="single" w:sz="4" w:space="0" w:color="auto"/>
              <w:left w:val="single" w:sz="4" w:space="0" w:color="auto"/>
              <w:bottom w:val="single" w:sz="4" w:space="0" w:color="auto"/>
              <w:right w:val="single" w:sz="4" w:space="0" w:color="auto"/>
            </w:tcBorders>
          </w:tcPr>
          <w:p w14:paraId="5CB5DF4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8440EEC"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webinar sessions looking at strategic planning.</w:t>
            </w:r>
          </w:p>
          <w:p w14:paraId="75FD42E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Group discussions exploring barriers to change. </w:t>
            </w:r>
          </w:p>
          <w:p w14:paraId="0FFDA47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Senior mental health leadership individual coaching sessions. Audit and action planning documents. </w:t>
            </w:r>
          </w:p>
        </w:tc>
        <w:tc>
          <w:tcPr>
            <w:tcW w:w="2835" w:type="dxa"/>
            <w:tcBorders>
              <w:top w:val="single" w:sz="4" w:space="0" w:color="auto"/>
              <w:left w:val="single" w:sz="4" w:space="0" w:color="auto"/>
              <w:bottom w:val="single" w:sz="4" w:space="0" w:color="auto"/>
              <w:right w:val="single" w:sz="4" w:space="0" w:color="auto"/>
            </w:tcBorders>
          </w:tcPr>
          <w:p w14:paraId="109A3FD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088F1AA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senior mental health leads are more able to create strategic plans for mental health.</w:t>
            </w:r>
          </w:p>
          <w:p w14:paraId="74FF524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Each senior mental health lead has a strategic plan for mental health, which is reviewed by a coach.</w:t>
            </w:r>
          </w:p>
          <w:p w14:paraId="02059D62" w14:textId="77777777" w:rsidR="00FF201C" w:rsidRPr="00FF201C" w:rsidRDefault="00FF201C" w:rsidP="00FF201C">
            <w:pPr>
              <w:widowControl/>
              <w:overflowPunct/>
              <w:autoSpaceDE/>
              <w:autoSpaceDN/>
              <w:adjustRightInd/>
              <w:spacing w:line="276" w:lineRule="auto"/>
              <w:textAlignment w:val="auto"/>
              <w:rPr>
                <w:color w:val="4472C4"/>
                <w:sz w:val="22"/>
              </w:rPr>
            </w:pPr>
          </w:p>
          <w:p w14:paraId="2C7375AB" w14:textId="77777777" w:rsidR="00FF201C" w:rsidRPr="00FF201C" w:rsidRDefault="00FF201C" w:rsidP="00FF201C">
            <w:pPr>
              <w:widowControl/>
              <w:overflowPunct/>
              <w:autoSpaceDE/>
              <w:autoSpaceDN/>
              <w:adjustRightInd/>
              <w:spacing w:line="276" w:lineRule="auto"/>
              <w:textAlignment w:val="auto"/>
              <w:rPr>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6475FC6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1D60359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mental health becomes an integrated part of their school’s strategic planning. </w:t>
            </w:r>
          </w:p>
          <w:p w14:paraId="0EF48A3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Mental health strategies are evaluated by middle leaders, senior leaders, and governors.</w:t>
            </w:r>
          </w:p>
          <w:p w14:paraId="566842B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The whole school or college approach addresses all the </w:t>
            </w:r>
            <w:hyperlink r:id="rId39" w:history="1">
              <w:r w:rsidRPr="00FF201C">
                <w:rPr>
                  <w:color w:val="0000FF"/>
                  <w:sz w:val="22"/>
                  <w:u w:val="single"/>
                </w:rPr>
                <w:t>learning outcomes</w:t>
              </w:r>
            </w:hyperlink>
            <w:r w:rsidRPr="00FF201C">
              <w:rPr>
                <w:sz w:val="22"/>
              </w:rPr>
              <w:t xml:space="preserve"> </w:t>
            </w:r>
            <w:r w:rsidRPr="00FF201C">
              <w:rPr>
                <w:color w:val="4472C4"/>
                <w:sz w:val="22"/>
              </w:rPr>
              <w:t xml:space="preserve">covered by the course  </w:t>
            </w:r>
          </w:p>
        </w:tc>
        <w:tc>
          <w:tcPr>
            <w:tcW w:w="2835" w:type="dxa"/>
            <w:tcBorders>
              <w:top w:val="single" w:sz="4" w:space="0" w:color="auto"/>
              <w:left w:val="single" w:sz="4" w:space="0" w:color="auto"/>
              <w:bottom w:val="single" w:sz="4" w:space="0" w:color="auto"/>
              <w:right w:val="single" w:sz="4" w:space="0" w:color="auto"/>
            </w:tcBorders>
          </w:tcPr>
          <w:p w14:paraId="78D355C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E8F304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pupil social and emotional outcomes. </w:t>
            </w:r>
          </w:p>
          <w:p w14:paraId="363AE97B"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attendance. </w:t>
            </w:r>
          </w:p>
          <w:p w14:paraId="0D1BF28C" w14:textId="77777777" w:rsidR="00FF201C" w:rsidRPr="00FF201C" w:rsidRDefault="00FF201C" w:rsidP="00FF201C">
            <w:pPr>
              <w:widowControl/>
              <w:overflowPunct/>
              <w:autoSpaceDE/>
              <w:autoSpaceDN/>
              <w:adjustRightInd/>
              <w:spacing w:line="276" w:lineRule="auto"/>
              <w:textAlignment w:val="auto"/>
              <w:rPr>
                <w:sz w:val="22"/>
              </w:rPr>
            </w:pPr>
            <w:r w:rsidRPr="00FF201C">
              <w:rPr>
                <w:color w:val="4472C4"/>
                <w:sz w:val="22"/>
              </w:rPr>
              <w:t>Fewer disruptive incidents.</w:t>
            </w:r>
          </w:p>
        </w:tc>
      </w:tr>
      <w:tr w:rsidR="00FF201C" w:rsidRPr="00FF201C" w14:paraId="5807900A" w14:textId="77777777" w:rsidTr="001F22C0">
        <w:trPr>
          <w:trHeight w:val="2222"/>
        </w:trPr>
        <w:tc>
          <w:tcPr>
            <w:tcW w:w="2122" w:type="dxa"/>
            <w:tcBorders>
              <w:top w:val="single" w:sz="4" w:space="0" w:color="auto"/>
              <w:left w:val="single" w:sz="4" w:space="0" w:color="auto"/>
              <w:bottom w:val="single" w:sz="4" w:space="0" w:color="auto"/>
              <w:right w:val="single" w:sz="4" w:space="0" w:color="auto"/>
            </w:tcBorders>
          </w:tcPr>
          <w:p w14:paraId="7085AFC2"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lastRenderedPageBreak/>
              <w:t>Evidence:</w:t>
            </w:r>
          </w:p>
          <w:p w14:paraId="53B48CC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08A80E5" w14:textId="77777777" w:rsidR="00FF201C" w:rsidRPr="00FF201C" w:rsidRDefault="00FF201C" w:rsidP="00FF201C">
            <w:pPr>
              <w:widowControl/>
              <w:overflowPunct/>
              <w:autoSpaceDE/>
              <w:autoSpaceDN/>
              <w:adjustRightInd/>
              <w:spacing w:line="276" w:lineRule="auto"/>
              <w:textAlignment w:val="auto"/>
              <w:rPr>
                <w:b/>
                <w:sz w:val="22"/>
              </w:rPr>
            </w:pPr>
            <w:r w:rsidRPr="00FF201C">
              <w:rPr>
                <w:color w:val="4472C4"/>
                <w:sz w:val="22"/>
              </w:rPr>
              <w:t>evidence showing you’re your inputs can lead to strategic change.</w:t>
            </w:r>
          </w:p>
        </w:tc>
        <w:tc>
          <w:tcPr>
            <w:tcW w:w="2693" w:type="dxa"/>
            <w:tcBorders>
              <w:top w:val="single" w:sz="4" w:space="0" w:color="auto"/>
              <w:left w:val="single" w:sz="4" w:space="0" w:color="auto"/>
              <w:bottom w:val="single" w:sz="4" w:space="0" w:color="auto"/>
              <w:right w:val="single" w:sz="4" w:space="0" w:color="auto"/>
            </w:tcBorders>
          </w:tcPr>
          <w:p w14:paraId="6C7FA4A9"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7DCCE9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CED958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your resources and approach are effective at achieving impact.</w:t>
            </w:r>
          </w:p>
          <w:p w14:paraId="718E1177" w14:textId="77777777" w:rsidR="00FF201C" w:rsidRPr="00FF201C" w:rsidRDefault="00FF201C" w:rsidP="00FF201C">
            <w:pPr>
              <w:widowControl/>
              <w:overflowPunct/>
              <w:autoSpaceDE/>
              <w:autoSpaceDN/>
              <w:adjustRightInd/>
              <w:spacing w:line="276" w:lineRule="auto"/>
              <w:textAlignment w:val="auto"/>
              <w:rPr>
                <w:b/>
                <w:sz w:val="22"/>
              </w:rPr>
            </w:pPr>
          </w:p>
          <w:p w14:paraId="7240EFB3"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40388E67"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54BBE04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698F6D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mental health should link to key policies and priorities of the school.</w:t>
            </w:r>
          </w:p>
          <w:p w14:paraId="75425C29" w14:textId="77777777" w:rsidR="00FF201C" w:rsidRPr="00FF201C" w:rsidRDefault="00FF201C" w:rsidP="00FF201C">
            <w:pPr>
              <w:widowControl/>
              <w:overflowPunct/>
              <w:autoSpaceDE/>
              <w:autoSpaceDN/>
              <w:adjustRightInd/>
              <w:spacing w:line="276" w:lineRule="auto"/>
              <w:textAlignment w:val="auto"/>
              <w:rPr>
                <w:b/>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0DD68ABB"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A94E8E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3DB7858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sustained change works best when aligned to overall improvement plans.</w:t>
            </w:r>
          </w:p>
          <w:p w14:paraId="448ACBC9"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1BB8B0E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1766F0A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329DCC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evidence showing that the outputs of your course are linked to better mental health, readiness to learn, improvements in attendance, etc. </w:t>
            </w:r>
          </w:p>
        </w:tc>
      </w:tr>
    </w:tbl>
    <w:p w14:paraId="352DAFFE" w14:textId="77777777" w:rsidR="00FF201C" w:rsidRPr="00FF201C" w:rsidRDefault="00FF201C" w:rsidP="00FF201C">
      <w:pPr>
        <w:widowControl/>
        <w:overflowPunct/>
        <w:autoSpaceDE/>
        <w:autoSpaceDN/>
        <w:adjustRightInd/>
        <w:spacing w:after="160" w:line="259" w:lineRule="auto"/>
        <w:textAlignment w:val="auto"/>
        <w:rPr>
          <w:rFonts w:cs="Arial"/>
          <w:b/>
          <w:color w:val="104F75"/>
          <w:sz w:val="32"/>
          <w:szCs w:val="32"/>
          <w:lang w:eastAsia="en-GB"/>
        </w:rPr>
      </w:pPr>
    </w:p>
    <w:p w14:paraId="79F873C8"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48FBBA65" w14:textId="7692D4BE" w:rsidR="00FF201C" w:rsidRPr="00FF201C" w:rsidRDefault="00FF201C" w:rsidP="00BA5CDC">
      <w:pPr>
        <w:pStyle w:val="Heading2"/>
        <w:rPr>
          <w:rFonts w:eastAsia="Symbol"/>
          <w:bCs/>
          <w:color w:val="1F4E79"/>
          <w:lang w:eastAsia="en-GB"/>
        </w:rPr>
      </w:pPr>
      <w:bookmarkStart w:id="25" w:name="_Toc131145502"/>
      <w:r w:rsidRPr="00FF201C">
        <w:rPr>
          <w:rFonts w:eastAsia="Symbol"/>
          <w:lang w:eastAsia="en-GB"/>
        </w:rPr>
        <w:lastRenderedPageBreak/>
        <w:t>Annex 2: Scoring scale for stage 1</w:t>
      </w:r>
      <w:bookmarkEnd w:id="25"/>
    </w:p>
    <w:p w14:paraId="7C2A9F3C" w14:textId="77777777" w:rsidR="00FF201C" w:rsidRPr="00FF201C" w:rsidRDefault="00FF201C" w:rsidP="00FF201C">
      <w:pPr>
        <w:widowControl/>
        <w:overflowPunct/>
        <w:autoSpaceDE/>
        <w:autoSpaceDN/>
        <w:adjustRightInd/>
        <w:spacing w:after="160"/>
        <w:textAlignment w:val="auto"/>
        <w:rPr>
          <w:rFonts w:cs="Arial"/>
          <w:sz w:val="21"/>
          <w:szCs w:val="21"/>
          <w:lang w:eastAsia="en-GB"/>
        </w:rPr>
      </w:pPr>
      <w:r w:rsidRPr="00FF201C">
        <w:rPr>
          <w:rFonts w:eastAsia="Calibri" w:cs="Arial"/>
          <w:szCs w:val="24"/>
        </w:rPr>
        <w:t xml:space="preserve">Evaluators will use this 6-point scale to assign a score to each scored question response in stage 1 of the application process.  </w:t>
      </w:r>
      <w:r w:rsidRPr="00FF201C">
        <w:rPr>
          <w:rFonts w:cs="Arial"/>
          <w:szCs w:val="24"/>
          <w:lang w:eastAsia="en-GB"/>
        </w:rPr>
        <w:t>Although all courses that meet the required quality criteria at both stages of the application process will be included in the DfE list of assured courses, the scores achieved in this stage are currently used to determine the order that courses are displayed in the selection tool (higher scoring courses will be presented towards the top of the search results page).</w:t>
      </w:r>
    </w:p>
    <w:tbl>
      <w:tblPr>
        <w:tblW w:w="0" w:type="auto"/>
        <w:tblLook w:val="04A0" w:firstRow="1" w:lastRow="0" w:firstColumn="1" w:lastColumn="0" w:noHBand="0" w:noVBand="1"/>
      </w:tblPr>
      <w:tblGrid>
        <w:gridCol w:w="868"/>
        <w:gridCol w:w="13070"/>
      </w:tblGrid>
      <w:tr w:rsidR="00FF201C" w:rsidRPr="00FF201C" w14:paraId="3BF10158" w14:textId="77777777" w:rsidTr="00FF201C">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vAlign w:val="center"/>
            <w:hideMark/>
          </w:tcPr>
          <w:p w14:paraId="0A2BCC3E"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b/>
                <w:color w:val="000000"/>
                <w:szCs w:val="24"/>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4D471B59" w14:textId="77777777" w:rsidR="00FF201C" w:rsidRPr="00FF201C" w:rsidRDefault="00FF201C" w:rsidP="00FF201C">
            <w:pPr>
              <w:widowControl/>
              <w:overflowPunct/>
              <w:autoSpaceDE/>
              <w:autoSpaceDN/>
              <w:adjustRightInd/>
              <w:spacing w:after="160" w:line="256" w:lineRule="auto"/>
              <w:ind w:left="123"/>
              <w:textAlignment w:val="auto"/>
              <w:rPr>
                <w:rFonts w:eastAsia="Calibri" w:cs="Arial"/>
                <w:szCs w:val="24"/>
              </w:rPr>
            </w:pPr>
            <w:r w:rsidRPr="00FF201C">
              <w:rPr>
                <w:rFonts w:eastAsia="Calibri" w:cs="Arial"/>
                <w:b/>
                <w:color w:val="000000"/>
                <w:szCs w:val="24"/>
              </w:rPr>
              <w:t xml:space="preserve">Guidance </w:t>
            </w:r>
          </w:p>
        </w:tc>
      </w:tr>
      <w:tr w:rsidR="00FF201C" w:rsidRPr="00FF201C" w14:paraId="0A25AD58" w14:textId="77777777" w:rsidTr="001F22C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CD68E8"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E6141" w14:textId="77777777" w:rsidR="00FF201C" w:rsidRPr="00FF201C" w:rsidRDefault="00FF201C" w:rsidP="00FF201C">
            <w:pPr>
              <w:widowControl/>
              <w:overflowPunct/>
              <w:autoSpaceDE/>
              <w:autoSpaceDN/>
              <w:adjustRightInd/>
              <w:spacing w:after="160" w:line="256" w:lineRule="auto"/>
              <w:ind w:left="130" w:right="837"/>
              <w:textAlignment w:val="auto"/>
              <w:rPr>
                <w:rFonts w:eastAsia="Calibri" w:cs="Arial"/>
                <w:szCs w:val="24"/>
              </w:rPr>
            </w:pPr>
            <w:r w:rsidRPr="00FF201C">
              <w:rPr>
                <w:rFonts w:eastAsia="Calibri" w:cs="Arial"/>
                <w:color w:val="000000"/>
                <w:szCs w:val="24"/>
              </w:rPr>
              <w:t>No response is provided to the scored question</w:t>
            </w:r>
          </w:p>
        </w:tc>
      </w:tr>
      <w:tr w:rsidR="00FF201C" w:rsidRPr="00FF201C" w14:paraId="68E57805" w14:textId="77777777" w:rsidTr="001F22C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77BB52"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5A1507"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fewer than half the required quality criteria.</w:t>
            </w:r>
          </w:p>
        </w:tc>
      </w:tr>
      <w:tr w:rsidR="00FF201C" w:rsidRPr="00FF201C" w14:paraId="3E1736F3" w14:textId="77777777" w:rsidTr="001F22C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3A46C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BA673C"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more than half of the required quality criteria but is missing some important aspects.</w:t>
            </w:r>
          </w:p>
        </w:tc>
      </w:tr>
      <w:tr w:rsidR="00FF201C" w:rsidRPr="00FF201C" w14:paraId="46890127" w14:textId="77777777" w:rsidTr="001F22C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3CD10"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EAEE8" w14:textId="77777777" w:rsidR="00FF201C" w:rsidRPr="00FF201C" w:rsidRDefault="00FF201C" w:rsidP="00FF201C">
            <w:pPr>
              <w:widowControl/>
              <w:overflowPunct/>
              <w:autoSpaceDE/>
              <w:autoSpaceDN/>
              <w:adjustRightInd/>
              <w:spacing w:after="160" w:line="256" w:lineRule="auto"/>
              <w:ind w:left="116" w:right="776"/>
              <w:textAlignment w:val="auto"/>
              <w:rPr>
                <w:rFonts w:eastAsia="Calibri" w:cs="Arial"/>
                <w:szCs w:val="24"/>
              </w:rPr>
            </w:pPr>
            <w:r w:rsidRPr="00FF201C">
              <w:rPr>
                <w:rFonts w:eastAsia="Calibri" w:cs="Arial"/>
                <w:color w:val="000000"/>
                <w:szCs w:val="24"/>
              </w:rPr>
              <w:t>The response meets the required quality criteria.</w:t>
            </w:r>
          </w:p>
        </w:tc>
      </w:tr>
      <w:tr w:rsidR="00FF201C" w:rsidRPr="00FF201C" w14:paraId="2446E212" w14:textId="77777777" w:rsidTr="001F22C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FE0D36"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D9480" w14:textId="77777777" w:rsidR="00FF201C" w:rsidRPr="00FF201C" w:rsidRDefault="00FF201C" w:rsidP="00FF201C">
            <w:pPr>
              <w:widowControl/>
              <w:overflowPunct/>
              <w:autoSpaceDE/>
              <w:autoSpaceDN/>
              <w:adjustRightInd/>
              <w:spacing w:after="160" w:line="256" w:lineRule="auto"/>
              <w:ind w:left="116" w:right="81"/>
              <w:textAlignment w:val="auto"/>
              <w:rPr>
                <w:rFonts w:eastAsia="Calibri" w:cs="Arial"/>
                <w:szCs w:val="24"/>
              </w:rPr>
            </w:pPr>
            <w:r w:rsidRPr="00FF201C">
              <w:rPr>
                <w:rFonts w:eastAsia="Calibri" w:cs="Arial"/>
                <w:color w:val="000000"/>
                <w:szCs w:val="24"/>
              </w:rPr>
              <w:t>The response meets the required quality criteria and provides evidence of some added value to the learners either during or after the completion of the course.</w:t>
            </w:r>
          </w:p>
        </w:tc>
      </w:tr>
      <w:tr w:rsidR="00FF201C" w:rsidRPr="00FF201C" w14:paraId="05A175FF" w14:textId="77777777" w:rsidTr="001F22C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5B91D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F70C59" w14:textId="77777777" w:rsidR="00FF201C" w:rsidRPr="00FF201C" w:rsidRDefault="00FF201C" w:rsidP="00FF201C">
            <w:pPr>
              <w:widowControl/>
              <w:overflowPunct/>
              <w:autoSpaceDE/>
              <w:autoSpaceDN/>
              <w:adjustRightInd/>
              <w:spacing w:after="160" w:line="256" w:lineRule="auto"/>
              <w:ind w:left="116" w:right="593"/>
              <w:textAlignment w:val="auto"/>
              <w:rPr>
                <w:rFonts w:eastAsia="Calibri" w:cs="Arial"/>
                <w:szCs w:val="24"/>
              </w:rPr>
            </w:pPr>
            <w:r w:rsidRPr="00FF201C">
              <w:rPr>
                <w:rFonts w:eastAsia="Calibri" w:cs="Arial"/>
                <w:color w:val="000000"/>
                <w:szCs w:val="24"/>
              </w:rPr>
              <w:t>The response meets the required quality criteria and provides evidence of added value which would bring significant benefits to the learners either during or following the training.</w:t>
            </w:r>
          </w:p>
        </w:tc>
      </w:tr>
    </w:tbl>
    <w:p w14:paraId="1E386BF0" w14:textId="77777777" w:rsidR="00FF201C" w:rsidRPr="00FF201C" w:rsidRDefault="00FF201C" w:rsidP="00FF201C">
      <w:pPr>
        <w:widowControl/>
        <w:overflowPunct/>
        <w:autoSpaceDE/>
        <w:autoSpaceDN/>
        <w:adjustRightInd/>
        <w:spacing w:before="240" w:line="256" w:lineRule="auto"/>
        <w:textAlignment w:val="auto"/>
        <w:rPr>
          <w:rFonts w:eastAsia="Calibri" w:cs="Arial"/>
          <w:szCs w:val="24"/>
        </w:rPr>
      </w:pPr>
      <w:r w:rsidRPr="00FF201C">
        <w:rPr>
          <w:rFonts w:eastAsia="Calibri" w:cs="Arial"/>
          <w:szCs w:val="24"/>
        </w:rPr>
        <w:t>Written feedback will also be provided to all applicants, including areas for potential development of your course(s).</w:t>
      </w:r>
    </w:p>
    <w:p w14:paraId="4D1E92CC"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0D5E2AB2" w14:textId="68ACED75" w:rsidR="00FF201C" w:rsidRPr="00FF201C" w:rsidRDefault="00FF201C" w:rsidP="00BA5CDC">
      <w:pPr>
        <w:pStyle w:val="Heading2"/>
        <w:rPr>
          <w:rFonts w:eastAsia="Symbol"/>
          <w:lang w:eastAsia="en-GB"/>
        </w:rPr>
      </w:pPr>
      <w:bookmarkStart w:id="26" w:name="_Toc131145503"/>
      <w:r w:rsidRPr="00FF201C">
        <w:rPr>
          <w:rFonts w:eastAsia="Symbol"/>
          <w:lang w:eastAsia="en-GB"/>
        </w:rPr>
        <w:lastRenderedPageBreak/>
        <w:t>Annex 3: Continuous improvement scale</w:t>
      </w:r>
      <w:bookmarkEnd w:id="26"/>
    </w:p>
    <w:p w14:paraId="7098B9D1"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scale is used to assess the information provided during stage 2 of the application process (Course Content Review) and the continuous cycle of deep dive reviews.    </w:t>
      </w:r>
    </w:p>
    <w:tbl>
      <w:tblPr>
        <w:tblW w:w="13930" w:type="dxa"/>
        <w:tblCellMar>
          <w:left w:w="0" w:type="dxa"/>
          <w:right w:w="0" w:type="dxa"/>
        </w:tblCellMar>
        <w:tblLook w:val="04A0" w:firstRow="1" w:lastRow="0" w:firstColumn="1" w:lastColumn="0" w:noHBand="0" w:noVBand="1"/>
      </w:tblPr>
      <w:tblGrid>
        <w:gridCol w:w="1218"/>
        <w:gridCol w:w="12712"/>
      </w:tblGrid>
      <w:tr w:rsidR="00FF201C" w:rsidRPr="00FF201C" w14:paraId="2DB9461F" w14:textId="77777777" w:rsidTr="001F22C0">
        <w:trPr>
          <w:trHeight w:val="717"/>
        </w:trPr>
        <w:tc>
          <w:tcPr>
            <w:tcW w:w="1218"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2E1D67E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Scale</w:t>
            </w:r>
          </w:p>
        </w:tc>
        <w:tc>
          <w:tcPr>
            <w:tcW w:w="12712"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392724BD"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Guidance</w:t>
            </w:r>
          </w:p>
        </w:tc>
      </w:tr>
      <w:tr w:rsidR="00FF201C" w:rsidRPr="00FF201C" w14:paraId="160AFD4F"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7C3D679"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0</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F07B72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No or limited training course material has been provided and/or on review there is no evidence to meet the required standard</w:t>
            </w:r>
            <w:r w:rsidRPr="00FF201C">
              <w:rPr>
                <w:rFonts w:ascii="Calibri" w:eastAsia="Calibri" w:hAnsi="Calibri" w:cs="Arial"/>
                <w:sz w:val="22"/>
                <w:szCs w:val="22"/>
              </w:rPr>
              <w:t xml:space="preserve"> </w:t>
            </w:r>
            <w:r w:rsidRPr="00FF201C">
              <w:rPr>
                <w:rFonts w:eastAsia="Calibri" w:cs="Arial"/>
                <w:szCs w:val="24"/>
              </w:rPr>
              <w:t xml:space="preserve">of the quality principle. </w:t>
            </w:r>
          </w:p>
        </w:tc>
      </w:tr>
      <w:tr w:rsidR="00FF201C" w:rsidRPr="00FF201C" w14:paraId="272D0A39"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EA48FF3"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1</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4A33255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limited evidence of meeting the quality principle, and significant improvement is needed to meet the required standard</w:t>
            </w:r>
            <w:r w:rsidRPr="00FF201C">
              <w:rPr>
                <w:rFonts w:ascii="Calibri" w:eastAsia="Calibri" w:hAnsi="Calibri" w:cs="Arial"/>
                <w:sz w:val="22"/>
                <w:szCs w:val="22"/>
              </w:rPr>
              <w:t xml:space="preserve"> </w:t>
            </w:r>
            <w:r w:rsidRPr="00FF201C">
              <w:rPr>
                <w:rFonts w:eastAsia="Calibri" w:cs="Arial"/>
                <w:szCs w:val="24"/>
              </w:rPr>
              <w:t>of the quality principle.</w:t>
            </w:r>
          </w:p>
        </w:tc>
      </w:tr>
      <w:tr w:rsidR="00FF201C" w:rsidRPr="00FF201C" w14:paraId="6F29FDBC" w14:textId="77777777" w:rsidTr="001F22C0">
        <w:trPr>
          <w:trHeight w:val="634"/>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EDF15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2</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4507F2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moderate evidence of meeting the quality principle, but improvement is needed to meet the required standard of the quality principle.</w:t>
            </w:r>
          </w:p>
        </w:tc>
      </w:tr>
      <w:tr w:rsidR="00FF201C" w:rsidRPr="00FF201C" w14:paraId="1DA5BDF7"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8F812F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3</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FFBE5A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minimum required standard of the quality principle has been met. </w:t>
            </w:r>
          </w:p>
        </w:tc>
      </w:tr>
      <w:tr w:rsidR="00FF201C" w:rsidRPr="00FF201C" w14:paraId="50DDD134" w14:textId="77777777" w:rsidTr="001F22C0">
        <w:trPr>
          <w:trHeight w:val="841"/>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7A756A1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4</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7411D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added value to learners.</w:t>
            </w:r>
          </w:p>
        </w:tc>
      </w:tr>
      <w:tr w:rsidR="00FF201C" w:rsidRPr="00FF201C" w14:paraId="23061221" w14:textId="77777777" w:rsidTr="001F22C0">
        <w:trPr>
          <w:trHeight w:val="922"/>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8AF9F2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5</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4790D7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significant added value to learners.</w:t>
            </w:r>
          </w:p>
        </w:tc>
      </w:tr>
    </w:tbl>
    <w:p w14:paraId="4D81B179" w14:textId="77777777" w:rsidR="009E7A78" w:rsidRPr="00FF201C" w:rsidRDefault="009E7A78" w:rsidP="00BA5CDC">
      <w:pPr>
        <w:pStyle w:val="Heading2"/>
        <w:rPr>
          <w:rFonts w:eastAsia="Symbol"/>
          <w:lang w:eastAsia="en-GB"/>
        </w:rPr>
      </w:pPr>
      <w:bookmarkStart w:id="27" w:name="_Toc131145504"/>
      <w:r w:rsidRPr="00AA566D">
        <w:rPr>
          <w:rFonts w:eastAsia="Symbol"/>
          <w:lang w:eastAsia="en-GB"/>
        </w:rPr>
        <w:lastRenderedPageBreak/>
        <w:t>Annex 4: Application timeline</w:t>
      </w:r>
      <w:bookmarkEnd w:id="27"/>
    </w:p>
    <w:p w14:paraId="3AF2408C" w14:textId="211E584E" w:rsidR="00FF201C" w:rsidRDefault="009E7A78" w:rsidP="009E7A78">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Training providers are able to submit applications to be added to DfE’s list of quality assured senior mental health lead training courses on a quarterly basis. </w:t>
      </w:r>
      <w:r w:rsidR="00E046C5">
        <w:rPr>
          <w:rFonts w:eastAsia="Calibri" w:cs="Arial"/>
          <w:szCs w:val="24"/>
        </w:rPr>
        <w:t xml:space="preserve">A </w:t>
      </w:r>
      <w:r w:rsidR="0061310A">
        <w:rPr>
          <w:rFonts w:eastAsia="Calibri" w:cs="Arial"/>
          <w:szCs w:val="24"/>
        </w:rPr>
        <w:t>list of</w:t>
      </w:r>
      <w:r w:rsidRPr="00FF201C">
        <w:rPr>
          <w:rFonts w:eastAsia="Calibri" w:cs="Arial"/>
          <w:szCs w:val="24"/>
        </w:rPr>
        <w:t xml:space="preserve"> upcoming application windows can be found below. </w:t>
      </w:r>
      <w:r w:rsidRPr="00FF201C">
        <w:rPr>
          <w:rFonts w:eastAsia="Calibri" w:cs="Arial"/>
          <w:b/>
          <w:bCs/>
          <w:szCs w:val="24"/>
        </w:rPr>
        <w:t>Please note that any submissions received after the cut-off dates outlined below will not be accepted.</w:t>
      </w:r>
    </w:p>
    <w:tbl>
      <w:tblPr>
        <w:tblStyle w:val="TableGrid"/>
        <w:tblpPr w:leftFromText="180" w:rightFromText="180" w:vertAnchor="page" w:horzAnchor="margin" w:tblpY="3421"/>
        <w:tblW w:w="14312" w:type="dxa"/>
        <w:tblInd w:w="0" w:type="dxa"/>
        <w:tblLayout w:type="fixed"/>
        <w:tblLook w:val="04A0" w:firstRow="1" w:lastRow="0" w:firstColumn="1" w:lastColumn="0" w:noHBand="0" w:noVBand="1"/>
      </w:tblPr>
      <w:tblGrid>
        <w:gridCol w:w="1526"/>
        <w:gridCol w:w="2013"/>
        <w:gridCol w:w="2126"/>
        <w:gridCol w:w="2127"/>
        <w:gridCol w:w="2409"/>
        <w:gridCol w:w="2127"/>
        <w:gridCol w:w="1984"/>
      </w:tblGrid>
      <w:tr w:rsidR="00AA566D" w:rsidRPr="00FF201C" w14:paraId="1B1946C8" w14:textId="77777777" w:rsidTr="000A39BD">
        <w:tc>
          <w:tcPr>
            <w:tcW w:w="1526" w:type="dxa"/>
            <w:shd w:val="clear" w:color="auto" w:fill="BFBFBF"/>
          </w:tcPr>
          <w:p w14:paraId="40D654E9"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Application round </w:t>
            </w:r>
          </w:p>
        </w:tc>
        <w:tc>
          <w:tcPr>
            <w:tcW w:w="2013" w:type="dxa"/>
            <w:shd w:val="clear" w:color="auto" w:fill="BFBFBF"/>
          </w:tcPr>
          <w:p w14:paraId="798432AD"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Deadline for training providers to submit Stage 1 application form</w:t>
            </w:r>
          </w:p>
        </w:tc>
        <w:tc>
          <w:tcPr>
            <w:tcW w:w="2126" w:type="dxa"/>
            <w:shd w:val="clear" w:color="auto" w:fill="BFBFBF"/>
          </w:tcPr>
          <w:p w14:paraId="5F99145A"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Application scoring by QA body takes place</w:t>
            </w:r>
          </w:p>
        </w:tc>
        <w:tc>
          <w:tcPr>
            <w:tcW w:w="2127" w:type="dxa"/>
            <w:shd w:val="clear" w:color="auto" w:fill="BFBFBF"/>
          </w:tcPr>
          <w:p w14:paraId="0EAEA421"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Stage 1 scoring &amp; feedback sent to training providers </w:t>
            </w:r>
          </w:p>
        </w:tc>
        <w:tc>
          <w:tcPr>
            <w:tcW w:w="2409" w:type="dxa"/>
            <w:shd w:val="clear" w:color="auto" w:fill="BFBFBF"/>
          </w:tcPr>
          <w:p w14:paraId="5CDB3AE3"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Deadline for Stage 2 application form (submit sample course materials) </w:t>
            </w:r>
          </w:p>
        </w:tc>
        <w:tc>
          <w:tcPr>
            <w:tcW w:w="2127" w:type="dxa"/>
            <w:shd w:val="clear" w:color="auto" w:fill="BFBFBF"/>
          </w:tcPr>
          <w:p w14:paraId="616EF972"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QA body reviews course content</w:t>
            </w:r>
          </w:p>
        </w:tc>
        <w:tc>
          <w:tcPr>
            <w:tcW w:w="1984" w:type="dxa"/>
            <w:shd w:val="clear" w:color="auto" w:fill="BFBFBF"/>
          </w:tcPr>
          <w:p w14:paraId="7964623A"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Stage 2 feedback and final outcome sent to training providers </w:t>
            </w:r>
          </w:p>
        </w:tc>
      </w:tr>
      <w:tr w:rsidR="00AA566D" w:rsidRPr="00FF201C" w14:paraId="110D6CB0" w14:textId="77777777" w:rsidTr="000A39BD">
        <w:tc>
          <w:tcPr>
            <w:tcW w:w="1526" w:type="dxa"/>
          </w:tcPr>
          <w:p w14:paraId="73097C79"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April 2023</w:t>
            </w:r>
          </w:p>
        </w:tc>
        <w:tc>
          <w:tcPr>
            <w:tcW w:w="2013" w:type="dxa"/>
          </w:tcPr>
          <w:p w14:paraId="4DF9180E" w14:textId="77777777" w:rsidR="00AA566D" w:rsidRPr="00AA566D" w:rsidRDefault="00AA566D" w:rsidP="000A39BD">
            <w:pPr>
              <w:widowControl/>
              <w:overflowPunct/>
              <w:autoSpaceDE/>
              <w:autoSpaceDN/>
              <w:adjustRightInd/>
              <w:spacing w:before="120" w:after="120" w:line="257" w:lineRule="auto"/>
              <w:textAlignment w:val="auto"/>
              <w:rPr>
                <w:b/>
                <w:bCs/>
                <w:szCs w:val="24"/>
              </w:rPr>
            </w:pPr>
            <w:r w:rsidRPr="00AA566D">
              <w:rPr>
                <w:b/>
                <w:bCs/>
                <w:szCs w:val="24"/>
              </w:rPr>
              <w:t>17</w:t>
            </w:r>
            <w:r w:rsidRPr="00AA566D">
              <w:rPr>
                <w:b/>
                <w:bCs/>
                <w:szCs w:val="24"/>
                <w:vertAlign w:val="superscript"/>
              </w:rPr>
              <w:t>th</w:t>
            </w:r>
            <w:r w:rsidRPr="00AA566D">
              <w:rPr>
                <w:b/>
                <w:bCs/>
                <w:szCs w:val="24"/>
              </w:rPr>
              <w:t xml:space="preserve"> April</w:t>
            </w:r>
          </w:p>
        </w:tc>
        <w:tc>
          <w:tcPr>
            <w:tcW w:w="2126" w:type="dxa"/>
          </w:tcPr>
          <w:p w14:paraId="681CB2B7"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18</w:t>
            </w:r>
            <w:r w:rsidRPr="000E5643">
              <w:rPr>
                <w:szCs w:val="24"/>
                <w:vertAlign w:val="superscript"/>
              </w:rPr>
              <w:t>th</w:t>
            </w:r>
            <w:r>
              <w:rPr>
                <w:szCs w:val="24"/>
              </w:rPr>
              <w:t xml:space="preserve"> – 21</w:t>
            </w:r>
            <w:r w:rsidRPr="000E5643">
              <w:rPr>
                <w:szCs w:val="24"/>
                <w:vertAlign w:val="superscript"/>
              </w:rPr>
              <w:t>st</w:t>
            </w:r>
            <w:r>
              <w:rPr>
                <w:szCs w:val="24"/>
              </w:rPr>
              <w:t xml:space="preserve"> April </w:t>
            </w:r>
          </w:p>
        </w:tc>
        <w:tc>
          <w:tcPr>
            <w:tcW w:w="2127" w:type="dxa"/>
          </w:tcPr>
          <w:p w14:paraId="30010A52"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26</w:t>
            </w:r>
            <w:r w:rsidRPr="000E5643">
              <w:rPr>
                <w:szCs w:val="24"/>
                <w:vertAlign w:val="superscript"/>
              </w:rPr>
              <w:t>th</w:t>
            </w:r>
            <w:r>
              <w:rPr>
                <w:szCs w:val="24"/>
              </w:rPr>
              <w:t xml:space="preserve"> </w:t>
            </w:r>
            <w:r w:rsidRPr="00FE2EDA">
              <w:rPr>
                <w:szCs w:val="24"/>
              </w:rPr>
              <w:t>April</w:t>
            </w:r>
          </w:p>
        </w:tc>
        <w:tc>
          <w:tcPr>
            <w:tcW w:w="2409" w:type="dxa"/>
          </w:tcPr>
          <w:p w14:paraId="32F5BE96"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17</w:t>
            </w:r>
            <w:r w:rsidRPr="00175C4E">
              <w:rPr>
                <w:szCs w:val="24"/>
                <w:vertAlign w:val="superscript"/>
              </w:rPr>
              <w:t>th</w:t>
            </w:r>
            <w:r>
              <w:rPr>
                <w:szCs w:val="24"/>
              </w:rPr>
              <w:t xml:space="preserve"> </w:t>
            </w:r>
            <w:r w:rsidRPr="00FE2EDA">
              <w:rPr>
                <w:szCs w:val="24"/>
              </w:rPr>
              <w:t>May</w:t>
            </w:r>
          </w:p>
        </w:tc>
        <w:tc>
          <w:tcPr>
            <w:tcW w:w="2127" w:type="dxa"/>
          </w:tcPr>
          <w:p w14:paraId="189D4F52"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22</w:t>
            </w:r>
            <w:r w:rsidRPr="00546CD7">
              <w:rPr>
                <w:szCs w:val="24"/>
                <w:vertAlign w:val="superscript"/>
              </w:rPr>
              <w:t>nd</w:t>
            </w:r>
            <w:r>
              <w:rPr>
                <w:szCs w:val="24"/>
              </w:rPr>
              <w:t xml:space="preserve"> May – 11</w:t>
            </w:r>
            <w:r w:rsidRPr="00546CD7">
              <w:rPr>
                <w:szCs w:val="24"/>
                <w:vertAlign w:val="superscript"/>
              </w:rPr>
              <w:t>th</w:t>
            </w:r>
            <w:r>
              <w:rPr>
                <w:szCs w:val="24"/>
              </w:rPr>
              <w:t xml:space="preserve"> June </w:t>
            </w:r>
          </w:p>
        </w:tc>
        <w:tc>
          <w:tcPr>
            <w:tcW w:w="1984" w:type="dxa"/>
          </w:tcPr>
          <w:p w14:paraId="65F8B38F"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12</w:t>
            </w:r>
            <w:r w:rsidRPr="00546CD7">
              <w:rPr>
                <w:szCs w:val="24"/>
                <w:vertAlign w:val="superscript"/>
              </w:rPr>
              <w:t>th</w:t>
            </w:r>
            <w:r>
              <w:rPr>
                <w:szCs w:val="24"/>
              </w:rPr>
              <w:t xml:space="preserve"> </w:t>
            </w:r>
            <w:r w:rsidRPr="00FE2EDA">
              <w:rPr>
                <w:szCs w:val="24"/>
              </w:rPr>
              <w:t>June</w:t>
            </w:r>
          </w:p>
        </w:tc>
      </w:tr>
    </w:tbl>
    <w:p w14:paraId="1A120855" w14:textId="77777777" w:rsidR="00AA566D" w:rsidRPr="00AA566D" w:rsidRDefault="00AA566D" w:rsidP="009E7A78">
      <w:pPr>
        <w:widowControl/>
        <w:overflowPunct/>
        <w:autoSpaceDE/>
        <w:autoSpaceDN/>
        <w:adjustRightInd/>
        <w:spacing w:after="160" w:line="256" w:lineRule="auto"/>
        <w:textAlignment w:val="auto"/>
        <w:rPr>
          <w:rFonts w:ascii="Calibri" w:eastAsia="Calibri" w:hAnsi="Calibri" w:cs="Arial"/>
          <w:sz w:val="22"/>
          <w:szCs w:val="22"/>
        </w:rPr>
      </w:pPr>
    </w:p>
    <w:p w14:paraId="6A661240" w14:textId="77777777" w:rsidR="00500C81" w:rsidRPr="00FF201C" w:rsidRDefault="00500C81">
      <w:pPr>
        <w:widowControl/>
        <w:overflowPunct/>
        <w:autoSpaceDE/>
        <w:autoSpaceDN/>
        <w:adjustRightInd/>
        <w:spacing w:after="160" w:line="256" w:lineRule="auto"/>
        <w:textAlignment w:val="auto"/>
        <w:rPr>
          <w:rFonts w:ascii="Calibri" w:eastAsia="Calibri" w:hAnsi="Calibri" w:cs="Arial"/>
          <w:sz w:val="22"/>
          <w:szCs w:val="22"/>
        </w:rPr>
      </w:pPr>
    </w:p>
    <w:sectPr w:rsidR="00500C81" w:rsidRPr="00FF201C" w:rsidSect="00816D7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3678" w14:textId="77777777" w:rsidR="009336EB" w:rsidRDefault="009336EB">
      <w:r>
        <w:separator/>
      </w:r>
    </w:p>
  </w:endnote>
  <w:endnote w:type="continuationSeparator" w:id="0">
    <w:p w14:paraId="16BC51F3" w14:textId="77777777" w:rsidR="009336EB" w:rsidRDefault="009336EB">
      <w:r>
        <w:continuationSeparator/>
      </w:r>
    </w:p>
  </w:endnote>
  <w:endnote w:type="continuationNotice" w:id="1">
    <w:p w14:paraId="17063F24" w14:textId="77777777" w:rsidR="00636DF2" w:rsidRDefault="0063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486203622"/>
      <w:docPartObj>
        <w:docPartGallery w:val="Page Numbers (Bottom of Page)"/>
        <w:docPartUnique/>
      </w:docPartObj>
    </w:sdtPr>
    <w:sdtEndPr>
      <w:rPr>
        <w:noProof/>
      </w:rPr>
    </w:sdtEndPr>
    <w:sdtContent>
      <w:p w14:paraId="3E316703" w14:textId="77777777" w:rsidR="00FF201C" w:rsidRPr="00066BA9" w:rsidRDefault="00FF201C">
        <w:pPr>
          <w:pStyle w:val="Footer"/>
          <w:jc w:val="right"/>
          <w:rPr>
            <w:rFonts w:cs="Arial"/>
          </w:rPr>
        </w:pPr>
        <w:r w:rsidRPr="00066BA9">
          <w:rPr>
            <w:rFonts w:cs="Arial"/>
          </w:rPr>
          <w:fldChar w:fldCharType="begin"/>
        </w:r>
        <w:r w:rsidRPr="006E2098">
          <w:rPr>
            <w:rFonts w:cs="Arial"/>
          </w:rPr>
          <w:instrText xml:space="preserve"> PAGE   \* MERGEFORMAT </w:instrText>
        </w:r>
        <w:r w:rsidRPr="00066BA9">
          <w:rPr>
            <w:rFonts w:cs="Arial"/>
          </w:rPr>
          <w:fldChar w:fldCharType="separate"/>
        </w:r>
        <w:r w:rsidRPr="006E2098">
          <w:rPr>
            <w:rFonts w:cs="Arial"/>
            <w:noProof/>
          </w:rPr>
          <w:t>2</w:t>
        </w:r>
        <w:r w:rsidRPr="00066BA9">
          <w:rPr>
            <w:rFonts w:cs="Arial"/>
            <w:noProof/>
          </w:rPr>
          <w:fldChar w:fldCharType="end"/>
        </w:r>
      </w:p>
    </w:sdtContent>
  </w:sdt>
  <w:p w14:paraId="0849B96E" w14:textId="77777777" w:rsidR="00FF201C" w:rsidRPr="00066BA9" w:rsidRDefault="00FF201C">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F5F6" w14:textId="77777777" w:rsidR="009336EB" w:rsidRDefault="009336EB">
      <w:r>
        <w:separator/>
      </w:r>
    </w:p>
  </w:footnote>
  <w:footnote w:type="continuationSeparator" w:id="0">
    <w:p w14:paraId="0CD1E683" w14:textId="77777777" w:rsidR="009336EB" w:rsidRDefault="009336EB">
      <w:r>
        <w:continuationSeparator/>
      </w:r>
    </w:p>
  </w:footnote>
  <w:footnote w:type="continuationNotice" w:id="1">
    <w:p w14:paraId="651EA84D" w14:textId="77777777" w:rsidR="00636DF2" w:rsidRDefault="00636DF2"/>
  </w:footnote>
  <w:footnote w:id="2">
    <w:p w14:paraId="79549DA9" w14:textId="77777777" w:rsidR="00FF201C" w:rsidRDefault="00FF201C" w:rsidP="00FF201C">
      <w:pPr>
        <w:pStyle w:val="FootnoteText"/>
      </w:pPr>
      <w:r>
        <w:rPr>
          <w:rStyle w:val="FootnoteReference"/>
        </w:rPr>
        <w:footnoteRef/>
      </w:r>
      <w:r>
        <w:t xml:space="preserve"> </w:t>
      </w:r>
      <w:hyperlink r:id="rId1" w:history="1">
        <w:r w:rsidRPr="00A6786D">
          <w:rPr>
            <w:rStyle w:val="Hyperlink"/>
            <w:rFonts w:ascii="Arial" w:hAnsi="Arial"/>
          </w:rPr>
          <w:t>Office for National Statistics regions</w:t>
        </w:r>
        <w:r>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44C"/>
    <w:multiLevelType w:val="hybridMultilevel"/>
    <w:tmpl w:val="E99C8568"/>
    <w:lvl w:ilvl="0" w:tplc="4D983A4E">
      <w:start w:val="1"/>
      <w:numFmt w:val="bullet"/>
      <w:lvlText w:val=""/>
      <w:lvlJc w:val="left"/>
      <w:pPr>
        <w:tabs>
          <w:tab w:val="num" w:pos="360"/>
        </w:tabs>
        <w:ind w:left="360" w:hanging="360"/>
      </w:pPr>
      <w:rPr>
        <w:rFonts w:ascii="Symbol" w:hAnsi="Symbol" w:hint="default"/>
      </w:rPr>
    </w:lvl>
    <w:lvl w:ilvl="1" w:tplc="1F00B354" w:tentative="1">
      <w:start w:val="1"/>
      <w:numFmt w:val="bullet"/>
      <w:lvlText w:val=""/>
      <w:lvlJc w:val="left"/>
      <w:pPr>
        <w:tabs>
          <w:tab w:val="num" w:pos="1080"/>
        </w:tabs>
        <w:ind w:left="1080" w:hanging="360"/>
      </w:pPr>
      <w:rPr>
        <w:rFonts w:ascii="Symbol" w:hAnsi="Symbol" w:hint="default"/>
      </w:rPr>
    </w:lvl>
    <w:lvl w:ilvl="2" w:tplc="49C43FA8" w:tentative="1">
      <w:start w:val="1"/>
      <w:numFmt w:val="bullet"/>
      <w:lvlText w:val=""/>
      <w:lvlJc w:val="left"/>
      <w:pPr>
        <w:tabs>
          <w:tab w:val="num" w:pos="1800"/>
        </w:tabs>
        <w:ind w:left="1800" w:hanging="360"/>
      </w:pPr>
      <w:rPr>
        <w:rFonts w:ascii="Symbol" w:hAnsi="Symbol" w:hint="default"/>
      </w:rPr>
    </w:lvl>
    <w:lvl w:ilvl="3" w:tplc="96549382" w:tentative="1">
      <w:start w:val="1"/>
      <w:numFmt w:val="bullet"/>
      <w:lvlText w:val=""/>
      <w:lvlJc w:val="left"/>
      <w:pPr>
        <w:tabs>
          <w:tab w:val="num" w:pos="2520"/>
        </w:tabs>
        <w:ind w:left="2520" w:hanging="360"/>
      </w:pPr>
      <w:rPr>
        <w:rFonts w:ascii="Symbol" w:hAnsi="Symbol" w:hint="default"/>
      </w:rPr>
    </w:lvl>
    <w:lvl w:ilvl="4" w:tplc="5BEE109C" w:tentative="1">
      <w:start w:val="1"/>
      <w:numFmt w:val="bullet"/>
      <w:lvlText w:val=""/>
      <w:lvlJc w:val="left"/>
      <w:pPr>
        <w:tabs>
          <w:tab w:val="num" w:pos="3240"/>
        </w:tabs>
        <w:ind w:left="3240" w:hanging="360"/>
      </w:pPr>
      <w:rPr>
        <w:rFonts w:ascii="Symbol" w:hAnsi="Symbol" w:hint="default"/>
      </w:rPr>
    </w:lvl>
    <w:lvl w:ilvl="5" w:tplc="A6988BE8" w:tentative="1">
      <w:start w:val="1"/>
      <w:numFmt w:val="bullet"/>
      <w:lvlText w:val=""/>
      <w:lvlJc w:val="left"/>
      <w:pPr>
        <w:tabs>
          <w:tab w:val="num" w:pos="3960"/>
        </w:tabs>
        <w:ind w:left="3960" w:hanging="360"/>
      </w:pPr>
      <w:rPr>
        <w:rFonts w:ascii="Symbol" w:hAnsi="Symbol" w:hint="default"/>
      </w:rPr>
    </w:lvl>
    <w:lvl w:ilvl="6" w:tplc="D9982096" w:tentative="1">
      <w:start w:val="1"/>
      <w:numFmt w:val="bullet"/>
      <w:lvlText w:val=""/>
      <w:lvlJc w:val="left"/>
      <w:pPr>
        <w:tabs>
          <w:tab w:val="num" w:pos="4680"/>
        </w:tabs>
        <w:ind w:left="4680" w:hanging="360"/>
      </w:pPr>
      <w:rPr>
        <w:rFonts w:ascii="Symbol" w:hAnsi="Symbol" w:hint="default"/>
      </w:rPr>
    </w:lvl>
    <w:lvl w:ilvl="7" w:tplc="87D0DDD2" w:tentative="1">
      <w:start w:val="1"/>
      <w:numFmt w:val="bullet"/>
      <w:lvlText w:val=""/>
      <w:lvlJc w:val="left"/>
      <w:pPr>
        <w:tabs>
          <w:tab w:val="num" w:pos="5400"/>
        </w:tabs>
        <w:ind w:left="5400" w:hanging="360"/>
      </w:pPr>
      <w:rPr>
        <w:rFonts w:ascii="Symbol" w:hAnsi="Symbol" w:hint="default"/>
      </w:rPr>
    </w:lvl>
    <w:lvl w:ilvl="8" w:tplc="7C4AA07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37B113A"/>
    <w:multiLevelType w:val="hybridMultilevel"/>
    <w:tmpl w:val="ACC0EE8C"/>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42A05"/>
    <w:multiLevelType w:val="hybridMultilevel"/>
    <w:tmpl w:val="5F6AD444"/>
    <w:lvl w:ilvl="0" w:tplc="5A8C28DE">
      <w:numFmt w:val="bullet"/>
      <w:lvlText w:val="-"/>
      <w:lvlJc w:val="left"/>
      <w:pPr>
        <w:ind w:left="501" w:hanging="360"/>
      </w:pPr>
      <w:rPr>
        <w:rFonts w:ascii="Calibri" w:eastAsiaTheme="minorHAnsi" w:hAnsi="Calibri" w:cs="Calibri" w:hint="default"/>
      </w:rPr>
    </w:lvl>
    <w:lvl w:ilvl="1" w:tplc="08090003">
      <w:start w:val="1"/>
      <w:numFmt w:val="bullet"/>
      <w:lvlText w:val="o"/>
      <w:lvlJc w:val="left"/>
      <w:pPr>
        <w:ind w:left="1221" w:hanging="360"/>
      </w:pPr>
      <w:rPr>
        <w:rFonts w:ascii="Segoe UI" w:hAnsi="Segoe UI" w:cs="Segoe UI" w:hint="default"/>
      </w:rPr>
    </w:lvl>
    <w:lvl w:ilvl="2" w:tplc="08090005">
      <w:start w:val="1"/>
      <w:numFmt w:val="bullet"/>
      <w:lvlText w:val=""/>
      <w:lvlJc w:val="left"/>
      <w:pPr>
        <w:ind w:left="1941" w:hanging="360"/>
      </w:pPr>
      <w:rPr>
        <w:rFonts w:ascii="Calibri Light" w:hAnsi="Calibri Light" w:cs="Times New Roman" w:hint="default"/>
      </w:rPr>
    </w:lvl>
    <w:lvl w:ilvl="3" w:tplc="08090001">
      <w:start w:val="1"/>
      <w:numFmt w:val="bullet"/>
      <w:lvlText w:val=""/>
      <w:lvlJc w:val="left"/>
      <w:pPr>
        <w:ind w:left="2661" w:hanging="360"/>
      </w:pPr>
      <w:rPr>
        <w:rFonts w:ascii="Calibri" w:hAnsi="Calibri" w:cs="Times New Roman" w:hint="default"/>
      </w:rPr>
    </w:lvl>
    <w:lvl w:ilvl="4" w:tplc="08090003">
      <w:start w:val="1"/>
      <w:numFmt w:val="bullet"/>
      <w:lvlText w:val="o"/>
      <w:lvlJc w:val="left"/>
      <w:pPr>
        <w:ind w:left="3381" w:hanging="360"/>
      </w:pPr>
      <w:rPr>
        <w:rFonts w:ascii="Segoe UI" w:hAnsi="Segoe UI" w:cs="Segoe UI" w:hint="default"/>
      </w:rPr>
    </w:lvl>
    <w:lvl w:ilvl="5" w:tplc="08090005">
      <w:start w:val="1"/>
      <w:numFmt w:val="bullet"/>
      <w:lvlText w:val=""/>
      <w:lvlJc w:val="left"/>
      <w:pPr>
        <w:ind w:left="4101" w:hanging="360"/>
      </w:pPr>
      <w:rPr>
        <w:rFonts w:ascii="Calibri Light" w:hAnsi="Calibri Light" w:cs="Times New Roman" w:hint="default"/>
      </w:rPr>
    </w:lvl>
    <w:lvl w:ilvl="6" w:tplc="08090001">
      <w:start w:val="1"/>
      <w:numFmt w:val="bullet"/>
      <w:lvlText w:val=""/>
      <w:lvlJc w:val="left"/>
      <w:pPr>
        <w:ind w:left="4821" w:hanging="360"/>
      </w:pPr>
      <w:rPr>
        <w:rFonts w:ascii="Calibri" w:hAnsi="Calibri" w:cs="Times New Roman" w:hint="default"/>
      </w:rPr>
    </w:lvl>
    <w:lvl w:ilvl="7" w:tplc="08090003">
      <w:start w:val="1"/>
      <w:numFmt w:val="bullet"/>
      <w:lvlText w:val="o"/>
      <w:lvlJc w:val="left"/>
      <w:pPr>
        <w:ind w:left="5541" w:hanging="360"/>
      </w:pPr>
      <w:rPr>
        <w:rFonts w:ascii="Segoe UI" w:hAnsi="Segoe UI" w:cs="Segoe UI" w:hint="default"/>
      </w:rPr>
    </w:lvl>
    <w:lvl w:ilvl="8" w:tplc="08090005">
      <w:start w:val="1"/>
      <w:numFmt w:val="bullet"/>
      <w:lvlText w:val=""/>
      <w:lvlJc w:val="left"/>
      <w:pPr>
        <w:ind w:left="6261" w:hanging="360"/>
      </w:pPr>
      <w:rPr>
        <w:rFonts w:ascii="Calibri Light" w:hAnsi="Calibri Light" w:cs="Times New Roman"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3106E0"/>
    <w:multiLevelType w:val="hybridMultilevel"/>
    <w:tmpl w:val="CABA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551C"/>
    <w:multiLevelType w:val="hybridMultilevel"/>
    <w:tmpl w:val="AF5C1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12612B"/>
    <w:multiLevelType w:val="hybridMultilevel"/>
    <w:tmpl w:val="F66C388C"/>
    <w:lvl w:ilvl="0" w:tplc="9476220A">
      <w:start w:val="1"/>
      <w:numFmt w:val="bullet"/>
      <w:lvlText w:val=""/>
      <w:lvlJc w:val="left"/>
      <w:pPr>
        <w:tabs>
          <w:tab w:val="num" w:pos="720"/>
        </w:tabs>
        <w:ind w:left="720" w:hanging="360"/>
      </w:pPr>
      <w:rPr>
        <w:rFonts w:ascii="Symbol" w:hAnsi="Symbol" w:hint="default"/>
      </w:rPr>
    </w:lvl>
    <w:lvl w:ilvl="1" w:tplc="28FE1E8E" w:tentative="1">
      <w:start w:val="1"/>
      <w:numFmt w:val="bullet"/>
      <w:lvlText w:val=""/>
      <w:lvlJc w:val="left"/>
      <w:pPr>
        <w:tabs>
          <w:tab w:val="num" w:pos="1440"/>
        </w:tabs>
        <w:ind w:left="1440" w:hanging="360"/>
      </w:pPr>
      <w:rPr>
        <w:rFonts w:ascii="Symbol" w:hAnsi="Symbol" w:hint="default"/>
      </w:rPr>
    </w:lvl>
    <w:lvl w:ilvl="2" w:tplc="B3903ED0" w:tentative="1">
      <w:start w:val="1"/>
      <w:numFmt w:val="bullet"/>
      <w:lvlText w:val=""/>
      <w:lvlJc w:val="left"/>
      <w:pPr>
        <w:tabs>
          <w:tab w:val="num" w:pos="2160"/>
        </w:tabs>
        <w:ind w:left="2160" w:hanging="360"/>
      </w:pPr>
      <w:rPr>
        <w:rFonts w:ascii="Symbol" w:hAnsi="Symbol" w:hint="default"/>
      </w:rPr>
    </w:lvl>
    <w:lvl w:ilvl="3" w:tplc="1D6C17D8" w:tentative="1">
      <w:start w:val="1"/>
      <w:numFmt w:val="bullet"/>
      <w:lvlText w:val=""/>
      <w:lvlJc w:val="left"/>
      <w:pPr>
        <w:tabs>
          <w:tab w:val="num" w:pos="2880"/>
        </w:tabs>
        <w:ind w:left="2880" w:hanging="360"/>
      </w:pPr>
      <w:rPr>
        <w:rFonts w:ascii="Symbol" w:hAnsi="Symbol" w:hint="default"/>
      </w:rPr>
    </w:lvl>
    <w:lvl w:ilvl="4" w:tplc="3AC62A58" w:tentative="1">
      <w:start w:val="1"/>
      <w:numFmt w:val="bullet"/>
      <w:lvlText w:val=""/>
      <w:lvlJc w:val="left"/>
      <w:pPr>
        <w:tabs>
          <w:tab w:val="num" w:pos="3600"/>
        </w:tabs>
        <w:ind w:left="3600" w:hanging="360"/>
      </w:pPr>
      <w:rPr>
        <w:rFonts w:ascii="Symbol" w:hAnsi="Symbol" w:hint="default"/>
      </w:rPr>
    </w:lvl>
    <w:lvl w:ilvl="5" w:tplc="D4F42962" w:tentative="1">
      <w:start w:val="1"/>
      <w:numFmt w:val="bullet"/>
      <w:lvlText w:val=""/>
      <w:lvlJc w:val="left"/>
      <w:pPr>
        <w:tabs>
          <w:tab w:val="num" w:pos="4320"/>
        </w:tabs>
        <w:ind w:left="4320" w:hanging="360"/>
      </w:pPr>
      <w:rPr>
        <w:rFonts w:ascii="Symbol" w:hAnsi="Symbol" w:hint="default"/>
      </w:rPr>
    </w:lvl>
    <w:lvl w:ilvl="6" w:tplc="18A01A4C" w:tentative="1">
      <w:start w:val="1"/>
      <w:numFmt w:val="bullet"/>
      <w:lvlText w:val=""/>
      <w:lvlJc w:val="left"/>
      <w:pPr>
        <w:tabs>
          <w:tab w:val="num" w:pos="5040"/>
        </w:tabs>
        <w:ind w:left="5040" w:hanging="360"/>
      </w:pPr>
      <w:rPr>
        <w:rFonts w:ascii="Symbol" w:hAnsi="Symbol" w:hint="default"/>
      </w:rPr>
    </w:lvl>
    <w:lvl w:ilvl="7" w:tplc="34B0C998" w:tentative="1">
      <w:start w:val="1"/>
      <w:numFmt w:val="bullet"/>
      <w:lvlText w:val=""/>
      <w:lvlJc w:val="left"/>
      <w:pPr>
        <w:tabs>
          <w:tab w:val="num" w:pos="5760"/>
        </w:tabs>
        <w:ind w:left="5760" w:hanging="360"/>
      </w:pPr>
      <w:rPr>
        <w:rFonts w:ascii="Symbol" w:hAnsi="Symbol" w:hint="default"/>
      </w:rPr>
    </w:lvl>
    <w:lvl w:ilvl="8" w:tplc="43BE1F8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3307E9C"/>
    <w:multiLevelType w:val="hybridMultilevel"/>
    <w:tmpl w:val="D5F47D9E"/>
    <w:lvl w:ilvl="0" w:tplc="A8286F52">
      <w:start w:val="1"/>
      <w:numFmt w:val="bullet"/>
      <w:lvlText w:val=""/>
      <w:lvlJc w:val="left"/>
      <w:pPr>
        <w:tabs>
          <w:tab w:val="num" w:pos="360"/>
        </w:tabs>
        <w:ind w:left="360" w:hanging="360"/>
      </w:pPr>
      <w:rPr>
        <w:rFonts w:ascii="Symbol" w:hAnsi="Symbol" w:hint="default"/>
      </w:rPr>
    </w:lvl>
    <w:lvl w:ilvl="1" w:tplc="13C2445E">
      <w:start w:val="1"/>
      <w:numFmt w:val="bullet"/>
      <w:lvlText w:val=""/>
      <w:lvlJc w:val="left"/>
      <w:pPr>
        <w:tabs>
          <w:tab w:val="num" w:pos="1080"/>
        </w:tabs>
        <w:ind w:left="1080" w:hanging="360"/>
      </w:pPr>
      <w:rPr>
        <w:rFonts w:ascii="Symbol" w:hAnsi="Symbol" w:hint="default"/>
      </w:rPr>
    </w:lvl>
    <w:lvl w:ilvl="2" w:tplc="366AE826" w:tentative="1">
      <w:start w:val="1"/>
      <w:numFmt w:val="bullet"/>
      <w:lvlText w:val=""/>
      <w:lvlJc w:val="left"/>
      <w:pPr>
        <w:tabs>
          <w:tab w:val="num" w:pos="1800"/>
        </w:tabs>
        <w:ind w:left="1800" w:hanging="360"/>
      </w:pPr>
      <w:rPr>
        <w:rFonts w:ascii="Symbol" w:hAnsi="Symbol" w:hint="default"/>
      </w:rPr>
    </w:lvl>
    <w:lvl w:ilvl="3" w:tplc="9D0ECAF6" w:tentative="1">
      <w:start w:val="1"/>
      <w:numFmt w:val="bullet"/>
      <w:lvlText w:val=""/>
      <w:lvlJc w:val="left"/>
      <w:pPr>
        <w:tabs>
          <w:tab w:val="num" w:pos="2520"/>
        </w:tabs>
        <w:ind w:left="2520" w:hanging="360"/>
      </w:pPr>
      <w:rPr>
        <w:rFonts w:ascii="Symbol" w:hAnsi="Symbol" w:hint="default"/>
      </w:rPr>
    </w:lvl>
    <w:lvl w:ilvl="4" w:tplc="CDBC50C6" w:tentative="1">
      <w:start w:val="1"/>
      <w:numFmt w:val="bullet"/>
      <w:lvlText w:val=""/>
      <w:lvlJc w:val="left"/>
      <w:pPr>
        <w:tabs>
          <w:tab w:val="num" w:pos="3240"/>
        </w:tabs>
        <w:ind w:left="3240" w:hanging="360"/>
      </w:pPr>
      <w:rPr>
        <w:rFonts w:ascii="Symbol" w:hAnsi="Symbol" w:hint="default"/>
      </w:rPr>
    </w:lvl>
    <w:lvl w:ilvl="5" w:tplc="2F94CD24" w:tentative="1">
      <w:start w:val="1"/>
      <w:numFmt w:val="bullet"/>
      <w:lvlText w:val=""/>
      <w:lvlJc w:val="left"/>
      <w:pPr>
        <w:tabs>
          <w:tab w:val="num" w:pos="3960"/>
        </w:tabs>
        <w:ind w:left="3960" w:hanging="360"/>
      </w:pPr>
      <w:rPr>
        <w:rFonts w:ascii="Symbol" w:hAnsi="Symbol" w:hint="default"/>
      </w:rPr>
    </w:lvl>
    <w:lvl w:ilvl="6" w:tplc="6CDC8CAC" w:tentative="1">
      <w:start w:val="1"/>
      <w:numFmt w:val="bullet"/>
      <w:lvlText w:val=""/>
      <w:lvlJc w:val="left"/>
      <w:pPr>
        <w:tabs>
          <w:tab w:val="num" w:pos="4680"/>
        </w:tabs>
        <w:ind w:left="4680" w:hanging="360"/>
      </w:pPr>
      <w:rPr>
        <w:rFonts w:ascii="Symbol" w:hAnsi="Symbol" w:hint="default"/>
      </w:rPr>
    </w:lvl>
    <w:lvl w:ilvl="7" w:tplc="0D2EF1C2" w:tentative="1">
      <w:start w:val="1"/>
      <w:numFmt w:val="bullet"/>
      <w:lvlText w:val=""/>
      <w:lvlJc w:val="left"/>
      <w:pPr>
        <w:tabs>
          <w:tab w:val="num" w:pos="5400"/>
        </w:tabs>
        <w:ind w:left="5400" w:hanging="360"/>
      </w:pPr>
      <w:rPr>
        <w:rFonts w:ascii="Symbol" w:hAnsi="Symbol" w:hint="default"/>
      </w:rPr>
    </w:lvl>
    <w:lvl w:ilvl="8" w:tplc="6862FFCE"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7417C50"/>
    <w:multiLevelType w:val="hybridMultilevel"/>
    <w:tmpl w:val="CFF0A1B2"/>
    <w:lvl w:ilvl="0" w:tplc="D304E8A8">
      <w:start w:val="1"/>
      <w:numFmt w:val="bullet"/>
      <w:lvlText w:val=""/>
      <w:lvlJc w:val="left"/>
      <w:pPr>
        <w:tabs>
          <w:tab w:val="num" w:pos="360"/>
        </w:tabs>
        <w:ind w:left="360" w:hanging="360"/>
      </w:pPr>
      <w:rPr>
        <w:rFonts w:ascii="Symbol" w:hAnsi="Symbol" w:hint="default"/>
      </w:rPr>
    </w:lvl>
    <w:lvl w:ilvl="1" w:tplc="0DF4A46C" w:tentative="1">
      <w:start w:val="1"/>
      <w:numFmt w:val="bullet"/>
      <w:lvlText w:val=""/>
      <w:lvlJc w:val="left"/>
      <w:pPr>
        <w:tabs>
          <w:tab w:val="num" w:pos="1080"/>
        </w:tabs>
        <w:ind w:left="1080" w:hanging="360"/>
      </w:pPr>
      <w:rPr>
        <w:rFonts w:ascii="Symbol" w:hAnsi="Symbol" w:hint="default"/>
      </w:rPr>
    </w:lvl>
    <w:lvl w:ilvl="2" w:tplc="70145048" w:tentative="1">
      <w:start w:val="1"/>
      <w:numFmt w:val="bullet"/>
      <w:lvlText w:val=""/>
      <w:lvlJc w:val="left"/>
      <w:pPr>
        <w:tabs>
          <w:tab w:val="num" w:pos="1800"/>
        </w:tabs>
        <w:ind w:left="1800" w:hanging="360"/>
      </w:pPr>
      <w:rPr>
        <w:rFonts w:ascii="Symbol" w:hAnsi="Symbol" w:hint="default"/>
      </w:rPr>
    </w:lvl>
    <w:lvl w:ilvl="3" w:tplc="313E6A62" w:tentative="1">
      <w:start w:val="1"/>
      <w:numFmt w:val="bullet"/>
      <w:lvlText w:val=""/>
      <w:lvlJc w:val="left"/>
      <w:pPr>
        <w:tabs>
          <w:tab w:val="num" w:pos="2520"/>
        </w:tabs>
        <w:ind w:left="2520" w:hanging="360"/>
      </w:pPr>
      <w:rPr>
        <w:rFonts w:ascii="Symbol" w:hAnsi="Symbol" w:hint="default"/>
      </w:rPr>
    </w:lvl>
    <w:lvl w:ilvl="4" w:tplc="C2E20E8A" w:tentative="1">
      <w:start w:val="1"/>
      <w:numFmt w:val="bullet"/>
      <w:lvlText w:val=""/>
      <w:lvlJc w:val="left"/>
      <w:pPr>
        <w:tabs>
          <w:tab w:val="num" w:pos="3240"/>
        </w:tabs>
        <w:ind w:left="3240" w:hanging="360"/>
      </w:pPr>
      <w:rPr>
        <w:rFonts w:ascii="Symbol" w:hAnsi="Symbol" w:hint="default"/>
      </w:rPr>
    </w:lvl>
    <w:lvl w:ilvl="5" w:tplc="348078B4" w:tentative="1">
      <w:start w:val="1"/>
      <w:numFmt w:val="bullet"/>
      <w:lvlText w:val=""/>
      <w:lvlJc w:val="left"/>
      <w:pPr>
        <w:tabs>
          <w:tab w:val="num" w:pos="3960"/>
        </w:tabs>
        <w:ind w:left="3960" w:hanging="360"/>
      </w:pPr>
      <w:rPr>
        <w:rFonts w:ascii="Symbol" w:hAnsi="Symbol" w:hint="default"/>
      </w:rPr>
    </w:lvl>
    <w:lvl w:ilvl="6" w:tplc="0F0A794C" w:tentative="1">
      <w:start w:val="1"/>
      <w:numFmt w:val="bullet"/>
      <w:lvlText w:val=""/>
      <w:lvlJc w:val="left"/>
      <w:pPr>
        <w:tabs>
          <w:tab w:val="num" w:pos="4680"/>
        </w:tabs>
        <w:ind w:left="4680" w:hanging="360"/>
      </w:pPr>
      <w:rPr>
        <w:rFonts w:ascii="Symbol" w:hAnsi="Symbol" w:hint="default"/>
      </w:rPr>
    </w:lvl>
    <w:lvl w:ilvl="7" w:tplc="C90A347A" w:tentative="1">
      <w:start w:val="1"/>
      <w:numFmt w:val="bullet"/>
      <w:lvlText w:val=""/>
      <w:lvlJc w:val="left"/>
      <w:pPr>
        <w:tabs>
          <w:tab w:val="num" w:pos="5400"/>
        </w:tabs>
        <w:ind w:left="5400" w:hanging="360"/>
      </w:pPr>
      <w:rPr>
        <w:rFonts w:ascii="Symbol" w:hAnsi="Symbol" w:hint="default"/>
      </w:rPr>
    </w:lvl>
    <w:lvl w:ilvl="8" w:tplc="ACB0727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7987F04"/>
    <w:multiLevelType w:val="hybridMultilevel"/>
    <w:tmpl w:val="0458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33208"/>
    <w:multiLevelType w:val="hybridMultilevel"/>
    <w:tmpl w:val="1734A226"/>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4F1428"/>
    <w:multiLevelType w:val="hybridMultilevel"/>
    <w:tmpl w:val="D43E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7708D"/>
    <w:multiLevelType w:val="hybridMultilevel"/>
    <w:tmpl w:val="68B8F042"/>
    <w:lvl w:ilvl="0" w:tplc="947622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151EF8"/>
    <w:multiLevelType w:val="hybridMultilevel"/>
    <w:tmpl w:val="55C8690C"/>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23C47"/>
    <w:multiLevelType w:val="hybridMultilevel"/>
    <w:tmpl w:val="6C26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B28D2"/>
    <w:multiLevelType w:val="hybridMultilevel"/>
    <w:tmpl w:val="8CF6308E"/>
    <w:lvl w:ilvl="0" w:tplc="5A8C28DE">
      <w:numFmt w:val="bullet"/>
      <w:lvlText w:val="-"/>
      <w:lvlJc w:val="left"/>
      <w:pPr>
        <w:tabs>
          <w:tab w:val="num" w:pos="720"/>
        </w:tabs>
        <w:ind w:left="720" w:hanging="360"/>
      </w:pPr>
      <w:rPr>
        <w:rFonts w:ascii="Calibri" w:eastAsiaTheme="minorHAnsi" w:hAnsi="Calibri" w:cs="Calibri" w:hint="default"/>
      </w:rPr>
    </w:lvl>
    <w:lvl w:ilvl="1" w:tplc="0CA692C8" w:tentative="1">
      <w:start w:val="1"/>
      <w:numFmt w:val="bullet"/>
      <w:lvlText w:val=""/>
      <w:lvlJc w:val="left"/>
      <w:pPr>
        <w:tabs>
          <w:tab w:val="num" w:pos="1440"/>
        </w:tabs>
        <w:ind w:left="1440" w:hanging="360"/>
      </w:pPr>
      <w:rPr>
        <w:rFonts w:ascii="Symbol" w:hAnsi="Symbol" w:hint="default"/>
      </w:rPr>
    </w:lvl>
    <w:lvl w:ilvl="2" w:tplc="98CC3434" w:tentative="1">
      <w:start w:val="1"/>
      <w:numFmt w:val="bullet"/>
      <w:lvlText w:val=""/>
      <w:lvlJc w:val="left"/>
      <w:pPr>
        <w:tabs>
          <w:tab w:val="num" w:pos="2160"/>
        </w:tabs>
        <w:ind w:left="2160" w:hanging="360"/>
      </w:pPr>
      <w:rPr>
        <w:rFonts w:ascii="Symbol" w:hAnsi="Symbol" w:hint="default"/>
      </w:rPr>
    </w:lvl>
    <w:lvl w:ilvl="3" w:tplc="3DD0B9EA" w:tentative="1">
      <w:start w:val="1"/>
      <w:numFmt w:val="bullet"/>
      <w:lvlText w:val=""/>
      <w:lvlJc w:val="left"/>
      <w:pPr>
        <w:tabs>
          <w:tab w:val="num" w:pos="2880"/>
        </w:tabs>
        <w:ind w:left="2880" w:hanging="360"/>
      </w:pPr>
      <w:rPr>
        <w:rFonts w:ascii="Symbol" w:hAnsi="Symbol" w:hint="default"/>
      </w:rPr>
    </w:lvl>
    <w:lvl w:ilvl="4" w:tplc="BC1895DA" w:tentative="1">
      <w:start w:val="1"/>
      <w:numFmt w:val="bullet"/>
      <w:lvlText w:val=""/>
      <w:lvlJc w:val="left"/>
      <w:pPr>
        <w:tabs>
          <w:tab w:val="num" w:pos="3600"/>
        </w:tabs>
        <w:ind w:left="3600" w:hanging="360"/>
      </w:pPr>
      <w:rPr>
        <w:rFonts w:ascii="Symbol" w:hAnsi="Symbol" w:hint="default"/>
      </w:rPr>
    </w:lvl>
    <w:lvl w:ilvl="5" w:tplc="41167D26" w:tentative="1">
      <w:start w:val="1"/>
      <w:numFmt w:val="bullet"/>
      <w:lvlText w:val=""/>
      <w:lvlJc w:val="left"/>
      <w:pPr>
        <w:tabs>
          <w:tab w:val="num" w:pos="4320"/>
        </w:tabs>
        <w:ind w:left="4320" w:hanging="360"/>
      </w:pPr>
      <w:rPr>
        <w:rFonts w:ascii="Symbol" w:hAnsi="Symbol" w:hint="default"/>
      </w:rPr>
    </w:lvl>
    <w:lvl w:ilvl="6" w:tplc="B4743EAA" w:tentative="1">
      <w:start w:val="1"/>
      <w:numFmt w:val="bullet"/>
      <w:lvlText w:val=""/>
      <w:lvlJc w:val="left"/>
      <w:pPr>
        <w:tabs>
          <w:tab w:val="num" w:pos="5040"/>
        </w:tabs>
        <w:ind w:left="5040" w:hanging="360"/>
      </w:pPr>
      <w:rPr>
        <w:rFonts w:ascii="Symbol" w:hAnsi="Symbol" w:hint="default"/>
      </w:rPr>
    </w:lvl>
    <w:lvl w:ilvl="7" w:tplc="77EE78B8" w:tentative="1">
      <w:start w:val="1"/>
      <w:numFmt w:val="bullet"/>
      <w:lvlText w:val=""/>
      <w:lvlJc w:val="left"/>
      <w:pPr>
        <w:tabs>
          <w:tab w:val="num" w:pos="5760"/>
        </w:tabs>
        <w:ind w:left="5760" w:hanging="360"/>
      </w:pPr>
      <w:rPr>
        <w:rFonts w:ascii="Symbol" w:hAnsi="Symbol" w:hint="default"/>
      </w:rPr>
    </w:lvl>
    <w:lvl w:ilvl="8" w:tplc="A5F8C77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CBE34B4"/>
    <w:multiLevelType w:val="hybridMultilevel"/>
    <w:tmpl w:val="569C20B0"/>
    <w:lvl w:ilvl="0" w:tplc="508222D2">
      <w:start w:val="1"/>
      <w:numFmt w:val="bullet"/>
      <w:lvlText w:val=""/>
      <w:lvlJc w:val="left"/>
      <w:pPr>
        <w:tabs>
          <w:tab w:val="num" w:pos="720"/>
        </w:tabs>
        <w:ind w:left="720" w:hanging="360"/>
      </w:pPr>
      <w:rPr>
        <w:rFonts w:ascii="Symbol" w:hAnsi="Symbol" w:hint="default"/>
      </w:rPr>
    </w:lvl>
    <w:lvl w:ilvl="1" w:tplc="5E82FC26" w:tentative="1">
      <w:start w:val="1"/>
      <w:numFmt w:val="bullet"/>
      <w:lvlText w:val=""/>
      <w:lvlJc w:val="left"/>
      <w:pPr>
        <w:tabs>
          <w:tab w:val="num" w:pos="1440"/>
        </w:tabs>
        <w:ind w:left="1440" w:hanging="360"/>
      </w:pPr>
      <w:rPr>
        <w:rFonts w:ascii="Symbol" w:hAnsi="Symbol" w:hint="default"/>
      </w:rPr>
    </w:lvl>
    <w:lvl w:ilvl="2" w:tplc="D4CE6ACC" w:tentative="1">
      <w:start w:val="1"/>
      <w:numFmt w:val="bullet"/>
      <w:lvlText w:val=""/>
      <w:lvlJc w:val="left"/>
      <w:pPr>
        <w:tabs>
          <w:tab w:val="num" w:pos="2160"/>
        </w:tabs>
        <w:ind w:left="2160" w:hanging="360"/>
      </w:pPr>
      <w:rPr>
        <w:rFonts w:ascii="Symbol" w:hAnsi="Symbol" w:hint="default"/>
      </w:rPr>
    </w:lvl>
    <w:lvl w:ilvl="3" w:tplc="A0A08528" w:tentative="1">
      <w:start w:val="1"/>
      <w:numFmt w:val="bullet"/>
      <w:lvlText w:val=""/>
      <w:lvlJc w:val="left"/>
      <w:pPr>
        <w:tabs>
          <w:tab w:val="num" w:pos="2880"/>
        </w:tabs>
        <w:ind w:left="2880" w:hanging="360"/>
      </w:pPr>
      <w:rPr>
        <w:rFonts w:ascii="Symbol" w:hAnsi="Symbol" w:hint="default"/>
      </w:rPr>
    </w:lvl>
    <w:lvl w:ilvl="4" w:tplc="C3FE844E" w:tentative="1">
      <w:start w:val="1"/>
      <w:numFmt w:val="bullet"/>
      <w:lvlText w:val=""/>
      <w:lvlJc w:val="left"/>
      <w:pPr>
        <w:tabs>
          <w:tab w:val="num" w:pos="3600"/>
        </w:tabs>
        <w:ind w:left="3600" w:hanging="360"/>
      </w:pPr>
      <w:rPr>
        <w:rFonts w:ascii="Symbol" w:hAnsi="Symbol" w:hint="default"/>
      </w:rPr>
    </w:lvl>
    <w:lvl w:ilvl="5" w:tplc="161A5590" w:tentative="1">
      <w:start w:val="1"/>
      <w:numFmt w:val="bullet"/>
      <w:lvlText w:val=""/>
      <w:lvlJc w:val="left"/>
      <w:pPr>
        <w:tabs>
          <w:tab w:val="num" w:pos="4320"/>
        </w:tabs>
        <w:ind w:left="4320" w:hanging="360"/>
      </w:pPr>
      <w:rPr>
        <w:rFonts w:ascii="Symbol" w:hAnsi="Symbol" w:hint="default"/>
      </w:rPr>
    </w:lvl>
    <w:lvl w:ilvl="6" w:tplc="F52C240E" w:tentative="1">
      <w:start w:val="1"/>
      <w:numFmt w:val="bullet"/>
      <w:lvlText w:val=""/>
      <w:lvlJc w:val="left"/>
      <w:pPr>
        <w:tabs>
          <w:tab w:val="num" w:pos="5040"/>
        </w:tabs>
        <w:ind w:left="5040" w:hanging="360"/>
      </w:pPr>
      <w:rPr>
        <w:rFonts w:ascii="Symbol" w:hAnsi="Symbol" w:hint="default"/>
      </w:rPr>
    </w:lvl>
    <w:lvl w:ilvl="7" w:tplc="86108F3A" w:tentative="1">
      <w:start w:val="1"/>
      <w:numFmt w:val="bullet"/>
      <w:lvlText w:val=""/>
      <w:lvlJc w:val="left"/>
      <w:pPr>
        <w:tabs>
          <w:tab w:val="num" w:pos="5760"/>
        </w:tabs>
        <w:ind w:left="5760" w:hanging="360"/>
      </w:pPr>
      <w:rPr>
        <w:rFonts w:ascii="Symbol" w:hAnsi="Symbol" w:hint="default"/>
      </w:rPr>
    </w:lvl>
    <w:lvl w:ilvl="8" w:tplc="10AE3E3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6EDA01BB"/>
    <w:multiLevelType w:val="hybridMultilevel"/>
    <w:tmpl w:val="2490ED64"/>
    <w:lvl w:ilvl="0" w:tplc="9878ABCA">
      <w:start w:val="1"/>
      <w:numFmt w:val="bullet"/>
      <w:lvlText w:val=""/>
      <w:lvlJc w:val="left"/>
      <w:pPr>
        <w:tabs>
          <w:tab w:val="num" w:pos="360"/>
        </w:tabs>
        <w:ind w:left="360" w:hanging="360"/>
      </w:pPr>
      <w:rPr>
        <w:rFonts w:ascii="Symbol" w:hAnsi="Symbol" w:hint="default"/>
      </w:rPr>
    </w:lvl>
    <w:lvl w:ilvl="1" w:tplc="0A943954" w:tentative="1">
      <w:start w:val="1"/>
      <w:numFmt w:val="bullet"/>
      <w:lvlText w:val=""/>
      <w:lvlJc w:val="left"/>
      <w:pPr>
        <w:tabs>
          <w:tab w:val="num" w:pos="1080"/>
        </w:tabs>
        <w:ind w:left="1080" w:hanging="360"/>
      </w:pPr>
      <w:rPr>
        <w:rFonts w:ascii="Symbol" w:hAnsi="Symbol" w:hint="default"/>
      </w:rPr>
    </w:lvl>
    <w:lvl w:ilvl="2" w:tplc="CE482384" w:tentative="1">
      <w:start w:val="1"/>
      <w:numFmt w:val="bullet"/>
      <w:lvlText w:val=""/>
      <w:lvlJc w:val="left"/>
      <w:pPr>
        <w:tabs>
          <w:tab w:val="num" w:pos="1800"/>
        </w:tabs>
        <w:ind w:left="1800" w:hanging="360"/>
      </w:pPr>
      <w:rPr>
        <w:rFonts w:ascii="Symbol" w:hAnsi="Symbol" w:hint="default"/>
      </w:rPr>
    </w:lvl>
    <w:lvl w:ilvl="3" w:tplc="DFD8F9F4" w:tentative="1">
      <w:start w:val="1"/>
      <w:numFmt w:val="bullet"/>
      <w:lvlText w:val=""/>
      <w:lvlJc w:val="left"/>
      <w:pPr>
        <w:tabs>
          <w:tab w:val="num" w:pos="2520"/>
        </w:tabs>
        <w:ind w:left="2520" w:hanging="360"/>
      </w:pPr>
      <w:rPr>
        <w:rFonts w:ascii="Symbol" w:hAnsi="Symbol" w:hint="default"/>
      </w:rPr>
    </w:lvl>
    <w:lvl w:ilvl="4" w:tplc="C1DC8F12" w:tentative="1">
      <w:start w:val="1"/>
      <w:numFmt w:val="bullet"/>
      <w:lvlText w:val=""/>
      <w:lvlJc w:val="left"/>
      <w:pPr>
        <w:tabs>
          <w:tab w:val="num" w:pos="3240"/>
        </w:tabs>
        <w:ind w:left="3240" w:hanging="360"/>
      </w:pPr>
      <w:rPr>
        <w:rFonts w:ascii="Symbol" w:hAnsi="Symbol" w:hint="default"/>
      </w:rPr>
    </w:lvl>
    <w:lvl w:ilvl="5" w:tplc="35742012" w:tentative="1">
      <w:start w:val="1"/>
      <w:numFmt w:val="bullet"/>
      <w:lvlText w:val=""/>
      <w:lvlJc w:val="left"/>
      <w:pPr>
        <w:tabs>
          <w:tab w:val="num" w:pos="3960"/>
        </w:tabs>
        <w:ind w:left="3960" w:hanging="360"/>
      </w:pPr>
      <w:rPr>
        <w:rFonts w:ascii="Symbol" w:hAnsi="Symbol" w:hint="default"/>
      </w:rPr>
    </w:lvl>
    <w:lvl w:ilvl="6" w:tplc="A3AA6402" w:tentative="1">
      <w:start w:val="1"/>
      <w:numFmt w:val="bullet"/>
      <w:lvlText w:val=""/>
      <w:lvlJc w:val="left"/>
      <w:pPr>
        <w:tabs>
          <w:tab w:val="num" w:pos="4680"/>
        </w:tabs>
        <w:ind w:left="4680" w:hanging="360"/>
      </w:pPr>
      <w:rPr>
        <w:rFonts w:ascii="Symbol" w:hAnsi="Symbol" w:hint="default"/>
      </w:rPr>
    </w:lvl>
    <w:lvl w:ilvl="7" w:tplc="0CE40418" w:tentative="1">
      <w:start w:val="1"/>
      <w:numFmt w:val="bullet"/>
      <w:lvlText w:val=""/>
      <w:lvlJc w:val="left"/>
      <w:pPr>
        <w:tabs>
          <w:tab w:val="num" w:pos="5400"/>
        </w:tabs>
        <w:ind w:left="5400" w:hanging="360"/>
      </w:pPr>
      <w:rPr>
        <w:rFonts w:ascii="Symbol" w:hAnsi="Symbol" w:hint="default"/>
      </w:rPr>
    </w:lvl>
    <w:lvl w:ilvl="8" w:tplc="8F7CFB46"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C02B7"/>
    <w:multiLevelType w:val="hybridMultilevel"/>
    <w:tmpl w:val="BB901620"/>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num w:numId="1" w16cid:durableId="1011175888">
    <w:abstractNumId w:val="13"/>
  </w:num>
  <w:num w:numId="2" w16cid:durableId="805397348">
    <w:abstractNumId w:val="7"/>
  </w:num>
  <w:num w:numId="3" w16cid:durableId="796533733">
    <w:abstractNumId w:val="3"/>
  </w:num>
  <w:num w:numId="4" w16cid:durableId="287593395">
    <w:abstractNumId w:val="16"/>
  </w:num>
  <w:num w:numId="5" w16cid:durableId="305210899">
    <w:abstractNumId w:val="12"/>
  </w:num>
  <w:num w:numId="6" w16cid:durableId="386689286">
    <w:abstractNumId w:val="23"/>
  </w:num>
  <w:num w:numId="7" w16cid:durableId="608510684">
    <w:abstractNumId w:val="21"/>
  </w:num>
  <w:num w:numId="8" w16cid:durableId="253172326">
    <w:abstractNumId w:val="25"/>
  </w:num>
  <w:num w:numId="9" w16cid:durableId="2121679602">
    <w:abstractNumId w:val="18"/>
  </w:num>
  <w:num w:numId="10" w16cid:durableId="1025135718">
    <w:abstractNumId w:val="10"/>
  </w:num>
  <w:num w:numId="11" w16cid:durableId="1655143282">
    <w:abstractNumId w:val="14"/>
  </w:num>
  <w:num w:numId="12" w16cid:durableId="1038048686">
    <w:abstractNumId w:val="8"/>
  </w:num>
  <w:num w:numId="13" w16cid:durableId="1957785167">
    <w:abstractNumId w:val="22"/>
  </w:num>
  <w:num w:numId="14" w16cid:durableId="66732768">
    <w:abstractNumId w:val="6"/>
  </w:num>
  <w:num w:numId="15" w16cid:durableId="757865699">
    <w:abstractNumId w:val="9"/>
  </w:num>
  <w:num w:numId="16" w16cid:durableId="902449913">
    <w:abstractNumId w:val="0"/>
  </w:num>
  <w:num w:numId="17" w16cid:durableId="36206040">
    <w:abstractNumId w:val="17"/>
  </w:num>
  <w:num w:numId="18" w16cid:durableId="1128275563">
    <w:abstractNumId w:val="15"/>
  </w:num>
  <w:num w:numId="19" w16cid:durableId="1357191934">
    <w:abstractNumId w:val="19"/>
  </w:num>
  <w:num w:numId="20" w16cid:durableId="828982555">
    <w:abstractNumId w:val="1"/>
  </w:num>
  <w:num w:numId="21" w16cid:durableId="196740761">
    <w:abstractNumId w:val="11"/>
  </w:num>
  <w:num w:numId="22" w16cid:durableId="412044416">
    <w:abstractNumId w:val="24"/>
  </w:num>
  <w:num w:numId="23" w16cid:durableId="1167793978">
    <w:abstractNumId w:val="2"/>
  </w:num>
  <w:num w:numId="24" w16cid:durableId="1873226860">
    <w:abstractNumId w:val="5"/>
  </w:num>
  <w:num w:numId="25" w16cid:durableId="563418940">
    <w:abstractNumId w:val="4"/>
  </w:num>
  <w:num w:numId="26" w16cid:durableId="193235305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aN+DzS4S82jmle/tUMxNeMkAk8uQ5LeweyKEFYEXv61oatPIZOJowjqA31dD+gps9D6t1m7tO/5DdkVrmtVqg==" w:salt="km0ARJNQenM7kR9hOeMfPg=="/>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1C"/>
    <w:rsid w:val="0000356D"/>
    <w:rsid w:val="000040D6"/>
    <w:rsid w:val="00011F78"/>
    <w:rsid w:val="00022DB6"/>
    <w:rsid w:val="00037F0F"/>
    <w:rsid w:val="00041864"/>
    <w:rsid w:val="0004776A"/>
    <w:rsid w:val="00067BA5"/>
    <w:rsid w:val="00071A61"/>
    <w:rsid w:val="000833EF"/>
    <w:rsid w:val="000841C7"/>
    <w:rsid w:val="000A0C1B"/>
    <w:rsid w:val="000B1468"/>
    <w:rsid w:val="000C21DA"/>
    <w:rsid w:val="000C5FDB"/>
    <w:rsid w:val="000C60DE"/>
    <w:rsid w:val="000D0552"/>
    <w:rsid w:val="000D40B5"/>
    <w:rsid w:val="000F307D"/>
    <w:rsid w:val="000F4E59"/>
    <w:rsid w:val="001018F6"/>
    <w:rsid w:val="00116F59"/>
    <w:rsid w:val="00127F61"/>
    <w:rsid w:val="001362FD"/>
    <w:rsid w:val="001366BB"/>
    <w:rsid w:val="001372F2"/>
    <w:rsid w:val="00153F85"/>
    <w:rsid w:val="00180A06"/>
    <w:rsid w:val="00182783"/>
    <w:rsid w:val="00192300"/>
    <w:rsid w:val="00195F8E"/>
    <w:rsid w:val="001A1F11"/>
    <w:rsid w:val="001A54FA"/>
    <w:rsid w:val="001A67E1"/>
    <w:rsid w:val="001B05C8"/>
    <w:rsid w:val="001B6DF9"/>
    <w:rsid w:val="001D55BC"/>
    <w:rsid w:val="001D7FB3"/>
    <w:rsid w:val="001E78F0"/>
    <w:rsid w:val="0020057E"/>
    <w:rsid w:val="002009C2"/>
    <w:rsid w:val="00211C37"/>
    <w:rsid w:val="00212502"/>
    <w:rsid w:val="00212D24"/>
    <w:rsid w:val="00217581"/>
    <w:rsid w:val="00230F11"/>
    <w:rsid w:val="002335B0"/>
    <w:rsid w:val="002338A1"/>
    <w:rsid w:val="00245017"/>
    <w:rsid w:val="00254D3C"/>
    <w:rsid w:val="0026299A"/>
    <w:rsid w:val="00266064"/>
    <w:rsid w:val="0027611C"/>
    <w:rsid w:val="002840D0"/>
    <w:rsid w:val="00295EFC"/>
    <w:rsid w:val="002B651E"/>
    <w:rsid w:val="002C0C1C"/>
    <w:rsid w:val="002C705A"/>
    <w:rsid w:val="002D2A7A"/>
    <w:rsid w:val="002E28FA"/>
    <w:rsid w:val="00310708"/>
    <w:rsid w:val="00312BD3"/>
    <w:rsid w:val="00347A3B"/>
    <w:rsid w:val="003560F7"/>
    <w:rsid w:val="00367EEB"/>
    <w:rsid w:val="00370895"/>
    <w:rsid w:val="003818DF"/>
    <w:rsid w:val="00392AE9"/>
    <w:rsid w:val="003973AE"/>
    <w:rsid w:val="003A3942"/>
    <w:rsid w:val="003B78F9"/>
    <w:rsid w:val="003D74A2"/>
    <w:rsid w:val="003D7A13"/>
    <w:rsid w:val="003E1B86"/>
    <w:rsid w:val="00402829"/>
    <w:rsid w:val="00405064"/>
    <w:rsid w:val="00411AFC"/>
    <w:rsid w:val="00427A64"/>
    <w:rsid w:val="00430DC5"/>
    <w:rsid w:val="0043105E"/>
    <w:rsid w:val="00450D89"/>
    <w:rsid w:val="004533A7"/>
    <w:rsid w:val="00460505"/>
    <w:rsid w:val="00462225"/>
    <w:rsid w:val="00463122"/>
    <w:rsid w:val="004637F0"/>
    <w:rsid w:val="00472692"/>
    <w:rsid w:val="00480E77"/>
    <w:rsid w:val="00484C39"/>
    <w:rsid w:val="004955D9"/>
    <w:rsid w:val="004A4C98"/>
    <w:rsid w:val="004E633C"/>
    <w:rsid w:val="00500C81"/>
    <w:rsid w:val="00511CA5"/>
    <w:rsid w:val="005150CE"/>
    <w:rsid w:val="00530814"/>
    <w:rsid w:val="00543AB3"/>
    <w:rsid w:val="00545301"/>
    <w:rsid w:val="0055281D"/>
    <w:rsid w:val="00562286"/>
    <w:rsid w:val="00565333"/>
    <w:rsid w:val="00591B39"/>
    <w:rsid w:val="00595BAF"/>
    <w:rsid w:val="00596716"/>
    <w:rsid w:val="005B1CC3"/>
    <w:rsid w:val="005B5A07"/>
    <w:rsid w:val="005C1372"/>
    <w:rsid w:val="005D7E76"/>
    <w:rsid w:val="005E7B1D"/>
    <w:rsid w:val="0060628F"/>
    <w:rsid w:val="00607A4B"/>
    <w:rsid w:val="0061310A"/>
    <w:rsid w:val="0061434B"/>
    <w:rsid w:val="00614C00"/>
    <w:rsid w:val="006171BF"/>
    <w:rsid w:val="0062704E"/>
    <w:rsid w:val="00634682"/>
    <w:rsid w:val="0063507E"/>
    <w:rsid w:val="006363E9"/>
    <w:rsid w:val="00636DF2"/>
    <w:rsid w:val="00642CD8"/>
    <w:rsid w:val="00651228"/>
    <w:rsid w:val="00667F9D"/>
    <w:rsid w:val="00674B5E"/>
    <w:rsid w:val="006858D6"/>
    <w:rsid w:val="0068639F"/>
    <w:rsid w:val="00687908"/>
    <w:rsid w:val="006A0189"/>
    <w:rsid w:val="006A1127"/>
    <w:rsid w:val="006A2F72"/>
    <w:rsid w:val="006A3278"/>
    <w:rsid w:val="006B2808"/>
    <w:rsid w:val="006D216F"/>
    <w:rsid w:val="006D3EBD"/>
    <w:rsid w:val="006E1490"/>
    <w:rsid w:val="006E1497"/>
    <w:rsid w:val="006E6F0B"/>
    <w:rsid w:val="00707646"/>
    <w:rsid w:val="007104E4"/>
    <w:rsid w:val="007442BB"/>
    <w:rsid w:val="007463C5"/>
    <w:rsid w:val="00746846"/>
    <w:rsid w:val="007510C3"/>
    <w:rsid w:val="00762E0A"/>
    <w:rsid w:val="0076458E"/>
    <w:rsid w:val="0076595F"/>
    <w:rsid w:val="00767063"/>
    <w:rsid w:val="00771DB8"/>
    <w:rsid w:val="007755E9"/>
    <w:rsid w:val="007940AE"/>
    <w:rsid w:val="007A10F9"/>
    <w:rsid w:val="007A4C02"/>
    <w:rsid w:val="007B1633"/>
    <w:rsid w:val="007B49CD"/>
    <w:rsid w:val="007B593B"/>
    <w:rsid w:val="007B5A46"/>
    <w:rsid w:val="007B62F3"/>
    <w:rsid w:val="007C1BC2"/>
    <w:rsid w:val="007D0DBA"/>
    <w:rsid w:val="007D4DB0"/>
    <w:rsid w:val="007F073B"/>
    <w:rsid w:val="007F487C"/>
    <w:rsid w:val="00805C72"/>
    <w:rsid w:val="00814398"/>
    <w:rsid w:val="008143D1"/>
    <w:rsid w:val="00825977"/>
    <w:rsid w:val="00831225"/>
    <w:rsid w:val="0083470B"/>
    <w:rsid w:val="00836BC8"/>
    <w:rsid w:val="008428AB"/>
    <w:rsid w:val="00863664"/>
    <w:rsid w:val="0088151C"/>
    <w:rsid w:val="008817AB"/>
    <w:rsid w:val="008843A4"/>
    <w:rsid w:val="008B094A"/>
    <w:rsid w:val="008B1C49"/>
    <w:rsid w:val="008B67CC"/>
    <w:rsid w:val="008D1228"/>
    <w:rsid w:val="008E3BDA"/>
    <w:rsid w:val="008F12A7"/>
    <w:rsid w:val="008F452F"/>
    <w:rsid w:val="00905ADC"/>
    <w:rsid w:val="00906C33"/>
    <w:rsid w:val="0091739B"/>
    <w:rsid w:val="009173AF"/>
    <w:rsid w:val="009202F7"/>
    <w:rsid w:val="00932946"/>
    <w:rsid w:val="009336EB"/>
    <w:rsid w:val="00940B27"/>
    <w:rsid w:val="009424FA"/>
    <w:rsid w:val="009426CB"/>
    <w:rsid w:val="009437EF"/>
    <w:rsid w:val="00945C63"/>
    <w:rsid w:val="00956007"/>
    <w:rsid w:val="00963073"/>
    <w:rsid w:val="00967B80"/>
    <w:rsid w:val="0097315A"/>
    <w:rsid w:val="0097622A"/>
    <w:rsid w:val="0097768D"/>
    <w:rsid w:val="009A3F0A"/>
    <w:rsid w:val="009B1E3D"/>
    <w:rsid w:val="009B3EFE"/>
    <w:rsid w:val="009B493A"/>
    <w:rsid w:val="009C6715"/>
    <w:rsid w:val="009D3D73"/>
    <w:rsid w:val="009E73AD"/>
    <w:rsid w:val="009E7A78"/>
    <w:rsid w:val="009F5357"/>
    <w:rsid w:val="009F7653"/>
    <w:rsid w:val="00A00569"/>
    <w:rsid w:val="00A21E85"/>
    <w:rsid w:val="00A2712A"/>
    <w:rsid w:val="00A3306B"/>
    <w:rsid w:val="00A36044"/>
    <w:rsid w:val="00A366A9"/>
    <w:rsid w:val="00A46912"/>
    <w:rsid w:val="00A6052F"/>
    <w:rsid w:val="00A64099"/>
    <w:rsid w:val="00A66F67"/>
    <w:rsid w:val="00A90B9E"/>
    <w:rsid w:val="00A96425"/>
    <w:rsid w:val="00A970F3"/>
    <w:rsid w:val="00AA566D"/>
    <w:rsid w:val="00AB6016"/>
    <w:rsid w:val="00AC2A37"/>
    <w:rsid w:val="00AD0E50"/>
    <w:rsid w:val="00AD632D"/>
    <w:rsid w:val="00AF0554"/>
    <w:rsid w:val="00AF1C07"/>
    <w:rsid w:val="00AF6DC5"/>
    <w:rsid w:val="00AF737F"/>
    <w:rsid w:val="00B006DF"/>
    <w:rsid w:val="00B05ECD"/>
    <w:rsid w:val="00B06172"/>
    <w:rsid w:val="00B159D6"/>
    <w:rsid w:val="00B16A24"/>
    <w:rsid w:val="00B16A8C"/>
    <w:rsid w:val="00B23831"/>
    <w:rsid w:val="00B275C1"/>
    <w:rsid w:val="00B3050A"/>
    <w:rsid w:val="00B610F3"/>
    <w:rsid w:val="00B6522B"/>
    <w:rsid w:val="00B65709"/>
    <w:rsid w:val="00B67DF2"/>
    <w:rsid w:val="00B85BF7"/>
    <w:rsid w:val="00B939CC"/>
    <w:rsid w:val="00BA3652"/>
    <w:rsid w:val="00BA5CDC"/>
    <w:rsid w:val="00BC547B"/>
    <w:rsid w:val="00BD4B6C"/>
    <w:rsid w:val="00BD5BE7"/>
    <w:rsid w:val="00BE0537"/>
    <w:rsid w:val="00C35675"/>
    <w:rsid w:val="00C37933"/>
    <w:rsid w:val="00C408C7"/>
    <w:rsid w:val="00C409E2"/>
    <w:rsid w:val="00C47EEA"/>
    <w:rsid w:val="00C519D0"/>
    <w:rsid w:val="00C70ACB"/>
    <w:rsid w:val="00C80D9A"/>
    <w:rsid w:val="00C90E28"/>
    <w:rsid w:val="00CA0496"/>
    <w:rsid w:val="00CA4FEC"/>
    <w:rsid w:val="00CD324B"/>
    <w:rsid w:val="00CD7921"/>
    <w:rsid w:val="00CE084B"/>
    <w:rsid w:val="00CE5891"/>
    <w:rsid w:val="00D02D57"/>
    <w:rsid w:val="00D118D6"/>
    <w:rsid w:val="00D20266"/>
    <w:rsid w:val="00D20C29"/>
    <w:rsid w:val="00D33842"/>
    <w:rsid w:val="00D44709"/>
    <w:rsid w:val="00D47915"/>
    <w:rsid w:val="00D57D6E"/>
    <w:rsid w:val="00D61F5A"/>
    <w:rsid w:val="00D656C2"/>
    <w:rsid w:val="00D84999"/>
    <w:rsid w:val="00DB4C12"/>
    <w:rsid w:val="00DB6A63"/>
    <w:rsid w:val="00DC6936"/>
    <w:rsid w:val="00DD00A9"/>
    <w:rsid w:val="00E0081E"/>
    <w:rsid w:val="00E02094"/>
    <w:rsid w:val="00E02B51"/>
    <w:rsid w:val="00E046C5"/>
    <w:rsid w:val="00E10F4C"/>
    <w:rsid w:val="00E2250C"/>
    <w:rsid w:val="00E2419F"/>
    <w:rsid w:val="00E323BA"/>
    <w:rsid w:val="00E34BB8"/>
    <w:rsid w:val="00E366D6"/>
    <w:rsid w:val="00E37C6F"/>
    <w:rsid w:val="00E458C2"/>
    <w:rsid w:val="00E465AF"/>
    <w:rsid w:val="00E63D8B"/>
    <w:rsid w:val="00E74DBB"/>
    <w:rsid w:val="00E81F4B"/>
    <w:rsid w:val="00E8492F"/>
    <w:rsid w:val="00EA11BE"/>
    <w:rsid w:val="00EB1736"/>
    <w:rsid w:val="00EC5956"/>
    <w:rsid w:val="00EC644A"/>
    <w:rsid w:val="00EC6A3F"/>
    <w:rsid w:val="00EF4A86"/>
    <w:rsid w:val="00F02842"/>
    <w:rsid w:val="00F054B6"/>
    <w:rsid w:val="00F10100"/>
    <w:rsid w:val="00F30554"/>
    <w:rsid w:val="00F348D2"/>
    <w:rsid w:val="00F44521"/>
    <w:rsid w:val="00F4485F"/>
    <w:rsid w:val="00F44B6A"/>
    <w:rsid w:val="00F44C85"/>
    <w:rsid w:val="00F521C7"/>
    <w:rsid w:val="00F60BF8"/>
    <w:rsid w:val="00F64863"/>
    <w:rsid w:val="00F865F4"/>
    <w:rsid w:val="00F960C1"/>
    <w:rsid w:val="00FA0331"/>
    <w:rsid w:val="00FC049C"/>
    <w:rsid w:val="00FC1C0E"/>
    <w:rsid w:val="00FC5ED8"/>
    <w:rsid w:val="00FD37E4"/>
    <w:rsid w:val="00FF201C"/>
    <w:rsid w:val="00FF3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26EA1"/>
  <w15:chartTrackingRefBased/>
  <w15:docId w15:val="{B63E592F-1B5B-4D91-A602-34394CB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BE0537"/>
    <w:pPr>
      <w:keepNext/>
      <w:keepLines/>
      <w:spacing w:before="240" w:after="240"/>
      <w:outlineLvl w:val="0"/>
    </w:pPr>
    <w:rPr>
      <w:b/>
      <w:color w:val="104F75"/>
      <w:kern w:val="28"/>
      <w:sz w:val="36"/>
    </w:rPr>
  </w:style>
  <w:style w:type="paragraph" w:styleId="Heading2">
    <w:name w:val="heading 2"/>
    <w:aliases w:val="Numbered - 2"/>
    <w:basedOn w:val="Heading1"/>
    <w:next w:val="Normal"/>
    <w:link w:val="Heading2Char"/>
    <w:qFormat/>
    <w:rsid w:val="00BE0537"/>
    <w:pPr>
      <w:outlineLvl w:val="1"/>
    </w:pPr>
    <w:rPr>
      <w:sz w:val="28"/>
    </w:r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unhideWhenUsed/>
    <w:rsid w:val="00967B80"/>
    <w:pPr>
      <w:tabs>
        <w:tab w:val="right" w:pos="9016"/>
      </w:tabs>
      <w:spacing w:after="100" w:line="276" w:lineRule="auto"/>
    </w:pPr>
    <w:rPr>
      <w:rFonts w:eastAsia="Symbol" w:cs="Arial"/>
      <w:b/>
      <w:bCs/>
      <w:noProof/>
      <w:color w:val="104F75"/>
      <w:lang w:eastAsia="en-GB"/>
    </w:rPr>
  </w:style>
  <w:style w:type="character" w:customStyle="1" w:styleId="Heading1Char">
    <w:name w:val="Heading 1 Char"/>
    <w:aliases w:val="Numbered - 1 Char"/>
    <w:basedOn w:val="DefaultParagraphFont"/>
    <w:link w:val="Heading1"/>
    <w:uiPriority w:val="9"/>
    <w:rsid w:val="00BE0537"/>
    <w:rPr>
      <w:rFonts w:ascii="Arial" w:hAnsi="Arial"/>
      <w:b/>
      <w:color w:val="104F75"/>
      <w:kern w:val="28"/>
      <w:sz w:val="36"/>
      <w:lang w:eastAsia="en-US"/>
    </w:rPr>
  </w:style>
  <w:style w:type="character" w:customStyle="1" w:styleId="Heading2Char">
    <w:name w:val="Heading 2 Char"/>
    <w:aliases w:val="Numbered - 2 Char"/>
    <w:basedOn w:val="DefaultParagraphFont"/>
    <w:link w:val="Heading2"/>
    <w:rsid w:val="00BE0537"/>
    <w:rPr>
      <w:rFonts w:ascii="Arial" w:hAnsi="Arial"/>
      <w:b/>
      <w:color w:val="104F75"/>
      <w:kern w:val="28"/>
      <w:sz w:val="28"/>
      <w:lang w:eastAsia="en-US"/>
    </w:rPr>
  </w:style>
  <w:style w:type="character" w:customStyle="1" w:styleId="Heading4Char">
    <w:name w:val="Heading 4 Char"/>
    <w:aliases w:val="Numbered - 4 Char"/>
    <w:basedOn w:val="DefaultParagraphFont"/>
    <w:link w:val="Heading4"/>
    <w:uiPriority w:val="9"/>
    <w:rsid w:val="00FF201C"/>
    <w:rPr>
      <w:rFonts w:ascii="Arial" w:hAnsi="Arial"/>
      <w:kern w:val="28"/>
      <w:sz w:val="24"/>
      <w:lang w:eastAsia="en-US"/>
    </w:rPr>
  </w:style>
  <w:style w:type="table" w:styleId="TableGrid">
    <w:name w:val="Table Grid"/>
    <w:basedOn w:val="TableNormal"/>
    <w:uiPriority w:val="39"/>
    <w:rsid w:val="00FF201C"/>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F201C"/>
    <w:pPr>
      <w:widowControl/>
      <w:overflowPunct/>
      <w:autoSpaceDE/>
      <w:autoSpaceDN/>
      <w:adjustRightInd/>
      <w:textAlignment w:val="auto"/>
    </w:pPr>
    <w:rPr>
      <w:rFonts w:ascii="Wingdings" w:eastAsia="Calibri" w:hAnsi="Wingdings" w:cs="Wingdings"/>
      <w:sz w:val="18"/>
      <w:szCs w:val="18"/>
    </w:rPr>
  </w:style>
  <w:style w:type="character" w:customStyle="1" w:styleId="BalloonTextChar">
    <w:name w:val="Balloon Text Char"/>
    <w:basedOn w:val="DefaultParagraphFont"/>
    <w:link w:val="BalloonText"/>
    <w:uiPriority w:val="99"/>
    <w:rsid w:val="00FF201C"/>
    <w:rPr>
      <w:rFonts w:ascii="Wingdings" w:eastAsia="Calibri" w:hAnsi="Wingdings" w:cs="Wingdings"/>
      <w:sz w:val="18"/>
      <w:szCs w:val="18"/>
      <w:lang w:eastAsia="en-US"/>
    </w:rPr>
  </w:style>
  <w:style w:type="character" w:styleId="Hyperlink">
    <w:name w:val="Hyperlink"/>
    <w:uiPriority w:val="99"/>
    <w:unhideWhenUsed/>
    <w:qFormat/>
    <w:rsid w:val="00FF201C"/>
    <w:rPr>
      <w:rFonts w:ascii="Courier New" w:hAnsi="Courier New"/>
      <w:color w:val="0000FF"/>
      <w:sz w:val="24"/>
      <w:u w:val="single"/>
    </w:rPr>
  </w:style>
  <w:style w:type="character" w:customStyle="1" w:styleId="FollowedHyperlink1">
    <w:name w:val="FollowedHyperlink1"/>
    <w:basedOn w:val="DefaultParagraphFont"/>
    <w:uiPriority w:val="99"/>
    <w:semiHidden/>
    <w:unhideWhenUsed/>
    <w:rsid w:val="00FF201C"/>
    <w:rPr>
      <w:color w:val="954F72"/>
      <w:u w:val="single"/>
    </w:rPr>
  </w:style>
  <w:style w:type="character" w:styleId="CommentReference">
    <w:name w:val="annotation reference"/>
    <w:basedOn w:val="DefaultParagraphFont"/>
    <w:uiPriority w:val="99"/>
    <w:unhideWhenUsed/>
    <w:rsid w:val="00FF201C"/>
    <w:rPr>
      <w:sz w:val="16"/>
      <w:szCs w:val="16"/>
    </w:rPr>
  </w:style>
  <w:style w:type="paragraph" w:styleId="CommentText">
    <w:name w:val="annotation text"/>
    <w:basedOn w:val="Normal"/>
    <w:link w:val="CommentTextChar"/>
    <w:uiPriority w:val="99"/>
    <w:unhideWhenUsed/>
    <w:rsid w:val="00FF201C"/>
    <w:pPr>
      <w:widowControl/>
      <w:overflowPunct/>
      <w:autoSpaceDE/>
      <w:autoSpaceDN/>
      <w:adjustRightInd/>
      <w:spacing w:after="160"/>
      <w:textAlignment w:val="auto"/>
    </w:pPr>
    <w:rPr>
      <w:rFonts w:ascii="Calibri" w:eastAsia="Calibri" w:hAnsi="Calibri" w:cs="Arial"/>
      <w:sz w:val="20"/>
    </w:rPr>
  </w:style>
  <w:style w:type="character" w:customStyle="1" w:styleId="CommentTextChar">
    <w:name w:val="Comment Text Char"/>
    <w:basedOn w:val="DefaultParagraphFont"/>
    <w:link w:val="CommentText"/>
    <w:uiPriority w:val="99"/>
    <w:rsid w:val="00FF201C"/>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FF201C"/>
    <w:rPr>
      <w:b/>
      <w:bCs/>
    </w:rPr>
  </w:style>
  <w:style w:type="character" w:customStyle="1" w:styleId="CommentSubjectChar">
    <w:name w:val="Comment Subject Char"/>
    <w:basedOn w:val="CommentTextChar"/>
    <w:link w:val="CommentSubject"/>
    <w:uiPriority w:val="99"/>
    <w:semiHidden/>
    <w:rsid w:val="00FF201C"/>
    <w:rPr>
      <w:rFonts w:ascii="Calibri" w:eastAsia="Calibri" w:hAnsi="Calibri" w:cs="Arial"/>
      <w:b/>
      <w:bCs/>
      <w:lang w:eastAsia="en-US"/>
    </w:rPr>
  </w:style>
  <w:style w:type="paragraph" w:styleId="NormalWeb">
    <w:name w:val="Normal (Web)"/>
    <w:basedOn w:val="Normal"/>
    <w:uiPriority w:val="99"/>
    <w:semiHidden/>
    <w:unhideWhenUsed/>
    <w:rsid w:val="00FF201C"/>
    <w:pPr>
      <w:widowControl/>
      <w:overflowPunct/>
      <w:autoSpaceDE/>
      <w:autoSpaceDN/>
      <w:adjustRightInd/>
      <w:spacing w:before="100" w:beforeAutospacing="1" w:after="100" w:afterAutospacing="1"/>
      <w:textAlignment w:val="auto"/>
    </w:pPr>
    <w:rPr>
      <w:rFonts w:ascii="Marlett" w:eastAsia="Calibri" w:hAnsi="Marlett" w:cs="Marlett"/>
      <w:sz w:val="22"/>
      <w:szCs w:val="22"/>
      <w:lang w:eastAsia="en-GB"/>
    </w:rPr>
  </w:style>
  <w:style w:type="character" w:customStyle="1" w:styleId="DfESOutNumberedChar">
    <w:name w:val="DfESOutNumbered Char"/>
    <w:basedOn w:val="DefaultParagraphFont"/>
    <w:link w:val="DfESOutNumbered"/>
    <w:rsid w:val="00FF201C"/>
    <w:rPr>
      <w:rFonts w:ascii="Arial" w:hAnsi="Arial" w:cs="Arial"/>
      <w:sz w:val="22"/>
      <w:lang w:eastAsia="en-US"/>
    </w:rPr>
  </w:style>
  <w:style w:type="character" w:customStyle="1" w:styleId="DeptBulletsChar">
    <w:name w:val="DeptBullets Char"/>
    <w:basedOn w:val="DefaultParagraphFont"/>
    <w:link w:val="DeptBullets"/>
    <w:rsid w:val="00FF201C"/>
    <w:rPr>
      <w:rFonts w:ascii="Arial" w:hAnsi="Arial"/>
      <w:sz w:val="24"/>
      <w:lang w:eastAsia="en-US"/>
    </w:rPr>
  </w:style>
  <w:style w:type="paragraph" w:customStyle="1" w:styleId="TitleText">
    <w:name w:val="TitleText"/>
    <w:basedOn w:val="Normal"/>
    <w:link w:val="TitleTextChar"/>
    <w:unhideWhenUsed/>
    <w:qFormat/>
    <w:rsid w:val="00FF201C"/>
    <w:pPr>
      <w:widowControl/>
      <w:overflowPunct/>
      <w:autoSpaceDE/>
      <w:autoSpaceDN/>
      <w:adjustRightInd/>
      <w:spacing w:before="3600" w:after="240"/>
      <w:textAlignment w:val="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FF201C"/>
    <w:rPr>
      <w:rFonts w:ascii="Courier New" w:eastAsia="Symbol" w:hAnsi="Courier New" w:cs="Courier New"/>
      <w:b/>
      <w:color w:val="104F75"/>
      <w:sz w:val="92"/>
      <w:szCs w:val="92"/>
    </w:rPr>
  </w:style>
  <w:style w:type="paragraph" w:customStyle="1" w:styleId="SubtitleText">
    <w:name w:val="SubtitleText"/>
    <w:basedOn w:val="Normal"/>
    <w:link w:val="SubtitleTextChar"/>
    <w:unhideWhenUsed/>
    <w:qFormat/>
    <w:rsid w:val="00FF201C"/>
    <w:pPr>
      <w:widowControl/>
      <w:overflowPunct/>
      <w:autoSpaceDE/>
      <w:autoSpaceDN/>
      <w:adjustRightInd/>
      <w:spacing w:after="1520" w:line="288" w:lineRule="auto"/>
      <w:textAlignment w:val="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FF201C"/>
    <w:rPr>
      <w:rFonts w:ascii="Courier New" w:eastAsia="Symbol" w:hAnsi="Courier New" w:cs="Courier New"/>
      <w:b/>
      <w:color w:val="104F75"/>
      <w:sz w:val="48"/>
      <w:szCs w:val="48"/>
    </w:rPr>
  </w:style>
  <w:style w:type="paragraph" w:styleId="Date">
    <w:name w:val="Date"/>
    <w:basedOn w:val="Normal"/>
    <w:next w:val="Normal"/>
    <w:link w:val="DateChar"/>
    <w:unhideWhenUsed/>
    <w:rsid w:val="00FF201C"/>
    <w:pPr>
      <w:widowControl/>
      <w:overflowPunct/>
      <w:autoSpaceDE/>
      <w:autoSpaceDN/>
      <w:adjustRightInd/>
      <w:spacing w:after="240" w:line="288" w:lineRule="auto"/>
      <w:textAlignment w:val="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FF201C"/>
    <w:rPr>
      <w:rFonts w:ascii="Courier New" w:eastAsia="Symbol" w:hAnsi="Courier New" w:cs="Courier New"/>
      <w:b/>
      <w:bCs/>
      <w:color w:val="104F75"/>
      <w:sz w:val="44"/>
      <w:szCs w:val="44"/>
    </w:rPr>
  </w:style>
  <w:style w:type="paragraph" w:customStyle="1" w:styleId="Logos">
    <w:name w:val="Logos"/>
    <w:basedOn w:val="Normal"/>
    <w:link w:val="LogosChar"/>
    <w:rsid w:val="00FF201C"/>
    <w:pPr>
      <w:pageBreakBefore/>
      <w:overflowPunct/>
      <w:autoSpaceDE/>
      <w:autoSpaceDN/>
      <w:adjustRightInd/>
      <w:spacing w:after="240" w:line="288" w:lineRule="auto"/>
      <w:textAlignment w:val="auto"/>
    </w:pPr>
    <w:rPr>
      <w:rFonts w:ascii="Courier New" w:eastAsia="Symbol" w:hAnsi="Courier New" w:cs="Symbol"/>
      <w:noProof/>
      <w:color w:val="0D0D0D"/>
      <w:szCs w:val="24"/>
      <w:lang w:eastAsia="en-GB"/>
    </w:rPr>
  </w:style>
  <w:style w:type="character" w:customStyle="1" w:styleId="LogosChar">
    <w:name w:val="Logos Char"/>
    <w:basedOn w:val="DefaultParagraphFont"/>
    <w:link w:val="Logos"/>
    <w:rsid w:val="00FF201C"/>
    <w:rPr>
      <w:rFonts w:ascii="Courier New" w:eastAsia="Symbol" w:hAnsi="Courier New" w:cs="Symbol"/>
      <w:noProof/>
      <w:color w:val="0D0D0D"/>
      <w:sz w:val="24"/>
      <w:szCs w:val="24"/>
    </w:rPr>
  </w:style>
  <w:style w:type="paragraph" w:customStyle="1" w:styleId="TOCHeader">
    <w:name w:val="TOC Header"/>
    <w:link w:val="TOCHeaderChar"/>
    <w:unhideWhenUsed/>
    <w:rsid w:val="00FF201C"/>
    <w:pPr>
      <w:pageBreakBefore/>
    </w:pPr>
    <w:rPr>
      <w:rFonts w:ascii="Courier New" w:eastAsia="Symbol" w:hAnsi="Courier New" w:cs="Symbol"/>
      <w:b/>
      <w:color w:val="104F75"/>
      <w:sz w:val="36"/>
      <w:szCs w:val="24"/>
    </w:rPr>
  </w:style>
  <w:style w:type="character" w:customStyle="1" w:styleId="TOCHeaderChar">
    <w:name w:val="TOC Header Char"/>
    <w:link w:val="TOCHeader"/>
    <w:rsid w:val="00FF201C"/>
    <w:rPr>
      <w:rFonts w:ascii="Courier New" w:eastAsia="Symbol" w:hAnsi="Courier New" w:cs="Symbol"/>
      <w:b/>
      <w:color w:val="104F75"/>
      <w:sz w:val="36"/>
      <w:szCs w:val="24"/>
    </w:rPr>
  </w:style>
  <w:style w:type="paragraph" w:customStyle="1" w:styleId="TOC11">
    <w:name w:val="TOC 1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OC21">
    <w:name w:val="TOC 2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ableHeader">
    <w:name w:val="TableHeader"/>
    <w:qFormat/>
    <w:rsid w:val="00FF201C"/>
    <w:pPr>
      <w:spacing w:before="60" w:after="60"/>
      <w:ind w:left="57" w:right="57"/>
      <w:jc w:val="center"/>
    </w:pPr>
    <w:rPr>
      <w:rFonts w:ascii="Courier New" w:eastAsia="Symbol" w:hAnsi="Courier New" w:cs="Symbol"/>
      <w:b/>
      <w:color w:val="0D0D0D"/>
      <w:sz w:val="24"/>
      <w:szCs w:val="24"/>
    </w:rPr>
  </w:style>
  <w:style w:type="paragraph" w:customStyle="1" w:styleId="TableRow">
    <w:name w:val="TableRow"/>
    <w:link w:val="TableRowChar"/>
    <w:qFormat/>
    <w:rsid w:val="00FF201C"/>
    <w:pPr>
      <w:spacing w:before="60" w:after="60"/>
      <w:ind w:left="57" w:right="57"/>
    </w:pPr>
    <w:rPr>
      <w:rFonts w:ascii="Courier New" w:eastAsia="Symbol" w:hAnsi="Courier New" w:cs="Symbol"/>
      <w:color w:val="0D0D0D"/>
      <w:sz w:val="24"/>
      <w:szCs w:val="24"/>
    </w:rPr>
  </w:style>
  <w:style w:type="character" w:customStyle="1" w:styleId="TableRowChar">
    <w:name w:val="TableRow Char"/>
    <w:link w:val="TableRow"/>
    <w:rsid w:val="00FF201C"/>
    <w:rPr>
      <w:rFonts w:ascii="Courier New" w:eastAsia="Symbol" w:hAnsi="Courier New" w:cs="Symbol"/>
      <w:color w:val="0D0D0D"/>
      <w:sz w:val="24"/>
      <w:szCs w:val="24"/>
    </w:rPr>
  </w:style>
  <w:style w:type="character" w:styleId="UnresolvedMention">
    <w:name w:val="Unresolved Mention"/>
    <w:basedOn w:val="DefaultParagraphFont"/>
    <w:uiPriority w:val="99"/>
    <w:unhideWhenUsed/>
    <w:rsid w:val="00FF201C"/>
    <w:rPr>
      <w:color w:val="605E5C"/>
      <w:shd w:val="clear" w:color="auto" w:fill="E1DFDD"/>
    </w:rPr>
  </w:style>
  <w:style w:type="character" w:styleId="Mention">
    <w:name w:val="Mention"/>
    <w:basedOn w:val="DefaultParagraphFont"/>
    <w:uiPriority w:val="99"/>
    <w:unhideWhenUsed/>
    <w:rsid w:val="00FF201C"/>
    <w:rPr>
      <w:color w:val="2B579A"/>
      <w:shd w:val="clear" w:color="auto" w:fill="E1DFDD"/>
    </w:rPr>
  </w:style>
  <w:style w:type="character" w:customStyle="1" w:styleId="HeaderChar">
    <w:name w:val="Header Char"/>
    <w:basedOn w:val="DefaultParagraphFont"/>
    <w:link w:val="Header"/>
    <w:uiPriority w:val="99"/>
    <w:rsid w:val="00FF201C"/>
    <w:rPr>
      <w:rFonts w:ascii="Arial" w:hAnsi="Arial"/>
      <w:sz w:val="24"/>
      <w:lang w:eastAsia="en-US"/>
    </w:rPr>
  </w:style>
  <w:style w:type="character" w:customStyle="1" w:styleId="FooterChar">
    <w:name w:val="Footer Char"/>
    <w:basedOn w:val="DefaultParagraphFont"/>
    <w:link w:val="Footer"/>
    <w:uiPriority w:val="99"/>
    <w:rsid w:val="00FF201C"/>
    <w:rPr>
      <w:rFonts w:ascii="Arial" w:hAnsi="Arial"/>
      <w:sz w:val="24"/>
      <w:lang w:eastAsia="en-US"/>
    </w:rPr>
  </w:style>
  <w:style w:type="paragraph" w:styleId="FootnoteText">
    <w:name w:val="footnote text"/>
    <w:basedOn w:val="Normal"/>
    <w:link w:val="FootnoteTextChar"/>
    <w:uiPriority w:val="99"/>
    <w:semiHidden/>
    <w:unhideWhenUsed/>
    <w:rsid w:val="00FF201C"/>
    <w:pPr>
      <w:widowControl/>
      <w:overflowPunct/>
      <w:autoSpaceDE/>
      <w:autoSpaceDN/>
      <w:adjustRightInd/>
      <w:textAlignment w:val="auto"/>
    </w:pPr>
    <w:rPr>
      <w:rFonts w:ascii="Calibri" w:eastAsia="Calibri" w:hAnsi="Calibri" w:cs="Arial"/>
      <w:sz w:val="20"/>
    </w:rPr>
  </w:style>
  <w:style w:type="character" w:customStyle="1" w:styleId="FootnoteTextChar">
    <w:name w:val="Footnote Text Char"/>
    <w:basedOn w:val="DefaultParagraphFont"/>
    <w:link w:val="FootnoteText"/>
    <w:uiPriority w:val="99"/>
    <w:semiHidden/>
    <w:rsid w:val="00FF201C"/>
    <w:rPr>
      <w:rFonts w:ascii="Calibri" w:eastAsia="Calibri" w:hAnsi="Calibri" w:cs="Arial"/>
      <w:lang w:eastAsia="en-US"/>
    </w:rPr>
  </w:style>
  <w:style w:type="character" w:styleId="FootnoteReference">
    <w:name w:val="footnote reference"/>
    <w:basedOn w:val="DefaultParagraphFont"/>
    <w:uiPriority w:val="99"/>
    <w:semiHidden/>
    <w:unhideWhenUsed/>
    <w:rsid w:val="00FF201C"/>
    <w:rPr>
      <w:vertAlign w:val="superscript"/>
    </w:rPr>
  </w:style>
  <w:style w:type="character" w:styleId="PlaceholderText">
    <w:name w:val="Placeholder Text"/>
    <w:basedOn w:val="DefaultParagraphFont"/>
    <w:uiPriority w:val="99"/>
    <w:semiHidden/>
    <w:rsid w:val="00FF201C"/>
    <w:rPr>
      <w:color w:val="808080"/>
    </w:rPr>
  </w:style>
  <w:style w:type="character" w:customStyle="1" w:styleId="Style1">
    <w:name w:val="Style1"/>
    <w:basedOn w:val="DefaultParagraphFont"/>
    <w:uiPriority w:val="1"/>
    <w:rsid w:val="00FF201C"/>
    <w:rPr>
      <w:rFonts w:ascii="Arial" w:hAnsi="Arial"/>
      <w:sz w:val="22"/>
    </w:rPr>
  </w:style>
  <w:style w:type="character" w:customStyle="1" w:styleId="Style2">
    <w:name w:val="Style2"/>
    <w:basedOn w:val="DefaultParagraphFont"/>
    <w:uiPriority w:val="1"/>
    <w:rsid w:val="00FF201C"/>
    <w:rPr>
      <w:rFonts w:ascii="Arial" w:hAnsi="Arial"/>
      <w:sz w:val="22"/>
    </w:rPr>
  </w:style>
  <w:style w:type="character" w:customStyle="1" w:styleId="Style3">
    <w:name w:val="Style3"/>
    <w:basedOn w:val="DefaultParagraphFont"/>
    <w:uiPriority w:val="1"/>
    <w:rsid w:val="00FF201C"/>
    <w:rPr>
      <w:rFonts w:ascii="Arial" w:hAnsi="Arial"/>
      <w:sz w:val="24"/>
    </w:rPr>
  </w:style>
  <w:style w:type="character" w:customStyle="1" w:styleId="normaltextrun">
    <w:name w:val="normaltextrun"/>
    <w:basedOn w:val="DefaultParagraphFont"/>
    <w:rsid w:val="00FF201C"/>
  </w:style>
  <w:style w:type="paragraph" w:styleId="Revision">
    <w:name w:val="Revision"/>
    <w:hidden/>
    <w:uiPriority w:val="99"/>
    <w:semiHidden/>
    <w:rsid w:val="00FF201C"/>
    <w:rPr>
      <w:rFonts w:ascii="Calibri" w:eastAsia="Calibri" w:hAnsi="Calibri" w:cs="Arial"/>
      <w:sz w:val="22"/>
      <w:szCs w:val="22"/>
      <w:lang w:eastAsia="en-US"/>
    </w:rPr>
  </w:style>
  <w:style w:type="paragraph" w:customStyle="1" w:styleId="pf0">
    <w:name w:val="pf0"/>
    <w:basedOn w:val="Normal"/>
    <w:rsid w:val="00FF201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FF201C"/>
    <w:rPr>
      <w:rFonts w:ascii="Segoe UI" w:hAnsi="Segoe UI" w:cs="Segoe UI" w:hint="default"/>
      <w:b/>
      <w:bCs/>
      <w:color w:val="0000FF"/>
      <w:sz w:val="18"/>
      <w:szCs w:val="18"/>
    </w:rPr>
  </w:style>
  <w:style w:type="character" w:customStyle="1" w:styleId="cf11">
    <w:name w:val="cf11"/>
    <w:basedOn w:val="DefaultParagraphFont"/>
    <w:rsid w:val="00FF201C"/>
    <w:rPr>
      <w:rFonts w:ascii="Segoe UI" w:hAnsi="Segoe UI" w:cs="Segoe UI" w:hint="default"/>
      <w:color w:val="0000FF"/>
      <w:sz w:val="18"/>
      <w:szCs w:val="18"/>
    </w:rPr>
  </w:style>
  <w:style w:type="character" w:customStyle="1" w:styleId="cf21">
    <w:name w:val="cf21"/>
    <w:basedOn w:val="DefaultParagraphFont"/>
    <w:rsid w:val="00FF201C"/>
    <w:rPr>
      <w:rFonts w:ascii="Segoe UI" w:hAnsi="Segoe UI" w:cs="Segoe UI" w:hint="default"/>
      <w:sz w:val="18"/>
      <w:szCs w:val="18"/>
    </w:rPr>
  </w:style>
  <w:style w:type="character" w:styleId="FollowedHyperlink">
    <w:name w:val="FollowedHyperlink"/>
    <w:basedOn w:val="DefaultParagraphFont"/>
    <w:semiHidden/>
    <w:unhideWhenUsed/>
    <w:rsid w:val="00FF201C"/>
    <w:rPr>
      <w:color w:val="800080" w:themeColor="followedHyperlink"/>
      <w:u w:val="single"/>
    </w:rPr>
  </w:style>
  <w:style w:type="paragraph" w:styleId="TOC2">
    <w:name w:val="toc 2"/>
    <w:basedOn w:val="Normal"/>
    <w:next w:val="Normal"/>
    <w:autoRedefine/>
    <w:uiPriority w:val="39"/>
    <w:unhideWhenUsed/>
    <w:rsid w:val="005D7E76"/>
    <w:pPr>
      <w:spacing w:after="100"/>
      <w:ind w:left="240"/>
    </w:pPr>
  </w:style>
  <w:style w:type="paragraph" w:styleId="TOCHeading">
    <w:name w:val="TOC Heading"/>
    <w:basedOn w:val="Heading1"/>
    <w:next w:val="Normal"/>
    <w:uiPriority w:val="39"/>
    <w:unhideWhenUsed/>
    <w:qFormat/>
    <w:rsid w:val="00BE0537"/>
    <w:pPr>
      <w:widowControl/>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lang w:val="en-US"/>
    </w:rPr>
  </w:style>
  <w:style w:type="table" w:customStyle="1" w:styleId="TableGrid1">
    <w:name w:val="Table Grid1"/>
    <w:basedOn w:val="TableNormal"/>
    <w:next w:val="TableGrid"/>
    <w:uiPriority w:val="39"/>
    <w:rsid w:val="003560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Z"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6" Type="http://schemas.openxmlformats.org/officeDocument/2006/relationships/hyperlink" Target="https://smhl.leedsbeckett.ac.uk/SelectCourse" TargetMode="External"/><Relationship Id="rId39"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senior-mental-health-lead-training" TargetMode="External"/><Relationship Id="rId20" Type="http://schemas.openxmlformats.org/officeDocument/2006/relationships/hyperlink" Target="https://www.gov.uk/government/publications/promoting-children-and-young-peoples-emotional-health-and-wellbeing" TargetMode="External"/><Relationship Id="rId29" Type="http://schemas.openxmlformats.org/officeDocument/2006/relationships/image" Target="media/image3.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edsbeckett.ac.uk/our-university/public-information/information-compliance/" TargetMode="External"/><Relationship Id="rId32"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7" Type="http://schemas.openxmlformats.org/officeDocument/2006/relationships/hyperlink" Target="mailto:MentalHealthQA@leedsbeckett.ac.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senior-mental-health-lead-training" TargetMode="External"/><Relationship Id="rId23" Type="http://schemas.openxmlformats.org/officeDocument/2006/relationships/hyperlink" Target="https://www.leedsbeckett.ac.uk/our-university/public-information/information-compliance/privacy-your-rights-and-freedoms/" TargetMode="External"/><Relationship Id="rId28" Type="http://schemas.openxmlformats.org/officeDocument/2006/relationships/footer" Target="footer1.xml"/><Relationship Id="rId36"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talHealthQA@leedsbeckett.ac.uk" TargetMode="External"/><Relationship Id="rId22"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0" Type="http://schemas.openxmlformats.org/officeDocument/2006/relationships/hyperlink" Target="mailto:MentalHealthQA@leedsbeckett.ac.uk" TargetMode="External"/><Relationship Id="rId35"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smhl.leedsbeckett.ac.uk/SelectCourse" TargetMode="External"/><Relationship Id="rId25" Type="http://schemas.openxmlformats.org/officeDocument/2006/relationships/hyperlink" Target="https://www.gov.uk/guidance/senior-mental-health-lead-training" TargetMode="External"/><Relationship Id="rId33"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8" Type="http://schemas.openxmlformats.org/officeDocument/2006/relationships/hyperlink" Target="https://assets.publishing.service.gov.uk/government/uploads/system/uploads/attachment_data/file/995681/Learning_outcomes_for_senior_mental_health_leads_in_schools_and_colleg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7783491BB4699940E537B6E15E273"/>
        <w:category>
          <w:name w:val="General"/>
          <w:gallery w:val="placeholder"/>
        </w:category>
        <w:types>
          <w:type w:val="bbPlcHdr"/>
        </w:types>
        <w:behaviors>
          <w:behavior w:val="content"/>
        </w:behaviors>
        <w:guid w:val="{86AA3599-E241-496A-ABC6-C2D73D0F107A}"/>
      </w:docPartPr>
      <w:docPartBody>
        <w:p w:rsidR="004D7947" w:rsidRDefault="007C155A" w:rsidP="007C155A">
          <w:pPr>
            <w:pStyle w:val="5CE7783491BB4699940E537B6E15E273"/>
          </w:pPr>
          <w:r w:rsidRPr="009A242E">
            <w:rPr>
              <w:rStyle w:val="PlaceholderText"/>
            </w:rPr>
            <w:t>Choose an item.</w:t>
          </w:r>
        </w:p>
      </w:docPartBody>
    </w:docPart>
    <w:docPart>
      <w:docPartPr>
        <w:name w:val="884EEC08700E48448656CD6EDE877B04"/>
        <w:category>
          <w:name w:val="General"/>
          <w:gallery w:val="placeholder"/>
        </w:category>
        <w:types>
          <w:type w:val="bbPlcHdr"/>
        </w:types>
        <w:behaviors>
          <w:behavior w:val="content"/>
        </w:behaviors>
        <w:guid w:val="{D3474A64-DF47-46F1-987F-40786085FB1E}"/>
      </w:docPartPr>
      <w:docPartBody>
        <w:p w:rsidR="004D7947" w:rsidRDefault="007C155A" w:rsidP="007C155A">
          <w:pPr>
            <w:pStyle w:val="884EEC08700E48448656CD6EDE877B04"/>
          </w:pPr>
          <w:r w:rsidRPr="00EE16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A"/>
    <w:rsid w:val="00272D18"/>
    <w:rsid w:val="003E2FED"/>
    <w:rsid w:val="004D7947"/>
    <w:rsid w:val="0052065F"/>
    <w:rsid w:val="007C155A"/>
    <w:rsid w:val="008C7AC6"/>
    <w:rsid w:val="00B70DC5"/>
    <w:rsid w:val="00E25FAE"/>
    <w:rsid w:val="00E53C97"/>
    <w:rsid w:val="00E9095A"/>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55A"/>
    <w:rPr>
      <w:color w:val="808080"/>
    </w:rPr>
  </w:style>
  <w:style w:type="paragraph" w:customStyle="1" w:styleId="5CE7783491BB4699940E537B6E15E273">
    <w:name w:val="5CE7783491BB4699940E537B6E15E273"/>
    <w:rsid w:val="007C155A"/>
  </w:style>
  <w:style w:type="paragraph" w:customStyle="1" w:styleId="884EEC08700E48448656CD6EDE877B04">
    <w:name w:val="884EEC08700E48448656CD6EDE877B04"/>
    <w:rsid w:val="007C1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a3fc0ab-7aa7-4b09-98c2-932467818d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6" ma:contentTypeDescription="Create a new document." ma:contentTypeScope="" ma:versionID="0bb58bd1a3264f1921aabd3f5bd1bced">
  <xsd:schema xmlns:xsd="http://www.w3.org/2001/XMLSchema" xmlns:xs="http://www.w3.org/2001/XMLSchema" xmlns:p="http://schemas.microsoft.com/office/2006/metadata/properties" xmlns:ns2="fa3fc0ab-7aa7-4b09-98c2-932467818d81" xmlns:ns3="d759b065-d26f-408b-8b72-dcf3648f6fd1" xmlns:ns4="8c566321-f672-4e06-a901-b5e72b4c4357" targetNamespace="http://schemas.microsoft.com/office/2006/metadata/properties" ma:root="true" ma:fieldsID="417ef5a24b1696bf0ec6c3fa752d3729" ns2:_="" ns3:_="" ns4:_="">
    <xsd:import namespace="fa3fc0ab-7aa7-4b09-98c2-932467818d81"/>
    <xsd:import namespace="d759b065-d26f-408b-8b72-dcf3648f6fd1"/>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c32627-17eb-4d5e-94a7-c76bcdfb52cb}" ma:internalName="TaxCatchAll" ma:showField="CatchAllData" ma:web="d759b065-d26f-408b-8b72-dcf3648f6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7471-467A-4D8C-9A58-B8750F971E2E}">
  <ds:schemaRefs>
    <ds:schemaRef ds:uri="http://schemas.microsoft.com/office/2006/metadata/properties"/>
    <ds:schemaRef ds:uri="http://schemas.microsoft.com/office/infopath/2007/PartnerControls"/>
    <ds:schemaRef ds:uri="8c566321-f672-4e06-a901-b5e72b4c4357"/>
    <ds:schemaRef ds:uri="fa3fc0ab-7aa7-4b09-98c2-932467818d81"/>
  </ds:schemaRefs>
</ds:datastoreItem>
</file>

<file path=customXml/itemProps2.xml><?xml version="1.0" encoding="utf-8"?>
<ds:datastoreItem xmlns:ds="http://schemas.openxmlformats.org/officeDocument/2006/customXml" ds:itemID="{95E7D030-3751-4939-91AE-8FC2F3FB3C9C}">
  <ds:schemaRefs>
    <ds:schemaRef ds:uri="http://schemas.microsoft.com/sharepoint/v3/contenttype/forms"/>
  </ds:schemaRefs>
</ds:datastoreItem>
</file>

<file path=customXml/itemProps3.xml><?xml version="1.0" encoding="utf-8"?>
<ds:datastoreItem xmlns:ds="http://schemas.openxmlformats.org/officeDocument/2006/customXml" ds:itemID="{CE6A42F3-09A5-4737-8A64-70D3FA30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62DEC-3CB9-4E53-A51C-B55C839E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7984</Words>
  <Characters>48133</Characters>
  <Application>Microsoft Office Word</Application>
  <DocSecurity>12</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Emma</dc:creator>
  <cp:keywords/>
  <dc:description/>
  <cp:lastModifiedBy>HARDY, Anne</cp:lastModifiedBy>
  <cp:revision>2</cp:revision>
  <dcterms:created xsi:type="dcterms:W3CDTF">2023-04-03T08:32:00Z</dcterms:created>
  <dcterms:modified xsi:type="dcterms:W3CDTF">2023-04-03T08:32:00Z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y fmtid="{D5CDD505-2E9C-101B-9397-08002B2CF9AE}" pid="3" name="MediaServiceImageTags">
    <vt:lpwstr/>
  </property>
</Properties>
</file>