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4997" w:rsidRDefault="00424997">
      <w:pPr>
        <w:rPr>
          <w:rFonts w:ascii="Foundry Form Sans" w:hAnsi="Foundry Form Sans" w:cs="Arial"/>
          <w:b/>
          <w:bCs/>
          <w:color w:val="000000"/>
        </w:rPr>
      </w:pPr>
    </w:p>
    <w:p w:rsidR="00424997" w:rsidRDefault="00424997">
      <w:pPr>
        <w:rPr>
          <w:rFonts w:ascii="Foundry Form Sans" w:hAnsi="Foundry Form Sans" w:cs="Arial"/>
          <w:b/>
          <w:bCs/>
          <w:color w:val="000000"/>
        </w:rPr>
      </w:pPr>
    </w:p>
    <w:p w:rsidR="00424997" w:rsidRDefault="0081365C">
      <w:pPr>
        <w:rPr>
          <w:rFonts w:ascii="Foundry Form Sans" w:hAnsi="Foundry Form Sans" w:cs="Arial"/>
          <w:b/>
          <w:bCs/>
          <w:color w:val="000000"/>
        </w:rPr>
      </w:pPr>
      <w:r>
        <w:rPr>
          <w:rFonts w:ascii="Foundry Form Sans" w:hAnsi="Foundry Form Sans" w:cs="Arial"/>
          <w:b/>
          <w:bCs/>
          <w:noProof/>
          <w:color w:val="000000"/>
          <w:lang w:eastAsia="en-GB"/>
        </w:rPr>
        <w:drawing>
          <wp:anchor distT="0" distB="0" distL="114300" distR="114300" simplePos="0" relativeHeight="251657728" behindDoc="0" locked="0" layoutInCell="1" allowOverlap="1">
            <wp:simplePos x="0" y="0"/>
            <wp:positionH relativeFrom="column">
              <wp:posOffset>3790950</wp:posOffset>
            </wp:positionH>
            <wp:positionV relativeFrom="paragraph">
              <wp:posOffset>-778510</wp:posOffset>
            </wp:positionV>
            <wp:extent cx="996950" cy="1049020"/>
            <wp:effectExtent l="0" t="0" r="0"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6950" cy="1049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4997" w:rsidRDefault="00424997">
      <w:pPr>
        <w:rPr>
          <w:rFonts w:ascii="Foundry Form Sans" w:hAnsi="Foundry Form Sans" w:cs="Arial"/>
          <w:b/>
          <w:bCs/>
          <w:color w:val="000000"/>
        </w:rPr>
      </w:pPr>
    </w:p>
    <w:p w:rsidR="00424997" w:rsidRDefault="00424997">
      <w:pPr>
        <w:rPr>
          <w:rFonts w:ascii="Foundry Form Sans" w:hAnsi="Foundry Form Sans" w:cs="Arial"/>
          <w:b/>
          <w:bCs/>
          <w:color w:val="000000"/>
        </w:rPr>
      </w:pPr>
    </w:p>
    <w:p w:rsidR="00424997" w:rsidRDefault="00424997">
      <w:pPr>
        <w:rPr>
          <w:rFonts w:ascii="Foundry Form Sans" w:hAnsi="Foundry Form Sans" w:cs="Arial"/>
          <w:b/>
          <w:bCs/>
          <w:color w:val="000000"/>
        </w:rPr>
      </w:pPr>
    </w:p>
    <w:p w:rsidR="00424997" w:rsidRDefault="00424997">
      <w:pPr>
        <w:rPr>
          <w:rFonts w:ascii="Foundry Form Sans" w:hAnsi="Foundry Form Sans" w:cs="Arial"/>
          <w:b/>
          <w:bCs/>
          <w:color w:val="000000"/>
        </w:rPr>
      </w:pPr>
    </w:p>
    <w:p w:rsidR="00424997" w:rsidRDefault="00424997">
      <w:pPr>
        <w:rPr>
          <w:rFonts w:ascii="Foundry Form Sans" w:hAnsi="Foundry Form Sans" w:cs="Arial"/>
          <w:b/>
          <w:bCs/>
          <w:color w:val="000000"/>
        </w:rPr>
      </w:pPr>
    </w:p>
    <w:p w:rsidR="00341E64" w:rsidRDefault="00341E64" w:rsidP="00424997">
      <w:pPr>
        <w:rPr>
          <w:rFonts w:ascii="Arial" w:hAnsi="Arial" w:cs="Arial"/>
          <w:b/>
          <w:bCs/>
          <w:color w:val="000000"/>
          <w:sz w:val="32"/>
          <w:szCs w:val="32"/>
        </w:rPr>
      </w:pPr>
    </w:p>
    <w:p w:rsidR="00424997" w:rsidRPr="00930277" w:rsidRDefault="00930277" w:rsidP="00424997">
      <w:pPr>
        <w:rPr>
          <w:rFonts w:ascii="Arial" w:hAnsi="Arial" w:cs="Arial"/>
          <w:b/>
          <w:bCs/>
          <w:color w:val="000000"/>
          <w:sz w:val="32"/>
          <w:szCs w:val="32"/>
        </w:rPr>
      </w:pPr>
      <w:r w:rsidRPr="00930277">
        <w:rPr>
          <w:rFonts w:ascii="Arial" w:hAnsi="Arial" w:cs="Arial"/>
          <w:b/>
          <w:bCs/>
          <w:color w:val="000000"/>
          <w:sz w:val="32"/>
          <w:szCs w:val="32"/>
        </w:rPr>
        <w:t xml:space="preserve">Kensal Canalside </w:t>
      </w:r>
      <w:r w:rsidR="00940D32">
        <w:rPr>
          <w:rFonts w:ascii="Arial" w:hAnsi="Arial" w:cs="Arial"/>
          <w:b/>
          <w:bCs/>
          <w:color w:val="000000"/>
          <w:sz w:val="32"/>
          <w:szCs w:val="32"/>
        </w:rPr>
        <w:t>Opportunity Area</w:t>
      </w:r>
    </w:p>
    <w:p w:rsidR="00930277" w:rsidRPr="00930277" w:rsidRDefault="00930277" w:rsidP="00424997">
      <w:pPr>
        <w:rPr>
          <w:rFonts w:ascii="Arial" w:hAnsi="Arial" w:cs="Arial"/>
          <w:b/>
          <w:bCs/>
          <w:color w:val="000000"/>
          <w:sz w:val="32"/>
          <w:szCs w:val="32"/>
        </w:rPr>
      </w:pPr>
    </w:p>
    <w:p w:rsidR="00C63FAD" w:rsidRPr="00930277" w:rsidRDefault="00C63FAD" w:rsidP="00424997">
      <w:pPr>
        <w:rPr>
          <w:rFonts w:ascii="Arial" w:hAnsi="Arial" w:cs="Arial"/>
          <w:b/>
          <w:color w:val="000000"/>
          <w:sz w:val="32"/>
          <w:szCs w:val="32"/>
        </w:rPr>
      </w:pPr>
      <w:r w:rsidRPr="00930277">
        <w:rPr>
          <w:rFonts w:ascii="Arial" w:hAnsi="Arial" w:cs="Arial"/>
          <w:b/>
          <w:color w:val="000000"/>
          <w:sz w:val="32"/>
          <w:szCs w:val="32"/>
        </w:rPr>
        <w:t>De</w:t>
      </w:r>
      <w:r w:rsidR="00670572" w:rsidRPr="00930277">
        <w:rPr>
          <w:rFonts w:ascii="Arial" w:hAnsi="Arial" w:cs="Arial"/>
          <w:b/>
          <w:color w:val="000000"/>
          <w:sz w:val="32"/>
          <w:szCs w:val="32"/>
        </w:rPr>
        <w:t xml:space="preserve">velopment </w:t>
      </w:r>
      <w:r w:rsidRPr="00930277">
        <w:rPr>
          <w:rFonts w:ascii="Arial" w:hAnsi="Arial" w:cs="Arial"/>
          <w:b/>
          <w:color w:val="000000"/>
          <w:sz w:val="32"/>
          <w:szCs w:val="32"/>
        </w:rPr>
        <w:t>Infrastructure Funding (DIF)</w:t>
      </w:r>
      <w:r w:rsidR="0048335C" w:rsidRPr="00930277">
        <w:rPr>
          <w:rFonts w:ascii="Arial" w:hAnsi="Arial" w:cs="Arial"/>
          <w:b/>
          <w:color w:val="000000"/>
          <w:sz w:val="32"/>
          <w:szCs w:val="32"/>
        </w:rPr>
        <w:t xml:space="preserve"> study</w:t>
      </w:r>
      <w:r w:rsidR="0032113A">
        <w:rPr>
          <w:rFonts w:ascii="Arial" w:hAnsi="Arial" w:cs="Arial"/>
          <w:b/>
          <w:color w:val="000000"/>
          <w:sz w:val="32"/>
          <w:szCs w:val="32"/>
        </w:rPr>
        <w:t xml:space="preserve"> and </w:t>
      </w:r>
      <w:r w:rsidR="00D55A99">
        <w:rPr>
          <w:rFonts w:ascii="Arial" w:hAnsi="Arial" w:cs="Arial"/>
          <w:b/>
          <w:color w:val="000000"/>
          <w:sz w:val="32"/>
          <w:szCs w:val="32"/>
        </w:rPr>
        <w:t xml:space="preserve">Transport </w:t>
      </w:r>
      <w:r w:rsidR="00D258E9">
        <w:rPr>
          <w:rFonts w:ascii="Arial" w:hAnsi="Arial" w:cs="Arial"/>
          <w:b/>
          <w:color w:val="000000"/>
          <w:sz w:val="32"/>
          <w:szCs w:val="32"/>
        </w:rPr>
        <w:t xml:space="preserve">Study </w:t>
      </w:r>
      <w:r w:rsidR="0032113A">
        <w:rPr>
          <w:rFonts w:ascii="Arial" w:hAnsi="Arial" w:cs="Arial"/>
          <w:b/>
          <w:color w:val="000000"/>
          <w:sz w:val="32"/>
          <w:szCs w:val="32"/>
        </w:rPr>
        <w:t>to inform Local Plan site allocation</w:t>
      </w:r>
    </w:p>
    <w:p w:rsidR="009B6DFE" w:rsidRPr="00930277" w:rsidRDefault="009B6DFE" w:rsidP="00424997">
      <w:pPr>
        <w:pStyle w:val="Heading1"/>
        <w:tabs>
          <w:tab w:val="left" w:pos="0"/>
        </w:tabs>
        <w:jc w:val="both"/>
        <w:rPr>
          <w:rFonts w:ascii="Arial" w:hAnsi="Arial" w:cs="Arial"/>
          <w:color w:val="000000"/>
          <w:sz w:val="32"/>
          <w:szCs w:val="32"/>
        </w:rPr>
      </w:pPr>
    </w:p>
    <w:p w:rsidR="00424997" w:rsidRPr="00930277" w:rsidRDefault="00384168" w:rsidP="00424997">
      <w:pPr>
        <w:rPr>
          <w:rFonts w:ascii="Arial" w:hAnsi="Arial" w:cs="Arial"/>
          <w:b/>
          <w:sz w:val="32"/>
          <w:szCs w:val="32"/>
        </w:rPr>
      </w:pPr>
      <w:r>
        <w:rPr>
          <w:rFonts w:ascii="Arial" w:hAnsi="Arial" w:cs="Arial"/>
          <w:b/>
          <w:sz w:val="32"/>
          <w:szCs w:val="32"/>
        </w:rPr>
        <w:t>Request for Quotation</w:t>
      </w:r>
      <w:r w:rsidR="00424997" w:rsidRPr="00930277">
        <w:rPr>
          <w:rFonts w:ascii="Arial" w:hAnsi="Arial" w:cs="Arial"/>
          <w:b/>
          <w:sz w:val="32"/>
          <w:szCs w:val="32"/>
        </w:rPr>
        <w:t xml:space="preserve"> </w:t>
      </w:r>
    </w:p>
    <w:p w:rsidR="00424997" w:rsidRPr="00930277" w:rsidRDefault="00424997" w:rsidP="00424997">
      <w:pPr>
        <w:pStyle w:val="Heading1"/>
        <w:numPr>
          <w:ilvl w:val="0"/>
          <w:numId w:val="0"/>
        </w:numPr>
        <w:tabs>
          <w:tab w:val="left" w:pos="0"/>
        </w:tabs>
        <w:jc w:val="both"/>
        <w:rPr>
          <w:rFonts w:ascii="Arial" w:hAnsi="Arial" w:cs="Arial"/>
          <w:color w:val="000000"/>
          <w:sz w:val="32"/>
          <w:szCs w:val="32"/>
          <w:u w:val="single"/>
        </w:rPr>
      </w:pPr>
    </w:p>
    <w:p w:rsidR="00424997" w:rsidRPr="00930277" w:rsidRDefault="00930277" w:rsidP="00424997">
      <w:pPr>
        <w:rPr>
          <w:rFonts w:ascii="Arial" w:hAnsi="Arial" w:cs="Arial"/>
          <w:sz w:val="32"/>
          <w:szCs w:val="32"/>
        </w:rPr>
      </w:pPr>
      <w:r w:rsidRPr="00930277">
        <w:rPr>
          <w:rFonts w:ascii="Arial" w:hAnsi="Arial" w:cs="Arial"/>
          <w:sz w:val="32"/>
          <w:szCs w:val="32"/>
        </w:rPr>
        <w:t>Royal Borough of Kensington and Chelsea</w:t>
      </w:r>
    </w:p>
    <w:p w:rsidR="00424997" w:rsidRPr="00424997" w:rsidRDefault="00424997" w:rsidP="00424997">
      <w:pPr>
        <w:rPr>
          <w:sz w:val="32"/>
          <w:szCs w:val="32"/>
        </w:rPr>
      </w:pPr>
    </w:p>
    <w:p w:rsidR="00424997" w:rsidRPr="00424997" w:rsidRDefault="00424997" w:rsidP="00424997">
      <w:pPr>
        <w:rPr>
          <w:sz w:val="32"/>
          <w:szCs w:val="32"/>
        </w:rPr>
      </w:pPr>
    </w:p>
    <w:p w:rsidR="00424997" w:rsidRPr="00424997" w:rsidRDefault="00424997" w:rsidP="00424997">
      <w:pPr>
        <w:pStyle w:val="Heading1"/>
        <w:tabs>
          <w:tab w:val="left" w:pos="0"/>
        </w:tabs>
        <w:jc w:val="both"/>
        <w:rPr>
          <w:rFonts w:cs="Arial"/>
          <w:color w:val="000000"/>
          <w:sz w:val="32"/>
          <w:szCs w:val="32"/>
          <w:u w:val="single"/>
        </w:rPr>
      </w:pPr>
    </w:p>
    <w:p w:rsidR="00424997" w:rsidRPr="00424997" w:rsidRDefault="00424997" w:rsidP="00424997">
      <w:pPr>
        <w:pStyle w:val="Heading1"/>
        <w:tabs>
          <w:tab w:val="left" w:pos="0"/>
        </w:tabs>
        <w:rPr>
          <w:rFonts w:cs="Arial"/>
          <w:color w:val="000000"/>
          <w:sz w:val="32"/>
          <w:szCs w:val="32"/>
          <w:u w:val="single"/>
        </w:rPr>
      </w:pPr>
    </w:p>
    <w:p w:rsidR="00424997" w:rsidRPr="00424997" w:rsidRDefault="00424997" w:rsidP="00424997">
      <w:pPr>
        <w:pStyle w:val="Heading1"/>
        <w:tabs>
          <w:tab w:val="left" w:pos="0"/>
        </w:tabs>
        <w:rPr>
          <w:rFonts w:cs="Arial"/>
          <w:color w:val="000000"/>
          <w:sz w:val="32"/>
          <w:szCs w:val="32"/>
          <w:u w:val="single"/>
        </w:rPr>
      </w:pPr>
    </w:p>
    <w:p w:rsidR="00424997" w:rsidRDefault="00424997" w:rsidP="00424997">
      <w:pPr>
        <w:pStyle w:val="Heading1"/>
        <w:tabs>
          <w:tab w:val="left" w:pos="0"/>
        </w:tabs>
        <w:rPr>
          <w:rFonts w:cs="Arial"/>
          <w:color w:val="000000"/>
          <w:sz w:val="32"/>
          <w:szCs w:val="32"/>
          <w:u w:val="single"/>
        </w:rPr>
      </w:pPr>
    </w:p>
    <w:p w:rsidR="007E4F08" w:rsidRDefault="007E4F08" w:rsidP="007E4F08"/>
    <w:p w:rsidR="007E4F08" w:rsidRPr="007E4F08" w:rsidRDefault="007E4F08" w:rsidP="007E4F08"/>
    <w:p w:rsidR="00670572" w:rsidRPr="00003972" w:rsidRDefault="00923FB9" w:rsidP="00003972">
      <w:pPr>
        <w:pStyle w:val="Heading1"/>
        <w:tabs>
          <w:tab w:val="left" w:pos="0"/>
        </w:tabs>
        <w:rPr>
          <w:rFonts w:cs="Arial"/>
          <w:color w:val="000000"/>
          <w:sz w:val="32"/>
          <w:szCs w:val="32"/>
          <w:u w:val="single"/>
        </w:rPr>
      </w:pPr>
      <w:r>
        <w:rPr>
          <w:rFonts w:ascii="Arial" w:hAnsi="Arial" w:cs="Arial"/>
          <w:lang w:val="en-GB"/>
        </w:rPr>
        <w:t xml:space="preserve">June </w:t>
      </w:r>
      <w:r w:rsidR="00930277" w:rsidRPr="00003972">
        <w:rPr>
          <w:rFonts w:ascii="Arial" w:hAnsi="Arial" w:cs="Arial"/>
        </w:rPr>
        <w:t>2016</w:t>
      </w:r>
    </w:p>
    <w:p w:rsidR="00930277" w:rsidRDefault="00930277" w:rsidP="00670572">
      <w:r>
        <w:br w:type="page"/>
      </w:r>
    </w:p>
    <w:p w:rsidR="00424997" w:rsidRPr="00930277" w:rsidRDefault="00424997" w:rsidP="009B6DFE">
      <w:pPr>
        <w:rPr>
          <w:rFonts w:ascii="Arial" w:hAnsi="Arial" w:cs="Arial"/>
          <w:b/>
        </w:rPr>
      </w:pPr>
      <w:r w:rsidRPr="00930277">
        <w:rPr>
          <w:rFonts w:ascii="Arial" w:hAnsi="Arial" w:cs="Arial"/>
          <w:b/>
        </w:rPr>
        <w:lastRenderedPageBreak/>
        <w:t xml:space="preserve">Invitation to Tender </w:t>
      </w:r>
    </w:p>
    <w:p w:rsidR="00424997" w:rsidRPr="00930277" w:rsidRDefault="00424997" w:rsidP="009B6DFE">
      <w:pPr>
        <w:rPr>
          <w:rFonts w:ascii="Arial" w:hAnsi="Arial" w:cs="Arial"/>
          <w:b/>
        </w:rPr>
      </w:pPr>
    </w:p>
    <w:p w:rsidR="009B6DFE" w:rsidRPr="00930277" w:rsidRDefault="009B6DFE" w:rsidP="009B6DFE">
      <w:pPr>
        <w:rPr>
          <w:rFonts w:ascii="Arial" w:hAnsi="Arial" w:cs="Arial"/>
          <w:b/>
        </w:rPr>
      </w:pPr>
      <w:r w:rsidRPr="00930277">
        <w:rPr>
          <w:rFonts w:ascii="Arial" w:hAnsi="Arial" w:cs="Arial"/>
          <w:b/>
        </w:rPr>
        <w:t xml:space="preserve">Contents </w:t>
      </w:r>
    </w:p>
    <w:p w:rsidR="009B6DFE" w:rsidRPr="00930277" w:rsidRDefault="009B6DFE" w:rsidP="009B6DFE">
      <w:pPr>
        <w:rPr>
          <w:rFonts w:ascii="Arial" w:hAnsi="Arial" w:cs="Arial"/>
        </w:rPr>
      </w:pPr>
    </w:p>
    <w:p w:rsidR="00424997" w:rsidRPr="00930277" w:rsidRDefault="00424997" w:rsidP="009B6DFE">
      <w:pPr>
        <w:rPr>
          <w:rFonts w:ascii="Arial" w:hAnsi="Arial" w:cs="Arial"/>
        </w:rPr>
      </w:pPr>
    </w:p>
    <w:p w:rsidR="009B6DFE" w:rsidRPr="00784929" w:rsidRDefault="009B6DFE" w:rsidP="009B6DFE">
      <w:pPr>
        <w:ind w:firstLine="720"/>
        <w:rPr>
          <w:rFonts w:ascii="Arial" w:hAnsi="Arial" w:cs="Arial"/>
          <w:color w:val="000000"/>
        </w:rPr>
      </w:pPr>
      <w:r w:rsidRPr="00930277">
        <w:rPr>
          <w:rFonts w:ascii="Arial" w:hAnsi="Arial" w:cs="Arial"/>
        </w:rPr>
        <w:t xml:space="preserve">1 </w:t>
      </w:r>
      <w:r w:rsidRPr="00930277">
        <w:rPr>
          <w:rFonts w:ascii="Arial" w:hAnsi="Arial" w:cs="Arial"/>
        </w:rPr>
        <w:tab/>
      </w:r>
      <w:r w:rsidR="00784929">
        <w:rPr>
          <w:rFonts w:ascii="Arial" w:hAnsi="Arial" w:cs="Arial"/>
        </w:rPr>
        <w:t xml:space="preserve">Background </w:t>
      </w:r>
      <w:r w:rsidR="00424997" w:rsidRPr="00341E64">
        <w:rPr>
          <w:rFonts w:ascii="Arial" w:hAnsi="Arial" w:cs="Arial"/>
          <w:color w:val="FF0000"/>
        </w:rPr>
        <w:tab/>
      </w:r>
      <w:r w:rsidR="00424997" w:rsidRPr="00341E64">
        <w:rPr>
          <w:rFonts w:ascii="Arial" w:hAnsi="Arial" w:cs="Arial"/>
          <w:color w:val="FF0000"/>
        </w:rPr>
        <w:tab/>
      </w:r>
      <w:r w:rsidR="00424997" w:rsidRPr="00341E64">
        <w:rPr>
          <w:rFonts w:ascii="Arial" w:hAnsi="Arial" w:cs="Arial"/>
          <w:color w:val="FF0000"/>
        </w:rPr>
        <w:tab/>
      </w:r>
      <w:r w:rsidR="00424997" w:rsidRPr="00341E64">
        <w:rPr>
          <w:rFonts w:ascii="Arial" w:hAnsi="Arial" w:cs="Arial"/>
          <w:color w:val="FF0000"/>
        </w:rPr>
        <w:tab/>
      </w:r>
      <w:r w:rsidR="00784929">
        <w:rPr>
          <w:rFonts w:ascii="Arial" w:hAnsi="Arial" w:cs="Arial"/>
          <w:color w:val="FF0000"/>
        </w:rPr>
        <w:tab/>
      </w:r>
      <w:r w:rsidR="00784929">
        <w:rPr>
          <w:rFonts w:ascii="Arial" w:hAnsi="Arial" w:cs="Arial"/>
          <w:color w:val="FF0000"/>
        </w:rPr>
        <w:tab/>
      </w:r>
      <w:r w:rsidR="00424997" w:rsidRPr="00784929">
        <w:rPr>
          <w:rFonts w:ascii="Arial" w:hAnsi="Arial" w:cs="Arial"/>
          <w:color w:val="000000"/>
        </w:rPr>
        <w:t>page 3</w:t>
      </w:r>
    </w:p>
    <w:p w:rsidR="009B6DFE" w:rsidRPr="00341E64" w:rsidRDefault="009B6DFE" w:rsidP="009B6DFE">
      <w:pPr>
        <w:ind w:firstLine="720"/>
        <w:rPr>
          <w:rFonts w:ascii="Arial" w:hAnsi="Arial" w:cs="Arial"/>
          <w:color w:val="FF0000"/>
        </w:rPr>
      </w:pPr>
    </w:p>
    <w:p w:rsidR="00784929" w:rsidRDefault="009B6DFE" w:rsidP="009B6DFE">
      <w:pPr>
        <w:ind w:firstLine="720"/>
        <w:rPr>
          <w:rFonts w:ascii="Arial" w:hAnsi="Arial" w:cs="Arial"/>
          <w:bCs/>
          <w:color w:val="000000"/>
        </w:rPr>
      </w:pPr>
      <w:r w:rsidRPr="00784929">
        <w:rPr>
          <w:rFonts w:ascii="Arial" w:hAnsi="Arial" w:cs="Arial"/>
          <w:color w:val="000000"/>
        </w:rPr>
        <w:t>2</w:t>
      </w:r>
      <w:r w:rsidRPr="00341E64">
        <w:rPr>
          <w:rFonts w:ascii="Arial" w:hAnsi="Arial" w:cs="Arial"/>
          <w:color w:val="FF0000"/>
        </w:rPr>
        <w:tab/>
      </w:r>
      <w:r w:rsidR="00784929" w:rsidRPr="00784929">
        <w:rPr>
          <w:rFonts w:ascii="Arial" w:hAnsi="Arial" w:cs="Arial"/>
          <w:bCs/>
          <w:color w:val="000000"/>
        </w:rPr>
        <w:t xml:space="preserve">The Kensal Canalside Development </w:t>
      </w:r>
    </w:p>
    <w:p w:rsidR="00784929" w:rsidRDefault="00784929" w:rsidP="00784929">
      <w:pPr>
        <w:ind w:left="720" w:firstLine="720"/>
        <w:rPr>
          <w:rFonts w:ascii="Arial" w:hAnsi="Arial" w:cs="Arial"/>
          <w:bCs/>
          <w:color w:val="000000"/>
        </w:rPr>
      </w:pPr>
      <w:r w:rsidRPr="00784929">
        <w:rPr>
          <w:rFonts w:ascii="Arial" w:hAnsi="Arial" w:cs="Arial"/>
          <w:bCs/>
          <w:color w:val="000000"/>
        </w:rPr>
        <w:t xml:space="preserve">Infrastructure Funding (DIF) </w:t>
      </w:r>
      <w:r>
        <w:rPr>
          <w:rFonts w:ascii="Arial" w:hAnsi="Arial" w:cs="Arial"/>
          <w:bCs/>
          <w:color w:val="000000"/>
        </w:rPr>
        <w:t>S</w:t>
      </w:r>
      <w:r w:rsidRPr="00784929">
        <w:rPr>
          <w:rFonts w:ascii="Arial" w:hAnsi="Arial" w:cs="Arial"/>
          <w:bCs/>
          <w:color w:val="000000"/>
        </w:rPr>
        <w:t xml:space="preserve">tudy and </w:t>
      </w:r>
    </w:p>
    <w:p w:rsidR="009B6DFE" w:rsidRPr="00341E64" w:rsidRDefault="00784929" w:rsidP="00784929">
      <w:pPr>
        <w:ind w:left="720" w:firstLine="720"/>
        <w:rPr>
          <w:rFonts w:ascii="Arial" w:hAnsi="Arial" w:cs="Arial"/>
          <w:color w:val="FF0000"/>
        </w:rPr>
      </w:pPr>
      <w:r w:rsidRPr="00784929">
        <w:rPr>
          <w:rFonts w:ascii="Arial" w:hAnsi="Arial" w:cs="Arial"/>
          <w:bCs/>
          <w:color w:val="000000"/>
        </w:rPr>
        <w:t>Transport</w:t>
      </w:r>
      <w:r>
        <w:rPr>
          <w:rFonts w:ascii="Arial" w:hAnsi="Arial" w:cs="Arial"/>
          <w:bCs/>
          <w:color w:val="000000"/>
        </w:rPr>
        <w:t xml:space="preserve"> Study</w:t>
      </w:r>
      <w:r w:rsidRPr="00784929">
        <w:rPr>
          <w:rFonts w:ascii="Arial" w:hAnsi="Arial" w:cs="Arial"/>
          <w:bCs/>
          <w:color w:val="000000"/>
        </w:rPr>
        <w:t>– purpose and scope</w:t>
      </w:r>
      <w:r w:rsidR="00424997" w:rsidRPr="00341E64">
        <w:rPr>
          <w:rFonts w:ascii="Arial" w:hAnsi="Arial" w:cs="Arial"/>
          <w:color w:val="FF0000"/>
        </w:rPr>
        <w:tab/>
      </w:r>
      <w:r w:rsidR="00424997" w:rsidRPr="00341E64">
        <w:rPr>
          <w:rFonts w:ascii="Arial" w:hAnsi="Arial" w:cs="Arial"/>
          <w:color w:val="FF0000"/>
        </w:rPr>
        <w:tab/>
      </w:r>
      <w:r w:rsidR="00424997" w:rsidRPr="00784929">
        <w:rPr>
          <w:rFonts w:ascii="Arial" w:hAnsi="Arial" w:cs="Arial"/>
          <w:color w:val="000000"/>
        </w:rPr>
        <w:t xml:space="preserve">page </w:t>
      </w:r>
      <w:r>
        <w:rPr>
          <w:rFonts w:ascii="Arial" w:hAnsi="Arial" w:cs="Arial"/>
          <w:color w:val="000000"/>
        </w:rPr>
        <w:t>5</w:t>
      </w:r>
    </w:p>
    <w:p w:rsidR="001A7DC8" w:rsidRPr="00341E64" w:rsidRDefault="001A7DC8" w:rsidP="009B6DFE">
      <w:pPr>
        <w:ind w:firstLine="720"/>
        <w:rPr>
          <w:rFonts w:ascii="Arial" w:hAnsi="Arial" w:cs="Arial"/>
          <w:color w:val="FF0000"/>
        </w:rPr>
      </w:pPr>
    </w:p>
    <w:p w:rsidR="001A7DC8" w:rsidRPr="00784929" w:rsidRDefault="001A7DC8" w:rsidP="009B6DFE">
      <w:pPr>
        <w:ind w:firstLine="720"/>
        <w:rPr>
          <w:rFonts w:ascii="Arial" w:hAnsi="Arial" w:cs="Arial"/>
          <w:color w:val="000000"/>
        </w:rPr>
      </w:pPr>
      <w:r w:rsidRPr="00784929">
        <w:rPr>
          <w:rFonts w:ascii="Arial" w:hAnsi="Arial" w:cs="Arial"/>
          <w:color w:val="000000"/>
        </w:rPr>
        <w:t>3</w:t>
      </w:r>
      <w:r w:rsidRPr="00784929">
        <w:rPr>
          <w:rFonts w:ascii="Arial" w:hAnsi="Arial" w:cs="Arial"/>
          <w:color w:val="000000"/>
        </w:rPr>
        <w:tab/>
      </w:r>
      <w:r w:rsidR="00784929" w:rsidRPr="00784929">
        <w:rPr>
          <w:rFonts w:ascii="Arial" w:hAnsi="Arial" w:cs="Arial"/>
          <w:color w:val="000000"/>
        </w:rPr>
        <w:t>The Transport Study</w:t>
      </w:r>
      <w:r w:rsidR="00784929">
        <w:rPr>
          <w:rFonts w:ascii="Arial" w:hAnsi="Arial" w:cs="Arial"/>
          <w:color w:val="000000"/>
        </w:rPr>
        <w:tab/>
      </w:r>
      <w:r w:rsidR="00784929">
        <w:rPr>
          <w:rFonts w:ascii="Arial" w:hAnsi="Arial" w:cs="Arial"/>
          <w:color w:val="000000"/>
        </w:rPr>
        <w:tab/>
      </w:r>
      <w:r w:rsidR="00784929">
        <w:rPr>
          <w:rFonts w:ascii="Arial" w:hAnsi="Arial" w:cs="Arial"/>
          <w:color w:val="000000"/>
        </w:rPr>
        <w:tab/>
      </w:r>
      <w:r w:rsidR="00784929">
        <w:rPr>
          <w:rFonts w:ascii="Arial" w:hAnsi="Arial" w:cs="Arial"/>
          <w:color w:val="000000"/>
        </w:rPr>
        <w:tab/>
        <w:t>page 6</w:t>
      </w:r>
    </w:p>
    <w:p w:rsidR="009B6DFE" w:rsidRPr="00341E64" w:rsidRDefault="009B6DFE" w:rsidP="009B6DFE">
      <w:pPr>
        <w:ind w:firstLine="720"/>
        <w:rPr>
          <w:rFonts w:ascii="Arial" w:hAnsi="Arial" w:cs="Arial"/>
          <w:color w:val="FF0000"/>
        </w:rPr>
      </w:pPr>
    </w:p>
    <w:p w:rsidR="00784929" w:rsidRPr="00784929" w:rsidRDefault="001A7DC8" w:rsidP="00784929">
      <w:pPr>
        <w:ind w:left="360" w:firstLine="360"/>
        <w:rPr>
          <w:rFonts w:ascii="Arial" w:hAnsi="Arial" w:cs="Arial"/>
          <w:b/>
          <w:color w:val="000000"/>
        </w:rPr>
      </w:pPr>
      <w:r w:rsidRPr="00784929">
        <w:rPr>
          <w:rFonts w:ascii="Arial" w:hAnsi="Arial" w:cs="Arial"/>
          <w:color w:val="000000"/>
        </w:rPr>
        <w:t>4</w:t>
      </w:r>
      <w:r w:rsidR="00334B8D" w:rsidRPr="00784929">
        <w:rPr>
          <w:rFonts w:ascii="Arial" w:hAnsi="Arial" w:cs="Arial"/>
          <w:color w:val="000000"/>
        </w:rPr>
        <w:tab/>
      </w:r>
      <w:r w:rsidR="00784929" w:rsidRPr="00784929">
        <w:rPr>
          <w:rFonts w:ascii="Arial" w:hAnsi="Arial" w:cs="Arial"/>
          <w:color w:val="000000"/>
        </w:rPr>
        <w:t xml:space="preserve">The Development Infrastructure Funding </w:t>
      </w:r>
    </w:p>
    <w:p w:rsidR="009B6DFE" w:rsidRPr="00784929" w:rsidRDefault="00784929" w:rsidP="00784929">
      <w:pPr>
        <w:ind w:left="720" w:firstLine="720"/>
        <w:rPr>
          <w:rFonts w:ascii="Arial" w:hAnsi="Arial" w:cs="Arial"/>
          <w:b/>
          <w:color w:val="000000"/>
        </w:rPr>
      </w:pPr>
      <w:r w:rsidRPr="00784929">
        <w:rPr>
          <w:rFonts w:ascii="Arial" w:hAnsi="Arial" w:cs="Arial"/>
          <w:color w:val="000000"/>
        </w:rPr>
        <w:t>(DIF) Study</w:t>
      </w:r>
      <w:r w:rsidRPr="00784929">
        <w:rPr>
          <w:rFonts w:ascii="Arial" w:hAnsi="Arial" w:cs="Arial"/>
          <w:b/>
          <w:color w:val="000000"/>
        </w:rPr>
        <w:tab/>
      </w:r>
      <w:r w:rsidRPr="00784929">
        <w:rPr>
          <w:rFonts w:ascii="Arial" w:hAnsi="Arial" w:cs="Arial"/>
          <w:b/>
          <w:color w:val="000000"/>
        </w:rPr>
        <w:tab/>
      </w:r>
      <w:r w:rsidRPr="00784929">
        <w:rPr>
          <w:rFonts w:ascii="Arial" w:hAnsi="Arial" w:cs="Arial"/>
          <w:b/>
          <w:color w:val="000000"/>
        </w:rPr>
        <w:tab/>
      </w:r>
      <w:r w:rsidRPr="00784929">
        <w:rPr>
          <w:rFonts w:ascii="Arial" w:hAnsi="Arial" w:cs="Arial"/>
          <w:b/>
          <w:color w:val="000000"/>
        </w:rPr>
        <w:tab/>
      </w:r>
      <w:r w:rsidRPr="00784929">
        <w:rPr>
          <w:rFonts w:ascii="Arial" w:hAnsi="Arial" w:cs="Arial"/>
          <w:b/>
          <w:color w:val="000000"/>
        </w:rPr>
        <w:tab/>
      </w:r>
      <w:r w:rsidRPr="00784929">
        <w:rPr>
          <w:rFonts w:ascii="Arial" w:hAnsi="Arial" w:cs="Arial"/>
          <w:b/>
          <w:color w:val="000000"/>
        </w:rPr>
        <w:tab/>
      </w:r>
      <w:r w:rsidR="001A7DC8" w:rsidRPr="00784929">
        <w:rPr>
          <w:rFonts w:ascii="Arial" w:hAnsi="Arial" w:cs="Arial"/>
          <w:color w:val="000000"/>
        </w:rPr>
        <w:t>page 1</w:t>
      </w:r>
      <w:r>
        <w:rPr>
          <w:rFonts w:ascii="Arial" w:hAnsi="Arial" w:cs="Arial"/>
          <w:color w:val="000000"/>
        </w:rPr>
        <w:t>0</w:t>
      </w:r>
    </w:p>
    <w:p w:rsidR="001A7DC8" w:rsidRPr="00341E64" w:rsidRDefault="001A7DC8" w:rsidP="00334B8D">
      <w:pPr>
        <w:ind w:firstLine="720"/>
        <w:rPr>
          <w:rFonts w:ascii="Arial" w:hAnsi="Arial" w:cs="Arial"/>
          <w:color w:val="FF0000"/>
        </w:rPr>
      </w:pPr>
    </w:p>
    <w:p w:rsidR="000973AC" w:rsidRPr="0026359F" w:rsidRDefault="001A7DC8" w:rsidP="009B6DFE">
      <w:pPr>
        <w:ind w:firstLine="720"/>
        <w:rPr>
          <w:rFonts w:ascii="Arial" w:hAnsi="Arial" w:cs="Arial"/>
          <w:color w:val="000000"/>
        </w:rPr>
      </w:pPr>
      <w:r w:rsidRPr="0026359F">
        <w:rPr>
          <w:rFonts w:ascii="Arial" w:hAnsi="Arial" w:cs="Arial"/>
          <w:color w:val="000000"/>
        </w:rPr>
        <w:t>5</w:t>
      </w:r>
      <w:r w:rsidR="009B6DFE" w:rsidRPr="0026359F">
        <w:rPr>
          <w:rFonts w:ascii="Arial" w:hAnsi="Arial" w:cs="Arial"/>
          <w:color w:val="000000"/>
        </w:rPr>
        <w:tab/>
      </w:r>
      <w:r w:rsidR="0026359F" w:rsidRPr="0026359F">
        <w:rPr>
          <w:rFonts w:ascii="Arial" w:hAnsi="Arial" w:cs="Arial"/>
          <w:color w:val="000000"/>
        </w:rPr>
        <w:t>Summary of project deliverables</w:t>
      </w:r>
      <w:r w:rsidR="0026359F" w:rsidRPr="0026359F">
        <w:rPr>
          <w:rFonts w:ascii="Arial" w:hAnsi="Arial" w:cs="Arial"/>
          <w:color w:val="000000"/>
        </w:rPr>
        <w:tab/>
      </w:r>
      <w:r w:rsidR="0026359F" w:rsidRPr="0026359F">
        <w:rPr>
          <w:rFonts w:ascii="Arial" w:hAnsi="Arial" w:cs="Arial"/>
          <w:color w:val="000000"/>
        </w:rPr>
        <w:tab/>
      </w:r>
      <w:r w:rsidR="0026359F" w:rsidRPr="0026359F">
        <w:rPr>
          <w:rFonts w:ascii="Arial" w:hAnsi="Arial" w:cs="Arial"/>
          <w:color w:val="000000"/>
        </w:rPr>
        <w:tab/>
      </w:r>
      <w:r w:rsidR="0026359F">
        <w:rPr>
          <w:rFonts w:ascii="Arial" w:hAnsi="Arial" w:cs="Arial"/>
          <w:color w:val="000000"/>
        </w:rPr>
        <w:t>page 15</w:t>
      </w:r>
    </w:p>
    <w:p w:rsidR="000973AC" w:rsidRPr="0026359F" w:rsidRDefault="000973AC" w:rsidP="009B6DFE">
      <w:pPr>
        <w:ind w:firstLine="720"/>
        <w:rPr>
          <w:rFonts w:ascii="Arial" w:hAnsi="Arial" w:cs="Arial"/>
          <w:color w:val="000000"/>
        </w:rPr>
      </w:pPr>
    </w:p>
    <w:p w:rsidR="009B6DFE" w:rsidRPr="0026359F" w:rsidRDefault="000973AC" w:rsidP="0026359F">
      <w:pPr>
        <w:ind w:firstLine="720"/>
        <w:rPr>
          <w:rFonts w:ascii="Arial" w:hAnsi="Arial" w:cs="Arial"/>
          <w:color w:val="000000"/>
        </w:rPr>
      </w:pPr>
      <w:r w:rsidRPr="0026359F">
        <w:rPr>
          <w:rFonts w:ascii="Arial" w:hAnsi="Arial" w:cs="Arial"/>
          <w:color w:val="000000"/>
        </w:rPr>
        <w:t>6</w:t>
      </w:r>
      <w:r w:rsidRPr="0026359F">
        <w:rPr>
          <w:rFonts w:ascii="Arial" w:hAnsi="Arial" w:cs="Arial"/>
          <w:color w:val="000000"/>
        </w:rPr>
        <w:tab/>
      </w:r>
      <w:r w:rsidR="0026359F" w:rsidRPr="0026359F">
        <w:rPr>
          <w:rFonts w:ascii="Arial" w:hAnsi="Arial" w:cs="Arial"/>
          <w:color w:val="000000"/>
        </w:rPr>
        <w:t>Project timescales</w:t>
      </w:r>
      <w:r w:rsidR="00424997" w:rsidRPr="0026359F">
        <w:rPr>
          <w:rFonts w:ascii="Arial" w:hAnsi="Arial" w:cs="Arial"/>
          <w:color w:val="000000"/>
        </w:rPr>
        <w:tab/>
      </w:r>
      <w:r w:rsidR="00424997" w:rsidRPr="0026359F">
        <w:rPr>
          <w:rFonts w:ascii="Arial" w:hAnsi="Arial" w:cs="Arial"/>
          <w:color w:val="000000"/>
        </w:rPr>
        <w:tab/>
      </w:r>
      <w:r w:rsidR="00424997" w:rsidRPr="0026359F">
        <w:rPr>
          <w:rFonts w:ascii="Arial" w:hAnsi="Arial" w:cs="Arial"/>
          <w:color w:val="000000"/>
        </w:rPr>
        <w:tab/>
      </w:r>
      <w:r w:rsidR="00424997" w:rsidRPr="0026359F">
        <w:rPr>
          <w:rFonts w:ascii="Arial" w:hAnsi="Arial" w:cs="Arial"/>
          <w:color w:val="000000"/>
        </w:rPr>
        <w:tab/>
      </w:r>
      <w:r w:rsidR="0026359F" w:rsidRPr="0026359F">
        <w:rPr>
          <w:rFonts w:ascii="Arial" w:hAnsi="Arial" w:cs="Arial"/>
          <w:color w:val="000000"/>
        </w:rPr>
        <w:tab/>
        <w:t>page 15</w:t>
      </w:r>
    </w:p>
    <w:p w:rsidR="009B6DFE" w:rsidRPr="00341E64" w:rsidRDefault="009B6DFE" w:rsidP="009B6DFE">
      <w:pPr>
        <w:ind w:firstLine="720"/>
        <w:rPr>
          <w:rFonts w:ascii="Arial" w:hAnsi="Arial" w:cs="Arial"/>
          <w:color w:val="FF0000"/>
        </w:rPr>
      </w:pPr>
    </w:p>
    <w:p w:rsidR="009B6DFE" w:rsidRPr="005D499F" w:rsidRDefault="000973AC" w:rsidP="009B6DFE">
      <w:pPr>
        <w:ind w:firstLine="720"/>
        <w:rPr>
          <w:rFonts w:ascii="Arial" w:hAnsi="Arial" w:cs="Arial"/>
          <w:color w:val="000000"/>
        </w:rPr>
      </w:pPr>
      <w:r w:rsidRPr="005D499F">
        <w:rPr>
          <w:rFonts w:ascii="Arial" w:hAnsi="Arial" w:cs="Arial"/>
          <w:color w:val="000000"/>
        </w:rPr>
        <w:t>7</w:t>
      </w:r>
      <w:r w:rsidR="009B6DFE" w:rsidRPr="005D499F">
        <w:rPr>
          <w:rFonts w:ascii="Arial" w:hAnsi="Arial" w:cs="Arial"/>
          <w:color w:val="000000"/>
        </w:rPr>
        <w:tab/>
      </w:r>
      <w:r w:rsidR="0026359F" w:rsidRPr="005D499F">
        <w:rPr>
          <w:rFonts w:ascii="Arial" w:hAnsi="Arial" w:cs="Arial"/>
          <w:color w:val="000000"/>
        </w:rPr>
        <w:t>Client and steering group</w:t>
      </w:r>
      <w:r w:rsidR="00424997" w:rsidRPr="005D499F">
        <w:rPr>
          <w:rFonts w:ascii="Arial" w:hAnsi="Arial" w:cs="Arial"/>
          <w:color w:val="000000"/>
        </w:rPr>
        <w:tab/>
      </w:r>
      <w:r w:rsidR="00424997" w:rsidRPr="005D499F">
        <w:rPr>
          <w:rFonts w:ascii="Arial" w:hAnsi="Arial" w:cs="Arial"/>
          <w:color w:val="000000"/>
        </w:rPr>
        <w:tab/>
      </w:r>
      <w:r w:rsidR="00424997" w:rsidRPr="005D499F">
        <w:rPr>
          <w:rFonts w:ascii="Arial" w:hAnsi="Arial" w:cs="Arial"/>
          <w:color w:val="000000"/>
        </w:rPr>
        <w:tab/>
      </w:r>
      <w:r w:rsidR="00424997" w:rsidRPr="005D499F">
        <w:rPr>
          <w:rFonts w:ascii="Arial" w:hAnsi="Arial" w:cs="Arial"/>
          <w:color w:val="000000"/>
        </w:rPr>
        <w:tab/>
      </w:r>
      <w:r w:rsidR="005D499F" w:rsidRPr="005D499F">
        <w:rPr>
          <w:rFonts w:ascii="Arial" w:hAnsi="Arial" w:cs="Arial"/>
          <w:color w:val="000000"/>
        </w:rPr>
        <w:t>page 17</w:t>
      </w:r>
    </w:p>
    <w:p w:rsidR="009B6DFE" w:rsidRPr="005D499F" w:rsidRDefault="009B6DFE" w:rsidP="001A7DC8">
      <w:pPr>
        <w:rPr>
          <w:rFonts w:ascii="Arial" w:hAnsi="Arial" w:cs="Arial"/>
          <w:color w:val="000000"/>
        </w:rPr>
      </w:pPr>
    </w:p>
    <w:p w:rsidR="009B6DFE" w:rsidRPr="005D499F" w:rsidRDefault="009B6DFE" w:rsidP="00F86C11">
      <w:pPr>
        <w:rPr>
          <w:rFonts w:ascii="Arial" w:hAnsi="Arial" w:cs="Arial"/>
          <w:color w:val="000000"/>
        </w:rPr>
      </w:pPr>
    </w:p>
    <w:p w:rsidR="00D97E44" w:rsidRPr="005D499F" w:rsidRDefault="00D97E44" w:rsidP="00D97E44">
      <w:pPr>
        <w:ind w:firstLine="720"/>
        <w:rPr>
          <w:rFonts w:ascii="Arial" w:hAnsi="Arial" w:cs="Arial"/>
          <w:color w:val="000000"/>
        </w:rPr>
      </w:pPr>
    </w:p>
    <w:p w:rsidR="009B6DFE" w:rsidRPr="00923FB9" w:rsidRDefault="009B6DFE" w:rsidP="009B6DFE">
      <w:pPr>
        <w:rPr>
          <w:rFonts w:ascii="Foundry Form Sans" w:hAnsi="Foundry Form Sans"/>
        </w:rPr>
      </w:pPr>
    </w:p>
    <w:p w:rsidR="009B6DFE" w:rsidRPr="00923FB9" w:rsidRDefault="009B6DFE" w:rsidP="009B6DFE">
      <w:pPr>
        <w:rPr>
          <w:rFonts w:ascii="Foundry Form Sans" w:hAnsi="Foundry Form Sans"/>
        </w:rPr>
      </w:pPr>
    </w:p>
    <w:p w:rsidR="009B6DFE" w:rsidRPr="00923FB9" w:rsidRDefault="009B6DFE" w:rsidP="009B6DFE">
      <w:pPr>
        <w:rPr>
          <w:rFonts w:ascii="Foundry Form Sans" w:hAnsi="Foundry Form Sans"/>
        </w:rPr>
      </w:pPr>
    </w:p>
    <w:p w:rsidR="009B6DFE" w:rsidRPr="00923FB9" w:rsidRDefault="009B6DFE" w:rsidP="009B6DFE">
      <w:pPr>
        <w:rPr>
          <w:rFonts w:ascii="Foundry Form Sans" w:hAnsi="Foundry Form Sans"/>
        </w:rPr>
      </w:pPr>
    </w:p>
    <w:p w:rsidR="009B6DFE" w:rsidRPr="00923FB9" w:rsidRDefault="009B6DFE" w:rsidP="009B6DFE">
      <w:pPr>
        <w:rPr>
          <w:rFonts w:ascii="Foundry Form Sans" w:hAnsi="Foundry Form Sans"/>
        </w:rPr>
      </w:pPr>
    </w:p>
    <w:p w:rsidR="009B6DFE" w:rsidRPr="00923FB9" w:rsidRDefault="009B6DFE" w:rsidP="009B6DFE">
      <w:pPr>
        <w:rPr>
          <w:rFonts w:ascii="Foundry Form Sans" w:hAnsi="Foundry Form Sans"/>
        </w:rPr>
      </w:pPr>
    </w:p>
    <w:p w:rsidR="009B6DFE" w:rsidRPr="00923FB9" w:rsidRDefault="009B6DFE" w:rsidP="009B6DFE">
      <w:pPr>
        <w:rPr>
          <w:rFonts w:ascii="Foundry Form Sans" w:hAnsi="Foundry Form Sans"/>
        </w:rPr>
      </w:pPr>
    </w:p>
    <w:p w:rsidR="009B6DFE" w:rsidRPr="00923FB9" w:rsidRDefault="009B6DFE" w:rsidP="009B6DFE">
      <w:pPr>
        <w:rPr>
          <w:rFonts w:ascii="Foundry Form Sans" w:hAnsi="Foundry Form Sans"/>
        </w:rPr>
      </w:pPr>
    </w:p>
    <w:p w:rsidR="009B6DFE" w:rsidRPr="00923FB9" w:rsidRDefault="009B6DFE" w:rsidP="009B6DFE">
      <w:pPr>
        <w:rPr>
          <w:rFonts w:ascii="Foundry Form Sans" w:hAnsi="Foundry Form Sans"/>
        </w:rPr>
      </w:pPr>
    </w:p>
    <w:p w:rsidR="009B6DFE" w:rsidRPr="009B6DFE" w:rsidRDefault="009B6DFE" w:rsidP="009B6DFE">
      <w:pPr>
        <w:rPr>
          <w:rFonts w:ascii="Foundry Form Sans" w:hAnsi="Foundry Form Sans"/>
        </w:rPr>
      </w:pPr>
    </w:p>
    <w:p w:rsidR="009B6DFE" w:rsidRPr="009B6DFE" w:rsidRDefault="009B6DFE" w:rsidP="009B6DFE">
      <w:pPr>
        <w:rPr>
          <w:rFonts w:ascii="Foundry Form Sans" w:hAnsi="Foundry Form Sans"/>
        </w:rPr>
      </w:pPr>
    </w:p>
    <w:p w:rsidR="009B6DFE" w:rsidRPr="009B6DFE" w:rsidRDefault="009B6DFE" w:rsidP="009B6DFE">
      <w:pPr>
        <w:rPr>
          <w:rFonts w:ascii="Foundry Form Sans" w:hAnsi="Foundry Form Sans"/>
        </w:rPr>
      </w:pPr>
    </w:p>
    <w:p w:rsidR="009B6DFE" w:rsidRPr="009B6DFE" w:rsidRDefault="009B6DFE" w:rsidP="009B6DFE">
      <w:pPr>
        <w:rPr>
          <w:rFonts w:ascii="Foundry Form Sans" w:hAnsi="Foundry Form Sans"/>
        </w:rPr>
      </w:pPr>
    </w:p>
    <w:p w:rsidR="009B6DFE" w:rsidRPr="009B6DFE" w:rsidRDefault="009B6DFE" w:rsidP="009B6DFE">
      <w:pPr>
        <w:rPr>
          <w:rFonts w:ascii="Foundry Form Sans" w:hAnsi="Foundry Form Sans"/>
        </w:rPr>
      </w:pPr>
    </w:p>
    <w:p w:rsidR="009B6DFE" w:rsidRDefault="009B6DFE" w:rsidP="009B6DFE">
      <w:pPr>
        <w:rPr>
          <w:rFonts w:ascii="Foundry Form Sans" w:hAnsi="Foundry Form Sans"/>
        </w:rPr>
      </w:pPr>
    </w:p>
    <w:p w:rsidR="007902B1" w:rsidRDefault="007902B1" w:rsidP="009B6DFE">
      <w:pPr>
        <w:rPr>
          <w:rFonts w:ascii="Foundry Form Sans" w:hAnsi="Foundry Form Sans"/>
        </w:rPr>
      </w:pPr>
    </w:p>
    <w:p w:rsidR="00334B8D" w:rsidRDefault="00334B8D" w:rsidP="009B6DFE">
      <w:pPr>
        <w:rPr>
          <w:rFonts w:ascii="Foundry Form Sans" w:hAnsi="Foundry Form Sans"/>
        </w:rPr>
      </w:pPr>
    </w:p>
    <w:p w:rsidR="00334B8D" w:rsidRPr="009B6DFE" w:rsidRDefault="00334B8D" w:rsidP="009B6DFE">
      <w:pPr>
        <w:rPr>
          <w:rFonts w:ascii="Foundry Form Sans" w:hAnsi="Foundry Form Sans"/>
        </w:rPr>
      </w:pPr>
    </w:p>
    <w:p w:rsidR="009B6DFE" w:rsidRDefault="009B6DFE" w:rsidP="009B6DFE">
      <w:pPr>
        <w:rPr>
          <w:rFonts w:ascii="Foundry Form Sans" w:hAnsi="Foundry Form Sans"/>
        </w:rPr>
      </w:pPr>
    </w:p>
    <w:p w:rsidR="00923FB9" w:rsidRDefault="00923FB9" w:rsidP="00D55A99">
      <w:pPr>
        <w:pStyle w:val="Heading1"/>
        <w:tabs>
          <w:tab w:val="left" w:pos="0"/>
        </w:tabs>
        <w:rPr>
          <w:rFonts w:ascii="Arial" w:hAnsi="Arial" w:cs="Arial"/>
          <w:color w:val="000000"/>
          <w:sz w:val="24"/>
          <w:lang w:val="en-GB"/>
        </w:rPr>
      </w:pPr>
    </w:p>
    <w:p w:rsidR="00D55A99" w:rsidRDefault="00D55A99" w:rsidP="00D55A99"/>
    <w:p w:rsidR="000B04B2" w:rsidRDefault="000B04B2" w:rsidP="00D55A99"/>
    <w:p w:rsidR="000B04B2" w:rsidRPr="00D55A99" w:rsidRDefault="000B04B2" w:rsidP="00D55A99"/>
    <w:p w:rsidR="00923FB9" w:rsidRPr="00923FB9" w:rsidRDefault="00923FB9">
      <w:pPr>
        <w:pStyle w:val="Heading1"/>
        <w:tabs>
          <w:tab w:val="left" w:pos="0"/>
        </w:tabs>
        <w:rPr>
          <w:rFonts w:ascii="Arial" w:hAnsi="Arial" w:cs="Arial"/>
          <w:color w:val="000000"/>
          <w:sz w:val="24"/>
        </w:rPr>
      </w:pPr>
    </w:p>
    <w:p w:rsidR="00C63FAD" w:rsidRPr="00930277" w:rsidRDefault="000A65C1">
      <w:pPr>
        <w:pStyle w:val="Heading1"/>
        <w:tabs>
          <w:tab w:val="left" w:pos="0"/>
        </w:tabs>
        <w:rPr>
          <w:rFonts w:ascii="Arial" w:hAnsi="Arial" w:cs="Arial"/>
          <w:color w:val="000000"/>
          <w:sz w:val="24"/>
        </w:rPr>
      </w:pPr>
      <w:r>
        <w:rPr>
          <w:rFonts w:ascii="Arial" w:hAnsi="Arial" w:cs="Arial"/>
          <w:color w:val="000000"/>
          <w:sz w:val="24"/>
        </w:rPr>
        <w:t>1</w:t>
      </w:r>
      <w:r>
        <w:rPr>
          <w:rFonts w:ascii="Arial" w:hAnsi="Arial" w:cs="Arial"/>
          <w:color w:val="000000"/>
          <w:sz w:val="24"/>
        </w:rPr>
        <w:tab/>
      </w:r>
      <w:r>
        <w:rPr>
          <w:rFonts w:ascii="Arial" w:hAnsi="Arial" w:cs="Arial"/>
          <w:color w:val="000000"/>
          <w:sz w:val="24"/>
          <w:lang w:val="en-GB"/>
        </w:rPr>
        <w:t>Background</w:t>
      </w:r>
    </w:p>
    <w:p w:rsidR="00C63FAD" w:rsidRPr="00930277" w:rsidRDefault="00C63FAD">
      <w:pPr>
        <w:rPr>
          <w:rFonts w:ascii="Arial" w:hAnsi="Arial" w:cs="Arial"/>
        </w:rPr>
      </w:pPr>
    </w:p>
    <w:p w:rsidR="00930277" w:rsidRPr="003B13A1" w:rsidRDefault="00334B8D" w:rsidP="00F561D1">
      <w:pPr>
        <w:numPr>
          <w:ilvl w:val="1"/>
          <w:numId w:val="5"/>
        </w:numPr>
        <w:ind w:left="567" w:hanging="567"/>
        <w:rPr>
          <w:rFonts w:ascii="Arial" w:hAnsi="Arial" w:cs="Arial"/>
        </w:rPr>
      </w:pPr>
      <w:r w:rsidRPr="00930277">
        <w:rPr>
          <w:rFonts w:ascii="Arial" w:hAnsi="Arial" w:cs="Arial"/>
        </w:rPr>
        <w:lastRenderedPageBreak/>
        <w:t>The</w:t>
      </w:r>
      <w:r w:rsidR="00930277">
        <w:rPr>
          <w:rFonts w:ascii="Arial" w:hAnsi="Arial" w:cs="Arial"/>
        </w:rPr>
        <w:t xml:space="preserve"> Royal Borough of Kensington and </w:t>
      </w:r>
      <w:r w:rsidR="00003972">
        <w:rPr>
          <w:rFonts w:ascii="Arial" w:hAnsi="Arial" w:cs="Arial"/>
        </w:rPr>
        <w:t>Chelsea is</w:t>
      </w:r>
      <w:r w:rsidR="00E41A28">
        <w:rPr>
          <w:rFonts w:ascii="Arial" w:hAnsi="Arial" w:cs="Arial"/>
        </w:rPr>
        <w:t xml:space="preserve"> in the process of a P</w:t>
      </w:r>
      <w:r w:rsidR="00930277">
        <w:rPr>
          <w:rFonts w:ascii="Arial" w:hAnsi="Arial" w:cs="Arial"/>
        </w:rPr>
        <w:t xml:space="preserve">artial Review of the Local Plan </w:t>
      </w:r>
      <w:r w:rsidR="00E41A28">
        <w:rPr>
          <w:rFonts w:ascii="Arial" w:hAnsi="Arial" w:cs="Arial"/>
        </w:rPr>
        <w:t>(</w:t>
      </w:r>
      <w:r w:rsidR="00E96D2E">
        <w:rPr>
          <w:rFonts w:ascii="Arial" w:hAnsi="Arial" w:cs="Arial"/>
        </w:rPr>
        <w:t xml:space="preserve">Issues and </w:t>
      </w:r>
      <w:proofErr w:type="spellStart"/>
      <w:r w:rsidR="00E96D2E">
        <w:rPr>
          <w:rFonts w:ascii="Arial" w:hAnsi="Arial" w:cs="Arial"/>
        </w:rPr>
        <w:t>Oprtions</w:t>
      </w:r>
      <w:proofErr w:type="spellEnd"/>
      <w:r w:rsidR="00E96D2E">
        <w:rPr>
          <w:rFonts w:ascii="Arial" w:hAnsi="Arial" w:cs="Arial"/>
        </w:rPr>
        <w:t xml:space="preserve"> consulted on in December </w:t>
      </w:r>
      <w:r w:rsidR="00E41A28">
        <w:rPr>
          <w:rFonts w:ascii="Arial" w:hAnsi="Arial" w:cs="Arial"/>
        </w:rPr>
        <w:t xml:space="preserve">2015) </w:t>
      </w:r>
      <w:r w:rsidR="00930277">
        <w:rPr>
          <w:rFonts w:ascii="Arial" w:hAnsi="Arial" w:cs="Arial"/>
        </w:rPr>
        <w:t xml:space="preserve">which includes </w:t>
      </w:r>
      <w:r w:rsidR="00E41A28">
        <w:rPr>
          <w:rFonts w:ascii="Arial" w:hAnsi="Arial" w:cs="Arial"/>
        </w:rPr>
        <w:t xml:space="preserve">the </w:t>
      </w:r>
      <w:r w:rsidR="00930277">
        <w:rPr>
          <w:rFonts w:ascii="Arial" w:hAnsi="Arial" w:cs="Arial"/>
        </w:rPr>
        <w:t>strategic site allocations.</w:t>
      </w:r>
      <w:r w:rsidRPr="00930277">
        <w:rPr>
          <w:rFonts w:ascii="Arial" w:hAnsi="Arial" w:cs="Arial"/>
        </w:rPr>
        <w:t xml:space="preserve"> </w:t>
      </w:r>
      <w:hyperlink r:id="rId12" w:history="1">
        <w:r w:rsidR="00E41A28" w:rsidRPr="00F825EC">
          <w:rPr>
            <w:rStyle w:val="Hyperlink"/>
            <w:rFonts w:ascii="Arial" w:hAnsi="Arial" w:cs="Arial"/>
          </w:rPr>
          <w:t>https://www.rbkc.gov.uk/planning-and-building-control/planning-policy/local-plan/local-plan</w:t>
        </w:r>
      </w:hyperlink>
      <w:r w:rsidR="00E41A28">
        <w:rPr>
          <w:rFonts w:ascii="Arial" w:hAnsi="Arial" w:cs="Arial"/>
        </w:rPr>
        <w:t xml:space="preserve"> </w:t>
      </w:r>
      <w:r w:rsidR="00930277" w:rsidRPr="003B13A1">
        <w:rPr>
          <w:rFonts w:ascii="Arial" w:hAnsi="Arial" w:cs="Arial"/>
        </w:rPr>
        <w:t>Kensal Gasworks is a strategic site allocation in the adopted Local Plan (</w:t>
      </w:r>
      <w:r w:rsidR="00E96D2E">
        <w:rPr>
          <w:rFonts w:ascii="Arial" w:hAnsi="Arial" w:cs="Arial"/>
        </w:rPr>
        <w:t xml:space="preserve">July 2015 </w:t>
      </w:r>
      <w:r w:rsidR="00930277" w:rsidRPr="003B13A1">
        <w:rPr>
          <w:rFonts w:ascii="Arial" w:hAnsi="Arial" w:cs="Arial"/>
        </w:rPr>
        <w:t>Chapter 20)</w:t>
      </w:r>
      <w:r w:rsidR="003B13A1">
        <w:rPr>
          <w:rFonts w:ascii="Arial" w:hAnsi="Arial" w:cs="Arial"/>
        </w:rPr>
        <w:t xml:space="preserve"> for upwards of 2,500 homes</w:t>
      </w:r>
      <w:r w:rsidR="00930277" w:rsidRPr="003B13A1">
        <w:rPr>
          <w:rFonts w:ascii="Arial" w:hAnsi="Arial" w:cs="Arial"/>
        </w:rPr>
        <w:t xml:space="preserve">. </w:t>
      </w:r>
    </w:p>
    <w:p w:rsidR="00930277" w:rsidRDefault="00930277" w:rsidP="00930277">
      <w:pPr>
        <w:ind w:left="360"/>
        <w:rPr>
          <w:rFonts w:ascii="Arial" w:hAnsi="Arial" w:cs="Arial"/>
        </w:rPr>
      </w:pPr>
    </w:p>
    <w:p w:rsidR="00334B8D" w:rsidRDefault="00334B8D" w:rsidP="00F561D1">
      <w:pPr>
        <w:numPr>
          <w:ilvl w:val="1"/>
          <w:numId w:val="5"/>
        </w:numPr>
        <w:ind w:left="567" w:hanging="567"/>
        <w:rPr>
          <w:rFonts w:ascii="Arial" w:hAnsi="Arial" w:cs="Arial"/>
        </w:rPr>
      </w:pPr>
      <w:r w:rsidRPr="00E41A28">
        <w:rPr>
          <w:rFonts w:ascii="Arial" w:hAnsi="Arial" w:cs="Arial"/>
        </w:rPr>
        <w:t xml:space="preserve">The </w:t>
      </w:r>
      <w:r w:rsidR="00930277" w:rsidRPr="00E41A28">
        <w:rPr>
          <w:rFonts w:ascii="Arial" w:hAnsi="Arial" w:cs="Arial"/>
        </w:rPr>
        <w:t>Council</w:t>
      </w:r>
      <w:r w:rsidR="00E41A28" w:rsidRPr="00E41A28">
        <w:rPr>
          <w:rFonts w:ascii="Arial" w:hAnsi="Arial" w:cs="Arial"/>
        </w:rPr>
        <w:t xml:space="preserve">’s ambitions for the wider Kensal area are set out in the Kensal </w:t>
      </w:r>
      <w:r w:rsidR="00E96D2E">
        <w:rPr>
          <w:rFonts w:ascii="Arial" w:hAnsi="Arial" w:cs="Arial"/>
        </w:rPr>
        <w:t xml:space="preserve">Spatial Strategy </w:t>
      </w:r>
      <w:r w:rsidR="00660FBE">
        <w:rPr>
          <w:rFonts w:ascii="Arial" w:hAnsi="Arial" w:cs="Arial"/>
        </w:rPr>
        <w:t xml:space="preserve">in the adopted Local Plan </w:t>
      </w:r>
      <w:r w:rsidR="00E41A28">
        <w:rPr>
          <w:rFonts w:ascii="Arial" w:hAnsi="Arial" w:cs="Arial"/>
        </w:rPr>
        <w:t>(</w:t>
      </w:r>
      <w:r w:rsidR="00E41A28" w:rsidRPr="00E41A28">
        <w:rPr>
          <w:rFonts w:ascii="Arial" w:hAnsi="Arial" w:cs="Arial"/>
        </w:rPr>
        <w:t>Chapter 5</w:t>
      </w:r>
      <w:r w:rsidR="00E41A28">
        <w:rPr>
          <w:rFonts w:ascii="Arial" w:hAnsi="Arial" w:cs="Arial"/>
        </w:rPr>
        <w:t>)</w:t>
      </w:r>
      <w:r w:rsidR="00930277" w:rsidRPr="00E41A28">
        <w:rPr>
          <w:rFonts w:ascii="Arial" w:hAnsi="Arial" w:cs="Arial"/>
        </w:rPr>
        <w:t xml:space="preserve"> </w:t>
      </w:r>
      <w:r w:rsidR="00E41A28">
        <w:rPr>
          <w:rFonts w:ascii="Arial" w:hAnsi="Arial" w:cs="Arial"/>
        </w:rPr>
        <w:t xml:space="preserve">and the Issue and Options Paper for Kensal Gasworks Supplementary Planning Document (SPD) </w:t>
      </w:r>
      <w:r w:rsidR="003B13A1">
        <w:rPr>
          <w:rFonts w:ascii="Arial" w:hAnsi="Arial" w:cs="Arial"/>
        </w:rPr>
        <w:t xml:space="preserve">which the Council consulted on in 2012 </w:t>
      </w:r>
      <w:hyperlink r:id="rId13" w:history="1">
        <w:r w:rsidR="00E41A28" w:rsidRPr="00F825EC">
          <w:rPr>
            <w:rStyle w:val="Hyperlink"/>
            <w:rFonts w:ascii="Arial" w:hAnsi="Arial" w:cs="Arial"/>
          </w:rPr>
          <w:t>https://www.rbkc.gov.uk/planning-and-building-control/planning-policy/emerging-site-specific/kensal-gasworks-strategic-site</w:t>
        </w:r>
      </w:hyperlink>
      <w:r w:rsidR="00E261FA">
        <w:rPr>
          <w:rFonts w:ascii="Arial" w:hAnsi="Arial" w:cs="Arial"/>
        </w:rPr>
        <w:t xml:space="preserve">. This document has not progressed but the Council expects to re-start the process in autumn 2016. </w:t>
      </w:r>
    </w:p>
    <w:p w:rsidR="00E41A28" w:rsidRDefault="00E41A28" w:rsidP="00E41A28">
      <w:pPr>
        <w:pStyle w:val="ListParagraph"/>
        <w:rPr>
          <w:rFonts w:ascii="Arial" w:hAnsi="Arial" w:cs="Arial"/>
        </w:rPr>
      </w:pPr>
    </w:p>
    <w:p w:rsidR="0004007C" w:rsidRDefault="00F6470B" w:rsidP="00F561D1">
      <w:pPr>
        <w:numPr>
          <w:ilvl w:val="1"/>
          <w:numId w:val="5"/>
        </w:numPr>
        <w:ind w:left="567" w:hanging="567"/>
        <w:rPr>
          <w:rFonts w:ascii="Arial" w:hAnsi="Arial" w:cs="Arial"/>
        </w:rPr>
      </w:pPr>
      <w:r w:rsidRPr="00E41A28">
        <w:rPr>
          <w:rFonts w:ascii="Arial" w:hAnsi="Arial" w:cs="Arial"/>
        </w:rPr>
        <w:t>Th</w:t>
      </w:r>
      <w:r w:rsidR="007C0162" w:rsidRPr="00E41A28">
        <w:rPr>
          <w:rFonts w:ascii="Arial" w:hAnsi="Arial" w:cs="Arial"/>
        </w:rPr>
        <w:t>e</w:t>
      </w:r>
      <w:r w:rsidRPr="00E41A28">
        <w:rPr>
          <w:rFonts w:ascii="Arial" w:hAnsi="Arial" w:cs="Arial"/>
        </w:rPr>
        <w:t xml:space="preserve"> </w:t>
      </w:r>
      <w:r w:rsidR="00E41A28">
        <w:rPr>
          <w:rFonts w:ascii="Arial" w:hAnsi="Arial" w:cs="Arial"/>
        </w:rPr>
        <w:t>London Plan</w:t>
      </w:r>
      <w:r w:rsidR="003B13A1">
        <w:rPr>
          <w:rFonts w:ascii="Arial" w:hAnsi="Arial" w:cs="Arial"/>
        </w:rPr>
        <w:t xml:space="preserve"> 2015 identifies the </w:t>
      </w:r>
      <w:r w:rsidR="00660FBE">
        <w:rPr>
          <w:rFonts w:ascii="Arial" w:hAnsi="Arial" w:cs="Arial"/>
        </w:rPr>
        <w:t xml:space="preserve">Kensal </w:t>
      </w:r>
      <w:r w:rsidR="003B13A1">
        <w:rPr>
          <w:rFonts w:ascii="Arial" w:hAnsi="Arial" w:cs="Arial"/>
        </w:rPr>
        <w:t>Gasworks site a</w:t>
      </w:r>
      <w:r w:rsidR="00660FBE">
        <w:rPr>
          <w:rFonts w:ascii="Arial" w:hAnsi="Arial" w:cs="Arial"/>
        </w:rPr>
        <w:t>s</w:t>
      </w:r>
      <w:r w:rsidR="003B13A1">
        <w:rPr>
          <w:rFonts w:ascii="Arial" w:hAnsi="Arial" w:cs="Arial"/>
        </w:rPr>
        <w:t xml:space="preserve"> Kensal Canalside Opportunity Area and increased the </w:t>
      </w:r>
      <w:r w:rsidR="00660FBE">
        <w:rPr>
          <w:rFonts w:ascii="Arial" w:hAnsi="Arial" w:cs="Arial"/>
        </w:rPr>
        <w:t xml:space="preserve">housing </w:t>
      </w:r>
      <w:r w:rsidR="003B13A1">
        <w:rPr>
          <w:rFonts w:ascii="Arial" w:hAnsi="Arial" w:cs="Arial"/>
        </w:rPr>
        <w:t>allocation to 3,500 while stating “It should be noted th</w:t>
      </w:r>
      <w:r w:rsidR="00E261FA">
        <w:rPr>
          <w:rFonts w:ascii="Arial" w:hAnsi="Arial" w:cs="Arial"/>
        </w:rPr>
        <w:t xml:space="preserve">at in some Areas the transport </w:t>
      </w:r>
      <w:r w:rsidR="003B13A1">
        <w:rPr>
          <w:rFonts w:ascii="Arial" w:hAnsi="Arial" w:cs="Arial"/>
        </w:rPr>
        <w:t xml:space="preserve">system would not currently support this level </w:t>
      </w:r>
      <w:r w:rsidR="000A65C1">
        <w:rPr>
          <w:rFonts w:ascii="Arial" w:hAnsi="Arial" w:cs="Arial"/>
        </w:rPr>
        <w:t>o</w:t>
      </w:r>
      <w:r w:rsidR="003B13A1">
        <w:rPr>
          <w:rFonts w:ascii="Arial" w:hAnsi="Arial" w:cs="Arial"/>
        </w:rPr>
        <w:t>f growth and developer contributions may be required to underpin enhancements”.</w:t>
      </w:r>
      <w:r w:rsidR="00E41A28">
        <w:rPr>
          <w:rFonts w:ascii="Arial" w:hAnsi="Arial" w:cs="Arial"/>
        </w:rPr>
        <w:t xml:space="preserve"> </w:t>
      </w:r>
    </w:p>
    <w:p w:rsidR="0068099A" w:rsidRDefault="0068099A" w:rsidP="0068099A">
      <w:pPr>
        <w:pStyle w:val="ListParagraph"/>
        <w:rPr>
          <w:rFonts w:ascii="Arial" w:hAnsi="Arial" w:cs="Arial"/>
        </w:rPr>
      </w:pPr>
    </w:p>
    <w:p w:rsidR="0068099A" w:rsidRDefault="00D43E4E" w:rsidP="00F561D1">
      <w:pPr>
        <w:numPr>
          <w:ilvl w:val="1"/>
          <w:numId w:val="5"/>
        </w:numPr>
        <w:ind w:left="567" w:hanging="567"/>
        <w:rPr>
          <w:rFonts w:ascii="Arial" w:hAnsi="Arial" w:cs="Arial"/>
        </w:rPr>
      </w:pPr>
      <w:r>
        <w:rPr>
          <w:rFonts w:ascii="Arial" w:hAnsi="Arial" w:cs="Arial"/>
        </w:rPr>
        <w:t xml:space="preserve">The Opportunity Area covers c. 17 hectares of underused former industrial land and includes a Sainsbury’s supermarket, National Grid infrastructure and (potentially superfluous) operational railway land. </w:t>
      </w:r>
      <w:r w:rsidR="0068099A">
        <w:rPr>
          <w:rFonts w:ascii="Arial" w:hAnsi="Arial" w:cs="Arial"/>
        </w:rPr>
        <w:t>The Opportunity Area is in multiple ownership as figure 1 below illustrates:</w:t>
      </w:r>
    </w:p>
    <w:p w:rsidR="00D43E4E" w:rsidRDefault="00D43E4E" w:rsidP="00D43E4E">
      <w:pPr>
        <w:pStyle w:val="ListParagraph"/>
        <w:rPr>
          <w:rFonts w:ascii="Arial" w:hAnsi="Arial" w:cs="Arial"/>
        </w:rPr>
      </w:pPr>
    </w:p>
    <w:p w:rsidR="0068099A" w:rsidRDefault="0068099A" w:rsidP="00EB058F">
      <w:pPr>
        <w:numPr>
          <w:ilvl w:val="0"/>
          <w:numId w:val="3"/>
        </w:numPr>
        <w:tabs>
          <w:tab w:val="clear" w:pos="1440"/>
          <w:tab w:val="num" w:pos="993"/>
        </w:tabs>
        <w:ind w:left="993" w:hanging="426"/>
        <w:rPr>
          <w:rFonts w:ascii="Arial" w:hAnsi="Arial" w:cs="Arial"/>
          <w:color w:val="000000"/>
        </w:rPr>
      </w:pPr>
      <w:r w:rsidRPr="00F372C4">
        <w:rPr>
          <w:rFonts w:ascii="Arial" w:hAnsi="Arial" w:cs="Arial"/>
          <w:color w:val="000000"/>
        </w:rPr>
        <w:t xml:space="preserve">National Grid </w:t>
      </w:r>
      <w:r>
        <w:rPr>
          <w:rFonts w:ascii="Arial" w:hAnsi="Arial" w:cs="Arial"/>
          <w:color w:val="000000"/>
        </w:rPr>
        <w:t>own the western part of the site including the gasholders</w:t>
      </w:r>
      <w:r w:rsidR="00D3605D">
        <w:rPr>
          <w:rFonts w:ascii="Arial" w:hAnsi="Arial" w:cs="Arial"/>
          <w:color w:val="000000"/>
        </w:rPr>
        <w:t xml:space="preserve"> and pressurisation plant</w:t>
      </w:r>
      <w:r w:rsidR="00431E5C">
        <w:rPr>
          <w:rFonts w:ascii="Arial" w:hAnsi="Arial" w:cs="Arial"/>
          <w:color w:val="000000"/>
        </w:rPr>
        <w:t xml:space="preserve">. There is a </w:t>
      </w:r>
      <w:r>
        <w:rPr>
          <w:rFonts w:ascii="Arial" w:hAnsi="Arial" w:cs="Arial"/>
          <w:color w:val="000000"/>
        </w:rPr>
        <w:t>H</w:t>
      </w:r>
      <w:r w:rsidR="00431E5C">
        <w:rPr>
          <w:rFonts w:ascii="Arial" w:hAnsi="Arial" w:cs="Arial"/>
          <w:color w:val="000000"/>
        </w:rPr>
        <w:t xml:space="preserve">azardous </w:t>
      </w:r>
      <w:r>
        <w:rPr>
          <w:rFonts w:ascii="Arial" w:hAnsi="Arial" w:cs="Arial"/>
          <w:color w:val="000000"/>
        </w:rPr>
        <w:t>S</w:t>
      </w:r>
      <w:r w:rsidR="00431E5C">
        <w:rPr>
          <w:rFonts w:ascii="Arial" w:hAnsi="Arial" w:cs="Arial"/>
          <w:color w:val="000000"/>
        </w:rPr>
        <w:t xml:space="preserve">ubstances Consent relating to the gasholders </w:t>
      </w:r>
      <w:r w:rsidR="0013060C" w:rsidRPr="0013060C">
        <w:rPr>
          <w:rFonts w:ascii="Arial" w:hAnsi="Arial" w:cs="Arial"/>
          <w:color w:val="000000"/>
        </w:rPr>
        <w:t>severely restricting d</w:t>
      </w:r>
      <w:r w:rsidR="00431E5C">
        <w:rPr>
          <w:rFonts w:ascii="Arial" w:hAnsi="Arial" w:cs="Arial"/>
          <w:color w:val="000000"/>
        </w:rPr>
        <w:t>evelopment on the site until they</w:t>
      </w:r>
      <w:r w:rsidR="0013060C" w:rsidRPr="0013060C">
        <w:rPr>
          <w:rFonts w:ascii="Arial" w:hAnsi="Arial" w:cs="Arial"/>
          <w:color w:val="000000"/>
        </w:rPr>
        <w:t xml:space="preserve"> have been removed.</w:t>
      </w:r>
      <w:r w:rsidR="00431E5C" w:rsidRPr="00431E5C">
        <w:rPr>
          <w:rFonts w:ascii="Arial" w:hAnsi="Arial" w:cs="Arial"/>
          <w:color w:val="000000"/>
        </w:rPr>
        <w:t xml:space="preserve"> </w:t>
      </w:r>
      <w:r w:rsidR="00BB46F7">
        <w:rPr>
          <w:rFonts w:ascii="Arial" w:hAnsi="Arial" w:cs="Arial"/>
          <w:color w:val="000000"/>
        </w:rPr>
        <w:t xml:space="preserve">There may be a possibility with appropriate safeguarding agreements or conditions for development to proceed but this matter will be the subject of discussion with the Health and Safety Executive (HSE). </w:t>
      </w:r>
      <w:r w:rsidR="00431E5C">
        <w:rPr>
          <w:rFonts w:ascii="Arial" w:hAnsi="Arial" w:cs="Arial"/>
          <w:color w:val="000000"/>
        </w:rPr>
        <w:t>The gas holders have been mothballed and are scheduled for decommissioning within the next 15 years, although this may come forward as a result of progressing the SPD. The pressurisation plant will be retained but may be rationalised.</w:t>
      </w:r>
    </w:p>
    <w:p w:rsidR="00294C4C" w:rsidRPr="0013060C" w:rsidRDefault="00294C4C" w:rsidP="00294C4C">
      <w:pPr>
        <w:rPr>
          <w:rFonts w:ascii="Arial" w:hAnsi="Arial" w:cs="Arial"/>
          <w:color w:val="000000"/>
        </w:rPr>
      </w:pPr>
    </w:p>
    <w:p w:rsidR="0068099A" w:rsidRPr="00294C4C" w:rsidRDefault="0068099A" w:rsidP="00EB058F">
      <w:pPr>
        <w:numPr>
          <w:ilvl w:val="0"/>
          <w:numId w:val="3"/>
        </w:numPr>
        <w:tabs>
          <w:tab w:val="clear" w:pos="1440"/>
          <w:tab w:val="num" w:pos="993"/>
        </w:tabs>
        <w:ind w:left="993" w:hanging="426"/>
        <w:rPr>
          <w:rFonts w:ascii="Arial" w:hAnsi="Arial" w:cs="Arial"/>
          <w:color w:val="000000"/>
        </w:rPr>
      </w:pPr>
      <w:r w:rsidRPr="0013060C">
        <w:rPr>
          <w:rFonts w:ascii="Arial" w:hAnsi="Arial" w:cs="Arial"/>
          <w:color w:val="000000"/>
        </w:rPr>
        <w:t>Ballymore</w:t>
      </w:r>
      <w:r w:rsidR="0013060C">
        <w:rPr>
          <w:rFonts w:ascii="Arial" w:hAnsi="Arial" w:cs="Arial"/>
          <w:color w:val="000000"/>
        </w:rPr>
        <w:t xml:space="preserve"> own the central part of the site which has been partially decontaminated and </w:t>
      </w:r>
      <w:r w:rsidR="00431E5C" w:rsidRPr="00F561D1">
        <w:rPr>
          <w:rFonts w:ascii="Arial" w:hAnsi="Arial" w:cs="Arial"/>
        </w:rPr>
        <w:t xml:space="preserve">some of the site </w:t>
      </w:r>
      <w:r w:rsidR="0013060C" w:rsidRPr="00F561D1">
        <w:rPr>
          <w:rFonts w:ascii="Arial" w:hAnsi="Arial" w:cs="Arial"/>
        </w:rPr>
        <w:t>is being used as a Crossrail construction site until 2018</w:t>
      </w:r>
      <w:r w:rsidR="00431E5C" w:rsidRPr="00F561D1">
        <w:rPr>
          <w:rFonts w:ascii="Arial" w:hAnsi="Arial" w:cs="Arial"/>
        </w:rPr>
        <w:t>.</w:t>
      </w:r>
    </w:p>
    <w:p w:rsidR="00294C4C" w:rsidRDefault="00294C4C" w:rsidP="00294C4C">
      <w:pPr>
        <w:pStyle w:val="ListParagraph"/>
        <w:rPr>
          <w:rFonts w:ascii="Arial" w:hAnsi="Arial" w:cs="Arial"/>
          <w:color w:val="000000"/>
        </w:rPr>
      </w:pPr>
    </w:p>
    <w:p w:rsidR="0068099A" w:rsidRDefault="0068099A" w:rsidP="00EB058F">
      <w:pPr>
        <w:numPr>
          <w:ilvl w:val="0"/>
          <w:numId w:val="3"/>
        </w:numPr>
        <w:tabs>
          <w:tab w:val="clear" w:pos="1440"/>
          <w:tab w:val="num" w:pos="993"/>
        </w:tabs>
        <w:ind w:left="993" w:hanging="426"/>
        <w:rPr>
          <w:rFonts w:ascii="Arial" w:hAnsi="Arial" w:cs="Arial"/>
          <w:color w:val="000000"/>
        </w:rPr>
      </w:pPr>
      <w:r w:rsidRPr="00F372C4">
        <w:rPr>
          <w:rFonts w:ascii="Arial" w:hAnsi="Arial" w:cs="Arial"/>
          <w:color w:val="000000"/>
        </w:rPr>
        <w:t>Sainsburys</w:t>
      </w:r>
      <w:r w:rsidR="0013060C">
        <w:rPr>
          <w:rFonts w:ascii="Arial" w:hAnsi="Arial" w:cs="Arial"/>
          <w:color w:val="000000"/>
        </w:rPr>
        <w:t xml:space="preserve"> own the supermarket and the petrol station. The supermarket </w:t>
      </w:r>
      <w:r w:rsidR="00036C7C">
        <w:rPr>
          <w:rFonts w:ascii="Arial" w:hAnsi="Arial" w:cs="Arial"/>
          <w:color w:val="000000"/>
        </w:rPr>
        <w:t xml:space="preserve">could </w:t>
      </w:r>
      <w:r w:rsidR="0013060C">
        <w:rPr>
          <w:rFonts w:ascii="Arial" w:hAnsi="Arial" w:cs="Arial"/>
          <w:color w:val="000000"/>
        </w:rPr>
        <w:t>be relocated towards the centre of the site as part of the development.</w:t>
      </w:r>
    </w:p>
    <w:p w:rsidR="00294C4C" w:rsidRDefault="00294C4C" w:rsidP="00294C4C">
      <w:pPr>
        <w:pStyle w:val="ListParagraph"/>
        <w:rPr>
          <w:rFonts w:ascii="Arial" w:hAnsi="Arial" w:cs="Arial"/>
          <w:color w:val="000000"/>
        </w:rPr>
      </w:pPr>
    </w:p>
    <w:p w:rsidR="00294C4C" w:rsidRDefault="0068099A" w:rsidP="00043376">
      <w:pPr>
        <w:numPr>
          <w:ilvl w:val="0"/>
          <w:numId w:val="3"/>
        </w:numPr>
        <w:tabs>
          <w:tab w:val="clear" w:pos="1440"/>
          <w:tab w:val="num" w:pos="993"/>
        </w:tabs>
        <w:ind w:left="993" w:hanging="426"/>
        <w:rPr>
          <w:rFonts w:ascii="Arial" w:hAnsi="Arial" w:cs="Arial"/>
        </w:rPr>
      </w:pPr>
      <w:r w:rsidRPr="00F561D1">
        <w:rPr>
          <w:rFonts w:ascii="Arial" w:hAnsi="Arial" w:cs="Arial"/>
        </w:rPr>
        <w:t>LCR</w:t>
      </w:r>
      <w:r w:rsidR="0013060C" w:rsidRPr="00F561D1">
        <w:rPr>
          <w:rFonts w:ascii="Arial" w:hAnsi="Arial" w:cs="Arial"/>
        </w:rPr>
        <w:t xml:space="preserve"> </w:t>
      </w:r>
      <w:r w:rsidR="00E96D2E">
        <w:rPr>
          <w:rFonts w:ascii="Arial" w:hAnsi="Arial" w:cs="Arial"/>
        </w:rPr>
        <w:t xml:space="preserve">(London &amp; Continental Railways </w:t>
      </w:r>
      <w:proofErr w:type="gramStart"/>
      <w:r w:rsidR="00E96D2E">
        <w:rPr>
          <w:rFonts w:ascii="Arial" w:hAnsi="Arial" w:cs="Arial"/>
        </w:rPr>
        <w:t>Ltd)</w:t>
      </w:r>
      <w:r w:rsidR="0013060C" w:rsidRPr="00F561D1">
        <w:rPr>
          <w:rFonts w:ascii="Arial" w:hAnsi="Arial" w:cs="Arial"/>
        </w:rPr>
        <w:t>manage</w:t>
      </w:r>
      <w:proofErr w:type="gramEnd"/>
      <w:r w:rsidR="0013060C" w:rsidRPr="00F561D1">
        <w:rPr>
          <w:rFonts w:ascii="Arial" w:hAnsi="Arial" w:cs="Arial"/>
        </w:rPr>
        <w:t xml:space="preserve"> the North Pole Depot on behalf of the Department of Transport. There is some </w:t>
      </w:r>
      <w:r w:rsidR="0013060C" w:rsidRPr="00F561D1">
        <w:rPr>
          <w:rFonts w:ascii="Arial" w:hAnsi="Arial" w:cs="Arial"/>
        </w:rPr>
        <w:lastRenderedPageBreak/>
        <w:t xml:space="preserve">uncertainty about the availability of the North Pole Depot for development. It is currently in railway use and not expected to be released for development in the short or medium term. </w:t>
      </w:r>
      <w:r w:rsidR="00BB46F7" w:rsidRPr="00F561D1">
        <w:rPr>
          <w:rFonts w:ascii="Arial" w:hAnsi="Arial" w:cs="Arial"/>
        </w:rPr>
        <w:t>These terms are not currently specified. The Council is currently requesting clarification on when a decision can be made as it will have a bearing on the quantum of development that can be supported.</w:t>
      </w:r>
    </w:p>
    <w:p w:rsidR="00294C4C" w:rsidRDefault="00294C4C" w:rsidP="00294C4C">
      <w:pPr>
        <w:pStyle w:val="ListParagraph"/>
        <w:rPr>
          <w:rFonts w:ascii="Arial" w:hAnsi="Arial" w:cs="Arial"/>
        </w:rPr>
      </w:pPr>
    </w:p>
    <w:p w:rsidR="00294C4C" w:rsidRDefault="0013060C" w:rsidP="00EB058F">
      <w:pPr>
        <w:numPr>
          <w:ilvl w:val="0"/>
          <w:numId w:val="3"/>
        </w:numPr>
        <w:tabs>
          <w:tab w:val="clear" w:pos="1440"/>
          <w:tab w:val="num" w:pos="993"/>
        </w:tabs>
        <w:ind w:left="993" w:hanging="426"/>
        <w:rPr>
          <w:rFonts w:ascii="Arial" w:hAnsi="Arial" w:cs="Arial"/>
        </w:rPr>
      </w:pPr>
      <w:r w:rsidRPr="00F561D1">
        <w:rPr>
          <w:rFonts w:ascii="Arial" w:hAnsi="Arial" w:cs="Arial"/>
        </w:rPr>
        <w:t>Catalyst Housing Association own</w:t>
      </w:r>
      <w:r w:rsidR="00431E5C" w:rsidRPr="00F561D1">
        <w:rPr>
          <w:rFonts w:ascii="Arial" w:hAnsi="Arial" w:cs="Arial"/>
        </w:rPr>
        <w:t>s</w:t>
      </w:r>
      <w:r w:rsidRPr="00F561D1">
        <w:rPr>
          <w:rFonts w:ascii="Arial" w:hAnsi="Arial" w:cs="Arial"/>
        </w:rPr>
        <w:t xml:space="preserve"> the Boathouse Centre which is leased to the Council as a community facility. There are 16 affordable housing units above.</w:t>
      </w:r>
    </w:p>
    <w:p w:rsidR="0013060C" w:rsidRPr="00F561D1" w:rsidRDefault="0013060C" w:rsidP="00294C4C">
      <w:pPr>
        <w:ind w:left="207"/>
        <w:rPr>
          <w:rFonts w:ascii="Arial" w:hAnsi="Arial" w:cs="Arial"/>
        </w:rPr>
      </w:pPr>
    </w:p>
    <w:p w:rsidR="0013060C" w:rsidRDefault="0013060C" w:rsidP="00EB058F">
      <w:pPr>
        <w:numPr>
          <w:ilvl w:val="0"/>
          <w:numId w:val="3"/>
        </w:numPr>
        <w:tabs>
          <w:tab w:val="clear" w:pos="1440"/>
          <w:tab w:val="num" w:pos="993"/>
        </w:tabs>
        <w:ind w:left="993" w:hanging="426"/>
        <w:rPr>
          <w:rFonts w:ascii="Arial" w:hAnsi="Arial" w:cs="Arial"/>
        </w:rPr>
      </w:pPr>
      <w:r w:rsidRPr="00F561D1">
        <w:rPr>
          <w:rFonts w:ascii="Arial" w:hAnsi="Arial" w:cs="Arial"/>
        </w:rPr>
        <w:t>RBKC own</w:t>
      </w:r>
      <w:r w:rsidR="00CB6D39">
        <w:rPr>
          <w:rFonts w:ascii="Arial" w:hAnsi="Arial" w:cs="Arial"/>
        </w:rPr>
        <w:t>s</w:t>
      </w:r>
      <w:r w:rsidRPr="00F561D1">
        <w:rPr>
          <w:rFonts w:ascii="Arial" w:hAnsi="Arial" w:cs="Arial"/>
        </w:rPr>
        <w:t xml:space="preserve"> Canalside House, this is a community facility that has been identified as a development opportunity. The existing community uses would be relocated elsewhere.</w:t>
      </w:r>
    </w:p>
    <w:p w:rsidR="00294C4C" w:rsidRDefault="00294C4C" w:rsidP="00294C4C">
      <w:pPr>
        <w:pStyle w:val="ListParagraph"/>
        <w:rPr>
          <w:rFonts w:ascii="Arial" w:hAnsi="Arial" w:cs="Arial"/>
        </w:rPr>
      </w:pPr>
    </w:p>
    <w:p w:rsidR="0068099A" w:rsidRPr="0013060C" w:rsidRDefault="0013060C" w:rsidP="00EB058F">
      <w:pPr>
        <w:numPr>
          <w:ilvl w:val="0"/>
          <w:numId w:val="3"/>
        </w:numPr>
        <w:tabs>
          <w:tab w:val="clear" w:pos="1440"/>
          <w:tab w:val="num" w:pos="993"/>
        </w:tabs>
        <w:ind w:left="993" w:hanging="426"/>
        <w:rPr>
          <w:rFonts w:ascii="Arial" w:hAnsi="Arial" w:cs="Arial"/>
          <w:color w:val="000000"/>
        </w:rPr>
      </w:pPr>
      <w:r w:rsidRPr="0013060C">
        <w:rPr>
          <w:rFonts w:ascii="Arial" w:hAnsi="Arial" w:cs="Arial"/>
          <w:color w:val="000000"/>
        </w:rPr>
        <w:t>The Water Tower has been converted into a private residence.</w:t>
      </w:r>
    </w:p>
    <w:p w:rsidR="00E03F77" w:rsidRDefault="00E03F77">
      <w:pPr>
        <w:rPr>
          <w:rFonts w:ascii="Foundry Form Sans" w:hAnsi="Foundry Form Sans" w:cs="Arial"/>
        </w:rPr>
      </w:pPr>
    </w:p>
    <w:p w:rsidR="00341E64" w:rsidRDefault="00341E64">
      <w:pPr>
        <w:rPr>
          <w:rFonts w:ascii="Foundry Form Sans" w:hAnsi="Foundry Form Sans" w:cs="Arial"/>
        </w:rPr>
      </w:pPr>
    </w:p>
    <w:p w:rsidR="00784929" w:rsidRDefault="0081365C">
      <w:pPr>
        <w:rPr>
          <w:rFonts w:ascii="Foundry Form Sans" w:hAnsi="Foundry Form Sans" w:cs="Arial"/>
        </w:rPr>
      </w:pPr>
      <w:r>
        <w:rPr>
          <w:rFonts w:ascii="Foundry Form Sans" w:hAnsi="Foundry Form Sans" w:cs="Arial"/>
          <w:noProof/>
          <w:lang w:eastAsia="en-GB"/>
        </w:rPr>
        <w:drawing>
          <wp:inline distT="0" distB="0" distL="0" distR="0">
            <wp:extent cx="5280660" cy="3718560"/>
            <wp:effectExtent l="0" t="0" r="0" b="0"/>
            <wp:docPr id="2" name="Picture 1" descr="Kensal DIF Study site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sal DIF Study site pl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0660" cy="3718560"/>
                    </a:xfrm>
                    <a:prstGeom prst="rect">
                      <a:avLst/>
                    </a:prstGeom>
                    <a:noFill/>
                    <a:ln>
                      <a:noFill/>
                    </a:ln>
                  </pic:spPr>
                </pic:pic>
              </a:graphicData>
            </a:graphic>
          </wp:inline>
        </w:drawing>
      </w:r>
    </w:p>
    <w:p w:rsidR="00341E64" w:rsidRDefault="00341E64">
      <w:pPr>
        <w:rPr>
          <w:rFonts w:ascii="Foundry Form Sans" w:hAnsi="Foundry Form Sans" w:cs="Arial"/>
        </w:rPr>
      </w:pPr>
    </w:p>
    <w:p w:rsidR="00341E64" w:rsidRDefault="00341E64">
      <w:pPr>
        <w:rPr>
          <w:rFonts w:ascii="Foundry Form Sans" w:hAnsi="Foundry Form Sans" w:cs="Arial"/>
        </w:rPr>
      </w:pPr>
    </w:p>
    <w:p w:rsidR="00E03F77" w:rsidRPr="00E41A28" w:rsidRDefault="00E03F77">
      <w:pPr>
        <w:rPr>
          <w:rFonts w:ascii="Arial" w:hAnsi="Arial" w:cs="Arial"/>
          <w:i/>
        </w:rPr>
      </w:pPr>
      <w:r w:rsidRPr="00E41A28">
        <w:rPr>
          <w:rFonts w:ascii="Arial" w:hAnsi="Arial" w:cs="Arial"/>
          <w:i/>
        </w:rPr>
        <w:t xml:space="preserve">Figure 1: </w:t>
      </w:r>
      <w:r w:rsidR="00E41A28" w:rsidRPr="00E41A28">
        <w:rPr>
          <w:rFonts w:ascii="Arial" w:hAnsi="Arial" w:cs="Arial"/>
          <w:i/>
        </w:rPr>
        <w:t xml:space="preserve">Kensal </w:t>
      </w:r>
      <w:proofErr w:type="spellStart"/>
      <w:r w:rsidR="00E41A28" w:rsidRPr="00E41A28">
        <w:rPr>
          <w:rFonts w:ascii="Arial" w:hAnsi="Arial" w:cs="Arial"/>
          <w:i/>
        </w:rPr>
        <w:t>Canalside</w:t>
      </w:r>
      <w:proofErr w:type="spellEnd"/>
      <w:r w:rsidR="00E41A28" w:rsidRPr="00E41A28">
        <w:rPr>
          <w:rFonts w:ascii="Arial" w:hAnsi="Arial" w:cs="Arial"/>
          <w:i/>
        </w:rPr>
        <w:t xml:space="preserve"> Opportunity Area</w:t>
      </w:r>
      <w:r w:rsidR="00940D32">
        <w:rPr>
          <w:rFonts w:ascii="Arial" w:hAnsi="Arial" w:cs="Arial"/>
          <w:i/>
        </w:rPr>
        <w:t xml:space="preserve"> land ownership</w:t>
      </w:r>
    </w:p>
    <w:p w:rsidR="00E03F77" w:rsidRPr="00E91428" w:rsidRDefault="00E03F77">
      <w:pPr>
        <w:rPr>
          <w:rFonts w:ascii="Foundry Form Sans" w:hAnsi="Foundry Form Sans" w:cs="Arial"/>
        </w:rPr>
      </w:pPr>
    </w:p>
    <w:p w:rsidR="0075616E" w:rsidRDefault="00F561D1" w:rsidP="00F561D1">
      <w:pPr>
        <w:tabs>
          <w:tab w:val="left" w:pos="567"/>
        </w:tabs>
        <w:ind w:left="567" w:hanging="567"/>
        <w:rPr>
          <w:rFonts w:ascii="Arial" w:hAnsi="Arial" w:cs="Arial"/>
        </w:rPr>
      </w:pPr>
      <w:r>
        <w:rPr>
          <w:rFonts w:ascii="Arial" w:hAnsi="Arial" w:cs="Arial"/>
        </w:rPr>
        <w:t>1.5</w:t>
      </w:r>
      <w:r>
        <w:rPr>
          <w:rFonts w:ascii="Arial" w:hAnsi="Arial" w:cs="Arial"/>
        </w:rPr>
        <w:tab/>
      </w:r>
      <w:r w:rsidR="003B13A1" w:rsidRPr="000A65C1">
        <w:rPr>
          <w:rFonts w:ascii="Arial" w:hAnsi="Arial" w:cs="Arial"/>
        </w:rPr>
        <w:t xml:space="preserve">The Council has lobbied for a Crossrail 1 (Elizabeth Line) station for this site for many years and a number of studies have been produced setting out the case for a station </w:t>
      </w:r>
      <w:hyperlink r:id="rId15" w:history="1">
        <w:r w:rsidR="003B13A1" w:rsidRPr="000A65C1">
          <w:rPr>
            <w:rStyle w:val="Hyperlink"/>
            <w:rFonts w:ascii="Arial" w:hAnsi="Arial" w:cs="Arial"/>
          </w:rPr>
          <w:t>https://www.rbkc.gov.uk/parking-transport-and-streets/getting-around/kensal-portobello-crossrail-station</w:t>
        </w:r>
      </w:hyperlink>
      <w:r w:rsidR="00E261FA" w:rsidRPr="000A65C1">
        <w:rPr>
          <w:rFonts w:ascii="Arial" w:hAnsi="Arial" w:cs="Arial"/>
        </w:rPr>
        <w:t xml:space="preserve">. </w:t>
      </w:r>
    </w:p>
    <w:p w:rsidR="000A65C1" w:rsidRPr="000A65C1" w:rsidRDefault="000A65C1" w:rsidP="000A65C1">
      <w:pPr>
        <w:ind w:left="360"/>
        <w:rPr>
          <w:rFonts w:ascii="Arial" w:hAnsi="Arial" w:cs="Arial"/>
        </w:rPr>
      </w:pPr>
    </w:p>
    <w:p w:rsidR="0004007C" w:rsidRDefault="00550A0E" w:rsidP="00550A0E">
      <w:pPr>
        <w:ind w:left="567" w:hanging="567"/>
        <w:rPr>
          <w:rFonts w:ascii="Arial" w:hAnsi="Arial" w:cs="Arial"/>
        </w:rPr>
      </w:pPr>
      <w:r>
        <w:rPr>
          <w:rFonts w:ascii="Arial" w:hAnsi="Arial" w:cs="Arial"/>
        </w:rPr>
        <w:t>1.6</w:t>
      </w:r>
      <w:r>
        <w:rPr>
          <w:rFonts w:ascii="Arial" w:hAnsi="Arial" w:cs="Arial"/>
        </w:rPr>
        <w:tab/>
      </w:r>
      <w:r w:rsidR="00E96D2E">
        <w:rPr>
          <w:rFonts w:ascii="Arial" w:hAnsi="Arial" w:cs="Arial"/>
        </w:rPr>
        <w:t>In March 2016 t</w:t>
      </w:r>
      <w:r w:rsidR="00E261FA">
        <w:rPr>
          <w:rFonts w:ascii="Arial" w:hAnsi="Arial" w:cs="Arial"/>
        </w:rPr>
        <w:t xml:space="preserve">he </w:t>
      </w:r>
      <w:r w:rsidR="00E96D2E">
        <w:rPr>
          <w:rFonts w:ascii="Arial" w:hAnsi="Arial" w:cs="Arial"/>
        </w:rPr>
        <w:t xml:space="preserve">then </w:t>
      </w:r>
      <w:r w:rsidR="00E261FA">
        <w:rPr>
          <w:rFonts w:ascii="Arial" w:hAnsi="Arial" w:cs="Arial"/>
        </w:rPr>
        <w:t xml:space="preserve">Mayor </w:t>
      </w:r>
      <w:r w:rsidR="000A65C1">
        <w:rPr>
          <w:rFonts w:ascii="Arial" w:hAnsi="Arial" w:cs="Arial"/>
        </w:rPr>
        <w:t xml:space="preserve">of London </w:t>
      </w:r>
      <w:r w:rsidR="00E96D2E">
        <w:rPr>
          <w:rFonts w:ascii="Arial" w:hAnsi="Arial" w:cs="Arial"/>
        </w:rPr>
        <w:t xml:space="preserve">expressed </w:t>
      </w:r>
      <w:proofErr w:type="gramStart"/>
      <w:r w:rsidR="00E96D2E">
        <w:rPr>
          <w:rFonts w:ascii="Arial" w:hAnsi="Arial" w:cs="Arial"/>
        </w:rPr>
        <w:t xml:space="preserve">support </w:t>
      </w:r>
      <w:r w:rsidR="00E261FA">
        <w:rPr>
          <w:rFonts w:ascii="Arial" w:hAnsi="Arial" w:cs="Arial"/>
        </w:rPr>
        <w:t xml:space="preserve"> </w:t>
      </w:r>
      <w:proofErr w:type="spellStart"/>
      <w:r w:rsidR="00E261FA">
        <w:rPr>
          <w:rFonts w:ascii="Arial" w:hAnsi="Arial" w:cs="Arial"/>
        </w:rPr>
        <w:t>support</w:t>
      </w:r>
      <w:proofErr w:type="spellEnd"/>
      <w:proofErr w:type="gramEnd"/>
      <w:r w:rsidR="00E96D2E">
        <w:rPr>
          <w:rFonts w:ascii="Arial" w:hAnsi="Arial" w:cs="Arial"/>
        </w:rPr>
        <w:t xml:space="preserve"> for</w:t>
      </w:r>
      <w:r w:rsidR="00E261FA">
        <w:rPr>
          <w:rFonts w:ascii="Arial" w:hAnsi="Arial" w:cs="Arial"/>
        </w:rPr>
        <w:t xml:space="preserve"> this ambition and the Council is </w:t>
      </w:r>
      <w:r w:rsidR="00E96D2E">
        <w:rPr>
          <w:rFonts w:ascii="Arial" w:hAnsi="Arial" w:cs="Arial"/>
        </w:rPr>
        <w:t xml:space="preserve">now </w:t>
      </w:r>
      <w:r w:rsidR="00E261FA">
        <w:rPr>
          <w:rFonts w:ascii="Arial" w:hAnsi="Arial" w:cs="Arial"/>
        </w:rPr>
        <w:t xml:space="preserve">working with Network Rail to </w:t>
      </w:r>
      <w:r w:rsidR="00E261FA">
        <w:rPr>
          <w:rFonts w:ascii="Arial" w:hAnsi="Arial" w:cs="Arial"/>
        </w:rPr>
        <w:lastRenderedPageBreak/>
        <w:t xml:space="preserve">ascertain that the station and </w:t>
      </w:r>
      <w:r w:rsidR="00CB6D39">
        <w:rPr>
          <w:rFonts w:ascii="Arial" w:hAnsi="Arial" w:cs="Arial"/>
        </w:rPr>
        <w:t xml:space="preserve">the necessary </w:t>
      </w:r>
      <w:r w:rsidR="00E261FA">
        <w:rPr>
          <w:rFonts w:ascii="Arial" w:hAnsi="Arial" w:cs="Arial"/>
        </w:rPr>
        <w:t>additional tracks can be accommodated. Provided this work does not identify an</w:t>
      </w:r>
      <w:r w:rsidR="00431E5C">
        <w:rPr>
          <w:rFonts w:ascii="Arial" w:hAnsi="Arial" w:cs="Arial"/>
        </w:rPr>
        <w:t>y</w:t>
      </w:r>
      <w:r w:rsidR="00E261FA">
        <w:rPr>
          <w:rFonts w:ascii="Arial" w:hAnsi="Arial" w:cs="Arial"/>
        </w:rPr>
        <w:t xml:space="preserve"> insurmountable obstacle</w:t>
      </w:r>
      <w:r w:rsidR="00431E5C">
        <w:rPr>
          <w:rFonts w:ascii="Arial" w:hAnsi="Arial" w:cs="Arial"/>
        </w:rPr>
        <w:t>s</w:t>
      </w:r>
      <w:r w:rsidR="00E261FA">
        <w:rPr>
          <w:rFonts w:ascii="Arial" w:hAnsi="Arial" w:cs="Arial"/>
        </w:rPr>
        <w:t xml:space="preserve"> it is envisaged that four, and possibly six</w:t>
      </w:r>
      <w:r w:rsidR="008A6E4C">
        <w:rPr>
          <w:rFonts w:ascii="Arial" w:hAnsi="Arial" w:cs="Arial"/>
        </w:rPr>
        <w:t>, Crossrail</w:t>
      </w:r>
      <w:r w:rsidR="00E261FA">
        <w:rPr>
          <w:rFonts w:ascii="Arial" w:hAnsi="Arial" w:cs="Arial"/>
        </w:rPr>
        <w:t xml:space="preserve"> trains an hour</w:t>
      </w:r>
      <w:r w:rsidR="008A6E4C">
        <w:rPr>
          <w:rFonts w:ascii="Arial" w:hAnsi="Arial" w:cs="Arial"/>
        </w:rPr>
        <w:t xml:space="preserve">, in either direction, </w:t>
      </w:r>
      <w:r w:rsidR="00E261FA">
        <w:rPr>
          <w:rFonts w:ascii="Arial" w:hAnsi="Arial" w:cs="Arial"/>
        </w:rPr>
        <w:t>would stop at Kensal Portobello Station.</w:t>
      </w:r>
    </w:p>
    <w:p w:rsidR="00E261FA" w:rsidRDefault="00E261FA" w:rsidP="00E261FA">
      <w:pPr>
        <w:ind w:left="360"/>
        <w:rPr>
          <w:rFonts w:ascii="Arial" w:hAnsi="Arial" w:cs="Arial"/>
        </w:rPr>
      </w:pPr>
    </w:p>
    <w:p w:rsidR="00E261FA" w:rsidRDefault="00550A0E" w:rsidP="00550A0E">
      <w:pPr>
        <w:ind w:left="567" w:hanging="567"/>
        <w:rPr>
          <w:rFonts w:ascii="Arial" w:hAnsi="Arial" w:cs="Arial"/>
        </w:rPr>
      </w:pPr>
      <w:r>
        <w:rPr>
          <w:rFonts w:ascii="Arial" w:hAnsi="Arial" w:cs="Arial"/>
        </w:rPr>
        <w:t>1.7</w:t>
      </w:r>
      <w:r>
        <w:rPr>
          <w:rFonts w:ascii="Arial" w:hAnsi="Arial" w:cs="Arial"/>
        </w:rPr>
        <w:tab/>
      </w:r>
      <w:r w:rsidR="00E261FA">
        <w:rPr>
          <w:rFonts w:ascii="Arial" w:hAnsi="Arial" w:cs="Arial"/>
        </w:rPr>
        <w:t xml:space="preserve">Construction of the station </w:t>
      </w:r>
      <w:r w:rsidR="0068099A">
        <w:rPr>
          <w:rFonts w:ascii="Arial" w:hAnsi="Arial" w:cs="Arial"/>
        </w:rPr>
        <w:t xml:space="preserve">has to </w:t>
      </w:r>
      <w:r w:rsidR="00E261FA">
        <w:rPr>
          <w:rFonts w:ascii="Arial" w:hAnsi="Arial" w:cs="Arial"/>
        </w:rPr>
        <w:t xml:space="preserve">take place in </w:t>
      </w:r>
      <w:r w:rsidR="00CB6D39">
        <w:rPr>
          <w:rFonts w:ascii="Arial" w:hAnsi="Arial" w:cs="Arial"/>
        </w:rPr>
        <w:t xml:space="preserve">2022-2023 </w:t>
      </w:r>
      <w:r w:rsidR="00E261FA">
        <w:rPr>
          <w:rFonts w:ascii="Arial" w:hAnsi="Arial" w:cs="Arial"/>
        </w:rPr>
        <w:t>when there are track possessions planned for work to construct the HS2 line to Old Oak Common station.</w:t>
      </w:r>
      <w:r w:rsidR="000A65C1">
        <w:rPr>
          <w:rFonts w:ascii="Arial" w:hAnsi="Arial" w:cs="Arial"/>
        </w:rPr>
        <w:t xml:space="preserve"> If this opportunity is missed the track possession costs </w:t>
      </w:r>
      <w:r w:rsidR="0068099A">
        <w:rPr>
          <w:rFonts w:ascii="Arial" w:hAnsi="Arial" w:cs="Arial"/>
        </w:rPr>
        <w:t xml:space="preserve">required for construction </w:t>
      </w:r>
      <w:r w:rsidR="000A65C1">
        <w:rPr>
          <w:rFonts w:ascii="Arial" w:hAnsi="Arial" w:cs="Arial"/>
        </w:rPr>
        <w:t>would be unaffordable.</w:t>
      </w:r>
    </w:p>
    <w:p w:rsidR="00E261FA" w:rsidRDefault="00E261FA" w:rsidP="00E261FA">
      <w:pPr>
        <w:ind w:left="360"/>
        <w:rPr>
          <w:rFonts w:ascii="Arial" w:hAnsi="Arial" w:cs="Arial"/>
        </w:rPr>
      </w:pPr>
    </w:p>
    <w:p w:rsidR="00F6470B" w:rsidRDefault="00550A0E" w:rsidP="00550A0E">
      <w:pPr>
        <w:ind w:left="567" w:hanging="567"/>
        <w:rPr>
          <w:rFonts w:ascii="Arial" w:hAnsi="Arial" w:cs="Arial"/>
        </w:rPr>
      </w:pPr>
      <w:r>
        <w:rPr>
          <w:rFonts w:ascii="Arial" w:hAnsi="Arial" w:cs="Arial"/>
        </w:rPr>
        <w:t>1.8</w:t>
      </w:r>
      <w:r>
        <w:rPr>
          <w:rFonts w:ascii="Arial" w:hAnsi="Arial" w:cs="Arial"/>
        </w:rPr>
        <w:tab/>
      </w:r>
      <w:r w:rsidR="000A65C1" w:rsidRPr="0068099A">
        <w:rPr>
          <w:rFonts w:ascii="Arial" w:hAnsi="Arial" w:cs="Arial"/>
        </w:rPr>
        <w:t>Kensal Canalside has a zero CIL rate for all uses on the site. The Council expects to fund all infrastructure requirements via s106 Agreement</w:t>
      </w:r>
      <w:r w:rsidR="00E96D2E">
        <w:rPr>
          <w:rFonts w:ascii="Arial" w:hAnsi="Arial" w:cs="Arial"/>
        </w:rPr>
        <w:t>, subject to s106 pooling limits</w:t>
      </w:r>
      <w:r w:rsidR="000A65C1" w:rsidRPr="0068099A">
        <w:rPr>
          <w:rFonts w:ascii="Arial" w:hAnsi="Arial" w:cs="Arial"/>
        </w:rPr>
        <w:t xml:space="preserve">.  </w:t>
      </w:r>
    </w:p>
    <w:p w:rsidR="00341E64" w:rsidRPr="0068099A" w:rsidRDefault="00341E64" w:rsidP="00550A0E">
      <w:pPr>
        <w:ind w:left="567" w:hanging="567"/>
        <w:rPr>
          <w:rFonts w:ascii="Foundry Form Sans" w:hAnsi="Foundry Form Sans" w:cs="Arial"/>
          <w:bCs/>
          <w:color w:val="000000"/>
        </w:rPr>
      </w:pPr>
    </w:p>
    <w:p w:rsidR="0068099A" w:rsidRDefault="0068099A" w:rsidP="0068099A">
      <w:pPr>
        <w:pStyle w:val="ListParagraph"/>
        <w:rPr>
          <w:rFonts w:ascii="Foundry Form Sans" w:hAnsi="Foundry Form Sans" w:cs="Arial"/>
          <w:bCs/>
          <w:color w:val="000000"/>
        </w:rPr>
      </w:pPr>
    </w:p>
    <w:p w:rsidR="00334B8D" w:rsidRPr="008A6E4C" w:rsidRDefault="00550A0E" w:rsidP="00550A0E">
      <w:pPr>
        <w:ind w:left="567" w:hanging="567"/>
        <w:rPr>
          <w:rFonts w:ascii="Arial" w:hAnsi="Arial" w:cs="Arial"/>
          <w:b/>
          <w:bCs/>
          <w:color w:val="000000"/>
        </w:rPr>
      </w:pPr>
      <w:r>
        <w:rPr>
          <w:rFonts w:ascii="Arial" w:hAnsi="Arial" w:cs="Arial"/>
          <w:b/>
          <w:bCs/>
          <w:color w:val="000000"/>
        </w:rPr>
        <w:t>2.0</w:t>
      </w:r>
      <w:r>
        <w:rPr>
          <w:rFonts w:ascii="Arial" w:hAnsi="Arial" w:cs="Arial"/>
          <w:b/>
          <w:bCs/>
          <w:color w:val="000000"/>
        </w:rPr>
        <w:tab/>
      </w:r>
      <w:r w:rsidR="00334B8D" w:rsidRPr="008A6E4C">
        <w:rPr>
          <w:rFonts w:ascii="Arial" w:hAnsi="Arial" w:cs="Arial"/>
          <w:b/>
          <w:bCs/>
          <w:color w:val="000000"/>
        </w:rPr>
        <w:t xml:space="preserve">The </w:t>
      </w:r>
      <w:r w:rsidR="008A6E4C" w:rsidRPr="008A6E4C">
        <w:rPr>
          <w:rFonts w:ascii="Arial" w:hAnsi="Arial" w:cs="Arial"/>
          <w:b/>
          <w:bCs/>
          <w:color w:val="000000"/>
        </w:rPr>
        <w:t>Kensal Canalside</w:t>
      </w:r>
      <w:r w:rsidR="00831813">
        <w:rPr>
          <w:rFonts w:ascii="Arial" w:hAnsi="Arial" w:cs="Arial"/>
          <w:b/>
          <w:bCs/>
          <w:color w:val="000000"/>
        </w:rPr>
        <w:t xml:space="preserve"> Development Infrastructure Funding (DIF) </w:t>
      </w:r>
      <w:r w:rsidR="00784929">
        <w:rPr>
          <w:rFonts w:ascii="Arial" w:hAnsi="Arial" w:cs="Arial"/>
          <w:b/>
          <w:bCs/>
          <w:color w:val="000000"/>
        </w:rPr>
        <w:t>S</w:t>
      </w:r>
      <w:r w:rsidR="00334B8D" w:rsidRPr="008A6E4C">
        <w:rPr>
          <w:rFonts w:ascii="Arial" w:hAnsi="Arial" w:cs="Arial"/>
          <w:b/>
          <w:bCs/>
          <w:color w:val="000000"/>
        </w:rPr>
        <w:t>tudy</w:t>
      </w:r>
      <w:r w:rsidR="0032113A">
        <w:rPr>
          <w:rFonts w:ascii="Arial" w:hAnsi="Arial" w:cs="Arial"/>
          <w:b/>
          <w:bCs/>
          <w:color w:val="000000"/>
        </w:rPr>
        <w:t xml:space="preserve"> and Transport</w:t>
      </w:r>
      <w:r w:rsidR="00784929">
        <w:rPr>
          <w:rFonts w:ascii="Arial" w:hAnsi="Arial" w:cs="Arial"/>
          <w:b/>
          <w:bCs/>
          <w:color w:val="000000"/>
        </w:rPr>
        <w:t xml:space="preserve"> Study</w:t>
      </w:r>
      <w:r w:rsidR="00334B8D" w:rsidRPr="008A6E4C">
        <w:rPr>
          <w:rFonts w:ascii="Arial" w:hAnsi="Arial" w:cs="Arial"/>
          <w:b/>
          <w:bCs/>
          <w:color w:val="000000"/>
        </w:rPr>
        <w:t>– purpose and scope</w:t>
      </w:r>
    </w:p>
    <w:p w:rsidR="004B5531" w:rsidRDefault="004B5531" w:rsidP="00267DF5">
      <w:pPr>
        <w:rPr>
          <w:rFonts w:ascii="Foundry Form Sans" w:hAnsi="Foundry Form Sans" w:cs="Arial"/>
          <w:bCs/>
          <w:color w:val="000000"/>
        </w:rPr>
      </w:pPr>
    </w:p>
    <w:p w:rsidR="0075616E" w:rsidRPr="00592573" w:rsidRDefault="00550A0E" w:rsidP="00550A0E">
      <w:pPr>
        <w:ind w:left="567" w:hanging="567"/>
        <w:rPr>
          <w:rFonts w:ascii="Foundry Form Sans" w:hAnsi="Foundry Form Sans" w:cs="Arial"/>
          <w:bCs/>
          <w:color w:val="000000"/>
        </w:rPr>
      </w:pPr>
      <w:r>
        <w:rPr>
          <w:rFonts w:ascii="Arial" w:hAnsi="Arial" w:cs="Arial"/>
        </w:rPr>
        <w:t>2.1</w:t>
      </w:r>
      <w:r>
        <w:rPr>
          <w:rFonts w:ascii="Arial" w:hAnsi="Arial" w:cs="Arial"/>
        </w:rPr>
        <w:tab/>
      </w:r>
      <w:r w:rsidR="0075616E" w:rsidRPr="00592573">
        <w:rPr>
          <w:rFonts w:ascii="Arial" w:hAnsi="Arial" w:cs="Arial"/>
        </w:rPr>
        <w:t xml:space="preserve">The Council is commissioning this study to provide evidence to support the Local Plan Partial Review </w:t>
      </w:r>
      <w:r w:rsidR="00E96D2E">
        <w:rPr>
          <w:rFonts w:ascii="Arial" w:hAnsi="Arial" w:cs="Arial"/>
        </w:rPr>
        <w:t xml:space="preserve">(LPPR) </w:t>
      </w:r>
      <w:r w:rsidR="0075616E" w:rsidRPr="00592573">
        <w:rPr>
          <w:rFonts w:ascii="Arial" w:hAnsi="Arial" w:cs="Arial"/>
        </w:rPr>
        <w:t xml:space="preserve">strategic site allocation for Kensal and the </w:t>
      </w:r>
      <w:r w:rsidR="000A65C1">
        <w:rPr>
          <w:rFonts w:ascii="Arial" w:hAnsi="Arial" w:cs="Arial"/>
        </w:rPr>
        <w:t xml:space="preserve">Kensal Canalside </w:t>
      </w:r>
      <w:r w:rsidR="0075616E" w:rsidRPr="00592573">
        <w:rPr>
          <w:rFonts w:ascii="Arial" w:hAnsi="Arial" w:cs="Arial"/>
        </w:rPr>
        <w:t>SPD</w:t>
      </w:r>
      <w:r w:rsidR="000A65C1">
        <w:rPr>
          <w:rFonts w:ascii="Arial" w:hAnsi="Arial" w:cs="Arial"/>
        </w:rPr>
        <w:t xml:space="preserve"> which will be taken forward subsequently</w:t>
      </w:r>
      <w:r w:rsidR="0075616E" w:rsidRPr="00592573">
        <w:rPr>
          <w:rFonts w:ascii="Arial" w:hAnsi="Arial" w:cs="Arial"/>
        </w:rPr>
        <w:t xml:space="preserve">. </w:t>
      </w:r>
      <w:r w:rsidR="00313FD7">
        <w:rPr>
          <w:rFonts w:ascii="Arial" w:hAnsi="Arial" w:cs="Arial"/>
        </w:rPr>
        <w:t xml:space="preserve">This brief covers the study objectives, the key approach, programme and deliverables. It also covers the management and resources required to meet the </w:t>
      </w:r>
      <w:r w:rsidR="00CB6D39">
        <w:rPr>
          <w:rFonts w:ascii="Arial" w:hAnsi="Arial" w:cs="Arial"/>
        </w:rPr>
        <w:t>deadlines</w:t>
      </w:r>
      <w:r w:rsidR="00313FD7">
        <w:rPr>
          <w:rFonts w:ascii="Arial" w:hAnsi="Arial" w:cs="Arial"/>
        </w:rPr>
        <w:t xml:space="preserve">.  </w:t>
      </w:r>
    </w:p>
    <w:p w:rsidR="00592573" w:rsidRPr="00592573" w:rsidRDefault="00592573" w:rsidP="00592573">
      <w:pPr>
        <w:ind w:left="360"/>
        <w:rPr>
          <w:rFonts w:ascii="Foundry Form Sans" w:hAnsi="Foundry Form Sans" w:cs="Arial"/>
          <w:bCs/>
          <w:color w:val="000000"/>
        </w:rPr>
      </w:pPr>
    </w:p>
    <w:p w:rsidR="00FB3D84" w:rsidRDefault="00550A0E" w:rsidP="00FB3D84">
      <w:pPr>
        <w:ind w:left="567" w:hanging="567"/>
        <w:rPr>
          <w:rFonts w:ascii="Arial" w:hAnsi="Arial" w:cs="Arial"/>
        </w:rPr>
      </w:pPr>
      <w:r>
        <w:rPr>
          <w:rFonts w:ascii="Arial" w:hAnsi="Arial" w:cs="Arial"/>
        </w:rPr>
        <w:t>2.2</w:t>
      </w:r>
      <w:r>
        <w:rPr>
          <w:rFonts w:ascii="Arial" w:hAnsi="Arial" w:cs="Arial"/>
        </w:rPr>
        <w:tab/>
      </w:r>
      <w:r w:rsidR="00FB3D84">
        <w:rPr>
          <w:rFonts w:ascii="Arial" w:hAnsi="Arial" w:cs="Arial"/>
        </w:rPr>
        <w:t xml:space="preserve">The transport study will inform the DIF and the Transport chapter of Kensal Canalside </w:t>
      </w:r>
      <w:r w:rsidR="00FB3D84" w:rsidRPr="00592573">
        <w:rPr>
          <w:rFonts w:ascii="Arial" w:hAnsi="Arial" w:cs="Arial"/>
        </w:rPr>
        <w:t>SPD</w:t>
      </w:r>
      <w:r w:rsidR="00FB3D84">
        <w:rPr>
          <w:rFonts w:ascii="Arial" w:hAnsi="Arial" w:cs="Arial"/>
        </w:rPr>
        <w:t xml:space="preserve"> and Transport Assessments prepared to support future development proposals within the Kensal Canalside Opportunity Area.</w:t>
      </w:r>
    </w:p>
    <w:p w:rsidR="00FB3D84" w:rsidRDefault="00FB3D84" w:rsidP="00FB3D84">
      <w:pPr>
        <w:ind w:left="567" w:hanging="567"/>
        <w:rPr>
          <w:rFonts w:ascii="Arial" w:hAnsi="Arial" w:cs="Arial"/>
        </w:rPr>
      </w:pPr>
    </w:p>
    <w:p w:rsidR="004B5531" w:rsidRPr="00FB3D84" w:rsidRDefault="00FB3D84" w:rsidP="00FB3D84">
      <w:pPr>
        <w:ind w:left="567" w:hanging="567"/>
        <w:rPr>
          <w:rFonts w:ascii="Arial" w:hAnsi="Arial" w:cs="Arial"/>
        </w:rPr>
      </w:pPr>
      <w:r>
        <w:rPr>
          <w:rFonts w:ascii="Arial" w:hAnsi="Arial" w:cs="Arial"/>
        </w:rPr>
        <w:t xml:space="preserve">2.3 </w:t>
      </w:r>
      <w:r>
        <w:rPr>
          <w:rFonts w:ascii="Arial" w:hAnsi="Arial" w:cs="Arial"/>
        </w:rPr>
        <w:tab/>
      </w:r>
      <w:r w:rsidR="0075616E" w:rsidRPr="0075616E">
        <w:rPr>
          <w:rFonts w:ascii="Arial" w:hAnsi="Arial" w:cs="Arial"/>
        </w:rPr>
        <w:t xml:space="preserve">The DIF will provide a greater understanding of the scale, type and costs of infrastructure required to support the proposed level of development at Kensal Canalside. </w:t>
      </w:r>
      <w:r w:rsidR="00CB6D39">
        <w:rPr>
          <w:rFonts w:ascii="Arial" w:hAnsi="Arial" w:cs="Arial"/>
        </w:rPr>
        <w:t>The work will test a number of different development scenarios, identify the infrastructure requirements that arise from each and test the viability of delivering this infrastructure and affordable housing in each case.</w:t>
      </w:r>
      <w:r w:rsidR="00257064" w:rsidRPr="00257064">
        <w:rPr>
          <w:rFonts w:ascii="Arial" w:hAnsi="Arial" w:cs="Arial"/>
        </w:rPr>
        <w:t xml:space="preserve"> </w:t>
      </w:r>
      <w:r w:rsidR="00257064">
        <w:rPr>
          <w:rFonts w:ascii="Arial" w:hAnsi="Arial" w:cs="Arial"/>
        </w:rPr>
        <w:t>Decontamination requirements and costs will need to be identified as part of this study.</w:t>
      </w:r>
    </w:p>
    <w:p w:rsidR="0075616E" w:rsidRPr="00592573" w:rsidRDefault="0075616E" w:rsidP="004A12AC">
      <w:pPr>
        <w:rPr>
          <w:rFonts w:ascii="Arial" w:hAnsi="Arial" w:cs="Arial"/>
        </w:rPr>
      </w:pPr>
    </w:p>
    <w:p w:rsidR="00163E73" w:rsidRPr="00257064" w:rsidRDefault="00550A0E" w:rsidP="00257064">
      <w:pPr>
        <w:ind w:left="567" w:hanging="567"/>
        <w:rPr>
          <w:rFonts w:ascii="Arial" w:hAnsi="Arial" w:cs="Arial"/>
          <w:color w:val="FF0000"/>
        </w:rPr>
      </w:pPr>
      <w:r>
        <w:rPr>
          <w:rFonts w:ascii="Arial" w:hAnsi="Arial" w:cs="Arial"/>
          <w:color w:val="000000"/>
        </w:rPr>
        <w:t>2.4</w:t>
      </w:r>
      <w:r>
        <w:rPr>
          <w:rFonts w:ascii="Arial" w:hAnsi="Arial" w:cs="Arial"/>
          <w:color w:val="000000"/>
        </w:rPr>
        <w:tab/>
      </w:r>
      <w:r w:rsidR="00592573" w:rsidRPr="00D3605D">
        <w:rPr>
          <w:rFonts w:ascii="Arial" w:hAnsi="Arial" w:cs="Arial"/>
          <w:color w:val="000000"/>
        </w:rPr>
        <w:t xml:space="preserve">All the sites </w:t>
      </w:r>
      <w:r w:rsidR="00D3605D" w:rsidRPr="00D3605D">
        <w:rPr>
          <w:rFonts w:ascii="Arial" w:hAnsi="Arial" w:cs="Arial"/>
          <w:color w:val="000000"/>
        </w:rPr>
        <w:t xml:space="preserve">outlined in Figure 1 </w:t>
      </w:r>
      <w:r w:rsidR="00592573" w:rsidRPr="00D3605D">
        <w:rPr>
          <w:rFonts w:ascii="Arial" w:hAnsi="Arial" w:cs="Arial"/>
          <w:color w:val="000000"/>
        </w:rPr>
        <w:t>should be included for the purposes of providing tender responses.</w:t>
      </w:r>
      <w:r w:rsidR="00592573">
        <w:rPr>
          <w:rFonts w:ascii="Arial" w:hAnsi="Arial" w:cs="Arial"/>
          <w:color w:val="FF0000"/>
        </w:rPr>
        <w:t xml:space="preserve"> </w:t>
      </w:r>
    </w:p>
    <w:p w:rsidR="004D4C81" w:rsidRDefault="004D4C81" w:rsidP="00550A0E">
      <w:pPr>
        <w:ind w:left="567" w:hanging="567"/>
        <w:rPr>
          <w:rFonts w:ascii="Arial" w:hAnsi="Arial" w:cs="Arial"/>
        </w:rPr>
      </w:pPr>
    </w:p>
    <w:p w:rsidR="005A3D42" w:rsidRDefault="00D55A99" w:rsidP="005A3D42">
      <w:pPr>
        <w:pStyle w:val="BodyText"/>
        <w:ind w:left="567" w:hanging="567"/>
        <w:rPr>
          <w:rFonts w:ascii="Arial" w:hAnsi="Arial" w:cs="Arial"/>
        </w:rPr>
      </w:pPr>
      <w:r>
        <w:rPr>
          <w:rFonts w:ascii="Arial" w:hAnsi="Arial" w:cs="Arial"/>
          <w:sz w:val="24"/>
        </w:rPr>
        <w:t>2.5</w:t>
      </w:r>
      <w:r w:rsidR="005A3D42">
        <w:rPr>
          <w:rFonts w:ascii="Arial" w:hAnsi="Arial" w:cs="Arial"/>
          <w:sz w:val="24"/>
        </w:rPr>
        <w:t xml:space="preserve"> </w:t>
      </w:r>
      <w:r w:rsidR="005A3D42">
        <w:rPr>
          <w:rFonts w:ascii="Arial" w:hAnsi="Arial" w:cs="Arial"/>
          <w:sz w:val="24"/>
        </w:rPr>
        <w:tab/>
        <w:t xml:space="preserve">The </w:t>
      </w:r>
      <w:r w:rsidR="009523B6">
        <w:rPr>
          <w:rFonts w:ascii="Arial" w:hAnsi="Arial" w:cs="Arial"/>
          <w:sz w:val="24"/>
        </w:rPr>
        <w:t xml:space="preserve">commission </w:t>
      </w:r>
      <w:r w:rsidR="005A3D42">
        <w:rPr>
          <w:rFonts w:ascii="Arial" w:hAnsi="Arial" w:cs="Arial"/>
          <w:sz w:val="24"/>
        </w:rPr>
        <w:t>is comprised of two disti</w:t>
      </w:r>
      <w:r w:rsidR="00257064">
        <w:rPr>
          <w:rFonts w:ascii="Arial" w:hAnsi="Arial" w:cs="Arial"/>
          <w:sz w:val="24"/>
        </w:rPr>
        <w:t>n</w:t>
      </w:r>
      <w:r w:rsidR="005A3D42">
        <w:rPr>
          <w:rFonts w:ascii="Arial" w:hAnsi="Arial" w:cs="Arial"/>
          <w:sz w:val="24"/>
        </w:rPr>
        <w:t xml:space="preserve">ct </w:t>
      </w:r>
      <w:r w:rsidR="009523B6">
        <w:rPr>
          <w:rFonts w:ascii="Arial" w:hAnsi="Arial" w:cs="Arial"/>
          <w:sz w:val="24"/>
        </w:rPr>
        <w:t>studies</w:t>
      </w:r>
      <w:r w:rsidR="005A3D42">
        <w:rPr>
          <w:rFonts w:ascii="Arial" w:hAnsi="Arial" w:cs="Arial"/>
          <w:sz w:val="24"/>
        </w:rPr>
        <w:t>:</w:t>
      </w:r>
    </w:p>
    <w:p w:rsidR="005A3D42" w:rsidRDefault="00831813" w:rsidP="005A3D42">
      <w:pPr>
        <w:numPr>
          <w:ilvl w:val="0"/>
          <w:numId w:val="26"/>
        </w:numPr>
        <w:ind w:hanging="2247"/>
        <w:rPr>
          <w:rFonts w:ascii="Arial" w:hAnsi="Arial" w:cs="Arial"/>
          <w:color w:val="000000"/>
        </w:rPr>
      </w:pPr>
      <w:r w:rsidRPr="005A3D42">
        <w:rPr>
          <w:rFonts w:ascii="Arial" w:hAnsi="Arial" w:cs="Arial"/>
          <w:color w:val="000000"/>
        </w:rPr>
        <w:t>Transport</w:t>
      </w:r>
      <w:r w:rsidR="005A3D42" w:rsidRPr="005A3D42">
        <w:rPr>
          <w:rFonts w:ascii="Arial" w:hAnsi="Arial" w:cs="Arial"/>
          <w:color w:val="000000"/>
        </w:rPr>
        <w:t xml:space="preserve"> </w:t>
      </w:r>
      <w:r w:rsidR="00D258E9">
        <w:rPr>
          <w:rFonts w:ascii="Arial" w:hAnsi="Arial" w:cs="Arial"/>
          <w:color w:val="000000"/>
        </w:rPr>
        <w:t xml:space="preserve">Study </w:t>
      </w:r>
      <w:r w:rsidR="00D258E9" w:rsidRPr="005A3D42">
        <w:rPr>
          <w:rFonts w:ascii="Arial" w:hAnsi="Arial" w:cs="Arial"/>
          <w:color w:val="000000"/>
        </w:rPr>
        <w:t xml:space="preserve"> </w:t>
      </w:r>
    </w:p>
    <w:p w:rsidR="004D4C81" w:rsidRPr="005A3D42" w:rsidRDefault="005A3D42" w:rsidP="005A3D42">
      <w:pPr>
        <w:numPr>
          <w:ilvl w:val="0"/>
          <w:numId w:val="26"/>
        </w:numPr>
        <w:ind w:hanging="2247"/>
        <w:rPr>
          <w:rFonts w:ascii="Arial" w:hAnsi="Arial" w:cs="Arial"/>
          <w:color w:val="000000"/>
        </w:rPr>
      </w:pPr>
      <w:r w:rsidRPr="005A3D42">
        <w:rPr>
          <w:rFonts w:ascii="Arial" w:hAnsi="Arial" w:cs="Arial"/>
          <w:color w:val="000000"/>
        </w:rPr>
        <w:t>Development Infrastructure</w:t>
      </w:r>
      <w:r w:rsidRPr="005A3D42">
        <w:rPr>
          <w:rFonts w:ascii="Arial" w:hAnsi="Arial" w:cs="Arial"/>
        </w:rPr>
        <w:t xml:space="preserve"> Funding</w:t>
      </w:r>
      <w:r w:rsidR="00D258E9">
        <w:rPr>
          <w:rFonts w:ascii="Arial" w:hAnsi="Arial" w:cs="Arial"/>
        </w:rPr>
        <w:t>(DIF)</w:t>
      </w:r>
      <w:r w:rsidRPr="005A3D42">
        <w:rPr>
          <w:rFonts w:ascii="Arial" w:hAnsi="Arial" w:cs="Arial"/>
        </w:rPr>
        <w:t xml:space="preserve"> </w:t>
      </w:r>
      <w:r w:rsidR="00D258E9">
        <w:rPr>
          <w:rFonts w:ascii="Arial" w:hAnsi="Arial" w:cs="Arial"/>
        </w:rPr>
        <w:t>Study</w:t>
      </w:r>
    </w:p>
    <w:p w:rsidR="00163E73" w:rsidRPr="00A851D8" w:rsidRDefault="00163E73" w:rsidP="00FB3D84">
      <w:pPr>
        <w:rPr>
          <w:rFonts w:ascii="Arial" w:hAnsi="Arial" w:cs="Arial"/>
        </w:rPr>
      </w:pPr>
    </w:p>
    <w:p w:rsidR="00663869" w:rsidRDefault="00663869" w:rsidP="00FB3D84">
      <w:pPr>
        <w:pStyle w:val="Heading1"/>
        <w:numPr>
          <w:ilvl w:val="0"/>
          <w:numId w:val="0"/>
        </w:numPr>
        <w:rPr>
          <w:rFonts w:cs="Arial"/>
          <w:color w:val="000000"/>
        </w:rPr>
      </w:pPr>
    </w:p>
    <w:p w:rsidR="00735D74" w:rsidRDefault="00735D74" w:rsidP="00B4495B">
      <w:pPr>
        <w:rPr>
          <w:rFonts w:ascii="Arial" w:hAnsi="Arial" w:cs="Arial"/>
          <w:b/>
          <w:color w:val="000000"/>
        </w:rPr>
      </w:pPr>
    </w:p>
    <w:p w:rsidR="00B4495B" w:rsidRPr="002C262B" w:rsidRDefault="00257064" w:rsidP="00B4495B">
      <w:pPr>
        <w:rPr>
          <w:rFonts w:ascii="Arial" w:hAnsi="Arial" w:cs="Arial"/>
          <w:b/>
          <w:bCs/>
          <w:color w:val="000000"/>
        </w:rPr>
      </w:pPr>
      <w:r>
        <w:rPr>
          <w:rFonts w:ascii="Arial" w:hAnsi="Arial" w:cs="Arial"/>
          <w:b/>
          <w:color w:val="000000"/>
        </w:rPr>
        <w:t>3</w:t>
      </w:r>
      <w:r w:rsidR="00B4495B">
        <w:rPr>
          <w:rFonts w:ascii="Arial" w:hAnsi="Arial" w:cs="Arial"/>
          <w:b/>
          <w:color w:val="000000"/>
        </w:rPr>
        <w:t>.0</w:t>
      </w:r>
      <w:r w:rsidR="00B4495B">
        <w:rPr>
          <w:rFonts w:ascii="Arial" w:hAnsi="Arial" w:cs="Arial"/>
          <w:b/>
          <w:color w:val="000000"/>
        </w:rPr>
        <w:tab/>
      </w:r>
      <w:r w:rsidR="00B4495B" w:rsidRPr="002C262B">
        <w:rPr>
          <w:rFonts w:ascii="Arial" w:hAnsi="Arial" w:cs="Arial"/>
          <w:b/>
          <w:color w:val="000000"/>
        </w:rPr>
        <w:t xml:space="preserve">Transport </w:t>
      </w:r>
      <w:r w:rsidR="00D258E9">
        <w:rPr>
          <w:rFonts w:ascii="Arial" w:hAnsi="Arial" w:cs="Arial"/>
          <w:b/>
          <w:color w:val="000000"/>
        </w:rPr>
        <w:t>Study</w:t>
      </w:r>
    </w:p>
    <w:p w:rsidR="00B4495B" w:rsidRDefault="00B4495B" w:rsidP="00B4495B">
      <w:pPr>
        <w:rPr>
          <w:rFonts w:ascii="Arial" w:hAnsi="Arial" w:cs="Arial"/>
          <w:b/>
          <w:bCs/>
          <w:color w:val="000000"/>
        </w:rPr>
      </w:pPr>
    </w:p>
    <w:p w:rsidR="00B4495B" w:rsidRPr="008A565B" w:rsidRDefault="00257064" w:rsidP="00C80762">
      <w:pPr>
        <w:pStyle w:val="ListParagraph"/>
        <w:suppressAutoHyphens w:val="0"/>
        <w:ind w:hanging="720"/>
        <w:contextualSpacing/>
        <w:rPr>
          <w:rFonts w:ascii="Arial" w:hAnsi="Arial" w:cs="Arial"/>
        </w:rPr>
      </w:pPr>
      <w:r>
        <w:rPr>
          <w:rFonts w:ascii="Arial" w:hAnsi="Arial" w:cs="Arial"/>
        </w:rPr>
        <w:lastRenderedPageBreak/>
        <w:t>3</w:t>
      </w:r>
      <w:r w:rsidR="00B4495B">
        <w:rPr>
          <w:rFonts w:ascii="Arial" w:hAnsi="Arial" w:cs="Arial"/>
        </w:rPr>
        <w:t xml:space="preserve">.1 </w:t>
      </w:r>
      <w:r w:rsidR="00B4495B">
        <w:rPr>
          <w:rFonts w:ascii="Arial" w:hAnsi="Arial" w:cs="Arial"/>
        </w:rPr>
        <w:tab/>
      </w:r>
      <w:r w:rsidR="00C80762">
        <w:rPr>
          <w:rFonts w:ascii="Arial" w:hAnsi="Arial" w:cs="Arial"/>
        </w:rPr>
        <w:t xml:space="preserve">The Transport </w:t>
      </w:r>
      <w:r w:rsidR="00D258E9">
        <w:rPr>
          <w:rFonts w:ascii="Arial" w:hAnsi="Arial" w:cs="Arial"/>
        </w:rPr>
        <w:t xml:space="preserve">Study </w:t>
      </w:r>
      <w:r w:rsidR="005A3D42">
        <w:rPr>
          <w:rFonts w:ascii="Arial" w:hAnsi="Arial" w:cs="Arial"/>
        </w:rPr>
        <w:t>findings will feed into the DIF, t</w:t>
      </w:r>
      <w:r w:rsidR="00B4495B" w:rsidRPr="002C262B">
        <w:rPr>
          <w:rFonts w:ascii="Arial" w:hAnsi="Arial" w:cs="Arial"/>
        </w:rPr>
        <w:t xml:space="preserve">he main </w:t>
      </w:r>
      <w:r w:rsidR="00D258E9">
        <w:rPr>
          <w:rFonts w:ascii="Arial" w:hAnsi="Arial" w:cs="Arial"/>
        </w:rPr>
        <w:t xml:space="preserve">objectives of the </w:t>
      </w:r>
      <w:proofErr w:type="gramStart"/>
      <w:r w:rsidR="00B4495B" w:rsidRPr="002C262B">
        <w:rPr>
          <w:rFonts w:ascii="Arial" w:hAnsi="Arial" w:cs="Arial"/>
        </w:rPr>
        <w:t>study  are</w:t>
      </w:r>
      <w:proofErr w:type="gramEnd"/>
      <w:r w:rsidR="00C80762">
        <w:rPr>
          <w:rFonts w:ascii="Arial" w:hAnsi="Arial" w:cs="Arial"/>
        </w:rPr>
        <w:t xml:space="preserve"> to</w:t>
      </w:r>
      <w:r w:rsidR="00B4495B" w:rsidRPr="002C262B">
        <w:rPr>
          <w:rFonts w:ascii="Arial" w:hAnsi="Arial" w:cs="Arial"/>
        </w:rPr>
        <w:t>:</w:t>
      </w:r>
    </w:p>
    <w:p w:rsidR="00B4495B" w:rsidRPr="00C80762" w:rsidRDefault="00B4495B" w:rsidP="00C80762">
      <w:pPr>
        <w:pStyle w:val="ListParagraph"/>
        <w:numPr>
          <w:ilvl w:val="0"/>
          <w:numId w:val="25"/>
        </w:numPr>
        <w:suppressAutoHyphens w:val="0"/>
        <w:ind w:left="1418" w:hanging="284"/>
        <w:contextualSpacing/>
        <w:rPr>
          <w:rFonts w:ascii="Arial" w:hAnsi="Arial" w:cs="Arial"/>
        </w:rPr>
      </w:pPr>
      <w:r w:rsidRPr="00796F6D">
        <w:rPr>
          <w:rFonts w:ascii="Arial" w:hAnsi="Arial" w:cs="Arial"/>
        </w:rPr>
        <w:t>Assess the travel demand that will be created by new development within the Study Area, by mode and time period.</w:t>
      </w:r>
      <w:r w:rsidR="00D258E9" w:rsidRPr="00796F6D">
        <w:rPr>
          <w:rFonts w:ascii="Arial" w:hAnsi="Arial" w:cs="Arial"/>
        </w:rPr>
        <w:t xml:space="preserve"> </w:t>
      </w:r>
      <w:r w:rsidR="009523B6" w:rsidRPr="00796F6D">
        <w:rPr>
          <w:rFonts w:ascii="Arial" w:hAnsi="Arial" w:cs="Arial"/>
        </w:rPr>
        <w:t>The S</w:t>
      </w:r>
      <w:r w:rsidR="00D258E9" w:rsidRPr="00796F6D">
        <w:rPr>
          <w:rFonts w:ascii="Arial" w:hAnsi="Arial" w:cs="Arial"/>
        </w:rPr>
        <w:t xml:space="preserve">tudy Area is to </w:t>
      </w:r>
      <w:r w:rsidR="009523B6" w:rsidRPr="00796F6D">
        <w:rPr>
          <w:rFonts w:ascii="Arial" w:hAnsi="Arial" w:cs="Arial"/>
        </w:rPr>
        <w:t xml:space="preserve">be defined by the consultant. </w:t>
      </w:r>
      <w:r w:rsidRPr="00796F6D">
        <w:rPr>
          <w:rFonts w:ascii="Arial" w:hAnsi="Arial" w:cs="Arial"/>
        </w:rPr>
        <w:t>Consider the potential travel demand that could be created across a wider area for new transport interventions serving the Study Area.</w:t>
      </w:r>
    </w:p>
    <w:p w:rsidR="00B4495B" w:rsidRPr="00C80762" w:rsidRDefault="00B4495B" w:rsidP="00C80762">
      <w:pPr>
        <w:pStyle w:val="ListParagraph"/>
        <w:numPr>
          <w:ilvl w:val="0"/>
          <w:numId w:val="14"/>
        </w:numPr>
        <w:suppressAutoHyphens w:val="0"/>
        <w:ind w:left="1418" w:hanging="263"/>
        <w:contextualSpacing/>
        <w:rPr>
          <w:rFonts w:ascii="Arial" w:hAnsi="Arial" w:cs="Arial"/>
        </w:rPr>
      </w:pPr>
      <w:r w:rsidRPr="002C262B">
        <w:rPr>
          <w:rFonts w:ascii="Arial" w:hAnsi="Arial" w:cs="Arial"/>
        </w:rPr>
        <w:t xml:space="preserve">Identify a package of transport interventions that may be necessary to support this new development. These interventions </w:t>
      </w:r>
      <w:r w:rsidR="00C80762">
        <w:rPr>
          <w:rFonts w:ascii="Arial" w:hAnsi="Arial" w:cs="Arial"/>
        </w:rPr>
        <w:t xml:space="preserve">should </w:t>
      </w:r>
      <w:r w:rsidRPr="002C262B">
        <w:rPr>
          <w:rFonts w:ascii="Arial" w:hAnsi="Arial" w:cs="Arial"/>
        </w:rPr>
        <w:t xml:space="preserve">include </w:t>
      </w:r>
      <w:r w:rsidR="00C80762">
        <w:rPr>
          <w:rFonts w:ascii="Arial" w:hAnsi="Arial" w:cs="Arial"/>
        </w:rPr>
        <w:t xml:space="preserve">consideration of </w:t>
      </w:r>
      <w:r w:rsidRPr="002C262B">
        <w:rPr>
          <w:rFonts w:ascii="Arial" w:hAnsi="Arial" w:cs="Arial"/>
        </w:rPr>
        <w:t>the following:</w:t>
      </w:r>
    </w:p>
    <w:p w:rsidR="00B4495B" w:rsidRPr="00C80762" w:rsidRDefault="00B4495B" w:rsidP="00C80762">
      <w:pPr>
        <w:pStyle w:val="ListParagraph"/>
        <w:numPr>
          <w:ilvl w:val="1"/>
          <w:numId w:val="14"/>
        </w:numPr>
        <w:suppressAutoHyphens w:val="0"/>
        <w:contextualSpacing/>
        <w:rPr>
          <w:rFonts w:ascii="Arial" w:hAnsi="Arial" w:cs="Arial"/>
        </w:rPr>
      </w:pPr>
      <w:r w:rsidRPr="002C262B">
        <w:rPr>
          <w:rFonts w:ascii="Arial" w:hAnsi="Arial" w:cs="Arial"/>
        </w:rPr>
        <w:t>The provision of a Crossrail Station</w:t>
      </w:r>
    </w:p>
    <w:p w:rsidR="00B4495B" w:rsidRPr="00C80762" w:rsidRDefault="00B4495B" w:rsidP="00C80762">
      <w:pPr>
        <w:pStyle w:val="ListParagraph"/>
        <w:numPr>
          <w:ilvl w:val="1"/>
          <w:numId w:val="14"/>
        </w:numPr>
        <w:suppressAutoHyphens w:val="0"/>
        <w:ind w:left="2127" w:hanging="252"/>
        <w:contextualSpacing/>
        <w:rPr>
          <w:rFonts w:ascii="Arial" w:hAnsi="Arial" w:cs="Arial"/>
        </w:rPr>
      </w:pPr>
      <w:r>
        <w:rPr>
          <w:rFonts w:ascii="Arial" w:hAnsi="Arial" w:cs="Arial"/>
        </w:rPr>
        <w:t xml:space="preserve"> </w:t>
      </w:r>
      <w:r w:rsidRPr="002C262B">
        <w:rPr>
          <w:rFonts w:ascii="Arial" w:hAnsi="Arial" w:cs="Arial"/>
        </w:rPr>
        <w:t xml:space="preserve">Options for reducing site severance, including new links </w:t>
      </w:r>
      <w:r>
        <w:rPr>
          <w:rFonts w:ascii="Arial" w:hAnsi="Arial" w:cs="Arial"/>
        </w:rPr>
        <w:t xml:space="preserve">  </w:t>
      </w:r>
      <w:r w:rsidRPr="002C262B">
        <w:rPr>
          <w:rFonts w:ascii="Arial" w:hAnsi="Arial" w:cs="Arial"/>
        </w:rPr>
        <w:t xml:space="preserve">across the Grand </w:t>
      </w:r>
      <w:r w:rsidR="00C80762">
        <w:rPr>
          <w:rFonts w:ascii="Arial" w:hAnsi="Arial" w:cs="Arial"/>
        </w:rPr>
        <w:t>Union Canal and the GWML railway</w:t>
      </w:r>
    </w:p>
    <w:p w:rsidR="00B4495B" w:rsidRPr="00C80762" w:rsidRDefault="00B4495B" w:rsidP="00C80762">
      <w:pPr>
        <w:pStyle w:val="ListParagraph"/>
        <w:numPr>
          <w:ilvl w:val="1"/>
          <w:numId w:val="14"/>
        </w:numPr>
        <w:suppressAutoHyphens w:val="0"/>
        <w:contextualSpacing/>
        <w:rPr>
          <w:rFonts w:ascii="Arial" w:hAnsi="Arial" w:cs="Arial"/>
        </w:rPr>
      </w:pPr>
      <w:r>
        <w:rPr>
          <w:rFonts w:ascii="Arial" w:hAnsi="Arial" w:cs="Arial"/>
        </w:rPr>
        <w:t xml:space="preserve"> </w:t>
      </w:r>
      <w:r w:rsidRPr="002C262B">
        <w:rPr>
          <w:rFonts w:ascii="Arial" w:hAnsi="Arial" w:cs="Arial"/>
        </w:rPr>
        <w:t>New and enhanced road infrastructure including the provision of new or improved road junctions on Ladbroke Grove</w:t>
      </w:r>
    </w:p>
    <w:p w:rsidR="00B4495B" w:rsidRPr="00C80762" w:rsidRDefault="00B4495B" w:rsidP="00C80762">
      <w:pPr>
        <w:pStyle w:val="ListParagraph"/>
        <w:numPr>
          <w:ilvl w:val="1"/>
          <w:numId w:val="14"/>
        </w:numPr>
        <w:suppressAutoHyphens w:val="0"/>
        <w:contextualSpacing/>
        <w:rPr>
          <w:rFonts w:ascii="Arial" w:hAnsi="Arial" w:cs="Arial"/>
        </w:rPr>
      </w:pPr>
      <w:r>
        <w:rPr>
          <w:rFonts w:ascii="Arial" w:hAnsi="Arial" w:cs="Arial"/>
        </w:rPr>
        <w:t xml:space="preserve"> </w:t>
      </w:r>
      <w:r w:rsidRPr="002C262B">
        <w:rPr>
          <w:rFonts w:ascii="Arial" w:hAnsi="Arial" w:cs="Arial"/>
        </w:rPr>
        <w:t>Opportunities for new public transport</w:t>
      </w:r>
      <w:r w:rsidR="00C80762">
        <w:rPr>
          <w:rFonts w:ascii="Arial" w:hAnsi="Arial" w:cs="Arial"/>
        </w:rPr>
        <w:t xml:space="preserve"> services and</w:t>
      </w:r>
      <w:r w:rsidRPr="002C262B">
        <w:rPr>
          <w:rFonts w:ascii="Arial" w:hAnsi="Arial" w:cs="Arial"/>
        </w:rPr>
        <w:t xml:space="preserve"> bus routes</w:t>
      </w:r>
    </w:p>
    <w:p w:rsidR="00C80762" w:rsidRDefault="00B4495B" w:rsidP="00C80762">
      <w:pPr>
        <w:pStyle w:val="ListParagraph"/>
        <w:numPr>
          <w:ilvl w:val="1"/>
          <w:numId w:val="14"/>
        </w:numPr>
        <w:suppressAutoHyphens w:val="0"/>
        <w:contextualSpacing/>
        <w:rPr>
          <w:rFonts w:ascii="Arial" w:hAnsi="Arial" w:cs="Arial"/>
        </w:rPr>
      </w:pPr>
      <w:r>
        <w:rPr>
          <w:rFonts w:ascii="Arial" w:hAnsi="Arial" w:cs="Arial"/>
        </w:rPr>
        <w:t xml:space="preserve"> </w:t>
      </w:r>
      <w:r w:rsidRPr="002C262B">
        <w:rPr>
          <w:rFonts w:ascii="Arial" w:hAnsi="Arial" w:cs="Arial"/>
        </w:rPr>
        <w:t>Options for enhancing bus reliability, capacity and frequency</w:t>
      </w:r>
    </w:p>
    <w:p w:rsidR="00C80762" w:rsidRPr="00C80762" w:rsidRDefault="00B4495B" w:rsidP="00C80762">
      <w:pPr>
        <w:pStyle w:val="ListParagraph"/>
        <w:numPr>
          <w:ilvl w:val="1"/>
          <w:numId w:val="14"/>
        </w:numPr>
        <w:suppressAutoHyphens w:val="0"/>
        <w:contextualSpacing/>
        <w:rPr>
          <w:rFonts w:ascii="Arial" w:hAnsi="Arial" w:cs="Arial"/>
        </w:rPr>
      </w:pPr>
      <w:r w:rsidRPr="00C80762">
        <w:rPr>
          <w:rFonts w:ascii="Arial" w:hAnsi="Arial" w:cs="Arial"/>
        </w:rPr>
        <w:t xml:space="preserve"> Options for improving conditions for pedestrians and cyclists, including new routes, cycle hire provision and cycle parking</w:t>
      </w:r>
    </w:p>
    <w:p w:rsidR="00B4495B" w:rsidRPr="00C80762" w:rsidRDefault="00B4495B" w:rsidP="00C80762">
      <w:pPr>
        <w:pStyle w:val="ListParagraph"/>
        <w:numPr>
          <w:ilvl w:val="0"/>
          <w:numId w:val="14"/>
        </w:numPr>
        <w:suppressAutoHyphens w:val="0"/>
        <w:ind w:left="1418"/>
        <w:contextualSpacing/>
        <w:rPr>
          <w:rFonts w:ascii="Arial" w:hAnsi="Arial" w:cs="Arial"/>
        </w:rPr>
      </w:pPr>
      <w:r w:rsidRPr="002C262B">
        <w:rPr>
          <w:rFonts w:ascii="Arial" w:hAnsi="Arial" w:cs="Arial"/>
        </w:rPr>
        <w:t>Determine indicative costs and timescales for delivery of these interventions.</w:t>
      </w:r>
    </w:p>
    <w:p w:rsidR="00B4495B" w:rsidRPr="00C80762" w:rsidRDefault="00B4495B" w:rsidP="00C80762">
      <w:pPr>
        <w:pStyle w:val="ListParagraph"/>
        <w:numPr>
          <w:ilvl w:val="0"/>
          <w:numId w:val="14"/>
        </w:numPr>
        <w:suppressAutoHyphens w:val="0"/>
        <w:ind w:left="1418"/>
        <w:contextualSpacing/>
        <w:rPr>
          <w:rFonts w:ascii="Arial" w:hAnsi="Arial" w:cs="Arial"/>
        </w:rPr>
      </w:pPr>
      <w:r w:rsidRPr="002C262B">
        <w:rPr>
          <w:rFonts w:ascii="Arial" w:hAnsi="Arial" w:cs="Arial"/>
        </w:rPr>
        <w:t xml:space="preserve">Determine the land take that would be required to deliver each transport intervention (including access routes in the case of a bridge or a station) and indentify the potential impact this could have on housing delivery. </w:t>
      </w:r>
    </w:p>
    <w:p w:rsidR="00B4495B" w:rsidRPr="00C80762" w:rsidRDefault="00B4495B" w:rsidP="00C80762">
      <w:pPr>
        <w:pStyle w:val="ListParagraph"/>
        <w:numPr>
          <w:ilvl w:val="0"/>
          <w:numId w:val="14"/>
        </w:numPr>
        <w:suppressAutoHyphens w:val="0"/>
        <w:ind w:left="1418" w:hanging="263"/>
        <w:contextualSpacing/>
        <w:rPr>
          <w:rFonts w:ascii="Arial" w:hAnsi="Arial" w:cs="Arial"/>
        </w:rPr>
      </w:pPr>
      <w:r w:rsidRPr="002C262B">
        <w:rPr>
          <w:rFonts w:ascii="Arial" w:hAnsi="Arial" w:cs="Arial"/>
        </w:rPr>
        <w:t>Confirm that that the suite of physical interventions recommended would deliver satisfactory access for emergency services to all parts of the opportunity area.</w:t>
      </w:r>
    </w:p>
    <w:p w:rsidR="00B4495B" w:rsidRPr="002C262B" w:rsidRDefault="00B4495B" w:rsidP="00B4495B">
      <w:pPr>
        <w:pStyle w:val="ListParagraph"/>
        <w:numPr>
          <w:ilvl w:val="0"/>
          <w:numId w:val="14"/>
        </w:numPr>
        <w:suppressAutoHyphens w:val="0"/>
        <w:ind w:left="1418" w:hanging="263"/>
        <w:contextualSpacing/>
        <w:rPr>
          <w:rFonts w:ascii="Arial" w:hAnsi="Arial" w:cs="Arial"/>
        </w:rPr>
      </w:pPr>
      <w:r w:rsidRPr="002C262B">
        <w:rPr>
          <w:rFonts w:ascii="Arial" w:hAnsi="Arial" w:cs="Arial"/>
        </w:rPr>
        <w:t>Document the findings of the Transport Study in a report which includes maps, plans and drawings where appropriate.</w:t>
      </w:r>
    </w:p>
    <w:p w:rsidR="00B4495B" w:rsidRPr="002C262B" w:rsidRDefault="00B4495B" w:rsidP="00B4495B">
      <w:pPr>
        <w:rPr>
          <w:rFonts w:ascii="Arial" w:hAnsi="Arial" w:cs="Arial"/>
        </w:rPr>
      </w:pPr>
    </w:p>
    <w:p w:rsidR="00B4495B" w:rsidRPr="002C262B" w:rsidRDefault="00257064" w:rsidP="00B4495B">
      <w:pPr>
        <w:pStyle w:val="ListParagraph"/>
        <w:suppressAutoHyphens w:val="0"/>
        <w:ind w:left="709" w:hanging="709"/>
        <w:contextualSpacing/>
        <w:rPr>
          <w:rFonts w:ascii="Arial" w:hAnsi="Arial" w:cs="Arial"/>
        </w:rPr>
      </w:pPr>
      <w:r>
        <w:rPr>
          <w:rFonts w:ascii="Arial" w:hAnsi="Arial" w:cs="Arial"/>
        </w:rPr>
        <w:t>3</w:t>
      </w:r>
      <w:r w:rsidR="00B4495B">
        <w:rPr>
          <w:rFonts w:ascii="Arial" w:hAnsi="Arial" w:cs="Arial"/>
        </w:rPr>
        <w:t xml:space="preserve">.2 </w:t>
      </w:r>
      <w:r w:rsidR="00B4495B">
        <w:rPr>
          <w:rFonts w:ascii="Arial" w:hAnsi="Arial" w:cs="Arial"/>
        </w:rPr>
        <w:tab/>
      </w:r>
      <w:r w:rsidR="00B4495B" w:rsidRPr="002C262B">
        <w:rPr>
          <w:rFonts w:ascii="Arial" w:hAnsi="Arial" w:cs="Arial"/>
        </w:rPr>
        <w:t xml:space="preserve">The Council wishes to maximise the delivery of residential homes on the site in the absence of other similar land banks in the borough. </w:t>
      </w:r>
      <w:proofErr w:type="gramStart"/>
      <w:r w:rsidR="00B4495B" w:rsidRPr="002C262B">
        <w:rPr>
          <w:rFonts w:ascii="Arial" w:hAnsi="Arial" w:cs="Arial"/>
        </w:rPr>
        <w:t>Accordingly</w:t>
      </w:r>
      <w:proofErr w:type="gramEnd"/>
      <w:r w:rsidR="00B4495B" w:rsidRPr="002C262B">
        <w:rPr>
          <w:rFonts w:ascii="Arial" w:hAnsi="Arial" w:cs="Arial"/>
        </w:rPr>
        <w:t xml:space="preserve"> the Council wishes the successful consultant to test 18 specified development scenarios to explore what the delivery of key transport interventions would mean for housing delivery. It may be that some scenarios are unworkable and should be discounted. It may be that others are refined as a result of the study’s preliminary findings</w:t>
      </w:r>
      <w:r w:rsidR="00743E35">
        <w:rPr>
          <w:rFonts w:ascii="Arial" w:hAnsi="Arial" w:cs="Arial"/>
        </w:rPr>
        <w:t xml:space="preserve"> and given the Council’s wish to maximise the delivery of residential homes on the site</w:t>
      </w:r>
      <w:r w:rsidR="00B4495B" w:rsidRPr="002C262B">
        <w:rPr>
          <w:rFonts w:ascii="Arial" w:hAnsi="Arial" w:cs="Arial"/>
        </w:rPr>
        <w:t xml:space="preserve">. The specified development scenarios, set out in Table 1, are based on potential intensities of development (high, medium and low) and based on the </w:t>
      </w:r>
      <w:r w:rsidR="005A3D42">
        <w:rPr>
          <w:rFonts w:ascii="Arial" w:hAnsi="Arial" w:cs="Arial"/>
        </w:rPr>
        <w:t xml:space="preserve">provision or not </w:t>
      </w:r>
      <w:r w:rsidR="00B4495B" w:rsidRPr="002C262B">
        <w:rPr>
          <w:rFonts w:ascii="Arial" w:hAnsi="Arial" w:cs="Arial"/>
        </w:rPr>
        <w:t>of a Kensal Portobello Crossrail Station and/or a new road bridge over the Great Western Mainline</w:t>
      </w:r>
      <w:r w:rsidR="00C80762">
        <w:rPr>
          <w:rFonts w:ascii="Arial" w:hAnsi="Arial" w:cs="Arial"/>
        </w:rPr>
        <w:t>, and/or the North Pole Depot</w:t>
      </w:r>
      <w:r w:rsidR="00B4495B" w:rsidRPr="002C262B">
        <w:rPr>
          <w:rFonts w:ascii="Arial" w:hAnsi="Arial" w:cs="Arial"/>
        </w:rPr>
        <w:t xml:space="preserve">. </w:t>
      </w:r>
    </w:p>
    <w:p w:rsidR="00C80762" w:rsidRDefault="00C80762" w:rsidP="00B4495B">
      <w:pPr>
        <w:pStyle w:val="ListParagraph"/>
        <w:ind w:left="1515"/>
        <w:rPr>
          <w:rFonts w:ascii="Arial" w:hAnsi="Arial" w:cs="Arial"/>
        </w:rPr>
      </w:pPr>
    </w:p>
    <w:p w:rsidR="00B4495B" w:rsidRPr="00831813" w:rsidRDefault="00B4495B" w:rsidP="00806391">
      <w:pPr>
        <w:pStyle w:val="ListParagraph"/>
        <w:ind w:left="1515" w:hanging="806"/>
        <w:rPr>
          <w:rFonts w:ascii="Arial" w:hAnsi="Arial" w:cs="Arial"/>
          <w:i/>
        </w:rPr>
      </w:pPr>
      <w:r w:rsidRPr="00831813">
        <w:rPr>
          <w:rFonts w:ascii="Arial" w:hAnsi="Arial" w:cs="Arial"/>
          <w:i/>
        </w:rPr>
        <w:t xml:space="preserve">Table 1 Development Scenarios </w:t>
      </w:r>
    </w:p>
    <w:p w:rsidR="00C80762" w:rsidRPr="002C262B" w:rsidRDefault="00C80762" w:rsidP="00B4495B">
      <w:pPr>
        <w:pStyle w:val="ListParagraph"/>
        <w:ind w:left="1515"/>
        <w:rPr>
          <w:rFonts w:ascii="Arial" w:hAnsi="Arial" w:cs="Arial"/>
        </w:rPr>
      </w:pPr>
    </w:p>
    <w:tbl>
      <w:tblPr>
        <w:tblW w:w="77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203"/>
        <w:gridCol w:w="1176"/>
        <w:gridCol w:w="927"/>
        <w:gridCol w:w="1134"/>
        <w:gridCol w:w="1134"/>
        <w:gridCol w:w="919"/>
      </w:tblGrid>
      <w:tr w:rsidR="00B4495B" w:rsidRPr="002C262B" w:rsidTr="00806391">
        <w:tc>
          <w:tcPr>
            <w:tcW w:w="1230" w:type="dxa"/>
          </w:tcPr>
          <w:p w:rsidR="00B4495B" w:rsidRPr="00806391" w:rsidRDefault="00B4495B" w:rsidP="00B4495B">
            <w:pPr>
              <w:pStyle w:val="ListParagraph"/>
              <w:ind w:left="0"/>
              <w:rPr>
                <w:rFonts w:ascii="Arial" w:hAnsi="Arial" w:cs="Arial"/>
                <w:b/>
              </w:rPr>
            </w:pPr>
            <w:r w:rsidRPr="00806391">
              <w:rPr>
                <w:rFonts w:ascii="Arial" w:hAnsi="Arial" w:cs="Arial"/>
                <w:b/>
              </w:rPr>
              <w:t>Scenario</w:t>
            </w:r>
          </w:p>
        </w:tc>
        <w:tc>
          <w:tcPr>
            <w:tcW w:w="1203" w:type="dxa"/>
          </w:tcPr>
          <w:p w:rsidR="00B4495B" w:rsidRPr="00806391" w:rsidRDefault="00B4495B" w:rsidP="00B4495B">
            <w:pPr>
              <w:pStyle w:val="ListParagraph"/>
              <w:ind w:left="0"/>
              <w:rPr>
                <w:rFonts w:ascii="Arial" w:hAnsi="Arial" w:cs="Arial"/>
                <w:b/>
              </w:rPr>
            </w:pPr>
            <w:r w:rsidRPr="00806391">
              <w:rPr>
                <w:rFonts w:ascii="Arial" w:hAnsi="Arial" w:cs="Arial"/>
                <w:b/>
              </w:rPr>
              <w:t>Intensity</w:t>
            </w:r>
          </w:p>
        </w:tc>
        <w:tc>
          <w:tcPr>
            <w:tcW w:w="1176" w:type="dxa"/>
          </w:tcPr>
          <w:p w:rsidR="00B4495B" w:rsidRPr="00806391" w:rsidRDefault="00B4495B" w:rsidP="00B4495B">
            <w:pPr>
              <w:pStyle w:val="ListParagraph"/>
              <w:ind w:left="0"/>
              <w:rPr>
                <w:rFonts w:ascii="Arial" w:hAnsi="Arial" w:cs="Arial"/>
                <w:b/>
              </w:rPr>
            </w:pPr>
            <w:r w:rsidRPr="00806391">
              <w:rPr>
                <w:rFonts w:ascii="Arial" w:hAnsi="Arial" w:cs="Arial"/>
                <w:b/>
              </w:rPr>
              <w:t>Housing</w:t>
            </w:r>
          </w:p>
        </w:tc>
        <w:tc>
          <w:tcPr>
            <w:tcW w:w="927" w:type="dxa"/>
          </w:tcPr>
          <w:p w:rsidR="00B4495B" w:rsidRPr="00806391" w:rsidRDefault="00B4495B" w:rsidP="00B4495B">
            <w:pPr>
              <w:pStyle w:val="ListParagraph"/>
              <w:ind w:left="0"/>
              <w:rPr>
                <w:rFonts w:ascii="Arial" w:hAnsi="Arial" w:cs="Arial"/>
                <w:b/>
              </w:rPr>
            </w:pPr>
            <w:r w:rsidRPr="00806391">
              <w:rPr>
                <w:rFonts w:ascii="Arial" w:hAnsi="Arial" w:cs="Arial"/>
                <w:b/>
              </w:rPr>
              <w:t>Jobs</w:t>
            </w:r>
          </w:p>
        </w:tc>
        <w:tc>
          <w:tcPr>
            <w:tcW w:w="1134" w:type="dxa"/>
          </w:tcPr>
          <w:p w:rsidR="00B4495B" w:rsidRPr="00806391" w:rsidRDefault="00B4495B" w:rsidP="00B4495B">
            <w:pPr>
              <w:pStyle w:val="ListParagraph"/>
              <w:ind w:left="0"/>
              <w:rPr>
                <w:rFonts w:ascii="Arial" w:hAnsi="Arial" w:cs="Arial"/>
                <w:b/>
              </w:rPr>
            </w:pPr>
            <w:r w:rsidRPr="00806391">
              <w:rPr>
                <w:rFonts w:ascii="Arial" w:hAnsi="Arial" w:cs="Arial"/>
                <w:b/>
              </w:rPr>
              <w:t>Station</w:t>
            </w:r>
          </w:p>
        </w:tc>
        <w:tc>
          <w:tcPr>
            <w:tcW w:w="1134" w:type="dxa"/>
          </w:tcPr>
          <w:p w:rsidR="00B4495B" w:rsidRPr="00806391" w:rsidRDefault="00B4495B" w:rsidP="00B4495B">
            <w:pPr>
              <w:pStyle w:val="ListParagraph"/>
              <w:ind w:left="0"/>
              <w:rPr>
                <w:rFonts w:ascii="Arial" w:hAnsi="Arial" w:cs="Arial"/>
                <w:b/>
              </w:rPr>
            </w:pPr>
            <w:r w:rsidRPr="00806391">
              <w:rPr>
                <w:rFonts w:ascii="Arial" w:hAnsi="Arial" w:cs="Arial"/>
                <w:b/>
              </w:rPr>
              <w:t>Bridge</w:t>
            </w:r>
          </w:p>
        </w:tc>
        <w:tc>
          <w:tcPr>
            <w:tcW w:w="919" w:type="dxa"/>
          </w:tcPr>
          <w:p w:rsidR="00B4495B" w:rsidRPr="00806391" w:rsidRDefault="00B4495B" w:rsidP="00B4495B">
            <w:pPr>
              <w:pStyle w:val="ListParagraph"/>
              <w:ind w:left="0"/>
              <w:rPr>
                <w:rFonts w:ascii="Arial" w:hAnsi="Arial" w:cs="Arial"/>
                <w:b/>
              </w:rPr>
            </w:pPr>
            <w:r w:rsidRPr="00806391">
              <w:rPr>
                <w:rFonts w:ascii="Arial" w:hAnsi="Arial" w:cs="Arial"/>
                <w:b/>
              </w:rPr>
              <w:t>N</w:t>
            </w:r>
            <w:r w:rsidR="00806391">
              <w:rPr>
                <w:rFonts w:ascii="Arial" w:hAnsi="Arial" w:cs="Arial"/>
                <w:b/>
              </w:rPr>
              <w:t xml:space="preserve">orth </w:t>
            </w:r>
            <w:r w:rsidRPr="00806391">
              <w:rPr>
                <w:rFonts w:ascii="Arial" w:hAnsi="Arial" w:cs="Arial"/>
                <w:b/>
              </w:rPr>
              <w:t>P</w:t>
            </w:r>
            <w:r w:rsidR="00806391">
              <w:rPr>
                <w:rFonts w:ascii="Arial" w:hAnsi="Arial" w:cs="Arial"/>
                <w:b/>
              </w:rPr>
              <w:t xml:space="preserve">ole </w:t>
            </w:r>
            <w:r w:rsidRPr="00806391">
              <w:rPr>
                <w:rFonts w:ascii="Arial" w:hAnsi="Arial" w:cs="Arial"/>
                <w:b/>
              </w:rPr>
              <w:t>D</w:t>
            </w:r>
            <w:r w:rsidR="00806391">
              <w:rPr>
                <w:rFonts w:ascii="Arial" w:hAnsi="Arial" w:cs="Arial"/>
                <w:b/>
              </w:rPr>
              <w:t>epot</w:t>
            </w:r>
          </w:p>
        </w:tc>
      </w:tr>
      <w:tr w:rsidR="00B4495B" w:rsidRPr="002C262B" w:rsidTr="00806391">
        <w:tc>
          <w:tcPr>
            <w:tcW w:w="1230" w:type="dxa"/>
          </w:tcPr>
          <w:p w:rsidR="00B4495B" w:rsidRPr="002C262B" w:rsidRDefault="00B4495B" w:rsidP="00B4495B">
            <w:pPr>
              <w:pStyle w:val="ListParagraph"/>
              <w:ind w:left="0"/>
              <w:rPr>
                <w:rFonts w:ascii="Arial" w:hAnsi="Arial" w:cs="Arial"/>
              </w:rPr>
            </w:pPr>
            <w:r w:rsidRPr="002C262B">
              <w:rPr>
                <w:rFonts w:ascii="Arial" w:hAnsi="Arial" w:cs="Arial"/>
              </w:rPr>
              <w:t>1</w:t>
            </w:r>
          </w:p>
        </w:tc>
        <w:tc>
          <w:tcPr>
            <w:tcW w:w="1203" w:type="dxa"/>
          </w:tcPr>
          <w:p w:rsidR="00B4495B" w:rsidRPr="002C262B" w:rsidRDefault="00B4495B" w:rsidP="00B4495B">
            <w:pPr>
              <w:pStyle w:val="ListParagraph"/>
              <w:ind w:left="0"/>
              <w:rPr>
                <w:rFonts w:ascii="Arial" w:hAnsi="Arial" w:cs="Arial"/>
              </w:rPr>
            </w:pPr>
            <w:r w:rsidRPr="002C262B">
              <w:rPr>
                <w:rFonts w:ascii="Arial" w:hAnsi="Arial" w:cs="Arial"/>
              </w:rPr>
              <w:t>High</w:t>
            </w:r>
          </w:p>
        </w:tc>
        <w:tc>
          <w:tcPr>
            <w:tcW w:w="1176" w:type="dxa"/>
          </w:tcPr>
          <w:p w:rsidR="00B4495B" w:rsidRPr="002C262B" w:rsidRDefault="00B4495B" w:rsidP="00B4495B">
            <w:pPr>
              <w:pStyle w:val="ListParagraph"/>
              <w:ind w:left="0"/>
              <w:rPr>
                <w:rFonts w:ascii="Arial" w:hAnsi="Arial" w:cs="Arial"/>
              </w:rPr>
            </w:pPr>
            <w:r w:rsidRPr="002C262B">
              <w:rPr>
                <w:rFonts w:ascii="Arial" w:hAnsi="Arial" w:cs="Arial"/>
              </w:rPr>
              <w:t>5,000</w:t>
            </w:r>
          </w:p>
        </w:tc>
        <w:tc>
          <w:tcPr>
            <w:tcW w:w="927" w:type="dxa"/>
          </w:tcPr>
          <w:p w:rsidR="00B4495B" w:rsidRPr="002C262B" w:rsidRDefault="00B4495B" w:rsidP="00B4495B">
            <w:pPr>
              <w:pStyle w:val="ListParagraph"/>
              <w:ind w:left="0"/>
              <w:rPr>
                <w:rFonts w:ascii="Arial" w:hAnsi="Arial" w:cs="Arial"/>
              </w:rPr>
            </w:pPr>
            <w:r w:rsidRPr="002C262B">
              <w:rPr>
                <w:rFonts w:ascii="Arial" w:hAnsi="Arial" w:cs="Arial"/>
              </w:rPr>
              <w:t>2,000</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yes</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yes</w:t>
            </w:r>
          </w:p>
        </w:tc>
        <w:tc>
          <w:tcPr>
            <w:tcW w:w="919" w:type="dxa"/>
          </w:tcPr>
          <w:p w:rsidR="00B4495B" w:rsidRPr="002C262B" w:rsidRDefault="00B4495B" w:rsidP="00B4495B">
            <w:pPr>
              <w:pStyle w:val="ListParagraph"/>
              <w:ind w:left="0"/>
              <w:rPr>
                <w:rFonts w:ascii="Arial" w:hAnsi="Arial" w:cs="Arial"/>
              </w:rPr>
            </w:pPr>
            <w:r w:rsidRPr="002C262B">
              <w:rPr>
                <w:rFonts w:ascii="Arial" w:hAnsi="Arial" w:cs="Arial"/>
              </w:rPr>
              <w:t>yes</w:t>
            </w:r>
          </w:p>
        </w:tc>
      </w:tr>
      <w:tr w:rsidR="002342C7" w:rsidRPr="002C262B" w:rsidTr="00806391">
        <w:tc>
          <w:tcPr>
            <w:tcW w:w="1230" w:type="dxa"/>
          </w:tcPr>
          <w:p w:rsidR="002342C7" w:rsidRPr="002C262B" w:rsidRDefault="002342C7" w:rsidP="00CA18E3">
            <w:pPr>
              <w:pStyle w:val="ListParagraph"/>
              <w:ind w:left="0"/>
              <w:rPr>
                <w:rFonts w:ascii="Arial" w:hAnsi="Arial" w:cs="Arial"/>
              </w:rPr>
            </w:pPr>
            <w:r w:rsidRPr="002C262B">
              <w:rPr>
                <w:rFonts w:ascii="Arial" w:hAnsi="Arial" w:cs="Arial"/>
              </w:rPr>
              <w:t>2</w:t>
            </w:r>
          </w:p>
        </w:tc>
        <w:tc>
          <w:tcPr>
            <w:tcW w:w="1203" w:type="dxa"/>
          </w:tcPr>
          <w:p w:rsidR="002342C7" w:rsidRPr="002C262B" w:rsidRDefault="002342C7" w:rsidP="00CA18E3">
            <w:pPr>
              <w:pStyle w:val="ListParagraph"/>
              <w:ind w:left="0"/>
              <w:rPr>
                <w:rFonts w:ascii="Arial" w:hAnsi="Arial" w:cs="Arial"/>
              </w:rPr>
            </w:pPr>
            <w:r w:rsidRPr="002C262B">
              <w:rPr>
                <w:rFonts w:ascii="Arial" w:hAnsi="Arial" w:cs="Arial"/>
              </w:rPr>
              <w:t>High</w:t>
            </w:r>
          </w:p>
        </w:tc>
        <w:tc>
          <w:tcPr>
            <w:tcW w:w="1176" w:type="dxa"/>
          </w:tcPr>
          <w:p w:rsidR="002342C7" w:rsidRPr="002C262B" w:rsidRDefault="002342C7" w:rsidP="00CA18E3">
            <w:pPr>
              <w:pStyle w:val="ListParagraph"/>
              <w:ind w:left="0"/>
              <w:rPr>
                <w:rFonts w:ascii="Arial" w:hAnsi="Arial" w:cs="Arial"/>
              </w:rPr>
            </w:pPr>
            <w:r w:rsidRPr="002C262B">
              <w:rPr>
                <w:rFonts w:ascii="Arial" w:hAnsi="Arial" w:cs="Arial"/>
              </w:rPr>
              <w:t>5,000</w:t>
            </w:r>
          </w:p>
        </w:tc>
        <w:tc>
          <w:tcPr>
            <w:tcW w:w="927" w:type="dxa"/>
          </w:tcPr>
          <w:p w:rsidR="002342C7" w:rsidRPr="002C262B" w:rsidRDefault="002342C7" w:rsidP="00CA18E3">
            <w:pPr>
              <w:pStyle w:val="ListParagraph"/>
              <w:ind w:left="0"/>
              <w:rPr>
                <w:rFonts w:ascii="Arial" w:hAnsi="Arial" w:cs="Arial"/>
              </w:rPr>
            </w:pPr>
            <w:r w:rsidRPr="002C262B">
              <w:rPr>
                <w:rFonts w:ascii="Arial" w:hAnsi="Arial" w:cs="Arial"/>
              </w:rPr>
              <w:t>2,000</w:t>
            </w:r>
          </w:p>
        </w:tc>
        <w:tc>
          <w:tcPr>
            <w:tcW w:w="1134" w:type="dxa"/>
          </w:tcPr>
          <w:p w:rsidR="002342C7" w:rsidRPr="002C262B" w:rsidRDefault="002342C7" w:rsidP="00CA18E3">
            <w:pPr>
              <w:pStyle w:val="ListParagraph"/>
              <w:ind w:left="0"/>
              <w:rPr>
                <w:rFonts w:ascii="Arial" w:hAnsi="Arial" w:cs="Arial"/>
              </w:rPr>
            </w:pPr>
            <w:r w:rsidRPr="002C262B">
              <w:rPr>
                <w:rFonts w:ascii="Arial" w:hAnsi="Arial" w:cs="Arial"/>
              </w:rPr>
              <w:t>yes</w:t>
            </w:r>
          </w:p>
        </w:tc>
        <w:tc>
          <w:tcPr>
            <w:tcW w:w="1134" w:type="dxa"/>
          </w:tcPr>
          <w:p w:rsidR="002342C7" w:rsidRPr="002C262B" w:rsidRDefault="002342C7" w:rsidP="00CA18E3">
            <w:pPr>
              <w:pStyle w:val="ListParagraph"/>
              <w:ind w:left="0"/>
              <w:rPr>
                <w:rFonts w:ascii="Arial" w:hAnsi="Arial" w:cs="Arial"/>
              </w:rPr>
            </w:pPr>
            <w:r w:rsidRPr="002C262B">
              <w:rPr>
                <w:rFonts w:ascii="Arial" w:hAnsi="Arial" w:cs="Arial"/>
              </w:rPr>
              <w:t>yes</w:t>
            </w:r>
          </w:p>
        </w:tc>
        <w:tc>
          <w:tcPr>
            <w:tcW w:w="919" w:type="dxa"/>
          </w:tcPr>
          <w:p w:rsidR="002342C7" w:rsidRPr="002C262B" w:rsidRDefault="002342C7" w:rsidP="00CA18E3">
            <w:pPr>
              <w:pStyle w:val="ListParagraph"/>
              <w:ind w:left="0"/>
              <w:rPr>
                <w:rFonts w:ascii="Arial" w:hAnsi="Arial" w:cs="Arial"/>
              </w:rPr>
            </w:pPr>
            <w:r w:rsidRPr="002C262B">
              <w:rPr>
                <w:rFonts w:ascii="Arial" w:hAnsi="Arial" w:cs="Arial"/>
              </w:rPr>
              <w:t>no</w:t>
            </w:r>
          </w:p>
        </w:tc>
      </w:tr>
      <w:tr w:rsidR="00B4495B" w:rsidRPr="002C262B" w:rsidTr="00806391">
        <w:tc>
          <w:tcPr>
            <w:tcW w:w="1230" w:type="dxa"/>
          </w:tcPr>
          <w:p w:rsidR="00B4495B" w:rsidRPr="002C262B" w:rsidRDefault="00B4495B" w:rsidP="00B4495B">
            <w:pPr>
              <w:pStyle w:val="ListParagraph"/>
              <w:ind w:left="0"/>
              <w:rPr>
                <w:rFonts w:ascii="Arial" w:hAnsi="Arial" w:cs="Arial"/>
              </w:rPr>
            </w:pPr>
            <w:r w:rsidRPr="002C262B">
              <w:rPr>
                <w:rFonts w:ascii="Arial" w:hAnsi="Arial" w:cs="Arial"/>
              </w:rPr>
              <w:t>3</w:t>
            </w:r>
          </w:p>
        </w:tc>
        <w:tc>
          <w:tcPr>
            <w:tcW w:w="1203" w:type="dxa"/>
          </w:tcPr>
          <w:p w:rsidR="00B4495B" w:rsidRPr="002C262B" w:rsidRDefault="00B4495B" w:rsidP="00B4495B">
            <w:pPr>
              <w:pStyle w:val="ListParagraph"/>
              <w:ind w:left="0"/>
              <w:rPr>
                <w:rFonts w:ascii="Arial" w:hAnsi="Arial" w:cs="Arial"/>
              </w:rPr>
            </w:pPr>
            <w:r w:rsidRPr="002C262B">
              <w:rPr>
                <w:rFonts w:ascii="Arial" w:hAnsi="Arial" w:cs="Arial"/>
              </w:rPr>
              <w:t>High</w:t>
            </w:r>
          </w:p>
        </w:tc>
        <w:tc>
          <w:tcPr>
            <w:tcW w:w="1176" w:type="dxa"/>
          </w:tcPr>
          <w:p w:rsidR="00B4495B" w:rsidRPr="002C262B" w:rsidRDefault="00B4495B" w:rsidP="00B4495B">
            <w:pPr>
              <w:pStyle w:val="ListParagraph"/>
              <w:ind w:left="0"/>
              <w:rPr>
                <w:rFonts w:ascii="Arial" w:hAnsi="Arial" w:cs="Arial"/>
              </w:rPr>
            </w:pPr>
            <w:r w:rsidRPr="002C262B">
              <w:rPr>
                <w:rFonts w:ascii="Arial" w:hAnsi="Arial" w:cs="Arial"/>
              </w:rPr>
              <w:t>5,000</w:t>
            </w:r>
          </w:p>
        </w:tc>
        <w:tc>
          <w:tcPr>
            <w:tcW w:w="927" w:type="dxa"/>
          </w:tcPr>
          <w:p w:rsidR="00B4495B" w:rsidRPr="002C262B" w:rsidRDefault="00B4495B" w:rsidP="00B4495B">
            <w:pPr>
              <w:pStyle w:val="ListParagraph"/>
              <w:ind w:left="0"/>
              <w:rPr>
                <w:rFonts w:ascii="Arial" w:hAnsi="Arial" w:cs="Arial"/>
              </w:rPr>
            </w:pPr>
            <w:r w:rsidRPr="002C262B">
              <w:rPr>
                <w:rFonts w:ascii="Arial" w:hAnsi="Arial" w:cs="Arial"/>
              </w:rPr>
              <w:t>2,000</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yes</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no</w:t>
            </w:r>
          </w:p>
        </w:tc>
        <w:tc>
          <w:tcPr>
            <w:tcW w:w="919" w:type="dxa"/>
          </w:tcPr>
          <w:p w:rsidR="00B4495B" w:rsidRPr="002C262B" w:rsidRDefault="00B4495B" w:rsidP="00B4495B">
            <w:pPr>
              <w:pStyle w:val="ListParagraph"/>
              <w:ind w:left="0"/>
              <w:rPr>
                <w:rFonts w:ascii="Arial" w:hAnsi="Arial" w:cs="Arial"/>
              </w:rPr>
            </w:pPr>
            <w:r w:rsidRPr="002C262B">
              <w:rPr>
                <w:rFonts w:ascii="Arial" w:hAnsi="Arial" w:cs="Arial"/>
              </w:rPr>
              <w:t>yes</w:t>
            </w:r>
          </w:p>
        </w:tc>
      </w:tr>
      <w:tr w:rsidR="002342C7" w:rsidRPr="002C262B" w:rsidTr="00806391">
        <w:tc>
          <w:tcPr>
            <w:tcW w:w="1230" w:type="dxa"/>
          </w:tcPr>
          <w:p w:rsidR="002342C7" w:rsidRPr="002C262B" w:rsidRDefault="002342C7" w:rsidP="00CA18E3">
            <w:pPr>
              <w:pStyle w:val="ListParagraph"/>
              <w:ind w:left="0"/>
              <w:rPr>
                <w:rFonts w:ascii="Arial" w:hAnsi="Arial" w:cs="Arial"/>
              </w:rPr>
            </w:pPr>
            <w:r w:rsidRPr="002C262B">
              <w:rPr>
                <w:rFonts w:ascii="Arial" w:hAnsi="Arial" w:cs="Arial"/>
              </w:rPr>
              <w:t>4</w:t>
            </w:r>
          </w:p>
        </w:tc>
        <w:tc>
          <w:tcPr>
            <w:tcW w:w="1203" w:type="dxa"/>
          </w:tcPr>
          <w:p w:rsidR="002342C7" w:rsidRPr="002C262B" w:rsidRDefault="002342C7" w:rsidP="00CA18E3">
            <w:pPr>
              <w:pStyle w:val="ListParagraph"/>
              <w:ind w:left="0"/>
              <w:rPr>
                <w:rFonts w:ascii="Arial" w:hAnsi="Arial" w:cs="Arial"/>
              </w:rPr>
            </w:pPr>
            <w:r w:rsidRPr="002C262B">
              <w:rPr>
                <w:rFonts w:ascii="Arial" w:hAnsi="Arial" w:cs="Arial"/>
              </w:rPr>
              <w:t>High</w:t>
            </w:r>
          </w:p>
        </w:tc>
        <w:tc>
          <w:tcPr>
            <w:tcW w:w="1176" w:type="dxa"/>
          </w:tcPr>
          <w:p w:rsidR="002342C7" w:rsidRPr="002C262B" w:rsidRDefault="002342C7" w:rsidP="00CA18E3">
            <w:pPr>
              <w:pStyle w:val="ListParagraph"/>
              <w:ind w:left="0"/>
              <w:rPr>
                <w:rFonts w:ascii="Arial" w:hAnsi="Arial" w:cs="Arial"/>
              </w:rPr>
            </w:pPr>
            <w:r w:rsidRPr="002C262B">
              <w:rPr>
                <w:rFonts w:ascii="Arial" w:hAnsi="Arial" w:cs="Arial"/>
              </w:rPr>
              <w:t>5,000</w:t>
            </w:r>
          </w:p>
        </w:tc>
        <w:tc>
          <w:tcPr>
            <w:tcW w:w="927" w:type="dxa"/>
          </w:tcPr>
          <w:p w:rsidR="002342C7" w:rsidRPr="002C262B" w:rsidRDefault="002342C7" w:rsidP="00CA18E3">
            <w:pPr>
              <w:pStyle w:val="ListParagraph"/>
              <w:ind w:left="0"/>
              <w:rPr>
                <w:rFonts w:ascii="Arial" w:hAnsi="Arial" w:cs="Arial"/>
              </w:rPr>
            </w:pPr>
            <w:r w:rsidRPr="002C262B">
              <w:rPr>
                <w:rFonts w:ascii="Arial" w:hAnsi="Arial" w:cs="Arial"/>
              </w:rPr>
              <w:t>2,000</w:t>
            </w:r>
          </w:p>
        </w:tc>
        <w:tc>
          <w:tcPr>
            <w:tcW w:w="1134" w:type="dxa"/>
          </w:tcPr>
          <w:p w:rsidR="002342C7" w:rsidRPr="002C262B" w:rsidRDefault="002342C7" w:rsidP="00CA18E3">
            <w:pPr>
              <w:pStyle w:val="ListParagraph"/>
              <w:ind w:left="0"/>
              <w:rPr>
                <w:rFonts w:ascii="Arial" w:hAnsi="Arial" w:cs="Arial"/>
              </w:rPr>
            </w:pPr>
            <w:r w:rsidRPr="002C262B">
              <w:rPr>
                <w:rFonts w:ascii="Arial" w:hAnsi="Arial" w:cs="Arial"/>
              </w:rPr>
              <w:t>yes</w:t>
            </w:r>
          </w:p>
        </w:tc>
        <w:tc>
          <w:tcPr>
            <w:tcW w:w="1134" w:type="dxa"/>
          </w:tcPr>
          <w:p w:rsidR="002342C7" w:rsidRPr="002C262B" w:rsidRDefault="002342C7" w:rsidP="00CA18E3">
            <w:pPr>
              <w:pStyle w:val="ListParagraph"/>
              <w:ind w:left="0"/>
              <w:rPr>
                <w:rFonts w:ascii="Arial" w:hAnsi="Arial" w:cs="Arial"/>
              </w:rPr>
            </w:pPr>
            <w:r w:rsidRPr="002C262B">
              <w:rPr>
                <w:rFonts w:ascii="Arial" w:hAnsi="Arial" w:cs="Arial"/>
              </w:rPr>
              <w:t>no</w:t>
            </w:r>
          </w:p>
        </w:tc>
        <w:tc>
          <w:tcPr>
            <w:tcW w:w="919" w:type="dxa"/>
          </w:tcPr>
          <w:p w:rsidR="002342C7" w:rsidRPr="002C262B" w:rsidRDefault="002342C7" w:rsidP="00CA18E3">
            <w:pPr>
              <w:pStyle w:val="ListParagraph"/>
              <w:ind w:left="0"/>
              <w:rPr>
                <w:rFonts w:ascii="Arial" w:hAnsi="Arial" w:cs="Arial"/>
              </w:rPr>
            </w:pPr>
            <w:r w:rsidRPr="002C262B">
              <w:rPr>
                <w:rFonts w:ascii="Arial" w:hAnsi="Arial" w:cs="Arial"/>
              </w:rPr>
              <w:t>no</w:t>
            </w:r>
          </w:p>
        </w:tc>
      </w:tr>
      <w:tr w:rsidR="00B4495B" w:rsidRPr="002C262B" w:rsidTr="00806391">
        <w:tc>
          <w:tcPr>
            <w:tcW w:w="1230" w:type="dxa"/>
          </w:tcPr>
          <w:p w:rsidR="00B4495B" w:rsidRPr="002C262B" w:rsidRDefault="00B4495B" w:rsidP="00B4495B">
            <w:pPr>
              <w:pStyle w:val="ListParagraph"/>
              <w:ind w:left="0"/>
              <w:rPr>
                <w:rFonts w:ascii="Arial" w:hAnsi="Arial" w:cs="Arial"/>
              </w:rPr>
            </w:pPr>
            <w:r w:rsidRPr="002C262B">
              <w:rPr>
                <w:rFonts w:ascii="Arial" w:hAnsi="Arial" w:cs="Arial"/>
              </w:rPr>
              <w:t>5</w:t>
            </w:r>
          </w:p>
        </w:tc>
        <w:tc>
          <w:tcPr>
            <w:tcW w:w="1203" w:type="dxa"/>
          </w:tcPr>
          <w:p w:rsidR="00B4495B" w:rsidRPr="002C262B" w:rsidRDefault="00B4495B" w:rsidP="00B4495B">
            <w:pPr>
              <w:pStyle w:val="ListParagraph"/>
              <w:ind w:left="0"/>
              <w:rPr>
                <w:rFonts w:ascii="Arial" w:hAnsi="Arial" w:cs="Arial"/>
              </w:rPr>
            </w:pPr>
            <w:r w:rsidRPr="002C262B">
              <w:rPr>
                <w:rFonts w:ascii="Arial" w:hAnsi="Arial" w:cs="Arial"/>
              </w:rPr>
              <w:t>High</w:t>
            </w:r>
          </w:p>
        </w:tc>
        <w:tc>
          <w:tcPr>
            <w:tcW w:w="1176" w:type="dxa"/>
          </w:tcPr>
          <w:p w:rsidR="00B4495B" w:rsidRPr="002C262B" w:rsidRDefault="00B4495B" w:rsidP="00B4495B">
            <w:pPr>
              <w:pStyle w:val="ListParagraph"/>
              <w:ind w:left="0"/>
              <w:rPr>
                <w:rFonts w:ascii="Arial" w:hAnsi="Arial" w:cs="Arial"/>
              </w:rPr>
            </w:pPr>
            <w:r w:rsidRPr="002C262B">
              <w:rPr>
                <w:rFonts w:ascii="Arial" w:hAnsi="Arial" w:cs="Arial"/>
              </w:rPr>
              <w:t>5,000</w:t>
            </w:r>
          </w:p>
        </w:tc>
        <w:tc>
          <w:tcPr>
            <w:tcW w:w="927" w:type="dxa"/>
          </w:tcPr>
          <w:p w:rsidR="00B4495B" w:rsidRPr="002C262B" w:rsidRDefault="00B4495B" w:rsidP="00B4495B">
            <w:pPr>
              <w:pStyle w:val="ListParagraph"/>
              <w:ind w:left="0"/>
              <w:rPr>
                <w:rFonts w:ascii="Arial" w:hAnsi="Arial" w:cs="Arial"/>
              </w:rPr>
            </w:pPr>
            <w:r w:rsidRPr="002C262B">
              <w:rPr>
                <w:rFonts w:ascii="Arial" w:hAnsi="Arial" w:cs="Arial"/>
              </w:rPr>
              <w:t>2,000</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no</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yes</w:t>
            </w:r>
          </w:p>
        </w:tc>
        <w:tc>
          <w:tcPr>
            <w:tcW w:w="919" w:type="dxa"/>
          </w:tcPr>
          <w:p w:rsidR="00B4495B" w:rsidRPr="002C262B" w:rsidRDefault="00B4495B" w:rsidP="00B4495B">
            <w:pPr>
              <w:pStyle w:val="ListParagraph"/>
              <w:ind w:left="0"/>
              <w:rPr>
                <w:rFonts w:ascii="Arial" w:hAnsi="Arial" w:cs="Arial"/>
              </w:rPr>
            </w:pPr>
            <w:r w:rsidRPr="002C262B">
              <w:rPr>
                <w:rFonts w:ascii="Arial" w:hAnsi="Arial" w:cs="Arial"/>
              </w:rPr>
              <w:t>yes</w:t>
            </w:r>
          </w:p>
        </w:tc>
      </w:tr>
      <w:tr w:rsidR="002342C7" w:rsidRPr="002C262B" w:rsidTr="00806391">
        <w:tc>
          <w:tcPr>
            <w:tcW w:w="1230" w:type="dxa"/>
          </w:tcPr>
          <w:p w:rsidR="002342C7" w:rsidRPr="002C262B" w:rsidRDefault="002342C7" w:rsidP="00CA18E3">
            <w:pPr>
              <w:pStyle w:val="ListParagraph"/>
              <w:ind w:left="0"/>
              <w:rPr>
                <w:rFonts w:ascii="Arial" w:hAnsi="Arial" w:cs="Arial"/>
              </w:rPr>
            </w:pPr>
            <w:r w:rsidRPr="002C262B">
              <w:rPr>
                <w:rFonts w:ascii="Arial" w:hAnsi="Arial" w:cs="Arial"/>
              </w:rPr>
              <w:t>6</w:t>
            </w:r>
          </w:p>
        </w:tc>
        <w:tc>
          <w:tcPr>
            <w:tcW w:w="1203" w:type="dxa"/>
          </w:tcPr>
          <w:p w:rsidR="002342C7" w:rsidRPr="002C262B" w:rsidRDefault="002342C7" w:rsidP="00CA18E3">
            <w:pPr>
              <w:pStyle w:val="ListParagraph"/>
              <w:ind w:left="0"/>
              <w:rPr>
                <w:rFonts w:ascii="Arial" w:hAnsi="Arial" w:cs="Arial"/>
              </w:rPr>
            </w:pPr>
            <w:r w:rsidRPr="002C262B">
              <w:rPr>
                <w:rFonts w:ascii="Arial" w:hAnsi="Arial" w:cs="Arial"/>
              </w:rPr>
              <w:t>High</w:t>
            </w:r>
          </w:p>
        </w:tc>
        <w:tc>
          <w:tcPr>
            <w:tcW w:w="1176" w:type="dxa"/>
          </w:tcPr>
          <w:p w:rsidR="002342C7" w:rsidRPr="002C262B" w:rsidRDefault="002342C7" w:rsidP="00CA18E3">
            <w:pPr>
              <w:pStyle w:val="ListParagraph"/>
              <w:ind w:left="0"/>
              <w:rPr>
                <w:rFonts w:ascii="Arial" w:hAnsi="Arial" w:cs="Arial"/>
              </w:rPr>
            </w:pPr>
            <w:r w:rsidRPr="002C262B">
              <w:rPr>
                <w:rFonts w:ascii="Arial" w:hAnsi="Arial" w:cs="Arial"/>
              </w:rPr>
              <w:t>5,000</w:t>
            </w:r>
          </w:p>
        </w:tc>
        <w:tc>
          <w:tcPr>
            <w:tcW w:w="927" w:type="dxa"/>
          </w:tcPr>
          <w:p w:rsidR="002342C7" w:rsidRPr="002C262B" w:rsidRDefault="002342C7" w:rsidP="00CA18E3">
            <w:pPr>
              <w:pStyle w:val="ListParagraph"/>
              <w:ind w:left="0"/>
              <w:rPr>
                <w:rFonts w:ascii="Arial" w:hAnsi="Arial" w:cs="Arial"/>
              </w:rPr>
            </w:pPr>
            <w:r w:rsidRPr="002C262B">
              <w:rPr>
                <w:rFonts w:ascii="Arial" w:hAnsi="Arial" w:cs="Arial"/>
              </w:rPr>
              <w:t>2,000</w:t>
            </w:r>
          </w:p>
        </w:tc>
        <w:tc>
          <w:tcPr>
            <w:tcW w:w="1134" w:type="dxa"/>
          </w:tcPr>
          <w:p w:rsidR="002342C7" w:rsidRPr="002C262B" w:rsidRDefault="002342C7" w:rsidP="00CA18E3">
            <w:pPr>
              <w:pStyle w:val="ListParagraph"/>
              <w:ind w:left="0"/>
              <w:rPr>
                <w:rFonts w:ascii="Arial" w:hAnsi="Arial" w:cs="Arial"/>
              </w:rPr>
            </w:pPr>
            <w:r w:rsidRPr="002C262B">
              <w:rPr>
                <w:rFonts w:ascii="Arial" w:hAnsi="Arial" w:cs="Arial"/>
              </w:rPr>
              <w:t>no</w:t>
            </w:r>
          </w:p>
        </w:tc>
        <w:tc>
          <w:tcPr>
            <w:tcW w:w="1134" w:type="dxa"/>
          </w:tcPr>
          <w:p w:rsidR="002342C7" w:rsidRPr="002C262B" w:rsidRDefault="002342C7" w:rsidP="00CA18E3">
            <w:pPr>
              <w:pStyle w:val="ListParagraph"/>
              <w:ind w:left="0"/>
              <w:rPr>
                <w:rFonts w:ascii="Arial" w:hAnsi="Arial" w:cs="Arial"/>
              </w:rPr>
            </w:pPr>
            <w:r w:rsidRPr="002C262B">
              <w:rPr>
                <w:rFonts w:ascii="Arial" w:hAnsi="Arial" w:cs="Arial"/>
              </w:rPr>
              <w:t>yes</w:t>
            </w:r>
          </w:p>
        </w:tc>
        <w:tc>
          <w:tcPr>
            <w:tcW w:w="919" w:type="dxa"/>
          </w:tcPr>
          <w:p w:rsidR="002342C7" w:rsidRPr="002C262B" w:rsidRDefault="002342C7" w:rsidP="00CA18E3">
            <w:pPr>
              <w:pStyle w:val="ListParagraph"/>
              <w:ind w:left="0"/>
              <w:rPr>
                <w:rFonts w:ascii="Arial" w:hAnsi="Arial" w:cs="Arial"/>
              </w:rPr>
            </w:pPr>
            <w:r w:rsidRPr="002C262B">
              <w:rPr>
                <w:rFonts w:ascii="Arial" w:hAnsi="Arial" w:cs="Arial"/>
              </w:rPr>
              <w:t>no</w:t>
            </w:r>
          </w:p>
        </w:tc>
      </w:tr>
      <w:tr w:rsidR="00B4495B" w:rsidRPr="002C262B" w:rsidTr="00806391">
        <w:tc>
          <w:tcPr>
            <w:tcW w:w="1230" w:type="dxa"/>
          </w:tcPr>
          <w:p w:rsidR="00B4495B" w:rsidRPr="002C262B" w:rsidRDefault="00B4495B" w:rsidP="00B4495B">
            <w:pPr>
              <w:pStyle w:val="ListParagraph"/>
              <w:ind w:left="0"/>
              <w:rPr>
                <w:rFonts w:ascii="Arial" w:hAnsi="Arial" w:cs="Arial"/>
              </w:rPr>
            </w:pPr>
            <w:r w:rsidRPr="002C262B">
              <w:rPr>
                <w:rFonts w:ascii="Arial" w:hAnsi="Arial" w:cs="Arial"/>
              </w:rPr>
              <w:t>7</w:t>
            </w:r>
          </w:p>
        </w:tc>
        <w:tc>
          <w:tcPr>
            <w:tcW w:w="1203" w:type="dxa"/>
          </w:tcPr>
          <w:p w:rsidR="00B4495B" w:rsidRPr="002C262B" w:rsidRDefault="00B4495B" w:rsidP="00B4495B">
            <w:pPr>
              <w:pStyle w:val="ListParagraph"/>
              <w:ind w:left="0"/>
              <w:rPr>
                <w:rFonts w:ascii="Arial" w:hAnsi="Arial" w:cs="Arial"/>
              </w:rPr>
            </w:pPr>
            <w:r w:rsidRPr="002C262B">
              <w:rPr>
                <w:rFonts w:ascii="Arial" w:hAnsi="Arial" w:cs="Arial"/>
              </w:rPr>
              <w:t>High</w:t>
            </w:r>
          </w:p>
        </w:tc>
        <w:tc>
          <w:tcPr>
            <w:tcW w:w="1176" w:type="dxa"/>
          </w:tcPr>
          <w:p w:rsidR="00B4495B" w:rsidRPr="002C262B" w:rsidRDefault="00B4495B" w:rsidP="00B4495B">
            <w:pPr>
              <w:pStyle w:val="ListParagraph"/>
              <w:ind w:left="0"/>
              <w:rPr>
                <w:rFonts w:ascii="Arial" w:hAnsi="Arial" w:cs="Arial"/>
              </w:rPr>
            </w:pPr>
            <w:r w:rsidRPr="002C262B">
              <w:rPr>
                <w:rFonts w:ascii="Arial" w:hAnsi="Arial" w:cs="Arial"/>
              </w:rPr>
              <w:t>5,000</w:t>
            </w:r>
          </w:p>
        </w:tc>
        <w:tc>
          <w:tcPr>
            <w:tcW w:w="927" w:type="dxa"/>
          </w:tcPr>
          <w:p w:rsidR="00B4495B" w:rsidRPr="002C262B" w:rsidRDefault="00B4495B" w:rsidP="00B4495B">
            <w:pPr>
              <w:pStyle w:val="ListParagraph"/>
              <w:ind w:left="0"/>
              <w:rPr>
                <w:rFonts w:ascii="Arial" w:hAnsi="Arial" w:cs="Arial"/>
              </w:rPr>
            </w:pPr>
            <w:r w:rsidRPr="002C262B">
              <w:rPr>
                <w:rFonts w:ascii="Arial" w:hAnsi="Arial" w:cs="Arial"/>
              </w:rPr>
              <w:t>2,000</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no</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no</w:t>
            </w:r>
          </w:p>
        </w:tc>
        <w:tc>
          <w:tcPr>
            <w:tcW w:w="919" w:type="dxa"/>
          </w:tcPr>
          <w:p w:rsidR="00B4495B" w:rsidRPr="002C262B" w:rsidRDefault="00B4495B" w:rsidP="00B4495B">
            <w:pPr>
              <w:pStyle w:val="ListParagraph"/>
              <w:ind w:left="0"/>
              <w:rPr>
                <w:rFonts w:ascii="Arial" w:hAnsi="Arial" w:cs="Arial"/>
              </w:rPr>
            </w:pPr>
            <w:r w:rsidRPr="002C262B">
              <w:rPr>
                <w:rFonts w:ascii="Arial" w:hAnsi="Arial" w:cs="Arial"/>
              </w:rPr>
              <w:t>yes</w:t>
            </w:r>
          </w:p>
        </w:tc>
      </w:tr>
      <w:tr w:rsidR="002342C7" w:rsidRPr="002C262B" w:rsidTr="00806391">
        <w:tc>
          <w:tcPr>
            <w:tcW w:w="1230" w:type="dxa"/>
          </w:tcPr>
          <w:p w:rsidR="002342C7" w:rsidRPr="002C262B" w:rsidRDefault="002342C7" w:rsidP="00CA18E3">
            <w:pPr>
              <w:pStyle w:val="ListParagraph"/>
              <w:ind w:left="0"/>
              <w:rPr>
                <w:rFonts w:ascii="Arial" w:hAnsi="Arial" w:cs="Arial"/>
              </w:rPr>
            </w:pPr>
            <w:r w:rsidRPr="002C262B">
              <w:rPr>
                <w:rFonts w:ascii="Arial" w:hAnsi="Arial" w:cs="Arial"/>
              </w:rPr>
              <w:t>8</w:t>
            </w:r>
          </w:p>
        </w:tc>
        <w:tc>
          <w:tcPr>
            <w:tcW w:w="1203" w:type="dxa"/>
          </w:tcPr>
          <w:p w:rsidR="002342C7" w:rsidRPr="002C262B" w:rsidRDefault="002342C7" w:rsidP="00CA18E3">
            <w:pPr>
              <w:pStyle w:val="ListParagraph"/>
              <w:ind w:left="0"/>
              <w:rPr>
                <w:rFonts w:ascii="Arial" w:hAnsi="Arial" w:cs="Arial"/>
              </w:rPr>
            </w:pPr>
            <w:r w:rsidRPr="002C262B">
              <w:rPr>
                <w:rFonts w:ascii="Arial" w:hAnsi="Arial" w:cs="Arial"/>
              </w:rPr>
              <w:t>High</w:t>
            </w:r>
          </w:p>
        </w:tc>
        <w:tc>
          <w:tcPr>
            <w:tcW w:w="1176" w:type="dxa"/>
          </w:tcPr>
          <w:p w:rsidR="002342C7" w:rsidRPr="002C262B" w:rsidRDefault="002342C7" w:rsidP="00CA18E3">
            <w:pPr>
              <w:pStyle w:val="ListParagraph"/>
              <w:ind w:left="0"/>
              <w:rPr>
                <w:rFonts w:ascii="Arial" w:hAnsi="Arial" w:cs="Arial"/>
              </w:rPr>
            </w:pPr>
            <w:r w:rsidRPr="002C262B">
              <w:rPr>
                <w:rFonts w:ascii="Arial" w:hAnsi="Arial" w:cs="Arial"/>
              </w:rPr>
              <w:t>5,000</w:t>
            </w:r>
          </w:p>
        </w:tc>
        <w:tc>
          <w:tcPr>
            <w:tcW w:w="927" w:type="dxa"/>
          </w:tcPr>
          <w:p w:rsidR="002342C7" w:rsidRPr="002C262B" w:rsidRDefault="002342C7" w:rsidP="00CA18E3">
            <w:pPr>
              <w:pStyle w:val="ListParagraph"/>
              <w:ind w:left="0"/>
              <w:rPr>
                <w:rFonts w:ascii="Arial" w:hAnsi="Arial" w:cs="Arial"/>
              </w:rPr>
            </w:pPr>
            <w:r w:rsidRPr="002C262B">
              <w:rPr>
                <w:rFonts w:ascii="Arial" w:hAnsi="Arial" w:cs="Arial"/>
              </w:rPr>
              <w:t>2,000</w:t>
            </w:r>
          </w:p>
        </w:tc>
        <w:tc>
          <w:tcPr>
            <w:tcW w:w="1134" w:type="dxa"/>
          </w:tcPr>
          <w:p w:rsidR="002342C7" w:rsidRPr="002C262B" w:rsidRDefault="002342C7" w:rsidP="00CA18E3">
            <w:pPr>
              <w:pStyle w:val="ListParagraph"/>
              <w:ind w:left="0"/>
              <w:rPr>
                <w:rFonts w:ascii="Arial" w:hAnsi="Arial" w:cs="Arial"/>
              </w:rPr>
            </w:pPr>
            <w:r w:rsidRPr="002C262B">
              <w:rPr>
                <w:rFonts w:ascii="Arial" w:hAnsi="Arial" w:cs="Arial"/>
              </w:rPr>
              <w:t>no</w:t>
            </w:r>
          </w:p>
        </w:tc>
        <w:tc>
          <w:tcPr>
            <w:tcW w:w="1134" w:type="dxa"/>
          </w:tcPr>
          <w:p w:rsidR="002342C7" w:rsidRPr="002C262B" w:rsidRDefault="002342C7" w:rsidP="00CA18E3">
            <w:pPr>
              <w:pStyle w:val="ListParagraph"/>
              <w:ind w:left="0"/>
              <w:rPr>
                <w:rFonts w:ascii="Arial" w:hAnsi="Arial" w:cs="Arial"/>
              </w:rPr>
            </w:pPr>
            <w:r w:rsidRPr="002C262B">
              <w:rPr>
                <w:rFonts w:ascii="Arial" w:hAnsi="Arial" w:cs="Arial"/>
              </w:rPr>
              <w:t>no</w:t>
            </w:r>
          </w:p>
        </w:tc>
        <w:tc>
          <w:tcPr>
            <w:tcW w:w="919" w:type="dxa"/>
          </w:tcPr>
          <w:p w:rsidR="002342C7" w:rsidRPr="002C262B" w:rsidRDefault="002342C7" w:rsidP="00CA18E3">
            <w:pPr>
              <w:pStyle w:val="ListParagraph"/>
              <w:ind w:left="0"/>
              <w:rPr>
                <w:rFonts w:ascii="Arial" w:hAnsi="Arial" w:cs="Arial"/>
              </w:rPr>
            </w:pPr>
            <w:r w:rsidRPr="002C262B">
              <w:rPr>
                <w:rFonts w:ascii="Arial" w:hAnsi="Arial" w:cs="Arial"/>
              </w:rPr>
              <w:t>no</w:t>
            </w:r>
          </w:p>
        </w:tc>
      </w:tr>
      <w:tr w:rsidR="00B4495B" w:rsidRPr="002C262B" w:rsidTr="00806391">
        <w:tc>
          <w:tcPr>
            <w:tcW w:w="1230" w:type="dxa"/>
          </w:tcPr>
          <w:p w:rsidR="00B4495B" w:rsidRPr="002C262B" w:rsidRDefault="00B4495B" w:rsidP="00B4495B">
            <w:pPr>
              <w:pStyle w:val="ListParagraph"/>
              <w:ind w:left="0"/>
              <w:rPr>
                <w:rFonts w:ascii="Arial" w:hAnsi="Arial" w:cs="Arial"/>
              </w:rPr>
            </w:pPr>
            <w:r w:rsidRPr="002C262B">
              <w:rPr>
                <w:rFonts w:ascii="Arial" w:hAnsi="Arial" w:cs="Arial"/>
              </w:rPr>
              <w:t>9</w:t>
            </w:r>
          </w:p>
        </w:tc>
        <w:tc>
          <w:tcPr>
            <w:tcW w:w="1203" w:type="dxa"/>
          </w:tcPr>
          <w:p w:rsidR="00B4495B" w:rsidRPr="002C262B" w:rsidRDefault="00B4495B" w:rsidP="00B4495B">
            <w:pPr>
              <w:pStyle w:val="ListParagraph"/>
              <w:ind w:left="0"/>
              <w:rPr>
                <w:rFonts w:ascii="Arial" w:hAnsi="Arial" w:cs="Arial"/>
              </w:rPr>
            </w:pPr>
            <w:r w:rsidRPr="002C262B">
              <w:rPr>
                <w:rFonts w:ascii="Arial" w:hAnsi="Arial" w:cs="Arial"/>
              </w:rPr>
              <w:t>Medium</w:t>
            </w:r>
          </w:p>
        </w:tc>
        <w:tc>
          <w:tcPr>
            <w:tcW w:w="1176" w:type="dxa"/>
          </w:tcPr>
          <w:p w:rsidR="00B4495B" w:rsidRPr="002C262B" w:rsidRDefault="00B4495B" w:rsidP="00B4495B">
            <w:pPr>
              <w:pStyle w:val="ListParagraph"/>
              <w:ind w:left="0"/>
              <w:rPr>
                <w:rFonts w:ascii="Arial" w:hAnsi="Arial" w:cs="Arial"/>
              </w:rPr>
            </w:pPr>
            <w:r w:rsidRPr="002C262B">
              <w:rPr>
                <w:rFonts w:ascii="Arial" w:hAnsi="Arial" w:cs="Arial"/>
              </w:rPr>
              <w:t>3,500</w:t>
            </w:r>
          </w:p>
        </w:tc>
        <w:tc>
          <w:tcPr>
            <w:tcW w:w="927" w:type="dxa"/>
          </w:tcPr>
          <w:p w:rsidR="00B4495B" w:rsidRPr="002C262B" w:rsidRDefault="00B4495B" w:rsidP="00B4495B">
            <w:pPr>
              <w:pStyle w:val="ListParagraph"/>
              <w:ind w:left="0"/>
              <w:rPr>
                <w:rFonts w:ascii="Arial" w:hAnsi="Arial" w:cs="Arial"/>
              </w:rPr>
            </w:pPr>
            <w:r w:rsidRPr="002C262B">
              <w:rPr>
                <w:rFonts w:ascii="Arial" w:hAnsi="Arial" w:cs="Arial"/>
              </w:rPr>
              <w:t>2,000</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yes</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yes</w:t>
            </w:r>
          </w:p>
        </w:tc>
        <w:tc>
          <w:tcPr>
            <w:tcW w:w="919" w:type="dxa"/>
          </w:tcPr>
          <w:p w:rsidR="00B4495B" w:rsidRPr="002C262B" w:rsidRDefault="00B4495B" w:rsidP="00B4495B">
            <w:pPr>
              <w:pStyle w:val="ListParagraph"/>
              <w:ind w:left="0"/>
              <w:rPr>
                <w:rFonts w:ascii="Arial" w:hAnsi="Arial" w:cs="Arial"/>
              </w:rPr>
            </w:pPr>
            <w:r w:rsidRPr="002C262B">
              <w:rPr>
                <w:rFonts w:ascii="Arial" w:hAnsi="Arial" w:cs="Arial"/>
              </w:rPr>
              <w:t>yes</w:t>
            </w:r>
          </w:p>
        </w:tc>
      </w:tr>
      <w:tr w:rsidR="00B4495B" w:rsidRPr="002C262B" w:rsidTr="00806391">
        <w:tc>
          <w:tcPr>
            <w:tcW w:w="1230" w:type="dxa"/>
          </w:tcPr>
          <w:p w:rsidR="00B4495B" w:rsidRPr="002C262B" w:rsidRDefault="00B4495B" w:rsidP="00B4495B">
            <w:pPr>
              <w:pStyle w:val="ListParagraph"/>
              <w:ind w:left="0"/>
              <w:rPr>
                <w:rFonts w:ascii="Arial" w:hAnsi="Arial" w:cs="Arial"/>
              </w:rPr>
            </w:pPr>
            <w:r w:rsidRPr="002C262B">
              <w:rPr>
                <w:rFonts w:ascii="Arial" w:hAnsi="Arial" w:cs="Arial"/>
              </w:rPr>
              <w:t>10</w:t>
            </w:r>
          </w:p>
        </w:tc>
        <w:tc>
          <w:tcPr>
            <w:tcW w:w="1203" w:type="dxa"/>
          </w:tcPr>
          <w:p w:rsidR="00B4495B" w:rsidRPr="002C262B" w:rsidRDefault="00B4495B" w:rsidP="00B4495B">
            <w:pPr>
              <w:pStyle w:val="ListParagraph"/>
              <w:ind w:left="0"/>
              <w:rPr>
                <w:rFonts w:ascii="Arial" w:hAnsi="Arial" w:cs="Arial"/>
              </w:rPr>
            </w:pPr>
            <w:r w:rsidRPr="002C262B">
              <w:rPr>
                <w:rFonts w:ascii="Arial" w:hAnsi="Arial" w:cs="Arial"/>
              </w:rPr>
              <w:t>Medium</w:t>
            </w:r>
          </w:p>
        </w:tc>
        <w:tc>
          <w:tcPr>
            <w:tcW w:w="1176" w:type="dxa"/>
          </w:tcPr>
          <w:p w:rsidR="00B4495B" w:rsidRPr="002C262B" w:rsidRDefault="00B4495B" w:rsidP="00B4495B">
            <w:pPr>
              <w:pStyle w:val="ListParagraph"/>
              <w:ind w:left="0"/>
              <w:rPr>
                <w:rFonts w:ascii="Arial" w:hAnsi="Arial" w:cs="Arial"/>
              </w:rPr>
            </w:pPr>
            <w:r w:rsidRPr="002C262B">
              <w:rPr>
                <w:rFonts w:ascii="Arial" w:hAnsi="Arial" w:cs="Arial"/>
              </w:rPr>
              <w:t>3,500</w:t>
            </w:r>
          </w:p>
        </w:tc>
        <w:tc>
          <w:tcPr>
            <w:tcW w:w="927" w:type="dxa"/>
          </w:tcPr>
          <w:p w:rsidR="00B4495B" w:rsidRPr="002C262B" w:rsidRDefault="002342C7" w:rsidP="00B4495B">
            <w:pPr>
              <w:pStyle w:val="ListParagraph"/>
              <w:ind w:left="0"/>
              <w:rPr>
                <w:rFonts w:ascii="Arial" w:hAnsi="Arial" w:cs="Arial"/>
              </w:rPr>
            </w:pPr>
            <w:r>
              <w:rPr>
                <w:rFonts w:ascii="Arial" w:hAnsi="Arial" w:cs="Arial"/>
              </w:rPr>
              <w:t>2,</w:t>
            </w:r>
            <w:r w:rsidR="00B4495B" w:rsidRPr="002C262B">
              <w:rPr>
                <w:rFonts w:ascii="Arial" w:hAnsi="Arial" w:cs="Arial"/>
              </w:rPr>
              <w:t>000</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yes</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yes</w:t>
            </w:r>
          </w:p>
        </w:tc>
        <w:tc>
          <w:tcPr>
            <w:tcW w:w="919" w:type="dxa"/>
          </w:tcPr>
          <w:p w:rsidR="00B4495B" w:rsidRPr="002C262B" w:rsidRDefault="00B4495B" w:rsidP="00B4495B">
            <w:pPr>
              <w:pStyle w:val="ListParagraph"/>
              <w:ind w:left="0"/>
              <w:rPr>
                <w:rFonts w:ascii="Arial" w:hAnsi="Arial" w:cs="Arial"/>
              </w:rPr>
            </w:pPr>
            <w:r w:rsidRPr="002C262B">
              <w:rPr>
                <w:rFonts w:ascii="Arial" w:hAnsi="Arial" w:cs="Arial"/>
              </w:rPr>
              <w:t>no</w:t>
            </w:r>
          </w:p>
        </w:tc>
      </w:tr>
      <w:tr w:rsidR="00B4495B" w:rsidRPr="002C262B" w:rsidTr="00806391">
        <w:tc>
          <w:tcPr>
            <w:tcW w:w="1230" w:type="dxa"/>
          </w:tcPr>
          <w:p w:rsidR="00B4495B" w:rsidRPr="002C262B" w:rsidRDefault="00B4495B" w:rsidP="00B4495B">
            <w:pPr>
              <w:pStyle w:val="ListParagraph"/>
              <w:ind w:left="0"/>
              <w:rPr>
                <w:rFonts w:ascii="Arial" w:hAnsi="Arial" w:cs="Arial"/>
              </w:rPr>
            </w:pPr>
            <w:r w:rsidRPr="002C262B">
              <w:rPr>
                <w:rFonts w:ascii="Arial" w:hAnsi="Arial" w:cs="Arial"/>
              </w:rPr>
              <w:t>11</w:t>
            </w:r>
          </w:p>
        </w:tc>
        <w:tc>
          <w:tcPr>
            <w:tcW w:w="1203" w:type="dxa"/>
          </w:tcPr>
          <w:p w:rsidR="00B4495B" w:rsidRPr="002C262B" w:rsidRDefault="00B4495B" w:rsidP="00B4495B">
            <w:pPr>
              <w:pStyle w:val="ListParagraph"/>
              <w:ind w:left="0"/>
              <w:rPr>
                <w:rFonts w:ascii="Arial" w:hAnsi="Arial" w:cs="Arial"/>
              </w:rPr>
            </w:pPr>
            <w:r w:rsidRPr="002C262B">
              <w:rPr>
                <w:rFonts w:ascii="Arial" w:hAnsi="Arial" w:cs="Arial"/>
              </w:rPr>
              <w:t>Medium</w:t>
            </w:r>
          </w:p>
        </w:tc>
        <w:tc>
          <w:tcPr>
            <w:tcW w:w="1176" w:type="dxa"/>
          </w:tcPr>
          <w:p w:rsidR="00B4495B" w:rsidRPr="002C262B" w:rsidRDefault="00B4495B" w:rsidP="00B4495B">
            <w:pPr>
              <w:pStyle w:val="ListParagraph"/>
              <w:ind w:left="0"/>
              <w:rPr>
                <w:rFonts w:ascii="Arial" w:hAnsi="Arial" w:cs="Arial"/>
              </w:rPr>
            </w:pPr>
            <w:r w:rsidRPr="002C262B">
              <w:rPr>
                <w:rFonts w:ascii="Arial" w:hAnsi="Arial" w:cs="Arial"/>
              </w:rPr>
              <w:t>3,500</w:t>
            </w:r>
          </w:p>
        </w:tc>
        <w:tc>
          <w:tcPr>
            <w:tcW w:w="927" w:type="dxa"/>
          </w:tcPr>
          <w:p w:rsidR="00B4495B" w:rsidRPr="002C262B" w:rsidRDefault="00B4495B" w:rsidP="00B4495B">
            <w:pPr>
              <w:pStyle w:val="ListParagraph"/>
              <w:ind w:left="0"/>
              <w:rPr>
                <w:rFonts w:ascii="Arial" w:hAnsi="Arial" w:cs="Arial"/>
              </w:rPr>
            </w:pPr>
            <w:r w:rsidRPr="002C262B">
              <w:rPr>
                <w:rFonts w:ascii="Arial" w:hAnsi="Arial" w:cs="Arial"/>
              </w:rPr>
              <w:t>2,000</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yes</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no</w:t>
            </w:r>
          </w:p>
        </w:tc>
        <w:tc>
          <w:tcPr>
            <w:tcW w:w="919" w:type="dxa"/>
          </w:tcPr>
          <w:p w:rsidR="00B4495B" w:rsidRPr="002C262B" w:rsidRDefault="00B4495B" w:rsidP="00B4495B">
            <w:pPr>
              <w:pStyle w:val="ListParagraph"/>
              <w:ind w:left="0"/>
              <w:rPr>
                <w:rFonts w:ascii="Arial" w:hAnsi="Arial" w:cs="Arial"/>
              </w:rPr>
            </w:pPr>
            <w:r w:rsidRPr="002C262B">
              <w:rPr>
                <w:rFonts w:ascii="Arial" w:hAnsi="Arial" w:cs="Arial"/>
              </w:rPr>
              <w:t>yes</w:t>
            </w:r>
          </w:p>
        </w:tc>
      </w:tr>
      <w:tr w:rsidR="00B4495B" w:rsidRPr="002C262B" w:rsidTr="00806391">
        <w:tc>
          <w:tcPr>
            <w:tcW w:w="1230" w:type="dxa"/>
          </w:tcPr>
          <w:p w:rsidR="00B4495B" w:rsidRPr="002C262B" w:rsidRDefault="00B4495B" w:rsidP="00B4495B">
            <w:pPr>
              <w:pStyle w:val="ListParagraph"/>
              <w:ind w:left="0"/>
              <w:rPr>
                <w:rFonts w:ascii="Arial" w:hAnsi="Arial" w:cs="Arial"/>
              </w:rPr>
            </w:pPr>
            <w:r w:rsidRPr="002C262B">
              <w:rPr>
                <w:rFonts w:ascii="Arial" w:hAnsi="Arial" w:cs="Arial"/>
              </w:rPr>
              <w:t>12</w:t>
            </w:r>
          </w:p>
        </w:tc>
        <w:tc>
          <w:tcPr>
            <w:tcW w:w="1203" w:type="dxa"/>
          </w:tcPr>
          <w:p w:rsidR="00B4495B" w:rsidRPr="002C262B" w:rsidRDefault="00B4495B" w:rsidP="00B4495B">
            <w:pPr>
              <w:pStyle w:val="ListParagraph"/>
              <w:ind w:left="0"/>
              <w:rPr>
                <w:rFonts w:ascii="Arial" w:hAnsi="Arial" w:cs="Arial"/>
              </w:rPr>
            </w:pPr>
            <w:r w:rsidRPr="002C262B">
              <w:rPr>
                <w:rFonts w:ascii="Arial" w:hAnsi="Arial" w:cs="Arial"/>
              </w:rPr>
              <w:t>Medium</w:t>
            </w:r>
          </w:p>
        </w:tc>
        <w:tc>
          <w:tcPr>
            <w:tcW w:w="1176" w:type="dxa"/>
          </w:tcPr>
          <w:p w:rsidR="00B4495B" w:rsidRPr="002C262B" w:rsidRDefault="00B4495B" w:rsidP="00B4495B">
            <w:pPr>
              <w:pStyle w:val="ListParagraph"/>
              <w:ind w:left="0"/>
              <w:rPr>
                <w:rFonts w:ascii="Arial" w:hAnsi="Arial" w:cs="Arial"/>
              </w:rPr>
            </w:pPr>
            <w:r w:rsidRPr="002C262B">
              <w:rPr>
                <w:rFonts w:ascii="Arial" w:hAnsi="Arial" w:cs="Arial"/>
              </w:rPr>
              <w:t>3,500</w:t>
            </w:r>
          </w:p>
        </w:tc>
        <w:tc>
          <w:tcPr>
            <w:tcW w:w="927" w:type="dxa"/>
          </w:tcPr>
          <w:p w:rsidR="00B4495B" w:rsidRPr="002C262B" w:rsidRDefault="00B4495B" w:rsidP="00B4495B">
            <w:pPr>
              <w:pStyle w:val="ListParagraph"/>
              <w:ind w:left="0"/>
              <w:rPr>
                <w:rFonts w:ascii="Arial" w:hAnsi="Arial" w:cs="Arial"/>
              </w:rPr>
            </w:pPr>
            <w:r w:rsidRPr="002C262B">
              <w:rPr>
                <w:rFonts w:ascii="Arial" w:hAnsi="Arial" w:cs="Arial"/>
              </w:rPr>
              <w:t>2,000</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yes</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no</w:t>
            </w:r>
          </w:p>
        </w:tc>
        <w:tc>
          <w:tcPr>
            <w:tcW w:w="919" w:type="dxa"/>
          </w:tcPr>
          <w:p w:rsidR="00B4495B" w:rsidRPr="002C262B" w:rsidRDefault="00B4495B" w:rsidP="00B4495B">
            <w:pPr>
              <w:pStyle w:val="ListParagraph"/>
              <w:ind w:left="0"/>
              <w:rPr>
                <w:rFonts w:ascii="Arial" w:hAnsi="Arial" w:cs="Arial"/>
              </w:rPr>
            </w:pPr>
            <w:r w:rsidRPr="002C262B">
              <w:rPr>
                <w:rFonts w:ascii="Arial" w:hAnsi="Arial" w:cs="Arial"/>
              </w:rPr>
              <w:t>no</w:t>
            </w:r>
          </w:p>
        </w:tc>
      </w:tr>
      <w:tr w:rsidR="00B4495B" w:rsidRPr="002C262B" w:rsidTr="00806391">
        <w:tc>
          <w:tcPr>
            <w:tcW w:w="1230" w:type="dxa"/>
          </w:tcPr>
          <w:p w:rsidR="00B4495B" w:rsidRPr="002C262B" w:rsidRDefault="00B4495B" w:rsidP="00B4495B">
            <w:pPr>
              <w:pStyle w:val="ListParagraph"/>
              <w:ind w:left="0"/>
              <w:rPr>
                <w:rFonts w:ascii="Arial" w:hAnsi="Arial" w:cs="Arial"/>
              </w:rPr>
            </w:pPr>
            <w:r w:rsidRPr="002C262B">
              <w:rPr>
                <w:rFonts w:ascii="Arial" w:hAnsi="Arial" w:cs="Arial"/>
              </w:rPr>
              <w:t>13</w:t>
            </w:r>
          </w:p>
        </w:tc>
        <w:tc>
          <w:tcPr>
            <w:tcW w:w="1203" w:type="dxa"/>
          </w:tcPr>
          <w:p w:rsidR="00B4495B" w:rsidRPr="002C262B" w:rsidRDefault="00B4495B" w:rsidP="00B4495B">
            <w:pPr>
              <w:pStyle w:val="ListParagraph"/>
              <w:ind w:left="0"/>
              <w:rPr>
                <w:rFonts w:ascii="Arial" w:hAnsi="Arial" w:cs="Arial"/>
              </w:rPr>
            </w:pPr>
            <w:r w:rsidRPr="002C262B">
              <w:rPr>
                <w:rFonts w:ascii="Arial" w:hAnsi="Arial" w:cs="Arial"/>
              </w:rPr>
              <w:t>Medium</w:t>
            </w:r>
          </w:p>
        </w:tc>
        <w:tc>
          <w:tcPr>
            <w:tcW w:w="1176" w:type="dxa"/>
          </w:tcPr>
          <w:p w:rsidR="00B4495B" w:rsidRPr="002C262B" w:rsidRDefault="00B4495B" w:rsidP="00B4495B">
            <w:pPr>
              <w:pStyle w:val="ListParagraph"/>
              <w:ind w:left="0"/>
              <w:rPr>
                <w:rFonts w:ascii="Arial" w:hAnsi="Arial" w:cs="Arial"/>
              </w:rPr>
            </w:pPr>
            <w:r w:rsidRPr="002C262B">
              <w:rPr>
                <w:rFonts w:ascii="Arial" w:hAnsi="Arial" w:cs="Arial"/>
              </w:rPr>
              <w:t>3,500</w:t>
            </w:r>
          </w:p>
        </w:tc>
        <w:tc>
          <w:tcPr>
            <w:tcW w:w="927" w:type="dxa"/>
          </w:tcPr>
          <w:p w:rsidR="00B4495B" w:rsidRPr="002C262B" w:rsidRDefault="00B4495B" w:rsidP="00B4495B">
            <w:pPr>
              <w:pStyle w:val="ListParagraph"/>
              <w:ind w:left="0"/>
              <w:rPr>
                <w:rFonts w:ascii="Arial" w:hAnsi="Arial" w:cs="Arial"/>
              </w:rPr>
            </w:pPr>
            <w:r w:rsidRPr="002C262B">
              <w:rPr>
                <w:rFonts w:ascii="Arial" w:hAnsi="Arial" w:cs="Arial"/>
              </w:rPr>
              <w:t>2,000</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no</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yes</w:t>
            </w:r>
          </w:p>
        </w:tc>
        <w:tc>
          <w:tcPr>
            <w:tcW w:w="919" w:type="dxa"/>
          </w:tcPr>
          <w:p w:rsidR="00B4495B" w:rsidRPr="002C262B" w:rsidRDefault="00B4495B" w:rsidP="00B4495B">
            <w:pPr>
              <w:pStyle w:val="ListParagraph"/>
              <w:ind w:left="0"/>
              <w:rPr>
                <w:rFonts w:ascii="Arial" w:hAnsi="Arial" w:cs="Arial"/>
              </w:rPr>
            </w:pPr>
            <w:r w:rsidRPr="002C262B">
              <w:rPr>
                <w:rFonts w:ascii="Arial" w:hAnsi="Arial" w:cs="Arial"/>
              </w:rPr>
              <w:t>yes</w:t>
            </w:r>
          </w:p>
        </w:tc>
      </w:tr>
      <w:tr w:rsidR="00B4495B" w:rsidRPr="002C262B" w:rsidTr="00806391">
        <w:tc>
          <w:tcPr>
            <w:tcW w:w="1230" w:type="dxa"/>
          </w:tcPr>
          <w:p w:rsidR="00B4495B" w:rsidRPr="002C262B" w:rsidRDefault="00B4495B" w:rsidP="00B4495B">
            <w:pPr>
              <w:pStyle w:val="ListParagraph"/>
              <w:ind w:left="0"/>
              <w:rPr>
                <w:rFonts w:ascii="Arial" w:hAnsi="Arial" w:cs="Arial"/>
              </w:rPr>
            </w:pPr>
            <w:r w:rsidRPr="002C262B">
              <w:rPr>
                <w:rFonts w:ascii="Arial" w:hAnsi="Arial" w:cs="Arial"/>
              </w:rPr>
              <w:t>14</w:t>
            </w:r>
          </w:p>
        </w:tc>
        <w:tc>
          <w:tcPr>
            <w:tcW w:w="1203" w:type="dxa"/>
          </w:tcPr>
          <w:p w:rsidR="00B4495B" w:rsidRPr="002C262B" w:rsidRDefault="00B4495B" w:rsidP="00B4495B">
            <w:pPr>
              <w:pStyle w:val="ListParagraph"/>
              <w:ind w:left="0"/>
              <w:rPr>
                <w:rFonts w:ascii="Arial" w:hAnsi="Arial" w:cs="Arial"/>
              </w:rPr>
            </w:pPr>
            <w:r w:rsidRPr="002C262B">
              <w:rPr>
                <w:rFonts w:ascii="Arial" w:hAnsi="Arial" w:cs="Arial"/>
              </w:rPr>
              <w:t>Medium</w:t>
            </w:r>
          </w:p>
        </w:tc>
        <w:tc>
          <w:tcPr>
            <w:tcW w:w="1176" w:type="dxa"/>
          </w:tcPr>
          <w:p w:rsidR="00B4495B" w:rsidRPr="002C262B" w:rsidRDefault="00B4495B" w:rsidP="00B4495B">
            <w:pPr>
              <w:pStyle w:val="ListParagraph"/>
              <w:ind w:left="0"/>
              <w:rPr>
                <w:rFonts w:ascii="Arial" w:hAnsi="Arial" w:cs="Arial"/>
              </w:rPr>
            </w:pPr>
            <w:r w:rsidRPr="002C262B">
              <w:rPr>
                <w:rFonts w:ascii="Arial" w:hAnsi="Arial" w:cs="Arial"/>
              </w:rPr>
              <w:t>3,500</w:t>
            </w:r>
          </w:p>
        </w:tc>
        <w:tc>
          <w:tcPr>
            <w:tcW w:w="927" w:type="dxa"/>
          </w:tcPr>
          <w:p w:rsidR="00B4495B" w:rsidRPr="002C262B" w:rsidRDefault="00B4495B" w:rsidP="00B4495B">
            <w:pPr>
              <w:pStyle w:val="ListParagraph"/>
              <w:ind w:left="0"/>
              <w:rPr>
                <w:rFonts w:ascii="Arial" w:hAnsi="Arial" w:cs="Arial"/>
              </w:rPr>
            </w:pPr>
            <w:r w:rsidRPr="002C262B">
              <w:rPr>
                <w:rFonts w:ascii="Arial" w:hAnsi="Arial" w:cs="Arial"/>
              </w:rPr>
              <w:t>2,000</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no</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yes</w:t>
            </w:r>
          </w:p>
        </w:tc>
        <w:tc>
          <w:tcPr>
            <w:tcW w:w="919" w:type="dxa"/>
          </w:tcPr>
          <w:p w:rsidR="00B4495B" w:rsidRPr="002C262B" w:rsidRDefault="00B4495B" w:rsidP="00B4495B">
            <w:pPr>
              <w:pStyle w:val="ListParagraph"/>
              <w:ind w:left="0"/>
              <w:rPr>
                <w:rFonts w:ascii="Arial" w:hAnsi="Arial" w:cs="Arial"/>
              </w:rPr>
            </w:pPr>
            <w:r w:rsidRPr="002C262B">
              <w:rPr>
                <w:rFonts w:ascii="Arial" w:hAnsi="Arial" w:cs="Arial"/>
              </w:rPr>
              <w:t>no</w:t>
            </w:r>
          </w:p>
        </w:tc>
      </w:tr>
      <w:tr w:rsidR="00B4495B" w:rsidRPr="002C262B" w:rsidTr="00806391">
        <w:tc>
          <w:tcPr>
            <w:tcW w:w="1230" w:type="dxa"/>
          </w:tcPr>
          <w:p w:rsidR="00B4495B" w:rsidRPr="002C262B" w:rsidRDefault="00B4495B" w:rsidP="00B4495B">
            <w:pPr>
              <w:pStyle w:val="ListParagraph"/>
              <w:ind w:left="0"/>
              <w:rPr>
                <w:rFonts w:ascii="Arial" w:hAnsi="Arial" w:cs="Arial"/>
              </w:rPr>
            </w:pPr>
            <w:r w:rsidRPr="002C262B">
              <w:rPr>
                <w:rFonts w:ascii="Arial" w:hAnsi="Arial" w:cs="Arial"/>
              </w:rPr>
              <w:t>15</w:t>
            </w:r>
          </w:p>
        </w:tc>
        <w:tc>
          <w:tcPr>
            <w:tcW w:w="1203" w:type="dxa"/>
          </w:tcPr>
          <w:p w:rsidR="00B4495B" w:rsidRPr="002C262B" w:rsidRDefault="00B4495B" w:rsidP="00B4495B">
            <w:pPr>
              <w:pStyle w:val="ListParagraph"/>
              <w:ind w:left="0"/>
              <w:rPr>
                <w:rFonts w:ascii="Arial" w:hAnsi="Arial" w:cs="Arial"/>
              </w:rPr>
            </w:pPr>
            <w:r w:rsidRPr="002C262B">
              <w:rPr>
                <w:rFonts w:ascii="Arial" w:hAnsi="Arial" w:cs="Arial"/>
              </w:rPr>
              <w:t>Medium</w:t>
            </w:r>
          </w:p>
        </w:tc>
        <w:tc>
          <w:tcPr>
            <w:tcW w:w="1176" w:type="dxa"/>
          </w:tcPr>
          <w:p w:rsidR="00B4495B" w:rsidRPr="002C262B" w:rsidRDefault="00B4495B" w:rsidP="00B4495B">
            <w:pPr>
              <w:pStyle w:val="ListParagraph"/>
              <w:ind w:left="0"/>
              <w:rPr>
                <w:rFonts w:ascii="Arial" w:hAnsi="Arial" w:cs="Arial"/>
              </w:rPr>
            </w:pPr>
            <w:r w:rsidRPr="002C262B">
              <w:rPr>
                <w:rFonts w:ascii="Arial" w:hAnsi="Arial" w:cs="Arial"/>
              </w:rPr>
              <w:t>3,500</w:t>
            </w:r>
          </w:p>
        </w:tc>
        <w:tc>
          <w:tcPr>
            <w:tcW w:w="927" w:type="dxa"/>
          </w:tcPr>
          <w:p w:rsidR="00B4495B" w:rsidRPr="002C262B" w:rsidRDefault="00B4495B" w:rsidP="00B4495B">
            <w:pPr>
              <w:pStyle w:val="ListParagraph"/>
              <w:ind w:left="0"/>
              <w:rPr>
                <w:rFonts w:ascii="Arial" w:hAnsi="Arial" w:cs="Arial"/>
              </w:rPr>
            </w:pPr>
            <w:r w:rsidRPr="002C262B">
              <w:rPr>
                <w:rFonts w:ascii="Arial" w:hAnsi="Arial" w:cs="Arial"/>
              </w:rPr>
              <w:t>2,000</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no</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no</w:t>
            </w:r>
          </w:p>
        </w:tc>
        <w:tc>
          <w:tcPr>
            <w:tcW w:w="919" w:type="dxa"/>
          </w:tcPr>
          <w:p w:rsidR="00B4495B" w:rsidRPr="002C262B" w:rsidRDefault="00B4495B" w:rsidP="00B4495B">
            <w:pPr>
              <w:pStyle w:val="ListParagraph"/>
              <w:ind w:left="0"/>
              <w:rPr>
                <w:rFonts w:ascii="Arial" w:hAnsi="Arial" w:cs="Arial"/>
              </w:rPr>
            </w:pPr>
            <w:r w:rsidRPr="002C262B">
              <w:rPr>
                <w:rFonts w:ascii="Arial" w:hAnsi="Arial" w:cs="Arial"/>
              </w:rPr>
              <w:t>yes</w:t>
            </w:r>
          </w:p>
        </w:tc>
      </w:tr>
      <w:tr w:rsidR="00B4495B" w:rsidRPr="002C262B" w:rsidTr="00806391">
        <w:tc>
          <w:tcPr>
            <w:tcW w:w="1230" w:type="dxa"/>
          </w:tcPr>
          <w:p w:rsidR="00B4495B" w:rsidRPr="002C262B" w:rsidRDefault="00B4495B" w:rsidP="00B4495B">
            <w:pPr>
              <w:pStyle w:val="ListParagraph"/>
              <w:ind w:left="0"/>
              <w:rPr>
                <w:rFonts w:ascii="Arial" w:hAnsi="Arial" w:cs="Arial"/>
              </w:rPr>
            </w:pPr>
            <w:r w:rsidRPr="002C262B">
              <w:rPr>
                <w:rFonts w:ascii="Arial" w:hAnsi="Arial" w:cs="Arial"/>
              </w:rPr>
              <w:t>16</w:t>
            </w:r>
          </w:p>
        </w:tc>
        <w:tc>
          <w:tcPr>
            <w:tcW w:w="1203" w:type="dxa"/>
          </w:tcPr>
          <w:p w:rsidR="00B4495B" w:rsidRPr="002C262B" w:rsidRDefault="00B4495B" w:rsidP="00B4495B">
            <w:pPr>
              <w:pStyle w:val="ListParagraph"/>
              <w:ind w:left="0"/>
              <w:rPr>
                <w:rFonts w:ascii="Arial" w:hAnsi="Arial" w:cs="Arial"/>
              </w:rPr>
            </w:pPr>
            <w:r w:rsidRPr="002C262B">
              <w:rPr>
                <w:rFonts w:ascii="Arial" w:hAnsi="Arial" w:cs="Arial"/>
              </w:rPr>
              <w:t>Medium</w:t>
            </w:r>
          </w:p>
        </w:tc>
        <w:tc>
          <w:tcPr>
            <w:tcW w:w="1176" w:type="dxa"/>
          </w:tcPr>
          <w:p w:rsidR="00B4495B" w:rsidRPr="002C262B" w:rsidRDefault="00B4495B" w:rsidP="00B4495B">
            <w:pPr>
              <w:pStyle w:val="ListParagraph"/>
              <w:ind w:left="0"/>
              <w:rPr>
                <w:rFonts w:ascii="Arial" w:hAnsi="Arial" w:cs="Arial"/>
              </w:rPr>
            </w:pPr>
            <w:r w:rsidRPr="002C262B">
              <w:rPr>
                <w:rFonts w:ascii="Arial" w:hAnsi="Arial" w:cs="Arial"/>
              </w:rPr>
              <w:t>3,500</w:t>
            </w:r>
          </w:p>
        </w:tc>
        <w:tc>
          <w:tcPr>
            <w:tcW w:w="927" w:type="dxa"/>
          </w:tcPr>
          <w:p w:rsidR="00B4495B" w:rsidRPr="002C262B" w:rsidRDefault="00B4495B" w:rsidP="00B4495B">
            <w:pPr>
              <w:pStyle w:val="ListParagraph"/>
              <w:ind w:left="0"/>
              <w:rPr>
                <w:rFonts w:ascii="Arial" w:hAnsi="Arial" w:cs="Arial"/>
              </w:rPr>
            </w:pPr>
            <w:r w:rsidRPr="002C262B">
              <w:rPr>
                <w:rFonts w:ascii="Arial" w:hAnsi="Arial" w:cs="Arial"/>
              </w:rPr>
              <w:t>2,000</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no</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no</w:t>
            </w:r>
          </w:p>
        </w:tc>
        <w:tc>
          <w:tcPr>
            <w:tcW w:w="919" w:type="dxa"/>
          </w:tcPr>
          <w:p w:rsidR="00B4495B" w:rsidRPr="002C262B" w:rsidRDefault="00B4495B" w:rsidP="00B4495B">
            <w:pPr>
              <w:pStyle w:val="ListParagraph"/>
              <w:ind w:left="0"/>
              <w:rPr>
                <w:rFonts w:ascii="Arial" w:hAnsi="Arial" w:cs="Arial"/>
              </w:rPr>
            </w:pPr>
            <w:r w:rsidRPr="002C262B">
              <w:rPr>
                <w:rFonts w:ascii="Arial" w:hAnsi="Arial" w:cs="Arial"/>
              </w:rPr>
              <w:t>no</w:t>
            </w:r>
          </w:p>
        </w:tc>
      </w:tr>
      <w:tr w:rsidR="00B4495B" w:rsidRPr="002C262B" w:rsidTr="00806391">
        <w:tc>
          <w:tcPr>
            <w:tcW w:w="1230" w:type="dxa"/>
          </w:tcPr>
          <w:p w:rsidR="00B4495B" w:rsidRPr="002C262B" w:rsidRDefault="00B4495B" w:rsidP="00B4495B">
            <w:pPr>
              <w:pStyle w:val="ListParagraph"/>
              <w:ind w:left="0"/>
              <w:rPr>
                <w:rFonts w:ascii="Arial" w:hAnsi="Arial" w:cs="Arial"/>
              </w:rPr>
            </w:pPr>
            <w:r w:rsidRPr="002C262B">
              <w:rPr>
                <w:rFonts w:ascii="Arial" w:hAnsi="Arial" w:cs="Arial"/>
              </w:rPr>
              <w:t>17</w:t>
            </w:r>
          </w:p>
        </w:tc>
        <w:tc>
          <w:tcPr>
            <w:tcW w:w="1203" w:type="dxa"/>
          </w:tcPr>
          <w:p w:rsidR="00B4495B" w:rsidRPr="002C262B" w:rsidRDefault="00B4495B" w:rsidP="00B4495B">
            <w:pPr>
              <w:pStyle w:val="ListParagraph"/>
              <w:ind w:left="0"/>
              <w:rPr>
                <w:rFonts w:ascii="Arial" w:hAnsi="Arial" w:cs="Arial"/>
              </w:rPr>
            </w:pPr>
            <w:r w:rsidRPr="002C262B">
              <w:rPr>
                <w:rFonts w:ascii="Arial" w:hAnsi="Arial" w:cs="Arial"/>
              </w:rPr>
              <w:t>Low</w:t>
            </w:r>
          </w:p>
        </w:tc>
        <w:tc>
          <w:tcPr>
            <w:tcW w:w="1176" w:type="dxa"/>
          </w:tcPr>
          <w:p w:rsidR="00B4495B" w:rsidRPr="002C262B" w:rsidRDefault="00B4495B" w:rsidP="00B4495B">
            <w:pPr>
              <w:pStyle w:val="ListParagraph"/>
              <w:ind w:left="0"/>
              <w:rPr>
                <w:rFonts w:ascii="Arial" w:hAnsi="Arial" w:cs="Arial"/>
              </w:rPr>
            </w:pPr>
            <w:r w:rsidRPr="002C262B">
              <w:rPr>
                <w:rFonts w:ascii="Arial" w:hAnsi="Arial" w:cs="Arial"/>
              </w:rPr>
              <w:t>1,500</w:t>
            </w:r>
          </w:p>
        </w:tc>
        <w:tc>
          <w:tcPr>
            <w:tcW w:w="927" w:type="dxa"/>
          </w:tcPr>
          <w:p w:rsidR="00B4495B" w:rsidRPr="00806391" w:rsidRDefault="00B4495B" w:rsidP="00B4495B">
            <w:pPr>
              <w:pStyle w:val="ListParagraph"/>
              <w:ind w:left="0"/>
              <w:rPr>
                <w:rFonts w:ascii="Arial" w:hAnsi="Arial" w:cs="Arial"/>
                <w:sz w:val="20"/>
                <w:szCs w:val="20"/>
              </w:rPr>
            </w:pPr>
            <w:r w:rsidRPr="00806391">
              <w:rPr>
                <w:rFonts w:ascii="Arial" w:hAnsi="Arial" w:cs="Arial"/>
                <w:sz w:val="20"/>
                <w:szCs w:val="20"/>
              </w:rPr>
              <w:t>to support housing only</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no</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no</w:t>
            </w:r>
          </w:p>
        </w:tc>
        <w:tc>
          <w:tcPr>
            <w:tcW w:w="919" w:type="dxa"/>
          </w:tcPr>
          <w:p w:rsidR="00B4495B" w:rsidRPr="002C262B" w:rsidRDefault="00B4495B" w:rsidP="00B4495B">
            <w:pPr>
              <w:pStyle w:val="ListParagraph"/>
              <w:ind w:left="0"/>
              <w:rPr>
                <w:rFonts w:ascii="Arial" w:hAnsi="Arial" w:cs="Arial"/>
              </w:rPr>
            </w:pPr>
            <w:r w:rsidRPr="002C262B">
              <w:rPr>
                <w:rFonts w:ascii="Arial" w:hAnsi="Arial" w:cs="Arial"/>
              </w:rPr>
              <w:t>yes</w:t>
            </w:r>
          </w:p>
        </w:tc>
      </w:tr>
      <w:tr w:rsidR="00B4495B" w:rsidRPr="002C262B" w:rsidTr="00806391">
        <w:tc>
          <w:tcPr>
            <w:tcW w:w="1230" w:type="dxa"/>
          </w:tcPr>
          <w:p w:rsidR="00B4495B" w:rsidRPr="002C262B" w:rsidRDefault="00B4495B" w:rsidP="00B4495B">
            <w:pPr>
              <w:pStyle w:val="ListParagraph"/>
              <w:ind w:left="0"/>
              <w:rPr>
                <w:rFonts w:ascii="Arial" w:hAnsi="Arial" w:cs="Arial"/>
              </w:rPr>
            </w:pPr>
            <w:r w:rsidRPr="002C262B">
              <w:rPr>
                <w:rFonts w:ascii="Arial" w:hAnsi="Arial" w:cs="Arial"/>
              </w:rPr>
              <w:t>18</w:t>
            </w:r>
          </w:p>
        </w:tc>
        <w:tc>
          <w:tcPr>
            <w:tcW w:w="1203" w:type="dxa"/>
          </w:tcPr>
          <w:p w:rsidR="00B4495B" w:rsidRPr="002C262B" w:rsidRDefault="00B4495B" w:rsidP="00B4495B">
            <w:pPr>
              <w:pStyle w:val="ListParagraph"/>
              <w:ind w:left="0"/>
              <w:rPr>
                <w:rFonts w:ascii="Arial" w:hAnsi="Arial" w:cs="Arial"/>
              </w:rPr>
            </w:pPr>
            <w:r w:rsidRPr="002C262B">
              <w:rPr>
                <w:rFonts w:ascii="Arial" w:hAnsi="Arial" w:cs="Arial"/>
              </w:rPr>
              <w:t>Low</w:t>
            </w:r>
          </w:p>
        </w:tc>
        <w:tc>
          <w:tcPr>
            <w:tcW w:w="1176" w:type="dxa"/>
          </w:tcPr>
          <w:p w:rsidR="00B4495B" w:rsidRPr="002C262B" w:rsidRDefault="00B4495B" w:rsidP="00B4495B">
            <w:pPr>
              <w:pStyle w:val="ListParagraph"/>
              <w:ind w:left="0"/>
              <w:rPr>
                <w:rFonts w:ascii="Arial" w:hAnsi="Arial" w:cs="Arial"/>
              </w:rPr>
            </w:pPr>
            <w:r w:rsidRPr="002C262B">
              <w:rPr>
                <w:rFonts w:ascii="Arial" w:hAnsi="Arial" w:cs="Arial"/>
              </w:rPr>
              <w:t>1,000</w:t>
            </w:r>
          </w:p>
        </w:tc>
        <w:tc>
          <w:tcPr>
            <w:tcW w:w="927" w:type="dxa"/>
          </w:tcPr>
          <w:p w:rsidR="00B4495B" w:rsidRPr="00806391" w:rsidRDefault="00B4495B" w:rsidP="00B4495B">
            <w:pPr>
              <w:pStyle w:val="ListParagraph"/>
              <w:ind w:left="0"/>
              <w:rPr>
                <w:rFonts w:ascii="Arial" w:hAnsi="Arial" w:cs="Arial"/>
                <w:sz w:val="20"/>
                <w:szCs w:val="20"/>
              </w:rPr>
            </w:pPr>
            <w:r w:rsidRPr="00806391">
              <w:rPr>
                <w:rFonts w:ascii="Arial" w:hAnsi="Arial" w:cs="Arial"/>
                <w:sz w:val="20"/>
                <w:szCs w:val="20"/>
              </w:rPr>
              <w:t>to support housing only</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no</w:t>
            </w:r>
          </w:p>
        </w:tc>
        <w:tc>
          <w:tcPr>
            <w:tcW w:w="1134" w:type="dxa"/>
          </w:tcPr>
          <w:p w:rsidR="00B4495B" w:rsidRPr="002C262B" w:rsidRDefault="00B4495B" w:rsidP="00B4495B">
            <w:pPr>
              <w:pStyle w:val="ListParagraph"/>
              <w:ind w:left="0"/>
              <w:rPr>
                <w:rFonts w:ascii="Arial" w:hAnsi="Arial" w:cs="Arial"/>
              </w:rPr>
            </w:pPr>
            <w:r w:rsidRPr="002C262B">
              <w:rPr>
                <w:rFonts w:ascii="Arial" w:hAnsi="Arial" w:cs="Arial"/>
              </w:rPr>
              <w:t>no</w:t>
            </w:r>
          </w:p>
        </w:tc>
        <w:tc>
          <w:tcPr>
            <w:tcW w:w="919" w:type="dxa"/>
          </w:tcPr>
          <w:p w:rsidR="00B4495B" w:rsidRPr="002C262B" w:rsidRDefault="00B4495B" w:rsidP="00B4495B">
            <w:pPr>
              <w:pStyle w:val="ListParagraph"/>
              <w:ind w:left="0"/>
              <w:rPr>
                <w:rFonts w:ascii="Arial" w:hAnsi="Arial" w:cs="Arial"/>
              </w:rPr>
            </w:pPr>
            <w:r w:rsidRPr="002C262B">
              <w:rPr>
                <w:rFonts w:ascii="Arial" w:hAnsi="Arial" w:cs="Arial"/>
              </w:rPr>
              <w:t>no</w:t>
            </w:r>
          </w:p>
        </w:tc>
      </w:tr>
    </w:tbl>
    <w:p w:rsidR="00B4495B" w:rsidRDefault="00B4495B" w:rsidP="00B4495B">
      <w:pPr>
        <w:pStyle w:val="ListParagraph"/>
        <w:ind w:left="1515"/>
        <w:rPr>
          <w:rFonts w:ascii="Arial" w:hAnsi="Arial" w:cs="Arial"/>
        </w:rPr>
      </w:pPr>
    </w:p>
    <w:p w:rsidR="00B4495B" w:rsidRPr="002C262B" w:rsidRDefault="00B4495B" w:rsidP="00B4495B">
      <w:pPr>
        <w:rPr>
          <w:rFonts w:ascii="Arial" w:hAnsi="Arial" w:cs="Arial"/>
        </w:rPr>
      </w:pPr>
    </w:p>
    <w:p w:rsidR="00B4495B" w:rsidRPr="002C262B" w:rsidRDefault="00257064" w:rsidP="00831813">
      <w:pPr>
        <w:pStyle w:val="ListParagraph"/>
        <w:suppressAutoHyphens w:val="0"/>
        <w:ind w:left="709" w:hanging="709"/>
        <w:contextualSpacing/>
        <w:rPr>
          <w:rFonts w:ascii="Arial" w:hAnsi="Arial" w:cs="Arial"/>
        </w:rPr>
      </w:pPr>
      <w:r>
        <w:rPr>
          <w:rFonts w:ascii="Arial" w:hAnsi="Arial" w:cs="Arial"/>
        </w:rPr>
        <w:t>3</w:t>
      </w:r>
      <w:r w:rsidR="00B4495B">
        <w:rPr>
          <w:rFonts w:ascii="Arial" w:hAnsi="Arial" w:cs="Arial"/>
        </w:rPr>
        <w:t>.3</w:t>
      </w:r>
      <w:r w:rsidR="00B4495B">
        <w:rPr>
          <w:rFonts w:ascii="Arial" w:hAnsi="Arial" w:cs="Arial"/>
        </w:rPr>
        <w:tab/>
      </w:r>
      <w:r w:rsidR="00B4495B" w:rsidRPr="002C262B">
        <w:rPr>
          <w:rFonts w:ascii="Arial" w:hAnsi="Arial" w:cs="Arial"/>
        </w:rPr>
        <w:t>The study would involve:</w:t>
      </w:r>
    </w:p>
    <w:p w:rsidR="00B4495B" w:rsidRPr="00831813" w:rsidRDefault="00B4495B" w:rsidP="008956CF">
      <w:pPr>
        <w:pStyle w:val="ListParagraph"/>
        <w:numPr>
          <w:ilvl w:val="0"/>
          <w:numId w:val="19"/>
        </w:numPr>
        <w:suppressAutoHyphens w:val="0"/>
        <w:ind w:left="1134" w:hanging="283"/>
        <w:contextualSpacing/>
        <w:rPr>
          <w:rFonts w:ascii="Arial" w:hAnsi="Arial" w:cs="Arial"/>
        </w:rPr>
      </w:pPr>
      <w:r w:rsidRPr="002C262B">
        <w:rPr>
          <w:rFonts w:ascii="Arial" w:hAnsi="Arial" w:cs="Arial"/>
        </w:rPr>
        <w:t>Understanding the existing and future conditions</w:t>
      </w:r>
    </w:p>
    <w:p w:rsidR="00B4495B" w:rsidRPr="00831813" w:rsidRDefault="00B4495B" w:rsidP="008956CF">
      <w:pPr>
        <w:pStyle w:val="ListParagraph"/>
        <w:numPr>
          <w:ilvl w:val="0"/>
          <w:numId w:val="19"/>
        </w:numPr>
        <w:suppressAutoHyphens w:val="0"/>
        <w:ind w:left="1134" w:hanging="283"/>
        <w:contextualSpacing/>
        <w:rPr>
          <w:rFonts w:ascii="Arial" w:hAnsi="Arial" w:cs="Arial"/>
        </w:rPr>
      </w:pPr>
      <w:r w:rsidRPr="002C262B">
        <w:rPr>
          <w:rFonts w:ascii="Arial" w:hAnsi="Arial" w:cs="Arial"/>
        </w:rPr>
        <w:t>Conducting transport modelling and any associated off-model analysis required to develop model inputs</w:t>
      </w:r>
    </w:p>
    <w:p w:rsidR="00B4495B" w:rsidRPr="00831813" w:rsidRDefault="00B4495B" w:rsidP="008956CF">
      <w:pPr>
        <w:pStyle w:val="ListParagraph"/>
        <w:numPr>
          <w:ilvl w:val="0"/>
          <w:numId w:val="19"/>
        </w:numPr>
        <w:suppressAutoHyphens w:val="0"/>
        <w:ind w:left="1134" w:hanging="283"/>
        <w:contextualSpacing/>
        <w:rPr>
          <w:rFonts w:ascii="Arial" w:hAnsi="Arial" w:cs="Arial"/>
        </w:rPr>
      </w:pPr>
      <w:r w:rsidRPr="002C262B">
        <w:rPr>
          <w:rFonts w:ascii="Arial" w:hAnsi="Arial" w:cs="Arial"/>
        </w:rPr>
        <w:t>Producing evidence to establish the development scenarios that could be supported within the Study Area</w:t>
      </w:r>
    </w:p>
    <w:p w:rsidR="00B4495B" w:rsidRPr="00831813" w:rsidRDefault="00B4495B" w:rsidP="008956CF">
      <w:pPr>
        <w:pStyle w:val="ListParagraph"/>
        <w:numPr>
          <w:ilvl w:val="0"/>
          <w:numId w:val="19"/>
        </w:numPr>
        <w:suppressAutoHyphens w:val="0"/>
        <w:ind w:left="1134" w:hanging="283"/>
        <w:contextualSpacing/>
        <w:rPr>
          <w:rFonts w:ascii="Arial" w:hAnsi="Arial" w:cs="Arial"/>
        </w:rPr>
      </w:pPr>
      <w:r w:rsidRPr="002C262B">
        <w:rPr>
          <w:rFonts w:ascii="Arial" w:hAnsi="Arial" w:cs="Arial"/>
        </w:rPr>
        <w:t>Identifying outline funding requirements and timelines for recommended transport interventions for given scenarios</w:t>
      </w:r>
    </w:p>
    <w:p w:rsidR="00B4495B" w:rsidRPr="00831813" w:rsidRDefault="00B4495B" w:rsidP="008956CF">
      <w:pPr>
        <w:pStyle w:val="ListParagraph"/>
        <w:numPr>
          <w:ilvl w:val="0"/>
          <w:numId w:val="19"/>
        </w:numPr>
        <w:suppressAutoHyphens w:val="0"/>
        <w:ind w:left="1134" w:hanging="283"/>
        <w:contextualSpacing/>
        <w:rPr>
          <w:rFonts w:ascii="Arial" w:hAnsi="Arial" w:cs="Arial"/>
        </w:rPr>
      </w:pPr>
      <w:r w:rsidRPr="002C262B">
        <w:rPr>
          <w:rFonts w:ascii="Arial" w:hAnsi="Arial" w:cs="Arial"/>
        </w:rPr>
        <w:t>Proposing an appraisal framework to allow development scenarios to be compared against one another in terms of estimated transport infrastructure costs per unit</w:t>
      </w:r>
    </w:p>
    <w:p w:rsidR="00B4495B" w:rsidRPr="008956CF" w:rsidRDefault="00B4495B" w:rsidP="008956CF">
      <w:pPr>
        <w:pStyle w:val="ListParagraph"/>
        <w:numPr>
          <w:ilvl w:val="0"/>
          <w:numId w:val="19"/>
        </w:numPr>
        <w:suppressAutoHyphens w:val="0"/>
        <w:ind w:left="1134" w:hanging="283"/>
        <w:contextualSpacing/>
        <w:rPr>
          <w:rFonts w:ascii="Arial" w:hAnsi="Arial" w:cs="Arial"/>
        </w:rPr>
      </w:pPr>
      <w:r w:rsidRPr="002C262B">
        <w:rPr>
          <w:rFonts w:ascii="Arial" w:hAnsi="Arial" w:cs="Arial"/>
        </w:rPr>
        <w:t>Presenting options, including scale drawings of junction layouts, of how satisfactory road access to the development area could be delivered to meet the needs of all road users (for the purposes of this exercise it can be assumed that existing buildings within the opportunity area do not need to be retained)</w:t>
      </w:r>
    </w:p>
    <w:p w:rsidR="00B4495B" w:rsidRPr="00831813" w:rsidRDefault="00B4495B" w:rsidP="008956CF">
      <w:pPr>
        <w:pStyle w:val="ListParagraph"/>
        <w:numPr>
          <w:ilvl w:val="0"/>
          <w:numId w:val="19"/>
        </w:numPr>
        <w:suppressAutoHyphens w:val="0"/>
        <w:ind w:left="1134" w:hanging="283"/>
        <w:contextualSpacing/>
        <w:rPr>
          <w:rFonts w:ascii="Arial" w:hAnsi="Arial" w:cs="Arial"/>
        </w:rPr>
      </w:pPr>
      <w:r w:rsidRPr="002C262B">
        <w:rPr>
          <w:rFonts w:ascii="Arial" w:hAnsi="Arial" w:cs="Arial"/>
        </w:rPr>
        <w:t>Providing confirmation that the recommended package of interventions would deliver satisfactory access for emergency services to all parts of the opportunity area</w:t>
      </w:r>
      <w:r>
        <w:rPr>
          <w:rFonts w:ascii="Arial" w:hAnsi="Arial" w:cs="Arial"/>
        </w:rPr>
        <w:t>,</w:t>
      </w:r>
      <w:r w:rsidRPr="002C262B">
        <w:rPr>
          <w:rFonts w:ascii="Arial" w:hAnsi="Arial" w:cs="Arial"/>
        </w:rPr>
        <w:t xml:space="preserve"> and </w:t>
      </w:r>
    </w:p>
    <w:p w:rsidR="00B4495B" w:rsidRPr="002C262B" w:rsidRDefault="00B4495B" w:rsidP="008956CF">
      <w:pPr>
        <w:pStyle w:val="ListParagraph"/>
        <w:numPr>
          <w:ilvl w:val="0"/>
          <w:numId w:val="19"/>
        </w:numPr>
        <w:suppressAutoHyphens w:val="0"/>
        <w:ind w:left="1134" w:hanging="283"/>
        <w:contextualSpacing/>
        <w:rPr>
          <w:rFonts w:ascii="Arial" w:hAnsi="Arial" w:cs="Arial"/>
        </w:rPr>
      </w:pPr>
      <w:r w:rsidRPr="002C262B">
        <w:rPr>
          <w:rFonts w:ascii="Arial" w:hAnsi="Arial" w:cs="Arial"/>
        </w:rPr>
        <w:lastRenderedPageBreak/>
        <w:t xml:space="preserve">Ensuring that the study </w:t>
      </w:r>
      <w:proofErr w:type="gramStart"/>
      <w:r w:rsidRPr="002C262B">
        <w:rPr>
          <w:rFonts w:ascii="Arial" w:hAnsi="Arial" w:cs="Arial"/>
        </w:rPr>
        <w:t>outputs  can</w:t>
      </w:r>
      <w:proofErr w:type="gramEnd"/>
      <w:r w:rsidRPr="002C262B">
        <w:rPr>
          <w:rFonts w:ascii="Arial" w:hAnsi="Arial" w:cs="Arial"/>
        </w:rPr>
        <w:t xml:space="preserve"> support the development of a future Supplementary Planning Document</w:t>
      </w:r>
    </w:p>
    <w:p w:rsidR="00B4495B" w:rsidRPr="002C262B" w:rsidRDefault="00B4495B" w:rsidP="00831813">
      <w:pPr>
        <w:pStyle w:val="ListParagraph"/>
        <w:ind w:left="0"/>
        <w:rPr>
          <w:rFonts w:ascii="Arial" w:hAnsi="Arial" w:cs="Arial"/>
          <w:b/>
        </w:rPr>
      </w:pPr>
    </w:p>
    <w:p w:rsidR="00B4495B" w:rsidRPr="002C262B" w:rsidRDefault="00257064" w:rsidP="00B4495B">
      <w:pPr>
        <w:pStyle w:val="ListParagraph"/>
        <w:ind w:left="709" w:hanging="709"/>
        <w:rPr>
          <w:rFonts w:ascii="Arial" w:hAnsi="Arial" w:cs="Arial"/>
        </w:rPr>
      </w:pPr>
      <w:r>
        <w:rPr>
          <w:rFonts w:ascii="Arial" w:hAnsi="Arial" w:cs="Arial"/>
        </w:rPr>
        <w:t>3</w:t>
      </w:r>
      <w:r w:rsidR="00831813">
        <w:rPr>
          <w:rFonts w:ascii="Arial" w:hAnsi="Arial" w:cs="Arial"/>
        </w:rPr>
        <w:t>.4</w:t>
      </w:r>
      <w:r w:rsidR="00B4495B" w:rsidRPr="002C262B">
        <w:rPr>
          <w:rFonts w:ascii="Arial" w:hAnsi="Arial" w:cs="Arial"/>
        </w:rPr>
        <w:tab/>
        <w:t xml:space="preserve">The scale of the Opportunity Area is not large enough to warrant undertaking a full strategic highway modelling study. Strategic highway modelled flows (base and/or future year) can be taken from the Old Oak Common Transport study and these can be inputted into a local model. </w:t>
      </w:r>
      <w:proofErr w:type="gramStart"/>
      <w:r w:rsidR="00B4495B" w:rsidRPr="002C262B">
        <w:rPr>
          <w:rFonts w:ascii="Arial" w:hAnsi="Arial" w:cs="Arial"/>
        </w:rPr>
        <w:t>However</w:t>
      </w:r>
      <w:proofErr w:type="gramEnd"/>
      <w:r w:rsidR="00B4495B" w:rsidRPr="002C262B">
        <w:rPr>
          <w:rFonts w:ascii="Arial" w:hAnsi="Arial" w:cs="Arial"/>
        </w:rPr>
        <w:t xml:space="preserve"> notwithstanding this the proposed methodology should allow flexibility to incorporate the inputs and outputs of the study to feed into highway assignment models and local models for micro simulation purposes.</w:t>
      </w:r>
    </w:p>
    <w:p w:rsidR="00B4495B" w:rsidRPr="002C262B" w:rsidRDefault="00B4495B" w:rsidP="00B4495B">
      <w:pPr>
        <w:pStyle w:val="ListParagraph"/>
        <w:rPr>
          <w:rFonts w:ascii="Arial" w:hAnsi="Arial" w:cs="Arial"/>
        </w:rPr>
      </w:pPr>
    </w:p>
    <w:p w:rsidR="00B4495B" w:rsidRPr="002C262B" w:rsidRDefault="00257064" w:rsidP="00831813">
      <w:pPr>
        <w:pStyle w:val="ListParagraph"/>
        <w:suppressAutoHyphens w:val="0"/>
        <w:ind w:left="0"/>
        <w:contextualSpacing/>
        <w:rPr>
          <w:rFonts w:ascii="Arial" w:hAnsi="Arial" w:cs="Arial"/>
        </w:rPr>
      </w:pPr>
      <w:r>
        <w:rPr>
          <w:rFonts w:ascii="Arial" w:hAnsi="Arial" w:cs="Arial"/>
        </w:rPr>
        <w:t>3</w:t>
      </w:r>
      <w:r w:rsidR="00831813">
        <w:rPr>
          <w:rFonts w:ascii="Arial" w:hAnsi="Arial" w:cs="Arial"/>
        </w:rPr>
        <w:t>.5</w:t>
      </w:r>
      <w:r w:rsidR="00B4495B">
        <w:rPr>
          <w:rFonts w:ascii="Arial" w:hAnsi="Arial" w:cs="Arial"/>
        </w:rPr>
        <w:tab/>
      </w:r>
      <w:r w:rsidR="00B4495B" w:rsidRPr="002C262B">
        <w:rPr>
          <w:rFonts w:ascii="Arial" w:hAnsi="Arial" w:cs="Arial"/>
        </w:rPr>
        <w:t>The proposed approach should cover the following aspects;</w:t>
      </w:r>
    </w:p>
    <w:p w:rsidR="00B4495B" w:rsidRPr="00831813" w:rsidRDefault="00B4495B" w:rsidP="008956CF">
      <w:pPr>
        <w:pStyle w:val="ListParagraph"/>
        <w:numPr>
          <w:ilvl w:val="0"/>
          <w:numId w:val="17"/>
        </w:numPr>
        <w:suppressAutoHyphens w:val="0"/>
        <w:ind w:left="1134" w:hanging="283"/>
        <w:contextualSpacing/>
        <w:rPr>
          <w:rFonts w:ascii="Arial" w:hAnsi="Arial" w:cs="Arial"/>
        </w:rPr>
      </w:pPr>
      <w:r w:rsidRPr="002C262B">
        <w:rPr>
          <w:rFonts w:ascii="Arial" w:hAnsi="Arial" w:cs="Arial"/>
        </w:rPr>
        <w:t>Develop an analytical plan to identify transport issues within the Kensal Canalside Opportunity Area and area of influence and to identify a set of forecasting and assignment tools to test the different development scenarios.</w:t>
      </w:r>
    </w:p>
    <w:p w:rsidR="00B4495B" w:rsidRPr="00831813" w:rsidRDefault="00B4495B" w:rsidP="008956CF">
      <w:pPr>
        <w:pStyle w:val="ListParagraph"/>
        <w:numPr>
          <w:ilvl w:val="0"/>
          <w:numId w:val="16"/>
        </w:numPr>
        <w:suppressAutoHyphens w:val="0"/>
        <w:ind w:left="1134" w:hanging="283"/>
        <w:contextualSpacing/>
        <w:rPr>
          <w:rFonts w:ascii="Arial" w:hAnsi="Arial" w:cs="Arial"/>
        </w:rPr>
      </w:pPr>
      <w:r w:rsidRPr="002C262B">
        <w:rPr>
          <w:rFonts w:ascii="Arial" w:hAnsi="Arial" w:cs="Arial"/>
        </w:rPr>
        <w:t xml:space="preserve">Investigate </w:t>
      </w:r>
      <w:proofErr w:type="gramStart"/>
      <w:r w:rsidRPr="002C262B">
        <w:rPr>
          <w:rFonts w:ascii="Arial" w:hAnsi="Arial" w:cs="Arial"/>
        </w:rPr>
        <w:t>vehicular,  pedestrian</w:t>
      </w:r>
      <w:proofErr w:type="gramEnd"/>
      <w:r w:rsidRPr="002C262B">
        <w:rPr>
          <w:rFonts w:ascii="Arial" w:hAnsi="Arial" w:cs="Arial"/>
        </w:rPr>
        <w:t>, and public transport accessibility to each zone within the opportunity area</w:t>
      </w:r>
    </w:p>
    <w:p w:rsidR="00B4495B" w:rsidRPr="00831813" w:rsidRDefault="00B4495B" w:rsidP="008956CF">
      <w:pPr>
        <w:pStyle w:val="ListParagraph"/>
        <w:numPr>
          <w:ilvl w:val="0"/>
          <w:numId w:val="16"/>
        </w:numPr>
        <w:suppressAutoHyphens w:val="0"/>
        <w:ind w:left="1134" w:hanging="283"/>
        <w:contextualSpacing/>
        <w:rPr>
          <w:rFonts w:ascii="Arial" w:hAnsi="Arial" w:cs="Arial"/>
        </w:rPr>
      </w:pPr>
      <w:r w:rsidRPr="002C262B">
        <w:rPr>
          <w:rFonts w:ascii="Arial" w:hAnsi="Arial" w:cs="Arial"/>
        </w:rPr>
        <w:t>A base year scenario is to be built for 2015 with the existing infrastructure and land use patterns. This year has been chosen to be consistent with the Old Oak Common Strategic Transport Study</w:t>
      </w:r>
    </w:p>
    <w:p w:rsidR="00B4495B" w:rsidRPr="00831813" w:rsidRDefault="00B4495B" w:rsidP="008956CF">
      <w:pPr>
        <w:pStyle w:val="ListParagraph"/>
        <w:numPr>
          <w:ilvl w:val="0"/>
          <w:numId w:val="16"/>
        </w:numPr>
        <w:suppressAutoHyphens w:val="0"/>
        <w:ind w:left="1134" w:hanging="283"/>
        <w:contextualSpacing/>
        <w:rPr>
          <w:rFonts w:ascii="Arial" w:hAnsi="Arial" w:cs="Arial"/>
        </w:rPr>
      </w:pPr>
      <w:r w:rsidRPr="002C262B">
        <w:rPr>
          <w:rFonts w:ascii="Arial" w:hAnsi="Arial" w:cs="Arial"/>
        </w:rPr>
        <w:t>Forecast years to be 2026 and 2031. The former is the planned opening date for the Old Oak Common Crossrail station and the assumed latest date that a station at Kensal Portobello would open. The latter is the future year identified within the Old Oak Common Strategic Transport Study</w:t>
      </w:r>
    </w:p>
    <w:p w:rsidR="00B4495B" w:rsidRPr="00831813" w:rsidRDefault="00B4495B" w:rsidP="008956CF">
      <w:pPr>
        <w:pStyle w:val="ListParagraph"/>
        <w:numPr>
          <w:ilvl w:val="0"/>
          <w:numId w:val="16"/>
        </w:numPr>
        <w:suppressAutoHyphens w:val="0"/>
        <w:ind w:left="1134" w:hanging="283"/>
        <w:contextualSpacing/>
        <w:rPr>
          <w:rFonts w:ascii="Arial" w:hAnsi="Arial" w:cs="Arial"/>
        </w:rPr>
      </w:pPr>
      <w:r w:rsidRPr="002C262B">
        <w:rPr>
          <w:rFonts w:ascii="Arial" w:hAnsi="Arial" w:cs="Arial"/>
        </w:rPr>
        <w:t xml:space="preserve">The time periods to be assessed are the morning and evening peak traffic hours </w:t>
      </w:r>
      <w:proofErr w:type="spellStart"/>
      <w:r w:rsidR="00796F6D">
        <w:rPr>
          <w:rFonts w:ascii="Arial" w:hAnsi="Arial" w:cs="Arial"/>
        </w:rPr>
        <w:t>and</w:t>
      </w:r>
      <w:r w:rsidRPr="002C262B">
        <w:rPr>
          <w:rFonts w:ascii="Arial" w:hAnsi="Arial" w:cs="Arial"/>
        </w:rPr>
        <w:t>the</w:t>
      </w:r>
      <w:proofErr w:type="spellEnd"/>
      <w:r w:rsidRPr="002C262B">
        <w:rPr>
          <w:rFonts w:ascii="Arial" w:hAnsi="Arial" w:cs="Arial"/>
        </w:rPr>
        <w:t xml:space="preserve"> busiest hour </w:t>
      </w:r>
      <w:r w:rsidR="00796F6D">
        <w:rPr>
          <w:rFonts w:ascii="Arial" w:hAnsi="Arial" w:cs="Arial"/>
        </w:rPr>
        <w:t xml:space="preserve">(in terms of traffic generation) </w:t>
      </w:r>
      <w:r w:rsidRPr="002C262B">
        <w:rPr>
          <w:rFonts w:ascii="Arial" w:hAnsi="Arial" w:cs="Arial"/>
        </w:rPr>
        <w:t>at Sainsbury’s (which is likely to fall on the weekend)</w:t>
      </w:r>
    </w:p>
    <w:p w:rsidR="00B4495B" w:rsidRPr="00831813" w:rsidRDefault="00B4495B" w:rsidP="008956CF">
      <w:pPr>
        <w:pStyle w:val="ListParagraph"/>
        <w:numPr>
          <w:ilvl w:val="0"/>
          <w:numId w:val="16"/>
        </w:numPr>
        <w:suppressAutoHyphens w:val="0"/>
        <w:ind w:left="1134" w:hanging="283"/>
        <w:contextualSpacing/>
        <w:rPr>
          <w:rFonts w:ascii="Arial" w:hAnsi="Arial" w:cs="Arial"/>
        </w:rPr>
      </w:pPr>
      <w:r w:rsidRPr="002C262B">
        <w:rPr>
          <w:rFonts w:ascii="Arial" w:hAnsi="Arial" w:cs="Arial"/>
        </w:rPr>
        <w:t>Demonstrate the impact on car parking, goods vehicles, taxis and walking and cycling</w:t>
      </w:r>
    </w:p>
    <w:p w:rsidR="00B4495B" w:rsidRPr="00831813" w:rsidRDefault="00B4495B" w:rsidP="008956CF">
      <w:pPr>
        <w:pStyle w:val="ListParagraph"/>
        <w:numPr>
          <w:ilvl w:val="0"/>
          <w:numId w:val="16"/>
        </w:numPr>
        <w:suppressAutoHyphens w:val="0"/>
        <w:ind w:left="1134" w:hanging="283"/>
        <w:contextualSpacing/>
        <w:rPr>
          <w:rFonts w:ascii="Arial" w:hAnsi="Arial" w:cs="Arial"/>
        </w:rPr>
      </w:pPr>
      <w:r>
        <w:rPr>
          <w:rFonts w:ascii="Arial" w:hAnsi="Arial" w:cs="Arial"/>
        </w:rPr>
        <w:t>E</w:t>
      </w:r>
      <w:r w:rsidRPr="002C262B">
        <w:rPr>
          <w:rFonts w:ascii="Arial" w:hAnsi="Arial" w:cs="Arial"/>
        </w:rPr>
        <w:t>valuate sustainability of transport scenarios in terms of economic, social and environmental aspects in its broadest sense but allow for flexibility for detailed analysis to provide a base for building future business cases, if required</w:t>
      </w:r>
    </w:p>
    <w:p w:rsidR="00B4495B" w:rsidRPr="00831813" w:rsidRDefault="00B4495B" w:rsidP="008956CF">
      <w:pPr>
        <w:pStyle w:val="ListParagraph"/>
        <w:numPr>
          <w:ilvl w:val="0"/>
          <w:numId w:val="16"/>
        </w:numPr>
        <w:suppressAutoHyphens w:val="0"/>
        <w:ind w:left="1134" w:hanging="283"/>
        <w:contextualSpacing/>
        <w:rPr>
          <w:rFonts w:ascii="Arial" w:hAnsi="Arial" w:cs="Arial"/>
        </w:rPr>
      </w:pPr>
      <w:r w:rsidRPr="002C262B">
        <w:rPr>
          <w:rFonts w:ascii="Arial" w:hAnsi="Arial" w:cs="Arial"/>
        </w:rPr>
        <w:t xml:space="preserve">A local model should be built in TranEd (or similar) with junction models (Linsig, Picady, Arcady etc.). Trip generation should </w:t>
      </w:r>
      <w:proofErr w:type="gramStart"/>
      <w:r w:rsidRPr="002C262B">
        <w:rPr>
          <w:rFonts w:ascii="Arial" w:hAnsi="Arial" w:cs="Arial"/>
        </w:rPr>
        <w:t>based</w:t>
      </w:r>
      <w:proofErr w:type="gramEnd"/>
      <w:r w:rsidRPr="002C262B">
        <w:rPr>
          <w:rFonts w:ascii="Arial" w:hAnsi="Arial" w:cs="Arial"/>
        </w:rPr>
        <w:t xml:space="preserve"> on TRICS</w:t>
      </w:r>
      <w:r w:rsidR="00036C7C">
        <w:rPr>
          <w:rFonts w:ascii="Arial" w:hAnsi="Arial" w:cs="Arial"/>
        </w:rPr>
        <w:t xml:space="preserve"> and 2011 Census data</w:t>
      </w:r>
      <w:r w:rsidRPr="002C262B">
        <w:rPr>
          <w:rFonts w:ascii="Arial" w:hAnsi="Arial" w:cs="Arial"/>
        </w:rPr>
        <w:t xml:space="preserve">. </w:t>
      </w:r>
    </w:p>
    <w:p w:rsidR="00B4495B" w:rsidRPr="002C262B" w:rsidRDefault="00B4495B" w:rsidP="00B4495B">
      <w:pPr>
        <w:pStyle w:val="ListParagraph"/>
        <w:suppressAutoHyphens w:val="0"/>
        <w:ind w:left="0"/>
        <w:contextualSpacing/>
        <w:rPr>
          <w:rFonts w:ascii="Arial" w:hAnsi="Arial" w:cs="Arial"/>
          <w:b/>
        </w:rPr>
      </w:pPr>
      <w:r>
        <w:rPr>
          <w:rFonts w:ascii="Arial" w:hAnsi="Arial" w:cs="Arial"/>
          <w:b/>
        </w:rPr>
        <w:t xml:space="preserve"> </w:t>
      </w:r>
    </w:p>
    <w:p w:rsidR="00B4495B" w:rsidRPr="002C262B" w:rsidRDefault="00257064" w:rsidP="00831813">
      <w:pPr>
        <w:pStyle w:val="ListParagraph"/>
        <w:suppressAutoHyphens w:val="0"/>
        <w:ind w:left="709" w:hanging="709"/>
        <w:contextualSpacing/>
        <w:rPr>
          <w:rFonts w:ascii="Arial" w:hAnsi="Arial" w:cs="Arial"/>
        </w:rPr>
      </w:pPr>
      <w:r>
        <w:rPr>
          <w:rFonts w:ascii="Arial" w:hAnsi="Arial" w:cs="Arial"/>
        </w:rPr>
        <w:t>3</w:t>
      </w:r>
      <w:r w:rsidR="00831813" w:rsidRPr="00831813">
        <w:rPr>
          <w:rFonts w:ascii="Arial" w:hAnsi="Arial" w:cs="Arial"/>
        </w:rPr>
        <w:t>.6</w:t>
      </w:r>
      <w:r w:rsidR="00B4495B">
        <w:rPr>
          <w:rFonts w:ascii="Arial" w:hAnsi="Arial" w:cs="Arial"/>
        </w:rPr>
        <w:t xml:space="preserve"> </w:t>
      </w:r>
      <w:r w:rsidR="00B4495B">
        <w:rPr>
          <w:rFonts w:ascii="Arial" w:hAnsi="Arial" w:cs="Arial"/>
        </w:rPr>
        <w:tab/>
      </w:r>
      <w:r w:rsidR="00B4495B" w:rsidRPr="002C262B">
        <w:rPr>
          <w:rFonts w:ascii="Arial" w:hAnsi="Arial" w:cs="Arial"/>
        </w:rPr>
        <w:t>The appointed consultant will be expected to perform the below</w:t>
      </w:r>
      <w:r w:rsidR="00831813">
        <w:rPr>
          <w:rFonts w:ascii="Arial" w:hAnsi="Arial" w:cs="Arial"/>
        </w:rPr>
        <w:t>,</w:t>
      </w:r>
      <w:r w:rsidR="00B4495B" w:rsidRPr="002C262B">
        <w:rPr>
          <w:rFonts w:ascii="Arial" w:hAnsi="Arial" w:cs="Arial"/>
        </w:rPr>
        <w:t xml:space="preserve"> or similar tasks</w:t>
      </w:r>
      <w:r w:rsidR="00831813">
        <w:rPr>
          <w:rFonts w:ascii="Arial" w:hAnsi="Arial" w:cs="Arial"/>
        </w:rPr>
        <w:t>,</w:t>
      </w:r>
      <w:r w:rsidR="00B4495B" w:rsidRPr="002C262B">
        <w:rPr>
          <w:rFonts w:ascii="Arial" w:hAnsi="Arial" w:cs="Arial"/>
        </w:rPr>
        <w:t xml:space="preserve"> in order to realise the study objectives</w:t>
      </w:r>
      <w:r w:rsidR="00831813">
        <w:rPr>
          <w:rFonts w:ascii="Arial" w:hAnsi="Arial" w:cs="Arial"/>
        </w:rPr>
        <w:t>:</w:t>
      </w:r>
    </w:p>
    <w:p w:rsidR="00B4495B" w:rsidRPr="00831813" w:rsidRDefault="00B4495B" w:rsidP="008956CF">
      <w:pPr>
        <w:pStyle w:val="ListParagraph"/>
        <w:numPr>
          <w:ilvl w:val="0"/>
          <w:numId w:val="15"/>
        </w:numPr>
        <w:suppressAutoHyphens w:val="0"/>
        <w:ind w:left="1134" w:hanging="283"/>
        <w:contextualSpacing/>
        <w:rPr>
          <w:rFonts w:ascii="Arial" w:hAnsi="Arial" w:cs="Arial"/>
        </w:rPr>
      </w:pPr>
      <w:r w:rsidRPr="002C262B">
        <w:rPr>
          <w:rFonts w:ascii="Arial" w:hAnsi="Arial" w:cs="Arial"/>
        </w:rPr>
        <w:t>Define and agree on the study area (core study area, and wider area of influence) so as to capture the impact of the Kensal Canalside Opportunity Area on the immediate surrounds</w:t>
      </w:r>
    </w:p>
    <w:p w:rsidR="00B4495B" w:rsidRPr="00831813" w:rsidRDefault="00B4495B" w:rsidP="008956CF">
      <w:pPr>
        <w:pStyle w:val="ListParagraph"/>
        <w:numPr>
          <w:ilvl w:val="0"/>
          <w:numId w:val="15"/>
        </w:numPr>
        <w:suppressAutoHyphens w:val="0"/>
        <w:ind w:left="1134" w:hanging="283"/>
        <w:contextualSpacing/>
        <w:rPr>
          <w:rFonts w:ascii="Arial" w:hAnsi="Arial" w:cs="Arial"/>
        </w:rPr>
      </w:pPr>
      <w:r w:rsidRPr="002C262B">
        <w:rPr>
          <w:rFonts w:ascii="Arial" w:hAnsi="Arial" w:cs="Arial"/>
        </w:rPr>
        <w:t>Divide the study area into functional zones so that the accessibility levels of all significant development plots can be established</w:t>
      </w:r>
    </w:p>
    <w:p w:rsidR="00B4495B" w:rsidRPr="00831813" w:rsidRDefault="00B4495B" w:rsidP="008956CF">
      <w:pPr>
        <w:pStyle w:val="ListParagraph"/>
        <w:numPr>
          <w:ilvl w:val="0"/>
          <w:numId w:val="15"/>
        </w:numPr>
        <w:suppressAutoHyphens w:val="0"/>
        <w:ind w:left="1134" w:hanging="283"/>
        <w:contextualSpacing/>
        <w:rPr>
          <w:rFonts w:ascii="Arial" w:hAnsi="Arial" w:cs="Arial"/>
        </w:rPr>
      </w:pPr>
      <w:r w:rsidRPr="002C262B">
        <w:rPr>
          <w:rFonts w:ascii="Arial" w:hAnsi="Arial" w:cs="Arial"/>
        </w:rPr>
        <w:t xml:space="preserve">Determine and propose the different levels of transport analysis </w:t>
      </w:r>
      <w:r>
        <w:rPr>
          <w:rFonts w:ascii="Arial" w:hAnsi="Arial" w:cs="Arial"/>
        </w:rPr>
        <w:t xml:space="preserve">  </w:t>
      </w:r>
      <w:r w:rsidRPr="002C262B">
        <w:rPr>
          <w:rFonts w:ascii="Arial" w:hAnsi="Arial" w:cs="Arial"/>
        </w:rPr>
        <w:t>required to assess the development scenarios</w:t>
      </w:r>
    </w:p>
    <w:p w:rsidR="00B4495B" w:rsidRPr="00831813" w:rsidRDefault="00B4495B" w:rsidP="008956CF">
      <w:pPr>
        <w:pStyle w:val="ListParagraph"/>
        <w:numPr>
          <w:ilvl w:val="0"/>
          <w:numId w:val="15"/>
        </w:numPr>
        <w:suppressAutoHyphens w:val="0"/>
        <w:ind w:left="1134" w:hanging="283"/>
        <w:contextualSpacing/>
        <w:rPr>
          <w:rFonts w:ascii="Arial" w:hAnsi="Arial" w:cs="Arial"/>
        </w:rPr>
      </w:pPr>
      <w:r w:rsidRPr="002C262B">
        <w:rPr>
          <w:rFonts w:ascii="Arial" w:hAnsi="Arial" w:cs="Arial"/>
        </w:rPr>
        <w:lastRenderedPageBreak/>
        <w:t>Co-ordinate and consolidate key stakeholder inputs into the transport analysis</w:t>
      </w:r>
      <w:r w:rsidR="00D258E9">
        <w:rPr>
          <w:rFonts w:ascii="Arial" w:hAnsi="Arial" w:cs="Arial"/>
        </w:rPr>
        <w:t xml:space="preserve"> from the landowners and TfL, the strategic t</w:t>
      </w:r>
      <w:r w:rsidR="00796F6D">
        <w:rPr>
          <w:rFonts w:ascii="Arial" w:hAnsi="Arial" w:cs="Arial"/>
        </w:rPr>
        <w:t>r</w:t>
      </w:r>
      <w:r w:rsidR="00D258E9">
        <w:rPr>
          <w:rFonts w:ascii="Arial" w:hAnsi="Arial" w:cs="Arial"/>
        </w:rPr>
        <w:t>ansport authority.</w:t>
      </w:r>
    </w:p>
    <w:p w:rsidR="00B4495B" w:rsidRPr="00831813" w:rsidRDefault="00B4495B" w:rsidP="008956CF">
      <w:pPr>
        <w:pStyle w:val="ListParagraph"/>
        <w:numPr>
          <w:ilvl w:val="0"/>
          <w:numId w:val="15"/>
        </w:numPr>
        <w:suppressAutoHyphens w:val="0"/>
        <w:ind w:left="1134" w:hanging="283"/>
        <w:contextualSpacing/>
        <w:rPr>
          <w:rFonts w:ascii="Arial" w:hAnsi="Arial" w:cs="Arial"/>
        </w:rPr>
      </w:pPr>
      <w:r w:rsidRPr="002C262B">
        <w:rPr>
          <w:rFonts w:ascii="Arial" w:hAnsi="Arial" w:cs="Arial"/>
        </w:rPr>
        <w:t>Develop a consultation strategy in conjunction with the client team to ensure consistent engagement with different stakeholder groups at key stages of the study</w:t>
      </w:r>
    </w:p>
    <w:p w:rsidR="00B4495B" w:rsidRPr="00831813" w:rsidRDefault="00B4495B" w:rsidP="008956CF">
      <w:pPr>
        <w:pStyle w:val="ListParagraph"/>
        <w:numPr>
          <w:ilvl w:val="0"/>
          <w:numId w:val="15"/>
        </w:numPr>
        <w:suppressAutoHyphens w:val="0"/>
        <w:ind w:left="1134" w:hanging="283"/>
        <w:contextualSpacing/>
        <w:rPr>
          <w:rFonts w:ascii="Arial" w:hAnsi="Arial" w:cs="Arial"/>
        </w:rPr>
      </w:pPr>
      <w:r w:rsidRPr="002C262B">
        <w:rPr>
          <w:rFonts w:ascii="Arial" w:hAnsi="Arial" w:cs="Arial"/>
        </w:rPr>
        <w:t>Produce and agree trip rates, trip distribution and mode split from existing and future development</w:t>
      </w:r>
    </w:p>
    <w:p w:rsidR="00B4495B" w:rsidRPr="00831813" w:rsidRDefault="00B4495B" w:rsidP="008956CF">
      <w:pPr>
        <w:pStyle w:val="ListParagraph"/>
        <w:numPr>
          <w:ilvl w:val="0"/>
          <w:numId w:val="15"/>
        </w:numPr>
        <w:suppressAutoHyphens w:val="0"/>
        <w:ind w:left="1134" w:hanging="283"/>
        <w:contextualSpacing/>
        <w:rPr>
          <w:rFonts w:ascii="Arial" w:hAnsi="Arial" w:cs="Arial"/>
        </w:rPr>
      </w:pPr>
      <w:r w:rsidRPr="002C262B">
        <w:rPr>
          <w:rFonts w:ascii="Arial" w:hAnsi="Arial" w:cs="Arial"/>
        </w:rPr>
        <w:t>Collate available background information to establish a good understanding of the current situation</w:t>
      </w:r>
    </w:p>
    <w:p w:rsidR="00B4495B" w:rsidRPr="00831813" w:rsidRDefault="00B4495B" w:rsidP="008956CF">
      <w:pPr>
        <w:pStyle w:val="ListParagraph"/>
        <w:numPr>
          <w:ilvl w:val="0"/>
          <w:numId w:val="15"/>
        </w:numPr>
        <w:suppressAutoHyphens w:val="0"/>
        <w:ind w:left="1134" w:hanging="283"/>
        <w:contextualSpacing/>
        <w:rPr>
          <w:rFonts w:ascii="Arial" w:hAnsi="Arial" w:cs="Arial"/>
        </w:rPr>
      </w:pPr>
      <w:r w:rsidRPr="002C262B">
        <w:rPr>
          <w:rFonts w:ascii="Arial" w:hAnsi="Arial" w:cs="Arial"/>
        </w:rPr>
        <w:t>There will be a requirement to collect additional appropriate data, if necessary, for modelling inputs. This will involve surveys of vehicle and passenger counts for model building</w:t>
      </w:r>
    </w:p>
    <w:p w:rsidR="00B4495B" w:rsidRPr="00831813" w:rsidRDefault="00B4495B" w:rsidP="008956CF">
      <w:pPr>
        <w:pStyle w:val="ListParagraph"/>
        <w:numPr>
          <w:ilvl w:val="0"/>
          <w:numId w:val="15"/>
        </w:numPr>
        <w:suppressAutoHyphens w:val="0"/>
        <w:ind w:left="1134" w:hanging="283"/>
        <w:contextualSpacing/>
        <w:rPr>
          <w:rFonts w:ascii="Arial" w:hAnsi="Arial" w:cs="Arial"/>
        </w:rPr>
      </w:pPr>
      <w:r w:rsidRPr="002C262B">
        <w:rPr>
          <w:rFonts w:ascii="Arial" w:hAnsi="Arial" w:cs="Arial"/>
        </w:rPr>
        <w:t>Evaluate the modelling results of the agreed future year scenarios and identify the issues given the development quantum and policy interventions, particularly the barriers relating to local accessibility, walking and cycling, within the Opportunity Area</w:t>
      </w:r>
    </w:p>
    <w:p w:rsidR="00B4495B" w:rsidRPr="00831813" w:rsidRDefault="00B4495B" w:rsidP="008956CF">
      <w:pPr>
        <w:pStyle w:val="ListParagraph"/>
        <w:numPr>
          <w:ilvl w:val="0"/>
          <w:numId w:val="15"/>
        </w:numPr>
        <w:suppressAutoHyphens w:val="0"/>
        <w:ind w:left="1134" w:hanging="283"/>
        <w:contextualSpacing/>
        <w:rPr>
          <w:rFonts w:ascii="Arial" w:hAnsi="Arial" w:cs="Arial"/>
        </w:rPr>
      </w:pPr>
      <w:r w:rsidRPr="002C262B">
        <w:rPr>
          <w:rFonts w:ascii="Arial" w:hAnsi="Arial" w:cs="Arial"/>
        </w:rPr>
        <w:t>Recommend solutions to tackle the challenges presented by Opportunity Area’s constraints</w:t>
      </w:r>
    </w:p>
    <w:p w:rsidR="00B4495B" w:rsidRPr="00831813" w:rsidRDefault="00B4495B" w:rsidP="008956CF">
      <w:pPr>
        <w:pStyle w:val="ListParagraph"/>
        <w:numPr>
          <w:ilvl w:val="0"/>
          <w:numId w:val="15"/>
        </w:numPr>
        <w:suppressAutoHyphens w:val="0"/>
        <w:ind w:left="1134" w:hanging="283"/>
        <w:contextualSpacing/>
        <w:rPr>
          <w:rFonts w:ascii="Arial" w:hAnsi="Arial" w:cs="Arial"/>
        </w:rPr>
      </w:pPr>
      <w:r w:rsidRPr="002C262B">
        <w:rPr>
          <w:rFonts w:ascii="Arial" w:hAnsi="Arial" w:cs="Arial"/>
        </w:rPr>
        <w:t>Explore all rationalised options and make final recommendations that are consistent with policies on transport and planning within the Local Plan and the London Plan</w:t>
      </w:r>
    </w:p>
    <w:p w:rsidR="00B4495B" w:rsidRPr="00831813" w:rsidRDefault="00B4495B" w:rsidP="008956CF">
      <w:pPr>
        <w:pStyle w:val="ListParagraph"/>
        <w:numPr>
          <w:ilvl w:val="0"/>
          <w:numId w:val="15"/>
        </w:numPr>
        <w:suppressAutoHyphens w:val="0"/>
        <w:ind w:left="1134" w:hanging="283"/>
        <w:contextualSpacing/>
        <w:rPr>
          <w:rFonts w:ascii="Arial" w:hAnsi="Arial" w:cs="Arial"/>
        </w:rPr>
      </w:pPr>
      <w:r w:rsidRPr="002C262B">
        <w:rPr>
          <w:rFonts w:ascii="Arial" w:hAnsi="Arial" w:cs="Arial"/>
        </w:rPr>
        <w:t>Formulate a broad appraisal framework to evaluate the solutions that is consistent with TfL’s best practice guidance</w:t>
      </w:r>
    </w:p>
    <w:p w:rsidR="00B4495B" w:rsidRPr="002C262B" w:rsidRDefault="00B4495B" w:rsidP="008956CF">
      <w:pPr>
        <w:pStyle w:val="ListParagraph"/>
        <w:numPr>
          <w:ilvl w:val="0"/>
          <w:numId w:val="15"/>
        </w:numPr>
        <w:suppressAutoHyphens w:val="0"/>
        <w:ind w:left="1134" w:hanging="283"/>
        <w:contextualSpacing/>
        <w:rPr>
          <w:rFonts w:ascii="Arial" w:hAnsi="Arial" w:cs="Arial"/>
        </w:rPr>
      </w:pPr>
      <w:r w:rsidRPr="002C262B">
        <w:rPr>
          <w:rFonts w:ascii="Arial" w:hAnsi="Arial" w:cs="Arial"/>
        </w:rPr>
        <w:t>Identify funding requirements and phasing, as far as possible, of transport interventions (infrastructure, traffic, road management etc) to match scale of development and timelines.</w:t>
      </w:r>
    </w:p>
    <w:p w:rsidR="00B4495B" w:rsidRPr="002C262B" w:rsidRDefault="00B4495B" w:rsidP="00B4495B">
      <w:pPr>
        <w:rPr>
          <w:rFonts w:ascii="Arial" w:hAnsi="Arial" w:cs="Arial"/>
        </w:rPr>
      </w:pPr>
    </w:p>
    <w:p w:rsidR="00B4495B" w:rsidRPr="002C262B" w:rsidRDefault="00257064" w:rsidP="00B4495B">
      <w:pPr>
        <w:pStyle w:val="ListParagraph"/>
        <w:suppressAutoHyphens w:val="0"/>
        <w:ind w:left="709" w:hanging="709"/>
        <w:contextualSpacing/>
        <w:rPr>
          <w:rFonts w:ascii="Arial" w:hAnsi="Arial" w:cs="Arial"/>
        </w:rPr>
      </w:pPr>
      <w:r>
        <w:rPr>
          <w:rFonts w:ascii="Arial" w:hAnsi="Arial" w:cs="Arial"/>
        </w:rPr>
        <w:t>3</w:t>
      </w:r>
      <w:r w:rsidR="00831813">
        <w:rPr>
          <w:rFonts w:ascii="Arial" w:hAnsi="Arial" w:cs="Arial"/>
        </w:rPr>
        <w:t>.7</w:t>
      </w:r>
      <w:r w:rsidR="00B4495B" w:rsidRPr="002C262B">
        <w:rPr>
          <w:rFonts w:ascii="Arial" w:hAnsi="Arial" w:cs="Arial"/>
        </w:rPr>
        <w:tab/>
      </w:r>
      <w:r w:rsidR="00831813">
        <w:rPr>
          <w:rFonts w:ascii="Arial" w:hAnsi="Arial" w:cs="Arial"/>
        </w:rPr>
        <w:t>T</w:t>
      </w:r>
      <w:r w:rsidR="00B4495B" w:rsidRPr="002C262B">
        <w:rPr>
          <w:rFonts w:ascii="Arial" w:hAnsi="Arial" w:cs="Arial"/>
        </w:rPr>
        <w:t>he consultant is also required to present options, including drawings of junction layouts (at scale 1:200), of how satisfactory road access to the development area could be delivered to meet the needs of all road users (for the purposes of this exercise it can be assumed that existing buildings within the opportunity area do not need to be retained). GIS Layers will be provided</w:t>
      </w:r>
      <w:r w:rsidR="00B4495B">
        <w:rPr>
          <w:rFonts w:ascii="Arial" w:hAnsi="Arial" w:cs="Arial"/>
        </w:rPr>
        <w:t>.</w:t>
      </w:r>
      <w:r w:rsidR="00B4495B" w:rsidRPr="002C262B">
        <w:rPr>
          <w:rFonts w:ascii="Arial" w:hAnsi="Arial" w:cs="Arial"/>
        </w:rPr>
        <w:t xml:space="preserve"> </w:t>
      </w:r>
    </w:p>
    <w:p w:rsidR="00B4495B" w:rsidRPr="002C262B" w:rsidRDefault="00B4495B" w:rsidP="00B4495B">
      <w:pPr>
        <w:rPr>
          <w:rFonts w:ascii="Arial" w:hAnsi="Arial" w:cs="Arial"/>
          <w:b/>
        </w:rPr>
      </w:pPr>
    </w:p>
    <w:p w:rsidR="00B4495B" w:rsidRPr="00DD67C0" w:rsidRDefault="00257064" w:rsidP="00DD67C0">
      <w:pPr>
        <w:pStyle w:val="ListParagraph"/>
        <w:suppressAutoHyphens w:val="0"/>
        <w:ind w:left="0"/>
        <w:contextualSpacing/>
        <w:rPr>
          <w:rFonts w:ascii="Arial" w:hAnsi="Arial" w:cs="Arial"/>
          <w:b/>
          <w:u w:val="single"/>
        </w:rPr>
      </w:pPr>
      <w:r>
        <w:rPr>
          <w:rFonts w:ascii="Arial" w:hAnsi="Arial" w:cs="Arial"/>
        </w:rPr>
        <w:t>3</w:t>
      </w:r>
      <w:r w:rsidR="00DD67C0">
        <w:rPr>
          <w:rFonts w:ascii="Arial" w:hAnsi="Arial" w:cs="Arial"/>
        </w:rPr>
        <w:t>.8</w:t>
      </w:r>
      <w:r w:rsidR="00DD67C0">
        <w:rPr>
          <w:rFonts w:ascii="Arial" w:hAnsi="Arial" w:cs="Arial"/>
        </w:rPr>
        <w:tab/>
      </w:r>
      <w:r w:rsidR="00B4495B" w:rsidRPr="00DD67C0">
        <w:rPr>
          <w:rFonts w:ascii="Arial" w:hAnsi="Arial" w:cs="Arial"/>
          <w:b/>
        </w:rPr>
        <w:t>Deliverables</w:t>
      </w:r>
    </w:p>
    <w:p w:rsidR="00B4495B" w:rsidRPr="002C262B" w:rsidRDefault="00B4495B" w:rsidP="00B4495B">
      <w:pPr>
        <w:ind w:left="720" w:hanging="720"/>
        <w:rPr>
          <w:rFonts w:ascii="Arial" w:hAnsi="Arial" w:cs="Arial"/>
        </w:rPr>
      </w:pPr>
      <w:r w:rsidRPr="002C262B">
        <w:rPr>
          <w:rFonts w:ascii="Arial" w:hAnsi="Arial" w:cs="Arial"/>
        </w:rPr>
        <w:tab/>
        <w:t>The consultants are tasked to deliver the following components of the transport study</w:t>
      </w:r>
      <w:r>
        <w:rPr>
          <w:rFonts w:ascii="Arial" w:hAnsi="Arial" w:cs="Arial"/>
        </w:rPr>
        <w:t>:</w:t>
      </w:r>
    </w:p>
    <w:p w:rsidR="00B4495B" w:rsidRPr="002C262B" w:rsidRDefault="00B4495B" w:rsidP="00B4495B">
      <w:pPr>
        <w:rPr>
          <w:rFonts w:ascii="Arial" w:hAnsi="Arial" w:cs="Arial"/>
        </w:rPr>
      </w:pPr>
    </w:p>
    <w:p w:rsidR="00BA691F" w:rsidRPr="00BA691F" w:rsidRDefault="00BA691F" w:rsidP="00BA691F">
      <w:pPr>
        <w:pStyle w:val="ListParagraph"/>
        <w:suppressAutoHyphens w:val="0"/>
        <w:contextualSpacing/>
        <w:rPr>
          <w:rFonts w:ascii="Arial" w:hAnsi="Arial" w:cs="Arial"/>
          <w:i/>
          <w:u w:val="single"/>
        </w:rPr>
      </w:pPr>
      <w:r w:rsidRPr="00BA691F">
        <w:rPr>
          <w:rFonts w:ascii="Arial" w:hAnsi="Arial" w:cs="Arial"/>
          <w:i/>
          <w:u w:val="single"/>
        </w:rPr>
        <w:t>Deliverable A1</w:t>
      </w:r>
      <w:r w:rsidR="007737EC">
        <w:rPr>
          <w:rFonts w:ascii="Arial" w:hAnsi="Arial" w:cs="Arial"/>
          <w:i/>
          <w:u w:val="single"/>
        </w:rPr>
        <w:t>: Transport modelling</w:t>
      </w:r>
    </w:p>
    <w:p w:rsidR="00B4495B" w:rsidRDefault="00B4495B" w:rsidP="00BA691F">
      <w:pPr>
        <w:pStyle w:val="ListParagraph"/>
        <w:suppressAutoHyphens w:val="0"/>
        <w:contextualSpacing/>
        <w:rPr>
          <w:rFonts w:ascii="Arial" w:hAnsi="Arial" w:cs="Arial"/>
        </w:rPr>
      </w:pPr>
      <w:r w:rsidRPr="002C262B">
        <w:rPr>
          <w:rFonts w:ascii="Arial" w:hAnsi="Arial" w:cs="Arial"/>
        </w:rPr>
        <w:t>Standard and customised modelling outputs to inform the key transport requirement to support each of the specified development scenarios</w:t>
      </w:r>
    </w:p>
    <w:p w:rsidR="00B4495B" w:rsidRPr="002C262B" w:rsidRDefault="00B4495B" w:rsidP="00B4495B">
      <w:pPr>
        <w:pStyle w:val="ListParagraph"/>
        <w:suppressAutoHyphens w:val="0"/>
        <w:contextualSpacing/>
        <w:rPr>
          <w:rFonts w:ascii="Arial" w:hAnsi="Arial" w:cs="Arial"/>
        </w:rPr>
      </w:pPr>
    </w:p>
    <w:p w:rsidR="00BA691F" w:rsidRPr="00BA691F" w:rsidRDefault="00BA691F" w:rsidP="00BA691F">
      <w:pPr>
        <w:pStyle w:val="ListParagraph"/>
        <w:suppressAutoHyphens w:val="0"/>
        <w:contextualSpacing/>
        <w:rPr>
          <w:rFonts w:ascii="Arial" w:hAnsi="Arial" w:cs="Arial"/>
          <w:i/>
          <w:u w:val="single"/>
        </w:rPr>
      </w:pPr>
      <w:r w:rsidRPr="00BA691F">
        <w:rPr>
          <w:rFonts w:ascii="Arial" w:hAnsi="Arial" w:cs="Arial"/>
          <w:i/>
          <w:u w:val="single"/>
        </w:rPr>
        <w:t>Deliverable A2</w:t>
      </w:r>
      <w:r w:rsidR="007737EC">
        <w:rPr>
          <w:rFonts w:ascii="Arial" w:hAnsi="Arial" w:cs="Arial"/>
          <w:i/>
          <w:u w:val="single"/>
        </w:rPr>
        <w:t xml:space="preserve">: </w:t>
      </w:r>
      <w:r w:rsidR="002514DD">
        <w:rPr>
          <w:rFonts w:ascii="Arial" w:hAnsi="Arial" w:cs="Arial"/>
          <w:i/>
          <w:u w:val="single"/>
        </w:rPr>
        <w:t>Tran</w:t>
      </w:r>
      <w:r w:rsidR="00D258E9">
        <w:rPr>
          <w:rFonts w:ascii="Arial" w:hAnsi="Arial" w:cs="Arial"/>
          <w:i/>
          <w:u w:val="single"/>
        </w:rPr>
        <w:t xml:space="preserve">sport accessibility </w:t>
      </w:r>
      <w:r w:rsidR="002514DD">
        <w:rPr>
          <w:rFonts w:ascii="Arial" w:hAnsi="Arial" w:cs="Arial"/>
          <w:i/>
          <w:u w:val="single"/>
        </w:rPr>
        <w:t>simulation</w:t>
      </w:r>
    </w:p>
    <w:p w:rsidR="00B4495B" w:rsidRDefault="00B4495B" w:rsidP="00BA691F">
      <w:pPr>
        <w:pStyle w:val="ListParagraph"/>
        <w:suppressAutoHyphens w:val="0"/>
        <w:contextualSpacing/>
        <w:rPr>
          <w:rFonts w:ascii="Arial" w:hAnsi="Arial" w:cs="Arial"/>
        </w:rPr>
      </w:pPr>
      <w:r w:rsidRPr="002C262B">
        <w:rPr>
          <w:rFonts w:ascii="Arial" w:hAnsi="Arial" w:cs="Arial"/>
        </w:rPr>
        <w:t xml:space="preserve">Localised analysis to demonstrate accessibility </w:t>
      </w:r>
      <w:r w:rsidR="00D621C1">
        <w:rPr>
          <w:rFonts w:ascii="Arial" w:hAnsi="Arial" w:cs="Arial"/>
        </w:rPr>
        <w:t xml:space="preserve">levels </w:t>
      </w:r>
      <w:r w:rsidRPr="002C262B">
        <w:rPr>
          <w:rFonts w:ascii="Arial" w:hAnsi="Arial" w:cs="Arial"/>
        </w:rPr>
        <w:t>to development zones using simulation tools</w:t>
      </w:r>
    </w:p>
    <w:p w:rsidR="00B4495B" w:rsidRDefault="00B4495B" w:rsidP="00B4495B">
      <w:pPr>
        <w:pStyle w:val="ListParagraph"/>
        <w:rPr>
          <w:rFonts w:ascii="Arial" w:hAnsi="Arial" w:cs="Arial"/>
        </w:rPr>
      </w:pPr>
    </w:p>
    <w:p w:rsidR="00BA691F" w:rsidRPr="00BA691F" w:rsidRDefault="00BA691F" w:rsidP="00BA691F">
      <w:pPr>
        <w:pStyle w:val="ListParagraph"/>
        <w:suppressAutoHyphens w:val="0"/>
        <w:contextualSpacing/>
        <w:rPr>
          <w:rFonts w:ascii="Arial" w:hAnsi="Arial" w:cs="Arial"/>
          <w:i/>
          <w:u w:val="single"/>
        </w:rPr>
      </w:pPr>
      <w:r w:rsidRPr="00BA691F">
        <w:rPr>
          <w:rFonts w:ascii="Arial" w:hAnsi="Arial" w:cs="Arial"/>
          <w:i/>
          <w:u w:val="single"/>
        </w:rPr>
        <w:t>Deliverable A3</w:t>
      </w:r>
      <w:r w:rsidR="007737EC">
        <w:rPr>
          <w:rFonts w:ascii="Arial" w:hAnsi="Arial" w:cs="Arial"/>
          <w:i/>
          <w:u w:val="single"/>
        </w:rPr>
        <w:t>: Transport interventions and costs</w:t>
      </w:r>
    </w:p>
    <w:p w:rsidR="00B4495B" w:rsidRDefault="00B4495B" w:rsidP="00BA691F">
      <w:pPr>
        <w:pStyle w:val="ListParagraph"/>
        <w:suppressAutoHyphens w:val="0"/>
        <w:contextualSpacing/>
        <w:rPr>
          <w:rFonts w:ascii="Arial" w:hAnsi="Arial" w:cs="Arial"/>
        </w:rPr>
      </w:pPr>
      <w:r w:rsidRPr="002C262B">
        <w:rPr>
          <w:rFonts w:ascii="Arial" w:hAnsi="Arial" w:cs="Arial"/>
        </w:rPr>
        <w:lastRenderedPageBreak/>
        <w:t>A list of phased transport interventions and funding requirements to match the scale and schedule of development planned within the Opportunity Area for feasible development scenarios</w:t>
      </w:r>
    </w:p>
    <w:p w:rsidR="00B4495B" w:rsidRDefault="00B4495B" w:rsidP="00B4495B">
      <w:pPr>
        <w:pStyle w:val="ListParagraph"/>
        <w:rPr>
          <w:rFonts w:ascii="Arial" w:hAnsi="Arial" w:cs="Arial"/>
        </w:rPr>
      </w:pPr>
    </w:p>
    <w:p w:rsidR="00BA691F" w:rsidRPr="00BA691F" w:rsidRDefault="00BA691F" w:rsidP="00BA691F">
      <w:pPr>
        <w:pStyle w:val="ListParagraph"/>
        <w:suppressAutoHyphens w:val="0"/>
        <w:contextualSpacing/>
        <w:rPr>
          <w:rFonts w:ascii="Arial" w:hAnsi="Arial" w:cs="Arial"/>
          <w:i/>
          <w:u w:val="single"/>
        </w:rPr>
      </w:pPr>
      <w:r w:rsidRPr="00BA691F">
        <w:rPr>
          <w:rFonts w:ascii="Arial" w:hAnsi="Arial" w:cs="Arial"/>
          <w:i/>
          <w:u w:val="single"/>
        </w:rPr>
        <w:t>Deliverable A</w:t>
      </w:r>
      <w:proofErr w:type="gramStart"/>
      <w:r w:rsidRPr="00BA691F">
        <w:rPr>
          <w:rFonts w:ascii="Arial" w:hAnsi="Arial" w:cs="Arial"/>
          <w:i/>
          <w:u w:val="single"/>
        </w:rPr>
        <w:t>4</w:t>
      </w:r>
      <w:r w:rsidR="007737EC">
        <w:rPr>
          <w:rFonts w:ascii="Arial" w:hAnsi="Arial" w:cs="Arial"/>
          <w:i/>
          <w:u w:val="single"/>
        </w:rPr>
        <w:t>:</w:t>
      </w:r>
      <w:r w:rsidR="002514DD">
        <w:rPr>
          <w:rFonts w:ascii="Arial" w:hAnsi="Arial" w:cs="Arial"/>
          <w:i/>
          <w:u w:val="single"/>
        </w:rPr>
        <w:t>Interpretation</w:t>
      </w:r>
      <w:proofErr w:type="gramEnd"/>
      <w:r w:rsidR="002514DD">
        <w:rPr>
          <w:rFonts w:ascii="Arial" w:hAnsi="Arial" w:cs="Arial"/>
          <w:i/>
          <w:u w:val="single"/>
        </w:rPr>
        <w:t xml:space="preserve"> of findings</w:t>
      </w:r>
    </w:p>
    <w:p w:rsidR="00B4495B" w:rsidRDefault="00B4495B" w:rsidP="00BA691F">
      <w:pPr>
        <w:pStyle w:val="ListParagraph"/>
        <w:suppressAutoHyphens w:val="0"/>
        <w:contextualSpacing/>
        <w:rPr>
          <w:rFonts w:ascii="Arial" w:hAnsi="Arial" w:cs="Arial"/>
        </w:rPr>
      </w:pPr>
      <w:r w:rsidRPr="002C262B">
        <w:rPr>
          <w:rFonts w:ascii="Arial" w:hAnsi="Arial" w:cs="Arial"/>
        </w:rPr>
        <w:t>Analysis to cover strategic planning aspects of accessibility, transport capacity, housing capacity and crowding/ congestion within the Opportunity Area and the surrounding area, if such impacts are identified through modelling</w:t>
      </w:r>
    </w:p>
    <w:p w:rsidR="00796F6D" w:rsidRDefault="00796F6D" w:rsidP="00BA691F">
      <w:pPr>
        <w:pStyle w:val="ListParagraph"/>
        <w:suppressAutoHyphens w:val="0"/>
        <w:contextualSpacing/>
        <w:rPr>
          <w:rFonts w:ascii="Arial" w:hAnsi="Arial" w:cs="Arial"/>
        </w:rPr>
      </w:pPr>
    </w:p>
    <w:p w:rsidR="00796F6D" w:rsidRPr="00BA691F" w:rsidRDefault="00796F6D" w:rsidP="00796F6D">
      <w:pPr>
        <w:pStyle w:val="ListParagraph"/>
        <w:suppressAutoHyphens w:val="0"/>
        <w:contextualSpacing/>
        <w:rPr>
          <w:rFonts w:ascii="Arial" w:hAnsi="Arial" w:cs="Arial"/>
          <w:i/>
          <w:u w:val="single"/>
        </w:rPr>
      </w:pPr>
      <w:r w:rsidRPr="00BA691F">
        <w:rPr>
          <w:rFonts w:ascii="Arial" w:hAnsi="Arial" w:cs="Arial"/>
          <w:i/>
          <w:u w:val="single"/>
        </w:rPr>
        <w:t>Deliverable A</w:t>
      </w:r>
      <w:r>
        <w:rPr>
          <w:rFonts w:ascii="Arial" w:hAnsi="Arial" w:cs="Arial"/>
          <w:i/>
          <w:u w:val="single"/>
        </w:rPr>
        <w:t>5: Assessment Framework</w:t>
      </w:r>
    </w:p>
    <w:p w:rsidR="00796F6D" w:rsidRDefault="00796F6D" w:rsidP="00796F6D">
      <w:pPr>
        <w:pStyle w:val="ListParagraph"/>
        <w:suppressAutoHyphens w:val="0"/>
        <w:contextualSpacing/>
        <w:rPr>
          <w:rFonts w:ascii="Arial" w:hAnsi="Arial" w:cs="Arial"/>
        </w:rPr>
      </w:pPr>
      <w:r w:rsidRPr="002C262B">
        <w:rPr>
          <w:rFonts w:ascii="Arial" w:hAnsi="Arial" w:cs="Arial"/>
        </w:rPr>
        <w:t xml:space="preserve">Strategic assessment framework and appraisal outcomes of the transport packages that adhere to TfL’s best practice guidance.  </w:t>
      </w:r>
    </w:p>
    <w:p w:rsidR="00796F6D" w:rsidRDefault="00796F6D" w:rsidP="00BA691F">
      <w:pPr>
        <w:pStyle w:val="ListParagraph"/>
        <w:suppressAutoHyphens w:val="0"/>
        <w:contextualSpacing/>
        <w:rPr>
          <w:rFonts w:ascii="Arial" w:hAnsi="Arial" w:cs="Arial"/>
        </w:rPr>
      </w:pPr>
    </w:p>
    <w:p w:rsidR="00B4495B" w:rsidRDefault="00B4495B" w:rsidP="00B4495B">
      <w:pPr>
        <w:pStyle w:val="ListParagraph"/>
        <w:rPr>
          <w:rFonts w:ascii="Arial" w:hAnsi="Arial" w:cs="Arial"/>
        </w:rPr>
      </w:pPr>
    </w:p>
    <w:p w:rsidR="00BA691F" w:rsidRPr="00BA691F" w:rsidRDefault="00BA691F" w:rsidP="00BA691F">
      <w:pPr>
        <w:pStyle w:val="ListParagraph"/>
        <w:suppressAutoHyphens w:val="0"/>
        <w:contextualSpacing/>
        <w:rPr>
          <w:rFonts w:ascii="Arial" w:hAnsi="Arial" w:cs="Arial"/>
          <w:i/>
          <w:u w:val="single"/>
        </w:rPr>
      </w:pPr>
      <w:r w:rsidRPr="00BA691F">
        <w:rPr>
          <w:rFonts w:ascii="Arial" w:hAnsi="Arial" w:cs="Arial"/>
          <w:i/>
          <w:u w:val="single"/>
        </w:rPr>
        <w:t>Deliverable A</w:t>
      </w:r>
      <w:r w:rsidR="00796F6D">
        <w:rPr>
          <w:rFonts w:ascii="Arial" w:hAnsi="Arial" w:cs="Arial"/>
          <w:i/>
          <w:u w:val="single"/>
        </w:rPr>
        <w:t>6</w:t>
      </w:r>
      <w:r w:rsidR="007737EC">
        <w:rPr>
          <w:rFonts w:ascii="Arial" w:hAnsi="Arial" w:cs="Arial"/>
          <w:i/>
          <w:u w:val="single"/>
        </w:rPr>
        <w:t>: Reports and Maps</w:t>
      </w:r>
    </w:p>
    <w:p w:rsidR="00B4495B" w:rsidRDefault="00B4495B" w:rsidP="00BA691F">
      <w:pPr>
        <w:pStyle w:val="ListParagraph"/>
        <w:suppressAutoHyphens w:val="0"/>
        <w:contextualSpacing/>
        <w:rPr>
          <w:rFonts w:ascii="Arial" w:hAnsi="Arial" w:cs="Arial"/>
        </w:rPr>
      </w:pPr>
      <w:r w:rsidRPr="002C262B">
        <w:rPr>
          <w:rFonts w:ascii="Arial" w:hAnsi="Arial" w:cs="Arial"/>
        </w:rPr>
        <w:t>A set of reports, technical and non-technical complete with appendices and GIS maps when appropriate to support the review of the Local Plan, to serve as a basis of a Transport Chapter with a future SPD and as a basis for transport assessments to support future planning applications within the opportunity area</w:t>
      </w:r>
    </w:p>
    <w:p w:rsidR="00B4495B" w:rsidRDefault="00B4495B" w:rsidP="002514DD">
      <w:pPr>
        <w:pStyle w:val="ListParagraph"/>
        <w:ind w:left="0"/>
        <w:rPr>
          <w:rFonts w:ascii="Arial" w:hAnsi="Arial" w:cs="Arial"/>
        </w:rPr>
      </w:pPr>
    </w:p>
    <w:p w:rsidR="00B4495B" w:rsidRPr="002C262B" w:rsidRDefault="00B4495B" w:rsidP="00B4495B">
      <w:pPr>
        <w:pStyle w:val="ListParagraph"/>
        <w:rPr>
          <w:rFonts w:ascii="Arial" w:hAnsi="Arial" w:cs="Arial"/>
          <w:b/>
        </w:rPr>
      </w:pPr>
    </w:p>
    <w:p w:rsidR="00FB3D84" w:rsidRDefault="00FB3D84" w:rsidP="00B4495B">
      <w:pPr>
        <w:ind w:left="709" w:hanging="709"/>
        <w:rPr>
          <w:rFonts w:ascii="Arial" w:hAnsi="Arial" w:cs="Arial"/>
        </w:rPr>
      </w:pPr>
    </w:p>
    <w:p w:rsidR="00FB3D84" w:rsidRDefault="00FB3D84" w:rsidP="00B4495B">
      <w:pPr>
        <w:ind w:left="709" w:hanging="709"/>
        <w:rPr>
          <w:rFonts w:ascii="Arial" w:hAnsi="Arial" w:cs="Arial"/>
        </w:rPr>
      </w:pPr>
    </w:p>
    <w:p w:rsidR="00FB3D84" w:rsidRPr="002C262B" w:rsidRDefault="00FB3D84" w:rsidP="00257064">
      <w:pPr>
        <w:numPr>
          <w:ilvl w:val="0"/>
          <w:numId w:val="31"/>
        </w:numPr>
        <w:ind w:hanging="720"/>
        <w:rPr>
          <w:rFonts w:ascii="Arial" w:hAnsi="Arial" w:cs="Arial"/>
          <w:b/>
          <w:color w:val="FF0000"/>
        </w:rPr>
      </w:pPr>
      <w:r w:rsidRPr="002C262B">
        <w:rPr>
          <w:rFonts w:ascii="Arial" w:hAnsi="Arial" w:cs="Arial"/>
          <w:b/>
        </w:rPr>
        <w:t>The Development Infrastructure Funding (DIF) Study</w:t>
      </w:r>
    </w:p>
    <w:p w:rsidR="00FB3D84" w:rsidRDefault="00FB3D84" w:rsidP="00FB3D84">
      <w:pPr>
        <w:rPr>
          <w:rFonts w:ascii="Foundry Form Sans" w:hAnsi="Foundry Form Sans" w:cs="Arial"/>
        </w:rPr>
      </w:pPr>
    </w:p>
    <w:p w:rsidR="007737EC" w:rsidRDefault="00257064" w:rsidP="007737EC">
      <w:pPr>
        <w:ind w:left="709" w:hanging="709"/>
        <w:rPr>
          <w:rFonts w:ascii="Arial" w:hAnsi="Arial" w:cs="Arial"/>
        </w:rPr>
      </w:pPr>
      <w:r>
        <w:rPr>
          <w:rFonts w:ascii="Arial" w:hAnsi="Arial" w:cs="Arial"/>
        </w:rPr>
        <w:t>4</w:t>
      </w:r>
      <w:r w:rsidR="00BA691F">
        <w:rPr>
          <w:rFonts w:ascii="Arial" w:hAnsi="Arial" w:cs="Arial"/>
        </w:rPr>
        <w:t>.1</w:t>
      </w:r>
      <w:r w:rsidR="00FB3D84">
        <w:rPr>
          <w:rFonts w:ascii="Arial" w:hAnsi="Arial" w:cs="Arial"/>
        </w:rPr>
        <w:tab/>
      </w:r>
      <w:r w:rsidR="00AD65E8">
        <w:rPr>
          <w:rFonts w:ascii="Arial" w:hAnsi="Arial" w:cs="Arial"/>
        </w:rPr>
        <w:t>A land remediation study will be required to establish and cost the site decontaimination requirements for the development scenarios set out in Figure 1.</w:t>
      </w:r>
    </w:p>
    <w:p w:rsidR="007737EC" w:rsidRDefault="007737EC" w:rsidP="00BA691F">
      <w:pPr>
        <w:rPr>
          <w:rFonts w:ascii="Arial" w:hAnsi="Arial" w:cs="Arial"/>
        </w:rPr>
      </w:pPr>
    </w:p>
    <w:p w:rsidR="00FB3D84" w:rsidRDefault="00257064" w:rsidP="00BA691F">
      <w:pPr>
        <w:rPr>
          <w:rFonts w:ascii="Arial" w:hAnsi="Arial" w:cs="Arial"/>
        </w:rPr>
      </w:pPr>
      <w:r>
        <w:rPr>
          <w:rFonts w:ascii="Arial" w:hAnsi="Arial" w:cs="Arial"/>
        </w:rPr>
        <w:t>4</w:t>
      </w:r>
      <w:r w:rsidR="007737EC">
        <w:rPr>
          <w:rFonts w:ascii="Arial" w:hAnsi="Arial" w:cs="Arial"/>
        </w:rPr>
        <w:t xml:space="preserve">.2 </w:t>
      </w:r>
      <w:r w:rsidR="007737EC">
        <w:rPr>
          <w:rFonts w:ascii="Arial" w:hAnsi="Arial" w:cs="Arial"/>
        </w:rPr>
        <w:tab/>
      </w:r>
      <w:r w:rsidR="00FB3D84" w:rsidRPr="004A078B">
        <w:rPr>
          <w:rFonts w:ascii="Arial" w:hAnsi="Arial" w:cs="Arial"/>
        </w:rPr>
        <w:t>The infrastructure requirements identified by the DIF will include:</w:t>
      </w:r>
    </w:p>
    <w:p w:rsidR="00FB3D84" w:rsidRDefault="00FB3D84" w:rsidP="00FB3D84">
      <w:pPr>
        <w:numPr>
          <w:ilvl w:val="0"/>
          <w:numId w:val="23"/>
        </w:numPr>
        <w:tabs>
          <w:tab w:val="clear" w:pos="2007"/>
          <w:tab w:val="left" w:pos="567"/>
          <w:tab w:val="left" w:pos="851"/>
        </w:tabs>
        <w:ind w:left="1134" w:hanging="283"/>
        <w:rPr>
          <w:rFonts w:ascii="Arial" w:hAnsi="Arial" w:cs="Arial"/>
        </w:rPr>
      </w:pPr>
      <w:r w:rsidRPr="004A078B">
        <w:rPr>
          <w:rFonts w:ascii="Arial" w:hAnsi="Arial" w:cs="Arial"/>
        </w:rPr>
        <w:t>a new Crossrail station and associated track works</w:t>
      </w:r>
    </w:p>
    <w:p w:rsidR="00FB3D84" w:rsidRDefault="00FB3D84" w:rsidP="00FB3D84">
      <w:pPr>
        <w:numPr>
          <w:ilvl w:val="0"/>
          <w:numId w:val="23"/>
        </w:numPr>
        <w:tabs>
          <w:tab w:val="clear" w:pos="2007"/>
          <w:tab w:val="left" w:pos="567"/>
          <w:tab w:val="left" w:pos="851"/>
        </w:tabs>
        <w:ind w:left="1134" w:hanging="283"/>
        <w:rPr>
          <w:rFonts w:ascii="Arial" w:hAnsi="Arial" w:cs="Arial"/>
        </w:rPr>
      </w:pPr>
      <w:r w:rsidRPr="00B4495B">
        <w:rPr>
          <w:rFonts w:ascii="Arial" w:hAnsi="Arial" w:cs="Arial"/>
        </w:rPr>
        <w:t xml:space="preserve">a new road </w:t>
      </w:r>
      <w:proofErr w:type="gramStart"/>
      <w:r w:rsidRPr="00B4495B">
        <w:rPr>
          <w:rFonts w:ascii="Arial" w:hAnsi="Arial" w:cs="Arial"/>
        </w:rPr>
        <w:t>bridge  across</w:t>
      </w:r>
      <w:proofErr w:type="gramEnd"/>
      <w:r w:rsidRPr="00B4495B">
        <w:rPr>
          <w:rFonts w:ascii="Arial" w:hAnsi="Arial" w:cs="Arial"/>
        </w:rPr>
        <w:t xml:space="preserve"> the Great Western Mainline</w:t>
      </w:r>
    </w:p>
    <w:p w:rsidR="00FB3D84" w:rsidRDefault="00FB3D84" w:rsidP="00FB3D84">
      <w:pPr>
        <w:numPr>
          <w:ilvl w:val="0"/>
          <w:numId w:val="23"/>
        </w:numPr>
        <w:tabs>
          <w:tab w:val="clear" w:pos="2007"/>
          <w:tab w:val="left" w:pos="567"/>
          <w:tab w:val="left" w:pos="851"/>
        </w:tabs>
        <w:ind w:left="1134" w:hanging="283"/>
        <w:rPr>
          <w:rFonts w:ascii="Arial" w:hAnsi="Arial" w:cs="Arial"/>
        </w:rPr>
      </w:pPr>
      <w:r w:rsidRPr="00B4495B">
        <w:rPr>
          <w:rFonts w:ascii="Arial" w:hAnsi="Arial" w:cs="Arial"/>
        </w:rPr>
        <w:t>affordable housing</w:t>
      </w:r>
    </w:p>
    <w:p w:rsidR="00FB3D84" w:rsidRDefault="00FB3D84" w:rsidP="00FB3D84">
      <w:pPr>
        <w:numPr>
          <w:ilvl w:val="0"/>
          <w:numId w:val="23"/>
        </w:numPr>
        <w:tabs>
          <w:tab w:val="clear" w:pos="2007"/>
          <w:tab w:val="left" w:pos="567"/>
          <w:tab w:val="left" w:pos="851"/>
        </w:tabs>
        <w:ind w:left="1134" w:hanging="283"/>
        <w:rPr>
          <w:rFonts w:ascii="Arial" w:hAnsi="Arial" w:cs="Arial"/>
        </w:rPr>
      </w:pPr>
      <w:r w:rsidRPr="00B4495B">
        <w:rPr>
          <w:rFonts w:ascii="Arial" w:hAnsi="Arial" w:cs="Arial"/>
        </w:rPr>
        <w:t>highways improvements, which may need to include a second             access to Ladbroke Grove</w:t>
      </w:r>
    </w:p>
    <w:p w:rsidR="00FB3D84" w:rsidRDefault="00FB3D84" w:rsidP="00FB3D84">
      <w:pPr>
        <w:numPr>
          <w:ilvl w:val="0"/>
          <w:numId w:val="23"/>
        </w:numPr>
        <w:tabs>
          <w:tab w:val="clear" w:pos="2007"/>
          <w:tab w:val="left" w:pos="567"/>
          <w:tab w:val="left" w:pos="851"/>
        </w:tabs>
        <w:ind w:left="1134" w:hanging="283"/>
        <w:rPr>
          <w:rFonts w:ascii="Arial" w:hAnsi="Arial" w:cs="Arial"/>
        </w:rPr>
      </w:pPr>
      <w:r w:rsidRPr="00B4495B">
        <w:rPr>
          <w:rFonts w:ascii="Arial" w:hAnsi="Arial" w:cs="Arial"/>
        </w:rPr>
        <w:t>education, health, leisure and community facilities</w:t>
      </w:r>
    </w:p>
    <w:p w:rsidR="00FB3D84" w:rsidRDefault="00FB3D84" w:rsidP="00FB3D84">
      <w:pPr>
        <w:numPr>
          <w:ilvl w:val="0"/>
          <w:numId w:val="23"/>
        </w:numPr>
        <w:tabs>
          <w:tab w:val="clear" w:pos="2007"/>
          <w:tab w:val="left" w:pos="567"/>
          <w:tab w:val="left" w:pos="851"/>
        </w:tabs>
        <w:ind w:left="1134" w:hanging="283"/>
        <w:rPr>
          <w:rFonts w:ascii="Arial" w:hAnsi="Arial" w:cs="Arial"/>
        </w:rPr>
      </w:pPr>
      <w:r w:rsidRPr="00B4495B">
        <w:rPr>
          <w:rFonts w:ascii="Arial" w:hAnsi="Arial" w:cs="Arial"/>
        </w:rPr>
        <w:t>public realm, utilities, public transport, employment and training</w:t>
      </w:r>
      <w:proofErr w:type="gramStart"/>
      <w:r w:rsidRPr="00B4495B">
        <w:rPr>
          <w:rFonts w:ascii="Arial" w:hAnsi="Arial" w:cs="Arial"/>
        </w:rPr>
        <w:t xml:space="preserve">   (</w:t>
      </w:r>
      <w:proofErr w:type="gramEnd"/>
      <w:r w:rsidRPr="00B4495B">
        <w:rPr>
          <w:rFonts w:ascii="Arial" w:hAnsi="Arial" w:cs="Arial"/>
        </w:rPr>
        <w:t>including local construction training)</w:t>
      </w:r>
    </w:p>
    <w:p w:rsidR="00FB3D84" w:rsidRDefault="00FB3D84" w:rsidP="00FB3D84">
      <w:pPr>
        <w:numPr>
          <w:ilvl w:val="0"/>
          <w:numId w:val="23"/>
        </w:numPr>
        <w:tabs>
          <w:tab w:val="clear" w:pos="2007"/>
          <w:tab w:val="left" w:pos="567"/>
          <w:tab w:val="left" w:pos="851"/>
        </w:tabs>
        <w:ind w:left="1134" w:hanging="283"/>
        <w:rPr>
          <w:rFonts w:ascii="Arial" w:hAnsi="Arial" w:cs="Arial"/>
        </w:rPr>
      </w:pPr>
      <w:r w:rsidRPr="00B4495B">
        <w:rPr>
          <w:rFonts w:ascii="Arial" w:hAnsi="Arial" w:cs="Arial"/>
        </w:rPr>
        <w:t>emergency services</w:t>
      </w:r>
    </w:p>
    <w:p w:rsidR="00170437" w:rsidRDefault="00FB3D84" w:rsidP="00FB3D84">
      <w:pPr>
        <w:numPr>
          <w:ilvl w:val="0"/>
          <w:numId w:val="23"/>
        </w:numPr>
        <w:tabs>
          <w:tab w:val="clear" w:pos="2007"/>
          <w:tab w:val="left" w:pos="567"/>
          <w:tab w:val="left" w:pos="851"/>
        </w:tabs>
        <w:ind w:left="1134" w:hanging="283"/>
        <w:rPr>
          <w:rFonts w:ascii="Arial" w:hAnsi="Arial" w:cs="Arial"/>
        </w:rPr>
      </w:pPr>
      <w:r w:rsidRPr="00B4495B">
        <w:rPr>
          <w:rFonts w:ascii="Arial" w:hAnsi="Arial" w:cs="Arial"/>
        </w:rPr>
        <w:t>public open space and play space</w:t>
      </w:r>
    </w:p>
    <w:p w:rsidR="00FB3D84" w:rsidRPr="00B4495B" w:rsidRDefault="00170437" w:rsidP="00FB3D84">
      <w:pPr>
        <w:numPr>
          <w:ilvl w:val="0"/>
          <w:numId w:val="23"/>
        </w:numPr>
        <w:tabs>
          <w:tab w:val="clear" w:pos="2007"/>
          <w:tab w:val="left" w:pos="567"/>
          <w:tab w:val="left" w:pos="851"/>
        </w:tabs>
        <w:ind w:left="1134" w:hanging="283"/>
        <w:rPr>
          <w:rFonts w:ascii="Arial" w:hAnsi="Arial" w:cs="Arial"/>
        </w:rPr>
      </w:pPr>
      <w:r>
        <w:rPr>
          <w:rFonts w:ascii="Arial" w:hAnsi="Arial" w:cs="Arial"/>
        </w:rPr>
        <w:t>Combined Cooling and Heat and Power facility (CCHP)</w:t>
      </w:r>
      <w:r w:rsidR="00FB3D84" w:rsidRPr="00B4495B">
        <w:rPr>
          <w:rFonts w:ascii="Arial" w:hAnsi="Arial" w:cs="Arial"/>
        </w:rPr>
        <w:t xml:space="preserve">. </w:t>
      </w:r>
    </w:p>
    <w:p w:rsidR="00FB3D84" w:rsidRDefault="00FB3D84" w:rsidP="00FB3D84">
      <w:pPr>
        <w:rPr>
          <w:rFonts w:ascii="Arial" w:hAnsi="Arial" w:cs="Arial"/>
        </w:rPr>
      </w:pPr>
    </w:p>
    <w:p w:rsidR="00FB3D84" w:rsidRDefault="00257064" w:rsidP="00BA691F">
      <w:pPr>
        <w:ind w:left="567" w:hanging="567"/>
        <w:rPr>
          <w:rFonts w:ascii="Arial" w:hAnsi="Arial" w:cs="Arial"/>
          <w:color w:val="000000"/>
        </w:rPr>
      </w:pPr>
      <w:r>
        <w:rPr>
          <w:rFonts w:ascii="Arial" w:hAnsi="Arial" w:cs="Arial"/>
          <w:color w:val="000000"/>
        </w:rPr>
        <w:t>4.3</w:t>
      </w:r>
      <w:r w:rsidR="00FB3D84">
        <w:rPr>
          <w:rFonts w:ascii="Arial" w:hAnsi="Arial" w:cs="Arial"/>
          <w:color w:val="000000"/>
        </w:rPr>
        <w:t xml:space="preserve"> </w:t>
      </w:r>
      <w:r w:rsidR="00FB3D84">
        <w:rPr>
          <w:rFonts w:ascii="Arial" w:hAnsi="Arial" w:cs="Arial"/>
          <w:color w:val="000000"/>
        </w:rPr>
        <w:tab/>
        <w:t>Owing to the complexity of the site and uncertainty about provision of a Crossrail station, and in order to provide evidence all reasonable options have been considered fo</w:t>
      </w:r>
      <w:r w:rsidR="00BA691F">
        <w:rPr>
          <w:rFonts w:ascii="Arial" w:hAnsi="Arial" w:cs="Arial"/>
          <w:color w:val="000000"/>
        </w:rPr>
        <w:t>r the Local Plan Partial Review (as discussed under point 5.2 above)</w:t>
      </w:r>
      <w:r w:rsidR="00FB3D84">
        <w:rPr>
          <w:rFonts w:ascii="Arial" w:hAnsi="Arial" w:cs="Arial"/>
          <w:color w:val="000000"/>
        </w:rPr>
        <w:t xml:space="preserve"> it will be necessary to investigate a number of different development scenarios and their associated infrast</w:t>
      </w:r>
      <w:r w:rsidR="00BA691F">
        <w:rPr>
          <w:rFonts w:ascii="Arial" w:hAnsi="Arial" w:cs="Arial"/>
          <w:color w:val="000000"/>
        </w:rPr>
        <w:t>ructure requirements, as set out in Figure 1.</w:t>
      </w:r>
    </w:p>
    <w:p w:rsidR="00FB3D84" w:rsidRDefault="00FB3D84" w:rsidP="00FB3D84">
      <w:pPr>
        <w:rPr>
          <w:rFonts w:ascii="Arial" w:hAnsi="Arial" w:cs="Arial"/>
        </w:rPr>
      </w:pPr>
    </w:p>
    <w:p w:rsidR="00FB3D84" w:rsidRDefault="00257064" w:rsidP="00FB3D84">
      <w:pPr>
        <w:ind w:left="567" w:hanging="567"/>
        <w:rPr>
          <w:rFonts w:ascii="Arial" w:hAnsi="Arial" w:cs="Arial"/>
        </w:rPr>
      </w:pPr>
      <w:r>
        <w:rPr>
          <w:rFonts w:ascii="Arial" w:hAnsi="Arial" w:cs="Arial"/>
        </w:rPr>
        <w:t>4.4</w:t>
      </w:r>
      <w:r w:rsidR="00FB3D84">
        <w:rPr>
          <w:rFonts w:ascii="Arial" w:hAnsi="Arial" w:cs="Arial"/>
        </w:rPr>
        <w:tab/>
        <w:t xml:space="preserve">This work will include verification of the housing numbers set out </w:t>
      </w:r>
      <w:r w:rsidR="00BA691F">
        <w:rPr>
          <w:rFonts w:ascii="Arial" w:hAnsi="Arial" w:cs="Arial"/>
        </w:rPr>
        <w:t xml:space="preserve">in Figure 1 </w:t>
      </w:r>
      <w:r w:rsidR="00FB3D84">
        <w:rPr>
          <w:rFonts w:ascii="Arial" w:hAnsi="Arial" w:cs="Arial"/>
        </w:rPr>
        <w:t xml:space="preserve">based on the infrastructure provided, the associated Public Transport Accessibility Levels (PTAL), the London Plan density matrix and emergency access requirements, Development Plan constraints, the impact on heritage assets and physical site constraints. </w:t>
      </w:r>
    </w:p>
    <w:p w:rsidR="00FB3D84" w:rsidRPr="004A078B" w:rsidRDefault="00FB3D84" w:rsidP="00FB3D84">
      <w:pPr>
        <w:rPr>
          <w:rFonts w:ascii="Arial" w:hAnsi="Arial" w:cs="Arial"/>
        </w:rPr>
      </w:pPr>
    </w:p>
    <w:p w:rsidR="00FB3D84" w:rsidRDefault="00257064" w:rsidP="00FB3D84">
      <w:pPr>
        <w:ind w:left="567" w:hanging="567"/>
        <w:rPr>
          <w:rFonts w:ascii="Arial" w:hAnsi="Arial" w:cs="Arial"/>
          <w:color w:val="000000"/>
        </w:rPr>
      </w:pPr>
      <w:r>
        <w:rPr>
          <w:rFonts w:ascii="Arial" w:hAnsi="Arial" w:cs="Arial"/>
        </w:rPr>
        <w:t>4.5</w:t>
      </w:r>
      <w:r w:rsidR="00FB3D84" w:rsidRPr="00A851D8">
        <w:rPr>
          <w:rFonts w:ascii="Arial" w:hAnsi="Arial" w:cs="Arial"/>
        </w:rPr>
        <w:tab/>
        <w:t xml:space="preserve">The DIF will need to consider the level of affordable housing (including </w:t>
      </w:r>
      <w:r w:rsidR="009523B6">
        <w:rPr>
          <w:rFonts w:ascii="Arial" w:hAnsi="Arial" w:cs="Arial"/>
        </w:rPr>
        <w:t xml:space="preserve">scenarios </w:t>
      </w:r>
      <w:proofErr w:type="spellStart"/>
      <w:r w:rsidR="009523B6">
        <w:rPr>
          <w:rFonts w:ascii="Arial" w:hAnsi="Arial" w:cs="Arial"/>
        </w:rPr>
        <w:t>including</w:t>
      </w:r>
      <w:r w:rsidR="00FB3D84" w:rsidRPr="00A851D8">
        <w:rPr>
          <w:rFonts w:ascii="Arial" w:hAnsi="Arial" w:cs="Arial"/>
        </w:rPr>
        <w:t>starter</w:t>
      </w:r>
      <w:proofErr w:type="spellEnd"/>
      <w:r w:rsidR="00FB3D84" w:rsidRPr="00A851D8">
        <w:rPr>
          <w:rFonts w:ascii="Arial" w:hAnsi="Arial" w:cs="Arial"/>
        </w:rPr>
        <w:t xml:space="preserve"> homes) that can be delivered for the different development scenarios. The Local Plan Partial Review Issues and Options consultation</w:t>
      </w:r>
      <w:r w:rsidR="00FB3D84" w:rsidRPr="00A851D8">
        <w:t xml:space="preserve"> </w:t>
      </w:r>
      <w:hyperlink r:id="rId16" w:history="1">
        <w:r w:rsidR="00FB3D84" w:rsidRPr="00A43956">
          <w:rPr>
            <w:rStyle w:val="Hyperlink"/>
            <w:rFonts w:ascii="Arial" w:hAnsi="Arial" w:cs="Arial"/>
            <w:color w:val="1F497D"/>
          </w:rPr>
          <w:t>https://www.rbkc.gov.uk/planning-and-building-control/planning-policy/local-plan/local-plan</w:t>
        </w:r>
      </w:hyperlink>
      <w:r w:rsidR="00FB3D84" w:rsidRPr="00A851D8">
        <w:rPr>
          <w:rFonts w:ascii="Arial" w:hAnsi="Arial" w:cs="Arial"/>
        </w:rPr>
        <w:t xml:space="preserve"> is proposing that the Borough-wide affordable housing target is reduced from 50% to 30-35%, to reflect</w:t>
      </w:r>
      <w:r w:rsidR="00BA691F">
        <w:rPr>
          <w:rFonts w:ascii="Arial" w:hAnsi="Arial" w:cs="Arial"/>
        </w:rPr>
        <w:t xml:space="preserve"> the actual levels. A b</w:t>
      </w:r>
      <w:r w:rsidR="00FB3D84" w:rsidRPr="00A851D8">
        <w:rPr>
          <w:rFonts w:ascii="Arial" w:hAnsi="Arial" w:cs="Arial"/>
        </w:rPr>
        <w:t xml:space="preserve">orough-wide housing viability study is being conducted. This will also investigate the impact of the requirement to provide 20% starter homes. The findings will be made available to the </w:t>
      </w:r>
      <w:proofErr w:type="gramStart"/>
      <w:r w:rsidR="00FB3D84" w:rsidRPr="00A851D8">
        <w:rPr>
          <w:rFonts w:ascii="Arial" w:hAnsi="Arial" w:cs="Arial"/>
        </w:rPr>
        <w:t>consultants,</w:t>
      </w:r>
      <w:proofErr w:type="gramEnd"/>
      <w:r w:rsidR="00FB3D84" w:rsidRPr="00A851D8">
        <w:rPr>
          <w:rFonts w:ascii="Arial" w:hAnsi="Arial" w:cs="Arial"/>
        </w:rPr>
        <w:t xml:space="preserve"> the first draft is expected at the end of June. </w:t>
      </w:r>
      <w:r w:rsidR="009523B6">
        <w:rPr>
          <w:rFonts w:ascii="Arial" w:hAnsi="Arial" w:cs="Arial"/>
        </w:rPr>
        <w:t xml:space="preserve">However, the affordable housing study is a high –level analysis based on borough-wide costs and values and will not deal with the unique site specific circumstances at the Kensal </w:t>
      </w:r>
      <w:proofErr w:type="spellStart"/>
      <w:r w:rsidR="009523B6">
        <w:rPr>
          <w:rFonts w:ascii="Arial" w:hAnsi="Arial" w:cs="Arial"/>
        </w:rPr>
        <w:t>Canalside</w:t>
      </w:r>
      <w:proofErr w:type="spellEnd"/>
      <w:r w:rsidR="009523B6">
        <w:rPr>
          <w:rFonts w:ascii="Arial" w:hAnsi="Arial" w:cs="Arial"/>
        </w:rPr>
        <w:t xml:space="preserve"> </w:t>
      </w:r>
      <w:proofErr w:type="spellStart"/>
      <w:r w:rsidR="009523B6">
        <w:rPr>
          <w:rFonts w:ascii="Arial" w:hAnsi="Arial" w:cs="Arial"/>
        </w:rPr>
        <w:t>Oportunity</w:t>
      </w:r>
      <w:proofErr w:type="spellEnd"/>
      <w:r w:rsidR="009523B6">
        <w:rPr>
          <w:rFonts w:ascii="Arial" w:hAnsi="Arial" w:cs="Arial"/>
        </w:rPr>
        <w:t xml:space="preserve"> Area. </w:t>
      </w:r>
      <w:r w:rsidR="00FB3D84" w:rsidRPr="004D4C81">
        <w:rPr>
          <w:rFonts w:ascii="Arial" w:hAnsi="Arial" w:cs="Arial"/>
          <w:color w:val="000000"/>
        </w:rPr>
        <w:t>The consultants should refer to the Council’s S</w:t>
      </w:r>
      <w:r w:rsidR="009523B6">
        <w:rPr>
          <w:rFonts w:ascii="Arial" w:hAnsi="Arial" w:cs="Arial"/>
          <w:color w:val="000000"/>
        </w:rPr>
        <w:t xml:space="preserve">trategic </w:t>
      </w:r>
      <w:r w:rsidR="00FB3D84" w:rsidRPr="004D4C81">
        <w:rPr>
          <w:rFonts w:ascii="Arial" w:hAnsi="Arial" w:cs="Arial"/>
          <w:color w:val="000000"/>
        </w:rPr>
        <w:t>H</w:t>
      </w:r>
      <w:r w:rsidR="009523B6">
        <w:rPr>
          <w:rFonts w:ascii="Arial" w:hAnsi="Arial" w:cs="Arial"/>
          <w:color w:val="000000"/>
        </w:rPr>
        <w:t xml:space="preserve">ousing </w:t>
      </w:r>
      <w:r w:rsidR="00FB3D84" w:rsidRPr="004D4C81">
        <w:rPr>
          <w:rFonts w:ascii="Arial" w:hAnsi="Arial" w:cs="Arial"/>
          <w:color w:val="000000"/>
        </w:rPr>
        <w:t>M</w:t>
      </w:r>
      <w:r w:rsidR="009523B6">
        <w:rPr>
          <w:rFonts w:ascii="Arial" w:hAnsi="Arial" w:cs="Arial"/>
          <w:color w:val="000000"/>
        </w:rPr>
        <w:t xml:space="preserve">arket </w:t>
      </w:r>
      <w:r w:rsidR="00FB3D84" w:rsidRPr="004D4C81">
        <w:rPr>
          <w:rFonts w:ascii="Arial" w:hAnsi="Arial" w:cs="Arial"/>
          <w:color w:val="000000"/>
        </w:rPr>
        <w:t>A</w:t>
      </w:r>
      <w:r w:rsidR="009523B6">
        <w:rPr>
          <w:rFonts w:ascii="Arial" w:hAnsi="Arial" w:cs="Arial"/>
          <w:color w:val="000000"/>
        </w:rPr>
        <w:t xml:space="preserve">ssessment (SHMA) </w:t>
      </w:r>
      <w:r w:rsidR="00FB3D84" w:rsidRPr="004D4C81">
        <w:rPr>
          <w:rFonts w:ascii="Arial" w:hAnsi="Arial" w:cs="Arial"/>
          <w:color w:val="000000"/>
        </w:rPr>
        <w:t xml:space="preserve"> </w:t>
      </w:r>
      <w:hyperlink r:id="rId17" w:history="1">
        <w:r w:rsidR="00FB3D84" w:rsidRPr="004D4C81">
          <w:rPr>
            <w:rStyle w:val="Hyperlink"/>
            <w:rFonts w:ascii="Arial" w:hAnsi="Arial" w:cs="Arial"/>
          </w:rPr>
          <w:t>https://planningconsult.rbkc.gov.uk/consult.ti/LPPR/consultationHome</w:t>
        </w:r>
      </w:hyperlink>
      <w:r w:rsidR="00FB3D84" w:rsidRPr="004D4C81">
        <w:rPr>
          <w:rFonts w:ascii="Arial" w:hAnsi="Arial" w:cs="Arial"/>
          <w:color w:val="FF0000"/>
        </w:rPr>
        <w:t xml:space="preserve"> </w:t>
      </w:r>
      <w:r w:rsidR="00FB3D84" w:rsidRPr="004D4C81">
        <w:rPr>
          <w:rFonts w:ascii="Arial" w:hAnsi="Arial" w:cs="Arial"/>
          <w:color w:val="000000"/>
        </w:rPr>
        <w:t>for guidance on the appropriate housing mix and size of properties.</w:t>
      </w:r>
      <w:r w:rsidR="009523B6">
        <w:rPr>
          <w:rFonts w:ascii="Arial" w:hAnsi="Arial" w:cs="Arial"/>
          <w:color w:val="000000"/>
        </w:rPr>
        <w:t xml:space="preserve"> The LPPR Issues and Options Housing Chapter (December 2015) also sets out key issues and </w:t>
      </w:r>
      <w:proofErr w:type="spellStart"/>
      <w:r w:rsidR="009523B6">
        <w:rPr>
          <w:rFonts w:ascii="Arial" w:hAnsi="Arial" w:cs="Arial"/>
          <w:color w:val="000000"/>
        </w:rPr>
        <w:t>optionson</w:t>
      </w:r>
      <w:proofErr w:type="spellEnd"/>
      <w:r w:rsidR="009523B6">
        <w:rPr>
          <w:rFonts w:ascii="Arial" w:hAnsi="Arial" w:cs="Arial"/>
          <w:color w:val="000000"/>
        </w:rPr>
        <w:t xml:space="preserve"> affordable housing delivery.</w:t>
      </w:r>
    </w:p>
    <w:p w:rsidR="00DD67C0" w:rsidRDefault="00DD67C0" w:rsidP="00FB3D84">
      <w:pPr>
        <w:ind w:left="567" w:hanging="567"/>
        <w:rPr>
          <w:rFonts w:ascii="Arial" w:hAnsi="Arial" w:cs="Arial"/>
          <w:color w:val="000000"/>
        </w:rPr>
      </w:pPr>
    </w:p>
    <w:p w:rsidR="00DD67C0" w:rsidRPr="00DD67C0" w:rsidRDefault="00DD67C0" w:rsidP="00DD67C0">
      <w:pPr>
        <w:ind w:left="567"/>
        <w:rPr>
          <w:rFonts w:ascii="Arial" w:hAnsi="Arial" w:cs="Arial"/>
        </w:rPr>
      </w:pPr>
    </w:p>
    <w:p w:rsidR="00DD67C0" w:rsidRPr="00DD67C0" w:rsidRDefault="00257064" w:rsidP="00DD67C0">
      <w:pPr>
        <w:pStyle w:val="Heading2"/>
        <w:numPr>
          <w:ilvl w:val="2"/>
          <w:numId w:val="1"/>
        </w:numPr>
        <w:tabs>
          <w:tab w:val="clear" w:pos="0"/>
          <w:tab w:val="num" w:pos="567"/>
        </w:tabs>
        <w:ind w:left="567" w:hanging="567"/>
        <w:rPr>
          <w:rFonts w:ascii="Arial" w:hAnsi="Arial" w:cs="Arial"/>
          <w:b/>
          <w:sz w:val="24"/>
          <w:u w:val="none"/>
        </w:rPr>
      </w:pPr>
      <w:r>
        <w:rPr>
          <w:rFonts w:ascii="Arial" w:hAnsi="Arial" w:cs="Arial"/>
          <w:color w:val="000000"/>
          <w:u w:val="none"/>
        </w:rPr>
        <w:t>4.6</w:t>
      </w:r>
      <w:r w:rsidR="00DD67C0">
        <w:rPr>
          <w:rFonts w:ascii="Arial" w:hAnsi="Arial" w:cs="Arial"/>
          <w:b/>
          <w:sz w:val="24"/>
          <w:u w:val="none"/>
        </w:rPr>
        <w:tab/>
      </w:r>
      <w:r w:rsidR="00DD67C0" w:rsidRPr="00DD67C0">
        <w:rPr>
          <w:rFonts w:ascii="Arial" w:hAnsi="Arial" w:cs="Arial"/>
          <w:b/>
          <w:sz w:val="24"/>
          <w:u w:val="none"/>
        </w:rPr>
        <w:t xml:space="preserve"> DIF Consultant team</w:t>
      </w:r>
    </w:p>
    <w:p w:rsidR="00DD67C0" w:rsidRPr="00F372C4" w:rsidRDefault="00DD67C0" w:rsidP="00DD67C0">
      <w:pPr>
        <w:ind w:left="567" w:hanging="567"/>
        <w:rPr>
          <w:rFonts w:ascii="Arial" w:hAnsi="Arial" w:cs="Arial"/>
          <w:color w:val="000000"/>
        </w:rPr>
      </w:pPr>
      <w:r w:rsidRPr="00F372C4">
        <w:rPr>
          <w:rFonts w:ascii="Arial" w:hAnsi="Arial" w:cs="Arial"/>
          <w:color w:val="000000"/>
        </w:rPr>
        <w:tab/>
        <w:t>The DIF incorporates a wide range of challenges and the need for specialist input from various fields, and the consultant is therefore required to assemble a team that it best feels provides for expert advice on all the above areas. The team should therefore include, but not necessarily be limited to expertise in:</w:t>
      </w:r>
    </w:p>
    <w:p w:rsidR="00DD67C0" w:rsidRPr="00F372C4" w:rsidRDefault="00DD67C0" w:rsidP="00DD67C0">
      <w:pPr>
        <w:numPr>
          <w:ilvl w:val="0"/>
          <w:numId w:val="3"/>
        </w:numPr>
        <w:rPr>
          <w:rFonts w:ascii="Arial" w:hAnsi="Arial" w:cs="Arial"/>
          <w:color w:val="000000"/>
        </w:rPr>
      </w:pPr>
      <w:r>
        <w:rPr>
          <w:rFonts w:ascii="Arial" w:hAnsi="Arial" w:cs="Arial"/>
          <w:color w:val="000000"/>
        </w:rPr>
        <w:t>Cost Consultancy</w:t>
      </w:r>
      <w:r w:rsidRPr="00F372C4">
        <w:rPr>
          <w:rFonts w:ascii="Arial" w:hAnsi="Arial" w:cs="Arial"/>
          <w:color w:val="000000"/>
        </w:rPr>
        <w:t xml:space="preserve"> </w:t>
      </w:r>
    </w:p>
    <w:p w:rsidR="00DD67C0" w:rsidRDefault="00DD67C0" w:rsidP="00DD67C0">
      <w:pPr>
        <w:numPr>
          <w:ilvl w:val="0"/>
          <w:numId w:val="3"/>
        </w:numPr>
        <w:rPr>
          <w:rFonts w:ascii="Arial" w:hAnsi="Arial" w:cs="Arial"/>
          <w:color w:val="000000"/>
        </w:rPr>
      </w:pPr>
      <w:r w:rsidRPr="00F372C4">
        <w:rPr>
          <w:rFonts w:ascii="Arial" w:hAnsi="Arial" w:cs="Arial"/>
          <w:color w:val="000000"/>
        </w:rPr>
        <w:t xml:space="preserve">Infrastructure (including an understanding of transport infrastructure required and operations </w:t>
      </w:r>
      <w:r>
        <w:rPr>
          <w:rFonts w:ascii="Arial" w:hAnsi="Arial" w:cs="Arial"/>
          <w:color w:val="000000"/>
        </w:rPr>
        <w:t xml:space="preserve">particularly in relation to stations, </w:t>
      </w:r>
      <w:r w:rsidRPr="00F372C4">
        <w:rPr>
          <w:rFonts w:ascii="Arial" w:hAnsi="Arial" w:cs="Arial"/>
          <w:color w:val="000000"/>
        </w:rPr>
        <w:t>bridges and roads)</w:t>
      </w:r>
    </w:p>
    <w:p w:rsidR="00DD67C0" w:rsidRPr="00F372C4" w:rsidRDefault="00DD67C0" w:rsidP="00DD67C0">
      <w:pPr>
        <w:numPr>
          <w:ilvl w:val="0"/>
          <w:numId w:val="3"/>
        </w:numPr>
        <w:rPr>
          <w:rFonts w:ascii="Arial" w:hAnsi="Arial" w:cs="Arial"/>
          <w:color w:val="000000"/>
        </w:rPr>
      </w:pPr>
      <w:r>
        <w:rPr>
          <w:rFonts w:ascii="Arial" w:hAnsi="Arial" w:cs="Arial"/>
          <w:color w:val="000000"/>
        </w:rPr>
        <w:t>Land remediation</w:t>
      </w:r>
    </w:p>
    <w:p w:rsidR="00DD67C0" w:rsidRPr="00F372C4" w:rsidRDefault="00DD67C0" w:rsidP="00DD67C0">
      <w:pPr>
        <w:numPr>
          <w:ilvl w:val="0"/>
          <w:numId w:val="3"/>
        </w:numPr>
        <w:rPr>
          <w:rFonts w:ascii="Arial" w:hAnsi="Arial" w:cs="Arial"/>
          <w:color w:val="000000"/>
        </w:rPr>
      </w:pPr>
      <w:r w:rsidRPr="00F372C4">
        <w:rPr>
          <w:rFonts w:ascii="Arial" w:hAnsi="Arial" w:cs="Arial"/>
          <w:color w:val="000000"/>
        </w:rPr>
        <w:t>Property</w:t>
      </w:r>
    </w:p>
    <w:p w:rsidR="00DD67C0" w:rsidRPr="00F372C4" w:rsidRDefault="00DD67C0" w:rsidP="00DD67C0">
      <w:pPr>
        <w:numPr>
          <w:ilvl w:val="0"/>
          <w:numId w:val="3"/>
        </w:numPr>
        <w:rPr>
          <w:rFonts w:ascii="Arial" w:hAnsi="Arial" w:cs="Arial"/>
          <w:color w:val="000000"/>
        </w:rPr>
      </w:pPr>
      <w:r w:rsidRPr="00F372C4">
        <w:rPr>
          <w:rFonts w:ascii="Arial" w:hAnsi="Arial" w:cs="Arial"/>
          <w:color w:val="000000"/>
        </w:rPr>
        <w:t>Financial modelling</w:t>
      </w:r>
    </w:p>
    <w:p w:rsidR="00DD67C0" w:rsidRPr="00F372C4" w:rsidRDefault="00DD67C0" w:rsidP="00DD67C0">
      <w:pPr>
        <w:numPr>
          <w:ilvl w:val="0"/>
          <w:numId w:val="3"/>
        </w:numPr>
        <w:rPr>
          <w:rFonts w:ascii="Arial" w:hAnsi="Arial" w:cs="Arial"/>
          <w:color w:val="000000"/>
        </w:rPr>
      </w:pPr>
      <w:r w:rsidRPr="00F372C4">
        <w:rPr>
          <w:rFonts w:ascii="Arial" w:hAnsi="Arial" w:cs="Arial"/>
          <w:color w:val="000000"/>
        </w:rPr>
        <w:t xml:space="preserve">Utilities </w:t>
      </w:r>
    </w:p>
    <w:p w:rsidR="00DD67C0" w:rsidRPr="00F372C4" w:rsidRDefault="00DD67C0" w:rsidP="00DD67C0">
      <w:pPr>
        <w:numPr>
          <w:ilvl w:val="0"/>
          <w:numId w:val="3"/>
        </w:numPr>
        <w:rPr>
          <w:rFonts w:ascii="Arial" w:hAnsi="Arial" w:cs="Arial"/>
          <w:color w:val="000000"/>
        </w:rPr>
      </w:pPr>
      <w:r>
        <w:rPr>
          <w:rFonts w:ascii="Arial" w:hAnsi="Arial" w:cs="Arial"/>
          <w:color w:val="000000"/>
        </w:rPr>
        <w:t xml:space="preserve">s106 developer contributions and </w:t>
      </w:r>
      <w:r w:rsidRPr="00F372C4">
        <w:rPr>
          <w:rFonts w:ascii="Arial" w:hAnsi="Arial" w:cs="Arial"/>
          <w:color w:val="000000"/>
        </w:rPr>
        <w:t>CPO</w:t>
      </w:r>
    </w:p>
    <w:p w:rsidR="00FB3D84" w:rsidRPr="002C262B" w:rsidRDefault="00FB3D84" w:rsidP="00B4495B">
      <w:pPr>
        <w:ind w:left="709" w:hanging="709"/>
        <w:rPr>
          <w:rFonts w:ascii="Arial" w:hAnsi="Arial" w:cs="Arial"/>
        </w:rPr>
      </w:pPr>
    </w:p>
    <w:p w:rsidR="008B2627" w:rsidRDefault="008B2627" w:rsidP="00663869">
      <w:pPr>
        <w:jc w:val="both"/>
        <w:rPr>
          <w:rFonts w:ascii="Foundry Form Sans" w:hAnsi="Foundry Form Sans" w:cs="Arial"/>
          <w:color w:val="000000"/>
        </w:rPr>
      </w:pPr>
    </w:p>
    <w:p w:rsidR="00735D74" w:rsidRDefault="00735D74" w:rsidP="00663869">
      <w:pPr>
        <w:jc w:val="both"/>
        <w:rPr>
          <w:rFonts w:ascii="Foundry Form Sans" w:hAnsi="Foundry Form Sans" w:cs="Arial"/>
          <w:color w:val="000000"/>
        </w:rPr>
      </w:pPr>
    </w:p>
    <w:p w:rsidR="00267DF5" w:rsidRPr="00DD67C0" w:rsidRDefault="00AD65E8" w:rsidP="00DD67C0">
      <w:pPr>
        <w:ind w:left="567" w:hanging="567"/>
        <w:rPr>
          <w:rFonts w:ascii="Arial" w:hAnsi="Arial" w:cs="Arial"/>
          <w:b/>
          <w:bCs/>
          <w:color w:val="000000"/>
        </w:rPr>
      </w:pPr>
      <w:r>
        <w:rPr>
          <w:rFonts w:ascii="Arial" w:hAnsi="Arial" w:cs="Arial"/>
          <w:bCs/>
          <w:color w:val="000000"/>
        </w:rPr>
        <w:t>4.7</w:t>
      </w:r>
      <w:r w:rsidR="00DD67C0" w:rsidRPr="00DD67C0">
        <w:rPr>
          <w:rFonts w:ascii="Arial" w:hAnsi="Arial" w:cs="Arial"/>
          <w:bCs/>
          <w:color w:val="000000"/>
        </w:rPr>
        <w:t xml:space="preserve"> </w:t>
      </w:r>
      <w:r w:rsidR="00DD67C0" w:rsidRPr="00DD67C0">
        <w:rPr>
          <w:rFonts w:ascii="Arial" w:hAnsi="Arial" w:cs="Arial"/>
          <w:bCs/>
          <w:color w:val="000000"/>
        </w:rPr>
        <w:tab/>
      </w:r>
      <w:r w:rsidR="00257064" w:rsidRPr="00257064">
        <w:rPr>
          <w:rFonts w:ascii="Arial" w:hAnsi="Arial" w:cs="Arial"/>
          <w:b/>
          <w:bCs/>
          <w:color w:val="000000"/>
        </w:rPr>
        <w:t xml:space="preserve">DIF </w:t>
      </w:r>
      <w:r w:rsidR="00BA691F" w:rsidRPr="00DD67C0">
        <w:rPr>
          <w:rFonts w:ascii="Arial" w:hAnsi="Arial" w:cs="Arial"/>
          <w:b/>
          <w:bCs/>
          <w:color w:val="000000"/>
        </w:rPr>
        <w:t>Deliverables</w:t>
      </w:r>
    </w:p>
    <w:p w:rsidR="00E3337F" w:rsidRDefault="00E3337F" w:rsidP="00BA691F">
      <w:pPr>
        <w:ind w:left="567"/>
        <w:rPr>
          <w:rFonts w:ascii="Arial" w:hAnsi="Arial" w:cs="Arial"/>
          <w:b/>
          <w:bCs/>
          <w:color w:val="000000"/>
          <w:u w:val="single"/>
        </w:rPr>
      </w:pPr>
    </w:p>
    <w:p w:rsidR="00E3337F" w:rsidRPr="00E3337F" w:rsidRDefault="00E3337F" w:rsidP="00BA691F">
      <w:pPr>
        <w:ind w:left="567"/>
        <w:rPr>
          <w:rFonts w:ascii="Foundry Form Sans" w:hAnsi="Foundry Form Sans" w:cs="Arial"/>
          <w:i/>
          <w:color w:val="000000"/>
        </w:rPr>
      </w:pPr>
      <w:r w:rsidRPr="00E3337F">
        <w:rPr>
          <w:rFonts w:ascii="Arial" w:hAnsi="Arial" w:cs="Arial"/>
          <w:bCs/>
          <w:i/>
          <w:color w:val="000000"/>
          <w:u w:val="single"/>
        </w:rPr>
        <w:t xml:space="preserve">Deliverable B1: </w:t>
      </w:r>
      <w:r w:rsidR="00DD67C0">
        <w:rPr>
          <w:rFonts w:ascii="Arial" w:hAnsi="Arial" w:cs="Arial"/>
          <w:bCs/>
          <w:i/>
          <w:color w:val="000000"/>
          <w:u w:val="single"/>
        </w:rPr>
        <w:t>Land Remediation Study</w:t>
      </w:r>
    </w:p>
    <w:p w:rsidR="00A3762D" w:rsidRDefault="00E3337F" w:rsidP="00E3337F">
      <w:pPr>
        <w:ind w:left="567"/>
        <w:rPr>
          <w:rFonts w:ascii="Arial" w:hAnsi="Arial" w:cs="Arial"/>
          <w:color w:val="000000"/>
        </w:rPr>
      </w:pPr>
      <w:r>
        <w:rPr>
          <w:rFonts w:ascii="Arial" w:hAnsi="Arial" w:cs="Arial"/>
          <w:color w:val="000000"/>
        </w:rPr>
        <w:lastRenderedPageBreak/>
        <w:t>Identification of the decontamination requirements for the different development scenarios and their costs.</w:t>
      </w:r>
    </w:p>
    <w:p w:rsidR="00E3337F" w:rsidRPr="00BB00BA" w:rsidRDefault="00E3337F" w:rsidP="004A12AC">
      <w:pPr>
        <w:rPr>
          <w:rFonts w:ascii="Arial" w:hAnsi="Arial" w:cs="Arial"/>
          <w:color w:val="000000"/>
        </w:rPr>
      </w:pPr>
    </w:p>
    <w:p w:rsidR="00A851D8" w:rsidRDefault="002467CC" w:rsidP="002514DD">
      <w:pPr>
        <w:ind w:left="567"/>
        <w:rPr>
          <w:rFonts w:ascii="Arial" w:hAnsi="Arial" w:cs="Arial"/>
          <w:i/>
          <w:color w:val="000000"/>
          <w:u w:val="single"/>
        </w:rPr>
      </w:pPr>
      <w:r w:rsidRPr="00D269BF">
        <w:rPr>
          <w:rFonts w:ascii="Arial" w:hAnsi="Arial" w:cs="Arial"/>
          <w:i/>
          <w:color w:val="000000"/>
          <w:u w:val="single"/>
        </w:rPr>
        <w:t>Deliverable</w:t>
      </w:r>
      <w:r w:rsidR="00A502AE" w:rsidRPr="00D269BF">
        <w:rPr>
          <w:rFonts w:ascii="Arial" w:hAnsi="Arial" w:cs="Arial"/>
          <w:i/>
          <w:color w:val="000000"/>
          <w:u w:val="single"/>
        </w:rPr>
        <w:t xml:space="preserve"> </w:t>
      </w:r>
      <w:r w:rsidR="00E3337F">
        <w:rPr>
          <w:rFonts w:ascii="Arial" w:hAnsi="Arial" w:cs="Arial"/>
          <w:i/>
          <w:color w:val="000000"/>
          <w:u w:val="single"/>
        </w:rPr>
        <w:t>B2</w:t>
      </w:r>
      <w:r w:rsidR="00FC0A3A" w:rsidRPr="00D269BF">
        <w:rPr>
          <w:rFonts w:ascii="Arial" w:hAnsi="Arial" w:cs="Arial"/>
          <w:i/>
          <w:color w:val="000000"/>
          <w:u w:val="single"/>
        </w:rPr>
        <w:t>:</w:t>
      </w:r>
      <w:r w:rsidR="00A3762D">
        <w:rPr>
          <w:rFonts w:ascii="Arial" w:hAnsi="Arial" w:cs="Arial"/>
          <w:i/>
          <w:color w:val="000000"/>
          <w:u w:val="single"/>
        </w:rPr>
        <w:t xml:space="preserve"> List of Infrastructure Requirements</w:t>
      </w:r>
    </w:p>
    <w:p w:rsidR="004A12AC" w:rsidRPr="00F372C4" w:rsidRDefault="00623D00" w:rsidP="00A851D8">
      <w:pPr>
        <w:ind w:left="567"/>
        <w:rPr>
          <w:rFonts w:ascii="Arial" w:hAnsi="Arial" w:cs="Arial"/>
          <w:color w:val="000000"/>
        </w:rPr>
      </w:pPr>
      <w:r w:rsidRPr="00821AC4">
        <w:rPr>
          <w:rFonts w:ascii="Arial" w:hAnsi="Arial" w:cs="Arial"/>
          <w:color w:val="000000"/>
        </w:rPr>
        <w:t xml:space="preserve">The appointed consultant (or team of consultants) will be expected to </w:t>
      </w:r>
      <w:r>
        <w:rPr>
          <w:rFonts w:ascii="Arial" w:hAnsi="Arial" w:cs="Arial"/>
          <w:color w:val="000000"/>
        </w:rPr>
        <w:t xml:space="preserve">identify a list of infrastructure requirements for each development scenario </w:t>
      </w:r>
      <w:r w:rsidR="000D5748" w:rsidRPr="00D269BF">
        <w:rPr>
          <w:rFonts w:ascii="Arial" w:hAnsi="Arial" w:cs="Arial"/>
          <w:color w:val="000000"/>
        </w:rPr>
        <w:t>for agreement</w:t>
      </w:r>
      <w:r w:rsidR="00474900" w:rsidRPr="00D269BF">
        <w:rPr>
          <w:rFonts w:ascii="Arial" w:hAnsi="Arial" w:cs="Arial"/>
          <w:color w:val="000000"/>
        </w:rPr>
        <w:t xml:space="preserve">. </w:t>
      </w:r>
      <w:r w:rsidR="008C7662" w:rsidRPr="00F372C4">
        <w:rPr>
          <w:rFonts w:ascii="Arial" w:hAnsi="Arial" w:cs="Arial"/>
          <w:color w:val="000000"/>
        </w:rPr>
        <w:t>This</w:t>
      </w:r>
      <w:r w:rsidR="000D5748" w:rsidRPr="00F372C4">
        <w:rPr>
          <w:rFonts w:ascii="Arial" w:hAnsi="Arial" w:cs="Arial"/>
          <w:color w:val="000000"/>
        </w:rPr>
        <w:t xml:space="preserve"> </w:t>
      </w:r>
      <w:r w:rsidR="002467CC" w:rsidRPr="00F372C4">
        <w:rPr>
          <w:rFonts w:ascii="Arial" w:hAnsi="Arial" w:cs="Arial"/>
          <w:color w:val="000000"/>
        </w:rPr>
        <w:t xml:space="preserve">final </w:t>
      </w:r>
      <w:r w:rsidR="000D5748" w:rsidRPr="00F372C4">
        <w:rPr>
          <w:rFonts w:ascii="Arial" w:hAnsi="Arial" w:cs="Arial"/>
          <w:color w:val="000000"/>
        </w:rPr>
        <w:t>list</w:t>
      </w:r>
      <w:r w:rsidR="008C7662" w:rsidRPr="00F372C4">
        <w:rPr>
          <w:rFonts w:ascii="Arial" w:hAnsi="Arial" w:cs="Arial"/>
          <w:color w:val="000000"/>
        </w:rPr>
        <w:t xml:space="preserve"> is likely to include</w:t>
      </w:r>
      <w:r w:rsidR="000D5748" w:rsidRPr="00F372C4">
        <w:rPr>
          <w:rFonts w:ascii="Arial" w:hAnsi="Arial" w:cs="Arial"/>
          <w:color w:val="000000"/>
        </w:rPr>
        <w:t xml:space="preserve"> the following</w:t>
      </w:r>
      <w:r w:rsidR="00474900" w:rsidRPr="00F372C4">
        <w:rPr>
          <w:rFonts w:ascii="Arial" w:hAnsi="Arial" w:cs="Arial"/>
          <w:color w:val="000000"/>
        </w:rPr>
        <w:t xml:space="preserve"> </w:t>
      </w:r>
      <w:r w:rsidR="006A237E" w:rsidRPr="00F372C4">
        <w:rPr>
          <w:rFonts w:ascii="Arial" w:hAnsi="Arial" w:cs="Arial"/>
          <w:color w:val="000000"/>
        </w:rPr>
        <w:t>points</w:t>
      </w:r>
      <w:r w:rsidR="000D5748" w:rsidRPr="00F372C4">
        <w:rPr>
          <w:rFonts w:ascii="Arial" w:hAnsi="Arial" w:cs="Arial"/>
          <w:color w:val="000000"/>
        </w:rPr>
        <w:t xml:space="preserve">, but the consultant should also identify any other </w:t>
      </w:r>
      <w:r w:rsidR="00EC175C" w:rsidRPr="00F372C4">
        <w:rPr>
          <w:rFonts w:ascii="Arial" w:hAnsi="Arial" w:cs="Arial"/>
          <w:color w:val="000000"/>
        </w:rPr>
        <w:t>relevant requirements</w:t>
      </w:r>
      <w:r w:rsidR="002467CC" w:rsidRPr="00F372C4">
        <w:rPr>
          <w:rFonts w:ascii="Arial" w:hAnsi="Arial" w:cs="Arial"/>
          <w:color w:val="000000"/>
        </w:rPr>
        <w:t xml:space="preserve"> not included in the list below</w:t>
      </w:r>
      <w:r w:rsidR="009523B6">
        <w:rPr>
          <w:rFonts w:ascii="Arial" w:hAnsi="Arial" w:cs="Arial"/>
          <w:color w:val="000000"/>
        </w:rPr>
        <w:t xml:space="preserve">. The list will support the Local Plan Partial Review site allocation as well as inform the associated borough-wide Infrastructure Delivery Plan and Schedule. </w:t>
      </w:r>
      <w:r w:rsidR="00267DF5" w:rsidRPr="00F372C4">
        <w:rPr>
          <w:rFonts w:ascii="Arial" w:hAnsi="Arial" w:cs="Arial"/>
          <w:color w:val="000000"/>
        </w:rPr>
        <w:t xml:space="preserve"> </w:t>
      </w:r>
      <w:r w:rsidR="004A12AC" w:rsidRPr="00F372C4">
        <w:rPr>
          <w:rFonts w:ascii="Arial" w:hAnsi="Arial" w:cs="Arial"/>
          <w:color w:val="000000"/>
        </w:rPr>
        <w:t xml:space="preserve"> </w:t>
      </w:r>
    </w:p>
    <w:p w:rsidR="00663869" w:rsidRPr="00F372C4" w:rsidRDefault="00663869" w:rsidP="00663869">
      <w:pPr>
        <w:rPr>
          <w:rFonts w:ascii="Arial" w:hAnsi="Arial" w:cs="Arial"/>
          <w:i/>
          <w:color w:val="000000"/>
        </w:rPr>
      </w:pP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673"/>
        <w:gridCol w:w="2521"/>
      </w:tblGrid>
      <w:tr w:rsidR="00984874" w:rsidRPr="00F372C4" w:rsidTr="00326F69">
        <w:trPr>
          <w:trHeight w:val="274"/>
        </w:trPr>
        <w:tc>
          <w:tcPr>
            <w:tcW w:w="603" w:type="dxa"/>
            <w:shd w:val="clear" w:color="auto" w:fill="000000"/>
          </w:tcPr>
          <w:p w:rsidR="00984874" w:rsidRPr="00F372C4" w:rsidRDefault="00984874" w:rsidP="0005016F">
            <w:pPr>
              <w:rPr>
                <w:rFonts w:ascii="Arial" w:hAnsi="Arial" w:cs="Arial"/>
                <w:b/>
                <w:highlight w:val="black"/>
              </w:rPr>
            </w:pPr>
            <w:r w:rsidRPr="00F372C4">
              <w:rPr>
                <w:rFonts w:ascii="Arial" w:hAnsi="Arial" w:cs="Arial"/>
                <w:b/>
                <w:color w:val="FFFFFF"/>
                <w:highlight w:val="black"/>
              </w:rPr>
              <w:t>No.</w:t>
            </w:r>
          </w:p>
        </w:tc>
        <w:tc>
          <w:tcPr>
            <w:tcW w:w="4673" w:type="dxa"/>
            <w:shd w:val="clear" w:color="auto" w:fill="000000"/>
          </w:tcPr>
          <w:p w:rsidR="00984874" w:rsidRPr="00F372C4" w:rsidRDefault="00984874" w:rsidP="0005016F">
            <w:pPr>
              <w:rPr>
                <w:rFonts w:ascii="Arial" w:hAnsi="Arial" w:cs="Arial"/>
                <w:b/>
                <w:color w:val="FFFFFF"/>
                <w:highlight w:val="black"/>
              </w:rPr>
            </w:pPr>
            <w:r w:rsidRPr="00F372C4">
              <w:rPr>
                <w:rFonts w:ascii="Arial" w:hAnsi="Arial" w:cs="Arial"/>
                <w:b/>
                <w:color w:val="FFFFFF"/>
                <w:highlight w:val="black"/>
              </w:rPr>
              <w:t xml:space="preserve">Item </w:t>
            </w:r>
          </w:p>
        </w:tc>
        <w:tc>
          <w:tcPr>
            <w:tcW w:w="2521" w:type="dxa"/>
            <w:shd w:val="clear" w:color="auto" w:fill="000000"/>
          </w:tcPr>
          <w:p w:rsidR="00984874" w:rsidRPr="00F372C4" w:rsidRDefault="00984874" w:rsidP="0005016F">
            <w:pPr>
              <w:rPr>
                <w:rFonts w:ascii="Arial" w:hAnsi="Arial" w:cs="Arial"/>
                <w:b/>
                <w:color w:val="FFFFFF"/>
                <w:highlight w:val="black"/>
              </w:rPr>
            </w:pPr>
            <w:r w:rsidRPr="00F372C4">
              <w:rPr>
                <w:rFonts w:ascii="Arial" w:hAnsi="Arial" w:cs="Arial"/>
                <w:b/>
                <w:color w:val="FFFFFF"/>
                <w:highlight w:val="black"/>
              </w:rPr>
              <w:t>Comment</w:t>
            </w:r>
          </w:p>
        </w:tc>
      </w:tr>
      <w:tr w:rsidR="00984874" w:rsidRPr="00F372C4" w:rsidTr="00E3337F">
        <w:tc>
          <w:tcPr>
            <w:tcW w:w="7797" w:type="dxa"/>
            <w:gridSpan w:val="3"/>
            <w:shd w:val="clear" w:color="auto" w:fill="000000"/>
          </w:tcPr>
          <w:p w:rsidR="00984874" w:rsidRPr="00F372C4" w:rsidRDefault="00984874" w:rsidP="0005016F">
            <w:pPr>
              <w:rPr>
                <w:rFonts w:ascii="Arial" w:hAnsi="Arial" w:cs="Arial"/>
                <w:b/>
                <w:color w:val="FFFFFF"/>
                <w:highlight w:val="black"/>
              </w:rPr>
            </w:pPr>
          </w:p>
          <w:p w:rsidR="00984874" w:rsidRPr="00F372C4" w:rsidRDefault="00984874" w:rsidP="0005016F">
            <w:pPr>
              <w:rPr>
                <w:rFonts w:ascii="Arial" w:hAnsi="Arial" w:cs="Arial"/>
                <w:b/>
                <w:color w:val="FFFFFF"/>
                <w:highlight w:val="black"/>
              </w:rPr>
            </w:pPr>
            <w:r w:rsidRPr="00F372C4">
              <w:rPr>
                <w:rFonts w:ascii="Arial" w:hAnsi="Arial" w:cs="Arial"/>
                <w:b/>
                <w:color w:val="FFFFFF"/>
                <w:highlight w:val="black"/>
              </w:rPr>
              <w:t>Physical infrastructure</w:t>
            </w:r>
          </w:p>
        </w:tc>
      </w:tr>
      <w:tr w:rsidR="00984874" w:rsidRPr="00F372C4" w:rsidTr="00E3337F">
        <w:tc>
          <w:tcPr>
            <w:tcW w:w="7797" w:type="dxa"/>
            <w:gridSpan w:val="3"/>
            <w:shd w:val="clear" w:color="auto" w:fill="auto"/>
          </w:tcPr>
          <w:p w:rsidR="00984874" w:rsidRPr="00F372C4" w:rsidRDefault="00984874" w:rsidP="0005016F">
            <w:pPr>
              <w:rPr>
                <w:rFonts w:ascii="Arial" w:hAnsi="Arial" w:cs="Arial"/>
                <w:b/>
              </w:rPr>
            </w:pPr>
            <w:r w:rsidRPr="00F372C4">
              <w:rPr>
                <w:rFonts w:ascii="Arial" w:hAnsi="Arial" w:cs="Arial"/>
                <w:b/>
              </w:rPr>
              <w:t>Roads</w:t>
            </w:r>
          </w:p>
        </w:tc>
      </w:tr>
      <w:tr w:rsidR="00984874" w:rsidRPr="00F372C4" w:rsidTr="00326F69">
        <w:tc>
          <w:tcPr>
            <w:tcW w:w="603" w:type="dxa"/>
            <w:shd w:val="clear" w:color="auto" w:fill="auto"/>
          </w:tcPr>
          <w:p w:rsidR="00984874" w:rsidRPr="00F372C4" w:rsidRDefault="00984874" w:rsidP="0005016F">
            <w:pPr>
              <w:rPr>
                <w:rFonts w:ascii="Arial" w:hAnsi="Arial" w:cs="Arial"/>
              </w:rPr>
            </w:pPr>
            <w:r w:rsidRPr="00F372C4">
              <w:rPr>
                <w:rFonts w:ascii="Arial" w:hAnsi="Arial" w:cs="Arial"/>
              </w:rPr>
              <w:t>1</w:t>
            </w:r>
          </w:p>
        </w:tc>
        <w:tc>
          <w:tcPr>
            <w:tcW w:w="4673" w:type="dxa"/>
            <w:shd w:val="clear" w:color="auto" w:fill="auto"/>
          </w:tcPr>
          <w:p w:rsidR="00984874" w:rsidRPr="00F372C4" w:rsidRDefault="00623D00" w:rsidP="009A579C">
            <w:pPr>
              <w:rPr>
                <w:rFonts w:ascii="Arial" w:hAnsi="Arial" w:cs="Arial"/>
                <w:i/>
                <w:color w:val="000000"/>
              </w:rPr>
            </w:pPr>
            <w:r>
              <w:rPr>
                <w:rFonts w:ascii="Arial" w:hAnsi="Arial" w:cs="Arial"/>
                <w:color w:val="000000"/>
              </w:rPr>
              <w:t>I</w:t>
            </w:r>
            <w:r w:rsidR="00984874" w:rsidRPr="00F372C4">
              <w:rPr>
                <w:rFonts w:ascii="Arial" w:hAnsi="Arial" w:cs="Arial"/>
                <w:color w:val="000000"/>
              </w:rPr>
              <w:t xml:space="preserve">mproved </w:t>
            </w:r>
            <w:r w:rsidR="00D269BF" w:rsidRPr="00F372C4">
              <w:rPr>
                <w:rFonts w:ascii="Arial" w:hAnsi="Arial" w:cs="Arial"/>
                <w:color w:val="000000"/>
              </w:rPr>
              <w:t>junction to Ladbroke Grove</w:t>
            </w:r>
            <w:r>
              <w:rPr>
                <w:rFonts w:ascii="Arial" w:hAnsi="Arial" w:cs="Arial"/>
                <w:color w:val="000000"/>
              </w:rPr>
              <w:t>, and possibly a second access from Ladbroke</w:t>
            </w:r>
            <w:r w:rsidR="009A579C">
              <w:rPr>
                <w:rFonts w:ascii="Arial" w:hAnsi="Arial" w:cs="Arial"/>
                <w:color w:val="000000"/>
              </w:rPr>
              <w:t xml:space="preserve"> Grove</w:t>
            </w:r>
            <w:r>
              <w:rPr>
                <w:rFonts w:ascii="Arial" w:hAnsi="Arial" w:cs="Arial"/>
                <w:color w:val="000000"/>
              </w:rPr>
              <w:t>.</w:t>
            </w:r>
          </w:p>
        </w:tc>
        <w:tc>
          <w:tcPr>
            <w:tcW w:w="2521" w:type="dxa"/>
            <w:shd w:val="clear" w:color="auto" w:fill="auto"/>
          </w:tcPr>
          <w:p w:rsidR="00984874" w:rsidRPr="00F372C4" w:rsidRDefault="00984874" w:rsidP="0005016F">
            <w:pPr>
              <w:rPr>
                <w:rFonts w:ascii="Arial" w:hAnsi="Arial" w:cs="Arial"/>
              </w:rPr>
            </w:pPr>
          </w:p>
        </w:tc>
      </w:tr>
      <w:tr w:rsidR="00984874" w:rsidRPr="00F372C4" w:rsidTr="00326F69">
        <w:tc>
          <w:tcPr>
            <w:tcW w:w="603" w:type="dxa"/>
            <w:shd w:val="clear" w:color="auto" w:fill="auto"/>
          </w:tcPr>
          <w:p w:rsidR="00984874" w:rsidRPr="00F372C4" w:rsidRDefault="00984874" w:rsidP="0005016F">
            <w:pPr>
              <w:rPr>
                <w:rFonts w:ascii="Arial" w:hAnsi="Arial" w:cs="Arial"/>
              </w:rPr>
            </w:pPr>
            <w:r w:rsidRPr="00F372C4">
              <w:rPr>
                <w:rFonts w:ascii="Arial" w:hAnsi="Arial" w:cs="Arial"/>
              </w:rPr>
              <w:t>2</w:t>
            </w:r>
          </w:p>
        </w:tc>
        <w:tc>
          <w:tcPr>
            <w:tcW w:w="4673" w:type="dxa"/>
            <w:shd w:val="clear" w:color="auto" w:fill="auto"/>
          </w:tcPr>
          <w:p w:rsidR="00984874" w:rsidRPr="00F372C4" w:rsidRDefault="00984874" w:rsidP="00D269BF">
            <w:pPr>
              <w:rPr>
                <w:rFonts w:ascii="Arial" w:hAnsi="Arial" w:cs="Arial"/>
                <w:color w:val="000000"/>
              </w:rPr>
            </w:pPr>
            <w:r w:rsidRPr="00F372C4">
              <w:rPr>
                <w:rFonts w:ascii="Arial" w:hAnsi="Arial" w:cs="Arial"/>
                <w:color w:val="000000"/>
              </w:rPr>
              <w:t>An east – west highway link connecting Scrubs Lane</w:t>
            </w:r>
            <w:r w:rsidR="00D269BF" w:rsidRPr="00F372C4">
              <w:rPr>
                <w:rFonts w:ascii="Arial" w:hAnsi="Arial" w:cs="Arial"/>
                <w:color w:val="000000"/>
              </w:rPr>
              <w:t xml:space="preserve"> to Ladbroke Grove.</w:t>
            </w:r>
          </w:p>
        </w:tc>
        <w:tc>
          <w:tcPr>
            <w:tcW w:w="2521" w:type="dxa"/>
            <w:shd w:val="clear" w:color="auto" w:fill="auto"/>
          </w:tcPr>
          <w:p w:rsidR="00984874" w:rsidRPr="00F372C4" w:rsidRDefault="00D269BF" w:rsidP="00D269BF">
            <w:pPr>
              <w:rPr>
                <w:rFonts w:ascii="Arial" w:hAnsi="Arial" w:cs="Arial"/>
              </w:rPr>
            </w:pPr>
            <w:r w:rsidRPr="00F372C4">
              <w:rPr>
                <w:rFonts w:ascii="Arial" w:hAnsi="Arial" w:cs="Arial"/>
              </w:rPr>
              <w:t xml:space="preserve">Costs have been identified in the Old Oak DIF </w:t>
            </w:r>
          </w:p>
        </w:tc>
      </w:tr>
      <w:tr w:rsidR="00984874" w:rsidRPr="00F372C4" w:rsidTr="00326F69">
        <w:tc>
          <w:tcPr>
            <w:tcW w:w="603" w:type="dxa"/>
            <w:shd w:val="clear" w:color="auto" w:fill="auto"/>
          </w:tcPr>
          <w:p w:rsidR="00984874" w:rsidRPr="00F372C4" w:rsidRDefault="00984874" w:rsidP="0005016F">
            <w:pPr>
              <w:rPr>
                <w:rFonts w:ascii="Arial" w:hAnsi="Arial" w:cs="Arial"/>
              </w:rPr>
            </w:pPr>
            <w:r w:rsidRPr="00F372C4">
              <w:rPr>
                <w:rFonts w:ascii="Arial" w:hAnsi="Arial" w:cs="Arial"/>
              </w:rPr>
              <w:t>3</w:t>
            </w:r>
          </w:p>
        </w:tc>
        <w:tc>
          <w:tcPr>
            <w:tcW w:w="4673" w:type="dxa"/>
            <w:shd w:val="clear" w:color="auto" w:fill="auto"/>
          </w:tcPr>
          <w:p w:rsidR="00984874" w:rsidRPr="00F372C4" w:rsidRDefault="00D269BF" w:rsidP="0005016F">
            <w:pPr>
              <w:rPr>
                <w:rFonts w:ascii="Arial" w:hAnsi="Arial" w:cs="Arial"/>
                <w:color w:val="000000"/>
              </w:rPr>
            </w:pPr>
            <w:r w:rsidRPr="00F372C4">
              <w:rPr>
                <w:rFonts w:ascii="Arial" w:hAnsi="Arial" w:cs="Arial"/>
                <w:color w:val="000000"/>
              </w:rPr>
              <w:t>New network of roads within the development area</w:t>
            </w:r>
          </w:p>
        </w:tc>
        <w:tc>
          <w:tcPr>
            <w:tcW w:w="2521" w:type="dxa"/>
            <w:shd w:val="clear" w:color="auto" w:fill="auto"/>
          </w:tcPr>
          <w:p w:rsidR="00984874" w:rsidRPr="00F372C4" w:rsidRDefault="00984874" w:rsidP="0005016F">
            <w:pPr>
              <w:rPr>
                <w:rFonts w:ascii="Arial" w:hAnsi="Arial" w:cs="Arial"/>
              </w:rPr>
            </w:pPr>
          </w:p>
        </w:tc>
      </w:tr>
      <w:tr w:rsidR="00984874" w:rsidRPr="00F372C4" w:rsidTr="00326F69">
        <w:trPr>
          <w:trHeight w:val="361"/>
        </w:trPr>
        <w:tc>
          <w:tcPr>
            <w:tcW w:w="603" w:type="dxa"/>
            <w:shd w:val="clear" w:color="auto" w:fill="auto"/>
          </w:tcPr>
          <w:p w:rsidR="00984874" w:rsidRPr="00F372C4" w:rsidRDefault="00984874" w:rsidP="0005016F">
            <w:pPr>
              <w:rPr>
                <w:rFonts w:ascii="Arial" w:hAnsi="Arial" w:cs="Arial"/>
              </w:rPr>
            </w:pPr>
            <w:r w:rsidRPr="00F372C4">
              <w:rPr>
                <w:rFonts w:ascii="Arial" w:hAnsi="Arial" w:cs="Arial"/>
              </w:rPr>
              <w:t>4</w:t>
            </w:r>
          </w:p>
        </w:tc>
        <w:tc>
          <w:tcPr>
            <w:tcW w:w="4673" w:type="dxa"/>
            <w:shd w:val="clear" w:color="auto" w:fill="auto"/>
          </w:tcPr>
          <w:p w:rsidR="00984874" w:rsidRPr="00F372C4" w:rsidRDefault="00D269BF" w:rsidP="00D269BF">
            <w:pPr>
              <w:rPr>
                <w:rFonts w:ascii="Arial" w:hAnsi="Arial" w:cs="Arial"/>
                <w:color w:val="000000"/>
              </w:rPr>
            </w:pPr>
            <w:r w:rsidRPr="00F372C4">
              <w:rPr>
                <w:rFonts w:ascii="Arial" w:hAnsi="Arial" w:cs="Arial"/>
              </w:rPr>
              <w:t xml:space="preserve">A new road bridge over the mainline railway </w:t>
            </w:r>
          </w:p>
        </w:tc>
        <w:tc>
          <w:tcPr>
            <w:tcW w:w="2521" w:type="dxa"/>
            <w:shd w:val="clear" w:color="auto" w:fill="auto"/>
          </w:tcPr>
          <w:p w:rsidR="00984874" w:rsidRPr="00F372C4" w:rsidRDefault="00984874" w:rsidP="0005016F">
            <w:pPr>
              <w:rPr>
                <w:rFonts w:ascii="Arial" w:hAnsi="Arial" w:cs="Arial"/>
              </w:rPr>
            </w:pPr>
          </w:p>
        </w:tc>
      </w:tr>
      <w:tr w:rsidR="00984874" w:rsidRPr="00F372C4" w:rsidTr="00E3337F">
        <w:trPr>
          <w:trHeight w:val="361"/>
        </w:trPr>
        <w:tc>
          <w:tcPr>
            <w:tcW w:w="7797" w:type="dxa"/>
            <w:gridSpan w:val="3"/>
            <w:shd w:val="clear" w:color="auto" w:fill="auto"/>
          </w:tcPr>
          <w:p w:rsidR="00984874" w:rsidRPr="00F372C4" w:rsidRDefault="00984874" w:rsidP="0005016F">
            <w:pPr>
              <w:rPr>
                <w:rFonts w:ascii="Arial" w:hAnsi="Arial" w:cs="Arial"/>
                <w:b/>
              </w:rPr>
            </w:pPr>
            <w:r w:rsidRPr="00F372C4">
              <w:rPr>
                <w:rFonts w:ascii="Arial" w:hAnsi="Arial" w:cs="Arial"/>
                <w:b/>
              </w:rPr>
              <w:t xml:space="preserve">Public transport </w:t>
            </w:r>
          </w:p>
        </w:tc>
      </w:tr>
      <w:tr w:rsidR="00984874" w:rsidRPr="00F372C4" w:rsidTr="00326F69">
        <w:tc>
          <w:tcPr>
            <w:tcW w:w="603" w:type="dxa"/>
            <w:shd w:val="clear" w:color="auto" w:fill="auto"/>
          </w:tcPr>
          <w:p w:rsidR="00984874" w:rsidRPr="00F372C4" w:rsidRDefault="00623D00" w:rsidP="0005016F">
            <w:pPr>
              <w:rPr>
                <w:rFonts w:ascii="Arial" w:hAnsi="Arial" w:cs="Arial"/>
              </w:rPr>
            </w:pPr>
            <w:r>
              <w:rPr>
                <w:rFonts w:ascii="Arial" w:hAnsi="Arial" w:cs="Arial"/>
              </w:rPr>
              <w:t>5</w:t>
            </w:r>
          </w:p>
        </w:tc>
        <w:tc>
          <w:tcPr>
            <w:tcW w:w="4673" w:type="dxa"/>
            <w:shd w:val="clear" w:color="auto" w:fill="auto"/>
          </w:tcPr>
          <w:p w:rsidR="00984874" w:rsidRPr="00F372C4" w:rsidRDefault="005E243E" w:rsidP="0005016F">
            <w:pPr>
              <w:rPr>
                <w:rFonts w:ascii="Arial" w:hAnsi="Arial" w:cs="Arial"/>
                <w:color w:val="000000"/>
              </w:rPr>
            </w:pPr>
            <w:r w:rsidRPr="00F372C4">
              <w:rPr>
                <w:rFonts w:ascii="Arial" w:hAnsi="Arial" w:cs="Arial"/>
                <w:color w:val="000000"/>
              </w:rPr>
              <w:t>A New Kensal Portobello Crossrail Station</w:t>
            </w:r>
            <w:r w:rsidR="00623D00">
              <w:rPr>
                <w:rFonts w:ascii="Arial" w:hAnsi="Arial" w:cs="Arial"/>
                <w:color w:val="000000"/>
              </w:rPr>
              <w:t xml:space="preserve"> and the associated track works</w:t>
            </w:r>
          </w:p>
        </w:tc>
        <w:tc>
          <w:tcPr>
            <w:tcW w:w="2521" w:type="dxa"/>
            <w:shd w:val="clear" w:color="auto" w:fill="auto"/>
          </w:tcPr>
          <w:p w:rsidR="00984874" w:rsidRPr="00F372C4" w:rsidRDefault="00984874" w:rsidP="0005016F">
            <w:pPr>
              <w:rPr>
                <w:rFonts w:ascii="Arial" w:hAnsi="Arial" w:cs="Arial"/>
              </w:rPr>
            </w:pPr>
          </w:p>
        </w:tc>
      </w:tr>
      <w:tr w:rsidR="00984874" w:rsidRPr="00F372C4" w:rsidTr="00326F69">
        <w:tc>
          <w:tcPr>
            <w:tcW w:w="603" w:type="dxa"/>
            <w:shd w:val="clear" w:color="auto" w:fill="auto"/>
          </w:tcPr>
          <w:p w:rsidR="00984874" w:rsidRPr="00F372C4" w:rsidRDefault="00623D00" w:rsidP="0005016F">
            <w:pPr>
              <w:rPr>
                <w:rFonts w:ascii="Arial" w:hAnsi="Arial" w:cs="Arial"/>
              </w:rPr>
            </w:pPr>
            <w:r>
              <w:rPr>
                <w:rFonts w:ascii="Arial" w:hAnsi="Arial" w:cs="Arial"/>
              </w:rPr>
              <w:t>6</w:t>
            </w:r>
          </w:p>
        </w:tc>
        <w:tc>
          <w:tcPr>
            <w:tcW w:w="4673" w:type="dxa"/>
            <w:shd w:val="clear" w:color="auto" w:fill="auto"/>
          </w:tcPr>
          <w:p w:rsidR="00984874" w:rsidRPr="00F372C4" w:rsidRDefault="005E243E" w:rsidP="005E243E">
            <w:pPr>
              <w:rPr>
                <w:rFonts w:ascii="Arial" w:hAnsi="Arial" w:cs="Arial"/>
                <w:color w:val="000000"/>
                <w:highlight w:val="yellow"/>
              </w:rPr>
            </w:pPr>
            <w:r w:rsidRPr="00F372C4">
              <w:rPr>
                <w:rFonts w:ascii="Arial" w:hAnsi="Arial" w:cs="Arial"/>
                <w:color w:val="000000"/>
              </w:rPr>
              <w:t xml:space="preserve">Public Transport improvements e.g. bus infrastructure </w:t>
            </w:r>
          </w:p>
        </w:tc>
        <w:tc>
          <w:tcPr>
            <w:tcW w:w="2521" w:type="dxa"/>
            <w:shd w:val="clear" w:color="auto" w:fill="auto"/>
          </w:tcPr>
          <w:p w:rsidR="00984874" w:rsidRPr="00F372C4" w:rsidRDefault="00984874" w:rsidP="0005016F">
            <w:pPr>
              <w:rPr>
                <w:rFonts w:ascii="Arial" w:hAnsi="Arial" w:cs="Arial"/>
              </w:rPr>
            </w:pPr>
          </w:p>
        </w:tc>
      </w:tr>
      <w:tr w:rsidR="00326F69" w:rsidRPr="00F372C4" w:rsidTr="00C27ED0">
        <w:tc>
          <w:tcPr>
            <w:tcW w:w="7797" w:type="dxa"/>
            <w:gridSpan w:val="3"/>
            <w:shd w:val="clear" w:color="auto" w:fill="auto"/>
          </w:tcPr>
          <w:p w:rsidR="00326F69" w:rsidRPr="00326F69" w:rsidRDefault="00326F69" w:rsidP="00C27ED0">
            <w:pPr>
              <w:rPr>
                <w:rFonts w:ascii="Arial" w:hAnsi="Arial" w:cs="Arial"/>
                <w:b/>
              </w:rPr>
            </w:pPr>
            <w:r w:rsidRPr="00326F69">
              <w:rPr>
                <w:rFonts w:ascii="Arial" w:hAnsi="Arial" w:cs="Arial"/>
                <w:b/>
              </w:rPr>
              <w:t>Pedestrian and cycle</w:t>
            </w:r>
          </w:p>
        </w:tc>
      </w:tr>
      <w:tr w:rsidR="00326F69" w:rsidRPr="00F372C4" w:rsidTr="00326F69">
        <w:tc>
          <w:tcPr>
            <w:tcW w:w="603" w:type="dxa"/>
            <w:shd w:val="clear" w:color="auto" w:fill="auto"/>
          </w:tcPr>
          <w:p w:rsidR="00326F69" w:rsidRPr="00F372C4" w:rsidRDefault="00326F69" w:rsidP="00C27ED0">
            <w:pPr>
              <w:rPr>
                <w:rFonts w:ascii="Arial" w:hAnsi="Arial" w:cs="Arial"/>
              </w:rPr>
            </w:pPr>
            <w:r w:rsidRPr="00F372C4">
              <w:rPr>
                <w:rFonts w:ascii="Arial" w:hAnsi="Arial" w:cs="Arial"/>
              </w:rPr>
              <w:t>7</w:t>
            </w:r>
          </w:p>
        </w:tc>
        <w:tc>
          <w:tcPr>
            <w:tcW w:w="4673" w:type="dxa"/>
            <w:shd w:val="clear" w:color="auto" w:fill="auto"/>
          </w:tcPr>
          <w:p w:rsidR="00326F69" w:rsidRPr="00326F69" w:rsidRDefault="00326F69" w:rsidP="00C27ED0">
            <w:pPr>
              <w:rPr>
                <w:rFonts w:ascii="Arial" w:hAnsi="Arial" w:cs="Arial"/>
                <w:color w:val="000000"/>
              </w:rPr>
            </w:pPr>
            <w:r w:rsidRPr="00326F69">
              <w:rPr>
                <w:rFonts w:ascii="Arial" w:hAnsi="Arial" w:cs="Arial"/>
                <w:color w:val="000000"/>
              </w:rPr>
              <w:t xml:space="preserve">A pedestrian cycle bridge across the canal to Kensal Cemetery </w:t>
            </w:r>
          </w:p>
        </w:tc>
        <w:tc>
          <w:tcPr>
            <w:tcW w:w="2521" w:type="dxa"/>
            <w:shd w:val="clear" w:color="auto" w:fill="auto"/>
          </w:tcPr>
          <w:p w:rsidR="00326F69" w:rsidRPr="00F372C4" w:rsidRDefault="00326F69" w:rsidP="0005016F">
            <w:pPr>
              <w:rPr>
                <w:rFonts w:ascii="Arial" w:hAnsi="Arial" w:cs="Arial"/>
              </w:rPr>
            </w:pPr>
          </w:p>
        </w:tc>
      </w:tr>
      <w:tr w:rsidR="00984874" w:rsidRPr="00F372C4" w:rsidTr="00E3337F">
        <w:tc>
          <w:tcPr>
            <w:tcW w:w="7797" w:type="dxa"/>
            <w:gridSpan w:val="3"/>
            <w:shd w:val="clear" w:color="auto" w:fill="auto"/>
          </w:tcPr>
          <w:p w:rsidR="00984874" w:rsidRPr="00F372C4" w:rsidRDefault="00984874" w:rsidP="0005016F">
            <w:pPr>
              <w:rPr>
                <w:rFonts w:ascii="Arial" w:hAnsi="Arial" w:cs="Arial"/>
                <w:b/>
              </w:rPr>
            </w:pPr>
            <w:r w:rsidRPr="00F372C4">
              <w:rPr>
                <w:rFonts w:ascii="Arial" w:hAnsi="Arial" w:cs="Arial"/>
                <w:b/>
              </w:rPr>
              <w:t xml:space="preserve">Open space </w:t>
            </w:r>
          </w:p>
        </w:tc>
      </w:tr>
      <w:tr w:rsidR="00984874" w:rsidRPr="00F372C4" w:rsidTr="00326F69">
        <w:tc>
          <w:tcPr>
            <w:tcW w:w="603" w:type="dxa"/>
            <w:shd w:val="clear" w:color="auto" w:fill="auto"/>
          </w:tcPr>
          <w:p w:rsidR="00984874" w:rsidRPr="00F372C4" w:rsidRDefault="00326F69" w:rsidP="0005016F">
            <w:pPr>
              <w:rPr>
                <w:rFonts w:ascii="Arial" w:hAnsi="Arial" w:cs="Arial"/>
              </w:rPr>
            </w:pPr>
            <w:r>
              <w:rPr>
                <w:rFonts w:ascii="Arial" w:hAnsi="Arial" w:cs="Arial"/>
              </w:rPr>
              <w:t>8</w:t>
            </w:r>
          </w:p>
        </w:tc>
        <w:tc>
          <w:tcPr>
            <w:tcW w:w="4673" w:type="dxa"/>
            <w:shd w:val="clear" w:color="auto" w:fill="auto"/>
          </w:tcPr>
          <w:p w:rsidR="00984874" w:rsidRPr="00F372C4" w:rsidRDefault="00984874" w:rsidP="0005016F">
            <w:pPr>
              <w:rPr>
                <w:rFonts w:ascii="Arial" w:hAnsi="Arial" w:cs="Arial"/>
                <w:color w:val="000000"/>
              </w:rPr>
            </w:pPr>
            <w:r w:rsidRPr="00F372C4">
              <w:rPr>
                <w:rFonts w:ascii="Arial" w:hAnsi="Arial" w:cs="Arial"/>
                <w:color w:val="000000"/>
              </w:rPr>
              <w:t>Parks, Public Open Space and Play Spaces</w:t>
            </w:r>
          </w:p>
        </w:tc>
        <w:tc>
          <w:tcPr>
            <w:tcW w:w="2521" w:type="dxa"/>
            <w:shd w:val="clear" w:color="auto" w:fill="auto"/>
          </w:tcPr>
          <w:p w:rsidR="00984874" w:rsidRPr="00F372C4" w:rsidRDefault="00984874" w:rsidP="0005016F">
            <w:pPr>
              <w:rPr>
                <w:rFonts w:ascii="Arial" w:hAnsi="Arial" w:cs="Arial"/>
              </w:rPr>
            </w:pPr>
          </w:p>
        </w:tc>
      </w:tr>
      <w:tr w:rsidR="00984874" w:rsidRPr="00F372C4" w:rsidTr="00326F69">
        <w:tc>
          <w:tcPr>
            <w:tcW w:w="603" w:type="dxa"/>
            <w:shd w:val="clear" w:color="auto" w:fill="auto"/>
          </w:tcPr>
          <w:p w:rsidR="00984874" w:rsidRPr="00F372C4" w:rsidRDefault="00326F69" w:rsidP="0005016F">
            <w:pPr>
              <w:rPr>
                <w:rFonts w:ascii="Arial" w:hAnsi="Arial" w:cs="Arial"/>
              </w:rPr>
            </w:pPr>
            <w:r>
              <w:rPr>
                <w:rFonts w:ascii="Arial" w:hAnsi="Arial" w:cs="Arial"/>
              </w:rPr>
              <w:t>9</w:t>
            </w:r>
          </w:p>
        </w:tc>
        <w:tc>
          <w:tcPr>
            <w:tcW w:w="4673" w:type="dxa"/>
            <w:shd w:val="clear" w:color="auto" w:fill="auto"/>
          </w:tcPr>
          <w:p w:rsidR="00984874" w:rsidRPr="00F372C4" w:rsidRDefault="00984874" w:rsidP="0005016F">
            <w:pPr>
              <w:rPr>
                <w:rFonts w:ascii="Arial" w:hAnsi="Arial" w:cs="Arial"/>
                <w:color w:val="000000"/>
              </w:rPr>
            </w:pPr>
            <w:r w:rsidRPr="00F372C4">
              <w:rPr>
                <w:rFonts w:ascii="Arial" w:hAnsi="Arial" w:cs="Arial"/>
                <w:color w:val="000000"/>
              </w:rPr>
              <w:t>Public Realm</w:t>
            </w:r>
          </w:p>
        </w:tc>
        <w:tc>
          <w:tcPr>
            <w:tcW w:w="2521" w:type="dxa"/>
            <w:shd w:val="clear" w:color="auto" w:fill="auto"/>
          </w:tcPr>
          <w:p w:rsidR="00984874" w:rsidRPr="00F372C4" w:rsidRDefault="00984874" w:rsidP="0005016F">
            <w:pPr>
              <w:rPr>
                <w:rFonts w:ascii="Arial" w:hAnsi="Arial" w:cs="Arial"/>
              </w:rPr>
            </w:pPr>
          </w:p>
        </w:tc>
      </w:tr>
      <w:tr w:rsidR="00984874" w:rsidRPr="00F372C4" w:rsidTr="00326F69">
        <w:tc>
          <w:tcPr>
            <w:tcW w:w="603" w:type="dxa"/>
            <w:shd w:val="clear" w:color="auto" w:fill="auto"/>
          </w:tcPr>
          <w:p w:rsidR="00984874" w:rsidRPr="00F372C4" w:rsidRDefault="00326F69" w:rsidP="0005016F">
            <w:pPr>
              <w:rPr>
                <w:rFonts w:ascii="Arial" w:hAnsi="Arial" w:cs="Arial"/>
              </w:rPr>
            </w:pPr>
            <w:r>
              <w:rPr>
                <w:rFonts w:ascii="Arial" w:hAnsi="Arial" w:cs="Arial"/>
              </w:rPr>
              <w:t>10</w:t>
            </w:r>
          </w:p>
        </w:tc>
        <w:tc>
          <w:tcPr>
            <w:tcW w:w="4673" w:type="dxa"/>
            <w:shd w:val="clear" w:color="auto" w:fill="auto"/>
          </w:tcPr>
          <w:p w:rsidR="00984874" w:rsidRPr="00F372C4" w:rsidRDefault="005E243E" w:rsidP="005E243E">
            <w:pPr>
              <w:rPr>
                <w:rFonts w:ascii="Arial" w:hAnsi="Arial" w:cs="Arial"/>
                <w:color w:val="000000"/>
              </w:rPr>
            </w:pPr>
            <w:r w:rsidRPr="00F372C4">
              <w:rPr>
                <w:rFonts w:ascii="Arial" w:hAnsi="Arial" w:cs="Arial"/>
                <w:color w:val="000000"/>
              </w:rPr>
              <w:t>I</w:t>
            </w:r>
            <w:r w:rsidR="00984874" w:rsidRPr="00F372C4">
              <w:rPr>
                <w:rFonts w:ascii="Arial" w:hAnsi="Arial" w:cs="Arial"/>
                <w:color w:val="000000"/>
              </w:rPr>
              <w:t xml:space="preserve">mprovements to </w:t>
            </w:r>
            <w:r w:rsidRPr="00F372C4">
              <w:rPr>
                <w:rFonts w:ascii="Arial" w:hAnsi="Arial" w:cs="Arial"/>
                <w:color w:val="000000"/>
              </w:rPr>
              <w:t>the Canal towpath</w:t>
            </w:r>
          </w:p>
        </w:tc>
        <w:tc>
          <w:tcPr>
            <w:tcW w:w="2521" w:type="dxa"/>
            <w:shd w:val="clear" w:color="auto" w:fill="auto"/>
          </w:tcPr>
          <w:p w:rsidR="00984874" w:rsidRPr="00F372C4" w:rsidRDefault="00984874" w:rsidP="0005016F">
            <w:pPr>
              <w:rPr>
                <w:rFonts w:ascii="Arial" w:hAnsi="Arial" w:cs="Arial"/>
              </w:rPr>
            </w:pPr>
          </w:p>
        </w:tc>
      </w:tr>
      <w:tr w:rsidR="00984874" w:rsidRPr="00F372C4" w:rsidTr="00E3337F">
        <w:tc>
          <w:tcPr>
            <w:tcW w:w="7797" w:type="dxa"/>
            <w:gridSpan w:val="3"/>
            <w:shd w:val="clear" w:color="auto" w:fill="auto"/>
          </w:tcPr>
          <w:p w:rsidR="00984874" w:rsidRPr="00F372C4" w:rsidRDefault="00984874" w:rsidP="0005016F">
            <w:pPr>
              <w:rPr>
                <w:rFonts w:ascii="Arial" w:hAnsi="Arial" w:cs="Arial"/>
                <w:b/>
              </w:rPr>
            </w:pPr>
            <w:r w:rsidRPr="00F372C4">
              <w:rPr>
                <w:rFonts w:ascii="Arial" w:hAnsi="Arial" w:cs="Arial"/>
                <w:b/>
              </w:rPr>
              <w:t xml:space="preserve">Utilities and other infrastructure </w:t>
            </w:r>
          </w:p>
        </w:tc>
      </w:tr>
      <w:tr w:rsidR="00984874" w:rsidRPr="00F372C4" w:rsidTr="00326F69">
        <w:tc>
          <w:tcPr>
            <w:tcW w:w="603" w:type="dxa"/>
            <w:shd w:val="clear" w:color="auto" w:fill="auto"/>
          </w:tcPr>
          <w:p w:rsidR="00984874" w:rsidRPr="00F372C4" w:rsidRDefault="00BB00BA" w:rsidP="0005016F">
            <w:pPr>
              <w:rPr>
                <w:rFonts w:ascii="Arial" w:hAnsi="Arial" w:cs="Arial"/>
              </w:rPr>
            </w:pPr>
            <w:r>
              <w:rPr>
                <w:rFonts w:ascii="Arial" w:hAnsi="Arial" w:cs="Arial"/>
              </w:rPr>
              <w:t>1</w:t>
            </w:r>
            <w:r w:rsidR="00326F69">
              <w:rPr>
                <w:rFonts w:ascii="Arial" w:hAnsi="Arial" w:cs="Arial"/>
              </w:rPr>
              <w:t>1</w:t>
            </w:r>
          </w:p>
        </w:tc>
        <w:tc>
          <w:tcPr>
            <w:tcW w:w="4673" w:type="dxa"/>
            <w:shd w:val="clear" w:color="auto" w:fill="auto"/>
          </w:tcPr>
          <w:p w:rsidR="00984874" w:rsidRPr="00F372C4" w:rsidRDefault="005E243E" w:rsidP="00984874">
            <w:pPr>
              <w:rPr>
                <w:rFonts w:ascii="Arial" w:hAnsi="Arial" w:cs="Arial"/>
                <w:color w:val="000000"/>
              </w:rPr>
            </w:pPr>
            <w:r w:rsidRPr="00F372C4">
              <w:rPr>
                <w:rFonts w:ascii="Arial" w:hAnsi="Arial" w:cs="Arial"/>
                <w:color w:val="000000"/>
              </w:rPr>
              <w:t xml:space="preserve">Provision of a suitably sized ‘area wide district energy network’, including an energy centre with connections and piping infrastructure to the development sites  </w:t>
            </w:r>
          </w:p>
        </w:tc>
        <w:tc>
          <w:tcPr>
            <w:tcW w:w="2521" w:type="dxa"/>
            <w:shd w:val="clear" w:color="auto" w:fill="auto"/>
          </w:tcPr>
          <w:p w:rsidR="00984874" w:rsidRPr="00F372C4" w:rsidRDefault="00984874" w:rsidP="0005016F">
            <w:pPr>
              <w:rPr>
                <w:rFonts w:ascii="Arial" w:hAnsi="Arial" w:cs="Arial"/>
              </w:rPr>
            </w:pPr>
          </w:p>
        </w:tc>
      </w:tr>
      <w:tr w:rsidR="00984874" w:rsidRPr="00F372C4" w:rsidTr="00326F69">
        <w:tc>
          <w:tcPr>
            <w:tcW w:w="603" w:type="dxa"/>
            <w:shd w:val="clear" w:color="auto" w:fill="auto"/>
          </w:tcPr>
          <w:p w:rsidR="00984874" w:rsidRPr="00F372C4" w:rsidRDefault="00BB00BA" w:rsidP="0005016F">
            <w:pPr>
              <w:rPr>
                <w:rFonts w:ascii="Arial" w:hAnsi="Arial" w:cs="Arial"/>
              </w:rPr>
            </w:pPr>
            <w:r>
              <w:rPr>
                <w:rFonts w:ascii="Arial" w:hAnsi="Arial" w:cs="Arial"/>
              </w:rPr>
              <w:t>1</w:t>
            </w:r>
            <w:r w:rsidR="00326F69">
              <w:rPr>
                <w:rFonts w:ascii="Arial" w:hAnsi="Arial" w:cs="Arial"/>
              </w:rPr>
              <w:t>2</w:t>
            </w:r>
          </w:p>
        </w:tc>
        <w:tc>
          <w:tcPr>
            <w:tcW w:w="4673" w:type="dxa"/>
            <w:shd w:val="clear" w:color="auto" w:fill="auto"/>
          </w:tcPr>
          <w:p w:rsidR="00984874" w:rsidRPr="00F372C4" w:rsidRDefault="005E243E" w:rsidP="0005016F">
            <w:pPr>
              <w:rPr>
                <w:rFonts w:ascii="Arial" w:hAnsi="Arial" w:cs="Arial"/>
                <w:color w:val="000000"/>
              </w:rPr>
            </w:pPr>
            <w:r w:rsidRPr="00F372C4">
              <w:rPr>
                <w:rFonts w:ascii="Arial" w:hAnsi="Arial" w:cs="Arial"/>
                <w:color w:val="000000"/>
              </w:rPr>
              <w:t>Utilities (including Electricity, Decentralised Energy, Gas, Data, Water, Drainage and SUDS)</w:t>
            </w:r>
          </w:p>
        </w:tc>
        <w:tc>
          <w:tcPr>
            <w:tcW w:w="2521" w:type="dxa"/>
            <w:shd w:val="clear" w:color="auto" w:fill="auto"/>
          </w:tcPr>
          <w:p w:rsidR="00984874" w:rsidRPr="00F372C4" w:rsidRDefault="00984874" w:rsidP="0005016F">
            <w:pPr>
              <w:rPr>
                <w:rFonts w:ascii="Arial" w:hAnsi="Arial" w:cs="Arial"/>
              </w:rPr>
            </w:pPr>
          </w:p>
        </w:tc>
      </w:tr>
      <w:tr w:rsidR="008604DD" w:rsidRPr="00F372C4" w:rsidTr="00326F69">
        <w:tc>
          <w:tcPr>
            <w:tcW w:w="603" w:type="dxa"/>
            <w:shd w:val="clear" w:color="auto" w:fill="auto"/>
          </w:tcPr>
          <w:p w:rsidR="008604DD" w:rsidRDefault="008604DD" w:rsidP="0005016F">
            <w:pPr>
              <w:rPr>
                <w:rFonts w:ascii="Arial" w:hAnsi="Arial" w:cs="Arial"/>
              </w:rPr>
            </w:pPr>
            <w:r>
              <w:rPr>
                <w:rFonts w:ascii="Arial" w:hAnsi="Arial" w:cs="Arial"/>
              </w:rPr>
              <w:lastRenderedPageBreak/>
              <w:t>13</w:t>
            </w:r>
          </w:p>
        </w:tc>
        <w:tc>
          <w:tcPr>
            <w:tcW w:w="4673" w:type="dxa"/>
            <w:shd w:val="clear" w:color="auto" w:fill="auto"/>
          </w:tcPr>
          <w:p w:rsidR="008604DD" w:rsidRPr="00F372C4" w:rsidRDefault="008604DD" w:rsidP="0005016F">
            <w:pPr>
              <w:rPr>
                <w:rFonts w:ascii="Arial" w:hAnsi="Arial" w:cs="Arial"/>
                <w:color w:val="000000"/>
              </w:rPr>
            </w:pPr>
            <w:r>
              <w:rPr>
                <w:rFonts w:ascii="Arial" w:hAnsi="Arial" w:cs="Arial"/>
              </w:rPr>
              <w:t>Combined Cooling and Heat and Power facility (CCHP)</w:t>
            </w:r>
          </w:p>
        </w:tc>
        <w:tc>
          <w:tcPr>
            <w:tcW w:w="2521" w:type="dxa"/>
            <w:shd w:val="clear" w:color="auto" w:fill="auto"/>
          </w:tcPr>
          <w:p w:rsidR="008604DD" w:rsidRPr="00F372C4" w:rsidRDefault="008604DD" w:rsidP="0005016F">
            <w:pPr>
              <w:rPr>
                <w:rFonts w:ascii="Arial" w:hAnsi="Arial" w:cs="Arial"/>
              </w:rPr>
            </w:pPr>
          </w:p>
        </w:tc>
      </w:tr>
      <w:tr w:rsidR="00984874" w:rsidRPr="00F372C4" w:rsidTr="00326F69">
        <w:tc>
          <w:tcPr>
            <w:tcW w:w="603" w:type="dxa"/>
            <w:shd w:val="clear" w:color="auto" w:fill="auto"/>
          </w:tcPr>
          <w:p w:rsidR="00984874" w:rsidRPr="00F372C4" w:rsidRDefault="00623D00" w:rsidP="00BB00BA">
            <w:pPr>
              <w:rPr>
                <w:rFonts w:ascii="Arial" w:hAnsi="Arial" w:cs="Arial"/>
              </w:rPr>
            </w:pPr>
            <w:r>
              <w:rPr>
                <w:rFonts w:ascii="Arial" w:hAnsi="Arial" w:cs="Arial"/>
              </w:rPr>
              <w:t>1</w:t>
            </w:r>
            <w:r w:rsidR="008604DD">
              <w:rPr>
                <w:rFonts w:ascii="Arial" w:hAnsi="Arial" w:cs="Arial"/>
              </w:rPr>
              <w:t>4</w:t>
            </w:r>
          </w:p>
        </w:tc>
        <w:tc>
          <w:tcPr>
            <w:tcW w:w="4673" w:type="dxa"/>
            <w:shd w:val="clear" w:color="auto" w:fill="auto"/>
          </w:tcPr>
          <w:p w:rsidR="00984874" w:rsidRPr="00F372C4" w:rsidRDefault="005E243E" w:rsidP="0005016F">
            <w:pPr>
              <w:rPr>
                <w:rFonts w:ascii="Arial" w:hAnsi="Arial" w:cs="Arial"/>
                <w:color w:val="000000"/>
              </w:rPr>
            </w:pPr>
            <w:r w:rsidRPr="00F372C4">
              <w:rPr>
                <w:rFonts w:ascii="Arial" w:hAnsi="Arial" w:cs="Arial"/>
                <w:color w:val="000000"/>
              </w:rPr>
              <w:t>Waste and Recycling</w:t>
            </w:r>
          </w:p>
        </w:tc>
        <w:tc>
          <w:tcPr>
            <w:tcW w:w="2521" w:type="dxa"/>
            <w:shd w:val="clear" w:color="auto" w:fill="auto"/>
          </w:tcPr>
          <w:p w:rsidR="00984874" w:rsidRPr="00F372C4" w:rsidRDefault="00984874" w:rsidP="0005016F">
            <w:pPr>
              <w:rPr>
                <w:rFonts w:ascii="Arial" w:hAnsi="Arial" w:cs="Arial"/>
              </w:rPr>
            </w:pPr>
          </w:p>
        </w:tc>
      </w:tr>
      <w:tr w:rsidR="00623D00" w:rsidRPr="00F372C4" w:rsidTr="00326F69">
        <w:tc>
          <w:tcPr>
            <w:tcW w:w="603" w:type="dxa"/>
            <w:shd w:val="clear" w:color="auto" w:fill="auto"/>
          </w:tcPr>
          <w:p w:rsidR="00623D00" w:rsidRDefault="00623D00" w:rsidP="00BB00BA">
            <w:pPr>
              <w:rPr>
                <w:rFonts w:ascii="Arial" w:hAnsi="Arial" w:cs="Arial"/>
              </w:rPr>
            </w:pPr>
            <w:r>
              <w:rPr>
                <w:rFonts w:ascii="Arial" w:hAnsi="Arial" w:cs="Arial"/>
              </w:rPr>
              <w:t>1</w:t>
            </w:r>
            <w:r w:rsidR="008604DD">
              <w:rPr>
                <w:rFonts w:ascii="Arial" w:hAnsi="Arial" w:cs="Arial"/>
              </w:rPr>
              <w:t>5</w:t>
            </w:r>
          </w:p>
        </w:tc>
        <w:tc>
          <w:tcPr>
            <w:tcW w:w="4673" w:type="dxa"/>
            <w:shd w:val="clear" w:color="auto" w:fill="auto"/>
          </w:tcPr>
          <w:p w:rsidR="00623D00" w:rsidRPr="00F372C4" w:rsidRDefault="00623D00" w:rsidP="0005016F">
            <w:pPr>
              <w:rPr>
                <w:rFonts w:ascii="Arial" w:hAnsi="Arial" w:cs="Arial"/>
                <w:color w:val="000000"/>
              </w:rPr>
            </w:pPr>
            <w:r w:rsidRPr="00F372C4">
              <w:rPr>
                <w:rFonts w:ascii="Arial" w:hAnsi="Arial" w:cs="Arial"/>
                <w:color w:val="000000"/>
              </w:rPr>
              <w:t>Contaminated Land remediation</w:t>
            </w:r>
          </w:p>
        </w:tc>
        <w:tc>
          <w:tcPr>
            <w:tcW w:w="2521" w:type="dxa"/>
            <w:shd w:val="clear" w:color="auto" w:fill="auto"/>
          </w:tcPr>
          <w:p w:rsidR="00623D00" w:rsidRPr="00F372C4" w:rsidRDefault="00D34C10" w:rsidP="00A851D8">
            <w:pPr>
              <w:rPr>
                <w:rFonts w:ascii="Arial" w:hAnsi="Arial" w:cs="Arial"/>
              </w:rPr>
            </w:pPr>
            <w:r>
              <w:rPr>
                <w:rFonts w:ascii="Arial" w:hAnsi="Arial" w:cs="Arial"/>
              </w:rPr>
              <w:t>Requirements will be identified through a concurrent study</w:t>
            </w:r>
          </w:p>
        </w:tc>
      </w:tr>
      <w:tr w:rsidR="00984874" w:rsidRPr="00F372C4" w:rsidTr="00326F69">
        <w:tc>
          <w:tcPr>
            <w:tcW w:w="603" w:type="dxa"/>
            <w:shd w:val="clear" w:color="auto" w:fill="auto"/>
          </w:tcPr>
          <w:p w:rsidR="00984874" w:rsidRPr="00F372C4" w:rsidRDefault="00623D00" w:rsidP="00BB00BA">
            <w:pPr>
              <w:rPr>
                <w:rFonts w:ascii="Arial" w:hAnsi="Arial" w:cs="Arial"/>
              </w:rPr>
            </w:pPr>
            <w:r>
              <w:rPr>
                <w:rFonts w:ascii="Arial" w:hAnsi="Arial" w:cs="Arial"/>
              </w:rPr>
              <w:t>1</w:t>
            </w:r>
            <w:r w:rsidR="008604DD">
              <w:rPr>
                <w:rFonts w:ascii="Arial" w:hAnsi="Arial" w:cs="Arial"/>
              </w:rPr>
              <w:t>6</w:t>
            </w:r>
          </w:p>
        </w:tc>
        <w:tc>
          <w:tcPr>
            <w:tcW w:w="4673" w:type="dxa"/>
            <w:shd w:val="clear" w:color="auto" w:fill="auto"/>
          </w:tcPr>
          <w:p w:rsidR="00984874" w:rsidRPr="00F372C4" w:rsidRDefault="00623D00" w:rsidP="0053598F">
            <w:pPr>
              <w:rPr>
                <w:rFonts w:ascii="Arial" w:hAnsi="Arial" w:cs="Arial"/>
                <w:color w:val="000000"/>
              </w:rPr>
            </w:pPr>
            <w:r>
              <w:rPr>
                <w:rFonts w:ascii="Arial" w:hAnsi="Arial" w:cs="Arial"/>
              </w:rPr>
              <w:t>I</w:t>
            </w:r>
            <w:r w:rsidR="005E243E" w:rsidRPr="00F372C4">
              <w:rPr>
                <w:rFonts w:ascii="Arial" w:hAnsi="Arial" w:cs="Arial"/>
              </w:rPr>
              <w:t>nfrastructure of scale presenting si</w:t>
            </w:r>
            <w:r>
              <w:rPr>
                <w:rFonts w:ascii="Arial" w:hAnsi="Arial" w:cs="Arial"/>
              </w:rPr>
              <w:t xml:space="preserve">gnificant constraint to the OA </w:t>
            </w:r>
            <w:r w:rsidR="005E243E" w:rsidRPr="00F372C4">
              <w:rPr>
                <w:rFonts w:ascii="Arial" w:hAnsi="Arial" w:cs="Arial"/>
              </w:rPr>
              <w:t xml:space="preserve">e.g.  </w:t>
            </w:r>
            <w:r w:rsidR="0053598F">
              <w:rPr>
                <w:rFonts w:ascii="Arial" w:hAnsi="Arial" w:cs="Arial"/>
              </w:rPr>
              <w:t>gasholders</w:t>
            </w:r>
            <w:r>
              <w:rPr>
                <w:rFonts w:ascii="Arial" w:hAnsi="Arial" w:cs="Arial"/>
              </w:rPr>
              <w:t xml:space="preserve"> and gas mains</w:t>
            </w:r>
            <w:r w:rsidR="0053598F">
              <w:rPr>
                <w:rFonts w:ascii="Arial" w:hAnsi="Arial" w:cs="Arial"/>
              </w:rPr>
              <w:t xml:space="preserve"> </w:t>
            </w:r>
            <w:r w:rsidR="0053598F" w:rsidRPr="00A851D8">
              <w:rPr>
                <w:rFonts w:ascii="Arial" w:hAnsi="Arial" w:cs="Arial"/>
              </w:rPr>
              <w:t>and p</w:t>
            </w:r>
            <w:r w:rsidR="005E243E" w:rsidRPr="00A851D8">
              <w:rPr>
                <w:rFonts w:ascii="Arial" w:hAnsi="Arial" w:cs="Arial"/>
              </w:rPr>
              <w:t>ropose an accommodation diversion strategy</w:t>
            </w:r>
          </w:p>
        </w:tc>
        <w:tc>
          <w:tcPr>
            <w:tcW w:w="2521" w:type="dxa"/>
            <w:shd w:val="clear" w:color="auto" w:fill="auto"/>
          </w:tcPr>
          <w:p w:rsidR="00984874" w:rsidRPr="00F372C4" w:rsidRDefault="0053598F" w:rsidP="0005016F">
            <w:pPr>
              <w:rPr>
                <w:rFonts w:ascii="Arial" w:hAnsi="Arial" w:cs="Arial"/>
              </w:rPr>
            </w:pPr>
            <w:r>
              <w:rPr>
                <w:rFonts w:ascii="Arial" w:hAnsi="Arial" w:cs="Arial"/>
              </w:rPr>
              <w:t>Details will be provided by the landowners</w:t>
            </w:r>
          </w:p>
        </w:tc>
      </w:tr>
      <w:tr w:rsidR="00984874" w:rsidRPr="00F372C4" w:rsidTr="00326F69">
        <w:tc>
          <w:tcPr>
            <w:tcW w:w="603" w:type="dxa"/>
            <w:shd w:val="clear" w:color="auto" w:fill="auto"/>
          </w:tcPr>
          <w:p w:rsidR="00984874" w:rsidRPr="00F372C4" w:rsidRDefault="00623D00" w:rsidP="00BB00BA">
            <w:pPr>
              <w:rPr>
                <w:rFonts w:ascii="Arial" w:hAnsi="Arial" w:cs="Arial"/>
              </w:rPr>
            </w:pPr>
            <w:r>
              <w:rPr>
                <w:rFonts w:ascii="Arial" w:hAnsi="Arial" w:cs="Arial"/>
              </w:rPr>
              <w:t>1</w:t>
            </w:r>
            <w:r w:rsidR="008604DD">
              <w:rPr>
                <w:rFonts w:ascii="Arial" w:hAnsi="Arial" w:cs="Arial"/>
              </w:rPr>
              <w:t>7</w:t>
            </w:r>
          </w:p>
        </w:tc>
        <w:tc>
          <w:tcPr>
            <w:tcW w:w="4673" w:type="dxa"/>
            <w:shd w:val="clear" w:color="auto" w:fill="auto"/>
          </w:tcPr>
          <w:p w:rsidR="00984874" w:rsidRPr="00F372C4" w:rsidRDefault="00984874" w:rsidP="0005016F">
            <w:pPr>
              <w:rPr>
                <w:rFonts w:ascii="Arial" w:hAnsi="Arial" w:cs="Arial"/>
                <w:color w:val="000000"/>
              </w:rPr>
            </w:pPr>
            <w:r w:rsidRPr="00F372C4">
              <w:rPr>
                <w:rFonts w:ascii="Arial" w:hAnsi="Arial" w:cs="Arial"/>
                <w:color w:val="000000"/>
              </w:rPr>
              <w:t xml:space="preserve">Emergency Services </w:t>
            </w:r>
          </w:p>
        </w:tc>
        <w:tc>
          <w:tcPr>
            <w:tcW w:w="2521" w:type="dxa"/>
            <w:shd w:val="clear" w:color="auto" w:fill="auto"/>
          </w:tcPr>
          <w:p w:rsidR="00984874" w:rsidRPr="00F372C4" w:rsidRDefault="00984874" w:rsidP="0005016F">
            <w:pPr>
              <w:rPr>
                <w:rFonts w:ascii="Arial" w:hAnsi="Arial" w:cs="Arial"/>
              </w:rPr>
            </w:pPr>
          </w:p>
        </w:tc>
      </w:tr>
      <w:tr w:rsidR="00984874" w:rsidRPr="00F372C4" w:rsidTr="00E3337F">
        <w:tc>
          <w:tcPr>
            <w:tcW w:w="7797" w:type="dxa"/>
            <w:gridSpan w:val="3"/>
            <w:shd w:val="clear" w:color="auto" w:fill="000000"/>
          </w:tcPr>
          <w:p w:rsidR="00984874" w:rsidRPr="00F372C4" w:rsidRDefault="00984874" w:rsidP="0005016F">
            <w:pPr>
              <w:rPr>
                <w:rFonts w:ascii="Arial" w:hAnsi="Arial" w:cs="Arial"/>
                <w:b/>
                <w:color w:val="FFFFFF"/>
              </w:rPr>
            </w:pPr>
          </w:p>
          <w:p w:rsidR="00984874" w:rsidRPr="00F372C4" w:rsidRDefault="00984874" w:rsidP="0005016F">
            <w:pPr>
              <w:rPr>
                <w:rFonts w:ascii="Arial" w:hAnsi="Arial" w:cs="Arial"/>
                <w:b/>
                <w:color w:val="FFFFFF"/>
              </w:rPr>
            </w:pPr>
            <w:r w:rsidRPr="00F372C4">
              <w:rPr>
                <w:rFonts w:ascii="Arial" w:hAnsi="Arial" w:cs="Arial"/>
                <w:b/>
                <w:color w:val="FFFFFF"/>
              </w:rPr>
              <w:t xml:space="preserve">Social infrastructure </w:t>
            </w:r>
          </w:p>
        </w:tc>
      </w:tr>
      <w:tr w:rsidR="00984874" w:rsidRPr="00F372C4" w:rsidTr="00326F69">
        <w:tc>
          <w:tcPr>
            <w:tcW w:w="603" w:type="dxa"/>
            <w:shd w:val="clear" w:color="auto" w:fill="auto"/>
          </w:tcPr>
          <w:p w:rsidR="00984874" w:rsidRPr="00F372C4" w:rsidRDefault="00623D00" w:rsidP="00BB00BA">
            <w:pPr>
              <w:rPr>
                <w:rFonts w:ascii="Arial" w:hAnsi="Arial" w:cs="Arial"/>
              </w:rPr>
            </w:pPr>
            <w:r>
              <w:rPr>
                <w:rFonts w:ascii="Arial" w:hAnsi="Arial" w:cs="Arial"/>
              </w:rPr>
              <w:t>1</w:t>
            </w:r>
            <w:r w:rsidR="008604DD">
              <w:rPr>
                <w:rFonts w:ascii="Arial" w:hAnsi="Arial" w:cs="Arial"/>
              </w:rPr>
              <w:t>8</w:t>
            </w:r>
          </w:p>
        </w:tc>
        <w:tc>
          <w:tcPr>
            <w:tcW w:w="4673" w:type="dxa"/>
            <w:shd w:val="clear" w:color="auto" w:fill="auto"/>
          </w:tcPr>
          <w:p w:rsidR="00984874" w:rsidRPr="00F372C4" w:rsidRDefault="00984874" w:rsidP="0005016F">
            <w:pPr>
              <w:rPr>
                <w:rFonts w:ascii="Arial" w:hAnsi="Arial" w:cs="Arial"/>
              </w:rPr>
            </w:pPr>
            <w:r w:rsidRPr="00F372C4">
              <w:rPr>
                <w:rFonts w:ascii="Arial" w:hAnsi="Arial" w:cs="Arial"/>
              </w:rPr>
              <w:t xml:space="preserve">Affordable housing </w:t>
            </w:r>
          </w:p>
        </w:tc>
        <w:tc>
          <w:tcPr>
            <w:tcW w:w="2521" w:type="dxa"/>
            <w:shd w:val="clear" w:color="auto" w:fill="auto"/>
          </w:tcPr>
          <w:p w:rsidR="00984874" w:rsidRPr="00F372C4" w:rsidRDefault="00984874" w:rsidP="0005016F">
            <w:pPr>
              <w:rPr>
                <w:rFonts w:ascii="Arial" w:hAnsi="Arial" w:cs="Arial"/>
                <w:color w:val="FF0000"/>
              </w:rPr>
            </w:pPr>
          </w:p>
        </w:tc>
      </w:tr>
      <w:tr w:rsidR="00984874" w:rsidRPr="00F372C4" w:rsidTr="00326F69">
        <w:tc>
          <w:tcPr>
            <w:tcW w:w="603" w:type="dxa"/>
            <w:shd w:val="clear" w:color="auto" w:fill="auto"/>
          </w:tcPr>
          <w:p w:rsidR="00984874" w:rsidRPr="00F372C4" w:rsidRDefault="00623D00" w:rsidP="00BB00BA">
            <w:pPr>
              <w:rPr>
                <w:rFonts w:ascii="Arial" w:hAnsi="Arial" w:cs="Arial"/>
              </w:rPr>
            </w:pPr>
            <w:r>
              <w:rPr>
                <w:rFonts w:ascii="Arial" w:hAnsi="Arial" w:cs="Arial"/>
              </w:rPr>
              <w:t>1</w:t>
            </w:r>
            <w:r w:rsidR="008604DD">
              <w:rPr>
                <w:rFonts w:ascii="Arial" w:hAnsi="Arial" w:cs="Arial"/>
              </w:rPr>
              <w:t>9</w:t>
            </w:r>
          </w:p>
        </w:tc>
        <w:tc>
          <w:tcPr>
            <w:tcW w:w="4673" w:type="dxa"/>
            <w:shd w:val="clear" w:color="auto" w:fill="auto"/>
          </w:tcPr>
          <w:p w:rsidR="00984874" w:rsidRPr="00F372C4" w:rsidRDefault="00984874" w:rsidP="0005016F">
            <w:pPr>
              <w:rPr>
                <w:rFonts w:ascii="Arial" w:hAnsi="Arial" w:cs="Arial"/>
              </w:rPr>
            </w:pPr>
            <w:r w:rsidRPr="00F372C4">
              <w:rPr>
                <w:rFonts w:ascii="Arial" w:hAnsi="Arial" w:cs="Arial"/>
              </w:rPr>
              <w:t xml:space="preserve">Leisure and sports facilities </w:t>
            </w:r>
          </w:p>
        </w:tc>
        <w:tc>
          <w:tcPr>
            <w:tcW w:w="2521" w:type="dxa"/>
            <w:shd w:val="clear" w:color="auto" w:fill="auto"/>
          </w:tcPr>
          <w:p w:rsidR="00984874" w:rsidRPr="00F372C4" w:rsidRDefault="00984874" w:rsidP="0005016F">
            <w:pPr>
              <w:rPr>
                <w:rFonts w:ascii="Arial" w:hAnsi="Arial" w:cs="Arial"/>
              </w:rPr>
            </w:pPr>
          </w:p>
        </w:tc>
      </w:tr>
      <w:tr w:rsidR="00984874" w:rsidRPr="00F372C4" w:rsidTr="00326F69">
        <w:tc>
          <w:tcPr>
            <w:tcW w:w="603" w:type="dxa"/>
            <w:shd w:val="clear" w:color="auto" w:fill="auto"/>
          </w:tcPr>
          <w:p w:rsidR="00984874" w:rsidRPr="00F372C4" w:rsidRDefault="008604DD" w:rsidP="0005016F">
            <w:pPr>
              <w:rPr>
                <w:rFonts w:ascii="Arial" w:hAnsi="Arial" w:cs="Arial"/>
              </w:rPr>
            </w:pPr>
            <w:r>
              <w:rPr>
                <w:rFonts w:ascii="Arial" w:hAnsi="Arial" w:cs="Arial"/>
              </w:rPr>
              <w:t>20</w:t>
            </w:r>
          </w:p>
        </w:tc>
        <w:tc>
          <w:tcPr>
            <w:tcW w:w="4673" w:type="dxa"/>
            <w:shd w:val="clear" w:color="auto" w:fill="auto"/>
          </w:tcPr>
          <w:p w:rsidR="00984874" w:rsidRPr="00F372C4" w:rsidRDefault="00984874" w:rsidP="0005016F">
            <w:pPr>
              <w:rPr>
                <w:rFonts w:ascii="Arial" w:hAnsi="Arial" w:cs="Arial"/>
              </w:rPr>
            </w:pPr>
            <w:r w:rsidRPr="00F372C4">
              <w:rPr>
                <w:rFonts w:ascii="Arial" w:hAnsi="Arial" w:cs="Arial"/>
              </w:rPr>
              <w:t xml:space="preserve">Health facilities </w:t>
            </w:r>
          </w:p>
        </w:tc>
        <w:tc>
          <w:tcPr>
            <w:tcW w:w="2521" w:type="dxa"/>
            <w:shd w:val="clear" w:color="auto" w:fill="auto"/>
          </w:tcPr>
          <w:p w:rsidR="00984874" w:rsidRPr="00F372C4" w:rsidRDefault="00984874" w:rsidP="0005016F">
            <w:pPr>
              <w:rPr>
                <w:rFonts w:ascii="Arial" w:hAnsi="Arial" w:cs="Arial"/>
              </w:rPr>
            </w:pPr>
          </w:p>
        </w:tc>
      </w:tr>
      <w:tr w:rsidR="00984874" w:rsidRPr="00F372C4" w:rsidTr="00326F69">
        <w:tc>
          <w:tcPr>
            <w:tcW w:w="603" w:type="dxa"/>
            <w:shd w:val="clear" w:color="auto" w:fill="auto"/>
          </w:tcPr>
          <w:p w:rsidR="00984874" w:rsidRPr="00F372C4" w:rsidRDefault="00326F69" w:rsidP="0005016F">
            <w:pPr>
              <w:rPr>
                <w:rFonts w:ascii="Arial" w:hAnsi="Arial" w:cs="Arial"/>
              </w:rPr>
            </w:pPr>
            <w:r>
              <w:rPr>
                <w:rFonts w:ascii="Arial" w:hAnsi="Arial" w:cs="Arial"/>
              </w:rPr>
              <w:t>2</w:t>
            </w:r>
            <w:r w:rsidR="008604DD">
              <w:rPr>
                <w:rFonts w:ascii="Arial" w:hAnsi="Arial" w:cs="Arial"/>
              </w:rPr>
              <w:t>1</w:t>
            </w:r>
          </w:p>
        </w:tc>
        <w:tc>
          <w:tcPr>
            <w:tcW w:w="4673" w:type="dxa"/>
            <w:shd w:val="clear" w:color="auto" w:fill="auto"/>
          </w:tcPr>
          <w:p w:rsidR="00984874" w:rsidRPr="00F372C4" w:rsidRDefault="00984874" w:rsidP="0005016F">
            <w:pPr>
              <w:rPr>
                <w:rFonts w:ascii="Arial" w:hAnsi="Arial" w:cs="Arial"/>
                <w:color w:val="000000"/>
              </w:rPr>
            </w:pPr>
            <w:r w:rsidRPr="00F372C4">
              <w:rPr>
                <w:rFonts w:ascii="Arial" w:hAnsi="Arial" w:cs="Arial"/>
                <w:color w:val="000000"/>
              </w:rPr>
              <w:t xml:space="preserve">Education i.e. Early Years/Nurseries, Primary and Secondary Schools </w:t>
            </w:r>
          </w:p>
        </w:tc>
        <w:tc>
          <w:tcPr>
            <w:tcW w:w="2521" w:type="dxa"/>
            <w:shd w:val="clear" w:color="auto" w:fill="auto"/>
          </w:tcPr>
          <w:p w:rsidR="00984874" w:rsidRPr="00F372C4" w:rsidRDefault="00984874" w:rsidP="0005016F">
            <w:pPr>
              <w:rPr>
                <w:rFonts w:ascii="Arial" w:hAnsi="Arial" w:cs="Arial"/>
              </w:rPr>
            </w:pPr>
          </w:p>
        </w:tc>
      </w:tr>
      <w:tr w:rsidR="00984874" w:rsidRPr="00F372C4" w:rsidTr="00326F69">
        <w:tc>
          <w:tcPr>
            <w:tcW w:w="603" w:type="dxa"/>
            <w:shd w:val="clear" w:color="auto" w:fill="auto"/>
          </w:tcPr>
          <w:p w:rsidR="00984874" w:rsidRPr="00F372C4" w:rsidRDefault="00623D00" w:rsidP="00BB00BA">
            <w:pPr>
              <w:rPr>
                <w:rFonts w:ascii="Arial" w:hAnsi="Arial" w:cs="Arial"/>
              </w:rPr>
            </w:pPr>
            <w:r>
              <w:rPr>
                <w:rFonts w:ascii="Arial" w:hAnsi="Arial" w:cs="Arial"/>
              </w:rPr>
              <w:t>2</w:t>
            </w:r>
            <w:r w:rsidR="008604DD">
              <w:rPr>
                <w:rFonts w:ascii="Arial" w:hAnsi="Arial" w:cs="Arial"/>
              </w:rPr>
              <w:t>2</w:t>
            </w:r>
          </w:p>
        </w:tc>
        <w:tc>
          <w:tcPr>
            <w:tcW w:w="4673" w:type="dxa"/>
            <w:shd w:val="clear" w:color="auto" w:fill="auto"/>
          </w:tcPr>
          <w:p w:rsidR="00984874" w:rsidRPr="00F372C4" w:rsidRDefault="00984874" w:rsidP="0005016F">
            <w:pPr>
              <w:rPr>
                <w:rFonts w:ascii="Arial" w:hAnsi="Arial" w:cs="Arial"/>
                <w:color w:val="000000"/>
              </w:rPr>
            </w:pPr>
            <w:r w:rsidRPr="00F372C4">
              <w:rPr>
                <w:rFonts w:ascii="Arial" w:hAnsi="Arial" w:cs="Arial"/>
                <w:color w:val="000000"/>
              </w:rPr>
              <w:t>Community Safety (including CCTV and emergency services)</w:t>
            </w:r>
          </w:p>
        </w:tc>
        <w:tc>
          <w:tcPr>
            <w:tcW w:w="2521" w:type="dxa"/>
            <w:shd w:val="clear" w:color="auto" w:fill="auto"/>
          </w:tcPr>
          <w:p w:rsidR="00984874" w:rsidRPr="00F372C4" w:rsidRDefault="00984874" w:rsidP="0005016F">
            <w:pPr>
              <w:rPr>
                <w:rFonts w:ascii="Arial" w:hAnsi="Arial" w:cs="Arial"/>
              </w:rPr>
            </w:pPr>
          </w:p>
        </w:tc>
      </w:tr>
      <w:tr w:rsidR="00984874" w:rsidRPr="00F372C4" w:rsidTr="00326F69">
        <w:tc>
          <w:tcPr>
            <w:tcW w:w="603" w:type="dxa"/>
            <w:shd w:val="clear" w:color="auto" w:fill="auto"/>
          </w:tcPr>
          <w:p w:rsidR="00984874" w:rsidRPr="00F372C4" w:rsidRDefault="00623D00" w:rsidP="00BB00BA">
            <w:pPr>
              <w:rPr>
                <w:rFonts w:ascii="Arial" w:hAnsi="Arial" w:cs="Arial"/>
              </w:rPr>
            </w:pPr>
            <w:r>
              <w:rPr>
                <w:rFonts w:ascii="Arial" w:hAnsi="Arial" w:cs="Arial"/>
              </w:rPr>
              <w:t>2</w:t>
            </w:r>
            <w:r w:rsidR="008604DD">
              <w:rPr>
                <w:rFonts w:ascii="Arial" w:hAnsi="Arial" w:cs="Arial"/>
              </w:rPr>
              <w:t>3</w:t>
            </w:r>
          </w:p>
        </w:tc>
        <w:tc>
          <w:tcPr>
            <w:tcW w:w="4673" w:type="dxa"/>
            <w:shd w:val="clear" w:color="auto" w:fill="auto"/>
          </w:tcPr>
          <w:p w:rsidR="00984874" w:rsidRPr="00F372C4" w:rsidRDefault="00984874" w:rsidP="0005016F">
            <w:pPr>
              <w:rPr>
                <w:rFonts w:ascii="Arial" w:hAnsi="Arial" w:cs="Arial"/>
                <w:color w:val="000000"/>
              </w:rPr>
            </w:pPr>
            <w:r w:rsidRPr="00F372C4">
              <w:rPr>
                <w:rFonts w:ascii="Arial" w:hAnsi="Arial" w:cs="Arial"/>
                <w:color w:val="000000"/>
              </w:rPr>
              <w:t>Community Facilities (including Youth Provision and Libraries)</w:t>
            </w:r>
          </w:p>
        </w:tc>
        <w:tc>
          <w:tcPr>
            <w:tcW w:w="2521" w:type="dxa"/>
            <w:shd w:val="clear" w:color="auto" w:fill="auto"/>
          </w:tcPr>
          <w:p w:rsidR="00984874" w:rsidRPr="00F372C4" w:rsidRDefault="00984874" w:rsidP="0005016F">
            <w:pPr>
              <w:rPr>
                <w:rFonts w:ascii="Arial" w:hAnsi="Arial" w:cs="Arial"/>
              </w:rPr>
            </w:pPr>
          </w:p>
        </w:tc>
      </w:tr>
      <w:tr w:rsidR="00984874" w:rsidRPr="00F372C4" w:rsidTr="00326F69">
        <w:tc>
          <w:tcPr>
            <w:tcW w:w="603" w:type="dxa"/>
            <w:shd w:val="clear" w:color="auto" w:fill="auto"/>
          </w:tcPr>
          <w:p w:rsidR="00984874" w:rsidRPr="00F372C4" w:rsidRDefault="00D34C10" w:rsidP="00BB00BA">
            <w:pPr>
              <w:rPr>
                <w:rFonts w:ascii="Arial" w:hAnsi="Arial" w:cs="Arial"/>
              </w:rPr>
            </w:pPr>
            <w:r>
              <w:rPr>
                <w:rFonts w:ascii="Arial" w:hAnsi="Arial" w:cs="Arial"/>
              </w:rPr>
              <w:t>2</w:t>
            </w:r>
            <w:r w:rsidR="008604DD">
              <w:rPr>
                <w:rFonts w:ascii="Arial" w:hAnsi="Arial" w:cs="Arial"/>
              </w:rPr>
              <w:t>4</w:t>
            </w:r>
          </w:p>
        </w:tc>
        <w:tc>
          <w:tcPr>
            <w:tcW w:w="4673" w:type="dxa"/>
            <w:shd w:val="clear" w:color="auto" w:fill="auto"/>
          </w:tcPr>
          <w:p w:rsidR="00984874" w:rsidRPr="00A851D8" w:rsidRDefault="00984874" w:rsidP="0005016F">
            <w:pPr>
              <w:rPr>
                <w:rFonts w:ascii="Arial" w:hAnsi="Arial" w:cs="Arial"/>
              </w:rPr>
            </w:pPr>
            <w:r w:rsidRPr="00A851D8">
              <w:rPr>
                <w:rFonts w:ascii="Arial" w:hAnsi="Arial" w:cs="Arial"/>
              </w:rPr>
              <w:t>Business Engagement, Business Procurement, Adult Learning and Skills, Employment and Training (including local construction training)</w:t>
            </w:r>
          </w:p>
        </w:tc>
        <w:tc>
          <w:tcPr>
            <w:tcW w:w="2521" w:type="dxa"/>
            <w:shd w:val="clear" w:color="auto" w:fill="auto"/>
          </w:tcPr>
          <w:p w:rsidR="00984874" w:rsidRPr="00D34C10" w:rsidRDefault="00984874" w:rsidP="0005016F">
            <w:pPr>
              <w:rPr>
                <w:rFonts w:ascii="Arial" w:hAnsi="Arial" w:cs="Arial"/>
                <w:color w:val="FF0000"/>
              </w:rPr>
            </w:pPr>
          </w:p>
        </w:tc>
      </w:tr>
      <w:tr w:rsidR="00782253" w:rsidRPr="00F372C4" w:rsidTr="00326F69">
        <w:tc>
          <w:tcPr>
            <w:tcW w:w="603" w:type="dxa"/>
            <w:shd w:val="clear" w:color="auto" w:fill="auto"/>
          </w:tcPr>
          <w:p w:rsidR="00782253" w:rsidRPr="00F372C4" w:rsidRDefault="00D34C10" w:rsidP="00BB00BA">
            <w:pPr>
              <w:rPr>
                <w:rFonts w:ascii="Arial" w:hAnsi="Arial" w:cs="Arial"/>
              </w:rPr>
            </w:pPr>
            <w:r>
              <w:rPr>
                <w:rFonts w:ascii="Arial" w:hAnsi="Arial" w:cs="Arial"/>
              </w:rPr>
              <w:t>2</w:t>
            </w:r>
            <w:r w:rsidR="008604DD">
              <w:rPr>
                <w:rFonts w:ascii="Arial" w:hAnsi="Arial" w:cs="Arial"/>
              </w:rPr>
              <w:t>5</w:t>
            </w:r>
            <w:r w:rsidR="00F61203">
              <w:rPr>
                <w:rFonts w:ascii="Arial" w:hAnsi="Arial" w:cs="Arial"/>
              </w:rPr>
              <w:t>`</w:t>
            </w:r>
          </w:p>
        </w:tc>
        <w:tc>
          <w:tcPr>
            <w:tcW w:w="4673" w:type="dxa"/>
            <w:shd w:val="clear" w:color="auto" w:fill="auto"/>
          </w:tcPr>
          <w:p w:rsidR="00782253" w:rsidRPr="00F372C4" w:rsidRDefault="00BB00BA" w:rsidP="0005016F">
            <w:pPr>
              <w:rPr>
                <w:rFonts w:ascii="Arial" w:hAnsi="Arial" w:cs="Arial"/>
                <w:color w:val="000000"/>
              </w:rPr>
            </w:pPr>
            <w:r>
              <w:rPr>
                <w:rFonts w:ascii="Arial" w:hAnsi="Arial" w:cs="Arial"/>
                <w:color w:val="000000"/>
              </w:rPr>
              <w:t>Employment Floorspace</w:t>
            </w:r>
          </w:p>
        </w:tc>
        <w:tc>
          <w:tcPr>
            <w:tcW w:w="2521" w:type="dxa"/>
            <w:shd w:val="clear" w:color="auto" w:fill="auto"/>
          </w:tcPr>
          <w:p w:rsidR="00782253" w:rsidRPr="00F372C4" w:rsidRDefault="00782253" w:rsidP="0005016F">
            <w:pPr>
              <w:rPr>
                <w:rFonts w:ascii="Arial" w:hAnsi="Arial" w:cs="Arial"/>
              </w:rPr>
            </w:pPr>
          </w:p>
        </w:tc>
      </w:tr>
    </w:tbl>
    <w:p w:rsidR="00663869" w:rsidRPr="00F372C4" w:rsidRDefault="00663869" w:rsidP="00663869">
      <w:pPr>
        <w:rPr>
          <w:rFonts w:ascii="Arial" w:hAnsi="Arial" w:cs="Arial"/>
          <w:i/>
          <w:color w:val="000000"/>
        </w:rPr>
      </w:pPr>
    </w:p>
    <w:p w:rsidR="008C3B93" w:rsidRDefault="00A851D8" w:rsidP="00E3337F">
      <w:pPr>
        <w:pStyle w:val="Footer"/>
        <w:tabs>
          <w:tab w:val="clear" w:pos="4153"/>
        </w:tabs>
        <w:ind w:left="567"/>
        <w:rPr>
          <w:rFonts w:ascii="Arial" w:hAnsi="Arial" w:cs="Arial"/>
          <w:iCs/>
          <w:color w:val="000000"/>
        </w:rPr>
      </w:pPr>
      <w:r>
        <w:rPr>
          <w:rFonts w:ascii="Arial" w:hAnsi="Arial" w:cs="Arial"/>
          <w:iCs/>
          <w:color w:val="000000"/>
        </w:rPr>
        <w:t>A</w:t>
      </w:r>
      <w:r w:rsidR="00AB6FB8" w:rsidRPr="00F372C4">
        <w:rPr>
          <w:rFonts w:ascii="Arial" w:hAnsi="Arial" w:cs="Arial"/>
          <w:iCs/>
          <w:color w:val="000000"/>
        </w:rPr>
        <w:t xml:space="preserve">s part of this deliverable the consultant will identify </w:t>
      </w:r>
      <w:r w:rsidR="009523B6">
        <w:rPr>
          <w:rFonts w:ascii="Arial" w:hAnsi="Arial" w:cs="Arial"/>
          <w:iCs/>
          <w:color w:val="000000"/>
        </w:rPr>
        <w:t xml:space="preserve">whether the infrastructure needs can be met by existing infrastructure, increasing the capacity of infrastructure or provision of entirely new infrastructure, with reference to </w:t>
      </w:r>
      <w:r w:rsidR="00AB6FB8" w:rsidRPr="00F372C4">
        <w:rPr>
          <w:rFonts w:ascii="Arial" w:hAnsi="Arial" w:cs="Arial"/>
          <w:iCs/>
          <w:color w:val="000000"/>
        </w:rPr>
        <w:t xml:space="preserve">which authority/group would be responsible for delivering </w:t>
      </w:r>
      <w:r w:rsidR="009523B6">
        <w:rPr>
          <w:rFonts w:ascii="Arial" w:hAnsi="Arial" w:cs="Arial"/>
          <w:iCs/>
          <w:color w:val="000000"/>
        </w:rPr>
        <w:t xml:space="preserve">each </w:t>
      </w:r>
      <w:r w:rsidR="00AB6FB8" w:rsidRPr="00F372C4">
        <w:rPr>
          <w:rFonts w:ascii="Arial" w:hAnsi="Arial" w:cs="Arial"/>
          <w:iCs/>
          <w:color w:val="000000"/>
        </w:rPr>
        <w:t>infrastructure project. There are likely to be different governance and delivery options for delivery of key infrastructure projects and facilities.</w:t>
      </w:r>
    </w:p>
    <w:p w:rsidR="00AB6FB8" w:rsidRPr="00F372C4" w:rsidRDefault="00AB6FB8" w:rsidP="00663869">
      <w:pPr>
        <w:rPr>
          <w:rFonts w:ascii="Arial" w:hAnsi="Arial" w:cs="Arial"/>
          <w:i/>
          <w:color w:val="000000"/>
        </w:rPr>
      </w:pPr>
    </w:p>
    <w:p w:rsidR="000A3909" w:rsidRDefault="002467CC" w:rsidP="00E3337F">
      <w:pPr>
        <w:ind w:left="567"/>
        <w:rPr>
          <w:rFonts w:ascii="Arial" w:hAnsi="Arial" w:cs="Arial"/>
          <w:color w:val="000000"/>
        </w:rPr>
      </w:pPr>
      <w:r w:rsidRPr="00F372C4">
        <w:rPr>
          <w:rFonts w:ascii="Arial" w:hAnsi="Arial" w:cs="Arial"/>
          <w:i/>
          <w:color w:val="000000"/>
          <w:u w:val="single"/>
        </w:rPr>
        <w:t>Deliverable</w:t>
      </w:r>
      <w:r w:rsidR="00A502AE" w:rsidRPr="00F372C4">
        <w:rPr>
          <w:rFonts w:ascii="Arial" w:hAnsi="Arial" w:cs="Arial"/>
          <w:i/>
          <w:color w:val="000000"/>
          <w:u w:val="single"/>
        </w:rPr>
        <w:t xml:space="preserve"> </w:t>
      </w:r>
      <w:r w:rsidR="00E3337F">
        <w:rPr>
          <w:rFonts w:ascii="Arial" w:hAnsi="Arial" w:cs="Arial"/>
          <w:i/>
          <w:color w:val="000000"/>
          <w:u w:val="single"/>
        </w:rPr>
        <w:t>B3</w:t>
      </w:r>
      <w:r w:rsidR="004A12AC" w:rsidRPr="000A3909">
        <w:rPr>
          <w:rFonts w:ascii="Arial" w:hAnsi="Arial" w:cs="Arial"/>
          <w:i/>
          <w:color w:val="000000"/>
          <w:u w:val="single"/>
        </w:rPr>
        <w:t xml:space="preserve">: </w:t>
      </w:r>
      <w:r w:rsidR="000A3909" w:rsidRPr="000A3909">
        <w:rPr>
          <w:rFonts w:ascii="Arial" w:hAnsi="Arial" w:cs="Arial"/>
          <w:i/>
          <w:color w:val="000000"/>
          <w:u w:val="single"/>
        </w:rPr>
        <w:t>Costs of Infrastructure</w:t>
      </w:r>
    </w:p>
    <w:p w:rsidR="004A12AC" w:rsidRPr="00F372C4" w:rsidRDefault="000D5748" w:rsidP="00E3337F">
      <w:pPr>
        <w:ind w:left="567"/>
        <w:rPr>
          <w:rFonts w:ascii="Arial" w:hAnsi="Arial" w:cs="Arial"/>
          <w:color w:val="000000"/>
        </w:rPr>
      </w:pPr>
      <w:r w:rsidRPr="00F372C4">
        <w:rPr>
          <w:rFonts w:ascii="Arial" w:hAnsi="Arial" w:cs="Arial"/>
          <w:color w:val="000000"/>
        </w:rPr>
        <w:t xml:space="preserve">Subject to agreeing the proposed </w:t>
      </w:r>
      <w:r w:rsidR="00375D01" w:rsidRPr="00F372C4">
        <w:rPr>
          <w:rFonts w:ascii="Arial" w:hAnsi="Arial" w:cs="Arial"/>
          <w:color w:val="000000"/>
        </w:rPr>
        <w:t>list</w:t>
      </w:r>
      <w:r w:rsidR="002467CC" w:rsidRPr="00F372C4">
        <w:rPr>
          <w:rFonts w:ascii="Arial" w:hAnsi="Arial" w:cs="Arial"/>
          <w:color w:val="000000"/>
        </w:rPr>
        <w:t xml:space="preserve"> of</w:t>
      </w:r>
      <w:r w:rsidR="00375D01" w:rsidRPr="00F372C4">
        <w:rPr>
          <w:rFonts w:ascii="Arial" w:hAnsi="Arial" w:cs="Arial"/>
          <w:color w:val="000000"/>
        </w:rPr>
        <w:t xml:space="preserve"> </w:t>
      </w:r>
      <w:r w:rsidRPr="00F372C4">
        <w:rPr>
          <w:rFonts w:ascii="Arial" w:hAnsi="Arial" w:cs="Arial"/>
          <w:color w:val="000000"/>
        </w:rPr>
        <w:t xml:space="preserve">infrastructure requirements, the consultant will then </w:t>
      </w:r>
      <w:r w:rsidR="004A12AC" w:rsidRPr="00F372C4">
        <w:rPr>
          <w:rFonts w:ascii="Arial" w:hAnsi="Arial" w:cs="Arial"/>
          <w:color w:val="000000"/>
        </w:rPr>
        <w:t>pro</w:t>
      </w:r>
      <w:r w:rsidR="00375D01" w:rsidRPr="00F372C4">
        <w:rPr>
          <w:rFonts w:ascii="Arial" w:hAnsi="Arial" w:cs="Arial"/>
          <w:color w:val="000000"/>
        </w:rPr>
        <w:t>vide an estimate of the costs for</w:t>
      </w:r>
      <w:r w:rsidR="004A12AC" w:rsidRPr="00F372C4">
        <w:rPr>
          <w:rFonts w:ascii="Arial" w:hAnsi="Arial" w:cs="Arial"/>
          <w:color w:val="000000"/>
        </w:rPr>
        <w:t xml:space="preserve"> providing</w:t>
      </w:r>
      <w:r w:rsidR="00375D01" w:rsidRPr="00F372C4">
        <w:rPr>
          <w:rFonts w:ascii="Arial" w:hAnsi="Arial" w:cs="Arial"/>
          <w:color w:val="000000"/>
        </w:rPr>
        <w:t>, and ensuring on-goin</w:t>
      </w:r>
      <w:r w:rsidR="006A237E" w:rsidRPr="00F372C4">
        <w:rPr>
          <w:rFonts w:ascii="Arial" w:hAnsi="Arial" w:cs="Arial"/>
          <w:color w:val="000000"/>
        </w:rPr>
        <w:t>g maintenance/operation, for each piece of</w:t>
      </w:r>
      <w:r w:rsidR="004A12AC" w:rsidRPr="00F372C4">
        <w:rPr>
          <w:rFonts w:ascii="Arial" w:hAnsi="Arial" w:cs="Arial"/>
          <w:color w:val="000000"/>
        </w:rPr>
        <w:t xml:space="preserve"> infrastructure. </w:t>
      </w:r>
      <w:r w:rsidR="00D34C10">
        <w:rPr>
          <w:rFonts w:ascii="Arial" w:hAnsi="Arial" w:cs="Arial"/>
          <w:color w:val="000000"/>
        </w:rPr>
        <w:t xml:space="preserve">Consultants should also advise on how to provide for inflation. </w:t>
      </w:r>
    </w:p>
    <w:p w:rsidR="004A12AC" w:rsidRPr="00F372C4" w:rsidRDefault="004A12AC" w:rsidP="004A12AC">
      <w:pPr>
        <w:rPr>
          <w:rFonts w:ascii="Arial" w:hAnsi="Arial" w:cs="Arial"/>
          <w:color w:val="000000"/>
        </w:rPr>
      </w:pPr>
      <w:r w:rsidRPr="00F372C4">
        <w:rPr>
          <w:rFonts w:ascii="Arial" w:hAnsi="Arial" w:cs="Arial"/>
          <w:color w:val="000000"/>
        </w:rPr>
        <w:t xml:space="preserve"> </w:t>
      </w:r>
    </w:p>
    <w:p w:rsidR="000A3909" w:rsidRDefault="00E3337F" w:rsidP="00E3337F">
      <w:pPr>
        <w:ind w:left="567"/>
        <w:rPr>
          <w:rFonts w:ascii="Arial" w:hAnsi="Arial" w:cs="Arial"/>
          <w:i/>
          <w:color w:val="000000"/>
          <w:u w:val="single"/>
        </w:rPr>
      </w:pPr>
      <w:r>
        <w:rPr>
          <w:rFonts w:ascii="Arial" w:hAnsi="Arial" w:cs="Arial"/>
          <w:i/>
          <w:color w:val="000000"/>
          <w:u w:val="single"/>
        </w:rPr>
        <w:t>Deliverable B4</w:t>
      </w:r>
      <w:r w:rsidR="00860427" w:rsidRPr="000A3909">
        <w:rPr>
          <w:rFonts w:ascii="Arial" w:hAnsi="Arial" w:cs="Arial"/>
          <w:i/>
          <w:color w:val="000000"/>
          <w:u w:val="single"/>
        </w:rPr>
        <w:t>:</w:t>
      </w:r>
      <w:r w:rsidR="000A3909" w:rsidRPr="000A3909">
        <w:rPr>
          <w:rFonts w:ascii="Arial" w:hAnsi="Arial" w:cs="Arial"/>
          <w:i/>
          <w:color w:val="000000"/>
          <w:u w:val="single"/>
        </w:rPr>
        <w:t xml:space="preserve"> Apportionment of infrastructure costs</w:t>
      </w:r>
    </w:p>
    <w:p w:rsidR="00A851D8" w:rsidRPr="00F372C4" w:rsidRDefault="00474900" w:rsidP="00E3337F">
      <w:pPr>
        <w:ind w:left="567"/>
        <w:rPr>
          <w:rFonts w:ascii="Arial" w:hAnsi="Arial" w:cs="Arial"/>
        </w:rPr>
      </w:pPr>
      <w:r w:rsidRPr="00F372C4">
        <w:rPr>
          <w:rFonts w:ascii="Arial" w:hAnsi="Arial" w:cs="Arial"/>
          <w:color w:val="000000"/>
        </w:rPr>
        <w:t xml:space="preserve">The consultant will then </w:t>
      </w:r>
      <w:r w:rsidR="006A237E" w:rsidRPr="00F372C4">
        <w:rPr>
          <w:rFonts w:ascii="Arial" w:hAnsi="Arial" w:cs="Arial"/>
          <w:color w:val="000000"/>
        </w:rPr>
        <w:t xml:space="preserve">identify the extent to which infrastructure could or should be provided on or off site, and </w:t>
      </w:r>
      <w:r w:rsidR="00217936" w:rsidRPr="00F372C4">
        <w:rPr>
          <w:rFonts w:ascii="Arial" w:hAnsi="Arial" w:cs="Arial"/>
          <w:color w:val="000000"/>
        </w:rPr>
        <w:t>where there might be a</w:t>
      </w:r>
      <w:r w:rsidR="006A237E" w:rsidRPr="00F372C4">
        <w:rPr>
          <w:rFonts w:ascii="Arial" w:hAnsi="Arial" w:cs="Arial"/>
          <w:color w:val="000000"/>
        </w:rPr>
        <w:t xml:space="preserve"> need for land or buildings to be made available within the development area. The</w:t>
      </w:r>
      <w:r w:rsidR="00860427" w:rsidRPr="00F372C4">
        <w:rPr>
          <w:rFonts w:ascii="Arial" w:hAnsi="Arial" w:cs="Arial"/>
        </w:rPr>
        <w:t xml:space="preserve"> consultants will </w:t>
      </w:r>
      <w:r w:rsidR="006A237E" w:rsidRPr="00F372C4">
        <w:rPr>
          <w:rFonts w:ascii="Arial" w:hAnsi="Arial" w:cs="Arial"/>
        </w:rPr>
        <w:t>i</w:t>
      </w:r>
      <w:r w:rsidR="00860427" w:rsidRPr="00F372C4">
        <w:rPr>
          <w:rFonts w:ascii="Arial" w:hAnsi="Arial" w:cs="Arial"/>
        </w:rPr>
        <w:t>dentify</w:t>
      </w:r>
      <w:r w:rsidR="00A851D8">
        <w:rPr>
          <w:rFonts w:ascii="Arial" w:hAnsi="Arial" w:cs="Arial"/>
        </w:rPr>
        <w:t>:</w:t>
      </w:r>
    </w:p>
    <w:p w:rsidR="006A237E" w:rsidRPr="00E3337F" w:rsidRDefault="006A237E" w:rsidP="00E3337F">
      <w:pPr>
        <w:numPr>
          <w:ilvl w:val="0"/>
          <w:numId w:val="4"/>
        </w:numPr>
        <w:ind w:left="1276" w:hanging="425"/>
        <w:rPr>
          <w:rFonts w:ascii="Arial" w:hAnsi="Arial" w:cs="Arial"/>
          <w:color w:val="000000"/>
        </w:rPr>
      </w:pPr>
      <w:r w:rsidRPr="00F372C4">
        <w:rPr>
          <w:rFonts w:ascii="Arial" w:hAnsi="Arial" w:cs="Arial"/>
        </w:rPr>
        <w:lastRenderedPageBreak/>
        <w:t xml:space="preserve">the </w:t>
      </w:r>
      <w:r w:rsidR="00860427" w:rsidRPr="00F372C4">
        <w:rPr>
          <w:rFonts w:ascii="Arial" w:hAnsi="Arial" w:cs="Arial"/>
        </w:rPr>
        <w:t xml:space="preserve">infrastructure </w:t>
      </w:r>
      <w:r w:rsidRPr="00F372C4">
        <w:rPr>
          <w:rFonts w:ascii="Arial" w:hAnsi="Arial" w:cs="Arial"/>
        </w:rPr>
        <w:t>that might reasonably be required</w:t>
      </w:r>
      <w:r w:rsidR="00860427" w:rsidRPr="00F372C4">
        <w:rPr>
          <w:rFonts w:ascii="Arial" w:hAnsi="Arial" w:cs="Arial"/>
        </w:rPr>
        <w:t xml:space="preserve"> within </w:t>
      </w:r>
      <w:r w:rsidR="00217936" w:rsidRPr="00F372C4">
        <w:rPr>
          <w:rFonts w:ascii="Arial" w:hAnsi="Arial" w:cs="Arial"/>
        </w:rPr>
        <w:t xml:space="preserve">the </w:t>
      </w:r>
      <w:r w:rsidR="00860427" w:rsidRPr="00F372C4">
        <w:rPr>
          <w:rFonts w:ascii="Arial" w:hAnsi="Arial" w:cs="Arial"/>
        </w:rPr>
        <w:t xml:space="preserve">delivery of a </w:t>
      </w:r>
      <w:r w:rsidR="00217936" w:rsidRPr="00F372C4">
        <w:rPr>
          <w:rFonts w:ascii="Arial" w:hAnsi="Arial" w:cs="Arial"/>
        </w:rPr>
        <w:t xml:space="preserve">private led </w:t>
      </w:r>
      <w:r w:rsidR="00860427" w:rsidRPr="00F372C4">
        <w:rPr>
          <w:rFonts w:ascii="Arial" w:hAnsi="Arial" w:cs="Arial"/>
        </w:rPr>
        <w:t xml:space="preserve">development </w:t>
      </w:r>
      <w:r w:rsidR="00744523" w:rsidRPr="00F372C4">
        <w:rPr>
          <w:rFonts w:ascii="Arial" w:hAnsi="Arial" w:cs="Arial"/>
        </w:rPr>
        <w:t>(i.e. as part of the delivery of development</w:t>
      </w:r>
      <w:r w:rsidR="00860427" w:rsidRPr="00F372C4">
        <w:rPr>
          <w:rFonts w:ascii="Arial" w:hAnsi="Arial" w:cs="Arial"/>
        </w:rPr>
        <w:t>)</w:t>
      </w:r>
      <w:r w:rsidRPr="00F372C4">
        <w:rPr>
          <w:rFonts w:ascii="Arial" w:hAnsi="Arial" w:cs="Arial"/>
        </w:rPr>
        <w:t>;</w:t>
      </w:r>
    </w:p>
    <w:p w:rsidR="00A851D8" w:rsidRPr="00E3337F" w:rsidRDefault="006A237E" w:rsidP="00E3337F">
      <w:pPr>
        <w:numPr>
          <w:ilvl w:val="0"/>
          <w:numId w:val="4"/>
        </w:numPr>
        <w:ind w:left="1276" w:hanging="425"/>
        <w:rPr>
          <w:rFonts w:ascii="Arial" w:hAnsi="Arial" w:cs="Arial"/>
          <w:color w:val="000000"/>
        </w:rPr>
      </w:pPr>
      <w:r w:rsidRPr="00F372C4">
        <w:rPr>
          <w:rFonts w:ascii="Arial" w:hAnsi="Arial" w:cs="Arial"/>
        </w:rPr>
        <w:t xml:space="preserve">which pieces of infrastructure </w:t>
      </w:r>
      <w:r w:rsidR="00860427" w:rsidRPr="00F372C4">
        <w:rPr>
          <w:rFonts w:ascii="Arial" w:hAnsi="Arial" w:cs="Arial"/>
        </w:rPr>
        <w:t xml:space="preserve">might reasonably require financial contributions </w:t>
      </w:r>
      <w:r w:rsidRPr="00F372C4">
        <w:rPr>
          <w:rFonts w:ascii="Arial" w:hAnsi="Arial" w:cs="Arial"/>
        </w:rPr>
        <w:t>from other</w:t>
      </w:r>
      <w:r w:rsidR="00860427" w:rsidRPr="00F372C4">
        <w:rPr>
          <w:rFonts w:ascii="Arial" w:hAnsi="Arial" w:cs="Arial"/>
        </w:rPr>
        <w:t xml:space="preserve"> </w:t>
      </w:r>
      <w:r w:rsidRPr="00F372C4">
        <w:rPr>
          <w:rFonts w:ascii="Arial" w:hAnsi="Arial" w:cs="Arial"/>
        </w:rPr>
        <w:t>partners; and</w:t>
      </w:r>
    </w:p>
    <w:p w:rsidR="00860427" w:rsidRPr="00F372C4" w:rsidRDefault="00860427" w:rsidP="00E3337F">
      <w:pPr>
        <w:numPr>
          <w:ilvl w:val="0"/>
          <w:numId w:val="4"/>
        </w:numPr>
        <w:ind w:left="1276" w:hanging="425"/>
        <w:rPr>
          <w:rFonts w:ascii="Arial" w:hAnsi="Arial" w:cs="Arial"/>
          <w:color w:val="000000"/>
        </w:rPr>
      </w:pPr>
      <w:r w:rsidRPr="00F372C4">
        <w:rPr>
          <w:rFonts w:ascii="Arial" w:hAnsi="Arial" w:cs="Arial"/>
        </w:rPr>
        <w:t xml:space="preserve">which </w:t>
      </w:r>
      <w:r w:rsidR="006A237E" w:rsidRPr="00F372C4">
        <w:rPr>
          <w:rFonts w:ascii="Arial" w:hAnsi="Arial" w:cs="Arial"/>
        </w:rPr>
        <w:t>pieces of infrastructure</w:t>
      </w:r>
      <w:r w:rsidRPr="00F372C4">
        <w:rPr>
          <w:rFonts w:ascii="Arial" w:hAnsi="Arial" w:cs="Arial"/>
        </w:rPr>
        <w:t xml:space="preserve"> represent a burden that would be over and above the normal expected development costs of individual developments/sites – i.e. one that is a function and requirement emanating from the cumulative effect of development in the entire OA. </w:t>
      </w:r>
    </w:p>
    <w:p w:rsidR="004A12AC" w:rsidRPr="00F372C4" w:rsidRDefault="004A12AC" w:rsidP="004A12AC">
      <w:pPr>
        <w:rPr>
          <w:rFonts w:ascii="Arial" w:hAnsi="Arial" w:cs="Arial"/>
          <w:color w:val="000000"/>
        </w:rPr>
      </w:pPr>
    </w:p>
    <w:p w:rsidR="000A3909" w:rsidRDefault="00E3337F" w:rsidP="00E3337F">
      <w:pPr>
        <w:ind w:firstLine="567"/>
        <w:rPr>
          <w:rFonts w:ascii="Arial" w:hAnsi="Arial" w:cs="Arial"/>
          <w:i/>
          <w:color w:val="000000"/>
          <w:u w:val="single"/>
        </w:rPr>
      </w:pPr>
      <w:r>
        <w:rPr>
          <w:rFonts w:ascii="Arial" w:hAnsi="Arial" w:cs="Arial"/>
          <w:i/>
          <w:color w:val="000000"/>
          <w:u w:val="single"/>
        </w:rPr>
        <w:t>Deliverable B5</w:t>
      </w:r>
      <w:r w:rsidR="00045BF7" w:rsidRPr="000A3909">
        <w:rPr>
          <w:rFonts w:ascii="Arial" w:hAnsi="Arial" w:cs="Arial"/>
          <w:i/>
          <w:color w:val="000000"/>
          <w:u w:val="single"/>
        </w:rPr>
        <w:t>:</w:t>
      </w:r>
      <w:r w:rsidR="000A3909" w:rsidRPr="000A3909">
        <w:rPr>
          <w:rFonts w:ascii="Arial" w:hAnsi="Arial" w:cs="Arial"/>
          <w:i/>
          <w:color w:val="000000"/>
          <w:u w:val="single"/>
        </w:rPr>
        <w:t xml:space="preserve"> Infrastructure phasing</w:t>
      </w:r>
    </w:p>
    <w:p w:rsidR="00045BF7" w:rsidRPr="00A851D8" w:rsidRDefault="00DB3A22" w:rsidP="00E3337F">
      <w:pPr>
        <w:ind w:left="567"/>
        <w:rPr>
          <w:rFonts w:ascii="Arial" w:hAnsi="Arial" w:cs="Arial"/>
        </w:rPr>
      </w:pPr>
      <w:r w:rsidRPr="00A851D8">
        <w:rPr>
          <w:rFonts w:ascii="Arial" w:hAnsi="Arial" w:cs="Arial"/>
        </w:rPr>
        <w:t xml:space="preserve">Assuming that development of the site could commence in 2018 with relocation of the Sainsbury’s supermarket and taking account of the requirement to build the station and bridge in </w:t>
      </w:r>
      <w:r w:rsidR="008E44EB">
        <w:rPr>
          <w:rFonts w:ascii="Arial" w:hAnsi="Arial" w:cs="Arial"/>
        </w:rPr>
        <w:t>2022-</w:t>
      </w:r>
      <w:proofErr w:type="gramStart"/>
      <w:r w:rsidR="008E44EB">
        <w:rPr>
          <w:rFonts w:ascii="Arial" w:hAnsi="Arial" w:cs="Arial"/>
        </w:rPr>
        <w:t xml:space="preserve">23 </w:t>
      </w:r>
      <w:r w:rsidRPr="00A851D8">
        <w:rPr>
          <w:rFonts w:ascii="Arial" w:hAnsi="Arial" w:cs="Arial"/>
        </w:rPr>
        <w:t xml:space="preserve"> to</w:t>
      </w:r>
      <w:proofErr w:type="gramEnd"/>
      <w:r w:rsidRPr="00A851D8">
        <w:rPr>
          <w:rFonts w:ascii="Arial" w:hAnsi="Arial" w:cs="Arial"/>
        </w:rPr>
        <w:t xml:space="preserve"> take advantage of the HS2 track possessions</w:t>
      </w:r>
      <w:r w:rsidR="00045BF7" w:rsidRPr="00A851D8">
        <w:rPr>
          <w:rFonts w:ascii="Arial" w:hAnsi="Arial" w:cs="Arial"/>
        </w:rPr>
        <w:t xml:space="preserve">, the consultant will provide a programme of what infrastructure is required </w:t>
      </w:r>
      <w:r w:rsidR="00474900" w:rsidRPr="00A851D8">
        <w:rPr>
          <w:rFonts w:ascii="Arial" w:hAnsi="Arial" w:cs="Arial"/>
        </w:rPr>
        <w:t>and when</w:t>
      </w:r>
      <w:r w:rsidR="00E96A92" w:rsidRPr="00A851D8">
        <w:rPr>
          <w:rFonts w:ascii="Arial" w:hAnsi="Arial" w:cs="Arial"/>
        </w:rPr>
        <w:t xml:space="preserve"> for each of the development scenarios</w:t>
      </w:r>
      <w:r w:rsidR="00474900" w:rsidRPr="00A851D8">
        <w:rPr>
          <w:rFonts w:ascii="Arial" w:hAnsi="Arial" w:cs="Arial"/>
        </w:rPr>
        <w:t xml:space="preserve">. This </w:t>
      </w:r>
      <w:r w:rsidR="00045BF7" w:rsidRPr="00A851D8">
        <w:rPr>
          <w:rFonts w:ascii="Arial" w:hAnsi="Arial" w:cs="Arial"/>
        </w:rPr>
        <w:t xml:space="preserve">programme should identify the </w:t>
      </w:r>
      <w:r w:rsidR="00CE6AEB">
        <w:rPr>
          <w:rFonts w:ascii="Arial" w:hAnsi="Arial" w:cs="Arial"/>
        </w:rPr>
        <w:t xml:space="preserve">critical / enabling, </w:t>
      </w:r>
      <w:r w:rsidR="00045BF7" w:rsidRPr="00A851D8">
        <w:rPr>
          <w:rFonts w:ascii="Arial" w:hAnsi="Arial" w:cs="Arial"/>
        </w:rPr>
        <w:t xml:space="preserve">essential </w:t>
      </w:r>
      <w:r w:rsidR="00CE6AEB">
        <w:rPr>
          <w:rFonts w:ascii="Arial" w:hAnsi="Arial" w:cs="Arial"/>
        </w:rPr>
        <w:t xml:space="preserve">and desirable </w:t>
      </w:r>
      <w:r w:rsidR="00045BF7" w:rsidRPr="00A851D8">
        <w:rPr>
          <w:rFonts w:ascii="Arial" w:hAnsi="Arial" w:cs="Arial"/>
        </w:rPr>
        <w:t xml:space="preserve">pieces of infrastructure required for each phase. </w:t>
      </w:r>
    </w:p>
    <w:p w:rsidR="00045BF7" w:rsidRPr="00F372C4" w:rsidRDefault="00045BF7" w:rsidP="004A12AC">
      <w:pPr>
        <w:rPr>
          <w:rFonts w:ascii="Arial" w:hAnsi="Arial" w:cs="Arial"/>
          <w:color w:val="000000"/>
        </w:rPr>
      </w:pPr>
    </w:p>
    <w:p w:rsidR="002D5C2C" w:rsidRPr="00E3337F" w:rsidRDefault="00E3337F" w:rsidP="00E3337F">
      <w:pPr>
        <w:pStyle w:val="BodyText"/>
        <w:ind w:firstLine="567"/>
        <w:rPr>
          <w:rFonts w:ascii="Arial" w:hAnsi="Arial" w:cs="Arial"/>
          <w:i/>
          <w:sz w:val="24"/>
          <w:u w:val="single"/>
        </w:rPr>
      </w:pPr>
      <w:r>
        <w:rPr>
          <w:rFonts w:ascii="Arial" w:hAnsi="Arial" w:cs="Arial"/>
          <w:i/>
          <w:sz w:val="24"/>
          <w:u w:val="single"/>
        </w:rPr>
        <w:t>Deliverable B6: Development Viability Modelling</w:t>
      </w:r>
    </w:p>
    <w:p w:rsidR="002D5C2C" w:rsidRPr="00F372C4" w:rsidRDefault="002D5C2C" w:rsidP="00E3337F">
      <w:pPr>
        <w:pStyle w:val="BodyText"/>
        <w:ind w:left="567"/>
        <w:rPr>
          <w:rFonts w:ascii="Arial" w:hAnsi="Arial" w:cs="Arial"/>
          <w:sz w:val="24"/>
        </w:rPr>
      </w:pPr>
      <w:r w:rsidRPr="00F372C4">
        <w:rPr>
          <w:rFonts w:ascii="Arial" w:hAnsi="Arial" w:cs="Arial"/>
          <w:sz w:val="24"/>
        </w:rPr>
        <w:t xml:space="preserve">This section of the DIF study will carry out an assessment of the viability of the proposed development </w:t>
      </w:r>
      <w:r w:rsidR="00E96A92" w:rsidRPr="00F372C4">
        <w:rPr>
          <w:rFonts w:ascii="Arial" w:hAnsi="Arial" w:cs="Arial"/>
          <w:sz w:val="24"/>
        </w:rPr>
        <w:t>scenarios</w:t>
      </w:r>
      <w:r w:rsidRPr="00F372C4">
        <w:rPr>
          <w:rFonts w:ascii="Arial" w:hAnsi="Arial" w:cs="Arial"/>
          <w:sz w:val="24"/>
        </w:rPr>
        <w:t xml:space="preserve"> in relation to likely future market demand and supply.</w:t>
      </w:r>
      <w:r w:rsidR="00E96A92" w:rsidRPr="00F372C4">
        <w:rPr>
          <w:rFonts w:ascii="Arial" w:hAnsi="Arial" w:cs="Arial"/>
          <w:sz w:val="24"/>
        </w:rPr>
        <w:t xml:space="preserve"> Cushman and Wakefield have completed Kensal Canalside Development Uplift Study </w:t>
      </w:r>
      <w:hyperlink r:id="rId18" w:history="1">
        <w:r w:rsidR="00E96A92" w:rsidRPr="00F372C4">
          <w:rPr>
            <w:rStyle w:val="Hyperlink"/>
            <w:rFonts w:ascii="Arial" w:hAnsi="Arial" w:cs="Arial"/>
            <w:sz w:val="24"/>
          </w:rPr>
          <w:t>https://www.rbkc.gov.uk/parking-transport-and-streets/getting-around/kensal-portobello-crossrail-station</w:t>
        </w:r>
      </w:hyperlink>
      <w:r w:rsidR="00E96A92" w:rsidRPr="00F372C4">
        <w:rPr>
          <w:rFonts w:ascii="Arial" w:hAnsi="Arial" w:cs="Arial"/>
          <w:sz w:val="24"/>
        </w:rPr>
        <w:t xml:space="preserve"> which can provide a guide for this study.  </w:t>
      </w:r>
      <w:r w:rsidRPr="00F372C4">
        <w:rPr>
          <w:rFonts w:ascii="Arial" w:hAnsi="Arial" w:cs="Arial"/>
          <w:sz w:val="24"/>
        </w:rPr>
        <w:t xml:space="preserve"> </w:t>
      </w:r>
      <w:r w:rsidR="007737EC">
        <w:rPr>
          <w:rFonts w:ascii="Arial" w:hAnsi="Arial" w:cs="Arial"/>
          <w:sz w:val="24"/>
        </w:rPr>
        <w:t>This will need to include the cost of decontamination.</w:t>
      </w:r>
    </w:p>
    <w:p w:rsidR="002D5C2C" w:rsidRPr="00F372C4" w:rsidRDefault="002D5C2C" w:rsidP="002D5C2C">
      <w:pPr>
        <w:pStyle w:val="BodyText"/>
        <w:rPr>
          <w:rFonts w:ascii="Arial" w:hAnsi="Arial" w:cs="Arial"/>
          <w:i/>
          <w:iCs/>
          <w:color w:val="FF0000"/>
          <w:u w:val="single"/>
        </w:rPr>
      </w:pPr>
    </w:p>
    <w:p w:rsidR="002D5C2C" w:rsidRPr="00632D30" w:rsidRDefault="002D5C2C" w:rsidP="00E3337F">
      <w:pPr>
        <w:pStyle w:val="BodyText"/>
        <w:ind w:left="567"/>
        <w:rPr>
          <w:rFonts w:ascii="Arial" w:hAnsi="Arial" w:cs="Arial"/>
          <w:color w:val="FF0000"/>
          <w:sz w:val="24"/>
        </w:rPr>
      </w:pPr>
      <w:r w:rsidRPr="00F372C4">
        <w:rPr>
          <w:rFonts w:ascii="Arial" w:hAnsi="Arial" w:cs="Arial"/>
          <w:sz w:val="24"/>
        </w:rPr>
        <w:t>The consultant will establish a cash flow model in order to test and forecast the viability of the proposed development</w:t>
      </w:r>
      <w:r w:rsidR="00CD4080">
        <w:rPr>
          <w:rFonts w:ascii="Arial" w:hAnsi="Arial" w:cs="Arial"/>
          <w:sz w:val="24"/>
        </w:rPr>
        <w:t xml:space="preserve"> scenarios</w:t>
      </w:r>
      <w:r w:rsidRPr="00F372C4">
        <w:rPr>
          <w:rFonts w:ascii="Arial" w:hAnsi="Arial" w:cs="Arial"/>
          <w:sz w:val="24"/>
        </w:rPr>
        <w:t xml:space="preserve">, including the residential and commercial uses. </w:t>
      </w:r>
      <w:r w:rsidR="00782253" w:rsidRPr="00A851D8">
        <w:rPr>
          <w:rFonts w:ascii="Arial" w:hAnsi="Arial" w:cs="Arial"/>
          <w:sz w:val="24"/>
        </w:rPr>
        <w:t>T</w:t>
      </w:r>
      <w:r w:rsidRPr="00A851D8">
        <w:rPr>
          <w:rFonts w:ascii="Arial" w:hAnsi="Arial" w:cs="Arial"/>
          <w:sz w:val="24"/>
        </w:rPr>
        <w:t>h</w:t>
      </w:r>
      <w:r w:rsidR="00045BF7" w:rsidRPr="00A851D8">
        <w:rPr>
          <w:rFonts w:ascii="Arial" w:hAnsi="Arial" w:cs="Arial"/>
          <w:sz w:val="24"/>
        </w:rPr>
        <w:t>e consultant</w:t>
      </w:r>
      <w:r w:rsidRPr="00A851D8">
        <w:rPr>
          <w:rFonts w:ascii="Arial" w:hAnsi="Arial" w:cs="Arial"/>
          <w:sz w:val="24"/>
        </w:rPr>
        <w:t xml:space="preserve"> will test </w:t>
      </w:r>
      <w:r w:rsidR="00D34C10" w:rsidRPr="00A851D8">
        <w:rPr>
          <w:rFonts w:ascii="Arial" w:hAnsi="Arial" w:cs="Arial"/>
          <w:sz w:val="24"/>
        </w:rPr>
        <w:t xml:space="preserve">three </w:t>
      </w:r>
      <w:r w:rsidRPr="00A851D8">
        <w:rPr>
          <w:rFonts w:ascii="Arial" w:hAnsi="Arial" w:cs="Arial"/>
          <w:sz w:val="24"/>
        </w:rPr>
        <w:t>different levels of affordable housing</w:t>
      </w:r>
      <w:r w:rsidR="00D34C10" w:rsidRPr="00A851D8">
        <w:rPr>
          <w:rFonts w:ascii="Arial" w:hAnsi="Arial" w:cs="Arial"/>
          <w:sz w:val="24"/>
        </w:rPr>
        <w:t xml:space="preserve">: </w:t>
      </w:r>
      <w:r w:rsidR="00CE6AEB">
        <w:rPr>
          <w:rFonts w:ascii="Arial" w:hAnsi="Arial" w:cs="Arial"/>
          <w:sz w:val="24"/>
        </w:rPr>
        <w:t xml:space="preserve">(existing) </w:t>
      </w:r>
      <w:r w:rsidR="00D34C10" w:rsidRPr="00A851D8">
        <w:rPr>
          <w:rFonts w:ascii="Arial" w:hAnsi="Arial" w:cs="Arial"/>
          <w:sz w:val="24"/>
        </w:rPr>
        <w:t>policy compliant 50%, 35% and 20% for each development scenario</w:t>
      </w:r>
      <w:r w:rsidR="00782253" w:rsidRPr="00A851D8">
        <w:rPr>
          <w:rFonts w:ascii="Arial" w:hAnsi="Arial" w:cs="Arial"/>
          <w:sz w:val="24"/>
        </w:rPr>
        <w:t xml:space="preserve">. </w:t>
      </w:r>
    </w:p>
    <w:p w:rsidR="002D5C2C" w:rsidRPr="00F372C4" w:rsidRDefault="002D5C2C" w:rsidP="008C3B93">
      <w:pPr>
        <w:pStyle w:val="BodyText"/>
        <w:rPr>
          <w:rFonts w:ascii="Arial" w:hAnsi="Arial" w:cs="Arial"/>
          <w:color w:val="FF0000"/>
        </w:rPr>
      </w:pPr>
    </w:p>
    <w:p w:rsidR="00CD4080" w:rsidRDefault="00E3337F" w:rsidP="00E3337F">
      <w:pPr>
        <w:pStyle w:val="BodyText"/>
        <w:ind w:left="567"/>
        <w:rPr>
          <w:rFonts w:ascii="Arial" w:hAnsi="Arial" w:cs="Arial"/>
          <w:i/>
          <w:sz w:val="24"/>
          <w:u w:val="single"/>
        </w:rPr>
      </w:pPr>
      <w:r>
        <w:rPr>
          <w:rFonts w:ascii="Arial" w:hAnsi="Arial" w:cs="Arial"/>
          <w:i/>
          <w:sz w:val="24"/>
          <w:u w:val="single"/>
        </w:rPr>
        <w:t>Deliverable B7</w:t>
      </w:r>
      <w:r w:rsidR="002D5C2C" w:rsidRPr="00F372C4">
        <w:rPr>
          <w:rFonts w:ascii="Arial" w:hAnsi="Arial" w:cs="Arial"/>
          <w:i/>
          <w:sz w:val="24"/>
          <w:u w:val="single"/>
        </w:rPr>
        <w:t>:</w:t>
      </w:r>
      <w:r w:rsidR="00CD4080">
        <w:rPr>
          <w:rFonts w:ascii="Arial" w:hAnsi="Arial" w:cs="Arial"/>
          <w:i/>
          <w:sz w:val="24"/>
          <w:u w:val="single"/>
        </w:rPr>
        <w:t xml:space="preserve"> Development Viability Assessment</w:t>
      </w:r>
    </w:p>
    <w:p w:rsidR="00FD3118" w:rsidRPr="00F372C4" w:rsidRDefault="002D5C2C" w:rsidP="00E3337F">
      <w:pPr>
        <w:pStyle w:val="BodyText"/>
        <w:ind w:left="567"/>
        <w:rPr>
          <w:rFonts w:ascii="Arial" w:hAnsi="Arial" w:cs="Arial"/>
          <w:sz w:val="24"/>
        </w:rPr>
      </w:pPr>
      <w:r w:rsidRPr="00F372C4">
        <w:rPr>
          <w:rFonts w:ascii="Arial" w:hAnsi="Arial" w:cs="Arial"/>
          <w:sz w:val="24"/>
        </w:rPr>
        <w:t>The consultant will undertake a high level commentary on the viability of the development scenario</w:t>
      </w:r>
      <w:r w:rsidR="00632D30">
        <w:rPr>
          <w:rFonts w:ascii="Arial" w:hAnsi="Arial" w:cs="Arial"/>
          <w:sz w:val="24"/>
        </w:rPr>
        <w:t xml:space="preserve">s </w:t>
      </w:r>
      <w:r w:rsidRPr="00F372C4">
        <w:rPr>
          <w:rFonts w:ascii="Arial" w:hAnsi="Arial" w:cs="Arial"/>
          <w:sz w:val="24"/>
        </w:rPr>
        <w:t xml:space="preserve">including an assessment of whether </w:t>
      </w:r>
      <w:r w:rsidR="00632D30">
        <w:rPr>
          <w:rFonts w:ascii="Arial" w:hAnsi="Arial" w:cs="Arial"/>
          <w:sz w:val="24"/>
        </w:rPr>
        <w:t xml:space="preserve">each scenario </w:t>
      </w:r>
      <w:r w:rsidRPr="00F372C4">
        <w:rPr>
          <w:rFonts w:ascii="Arial" w:hAnsi="Arial" w:cs="Arial"/>
          <w:sz w:val="24"/>
        </w:rPr>
        <w:t>is economically viable given the forecast supply and demand for residential and commercial property in the area</w:t>
      </w:r>
      <w:r w:rsidR="00CE6AEB">
        <w:rPr>
          <w:rFonts w:ascii="Arial" w:hAnsi="Arial" w:cs="Arial"/>
          <w:sz w:val="24"/>
        </w:rPr>
        <w:t xml:space="preserve"> using a residual land value approach</w:t>
      </w:r>
      <w:r w:rsidR="008B36CC">
        <w:rPr>
          <w:rFonts w:ascii="Arial" w:hAnsi="Arial" w:cs="Arial"/>
          <w:sz w:val="24"/>
        </w:rPr>
        <w:t>.</w:t>
      </w:r>
    </w:p>
    <w:p w:rsidR="008409F3" w:rsidRPr="00F372C4" w:rsidRDefault="008409F3" w:rsidP="008C3B93">
      <w:pPr>
        <w:rPr>
          <w:rFonts w:ascii="Arial" w:hAnsi="Arial" w:cs="Arial"/>
          <w:color w:val="000000"/>
        </w:rPr>
      </w:pPr>
    </w:p>
    <w:p w:rsidR="00CD4080" w:rsidRDefault="00E3337F" w:rsidP="00E3337F">
      <w:pPr>
        <w:ind w:left="567"/>
        <w:rPr>
          <w:rFonts w:ascii="Arial" w:hAnsi="Arial" w:cs="Arial"/>
          <w:i/>
          <w:u w:val="single"/>
        </w:rPr>
      </w:pPr>
      <w:r>
        <w:rPr>
          <w:rFonts w:ascii="Arial" w:hAnsi="Arial" w:cs="Arial"/>
          <w:i/>
          <w:u w:val="single"/>
        </w:rPr>
        <w:t>Deliverable B8</w:t>
      </w:r>
      <w:r w:rsidR="006A237E" w:rsidRPr="00F372C4">
        <w:rPr>
          <w:rFonts w:ascii="Arial" w:hAnsi="Arial" w:cs="Arial"/>
          <w:i/>
          <w:u w:val="single"/>
        </w:rPr>
        <w:t>:</w:t>
      </w:r>
      <w:r w:rsidR="00CD4080">
        <w:rPr>
          <w:rFonts w:ascii="Arial" w:hAnsi="Arial" w:cs="Arial"/>
          <w:i/>
          <w:u w:val="single"/>
        </w:rPr>
        <w:t xml:space="preserve"> Funding Strategy</w:t>
      </w:r>
    </w:p>
    <w:p w:rsidR="00217936" w:rsidRPr="00F372C4" w:rsidRDefault="006A237E" w:rsidP="00E3337F">
      <w:pPr>
        <w:ind w:left="567"/>
        <w:rPr>
          <w:rFonts w:ascii="Arial" w:hAnsi="Arial" w:cs="Arial"/>
        </w:rPr>
      </w:pPr>
      <w:r w:rsidRPr="00F372C4">
        <w:rPr>
          <w:rFonts w:ascii="Arial" w:hAnsi="Arial" w:cs="Arial"/>
        </w:rPr>
        <w:t xml:space="preserve"> </w:t>
      </w:r>
      <w:r w:rsidR="00D34C10" w:rsidRPr="00F372C4">
        <w:rPr>
          <w:rFonts w:ascii="Arial" w:hAnsi="Arial" w:cs="Arial"/>
        </w:rPr>
        <w:t>S.106 has been identified as the mechanism that will be used to pay for delivery of</w:t>
      </w:r>
      <w:r w:rsidR="00D34C10">
        <w:rPr>
          <w:rFonts w:ascii="Arial" w:hAnsi="Arial" w:cs="Arial"/>
        </w:rPr>
        <w:t xml:space="preserve"> all infrastructure at Kensal Canalside OA</w:t>
      </w:r>
      <w:r w:rsidR="00CE6AEB">
        <w:rPr>
          <w:rFonts w:ascii="Arial" w:hAnsi="Arial" w:cs="Arial"/>
        </w:rPr>
        <w:t xml:space="preserve"> because there is a zero CIL rate for the site for all uses</w:t>
      </w:r>
      <w:r w:rsidR="00D34C10" w:rsidRPr="00F372C4">
        <w:rPr>
          <w:rFonts w:ascii="Arial" w:hAnsi="Arial" w:cs="Arial"/>
        </w:rPr>
        <w:t xml:space="preserve">. </w:t>
      </w:r>
      <w:r w:rsidR="00DC50B7">
        <w:rPr>
          <w:rFonts w:ascii="Arial" w:hAnsi="Arial" w:cs="Arial"/>
        </w:rPr>
        <w:t xml:space="preserve">The Council has committed to underwrite up </w:t>
      </w:r>
      <w:r w:rsidR="00DC50B7" w:rsidRPr="008C3B93">
        <w:rPr>
          <w:rFonts w:ascii="Arial" w:hAnsi="Arial" w:cs="Arial"/>
          <w:color w:val="000000"/>
        </w:rPr>
        <w:t xml:space="preserve">to </w:t>
      </w:r>
      <w:r w:rsidR="00D34C10" w:rsidRPr="008C3B93">
        <w:rPr>
          <w:rFonts w:ascii="Arial" w:hAnsi="Arial" w:cs="Arial"/>
          <w:color w:val="000000"/>
        </w:rPr>
        <w:t>£33m</w:t>
      </w:r>
      <w:r w:rsidR="00DC50B7">
        <w:rPr>
          <w:rFonts w:ascii="Arial" w:hAnsi="Arial" w:cs="Arial"/>
        </w:rPr>
        <w:t xml:space="preserve"> of the station costs provided that they are recouped from subsequent developer contributions. </w:t>
      </w:r>
      <w:r w:rsidRPr="00F372C4">
        <w:rPr>
          <w:rFonts w:ascii="Arial" w:hAnsi="Arial" w:cs="Arial"/>
        </w:rPr>
        <w:t>The consultant will identi</w:t>
      </w:r>
      <w:r w:rsidR="00217936" w:rsidRPr="00F372C4">
        <w:rPr>
          <w:rFonts w:ascii="Arial" w:hAnsi="Arial" w:cs="Arial"/>
        </w:rPr>
        <w:t xml:space="preserve">fy </w:t>
      </w:r>
      <w:r w:rsidR="00DC50B7">
        <w:rPr>
          <w:rFonts w:ascii="Arial" w:hAnsi="Arial" w:cs="Arial"/>
        </w:rPr>
        <w:t xml:space="preserve">phasing of development and funding and in particular </w:t>
      </w:r>
      <w:r w:rsidR="003B727A" w:rsidRPr="00F372C4">
        <w:rPr>
          <w:rFonts w:ascii="Arial" w:hAnsi="Arial" w:cs="Arial"/>
        </w:rPr>
        <w:t xml:space="preserve">the gap between when major infrastructure investment like the station and the </w:t>
      </w:r>
      <w:r w:rsidR="003B727A" w:rsidRPr="00F372C4">
        <w:rPr>
          <w:rFonts w:ascii="Arial" w:hAnsi="Arial" w:cs="Arial"/>
        </w:rPr>
        <w:lastRenderedPageBreak/>
        <w:t xml:space="preserve">bridge will need to be funded and receipt of </w:t>
      </w:r>
      <w:r w:rsidR="00045BF7" w:rsidRPr="00F372C4">
        <w:rPr>
          <w:rFonts w:ascii="Arial" w:hAnsi="Arial" w:cs="Arial"/>
        </w:rPr>
        <w:t xml:space="preserve">Section </w:t>
      </w:r>
      <w:r w:rsidR="00DC50B7">
        <w:rPr>
          <w:rFonts w:ascii="Arial" w:hAnsi="Arial" w:cs="Arial"/>
        </w:rPr>
        <w:t>106 developer c</w:t>
      </w:r>
      <w:r w:rsidR="00AA2E8B">
        <w:rPr>
          <w:rFonts w:ascii="Arial" w:hAnsi="Arial" w:cs="Arial"/>
        </w:rPr>
        <w:t>ontributions</w:t>
      </w:r>
      <w:r w:rsidR="00DC50B7">
        <w:rPr>
          <w:rFonts w:ascii="Arial" w:hAnsi="Arial" w:cs="Arial"/>
        </w:rPr>
        <w:t xml:space="preserve"> from the site</w:t>
      </w:r>
      <w:r w:rsidR="008C3B93">
        <w:rPr>
          <w:rFonts w:ascii="Arial" w:hAnsi="Arial" w:cs="Arial"/>
        </w:rPr>
        <w:t xml:space="preserve">. </w:t>
      </w:r>
      <w:r w:rsidR="00DC50B7">
        <w:rPr>
          <w:rFonts w:ascii="Arial" w:hAnsi="Arial" w:cs="Arial"/>
        </w:rPr>
        <w:t xml:space="preserve"> </w:t>
      </w:r>
      <w:r w:rsidR="008C3B93">
        <w:rPr>
          <w:rFonts w:ascii="Arial" w:hAnsi="Arial" w:cs="Arial"/>
        </w:rPr>
        <w:t xml:space="preserve">The consultant should </w:t>
      </w:r>
      <w:r w:rsidR="00CD4080">
        <w:rPr>
          <w:rFonts w:ascii="Arial" w:hAnsi="Arial" w:cs="Arial"/>
        </w:rPr>
        <w:t xml:space="preserve">identify a </w:t>
      </w:r>
      <w:r w:rsidR="008C3B93">
        <w:rPr>
          <w:rFonts w:ascii="Arial" w:hAnsi="Arial" w:cs="Arial"/>
        </w:rPr>
        <w:t xml:space="preserve">funding </w:t>
      </w:r>
      <w:r w:rsidR="003B727A" w:rsidRPr="00F372C4">
        <w:rPr>
          <w:rFonts w:ascii="Arial" w:hAnsi="Arial" w:cs="Arial"/>
        </w:rPr>
        <w:t>strategy</w:t>
      </w:r>
      <w:r w:rsidR="008C3B93">
        <w:rPr>
          <w:rFonts w:ascii="Arial" w:hAnsi="Arial" w:cs="Arial"/>
        </w:rPr>
        <w:t xml:space="preserve"> to overcome this gap</w:t>
      </w:r>
      <w:r w:rsidR="003B727A" w:rsidRPr="00F372C4">
        <w:rPr>
          <w:rFonts w:ascii="Arial" w:hAnsi="Arial" w:cs="Arial"/>
        </w:rPr>
        <w:t xml:space="preserve">. </w:t>
      </w:r>
    </w:p>
    <w:p w:rsidR="00217936" w:rsidRPr="00F372C4" w:rsidRDefault="00217936" w:rsidP="00217936">
      <w:pPr>
        <w:ind w:left="1080"/>
        <w:rPr>
          <w:rFonts w:ascii="Arial" w:hAnsi="Arial" w:cs="Arial"/>
        </w:rPr>
      </w:pPr>
    </w:p>
    <w:p w:rsidR="00AB6FB8" w:rsidRDefault="00DC50B7" w:rsidP="00E3337F">
      <w:pPr>
        <w:ind w:left="567"/>
        <w:rPr>
          <w:rFonts w:ascii="Arial" w:hAnsi="Arial" w:cs="Arial"/>
        </w:rPr>
      </w:pPr>
      <w:r>
        <w:rPr>
          <w:rFonts w:ascii="Arial" w:hAnsi="Arial" w:cs="Arial"/>
        </w:rPr>
        <w:t xml:space="preserve">This will need to consider the </w:t>
      </w:r>
      <w:r w:rsidR="00045BF7" w:rsidRPr="00F372C4">
        <w:rPr>
          <w:rFonts w:ascii="Arial" w:hAnsi="Arial" w:cs="Arial"/>
        </w:rPr>
        <w:t xml:space="preserve">pooling restrictions on S106 planning obligations </w:t>
      </w:r>
      <w:r>
        <w:rPr>
          <w:rFonts w:ascii="Arial" w:hAnsi="Arial" w:cs="Arial"/>
        </w:rPr>
        <w:t xml:space="preserve">and provide guidance on </w:t>
      </w:r>
      <w:r w:rsidR="008409F3" w:rsidRPr="00F372C4">
        <w:rPr>
          <w:rFonts w:ascii="Arial" w:hAnsi="Arial" w:cs="Arial"/>
        </w:rPr>
        <w:t xml:space="preserve">when development contributions </w:t>
      </w:r>
      <w:r>
        <w:rPr>
          <w:rFonts w:ascii="Arial" w:hAnsi="Arial" w:cs="Arial"/>
        </w:rPr>
        <w:t xml:space="preserve">should </w:t>
      </w:r>
      <w:r w:rsidR="008409F3" w:rsidRPr="00F372C4">
        <w:rPr>
          <w:rFonts w:ascii="Arial" w:hAnsi="Arial" w:cs="Arial"/>
        </w:rPr>
        <w:t>be paid</w:t>
      </w:r>
      <w:r>
        <w:rPr>
          <w:rFonts w:ascii="Arial" w:hAnsi="Arial" w:cs="Arial"/>
        </w:rPr>
        <w:t xml:space="preserve">. </w:t>
      </w:r>
      <w:r w:rsidR="008409F3" w:rsidRPr="00F372C4">
        <w:rPr>
          <w:rFonts w:ascii="Arial" w:hAnsi="Arial" w:cs="Arial"/>
        </w:rPr>
        <w:t xml:space="preserve"> </w:t>
      </w:r>
    </w:p>
    <w:p w:rsidR="00DC50B7" w:rsidRDefault="00DC50B7" w:rsidP="00E3337F">
      <w:pPr>
        <w:ind w:left="567"/>
        <w:rPr>
          <w:rFonts w:ascii="Arial" w:hAnsi="Arial" w:cs="Arial"/>
        </w:rPr>
      </w:pPr>
    </w:p>
    <w:p w:rsidR="00AB6FB8" w:rsidRDefault="00AB6FB8" w:rsidP="00E3337F">
      <w:pPr>
        <w:ind w:left="567"/>
        <w:rPr>
          <w:rFonts w:ascii="Arial" w:hAnsi="Arial" w:cs="Arial"/>
          <w:color w:val="000000"/>
        </w:rPr>
      </w:pPr>
      <w:r w:rsidRPr="00F372C4">
        <w:rPr>
          <w:rFonts w:ascii="Arial" w:hAnsi="Arial" w:cs="Arial"/>
          <w:color w:val="000000"/>
        </w:rPr>
        <w:t xml:space="preserve">This deliverable should provide information on how inflationary uplifts in </w:t>
      </w:r>
      <w:r w:rsidR="003B727A" w:rsidRPr="00F372C4">
        <w:rPr>
          <w:rFonts w:ascii="Arial" w:hAnsi="Arial" w:cs="Arial"/>
          <w:color w:val="000000"/>
        </w:rPr>
        <w:t>s1</w:t>
      </w:r>
      <w:r w:rsidR="00DC50B7">
        <w:rPr>
          <w:rFonts w:ascii="Arial" w:hAnsi="Arial" w:cs="Arial"/>
          <w:color w:val="000000"/>
        </w:rPr>
        <w:t>0</w:t>
      </w:r>
      <w:r w:rsidR="003B727A" w:rsidRPr="00F372C4">
        <w:rPr>
          <w:rFonts w:ascii="Arial" w:hAnsi="Arial" w:cs="Arial"/>
          <w:color w:val="000000"/>
        </w:rPr>
        <w:t xml:space="preserve">6 </w:t>
      </w:r>
      <w:r w:rsidR="006F7B00" w:rsidRPr="00F372C4">
        <w:rPr>
          <w:rFonts w:ascii="Arial" w:hAnsi="Arial" w:cs="Arial"/>
          <w:color w:val="000000"/>
        </w:rPr>
        <w:t xml:space="preserve">charge </w:t>
      </w:r>
      <w:r w:rsidR="00DC50B7">
        <w:rPr>
          <w:rFonts w:ascii="Arial" w:hAnsi="Arial" w:cs="Arial"/>
          <w:color w:val="000000"/>
        </w:rPr>
        <w:t xml:space="preserve">would be dealt with over time. If these should </w:t>
      </w:r>
      <w:r w:rsidRPr="00F372C4">
        <w:rPr>
          <w:rFonts w:ascii="Arial" w:hAnsi="Arial" w:cs="Arial"/>
          <w:color w:val="000000"/>
        </w:rPr>
        <w:t xml:space="preserve">be index linked, or </w:t>
      </w:r>
      <w:r w:rsidR="00DC50B7">
        <w:rPr>
          <w:rFonts w:ascii="Arial" w:hAnsi="Arial" w:cs="Arial"/>
          <w:color w:val="000000"/>
        </w:rPr>
        <w:t>subject to regular review.</w:t>
      </w:r>
    </w:p>
    <w:p w:rsidR="008C3B93" w:rsidRDefault="008C3B93" w:rsidP="00AB6FB8">
      <w:pPr>
        <w:rPr>
          <w:rFonts w:ascii="Arial" w:hAnsi="Arial" w:cs="Arial"/>
          <w:color w:val="000000"/>
        </w:rPr>
      </w:pPr>
    </w:p>
    <w:p w:rsidR="00E3337F" w:rsidRDefault="00E3337F" w:rsidP="00AB6FB8">
      <w:pPr>
        <w:rPr>
          <w:rFonts w:ascii="Arial" w:hAnsi="Arial" w:cs="Arial"/>
          <w:b/>
          <w:color w:val="000000"/>
        </w:rPr>
      </w:pPr>
    </w:p>
    <w:p w:rsidR="008C3B93" w:rsidRPr="008C3B93" w:rsidRDefault="00257064" w:rsidP="00AB6FB8">
      <w:pPr>
        <w:rPr>
          <w:rFonts w:ascii="Arial" w:hAnsi="Arial" w:cs="Arial"/>
          <w:b/>
          <w:color w:val="000000"/>
        </w:rPr>
      </w:pPr>
      <w:r>
        <w:rPr>
          <w:rFonts w:ascii="Arial" w:hAnsi="Arial" w:cs="Arial"/>
          <w:b/>
          <w:color w:val="000000"/>
        </w:rPr>
        <w:t xml:space="preserve">5.0 </w:t>
      </w:r>
      <w:r>
        <w:rPr>
          <w:rFonts w:ascii="Arial" w:hAnsi="Arial" w:cs="Arial"/>
          <w:b/>
          <w:color w:val="000000"/>
        </w:rPr>
        <w:tab/>
      </w:r>
      <w:r w:rsidR="008C3B93" w:rsidRPr="008C3B93">
        <w:rPr>
          <w:rFonts w:ascii="Arial" w:hAnsi="Arial" w:cs="Arial"/>
          <w:b/>
          <w:color w:val="000000"/>
        </w:rPr>
        <w:t>Summary of project deliverables</w:t>
      </w:r>
    </w:p>
    <w:p w:rsidR="008409F3" w:rsidRDefault="008409F3">
      <w:pPr>
        <w:rPr>
          <w:rFonts w:ascii="Arial" w:hAnsi="Arial" w:cs="Arial"/>
          <w:b/>
          <w:bCs/>
          <w:color w:val="00000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685"/>
      </w:tblGrid>
      <w:tr w:rsidR="007737EC" w:rsidRPr="006A71D8" w:rsidTr="006A71D8">
        <w:tc>
          <w:tcPr>
            <w:tcW w:w="3119" w:type="dxa"/>
          </w:tcPr>
          <w:p w:rsidR="007737EC" w:rsidRPr="006A71D8" w:rsidRDefault="007737EC" w:rsidP="0026359F">
            <w:pPr>
              <w:rPr>
                <w:rFonts w:ascii="Arial" w:hAnsi="Arial" w:cs="Arial"/>
                <w:b/>
                <w:bCs/>
                <w:color w:val="000000"/>
              </w:rPr>
            </w:pPr>
            <w:r w:rsidRPr="006A71D8">
              <w:rPr>
                <w:rFonts w:ascii="Arial" w:hAnsi="Arial" w:cs="Arial"/>
                <w:b/>
                <w:bCs/>
                <w:color w:val="000000"/>
              </w:rPr>
              <w:t>Transport</w:t>
            </w:r>
            <w:r w:rsidR="00DD67C0" w:rsidRPr="006A71D8">
              <w:rPr>
                <w:rFonts w:ascii="Arial" w:hAnsi="Arial" w:cs="Arial"/>
                <w:b/>
                <w:bCs/>
                <w:color w:val="000000"/>
              </w:rPr>
              <w:t xml:space="preserve"> </w:t>
            </w:r>
            <w:r w:rsidR="0026359F">
              <w:rPr>
                <w:rFonts w:ascii="Arial" w:hAnsi="Arial" w:cs="Arial"/>
                <w:b/>
                <w:bCs/>
                <w:color w:val="000000"/>
              </w:rPr>
              <w:t>Study</w:t>
            </w:r>
          </w:p>
        </w:tc>
        <w:tc>
          <w:tcPr>
            <w:tcW w:w="3685" w:type="dxa"/>
          </w:tcPr>
          <w:p w:rsidR="007737EC" w:rsidRPr="006A71D8" w:rsidRDefault="007737EC">
            <w:pPr>
              <w:rPr>
                <w:rFonts w:ascii="Arial" w:hAnsi="Arial" w:cs="Arial"/>
                <w:b/>
                <w:bCs/>
                <w:color w:val="000000"/>
              </w:rPr>
            </w:pPr>
            <w:r w:rsidRPr="006A71D8">
              <w:rPr>
                <w:rFonts w:ascii="Arial" w:hAnsi="Arial" w:cs="Arial"/>
                <w:b/>
                <w:bCs/>
                <w:color w:val="000000"/>
              </w:rPr>
              <w:t>DIF</w:t>
            </w:r>
            <w:r w:rsidR="0026359F">
              <w:rPr>
                <w:rFonts w:ascii="Arial" w:hAnsi="Arial" w:cs="Arial"/>
                <w:b/>
                <w:bCs/>
                <w:color w:val="000000"/>
              </w:rPr>
              <w:t xml:space="preserve"> Study</w:t>
            </w:r>
          </w:p>
        </w:tc>
      </w:tr>
      <w:tr w:rsidR="007737EC" w:rsidRPr="006A71D8" w:rsidTr="006A71D8">
        <w:tc>
          <w:tcPr>
            <w:tcW w:w="3119" w:type="dxa"/>
          </w:tcPr>
          <w:p w:rsidR="007737EC" w:rsidRPr="006A71D8" w:rsidRDefault="007737EC" w:rsidP="006A71D8">
            <w:pPr>
              <w:pStyle w:val="ListParagraph"/>
              <w:suppressAutoHyphens w:val="0"/>
              <w:ind w:left="0"/>
              <w:contextualSpacing/>
              <w:rPr>
                <w:rFonts w:ascii="Arial" w:hAnsi="Arial" w:cs="Arial"/>
              </w:rPr>
            </w:pPr>
            <w:r w:rsidRPr="006A71D8">
              <w:rPr>
                <w:rFonts w:ascii="Arial" w:hAnsi="Arial" w:cs="Arial"/>
              </w:rPr>
              <w:t>A1: Transport modelling</w:t>
            </w:r>
          </w:p>
        </w:tc>
        <w:tc>
          <w:tcPr>
            <w:tcW w:w="3685" w:type="dxa"/>
          </w:tcPr>
          <w:p w:rsidR="007737EC" w:rsidRPr="006A71D8" w:rsidRDefault="00DD67C0">
            <w:pPr>
              <w:rPr>
                <w:rFonts w:ascii="Arial" w:hAnsi="Arial" w:cs="Arial"/>
                <w:bCs/>
                <w:color w:val="000000"/>
              </w:rPr>
            </w:pPr>
            <w:r w:rsidRPr="006A71D8">
              <w:rPr>
                <w:rFonts w:ascii="Arial" w:hAnsi="Arial" w:cs="Arial"/>
                <w:bCs/>
                <w:color w:val="000000"/>
              </w:rPr>
              <w:t>B1: Land Remediation Study</w:t>
            </w:r>
          </w:p>
        </w:tc>
      </w:tr>
      <w:tr w:rsidR="007737EC" w:rsidRPr="006A71D8" w:rsidTr="006A71D8">
        <w:tc>
          <w:tcPr>
            <w:tcW w:w="3119" w:type="dxa"/>
          </w:tcPr>
          <w:p w:rsidR="007737EC" w:rsidRPr="00416805" w:rsidRDefault="007737EC">
            <w:pPr>
              <w:rPr>
                <w:rFonts w:ascii="Arial" w:hAnsi="Arial" w:cs="Arial"/>
                <w:bCs/>
                <w:color w:val="000000"/>
              </w:rPr>
            </w:pPr>
            <w:r w:rsidRPr="00416805">
              <w:rPr>
                <w:rFonts w:ascii="Arial" w:hAnsi="Arial" w:cs="Arial"/>
                <w:bCs/>
                <w:color w:val="000000"/>
              </w:rPr>
              <w:t>A2:</w:t>
            </w:r>
            <w:r w:rsidR="002514DD" w:rsidRPr="00416805">
              <w:rPr>
                <w:rFonts w:ascii="Arial" w:hAnsi="Arial" w:cs="Arial"/>
                <w:bCs/>
                <w:color w:val="000000"/>
              </w:rPr>
              <w:t xml:space="preserve"> Transport accessibility simulation</w:t>
            </w:r>
          </w:p>
        </w:tc>
        <w:tc>
          <w:tcPr>
            <w:tcW w:w="3685" w:type="dxa"/>
          </w:tcPr>
          <w:p w:rsidR="007737EC" w:rsidRPr="006A71D8" w:rsidRDefault="00DD67C0">
            <w:pPr>
              <w:rPr>
                <w:rFonts w:ascii="Arial" w:hAnsi="Arial" w:cs="Arial"/>
                <w:bCs/>
                <w:color w:val="000000"/>
              </w:rPr>
            </w:pPr>
            <w:r w:rsidRPr="006A71D8">
              <w:rPr>
                <w:rFonts w:ascii="Arial" w:hAnsi="Arial" w:cs="Arial"/>
                <w:bCs/>
                <w:color w:val="000000"/>
              </w:rPr>
              <w:t>B2:</w:t>
            </w:r>
            <w:r w:rsidR="00F2450F" w:rsidRPr="006A71D8">
              <w:rPr>
                <w:rFonts w:ascii="Arial" w:hAnsi="Arial" w:cs="Arial"/>
                <w:color w:val="000000"/>
              </w:rPr>
              <w:t xml:space="preserve"> List of Infrastructure Requirements</w:t>
            </w:r>
          </w:p>
        </w:tc>
      </w:tr>
      <w:tr w:rsidR="007737EC" w:rsidRPr="006A71D8" w:rsidTr="006A71D8">
        <w:tc>
          <w:tcPr>
            <w:tcW w:w="3119" w:type="dxa"/>
          </w:tcPr>
          <w:p w:rsidR="007737EC" w:rsidRPr="00416805" w:rsidRDefault="007737EC">
            <w:pPr>
              <w:rPr>
                <w:rFonts w:ascii="Arial" w:hAnsi="Arial" w:cs="Arial"/>
                <w:bCs/>
                <w:color w:val="000000"/>
              </w:rPr>
            </w:pPr>
            <w:r w:rsidRPr="00416805">
              <w:rPr>
                <w:rFonts w:ascii="Arial" w:hAnsi="Arial" w:cs="Arial"/>
                <w:bCs/>
                <w:color w:val="000000"/>
              </w:rPr>
              <w:t>A3:</w:t>
            </w:r>
            <w:r w:rsidR="00DD67C0" w:rsidRPr="00416805">
              <w:rPr>
                <w:rFonts w:ascii="Arial" w:hAnsi="Arial" w:cs="Arial"/>
                <w:color w:val="000000"/>
              </w:rPr>
              <w:t xml:space="preserve"> Transport interventions and costs</w:t>
            </w:r>
          </w:p>
        </w:tc>
        <w:tc>
          <w:tcPr>
            <w:tcW w:w="3685" w:type="dxa"/>
          </w:tcPr>
          <w:p w:rsidR="007737EC" w:rsidRPr="006A71D8" w:rsidRDefault="00F2450F">
            <w:pPr>
              <w:rPr>
                <w:rFonts w:ascii="Arial" w:hAnsi="Arial" w:cs="Arial"/>
                <w:bCs/>
                <w:color w:val="000000"/>
              </w:rPr>
            </w:pPr>
            <w:r w:rsidRPr="006A71D8">
              <w:rPr>
                <w:rFonts w:ascii="Arial" w:hAnsi="Arial" w:cs="Arial"/>
                <w:bCs/>
                <w:color w:val="000000"/>
              </w:rPr>
              <w:t>B3:</w:t>
            </w:r>
            <w:r w:rsidRPr="006A71D8">
              <w:rPr>
                <w:rFonts w:ascii="Arial" w:hAnsi="Arial" w:cs="Arial"/>
                <w:color w:val="000000"/>
              </w:rPr>
              <w:t xml:space="preserve"> Costs of Infrastructure</w:t>
            </w:r>
          </w:p>
        </w:tc>
      </w:tr>
      <w:tr w:rsidR="007737EC" w:rsidRPr="006A71D8" w:rsidTr="006A71D8">
        <w:tc>
          <w:tcPr>
            <w:tcW w:w="3119" w:type="dxa"/>
          </w:tcPr>
          <w:p w:rsidR="007737EC" w:rsidRPr="00416805" w:rsidRDefault="007737EC">
            <w:pPr>
              <w:rPr>
                <w:rFonts w:ascii="Arial" w:hAnsi="Arial" w:cs="Arial"/>
                <w:bCs/>
                <w:color w:val="000000"/>
              </w:rPr>
            </w:pPr>
            <w:r w:rsidRPr="00416805">
              <w:rPr>
                <w:rFonts w:ascii="Arial" w:hAnsi="Arial" w:cs="Arial"/>
                <w:bCs/>
                <w:color w:val="000000"/>
              </w:rPr>
              <w:t>A4:</w:t>
            </w:r>
            <w:r w:rsidR="002514DD" w:rsidRPr="00416805">
              <w:rPr>
                <w:rFonts w:ascii="Arial" w:hAnsi="Arial" w:cs="Arial"/>
                <w:bCs/>
                <w:color w:val="000000"/>
              </w:rPr>
              <w:t xml:space="preserve"> Interpretation of findings</w:t>
            </w:r>
          </w:p>
        </w:tc>
        <w:tc>
          <w:tcPr>
            <w:tcW w:w="3685" w:type="dxa"/>
          </w:tcPr>
          <w:p w:rsidR="007737EC" w:rsidRPr="006A71D8" w:rsidRDefault="00F2450F">
            <w:pPr>
              <w:rPr>
                <w:rFonts w:ascii="Arial" w:hAnsi="Arial" w:cs="Arial"/>
                <w:bCs/>
                <w:color w:val="000000"/>
              </w:rPr>
            </w:pPr>
            <w:r w:rsidRPr="006A71D8">
              <w:rPr>
                <w:rFonts w:ascii="Arial" w:hAnsi="Arial" w:cs="Arial"/>
                <w:bCs/>
                <w:color w:val="000000"/>
              </w:rPr>
              <w:t>B4:</w:t>
            </w:r>
            <w:r w:rsidRPr="006A71D8">
              <w:rPr>
                <w:rFonts w:ascii="Arial" w:hAnsi="Arial" w:cs="Arial"/>
                <w:color w:val="000000"/>
              </w:rPr>
              <w:t xml:space="preserve"> Apportionment of infrastructure costs</w:t>
            </w:r>
          </w:p>
        </w:tc>
      </w:tr>
      <w:tr w:rsidR="007737EC" w:rsidRPr="006A71D8" w:rsidTr="006A71D8">
        <w:tc>
          <w:tcPr>
            <w:tcW w:w="3119" w:type="dxa"/>
          </w:tcPr>
          <w:p w:rsidR="007737EC" w:rsidRPr="00416805" w:rsidRDefault="007737EC">
            <w:pPr>
              <w:rPr>
                <w:rFonts w:ascii="Arial" w:hAnsi="Arial" w:cs="Arial"/>
                <w:bCs/>
                <w:color w:val="000000"/>
              </w:rPr>
            </w:pPr>
            <w:r w:rsidRPr="00416805">
              <w:rPr>
                <w:rFonts w:ascii="Arial" w:hAnsi="Arial" w:cs="Arial"/>
                <w:bCs/>
                <w:color w:val="000000"/>
              </w:rPr>
              <w:t>A5:</w:t>
            </w:r>
            <w:r w:rsidR="00DD67C0" w:rsidRPr="00416805">
              <w:rPr>
                <w:rFonts w:ascii="Arial" w:hAnsi="Arial" w:cs="Arial"/>
                <w:color w:val="000000"/>
              </w:rPr>
              <w:t xml:space="preserve"> Reports and Maps</w:t>
            </w:r>
          </w:p>
        </w:tc>
        <w:tc>
          <w:tcPr>
            <w:tcW w:w="3685" w:type="dxa"/>
          </w:tcPr>
          <w:p w:rsidR="007737EC" w:rsidRPr="006A71D8" w:rsidRDefault="00F2450F">
            <w:pPr>
              <w:rPr>
                <w:rFonts w:ascii="Arial" w:hAnsi="Arial" w:cs="Arial"/>
                <w:bCs/>
                <w:color w:val="000000"/>
              </w:rPr>
            </w:pPr>
            <w:r w:rsidRPr="006A71D8">
              <w:rPr>
                <w:rFonts w:ascii="Arial" w:hAnsi="Arial" w:cs="Arial"/>
                <w:bCs/>
                <w:color w:val="000000"/>
              </w:rPr>
              <w:t>B5:</w:t>
            </w:r>
            <w:r w:rsidRPr="006A71D8">
              <w:rPr>
                <w:rFonts w:ascii="Arial" w:hAnsi="Arial" w:cs="Arial"/>
                <w:color w:val="000000"/>
              </w:rPr>
              <w:t xml:space="preserve"> Infrastructure phasing</w:t>
            </w:r>
          </w:p>
        </w:tc>
      </w:tr>
      <w:tr w:rsidR="007737EC" w:rsidRPr="006A71D8" w:rsidTr="006A71D8">
        <w:tc>
          <w:tcPr>
            <w:tcW w:w="3119" w:type="dxa"/>
          </w:tcPr>
          <w:p w:rsidR="007737EC" w:rsidRPr="00416805" w:rsidRDefault="00DD67C0">
            <w:pPr>
              <w:rPr>
                <w:rFonts w:ascii="Arial" w:hAnsi="Arial" w:cs="Arial"/>
                <w:bCs/>
                <w:color w:val="000000"/>
              </w:rPr>
            </w:pPr>
            <w:r w:rsidRPr="00416805">
              <w:rPr>
                <w:rFonts w:ascii="Arial" w:hAnsi="Arial" w:cs="Arial"/>
                <w:bCs/>
                <w:color w:val="000000"/>
              </w:rPr>
              <w:t>A6:</w:t>
            </w:r>
            <w:r w:rsidR="00543A3C" w:rsidRPr="00416805">
              <w:rPr>
                <w:rFonts w:ascii="Arial" w:hAnsi="Arial" w:cs="Arial"/>
                <w:color w:val="000000"/>
              </w:rPr>
              <w:t xml:space="preserve"> Estimated costs including operational costs</w:t>
            </w:r>
          </w:p>
        </w:tc>
        <w:tc>
          <w:tcPr>
            <w:tcW w:w="3685" w:type="dxa"/>
          </w:tcPr>
          <w:p w:rsidR="007737EC" w:rsidRPr="006A71D8" w:rsidRDefault="00F2450F">
            <w:pPr>
              <w:rPr>
                <w:rFonts w:ascii="Arial" w:hAnsi="Arial" w:cs="Arial"/>
                <w:bCs/>
                <w:color w:val="000000"/>
              </w:rPr>
            </w:pPr>
            <w:r w:rsidRPr="006A71D8">
              <w:rPr>
                <w:rFonts w:ascii="Arial" w:hAnsi="Arial" w:cs="Arial"/>
                <w:bCs/>
                <w:color w:val="000000"/>
              </w:rPr>
              <w:t>B6:</w:t>
            </w:r>
            <w:r w:rsidRPr="006A71D8">
              <w:rPr>
                <w:rFonts w:ascii="Arial" w:hAnsi="Arial" w:cs="Arial"/>
              </w:rPr>
              <w:t xml:space="preserve"> Development Viability Modelling</w:t>
            </w:r>
          </w:p>
        </w:tc>
      </w:tr>
      <w:tr w:rsidR="00DD67C0" w:rsidRPr="006A71D8" w:rsidTr="006A71D8">
        <w:tc>
          <w:tcPr>
            <w:tcW w:w="3119" w:type="dxa"/>
          </w:tcPr>
          <w:p w:rsidR="00DD67C0" w:rsidRPr="00416805" w:rsidRDefault="00DD67C0">
            <w:pPr>
              <w:rPr>
                <w:rFonts w:ascii="Arial" w:hAnsi="Arial" w:cs="Arial"/>
                <w:bCs/>
                <w:color w:val="000000"/>
              </w:rPr>
            </w:pPr>
            <w:r w:rsidRPr="00416805">
              <w:rPr>
                <w:rFonts w:ascii="Arial" w:hAnsi="Arial" w:cs="Arial"/>
                <w:bCs/>
                <w:color w:val="000000"/>
              </w:rPr>
              <w:t>A7:</w:t>
            </w:r>
            <w:r w:rsidR="00543A3C" w:rsidRPr="00416805">
              <w:rPr>
                <w:rFonts w:ascii="Arial" w:hAnsi="Arial" w:cs="Arial"/>
                <w:color w:val="000000"/>
              </w:rPr>
              <w:t xml:space="preserve"> Strategic appraisal</w:t>
            </w:r>
          </w:p>
        </w:tc>
        <w:tc>
          <w:tcPr>
            <w:tcW w:w="3685" w:type="dxa"/>
          </w:tcPr>
          <w:p w:rsidR="00DD67C0" w:rsidRPr="006A71D8" w:rsidRDefault="00F2450F">
            <w:pPr>
              <w:rPr>
                <w:rFonts w:ascii="Arial" w:hAnsi="Arial" w:cs="Arial"/>
                <w:bCs/>
                <w:color w:val="000000"/>
              </w:rPr>
            </w:pPr>
            <w:r w:rsidRPr="006A71D8">
              <w:rPr>
                <w:rFonts w:ascii="Arial" w:hAnsi="Arial" w:cs="Arial"/>
                <w:bCs/>
                <w:color w:val="000000"/>
              </w:rPr>
              <w:t>B7:</w:t>
            </w:r>
            <w:r w:rsidRPr="006A71D8">
              <w:rPr>
                <w:rFonts w:ascii="Arial" w:hAnsi="Arial" w:cs="Arial"/>
              </w:rPr>
              <w:t xml:space="preserve"> Development Viability Assessment</w:t>
            </w:r>
          </w:p>
        </w:tc>
      </w:tr>
      <w:tr w:rsidR="00DD67C0" w:rsidRPr="006A71D8" w:rsidTr="006A71D8">
        <w:tc>
          <w:tcPr>
            <w:tcW w:w="3119" w:type="dxa"/>
          </w:tcPr>
          <w:p w:rsidR="00DD67C0" w:rsidRPr="00416805" w:rsidRDefault="00DD67C0">
            <w:pPr>
              <w:rPr>
                <w:rFonts w:ascii="Arial" w:hAnsi="Arial" w:cs="Arial"/>
                <w:bCs/>
                <w:color w:val="000000"/>
              </w:rPr>
            </w:pPr>
          </w:p>
        </w:tc>
        <w:tc>
          <w:tcPr>
            <w:tcW w:w="3685" w:type="dxa"/>
          </w:tcPr>
          <w:p w:rsidR="00DD67C0" w:rsidRPr="006A71D8" w:rsidRDefault="00F2450F">
            <w:pPr>
              <w:rPr>
                <w:rFonts w:ascii="Arial" w:hAnsi="Arial" w:cs="Arial"/>
                <w:bCs/>
                <w:color w:val="000000"/>
              </w:rPr>
            </w:pPr>
            <w:r w:rsidRPr="006A71D8">
              <w:rPr>
                <w:rFonts w:ascii="Arial" w:hAnsi="Arial" w:cs="Arial"/>
              </w:rPr>
              <w:t>B8: Funding Strategy</w:t>
            </w:r>
          </w:p>
        </w:tc>
      </w:tr>
      <w:tr w:rsidR="00543A3C" w:rsidRPr="006A71D8" w:rsidTr="006A71D8">
        <w:tc>
          <w:tcPr>
            <w:tcW w:w="3119" w:type="dxa"/>
          </w:tcPr>
          <w:p w:rsidR="00543A3C" w:rsidRPr="00416805" w:rsidDel="002514DD" w:rsidRDefault="00543A3C">
            <w:pPr>
              <w:rPr>
                <w:rFonts w:ascii="Arial" w:hAnsi="Arial" w:cs="Arial"/>
                <w:bCs/>
                <w:color w:val="000000"/>
              </w:rPr>
            </w:pPr>
            <w:r w:rsidRPr="00416805">
              <w:rPr>
                <w:rFonts w:ascii="Arial" w:hAnsi="Arial" w:cs="Arial"/>
                <w:bCs/>
                <w:color w:val="000000"/>
              </w:rPr>
              <w:t>Final report</w:t>
            </w:r>
          </w:p>
        </w:tc>
        <w:tc>
          <w:tcPr>
            <w:tcW w:w="3685" w:type="dxa"/>
          </w:tcPr>
          <w:p w:rsidR="00543A3C" w:rsidRPr="006A71D8" w:rsidRDefault="00543A3C">
            <w:pPr>
              <w:rPr>
                <w:rFonts w:ascii="Arial" w:hAnsi="Arial" w:cs="Arial"/>
              </w:rPr>
            </w:pPr>
            <w:r>
              <w:rPr>
                <w:rFonts w:ascii="Arial" w:hAnsi="Arial" w:cs="Arial"/>
              </w:rPr>
              <w:t>Final report</w:t>
            </w:r>
          </w:p>
        </w:tc>
      </w:tr>
    </w:tbl>
    <w:p w:rsidR="002C262B" w:rsidRDefault="002C262B" w:rsidP="002C262B">
      <w:pPr>
        <w:rPr>
          <w:rFonts w:ascii="Arial" w:hAnsi="Arial" w:cs="Arial"/>
          <w:color w:val="000000"/>
        </w:rPr>
      </w:pPr>
    </w:p>
    <w:p w:rsidR="002C262B" w:rsidRPr="002C262B" w:rsidRDefault="002C262B" w:rsidP="002C262B">
      <w:pPr>
        <w:ind w:left="709" w:hanging="709"/>
        <w:rPr>
          <w:rFonts w:ascii="Arial" w:hAnsi="Arial" w:cs="Arial"/>
        </w:rPr>
      </w:pPr>
    </w:p>
    <w:p w:rsidR="00F2450F" w:rsidRDefault="00F2450F" w:rsidP="00257064">
      <w:pPr>
        <w:numPr>
          <w:ilvl w:val="0"/>
          <w:numId w:val="32"/>
        </w:numPr>
        <w:ind w:left="567" w:hanging="567"/>
        <w:rPr>
          <w:rFonts w:ascii="Arial" w:hAnsi="Arial" w:cs="Arial"/>
          <w:b/>
        </w:rPr>
      </w:pPr>
      <w:r w:rsidRPr="00F2450F">
        <w:rPr>
          <w:rFonts w:ascii="Arial" w:hAnsi="Arial" w:cs="Arial"/>
          <w:b/>
        </w:rPr>
        <w:t xml:space="preserve">Project </w:t>
      </w:r>
      <w:r>
        <w:rPr>
          <w:rFonts w:ascii="Arial" w:hAnsi="Arial" w:cs="Arial"/>
          <w:b/>
        </w:rPr>
        <w:t>T</w:t>
      </w:r>
      <w:r w:rsidRPr="00F2450F">
        <w:rPr>
          <w:rFonts w:ascii="Arial" w:hAnsi="Arial" w:cs="Arial"/>
          <w:b/>
        </w:rPr>
        <w:t>imescales</w:t>
      </w:r>
    </w:p>
    <w:p w:rsidR="002C262B" w:rsidRPr="002C262B" w:rsidRDefault="002C262B" w:rsidP="004630DC">
      <w:pPr>
        <w:rPr>
          <w:rFonts w:ascii="Arial" w:hAnsi="Arial" w:cs="Arial"/>
        </w:rPr>
      </w:pPr>
    </w:p>
    <w:p w:rsidR="004630DC" w:rsidRDefault="004630DC" w:rsidP="00257064">
      <w:pPr>
        <w:pStyle w:val="ListParagraph"/>
        <w:numPr>
          <w:ilvl w:val="1"/>
          <w:numId w:val="32"/>
        </w:numPr>
        <w:suppressAutoHyphens w:val="0"/>
        <w:ind w:left="567" w:hanging="567"/>
        <w:contextualSpacing/>
        <w:rPr>
          <w:rFonts w:ascii="Arial" w:hAnsi="Arial" w:cs="Arial"/>
        </w:rPr>
      </w:pPr>
      <w:r w:rsidRPr="00DE3821">
        <w:rPr>
          <w:rFonts w:ascii="Arial" w:hAnsi="Arial" w:cs="Arial"/>
        </w:rPr>
        <w:t xml:space="preserve">The Council is committed to consulting on the Local Plan Partial </w:t>
      </w:r>
      <w:r w:rsidR="00CE6AEB">
        <w:rPr>
          <w:rFonts w:ascii="Arial" w:hAnsi="Arial" w:cs="Arial"/>
        </w:rPr>
        <w:t>R</w:t>
      </w:r>
      <w:r w:rsidRPr="00DE3821">
        <w:rPr>
          <w:rFonts w:ascii="Arial" w:hAnsi="Arial" w:cs="Arial"/>
        </w:rPr>
        <w:t xml:space="preserve">eview </w:t>
      </w:r>
      <w:r w:rsidR="00CE6AEB">
        <w:rPr>
          <w:rFonts w:ascii="Arial" w:hAnsi="Arial" w:cs="Arial"/>
        </w:rPr>
        <w:t xml:space="preserve">Draft Policies </w:t>
      </w:r>
      <w:r w:rsidRPr="00DE3821">
        <w:rPr>
          <w:rFonts w:ascii="Arial" w:hAnsi="Arial" w:cs="Arial"/>
        </w:rPr>
        <w:t xml:space="preserve">in </w:t>
      </w:r>
      <w:r>
        <w:rPr>
          <w:rFonts w:ascii="Arial" w:hAnsi="Arial" w:cs="Arial"/>
        </w:rPr>
        <w:t>October</w:t>
      </w:r>
      <w:r w:rsidRPr="00DE3821">
        <w:rPr>
          <w:rFonts w:ascii="Arial" w:hAnsi="Arial" w:cs="Arial"/>
        </w:rPr>
        <w:t xml:space="preserve"> 2016, so the DIF</w:t>
      </w:r>
      <w:r>
        <w:rPr>
          <w:rFonts w:ascii="Arial" w:hAnsi="Arial" w:cs="Arial"/>
        </w:rPr>
        <w:t xml:space="preserve"> and the Transport Study</w:t>
      </w:r>
      <w:r w:rsidRPr="00DE3821">
        <w:rPr>
          <w:rFonts w:ascii="Arial" w:hAnsi="Arial" w:cs="Arial"/>
        </w:rPr>
        <w:t xml:space="preserve"> must be completed by the </w:t>
      </w:r>
      <w:r>
        <w:rPr>
          <w:rFonts w:ascii="Arial" w:hAnsi="Arial" w:cs="Arial"/>
        </w:rPr>
        <w:t>first week of October 2016 at the latest</w:t>
      </w:r>
      <w:r w:rsidRPr="00DE3821">
        <w:rPr>
          <w:rFonts w:ascii="Arial" w:hAnsi="Arial" w:cs="Arial"/>
        </w:rPr>
        <w:t>.</w:t>
      </w:r>
    </w:p>
    <w:p w:rsidR="008C22D6" w:rsidRPr="004630DC" w:rsidRDefault="008C22D6" w:rsidP="008C22D6">
      <w:pPr>
        <w:pStyle w:val="ListParagraph"/>
        <w:suppressAutoHyphens w:val="0"/>
        <w:ind w:left="1440"/>
        <w:contextualSpacing/>
        <w:rPr>
          <w:rFonts w:ascii="Arial" w:hAnsi="Arial" w:cs="Arial"/>
          <w:b/>
        </w:rPr>
      </w:pPr>
    </w:p>
    <w:tbl>
      <w:tblPr>
        <w:tblpPr w:leftFromText="180" w:rightFromText="180" w:vertAnchor="text" w:horzAnchor="margin" w:tblpX="817"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126"/>
      </w:tblGrid>
      <w:tr w:rsidR="004630DC" w:rsidRPr="00F372C4" w:rsidTr="004630DC">
        <w:tc>
          <w:tcPr>
            <w:tcW w:w="4253" w:type="dxa"/>
            <w:shd w:val="clear" w:color="auto" w:fill="auto"/>
          </w:tcPr>
          <w:p w:rsidR="004630DC" w:rsidRPr="00F372C4" w:rsidRDefault="004630DC" w:rsidP="004630DC">
            <w:pPr>
              <w:rPr>
                <w:rFonts w:ascii="Arial" w:hAnsi="Arial" w:cs="Arial"/>
                <w:b/>
                <w:bCs/>
                <w:color w:val="000000"/>
              </w:rPr>
            </w:pPr>
            <w:r w:rsidRPr="00F372C4">
              <w:rPr>
                <w:rFonts w:ascii="Arial" w:hAnsi="Arial" w:cs="Arial"/>
                <w:b/>
                <w:bCs/>
                <w:color w:val="000000"/>
              </w:rPr>
              <w:t>Task</w:t>
            </w:r>
          </w:p>
        </w:tc>
        <w:tc>
          <w:tcPr>
            <w:tcW w:w="2126" w:type="dxa"/>
            <w:shd w:val="clear" w:color="auto" w:fill="auto"/>
          </w:tcPr>
          <w:p w:rsidR="004630DC" w:rsidRPr="00F372C4" w:rsidRDefault="004630DC" w:rsidP="004630DC">
            <w:pPr>
              <w:rPr>
                <w:rFonts w:ascii="Arial" w:hAnsi="Arial" w:cs="Arial"/>
                <w:b/>
                <w:bCs/>
                <w:color w:val="000000"/>
              </w:rPr>
            </w:pPr>
            <w:r w:rsidRPr="00F372C4">
              <w:rPr>
                <w:rFonts w:ascii="Arial" w:hAnsi="Arial" w:cs="Arial"/>
                <w:b/>
                <w:bCs/>
                <w:color w:val="000000"/>
              </w:rPr>
              <w:t xml:space="preserve">Timescale </w:t>
            </w:r>
          </w:p>
        </w:tc>
      </w:tr>
      <w:tr w:rsidR="004630DC" w:rsidRPr="00F372C4" w:rsidTr="004630DC">
        <w:tc>
          <w:tcPr>
            <w:tcW w:w="4253" w:type="dxa"/>
            <w:shd w:val="clear" w:color="auto" w:fill="auto"/>
          </w:tcPr>
          <w:p w:rsidR="004630DC" w:rsidRPr="00F372C4" w:rsidRDefault="004630DC" w:rsidP="004630DC">
            <w:pPr>
              <w:rPr>
                <w:rFonts w:ascii="Arial" w:hAnsi="Arial" w:cs="Arial"/>
                <w:bCs/>
                <w:color w:val="000000"/>
              </w:rPr>
            </w:pPr>
            <w:r w:rsidRPr="00F372C4">
              <w:rPr>
                <w:rFonts w:ascii="Arial" w:hAnsi="Arial" w:cs="Arial"/>
                <w:bCs/>
                <w:color w:val="000000"/>
              </w:rPr>
              <w:t xml:space="preserve">Issue tender </w:t>
            </w:r>
          </w:p>
        </w:tc>
        <w:tc>
          <w:tcPr>
            <w:tcW w:w="2126" w:type="dxa"/>
            <w:shd w:val="clear" w:color="auto" w:fill="auto"/>
          </w:tcPr>
          <w:p w:rsidR="004630DC" w:rsidRPr="004C2356" w:rsidRDefault="003B0F16" w:rsidP="004630DC">
            <w:pPr>
              <w:rPr>
                <w:rFonts w:ascii="Arial" w:hAnsi="Arial" w:cs="Arial"/>
                <w:bCs/>
              </w:rPr>
            </w:pPr>
            <w:r>
              <w:rPr>
                <w:rFonts w:ascii="Arial" w:hAnsi="Arial" w:cs="Arial"/>
                <w:bCs/>
              </w:rPr>
              <w:t>8</w:t>
            </w:r>
            <w:r w:rsidR="004630DC">
              <w:rPr>
                <w:rFonts w:ascii="Arial" w:hAnsi="Arial" w:cs="Arial"/>
                <w:bCs/>
              </w:rPr>
              <w:t xml:space="preserve"> June 2016</w:t>
            </w:r>
          </w:p>
        </w:tc>
      </w:tr>
      <w:tr w:rsidR="004630DC" w:rsidRPr="00F372C4" w:rsidTr="004630DC">
        <w:tc>
          <w:tcPr>
            <w:tcW w:w="4253" w:type="dxa"/>
            <w:shd w:val="clear" w:color="auto" w:fill="auto"/>
          </w:tcPr>
          <w:p w:rsidR="004630DC" w:rsidRPr="00F372C4" w:rsidRDefault="004630DC" w:rsidP="004630DC">
            <w:pPr>
              <w:rPr>
                <w:rFonts w:ascii="Arial" w:hAnsi="Arial" w:cs="Arial"/>
                <w:bCs/>
                <w:color w:val="000000"/>
              </w:rPr>
            </w:pPr>
            <w:r w:rsidRPr="00F372C4">
              <w:rPr>
                <w:rFonts w:ascii="Arial" w:hAnsi="Arial" w:cs="Arial"/>
                <w:bCs/>
                <w:color w:val="000000"/>
              </w:rPr>
              <w:t xml:space="preserve">Clarification questions to the </w:t>
            </w:r>
            <w:r>
              <w:rPr>
                <w:rFonts w:ascii="Arial" w:hAnsi="Arial" w:cs="Arial"/>
                <w:bCs/>
                <w:color w:val="000000"/>
              </w:rPr>
              <w:t xml:space="preserve">RBKC </w:t>
            </w:r>
            <w:r w:rsidRPr="00F372C4">
              <w:rPr>
                <w:rFonts w:ascii="Arial" w:hAnsi="Arial" w:cs="Arial"/>
                <w:bCs/>
                <w:color w:val="000000"/>
              </w:rPr>
              <w:t xml:space="preserve">lead </w:t>
            </w:r>
          </w:p>
        </w:tc>
        <w:tc>
          <w:tcPr>
            <w:tcW w:w="2126" w:type="dxa"/>
            <w:shd w:val="clear" w:color="auto" w:fill="auto"/>
          </w:tcPr>
          <w:p w:rsidR="004630DC" w:rsidRPr="004C2356" w:rsidRDefault="004630DC" w:rsidP="004630DC">
            <w:pPr>
              <w:rPr>
                <w:rFonts w:ascii="Arial" w:hAnsi="Arial" w:cs="Arial"/>
                <w:bCs/>
              </w:rPr>
            </w:pPr>
            <w:r w:rsidRPr="004C2356">
              <w:rPr>
                <w:rFonts w:ascii="Arial" w:hAnsi="Arial" w:cs="Arial"/>
                <w:bCs/>
              </w:rPr>
              <w:t>By 17 June 2016</w:t>
            </w:r>
          </w:p>
        </w:tc>
      </w:tr>
      <w:tr w:rsidR="004630DC" w:rsidRPr="00F372C4" w:rsidTr="004630DC">
        <w:tc>
          <w:tcPr>
            <w:tcW w:w="4253" w:type="dxa"/>
            <w:shd w:val="clear" w:color="auto" w:fill="auto"/>
          </w:tcPr>
          <w:p w:rsidR="004630DC" w:rsidRPr="00F372C4" w:rsidRDefault="004630DC" w:rsidP="004630DC">
            <w:pPr>
              <w:rPr>
                <w:rFonts w:ascii="Arial" w:hAnsi="Arial" w:cs="Arial"/>
                <w:bCs/>
                <w:color w:val="000000"/>
              </w:rPr>
            </w:pPr>
            <w:r>
              <w:rPr>
                <w:rFonts w:ascii="Arial" w:hAnsi="Arial" w:cs="Arial"/>
                <w:bCs/>
                <w:color w:val="000000"/>
              </w:rPr>
              <w:t xml:space="preserve">RBKC </w:t>
            </w:r>
            <w:r w:rsidRPr="00F372C4">
              <w:rPr>
                <w:rFonts w:ascii="Arial" w:hAnsi="Arial" w:cs="Arial"/>
                <w:bCs/>
                <w:color w:val="000000"/>
              </w:rPr>
              <w:t>to respond to clarifications</w:t>
            </w:r>
          </w:p>
        </w:tc>
        <w:tc>
          <w:tcPr>
            <w:tcW w:w="2126" w:type="dxa"/>
            <w:shd w:val="clear" w:color="auto" w:fill="auto"/>
          </w:tcPr>
          <w:p w:rsidR="004630DC" w:rsidRPr="004C2356" w:rsidRDefault="004630DC" w:rsidP="004630DC">
            <w:pPr>
              <w:rPr>
                <w:rFonts w:ascii="Arial" w:hAnsi="Arial" w:cs="Arial"/>
                <w:bCs/>
              </w:rPr>
            </w:pPr>
            <w:r w:rsidRPr="004C2356">
              <w:rPr>
                <w:rFonts w:ascii="Arial" w:hAnsi="Arial" w:cs="Arial"/>
                <w:bCs/>
              </w:rPr>
              <w:t>By 22 June 2016</w:t>
            </w:r>
          </w:p>
        </w:tc>
      </w:tr>
      <w:tr w:rsidR="004630DC" w:rsidRPr="00F372C4" w:rsidTr="004630DC">
        <w:tc>
          <w:tcPr>
            <w:tcW w:w="4253" w:type="dxa"/>
            <w:shd w:val="clear" w:color="auto" w:fill="auto"/>
          </w:tcPr>
          <w:p w:rsidR="004630DC" w:rsidRPr="00F372C4" w:rsidRDefault="004630DC" w:rsidP="004630DC">
            <w:pPr>
              <w:rPr>
                <w:rFonts w:ascii="Arial" w:hAnsi="Arial" w:cs="Arial"/>
                <w:bCs/>
                <w:color w:val="000000"/>
              </w:rPr>
            </w:pPr>
            <w:r w:rsidRPr="00F372C4">
              <w:rPr>
                <w:rFonts w:ascii="Arial" w:hAnsi="Arial" w:cs="Arial"/>
                <w:bCs/>
                <w:color w:val="000000"/>
              </w:rPr>
              <w:t>Final tender submissions</w:t>
            </w:r>
          </w:p>
        </w:tc>
        <w:tc>
          <w:tcPr>
            <w:tcW w:w="2126" w:type="dxa"/>
            <w:shd w:val="clear" w:color="auto" w:fill="auto"/>
          </w:tcPr>
          <w:p w:rsidR="004630DC" w:rsidRPr="004C2356" w:rsidRDefault="004630DC" w:rsidP="004630DC">
            <w:pPr>
              <w:rPr>
                <w:rFonts w:ascii="Arial" w:hAnsi="Arial" w:cs="Arial"/>
                <w:bCs/>
              </w:rPr>
            </w:pPr>
            <w:r>
              <w:rPr>
                <w:rFonts w:ascii="Arial" w:hAnsi="Arial" w:cs="Arial"/>
                <w:bCs/>
              </w:rPr>
              <w:t>30 June 2016</w:t>
            </w:r>
          </w:p>
        </w:tc>
      </w:tr>
      <w:tr w:rsidR="004630DC" w:rsidRPr="00F372C4" w:rsidTr="004630DC">
        <w:tc>
          <w:tcPr>
            <w:tcW w:w="4253" w:type="dxa"/>
            <w:shd w:val="clear" w:color="auto" w:fill="auto"/>
          </w:tcPr>
          <w:p w:rsidR="004630DC" w:rsidRPr="00F372C4" w:rsidRDefault="004630DC" w:rsidP="004630DC">
            <w:pPr>
              <w:rPr>
                <w:rFonts w:ascii="Arial" w:hAnsi="Arial" w:cs="Arial"/>
                <w:bCs/>
                <w:color w:val="000000"/>
              </w:rPr>
            </w:pPr>
            <w:r>
              <w:rPr>
                <w:rFonts w:ascii="Arial" w:hAnsi="Arial" w:cs="Arial"/>
                <w:bCs/>
                <w:color w:val="000000"/>
              </w:rPr>
              <w:t xml:space="preserve">RBKC </w:t>
            </w:r>
            <w:r w:rsidRPr="00F372C4">
              <w:rPr>
                <w:rFonts w:ascii="Arial" w:hAnsi="Arial" w:cs="Arial"/>
                <w:bCs/>
                <w:color w:val="000000"/>
              </w:rPr>
              <w:t xml:space="preserve">tender review </w:t>
            </w:r>
          </w:p>
        </w:tc>
        <w:tc>
          <w:tcPr>
            <w:tcW w:w="2126" w:type="dxa"/>
            <w:shd w:val="clear" w:color="auto" w:fill="auto"/>
          </w:tcPr>
          <w:p w:rsidR="004630DC" w:rsidRPr="004C2356" w:rsidRDefault="004630DC" w:rsidP="004630DC">
            <w:pPr>
              <w:rPr>
                <w:rFonts w:ascii="Arial" w:hAnsi="Arial" w:cs="Arial"/>
                <w:bCs/>
              </w:rPr>
            </w:pPr>
            <w:r w:rsidRPr="004C2356">
              <w:rPr>
                <w:rFonts w:ascii="Arial" w:hAnsi="Arial" w:cs="Arial"/>
                <w:bCs/>
              </w:rPr>
              <w:t>1 and 4 July 2016</w:t>
            </w:r>
          </w:p>
        </w:tc>
      </w:tr>
      <w:tr w:rsidR="004630DC" w:rsidRPr="00F372C4" w:rsidTr="004630DC">
        <w:tc>
          <w:tcPr>
            <w:tcW w:w="4253" w:type="dxa"/>
            <w:shd w:val="clear" w:color="auto" w:fill="auto"/>
          </w:tcPr>
          <w:p w:rsidR="004630DC" w:rsidRPr="00F372C4" w:rsidRDefault="004630DC" w:rsidP="004630DC">
            <w:pPr>
              <w:rPr>
                <w:rFonts w:ascii="Arial" w:hAnsi="Arial" w:cs="Arial"/>
                <w:bCs/>
                <w:color w:val="000000"/>
              </w:rPr>
            </w:pPr>
            <w:r w:rsidRPr="00F372C4">
              <w:rPr>
                <w:rFonts w:ascii="Arial" w:hAnsi="Arial" w:cs="Arial"/>
                <w:bCs/>
                <w:color w:val="000000"/>
              </w:rPr>
              <w:t xml:space="preserve">Selection of successful consultant team </w:t>
            </w:r>
          </w:p>
        </w:tc>
        <w:tc>
          <w:tcPr>
            <w:tcW w:w="2126" w:type="dxa"/>
            <w:shd w:val="clear" w:color="auto" w:fill="auto"/>
          </w:tcPr>
          <w:p w:rsidR="004630DC" w:rsidRPr="004C2356" w:rsidRDefault="004630DC" w:rsidP="004630DC">
            <w:pPr>
              <w:rPr>
                <w:rFonts w:ascii="Arial" w:hAnsi="Arial" w:cs="Arial"/>
                <w:bCs/>
              </w:rPr>
            </w:pPr>
            <w:r>
              <w:rPr>
                <w:rFonts w:ascii="Arial" w:hAnsi="Arial" w:cs="Arial"/>
                <w:bCs/>
              </w:rPr>
              <w:t>5 July 2016</w:t>
            </w:r>
          </w:p>
        </w:tc>
      </w:tr>
      <w:tr w:rsidR="004630DC" w:rsidRPr="00F372C4" w:rsidTr="004630DC">
        <w:tc>
          <w:tcPr>
            <w:tcW w:w="4253" w:type="dxa"/>
            <w:shd w:val="clear" w:color="auto" w:fill="auto"/>
          </w:tcPr>
          <w:p w:rsidR="004630DC" w:rsidRPr="00F372C4" w:rsidRDefault="004630DC" w:rsidP="004630DC">
            <w:pPr>
              <w:rPr>
                <w:rFonts w:ascii="Arial" w:hAnsi="Arial" w:cs="Arial"/>
                <w:bCs/>
                <w:color w:val="000000"/>
              </w:rPr>
            </w:pPr>
            <w:r w:rsidRPr="00F372C4">
              <w:rPr>
                <w:rFonts w:ascii="Arial" w:hAnsi="Arial" w:cs="Arial"/>
                <w:bCs/>
                <w:color w:val="000000"/>
              </w:rPr>
              <w:t>Contracts</w:t>
            </w:r>
          </w:p>
        </w:tc>
        <w:tc>
          <w:tcPr>
            <w:tcW w:w="2126" w:type="dxa"/>
            <w:shd w:val="clear" w:color="auto" w:fill="auto"/>
          </w:tcPr>
          <w:p w:rsidR="004630DC" w:rsidRPr="004C2356" w:rsidRDefault="004630DC" w:rsidP="004630DC">
            <w:pPr>
              <w:rPr>
                <w:rFonts w:ascii="Arial" w:hAnsi="Arial" w:cs="Arial"/>
                <w:bCs/>
              </w:rPr>
            </w:pPr>
            <w:r w:rsidRPr="004C2356">
              <w:rPr>
                <w:rFonts w:ascii="Arial" w:hAnsi="Arial" w:cs="Arial"/>
                <w:bCs/>
              </w:rPr>
              <w:t>8 July 2016</w:t>
            </w:r>
          </w:p>
        </w:tc>
      </w:tr>
      <w:tr w:rsidR="004630DC" w:rsidRPr="00F372C4" w:rsidTr="004630DC">
        <w:tc>
          <w:tcPr>
            <w:tcW w:w="4253" w:type="dxa"/>
            <w:shd w:val="clear" w:color="auto" w:fill="auto"/>
          </w:tcPr>
          <w:p w:rsidR="004630DC" w:rsidRPr="00F372C4" w:rsidRDefault="004630DC" w:rsidP="004630DC">
            <w:pPr>
              <w:rPr>
                <w:rFonts w:ascii="Arial" w:hAnsi="Arial" w:cs="Arial"/>
                <w:bCs/>
                <w:color w:val="000000"/>
              </w:rPr>
            </w:pPr>
            <w:r w:rsidRPr="00F372C4">
              <w:rPr>
                <w:rFonts w:ascii="Arial" w:hAnsi="Arial" w:cs="Arial"/>
                <w:bCs/>
                <w:color w:val="000000"/>
              </w:rPr>
              <w:t xml:space="preserve">Inception meeting </w:t>
            </w:r>
          </w:p>
        </w:tc>
        <w:tc>
          <w:tcPr>
            <w:tcW w:w="2126" w:type="dxa"/>
            <w:shd w:val="clear" w:color="auto" w:fill="auto"/>
          </w:tcPr>
          <w:p w:rsidR="004630DC" w:rsidRPr="004C2356" w:rsidRDefault="004630DC" w:rsidP="004630DC">
            <w:pPr>
              <w:rPr>
                <w:rFonts w:ascii="Arial" w:hAnsi="Arial" w:cs="Arial"/>
                <w:bCs/>
              </w:rPr>
            </w:pPr>
            <w:r>
              <w:rPr>
                <w:rFonts w:ascii="Arial" w:hAnsi="Arial" w:cs="Arial"/>
                <w:bCs/>
              </w:rPr>
              <w:t>11 July 2016</w:t>
            </w:r>
          </w:p>
        </w:tc>
      </w:tr>
      <w:tr w:rsidR="004630DC" w:rsidRPr="00F372C4" w:rsidTr="004630DC">
        <w:tc>
          <w:tcPr>
            <w:tcW w:w="4253" w:type="dxa"/>
            <w:shd w:val="clear" w:color="auto" w:fill="auto"/>
          </w:tcPr>
          <w:p w:rsidR="004630DC" w:rsidRPr="00F372C4" w:rsidRDefault="004630DC" w:rsidP="004630DC">
            <w:pPr>
              <w:rPr>
                <w:rFonts w:ascii="Arial" w:hAnsi="Arial" w:cs="Arial"/>
                <w:b/>
                <w:bCs/>
                <w:color w:val="000000"/>
              </w:rPr>
            </w:pPr>
            <w:r w:rsidRPr="00F372C4">
              <w:rPr>
                <w:rFonts w:ascii="Arial" w:hAnsi="Arial" w:cs="Arial"/>
                <w:b/>
                <w:bCs/>
                <w:color w:val="000000"/>
              </w:rPr>
              <w:lastRenderedPageBreak/>
              <w:t xml:space="preserve">Commence project </w:t>
            </w:r>
          </w:p>
        </w:tc>
        <w:tc>
          <w:tcPr>
            <w:tcW w:w="2126" w:type="dxa"/>
            <w:shd w:val="clear" w:color="auto" w:fill="auto"/>
          </w:tcPr>
          <w:p w:rsidR="004630DC" w:rsidRPr="004630DC" w:rsidRDefault="004630DC" w:rsidP="004630DC">
            <w:pPr>
              <w:rPr>
                <w:rFonts w:ascii="Arial" w:hAnsi="Arial" w:cs="Arial"/>
                <w:b/>
                <w:bCs/>
              </w:rPr>
            </w:pPr>
            <w:r w:rsidRPr="004630DC">
              <w:rPr>
                <w:rFonts w:ascii="Arial" w:hAnsi="Arial" w:cs="Arial"/>
                <w:b/>
                <w:bCs/>
              </w:rPr>
              <w:t>11 July 2016</w:t>
            </w:r>
          </w:p>
        </w:tc>
      </w:tr>
      <w:tr w:rsidR="004630DC" w:rsidRPr="00F372C4" w:rsidTr="004630DC">
        <w:tc>
          <w:tcPr>
            <w:tcW w:w="4253" w:type="dxa"/>
            <w:shd w:val="clear" w:color="auto" w:fill="auto"/>
          </w:tcPr>
          <w:p w:rsidR="004630DC" w:rsidRPr="00F372C4" w:rsidRDefault="004630DC" w:rsidP="008C22D6">
            <w:pPr>
              <w:rPr>
                <w:rFonts w:ascii="Arial" w:hAnsi="Arial" w:cs="Arial"/>
                <w:bCs/>
                <w:color w:val="000000"/>
              </w:rPr>
            </w:pPr>
            <w:r w:rsidRPr="00F372C4">
              <w:rPr>
                <w:rFonts w:ascii="Arial" w:hAnsi="Arial" w:cs="Arial"/>
                <w:bCs/>
                <w:color w:val="000000"/>
              </w:rPr>
              <w:t>Submission of inception report (2 weeks</w:t>
            </w:r>
            <w:r>
              <w:rPr>
                <w:rFonts w:ascii="Arial" w:hAnsi="Arial" w:cs="Arial"/>
                <w:bCs/>
                <w:color w:val="000000"/>
              </w:rPr>
              <w:t xml:space="preserve">) </w:t>
            </w:r>
          </w:p>
        </w:tc>
        <w:tc>
          <w:tcPr>
            <w:tcW w:w="2126" w:type="dxa"/>
            <w:shd w:val="clear" w:color="auto" w:fill="auto"/>
          </w:tcPr>
          <w:p w:rsidR="004630DC" w:rsidRPr="004C2356" w:rsidRDefault="004630DC" w:rsidP="004630DC">
            <w:pPr>
              <w:rPr>
                <w:rFonts w:ascii="Arial" w:hAnsi="Arial" w:cs="Arial"/>
                <w:bCs/>
              </w:rPr>
            </w:pPr>
            <w:r w:rsidRPr="004C2356">
              <w:rPr>
                <w:rFonts w:ascii="Arial" w:hAnsi="Arial" w:cs="Arial"/>
                <w:bCs/>
              </w:rPr>
              <w:t>25 July 2016</w:t>
            </w:r>
          </w:p>
        </w:tc>
      </w:tr>
      <w:tr w:rsidR="004630DC" w:rsidRPr="00F372C4" w:rsidTr="004630DC">
        <w:tc>
          <w:tcPr>
            <w:tcW w:w="4253" w:type="dxa"/>
            <w:shd w:val="clear" w:color="auto" w:fill="auto"/>
          </w:tcPr>
          <w:p w:rsidR="004630DC" w:rsidRPr="008C22D6" w:rsidRDefault="004630DC" w:rsidP="004630DC">
            <w:pPr>
              <w:rPr>
                <w:rFonts w:ascii="Arial" w:hAnsi="Arial" w:cs="Arial"/>
                <w:bCs/>
                <w:color w:val="000000"/>
              </w:rPr>
            </w:pPr>
            <w:r w:rsidRPr="008C22D6">
              <w:rPr>
                <w:rFonts w:ascii="Arial" w:hAnsi="Arial" w:cs="Arial"/>
                <w:bCs/>
                <w:color w:val="000000"/>
              </w:rPr>
              <w:t xml:space="preserve">Review of interim report and comments </w:t>
            </w:r>
          </w:p>
        </w:tc>
        <w:tc>
          <w:tcPr>
            <w:tcW w:w="2126" w:type="dxa"/>
            <w:shd w:val="clear" w:color="auto" w:fill="auto"/>
          </w:tcPr>
          <w:p w:rsidR="004630DC" w:rsidRPr="008C22D6" w:rsidRDefault="004630DC" w:rsidP="004630DC">
            <w:pPr>
              <w:rPr>
                <w:rFonts w:ascii="Arial" w:hAnsi="Arial" w:cs="Arial"/>
                <w:bCs/>
              </w:rPr>
            </w:pPr>
            <w:r w:rsidRPr="008C22D6">
              <w:rPr>
                <w:rFonts w:ascii="Arial" w:hAnsi="Arial" w:cs="Arial"/>
                <w:bCs/>
              </w:rPr>
              <w:t>19 August 2016</w:t>
            </w:r>
          </w:p>
        </w:tc>
      </w:tr>
      <w:tr w:rsidR="004630DC" w:rsidRPr="00F372C4" w:rsidTr="004630DC">
        <w:tc>
          <w:tcPr>
            <w:tcW w:w="4253" w:type="dxa"/>
            <w:shd w:val="clear" w:color="auto" w:fill="auto"/>
          </w:tcPr>
          <w:p w:rsidR="004630DC" w:rsidRPr="008C22D6" w:rsidRDefault="004630DC" w:rsidP="004630DC">
            <w:pPr>
              <w:rPr>
                <w:rFonts w:ascii="Arial" w:hAnsi="Arial" w:cs="Arial"/>
                <w:bCs/>
                <w:color w:val="000000"/>
              </w:rPr>
            </w:pPr>
            <w:r w:rsidRPr="008C22D6">
              <w:rPr>
                <w:rFonts w:ascii="Arial" w:hAnsi="Arial" w:cs="Arial"/>
                <w:bCs/>
                <w:color w:val="000000"/>
              </w:rPr>
              <w:t>Submission of draft report</w:t>
            </w:r>
            <w:r w:rsidR="000B04B2">
              <w:rPr>
                <w:rFonts w:ascii="Arial" w:hAnsi="Arial" w:cs="Arial"/>
                <w:bCs/>
                <w:color w:val="000000"/>
              </w:rPr>
              <w:t>s</w:t>
            </w:r>
            <w:r w:rsidRPr="008C22D6">
              <w:rPr>
                <w:rFonts w:ascii="Arial" w:hAnsi="Arial" w:cs="Arial"/>
                <w:bCs/>
                <w:color w:val="000000"/>
              </w:rPr>
              <w:t xml:space="preserve"> (8 weeks) </w:t>
            </w:r>
          </w:p>
        </w:tc>
        <w:tc>
          <w:tcPr>
            <w:tcW w:w="2126" w:type="dxa"/>
            <w:shd w:val="clear" w:color="auto" w:fill="auto"/>
          </w:tcPr>
          <w:p w:rsidR="004630DC" w:rsidRPr="008C22D6" w:rsidRDefault="004630DC" w:rsidP="004630DC">
            <w:pPr>
              <w:rPr>
                <w:rFonts w:ascii="Arial" w:hAnsi="Arial" w:cs="Arial"/>
                <w:bCs/>
              </w:rPr>
            </w:pPr>
            <w:r w:rsidRPr="008C22D6">
              <w:rPr>
                <w:rFonts w:ascii="Arial" w:hAnsi="Arial" w:cs="Arial"/>
                <w:bCs/>
              </w:rPr>
              <w:t>12 Sept 2016</w:t>
            </w:r>
          </w:p>
        </w:tc>
      </w:tr>
      <w:tr w:rsidR="004630DC" w:rsidRPr="00F372C4" w:rsidTr="004630DC">
        <w:tc>
          <w:tcPr>
            <w:tcW w:w="4253" w:type="dxa"/>
            <w:shd w:val="clear" w:color="auto" w:fill="auto"/>
          </w:tcPr>
          <w:p w:rsidR="004630DC" w:rsidRPr="008C22D6" w:rsidRDefault="004630DC" w:rsidP="004630DC">
            <w:pPr>
              <w:rPr>
                <w:rFonts w:ascii="Arial" w:hAnsi="Arial" w:cs="Arial"/>
                <w:bCs/>
                <w:color w:val="000000"/>
              </w:rPr>
            </w:pPr>
            <w:r w:rsidRPr="008C22D6">
              <w:rPr>
                <w:rFonts w:ascii="Arial" w:hAnsi="Arial" w:cs="Arial"/>
                <w:bCs/>
                <w:color w:val="000000"/>
              </w:rPr>
              <w:t>Presentation of draft report for comment (2 wks)</w:t>
            </w:r>
          </w:p>
        </w:tc>
        <w:tc>
          <w:tcPr>
            <w:tcW w:w="2126" w:type="dxa"/>
            <w:shd w:val="clear" w:color="auto" w:fill="auto"/>
          </w:tcPr>
          <w:p w:rsidR="004630DC" w:rsidRPr="008C22D6" w:rsidRDefault="004630DC" w:rsidP="004630DC">
            <w:pPr>
              <w:rPr>
                <w:rFonts w:ascii="Arial" w:hAnsi="Arial" w:cs="Arial"/>
                <w:bCs/>
              </w:rPr>
            </w:pPr>
            <w:r w:rsidRPr="008C22D6">
              <w:rPr>
                <w:rFonts w:ascii="Arial" w:hAnsi="Arial" w:cs="Arial"/>
                <w:bCs/>
              </w:rPr>
              <w:t>23 Sept 2016</w:t>
            </w:r>
          </w:p>
        </w:tc>
      </w:tr>
      <w:tr w:rsidR="004630DC" w:rsidRPr="00F372C4" w:rsidTr="004630DC">
        <w:tc>
          <w:tcPr>
            <w:tcW w:w="4253" w:type="dxa"/>
            <w:shd w:val="clear" w:color="auto" w:fill="auto"/>
          </w:tcPr>
          <w:p w:rsidR="004630DC" w:rsidRPr="008C22D6" w:rsidRDefault="004630DC" w:rsidP="004630DC">
            <w:pPr>
              <w:rPr>
                <w:rFonts w:ascii="Arial" w:hAnsi="Arial" w:cs="Arial"/>
                <w:bCs/>
                <w:color w:val="000000"/>
              </w:rPr>
            </w:pPr>
            <w:r w:rsidRPr="008C22D6">
              <w:rPr>
                <w:rFonts w:ascii="Arial" w:hAnsi="Arial" w:cs="Arial"/>
                <w:bCs/>
                <w:color w:val="000000"/>
              </w:rPr>
              <w:t>Submit final report</w:t>
            </w:r>
            <w:r w:rsidR="000B04B2">
              <w:rPr>
                <w:rFonts w:ascii="Arial" w:hAnsi="Arial" w:cs="Arial"/>
                <w:bCs/>
                <w:color w:val="000000"/>
              </w:rPr>
              <w:t>s</w:t>
            </w:r>
            <w:r w:rsidRPr="008C22D6">
              <w:rPr>
                <w:rFonts w:ascii="Arial" w:hAnsi="Arial" w:cs="Arial"/>
                <w:bCs/>
                <w:color w:val="000000"/>
              </w:rPr>
              <w:t xml:space="preserve"> for final check (3 weeks)</w:t>
            </w:r>
          </w:p>
        </w:tc>
        <w:tc>
          <w:tcPr>
            <w:tcW w:w="2126" w:type="dxa"/>
            <w:shd w:val="clear" w:color="auto" w:fill="auto"/>
          </w:tcPr>
          <w:p w:rsidR="004630DC" w:rsidRPr="008C22D6" w:rsidRDefault="004630DC" w:rsidP="004630DC">
            <w:pPr>
              <w:rPr>
                <w:rFonts w:ascii="Arial" w:hAnsi="Arial" w:cs="Arial"/>
                <w:bCs/>
              </w:rPr>
            </w:pPr>
            <w:r w:rsidRPr="008C22D6">
              <w:rPr>
                <w:rFonts w:ascii="Arial" w:hAnsi="Arial" w:cs="Arial"/>
                <w:bCs/>
              </w:rPr>
              <w:t>3 Oct 2016</w:t>
            </w:r>
          </w:p>
        </w:tc>
      </w:tr>
      <w:tr w:rsidR="004630DC" w:rsidRPr="00F372C4" w:rsidTr="004630DC">
        <w:tc>
          <w:tcPr>
            <w:tcW w:w="4253" w:type="dxa"/>
            <w:shd w:val="clear" w:color="auto" w:fill="auto"/>
          </w:tcPr>
          <w:p w:rsidR="004630DC" w:rsidRPr="00F372C4" w:rsidRDefault="004630DC" w:rsidP="004630DC">
            <w:pPr>
              <w:rPr>
                <w:rFonts w:ascii="Arial" w:hAnsi="Arial" w:cs="Arial"/>
                <w:b/>
                <w:bCs/>
                <w:color w:val="000000"/>
              </w:rPr>
            </w:pPr>
            <w:r w:rsidRPr="00F372C4">
              <w:rPr>
                <w:rFonts w:ascii="Arial" w:hAnsi="Arial" w:cs="Arial"/>
                <w:b/>
                <w:bCs/>
                <w:color w:val="000000"/>
              </w:rPr>
              <w:t>Final report</w:t>
            </w:r>
            <w:r w:rsidR="000B04B2">
              <w:rPr>
                <w:rFonts w:ascii="Arial" w:hAnsi="Arial" w:cs="Arial"/>
                <w:b/>
                <w:bCs/>
                <w:color w:val="000000"/>
              </w:rPr>
              <w:t>s</w:t>
            </w:r>
            <w:r w:rsidRPr="00F372C4">
              <w:rPr>
                <w:rFonts w:ascii="Arial" w:hAnsi="Arial" w:cs="Arial"/>
                <w:b/>
                <w:bCs/>
                <w:color w:val="000000"/>
              </w:rPr>
              <w:t xml:space="preserve"> with evidence submitted  </w:t>
            </w:r>
          </w:p>
        </w:tc>
        <w:tc>
          <w:tcPr>
            <w:tcW w:w="2126" w:type="dxa"/>
            <w:shd w:val="clear" w:color="auto" w:fill="auto"/>
          </w:tcPr>
          <w:p w:rsidR="004630DC" w:rsidRPr="008C22D6" w:rsidRDefault="004630DC" w:rsidP="004630DC">
            <w:pPr>
              <w:rPr>
                <w:rFonts w:ascii="Arial" w:hAnsi="Arial" w:cs="Arial"/>
                <w:b/>
                <w:bCs/>
              </w:rPr>
            </w:pPr>
            <w:r w:rsidRPr="008C22D6">
              <w:rPr>
                <w:rFonts w:ascii="Arial" w:hAnsi="Arial" w:cs="Arial"/>
                <w:b/>
                <w:bCs/>
              </w:rPr>
              <w:t>7 Oct 2016</w:t>
            </w:r>
          </w:p>
        </w:tc>
      </w:tr>
    </w:tbl>
    <w:p w:rsidR="004630DC" w:rsidRPr="00F372C4" w:rsidRDefault="004630DC" w:rsidP="004630DC">
      <w:pPr>
        <w:rPr>
          <w:rFonts w:ascii="Arial" w:hAnsi="Arial" w:cs="Arial"/>
          <w:b/>
          <w:bCs/>
          <w:color w:val="000000"/>
          <w:u w:val="single"/>
        </w:rPr>
      </w:pPr>
    </w:p>
    <w:p w:rsidR="004630DC" w:rsidRPr="00F372C4" w:rsidRDefault="004630DC" w:rsidP="004630DC">
      <w:pPr>
        <w:rPr>
          <w:rFonts w:ascii="Arial" w:hAnsi="Arial" w:cs="Arial"/>
          <w:b/>
          <w:bCs/>
          <w:color w:val="000000"/>
          <w:u w:val="single"/>
        </w:rPr>
      </w:pPr>
    </w:p>
    <w:p w:rsidR="004630DC" w:rsidRPr="00F372C4" w:rsidRDefault="004630DC" w:rsidP="004630DC">
      <w:pPr>
        <w:rPr>
          <w:rFonts w:ascii="Arial" w:hAnsi="Arial" w:cs="Arial"/>
          <w:b/>
          <w:bCs/>
          <w:color w:val="000000"/>
          <w:u w:val="single"/>
        </w:rPr>
      </w:pPr>
    </w:p>
    <w:p w:rsidR="004630DC" w:rsidRPr="00F372C4" w:rsidRDefault="004630DC" w:rsidP="004630DC">
      <w:pPr>
        <w:rPr>
          <w:rFonts w:ascii="Arial" w:hAnsi="Arial" w:cs="Arial"/>
          <w:b/>
          <w:bCs/>
          <w:color w:val="000000"/>
          <w:u w:val="single"/>
        </w:rPr>
      </w:pPr>
    </w:p>
    <w:p w:rsidR="004630DC" w:rsidRPr="00F372C4" w:rsidRDefault="004630DC" w:rsidP="004630DC">
      <w:pPr>
        <w:rPr>
          <w:rFonts w:ascii="Arial" w:hAnsi="Arial" w:cs="Arial"/>
          <w:b/>
          <w:bCs/>
          <w:color w:val="000000"/>
          <w:u w:val="single"/>
        </w:rPr>
      </w:pPr>
    </w:p>
    <w:p w:rsidR="004630DC" w:rsidRPr="00F372C4" w:rsidRDefault="004630DC" w:rsidP="004630DC">
      <w:pPr>
        <w:rPr>
          <w:rFonts w:ascii="Arial" w:hAnsi="Arial" w:cs="Arial"/>
          <w:b/>
          <w:bCs/>
          <w:color w:val="000000"/>
          <w:u w:val="single"/>
        </w:rPr>
      </w:pPr>
    </w:p>
    <w:p w:rsidR="004630DC" w:rsidRPr="00F372C4" w:rsidRDefault="004630DC" w:rsidP="004630DC">
      <w:pPr>
        <w:rPr>
          <w:rFonts w:ascii="Arial" w:hAnsi="Arial" w:cs="Arial"/>
          <w:b/>
          <w:bCs/>
          <w:color w:val="000000"/>
          <w:u w:val="single"/>
        </w:rPr>
      </w:pPr>
    </w:p>
    <w:p w:rsidR="004630DC" w:rsidRPr="00F372C4" w:rsidRDefault="004630DC" w:rsidP="004630DC">
      <w:pPr>
        <w:rPr>
          <w:rFonts w:ascii="Arial" w:hAnsi="Arial" w:cs="Arial"/>
          <w:b/>
          <w:bCs/>
          <w:color w:val="000000"/>
          <w:u w:val="single"/>
        </w:rPr>
      </w:pPr>
    </w:p>
    <w:p w:rsidR="004630DC" w:rsidRPr="00F372C4" w:rsidRDefault="004630DC" w:rsidP="004630DC">
      <w:pPr>
        <w:rPr>
          <w:rFonts w:ascii="Arial" w:hAnsi="Arial" w:cs="Arial"/>
          <w:color w:val="000000"/>
        </w:rPr>
      </w:pPr>
    </w:p>
    <w:p w:rsidR="004630DC" w:rsidRPr="00F372C4" w:rsidRDefault="004630DC" w:rsidP="004630DC">
      <w:pPr>
        <w:rPr>
          <w:rFonts w:ascii="Arial" w:hAnsi="Arial" w:cs="Arial"/>
          <w:color w:val="000000"/>
        </w:rPr>
      </w:pPr>
    </w:p>
    <w:p w:rsidR="004630DC" w:rsidRPr="00F372C4" w:rsidRDefault="004630DC" w:rsidP="004630DC">
      <w:pPr>
        <w:rPr>
          <w:rFonts w:ascii="Arial" w:hAnsi="Arial" w:cs="Arial"/>
          <w:color w:val="000000"/>
        </w:rPr>
      </w:pPr>
    </w:p>
    <w:p w:rsidR="004630DC" w:rsidRPr="00F372C4" w:rsidRDefault="004630DC" w:rsidP="004630DC">
      <w:pPr>
        <w:rPr>
          <w:rFonts w:ascii="Arial" w:hAnsi="Arial" w:cs="Arial"/>
          <w:color w:val="000000"/>
        </w:rPr>
      </w:pPr>
    </w:p>
    <w:p w:rsidR="004630DC" w:rsidRPr="00F372C4" w:rsidRDefault="004630DC" w:rsidP="004630DC">
      <w:pPr>
        <w:rPr>
          <w:rFonts w:ascii="Arial" w:hAnsi="Arial" w:cs="Arial"/>
          <w:color w:val="000000"/>
        </w:rPr>
      </w:pPr>
    </w:p>
    <w:p w:rsidR="004630DC" w:rsidRPr="00F372C4" w:rsidRDefault="004630DC" w:rsidP="004630DC">
      <w:pPr>
        <w:rPr>
          <w:rFonts w:ascii="Arial" w:hAnsi="Arial" w:cs="Arial"/>
          <w:color w:val="000000"/>
        </w:rPr>
      </w:pPr>
    </w:p>
    <w:p w:rsidR="004630DC" w:rsidRPr="00F372C4" w:rsidRDefault="004630DC" w:rsidP="004630DC">
      <w:pPr>
        <w:rPr>
          <w:rFonts w:ascii="Arial" w:hAnsi="Arial" w:cs="Arial"/>
          <w:color w:val="000000"/>
        </w:rPr>
      </w:pPr>
    </w:p>
    <w:p w:rsidR="004630DC" w:rsidRPr="00F372C4" w:rsidRDefault="004630DC" w:rsidP="004630DC">
      <w:pPr>
        <w:rPr>
          <w:rFonts w:ascii="Arial" w:hAnsi="Arial" w:cs="Arial"/>
          <w:color w:val="000000"/>
        </w:rPr>
      </w:pPr>
    </w:p>
    <w:p w:rsidR="004630DC" w:rsidRPr="00F372C4" w:rsidRDefault="004630DC" w:rsidP="004630DC">
      <w:pPr>
        <w:rPr>
          <w:rFonts w:ascii="Arial" w:hAnsi="Arial" w:cs="Arial"/>
          <w:color w:val="000000"/>
        </w:rPr>
      </w:pPr>
    </w:p>
    <w:p w:rsidR="00A07021" w:rsidRDefault="00A07021" w:rsidP="004630DC">
      <w:pPr>
        <w:rPr>
          <w:rFonts w:ascii="Arial" w:hAnsi="Arial" w:cs="Arial"/>
          <w:color w:val="000000"/>
        </w:rPr>
      </w:pPr>
    </w:p>
    <w:p w:rsidR="00A07021" w:rsidRDefault="00A07021" w:rsidP="004630DC">
      <w:pPr>
        <w:rPr>
          <w:rFonts w:ascii="Arial" w:hAnsi="Arial" w:cs="Arial"/>
          <w:color w:val="000000"/>
        </w:rPr>
      </w:pPr>
    </w:p>
    <w:p w:rsidR="00A07021" w:rsidRDefault="00A07021" w:rsidP="004630DC">
      <w:pPr>
        <w:rPr>
          <w:rFonts w:ascii="Arial" w:hAnsi="Arial" w:cs="Arial"/>
          <w:color w:val="000000"/>
        </w:rPr>
      </w:pPr>
    </w:p>
    <w:p w:rsidR="00A07021" w:rsidRDefault="00A07021" w:rsidP="004630DC">
      <w:pPr>
        <w:rPr>
          <w:rFonts w:ascii="Arial" w:hAnsi="Arial" w:cs="Arial"/>
          <w:color w:val="000000"/>
        </w:rPr>
      </w:pPr>
    </w:p>
    <w:p w:rsidR="00A07021" w:rsidRDefault="00A07021" w:rsidP="004630DC">
      <w:pPr>
        <w:rPr>
          <w:rFonts w:ascii="Arial" w:hAnsi="Arial" w:cs="Arial"/>
          <w:color w:val="000000"/>
        </w:rPr>
      </w:pPr>
    </w:p>
    <w:p w:rsidR="00A07021" w:rsidRDefault="00A07021" w:rsidP="004630DC">
      <w:pPr>
        <w:rPr>
          <w:rFonts w:ascii="Arial" w:hAnsi="Arial" w:cs="Arial"/>
          <w:color w:val="000000"/>
        </w:rPr>
      </w:pPr>
    </w:p>
    <w:p w:rsidR="004630DC" w:rsidRDefault="004630DC" w:rsidP="004630DC">
      <w:pPr>
        <w:rPr>
          <w:rFonts w:ascii="Arial" w:hAnsi="Arial" w:cs="Arial"/>
          <w:color w:val="000000"/>
          <w:u w:val="single"/>
        </w:rPr>
      </w:pPr>
    </w:p>
    <w:p w:rsidR="008956CF" w:rsidRPr="00F372C4" w:rsidRDefault="008956CF" w:rsidP="004630DC">
      <w:pPr>
        <w:rPr>
          <w:rFonts w:ascii="Arial" w:hAnsi="Arial" w:cs="Arial"/>
          <w:color w:val="000000"/>
          <w:u w:val="single"/>
        </w:rPr>
      </w:pPr>
    </w:p>
    <w:p w:rsidR="009F3719" w:rsidRPr="00582500" w:rsidRDefault="00257064" w:rsidP="00582500">
      <w:pPr>
        <w:ind w:left="709" w:hanging="709"/>
        <w:rPr>
          <w:color w:val="00209F"/>
          <w:sz w:val="22"/>
          <w:szCs w:val="22"/>
        </w:rPr>
      </w:pPr>
      <w:r>
        <w:rPr>
          <w:rFonts w:ascii="Arial" w:hAnsi="Arial" w:cs="Arial"/>
          <w:color w:val="000000"/>
        </w:rPr>
        <w:t>6</w:t>
      </w:r>
      <w:r w:rsidR="004630DC">
        <w:rPr>
          <w:rFonts w:ascii="Arial" w:hAnsi="Arial" w:cs="Arial"/>
          <w:color w:val="000000"/>
        </w:rPr>
        <w:t>.2</w:t>
      </w:r>
      <w:r w:rsidR="004630DC" w:rsidRPr="00F372C4">
        <w:rPr>
          <w:rFonts w:ascii="Arial" w:hAnsi="Arial" w:cs="Arial"/>
          <w:color w:val="000000"/>
        </w:rPr>
        <w:tab/>
      </w:r>
      <w:r w:rsidR="009F3719">
        <w:rPr>
          <w:rFonts w:ascii="Arial" w:hAnsi="Arial" w:cs="Arial"/>
          <w:color w:val="000000"/>
        </w:rPr>
        <w:t xml:space="preserve">Owing to the constrained timeframe stakeholders are commenting on the project brief and it may be refined at the inception meeting. </w:t>
      </w:r>
    </w:p>
    <w:p w:rsidR="009F3719" w:rsidRDefault="009F3719" w:rsidP="004630DC">
      <w:pPr>
        <w:ind w:left="720" w:hanging="720"/>
        <w:rPr>
          <w:rFonts w:ascii="Arial" w:hAnsi="Arial" w:cs="Arial"/>
          <w:color w:val="000000"/>
        </w:rPr>
      </w:pPr>
    </w:p>
    <w:p w:rsidR="004630DC" w:rsidRPr="00F372C4" w:rsidRDefault="009F3719" w:rsidP="004630DC">
      <w:pPr>
        <w:ind w:left="720" w:hanging="720"/>
        <w:rPr>
          <w:rFonts w:ascii="Arial" w:hAnsi="Arial" w:cs="Arial"/>
          <w:color w:val="000000"/>
        </w:rPr>
      </w:pPr>
      <w:r>
        <w:rPr>
          <w:rFonts w:ascii="Arial" w:hAnsi="Arial" w:cs="Arial"/>
          <w:color w:val="000000"/>
        </w:rPr>
        <w:t>6.3</w:t>
      </w:r>
      <w:r>
        <w:rPr>
          <w:rFonts w:ascii="Arial" w:hAnsi="Arial" w:cs="Arial"/>
          <w:color w:val="000000"/>
        </w:rPr>
        <w:tab/>
      </w:r>
      <w:r w:rsidR="004630DC">
        <w:rPr>
          <w:rFonts w:ascii="Arial" w:hAnsi="Arial" w:cs="Arial"/>
          <w:color w:val="000000"/>
        </w:rPr>
        <w:t xml:space="preserve">The Consultants will be expected to produce an inception report after 2 weeks </w:t>
      </w:r>
      <w:r w:rsidR="004630DC" w:rsidRPr="00F372C4">
        <w:rPr>
          <w:rFonts w:ascii="Arial" w:hAnsi="Arial" w:cs="Arial"/>
          <w:color w:val="000000"/>
        </w:rPr>
        <w:t xml:space="preserve">setting out </w:t>
      </w:r>
      <w:r w:rsidR="008C22D6">
        <w:rPr>
          <w:rFonts w:ascii="Arial" w:hAnsi="Arial" w:cs="Arial"/>
          <w:color w:val="000000"/>
        </w:rPr>
        <w:t xml:space="preserve">a programme of how the project deliverables will be produced within the specified timeframe. This will also identify </w:t>
      </w:r>
      <w:r w:rsidR="004630DC" w:rsidRPr="00F372C4">
        <w:rPr>
          <w:rFonts w:ascii="Arial" w:hAnsi="Arial" w:cs="Arial"/>
          <w:color w:val="000000"/>
        </w:rPr>
        <w:t xml:space="preserve">the information that is required from the working group. </w:t>
      </w:r>
      <w:r w:rsidR="004630DC" w:rsidRPr="00F372C4">
        <w:rPr>
          <w:rFonts w:ascii="Arial" w:hAnsi="Arial" w:cs="Arial"/>
          <w:i/>
          <w:iCs/>
          <w:color w:val="000000"/>
        </w:rPr>
        <w:t xml:space="preserve">To be agreed with steering group. </w:t>
      </w:r>
    </w:p>
    <w:p w:rsidR="004630DC" w:rsidRPr="00F372C4" w:rsidRDefault="004630DC" w:rsidP="004630DC">
      <w:pPr>
        <w:rPr>
          <w:rFonts w:ascii="Arial" w:hAnsi="Arial" w:cs="Arial"/>
          <w:color w:val="000000"/>
        </w:rPr>
      </w:pPr>
    </w:p>
    <w:p w:rsidR="004630DC" w:rsidRPr="00F372C4" w:rsidRDefault="00257064" w:rsidP="004630DC">
      <w:pPr>
        <w:ind w:left="720" w:hanging="720"/>
        <w:rPr>
          <w:rFonts w:ascii="Arial" w:hAnsi="Arial" w:cs="Arial"/>
          <w:color w:val="000000"/>
        </w:rPr>
      </w:pPr>
      <w:r>
        <w:rPr>
          <w:rFonts w:ascii="Arial" w:hAnsi="Arial" w:cs="Arial"/>
          <w:color w:val="000000"/>
        </w:rPr>
        <w:t>6</w:t>
      </w:r>
      <w:r w:rsidR="008C22D6">
        <w:rPr>
          <w:rFonts w:ascii="Arial" w:hAnsi="Arial" w:cs="Arial"/>
          <w:color w:val="000000"/>
        </w:rPr>
        <w:t>.3</w:t>
      </w:r>
      <w:r w:rsidR="008C22D6">
        <w:rPr>
          <w:rFonts w:ascii="Arial" w:hAnsi="Arial" w:cs="Arial"/>
          <w:color w:val="000000"/>
        </w:rPr>
        <w:tab/>
      </w:r>
      <w:r w:rsidR="004630DC" w:rsidRPr="00F372C4">
        <w:rPr>
          <w:rFonts w:ascii="Arial" w:hAnsi="Arial" w:cs="Arial"/>
          <w:color w:val="000000"/>
        </w:rPr>
        <w:t xml:space="preserve">Interim report 8 weeks after Inception report </w:t>
      </w:r>
      <w:r w:rsidR="008C22D6">
        <w:rPr>
          <w:rFonts w:ascii="Arial" w:hAnsi="Arial" w:cs="Arial"/>
          <w:color w:val="000000"/>
        </w:rPr>
        <w:t xml:space="preserve">reviewing progress against the agreed programme and identifying any remedial action necessary. </w:t>
      </w:r>
      <w:r w:rsidR="004630DC" w:rsidRPr="00F372C4">
        <w:rPr>
          <w:rFonts w:ascii="Arial" w:hAnsi="Arial" w:cs="Arial"/>
          <w:color w:val="000000"/>
        </w:rPr>
        <w:t xml:space="preserve">The consultant will be expected to present the information to the client and steering group for agreement. </w:t>
      </w:r>
      <w:r w:rsidR="004630DC" w:rsidRPr="00F372C4">
        <w:rPr>
          <w:rFonts w:ascii="Arial" w:hAnsi="Arial" w:cs="Arial"/>
          <w:i/>
          <w:iCs/>
          <w:color w:val="000000"/>
        </w:rPr>
        <w:t>T</w:t>
      </w:r>
      <w:r w:rsidR="008C22D6">
        <w:rPr>
          <w:rFonts w:ascii="Arial" w:hAnsi="Arial" w:cs="Arial"/>
          <w:i/>
          <w:iCs/>
          <w:color w:val="000000"/>
        </w:rPr>
        <w:t>o be agreed with steering group</w:t>
      </w:r>
      <w:r w:rsidR="004630DC" w:rsidRPr="00F372C4">
        <w:rPr>
          <w:rFonts w:ascii="Arial" w:hAnsi="Arial" w:cs="Arial"/>
          <w:i/>
          <w:iCs/>
          <w:color w:val="000000"/>
        </w:rPr>
        <w:t>.</w:t>
      </w:r>
    </w:p>
    <w:p w:rsidR="004630DC" w:rsidRPr="00F372C4" w:rsidRDefault="004630DC" w:rsidP="004630DC">
      <w:pPr>
        <w:rPr>
          <w:rFonts w:ascii="Arial" w:hAnsi="Arial" w:cs="Arial"/>
          <w:color w:val="000000"/>
        </w:rPr>
      </w:pPr>
    </w:p>
    <w:p w:rsidR="004630DC" w:rsidRPr="00F372C4" w:rsidRDefault="00257064" w:rsidP="004630DC">
      <w:pPr>
        <w:ind w:left="720" w:hanging="720"/>
        <w:rPr>
          <w:rFonts w:ascii="Arial" w:hAnsi="Arial" w:cs="Arial"/>
          <w:color w:val="000000"/>
        </w:rPr>
      </w:pPr>
      <w:r>
        <w:rPr>
          <w:rFonts w:ascii="Arial" w:hAnsi="Arial" w:cs="Arial"/>
          <w:color w:val="000000"/>
        </w:rPr>
        <w:t>6</w:t>
      </w:r>
      <w:r w:rsidR="008C22D6">
        <w:rPr>
          <w:rFonts w:ascii="Arial" w:hAnsi="Arial" w:cs="Arial"/>
          <w:color w:val="000000"/>
        </w:rPr>
        <w:t>.4</w:t>
      </w:r>
      <w:r w:rsidR="004630DC" w:rsidRPr="00F372C4">
        <w:rPr>
          <w:rFonts w:ascii="Arial" w:hAnsi="Arial" w:cs="Arial"/>
          <w:color w:val="000000"/>
        </w:rPr>
        <w:tab/>
        <w:t>Draft Final report</w:t>
      </w:r>
      <w:r w:rsidR="000B04B2">
        <w:rPr>
          <w:rFonts w:ascii="Arial" w:hAnsi="Arial" w:cs="Arial"/>
          <w:color w:val="000000"/>
        </w:rPr>
        <w:t>s</w:t>
      </w:r>
      <w:r w:rsidR="004630DC" w:rsidRPr="00F372C4">
        <w:rPr>
          <w:rFonts w:ascii="Arial" w:hAnsi="Arial" w:cs="Arial"/>
          <w:color w:val="000000"/>
        </w:rPr>
        <w:t xml:space="preserve"> due 10 weeks after Interim report is submitted – setting out draft DIF. The consultant will be expected to present the information to the client and steering group for agreement. </w:t>
      </w:r>
      <w:r w:rsidR="004630DC" w:rsidRPr="00F372C4">
        <w:rPr>
          <w:rFonts w:ascii="Arial" w:hAnsi="Arial" w:cs="Arial"/>
          <w:i/>
          <w:iCs/>
          <w:color w:val="000000"/>
        </w:rPr>
        <w:t>To be agreed with steering group/ review with working group</w:t>
      </w:r>
    </w:p>
    <w:p w:rsidR="004630DC" w:rsidRPr="00F372C4" w:rsidRDefault="004630DC" w:rsidP="004630DC">
      <w:pPr>
        <w:rPr>
          <w:rFonts w:ascii="Arial" w:hAnsi="Arial" w:cs="Arial"/>
          <w:color w:val="000000"/>
        </w:rPr>
      </w:pPr>
    </w:p>
    <w:p w:rsidR="004630DC" w:rsidRPr="00F372C4" w:rsidRDefault="00257064" w:rsidP="004630DC">
      <w:pPr>
        <w:ind w:left="720" w:hanging="720"/>
        <w:rPr>
          <w:rFonts w:ascii="Arial" w:hAnsi="Arial" w:cs="Arial"/>
          <w:color w:val="000000"/>
        </w:rPr>
      </w:pPr>
      <w:r>
        <w:rPr>
          <w:rFonts w:ascii="Arial" w:hAnsi="Arial" w:cs="Arial"/>
          <w:color w:val="000000"/>
        </w:rPr>
        <w:t>6</w:t>
      </w:r>
      <w:r w:rsidR="008C22D6">
        <w:rPr>
          <w:rFonts w:ascii="Arial" w:hAnsi="Arial" w:cs="Arial"/>
          <w:color w:val="000000"/>
        </w:rPr>
        <w:t>.5</w:t>
      </w:r>
      <w:r w:rsidR="004630DC" w:rsidRPr="00F372C4">
        <w:rPr>
          <w:rFonts w:ascii="Arial" w:hAnsi="Arial" w:cs="Arial"/>
          <w:color w:val="000000"/>
        </w:rPr>
        <w:tab/>
        <w:t>Final report</w:t>
      </w:r>
      <w:r w:rsidR="000B04B2">
        <w:rPr>
          <w:rFonts w:ascii="Arial" w:hAnsi="Arial" w:cs="Arial"/>
          <w:color w:val="000000"/>
        </w:rPr>
        <w:t>s</w:t>
      </w:r>
      <w:r w:rsidR="004630DC" w:rsidRPr="00F372C4">
        <w:rPr>
          <w:rFonts w:ascii="Arial" w:hAnsi="Arial" w:cs="Arial"/>
          <w:color w:val="000000"/>
        </w:rPr>
        <w:t xml:space="preserve"> due 3 to 4 weeks (subject to agreement) after draft final report comments are received from the steering group and working group. The consultant will be expected to present the information to the client and steering group for agreement</w:t>
      </w:r>
    </w:p>
    <w:p w:rsidR="004630DC" w:rsidRPr="00F372C4" w:rsidRDefault="004630DC" w:rsidP="004630DC">
      <w:pPr>
        <w:rPr>
          <w:rFonts w:ascii="Arial" w:hAnsi="Arial" w:cs="Arial"/>
          <w:color w:val="000000"/>
        </w:rPr>
      </w:pPr>
    </w:p>
    <w:p w:rsidR="004630DC" w:rsidRPr="00F372C4" w:rsidRDefault="00257064" w:rsidP="004630DC">
      <w:pPr>
        <w:ind w:left="720" w:hanging="720"/>
        <w:rPr>
          <w:rFonts w:ascii="Arial" w:hAnsi="Arial" w:cs="Arial"/>
          <w:color w:val="000000"/>
        </w:rPr>
      </w:pPr>
      <w:r>
        <w:rPr>
          <w:rFonts w:ascii="Arial" w:hAnsi="Arial" w:cs="Arial"/>
          <w:color w:val="000000"/>
        </w:rPr>
        <w:lastRenderedPageBreak/>
        <w:t>6</w:t>
      </w:r>
      <w:r w:rsidR="008C22D6">
        <w:rPr>
          <w:rFonts w:ascii="Arial" w:hAnsi="Arial" w:cs="Arial"/>
          <w:color w:val="000000"/>
        </w:rPr>
        <w:t>.6</w:t>
      </w:r>
      <w:r w:rsidR="004630DC" w:rsidRPr="00F372C4">
        <w:rPr>
          <w:rFonts w:ascii="Arial" w:hAnsi="Arial" w:cs="Arial"/>
          <w:color w:val="000000"/>
        </w:rPr>
        <w:tab/>
      </w:r>
      <w:r w:rsidR="008C22D6" w:rsidRPr="00F372C4">
        <w:rPr>
          <w:rFonts w:ascii="Arial" w:hAnsi="Arial" w:cs="Arial"/>
          <w:color w:val="000000"/>
        </w:rPr>
        <w:t>The final report</w:t>
      </w:r>
      <w:r w:rsidR="000B04B2">
        <w:rPr>
          <w:rFonts w:ascii="Arial" w:hAnsi="Arial" w:cs="Arial"/>
          <w:color w:val="000000"/>
        </w:rPr>
        <w:t>s</w:t>
      </w:r>
      <w:r w:rsidR="008C22D6" w:rsidRPr="00F372C4">
        <w:rPr>
          <w:rFonts w:ascii="Arial" w:hAnsi="Arial" w:cs="Arial"/>
          <w:color w:val="000000"/>
        </w:rPr>
        <w:t xml:space="preserve"> </w:t>
      </w:r>
      <w:r w:rsidR="008C22D6">
        <w:rPr>
          <w:rFonts w:ascii="Arial" w:hAnsi="Arial" w:cs="Arial"/>
          <w:color w:val="000000"/>
        </w:rPr>
        <w:t xml:space="preserve">will need to be provided as </w:t>
      </w:r>
      <w:r w:rsidR="004630DC">
        <w:rPr>
          <w:rFonts w:ascii="Arial" w:hAnsi="Arial" w:cs="Arial"/>
          <w:color w:val="000000"/>
        </w:rPr>
        <w:t>8</w:t>
      </w:r>
      <w:r w:rsidR="004630DC" w:rsidRPr="00F372C4">
        <w:rPr>
          <w:rFonts w:ascii="Arial" w:hAnsi="Arial" w:cs="Arial"/>
          <w:color w:val="000000"/>
        </w:rPr>
        <w:t xml:space="preserve"> hard copy reports with elec</w:t>
      </w:r>
      <w:r w:rsidR="008C22D6">
        <w:rPr>
          <w:rFonts w:ascii="Arial" w:hAnsi="Arial" w:cs="Arial"/>
          <w:color w:val="000000"/>
        </w:rPr>
        <w:t xml:space="preserve">tronic copies of the </w:t>
      </w:r>
      <w:proofErr w:type="gramStart"/>
      <w:r w:rsidR="008C22D6">
        <w:rPr>
          <w:rFonts w:ascii="Arial" w:hAnsi="Arial" w:cs="Arial"/>
          <w:color w:val="000000"/>
        </w:rPr>
        <w:t>report,</w:t>
      </w:r>
      <w:r w:rsidR="004630DC" w:rsidRPr="00F372C4">
        <w:rPr>
          <w:rFonts w:ascii="Arial" w:hAnsi="Arial" w:cs="Arial"/>
          <w:color w:val="000000"/>
        </w:rPr>
        <w:t>evidence</w:t>
      </w:r>
      <w:proofErr w:type="gramEnd"/>
      <w:r w:rsidR="008C22D6">
        <w:rPr>
          <w:rFonts w:ascii="Arial" w:hAnsi="Arial" w:cs="Arial"/>
          <w:color w:val="000000"/>
        </w:rPr>
        <w:t xml:space="preserve"> and</w:t>
      </w:r>
      <w:r w:rsidR="004630DC" w:rsidRPr="00F372C4">
        <w:rPr>
          <w:rFonts w:ascii="Arial" w:hAnsi="Arial" w:cs="Arial"/>
          <w:color w:val="000000"/>
        </w:rPr>
        <w:t xml:space="preserve"> background information.</w:t>
      </w:r>
    </w:p>
    <w:p w:rsidR="004630DC" w:rsidRDefault="004630DC">
      <w:pPr>
        <w:rPr>
          <w:rFonts w:ascii="Arial" w:hAnsi="Arial" w:cs="Arial"/>
          <w:b/>
          <w:bCs/>
          <w:color w:val="000000"/>
        </w:rPr>
      </w:pPr>
    </w:p>
    <w:p w:rsidR="00A07021" w:rsidRPr="00F372C4" w:rsidRDefault="00A07021" w:rsidP="00A07021">
      <w:pPr>
        <w:rPr>
          <w:rFonts w:ascii="Arial" w:hAnsi="Arial" w:cs="Arial"/>
          <w:color w:val="000000"/>
        </w:rPr>
      </w:pPr>
    </w:p>
    <w:p w:rsidR="00A07021" w:rsidRDefault="00A07021" w:rsidP="00A07021">
      <w:pPr>
        <w:ind w:firstLine="709"/>
        <w:rPr>
          <w:rFonts w:ascii="Arial" w:hAnsi="Arial" w:cs="Arial"/>
          <w:b/>
          <w:bCs/>
          <w:color w:val="000000"/>
        </w:rPr>
      </w:pPr>
      <w:r>
        <w:rPr>
          <w:rFonts w:ascii="Arial" w:hAnsi="Arial" w:cs="Arial"/>
          <w:b/>
          <w:bCs/>
          <w:color w:val="000000"/>
        </w:rPr>
        <w:t>Risks and Limitations</w:t>
      </w:r>
    </w:p>
    <w:p w:rsidR="00A07021" w:rsidRDefault="00A07021" w:rsidP="00A07021">
      <w:pPr>
        <w:rPr>
          <w:rFonts w:ascii="Arial" w:hAnsi="Arial" w:cs="Arial"/>
          <w:b/>
          <w:bCs/>
          <w:color w:val="000000"/>
        </w:rPr>
      </w:pPr>
    </w:p>
    <w:p w:rsidR="00A07021" w:rsidRDefault="00257064" w:rsidP="00A07021">
      <w:pPr>
        <w:ind w:left="720" w:hanging="720"/>
        <w:rPr>
          <w:rFonts w:ascii="Arial" w:hAnsi="Arial" w:cs="Arial"/>
          <w:bCs/>
          <w:color w:val="000000"/>
        </w:rPr>
      </w:pPr>
      <w:r>
        <w:rPr>
          <w:rFonts w:ascii="Arial" w:hAnsi="Arial" w:cs="Arial"/>
          <w:bCs/>
          <w:color w:val="000000"/>
        </w:rPr>
        <w:t>6</w:t>
      </w:r>
      <w:r w:rsidR="00A07021">
        <w:rPr>
          <w:rFonts w:ascii="Arial" w:hAnsi="Arial" w:cs="Arial"/>
          <w:bCs/>
          <w:color w:val="000000"/>
        </w:rPr>
        <w:t>.7</w:t>
      </w:r>
      <w:r w:rsidR="00A07021">
        <w:rPr>
          <w:rFonts w:ascii="Arial" w:hAnsi="Arial" w:cs="Arial"/>
          <w:bCs/>
          <w:color w:val="000000"/>
        </w:rPr>
        <w:tab/>
        <w:t>The successful consultancy is required to consider the risk in preparation of the bids and provide a contingency plan to ensure that there is sufficient evidence available to inform site allocation scenarios in case of any unforeseen delays to the study programme.</w:t>
      </w:r>
    </w:p>
    <w:p w:rsidR="00A07021" w:rsidRDefault="00A07021" w:rsidP="00A07021">
      <w:pPr>
        <w:ind w:left="720" w:hanging="720"/>
        <w:rPr>
          <w:rFonts w:ascii="Arial" w:hAnsi="Arial" w:cs="Arial"/>
          <w:bCs/>
          <w:color w:val="000000"/>
        </w:rPr>
      </w:pPr>
    </w:p>
    <w:p w:rsidR="00A07021" w:rsidRPr="00F20FEF" w:rsidRDefault="00257064" w:rsidP="00A07021">
      <w:pPr>
        <w:ind w:left="720" w:hanging="720"/>
        <w:rPr>
          <w:rFonts w:ascii="Arial" w:hAnsi="Arial" w:cs="Arial"/>
          <w:bCs/>
          <w:color w:val="000000"/>
        </w:rPr>
      </w:pPr>
      <w:r>
        <w:rPr>
          <w:rFonts w:ascii="Arial" w:hAnsi="Arial" w:cs="Arial"/>
          <w:bCs/>
          <w:color w:val="000000"/>
        </w:rPr>
        <w:t>6</w:t>
      </w:r>
      <w:r w:rsidR="00A07021">
        <w:rPr>
          <w:rFonts w:ascii="Arial" w:hAnsi="Arial" w:cs="Arial"/>
          <w:bCs/>
          <w:color w:val="000000"/>
        </w:rPr>
        <w:t>.8</w:t>
      </w:r>
      <w:r w:rsidR="00A07021">
        <w:rPr>
          <w:rFonts w:ascii="Arial" w:hAnsi="Arial" w:cs="Arial"/>
          <w:bCs/>
          <w:color w:val="000000"/>
        </w:rPr>
        <w:tab/>
        <w:t>There is a requirement to submit a risk register capturing any potential issues that could delay the overall programme and the delivery milestones.</w:t>
      </w:r>
    </w:p>
    <w:p w:rsidR="004630DC" w:rsidRPr="002C262B" w:rsidRDefault="004630DC">
      <w:pPr>
        <w:rPr>
          <w:rFonts w:ascii="Arial" w:hAnsi="Arial" w:cs="Arial"/>
          <w:b/>
          <w:bCs/>
          <w:color w:val="000000"/>
        </w:rPr>
      </w:pPr>
    </w:p>
    <w:p w:rsidR="00C63FAD" w:rsidRPr="00F372C4" w:rsidRDefault="00257064">
      <w:pPr>
        <w:rPr>
          <w:rFonts w:ascii="Arial" w:hAnsi="Arial" w:cs="Arial"/>
          <w:color w:val="000000"/>
        </w:rPr>
      </w:pPr>
      <w:r>
        <w:rPr>
          <w:rFonts w:ascii="Arial" w:hAnsi="Arial" w:cs="Arial"/>
          <w:b/>
          <w:bCs/>
          <w:color w:val="000000"/>
        </w:rPr>
        <w:t>7</w:t>
      </w:r>
      <w:r w:rsidR="001E14A0">
        <w:rPr>
          <w:rFonts w:ascii="Arial" w:hAnsi="Arial" w:cs="Arial"/>
          <w:b/>
          <w:bCs/>
          <w:color w:val="000000"/>
        </w:rPr>
        <w:t>.0</w:t>
      </w:r>
      <w:r w:rsidR="009B6DFE" w:rsidRPr="00F372C4">
        <w:rPr>
          <w:rFonts w:ascii="Arial" w:hAnsi="Arial" w:cs="Arial"/>
          <w:b/>
          <w:bCs/>
          <w:color w:val="000000"/>
        </w:rPr>
        <w:tab/>
      </w:r>
      <w:r w:rsidR="00C63FAD" w:rsidRPr="00F372C4">
        <w:rPr>
          <w:rFonts w:ascii="Arial" w:hAnsi="Arial" w:cs="Arial"/>
          <w:b/>
          <w:bCs/>
          <w:color w:val="000000"/>
        </w:rPr>
        <w:t>Client</w:t>
      </w:r>
      <w:r w:rsidR="00C63FAD" w:rsidRPr="00F372C4">
        <w:rPr>
          <w:rFonts w:ascii="Arial" w:hAnsi="Arial" w:cs="Arial"/>
          <w:b/>
          <w:color w:val="000000"/>
        </w:rPr>
        <w:t xml:space="preserve"> </w:t>
      </w:r>
      <w:r w:rsidR="002B0571" w:rsidRPr="00F372C4">
        <w:rPr>
          <w:rFonts w:ascii="Arial" w:hAnsi="Arial" w:cs="Arial"/>
          <w:b/>
          <w:color w:val="000000"/>
        </w:rPr>
        <w:t>and steering group</w:t>
      </w:r>
      <w:r w:rsidR="00C63FAD" w:rsidRPr="00F372C4">
        <w:rPr>
          <w:rFonts w:ascii="Arial" w:hAnsi="Arial" w:cs="Arial"/>
          <w:color w:val="000000"/>
        </w:rPr>
        <w:t xml:space="preserve"> </w:t>
      </w:r>
    </w:p>
    <w:p w:rsidR="00AC0972" w:rsidRPr="00F372C4" w:rsidRDefault="00AC0972">
      <w:pPr>
        <w:rPr>
          <w:rFonts w:ascii="Arial" w:hAnsi="Arial" w:cs="Arial"/>
          <w:color w:val="000000"/>
          <w:u w:val="single"/>
        </w:rPr>
      </w:pPr>
    </w:p>
    <w:p w:rsidR="002B0571" w:rsidRPr="00D8629C" w:rsidRDefault="00257064" w:rsidP="00AA2E8B">
      <w:pPr>
        <w:ind w:left="709" w:hanging="709"/>
        <w:rPr>
          <w:rFonts w:ascii="Arial" w:hAnsi="Arial" w:cs="Arial"/>
        </w:rPr>
      </w:pPr>
      <w:r>
        <w:rPr>
          <w:rFonts w:ascii="Arial" w:hAnsi="Arial" w:cs="Arial"/>
          <w:color w:val="000000"/>
        </w:rPr>
        <w:t>7</w:t>
      </w:r>
      <w:r w:rsidR="009B6DFE" w:rsidRPr="00F372C4">
        <w:rPr>
          <w:rFonts w:ascii="Arial" w:hAnsi="Arial" w:cs="Arial"/>
          <w:color w:val="000000"/>
        </w:rPr>
        <w:t>.1</w:t>
      </w:r>
      <w:r w:rsidR="009B6DFE" w:rsidRPr="00F372C4">
        <w:rPr>
          <w:rFonts w:ascii="Arial" w:hAnsi="Arial" w:cs="Arial"/>
          <w:color w:val="000000"/>
        </w:rPr>
        <w:tab/>
      </w:r>
      <w:r w:rsidR="00C63FAD" w:rsidRPr="00D8629C">
        <w:rPr>
          <w:rFonts w:ascii="Arial" w:hAnsi="Arial" w:cs="Arial"/>
        </w:rPr>
        <w:t xml:space="preserve">The </w:t>
      </w:r>
      <w:r w:rsidR="003B727A" w:rsidRPr="00D8629C">
        <w:rPr>
          <w:rFonts w:ascii="Arial" w:hAnsi="Arial" w:cs="Arial"/>
        </w:rPr>
        <w:t xml:space="preserve">Royal Borough of Kensington and Chelsea (RBKC) </w:t>
      </w:r>
      <w:r w:rsidR="002B0571" w:rsidRPr="00D8629C">
        <w:rPr>
          <w:rFonts w:ascii="Arial" w:hAnsi="Arial" w:cs="Arial"/>
        </w:rPr>
        <w:t xml:space="preserve">is the </w:t>
      </w:r>
      <w:r w:rsidR="00FC6F53" w:rsidRPr="00D8629C">
        <w:rPr>
          <w:rFonts w:ascii="Arial" w:hAnsi="Arial" w:cs="Arial"/>
        </w:rPr>
        <w:t>client for the</w:t>
      </w:r>
      <w:r w:rsidR="001537DF" w:rsidRPr="00D8629C">
        <w:rPr>
          <w:rFonts w:ascii="Arial" w:hAnsi="Arial" w:cs="Arial"/>
        </w:rPr>
        <w:t xml:space="preserve"> project. </w:t>
      </w:r>
      <w:r w:rsidR="002B0571" w:rsidRPr="00D8629C">
        <w:rPr>
          <w:rFonts w:ascii="Arial" w:hAnsi="Arial" w:cs="Arial"/>
        </w:rPr>
        <w:t xml:space="preserve">The commission is being run as a collaborative piece of work with the </w:t>
      </w:r>
      <w:r w:rsidR="00AB4D92" w:rsidRPr="00D8629C">
        <w:rPr>
          <w:rFonts w:ascii="Arial" w:hAnsi="Arial" w:cs="Arial"/>
        </w:rPr>
        <w:t xml:space="preserve">Kensal Canalside Opportunity Area </w:t>
      </w:r>
      <w:r w:rsidR="003B727A" w:rsidRPr="00D8629C">
        <w:rPr>
          <w:rFonts w:ascii="Arial" w:hAnsi="Arial" w:cs="Arial"/>
        </w:rPr>
        <w:t>landowners</w:t>
      </w:r>
      <w:r w:rsidR="00195CB4" w:rsidRPr="00D8629C">
        <w:rPr>
          <w:rFonts w:ascii="Arial" w:hAnsi="Arial" w:cs="Arial"/>
        </w:rPr>
        <w:t xml:space="preserve"> and being funded by them as part of a Planning Performance Agreement</w:t>
      </w:r>
      <w:r w:rsidR="0068099A" w:rsidRPr="00D8629C">
        <w:rPr>
          <w:rFonts w:ascii="Arial" w:hAnsi="Arial" w:cs="Arial"/>
        </w:rPr>
        <w:t>.</w:t>
      </w:r>
    </w:p>
    <w:p w:rsidR="008C22D6" w:rsidRDefault="008C22D6" w:rsidP="008C22D6">
      <w:pPr>
        <w:ind w:left="709" w:hanging="709"/>
        <w:rPr>
          <w:rFonts w:ascii="Arial" w:hAnsi="Arial" w:cs="Arial"/>
          <w:color w:val="000000"/>
        </w:rPr>
      </w:pPr>
    </w:p>
    <w:p w:rsidR="008C22D6" w:rsidRPr="00F372C4" w:rsidRDefault="00257064" w:rsidP="008C22D6">
      <w:pPr>
        <w:ind w:left="709" w:hanging="709"/>
        <w:rPr>
          <w:rFonts w:ascii="Arial" w:hAnsi="Arial" w:cs="Arial"/>
          <w:color w:val="000000"/>
        </w:rPr>
      </w:pPr>
      <w:r>
        <w:rPr>
          <w:rFonts w:ascii="Arial" w:hAnsi="Arial" w:cs="Arial"/>
          <w:color w:val="000000"/>
        </w:rPr>
        <w:t>7</w:t>
      </w:r>
      <w:r w:rsidR="00A07021">
        <w:rPr>
          <w:rFonts w:ascii="Arial" w:hAnsi="Arial" w:cs="Arial"/>
          <w:color w:val="000000"/>
        </w:rPr>
        <w:t xml:space="preserve">.2 </w:t>
      </w:r>
      <w:r w:rsidR="00A07021">
        <w:rPr>
          <w:rFonts w:ascii="Arial" w:hAnsi="Arial" w:cs="Arial"/>
          <w:color w:val="000000"/>
        </w:rPr>
        <w:tab/>
      </w:r>
      <w:r w:rsidR="008C22D6" w:rsidRPr="00F372C4">
        <w:rPr>
          <w:rFonts w:ascii="Arial" w:hAnsi="Arial" w:cs="Arial"/>
          <w:color w:val="000000"/>
        </w:rPr>
        <w:t xml:space="preserve">The consultant will work under direction from the client to gather the relevant information from the public and private sector partners working on the project. </w:t>
      </w:r>
    </w:p>
    <w:p w:rsidR="008C22D6" w:rsidRPr="00F372C4" w:rsidRDefault="008C22D6" w:rsidP="008C22D6">
      <w:pPr>
        <w:rPr>
          <w:rFonts w:ascii="Arial" w:hAnsi="Arial" w:cs="Arial"/>
          <w:color w:val="000000"/>
        </w:rPr>
      </w:pPr>
    </w:p>
    <w:p w:rsidR="008C22D6" w:rsidRDefault="00257064" w:rsidP="00A07021">
      <w:pPr>
        <w:ind w:left="709" w:hanging="709"/>
        <w:rPr>
          <w:rFonts w:ascii="Arial" w:hAnsi="Arial" w:cs="Arial"/>
          <w:color w:val="000000"/>
        </w:rPr>
      </w:pPr>
      <w:r>
        <w:rPr>
          <w:rFonts w:ascii="Arial" w:hAnsi="Arial" w:cs="Arial"/>
          <w:color w:val="000000"/>
        </w:rPr>
        <w:t>7</w:t>
      </w:r>
      <w:r w:rsidR="00A07021">
        <w:rPr>
          <w:rFonts w:ascii="Arial" w:hAnsi="Arial" w:cs="Arial"/>
          <w:color w:val="000000"/>
        </w:rPr>
        <w:t>.3</w:t>
      </w:r>
      <w:r w:rsidR="008C22D6" w:rsidRPr="00F372C4">
        <w:rPr>
          <w:rFonts w:ascii="Arial" w:hAnsi="Arial" w:cs="Arial"/>
          <w:color w:val="000000"/>
        </w:rPr>
        <w:tab/>
        <w:t xml:space="preserve">The Council </w:t>
      </w:r>
      <w:r w:rsidR="008C22D6" w:rsidRPr="00F372C4">
        <w:rPr>
          <w:rFonts w:ascii="Arial" w:hAnsi="Arial" w:cs="Arial"/>
          <w:bCs/>
          <w:color w:val="000000"/>
        </w:rPr>
        <w:t xml:space="preserve">and landowners/ developers </w:t>
      </w:r>
      <w:r w:rsidR="008C22D6" w:rsidRPr="00F372C4">
        <w:rPr>
          <w:rFonts w:ascii="Arial" w:hAnsi="Arial" w:cs="Arial"/>
          <w:color w:val="000000"/>
        </w:rPr>
        <w:t xml:space="preserve">have much of the information that is required to scope out the likely level of infrastructure that will be required to support the likely level of development. The following </w:t>
      </w:r>
      <w:r w:rsidR="008C22D6">
        <w:rPr>
          <w:rFonts w:ascii="Arial" w:hAnsi="Arial" w:cs="Arial"/>
          <w:color w:val="000000"/>
        </w:rPr>
        <w:t xml:space="preserve">relevant </w:t>
      </w:r>
      <w:r w:rsidR="008C22D6" w:rsidRPr="00F372C4">
        <w:rPr>
          <w:rFonts w:ascii="Arial" w:hAnsi="Arial" w:cs="Arial"/>
          <w:color w:val="000000"/>
        </w:rPr>
        <w:t xml:space="preserve">reports and studies </w:t>
      </w:r>
      <w:r w:rsidR="008C22D6">
        <w:rPr>
          <w:rFonts w:ascii="Arial" w:hAnsi="Arial" w:cs="Arial"/>
          <w:color w:val="000000"/>
        </w:rPr>
        <w:t xml:space="preserve">are available from the Council’s website </w:t>
      </w:r>
      <w:hyperlink r:id="rId19" w:history="1">
        <w:r w:rsidR="008C22D6" w:rsidRPr="00CE49C1">
          <w:rPr>
            <w:rStyle w:val="Hyperlink"/>
            <w:rFonts w:ascii="Arial" w:hAnsi="Arial" w:cs="Arial"/>
          </w:rPr>
          <w:t>https://www.rbkc.gov.uk/parking-transport-and-streets/getting-around/kensal-portobello-crossrail-station</w:t>
        </w:r>
      </w:hyperlink>
      <w:r w:rsidR="008C22D6">
        <w:rPr>
          <w:rFonts w:ascii="Arial" w:hAnsi="Arial" w:cs="Arial"/>
          <w:color w:val="000000"/>
        </w:rPr>
        <w:t xml:space="preserve">. </w:t>
      </w:r>
    </w:p>
    <w:p w:rsidR="008C22D6" w:rsidRPr="00F372C4" w:rsidRDefault="008C22D6" w:rsidP="008C22D6">
      <w:pPr>
        <w:numPr>
          <w:ilvl w:val="0"/>
          <w:numId w:val="8"/>
        </w:numPr>
        <w:ind w:hanging="437"/>
        <w:rPr>
          <w:rFonts w:ascii="Arial" w:hAnsi="Arial" w:cs="Arial"/>
          <w:color w:val="000000"/>
        </w:rPr>
      </w:pPr>
      <w:r w:rsidRPr="00F372C4">
        <w:rPr>
          <w:rFonts w:ascii="Arial" w:hAnsi="Arial" w:cs="Arial"/>
          <w:color w:val="000000"/>
        </w:rPr>
        <w:t>Regeneration Benefits Kensal Addendum</w:t>
      </w:r>
    </w:p>
    <w:p w:rsidR="008C22D6" w:rsidRPr="00F372C4" w:rsidRDefault="008C22D6" w:rsidP="008C22D6">
      <w:pPr>
        <w:numPr>
          <w:ilvl w:val="2"/>
          <w:numId w:val="6"/>
        </w:numPr>
        <w:ind w:firstLine="414"/>
        <w:rPr>
          <w:rFonts w:ascii="Arial" w:hAnsi="Arial" w:cs="Arial"/>
          <w:color w:val="000000"/>
        </w:rPr>
      </w:pPr>
      <w:r w:rsidRPr="00F372C4">
        <w:rPr>
          <w:rFonts w:ascii="Arial" w:hAnsi="Arial" w:cs="Arial"/>
          <w:color w:val="000000"/>
        </w:rPr>
        <w:t>Economic Impact Assessment</w:t>
      </w:r>
    </w:p>
    <w:p w:rsidR="008C22D6" w:rsidRPr="00F372C4" w:rsidRDefault="008C22D6" w:rsidP="008C22D6">
      <w:pPr>
        <w:numPr>
          <w:ilvl w:val="2"/>
          <w:numId w:val="6"/>
        </w:numPr>
        <w:ind w:left="1418" w:hanging="284"/>
        <w:rPr>
          <w:rFonts w:ascii="Arial" w:hAnsi="Arial" w:cs="Arial"/>
          <w:color w:val="000000"/>
        </w:rPr>
      </w:pPr>
      <w:r w:rsidRPr="00F372C4">
        <w:rPr>
          <w:rFonts w:ascii="Arial" w:hAnsi="Arial" w:cs="Arial"/>
          <w:color w:val="000000"/>
        </w:rPr>
        <w:t>Kensal Gasworks Report</w:t>
      </w:r>
    </w:p>
    <w:p w:rsidR="008C22D6" w:rsidRPr="00F372C4" w:rsidRDefault="008C22D6" w:rsidP="008C22D6">
      <w:pPr>
        <w:numPr>
          <w:ilvl w:val="2"/>
          <w:numId w:val="6"/>
        </w:numPr>
        <w:ind w:left="1418" w:hanging="284"/>
        <w:rPr>
          <w:rFonts w:ascii="Arial" w:hAnsi="Arial" w:cs="Arial"/>
          <w:color w:val="000000"/>
        </w:rPr>
      </w:pPr>
      <w:r w:rsidRPr="00F372C4">
        <w:rPr>
          <w:rFonts w:ascii="Arial" w:hAnsi="Arial" w:cs="Arial"/>
          <w:color w:val="000000"/>
        </w:rPr>
        <w:t>Kensal Canalside – Development Uplift Study</w:t>
      </w:r>
    </w:p>
    <w:p w:rsidR="008C22D6" w:rsidRPr="00F372C4" w:rsidRDefault="008C22D6" w:rsidP="008C22D6">
      <w:pPr>
        <w:rPr>
          <w:rFonts w:ascii="Arial" w:hAnsi="Arial" w:cs="Arial"/>
          <w:b/>
          <w:bCs/>
          <w:color w:val="000000"/>
        </w:rPr>
      </w:pPr>
    </w:p>
    <w:p w:rsidR="008C22D6" w:rsidRDefault="008C22D6" w:rsidP="00A07021">
      <w:pPr>
        <w:ind w:left="709"/>
        <w:rPr>
          <w:rFonts w:ascii="Arial" w:hAnsi="Arial" w:cs="Arial"/>
          <w:color w:val="000000"/>
        </w:rPr>
      </w:pPr>
      <w:r>
        <w:rPr>
          <w:rFonts w:ascii="Arial" w:hAnsi="Arial" w:cs="Arial"/>
          <w:color w:val="000000"/>
        </w:rPr>
        <w:t xml:space="preserve">Further information </w:t>
      </w:r>
      <w:r w:rsidRPr="00F372C4">
        <w:rPr>
          <w:rFonts w:ascii="Arial" w:hAnsi="Arial" w:cs="Arial"/>
          <w:color w:val="000000"/>
        </w:rPr>
        <w:t>will</w:t>
      </w:r>
      <w:r>
        <w:rPr>
          <w:rFonts w:ascii="Arial" w:hAnsi="Arial" w:cs="Arial"/>
          <w:color w:val="000000"/>
        </w:rPr>
        <w:t xml:space="preserve"> be provided at the initial inception meeting including:</w:t>
      </w:r>
    </w:p>
    <w:p w:rsidR="008C22D6" w:rsidRDefault="008C22D6" w:rsidP="008C22D6">
      <w:pPr>
        <w:numPr>
          <w:ilvl w:val="0"/>
          <w:numId w:val="7"/>
        </w:numPr>
        <w:rPr>
          <w:rFonts w:ascii="Arial" w:hAnsi="Arial" w:cs="Arial"/>
          <w:color w:val="000000"/>
        </w:rPr>
      </w:pPr>
      <w:r>
        <w:rPr>
          <w:rFonts w:ascii="Arial" w:hAnsi="Arial" w:cs="Arial"/>
          <w:color w:val="000000"/>
        </w:rPr>
        <w:t>Initial design, costing and feasibility for the station, additional rail track and bridge</w:t>
      </w:r>
    </w:p>
    <w:p w:rsidR="008C22D6" w:rsidRDefault="008C22D6" w:rsidP="008C22D6">
      <w:pPr>
        <w:numPr>
          <w:ilvl w:val="0"/>
          <w:numId w:val="7"/>
        </w:numPr>
        <w:rPr>
          <w:rFonts w:ascii="Arial" w:hAnsi="Arial" w:cs="Arial"/>
          <w:color w:val="000000"/>
        </w:rPr>
      </w:pPr>
      <w:r>
        <w:rPr>
          <w:rFonts w:ascii="Arial" w:hAnsi="Arial" w:cs="Arial"/>
          <w:color w:val="000000"/>
        </w:rPr>
        <w:t>Site constraints</w:t>
      </w:r>
    </w:p>
    <w:p w:rsidR="008C22D6" w:rsidRPr="00A07021" w:rsidRDefault="008C22D6" w:rsidP="00782253">
      <w:pPr>
        <w:numPr>
          <w:ilvl w:val="0"/>
          <w:numId w:val="7"/>
        </w:numPr>
        <w:rPr>
          <w:rFonts w:ascii="Arial" w:hAnsi="Arial" w:cs="Arial"/>
          <w:b/>
          <w:bCs/>
          <w:color w:val="000000"/>
        </w:rPr>
      </w:pPr>
      <w:r>
        <w:rPr>
          <w:rFonts w:ascii="Arial" w:hAnsi="Arial" w:cs="Arial"/>
          <w:color w:val="000000"/>
        </w:rPr>
        <w:t xml:space="preserve">Height and massing </w:t>
      </w:r>
      <w:r w:rsidRPr="00AA2E8B">
        <w:rPr>
          <w:rFonts w:ascii="Arial" w:hAnsi="Arial" w:cs="Arial"/>
          <w:color w:val="000000"/>
        </w:rPr>
        <w:t xml:space="preserve">masterplan for the site </w:t>
      </w:r>
    </w:p>
    <w:p w:rsidR="008C22D6" w:rsidRPr="00F372C4" w:rsidRDefault="008C22D6" w:rsidP="00782253">
      <w:pPr>
        <w:rPr>
          <w:rFonts w:ascii="Arial" w:hAnsi="Arial" w:cs="Arial"/>
          <w:color w:val="000000"/>
        </w:rPr>
      </w:pPr>
    </w:p>
    <w:p w:rsidR="002B0571" w:rsidRPr="00F372C4" w:rsidRDefault="00257064" w:rsidP="00AB4D92">
      <w:pPr>
        <w:ind w:left="709" w:hanging="709"/>
        <w:rPr>
          <w:rFonts w:ascii="Arial" w:hAnsi="Arial" w:cs="Arial"/>
          <w:color w:val="000000"/>
        </w:rPr>
      </w:pPr>
      <w:r>
        <w:rPr>
          <w:rFonts w:ascii="Arial" w:hAnsi="Arial" w:cs="Arial"/>
          <w:color w:val="000000"/>
        </w:rPr>
        <w:t>7</w:t>
      </w:r>
      <w:r w:rsidR="00A07021">
        <w:rPr>
          <w:rFonts w:ascii="Arial" w:hAnsi="Arial" w:cs="Arial"/>
          <w:color w:val="000000"/>
        </w:rPr>
        <w:t>.4</w:t>
      </w:r>
      <w:r w:rsidR="00782253" w:rsidRPr="00F372C4">
        <w:rPr>
          <w:rFonts w:ascii="Arial" w:hAnsi="Arial" w:cs="Arial"/>
          <w:color w:val="000000"/>
        </w:rPr>
        <w:tab/>
      </w:r>
      <w:r w:rsidR="001959E9">
        <w:rPr>
          <w:rFonts w:ascii="Arial" w:hAnsi="Arial" w:cs="Arial"/>
          <w:color w:val="000000"/>
        </w:rPr>
        <w:t xml:space="preserve">The consultant should assume a bi-weekly working group meeting with the client to be attended by the lead consultant with the support of other members of the team as required. </w:t>
      </w:r>
      <w:r w:rsidR="006511F8" w:rsidRPr="00F372C4">
        <w:rPr>
          <w:rFonts w:ascii="Arial" w:hAnsi="Arial" w:cs="Arial"/>
          <w:color w:val="000000"/>
        </w:rPr>
        <w:t>T</w:t>
      </w:r>
      <w:r w:rsidR="00782253" w:rsidRPr="00F372C4">
        <w:rPr>
          <w:rFonts w:ascii="Arial" w:hAnsi="Arial" w:cs="Arial"/>
          <w:color w:val="000000"/>
        </w:rPr>
        <w:t>he</w:t>
      </w:r>
      <w:r w:rsidR="001959E9">
        <w:rPr>
          <w:rFonts w:ascii="Arial" w:hAnsi="Arial" w:cs="Arial"/>
          <w:color w:val="000000"/>
        </w:rPr>
        <w:t xml:space="preserve"> landowners </w:t>
      </w:r>
      <w:r w:rsidR="00AA2E8B">
        <w:rPr>
          <w:rFonts w:ascii="Arial" w:hAnsi="Arial" w:cs="Arial"/>
          <w:color w:val="000000"/>
        </w:rPr>
        <w:t xml:space="preserve">will attend </w:t>
      </w:r>
      <w:r w:rsidR="001959E9">
        <w:rPr>
          <w:rFonts w:ascii="Arial" w:hAnsi="Arial" w:cs="Arial"/>
          <w:color w:val="000000"/>
        </w:rPr>
        <w:t xml:space="preserve">some of these </w:t>
      </w:r>
      <w:r w:rsidR="00782253" w:rsidRPr="00F372C4">
        <w:rPr>
          <w:rFonts w:ascii="Arial" w:hAnsi="Arial" w:cs="Arial"/>
          <w:color w:val="000000"/>
        </w:rPr>
        <w:t xml:space="preserve">meetings to help inform this work. </w:t>
      </w:r>
    </w:p>
    <w:p w:rsidR="006F7B00" w:rsidRPr="00F372C4" w:rsidRDefault="006F7B00">
      <w:pPr>
        <w:rPr>
          <w:rFonts w:ascii="Arial" w:hAnsi="Arial" w:cs="Arial"/>
          <w:color w:val="000000"/>
        </w:rPr>
      </w:pPr>
    </w:p>
    <w:p w:rsidR="002B0571" w:rsidRPr="00F372C4" w:rsidRDefault="00257064" w:rsidP="00F372C4">
      <w:pPr>
        <w:ind w:left="709" w:hanging="709"/>
        <w:rPr>
          <w:rFonts w:ascii="Arial" w:hAnsi="Arial" w:cs="Arial"/>
          <w:color w:val="000000"/>
        </w:rPr>
      </w:pPr>
      <w:r>
        <w:rPr>
          <w:rFonts w:ascii="Arial" w:hAnsi="Arial" w:cs="Arial"/>
          <w:color w:val="000000"/>
        </w:rPr>
        <w:lastRenderedPageBreak/>
        <w:t>7</w:t>
      </w:r>
      <w:r w:rsidR="00A07021">
        <w:rPr>
          <w:rFonts w:ascii="Arial" w:hAnsi="Arial" w:cs="Arial"/>
          <w:color w:val="000000"/>
        </w:rPr>
        <w:t>.5</w:t>
      </w:r>
      <w:r w:rsidR="006F7B00" w:rsidRPr="00F372C4">
        <w:rPr>
          <w:rFonts w:ascii="Arial" w:hAnsi="Arial" w:cs="Arial"/>
          <w:color w:val="000000"/>
        </w:rPr>
        <w:tab/>
      </w:r>
      <w:r w:rsidR="00FC6F53" w:rsidRPr="00F372C4">
        <w:rPr>
          <w:rFonts w:ascii="Arial" w:hAnsi="Arial" w:cs="Arial"/>
          <w:color w:val="000000"/>
        </w:rPr>
        <w:t xml:space="preserve">Sign off of </w:t>
      </w:r>
      <w:r w:rsidR="00FC6F53" w:rsidRPr="00D8629C">
        <w:rPr>
          <w:rFonts w:ascii="Arial" w:hAnsi="Arial" w:cs="Arial"/>
        </w:rPr>
        <w:t xml:space="preserve">the </w:t>
      </w:r>
      <w:r w:rsidR="002B0571" w:rsidRPr="00D8629C">
        <w:rPr>
          <w:rFonts w:ascii="Arial" w:hAnsi="Arial" w:cs="Arial"/>
        </w:rPr>
        <w:t>interim</w:t>
      </w:r>
      <w:r w:rsidR="002B0571" w:rsidRPr="00F372C4">
        <w:rPr>
          <w:rFonts w:ascii="Arial" w:hAnsi="Arial" w:cs="Arial"/>
          <w:color w:val="000000"/>
        </w:rPr>
        <w:t xml:space="preserve"> and </w:t>
      </w:r>
      <w:r w:rsidR="00FC6F53" w:rsidRPr="00F372C4">
        <w:rPr>
          <w:rFonts w:ascii="Arial" w:hAnsi="Arial" w:cs="Arial"/>
          <w:color w:val="000000"/>
        </w:rPr>
        <w:t>final report</w:t>
      </w:r>
      <w:r w:rsidR="002B0571" w:rsidRPr="00F372C4">
        <w:rPr>
          <w:rFonts w:ascii="Arial" w:hAnsi="Arial" w:cs="Arial"/>
          <w:color w:val="000000"/>
        </w:rPr>
        <w:t>s</w:t>
      </w:r>
      <w:r w:rsidR="00FC6F53" w:rsidRPr="00F372C4">
        <w:rPr>
          <w:rFonts w:ascii="Arial" w:hAnsi="Arial" w:cs="Arial"/>
          <w:color w:val="000000"/>
        </w:rPr>
        <w:t xml:space="preserve"> will require agreement from </w:t>
      </w:r>
      <w:r w:rsidR="006511F8" w:rsidRPr="00F372C4">
        <w:rPr>
          <w:rFonts w:ascii="Arial" w:hAnsi="Arial" w:cs="Arial"/>
          <w:color w:val="000000"/>
        </w:rPr>
        <w:t xml:space="preserve">RBKC. </w:t>
      </w:r>
      <w:r w:rsidR="001E14A0">
        <w:rPr>
          <w:rFonts w:ascii="Arial" w:hAnsi="Arial" w:cs="Arial"/>
          <w:color w:val="000000"/>
        </w:rPr>
        <w:t xml:space="preserve">The DIF study will be managed by Jo Hammond, Neighbourhoods Team Leader and Jonathan Wade, Head of Forward Planning. The Kensal Canalside Transport Study will be managed by James McCool, Transport Planning Manager with input from Jo Hammond, Neighbourhoods Team Leader and Jonathan Wade, Head of Forward Planning. Transport for London (TfL) will also have an input.  </w:t>
      </w:r>
      <w:r w:rsidR="006511F8" w:rsidRPr="00F372C4">
        <w:rPr>
          <w:rFonts w:ascii="Arial" w:hAnsi="Arial" w:cs="Arial"/>
          <w:color w:val="000000"/>
        </w:rPr>
        <w:t xml:space="preserve"> </w:t>
      </w:r>
    </w:p>
    <w:p w:rsidR="00A07021" w:rsidRPr="00F20FEF" w:rsidRDefault="00CB486F" w:rsidP="00A07021">
      <w:pPr>
        <w:rPr>
          <w:rFonts w:ascii="Arial" w:hAnsi="Arial" w:cs="Arial"/>
          <w:bCs/>
          <w:color w:val="000000"/>
        </w:rPr>
      </w:pPr>
      <w:r w:rsidRPr="00F372C4">
        <w:rPr>
          <w:rFonts w:ascii="Arial" w:hAnsi="Arial" w:cs="Arial"/>
          <w:color w:val="000000"/>
        </w:rPr>
        <w:t xml:space="preserve"> </w:t>
      </w:r>
    </w:p>
    <w:p w:rsidR="00462266" w:rsidRDefault="00462266">
      <w:pPr>
        <w:rPr>
          <w:rFonts w:ascii="Arial" w:hAnsi="Arial" w:cs="Arial"/>
          <w:b/>
          <w:bCs/>
          <w:color w:val="000000"/>
        </w:rPr>
      </w:pPr>
    </w:p>
    <w:p w:rsidR="00C63FAD" w:rsidRPr="00F372C4" w:rsidRDefault="00C63FAD">
      <w:pPr>
        <w:rPr>
          <w:rFonts w:ascii="Arial" w:hAnsi="Arial" w:cs="Arial"/>
          <w:color w:val="000000"/>
        </w:rPr>
      </w:pPr>
    </w:p>
    <w:p w:rsidR="00216A50" w:rsidRDefault="00216A50">
      <w:pPr>
        <w:rPr>
          <w:rFonts w:ascii="Arial" w:hAnsi="Arial" w:cs="Arial"/>
          <w:bCs/>
          <w:color w:val="000000"/>
        </w:rPr>
      </w:pPr>
      <w:bookmarkStart w:id="0" w:name="_GoBack"/>
      <w:bookmarkEnd w:id="0"/>
    </w:p>
    <w:p w:rsidR="00C63FAD" w:rsidRPr="00F372C4" w:rsidRDefault="00A502AE">
      <w:pPr>
        <w:rPr>
          <w:rFonts w:ascii="Arial" w:hAnsi="Arial" w:cs="Arial"/>
          <w:b/>
          <w:bCs/>
          <w:color w:val="000000"/>
        </w:rPr>
      </w:pPr>
      <w:r w:rsidRPr="00F372C4">
        <w:rPr>
          <w:rFonts w:ascii="Arial" w:hAnsi="Arial" w:cs="Arial"/>
          <w:b/>
          <w:bCs/>
          <w:color w:val="000000"/>
        </w:rPr>
        <w:t xml:space="preserve">Lead </w:t>
      </w:r>
      <w:r w:rsidR="00F372C4" w:rsidRPr="00F372C4">
        <w:rPr>
          <w:rFonts w:ascii="Arial" w:hAnsi="Arial" w:cs="Arial"/>
          <w:b/>
          <w:bCs/>
          <w:color w:val="000000"/>
        </w:rPr>
        <w:t xml:space="preserve">RBKC </w:t>
      </w:r>
      <w:r w:rsidRPr="00F372C4">
        <w:rPr>
          <w:rFonts w:ascii="Arial" w:hAnsi="Arial" w:cs="Arial"/>
          <w:b/>
          <w:bCs/>
          <w:color w:val="000000"/>
        </w:rPr>
        <w:t>c</w:t>
      </w:r>
      <w:r w:rsidR="00C63FAD" w:rsidRPr="00F372C4">
        <w:rPr>
          <w:rFonts w:ascii="Arial" w:hAnsi="Arial" w:cs="Arial"/>
          <w:b/>
          <w:bCs/>
          <w:color w:val="000000"/>
        </w:rPr>
        <w:t>ontact:</w:t>
      </w:r>
    </w:p>
    <w:p w:rsidR="00F372C4" w:rsidRPr="00F372C4" w:rsidRDefault="00F372C4">
      <w:pPr>
        <w:rPr>
          <w:rFonts w:ascii="Arial" w:hAnsi="Arial" w:cs="Arial"/>
          <w:b/>
          <w:bCs/>
          <w:color w:val="000000"/>
        </w:rPr>
      </w:pPr>
    </w:p>
    <w:p w:rsidR="008B2627" w:rsidRPr="00F372C4" w:rsidRDefault="00F372C4">
      <w:pPr>
        <w:autoSpaceDE w:val="0"/>
        <w:rPr>
          <w:rFonts w:ascii="Arial" w:eastAsia="Arial Unicode MS" w:hAnsi="Arial" w:cs="Arial"/>
          <w:b/>
          <w:color w:val="000000"/>
          <w:lang w:val="en-US"/>
        </w:rPr>
      </w:pPr>
      <w:r w:rsidRPr="00F372C4">
        <w:rPr>
          <w:rFonts w:ascii="Arial" w:eastAsia="Arial Unicode MS" w:hAnsi="Arial" w:cs="Arial"/>
          <w:b/>
          <w:color w:val="000000"/>
          <w:lang w:val="en-US"/>
        </w:rPr>
        <w:t>Jo</w:t>
      </w:r>
      <w:r w:rsidR="00660FBE">
        <w:rPr>
          <w:rFonts w:ascii="Arial" w:eastAsia="Arial Unicode MS" w:hAnsi="Arial" w:cs="Arial"/>
          <w:b/>
          <w:color w:val="000000"/>
          <w:lang w:val="en-US"/>
        </w:rPr>
        <w:t>anna</w:t>
      </w:r>
      <w:r w:rsidRPr="00F372C4">
        <w:rPr>
          <w:rFonts w:ascii="Arial" w:eastAsia="Arial Unicode MS" w:hAnsi="Arial" w:cs="Arial"/>
          <w:b/>
          <w:color w:val="000000"/>
          <w:lang w:val="en-US"/>
        </w:rPr>
        <w:t xml:space="preserve"> Hammond</w:t>
      </w:r>
    </w:p>
    <w:p w:rsidR="00C63FAD" w:rsidRPr="00F372C4" w:rsidRDefault="00C63FAD">
      <w:pPr>
        <w:autoSpaceDE w:val="0"/>
        <w:rPr>
          <w:rFonts w:ascii="Arial" w:eastAsia="Arial Unicode MS" w:hAnsi="Arial" w:cs="Arial"/>
          <w:b/>
          <w:color w:val="000000"/>
          <w:lang w:val="en-US"/>
        </w:rPr>
      </w:pPr>
      <w:r w:rsidRPr="00F372C4">
        <w:rPr>
          <w:rFonts w:ascii="Arial" w:eastAsia="Arial Unicode MS" w:hAnsi="Arial" w:cs="Arial"/>
          <w:b/>
          <w:color w:val="000000"/>
          <w:lang w:val="en-US"/>
        </w:rPr>
        <w:t xml:space="preserve">Email: </w:t>
      </w:r>
      <w:r w:rsidR="00F372C4" w:rsidRPr="00F372C4">
        <w:rPr>
          <w:rFonts w:ascii="Arial" w:eastAsia="Arial Unicode MS" w:hAnsi="Arial" w:cs="Arial"/>
          <w:b/>
          <w:color w:val="000000"/>
          <w:lang w:val="en-US"/>
        </w:rPr>
        <w:t>Joanna.hammond@rbkc.gov.uk</w:t>
      </w:r>
    </w:p>
    <w:p w:rsidR="00C63FAD" w:rsidRPr="00F372C4" w:rsidRDefault="00C63FAD">
      <w:pPr>
        <w:autoSpaceDE w:val="0"/>
        <w:rPr>
          <w:rFonts w:ascii="Arial" w:hAnsi="Arial" w:cs="Arial"/>
          <w:b/>
          <w:color w:val="000000"/>
        </w:rPr>
      </w:pPr>
      <w:r w:rsidRPr="00F372C4">
        <w:rPr>
          <w:rFonts w:ascii="Arial" w:eastAsia="Arial Unicode MS" w:hAnsi="Arial" w:cs="Arial"/>
          <w:b/>
          <w:color w:val="000000"/>
          <w:lang w:val="en-US"/>
        </w:rPr>
        <w:t xml:space="preserve">Telephone: 020 </w:t>
      </w:r>
      <w:r w:rsidRPr="00F372C4">
        <w:rPr>
          <w:rFonts w:ascii="Arial" w:hAnsi="Arial" w:cs="Arial"/>
          <w:b/>
          <w:color w:val="000000"/>
        </w:rPr>
        <w:t>7</w:t>
      </w:r>
      <w:r w:rsidR="00F372C4" w:rsidRPr="00F372C4">
        <w:rPr>
          <w:rFonts w:ascii="Arial" w:hAnsi="Arial" w:cs="Arial"/>
          <w:b/>
          <w:color w:val="000000"/>
        </w:rPr>
        <w:t>361 2061</w:t>
      </w:r>
    </w:p>
    <w:sectPr w:rsidR="00C63FAD" w:rsidRPr="00F372C4">
      <w:footerReference w:type="even" r:id="rId20"/>
      <w:footerReference w:type="default" r:id="rId21"/>
      <w:pgSz w:w="11905" w:h="16837"/>
      <w:pgMar w:top="1440" w:right="1797" w:bottom="1440"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3C0" w:rsidRDefault="009323C0">
      <w:r>
        <w:separator/>
      </w:r>
    </w:p>
  </w:endnote>
  <w:endnote w:type="continuationSeparator" w:id="0">
    <w:p w:rsidR="009323C0" w:rsidRDefault="0093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undry Form Sans">
    <w:altName w:val="Bell MT"/>
    <w:charset w:val="00"/>
    <w:family w:val="auto"/>
    <w:pitch w:val="variable"/>
    <w:sig w:usb0="00000003" w:usb1="0000004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D12" w:rsidRDefault="004E3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3D12" w:rsidRDefault="004E3D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D12" w:rsidRDefault="004E3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DA0">
      <w:rPr>
        <w:rStyle w:val="PageNumber"/>
        <w:noProof/>
      </w:rPr>
      <w:t>18</w:t>
    </w:r>
    <w:r>
      <w:rPr>
        <w:rStyle w:val="PageNumber"/>
      </w:rPr>
      <w:fldChar w:fldCharType="end"/>
    </w:r>
  </w:p>
  <w:p w:rsidR="004E3D12" w:rsidRDefault="0081365C">
    <w:pPr>
      <w:pStyle w:val="Footer"/>
      <w:ind w:right="360"/>
    </w:pPr>
    <w:r>
      <w:rPr>
        <w:noProof/>
        <w:lang w:eastAsia="en-GB"/>
      </w:rPr>
      <mc:AlternateContent>
        <mc:Choice Requires="wps">
          <w:drawing>
            <wp:anchor distT="0" distB="0" distL="0" distR="0" simplePos="0" relativeHeight="251657728" behindDoc="0" locked="0" layoutInCell="1" allowOverlap="1">
              <wp:simplePos x="0" y="0"/>
              <wp:positionH relativeFrom="page">
                <wp:posOffset>6265545</wp:posOffset>
              </wp:positionH>
              <wp:positionV relativeFrom="paragraph">
                <wp:posOffset>635</wp:posOffset>
              </wp:positionV>
              <wp:extent cx="74930" cy="173355"/>
              <wp:effectExtent l="7620" t="8255" r="317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D12" w:rsidRDefault="004E3D12">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3.35pt;margin-top:.05pt;width:5.9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" stroked="f">
              <v:fill opacity="0"/>
              <v:textbox inset="0,0,0,0">
                <w:txbxContent>
                  <w:p w:rsidR="004E3D12" w:rsidRDefault="004E3D12">
                    <w:pPr>
                      <w:pStyle w:val="Foo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3C0" w:rsidRDefault="009323C0">
      <w:r>
        <w:separator/>
      </w:r>
    </w:p>
  </w:footnote>
  <w:footnote w:type="continuationSeparator" w:id="0">
    <w:p w:rsidR="009323C0" w:rsidRDefault="00932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pStyle w:val="Heading6"/>
      <w:suff w:val="nothing"/>
      <w:lvlText w:val=""/>
      <w:lvlJc w:val="left"/>
      <w:pPr>
        <w:tabs>
          <w:tab w:val="num" w:pos="0"/>
        </w:tabs>
      </w:pPr>
    </w:lvl>
    <w:lvl w:ilvl="6">
      <w:start w:val="1"/>
      <w:numFmt w:val="none"/>
      <w:pStyle w:val="Heading7"/>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pPr>
      <w:rPr>
        <w:rFonts w:ascii="Symbol" w:hAnsi="Symbol" w:cs="Times New Roman"/>
      </w:rPr>
    </w:lvl>
  </w:abstractNum>
  <w:abstractNum w:abstractNumId="2" w15:restartNumberingAfterBreak="0">
    <w:nsid w:val="00000003"/>
    <w:multiLevelType w:val="singleLevel"/>
    <w:tmpl w:val="00000003"/>
    <w:name w:val="WW8Num3"/>
    <w:lvl w:ilvl="0">
      <w:numFmt w:val="bullet"/>
      <w:lvlText w:val="-"/>
      <w:lvlJc w:val="left"/>
      <w:pPr>
        <w:tabs>
          <w:tab w:val="num" w:pos="1080"/>
        </w:tabs>
      </w:pPr>
      <w:rPr>
        <w:rFonts w:ascii="Times New Roman" w:hAnsi="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pPr>
      <w:rPr>
        <w:rFonts w:ascii="Symbol" w:hAnsi="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pPr>
      <w:rPr>
        <w:rFonts w:ascii="Symbol" w:hAnsi="Symbol"/>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9" w15:restartNumberingAfterBreak="0">
    <w:nsid w:val="0000000A"/>
    <w:multiLevelType w:val="multilevel"/>
    <w:tmpl w:val="0000000A"/>
    <w:name w:val="WW8Num10"/>
    <w:lvl w:ilvl="0">
      <w:start w:val="6"/>
      <w:numFmt w:val="decimal"/>
      <w:lvlText w:val="%1"/>
      <w:lvlJc w:val="left"/>
      <w:pPr>
        <w:tabs>
          <w:tab w:val="num" w:pos="720"/>
        </w:tabs>
      </w:pPr>
    </w:lvl>
    <w:lvl w:ilvl="1">
      <w:start w:val="5"/>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pPr>
      <w:rPr>
        <w:rFonts w:ascii="Symbol" w:hAnsi="Symbol"/>
      </w:r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pPr>
    </w:lvl>
  </w:abstractNum>
  <w:abstractNum w:abstractNumId="13" w15:restartNumberingAfterBreak="0">
    <w:nsid w:val="0000000E"/>
    <w:multiLevelType w:val="singleLevel"/>
    <w:tmpl w:val="0000000E"/>
    <w:name w:val="WW8Num14"/>
    <w:lvl w:ilvl="0">
      <w:start w:val="1"/>
      <w:numFmt w:val="decimal"/>
      <w:pStyle w:val="reportparagraph"/>
      <w:lvlText w:val="%1"/>
      <w:lvlJc w:val="left"/>
      <w:pPr>
        <w:tabs>
          <w:tab w:val="num" w:pos="0"/>
        </w:tabs>
      </w:pPr>
    </w:lvl>
  </w:abstractNum>
  <w:abstractNum w:abstractNumId="14" w15:restartNumberingAfterBreak="0">
    <w:nsid w:val="087C3BCD"/>
    <w:multiLevelType w:val="hybridMultilevel"/>
    <w:tmpl w:val="F33860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0D9048A"/>
    <w:multiLevelType w:val="multilevel"/>
    <w:tmpl w:val="9E165146"/>
    <w:lvl w:ilvl="0">
      <w:start w:val="6"/>
      <w:numFmt w:val="decimal"/>
      <w:lvlText w:val="%1.0"/>
      <w:lvlJc w:val="left"/>
      <w:pPr>
        <w:ind w:left="720" w:hanging="360"/>
      </w:pPr>
      <w:rPr>
        <w:rFonts w:hint="default"/>
        <w:b w:val="0"/>
        <w:color w:val="auto"/>
      </w:rPr>
    </w:lvl>
    <w:lvl w:ilvl="1">
      <w:start w:val="1"/>
      <w:numFmt w:val="decimal"/>
      <w:lvlText w:val="%1.%2"/>
      <w:lvlJc w:val="left"/>
      <w:pPr>
        <w:ind w:left="1440" w:hanging="360"/>
      </w:pPr>
      <w:rPr>
        <w:rFonts w:hint="default"/>
        <w:b w:val="0"/>
        <w:color w:val="auto"/>
      </w:rPr>
    </w:lvl>
    <w:lvl w:ilvl="2">
      <w:start w:val="1"/>
      <w:numFmt w:val="decimal"/>
      <w:lvlText w:val="%1.%2.%3"/>
      <w:lvlJc w:val="left"/>
      <w:pPr>
        <w:ind w:left="2520" w:hanging="720"/>
      </w:pPr>
      <w:rPr>
        <w:rFonts w:hint="default"/>
        <w:b w:val="0"/>
        <w:color w:val="auto"/>
      </w:rPr>
    </w:lvl>
    <w:lvl w:ilvl="3">
      <w:start w:val="1"/>
      <w:numFmt w:val="decimal"/>
      <w:lvlText w:val="%1.%2.%3.%4"/>
      <w:lvlJc w:val="left"/>
      <w:pPr>
        <w:ind w:left="3600" w:hanging="1080"/>
      </w:pPr>
      <w:rPr>
        <w:rFonts w:hint="default"/>
        <w:b w:val="0"/>
        <w:color w:val="auto"/>
      </w:rPr>
    </w:lvl>
    <w:lvl w:ilvl="4">
      <w:start w:val="1"/>
      <w:numFmt w:val="decimal"/>
      <w:lvlText w:val="%1.%2.%3.%4.%5"/>
      <w:lvlJc w:val="left"/>
      <w:pPr>
        <w:ind w:left="4320" w:hanging="1080"/>
      </w:pPr>
      <w:rPr>
        <w:rFonts w:hint="default"/>
        <w:b w:val="0"/>
        <w:color w:val="auto"/>
      </w:rPr>
    </w:lvl>
    <w:lvl w:ilvl="5">
      <w:start w:val="1"/>
      <w:numFmt w:val="decimal"/>
      <w:lvlText w:val="%1.%2.%3.%4.%5.%6"/>
      <w:lvlJc w:val="left"/>
      <w:pPr>
        <w:ind w:left="5400" w:hanging="1440"/>
      </w:pPr>
      <w:rPr>
        <w:rFonts w:hint="default"/>
        <w:b w:val="0"/>
        <w:color w:val="auto"/>
      </w:rPr>
    </w:lvl>
    <w:lvl w:ilvl="6">
      <w:start w:val="1"/>
      <w:numFmt w:val="decimal"/>
      <w:lvlText w:val="%1.%2.%3.%4.%5.%6.%7"/>
      <w:lvlJc w:val="left"/>
      <w:pPr>
        <w:ind w:left="6120" w:hanging="1440"/>
      </w:pPr>
      <w:rPr>
        <w:rFonts w:hint="default"/>
        <w:b w:val="0"/>
        <w:color w:val="auto"/>
      </w:rPr>
    </w:lvl>
    <w:lvl w:ilvl="7">
      <w:start w:val="1"/>
      <w:numFmt w:val="decimal"/>
      <w:lvlText w:val="%1.%2.%3.%4.%5.%6.%7.%8"/>
      <w:lvlJc w:val="left"/>
      <w:pPr>
        <w:ind w:left="7200" w:hanging="1800"/>
      </w:pPr>
      <w:rPr>
        <w:rFonts w:hint="default"/>
        <w:b w:val="0"/>
        <w:color w:val="auto"/>
      </w:rPr>
    </w:lvl>
    <w:lvl w:ilvl="8">
      <w:start w:val="1"/>
      <w:numFmt w:val="decimal"/>
      <w:lvlText w:val="%1.%2.%3.%4.%5.%6.%7.%8.%9"/>
      <w:lvlJc w:val="left"/>
      <w:pPr>
        <w:ind w:left="7920" w:hanging="1800"/>
      </w:pPr>
      <w:rPr>
        <w:rFonts w:hint="default"/>
        <w:b w:val="0"/>
        <w:color w:val="auto"/>
      </w:rPr>
    </w:lvl>
  </w:abstractNum>
  <w:abstractNum w:abstractNumId="16" w15:restartNumberingAfterBreak="0">
    <w:nsid w:val="112D0EFD"/>
    <w:multiLevelType w:val="hybridMultilevel"/>
    <w:tmpl w:val="4C90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626E81"/>
    <w:multiLevelType w:val="multilevel"/>
    <w:tmpl w:val="666463D2"/>
    <w:lvl w:ilvl="0">
      <w:start w:val="1"/>
      <w:numFmt w:val="decimal"/>
      <w:lvlText w:val="%1."/>
      <w:lvlJc w:val="left"/>
      <w:pPr>
        <w:ind w:left="72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1514A16"/>
    <w:multiLevelType w:val="multilevel"/>
    <w:tmpl w:val="C6D6922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B4B0CC1"/>
    <w:multiLevelType w:val="hybridMultilevel"/>
    <w:tmpl w:val="E8FEE020"/>
    <w:lvl w:ilvl="0" w:tplc="04090001">
      <w:start w:val="1"/>
      <w:numFmt w:val="bullet"/>
      <w:lvlText w:val=""/>
      <w:lvlJc w:val="left"/>
      <w:pPr>
        <w:tabs>
          <w:tab w:val="num" w:pos="2007"/>
        </w:tabs>
        <w:ind w:left="200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9E95D59"/>
    <w:multiLevelType w:val="hybridMultilevel"/>
    <w:tmpl w:val="D5C0A01A"/>
    <w:lvl w:ilvl="0" w:tplc="08090001">
      <w:start w:val="1"/>
      <w:numFmt w:val="bullet"/>
      <w:lvlText w:val=""/>
      <w:lvlJc w:val="left"/>
      <w:pPr>
        <w:ind w:left="1515" w:hanging="360"/>
      </w:pPr>
      <w:rPr>
        <w:rFonts w:ascii="Symbol" w:hAnsi="Symbol" w:hint="default"/>
      </w:rPr>
    </w:lvl>
    <w:lvl w:ilvl="1" w:tplc="08090003">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1" w15:restartNumberingAfterBreak="0">
    <w:nsid w:val="3DF10799"/>
    <w:multiLevelType w:val="multilevel"/>
    <w:tmpl w:val="3EA0FFD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bullet"/>
      <w:lvlText w:val=""/>
      <w:lvlJc w:val="left"/>
      <w:pPr>
        <w:ind w:left="2138" w:hanging="720"/>
      </w:pPr>
      <w:rPr>
        <w:rFonts w:ascii="Symbol" w:hAnsi="Symbol"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F205D26"/>
    <w:multiLevelType w:val="hybridMultilevel"/>
    <w:tmpl w:val="7BD4F4D2"/>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3" w15:restartNumberingAfterBreak="0">
    <w:nsid w:val="43B82F0C"/>
    <w:multiLevelType w:val="multilevel"/>
    <w:tmpl w:val="144E72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3E0E3F"/>
    <w:multiLevelType w:val="multilevel"/>
    <w:tmpl w:val="8084B510"/>
    <w:lvl w:ilvl="0">
      <w:start w:val="2"/>
      <w:numFmt w:val="decimal"/>
      <w:lvlText w:val="%1"/>
      <w:lvlJc w:val="left"/>
      <w:pPr>
        <w:ind w:left="360" w:hanging="360"/>
      </w:pPr>
      <w:rPr>
        <w:rFonts w:hint="default"/>
        <w:sz w:val="24"/>
      </w:rPr>
    </w:lvl>
    <w:lvl w:ilvl="1">
      <w:start w:val="6"/>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5" w15:restartNumberingAfterBreak="0">
    <w:nsid w:val="46143A94"/>
    <w:multiLevelType w:val="multilevel"/>
    <w:tmpl w:val="74F07ABC"/>
    <w:lvl w:ilvl="0">
      <w:start w:val="2"/>
      <w:numFmt w:val="decimal"/>
      <w:lvlText w:val="%1"/>
      <w:lvlJc w:val="left"/>
      <w:pPr>
        <w:ind w:left="465" w:hanging="465"/>
      </w:pPr>
      <w:rPr>
        <w:rFonts w:ascii="Arial" w:hAnsi="Arial" w:hint="default"/>
        <w:color w:val="auto"/>
      </w:rPr>
    </w:lvl>
    <w:lvl w:ilvl="1">
      <w:start w:val="10"/>
      <w:numFmt w:val="decimal"/>
      <w:lvlText w:val="%1.%2"/>
      <w:lvlJc w:val="left"/>
      <w:pPr>
        <w:ind w:left="720" w:hanging="720"/>
      </w:pPr>
      <w:rPr>
        <w:rFonts w:ascii="Arial" w:hAnsi="Arial"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1080" w:hanging="1080"/>
      </w:pPr>
      <w:rPr>
        <w:rFonts w:ascii="Arial" w:hAnsi="Arial" w:hint="default"/>
        <w:color w:val="auto"/>
      </w:rPr>
    </w:lvl>
    <w:lvl w:ilvl="4">
      <w:start w:val="1"/>
      <w:numFmt w:val="decimal"/>
      <w:lvlText w:val="%1.%2.%3.%4.%5"/>
      <w:lvlJc w:val="left"/>
      <w:pPr>
        <w:ind w:left="1080" w:hanging="1080"/>
      </w:pPr>
      <w:rPr>
        <w:rFonts w:ascii="Arial" w:hAnsi="Arial" w:hint="default"/>
        <w:color w:val="auto"/>
      </w:rPr>
    </w:lvl>
    <w:lvl w:ilvl="5">
      <w:start w:val="1"/>
      <w:numFmt w:val="decimal"/>
      <w:lvlText w:val="%1.%2.%3.%4.%5.%6"/>
      <w:lvlJc w:val="left"/>
      <w:pPr>
        <w:ind w:left="1440" w:hanging="1440"/>
      </w:pPr>
      <w:rPr>
        <w:rFonts w:ascii="Arial" w:hAnsi="Arial" w:hint="default"/>
        <w:color w:val="auto"/>
      </w:rPr>
    </w:lvl>
    <w:lvl w:ilvl="6">
      <w:start w:val="1"/>
      <w:numFmt w:val="decimal"/>
      <w:lvlText w:val="%1.%2.%3.%4.%5.%6.%7"/>
      <w:lvlJc w:val="left"/>
      <w:pPr>
        <w:ind w:left="1440" w:hanging="1440"/>
      </w:pPr>
      <w:rPr>
        <w:rFonts w:ascii="Arial" w:hAnsi="Arial" w:hint="default"/>
        <w:color w:val="auto"/>
      </w:rPr>
    </w:lvl>
    <w:lvl w:ilvl="7">
      <w:start w:val="1"/>
      <w:numFmt w:val="decimal"/>
      <w:lvlText w:val="%1.%2.%3.%4.%5.%6.%7.%8"/>
      <w:lvlJc w:val="left"/>
      <w:pPr>
        <w:ind w:left="1800" w:hanging="1800"/>
      </w:pPr>
      <w:rPr>
        <w:rFonts w:ascii="Arial" w:hAnsi="Arial" w:hint="default"/>
        <w:color w:val="auto"/>
      </w:rPr>
    </w:lvl>
    <w:lvl w:ilvl="8">
      <w:start w:val="1"/>
      <w:numFmt w:val="decimal"/>
      <w:lvlText w:val="%1.%2.%3.%4.%5.%6.%7.%8.%9"/>
      <w:lvlJc w:val="left"/>
      <w:pPr>
        <w:ind w:left="2160" w:hanging="2160"/>
      </w:pPr>
      <w:rPr>
        <w:rFonts w:ascii="Arial" w:hAnsi="Arial" w:hint="default"/>
        <w:color w:val="auto"/>
      </w:rPr>
    </w:lvl>
  </w:abstractNum>
  <w:abstractNum w:abstractNumId="26" w15:restartNumberingAfterBreak="0">
    <w:nsid w:val="4A3047B1"/>
    <w:multiLevelType w:val="multilevel"/>
    <w:tmpl w:val="4A7275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B1827FC"/>
    <w:multiLevelType w:val="hybridMultilevel"/>
    <w:tmpl w:val="4B28A32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4C7E378F"/>
    <w:multiLevelType w:val="multilevel"/>
    <w:tmpl w:val="6A22156E"/>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9" w15:restartNumberingAfterBreak="0">
    <w:nsid w:val="58190E90"/>
    <w:multiLevelType w:val="multilevel"/>
    <w:tmpl w:val="B096FF9C"/>
    <w:lvl w:ilvl="0">
      <w:start w:val="2"/>
      <w:numFmt w:val="decimal"/>
      <w:lvlText w:val="%1"/>
      <w:lvlJc w:val="left"/>
      <w:pPr>
        <w:ind w:left="360" w:hanging="360"/>
      </w:pPr>
      <w:rPr>
        <w:rFonts w:hint="default"/>
        <w:color w:val="000000"/>
        <w:sz w:val="24"/>
      </w:rPr>
    </w:lvl>
    <w:lvl w:ilvl="1">
      <w:start w:val="6"/>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1080" w:hanging="108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440" w:hanging="144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800" w:hanging="180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30" w15:restartNumberingAfterBreak="0">
    <w:nsid w:val="5D327FDE"/>
    <w:multiLevelType w:val="hybridMultilevel"/>
    <w:tmpl w:val="78F613A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1" w15:restartNumberingAfterBreak="0">
    <w:nsid w:val="5F5C1A7D"/>
    <w:multiLevelType w:val="hybridMultilevel"/>
    <w:tmpl w:val="E29C39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EA6724"/>
    <w:multiLevelType w:val="hybridMultilevel"/>
    <w:tmpl w:val="42A4F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2FA5112"/>
    <w:multiLevelType w:val="multilevel"/>
    <w:tmpl w:val="CEE6DF08"/>
    <w:lvl w:ilvl="0">
      <w:start w:val="8"/>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4" w15:restartNumberingAfterBreak="0">
    <w:nsid w:val="64AF5D41"/>
    <w:multiLevelType w:val="hybridMultilevel"/>
    <w:tmpl w:val="A274B65E"/>
    <w:lvl w:ilvl="0" w:tplc="08090001">
      <w:start w:val="1"/>
      <w:numFmt w:val="bullet"/>
      <w:lvlText w:val=""/>
      <w:lvlJc w:val="left"/>
      <w:pPr>
        <w:ind w:left="1939" w:hanging="360"/>
      </w:pPr>
      <w:rPr>
        <w:rFonts w:ascii="Symbol" w:hAnsi="Symbol" w:hint="default"/>
      </w:rPr>
    </w:lvl>
    <w:lvl w:ilvl="1" w:tplc="08090003" w:tentative="1">
      <w:start w:val="1"/>
      <w:numFmt w:val="bullet"/>
      <w:lvlText w:val="o"/>
      <w:lvlJc w:val="left"/>
      <w:pPr>
        <w:ind w:left="2659" w:hanging="360"/>
      </w:pPr>
      <w:rPr>
        <w:rFonts w:ascii="Courier New" w:hAnsi="Courier New" w:cs="Courier New" w:hint="default"/>
      </w:rPr>
    </w:lvl>
    <w:lvl w:ilvl="2" w:tplc="08090005" w:tentative="1">
      <w:start w:val="1"/>
      <w:numFmt w:val="bullet"/>
      <w:lvlText w:val=""/>
      <w:lvlJc w:val="left"/>
      <w:pPr>
        <w:ind w:left="3379" w:hanging="360"/>
      </w:pPr>
      <w:rPr>
        <w:rFonts w:ascii="Wingdings" w:hAnsi="Wingdings" w:hint="default"/>
      </w:rPr>
    </w:lvl>
    <w:lvl w:ilvl="3" w:tplc="08090001" w:tentative="1">
      <w:start w:val="1"/>
      <w:numFmt w:val="bullet"/>
      <w:lvlText w:val=""/>
      <w:lvlJc w:val="left"/>
      <w:pPr>
        <w:ind w:left="4099" w:hanging="360"/>
      </w:pPr>
      <w:rPr>
        <w:rFonts w:ascii="Symbol" w:hAnsi="Symbol" w:hint="default"/>
      </w:rPr>
    </w:lvl>
    <w:lvl w:ilvl="4" w:tplc="08090003" w:tentative="1">
      <w:start w:val="1"/>
      <w:numFmt w:val="bullet"/>
      <w:lvlText w:val="o"/>
      <w:lvlJc w:val="left"/>
      <w:pPr>
        <w:ind w:left="4819" w:hanging="360"/>
      </w:pPr>
      <w:rPr>
        <w:rFonts w:ascii="Courier New" w:hAnsi="Courier New" w:cs="Courier New" w:hint="default"/>
      </w:rPr>
    </w:lvl>
    <w:lvl w:ilvl="5" w:tplc="08090005" w:tentative="1">
      <w:start w:val="1"/>
      <w:numFmt w:val="bullet"/>
      <w:lvlText w:val=""/>
      <w:lvlJc w:val="left"/>
      <w:pPr>
        <w:ind w:left="5539" w:hanging="360"/>
      </w:pPr>
      <w:rPr>
        <w:rFonts w:ascii="Wingdings" w:hAnsi="Wingdings" w:hint="default"/>
      </w:rPr>
    </w:lvl>
    <w:lvl w:ilvl="6" w:tplc="08090001" w:tentative="1">
      <w:start w:val="1"/>
      <w:numFmt w:val="bullet"/>
      <w:lvlText w:val=""/>
      <w:lvlJc w:val="left"/>
      <w:pPr>
        <w:ind w:left="6259" w:hanging="360"/>
      </w:pPr>
      <w:rPr>
        <w:rFonts w:ascii="Symbol" w:hAnsi="Symbol" w:hint="default"/>
      </w:rPr>
    </w:lvl>
    <w:lvl w:ilvl="7" w:tplc="08090003" w:tentative="1">
      <w:start w:val="1"/>
      <w:numFmt w:val="bullet"/>
      <w:lvlText w:val="o"/>
      <w:lvlJc w:val="left"/>
      <w:pPr>
        <w:ind w:left="6979" w:hanging="360"/>
      </w:pPr>
      <w:rPr>
        <w:rFonts w:ascii="Courier New" w:hAnsi="Courier New" w:cs="Courier New" w:hint="default"/>
      </w:rPr>
    </w:lvl>
    <w:lvl w:ilvl="8" w:tplc="08090005" w:tentative="1">
      <w:start w:val="1"/>
      <w:numFmt w:val="bullet"/>
      <w:lvlText w:val=""/>
      <w:lvlJc w:val="left"/>
      <w:pPr>
        <w:ind w:left="7699" w:hanging="360"/>
      </w:pPr>
      <w:rPr>
        <w:rFonts w:ascii="Wingdings" w:hAnsi="Wingdings" w:hint="default"/>
      </w:rPr>
    </w:lvl>
  </w:abstractNum>
  <w:abstractNum w:abstractNumId="35" w15:restartNumberingAfterBreak="0">
    <w:nsid w:val="67CD6859"/>
    <w:multiLevelType w:val="hybridMultilevel"/>
    <w:tmpl w:val="DEECBC1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8014AD8"/>
    <w:multiLevelType w:val="hybridMultilevel"/>
    <w:tmpl w:val="38DCB252"/>
    <w:lvl w:ilvl="0" w:tplc="4F66824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C46AE8"/>
    <w:multiLevelType w:val="multilevel"/>
    <w:tmpl w:val="B832FEE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D52BAB"/>
    <w:multiLevelType w:val="multilevel"/>
    <w:tmpl w:val="D5B8956A"/>
    <w:lvl w:ilvl="0">
      <w:start w:val="4"/>
      <w:numFmt w:val="decimal"/>
      <w:lvlText w:val="%1.0"/>
      <w:lvlJc w:val="left"/>
      <w:pPr>
        <w:ind w:left="72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520" w:hanging="720"/>
      </w:pPr>
      <w:rPr>
        <w:rFonts w:hint="default"/>
        <w:color w:val="auto"/>
      </w:rPr>
    </w:lvl>
    <w:lvl w:ilvl="3">
      <w:start w:val="1"/>
      <w:numFmt w:val="decimal"/>
      <w:lvlText w:val="%1.%2.%3.%4"/>
      <w:lvlJc w:val="left"/>
      <w:pPr>
        <w:ind w:left="3600" w:hanging="1080"/>
      </w:pPr>
      <w:rPr>
        <w:rFonts w:hint="default"/>
        <w:color w:val="auto"/>
      </w:rPr>
    </w:lvl>
    <w:lvl w:ilvl="4">
      <w:start w:val="1"/>
      <w:numFmt w:val="decimal"/>
      <w:lvlText w:val="%1.%2.%3.%4.%5"/>
      <w:lvlJc w:val="left"/>
      <w:pPr>
        <w:ind w:left="4320" w:hanging="1080"/>
      </w:pPr>
      <w:rPr>
        <w:rFonts w:hint="default"/>
        <w:color w:val="auto"/>
      </w:rPr>
    </w:lvl>
    <w:lvl w:ilvl="5">
      <w:start w:val="1"/>
      <w:numFmt w:val="decimal"/>
      <w:lvlText w:val="%1.%2.%3.%4.%5.%6"/>
      <w:lvlJc w:val="left"/>
      <w:pPr>
        <w:ind w:left="5400" w:hanging="1440"/>
      </w:pPr>
      <w:rPr>
        <w:rFonts w:hint="default"/>
        <w:color w:val="auto"/>
      </w:rPr>
    </w:lvl>
    <w:lvl w:ilvl="6">
      <w:start w:val="1"/>
      <w:numFmt w:val="decimal"/>
      <w:lvlText w:val="%1.%2.%3.%4.%5.%6.%7"/>
      <w:lvlJc w:val="left"/>
      <w:pPr>
        <w:ind w:left="6120" w:hanging="1440"/>
      </w:pPr>
      <w:rPr>
        <w:rFonts w:hint="default"/>
        <w:color w:val="auto"/>
      </w:rPr>
    </w:lvl>
    <w:lvl w:ilvl="7">
      <w:start w:val="1"/>
      <w:numFmt w:val="decimal"/>
      <w:lvlText w:val="%1.%2.%3.%4.%5.%6.%7.%8"/>
      <w:lvlJc w:val="left"/>
      <w:pPr>
        <w:ind w:left="7200" w:hanging="1800"/>
      </w:pPr>
      <w:rPr>
        <w:rFonts w:hint="default"/>
        <w:color w:val="auto"/>
      </w:rPr>
    </w:lvl>
    <w:lvl w:ilvl="8">
      <w:start w:val="1"/>
      <w:numFmt w:val="decimal"/>
      <w:lvlText w:val="%1.%2.%3.%4.%5.%6.%7.%8.%9"/>
      <w:lvlJc w:val="left"/>
      <w:pPr>
        <w:ind w:left="7920" w:hanging="1800"/>
      </w:pPr>
      <w:rPr>
        <w:rFonts w:hint="default"/>
        <w:color w:val="auto"/>
      </w:rPr>
    </w:lvl>
  </w:abstractNum>
  <w:abstractNum w:abstractNumId="39" w15:restartNumberingAfterBreak="0">
    <w:nsid w:val="71D26199"/>
    <w:multiLevelType w:val="hybridMultilevel"/>
    <w:tmpl w:val="0308A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B116D7"/>
    <w:multiLevelType w:val="hybridMultilevel"/>
    <w:tmpl w:val="D7D459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53C5718"/>
    <w:multiLevelType w:val="hybridMultilevel"/>
    <w:tmpl w:val="BA84E874"/>
    <w:lvl w:ilvl="0" w:tplc="04090001">
      <w:start w:val="1"/>
      <w:numFmt w:val="bullet"/>
      <w:lvlText w:val=""/>
      <w:lvlJc w:val="left"/>
      <w:pPr>
        <w:tabs>
          <w:tab w:val="num" w:pos="2007"/>
        </w:tabs>
        <w:ind w:left="200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7BC8040D"/>
    <w:multiLevelType w:val="multilevel"/>
    <w:tmpl w:val="3EA0FFD8"/>
    <w:lvl w:ilvl="0">
      <w:start w:val="2"/>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bullet"/>
      <w:lvlText w:val=""/>
      <w:lvlJc w:val="left"/>
      <w:pPr>
        <w:ind w:left="2138" w:hanging="720"/>
      </w:pPr>
      <w:rPr>
        <w:rFonts w:ascii="Symbol" w:hAnsi="Symbol"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DB6128A"/>
    <w:multiLevelType w:val="hybridMultilevel"/>
    <w:tmpl w:val="D892FFC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3"/>
  </w:num>
  <w:num w:numId="3">
    <w:abstractNumId w:val="40"/>
  </w:num>
  <w:num w:numId="4">
    <w:abstractNumId w:val="16"/>
  </w:num>
  <w:num w:numId="5">
    <w:abstractNumId w:val="37"/>
  </w:num>
  <w:num w:numId="6">
    <w:abstractNumId w:val="25"/>
  </w:num>
  <w:num w:numId="7">
    <w:abstractNumId w:val="22"/>
  </w:num>
  <w:num w:numId="8">
    <w:abstractNumId w:val="27"/>
  </w:num>
  <w:num w:numId="9">
    <w:abstractNumId w:val="39"/>
  </w:num>
  <w:num w:numId="10">
    <w:abstractNumId w:val="21"/>
  </w:num>
  <w:num w:numId="11">
    <w:abstractNumId w:val="42"/>
  </w:num>
  <w:num w:numId="12">
    <w:abstractNumId w:val="36"/>
  </w:num>
  <w:num w:numId="13">
    <w:abstractNumId w:val="17"/>
  </w:num>
  <w:num w:numId="14">
    <w:abstractNumId w:val="20"/>
  </w:num>
  <w:num w:numId="15">
    <w:abstractNumId w:val="35"/>
  </w:num>
  <w:num w:numId="16">
    <w:abstractNumId w:val="43"/>
  </w:num>
  <w:num w:numId="17">
    <w:abstractNumId w:val="14"/>
  </w:num>
  <w:num w:numId="18">
    <w:abstractNumId w:val="31"/>
  </w:num>
  <w:num w:numId="19">
    <w:abstractNumId w:val="32"/>
  </w:num>
  <w:num w:numId="20">
    <w:abstractNumId w:val="26"/>
  </w:num>
  <w:num w:numId="21">
    <w:abstractNumId w:val="18"/>
  </w:num>
  <w:num w:numId="22">
    <w:abstractNumId w:val="19"/>
  </w:num>
  <w:num w:numId="23">
    <w:abstractNumId w:val="41"/>
  </w:num>
  <w:num w:numId="24">
    <w:abstractNumId w:val="23"/>
  </w:num>
  <w:num w:numId="25">
    <w:abstractNumId w:val="34"/>
  </w:num>
  <w:num w:numId="26">
    <w:abstractNumId w:val="30"/>
  </w:num>
  <w:num w:numId="27">
    <w:abstractNumId w:val="29"/>
  </w:num>
  <w:num w:numId="28">
    <w:abstractNumId w:val="24"/>
  </w:num>
  <w:num w:numId="29">
    <w:abstractNumId w:val="15"/>
  </w:num>
  <w:num w:numId="30">
    <w:abstractNumId w:val="33"/>
  </w:num>
  <w:num w:numId="31">
    <w:abstractNumId w:val="38"/>
  </w:num>
  <w:num w:numId="3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0C"/>
    <w:rsid w:val="00003972"/>
    <w:rsid w:val="00020129"/>
    <w:rsid w:val="00025E2F"/>
    <w:rsid w:val="00035CC9"/>
    <w:rsid w:val="00036C7C"/>
    <w:rsid w:val="00036DBD"/>
    <w:rsid w:val="0004007C"/>
    <w:rsid w:val="0004071D"/>
    <w:rsid w:val="00043376"/>
    <w:rsid w:val="00045BF7"/>
    <w:rsid w:val="0005016F"/>
    <w:rsid w:val="00053103"/>
    <w:rsid w:val="000664E9"/>
    <w:rsid w:val="0006714C"/>
    <w:rsid w:val="00075F11"/>
    <w:rsid w:val="000973AC"/>
    <w:rsid w:val="000A3909"/>
    <w:rsid w:val="000A65C1"/>
    <w:rsid w:val="000B04B2"/>
    <w:rsid w:val="000B1545"/>
    <w:rsid w:val="000B7B6E"/>
    <w:rsid w:val="000C3014"/>
    <w:rsid w:val="000C5325"/>
    <w:rsid w:val="000D5748"/>
    <w:rsid w:val="0012312E"/>
    <w:rsid w:val="0013060C"/>
    <w:rsid w:val="001537DF"/>
    <w:rsid w:val="001556AB"/>
    <w:rsid w:val="00163E73"/>
    <w:rsid w:val="001640C8"/>
    <w:rsid w:val="00166770"/>
    <w:rsid w:val="00170437"/>
    <w:rsid w:val="001831D3"/>
    <w:rsid w:val="00187B79"/>
    <w:rsid w:val="00192751"/>
    <w:rsid w:val="001959E9"/>
    <w:rsid w:val="00195CB4"/>
    <w:rsid w:val="001A7DC8"/>
    <w:rsid w:val="001B4358"/>
    <w:rsid w:val="001C4668"/>
    <w:rsid w:val="001C55C9"/>
    <w:rsid w:val="001D4B36"/>
    <w:rsid w:val="001D54A6"/>
    <w:rsid w:val="001D7991"/>
    <w:rsid w:val="001D7E3D"/>
    <w:rsid w:val="001E14A0"/>
    <w:rsid w:val="00216A50"/>
    <w:rsid w:val="00217936"/>
    <w:rsid w:val="00222129"/>
    <w:rsid w:val="002270C2"/>
    <w:rsid w:val="002342C7"/>
    <w:rsid w:val="002438C3"/>
    <w:rsid w:val="002467CC"/>
    <w:rsid w:val="00250C4F"/>
    <w:rsid w:val="002514DD"/>
    <w:rsid w:val="00257064"/>
    <w:rsid w:val="0026359F"/>
    <w:rsid w:val="00267DF5"/>
    <w:rsid w:val="00273C5A"/>
    <w:rsid w:val="0027551D"/>
    <w:rsid w:val="00287783"/>
    <w:rsid w:val="00294C4C"/>
    <w:rsid w:val="002A445A"/>
    <w:rsid w:val="002B0571"/>
    <w:rsid w:val="002B44AA"/>
    <w:rsid w:val="002C262B"/>
    <w:rsid w:val="002D5C2C"/>
    <w:rsid w:val="002D78E6"/>
    <w:rsid w:val="002E7F21"/>
    <w:rsid w:val="00303A3B"/>
    <w:rsid w:val="00313FD7"/>
    <w:rsid w:val="0032113A"/>
    <w:rsid w:val="00326F69"/>
    <w:rsid w:val="003275DD"/>
    <w:rsid w:val="00334B8D"/>
    <w:rsid w:val="00341E64"/>
    <w:rsid w:val="00346FC6"/>
    <w:rsid w:val="00375D01"/>
    <w:rsid w:val="0037707B"/>
    <w:rsid w:val="003774A0"/>
    <w:rsid w:val="00384168"/>
    <w:rsid w:val="003A065E"/>
    <w:rsid w:val="003B0F16"/>
    <w:rsid w:val="003B13A1"/>
    <w:rsid w:val="003B727A"/>
    <w:rsid w:val="003D7D58"/>
    <w:rsid w:val="00416805"/>
    <w:rsid w:val="00421F6D"/>
    <w:rsid w:val="00424997"/>
    <w:rsid w:val="00431E5C"/>
    <w:rsid w:val="0044208F"/>
    <w:rsid w:val="00446FCB"/>
    <w:rsid w:val="0045566C"/>
    <w:rsid w:val="00462266"/>
    <w:rsid w:val="004630DC"/>
    <w:rsid w:val="00474900"/>
    <w:rsid w:val="0048335C"/>
    <w:rsid w:val="004948E8"/>
    <w:rsid w:val="00494AF1"/>
    <w:rsid w:val="004A078B"/>
    <w:rsid w:val="004A12AC"/>
    <w:rsid w:val="004B5531"/>
    <w:rsid w:val="004C2356"/>
    <w:rsid w:val="004C3EDD"/>
    <w:rsid w:val="004D00DD"/>
    <w:rsid w:val="004D4C81"/>
    <w:rsid w:val="004D4F2F"/>
    <w:rsid w:val="004E0435"/>
    <w:rsid w:val="004E3D12"/>
    <w:rsid w:val="004E770C"/>
    <w:rsid w:val="00516566"/>
    <w:rsid w:val="0053598F"/>
    <w:rsid w:val="00543A3C"/>
    <w:rsid w:val="00550A0E"/>
    <w:rsid w:val="0055410F"/>
    <w:rsid w:val="00567AA1"/>
    <w:rsid w:val="0057224E"/>
    <w:rsid w:val="00572FF1"/>
    <w:rsid w:val="00582500"/>
    <w:rsid w:val="00582823"/>
    <w:rsid w:val="00592573"/>
    <w:rsid w:val="005A3D42"/>
    <w:rsid w:val="005B505E"/>
    <w:rsid w:val="005D499F"/>
    <w:rsid w:val="005D5458"/>
    <w:rsid w:val="005E243E"/>
    <w:rsid w:val="00602983"/>
    <w:rsid w:val="00623D00"/>
    <w:rsid w:val="00625301"/>
    <w:rsid w:val="00632D30"/>
    <w:rsid w:val="00637BE0"/>
    <w:rsid w:val="00641BD6"/>
    <w:rsid w:val="00641F2B"/>
    <w:rsid w:val="006511F8"/>
    <w:rsid w:val="00660FBE"/>
    <w:rsid w:val="00663869"/>
    <w:rsid w:val="00664522"/>
    <w:rsid w:val="00670572"/>
    <w:rsid w:val="0068099A"/>
    <w:rsid w:val="00682CD4"/>
    <w:rsid w:val="0068769D"/>
    <w:rsid w:val="00692402"/>
    <w:rsid w:val="0069514C"/>
    <w:rsid w:val="006A237E"/>
    <w:rsid w:val="006A71D8"/>
    <w:rsid w:val="006B1307"/>
    <w:rsid w:val="006B2DF1"/>
    <w:rsid w:val="006C05D7"/>
    <w:rsid w:val="006E12C2"/>
    <w:rsid w:val="006E4A5B"/>
    <w:rsid w:val="006F7B00"/>
    <w:rsid w:val="007165FF"/>
    <w:rsid w:val="007212EC"/>
    <w:rsid w:val="00735D74"/>
    <w:rsid w:val="00735DDB"/>
    <w:rsid w:val="00743E35"/>
    <w:rsid w:val="00744523"/>
    <w:rsid w:val="0075616E"/>
    <w:rsid w:val="00756B93"/>
    <w:rsid w:val="007737EC"/>
    <w:rsid w:val="00782253"/>
    <w:rsid w:val="00784929"/>
    <w:rsid w:val="00785E07"/>
    <w:rsid w:val="007902B1"/>
    <w:rsid w:val="00795EEA"/>
    <w:rsid w:val="00796F6D"/>
    <w:rsid w:val="007B1FAF"/>
    <w:rsid w:val="007B3084"/>
    <w:rsid w:val="007C0162"/>
    <w:rsid w:val="007C4F6D"/>
    <w:rsid w:val="007D1FA7"/>
    <w:rsid w:val="007E02EB"/>
    <w:rsid w:val="007E4F08"/>
    <w:rsid w:val="007F1042"/>
    <w:rsid w:val="007F12E4"/>
    <w:rsid w:val="0080506F"/>
    <w:rsid w:val="00806391"/>
    <w:rsid w:val="0081365C"/>
    <w:rsid w:val="00821AC4"/>
    <w:rsid w:val="00823B07"/>
    <w:rsid w:val="00827807"/>
    <w:rsid w:val="00831813"/>
    <w:rsid w:val="008409F3"/>
    <w:rsid w:val="00860427"/>
    <w:rsid w:val="008604DD"/>
    <w:rsid w:val="008956CF"/>
    <w:rsid w:val="008A1FFF"/>
    <w:rsid w:val="008A4BCF"/>
    <w:rsid w:val="008A565B"/>
    <w:rsid w:val="008A6E4C"/>
    <w:rsid w:val="008B2627"/>
    <w:rsid w:val="008B36CC"/>
    <w:rsid w:val="008C22D6"/>
    <w:rsid w:val="008C3B93"/>
    <w:rsid w:val="008C61F3"/>
    <w:rsid w:val="008C7662"/>
    <w:rsid w:val="008E44EB"/>
    <w:rsid w:val="008E4A52"/>
    <w:rsid w:val="008E6CDD"/>
    <w:rsid w:val="008F20CF"/>
    <w:rsid w:val="00900A0F"/>
    <w:rsid w:val="0091229E"/>
    <w:rsid w:val="00912319"/>
    <w:rsid w:val="0091716D"/>
    <w:rsid w:val="00923FB9"/>
    <w:rsid w:val="00924EEA"/>
    <w:rsid w:val="00926A02"/>
    <w:rsid w:val="00930277"/>
    <w:rsid w:val="009323C0"/>
    <w:rsid w:val="00940D32"/>
    <w:rsid w:val="009523B6"/>
    <w:rsid w:val="00964C90"/>
    <w:rsid w:val="009844B3"/>
    <w:rsid w:val="00984874"/>
    <w:rsid w:val="00993348"/>
    <w:rsid w:val="009977C7"/>
    <w:rsid w:val="009A30BF"/>
    <w:rsid w:val="009A579C"/>
    <w:rsid w:val="009B22ED"/>
    <w:rsid w:val="009B522B"/>
    <w:rsid w:val="009B6DFE"/>
    <w:rsid w:val="009E28F5"/>
    <w:rsid w:val="009F29A2"/>
    <w:rsid w:val="009F3719"/>
    <w:rsid w:val="00A00403"/>
    <w:rsid w:val="00A03DF3"/>
    <w:rsid w:val="00A04E39"/>
    <w:rsid w:val="00A07021"/>
    <w:rsid w:val="00A125A8"/>
    <w:rsid w:val="00A333F7"/>
    <w:rsid w:val="00A3762D"/>
    <w:rsid w:val="00A43956"/>
    <w:rsid w:val="00A46E7C"/>
    <w:rsid w:val="00A502AE"/>
    <w:rsid w:val="00A61123"/>
    <w:rsid w:val="00A851D8"/>
    <w:rsid w:val="00A91A9B"/>
    <w:rsid w:val="00AA2E8B"/>
    <w:rsid w:val="00AB4D92"/>
    <w:rsid w:val="00AB6FB8"/>
    <w:rsid w:val="00AB779C"/>
    <w:rsid w:val="00AC0972"/>
    <w:rsid w:val="00AD65E8"/>
    <w:rsid w:val="00AE3A54"/>
    <w:rsid w:val="00B00657"/>
    <w:rsid w:val="00B332AA"/>
    <w:rsid w:val="00B4495B"/>
    <w:rsid w:val="00B51472"/>
    <w:rsid w:val="00B5448B"/>
    <w:rsid w:val="00B54BF1"/>
    <w:rsid w:val="00B60DA0"/>
    <w:rsid w:val="00B74627"/>
    <w:rsid w:val="00B933CE"/>
    <w:rsid w:val="00BA691F"/>
    <w:rsid w:val="00BB00BA"/>
    <w:rsid w:val="00BB46F7"/>
    <w:rsid w:val="00C27ED0"/>
    <w:rsid w:val="00C33E39"/>
    <w:rsid w:val="00C41BE0"/>
    <w:rsid w:val="00C531AC"/>
    <w:rsid w:val="00C63FAD"/>
    <w:rsid w:val="00C71233"/>
    <w:rsid w:val="00C80762"/>
    <w:rsid w:val="00C83565"/>
    <w:rsid w:val="00C90B0A"/>
    <w:rsid w:val="00CA18E3"/>
    <w:rsid w:val="00CB486F"/>
    <w:rsid w:val="00CB6D39"/>
    <w:rsid w:val="00CD05EC"/>
    <w:rsid w:val="00CD106E"/>
    <w:rsid w:val="00CD20B6"/>
    <w:rsid w:val="00CD4080"/>
    <w:rsid w:val="00CE6AEB"/>
    <w:rsid w:val="00D017FF"/>
    <w:rsid w:val="00D258E9"/>
    <w:rsid w:val="00D269BF"/>
    <w:rsid w:val="00D34C10"/>
    <w:rsid w:val="00D3605D"/>
    <w:rsid w:val="00D40319"/>
    <w:rsid w:val="00D43E4E"/>
    <w:rsid w:val="00D44997"/>
    <w:rsid w:val="00D55A99"/>
    <w:rsid w:val="00D621C1"/>
    <w:rsid w:val="00D8629C"/>
    <w:rsid w:val="00D97E44"/>
    <w:rsid w:val="00DB3A22"/>
    <w:rsid w:val="00DB461C"/>
    <w:rsid w:val="00DB4FA8"/>
    <w:rsid w:val="00DC50B7"/>
    <w:rsid w:val="00DD057C"/>
    <w:rsid w:val="00DD5673"/>
    <w:rsid w:val="00DD67C0"/>
    <w:rsid w:val="00DE1726"/>
    <w:rsid w:val="00DE2B2B"/>
    <w:rsid w:val="00DE3821"/>
    <w:rsid w:val="00E03F77"/>
    <w:rsid w:val="00E06B1A"/>
    <w:rsid w:val="00E074AA"/>
    <w:rsid w:val="00E12C86"/>
    <w:rsid w:val="00E261FA"/>
    <w:rsid w:val="00E3337F"/>
    <w:rsid w:val="00E41A28"/>
    <w:rsid w:val="00E4551F"/>
    <w:rsid w:val="00E5015E"/>
    <w:rsid w:val="00E86C71"/>
    <w:rsid w:val="00E91428"/>
    <w:rsid w:val="00E96A92"/>
    <w:rsid w:val="00E96D2E"/>
    <w:rsid w:val="00E96D96"/>
    <w:rsid w:val="00E9738D"/>
    <w:rsid w:val="00E97BB9"/>
    <w:rsid w:val="00EA2ADC"/>
    <w:rsid w:val="00EA7CD0"/>
    <w:rsid w:val="00EB058F"/>
    <w:rsid w:val="00EC175C"/>
    <w:rsid w:val="00ED1D6E"/>
    <w:rsid w:val="00F0504D"/>
    <w:rsid w:val="00F1484D"/>
    <w:rsid w:val="00F20FEF"/>
    <w:rsid w:val="00F2450F"/>
    <w:rsid w:val="00F3687F"/>
    <w:rsid w:val="00F372C4"/>
    <w:rsid w:val="00F463E6"/>
    <w:rsid w:val="00F561D1"/>
    <w:rsid w:val="00F61203"/>
    <w:rsid w:val="00F6470B"/>
    <w:rsid w:val="00F86C11"/>
    <w:rsid w:val="00F8790F"/>
    <w:rsid w:val="00FB3D84"/>
    <w:rsid w:val="00FC0A3A"/>
    <w:rsid w:val="00FC6F53"/>
    <w:rsid w:val="00FD3118"/>
    <w:rsid w:val="00FE6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ED930E-4125-4401-96B7-AD373E38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rFonts w:ascii="Foundry Form Sans" w:hAnsi="Foundry Form Sans"/>
      <w:b/>
      <w:bCs/>
      <w:sz w:val="22"/>
      <w:lang w:val="x-none"/>
    </w:rPr>
  </w:style>
  <w:style w:type="paragraph" w:styleId="Heading2">
    <w:name w:val="heading 2"/>
    <w:basedOn w:val="Normal"/>
    <w:next w:val="Normal"/>
    <w:qFormat/>
    <w:pPr>
      <w:keepNext/>
      <w:numPr>
        <w:ilvl w:val="1"/>
        <w:numId w:val="1"/>
      </w:numPr>
      <w:outlineLvl w:val="1"/>
    </w:pPr>
    <w:rPr>
      <w:rFonts w:ascii="Foundry Form Sans" w:hAnsi="Foundry Form Sans"/>
      <w:sz w:val="22"/>
      <w:u w:val="single"/>
    </w:rPr>
  </w:style>
  <w:style w:type="paragraph" w:styleId="Heading3">
    <w:name w:val="heading 3"/>
    <w:basedOn w:val="Normal"/>
    <w:next w:val="Normal"/>
    <w:qFormat/>
    <w:pPr>
      <w:keepNext/>
      <w:numPr>
        <w:ilvl w:val="2"/>
        <w:numId w:val="1"/>
      </w:numPr>
      <w:outlineLvl w:val="2"/>
    </w:pPr>
    <w:rPr>
      <w:rFonts w:ascii="Arial" w:hAnsi="Arial" w:cs="Arial"/>
      <w:b/>
      <w:bCs/>
      <w:sz w:val="20"/>
    </w:rPr>
  </w:style>
  <w:style w:type="paragraph" w:styleId="Heading4">
    <w:name w:val="heading 4"/>
    <w:basedOn w:val="Normal"/>
    <w:next w:val="Normal"/>
    <w:qFormat/>
    <w:pPr>
      <w:keepNext/>
      <w:numPr>
        <w:ilvl w:val="3"/>
        <w:numId w:val="1"/>
      </w:numPr>
      <w:outlineLvl w:val="3"/>
    </w:pPr>
    <w:rPr>
      <w:rFonts w:ascii="Arial" w:hAnsi="Arial" w:cs="Arial"/>
      <w:b/>
      <w:bCs/>
    </w:rPr>
  </w:style>
  <w:style w:type="paragraph" w:styleId="Heading5">
    <w:name w:val="heading 5"/>
    <w:basedOn w:val="Normal"/>
    <w:next w:val="Normal"/>
    <w:qFormat/>
    <w:pPr>
      <w:keepNext/>
      <w:numPr>
        <w:ilvl w:val="4"/>
        <w:numId w:val="1"/>
      </w:numPr>
      <w:autoSpaceDE w:val="0"/>
      <w:outlineLvl w:val="4"/>
    </w:pPr>
    <w:rPr>
      <w:rFonts w:ascii="Arial" w:hAnsi="Arial" w:cs="Arial"/>
      <w:b/>
      <w:bCs/>
      <w:color w:val="000000"/>
      <w:szCs w:val="28"/>
    </w:rPr>
  </w:style>
  <w:style w:type="paragraph" w:styleId="Heading6">
    <w:name w:val="heading 6"/>
    <w:basedOn w:val="Normal"/>
    <w:next w:val="Normal"/>
    <w:qFormat/>
    <w:pPr>
      <w:keepNext/>
      <w:numPr>
        <w:ilvl w:val="5"/>
        <w:numId w:val="1"/>
      </w:numPr>
      <w:ind w:left="360"/>
      <w:outlineLvl w:val="5"/>
    </w:pPr>
    <w:rPr>
      <w:rFonts w:ascii="Foundry Form Sans" w:hAnsi="Foundry Form Sans"/>
      <w:b/>
      <w:bCs/>
      <w:sz w:val="28"/>
    </w:rPr>
  </w:style>
  <w:style w:type="paragraph" w:styleId="Heading7">
    <w:name w:val="heading 7"/>
    <w:basedOn w:val="Normal"/>
    <w:next w:val="Normal"/>
    <w:qFormat/>
    <w:pPr>
      <w:keepNext/>
      <w:numPr>
        <w:ilvl w:val="6"/>
        <w:numId w:val="1"/>
      </w:numPr>
      <w:autoSpaceDE w:val="0"/>
      <w:outlineLvl w:val="6"/>
    </w:pPr>
    <w:rPr>
      <w:rFonts w:ascii="Arial" w:hAnsi="Arial" w:cs="Arial"/>
      <w:b/>
      <w:bCs/>
      <w:color w:val="000000"/>
      <w:sz w:val="20"/>
    </w:rPr>
  </w:style>
  <w:style w:type="paragraph" w:styleId="Heading8">
    <w:name w:val="heading 8"/>
    <w:basedOn w:val="Normal"/>
    <w:next w:val="Normal"/>
    <w:qFormat/>
    <w:pPr>
      <w:keepNext/>
      <w:jc w:val="both"/>
      <w:outlineLvl w:val="7"/>
    </w:pPr>
    <w:rPr>
      <w:rFonts w:ascii="Arial" w:hAnsi="Arial" w:cs="Arial"/>
      <w:b/>
      <w:sz w:val="22"/>
      <w:szCs w:val="22"/>
      <w:u w:val="single"/>
    </w:rPr>
  </w:style>
  <w:style w:type="paragraph" w:styleId="Heading9">
    <w:name w:val="heading 9"/>
    <w:basedOn w:val="Normal"/>
    <w:next w:val="Normal"/>
    <w:qFormat/>
    <w:pPr>
      <w:keepNext/>
      <w:jc w:val="both"/>
      <w:outlineLvl w:val="8"/>
    </w:pPr>
    <w:rPr>
      <w:rFonts w:ascii="Arial" w:hAnsi="Arial" w:cs="Arial"/>
      <w:bCs/>
      <w:i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5z0">
    <w:name w:val="WW8Num15z0"/>
    <w:rPr>
      <w:rFonts w:ascii="Arial" w:hAnsi="Arial"/>
      <w:b w:val="0"/>
      <w:i w:val="0"/>
      <w:sz w:val="20"/>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noteCharacters">
    <w:name w:val="Footnote Characters"/>
    <w:rPr>
      <w:vertAlign w:val="superscript"/>
    </w:rPr>
  </w:style>
  <w:style w:type="character" w:styleId="CommentReference">
    <w:name w:val="annotation reference"/>
    <w:uiPriority w:val="99"/>
    <w:semiHidden/>
    <w:rPr>
      <w:sz w:val="16"/>
      <w:szCs w:val="16"/>
    </w:rPr>
  </w:style>
  <w:style w:type="character" w:styleId="FootnoteReference">
    <w:name w:val="footnote reference"/>
    <w:semiHidden/>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semiHidden/>
    <w:rPr>
      <w:vertAlign w:val="superscript"/>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rFonts w:ascii="Foundry Form Sans" w:hAnsi="Foundry Form Sans"/>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pPr>
      <w:tabs>
        <w:tab w:val="center" w:pos="4153"/>
        <w:tab w:val="right" w:pos="8306"/>
      </w:tabs>
    </w:pPr>
  </w:style>
  <w:style w:type="paragraph" w:styleId="BodyText2">
    <w:name w:val="Body Text 2"/>
    <w:basedOn w:val="Normal"/>
    <w:rPr>
      <w:rFonts w:ascii="Foundry Form Sans" w:hAnsi="Foundry Form Sans"/>
      <w:color w:val="0000FF"/>
      <w:sz w:val="22"/>
    </w:rPr>
  </w:style>
  <w:style w:type="paragraph" w:styleId="FootnoteText">
    <w:name w:val="footnote text"/>
    <w:basedOn w:val="Normal"/>
    <w:semiHidden/>
    <w:rPr>
      <w:sz w:val="20"/>
      <w:szCs w:val="20"/>
    </w:rPr>
  </w:style>
  <w:style w:type="paragraph" w:customStyle="1" w:styleId="reportparagraph">
    <w:name w:val="report paragraph"/>
    <w:basedOn w:val="Normal"/>
    <w:pPr>
      <w:numPr>
        <w:numId w:val="2"/>
      </w:numPr>
    </w:pPr>
    <w:rPr>
      <w:szCs w:val="20"/>
    </w:rPr>
  </w:style>
  <w:style w:type="paragraph" w:styleId="BodyText3">
    <w:name w:val="Body Text 3"/>
    <w:basedOn w:val="Normal"/>
    <w:rPr>
      <w:rFonts w:ascii="Foundry Form Sans" w:hAnsi="Foundry Form Sans"/>
      <w:b/>
      <w:bCs/>
      <w:sz w:val="22"/>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Body">
    <w:name w:val="Body"/>
    <w:basedOn w:val="Normal"/>
    <w:pPr>
      <w:keepLines/>
      <w:suppressAutoHyphens w:val="0"/>
      <w:spacing w:before="200"/>
    </w:pPr>
    <w:rPr>
      <w:rFonts w:ascii="Arial" w:hAnsi="Arial"/>
      <w:lang w:eastAsia="en-US"/>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D017FF"/>
    <w:pPr>
      <w:ind w:left="720"/>
    </w:pPr>
  </w:style>
  <w:style w:type="table" w:styleId="TableGrid">
    <w:name w:val="Table Grid"/>
    <w:basedOn w:val="TableNormal"/>
    <w:uiPriority w:val="59"/>
    <w:rsid w:val="009B6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24997"/>
    <w:rPr>
      <w:rFonts w:ascii="Foundry Form Sans" w:hAnsi="Foundry Form Sans"/>
      <w:b/>
      <w:bCs/>
      <w:sz w:val="22"/>
      <w:szCs w:val="24"/>
      <w:lang w:val="x-none" w:eastAsia="ar-SA"/>
    </w:rPr>
  </w:style>
  <w:style w:type="character" w:customStyle="1" w:styleId="CommentTextChar">
    <w:name w:val="Comment Text Char"/>
    <w:link w:val="CommentText"/>
    <w:uiPriority w:val="99"/>
    <w:semiHidden/>
    <w:rsid w:val="00DD567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08755">
      <w:bodyDiv w:val="1"/>
      <w:marLeft w:val="0"/>
      <w:marRight w:val="0"/>
      <w:marTop w:val="0"/>
      <w:marBottom w:val="0"/>
      <w:divBdr>
        <w:top w:val="none" w:sz="0" w:space="0" w:color="auto"/>
        <w:left w:val="none" w:sz="0" w:space="0" w:color="auto"/>
        <w:bottom w:val="none" w:sz="0" w:space="0" w:color="auto"/>
        <w:right w:val="none" w:sz="0" w:space="0" w:color="auto"/>
      </w:divBdr>
    </w:div>
    <w:div w:id="165292380">
      <w:bodyDiv w:val="1"/>
      <w:marLeft w:val="0"/>
      <w:marRight w:val="0"/>
      <w:marTop w:val="0"/>
      <w:marBottom w:val="0"/>
      <w:divBdr>
        <w:top w:val="none" w:sz="0" w:space="0" w:color="auto"/>
        <w:left w:val="none" w:sz="0" w:space="0" w:color="auto"/>
        <w:bottom w:val="none" w:sz="0" w:space="0" w:color="auto"/>
        <w:right w:val="none" w:sz="0" w:space="0" w:color="auto"/>
      </w:divBdr>
    </w:div>
    <w:div w:id="477846493">
      <w:bodyDiv w:val="1"/>
      <w:marLeft w:val="0"/>
      <w:marRight w:val="0"/>
      <w:marTop w:val="0"/>
      <w:marBottom w:val="0"/>
      <w:divBdr>
        <w:top w:val="none" w:sz="0" w:space="0" w:color="auto"/>
        <w:left w:val="none" w:sz="0" w:space="0" w:color="auto"/>
        <w:bottom w:val="none" w:sz="0" w:space="0" w:color="auto"/>
        <w:right w:val="none" w:sz="0" w:space="0" w:color="auto"/>
      </w:divBdr>
    </w:div>
    <w:div w:id="886187081">
      <w:bodyDiv w:val="1"/>
      <w:marLeft w:val="0"/>
      <w:marRight w:val="0"/>
      <w:marTop w:val="0"/>
      <w:marBottom w:val="0"/>
      <w:divBdr>
        <w:top w:val="none" w:sz="0" w:space="0" w:color="auto"/>
        <w:left w:val="none" w:sz="0" w:space="0" w:color="auto"/>
        <w:bottom w:val="none" w:sz="0" w:space="0" w:color="auto"/>
        <w:right w:val="none" w:sz="0" w:space="0" w:color="auto"/>
      </w:divBdr>
    </w:div>
    <w:div w:id="1011759750">
      <w:bodyDiv w:val="1"/>
      <w:marLeft w:val="0"/>
      <w:marRight w:val="0"/>
      <w:marTop w:val="0"/>
      <w:marBottom w:val="0"/>
      <w:divBdr>
        <w:top w:val="none" w:sz="0" w:space="0" w:color="auto"/>
        <w:left w:val="none" w:sz="0" w:space="0" w:color="auto"/>
        <w:bottom w:val="none" w:sz="0" w:space="0" w:color="auto"/>
        <w:right w:val="none" w:sz="0" w:space="0" w:color="auto"/>
      </w:divBdr>
    </w:div>
    <w:div w:id="1268078788">
      <w:bodyDiv w:val="1"/>
      <w:marLeft w:val="0"/>
      <w:marRight w:val="0"/>
      <w:marTop w:val="0"/>
      <w:marBottom w:val="0"/>
      <w:divBdr>
        <w:top w:val="none" w:sz="0" w:space="0" w:color="auto"/>
        <w:left w:val="none" w:sz="0" w:space="0" w:color="auto"/>
        <w:bottom w:val="none" w:sz="0" w:space="0" w:color="auto"/>
        <w:right w:val="none" w:sz="0" w:space="0" w:color="auto"/>
      </w:divBdr>
    </w:div>
    <w:div w:id="1296527767">
      <w:bodyDiv w:val="1"/>
      <w:marLeft w:val="0"/>
      <w:marRight w:val="0"/>
      <w:marTop w:val="0"/>
      <w:marBottom w:val="0"/>
      <w:divBdr>
        <w:top w:val="none" w:sz="0" w:space="0" w:color="auto"/>
        <w:left w:val="none" w:sz="0" w:space="0" w:color="auto"/>
        <w:bottom w:val="none" w:sz="0" w:space="0" w:color="auto"/>
        <w:right w:val="none" w:sz="0" w:space="0" w:color="auto"/>
      </w:divBdr>
    </w:div>
    <w:div w:id="1426418306">
      <w:bodyDiv w:val="1"/>
      <w:marLeft w:val="0"/>
      <w:marRight w:val="0"/>
      <w:marTop w:val="0"/>
      <w:marBottom w:val="0"/>
      <w:divBdr>
        <w:top w:val="none" w:sz="0" w:space="0" w:color="auto"/>
        <w:left w:val="none" w:sz="0" w:space="0" w:color="auto"/>
        <w:bottom w:val="none" w:sz="0" w:space="0" w:color="auto"/>
        <w:right w:val="none" w:sz="0" w:space="0" w:color="auto"/>
      </w:divBdr>
    </w:div>
    <w:div w:id="1771468052">
      <w:bodyDiv w:val="1"/>
      <w:marLeft w:val="0"/>
      <w:marRight w:val="0"/>
      <w:marTop w:val="0"/>
      <w:marBottom w:val="0"/>
      <w:divBdr>
        <w:top w:val="none" w:sz="0" w:space="0" w:color="auto"/>
        <w:left w:val="none" w:sz="0" w:space="0" w:color="auto"/>
        <w:bottom w:val="none" w:sz="0" w:space="0" w:color="auto"/>
        <w:right w:val="none" w:sz="0" w:space="0" w:color="auto"/>
      </w:divBdr>
    </w:div>
    <w:div w:id="194067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bkc.gov.uk/planning-and-building-control/planning-policy/emerging-site-specific/kensal-gasworks-strategic-site" TargetMode="External"/><Relationship Id="rId18" Type="http://schemas.openxmlformats.org/officeDocument/2006/relationships/hyperlink" Target="https://www.rbkc.gov.uk/parking-transport-and-streets/getting-around/kensal-portobello-crossrail-statio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bkc.gov.uk/planning-and-building-control/planning-policy/local-plan/local-plan" TargetMode="External"/><Relationship Id="rId17" Type="http://schemas.openxmlformats.org/officeDocument/2006/relationships/hyperlink" Target="https://planningconsult.rbkc.gov.uk/consult.ti/LPPR/consultationHome" TargetMode="External"/><Relationship Id="rId2" Type="http://schemas.openxmlformats.org/officeDocument/2006/relationships/customXml" Target="../customXml/item2.xml"/><Relationship Id="rId16" Type="http://schemas.openxmlformats.org/officeDocument/2006/relationships/hyperlink" Target="https://www.rbkc.gov.uk/planning-and-building-control/planning-policy/local-plan/local-pl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rbkc.gov.uk/parking-transport-and-streets/getting-around/kensal-portobello-crossrail-st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bkc.gov.uk/parking-transport-and-streets/getting-around/kensal-portobello-crossrail-s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7CA6AA8D65644925688DC892C51E0" ma:contentTypeVersion="3" ma:contentTypeDescription="Create a new document." ma:contentTypeScope="" ma:versionID="155dd96d098d4b81e1c5b73089f25c1e">
  <xsd:schema xmlns:xsd="http://www.w3.org/2001/XMLSchema" xmlns:p="http://schemas.microsoft.com/office/2006/metadata/properties" xmlns:ns2="c372acf6-3d65-45dd-9872-f8006f5e678e" targetNamespace="http://schemas.microsoft.com/office/2006/metadata/properties" ma:root="true" ma:fieldsID="0c9d3ce4889735ec42e12263f664e8a0" ns2:_="">
    <xsd:import namespace="c372acf6-3d65-45dd-9872-f8006f5e678e"/>
    <xsd:element name="properties">
      <xsd:complexType>
        <xsd:sequence>
          <xsd:element name="documentManagement">
            <xsd:complexType>
              <xsd:all>
                <xsd:element ref="ns2:Stages" minOccurs="0"/>
                <xsd:element ref="ns2:Type_x0020_of_x0020_document" minOccurs="0"/>
                <xsd:element ref="ns2:Area_x0020_of_x0020_work" minOccurs="0"/>
              </xsd:all>
            </xsd:complexType>
          </xsd:element>
        </xsd:sequence>
      </xsd:complexType>
    </xsd:element>
  </xsd:schema>
  <xsd:schema xmlns:xsd="http://www.w3.org/2001/XMLSchema" xmlns:dms="http://schemas.microsoft.com/office/2006/documentManagement/types" targetNamespace="c372acf6-3d65-45dd-9872-f8006f5e678e" elementFormDefault="qualified">
    <xsd:import namespace="http://schemas.microsoft.com/office/2006/documentManagement/types"/>
    <xsd:element name="Stages" ma:index="8" nillable="true" ma:displayName="Stages" ma:format="Dropdown" ma:internalName="Stages">
      <xsd:simpleType>
        <xsd:restriction base="dms:Choice">
          <xsd:enumeration value="Project Planning"/>
          <xsd:enumeration value="Evidence Gathering"/>
          <xsd:enumeration value="Issues and Options"/>
          <xsd:enumeration value="Draft Guidance"/>
          <xsd:enumeration value="Adoption"/>
        </xsd:restriction>
      </xsd:simpleType>
    </xsd:element>
    <xsd:element name="Type_x0020_of_x0020_document" ma:index="9" nillable="true" ma:displayName="Type of document" ma:format="Dropdown" ma:internalName="Type_x0020_of_x0020_document">
      <xsd:simpleType>
        <xsd:restriction base="dms:Choice">
          <xsd:enumeration value="Evidence"/>
          <xsd:enumeration value="Procurement"/>
          <xsd:enumeration value="Mapping"/>
          <xsd:enumeration value="Photograph"/>
          <xsd:enumeration value="Committee paper"/>
          <xsd:enumeration value="Public consultation"/>
          <xsd:enumeration value="Letter"/>
          <xsd:enumeration value="Email"/>
          <xsd:enumeration value="Final document"/>
          <xsd:enumeration value="Impact assessment"/>
          <xsd:enumeration value="Legal advice"/>
          <xsd:enumeration value="Freedom of Information"/>
          <xsd:enumeration value="Officer notes"/>
          <xsd:enumeration value="Strategic Environmental Assessment"/>
          <xsd:enumeration value="Other Borough's documents"/>
          <xsd:enumeration value="Newsletters"/>
          <xsd:enumeration value="Database"/>
          <xsd:enumeration value="Briefing Paper"/>
        </xsd:restriction>
      </xsd:simpleType>
    </xsd:element>
    <xsd:element name="Area_x0020_of_x0020_work" ma:index="10" nillable="true" ma:displayName="Area of work" ma:format="Dropdown" ma:internalName="Area_x0020_of_x0020_work">
      <xsd:simpleType>
        <xsd:restriction base="dms:Choice">
          <xsd:enumeration value="PPA"/>
          <xsd:enumeration value="SPD"/>
          <xsd:enumeration value="Consultation emai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ges xmlns="c372acf6-3d65-45dd-9872-f8006f5e678e" xsi:nil="true"/>
    <Area_x0020_of_x0020_work xmlns="c372acf6-3d65-45dd-9872-f8006f5e678e" xsi:nil="true"/>
    <Type_x0020_of_x0020_document xmlns="c372acf6-3d65-45dd-9872-f8006f5e678e" xsi:nil="true"/>
  </documentManagement>
</p:properties>
</file>

<file path=customXml/itemProps1.xml><?xml version="1.0" encoding="utf-8"?>
<ds:datastoreItem xmlns:ds="http://schemas.openxmlformats.org/officeDocument/2006/customXml" ds:itemID="{B9A56909-F92B-401B-AA72-159DE0912520}">
  <ds:schemaRefs>
    <ds:schemaRef ds:uri="http://schemas.microsoft.com/office/2006/metadata/customXsn"/>
  </ds:schemaRefs>
</ds:datastoreItem>
</file>

<file path=customXml/itemProps2.xml><?xml version="1.0" encoding="utf-8"?>
<ds:datastoreItem xmlns:ds="http://schemas.openxmlformats.org/officeDocument/2006/customXml" ds:itemID="{2C20CB87-BA0D-4EEC-9449-C94D9DC88B43}">
  <ds:schemaRefs>
    <ds:schemaRef ds:uri="http://schemas.microsoft.com/sharepoint/v3/contenttype/forms"/>
  </ds:schemaRefs>
</ds:datastoreItem>
</file>

<file path=customXml/itemProps3.xml><?xml version="1.0" encoding="utf-8"?>
<ds:datastoreItem xmlns:ds="http://schemas.openxmlformats.org/officeDocument/2006/customXml" ds:itemID="{A347C3D9-AA3B-42B8-9882-E090C5B98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2acf6-3d65-45dd-9872-f8006f5e678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28C3AC3-6F42-4362-ACAB-EB7BFA99B297}">
  <ds:schemaRefs>
    <ds:schemaRef ds:uri="http://schemas.microsoft.com/office/2006/metadata/properties"/>
    <ds:schemaRef ds:uri="http://schemas.microsoft.com/office/infopath/2007/PartnerControls"/>
    <ds:schemaRef ds:uri="c372acf6-3d65-45dd-9872-f8006f5e678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5023</Words>
  <Characters>28636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Kensal DIF</vt:lpstr>
    </vt:vector>
  </TitlesOfParts>
  <Company>Greater London Authority</Company>
  <LinksUpToDate>false</LinksUpToDate>
  <CharactersWithSpaces>33592</CharactersWithSpaces>
  <SharedDoc>false</SharedDoc>
  <HLinks>
    <vt:vector size="42" baseType="variant">
      <vt:variant>
        <vt:i4>1310727</vt:i4>
      </vt:variant>
      <vt:variant>
        <vt:i4>18</vt:i4>
      </vt:variant>
      <vt:variant>
        <vt:i4>0</vt:i4>
      </vt:variant>
      <vt:variant>
        <vt:i4>5</vt:i4>
      </vt:variant>
      <vt:variant>
        <vt:lpwstr>https://www.rbkc.gov.uk/parking-transport-and-streets/getting-around/kensal-portobello-crossrail-station</vt:lpwstr>
      </vt:variant>
      <vt:variant>
        <vt:lpwstr/>
      </vt:variant>
      <vt:variant>
        <vt:i4>1310727</vt:i4>
      </vt:variant>
      <vt:variant>
        <vt:i4>15</vt:i4>
      </vt:variant>
      <vt:variant>
        <vt:i4>0</vt:i4>
      </vt:variant>
      <vt:variant>
        <vt:i4>5</vt:i4>
      </vt:variant>
      <vt:variant>
        <vt:lpwstr>https://www.rbkc.gov.uk/parking-transport-and-streets/getting-around/kensal-portobello-crossrail-station</vt:lpwstr>
      </vt:variant>
      <vt:variant>
        <vt:lpwstr/>
      </vt:variant>
      <vt:variant>
        <vt:i4>1114119</vt:i4>
      </vt:variant>
      <vt:variant>
        <vt:i4>12</vt:i4>
      </vt:variant>
      <vt:variant>
        <vt:i4>0</vt:i4>
      </vt:variant>
      <vt:variant>
        <vt:i4>5</vt:i4>
      </vt:variant>
      <vt:variant>
        <vt:lpwstr>https://planningconsult.rbkc.gov.uk/consult.ti/LPPR/consultationHome</vt:lpwstr>
      </vt:variant>
      <vt:variant>
        <vt:lpwstr/>
      </vt:variant>
      <vt:variant>
        <vt:i4>7536759</vt:i4>
      </vt:variant>
      <vt:variant>
        <vt:i4>9</vt:i4>
      </vt:variant>
      <vt:variant>
        <vt:i4>0</vt:i4>
      </vt:variant>
      <vt:variant>
        <vt:i4>5</vt:i4>
      </vt:variant>
      <vt:variant>
        <vt:lpwstr>https://www.rbkc.gov.uk/planning-and-building-control/planning-policy/local-plan/local-plan</vt:lpwstr>
      </vt:variant>
      <vt:variant>
        <vt:lpwstr/>
      </vt:variant>
      <vt:variant>
        <vt:i4>1310727</vt:i4>
      </vt:variant>
      <vt:variant>
        <vt:i4>6</vt:i4>
      </vt:variant>
      <vt:variant>
        <vt:i4>0</vt:i4>
      </vt:variant>
      <vt:variant>
        <vt:i4>5</vt:i4>
      </vt:variant>
      <vt:variant>
        <vt:lpwstr>https://www.rbkc.gov.uk/parking-transport-and-streets/getting-around/kensal-portobello-crossrail-station</vt:lpwstr>
      </vt:variant>
      <vt:variant>
        <vt:lpwstr/>
      </vt:variant>
      <vt:variant>
        <vt:i4>2424942</vt:i4>
      </vt:variant>
      <vt:variant>
        <vt:i4>3</vt:i4>
      </vt:variant>
      <vt:variant>
        <vt:i4>0</vt:i4>
      </vt:variant>
      <vt:variant>
        <vt:i4>5</vt:i4>
      </vt:variant>
      <vt:variant>
        <vt:lpwstr>https://www.rbkc.gov.uk/planning-and-building-control/planning-policy/emerging-site-specific/kensal-gasworks-strategic-site</vt:lpwstr>
      </vt:variant>
      <vt:variant>
        <vt:lpwstr/>
      </vt:variant>
      <vt:variant>
        <vt:i4>7536759</vt:i4>
      </vt:variant>
      <vt:variant>
        <vt:i4>0</vt:i4>
      </vt:variant>
      <vt:variant>
        <vt:i4>0</vt:i4>
      </vt:variant>
      <vt:variant>
        <vt:i4>5</vt:i4>
      </vt:variant>
      <vt:variant>
        <vt:lpwstr>https://www.rbkc.gov.uk/planning-and-building-control/planning-policy/local-plan/local-plan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Kensal DIF</dc:title>
  <dc:subject/>
  <dc:creator>twalton</dc:creator>
  <cp:keywords/>
  <cp:lastModifiedBy>Roger Van Goethem</cp:lastModifiedBy>
  <cp:revision>4</cp:revision>
  <cp:lastPrinted>2016-06-07T14:05:00Z</cp:lastPrinted>
  <dcterms:created xsi:type="dcterms:W3CDTF">2016-06-08T04:56:00Z</dcterms:created>
  <dcterms:modified xsi:type="dcterms:W3CDTF">2016-06-08T07:12:00Z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0x0101005A97CA6AA8D65644925688DC892C51E0</vt:lpwstr>
  </property>
</Properties>
</file>