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6CFC415A">
            <wp:extent cx="2873165" cy="1524000"/>
            <wp:effectExtent l="0" t="0" r="3810" b="0"/>
            <wp:docPr id="1717018262"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3165" cy="1524000"/>
                    </a:xfrm>
                    <a:prstGeom prst="rect">
                      <a:avLst/>
                    </a:prstGeom>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20BFE169" w:rsidR="00FE0B21" w:rsidRDefault="00FE0B21" w:rsidP="00FE0B21">
      <w:pPr>
        <w:rPr>
          <w:rFonts w:cs="Arial"/>
          <w:b/>
          <w:sz w:val="36"/>
          <w:szCs w:val="36"/>
        </w:rPr>
      </w:pPr>
      <w:r w:rsidRPr="00CB7AD6">
        <w:rPr>
          <w:rFonts w:cs="Arial"/>
          <w:b/>
          <w:sz w:val="36"/>
          <w:szCs w:val="36"/>
        </w:rPr>
        <w:t xml:space="preserve">Invitation to Tender for </w:t>
      </w:r>
      <w:r w:rsidR="00C77B0E">
        <w:rPr>
          <w:rFonts w:cs="Arial"/>
          <w:b/>
          <w:sz w:val="36"/>
          <w:szCs w:val="36"/>
        </w:rPr>
        <w:t xml:space="preserve">Net Zero Societal Change </w:t>
      </w:r>
      <w:r w:rsidR="005A5679">
        <w:rPr>
          <w:rFonts w:cs="Arial"/>
          <w:b/>
          <w:sz w:val="36"/>
          <w:szCs w:val="36"/>
        </w:rPr>
        <w:t xml:space="preserve">Evidence </w:t>
      </w:r>
      <w:r w:rsidR="00C77B0E">
        <w:rPr>
          <w:rFonts w:cs="Arial"/>
          <w:b/>
          <w:sz w:val="36"/>
          <w:szCs w:val="36"/>
        </w:rPr>
        <w:t xml:space="preserve">and Analysis </w:t>
      </w:r>
    </w:p>
    <w:p w14:paraId="68F51E5A" w14:textId="77777777" w:rsidR="00CB7AD6" w:rsidRPr="00CB7AD6" w:rsidRDefault="00CB7AD6" w:rsidP="00FE0B21">
      <w:pPr>
        <w:rPr>
          <w:rFonts w:cs="Arial"/>
          <w:b/>
          <w:sz w:val="36"/>
          <w:szCs w:val="36"/>
        </w:rPr>
      </w:pPr>
    </w:p>
    <w:p w14:paraId="68F51E5B" w14:textId="30E6EB3B"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1444D" w:rsidRPr="009647CF">
        <w:rPr>
          <w:rFonts w:cs="Arial"/>
          <w:sz w:val="36"/>
          <w:szCs w:val="36"/>
        </w:rPr>
        <w:t>2392/05/2020</w:t>
      </w:r>
    </w:p>
    <w:p w14:paraId="68F51E5C" w14:textId="77777777" w:rsidR="00444762" w:rsidRPr="002856D6" w:rsidRDefault="00444762" w:rsidP="008F2B68">
      <w:pPr>
        <w:rPr>
          <w:rFonts w:cs="Arial"/>
          <w:szCs w:val="28"/>
        </w:rPr>
      </w:pPr>
    </w:p>
    <w:p w14:paraId="68F51E5D" w14:textId="1ED4E560" w:rsidR="00921FD4" w:rsidRPr="00CB7AD6" w:rsidRDefault="00116BFD" w:rsidP="008F2B68">
      <w:pPr>
        <w:rPr>
          <w:rFonts w:cs="Arial"/>
          <w:sz w:val="36"/>
          <w:szCs w:val="36"/>
        </w:rPr>
      </w:pPr>
      <w:r w:rsidRPr="00CB7AD6">
        <w:rPr>
          <w:rFonts w:cs="Arial"/>
          <w:sz w:val="36"/>
          <w:szCs w:val="36"/>
        </w:rPr>
        <w:t xml:space="preserve">Deadline for Tender Responses: </w:t>
      </w:r>
      <w:r w:rsidR="005737FD">
        <w:rPr>
          <w:rFonts w:cs="Arial"/>
          <w:sz w:val="36"/>
          <w:szCs w:val="36"/>
        </w:rPr>
        <w:t>22</w:t>
      </w:r>
      <w:r w:rsidR="0090415A" w:rsidRPr="009647CF">
        <w:rPr>
          <w:rFonts w:cs="Arial"/>
          <w:sz w:val="36"/>
          <w:szCs w:val="36"/>
        </w:rPr>
        <w:t>/06/2020 (23:59)</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49A1476D" w:rsidR="00D95762" w:rsidRPr="00121E96" w:rsidRDefault="00D95762" w:rsidP="00121E96">
      <w:pPr>
        <w:jc w:val="both"/>
        <w:rPr>
          <w:rFonts w:cs="Arial"/>
          <w:sz w:val="24"/>
          <w:szCs w:val="24"/>
        </w:rPr>
      </w:pPr>
      <w:r w:rsidRPr="00121E96">
        <w:rPr>
          <w:rFonts w:cs="Arial"/>
          <w:sz w:val="24"/>
          <w:szCs w:val="24"/>
        </w:rPr>
        <w:t xml:space="preserve">Date: </w:t>
      </w:r>
      <w:r w:rsidR="00076DA1">
        <w:rPr>
          <w:rFonts w:cs="Arial"/>
          <w:sz w:val="24"/>
          <w:szCs w:val="24"/>
        </w:rPr>
        <w:t>27.05.2020</w:t>
      </w:r>
    </w:p>
    <w:p w14:paraId="68F51E65" w14:textId="77777777" w:rsidR="00D95762" w:rsidRPr="00E55A47" w:rsidRDefault="00D95762" w:rsidP="00121E96">
      <w:pPr>
        <w:jc w:val="both"/>
        <w:rPr>
          <w:rFonts w:cs="Arial"/>
          <w:sz w:val="24"/>
          <w:szCs w:val="24"/>
        </w:rPr>
      </w:pPr>
    </w:p>
    <w:p w14:paraId="68F51E66" w14:textId="227F59D2"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145E7D">
        <w:rPr>
          <w:rFonts w:cs="Arial"/>
          <w:sz w:val="24"/>
          <w:szCs w:val="24"/>
        </w:rPr>
        <w:t>‘</w:t>
      </w:r>
      <w:r w:rsidR="00A672F4">
        <w:rPr>
          <w:rFonts w:cs="Arial"/>
          <w:sz w:val="24"/>
          <w:szCs w:val="24"/>
        </w:rPr>
        <w:t>Net Zero Societal Change Evidence</w:t>
      </w:r>
      <w:r w:rsidR="004F4A57">
        <w:rPr>
          <w:rFonts w:cs="Arial"/>
          <w:sz w:val="24"/>
          <w:szCs w:val="24"/>
        </w:rPr>
        <w:t xml:space="preserve"> &amp; Analysis</w:t>
      </w:r>
      <w:r w:rsidR="00145E7D">
        <w:rPr>
          <w:rFonts w:cs="Arial"/>
          <w:sz w:val="24"/>
          <w:szCs w:val="24"/>
        </w:rPr>
        <w:t>’</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09BCFEB0"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4F909553"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11</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2190FC68"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23</w:t>
      </w:r>
      <w:r w:rsidRPr="0C951B3E">
        <w:rPr>
          <w:sz w:val="24"/>
          <w:szCs w:val="24"/>
        </w:rPr>
        <w:t>)</w:t>
      </w:r>
      <w:r w:rsidR="7701E042" w:rsidRPr="0C951B3E">
        <w:rPr>
          <w:sz w:val="24"/>
          <w:szCs w:val="24"/>
        </w:rPr>
        <w:t xml:space="preserve"> </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7665AE0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550C3665" w:rsidR="00DE33A7" w:rsidRDefault="00DE33A7" w:rsidP="00DE33A7">
      <w:pPr>
        <w:pStyle w:val="Numbered"/>
        <w:widowControl/>
        <w:numPr>
          <w:ilvl w:val="5"/>
          <w:numId w:val="4"/>
        </w:numPr>
        <w:spacing w:after="0"/>
        <w:rPr>
          <w:rFonts w:eastAsia="Arial" w:cs="Arial"/>
          <w:sz w:val="24"/>
          <w:szCs w:val="24"/>
        </w:rPr>
      </w:pPr>
      <w:r w:rsidRPr="0C951B3E">
        <w:rPr>
          <w:sz w:val="24"/>
          <w:szCs w:val="24"/>
        </w:rPr>
        <w:t xml:space="preserve">Standard </w:t>
      </w:r>
      <w:r w:rsidR="00B07B0C" w:rsidRPr="0333BA67">
        <w:rPr>
          <w:sz w:val="24"/>
          <w:szCs w:val="24"/>
        </w:rPr>
        <w:t>3</w:t>
      </w:r>
      <w:r w:rsidR="00F54094" w:rsidRPr="0333BA67">
        <w:rPr>
          <w:sz w:val="24"/>
          <w:szCs w:val="24"/>
        </w:rPr>
        <w:t>5</w:t>
      </w:r>
      <w:r w:rsidR="17C300BF" w:rsidRPr="0333BA67">
        <w:rPr>
          <w:sz w:val="24"/>
          <w:szCs w:val="24"/>
        </w:rPr>
        <w:t xml:space="preserve"> </w:t>
      </w:r>
      <w:r w:rsidRPr="0333BA67">
        <w:rPr>
          <w:sz w:val="24"/>
          <w:szCs w:val="24"/>
        </w:rPr>
        <w:t>Selection</w:t>
      </w:r>
      <w:r w:rsidRPr="0C951B3E">
        <w:rPr>
          <w:sz w:val="24"/>
          <w:szCs w:val="24"/>
        </w:rPr>
        <w:t xml:space="preserve">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52D3211D" w14:textId="7C373934" w:rsidR="00DE33A7" w:rsidRPr="00D11937" w:rsidRDefault="00DE33A7" w:rsidP="00DE33A7">
      <w:pPr>
        <w:pStyle w:val="Numbered"/>
        <w:widowControl/>
        <w:numPr>
          <w:ilvl w:val="5"/>
          <w:numId w:val="4"/>
        </w:numPr>
        <w:spacing w:after="0"/>
        <w:rPr>
          <w:rFonts w:eastAsia="Arial" w:cs="Arial"/>
          <w:sz w:val="24"/>
          <w:szCs w:val="24"/>
        </w:rPr>
      </w:pPr>
      <w:r w:rsidRPr="0C951B3E">
        <w:rPr>
          <w:sz w:val="24"/>
          <w:szCs w:val="24"/>
        </w:rPr>
        <w:t>Code of Practice for Research</w:t>
      </w:r>
      <w:r>
        <w:rPr>
          <w:sz w:val="24"/>
          <w:szCs w:val="24"/>
        </w:rPr>
        <w:t xml:space="preserve"> </w:t>
      </w:r>
    </w:p>
    <w:p w14:paraId="08AA46FB" w14:textId="77777777" w:rsidR="00DE33A7" w:rsidRDefault="00DE33A7" w:rsidP="00DE33A7">
      <w:pPr>
        <w:pStyle w:val="Numbered"/>
        <w:widowControl/>
        <w:numPr>
          <w:ilvl w:val="0"/>
          <w:numId w:val="4"/>
        </w:numPr>
        <w:spacing w:after="0"/>
        <w:rPr>
          <w:rFonts w:eastAsia="Arial" w:cs="Arial"/>
          <w:sz w:val="24"/>
          <w:szCs w:val="24"/>
        </w:rPr>
      </w:pPr>
      <w:r w:rsidRPr="0C951B3E">
        <w:rPr>
          <w:sz w:val="24"/>
          <w:szCs w:val="24"/>
        </w:rPr>
        <w:t xml:space="preserve">Annex A: Pricing </w:t>
      </w:r>
      <w:r>
        <w:rPr>
          <w:sz w:val="24"/>
          <w:szCs w:val="24"/>
        </w:rPr>
        <w:t>S</w:t>
      </w:r>
      <w:r w:rsidRPr="0C951B3E">
        <w:rPr>
          <w:sz w:val="24"/>
          <w:szCs w:val="24"/>
        </w:rPr>
        <w:t>chedule</w:t>
      </w:r>
    </w:p>
    <w:p w14:paraId="0771BED0" w14:textId="6D9A8BB4" w:rsidR="00DE33A7" w:rsidRPr="00E25D76" w:rsidRDefault="00DE33A7" w:rsidP="00DE33A7">
      <w:pPr>
        <w:pStyle w:val="Numbered"/>
        <w:widowControl/>
        <w:numPr>
          <w:ilvl w:val="0"/>
          <w:numId w:val="4"/>
        </w:numPr>
        <w:spacing w:after="0"/>
        <w:rPr>
          <w:rFonts w:eastAsia="Arial" w:cs="Arial"/>
          <w:sz w:val="24"/>
          <w:szCs w:val="24"/>
        </w:rPr>
      </w:pPr>
      <w:r w:rsidRPr="00E25D76">
        <w:rPr>
          <w:sz w:val="24"/>
          <w:szCs w:val="24"/>
        </w:rPr>
        <w:t xml:space="preserve">Annex B: Code of Practice for Research </w:t>
      </w:r>
    </w:p>
    <w:p w14:paraId="31B1EACF" w14:textId="77777777"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C: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6" w14:textId="3C459DDA" w:rsidR="00075D2C" w:rsidRDefault="00075D2C" w:rsidP="00437062">
      <w:pPr>
        <w:widowControl/>
        <w:overflowPunct/>
        <w:autoSpaceDE/>
        <w:autoSpaceDN/>
        <w:adjustRightInd/>
        <w:textAlignment w:val="auto"/>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6739A6" w:rsidRPr="00EF5AB7">
        <w:rPr>
          <w:rFonts w:cs="Arial"/>
          <w:sz w:val="24"/>
          <w:szCs w:val="24"/>
        </w:rPr>
        <w:t>behavioural.insights@defra.gov.uk</w:t>
      </w:r>
      <w:r w:rsidR="003D4E70" w:rsidRPr="00437062">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21046AEB"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5737FD">
        <w:rPr>
          <w:rFonts w:cs="Arial"/>
          <w:sz w:val="24"/>
          <w:szCs w:val="24"/>
        </w:rPr>
        <w:t>22</w:t>
      </w:r>
      <w:r w:rsidR="00CB4C8F" w:rsidRPr="009647CF">
        <w:rPr>
          <w:rFonts w:cs="Arial"/>
          <w:sz w:val="24"/>
          <w:szCs w:val="24"/>
        </w:rPr>
        <w:t>/06/2020 (23:59)</w:t>
      </w:r>
      <w:r w:rsidR="00CB4C8F" w:rsidRPr="009647CF" w:rsidDel="00CB4C8F">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3DD0BF26" w:rsidR="00121E96" w:rsidRPr="00121E96" w:rsidRDefault="004B097F" w:rsidP="00121E96">
      <w:pPr>
        <w:jc w:val="both"/>
        <w:rPr>
          <w:rFonts w:cs="Arial"/>
          <w:sz w:val="24"/>
          <w:szCs w:val="24"/>
        </w:rPr>
      </w:pPr>
      <w:r>
        <w:rPr>
          <w:rFonts w:cs="Arial"/>
          <w:sz w:val="24"/>
          <w:szCs w:val="24"/>
        </w:rPr>
        <w:t>We</w:t>
      </w:r>
      <w:r w:rsidR="00121E96" w:rsidRPr="00121E96">
        <w:rPr>
          <w:rFonts w:cs="Arial"/>
          <w:sz w:val="24"/>
          <w:szCs w:val="24"/>
        </w:rPr>
        <w:t xml:space="preserve"> look forward to receiving your response.</w:t>
      </w:r>
    </w:p>
    <w:p w14:paraId="68F51E7C" w14:textId="77777777" w:rsidR="00121E96" w:rsidRPr="00121E96" w:rsidRDefault="00121E96" w:rsidP="00121E96">
      <w:pPr>
        <w:jc w:val="both"/>
        <w:rPr>
          <w:rFonts w:cs="Arial"/>
          <w:sz w:val="24"/>
          <w:szCs w:val="24"/>
        </w:rPr>
      </w:pPr>
    </w:p>
    <w:p w14:paraId="68F51E7F" w14:textId="77777777" w:rsidR="00444762" w:rsidRDefault="00444762" w:rsidP="00121E96">
      <w:pPr>
        <w:jc w:val="both"/>
        <w:rPr>
          <w:rFonts w:cs="Arial"/>
          <w:sz w:val="24"/>
          <w:szCs w:val="24"/>
        </w:rPr>
      </w:pPr>
    </w:p>
    <w:p w14:paraId="68F51E80" w14:textId="275E61E4" w:rsidR="009D19B8" w:rsidRDefault="32FB4583" w:rsidP="32FB4583">
      <w:pPr>
        <w:jc w:val="both"/>
        <w:rPr>
          <w:rFonts w:cs="Arial"/>
          <w:b/>
          <w:bCs/>
          <w:sz w:val="24"/>
          <w:szCs w:val="24"/>
        </w:rPr>
      </w:pPr>
      <w:r w:rsidRPr="32FB4583">
        <w:rPr>
          <w:rFonts w:cs="Arial"/>
          <w:sz w:val="24"/>
          <w:szCs w:val="24"/>
        </w:rPr>
        <w:t xml:space="preserve">Email: </w:t>
      </w:r>
      <w:r w:rsidR="006739A6" w:rsidRPr="001C3125">
        <w:rPr>
          <w:rFonts w:cs="Arial"/>
          <w:sz w:val="24"/>
          <w:szCs w:val="24"/>
        </w:rPr>
        <w:t xml:space="preserve">behavioural.insights@defra.gov.uk. </w:t>
      </w:r>
      <w:r w:rsidR="00444762" w:rsidRPr="32FB4583">
        <w:rPr>
          <w:rFonts w:cs="Arial"/>
          <w:b/>
          <w:bCs/>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7837414D" w:rsidR="009F7FEB" w:rsidRPr="005E2588" w:rsidRDefault="009F7FEB" w:rsidP="009F7FEB">
      <w:r w:rsidRPr="005E2588">
        <w:t xml:space="preserve">Names and contact details of employees involved in preparing and submitting the </w:t>
      </w:r>
      <w:r w:rsidR="00865A75" w:rsidRPr="005E2588">
        <w:t>bid; Names</w:t>
      </w:r>
      <w:r w:rsidRPr="005E2588">
        <w:t xml:space="preserve"> and contact details of employees proposed to be involved in delivery of the contract;</w:t>
      </w:r>
    </w:p>
    <w:p w14:paraId="26086FC7" w14:textId="77777777" w:rsidR="009F7FEB" w:rsidRPr="005E2588" w:rsidRDefault="009F7FEB" w:rsidP="009F7FEB">
      <w:r w:rsidRPr="005E2588">
        <w:t>Names, contact details, age, qualifications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F581BC" w14:textId="206DAE75" w:rsidR="009F7FEB" w:rsidRPr="005E2588" w:rsidRDefault="143A3BDD" w:rsidP="143A3BDD">
      <w:pPr>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17D08CD0" w14:textId="72DE2AEC" w:rsidR="07D20781" w:rsidRDefault="07D20781" w:rsidP="07D20781">
      <w:pPr>
        <w:pStyle w:val="NormalWeb"/>
        <w:rPr>
          <w:rFonts w:ascii="Arial" w:eastAsia="Arial" w:hAnsi="Arial" w:cs="Arial"/>
          <w:sz w:val="22"/>
          <w:szCs w:val="22"/>
          <w:lang w:val="en"/>
        </w:rPr>
      </w:pPr>
    </w:p>
    <w:p w14:paraId="7C7EB1E8" w14:textId="77777777"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2EF7F11F" w14:textId="56E160D2" w:rsidR="009F7FEB" w:rsidRDefault="009F7FEB" w:rsidP="009F7FEB">
      <w:pPr>
        <w:rPr>
          <w:b/>
        </w:rPr>
      </w:pPr>
    </w:p>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3">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0345595E" w14:textId="77777777" w:rsidR="009F7FEB" w:rsidRDefault="009F7FEB" w:rsidP="009F7FEB">
      <w:pPr>
        <w:jc w:val="both"/>
        <w:rPr>
          <w:rFonts w:cs="Arial"/>
          <w:b/>
        </w:rPr>
      </w:pPr>
    </w:p>
    <w:p w14:paraId="168221B3" w14:textId="77777777" w:rsidR="009F7FEB" w:rsidRDefault="009F7FEB" w:rsidP="009F7FEB">
      <w:pPr>
        <w:jc w:val="both"/>
        <w:rPr>
          <w:rFonts w:cs="Arial"/>
          <w:b/>
        </w:rPr>
      </w:pPr>
    </w:p>
    <w:p w14:paraId="19538C80" w14:textId="77777777" w:rsidR="009F7FEB" w:rsidRDefault="009F7FEB" w:rsidP="009F7FEB">
      <w:pPr>
        <w:jc w:val="both"/>
        <w:rPr>
          <w:rFonts w:cs="Arial"/>
          <w:b/>
        </w:rPr>
      </w:pPr>
    </w:p>
    <w:p w14:paraId="3541C505" w14:textId="77777777" w:rsidR="009F7FEB" w:rsidRDefault="009F7FEB" w:rsidP="009F7FEB">
      <w:pPr>
        <w:jc w:val="both"/>
        <w:rPr>
          <w:rFonts w:cs="Arial"/>
          <w:b/>
        </w:rPr>
      </w:pPr>
    </w:p>
    <w:p w14:paraId="37302556" w14:textId="77777777" w:rsidR="009F7FEB" w:rsidRDefault="009F7FEB" w:rsidP="009F7FEB">
      <w:pPr>
        <w:jc w:val="both"/>
        <w:rPr>
          <w:rFonts w:cs="Arial"/>
          <w:b/>
        </w:rPr>
      </w:pPr>
    </w:p>
    <w:p w14:paraId="4D1529E2" w14:textId="77777777" w:rsidR="009F7FEB" w:rsidRDefault="009F7FEB" w:rsidP="009F7FEB">
      <w:pPr>
        <w:jc w:val="both"/>
        <w:rPr>
          <w:rFonts w:cs="Arial"/>
          <w:b/>
        </w:rPr>
      </w:pPr>
    </w:p>
    <w:p w14:paraId="3FF4B48B" w14:textId="77777777" w:rsidR="009F7FEB" w:rsidRDefault="009F7FEB" w:rsidP="009F7FEB">
      <w:pPr>
        <w:jc w:val="both"/>
        <w:rPr>
          <w:rFonts w:cs="Arial"/>
          <w:b/>
        </w:rPr>
      </w:pPr>
    </w:p>
    <w:p w14:paraId="29BF127D" w14:textId="77777777" w:rsidR="009F7FEB" w:rsidRDefault="009F7FEB" w:rsidP="009F7FEB">
      <w:pPr>
        <w:jc w:val="both"/>
        <w:rPr>
          <w:rFonts w:cs="Arial"/>
          <w:b/>
        </w:rPr>
      </w:pPr>
    </w:p>
    <w:p w14:paraId="661A442D" w14:textId="531EDE0D" w:rsidR="009F7FEB" w:rsidRDefault="009F7FEB" w:rsidP="009F7FEB">
      <w:pPr>
        <w:jc w:val="both"/>
        <w:rPr>
          <w:rFonts w:cs="Arial"/>
          <w:b/>
        </w:rPr>
      </w:pPr>
    </w:p>
    <w:p w14:paraId="6239890A" w14:textId="544B2930" w:rsidR="009F7FEB" w:rsidRDefault="009F7FEB" w:rsidP="009F7FEB">
      <w:pPr>
        <w:jc w:val="both"/>
        <w:rPr>
          <w:rFonts w:cs="Arial"/>
          <w:b/>
        </w:rPr>
      </w:pPr>
    </w:p>
    <w:p w14:paraId="6277E722" w14:textId="2CEAF53E" w:rsidR="009F7FEB" w:rsidRDefault="009F7FEB" w:rsidP="009F7FEB">
      <w:pPr>
        <w:jc w:val="both"/>
        <w:rPr>
          <w:rFonts w:cs="Arial"/>
          <w:b/>
        </w:rPr>
      </w:pPr>
    </w:p>
    <w:p w14:paraId="4CCF28F5" w14:textId="42632C40" w:rsidR="009F7FEB" w:rsidRDefault="009F7FEB" w:rsidP="009F7FEB">
      <w:pPr>
        <w:jc w:val="both"/>
        <w:rPr>
          <w:rFonts w:cs="Arial"/>
          <w:b/>
        </w:rPr>
      </w:pPr>
    </w:p>
    <w:p w14:paraId="68F51E84" w14:textId="0AD87A91"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9F7FEB" w:rsidRDefault="009F7FEB" w:rsidP="009D19B8">
                            <w:pPr>
                              <w:jc w:val="center"/>
                              <w:rPr>
                                <w:b/>
                                <w:sz w:val="28"/>
                                <w:szCs w:val="28"/>
                              </w:rPr>
                            </w:pPr>
                          </w:p>
                          <w:p w14:paraId="68F521E7" w14:textId="77777777" w:rsidR="009F7FEB" w:rsidRPr="005D027D" w:rsidRDefault="009F7FEB" w:rsidP="009D19B8">
                            <w:pPr>
                              <w:jc w:val="center"/>
                              <w:rPr>
                                <w:b/>
                                <w:sz w:val="36"/>
                                <w:szCs w:val="36"/>
                              </w:rPr>
                            </w:pPr>
                            <w:r w:rsidRPr="005D027D">
                              <w:rPr>
                                <w:b/>
                                <w:sz w:val="36"/>
                                <w:szCs w:val="36"/>
                              </w:rPr>
                              <w:t>Section 1</w:t>
                            </w:r>
                          </w:p>
                          <w:p w14:paraId="68F521E8" w14:textId="77777777" w:rsidR="009F7FEB" w:rsidRPr="005D027D" w:rsidRDefault="009F7FEB" w:rsidP="009D19B8">
                            <w:pPr>
                              <w:jc w:val="center"/>
                              <w:rPr>
                                <w:b/>
                                <w:sz w:val="36"/>
                                <w:szCs w:val="36"/>
                              </w:rPr>
                            </w:pPr>
                          </w:p>
                          <w:p w14:paraId="68F521E9" w14:textId="77777777" w:rsidR="009F7FEB" w:rsidRPr="005D027D" w:rsidRDefault="009F7FEB" w:rsidP="009D19B8">
                            <w:pPr>
                              <w:jc w:val="center"/>
                              <w:rPr>
                                <w:b/>
                                <w:sz w:val="36"/>
                                <w:szCs w:val="36"/>
                              </w:rPr>
                            </w:pPr>
                            <w:r w:rsidRPr="005D027D">
                              <w:rPr>
                                <w:b/>
                                <w:sz w:val="36"/>
                                <w:szCs w:val="36"/>
                              </w:rPr>
                              <w:t>Instructions and Information on Tendering Procedures</w:t>
                            </w:r>
                          </w:p>
                          <w:p w14:paraId="68F521EA" w14:textId="77777777" w:rsidR="009F7FEB" w:rsidRDefault="009F7FEB" w:rsidP="009D19B8"/>
                          <w:p w14:paraId="68F521EB" w14:textId="77777777" w:rsidR="009F7FEB" w:rsidRDefault="009F7FEB" w:rsidP="009D19B8">
                            <w:pPr>
                              <w:rPr>
                                <w:rFonts w:cs="Arial"/>
                              </w:rPr>
                            </w:pPr>
                          </w:p>
                          <w:p w14:paraId="68F521EC" w14:textId="23C14CA7" w:rsidR="009F7FEB" w:rsidRDefault="009F7FEB" w:rsidP="00A41803">
                            <w:pPr>
                              <w:rPr>
                                <w:rFonts w:cs="Arial"/>
                              </w:rPr>
                            </w:pPr>
                            <w:r w:rsidRPr="0000739E">
                              <w:rPr>
                                <w:rFonts w:cs="Arial"/>
                              </w:rPr>
                              <w:t>Invitation to Tender for</w:t>
                            </w:r>
                            <w:r w:rsidRPr="006D645F">
                              <w:rPr>
                                <w:rFonts w:cs="Arial"/>
                              </w:rPr>
                              <w:t xml:space="preserve"> </w:t>
                            </w:r>
                            <w:r w:rsidR="00F21CC3">
                              <w:rPr>
                                <w:rFonts w:cs="Arial"/>
                              </w:rPr>
                              <w:t>Net Zero Societal Change Evidence &amp; Analysis</w:t>
                            </w:r>
                          </w:p>
                          <w:p w14:paraId="68F521ED" w14:textId="725ED102" w:rsidR="009F7FEB" w:rsidRDefault="009F7FEB" w:rsidP="00A41803">
                            <w:pPr>
                              <w:rPr>
                                <w:rFonts w:cs="Arial"/>
                              </w:rPr>
                            </w:pPr>
                            <w:r>
                              <w:rPr>
                                <w:rFonts w:cs="Arial"/>
                              </w:rPr>
                              <w:t xml:space="preserve">Tender Reference Number: </w:t>
                            </w:r>
                            <w:r w:rsidR="00B1444D" w:rsidRPr="00BB6DA3">
                              <w:rPr>
                                <w:rFonts w:cs="Arial"/>
                              </w:rPr>
                              <w:t>2392/05/2020</w:t>
                            </w:r>
                          </w:p>
                          <w:p w14:paraId="06DAE374" w14:textId="77777777" w:rsidR="005737FD" w:rsidRDefault="009F7FEB" w:rsidP="00A41803">
                            <w:pPr>
                              <w:rPr>
                                <w:rFonts w:cs="Arial"/>
                              </w:rPr>
                            </w:pPr>
                            <w:r w:rsidRPr="0000739E">
                              <w:rPr>
                                <w:rFonts w:cs="Arial"/>
                              </w:rPr>
                              <w:t>Deadline for Tender Responses:</w:t>
                            </w:r>
                            <w:r w:rsidRPr="009647CF">
                              <w:rPr>
                                <w:rFonts w:cs="Arial"/>
                              </w:rPr>
                              <w:t xml:space="preserve"> </w:t>
                            </w:r>
                            <w:r w:rsidR="005737FD">
                              <w:rPr>
                                <w:rFonts w:cs="Arial"/>
                              </w:rPr>
                              <w:t>22</w:t>
                            </w:r>
                          </w:p>
                          <w:p w14:paraId="68F521EE" w14:textId="16547ED5" w:rsidR="009F7FEB" w:rsidRDefault="000E32D2" w:rsidP="00A41803">
                            <w:pPr>
                              <w:rPr>
                                <w:rFonts w:cs="Arial"/>
                              </w:rPr>
                            </w:pPr>
                            <w:r w:rsidRPr="009647CF">
                              <w:rPr>
                                <w:rFonts w:cs="Arial"/>
                              </w:rPr>
                              <w:t>/06/2020 (23:59)</w:t>
                            </w:r>
                          </w:p>
                          <w:p w14:paraId="68F521EF" w14:textId="77777777" w:rsidR="009F7FEB" w:rsidRDefault="009F7FEB" w:rsidP="009D19B8">
                            <w:pPr>
                              <w:rPr>
                                <w:rFonts w:cs="Arial"/>
                              </w:rPr>
                            </w:pPr>
                          </w:p>
                          <w:p w14:paraId="68F521F0" w14:textId="77777777" w:rsidR="009F7FEB" w:rsidRDefault="009F7FEB" w:rsidP="009D19B8">
                            <w:pPr>
                              <w:rPr>
                                <w:rFonts w:cs="Arial"/>
                              </w:rPr>
                            </w:pPr>
                          </w:p>
                          <w:p w14:paraId="68F521F1" w14:textId="77777777" w:rsidR="009F7FEB" w:rsidRDefault="009F7FEB" w:rsidP="009D19B8">
                            <w:pPr>
                              <w:rPr>
                                <w:rFonts w:cs="Arial"/>
                              </w:rPr>
                            </w:pPr>
                          </w:p>
                          <w:p w14:paraId="68F521F2" w14:textId="77777777" w:rsidR="009F7FEB" w:rsidRDefault="009F7FEB" w:rsidP="009D19B8">
                            <w:pPr>
                              <w:rPr>
                                <w:rFonts w:cs="Arial"/>
                              </w:rPr>
                            </w:pPr>
                          </w:p>
                          <w:p w14:paraId="68F521F3" w14:textId="77777777" w:rsidR="009F7FEB" w:rsidRDefault="009F7FEB" w:rsidP="009D19B8">
                            <w:pPr>
                              <w:rPr>
                                <w:rFonts w:cs="Arial"/>
                              </w:rPr>
                            </w:pPr>
                          </w:p>
                          <w:p w14:paraId="68F521F4" w14:textId="77777777" w:rsidR="009F7FEB" w:rsidRPr="0000739E" w:rsidRDefault="009F7FEB" w:rsidP="009D19B8">
                            <w:pPr>
                              <w:rPr>
                                <w:rFonts w:cs="Arial"/>
                              </w:rPr>
                            </w:pPr>
                          </w:p>
                          <w:p w14:paraId="68F521F5" w14:textId="77777777" w:rsidR="009F7FEB" w:rsidRDefault="009F7FEB" w:rsidP="009D19B8"/>
                          <w:p w14:paraId="68F521F6" w14:textId="77777777" w:rsidR="009F7FEB" w:rsidRDefault="009F7FEB" w:rsidP="009D19B8"/>
                          <w:p w14:paraId="68F521F7" w14:textId="77777777" w:rsidR="009F7FEB" w:rsidRDefault="009F7FEB" w:rsidP="009D19B8"/>
                          <w:p w14:paraId="68F521F8" w14:textId="77777777" w:rsidR="009F7FEB" w:rsidRDefault="009F7FE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9F7FEB" w:rsidRDefault="009F7FEB" w:rsidP="009D19B8">
                      <w:pPr>
                        <w:jc w:val="center"/>
                        <w:rPr>
                          <w:b/>
                          <w:sz w:val="28"/>
                          <w:szCs w:val="28"/>
                        </w:rPr>
                      </w:pPr>
                    </w:p>
                    <w:p w14:paraId="68F521E7" w14:textId="77777777" w:rsidR="009F7FEB" w:rsidRPr="005D027D" w:rsidRDefault="009F7FEB" w:rsidP="009D19B8">
                      <w:pPr>
                        <w:jc w:val="center"/>
                        <w:rPr>
                          <w:b/>
                          <w:sz w:val="36"/>
                          <w:szCs w:val="36"/>
                        </w:rPr>
                      </w:pPr>
                      <w:r w:rsidRPr="005D027D">
                        <w:rPr>
                          <w:b/>
                          <w:sz w:val="36"/>
                          <w:szCs w:val="36"/>
                        </w:rPr>
                        <w:t>Section 1</w:t>
                      </w:r>
                    </w:p>
                    <w:p w14:paraId="68F521E8" w14:textId="77777777" w:rsidR="009F7FEB" w:rsidRPr="005D027D" w:rsidRDefault="009F7FEB" w:rsidP="009D19B8">
                      <w:pPr>
                        <w:jc w:val="center"/>
                        <w:rPr>
                          <w:b/>
                          <w:sz w:val="36"/>
                          <w:szCs w:val="36"/>
                        </w:rPr>
                      </w:pPr>
                    </w:p>
                    <w:p w14:paraId="68F521E9" w14:textId="77777777" w:rsidR="009F7FEB" w:rsidRPr="005D027D" w:rsidRDefault="009F7FEB" w:rsidP="009D19B8">
                      <w:pPr>
                        <w:jc w:val="center"/>
                        <w:rPr>
                          <w:b/>
                          <w:sz w:val="36"/>
                          <w:szCs w:val="36"/>
                        </w:rPr>
                      </w:pPr>
                      <w:r w:rsidRPr="005D027D">
                        <w:rPr>
                          <w:b/>
                          <w:sz w:val="36"/>
                          <w:szCs w:val="36"/>
                        </w:rPr>
                        <w:t>Instructions and Information on Tendering Procedures</w:t>
                      </w:r>
                    </w:p>
                    <w:p w14:paraId="68F521EA" w14:textId="77777777" w:rsidR="009F7FEB" w:rsidRDefault="009F7FEB" w:rsidP="009D19B8"/>
                    <w:p w14:paraId="68F521EB" w14:textId="77777777" w:rsidR="009F7FEB" w:rsidRDefault="009F7FEB" w:rsidP="009D19B8">
                      <w:pPr>
                        <w:rPr>
                          <w:rFonts w:cs="Arial"/>
                        </w:rPr>
                      </w:pPr>
                    </w:p>
                    <w:p w14:paraId="68F521EC" w14:textId="23C14CA7" w:rsidR="009F7FEB" w:rsidRDefault="009F7FEB" w:rsidP="00A41803">
                      <w:pPr>
                        <w:rPr>
                          <w:rFonts w:cs="Arial"/>
                        </w:rPr>
                      </w:pPr>
                      <w:r w:rsidRPr="0000739E">
                        <w:rPr>
                          <w:rFonts w:cs="Arial"/>
                        </w:rPr>
                        <w:t>Invitation to Tender for</w:t>
                      </w:r>
                      <w:r w:rsidRPr="006D645F">
                        <w:rPr>
                          <w:rFonts w:cs="Arial"/>
                        </w:rPr>
                        <w:t xml:space="preserve"> </w:t>
                      </w:r>
                      <w:r w:rsidR="00F21CC3">
                        <w:rPr>
                          <w:rFonts w:cs="Arial"/>
                        </w:rPr>
                        <w:t>Net Zero Societal Change Evidence &amp; Analysis</w:t>
                      </w:r>
                    </w:p>
                    <w:p w14:paraId="68F521ED" w14:textId="725ED102" w:rsidR="009F7FEB" w:rsidRDefault="009F7FEB" w:rsidP="00A41803">
                      <w:pPr>
                        <w:rPr>
                          <w:rFonts w:cs="Arial"/>
                        </w:rPr>
                      </w:pPr>
                      <w:r>
                        <w:rPr>
                          <w:rFonts w:cs="Arial"/>
                        </w:rPr>
                        <w:t xml:space="preserve">Tender Reference Number: </w:t>
                      </w:r>
                      <w:r w:rsidR="00B1444D" w:rsidRPr="00BB6DA3">
                        <w:rPr>
                          <w:rFonts w:cs="Arial"/>
                        </w:rPr>
                        <w:t>2392/05/2020</w:t>
                      </w:r>
                    </w:p>
                    <w:p w14:paraId="06DAE374" w14:textId="77777777" w:rsidR="005737FD" w:rsidRDefault="009F7FEB" w:rsidP="00A41803">
                      <w:pPr>
                        <w:rPr>
                          <w:rFonts w:cs="Arial"/>
                        </w:rPr>
                      </w:pPr>
                      <w:r w:rsidRPr="0000739E">
                        <w:rPr>
                          <w:rFonts w:cs="Arial"/>
                        </w:rPr>
                        <w:t>Deadline for Tender Responses:</w:t>
                      </w:r>
                      <w:r w:rsidRPr="009647CF">
                        <w:rPr>
                          <w:rFonts w:cs="Arial"/>
                        </w:rPr>
                        <w:t xml:space="preserve"> </w:t>
                      </w:r>
                      <w:r w:rsidR="005737FD">
                        <w:rPr>
                          <w:rFonts w:cs="Arial"/>
                        </w:rPr>
                        <w:t>22</w:t>
                      </w:r>
                    </w:p>
                    <w:p w14:paraId="68F521EE" w14:textId="16547ED5" w:rsidR="009F7FEB" w:rsidRDefault="000E32D2" w:rsidP="00A41803">
                      <w:pPr>
                        <w:rPr>
                          <w:rFonts w:cs="Arial"/>
                        </w:rPr>
                      </w:pPr>
                      <w:r w:rsidRPr="009647CF">
                        <w:rPr>
                          <w:rFonts w:cs="Arial"/>
                        </w:rPr>
                        <w:t>/06/2020 (23:59)</w:t>
                      </w:r>
                    </w:p>
                    <w:p w14:paraId="68F521EF" w14:textId="77777777" w:rsidR="009F7FEB" w:rsidRDefault="009F7FEB" w:rsidP="009D19B8">
                      <w:pPr>
                        <w:rPr>
                          <w:rFonts w:cs="Arial"/>
                        </w:rPr>
                      </w:pPr>
                    </w:p>
                    <w:p w14:paraId="68F521F0" w14:textId="77777777" w:rsidR="009F7FEB" w:rsidRDefault="009F7FEB" w:rsidP="009D19B8">
                      <w:pPr>
                        <w:rPr>
                          <w:rFonts w:cs="Arial"/>
                        </w:rPr>
                      </w:pPr>
                    </w:p>
                    <w:p w14:paraId="68F521F1" w14:textId="77777777" w:rsidR="009F7FEB" w:rsidRDefault="009F7FEB" w:rsidP="009D19B8">
                      <w:pPr>
                        <w:rPr>
                          <w:rFonts w:cs="Arial"/>
                        </w:rPr>
                      </w:pPr>
                    </w:p>
                    <w:p w14:paraId="68F521F2" w14:textId="77777777" w:rsidR="009F7FEB" w:rsidRDefault="009F7FEB" w:rsidP="009D19B8">
                      <w:pPr>
                        <w:rPr>
                          <w:rFonts w:cs="Arial"/>
                        </w:rPr>
                      </w:pPr>
                    </w:p>
                    <w:p w14:paraId="68F521F3" w14:textId="77777777" w:rsidR="009F7FEB" w:rsidRDefault="009F7FEB" w:rsidP="009D19B8">
                      <w:pPr>
                        <w:rPr>
                          <w:rFonts w:cs="Arial"/>
                        </w:rPr>
                      </w:pPr>
                    </w:p>
                    <w:p w14:paraId="68F521F4" w14:textId="77777777" w:rsidR="009F7FEB" w:rsidRPr="0000739E" w:rsidRDefault="009F7FEB" w:rsidP="009D19B8">
                      <w:pPr>
                        <w:rPr>
                          <w:rFonts w:cs="Arial"/>
                        </w:rPr>
                      </w:pPr>
                    </w:p>
                    <w:p w14:paraId="68F521F5" w14:textId="77777777" w:rsidR="009F7FEB" w:rsidRDefault="009F7FEB" w:rsidP="009D19B8"/>
                    <w:p w14:paraId="68F521F6" w14:textId="77777777" w:rsidR="009F7FEB" w:rsidRDefault="009F7FEB" w:rsidP="009D19B8"/>
                    <w:p w14:paraId="68F521F7" w14:textId="77777777" w:rsidR="009F7FEB" w:rsidRDefault="009F7FEB" w:rsidP="009D19B8"/>
                    <w:p w14:paraId="68F521F8" w14:textId="77777777" w:rsidR="009F7FEB" w:rsidRDefault="009F7FEB" w:rsidP="009D19B8"/>
                  </w:txbxContent>
                </v:textbox>
              </v:shape>
            </w:pict>
          </mc:Fallback>
        </mc:AlternateContent>
      </w:r>
    </w:p>
    <w:p w14:paraId="740BFC3C" w14:textId="77777777" w:rsidR="00C77B0E" w:rsidRDefault="00C77B0E" w:rsidP="009D19B8">
      <w:pPr>
        <w:jc w:val="both"/>
        <w:rPr>
          <w:rFonts w:ascii="Calibri" w:hAnsi="Calibri" w:cs="Calibri"/>
          <w:b/>
          <w:sz w:val="28"/>
          <w:szCs w:val="28"/>
        </w:rPr>
      </w:pPr>
    </w:p>
    <w:p w14:paraId="7D859784" w14:textId="77777777" w:rsidR="00C77B0E" w:rsidRDefault="00C77B0E" w:rsidP="009D19B8">
      <w:pPr>
        <w:jc w:val="both"/>
        <w:rPr>
          <w:rFonts w:ascii="Calibri" w:hAnsi="Calibri" w:cs="Calibri"/>
          <w:b/>
          <w:sz w:val="28"/>
          <w:szCs w:val="28"/>
        </w:rPr>
      </w:pPr>
    </w:p>
    <w:p w14:paraId="4CFDB371" w14:textId="77777777" w:rsidR="00C77B0E" w:rsidRDefault="00C77B0E" w:rsidP="009D19B8">
      <w:pPr>
        <w:jc w:val="both"/>
        <w:rPr>
          <w:rFonts w:ascii="Calibri" w:hAnsi="Calibri" w:cs="Calibri"/>
          <w:b/>
          <w:sz w:val="28"/>
          <w:szCs w:val="28"/>
        </w:rPr>
      </w:pPr>
    </w:p>
    <w:p w14:paraId="080C9AEE" w14:textId="77777777" w:rsidR="00C77B0E" w:rsidRDefault="00C77B0E"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2531DC52" w:rsidR="00B44974" w:rsidRDefault="00B3778F" w:rsidP="00262029">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1F6BF1">
        <w:rPr>
          <w:noProof/>
        </w:rPr>
        <w:t>6</w:t>
      </w:r>
      <w:r w:rsidR="00B44974">
        <w:rPr>
          <w:noProof/>
        </w:rPr>
        <w:fldChar w:fldCharType="end"/>
      </w:r>
    </w:p>
    <w:p w14:paraId="68F51E90" w14:textId="288823D1" w:rsidR="00B44974" w:rsidRDefault="00B44974" w:rsidP="00262029">
      <w:pPr>
        <w:pStyle w:val="TOC1"/>
        <w:rPr>
          <w:rFonts w:asciiTheme="minorHAnsi" w:eastAsiaTheme="minorEastAsia" w:hAnsiTheme="minorHAnsi" w:cstheme="minorBidi"/>
          <w:noProof/>
        </w:rPr>
      </w:pPr>
      <w:r w:rsidRPr="007C2CE4">
        <w:rPr>
          <w:rFonts w:cs="Arial"/>
        </w:rPr>
        <w:t>B.</w:t>
      </w:r>
      <w:r>
        <w:rPr>
          <w:rFonts w:asciiTheme="minorHAnsi" w:eastAsiaTheme="minorEastAsia" w:hAnsiTheme="minorHAnsi" w:cstheme="minorBidi"/>
          <w:noProof/>
        </w:rPr>
        <w:tab/>
      </w:r>
      <w:r w:rsidRPr="007C2CE4">
        <w:rPr>
          <w:rFonts w:cs="Arial"/>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1F6BF1">
        <w:rPr>
          <w:noProof/>
        </w:rPr>
        <w:t>6</w:t>
      </w:r>
      <w:r>
        <w:rPr>
          <w:noProof/>
        </w:rPr>
        <w:fldChar w:fldCharType="end"/>
      </w:r>
    </w:p>
    <w:p w14:paraId="68F51E91" w14:textId="349FF336" w:rsidR="00B44974" w:rsidRDefault="00B44974" w:rsidP="00262029">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1F6BF1">
        <w:rPr>
          <w:noProof/>
        </w:rPr>
        <w:t>7</w:t>
      </w:r>
      <w:r>
        <w:rPr>
          <w:noProof/>
        </w:rPr>
        <w:fldChar w:fldCharType="end"/>
      </w:r>
    </w:p>
    <w:p w14:paraId="68F51E92" w14:textId="3331C8E3" w:rsidR="00B44974" w:rsidRDefault="00B44974" w:rsidP="00262029">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1F6BF1">
        <w:rPr>
          <w:noProof/>
        </w:rPr>
        <w:t>8</w:t>
      </w:r>
      <w:r>
        <w:rPr>
          <w:noProof/>
        </w:rPr>
        <w:fldChar w:fldCharType="end"/>
      </w:r>
    </w:p>
    <w:p w14:paraId="68F51E93" w14:textId="68AE0BB6" w:rsidR="00B44974" w:rsidRDefault="00B44974" w:rsidP="00262029">
      <w:pPr>
        <w:pStyle w:val="TOC1"/>
        <w:rPr>
          <w:rFonts w:asciiTheme="minorHAnsi" w:eastAsiaTheme="minorEastAsia" w:hAnsiTheme="minorHAnsi" w:cstheme="minorBidi"/>
          <w:noProof/>
        </w:rPr>
      </w:pPr>
      <w:r w:rsidRPr="007C2CE4">
        <w:rPr>
          <w:rFonts w:cs="Arial"/>
        </w:rPr>
        <w:t>E.</w:t>
      </w:r>
      <w:r>
        <w:rPr>
          <w:rFonts w:asciiTheme="minorHAnsi" w:eastAsiaTheme="minorEastAsia" w:hAnsiTheme="minorHAnsi" w:cstheme="minorBidi"/>
          <w:noProof/>
        </w:rPr>
        <w:tab/>
      </w:r>
      <w:r w:rsidRPr="007C2CE4">
        <w:rPr>
          <w:rFonts w:cs="Arial"/>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1F6BF1">
        <w:rPr>
          <w:noProof/>
        </w:rPr>
        <w:t>8</w:t>
      </w:r>
      <w:r>
        <w:rPr>
          <w:noProof/>
        </w:rPr>
        <w:fldChar w:fldCharType="end"/>
      </w:r>
    </w:p>
    <w:p w14:paraId="68F51E94" w14:textId="78F00B67" w:rsidR="00B44974" w:rsidRDefault="00B44974" w:rsidP="00262029">
      <w:pPr>
        <w:pStyle w:val="TOC1"/>
        <w:rPr>
          <w:rFonts w:asciiTheme="minorHAnsi" w:eastAsiaTheme="minorEastAsia" w:hAnsiTheme="minorHAnsi" w:cstheme="minorBidi"/>
          <w:noProof/>
        </w:rPr>
      </w:pPr>
      <w:r w:rsidRPr="007C2CE4">
        <w:rPr>
          <w:rFonts w:cs="Arial"/>
        </w:rPr>
        <w:t>F.</w:t>
      </w:r>
      <w:r>
        <w:rPr>
          <w:rFonts w:asciiTheme="minorHAnsi" w:eastAsiaTheme="minorEastAsia" w:hAnsiTheme="minorHAnsi" w:cstheme="minorBidi"/>
          <w:noProof/>
        </w:rPr>
        <w:tab/>
      </w:r>
      <w:r w:rsidRPr="007C2CE4">
        <w:rPr>
          <w:rFonts w:cs="Arial"/>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1F6BF1">
        <w:rPr>
          <w:noProof/>
        </w:rPr>
        <w:t>8</w:t>
      </w:r>
      <w:r>
        <w:rPr>
          <w:noProof/>
        </w:rPr>
        <w:fldChar w:fldCharType="end"/>
      </w:r>
    </w:p>
    <w:p w14:paraId="68F51E95" w14:textId="7902000D" w:rsidR="00B44974" w:rsidRDefault="00B44974" w:rsidP="00262029">
      <w:pPr>
        <w:pStyle w:val="TOC1"/>
        <w:rPr>
          <w:rFonts w:asciiTheme="minorHAnsi" w:eastAsiaTheme="minorEastAsia" w:hAnsiTheme="minorHAnsi" w:cstheme="minorBidi"/>
          <w:noProof/>
        </w:rPr>
      </w:pPr>
      <w:r w:rsidRPr="007C2CE4">
        <w:rPr>
          <w:rFonts w:cs="Arial"/>
        </w:rPr>
        <w:t>G.</w:t>
      </w:r>
      <w:r>
        <w:rPr>
          <w:rFonts w:asciiTheme="minorHAnsi" w:eastAsiaTheme="minorEastAsia" w:hAnsiTheme="minorHAnsi" w:cstheme="minorBidi"/>
          <w:noProof/>
        </w:rPr>
        <w:tab/>
      </w:r>
      <w:r w:rsidRPr="007C2CE4">
        <w:rPr>
          <w:rFonts w:cs="Arial"/>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1F6BF1">
        <w:rPr>
          <w:noProof/>
        </w:rPr>
        <w:t>8</w:t>
      </w:r>
      <w:r>
        <w:rPr>
          <w:noProof/>
        </w:rPr>
        <w:fldChar w:fldCharType="end"/>
      </w:r>
    </w:p>
    <w:p w14:paraId="68F51E96" w14:textId="1B6D139A"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6E2D5AB8" w:rsidR="001E0B6F" w:rsidRDefault="001E0B6F" w:rsidP="00121E96">
      <w:pPr>
        <w:jc w:val="both"/>
        <w:rPr>
          <w:rFonts w:cs="Arial"/>
          <w:sz w:val="24"/>
          <w:szCs w:val="24"/>
        </w:rPr>
      </w:pPr>
    </w:p>
    <w:p w14:paraId="5CFE298C" w14:textId="1D8CBE7F" w:rsidR="00CE0BA3" w:rsidRDefault="00CE0BA3" w:rsidP="00121E96">
      <w:pPr>
        <w:jc w:val="both"/>
        <w:rPr>
          <w:rFonts w:cs="Arial"/>
          <w:sz w:val="24"/>
          <w:szCs w:val="24"/>
        </w:rPr>
      </w:pPr>
    </w:p>
    <w:p w14:paraId="31868D17" w14:textId="11B6D1EB" w:rsidR="00CE0BA3" w:rsidRDefault="00CE0BA3" w:rsidP="00121E96">
      <w:pPr>
        <w:jc w:val="both"/>
        <w:rPr>
          <w:rFonts w:cs="Arial"/>
          <w:sz w:val="24"/>
          <w:szCs w:val="24"/>
        </w:rPr>
      </w:pPr>
    </w:p>
    <w:p w14:paraId="2D9FCD22" w14:textId="77777777" w:rsidR="00607939" w:rsidRDefault="00607939" w:rsidP="00121E96">
      <w:pPr>
        <w:jc w:val="both"/>
        <w:rPr>
          <w:rFonts w:cs="Arial"/>
          <w:sz w:val="24"/>
          <w:szCs w:val="24"/>
        </w:rPr>
      </w:pPr>
    </w:p>
    <w:p w14:paraId="75E04265" w14:textId="77777777" w:rsidR="00CE0BA3" w:rsidRDefault="00CE0BA3"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_Toc514340185"/>
      <w:bookmarkStart w:id="5" w:name="_Toc41405298"/>
      <w:bookmarkStart w:id="6" w:name="SectionOne"/>
      <w:bookmarkEnd w:id="1"/>
      <w:r w:rsidRPr="00B3778F">
        <w:rPr>
          <w:rFonts w:ascii="Arial" w:hAnsi="Arial" w:cs="Arial"/>
          <w:sz w:val="24"/>
          <w:szCs w:val="24"/>
        </w:rPr>
        <w:t>Indicative Timetable</w:t>
      </w:r>
      <w:bookmarkEnd w:id="2"/>
      <w:bookmarkEnd w:id="3"/>
      <w:bookmarkEnd w:id="4"/>
      <w:bookmarkEnd w:id="5"/>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5737FD" w14:paraId="0A2E471B" w14:textId="77777777" w:rsidTr="005737FD">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DCF24D" w14:textId="77777777" w:rsidR="005737FD" w:rsidRDefault="005737FD">
            <w:pPr>
              <w:rPr>
                <w:rFonts w:eastAsia="Calibri" w:cs="Arial"/>
                <w:b/>
                <w:bCs/>
                <w:sz w:val="24"/>
                <w:szCs w:val="24"/>
              </w:rPr>
            </w:pPr>
            <w:r>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85693" w14:textId="77777777" w:rsidR="005737FD" w:rsidRDefault="005737FD">
            <w:pPr>
              <w:rPr>
                <w:rFonts w:ascii="Calibri" w:eastAsia="Calibri" w:hAnsi="Calibri" w:cs="Arial"/>
                <w:b/>
                <w:bCs/>
                <w:sz w:val="24"/>
                <w:szCs w:val="24"/>
              </w:rPr>
            </w:pPr>
            <w:r>
              <w:rPr>
                <w:rFonts w:cs="Arial"/>
                <w:b/>
                <w:bCs/>
                <w:sz w:val="24"/>
                <w:szCs w:val="24"/>
              </w:rPr>
              <w:t>Date</w:t>
            </w:r>
          </w:p>
        </w:tc>
      </w:tr>
      <w:tr w:rsidR="005737FD" w14:paraId="02735D94" w14:textId="77777777" w:rsidTr="005737F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A9A78" w14:textId="77777777" w:rsidR="005737FD" w:rsidRDefault="005737FD">
            <w:pPr>
              <w:rPr>
                <w:rFonts w:cs="Arial"/>
                <w:sz w:val="24"/>
                <w:szCs w:val="24"/>
              </w:rPr>
            </w:pPr>
            <w:r>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10B4C843" w14:textId="77777777" w:rsidR="005737FD" w:rsidRDefault="005737FD">
            <w:pPr>
              <w:rPr>
                <w:rFonts w:eastAsiaTheme="minorHAnsi" w:cs="Arial"/>
                <w:sz w:val="24"/>
                <w:szCs w:val="24"/>
              </w:rPr>
            </w:pPr>
            <w:r>
              <w:rPr>
                <w:rFonts w:cs="Arial"/>
                <w:sz w:val="24"/>
                <w:szCs w:val="24"/>
              </w:rPr>
              <w:t>27/05/2020</w:t>
            </w:r>
          </w:p>
        </w:tc>
      </w:tr>
      <w:tr w:rsidR="005737FD" w14:paraId="56722161" w14:textId="77777777" w:rsidTr="005737F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9A2D3" w14:textId="77777777" w:rsidR="005737FD" w:rsidRDefault="005737FD">
            <w:pPr>
              <w:rPr>
                <w:rFonts w:cs="Arial"/>
                <w:sz w:val="24"/>
                <w:szCs w:val="24"/>
              </w:rPr>
            </w:pPr>
            <w:r>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1E484B01" w14:textId="77777777" w:rsidR="005737FD" w:rsidRDefault="005737FD">
            <w:pPr>
              <w:rPr>
                <w:rFonts w:cs="Arial"/>
                <w:sz w:val="24"/>
                <w:szCs w:val="24"/>
              </w:rPr>
            </w:pPr>
            <w:r>
              <w:rPr>
                <w:rFonts w:cs="Arial"/>
                <w:sz w:val="24"/>
                <w:szCs w:val="24"/>
              </w:rPr>
              <w:t xml:space="preserve">10/06/2020 (14:00) </w:t>
            </w:r>
          </w:p>
        </w:tc>
      </w:tr>
      <w:tr w:rsidR="005737FD" w14:paraId="2F0066FE" w14:textId="77777777" w:rsidTr="005737F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77308" w14:textId="77777777" w:rsidR="005737FD" w:rsidRDefault="005737FD">
            <w:pPr>
              <w:rPr>
                <w:rFonts w:cs="Arial"/>
                <w:sz w:val="24"/>
                <w:szCs w:val="24"/>
              </w:rPr>
            </w:pPr>
            <w:r>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4884F038" w14:textId="77777777" w:rsidR="005737FD" w:rsidRDefault="005737FD">
            <w:pPr>
              <w:rPr>
                <w:rFonts w:cs="Arial"/>
                <w:sz w:val="24"/>
                <w:szCs w:val="24"/>
              </w:rPr>
            </w:pPr>
            <w:r>
              <w:rPr>
                <w:rFonts w:cs="Arial"/>
                <w:sz w:val="24"/>
                <w:szCs w:val="24"/>
              </w:rPr>
              <w:t xml:space="preserve">11/06/2020 </w:t>
            </w:r>
          </w:p>
        </w:tc>
      </w:tr>
      <w:tr w:rsidR="005737FD" w14:paraId="5F63070D" w14:textId="77777777" w:rsidTr="005737F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BDF29" w14:textId="77777777" w:rsidR="005737FD" w:rsidRDefault="005737FD">
            <w:pPr>
              <w:rPr>
                <w:rFonts w:cs="Arial"/>
                <w:sz w:val="24"/>
                <w:szCs w:val="24"/>
              </w:rPr>
            </w:pPr>
            <w:r>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542D0D46" w14:textId="77777777" w:rsidR="005737FD" w:rsidRDefault="005737FD">
            <w:pPr>
              <w:rPr>
                <w:rFonts w:cs="Arial"/>
                <w:sz w:val="24"/>
                <w:szCs w:val="24"/>
              </w:rPr>
            </w:pPr>
            <w:r>
              <w:rPr>
                <w:rFonts w:cs="Arial"/>
                <w:sz w:val="24"/>
                <w:szCs w:val="24"/>
              </w:rPr>
              <w:t xml:space="preserve">22/06/2020 (23:59) </w:t>
            </w:r>
          </w:p>
        </w:tc>
      </w:tr>
      <w:tr w:rsidR="005737FD" w14:paraId="2706EC29" w14:textId="77777777" w:rsidTr="005737F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268A4" w14:textId="77777777" w:rsidR="005737FD" w:rsidRDefault="005737FD">
            <w:pPr>
              <w:rPr>
                <w:rFonts w:cs="Arial"/>
                <w:sz w:val="24"/>
                <w:szCs w:val="24"/>
              </w:rPr>
            </w:pPr>
            <w:r>
              <w:rPr>
                <w:rFonts w:cs="Arial"/>
                <w:sz w:val="24"/>
                <w:szCs w:val="24"/>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5E45637F" w14:textId="77777777" w:rsidR="005737FD" w:rsidRDefault="005737FD">
            <w:pPr>
              <w:rPr>
                <w:rFonts w:cs="Arial"/>
                <w:sz w:val="24"/>
                <w:szCs w:val="24"/>
              </w:rPr>
            </w:pPr>
            <w:r>
              <w:rPr>
                <w:rFonts w:cs="Arial"/>
                <w:sz w:val="24"/>
                <w:szCs w:val="24"/>
              </w:rPr>
              <w:t xml:space="preserve">24/06/2020 </w:t>
            </w:r>
          </w:p>
        </w:tc>
      </w:tr>
      <w:tr w:rsidR="005737FD" w14:paraId="4D30FC64" w14:textId="77777777" w:rsidTr="005737F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E9F62" w14:textId="77777777" w:rsidR="005737FD" w:rsidRDefault="005737FD">
            <w:pPr>
              <w:rPr>
                <w:rFonts w:cs="Arial"/>
                <w:sz w:val="24"/>
                <w:szCs w:val="24"/>
              </w:rPr>
            </w:pPr>
            <w:r>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13555F2D" w14:textId="77777777" w:rsidR="005737FD" w:rsidRDefault="005737FD">
            <w:pPr>
              <w:rPr>
                <w:rFonts w:cs="Arial"/>
                <w:sz w:val="24"/>
                <w:szCs w:val="24"/>
              </w:rPr>
            </w:pPr>
            <w:r>
              <w:rPr>
                <w:rFonts w:cs="Arial"/>
                <w:sz w:val="24"/>
                <w:szCs w:val="24"/>
              </w:rPr>
              <w:t xml:space="preserve">26/06/20 </w:t>
            </w:r>
          </w:p>
        </w:tc>
      </w:tr>
      <w:tr w:rsidR="005737FD" w14:paraId="126B805B" w14:textId="77777777" w:rsidTr="005737F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F6743" w14:textId="77777777" w:rsidR="005737FD" w:rsidRDefault="005737FD">
            <w:pPr>
              <w:rPr>
                <w:rFonts w:cs="Arial"/>
                <w:sz w:val="24"/>
                <w:szCs w:val="24"/>
              </w:rPr>
            </w:pPr>
            <w:r>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039547F" w14:textId="77777777" w:rsidR="005737FD" w:rsidRDefault="005737FD">
            <w:pPr>
              <w:rPr>
                <w:rFonts w:cs="Arial"/>
                <w:sz w:val="24"/>
                <w:szCs w:val="24"/>
              </w:rPr>
            </w:pPr>
            <w:r>
              <w:rPr>
                <w:rFonts w:cs="Arial"/>
                <w:sz w:val="24"/>
                <w:szCs w:val="24"/>
              </w:rPr>
              <w:t xml:space="preserve">29/06/20 </w:t>
            </w:r>
          </w:p>
        </w:tc>
      </w:tr>
      <w:tr w:rsidR="005737FD" w14:paraId="67EDD0DB" w14:textId="77777777" w:rsidTr="005737FD">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4127CBF8" w14:textId="77777777" w:rsidR="005737FD" w:rsidRDefault="005737FD">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2EC8C9AD" w14:textId="77777777" w:rsidR="005737FD" w:rsidRDefault="005737FD">
            <w:pPr>
              <w:rPr>
                <w:rFonts w:cs="Arial"/>
                <w:sz w:val="24"/>
                <w:szCs w:val="24"/>
              </w:rPr>
            </w:pPr>
            <w:r>
              <w:rPr>
                <w:rFonts w:cs="Arial"/>
                <w:sz w:val="24"/>
                <w:szCs w:val="24"/>
              </w:rPr>
              <w:t xml:space="preserve">01/07/20 </w:t>
            </w:r>
          </w:p>
        </w:tc>
      </w:tr>
      <w:tr w:rsidR="005737FD" w14:paraId="2A955408" w14:textId="77777777" w:rsidTr="005737FD">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247B0" w14:textId="77777777" w:rsidR="005737FD" w:rsidRDefault="005737FD">
            <w:pPr>
              <w:rPr>
                <w:rFonts w:ascii="Calibri" w:eastAsiaTheme="minorHAnsi" w:hAnsi="Calibri" w:cs="Arial"/>
                <w:sz w:val="24"/>
                <w:szCs w:val="24"/>
              </w:rPr>
            </w:pPr>
            <w:r>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034F485" w14:textId="77777777" w:rsidR="005737FD" w:rsidRDefault="005737FD">
            <w:pPr>
              <w:rPr>
                <w:rFonts w:cs="Arial"/>
                <w:sz w:val="24"/>
                <w:szCs w:val="24"/>
              </w:rPr>
            </w:pPr>
          </w:p>
        </w:tc>
      </w:tr>
    </w:tbl>
    <w:p w14:paraId="68F51ED2" w14:textId="77777777" w:rsidR="001E52C2" w:rsidRDefault="001E52C2" w:rsidP="008F2B68">
      <w:pPr>
        <w:rPr>
          <w:rFonts w:ascii="Calibri" w:hAnsi="Calibri" w:cs="Calibri"/>
          <w:b/>
          <w:sz w:val="28"/>
          <w:szCs w:val="28"/>
        </w:rPr>
      </w:pPr>
    </w:p>
    <w:p w14:paraId="68F51ED3" w14:textId="14EF1D80"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7E5880">
        <w:rPr>
          <w:rFonts w:cs="Arial"/>
          <w:sz w:val="24"/>
          <w:szCs w:val="24"/>
        </w:rPr>
        <w:t>9</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7" w:name="_Briefing_Session_[delete/amend"/>
      <w:bookmarkStart w:id="8" w:name="_Procedure_for_submitting"/>
      <w:bookmarkStart w:id="9" w:name="_Toc405888276"/>
      <w:bookmarkStart w:id="10" w:name="_Toc514340186"/>
      <w:bookmarkStart w:id="11" w:name="_Toc41405299"/>
      <w:bookmarkEnd w:id="7"/>
      <w:bookmarkEnd w:id="8"/>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9"/>
      <w:bookmarkEnd w:id="10"/>
      <w:bookmarkEnd w:id="11"/>
    </w:p>
    <w:p w14:paraId="68F51ED6" w14:textId="77777777" w:rsidR="0028563C" w:rsidRPr="00665153" w:rsidRDefault="0028563C" w:rsidP="00665153">
      <w:pPr>
        <w:jc w:val="both"/>
        <w:rPr>
          <w:rFonts w:cs="Arial"/>
          <w:b/>
          <w:sz w:val="24"/>
          <w:szCs w:val="24"/>
        </w:rPr>
      </w:pPr>
    </w:p>
    <w:p w14:paraId="68F51ED7" w14:textId="7A2EABE1" w:rsidR="003A3424" w:rsidRPr="00665153" w:rsidRDefault="00A20559" w:rsidP="00665153">
      <w:pPr>
        <w:jc w:val="both"/>
        <w:rPr>
          <w:rFonts w:cs="Arial"/>
          <w:sz w:val="24"/>
          <w:szCs w:val="24"/>
        </w:rPr>
      </w:pPr>
      <w:bookmarkStart w:id="12" w:name="OLE_LINK1"/>
      <w:bookmarkStart w:id="13" w:name="OLE_LINK2"/>
      <w:r w:rsidRPr="00665153">
        <w:rPr>
          <w:rFonts w:cs="Arial"/>
          <w:sz w:val="24"/>
          <w:szCs w:val="24"/>
        </w:rPr>
        <w:t xml:space="preserve">The maximum page limit for tenders </w:t>
      </w:r>
      <w:r w:rsidRPr="001D5D04">
        <w:rPr>
          <w:rFonts w:cs="Arial"/>
          <w:sz w:val="24"/>
          <w:szCs w:val="24"/>
        </w:rPr>
        <w:t xml:space="preserve">is </w:t>
      </w:r>
      <w:r w:rsidR="00303BE3" w:rsidRPr="00DE027F">
        <w:rPr>
          <w:rFonts w:cs="Arial"/>
          <w:sz w:val="24"/>
          <w:szCs w:val="24"/>
        </w:rPr>
        <w:t>25</w:t>
      </w:r>
      <w:r w:rsidR="00DF4220" w:rsidRPr="00DE027F">
        <w:rPr>
          <w:rFonts w:cs="Arial"/>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4692B717"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23184C">
        <w:rPr>
          <w:rFonts w:cs="Arial"/>
          <w:b/>
          <w:sz w:val="24"/>
          <w:szCs w:val="24"/>
        </w:rPr>
        <w:t>before</w:t>
      </w:r>
      <w:r w:rsidR="0023184C" w:rsidRPr="00665153">
        <w:rPr>
          <w:rFonts w:cs="Arial"/>
          <w:sz w:val="24"/>
          <w:szCs w:val="24"/>
        </w:rPr>
        <w:t xml:space="preserve"> </w:t>
      </w:r>
      <w:r w:rsidR="009657D1" w:rsidRPr="00665153">
        <w:rPr>
          <w:rFonts w:cs="Arial"/>
          <w:sz w:val="24"/>
          <w:szCs w:val="24"/>
        </w:rPr>
        <w:t xml:space="preserve">the deadline of </w:t>
      </w:r>
      <w:r w:rsidR="005737FD">
        <w:rPr>
          <w:rFonts w:cs="Arial"/>
          <w:sz w:val="24"/>
          <w:szCs w:val="24"/>
        </w:rPr>
        <w:t>23:59 on 22</w:t>
      </w:r>
      <w:r w:rsidR="0023184C">
        <w:rPr>
          <w:rFonts w:cs="Arial"/>
          <w:sz w:val="24"/>
          <w:szCs w:val="24"/>
        </w:rPr>
        <w:t>/06/2020</w:t>
      </w:r>
      <w:r w:rsidR="00C65E41" w:rsidRPr="00F35C36">
        <w:rPr>
          <w:rFonts w:cs="Arial"/>
          <w:color w:val="FF0000"/>
          <w:sz w:val="24"/>
          <w:szCs w:val="24"/>
        </w:rPr>
        <w:t xml:space="preserve"> </w:t>
      </w:r>
      <w:r w:rsidR="00921FD4" w:rsidRPr="00665153">
        <w:rPr>
          <w:rFonts w:cs="Arial"/>
          <w:sz w:val="24"/>
          <w:szCs w:val="24"/>
        </w:rPr>
        <w:t xml:space="preserve">to </w:t>
      </w:r>
      <w:r w:rsidR="006739A6" w:rsidRPr="001C3125">
        <w:rPr>
          <w:rFonts w:cs="Arial"/>
          <w:sz w:val="24"/>
          <w:szCs w:val="24"/>
        </w:rPr>
        <w:t xml:space="preserve">behavioural.insights@defra.gov.uk. </w:t>
      </w:r>
      <w:r w:rsidR="006739A6" w:rsidRPr="7F99A4EF">
        <w:rPr>
          <w:sz w:val="24"/>
          <w:szCs w:val="24"/>
        </w:rPr>
        <w:t xml:space="preserve"> </w:t>
      </w:r>
      <w:r w:rsidR="00A5620C" w:rsidRPr="7F99A4EF">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52F306F2"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6739A6" w:rsidRPr="001C3125">
        <w:rPr>
          <w:rFonts w:cs="Arial"/>
          <w:sz w:val="24"/>
          <w:szCs w:val="24"/>
        </w:rPr>
        <w:t>behavioural.insights@defra.gov.uk.</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2"/>
      <w:bookmarkEnd w:id="13"/>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0519395B"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r w:rsidR="006739A6" w:rsidRPr="001C3125">
        <w:rPr>
          <w:rFonts w:ascii="Arial" w:hAnsi="Arial" w:cs="Arial"/>
          <w:sz w:val="24"/>
          <w:szCs w:val="24"/>
        </w:rPr>
        <w:t>behavioural.insights@defra.gov.uk</w:t>
      </w:r>
      <w:r w:rsidR="00262029">
        <w:rPr>
          <w:rFonts w:ascii="Arial" w:hAnsi="Arial" w:cs="Arial"/>
          <w:sz w:val="24"/>
          <w:szCs w:val="24"/>
        </w:rPr>
        <w:t>.</w:t>
      </w:r>
      <w:r w:rsidR="006739A6" w:rsidRPr="001C3125">
        <w:rPr>
          <w:rFonts w:cs="Arial"/>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9900F8" w:rsidRPr="009647CF">
        <w:rPr>
          <w:rFonts w:ascii="Arial" w:eastAsia="Times New Roman" w:hAnsi="Arial" w:cs="Arial"/>
          <w:sz w:val="24"/>
          <w:szCs w:val="24"/>
          <w:lang w:eastAsia="en-GB"/>
        </w:rPr>
        <w:t>0</w:t>
      </w:r>
      <w:r w:rsidR="004D1231">
        <w:rPr>
          <w:rFonts w:ascii="Arial" w:eastAsia="Times New Roman" w:hAnsi="Arial" w:cs="Arial"/>
          <w:sz w:val="24"/>
          <w:szCs w:val="24"/>
          <w:lang w:eastAsia="en-GB"/>
        </w:rPr>
        <w:t>8</w:t>
      </w:r>
      <w:r w:rsidR="009900F8" w:rsidRPr="009647CF">
        <w:rPr>
          <w:rFonts w:ascii="Arial" w:eastAsia="Times New Roman" w:hAnsi="Arial" w:cs="Arial"/>
          <w:sz w:val="24"/>
          <w:szCs w:val="24"/>
          <w:lang w:eastAsia="en-GB"/>
        </w:rPr>
        <w:t>.06.</w:t>
      </w:r>
      <w:r w:rsidR="009900F8" w:rsidRPr="009647CF">
        <w:rPr>
          <w:rFonts w:ascii="Arial" w:hAnsi="Arial" w:cs="Arial"/>
          <w:sz w:val="24"/>
          <w:szCs w:val="24"/>
        </w:rPr>
        <w:t>20</w:t>
      </w:r>
      <w:r w:rsidR="6B8DD17D" w:rsidRPr="7F99A4EF">
        <w:rPr>
          <w:rFonts w:ascii="Arial" w:hAnsi="Arial" w:cs="Arial"/>
          <w:sz w:val="24"/>
          <w:szCs w:val="24"/>
        </w:rPr>
        <w:t xml:space="preserve"> (14:00)</w:t>
      </w:r>
      <w:r w:rsidR="00C33682" w:rsidRPr="7F99A4EF">
        <w:rPr>
          <w:rFonts w:ascii="Arial" w:hAnsi="Arial" w:cs="Arial"/>
          <w:sz w:val="24"/>
          <w:szCs w:val="24"/>
        </w:rPr>
        <w:t>;</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w:t>
      </w:r>
      <w:r w:rsidR="00C27367">
        <w:rPr>
          <w:rFonts w:ascii="Arial" w:eastAsia="Times New Roman" w:hAnsi="Arial" w:cs="Arial"/>
          <w:sz w:val="24"/>
          <w:szCs w:val="24"/>
          <w:lang w:eastAsia="en-GB"/>
        </w:rPr>
        <w:t xml:space="preserve">BEIS shall try to respond to these as soon as possible. </w:t>
      </w:r>
      <w:r w:rsidR="0050409E" w:rsidRPr="00665153">
        <w:rPr>
          <w:rFonts w:ascii="Arial" w:eastAsia="Times New Roman" w:hAnsi="Arial" w:cs="Arial"/>
          <w:sz w:val="24"/>
          <w:szCs w:val="24"/>
          <w:lang w:eastAsia="en-GB"/>
        </w:rPr>
        <w:t xml:space="preserve">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C33682">
        <w:rPr>
          <w:rFonts w:ascii="Arial" w:eastAsia="Times New Roman" w:hAnsi="Arial" w:cs="Arial"/>
          <w:sz w:val="24"/>
          <w:szCs w:val="24"/>
          <w:lang w:eastAsia="en-GB"/>
        </w:rPr>
        <w:t>0</w:t>
      </w:r>
      <w:r w:rsidR="004D1231">
        <w:rPr>
          <w:rFonts w:ascii="Arial" w:eastAsia="Times New Roman" w:hAnsi="Arial" w:cs="Arial"/>
          <w:sz w:val="24"/>
          <w:szCs w:val="24"/>
          <w:lang w:eastAsia="en-GB"/>
        </w:rPr>
        <w:t>9</w:t>
      </w:r>
      <w:r w:rsidR="00667ECE">
        <w:rPr>
          <w:rFonts w:ascii="Arial" w:eastAsia="Times New Roman" w:hAnsi="Arial" w:cs="Arial"/>
          <w:sz w:val="24"/>
          <w:szCs w:val="24"/>
          <w:lang w:eastAsia="en-GB"/>
        </w:rPr>
        <w:t>.06.20</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4" w:name="_Conflict_of_Interest"/>
      <w:bookmarkStart w:id="15" w:name="_Ref380584427"/>
      <w:bookmarkStart w:id="16" w:name="_Toc405888277"/>
      <w:bookmarkStart w:id="17" w:name="_Toc514340187"/>
      <w:bookmarkStart w:id="18" w:name="_Toc41405300"/>
      <w:bookmarkEnd w:id="14"/>
      <w:r w:rsidRPr="000744BD">
        <w:rPr>
          <w:rFonts w:ascii="Arial" w:hAnsi="Arial" w:cs="Arial"/>
          <w:sz w:val="24"/>
          <w:szCs w:val="24"/>
        </w:rPr>
        <w:t>Conflict of Interest</w:t>
      </w:r>
      <w:bookmarkEnd w:id="15"/>
      <w:bookmarkEnd w:id="16"/>
      <w:bookmarkEnd w:id="17"/>
      <w:bookmarkEnd w:id="18"/>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1F1C0E54"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C27367">
        <w:rPr>
          <w:rFonts w:cs="Arial"/>
          <w:b/>
          <w:sz w:val="24"/>
          <w:szCs w:val="24"/>
        </w:rPr>
        <w:t>(page</w:t>
      </w:r>
      <w:r w:rsidR="007C1A23" w:rsidRPr="00C27367">
        <w:rPr>
          <w:rFonts w:cs="Arial"/>
          <w:b/>
          <w:sz w:val="24"/>
          <w:szCs w:val="24"/>
        </w:rPr>
        <w:t xml:space="preserve"> </w:t>
      </w:r>
      <w:r w:rsidR="00C27367" w:rsidRPr="00C27367">
        <w:rPr>
          <w:rFonts w:cs="Arial"/>
          <w:b/>
          <w:sz w:val="24"/>
          <w:szCs w:val="24"/>
        </w:rPr>
        <w:t>36</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9" w:name="_Evaluation_of_Responses"/>
      <w:bookmarkStart w:id="20" w:name="_Toc405888278"/>
      <w:bookmarkStart w:id="21" w:name="_Toc514340188"/>
      <w:bookmarkStart w:id="22" w:name="_Toc41405301"/>
      <w:bookmarkEnd w:id="19"/>
      <w:r w:rsidRPr="000744BD">
        <w:rPr>
          <w:rFonts w:ascii="Arial" w:hAnsi="Arial" w:cs="Arial"/>
          <w:sz w:val="24"/>
          <w:szCs w:val="24"/>
        </w:rPr>
        <w:t>Evaluation of Responses</w:t>
      </w:r>
      <w:bookmarkEnd w:id="20"/>
      <w:bookmarkEnd w:id="21"/>
      <w:bookmarkEnd w:id="22"/>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23" w:name="_Further_Instructions_to"/>
      <w:bookmarkStart w:id="24" w:name="_Ref380583737"/>
      <w:bookmarkStart w:id="25" w:name="_Toc405888279"/>
      <w:bookmarkStart w:id="26" w:name="_Toc514340189"/>
      <w:bookmarkStart w:id="27" w:name="_Toc41405302"/>
      <w:bookmarkEnd w:id="23"/>
      <w:r w:rsidRPr="00B3778F">
        <w:rPr>
          <w:rFonts w:ascii="Arial" w:hAnsi="Arial" w:cs="Arial"/>
          <w:sz w:val="24"/>
          <w:szCs w:val="24"/>
        </w:rPr>
        <w:t>Terms and conditions applying to this Invitation to Tender</w:t>
      </w:r>
      <w:bookmarkEnd w:id="24"/>
      <w:bookmarkEnd w:id="25"/>
      <w:bookmarkEnd w:id="26"/>
      <w:bookmarkEnd w:id="27"/>
    </w:p>
    <w:p w14:paraId="68F51EF8" w14:textId="77777777" w:rsidR="00F420F5" w:rsidRPr="00121E96" w:rsidRDefault="00F420F5" w:rsidP="00F420F5">
      <w:pPr>
        <w:jc w:val="both"/>
        <w:rPr>
          <w:rFonts w:cs="Arial"/>
          <w:sz w:val="24"/>
          <w:szCs w:val="24"/>
        </w:rPr>
      </w:pPr>
    </w:p>
    <w:p w14:paraId="68F51EF9" w14:textId="018E7B32"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5218E5E2" w14:textId="2037FC33" w:rsidR="00CE0BA3" w:rsidRDefault="00CE0BA3" w:rsidP="00F420F5">
      <w:pPr>
        <w:jc w:val="both"/>
        <w:rPr>
          <w:rFonts w:cs="Arial"/>
          <w:sz w:val="24"/>
          <w:szCs w:val="24"/>
        </w:rPr>
      </w:pPr>
    </w:p>
    <w:p w14:paraId="71D07749" w14:textId="77777777" w:rsidR="009F7FEB" w:rsidRDefault="009F7FEB" w:rsidP="009F7FEB">
      <w:pPr>
        <w:rPr>
          <w:rFonts w:ascii="Times New Roman" w:hAnsi="Times New Roman" w:cs="Times New Roman"/>
          <w:b/>
          <w:color w:val="FF0000"/>
          <w:sz w:val="24"/>
          <w:szCs w:val="24"/>
        </w:rPr>
      </w:pPr>
    </w:p>
    <w:p w14:paraId="68F51EFB" w14:textId="77777777" w:rsidR="00921FD4" w:rsidRPr="000744BD" w:rsidRDefault="00090F0E" w:rsidP="009F7FEB">
      <w:pPr>
        <w:pStyle w:val="Heading1"/>
        <w:ind w:left="720"/>
        <w:rPr>
          <w:rFonts w:ascii="Arial" w:hAnsi="Arial" w:cs="Arial"/>
          <w:sz w:val="24"/>
          <w:szCs w:val="24"/>
        </w:rPr>
      </w:pPr>
      <w:bookmarkStart w:id="28" w:name="_Toc405888280"/>
      <w:bookmarkStart w:id="29" w:name="_Toc514340190"/>
      <w:bookmarkStart w:id="30" w:name="_Toc41405303"/>
      <w:r w:rsidRPr="000744BD">
        <w:rPr>
          <w:rFonts w:ascii="Arial" w:hAnsi="Arial" w:cs="Arial"/>
          <w:sz w:val="24"/>
          <w:szCs w:val="24"/>
        </w:rPr>
        <w:t>Further Instructions to Contractors</w:t>
      </w:r>
      <w:bookmarkEnd w:id="28"/>
      <w:bookmarkEnd w:id="29"/>
      <w:bookmarkEnd w:id="30"/>
    </w:p>
    <w:p w14:paraId="68F51EFC" w14:textId="77777777" w:rsidR="00090F0E" w:rsidRPr="00CD7B50" w:rsidRDefault="00090F0E" w:rsidP="00CD7B50">
      <w:pPr>
        <w:jc w:val="both"/>
        <w:rPr>
          <w:rFonts w:cs="Arial"/>
          <w:sz w:val="24"/>
          <w:szCs w:val="24"/>
          <w:lang w:eastAsia="en-US"/>
        </w:rPr>
      </w:pPr>
    </w:p>
    <w:p w14:paraId="68F51EFD" w14:textId="125CF133"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B91790">
        <w:rPr>
          <w:rFonts w:ascii="Arial" w:eastAsia="Times New Roman" w:hAnsi="Arial" w:cs="Arial"/>
          <w:sz w:val="24"/>
          <w:szCs w:val="24"/>
          <w:lang w:eastAsia="en-GB"/>
        </w:rPr>
        <w:t xml:space="preserve"> 10</w:t>
      </w:r>
      <w:r w:rsidR="00B91790" w:rsidRPr="009647CF">
        <w:rPr>
          <w:rFonts w:ascii="Arial" w:eastAsia="Times New Roman" w:hAnsi="Arial" w:cs="Arial"/>
          <w:sz w:val="24"/>
          <w:szCs w:val="24"/>
          <w:vertAlign w:val="superscript"/>
          <w:lang w:eastAsia="en-GB"/>
        </w:rPr>
        <w:t>th</w:t>
      </w:r>
      <w:r w:rsidR="00B91790">
        <w:rPr>
          <w:rFonts w:ascii="Arial" w:eastAsia="Times New Roman" w:hAnsi="Arial" w:cs="Arial"/>
          <w:sz w:val="24"/>
          <w:szCs w:val="24"/>
          <w:lang w:eastAsia="en-GB"/>
        </w:rPr>
        <w:t xml:space="preserve"> June 2020</w:t>
      </w:r>
      <w:r w:rsidR="004B3AD5" w:rsidRPr="009647CF">
        <w:rPr>
          <w:rFonts w:ascii="Arial" w:eastAsia="Times New Roman" w:hAnsi="Arial" w:cs="Arial"/>
          <w:sz w:val="24"/>
          <w:szCs w:val="24"/>
          <w:lang w:eastAsia="en-GB"/>
        </w:rPr>
        <w:t>.</w:t>
      </w:r>
      <w:r w:rsidR="00381725" w:rsidRPr="009647CF">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31" w:name="_Toc405888281"/>
      <w:bookmarkStart w:id="32" w:name="_Toc514340191"/>
      <w:bookmarkStart w:id="33" w:name="_Toc41405304"/>
      <w:r w:rsidRPr="00381725">
        <w:rPr>
          <w:rFonts w:ascii="Arial" w:hAnsi="Arial" w:cs="Arial"/>
          <w:sz w:val="24"/>
          <w:szCs w:val="24"/>
        </w:rPr>
        <w:t>Checklist of Documents to be R</w:t>
      </w:r>
      <w:r w:rsidR="00624CFC" w:rsidRPr="00381725">
        <w:rPr>
          <w:rFonts w:ascii="Arial" w:hAnsi="Arial" w:cs="Arial"/>
          <w:sz w:val="24"/>
          <w:szCs w:val="24"/>
        </w:rPr>
        <w:t>eturned</w:t>
      </w:r>
      <w:bookmarkEnd w:id="31"/>
      <w:bookmarkEnd w:id="32"/>
      <w:bookmarkEnd w:id="33"/>
    </w:p>
    <w:p w14:paraId="68F51F02" w14:textId="77777777" w:rsidR="00381725" w:rsidRDefault="00381725" w:rsidP="00381725"/>
    <w:p w14:paraId="68F51F03" w14:textId="3750C562"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9C7EE0" w:rsidRPr="000B4072">
        <w:rPr>
          <w:rFonts w:ascii="Arial" w:eastAsia="Times New Roman" w:hAnsi="Arial" w:cs="Arial"/>
          <w:sz w:val="24"/>
          <w:szCs w:val="24"/>
          <w:lang w:eastAsia="en-GB"/>
        </w:rPr>
        <w:t>25</w:t>
      </w:r>
      <w:r w:rsidR="000D2428" w:rsidRPr="000B4072">
        <w:rPr>
          <w:rFonts w:ascii="Arial" w:eastAsia="Times New Roman" w:hAnsi="Arial" w:cs="Arial"/>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69A7CAEB" w14:textId="602CE992" w:rsidR="00DE33A7" w:rsidRPr="00A157E8" w:rsidRDefault="00DE33A7" w:rsidP="00DE33A7">
      <w:pPr>
        <w:pStyle w:val="ListParagraph"/>
        <w:numPr>
          <w:ilvl w:val="0"/>
          <w:numId w:val="14"/>
        </w:numPr>
        <w:rPr>
          <w:rFonts w:ascii="Arial" w:hAnsi="Arial" w:cs="Arial"/>
          <w:sz w:val="24"/>
          <w:szCs w:val="28"/>
        </w:rPr>
      </w:pPr>
      <w:r w:rsidRPr="00A157E8">
        <w:rPr>
          <w:rFonts w:ascii="Arial" w:hAnsi="Arial" w:cs="Arial"/>
          <w:sz w:val="24"/>
          <w:szCs w:val="28"/>
        </w:rPr>
        <w:t xml:space="preserve">Declaration 6: </w:t>
      </w:r>
      <w:r w:rsidRPr="0040149D">
        <w:rPr>
          <w:rFonts w:ascii="Arial" w:eastAsia="Times New Roman" w:hAnsi="Arial" w:cs="Arial"/>
          <w:sz w:val="24"/>
          <w:szCs w:val="24"/>
          <w:lang w:eastAsia="en-GB"/>
        </w:rPr>
        <w:t>Code of Practice</w:t>
      </w:r>
      <w:r>
        <w:rPr>
          <w:rFonts w:ascii="Arial" w:eastAsia="Times New Roman" w:hAnsi="Arial" w:cs="Arial"/>
          <w:sz w:val="24"/>
          <w:szCs w:val="24"/>
          <w:lang w:eastAsia="en-GB"/>
        </w:rPr>
        <w:t xml:space="preserve"> </w:t>
      </w:r>
    </w:p>
    <w:p w14:paraId="0C27135A" w14:textId="77777777" w:rsidR="00DE33A7" w:rsidRPr="00A157E8" w:rsidRDefault="00DE33A7" w:rsidP="00DE33A7">
      <w:pPr>
        <w:pStyle w:val="ListParagraph"/>
        <w:ind w:left="1440"/>
        <w:rPr>
          <w:rFonts w:ascii="Arial" w:hAnsi="Arial" w:cs="Arial"/>
          <w:sz w:val="24"/>
          <w:szCs w:val="28"/>
        </w:rPr>
      </w:pPr>
    </w:p>
    <w:p w14:paraId="42E7FAFC" w14:textId="13AEBF80" w:rsidR="00DE33A7" w:rsidRDefault="00DE33A7" w:rsidP="00DE33A7">
      <w:pPr>
        <w:pStyle w:val="ListParagraph"/>
        <w:ind w:left="1440"/>
        <w:jc w:val="both"/>
        <w:rPr>
          <w:rFonts w:cs="Calibri"/>
          <w:b/>
          <w:sz w:val="28"/>
          <w:szCs w:val="28"/>
        </w:rPr>
      </w:pPr>
      <w:r w:rsidRPr="0040149D">
        <w:rPr>
          <w:rFonts w:cs="Calibri"/>
          <w:b/>
          <w:sz w:val="28"/>
          <w:szCs w:val="28"/>
        </w:rPr>
        <w:br w:type="page"/>
      </w:r>
    </w:p>
    <w:p w14:paraId="31F541AE" w14:textId="00ED3091" w:rsidR="00DE33A7" w:rsidRDefault="00DE33A7" w:rsidP="00DE33A7">
      <w:pPr>
        <w:pStyle w:val="ListParagraph"/>
        <w:ind w:left="1440"/>
        <w:jc w:val="both"/>
        <w:rPr>
          <w:rFonts w:cs="Calibri"/>
          <w:b/>
          <w:sz w:val="28"/>
          <w:szCs w:val="28"/>
        </w:rPr>
      </w:pPr>
    </w:p>
    <w:p w14:paraId="266CE8A5" w14:textId="77777777" w:rsidR="00DE33A7" w:rsidRPr="0040149D" w:rsidRDefault="00DE33A7" w:rsidP="00DE33A7">
      <w:pPr>
        <w:pStyle w:val="ListParagraph"/>
        <w:ind w:left="1440"/>
        <w:jc w:val="both"/>
        <w:rPr>
          <w:rFonts w:cs="Calibri"/>
          <w:b/>
          <w:sz w:val="28"/>
          <w:szCs w:val="28"/>
        </w:rPr>
      </w:pPr>
    </w:p>
    <w:bookmarkEnd w:id="6"/>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9F7FEB" w:rsidRDefault="009F7FEB" w:rsidP="003E5C19">
                            <w:pPr>
                              <w:jc w:val="center"/>
                              <w:rPr>
                                <w:b/>
                                <w:sz w:val="28"/>
                                <w:szCs w:val="28"/>
                              </w:rPr>
                            </w:pPr>
                          </w:p>
                          <w:p w14:paraId="68F521FA" w14:textId="77777777" w:rsidR="009F7FEB" w:rsidRPr="005D027D" w:rsidRDefault="009F7FEB" w:rsidP="003E5C19">
                            <w:pPr>
                              <w:jc w:val="center"/>
                              <w:rPr>
                                <w:b/>
                                <w:sz w:val="36"/>
                                <w:szCs w:val="36"/>
                              </w:rPr>
                            </w:pPr>
                            <w:r w:rsidRPr="005D027D">
                              <w:rPr>
                                <w:b/>
                                <w:sz w:val="36"/>
                                <w:szCs w:val="36"/>
                              </w:rPr>
                              <w:t>Section 2</w:t>
                            </w:r>
                          </w:p>
                          <w:p w14:paraId="68F521FB" w14:textId="77777777" w:rsidR="009F7FEB" w:rsidRDefault="009F7FEB" w:rsidP="003E5C19">
                            <w:pPr>
                              <w:jc w:val="center"/>
                              <w:rPr>
                                <w:b/>
                                <w:sz w:val="28"/>
                                <w:szCs w:val="28"/>
                              </w:rPr>
                            </w:pPr>
                          </w:p>
                          <w:p w14:paraId="68F521FC" w14:textId="77777777" w:rsidR="009F7FEB" w:rsidRPr="003E5C19" w:rsidRDefault="009F7FEB" w:rsidP="003E5C19">
                            <w:pPr>
                              <w:jc w:val="center"/>
                              <w:rPr>
                                <w:rFonts w:cs="Arial"/>
                                <w:b/>
                                <w:sz w:val="36"/>
                                <w:szCs w:val="36"/>
                              </w:rPr>
                            </w:pPr>
                            <w:r w:rsidRPr="003E5C19">
                              <w:rPr>
                                <w:b/>
                                <w:sz w:val="36"/>
                                <w:szCs w:val="36"/>
                              </w:rPr>
                              <w:t>Specification of Requirements</w:t>
                            </w:r>
                          </w:p>
                          <w:p w14:paraId="68F521FD" w14:textId="77777777" w:rsidR="009F7FEB" w:rsidRDefault="009F7FEB"/>
                          <w:p w14:paraId="68F521FE" w14:textId="77777777" w:rsidR="009F7FEB" w:rsidRDefault="009F7FEB"/>
                          <w:p w14:paraId="50321DCD" w14:textId="77777777" w:rsidR="000E32D2" w:rsidRDefault="000E32D2" w:rsidP="000E32D2">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2DAE2B0C" w14:textId="77777777" w:rsidR="000E32D2" w:rsidRDefault="000E32D2" w:rsidP="000E32D2">
                            <w:pPr>
                              <w:rPr>
                                <w:rFonts w:cs="Arial"/>
                              </w:rPr>
                            </w:pPr>
                            <w:r>
                              <w:rPr>
                                <w:rFonts w:cs="Arial"/>
                              </w:rPr>
                              <w:t xml:space="preserve">Tender Reference Number: </w:t>
                            </w:r>
                            <w:r w:rsidRPr="00BB6DA3">
                              <w:rPr>
                                <w:rFonts w:cs="Arial"/>
                              </w:rPr>
                              <w:t>2392/05/2020</w:t>
                            </w:r>
                          </w:p>
                          <w:p w14:paraId="0DB64294" w14:textId="3233D66D" w:rsidR="000E32D2" w:rsidRDefault="000E32D2" w:rsidP="000E32D2">
                            <w:pPr>
                              <w:rPr>
                                <w:rFonts w:cs="Arial"/>
                              </w:rPr>
                            </w:pPr>
                            <w:r w:rsidRPr="0000739E">
                              <w:rPr>
                                <w:rFonts w:cs="Arial"/>
                              </w:rPr>
                              <w:t>Deadline for Tender Responses:</w:t>
                            </w:r>
                            <w:r w:rsidR="005737FD">
                              <w:rPr>
                                <w:rFonts w:cs="Arial"/>
                              </w:rPr>
                              <w:t xml:space="preserve"> 22</w:t>
                            </w:r>
                            <w:r w:rsidRPr="00C469C8">
                              <w:rPr>
                                <w:rFonts w:cs="Arial"/>
                              </w:rPr>
                              <w:t>/06/2020 (23:59)</w:t>
                            </w:r>
                          </w:p>
                          <w:p w14:paraId="68F52202" w14:textId="77777777" w:rsidR="009F7FEB" w:rsidRDefault="009F7FEB" w:rsidP="00790CE1">
                            <w:pPr>
                              <w:rPr>
                                <w:rFonts w:cs="Arial"/>
                              </w:rPr>
                            </w:pPr>
                          </w:p>
                          <w:p w14:paraId="68F52203" w14:textId="77777777" w:rsidR="009F7FEB" w:rsidRDefault="009F7FEB" w:rsidP="00790CE1">
                            <w:pPr>
                              <w:rPr>
                                <w:rFonts w:cs="Arial"/>
                              </w:rPr>
                            </w:pPr>
                          </w:p>
                          <w:p w14:paraId="68F52204" w14:textId="77777777" w:rsidR="009F7FEB" w:rsidRPr="0000739E" w:rsidRDefault="009F7FEB" w:rsidP="00790CE1">
                            <w:pPr>
                              <w:rPr>
                                <w:rFonts w:cs="Arial"/>
                              </w:rPr>
                            </w:pPr>
                          </w:p>
                          <w:p w14:paraId="68F52205" w14:textId="77777777" w:rsidR="009F7FEB" w:rsidRDefault="009F7FEB"/>
                          <w:p w14:paraId="68F52206" w14:textId="77777777" w:rsidR="009F7FEB" w:rsidRDefault="009F7FEB"/>
                          <w:p w14:paraId="68F52207" w14:textId="77777777" w:rsidR="009F7FEB" w:rsidRDefault="009F7FEB"/>
                          <w:p w14:paraId="68F52208" w14:textId="77777777" w:rsidR="009F7FEB" w:rsidRDefault="009F7F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9F7FEB" w:rsidRDefault="009F7FEB" w:rsidP="003E5C19">
                      <w:pPr>
                        <w:jc w:val="center"/>
                        <w:rPr>
                          <w:b/>
                          <w:sz w:val="28"/>
                          <w:szCs w:val="28"/>
                        </w:rPr>
                      </w:pPr>
                    </w:p>
                    <w:p w14:paraId="68F521FA" w14:textId="77777777" w:rsidR="009F7FEB" w:rsidRPr="005D027D" w:rsidRDefault="009F7FEB" w:rsidP="003E5C19">
                      <w:pPr>
                        <w:jc w:val="center"/>
                        <w:rPr>
                          <w:b/>
                          <w:sz w:val="36"/>
                          <w:szCs w:val="36"/>
                        </w:rPr>
                      </w:pPr>
                      <w:r w:rsidRPr="005D027D">
                        <w:rPr>
                          <w:b/>
                          <w:sz w:val="36"/>
                          <w:szCs w:val="36"/>
                        </w:rPr>
                        <w:t>Section 2</w:t>
                      </w:r>
                    </w:p>
                    <w:p w14:paraId="68F521FB" w14:textId="77777777" w:rsidR="009F7FEB" w:rsidRDefault="009F7FEB" w:rsidP="003E5C19">
                      <w:pPr>
                        <w:jc w:val="center"/>
                        <w:rPr>
                          <w:b/>
                          <w:sz w:val="28"/>
                          <w:szCs w:val="28"/>
                        </w:rPr>
                      </w:pPr>
                    </w:p>
                    <w:p w14:paraId="68F521FC" w14:textId="77777777" w:rsidR="009F7FEB" w:rsidRPr="003E5C19" w:rsidRDefault="009F7FEB" w:rsidP="003E5C19">
                      <w:pPr>
                        <w:jc w:val="center"/>
                        <w:rPr>
                          <w:rFonts w:cs="Arial"/>
                          <w:b/>
                          <w:sz w:val="36"/>
                          <w:szCs w:val="36"/>
                        </w:rPr>
                      </w:pPr>
                      <w:r w:rsidRPr="003E5C19">
                        <w:rPr>
                          <w:b/>
                          <w:sz w:val="36"/>
                          <w:szCs w:val="36"/>
                        </w:rPr>
                        <w:t>Specification of Requirements</w:t>
                      </w:r>
                    </w:p>
                    <w:p w14:paraId="68F521FD" w14:textId="77777777" w:rsidR="009F7FEB" w:rsidRDefault="009F7FEB"/>
                    <w:p w14:paraId="68F521FE" w14:textId="77777777" w:rsidR="009F7FEB" w:rsidRDefault="009F7FEB"/>
                    <w:p w14:paraId="50321DCD" w14:textId="77777777" w:rsidR="000E32D2" w:rsidRDefault="000E32D2" w:rsidP="000E32D2">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2DAE2B0C" w14:textId="77777777" w:rsidR="000E32D2" w:rsidRDefault="000E32D2" w:rsidP="000E32D2">
                      <w:pPr>
                        <w:rPr>
                          <w:rFonts w:cs="Arial"/>
                        </w:rPr>
                      </w:pPr>
                      <w:r>
                        <w:rPr>
                          <w:rFonts w:cs="Arial"/>
                        </w:rPr>
                        <w:t xml:space="preserve">Tender Reference Number: </w:t>
                      </w:r>
                      <w:r w:rsidRPr="00BB6DA3">
                        <w:rPr>
                          <w:rFonts w:cs="Arial"/>
                        </w:rPr>
                        <w:t>2392/05/2020</w:t>
                      </w:r>
                    </w:p>
                    <w:p w14:paraId="0DB64294" w14:textId="3233D66D" w:rsidR="000E32D2" w:rsidRDefault="000E32D2" w:rsidP="000E32D2">
                      <w:pPr>
                        <w:rPr>
                          <w:rFonts w:cs="Arial"/>
                        </w:rPr>
                      </w:pPr>
                      <w:r w:rsidRPr="0000739E">
                        <w:rPr>
                          <w:rFonts w:cs="Arial"/>
                        </w:rPr>
                        <w:t>Deadline for Tender Responses:</w:t>
                      </w:r>
                      <w:r w:rsidR="005737FD">
                        <w:rPr>
                          <w:rFonts w:cs="Arial"/>
                        </w:rPr>
                        <w:t xml:space="preserve"> 22</w:t>
                      </w:r>
                      <w:r w:rsidRPr="00C469C8">
                        <w:rPr>
                          <w:rFonts w:cs="Arial"/>
                        </w:rPr>
                        <w:t>/06/2020 (23:59)</w:t>
                      </w:r>
                    </w:p>
                    <w:p w14:paraId="68F52202" w14:textId="77777777" w:rsidR="009F7FEB" w:rsidRDefault="009F7FEB" w:rsidP="00790CE1">
                      <w:pPr>
                        <w:rPr>
                          <w:rFonts w:cs="Arial"/>
                        </w:rPr>
                      </w:pPr>
                    </w:p>
                    <w:p w14:paraId="68F52203" w14:textId="77777777" w:rsidR="009F7FEB" w:rsidRDefault="009F7FEB" w:rsidP="00790CE1">
                      <w:pPr>
                        <w:rPr>
                          <w:rFonts w:cs="Arial"/>
                        </w:rPr>
                      </w:pPr>
                    </w:p>
                    <w:p w14:paraId="68F52204" w14:textId="77777777" w:rsidR="009F7FEB" w:rsidRPr="0000739E" w:rsidRDefault="009F7FEB" w:rsidP="00790CE1">
                      <w:pPr>
                        <w:rPr>
                          <w:rFonts w:cs="Arial"/>
                        </w:rPr>
                      </w:pPr>
                    </w:p>
                    <w:p w14:paraId="68F52205" w14:textId="77777777" w:rsidR="009F7FEB" w:rsidRDefault="009F7FEB"/>
                    <w:p w14:paraId="68F52206" w14:textId="77777777" w:rsidR="009F7FEB" w:rsidRDefault="009F7FEB"/>
                    <w:p w14:paraId="68F52207" w14:textId="77777777" w:rsidR="009F7FEB" w:rsidRDefault="009F7FEB"/>
                    <w:p w14:paraId="68F52208" w14:textId="77777777" w:rsidR="009F7FEB" w:rsidRDefault="009F7FEB"/>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7D05D045" w14:textId="0E9227E4" w:rsidR="001C7FE2" w:rsidRPr="001C7FE2" w:rsidRDefault="002D32D5" w:rsidP="009647CF">
      <w:pPr>
        <w:pStyle w:val="Numbered"/>
        <w:widowControl/>
        <w:rPr>
          <w:rFonts w:eastAsia="Arial"/>
        </w:rPr>
      </w:pPr>
      <w:r w:rsidRPr="00B0368C">
        <w:rPr>
          <w:b/>
          <w:sz w:val="28"/>
          <w:szCs w:val="28"/>
        </w:rPr>
        <w:t>Contents</w:t>
      </w:r>
    </w:p>
    <w:p w14:paraId="564549C4" w14:textId="2A72F556" w:rsidR="008A1572" w:rsidRDefault="001C7FE2" w:rsidP="00262029">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8A1572" w:rsidRPr="006F2DB1">
        <w:rPr>
          <w:rFonts w:cs="Arial"/>
          <w:noProof/>
        </w:rPr>
        <w:t>1.</w:t>
      </w:r>
      <w:r w:rsidR="008A1572">
        <w:rPr>
          <w:rFonts w:asciiTheme="minorHAnsi" w:eastAsiaTheme="minorEastAsia" w:hAnsiTheme="minorHAnsi" w:cstheme="minorBidi"/>
          <w:noProof/>
        </w:rPr>
        <w:tab/>
      </w:r>
      <w:r w:rsidR="008A1572" w:rsidRPr="006F2DB1">
        <w:rPr>
          <w:rFonts w:cs="Arial"/>
          <w:noProof/>
        </w:rPr>
        <w:t>Introduction and summary of requirements</w:t>
      </w:r>
      <w:r w:rsidR="008A1572">
        <w:rPr>
          <w:noProof/>
        </w:rPr>
        <w:tab/>
      </w:r>
      <w:r w:rsidR="008A1572">
        <w:rPr>
          <w:noProof/>
        </w:rPr>
        <w:fldChar w:fldCharType="begin"/>
      </w:r>
      <w:r w:rsidR="008A1572">
        <w:rPr>
          <w:noProof/>
        </w:rPr>
        <w:instrText xml:space="preserve"> PAGEREF _Toc41402945 \h </w:instrText>
      </w:r>
      <w:r w:rsidR="008A1572">
        <w:rPr>
          <w:noProof/>
        </w:rPr>
      </w:r>
      <w:r w:rsidR="008A1572">
        <w:rPr>
          <w:noProof/>
        </w:rPr>
        <w:fldChar w:fldCharType="separate"/>
      </w:r>
      <w:r w:rsidR="008A1572">
        <w:rPr>
          <w:noProof/>
        </w:rPr>
        <w:t>10</w:t>
      </w:r>
      <w:r w:rsidR="008A1572">
        <w:rPr>
          <w:noProof/>
        </w:rPr>
        <w:fldChar w:fldCharType="end"/>
      </w:r>
    </w:p>
    <w:p w14:paraId="3B2BB5E0" w14:textId="26BC149A" w:rsidR="008A1572" w:rsidRDefault="008A1572" w:rsidP="00262029">
      <w:pPr>
        <w:pStyle w:val="TOC1"/>
        <w:rPr>
          <w:rFonts w:asciiTheme="minorHAnsi" w:eastAsiaTheme="minorEastAsia" w:hAnsiTheme="minorHAnsi" w:cstheme="minorBidi"/>
          <w:noProof/>
        </w:rPr>
      </w:pPr>
      <w:r w:rsidRPr="006F2DB1">
        <w:rPr>
          <w:rFonts w:cs="Arial"/>
          <w:noProof/>
        </w:rPr>
        <w:t>2.</w:t>
      </w:r>
      <w:r>
        <w:rPr>
          <w:rFonts w:asciiTheme="minorHAnsi" w:eastAsiaTheme="minorEastAsia" w:hAnsiTheme="minorHAnsi" w:cstheme="minorBidi"/>
          <w:noProof/>
        </w:rPr>
        <w:tab/>
      </w:r>
      <w:r w:rsidRPr="006F2DB1">
        <w:rPr>
          <w:rFonts w:cs="Arial"/>
          <w:noProof/>
        </w:rPr>
        <w:t>Background</w:t>
      </w:r>
      <w:r>
        <w:rPr>
          <w:noProof/>
        </w:rPr>
        <w:tab/>
      </w:r>
      <w:r>
        <w:rPr>
          <w:noProof/>
        </w:rPr>
        <w:fldChar w:fldCharType="begin"/>
      </w:r>
      <w:r>
        <w:rPr>
          <w:noProof/>
        </w:rPr>
        <w:instrText xml:space="preserve"> PAGEREF _Toc41402946 \h </w:instrText>
      </w:r>
      <w:r>
        <w:rPr>
          <w:noProof/>
        </w:rPr>
      </w:r>
      <w:r>
        <w:rPr>
          <w:noProof/>
        </w:rPr>
        <w:fldChar w:fldCharType="separate"/>
      </w:r>
      <w:r>
        <w:rPr>
          <w:noProof/>
        </w:rPr>
        <w:t>10</w:t>
      </w:r>
      <w:r>
        <w:rPr>
          <w:noProof/>
        </w:rPr>
        <w:fldChar w:fldCharType="end"/>
      </w:r>
    </w:p>
    <w:p w14:paraId="16ED2BC4" w14:textId="769B2CDF" w:rsidR="008A1572" w:rsidRDefault="008A1572" w:rsidP="00262029">
      <w:pPr>
        <w:pStyle w:val="TOC1"/>
        <w:rPr>
          <w:rFonts w:asciiTheme="minorHAnsi" w:eastAsiaTheme="minorEastAsia" w:hAnsiTheme="minorHAnsi" w:cstheme="minorBidi"/>
          <w:noProof/>
        </w:rPr>
      </w:pPr>
      <w:r w:rsidRPr="006F2DB1">
        <w:rPr>
          <w:rFonts w:cs="Arial"/>
          <w:noProof/>
        </w:rPr>
        <w:t>2.1</w:t>
      </w:r>
      <w:r>
        <w:rPr>
          <w:rFonts w:asciiTheme="minorHAnsi" w:eastAsiaTheme="minorEastAsia" w:hAnsiTheme="minorHAnsi" w:cstheme="minorBidi"/>
          <w:noProof/>
        </w:rPr>
        <w:tab/>
      </w:r>
      <w:r w:rsidRPr="006F2DB1">
        <w:rPr>
          <w:rFonts w:cs="Arial"/>
          <w:noProof/>
        </w:rPr>
        <w:t>The need for evidence</w:t>
      </w:r>
      <w:r>
        <w:rPr>
          <w:noProof/>
        </w:rPr>
        <w:tab/>
      </w:r>
      <w:r>
        <w:rPr>
          <w:noProof/>
        </w:rPr>
        <w:fldChar w:fldCharType="begin"/>
      </w:r>
      <w:r>
        <w:rPr>
          <w:noProof/>
        </w:rPr>
        <w:instrText xml:space="preserve"> PAGEREF _Toc41402947 \h </w:instrText>
      </w:r>
      <w:r>
        <w:rPr>
          <w:noProof/>
        </w:rPr>
      </w:r>
      <w:r>
        <w:rPr>
          <w:noProof/>
        </w:rPr>
        <w:fldChar w:fldCharType="separate"/>
      </w:r>
      <w:r>
        <w:rPr>
          <w:noProof/>
        </w:rPr>
        <w:t>11</w:t>
      </w:r>
      <w:r>
        <w:rPr>
          <w:noProof/>
        </w:rPr>
        <w:fldChar w:fldCharType="end"/>
      </w:r>
    </w:p>
    <w:p w14:paraId="23B4CC6E" w14:textId="11B065AF" w:rsidR="008A1572" w:rsidRDefault="008A1572" w:rsidP="00262029">
      <w:pPr>
        <w:pStyle w:val="TOC1"/>
        <w:rPr>
          <w:rFonts w:asciiTheme="minorHAnsi" w:eastAsiaTheme="minorEastAsia" w:hAnsiTheme="minorHAnsi" w:cstheme="minorBidi"/>
          <w:noProof/>
        </w:rPr>
      </w:pPr>
      <w:r w:rsidRPr="006F2DB1">
        <w:rPr>
          <w:rFonts w:cs="Arial"/>
          <w:noProof/>
        </w:rPr>
        <w:t>3.</w:t>
      </w:r>
      <w:r>
        <w:rPr>
          <w:rFonts w:asciiTheme="minorHAnsi" w:eastAsiaTheme="minorEastAsia" w:hAnsiTheme="minorHAnsi" w:cstheme="minorBidi"/>
          <w:noProof/>
        </w:rPr>
        <w:tab/>
      </w:r>
      <w:r w:rsidRPr="006F2DB1">
        <w:rPr>
          <w:rFonts w:cs="Arial"/>
          <w:noProof/>
        </w:rPr>
        <w:t>Aims and Objectives</w:t>
      </w:r>
      <w:r>
        <w:rPr>
          <w:noProof/>
        </w:rPr>
        <w:tab/>
      </w:r>
      <w:r>
        <w:rPr>
          <w:noProof/>
        </w:rPr>
        <w:fldChar w:fldCharType="begin"/>
      </w:r>
      <w:r>
        <w:rPr>
          <w:noProof/>
        </w:rPr>
        <w:instrText xml:space="preserve"> PAGEREF _Toc41402948 \h </w:instrText>
      </w:r>
      <w:r>
        <w:rPr>
          <w:noProof/>
        </w:rPr>
      </w:r>
      <w:r>
        <w:rPr>
          <w:noProof/>
        </w:rPr>
        <w:fldChar w:fldCharType="separate"/>
      </w:r>
      <w:r>
        <w:rPr>
          <w:noProof/>
        </w:rPr>
        <w:t>12</w:t>
      </w:r>
      <w:r>
        <w:rPr>
          <w:noProof/>
        </w:rPr>
        <w:fldChar w:fldCharType="end"/>
      </w:r>
    </w:p>
    <w:p w14:paraId="6A1363B6" w14:textId="2CB903D1" w:rsidR="008A1572" w:rsidRDefault="008A1572" w:rsidP="00262029">
      <w:pPr>
        <w:pStyle w:val="TOC1"/>
        <w:rPr>
          <w:rFonts w:asciiTheme="minorHAnsi" w:eastAsiaTheme="minorEastAsia" w:hAnsiTheme="minorHAnsi" w:cstheme="minorBidi"/>
          <w:noProof/>
        </w:rPr>
      </w:pPr>
      <w:r w:rsidRPr="006F2DB1">
        <w:rPr>
          <w:rFonts w:cs="Arial"/>
          <w:noProof/>
        </w:rPr>
        <w:t>4.</w:t>
      </w:r>
      <w:r>
        <w:rPr>
          <w:rFonts w:asciiTheme="minorHAnsi" w:eastAsiaTheme="minorEastAsia" w:hAnsiTheme="minorHAnsi" w:cstheme="minorBidi"/>
          <w:noProof/>
        </w:rPr>
        <w:tab/>
      </w:r>
      <w:r w:rsidRPr="006F2DB1">
        <w:rPr>
          <w:rFonts w:cs="Arial"/>
          <w:noProof/>
        </w:rPr>
        <w:t>Methodology</w:t>
      </w:r>
      <w:r>
        <w:rPr>
          <w:noProof/>
        </w:rPr>
        <w:tab/>
      </w:r>
      <w:r>
        <w:rPr>
          <w:noProof/>
        </w:rPr>
        <w:fldChar w:fldCharType="begin"/>
      </w:r>
      <w:r>
        <w:rPr>
          <w:noProof/>
        </w:rPr>
        <w:instrText xml:space="preserve"> PAGEREF _Toc41402949 \h </w:instrText>
      </w:r>
      <w:r>
        <w:rPr>
          <w:noProof/>
        </w:rPr>
      </w:r>
      <w:r>
        <w:rPr>
          <w:noProof/>
        </w:rPr>
        <w:fldChar w:fldCharType="separate"/>
      </w:r>
      <w:r>
        <w:rPr>
          <w:noProof/>
        </w:rPr>
        <w:t>14</w:t>
      </w:r>
      <w:r>
        <w:rPr>
          <w:noProof/>
        </w:rPr>
        <w:fldChar w:fldCharType="end"/>
      </w:r>
    </w:p>
    <w:p w14:paraId="04E52F76" w14:textId="036A4C4C" w:rsidR="008A1572" w:rsidRDefault="008A1572" w:rsidP="00262029">
      <w:pPr>
        <w:pStyle w:val="TOC1"/>
        <w:rPr>
          <w:rFonts w:asciiTheme="minorHAnsi" w:eastAsiaTheme="minorEastAsia" w:hAnsiTheme="minorHAnsi" w:cstheme="minorBidi"/>
          <w:noProof/>
        </w:rPr>
      </w:pPr>
      <w:r w:rsidRPr="006F2DB1">
        <w:rPr>
          <w:rFonts w:cs="Arial"/>
          <w:noProof/>
        </w:rPr>
        <w:t>6.</w:t>
      </w:r>
      <w:r>
        <w:rPr>
          <w:rFonts w:asciiTheme="minorHAnsi" w:eastAsiaTheme="minorEastAsia" w:hAnsiTheme="minorHAnsi" w:cstheme="minorBidi"/>
          <w:noProof/>
        </w:rPr>
        <w:tab/>
      </w:r>
      <w:r w:rsidRPr="006F2DB1">
        <w:rPr>
          <w:rFonts w:cs="Arial"/>
          <w:noProof/>
        </w:rPr>
        <w:t>Ethics</w:t>
      </w:r>
      <w:r>
        <w:rPr>
          <w:noProof/>
        </w:rPr>
        <w:tab/>
      </w:r>
      <w:r>
        <w:rPr>
          <w:noProof/>
        </w:rPr>
        <w:fldChar w:fldCharType="begin"/>
      </w:r>
      <w:r>
        <w:rPr>
          <w:noProof/>
        </w:rPr>
        <w:instrText xml:space="preserve"> PAGEREF _Toc41402950 \h </w:instrText>
      </w:r>
      <w:r>
        <w:rPr>
          <w:noProof/>
        </w:rPr>
      </w:r>
      <w:r>
        <w:rPr>
          <w:noProof/>
        </w:rPr>
        <w:fldChar w:fldCharType="separate"/>
      </w:r>
      <w:r>
        <w:rPr>
          <w:noProof/>
        </w:rPr>
        <w:t>20</w:t>
      </w:r>
      <w:r>
        <w:rPr>
          <w:noProof/>
        </w:rPr>
        <w:fldChar w:fldCharType="end"/>
      </w:r>
    </w:p>
    <w:p w14:paraId="675A7C62" w14:textId="1B294FD8" w:rsidR="008A1572" w:rsidRDefault="008A1572" w:rsidP="00262029">
      <w:pPr>
        <w:pStyle w:val="TOC1"/>
        <w:rPr>
          <w:rFonts w:asciiTheme="minorHAnsi" w:eastAsiaTheme="minorEastAsia" w:hAnsiTheme="minorHAnsi" w:cstheme="minorBidi"/>
          <w:noProof/>
        </w:rPr>
      </w:pPr>
      <w:r w:rsidRPr="006F2DB1">
        <w:rPr>
          <w:rFonts w:cs="Arial"/>
          <w:noProof/>
        </w:rPr>
        <w:t>7.</w:t>
      </w:r>
      <w:r>
        <w:rPr>
          <w:rFonts w:asciiTheme="minorHAnsi" w:eastAsiaTheme="minorEastAsia" w:hAnsiTheme="minorHAnsi" w:cstheme="minorBidi"/>
          <w:noProof/>
        </w:rPr>
        <w:tab/>
      </w:r>
      <w:r w:rsidRPr="006F2DB1">
        <w:rPr>
          <w:rFonts w:cs="Arial"/>
          <w:noProof/>
        </w:rPr>
        <w:t>Working Arrangements</w:t>
      </w:r>
      <w:r>
        <w:rPr>
          <w:noProof/>
        </w:rPr>
        <w:tab/>
      </w:r>
      <w:r>
        <w:rPr>
          <w:noProof/>
        </w:rPr>
        <w:fldChar w:fldCharType="begin"/>
      </w:r>
      <w:r>
        <w:rPr>
          <w:noProof/>
        </w:rPr>
        <w:instrText xml:space="preserve"> PAGEREF _Toc41402951 \h </w:instrText>
      </w:r>
      <w:r>
        <w:rPr>
          <w:noProof/>
        </w:rPr>
      </w:r>
      <w:r>
        <w:rPr>
          <w:noProof/>
        </w:rPr>
        <w:fldChar w:fldCharType="separate"/>
      </w:r>
      <w:r>
        <w:rPr>
          <w:noProof/>
        </w:rPr>
        <w:t>20</w:t>
      </w:r>
      <w:r>
        <w:rPr>
          <w:noProof/>
        </w:rPr>
        <w:fldChar w:fldCharType="end"/>
      </w:r>
    </w:p>
    <w:p w14:paraId="1562B67D" w14:textId="319F7F46" w:rsidR="008A1572" w:rsidRDefault="008A1572" w:rsidP="00262029">
      <w:pPr>
        <w:pStyle w:val="TOC1"/>
        <w:rPr>
          <w:rFonts w:asciiTheme="minorHAnsi" w:eastAsiaTheme="minorEastAsia" w:hAnsiTheme="minorHAnsi" w:cstheme="minorBidi"/>
          <w:noProof/>
        </w:rPr>
      </w:pPr>
      <w:r w:rsidRPr="006F2DB1">
        <w:rPr>
          <w:rFonts w:cs="Arial"/>
          <w:noProof/>
        </w:rPr>
        <w:t>8.</w:t>
      </w:r>
      <w:r>
        <w:rPr>
          <w:rFonts w:asciiTheme="minorHAnsi" w:eastAsiaTheme="minorEastAsia" w:hAnsiTheme="minorHAnsi" w:cstheme="minorBidi"/>
          <w:noProof/>
        </w:rPr>
        <w:tab/>
      </w:r>
      <w:r w:rsidRPr="006F2DB1">
        <w:rPr>
          <w:rFonts w:eastAsia="MS Mincho" w:cs="Arial"/>
          <w:noProof/>
        </w:rPr>
        <w:t>Data Protection</w:t>
      </w:r>
      <w:r>
        <w:rPr>
          <w:noProof/>
        </w:rPr>
        <w:tab/>
      </w:r>
      <w:r>
        <w:rPr>
          <w:noProof/>
        </w:rPr>
        <w:fldChar w:fldCharType="begin"/>
      </w:r>
      <w:r>
        <w:rPr>
          <w:noProof/>
        </w:rPr>
        <w:instrText xml:space="preserve"> PAGEREF _Toc41402952 \h </w:instrText>
      </w:r>
      <w:r>
        <w:rPr>
          <w:noProof/>
        </w:rPr>
      </w:r>
      <w:r>
        <w:rPr>
          <w:noProof/>
        </w:rPr>
        <w:fldChar w:fldCharType="separate"/>
      </w:r>
      <w:r>
        <w:rPr>
          <w:noProof/>
        </w:rPr>
        <w:t>20</w:t>
      </w:r>
      <w:r>
        <w:rPr>
          <w:noProof/>
        </w:rPr>
        <w:fldChar w:fldCharType="end"/>
      </w:r>
    </w:p>
    <w:p w14:paraId="06FF88B2" w14:textId="37B374BD" w:rsidR="008A1572" w:rsidRDefault="008A1572" w:rsidP="00262029">
      <w:pPr>
        <w:pStyle w:val="TOC1"/>
        <w:rPr>
          <w:rFonts w:asciiTheme="minorHAnsi" w:eastAsiaTheme="minorEastAsia" w:hAnsiTheme="minorHAnsi" w:cstheme="minorBidi"/>
          <w:noProof/>
        </w:rPr>
      </w:pPr>
      <w:r w:rsidRPr="006F2DB1">
        <w:rPr>
          <w:rFonts w:cs="Arial"/>
          <w:noProof/>
        </w:rPr>
        <w:t>9.</w:t>
      </w:r>
      <w:r>
        <w:rPr>
          <w:rFonts w:asciiTheme="minorHAnsi" w:eastAsiaTheme="minorEastAsia" w:hAnsiTheme="minorHAnsi" w:cstheme="minorBidi"/>
          <w:noProof/>
        </w:rPr>
        <w:tab/>
      </w:r>
      <w:r w:rsidRPr="006F2DB1">
        <w:rPr>
          <w:rFonts w:cs="Arial"/>
          <w:noProof/>
        </w:rPr>
        <w:t>Consortium Bids</w:t>
      </w:r>
      <w:r>
        <w:rPr>
          <w:noProof/>
        </w:rPr>
        <w:tab/>
      </w:r>
      <w:r>
        <w:rPr>
          <w:noProof/>
        </w:rPr>
        <w:fldChar w:fldCharType="begin"/>
      </w:r>
      <w:r>
        <w:rPr>
          <w:noProof/>
        </w:rPr>
        <w:instrText xml:space="preserve"> PAGEREF _Toc41402953 \h </w:instrText>
      </w:r>
      <w:r>
        <w:rPr>
          <w:noProof/>
        </w:rPr>
      </w:r>
      <w:r>
        <w:rPr>
          <w:noProof/>
        </w:rPr>
        <w:fldChar w:fldCharType="separate"/>
      </w:r>
      <w:r>
        <w:rPr>
          <w:noProof/>
        </w:rPr>
        <w:t>22</w:t>
      </w:r>
      <w:r>
        <w:rPr>
          <w:noProof/>
        </w:rPr>
        <w:fldChar w:fldCharType="end"/>
      </w:r>
    </w:p>
    <w:p w14:paraId="142BB962" w14:textId="3B82F5D6" w:rsidR="008A1572" w:rsidRDefault="008A1572" w:rsidP="00262029">
      <w:pPr>
        <w:pStyle w:val="TOC1"/>
        <w:rPr>
          <w:rFonts w:asciiTheme="minorHAnsi" w:eastAsiaTheme="minorEastAsia" w:hAnsiTheme="minorHAnsi" w:cstheme="minorBidi"/>
          <w:noProof/>
        </w:rPr>
      </w:pPr>
      <w:r w:rsidRPr="006F2DB1">
        <w:rPr>
          <w:rFonts w:cs="Arial"/>
          <w:noProof/>
        </w:rPr>
        <w:t>10.</w:t>
      </w:r>
      <w:r>
        <w:rPr>
          <w:rFonts w:asciiTheme="minorHAnsi" w:eastAsiaTheme="minorEastAsia" w:hAnsiTheme="minorHAnsi" w:cstheme="minorBidi"/>
          <w:noProof/>
        </w:rPr>
        <w:tab/>
      </w:r>
      <w:r w:rsidRPr="006F2DB1">
        <w:rPr>
          <w:rFonts w:cs="Arial"/>
          <w:noProof/>
        </w:rPr>
        <w:t>Budget</w:t>
      </w:r>
      <w:r>
        <w:rPr>
          <w:noProof/>
        </w:rPr>
        <w:tab/>
      </w:r>
      <w:r>
        <w:rPr>
          <w:noProof/>
        </w:rPr>
        <w:fldChar w:fldCharType="begin"/>
      </w:r>
      <w:r>
        <w:rPr>
          <w:noProof/>
        </w:rPr>
        <w:instrText xml:space="preserve"> PAGEREF _Toc41402954 \h </w:instrText>
      </w:r>
      <w:r>
        <w:rPr>
          <w:noProof/>
        </w:rPr>
      </w:r>
      <w:r>
        <w:rPr>
          <w:noProof/>
        </w:rPr>
        <w:fldChar w:fldCharType="separate"/>
      </w:r>
      <w:r>
        <w:rPr>
          <w:noProof/>
        </w:rPr>
        <w:t>23</w:t>
      </w:r>
      <w:r>
        <w:rPr>
          <w:noProof/>
        </w:rPr>
        <w:fldChar w:fldCharType="end"/>
      </w:r>
    </w:p>
    <w:p w14:paraId="6C73983A" w14:textId="2647F799" w:rsidR="008A1572" w:rsidRDefault="008A1572" w:rsidP="00262029">
      <w:pPr>
        <w:pStyle w:val="TOC1"/>
        <w:rPr>
          <w:rFonts w:asciiTheme="minorHAnsi" w:eastAsiaTheme="minorEastAsia" w:hAnsiTheme="minorHAnsi" w:cstheme="minorBidi"/>
          <w:noProof/>
        </w:rPr>
      </w:pPr>
      <w:r w:rsidRPr="006F2DB1">
        <w:rPr>
          <w:rFonts w:cs="Arial"/>
          <w:noProof/>
        </w:rPr>
        <w:t>Evaluation of Tenders</w:t>
      </w:r>
      <w:r>
        <w:rPr>
          <w:noProof/>
        </w:rPr>
        <w:tab/>
      </w:r>
      <w:r>
        <w:rPr>
          <w:noProof/>
        </w:rPr>
        <w:fldChar w:fldCharType="begin"/>
      </w:r>
      <w:r>
        <w:rPr>
          <w:noProof/>
        </w:rPr>
        <w:instrText xml:space="preserve"> PAGEREF _Toc41402955 \h </w:instrText>
      </w:r>
      <w:r>
        <w:rPr>
          <w:noProof/>
        </w:rPr>
      </w:r>
      <w:r>
        <w:rPr>
          <w:noProof/>
        </w:rPr>
        <w:fldChar w:fldCharType="separate"/>
      </w:r>
      <w:r>
        <w:rPr>
          <w:noProof/>
        </w:rPr>
        <w:t>24</w:t>
      </w:r>
      <w:r>
        <w:rPr>
          <w:noProof/>
        </w:rPr>
        <w:fldChar w:fldCharType="end"/>
      </w:r>
    </w:p>
    <w:p w14:paraId="2E82302D" w14:textId="29A3C8AE" w:rsidR="001C7FE2" w:rsidRPr="00C94BA7" w:rsidRDefault="001C7FE2" w:rsidP="001C7FE2">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CE0BA3">
      <w:pPr>
        <w:pStyle w:val="Heading1"/>
        <w:numPr>
          <w:ilvl w:val="0"/>
          <w:numId w:val="8"/>
        </w:numPr>
        <w:ind w:left="426"/>
        <w:rPr>
          <w:rFonts w:ascii="Arial" w:hAnsi="Arial" w:cs="Arial"/>
          <w:sz w:val="24"/>
          <w:szCs w:val="24"/>
        </w:rPr>
      </w:pPr>
      <w:r w:rsidRPr="002D4038">
        <w:br w:type="page"/>
      </w:r>
      <w:bookmarkStart w:id="34" w:name="_Ref357535594"/>
      <w:bookmarkStart w:id="35" w:name="_Ref373505096"/>
      <w:bookmarkStart w:id="36" w:name="_Toc381969506"/>
      <w:bookmarkStart w:id="37" w:name="_Toc514340013"/>
      <w:bookmarkStart w:id="38" w:name="_Toc514340192"/>
      <w:bookmarkStart w:id="39" w:name="_Toc41402945"/>
      <w:bookmarkStart w:id="40" w:name="_Toc41405305"/>
      <w:bookmarkStart w:id="41" w:name="SectionTwo"/>
      <w:r w:rsidR="00DC49C2" w:rsidRPr="00C4141B">
        <w:rPr>
          <w:rFonts w:ascii="Arial" w:hAnsi="Arial" w:cs="Arial"/>
          <w:sz w:val="24"/>
          <w:szCs w:val="24"/>
        </w:rPr>
        <w:t>Introduction</w:t>
      </w:r>
      <w:bookmarkEnd w:id="34"/>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35"/>
      <w:bookmarkEnd w:id="36"/>
      <w:bookmarkEnd w:id="37"/>
      <w:bookmarkEnd w:id="38"/>
      <w:bookmarkEnd w:id="39"/>
      <w:bookmarkEnd w:id="40"/>
    </w:p>
    <w:p w14:paraId="68F51F2A" w14:textId="77777777" w:rsidR="001827CE" w:rsidRDefault="001827CE" w:rsidP="00464323">
      <w:pPr>
        <w:ind w:left="66"/>
      </w:pPr>
      <w:bookmarkStart w:id="42" w:name="_Ref338852517"/>
      <w:bookmarkStart w:id="43" w:name="_Toc381969516"/>
      <w:bookmarkStart w:id="44" w:name="_Toc514340024"/>
      <w:bookmarkStart w:id="45" w:name="_Toc514340203"/>
    </w:p>
    <w:p w14:paraId="35C96E18" w14:textId="78D3911C" w:rsidR="00464323" w:rsidRDefault="00464323" w:rsidP="00464323">
      <w:pPr>
        <w:ind w:left="66"/>
      </w:pPr>
      <w:r>
        <w:t xml:space="preserve">This document sets out </w:t>
      </w:r>
      <w:r w:rsidR="00A50DAE">
        <w:t>information on a</w:t>
      </w:r>
      <w:r w:rsidR="00EA10BE">
        <w:t>n</w:t>
      </w:r>
      <w:r w:rsidR="00230B2F">
        <w:t xml:space="preserve"> evidence/analytical requirement to address the following objective</w:t>
      </w:r>
      <w:r w:rsidR="00BD2D15">
        <w:t>s</w:t>
      </w:r>
      <w:r w:rsidR="00230B2F">
        <w:t>:</w:t>
      </w:r>
    </w:p>
    <w:p w14:paraId="4F63F9A9" w14:textId="7FB09CB8" w:rsidR="00935080" w:rsidRPr="00D05CE7" w:rsidRDefault="00935080" w:rsidP="009647CF">
      <w:pPr>
        <w:pStyle w:val="ListParagraph"/>
        <w:numPr>
          <w:ilvl w:val="0"/>
          <w:numId w:val="42"/>
        </w:numPr>
        <w:rPr>
          <w:rFonts w:cs="Arial"/>
        </w:rPr>
      </w:pPr>
      <w:r w:rsidRPr="009647CF">
        <w:rPr>
          <w:rFonts w:ascii="Arial" w:hAnsi="Arial" w:cs="Arial"/>
          <w:b/>
          <w:bCs/>
        </w:rPr>
        <w:t>Objective 1</w:t>
      </w:r>
      <w:r w:rsidRPr="009647CF">
        <w:rPr>
          <w:rFonts w:ascii="Arial" w:hAnsi="Arial" w:cs="Arial"/>
        </w:rPr>
        <w:t>: Holistically setting out the possible implications of net zero for people.</w:t>
      </w:r>
    </w:p>
    <w:p w14:paraId="4E036276" w14:textId="77777777" w:rsidR="00935080" w:rsidRDefault="00935080" w:rsidP="00935080">
      <w:pPr>
        <w:pStyle w:val="ListParagraph"/>
        <w:numPr>
          <w:ilvl w:val="0"/>
          <w:numId w:val="42"/>
        </w:numPr>
        <w:rPr>
          <w:rFonts w:ascii="Arial" w:hAnsi="Arial" w:cs="Arial"/>
        </w:rPr>
      </w:pPr>
      <w:r w:rsidRPr="009647CF">
        <w:rPr>
          <w:rFonts w:ascii="Arial" w:hAnsi="Arial" w:cs="Arial"/>
          <w:b/>
          <w:bCs/>
        </w:rPr>
        <w:t>Objective 2:</w:t>
      </w:r>
      <w:r w:rsidRPr="009647CF">
        <w:rPr>
          <w:rFonts w:ascii="Arial" w:hAnsi="Arial" w:cs="Arial"/>
        </w:rPr>
        <w:t xml:space="preserve"> Identifying and assessing how different levels of societal change/responsiveness can affect the feasibility and costs/benefits of transitioning to net zero.</w:t>
      </w:r>
    </w:p>
    <w:p w14:paraId="1E94D960" w14:textId="188FA54F" w:rsidR="00935080" w:rsidRDefault="00935080" w:rsidP="00EA10BE">
      <w:pPr>
        <w:pStyle w:val="ListParagraph"/>
        <w:numPr>
          <w:ilvl w:val="0"/>
          <w:numId w:val="42"/>
        </w:numPr>
        <w:rPr>
          <w:rFonts w:ascii="Arial" w:hAnsi="Arial" w:cs="Arial"/>
        </w:rPr>
      </w:pPr>
      <w:r w:rsidRPr="009647CF">
        <w:rPr>
          <w:rFonts w:ascii="Arial" w:hAnsi="Arial" w:cs="Arial"/>
          <w:b/>
          <w:bCs/>
        </w:rPr>
        <w:t xml:space="preserve">Objective 3: </w:t>
      </w:r>
      <w:r w:rsidRPr="009647CF">
        <w:rPr>
          <w:rFonts w:ascii="Arial" w:hAnsi="Arial" w:cs="Arial"/>
        </w:rPr>
        <w:t>Identifying how, and where, cross-cutting interventions could be implemented to support the societal change necessary for net zero.</w:t>
      </w:r>
    </w:p>
    <w:p w14:paraId="321B622B" w14:textId="77777777" w:rsidR="00EA10BE" w:rsidRPr="00622E6B" w:rsidRDefault="00EA10BE" w:rsidP="009647CF">
      <w:pPr>
        <w:ind w:left="66"/>
      </w:pPr>
    </w:p>
    <w:p w14:paraId="68F51F2B" w14:textId="77777777" w:rsidR="001827CE" w:rsidRDefault="001827CE" w:rsidP="009647CF">
      <w:pPr>
        <w:pStyle w:val="Heading1"/>
        <w:numPr>
          <w:ilvl w:val="0"/>
          <w:numId w:val="8"/>
        </w:numPr>
        <w:rPr>
          <w:rFonts w:ascii="Arial" w:hAnsi="Arial" w:cs="Arial"/>
          <w:sz w:val="24"/>
          <w:szCs w:val="24"/>
        </w:rPr>
      </w:pPr>
      <w:bookmarkStart w:id="46" w:name="_Ref357535668"/>
      <w:bookmarkStart w:id="47" w:name="_Toc381969507"/>
      <w:bookmarkStart w:id="48" w:name="_Toc405888456"/>
      <w:bookmarkStart w:id="49" w:name="_Toc514340014"/>
      <w:bookmarkStart w:id="50" w:name="_Toc514340193"/>
      <w:bookmarkStart w:id="51" w:name="_Toc41402946"/>
      <w:bookmarkStart w:id="52" w:name="_Toc41405306"/>
      <w:r w:rsidRPr="00C4141B">
        <w:rPr>
          <w:rFonts w:ascii="Arial" w:hAnsi="Arial" w:cs="Arial"/>
          <w:sz w:val="24"/>
          <w:szCs w:val="24"/>
        </w:rPr>
        <w:t>Background</w:t>
      </w:r>
      <w:bookmarkEnd w:id="46"/>
      <w:bookmarkEnd w:id="47"/>
      <w:bookmarkEnd w:id="48"/>
      <w:bookmarkEnd w:id="49"/>
      <w:bookmarkEnd w:id="50"/>
      <w:bookmarkEnd w:id="51"/>
      <w:bookmarkEnd w:id="52"/>
    </w:p>
    <w:p w14:paraId="68F51F2C" w14:textId="77777777" w:rsidR="001827CE" w:rsidRDefault="001827CE" w:rsidP="001827CE">
      <w:pPr>
        <w:ind w:left="66"/>
      </w:pPr>
    </w:p>
    <w:p w14:paraId="3A329A68" w14:textId="77777777" w:rsidR="001827CE" w:rsidRPr="00FB1176" w:rsidRDefault="001827CE" w:rsidP="001827CE">
      <w:pPr>
        <w:rPr>
          <w:rFonts w:cs="Arial"/>
          <w:b/>
        </w:rPr>
      </w:pPr>
      <w:r>
        <w:rPr>
          <w:rFonts w:cs="Arial"/>
          <w:b/>
        </w:rPr>
        <w:t>Net Zero &amp; Societal Change</w:t>
      </w:r>
    </w:p>
    <w:p w14:paraId="425A6870" w14:textId="77777777" w:rsidR="001827CE" w:rsidRDefault="001827CE" w:rsidP="001827CE">
      <w:pPr>
        <w:rPr>
          <w:rFonts w:cs="Arial"/>
        </w:rPr>
      </w:pPr>
      <w:r w:rsidRPr="63F49782">
        <w:rPr>
          <w:rFonts w:cs="Arial"/>
        </w:rPr>
        <w:t>There is no doubt that climate change is one of the greatest global challenges we face, and that action is urgently needed in the UK and across the world. The UK is determined to continue to lead the world in tackling climate change.</w:t>
      </w:r>
      <w:r>
        <w:t xml:space="preserve"> </w:t>
      </w:r>
      <w:r w:rsidRPr="63F49782">
        <w:rPr>
          <w:rFonts w:cs="Arial"/>
        </w:rPr>
        <w:t xml:space="preserve">In June 2019, following advice from the Committee on Climate Change, the UK Government set a legally binding target to achieve net zero greenhouse gas emissions from across the UK economy by 2050. In doing so, the UK became the first major economy to legislate for a net zero target. This will bring an end to the UK’s contribution to climate change. The UK has already made progress, between 1990 and 2018 we have reduced emissions by more than 40% while growing our economy by three quarters – decarbonising our economy faster than any other G20 country since 2000.   </w:t>
      </w:r>
    </w:p>
    <w:p w14:paraId="216576AB" w14:textId="77777777" w:rsidR="001827CE" w:rsidRPr="00BC660D" w:rsidRDefault="001827CE" w:rsidP="001827CE">
      <w:pPr>
        <w:rPr>
          <w:rFonts w:cs="Arial"/>
        </w:rPr>
      </w:pPr>
    </w:p>
    <w:p w14:paraId="4C8639C3" w14:textId="579BC072" w:rsidR="001827CE" w:rsidRDefault="001827CE" w:rsidP="001827CE">
      <w:pPr>
        <w:rPr>
          <w:rFonts w:cs="Arial"/>
        </w:rPr>
      </w:pPr>
      <w:r w:rsidRPr="1AFCB6FE">
        <w:rPr>
          <w:rFonts w:cs="Arial"/>
        </w:rPr>
        <w:t xml:space="preserve">In order to reach these decarbonisation goals significant societal change is required; </w:t>
      </w:r>
      <w:r>
        <w:rPr>
          <w:rFonts w:cs="Arial"/>
        </w:rPr>
        <w:t xml:space="preserve">for example, </w:t>
      </w:r>
      <w:r w:rsidRPr="1AFCB6FE">
        <w:rPr>
          <w:rFonts w:cs="Arial"/>
        </w:rPr>
        <w:t>the CCC estimate that the majority (62%) of emission reductions will require some form of behaviour change</w:t>
      </w:r>
      <w:r>
        <w:rPr>
          <w:rStyle w:val="FootnoteReference"/>
          <w:rFonts w:cs="Arial"/>
        </w:rPr>
        <w:footnoteReference w:id="2"/>
      </w:r>
      <w:r>
        <w:rPr>
          <w:rFonts w:cs="Arial"/>
        </w:rPr>
        <w:t xml:space="preserve"> - the extent of this will depend on which particular pathway to net zero is pursued</w:t>
      </w:r>
      <w:r w:rsidRPr="1AFCB6FE">
        <w:rPr>
          <w:rFonts w:cs="Arial"/>
        </w:rPr>
        <w:t xml:space="preserve">. The transformation required </w:t>
      </w:r>
      <w:r>
        <w:rPr>
          <w:rFonts w:cs="Arial"/>
        </w:rPr>
        <w:t>could</w:t>
      </w:r>
      <w:r w:rsidRPr="1AFCB6FE">
        <w:rPr>
          <w:rFonts w:cs="Arial"/>
        </w:rPr>
        <w:t xml:space="preserve"> impact every aspect of society</w:t>
      </w:r>
      <w:r>
        <w:rPr>
          <w:rFonts w:cs="Arial"/>
        </w:rPr>
        <w:t xml:space="preserve"> and the lifestyles we live, from the way we travel, how we heat our homes, the products we buy and what we eat. It is increasingly argued that the key to achieving a net zero society will be a move away from thinking about discrete low-carbon behaviours but rather thinking about a system-wide approach and how multifaceted social shifts can be embedded into everyday life</w:t>
      </w:r>
      <w:r>
        <w:rPr>
          <w:rStyle w:val="FootnoteReference"/>
          <w:rFonts w:cs="Arial"/>
        </w:rPr>
        <w:footnoteReference w:id="3"/>
      </w:r>
      <w:r>
        <w:rPr>
          <w:rFonts w:cs="Arial"/>
        </w:rPr>
        <w:t xml:space="preserve">. To achieve this shift, engagement with the citizens on the issues around climate change will be crucial. </w:t>
      </w:r>
    </w:p>
    <w:p w14:paraId="5462DE28" w14:textId="77777777" w:rsidR="001827CE" w:rsidRDefault="001827CE" w:rsidP="001827CE">
      <w:pPr>
        <w:rPr>
          <w:rFonts w:cs="Arial"/>
        </w:rPr>
      </w:pPr>
    </w:p>
    <w:p w14:paraId="6FF18915" w14:textId="77777777" w:rsidR="001827CE" w:rsidRDefault="001827CE" w:rsidP="001827CE">
      <w:pPr>
        <w:rPr>
          <w:rFonts w:cs="Arial"/>
        </w:rPr>
      </w:pPr>
      <w:r>
        <w:rPr>
          <w:rFonts w:cs="Arial"/>
        </w:rPr>
        <w:t>There is also a growing body of evidence</w:t>
      </w:r>
      <w:r>
        <w:rPr>
          <w:rStyle w:val="FootnoteReference"/>
          <w:rFonts w:cs="Arial"/>
        </w:rPr>
        <w:footnoteReference w:id="4"/>
      </w:r>
      <w:r>
        <w:rPr>
          <w:rStyle w:val="FootnoteReference"/>
          <w:rFonts w:cs="Arial"/>
        </w:rPr>
        <w:footnoteReference w:id="5"/>
      </w:r>
      <w:r>
        <w:rPr>
          <w:rFonts w:cs="Arial"/>
        </w:rPr>
        <w:t xml:space="preserve"> which shows that long-term sustained behaviour change can occur when habits and routines are disrupted. The outbreak of the COVID-19 pandemic has brought about the largest behavioural shifts we have experienced for decades, some of which have been low carbon behaviours. However, previous research on economic disruptions has shown that greenhouse gas emissions tend to rapidly return to pre-crisis levels and may even rebound beyond these. </w:t>
      </w:r>
    </w:p>
    <w:p w14:paraId="2024E1B1" w14:textId="77777777" w:rsidR="001827CE" w:rsidRDefault="001827CE" w:rsidP="001827CE">
      <w:pPr>
        <w:rPr>
          <w:rFonts w:cs="Arial"/>
          <w:b/>
        </w:rPr>
      </w:pPr>
    </w:p>
    <w:p w14:paraId="41F30EE7" w14:textId="77777777" w:rsidR="001827CE" w:rsidRPr="00BD02C7" w:rsidRDefault="001827CE" w:rsidP="00BD02C7">
      <w:pPr>
        <w:pStyle w:val="Heading1"/>
        <w:numPr>
          <w:ilvl w:val="1"/>
          <w:numId w:val="8"/>
        </w:numPr>
        <w:rPr>
          <w:rFonts w:ascii="Arial" w:hAnsi="Arial" w:cs="Arial"/>
          <w:sz w:val="24"/>
          <w:szCs w:val="24"/>
        </w:rPr>
      </w:pPr>
      <w:bookmarkStart w:id="53" w:name="_Toc41402947"/>
      <w:bookmarkStart w:id="54" w:name="_Toc41405307"/>
      <w:r w:rsidRPr="00BD02C7">
        <w:rPr>
          <w:rFonts w:ascii="Arial" w:hAnsi="Arial" w:cs="Arial"/>
          <w:sz w:val="24"/>
          <w:szCs w:val="24"/>
        </w:rPr>
        <w:t>The need for evidence</w:t>
      </w:r>
      <w:bookmarkEnd w:id="53"/>
      <w:bookmarkEnd w:id="54"/>
      <w:r w:rsidRPr="00BD02C7">
        <w:rPr>
          <w:rFonts w:ascii="Arial" w:hAnsi="Arial" w:cs="Arial"/>
          <w:sz w:val="24"/>
          <w:szCs w:val="24"/>
        </w:rPr>
        <w:t xml:space="preserve"> </w:t>
      </w:r>
    </w:p>
    <w:p w14:paraId="248F9853" w14:textId="186ACC28" w:rsidR="001827CE" w:rsidRDefault="001827CE" w:rsidP="001827CE">
      <w:pPr>
        <w:rPr>
          <w:rFonts w:cs="Arial"/>
        </w:rPr>
      </w:pPr>
      <w:r w:rsidRPr="63F49782">
        <w:rPr>
          <w:rFonts w:cs="Arial"/>
          <w:color w:val="000000" w:themeColor="text1"/>
        </w:rPr>
        <w:t xml:space="preserve">To date much of the analytical focus of net zero (and preceding </w:t>
      </w:r>
      <w:r w:rsidRPr="63F49782">
        <w:rPr>
          <w:rFonts w:cs="Arial"/>
        </w:rPr>
        <w:t xml:space="preserve">targets) has been centred upon technical and </w:t>
      </w:r>
      <w:r w:rsidR="007259CE">
        <w:rPr>
          <w:rFonts w:cs="Arial"/>
        </w:rPr>
        <w:t>supply-side</w:t>
      </w:r>
      <w:r w:rsidR="007259CE" w:rsidRPr="63F49782">
        <w:rPr>
          <w:rFonts w:cs="Arial"/>
        </w:rPr>
        <w:t xml:space="preserve"> </w:t>
      </w:r>
      <w:r w:rsidRPr="63F49782">
        <w:rPr>
          <w:rFonts w:cs="Arial"/>
        </w:rPr>
        <w:t>analysis. This project seeks to focus on the societal dimensions of net zero. This includes understanding the implications of net zero for people</w:t>
      </w:r>
      <w:r w:rsidR="00657C54">
        <w:rPr>
          <w:rFonts w:cs="Arial"/>
        </w:rPr>
        <w:t xml:space="preserve"> (and how </w:t>
      </w:r>
      <w:r w:rsidR="00CD631F">
        <w:rPr>
          <w:rFonts w:cs="Arial"/>
        </w:rPr>
        <w:t>key behaviours interact with the current policy landscape)</w:t>
      </w:r>
      <w:r w:rsidRPr="63F49782">
        <w:rPr>
          <w:rFonts w:cs="Arial"/>
        </w:rPr>
        <w:t>, the importance of societal change in reaching net zero and how we best facilitate relevant societal change. A lot of work has already been completed to help us understand these dimensions</w:t>
      </w:r>
      <w:r>
        <w:rPr>
          <w:rFonts w:cs="Arial"/>
        </w:rPr>
        <w:t xml:space="preserve">; however, </w:t>
      </w:r>
      <w:r w:rsidRPr="63F49782">
        <w:rPr>
          <w:rFonts w:cs="Arial"/>
        </w:rPr>
        <w:t xml:space="preserve">we have identified some </w:t>
      </w:r>
      <w:r>
        <w:rPr>
          <w:rFonts w:cs="Arial"/>
        </w:rPr>
        <w:t xml:space="preserve">important </w:t>
      </w:r>
      <w:r w:rsidRPr="63F49782">
        <w:rPr>
          <w:rFonts w:cs="Arial"/>
        </w:rPr>
        <w:t xml:space="preserve">evidence gaps to be filled through this piece </w:t>
      </w:r>
      <w:r w:rsidRPr="00727D9B">
        <w:rPr>
          <w:rFonts w:cs="Arial"/>
        </w:rPr>
        <w:t xml:space="preserve">of work. </w:t>
      </w:r>
    </w:p>
    <w:p w14:paraId="33D36AEA" w14:textId="77777777" w:rsidR="001827CE" w:rsidRDefault="001827CE" w:rsidP="001827CE">
      <w:pPr>
        <w:rPr>
          <w:rFonts w:cs="Arial"/>
        </w:rPr>
      </w:pPr>
    </w:p>
    <w:p w14:paraId="50B966C7" w14:textId="77777777" w:rsidR="001827CE" w:rsidRDefault="001827CE" w:rsidP="001827CE">
      <w:pPr>
        <w:rPr>
          <w:rFonts w:cs="Arial"/>
        </w:rPr>
      </w:pPr>
      <w:r>
        <w:rPr>
          <w:rFonts w:cs="Arial"/>
        </w:rPr>
        <w:t>I</w:t>
      </w:r>
      <w:r w:rsidRPr="63F49782">
        <w:rPr>
          <w:rFonts w:cs="Arial"/>
        </w:rPr>
        <w:t>t has</w:t>
      </w:r>
      <w:r>
        <w:rPr>
          <w:rFonts w:cs="Arial"/>
        </w:rPr>
        <w:t xml:space="preserve"> also</w:t>
      </w:r>
      <w:r w:rsidRPr="63F49782">
        <w:rPr>
          <w:rFonts w:cs="Arial"/>
        </w:rPr>
        <w:t xml:space="preserve"> been identified by numerous researchers that </w:t>
      </w:r>
      <w:r w:rsidRPr="00E36D23">
        <w:rPr>
          <w:rFonts w:cs="Arial"/>
        </w:rPr>
        <w:t>societal</w:t>
      </w:r>
      <w:r>
        <w:rPr>
          <w:rFonts w:cs="Arial"/>
        </w:rPr>
        <w:t>/behavioural</w:t>
      </w:r>
      <w:r w:rsidRPr="00E36D23">
        <w:rPr>
          <w:rFonts w:cs="Arial"/>
        </w:rPr>
        <w:t xml:space="preserve"> change</w:t>
      </w:r>
      <w:r>
        <w:rPr>
          <w:rFonts w:cs="Arial"/>
        </w:rPr>
        <w:t xml:space="preserve"> </w:t>
      </w:r>
      <w:r w:rsidRPr="00E36D23">
        <w:rPr>
          <w:rFonts w:cs="Arial"/>
        </w:rPr>
        <w:t>(both in terms of potential endogenous changes resultant from government policies and exogenous changes</w:t>
      </w:r>
      <w:r>
        <w:rPr>
          <w:rFonts w:cs="Arial"/>
        </w:rPr>
        <w:t xml:space="preserve"> that are</w:t>
      </w:r>
      <w:r w:rsidRPr="00E36D23">
        <w:rPr>
          <w:rFonts w:cs="Arial"/>
        </w:rPr>
        <w:t xml:space="preserve"> external to government intervention) </w:t>
      </w:r>
      <w:r>
        <w:rPr>
          <w:rFonts w:cs="Arial"/>
        </w:rPr>
        <w:t>is often</w:t>
      </w:r>
      <w:r w:rsidRPr="00E36D23">
        <w:rPr>
          <w:rFonts w:cs="Arial"/>
        </w:rPr>
        <w:t xml:space="preserve"> not well represented within technical models</w:t>
      </w:r>
      <w:r>
        <w:rPr>
          <w:rFonts w:cs="Arial"/>
        </w:rPr>
        <w:t xml:space="preserve">. Improving capabilities and approaches in this area </w:t>
      </w:r>
      <w:r w:rsidRPr="00E36D23">
        <w:rPr>
          <w:rFonts w:cs="Arial"/>
        </w:rPr>
        <w:t xml:space="preserve">would offer a </w:t>
      </w:r>
      <w:r>
        <w:rPr>
          <w:rFonts w:cs="Arial"/>
        </w:rPr>
        <w:t xml:space="preserve">more accurate </w:t>
      </w:r>
      <w:r w:rsidRPr="00E36D23">
        <w:rPr>
          <w:rFonts w:cs="Arial"/>
        </w:rPr>
        <w:t>sense of how different societal futures can affect the costs and feasibility of reaching net zero.</w:t>
      </w:r>
      <w:r>
        <w:rPr>
          <w:rFonts w:cs="Arial"/>
        </w:rPr>
        <w:t xml:space="preserve"> For example, a</w:t>
      </w:r>
      <w:r w:rsidRPr="004FEB32">
        <w:rPr>
          <w:rFonts w:cs="Arial"/>
        </w:rPr>
        <w:t xml:space="preserve"> report for the CCC highlighted behavioural and societal change is considered less frequently than technical feasibility due to the uncertainty in prediction and limitations existing of evidence</w:t>
      </w:r>
      <w:r>
        <w:rPr>
          <w:rStyle w:val="FootnoteReference"/>
          <w:rFonts w:cs="Arial"/>
        </w:rPr>
        <w:footnoteReference w:id="6"/>
      </w:r>
      <w:r w:rsidRPr="004FEB32">
        <w:rPr>
          <w:rFonts w:cs="Arial"/>
        </w:rPr>
        <w:t>.</w:t>
      </w:r>
      <w:r>
        <w:rPr>
          <w:rFonts w:cs="Arial"/>
        </w:rPr>
        <w:t xml:space="preserve"> </w:t>
      </w:r>
      <w:r w:rsidRPr="004FEB32">
        <w:rPr>
          <w:rFonts w:cs="Arial"/>
        </w:rPr>
        <w:t>A</w:t>
      </w:r>
      <w:r w:rsidRPr="00E36D23">
        <w:rPr>
          <w:rFonts w:cs="Arial"/>
        </w:rPr>
        <w:t xml:space="preserve"> recent evidence review</w:t>
      </w:r>
      <w:r>
        <w:rPr>
          <w:rFonts w:cs="Arial"/>
        </w:rPr>
        <w:t xml:space="preserve"> also</w:t>
      </w:r>
      <w:r w:rsidRPr="00E36D23">
        <w:rPr>
          <w:rFonts w:cs="Arial"/>
        </w:rPr>
        <w:t xml:space="preserve"> identified a need to improve representation of social and behavioural processes in models and that behavioural drivers are rarely explicitly included</w:t>
      </w:r>
      <w:r w:rsidRPr="00E36D23">
        <w:rPr>
          <w:rStyle w:val="FootnoteReference"/>
          <w:rFonts w:cs="Arial"/>
        </w:rPr>
        <w:footnoteReference w:id="7"/>
      </w:r>
      <w:r w:rsidRPr="00E36D23">
        <w:rPr>
          <w:rFonts w:cs="Arial"/>
        </w:rPr>
        <w:t>.</w:t>
      </w:r>
    </w:p>
    <w:p w14:paraId="73A8BCFA" w14:textId="77777777" w:rsidR="001827CE" w:rsidRPr="00E36D23" w:rsidRDefault="001827CE" w:rsidP="001827CE">
      <w:pPr>
        <w:rPr>
          <w:rFonts w:cs="Arial"/>
        </w:rPr>
      </w:pPr>
      <w:r w:rsidRPr="00E36D23">
        <w:rPr>
          <w:rFonts w:cs="Arial"/>
        </w:rPr>
        <w:t xml:space="preserve"> </w:t>
      </w:r>
    </w:p>
    <w:p w14:paraId="2B66B71C" w14:textId="77777777" w:rsidR="001827CE" w:rsidRPr="00727D9B" w:rsidRDefault="001827CE" w:rsidP="001827CE">
      <w:pPr>
        <w:rPr>
          <w:rFonts w:cs="Arial"/>
        </w:rPr>
      </w:pPr>
      <w:r w:rsidRPr="00727D9B">
        <w:rPr>
          <w:rFonts w:cs="Arial"/>
        </w:rPr>
        <w:t xml:space="preserve">More specific rationale for the work include to: </w:t>
      </w:r>
    </w:p>
    <w:p w14:paraId="1E8B836B" w14:textId="77777777" w:rsidR="001827CE" w:rsidRPr="00B1367E" w:rsidRDefault="001827CE" w:rsidP="001827CE">
      <w:pPr>
        <w:pStyle w:val="ListParagraph"/>
        <w:numPr>
          <w:ilvl w:val="0"/>
          <w:numId w:val="33"/>
        </w:numPr>
        <w:rPr>
          <w:rFonts w:ascii="Arial" w:hAnsi="Arial" w:cs="Arial"/>
        </w:rPr>
      </w:pPr>
      <w:r w:rsidRPr="00B1367E">
        <w:rPr>
          <w:rFonts w:ascii="Arial" w:hAnsi="Arial" w:cs="Arial"/>
        </w:rPr>
        <w:t xml:space="preserve">‘Piece together’ the many small and large behaviours required for net zero in a coherent/holistic way that sets out the possible implications of net zero for public. </w:t>
      </w:r>
    </w:p>
    <w:p w14:paraId="3D8B2CED" w14:textId="3E6013B4" w:rsidR="001827CE" w:rsidRPr="00B1367E" w:rsidRDefault="001827CE" w:rsidP="001827CE">
      <w:pPr>
        <w:pStyle w:val="ListParagraph"/>
        <w:numPr>
          <w:ilvl w:val="0"/>
          <w:numId w:val="33"/>
        </w:numPr>
        <w:rPr>
          <w:rFonts w:ascii="Arial" w:hAnsi="Arial" w:cs="Arial"/>
        </w:rPr>
      </w:pPr>
      <w:r w:rsidRPr="00B1367E">
        <w:rPr>
          <w:rFonts w:ascii="Arial" w:hAnsi="Arial" w:cs="Arial"/>
        </w:rPr>
        <w:t xml:space="preserve">Understand how </w:t>
      </w:r>
      <w:r w:rsidR="004D4C96">
        <w:rPr>
          <w:rFonts w:ascii="Arial" w:hAnsi="Arial" w:cs="Arial"/>
        </w:rPr>
        <w:t>‘</w:t>
      </w:r>
      <w:r w:rsidRPr="00B1367E">
        <w:rPr>
          <w:rFonts w:ascii="Arial" w:hAnsi="Arial" w:cs="Arial"/>
        </w:rPr>
        <w:t>favourable</w:t>
      </w:r>
      <w:r w:rsidR="004D4C96">
        <w:rPr>
          <w:rFonts w:ascii="Arial" w:hAnsi="Arial" w:cs="Arial"/>
        </w:rPr>
        <w:t>’</w:t>
      </w:r>
      <w:r w:rsidRPr="00B1367E">
        <w:rPr>
          <w:rFonts w:ascii="Arial" w:hAnsi="Arial" w:cs="Arial"/>
        </w:rPr>
        <w:t xml:space="preserve"> or </w:t>
      </w:r>
      <w:r w:rsidR="004D4C96">
        <w:rPr>
          <w:rFonts w:ascii="Arial" w:hAnsi="Arial" w:cs="Arial"/>
        </w:rPr>
        <w:t>‘</w:t>
      </w:r>
      <w:r w:rsidRPr="00B1367E">
        <w:rPr>
          <w:rFonts w:ascii="Arial" w:hAnsi="Arial" w:cs="Arial"/>
        </w:rPr>
        <w:t>unfavourable</w:t>
      </w:r>
      <w:r w:rsidR="004D4C96">
        <w:rPr>
          <w:rFonts w:ascii="Arial" w:hAnsi="Arial" w:cs="Arial"/>
        </w:rPr>
        <w:t>’</w:t>
      </w:r>
      <w:r w:rsidRPr="00B1367E">
        <w:rPr>
          <w:rFonts w:ascii="Arial" w:hAnsi="Arial" w:cs="Arial"/>
        </w:rPr>
        <w:t xml:space="preserve"> societal change could affect the overall costs </w:t>
      </w:r>
      <w:r w:rsidR="00981967">
        <w:rPr>
          <w:rFonts w:ascii="Arial" w:hAnsi="Arial" w:cs="Arial"/>
        </w:rPr>
        <w:t xml:space="preserve">(or benefits) </w:t>
      </w:r>
      <w:r w:rsidRPr="00B1367E">
        <w:rPr>
          <w:rFonts w:ascii="Arial" w:hAnsi="Arial" w:cs="Arial"/>
        </w:rPr>
        <w:t xml:space="preserve">of moving to net zero. </w:t>
      </w:r>
    </w:p>
    <w:p w14:paraId="1F475B70" w14:textId="29FB33A9" w:rsidR="001827CE" w:rsidRPr="00B1367E" w:rsidRDefault="001827CE" w:rsidP="001827CE">
      <w:pPr>
        <w:pStyle w:val="ListParagraph"/>
        <w:numPr>
          <w:ilvl w:val="0"/>
          <w:numId w:val="33"/>
        </w:numPr>
        <w:rPr>
          <w:rFonts w:ascii="Arial" w:hAnsi="Arial" w:cs="Arial"/>
        </w:rPr>
      </w:pPr>
      <w:r w:rsidRPr="00B1367E">
        <w:rPr>
          <w:rFonts w:ascii="Arial" w:hAnsi="Arial" w:cs="Arial"/>
        </w:rPr>
        <w:t>Inform HMG modelling work relating to net zero</w:t>
      </w:r>
      <w:r w:rsidR="0011292F">
        <w:rPr>
          <w:rFonts w:ascii="Arial" w:hAnsi="Arial" w:cs="Arial"/>
        </w:rPr>
        <w:t xml:space="preserve"> (e.g. incorporating societal dimensions into carbon budget work)</w:t>
      </w:r>
      <w:r w:rsidRPr="00B1367E">
        <w:rPr>
          <w:rFonts w:ascii="Arial" w:hAnsi="Arial" w:cs="Arial"/>
        </w:rPr>
        <w:t xml:space="preserve">. </w:t>
      </w:r>
    </w:p>
    <w:p w14:paraId="0F8B9B47" w14:textId="76E3537F" w:rsidR="001827CE" w:rsidRPr="00B1367E" w:rsidRDefault="001827CE" w:rsidP="001827CE">
      <w:pPr>
        <w:pStyle w:val="ListParagraph"/>
        <w:numPr>
          <w:ilvl w:val="0"/>
          <w:numId w:val="33"/>
        </w:numPr>
        <w:rPr>
          <w:rFonts w:ascii="Arial" w:hAnsi="Arial" w:cs="Arial"/>
        </w:rPr>
      </w:pPr>
      <w:r w:rsidRPr="00B1367E">
        <w:rPr>
          <w:rFonts w:ascii="Arial" w:hAnsi="Arial" w:cs="Arial"/>
        </w:rPr>
        <w:t>Provide an evidence base for future policies and initiatives relating to net zero</w:t>
      </w:r>
      <w:r w:rsidR="00C90566">
        <w:rPr>
          <w:rFonts w:ascii="Arial" w:hAnsi="Arial" w:cs="Arial"/>
        </w:rPr>
        <w:t xml:space="preserve">, including those that focus on </w:t>
      </w:r>
      <w:r w:rsidR="005A7BD6">
        <w:rPr>
          <w:rFonts w:ascii="Arial" w:hAnsi="Arial" w:cs="Arial"/>
        </w:rPr>
        <w:t xml:space="preserve">behaviour change / public engagement. </w:t>
      </w:r>
    </w:p>
    <w:p w14:paraId="79D0A01F" w14:textId="0A072F91" w:rsidR="001827CE" w:rsidRDefault="001827CE" w:rsidP="001827CE">
      <w:pPr>
        <w:rPr>
          <w:rFonts w:cs="Arial"/>
          <w:bCs/>
          <w:iCs/>
          <w:szCs w:val="20"/>
        </w:rPr>
      </w:pPr>
      <w:r w:rsidRPr="0038768B">
        <w:rPr>
          <w:rFonts w:cs="Arial"/>
          <w:bCs/>
          <w:iCs/>
          <w:szCs w:val="20"/>
        </w:rPr>
        <w:t xml:space="preserve">The outputs from this work will inform </w:t>
      </w:r>
      <w:r>
        <w:rPr>
          <w:rFonts w:cs="Arial"/>
          <w:bCs/>
          <w:iCs/>
          <w:szCs w:val="20"/>
        </w:rPr>
        <w:t>policy thinking relating to net zero public engagement and behaviour/societal change, as well as inform</w:t>
      </w:r>
      <w:r w:rsidRPr="0038768B">
        <w:rPr>
          <w:rFonts w:cs="Arial"/>
          <w:bCs/>
          <w:iCs/>
          <w:szCs w:val="20"/>
        </w:rPr>
        <w:t xml:space="preserve"> wider</w:t>
      </w:r>
      <w:r>
        <w:rPr>
          <w:rFonts w:cs="Arial"/>
          <w:bCs/>
          <w:iCs/>
          <w:szCs w:val="20"/>
        </w:rPr>
        <w:t xml:space="preserve"> work analysing pathways to net zero (e.g. through carbon budgets).</w:t>
      </w:r>
    </w:p>
    <w:p w14:paraId="539BC158" w14:textId="77777777" w:rsidR="001827CE" w:rsidRDefault="001827CE" w:rsidP="001827CE">
      <w:pPr>
        <w:rPr>
          <w:rFonts w:cs="Arial"/>
          <w:bCs/>
          <w:iCs/>
          <w:szCs w:val="20"/>
        </w:rPr>
      </w:pPr>
      <w:r>
        <w:rPr>
          <w:rFonts w:cs="Arial"/>
          <w:bCs/>
          <w:iCs/>
          <w:szCs w:val="20"/>
        </w:rPr>
        <w:t xml:space="preserve">  </w:t>
      </w:r>
    </w:p>
    <w:p w14:paraId="19551F05" w14:textId="44607899" w:rsidR="001827CE" w:rsidRDefault="001827CE" w:rsidP="001827CE">
      <w:pPr>
        <w:rPr>
          <w:rFonts w:cs="Arial"/>
        </w:rPr>
      </w:pPr>
      <w:r w:rsidRPr="63F49782">
        <w:rPr>
          <w:rFonts w:cs="Arial"/>
        </w:rPr>
        <w:t xml:space="preserve">This contract will be commissioned and owned by BEIS but will be jointly managed by Defra and BEIS with other government organisations (including DfT, Ofgem, Go Science) feeding in regularly. This is due to the cross-cutting nature of net zero and the content of this contract. A separate piece of work to this contract is also likely to carry out </w:t>
      </w:r>
      <w:r>
        <w:rPr>
          <w:rFonts w:cs="Arial"/>
        </w:rPr>
        <w:t xml:space="preserve">social research with </w:t>
      </w:r>
      <w:r w:rsidRPr="63F49782">
        <w:rPr>
          <w:rFonts w:cs="Arial"/>
        </w:rPr>
        <w:t>citizen</w:t>
      </w:r>
      <w:r w:rsidR="007002B5">
        <w:rPr>
          <w:rFonts w:cs="Arial"/>
        </w:rPr>
        <w:t xml:space="preserve"> perceptions of </w:t>
      </w:r>
      <w:r w:rsidRPr="63F49782">
        <w:rPr>
          <w:rFonts w:cs="Arial"/>
        </w:rPr>
        <w:t>net zero</w:t>
      </w:r>
      <w:r w:rsidR="00C638AF">
        <w:rPr>
          <w:rFonts w:cs="Arial"/>
        </w:rPr>
        <w:t xml:space="preserve"> (e.g. </w:t>
      </w:r>
      <w:r w:rsidR="002308D7">
        <w:rPr>
          <w:rFonts w:cs="Arial"/>
        </w:rPr>
        <w:t xml:space="preserve">perceptions of net zero and </w:t>
      </w:r>
      <w:r w:rsidR="00C638AF">
        <w:rPr>
          <w:rFonts w:cs="Arial"/>
        </w:rPr>
        <w:t xml:space="preserve">what they believe </w:t>
      </w:r>
      <w:r w:rsidR="002308D7">
        <w:rPr>
          <w:rFonts w:cs="Arial"/>
        </w:rPr>
        <w:t>it</w:t>
      </w:r>
      <w:r w:rsidR="00C638AF">
        <w:rPr>
          <w:rFonts w:cs="Arial"/>
        </w:rPr>
        <w:t xml:space="preserve"> will entail, how </w:t>
      </w:r>
      <w:r w:rsidR="002308D7">
        <w:rPr>
          <w:rFonts w:cs="Arial"/>
        </w:rPr>
        <w:t>people believe it</w:t>
      </w:r>
      <w:r w:rsidR="00C638AF">
        <w:rPr>
          <w:rFonts w:cs="Arial"/>
        </w:rPr>
        <w:t xml:space="preserve"> will affect their li</w:t>
      </w:r>
      <w:r w:rsidR="00E1144C">
        <w:rPr>
          <w:rFonts w:cs="Arial"/>
        </w:rPr>
        <w:t>festyles…</w:t>
      </w:r>
      <w:r w:rsidR="00C638AF">
        <w:rPr>
          <w:rFonts w:cs="Arial"/>
        </w:rPr>
        <w:t xml:space="preserve">) </w:t>
      </w:r>
      <w:r>
        <w:rPr>
          <w:rFonts w:cs="Arial"/>
        </w:rPr>
        <w:t xml:space="preserve">– consequently, it is not envisaged that primary research </w:t>
      </w:r>
      <w:r w:rsidR="00C90566">
        <w:rPr>
          <w:rFonts w:cs="Arial"/>
        </w:rPr>
        <w:t xml:space="preserve">with the public </w:t>
      </w:r>
      <w:r>
        <w:rPr>
          <w:rFonts w:cs="Arial"/>
        </w:rPr>
        <w:t>will feature as a large part of this work</w:t>
      </w:r>
      <w:r w:rsidRPr="63F49782">
        <w:rPr>
          <w:rFonts w:cs="Arial"/>
        </w:rPr>
        <w:t xml:space="preserve">. </w:t>
      </w:r>
    </w:p>
    <w:p w14:paraId="7193B251" w14:textId="77777777" w:rsidR="001827CE" w:rsidRDefault="001827CE" w:rsidP="001827CE">
      <w:pPr>
        <w:rPr>
          <w:rFonts w:cs="Arial"/>
        </w:rPr>
      </w:pPr>
    </w:p>
    <w:p w14:paraId="4A2CD3C6" w14:textId="6B3B1E04" w:rsidR="001827CE" w:rsidRPr="009B1760" w:rsidRDefault="001827CE" w:rsidP="001827CE">
      <w:pPr>
        <w:rPr>
          <w:rFonts w:cs="Arial"/>
        </w:rPr>
      </w:pPr>
      <w:r w:rsidRPr="00FB044C">
        <w:rPr>
          <w:rFonts w:cs="Arial"/>
          <w:bCs/>
          <w:iCs/>
          <w:szCs w:val="20"/>
        </w:rPr>
        <w:t>Within this tender we consider the concept of societal chan</w:t>
      </w:r>
      <w:r w:rsidRPr="00590094">
        <w:rPr>
          <w:rFonts w:cs="Arial"/>
          <w:bCs/>
          <w:iCs/>
          <w:szCs w:val="20"/>
        </w:rPr>
        <w:t>g</w:t>
      </w:r>
      <w:r w:rsidRPr="00FB044C">
        <w:rPr>
          <w:rFonts w:cs="Arial"/>
          <w:bCs/>
          <w:iCs/>
          <w:szCs w:val="20"/>
        </w:rPr>
        <w:t xml:space="preserve">e to encompass </w:t>
      </w:r>
      <w:r w:rsidRPr="00590094">
        <w:rPr>
          <w:rFonts w:cs="Arial"/>
          <w:bCs/>
          <w:iCs/>
          <w:szCs w:val="20"/>
        </w:rPr>
        <w:t xml:space="preserve">societal dimensions associated with climate change such as </w:t>
      </w:r>
      <w:r w:rsidRPr="00FB044C">
        <w:rPr>
          <w:rFonts w:cs="Arial"/>
          <w:bCs/>
          <w:iCs/>
          <w:szCs w:val="20"/>
        </w:rPr>
        <w:t>individual</w:t>
      </w:r>
      <w:r>
        <w:rPr>
          <w:rFonts w:cs="Arial"/>
          <w:bCs/>
          <w:iCs/>
          <w:szCs w:val="20"/>
        </w:rPr>
        <w:t xml:space="preserve"> behaviour/lifestyle changes</w:t>
      </w:r>
      <w:r w:rsidRPr="00FB044C">
        <w:rPr>
          <w:rFonts w:cs="Arial"/>
          <w:bCs/>
          <w:iCs/>
          <w:szCs w:val="20"/>
        </w:rPr>
        <w:t xml:space="preserve"> and</w:t>
      </w:r>
      <w:r>
        <w:rPr>
          <w:rFonts w:cs="Arial"/>
          <w:bCs/>
          <w:iCs/>
          <w:szCs w:val="20"/>
        </w:rPr>
        <w:t xml:space="preserve"> large-scale social change</w:t>
      </w:r>
      <w:r w:rsidRPr="00FB044C">
        <w:rPr>
          <w:rFonts w:cs="Arial"/>
          <w:bCs/>
          <w:iCs/>
          <w:szCs w:val="20"/>
        </w:rPr>
        <w:t xml:space="preserve">, social norms, public engagement and public participation in decision making. </w:t>
      </w:r>
      <w:r w:rsidRPr="003259E8">
        <w:rPr>
          <w:rFonts w:cs="Arial"/>
          <w:bCs/>
          <w:iCs/>
          <w:szCs w:val="20"/>
        </w:rPr>
        <w:t>The actions</w:t>
      </w:r>
      <w:r w:rsidR="00A64E02" w:rsidRPr="003259E8">
        <w:rPr>
          <w:rFonts w:cs="Arial"/>
          <w:bCs/>
          <w:iCs/>
          <w:szCs w:val="20"/>
        </w:rPr>
        <w:t>/emissions accountable to</w:t>
      </w:r>
      <w:r w:rsidRPr="003259E8">
        <w:rPr>
          <w:rFonts w:cs="Arial"/>
          <w:bCs/>
          <w:iCs/>
          <w:szCs w:val="20"/>
        </w:rPr>
        <w:t xml:space="preserve"> businesses and other organisations are not likely to be in scope of this research, except where </w:t>
      </w:r>
      <w:r w:rsidR="00A64E02" w:rsidRPr="009647CF">
        <w:rPr>
          <w:rFonts w:cs="Arial"/>
          <w:bCs/>
          <w:iCs/>
          <w:szCs w:val="20"/>
        </w:rPr>
        <w:t>contractors feel it is necessary</w:t>
      </w:r>
      <w:r w:rsidR="00155C0A" w:rsidRPr="003259E8">
        <w:rPr>
          <w:rFonts w:cs="Arial"/>
          <w:bCs/>
          <w:iCs/>
          <w:szCs w:val="20"/>
        </w:rPr>
        <w:t xml:space="preserve"> to include</w:t>
      </w:r>
      <w:r w:rsidR="00F74137" w:rsidRPr="003259E8">
        <w:rPr>
          <w:rFonts w:cs="Arial"/>
          <w:bCs/>
          <w:iCs/>
          <w:szCs w:val="20"/>
        </w:rPr>
        <w:t>/not appropriate</w:t>
      </w:r>
      <w:r w:rsidR="00A64E02" w:rsidRPr="009647CF">
        <w:rPr>
          <w:rFonts w:cs="Arial"/>
          <w:bCs/>
          <w:iCs/>
          <w:szCs w:val="20"/>
        </w:rPr>
        <w:t xml:space="preserve"> to </w:t>
      </w:r>
      <w:r w:rsidR="00F74137" w:rsidRPr="003259E8">
        <w:rPr>
          <w:rFonts w:cs="Arial"/>
          <w:bCs/>
          <w:iCs/>
          <w:szCs w:val="20"/>
        </w:rPr>
        <w:t xml:space="preserve">disentangle </w:t>
      </w:r>
      <w:r w:rsidR="00F74137" w:rsidRPr="009647CF">
        <w:rPr>
          <w:rFonts w:cs="Arial"/>
          <w:bCs/>
          <w:iCs/>
          <w:szCs w:val="20"/>
        </w:rPr>
        <w:t xml:space="preserve">people’s behaviour </w:t>
      </w:r>
      <w:r w:rsidR="00185F42">
        <w:rPr>
          <w:rFonts w:cs="Arial"/>
          <w:bCs/>
          <w:iCs/>
          <w:szCs w:val="20"/>
        </w:rPr>
        <w:t>in</w:t>
      </w:r>
      <w:r w:rsidR="003259E8">
        <w:rPr>
          <w:rFonts w:cs="Arial"/>
          <w:bCs/>
          <w:iCs/>
          <w:szCs w:val="20"/>
        </w:rPr>
        <w:t xml:space="preserve"> work</w:t>
      </w:r>
      <w:r w:rsidR="00155C0A" w:rsidRPr="009647CF">
        <w:rPr>
          <w:rFonts w:cs="Arial"/>
          <w:bCs/>
          <w:iCs/>
          <w:szCs w:val="20"/>
        </w:rPr>
        <w:t>.</w:t>
      </w:r>
    </w:p>
    <w:p w14:paraId="68F51F2D" w14:textId="77777777" w:rsidR="001827CE" w:rsidRPr="00C4141B" w:rsidRDefault="001827CE" w:rsidP="001827CE">
      <w:pPr>
        <w:pStyle w:val="Heading1"/>
        <w:numPr>
          <w:ilvl w:val="0"/>
          <w:numId w:val="8"/>
        </w:numPr>
        <w:ind w:left="426"/>
        <w:rPr>
          <w:rFonts w:ascii="Arial" w:hAnsi="Arial" w:cs="Arial"/>
          <w:sz w:val="24"/>
          <w:szCs w:val="24"/>
        </w:rPr>
      </w:pPr>
      <w:bookmarkStart w:id="55" w:name="_Ref357535689"/>
      <w:bookmarkStart w:id="56" w:name="_Toc381969508"/>
      <w:bookmarkStart w:id="57" w:name="_Toc514340015"/>
      <w:bookmarkStart w:id="58" w:name="_Toc514340194"/>
      <w:bookmarkStart w:id="59" w:name="_Toc41402948"/>
      <w:bookmarkStart w:id="60" w:name="_Toc41405308"/>
      <w:r w:rsidRPr="00C4141B">
        <w:rPr>
          <w:rFonts w:ascii="Arial" w:hAnsi="Arial" w:cs="Arial"/>
          <w:sz w:val="24"/>
          <w:szCs w:val="24"/>
        </w:rPr>
        <w:t>Aims and Objectives</w:t>
      </w:r>
      <w:bookmarkEnd w:id="55"/>
      <w:bookmarkEnd w:id="56"/>
      <w:bookmarkEnd w:id="57"/>
      <w:bookmarkEnd w:id="58"/>
      <w:bookmarkEnd w:id="59"/>
      <w:bookmarkEnd w:id="60"/>
    </w:p>
    <w:p w14:paraId="0981A831" w14:textId="77777777" w:rsidR="001827CE" w:rsidRDefault="001827CE" w:rsidP="001827CE">
      <w:pPr>
        <w:pStyle w:val="FootnoteText"/>
        <w:jc w:val="both"/>
        <w:rPr>
          <w:rFonts w:ascii="Arial" w:hAnsi="Arial" w:cs="Arial"/>
          <w:b/>
          <w:color w:val="000000"/>
          <w:sz w:val="24"/>
          <w:szCs w:val="24"/>
        </w:rPr>
      </w:pPr>
    </w:p>
    <w:p w14:paraId="4E1E2243" w14:textId="790692DB" w:rsidR="001827CE" w:rsidRDefault="001827CE" w:rsidP="001827CE">
      <w:pPr>
        <w:rPr>
          <w:rFonts w:cs="Arial"/>
        </w:rPr>
      </w:pPr>
      <w:r w:rsidRPr="63F49782">
        <w:rPr>
          <w:rFonts w:cs="Arial"/>
        </w:rPr>
        <w:t>This project aims to develop and consolidate the evidence base in areas relating to the role, and importance, of societal change in reaching net zero</w:t>
      </w:r>
      <w:r w:rsidR="00AA716A">
        <w:rPr>
          <w:rFonts w:cs="Arial"/>
        </w:rPr>
        <w:t xml:space="preserve"> in the UK</w:t>
      </w:r>
      <w:r w:rsidRPr="63F49782">
        <w:rPr>
          <w:rFonts w:cs="Arial"/>
        </w:rPr>
        <w:t>, as well as make recommendations for practical action that could help facilitate this change.</w:t>
      </w:r>
      <w:r>
        <w:rPr>
          <w:rFonts w:cs="Arial"/>
        </w:rPr>
        <w:t xml:space="preserve"> </w:t>
      </w:r>
    </w:p>
    <w:p w14:paraId="75154299" w14:textId="77777777" w:rsidR="001827CE" w:rsidRDefault="001827CE" w:rsidP="001827CE">
      <w:pPr>
        <w:rPr>
          <w:rFonts w:cs="Arial"/>
        </w:rPr>
      </w:pPr>
      <w:r w:rsidRPr="63F49782">
        <w:rPr>
          <w:rFonts w:cs="Arial"/>
        </w:rPr>
        <w:t xml:space="preserve">All of the work undertaken in the contract should contribute towards addressing the following three objectives and the associated research questions. </w:t>
      </w:r>
    </w:p>
    <w:p w14:paraId="4BA8D4C1" w14:textId="77777777" w:rsidR="001827CE" w:rsidRDefault="001827CE" w:rsidP="001827CE">
      <w:pPr>
        <w:rPr>
          <w:rFonts w:cs="Arial"/>
        </w:rPr>
      </w:pPr>
    </w:p>
    <w:p w14:paraId="26F6BC9E" w14:textId="185AB51C" w:rsidR="001827CE" w:rsidRDefault="001827CE" w:rsidP="001827CE">
      <w:pPr>
        <w:rPr>
          <w:rFonts w:cs="Arial"/>
          <w:u w:val="single"/>
        </w:rPr>
      </w:pPr>
      <w:r w:rsidRPr="577139E4">
        <w:rPr>
          <w:rFonts w:cs="Arial"/>
          <w:b/>
          <w:bCs/>
          <w:u w:val="single"/>
        </w:rPr>
        <w:t>Objective 1:</w:t>
      </w:r>
      <w:r w:rsidRPr="577139E4">
        <w:rPr>
          <w:rFonts w:cs="Arial"/>
          <w:u w:val="single"/>
        </w:rPr>
        <w:t xml:space="preserve"> Holistically setting out the</w:t>
      </w:r>
      <w:r>
        <w:rPr>
          <w:rFonts w:cs="Arial"/>
          <w:u w:val="single"/>
        </w:rPr>
        <w:t xml:space="preserve"> possible</w:t>
      </w:r>
      <w:r w:rsidRPr="577139E4">
        <w:rPr>
          <w:rFonts w:cs="Arial"/>
          <w:u w:val="single"/>
        </w:rPr>
        <w:t xml:space="preserve"> implications of net zero for people (e.g. the types of behaviour and lifestyle changes </w:t>
      </w:r>
      <w:r>
        <w:rPr>
          <w:rFonts w:cs="Arial"/>
          <w:u w:val="single"/>
        </w:rPr>
        <w:t xml:space="preserve">that could be necessary in </w:t>
      </w:r>
      <w:r w:rsidRPr="577139E4">
        <w:rPr>
          <w:rFonts w:cs="Arial"/>
          <w:u w:val="single"/>
        </w:rPr>
        <w:t>achieving net zero</w:t>
      </w:r>
      <w:r w:rsidR="0097105A">
        <w:rPr>
          <w:rFonts w:cs="Arial"/>
          <w:u w:val="single"/>
        </w:rPr>
        <w:t>, as well as the interactions of these with current government policies</w:t>
      </w:r>
      <w:r w:rsidRPr="577139E4">
        <w:rPr>
          <w:rFonts w:cs="Arial"/>
          <w:u w:val="single"/>
        </w:rPr>
        <w:t>).</w:t>
      </w:r>
    </w:p>
    <w:p w14:paraId="62AEBE55" w14:textId="77777777" w:rsidR="001827CE" w:rsidRPr="0038768B" w:rsidRDefault="001827CE" w:rsidP="001827CE">
      <w:pPr>
        <w:rPr>
          <w:rFonts w:cs="Arial"/>
          <w:u w:val="single"/>
        </w:rPr>
      </w:pPr>
    </w:p>
    <w:p w14:paraId="64C8A0E9" w14:textId="156171F3" w:rsidR="001827CE" w:rsidRDefault="001827CE" w:rsidP="001827CE">
      <w:pPr>
        <w:rPr>
          <w:rFonts w:cs="Arial"/>
        </w:rPr>
      </w:pPr>
      <w:r w:rsidRPr="63F49782">
        <w:rPr>
          <w:rFonts w:cs="Arial"/>
        </w:rPr>
        <w:t>This objective requires piecing together all of the different types of changes that society might experience and analysing this through a societal/behavioural lens (e.g. in terms of implications for lifestyles, consumption, social interactions, comfort, homes etc). This includes</w:t>
      </w:r>
      <w:r>
        <w:rPr>
          <w:rFonts w:cs="Arial"/>
        </w:rPr>
        <w:t xml:space="preserve"> </w:t>
      </w:r>
      <w:r w:rsidRPr="63F49782">
        <w:rPr>
          <w:rFonts w:cs="Arial"/>
        </w:rPr>
        <w:t>changes that involve people</w:t>
      </w:r>
      <w:r w:rsidR="00DB4590">
        <w:rPr>
          <w:rFonts w:cs="Arial"/>
        </w:rPr>
        <w:t xml:space="preserve"> using and</w:t>
      </w:r>
      <w:r w:rsidRPr="63F49782">
        <w:rPr>
          <w:rFonts w:cs="Arial"/>
        </w:rPr>
        <w:t xml:space="preserve"> adopting low carbon technologies/products</w:t>
      </w:r>
      <w:r w:rsidR="003616BB">
        <w:rPr>
          <w:rFonts w:cs="Arial"/>
        </w:rPr>
        <w:t xml:space="preserve">, </w:t>
      </w:r>
      <w:r w:rsidRPr="63F49782">
        <w:rPr>
          <w:rFonts w:cs="Arial"/>
        </w:rPr>
        <w:t xml:space="preserve">participating in </w:t>
      </w:r>
      <w:r w:rsidR="003616BB">
        <w:rPr>
          <w:rFonts w:cs="Arial"/>
        </w:rPr>
        <w:t>government</w:t>
      </w:r>
      <w:r w:rsidR="003616BB" w:rsidRPr="63F49782">
        <w:rPr>
          <w:rFonts w:cs="Arial"/>
        </w:rPr>
        <w:t xml:space="preserve"> </w:t>
      </w:r>
      <w:r w:rsidRPr="63F49782">
        <w:rPr>
          <w:rFonts w:cs="Arial"/>
        </w:rPr>
        <w:t>policies; tolerating household and local level disruption</w:t>
      </w:r>
      <w:r>
        <w:rPr>
          <w:rFonts w:cs="Arial"/>
        </w:rPr>
        <w:t xml:space="preserve"> during the implementation of changes</w:t>
      </w:r>
      <w:r w:rsidRPr="63F49782">
        <w:rPr>
          <w:rFonts w:cs="Arial"/>
        </w:rPr>
        <w:t>; being accepting of changes/policies required of net zero; demanding environmentally friendly products, services and investments; changing household consumption and more fundamental demand reduction ones. </w:t>
      </w:r>
      <w:r>
        <w:rPr>
          <w:rFonts w:cs="Arial"/>
        </w:rPr>
        <w:t>It is anticipated that this will cover a wider range of behaviours that could contribute towards net zero – this does not need to be specific to any given pathway to net zero.</w:t>
      </w:r>
    </w:p>
    <w:p w14:paraId="7FD20945" w14:textId="77777777" w:rsidR="001827CE" w:rsidRPr="0038768B" w:rsidRDefault="001827CE" w:rsidP="001827CE">
      <w:pPr>
        <w:rPr>
          <w:rFonts w:cs="Arial"/>
        </w:rPr>
      </w:pPr>
    </w:p>
    <w:p w14:paraId="37BA9B38" w14:textId="5A9D5BB6" w:rsidR="001827CE" w:rsidRPr="0038768B" w:rsidRDefault="001827CE" w:rsidP="001827CE">
      <w:pPr>
        <w:rPr>
          <w:rFonts w:cs="Arial"/>
        </w:rPr>
      </w:pPr>
      <w:r w:rsidRPr="63F49782">
        <w:rPr>
          <w:rFonts w:cs="Arial"/>
        </w:rPr>
        <w:t>Evidence on</w:t>
      </w:r>
      <w:r w:rsidR="005A32D7">
        <w:rPr>
          <w:rFonts w:cs="Arial"/>
        </w:rPr>
        <w:t xml:space="preserve"> </w:t>
      </w:r>
      <w:r w:rsidRPr="63F49782">
        <w:rPr>
          <w:rFonts w:cs="Arial"/>
        </w:rPr>
        <w:t>emission reduction potential from these societal changes and</w:t>
      </w:r>
      <w:r w:rsidR="003616BB">
        <w:rPr>
          <w:rFonts w:cs="Arial"/>
        </w:rPr>
        <w:t>, importantly,</w:t>
      </w:r>
      <w:r w:rsidRPr="63F49782">
        <w:rPr>
          <w:rFonts w:cs="Arial"/>
        </w:rPr>
        <w:t xml:space="preserve"> (positive and negative) interactions with</w:t>
      </w:r>
      <w:r>
        <w:rPr>
          <w:rFonts w:cs="Arial"/>
        </w:rPr>
        <w:t xml:space="preserve"> existing</w:t>
      </w:r>
      <w:r w:rsidRPr="63F49782">
        <w:rPr>
          <w:rFonts w:cs="Arial"/>
        </w:rPr>
        <w:t xml:space="preserve"> government policies should also be set out</w:t>
      </w:r>
      <w:r w:rsidR="00CF7B70">
        <w:rPr>
          <w:rFonts w:cs="Arial"/>
        </w:rPr>
        <w:t>, along with consideration of which behaviours are likely to have been impacted by COVID-19</w:t>
      </w:r>
      <w:r w:rsidRPr="63F49782">
        <w:rPr>
          <w:rFonts w:cs="Arial"/>
        </w:rPr>
        <w:t>.</w:t>
      </w:r>
    </w:p>
    <w:p w14:paraId="0CE196A1" w14:textId="77777777" w:rsidR="001827CE" w:rsidRDefault="001827CE" w:rsidP="001827CE">
      <w:pPr>
        <w:rPr>
          <w:rFonts w:cs="Arial"/>
          <w:bCs/>
          <w:color w:val="000000"/>
          <w:szCs w:val="20"/>
        </w:rPr>
      </w:pPr>
    </w:p>
    <w:p w14:paraId="455C4573" w14:textId="77777777" w:rsidR="001827CE" w:rsidRPr="00895E56" w:rsidRDefault="001827CE" w:rsidP="001827CE">
      <w:pPr>
        <w:rPr>
          <w:rFonts w:eastAsia="Arial" w:cs="Arial"/>
          <w:color w:val="000000"/>
        </w:rPr>
      </w:pPr>
      <w:r w:rsidRPr="00895E56">
        <w:rPr>
          <w:rFonts w:eastAsia="Arial" w:cs="Arial"/>
          <w:color w:val="000000" w:themeColor="text1"/>
        </w:rPr>
        <w:t xml:space="preserve">The research questions are therefore: </w:t>
      </w:r>
    </w:p>
    <w:p w14:paraId="7FE137FF" w14:textId="77777777" w:rsidR="001827CE" w:rsidRPr="00895E56" w:rsidRDefault="001827CE" w:rsidP="001827CE">
      <w:pPr>
        <w:spacing w:after="200" w:line="276" w:lineRule="auto"/>
        <w:rPr>
          <w:rFonts w:eastAsia="Arial" w:cs="Arial"/>
          <w:color w:val="000000"/>
        </w:rPr>
      </w:pPr>
      <w:r w:rsidRPr="00895E56">
        <w:rPr>
          <w:rFonts w:eastAsia="Arial" w:cs="Arial"/>
          <w:b/>
          <w:color w:val="000000" w:themeColor="text1"/>
        </w:rPr>
        <w:t>RQ1.1:</w:t>
      </w:r>
      <w:r w:rsidRPr="00895E56">
        <w:rPr>
          <w:rFonts w:eastAsia="Arial" w:cs="Arial"/>
          <w:color w:val="000000" w:themeColor="text1"/>
        </w:rPr>
        <w:t xml:space="preserve"> What are the large and small behaviour/societal changes that could contribute towards (or hinder) reaching net zero? ​</w:t>
      </w:r>
    </w:p>
    <w:p w14:paraId="7E2E2F10" w14:textId="77777777" w:rsidR="001827CE" w:rsidRPr="00895E56" w:rsidRDefault="001827CE" w:rsidP="001827CE">
      <w:pPr>
        <w:spacing w:after="200" w:line="276" w:lineRule="auto"/>
        <w:rPr>
          <w:rFonts w:eastAsia="Arial" w:cs="Arial"/>
          <w:color w:val="000000" w:themeColor="text1"/>
        </w:rPr>
      </w:pPr>
      <w:r w:rsidRPr="00895E56">
        <w:rPr>
          <w:rFonts w:eastAsia="Arial" w:cs="Arial"/>
          <w:color w:val="000000" w:themeColor="text1"/>
        </w:rPr>
        <w:t>​</w:t>
      </w:r>
      <w:r w:rsidRPr="00895E56">
        <w:rPr>
          <w:rFonts w:eastAsia="Arial" w:cs="Arial"/>
          <w:b/>
          <w:color w:val="000000" w:themeColor="text1"/>
        </w:rPr>
        <w:t>RQ1.2:</w:t>
      </w:r>
      <w:r w:rsidRPr="00895E56">
        <w:rPr>
          <w:rFonts w:eastAsia="Arial" w:cs="Arial"/>
          <w:color w:val="000000" w:themeColor="text1"/>
        </w:rPr>
        <w:t xml:space="preserve"> What evidence exists regarding the emission reduction potential associated with the behaviours identified in RQ1.1? Where are the evidence gaps? ​</w:t>
      </w:r>
    </w:p>
    <w:p w14:paraId="4CD07BB6" w14:textId="77777777" w:rsidR="001827CE" w:rsidRPr="00895E56" w:rsidRDefault="001827CE" w:rsidP="001827CE">
      <w:pPr>
        <w:spacing w:after="200" w:line="276" w:lineRule="auto"/>
        <w:rPr>
          <w:rFonts w:eastAsia="Arial" w:cs="Arial"/>
          <w:color w:val="000000"/>
        </w:rPr>
      </w:pPr>
      <w:r w:rsidRPr="00895E56">
        <w:rPr>
          <w:rFonts w:eastAsia="Arial" w:cs="Arial"/>
          <w:color w:val="000000" w:themeColor="text1"/>
        </w:rPr>
        <w:t>​</w:t>
      </w:r>
      <w:r w:rsidRPr="00895E56">
        <w:rPr>
          <w:rFonts w:eastAsia="Arial" w:cs="Arial"/>
          <w:b/>
          <w:color w:val="000000" w:themeColor="text1"/>
        </w:rPr>
        <w:t>RQ1.3:</w:t>
      </w:r>
      <w:r w:rsidRPr="00895E56">
        <w:rPr>
          <w:rFonts w:eastAsia="Arial" w:cs="Arial"/>
          <w:color w:val="000000" w:themeColor="text1"/>
        </w:rPr>
        <w:t> For the most significant/important behaviours identified in RQ1, what are all of the government policies that exist which may influence these behaviours? ​</w:t>
      </w:r>
    </w:p>
    <w:p w14:paraId="7526DB8B" w14:textId="77777777" w:rsidR="001827CE" w:rsidRPr="00895E56" w:rsidRDefault="001827CE" w:rsidP="001827CE">
      <w:pPr>
        <w:rPr>
          <w:rFonts w:eastAsia="Arial" w:cs="Arial"/>
          <w:color w:val="000000"/>
        </w:rPr>
      </w:pPr>
      <w:r w:rsidRPr="00895E56">
        <w:rPr>
          <w:rFonts w:eastAsia="Arial" w:cs="Arial"/>
          <w:color w:val="000000" w:themeColor="text1"/>
        </w:rPr>
        <w:t>​</w:t>
      </w:r>
      <w:r w:rsidRPr="00895E56">
        <w:rPr>
          <w:rFonts w:eastAsia="Arial" w:cs="Arial"/>
          <w:b/>
          <w:color w:val="000000" w:themeColor="text1"/>
        </w:rPr>
        <w:t>​RQ1.4:</w:t>
      </w:r>
      <w:r w:rsidRPr="00895E56">
        <w:rPr>
          <w:rFonts w:eastAsia="Arial" w:cs="Arial"/>
          <w:color w:val="000000" w:themeColor="text1"/>
        </w:rPr>
        <w:t> For the most significant/important behaviours identified in RQ1, what evidence exists regarding the distributional impacts and considerations of changing these? ​</w:t>
      </w:r>
    </w:p>
    <w:p w14:paraId="6EC148F2" w14:textId="77777777" w:rsidR="001827CE" w:rsidRPr="00895E56" w:rsidRDefault="001827CE" w:rsidP="001827CE">
      <w:pPr>
        <w:rPr>
          <w:rFonts w:eastAsia="Arial" w:cs="Arial"/>
          <w:color w:val="000000"/>
        </w:rPr>
      </w:pPr>
    </w:p>
    <w:p w14:paraId="08186A06" w14:textId="77777777" w:rsidR="001827CE" w:rsidRPr="00895E56" w:rsidRDefault="001827CE" w:rsidP="001827CE">
      <w:pPr>
        <w:rPr>
          <w:rFonts w:asciiTheme="minorHAnsi" w:eastAsiaTheme="minorEastAsia" w:hAnsiTheme="minorHAnsi" w:cstheme="minorBidi"/>
          <w:color w:val="000000"/>
        </w:rPr>
      </w:pPr>
      <w:r w:rsidRPr="00895E56">
        <w:rPr>
          <w:rFonts w:eastAsia="Arial" w:cs="Arial"/>
          <w:b/>
          <w:color w:val="000000" w:themeColor="text1"/>
        </w:rPr>
        <w:t>RQ1.5:</w:t>
      </w:r>
      <w:r w:rsidRPr="00895E56">
        <w:rPr>
          <w:rFonts w:eastAsia="Arial" w:cs="Arial"/>
          <w:color w:val="000000" w:themeColor="text1"/>
        </w:rPr>
        <w:t> For the behaviours identified in RQ1.1, which have been potentially affected by COVID-19?​</w:t>
      </w:r>
    </w:p>
    <w:p w14:paraId="2BA81045" w14:textId="77777777" w:rsidR="001827CE" w:rsidRDefault="001827CE" w:rsidP="001827CE">
      <w:pPr>
        <w:rPr>
          <w:rFonts w:cs="Arial"/>
          <w:bCs/>
          <w:color w:val="000000"/>
          <w:szCs w:val="20"/>
        </w:rPr>
      </w:pPr>
    </w:p>
    <w:p w14:paraId="6984E15C" w14:textId="77777777" w:rsidR="001827CE" w:rsidRPr="0038768B" w:rsidRDefault="001827CE" w:rsidP="001827CE">
      <w:pPr>
        <w:rPr>
          <w:rFonts w:cs="Arial"/>
          <w:color w:val="000000"/>
          <w:u w:val="single"/>
        </w:rPr>
      </w:pPr>
      <w:r w:rsidRPr="004FEB32">
        <w:rPr>
          <w:rFonts w:cs="Arial"/>
          <w:b/>
          <w:bCs/>
          <w:color w:val="000000" w:themeColor="text1"/>
          <w:u w:val="single"/>
        </w:rPr>
        <w:t>Objective 2:</w:t>
      </w:r>
      <w:r w:rsidRPr="004FEB32">
        <w:rPr>
          <w:rFonts w:cs="Arial"/>
          <w:color w:val="000000" w:themeColor="text1"/>
          <w:u w:val="single"/>
        </w:rPr>
        <w:t xml:space="preserve"> Identifying</w:t>
      </w:r>
      <w:r>
        <w:rPr>
          <w:rFonts w:cs="Arial"/>
          <w:color w:val="000000" w:themeColor="text1"/>
          <w:u w:val="single"/>
        </w:rPr>
        <w:t xml:space="preserve"> and assessing</w:t>
      </w:r>
      <w:r w:rsidRPr="004FEB32">
        <w:rPr>
          <w:rFonts w:cs="Arial"/>
          <w:color w:val="000000" w:themeColor="text1"/>
          <w:u w:val="single"/>
        </w:rPr>
        <w:t xml:space="preserve"> how different levels of societal change/responsiveness </w:t>
      </w:r>
      <w:r>
        <w:rPr>
          <w:rFonts w:cs="Arial"/>
          <w:color w:val="000000" w:themeColor="text1"/>
          <w:u w:val="single"/>
        </w:rPr>
        <w:t xml:space="preserve">can </w:t>
      </w:r>
      <w:r w:rsidRPr="004FEB32">
        <w:rPr>
          <w:rFonts w:cs="Arial"/>
          <w:color w:val="000000" w:themeColor="text1"/>
          <w:u w:val="single"/>
        </w:rPr>
        <w:t>affect the feasibility</w:t>
      </w:r>
      <w:r>
        <w:rPr>
          <w:rFonts w:cs="Arial"/>
          <w:color w:val="000000" w:themeColor="text1"/>
          <w:u w:val="single"/>
        </w:rPr>
        <w:t xml:space="preserve"> and</w:t>
      </w:r>
      <w:r w:rsidRPr="004FEB32">
        <w:rPr>
          <w:rFonts w:cs="Arial"/>
          <w:color w:val="000000" w:themeColor="text1"/>
          <w:u w:val="single"/>
        </w:rPr>
        <w:t xml:space="preserve"> costs</w:t>
      </w:r>
      <w:r>
        <w:rPr>
          <w:rFonts w:cs="Arial"/>
          <w:color w:val="000000" w:themeColor="text1"/>
          <w:u w:val="single"/>
        </w:rPr>
        <w:t>/benefits</w:t>
      </w:r>
      <w:r w:rsidRPr="004FEB32">
        <w:rPr>
          <w:rFonts w:cs="Arial"/>
          <w:color w:val="000000" w:themeColor="text1"/>
          <w:u w:val="single"/>
        </w:rPr>
        <w:t xml:space="preserve"> of transitioning to net zero.</w:t>
      </w:r>
    </w:p>
    <w:p w14:paraId="29C66C67" w14:textId="77777777" w:rsidR="001827CE" w:rsidRDefault="001827CE" w:rsidP="001827CE">
      <w:pPr>
        <w:rPr>
          <w:rFonts w:cs="Arial"/>
          <w:color w:val="000000" w:themeColor="text1"/>
        </w:rPr>
      </w:pPr>
    </w:p>
    <w:p w14:paraId="01339AC5" w14:textId="4EC613FE" w:rsidR="001827CE" w:rsidRDefault="001827CE" w:rsidP="001827CE">
      <w:pPr>
        <w:rPr>
          <w:rFonts w:cs="Arial"/>
          <w:color w:val="000000" w:themeColor="text1"/>
        </w:rPr>
      </w:pPr>
      <w:r w:rsidRPr="006026B3">
        <w:rPr>
          <w:rFonts w:cs="Arial"/>
          <w:color w:val="000000" w:themeColor="text1"/>
        </w:rPr>
        <w:t>This</w:t>
      </w:r>
      <w:r w:rsidRPr="63F49782">
        <w:rPr>
          <w:rFonts w:cs="Arial"/>
          <w:color w:val="000000" w:themeColor="text1"/>
        </w:rPr>
        <w:t xml:space="preserve"> objective requires scoping (and then</w:t>
      </w:r>
      <w:r>
        <w:rPr>
          <w:rFonts w:cs="Arial"/>
          <w:color w:val="000000" w:themeColor="text1"/>
        </w:rPr>
        <w:t xml:space="preserve"> potentially implementing – see methodology</w:t>
      </w:r>
      <w:r w:rsidRPr="63F49782">
        <w:rPr>
          <w:rFonts w:cs="Arial"/>
          <w:color w:val="000000" w:themeColor="text1"/>
        </w:rPr>
        <w:t xml:space="preserve">) potential approaches and decision-making frameworks for </w:t>
      </w:r>
      <w:r w:rsidRPr="63F49782">
        <w:rPr>
          <w:rFonts w:cs="Arial"/>
        </w:rPr>
        <w:t xml:space="preserve">assessing the implications of societal change in reaching net zero. For example, </w:t>
      </w:r>
      <w:r w:rsidRPr="63F49782">
        <w:rPr>
          <w:rFonts w:cs="Arial"/>
          <w:color w:val="000000" w:themeColor="text1"/>
        </w:rPr>
        <w:t>‘positive’ or ‘negative’ societal change could impact upon the scale and pace of technology adoption, demand and overall public acceptance of different forms of government intervention. It is not</w:t>
      </w:r>
      <w:r w:rsidR="00CB0C19">
        <w:rPr>
          <w:rFonts w:cs="Arial"/>
          <w:color w:val="000000" w:themeColor="text1"/>
        </w:rPr>
        <w:t xml:space="preserve"> necessarily</w:t>
      </w:r>
      <w:r w:rsidRPr="63F49782">
        <w:rPr>
          <w:rFonts w:cs="Arial"/>
          <w:color w:val="000000" w:themeColor="text1"/>
        </w:rPr>
        <w:t xml:space="preserve"> envisaged that the contractors would do their own </w:t>
      </w:r>
      <w:r>
        <w:rPr>
          <w:rFonts w:cs="Arial"/>
          <w:color w:val="000000" w:themeColor="text1"/>
        </w:rPr>
        <w:t xml:space="preserve">whole-system </w:t>
      </w:r>
      <w:r w:rsidRPr="63F49782">
        <w:rPr>
          <w:rFonts w:cs="Arial"/>
          <w:color w:val="000000" w:themeColor="text1"/>
        </w:rPr>
        <w:t>modelling as part of this contract</w:t>
      </w:r>
      <w:r w:rsidR="00CB0C19">
        <w:rPr>
          <w:rFonts w:cs="Arial"/>
          <w:color w:val="000000" w:themeColor="text1"/>
        </w:rPr>
        <w:t xml:space="preserve"> (although contractors are able to propose to do this if they wish) - </w:t>
      </w:r>
      <w:r w:rsidRPr="63F49782">
        <w:rPr>
          <w:rFonts w:cs="Arial"/>
          <w:color w:val="000000" w:themeColor="text1"/>
        </w:rPr>
        <w:t>see methods section for more detail.</w:t>
      </w:r>
      <w:r w:rsidR="00985C0C">
        <w:rPr>
          <w:rFonts w:cs="Arial"/>
          <w:color w:val="000000" w:themeColor="text1"/>
        </w:rPr>
        <w:t xml:space="preserve"> The work to address this objective should either feed in to</w:t>
      </w:r>
      <w:r w:rsidR="00C346F5">
        <w:rPr>
          <w:rFonts w:cs="Arial"/>
          <w:color w:val="000000" w:themeColor="text1"/>
        </w:rPr>
        <w:t xml:space="preserve"> (</w:t>
      </w:r>
      <w:r w:rsidR="00C346F5">
        <w:rPr>
          <w:rFonts w:cs="Arial"/>
        </w:rPr>
        <w:t xml:space="preserve">e.g. by improving incorporation of societal dimensions within </w:t>
      </w:r>
      <w:r w:rsidR="00531959">
        <w:rPr>
          <w:rFonts w:cs="Arial"/>
        </w:rPr>
        <w:t xml:space="preserve">carbon budget </w:t>
      </w:r>
      <w:r w:rsidR="00C346F5">
        <w:rPr>
          <w:rFonts w:cs="Arial"/>
        </w:rPr>
        <w:t>analysis)</w:t>
      </w:r>
      <w:r w:rsidR="00D84EC4">
        <w:rPr>
          <w:rFonts w:cs="Arial"/>
          <w:color w:val="000000" w:themeColor="text1"/>
        </w:rPr>
        <w:t xml:space="preserve"> </w:t>
      </w:r>
      <w:r w:rsidR="00985C0C">
        <w:rPr>
          <w:rFonts w:cs="Arial"/>
          <w:color w:val="000000" w:themeColor="text1"/>
        </w:rPr>
        <w:t>or supplement carbon budget/net zero pathway analysis.</w:t>
      </w:r>
    </w:p>
    <w:p w14:paraId="7360131C" w14:textId="47CA06F1" w:rsidR="00985C0C" w:rsidRDefault="00985C0C" w:rsidP="001827CE">
      <w:pPr>
        <w:rPr>
          <w:rFonts w:cs="Arial"/>
          <w:color w:val="000000" w:themeColor="text1"/>
        </w:rPr>
      </w:pPr>
    </w:p>
    <w:p w14:paraId="2C792970" w14:textId="77777777" w:rsidR="00985C0C" w:rsidRDefault="00985C0C" w:rsidP="001827CE">
      <w:pPr>
        <w:rPr>
          <w:rFonts w:cs="Arial"/>
          <w:color w:val="000000" w:themeColor="text1"/>
        </w:rPr>
      </w:pPr>
    </w:p>
    <w:p w14:paraId="33C535C2" w14:textId="77777777" w:rsidR="001827CE" w:rsidRPr="00FB044C" w:rsidRDefault="001827CE" w:rsidP="001827CE">
      <w:pPr>
        <w:rPr>
          <w:rFonts w:eastAsia="Calibri" w:cs="Arial"/>
          <w:color w:val="000000" w:themeColor="text1"/>
        </w:rPr>
      </w:pPr>
      <w:r w:rsidRPr="00FB044C">
        <w:rPr>
          <w:rFonts w:cs="Arial"/>
          <w:color w:val="000000" w:themeColor="text1"/>
        </w:rPr>
        <w:t>All of the questions in this section should work towards answering the following research q</w:t>
      </w:r>
      <w:r w:rsidRPr="00FB044C">
        <w:rPr>
          <w:rFonts w:eastAsia="Calibri" w:cs="Arial"/>
          <w:color w:val="000000" w:themeColor="text1"/>
        </w:rPr>
        <w:t xml:space="preserve">uestion: </w:t>
      </w:r>
    </w:p>
    <w:p w14:paraId="2FAC242D" w14:textId="77777777" w:rsidR="001827CE" w:rsidRDefault="001827CE" w:rsidP="001827CE">
      <w:pPr>
        <w:rPr>
          <w:rFonts w:eastAsia="Calibri" w:cs="Arial"/>
          <w:b/>
          <w:bCs/>
          <w:color w:val="000000" w:themeColor="text1"/>
        </w:rPr>
      </w:pPr>
    </w:p>
    <w:p w14:paraId="79F4A960" w14:textId="77777777" w:rsidR="001827CE" w:rsidRPr="00FB044C" w:rsidRDefault="001827CE" w:rsidP="001827CE">
      <w:pPr>
        <w:rPr>
          <w:rFonts w:eastAsia="Calibri" w:cs="Arial"/>
          <w:color w:val="000000" w:themeColor="text1"/>
        </w:rPr>
      </w:pPr>
      <w:r w:rsidRPr="00FB044C">
        <w:rPr>
          <w:rFonts w:eastAsia="Calibri" w:cs="Arial"/>
          <w:b/>
          <w:bCs/>
          <w:color w:val="000000" w:themeColor="text1"/>
        </w:rPr>
        <w:t>RQ2.1</w:t>
      </w:r>
      <w:r w:rsidRPr="00FB044C">
        <w:rPr>
          <w:rFonts w:eastAsia="Calibri" w:cs="Arial"/>
          <w:color w:val="000000" w:themeColor="text1"/>
        </w:rPr>
        <w:t>:</w:t>
      </w:r>
      <w:r w:rsidRPr="00FB044C">
        <w:rPr>
          <w:rFonts w:cs="Arial"/>
          <w:color w:val="000000" w:themeColor="text1"/>
        </w:rPr>
        <w:t xml:space="preserve"> How can different levels of (positive and negative) societal change affect the deliverability</w:t>
      </w:r>
      <w:r>
        <w:rPr>
          <w:rFonts w:cs="Arial"/>
          <w:color w:val="000000" w:themeColor="text1"/>
        </w:rPr>
        <w:t xml:space="preserve">, </w:t>
      </w:r>
      <w:r w:rsidRPr="00FB044C">
        <w:rPr>
          <w:rFonts w:cs="Arial"/>
          <w:color w:val="000000" w:themeColor="text1"/>
        </w:rPr>
        <w:t>costs</w:t>
      </w:r>
      <w:r>
        <w:rPr>
          <w:rFonts w:cs="Arial"/>
          <w:color w:val="000000" w:themeColor="text1"/>
        </w:rPr>
        <w:t xml:space="preserve"> and benefits</w:t>
      </w:r>
      <w:r w:rsidRPr="00FB044C">
        <w:rPr>
          <w:rFonts w:cs="Arial"/>
          <w:color w:val="000000" w:themeColor="text1"/>
        </w:rPr>
        <w:t xml:space="preserve"> of reaching net zero? </w:t>
      </w:r>
      <w:r w:rsidRPr="00FB044C">
        <w:rPr>
          <w:rFonts w:eastAsia="Calibri" w:cs="Arial"/>
          <w:color w:val="000000" w:themeColor="text1"/>
        </w:rPr>
        <w:t xml:space="preserve"> </w:t>
      </w:r>
    </w:p>
    <w:p w14:paraId="3A12B3F6" w14:textId="77777777" w:rsidR="001827CE" w:rsidRPr="00FB044C" w:rsidRDefault="001827CE" w:rsidP="001827CE">
      <w:pPr>
        <w:rPr>
          <w:rFonts w:eastAsia="Calibri" w:cs="Arial"/>
          <w:color w:val="000000" w:themeColor="text1"/>
        </w:rPr>
      </w:pPr>
    </w:p>
    <w:p w14:paraId="7A8EABC5" w14:textId="14A4594D" w:rsidR="001827CE" w:rsidRPr="00FB044C" w:rsidRDefault="001827CE" w:rsidP="001827CE">
      <w:pPr>
        <w:rPr>
          <w:rFonts w:eastAsia="Calibri" w:cs="Arial"/>
          <w:color w:val="000000" w:themeColor="text1"/>
        </w:rPr>
      </w:pPr>
      <w:r w:rsidRPr="00FB044C">
        <w:rPr>
          <w:rFonts w:eastAsia="Calibri" w:cs="Arial"/>
          <w:color w:val="000000" w:themeColor="text1"/>
        </w:rPr>
        <w:t xml:space="preserve">To achieve </w:t>
      </w:r>
      <w:r w:rsidRPr="008A6CE9">
        <w:rPr>
          <w:rFonts w:cs="Arial"/>
          <w:color w:val="000000" w:themeColor="text1"/>
        </w:rPr>
        <w:t>this,</w:t>
      </w:r>
      <w:r w:rsidRPr="00FB044C">
        <w:rPr>
          <w:rFonts w:eastAsia="Calibri" w:cs="Arial"/>
          <w:color w:val="000000" w:themeColor="text1"/>
        </w:rPr>
        <w:t xml:space="preserve"> it is envisaged that the following research questions would, in turn, be addressed</w:t>
      </w:r>
      <w:r w:rsidR="007E130B">
        <w:rPr>
          <w:rFonts w:eastAsia="Calibri" w:cs="Arial"/>
          <w:color w:val="000000" w:themeColor="text1"/>
        </w:rPr>
        <w:t xml:space="preserve"> through a scoping study (see methodology)</w:t>
      </w:r>
      <w:r w:rsidRPr="00FB044C">
        <w:rPr>
          <w:rFonts w:eastAsia="Calibri" w:cs="Arial"/>
          <w:color w:val="000000" w:themeColor="text1"/>
        </w:rPr>
        <w:t xml:space="preserve">: </w:t>
      </w:r>
    </w:p>
    <w:p w14:paraId="57608343" w14:textId="77777777" w:rsidR="000B4D73" w:rsidRDefault="000B4D73" w:rsidP="001827CE">
      <w:pPr>
        <w:rPr>
          <w:rFonts w:eastAsia="Calibri" w:cs="Arial"/>
          <w:b/>
          <w:bCs/>
          <w:color w:val="000000" w:themeColor="text1"/>
        </w:rPr>
      </w:pPr>
    </w:p>
    <w:p w14:paraId="4E60A8BD" w14:textId="5D9383F0" w:rsidR="001827CE" w:rsidRPr="00FB044C" w:rsidRDefault="001827CE" w:rsidP="001827CE">
      <w:pPr>
        <w:rPr>
          <w:rFonts w:cs="Arial"/>
          <w:color w:val="000000" w:themeColor="text1"/>
        </w:rPr>
      </w:pPr>
      <w:r w:rsidRPr="00FB044C">
        <w:rPr>
          <w:rFonts w:eastAsia="Calibri" w:cs="Arial"/>
          <w:b/>
          <w:bCs/>
          <w:color w:val="000000" w:themeColor="text1"/>
        </w:rPr>
        <w:t>RQ2.2</w:t>
      </w:r>
      <w:r w:rsidRPr="00FB044C">
        <w:rPr>
          <w:rFonts w:eastAsia="Calibri" w:cs="Arial"/>
          <w:color w:val="000000" w:themeColor="text1"/>
        </w:rPr>
        <w:t>: What</w:t>
      </w:r>
      <w:r w:rsidRPr="00FB044C">
        <w:rPr>
          <w:rFonts w:cs="Arial"/>
          <w:color w:val="000000" w:themeColor="text1"/>
        </w:rPr>
        <w:t xml:space="preserve"> are the current methodological limitations and challenges in incorporating evidence on societal change into </w:t>
      </w:r>
      <w:r w:rsidR="00865A75" w:rsidRPr="00FB044C">
        <w:rPr>
          <w:rFonts w:cs="Arial"/>
          <w:color w:val="000000" w:themeColor="text1"/>
        </w:rPr>
        <w:t>whole system</w:t>
      </w:r>
      <w:r w:rsidR="0002285B">
        <w:rPr>
          <w:rFonts w:cs="Arial"/>
          <w:color w:val="000000" w:themeColor="text1"/>
        </w:rPr>
        <w:t>/energy pathway</w:t>
      </w:r>
      <w:r w:rsidRPr="00FB044C">
        <w:rPr>
          <w:rFonts w:cs="Arial"/>
          <w:color w:val="000000" w:themeColor="text1"/>
        </w:rPr>
        <w:t xml:space="preserve"> planning and modelling</w:t>
      </w:r>
      <w:r w:rsidR="001F316F">
        <w:rPr>
          <w:rFonts w:cs="Arial"/>
          <w:color w:val="000000" w:themeColor="text1"/>
        </w:rPr>
        <w:t xml:space="preserve"> (</w:t>
      </w:r>
      <w:r w:rsidR="001F316F" w:rsidRPr="009647CF">
        <w:rPr>
          <w:rFonts w:cs="Arial"/>
          <w:color w:val="000000" w:themeColor="text1"/>
        </w:rPr>
        <w:t>e.g. modelling pathways to net zero)</w:t>
      </w:r>
      <w:r w:rsidRPr="00FB044C">
        <w:rPr>
          <w:rFonts w:cs="Arial"/>
          <w:color w:val="000000" w:themeColor="text1"/>
        </w:rPr>
        <w:t>?</w:t>
      </w:r>
    </w:p>
    <w:p w14:paraId="6D364462" w14:textId="77777777" w:rsidR="001827CE" w:rsidRDefault="001827CE" w:rsidP="001827CE">
      <w:pPr>
        <w:rPr>
          <w:rFonts w:eastAsia="Calibri" w:cs="Arial"/>
          <w:b/>
          <w:bCs/>
          <w:color w:val="000000" w:themeColor="text1"/>
        </w:rPr>
      </w:pPr>
    </w:p>
    <w:p w14:paraId="55EA48C1" w14:textId="5137E906" w:rsidR="001827CE" w:rsidRPr="00FB044C" w:rsidRDefault="001827CE" w:rsidP="001827CE">
      <w:pPr>
        <w:rPr>
          <w:rFonts w:eastAsia="Calibri" w:cs="Arial"/>
          <w:color w:val="000000" w:themeColor="text1"/>
        </w:rPr>
      </w:pPr>
      <w:r w:rsidRPr="00FB044C">
        <w:rPr>
          <w:rFonts w:eastAsia="Calibri" w:cs="Arial"/>
          <w:b/>
          <w:bCs/>
          <w:color w:val="000000" w:themeColor="text1"/>
        </w:rPr>
        <w:t>RQ2.3</w:t>
      </w:r>
      <w:r w:rsidRPr="00FB044C">
        <w:rPr>
          <w:rFonts w:eastAsia="Calibri" w:cs="Arial"/>
          <w:color w:val="000000" w:themeColor="text1"/>
        </w:rPr>
        <w:t xml:space="preserve">: What methodological frameworks/approaches could be adopted to better assess the impact that societal change could have on the deliverability of net zero? (these could consider both quantitative whole-system planning / modelling techniques and alternate approaches such as more qualitative/descriptive scenario assessments </w:t>
      </w:r>
      <w:r w:rsidR="00933A7C">
        <w:rPr>
          <w:rFonts w:eastAsia="Calibri" w:cs="Arial"/>
          <w:color w:val="000000" w:themeColor="text1"/>
        </w:rPr>
        <w:t>or</w:t>
      </w:r>
      <w:r w:rsidRPr="00FB044C">
        <w:rPr>
          <w:rFonts w:eastAsia="Calibri" w:cs="Arial"/>
          <w:color w:val="000000" w:themeColor="text1"/>
        </w:rPr>
        <w:t xml:space="preserve"> multi-criteria analysis).</w:t>
      </w:r>
    </w:p>
    <w:p w14:paraId="17F5F659" w14:textId="7B8A60AD" w:rsidR="001827CE" w:rsidRDefault="001827CE" w:rsidP="001827CE">
      <w:pPr>
        <w:rPr>
          <w:rFonts w:cs="Arial"/>
          <w:b/>
          <w:bCs/>
          <w:color w:val="000000" w:themeColor="text1"/>
        </w:rPr>
      </w:pPr>
    </w:p>
    <w:p w14:paraId="1E281FFB" w14:textId="101BDCE5" w:rsidR="007E130B" w:rsidRPr="009647CF" w:rsidRDefault="007E130B" w:rsidP="009647CF">
      <w:pPr>
        <w:rPr>
          <w:rFonts w:eastAsia="Calibri" w:cs="Arial"/>
          <w:i/>
          <w:iCs/>
          <w:color w:val="000000" w:themeColor="text1"/>
        </w:rPr>
      </w:pPr>
      <w:r w:rsidRPr="009647CF">
        <w:rPr>
          <w:rFonts w:eastAsia="Calibri" w:cs="Arial"/>
          <w:i/>
          <w:iCs/>
          <w:color w:val="000000" w:themeColor="text1"/>
        </w:rPr>
        <w:t xml:space="preserve">The remaining research questions would be dependent on the work picked up in work package 4 of the project, which would depend on </w:t>
      </w:r>
      <w:r w:rsidR="30603C69" w:rsidRPr="0333BA67">
        <w:rPr>
          <w:rFonts w:eastAsia="Calibri" w:cs="Arial"/>
          <w:i/>
          <w:iCs/>
          <w:color w:val="000000" w:themeColor="text1"/>
        </w:rPr>
        <w:t>the recommendations and output from the above research questions</w:t>
      </w:r>
      <w:r w:rsidRPr="009647CF">
        <w:rPr>
          <w:rFonts w:eastAsia="Calibri" w:cs="Arial"/>
          <w:i/>
          <w:iCs/>
          <w:color w:val="000000" w:themeColor="text1"/>
        </w:rPr>
        <w:t>. For example, a research question may be: ​</w:t>
      </w:r>
    </w:p>
    <w:p w14:paraId="06ABC39D" w14:textId="77777777" w:rsidR="007E130B" w:rsidRDefault="007E130B" w:rsidP="001827CE">
      <w:pPr>
        <w:rPr>
          <w:rFonts w:cs="Arial"/>
          <w:b/>
          <w:bCs/>
          <w:color w:val="000000" w:themeColor="text1"/>
        </w:rPr>
      </w:pPr>
    </w:p>
    <w:p w14:paraId="51F86CD4" w14:textId="068E75D5" w:rsidR="001827CE" w:rsidRPr="00387016" w:rsidRDefault="001827CE" w:rsidP="001827CE">
      <w:pPr>
        <w:rPr>
          <w:rFonts w:cs="Arial"/>
        </w:rPr>
      </w:pPr>
      <w:r w:rsidRPr="00FB044C">
        <w:rPr>
          <w:rFonts w:cs="Arial"/>
          <w:b/>
          <w:bCs/>
          <w:color w:val="000000" w:themeColor="text1"/>
        </w:rPr>
        <w:t>RQ2.4</w:t>
      </w:r>
      <w:r w:rsidRPr="00387016">
        <w:rPr>
          <w:rFonts w:cs="Arial"/>
          <w:color w:val="000000" w:themeColor="text1"/>
        </w:rPr>
        <w:t>: How might different future societal scenarios be associated with differing levels of shifts in behaviour, demand</w:t>
      </w:r>
      <w:r w:rsidR="00225E1F">
        <w:rPr>
          <w:rFonts w:cs="Arial"/>
          <w:color w:val="000000" w:themeColor="text1"/>
        </w:rPr>
        <w:t xml:space="preserve">, </w:t>
      </w:r>
      <w:r w:rsidRPr="00387016">
        <w:rPr>
          <w:rFonts w:cs="Arial"/>
          <w:color w:val="000000" w:themeColor="text1"/>
        </w:rPr>
        <w:t>technology</w:t>
      </w:r>
      <w:r w:rsidRPr="00387016">
        <w:rPr>
          <w:rFonts w:cs="Arial"/>
        </w:rPr>
        <w:t xml:space="preserve"> adoption (and rates of technology adoption)</w:t>
      </w:r>
      <w:r w:rsidR="00225E1F">
        <w:rPr>
          <w:rFonts w:cs="Arial"/>
        </w:rPr>
        <w:t xml:space="preserve"> and </w:t>
      </w:r>
      <w:r w:rsidR="00370412">
        <w:rPr>
          <w:rFonts w:cs="Arial"/>
        </w:rPr>
        <w:t>policy levers</w:t>
      </w:r>
      <w:r w:rsidRPr="00387016">
        <w:rPr>
          <w:rFonts w:cs="Arial"/>
        </w:rPr>
        <w:t>? </w:t>
      </w:r>
      <w:r w:rsidRPr="00FB044C">
        <w:rPr>
          <w:rFonts w:cs="Arial"/>
          <w:i/>
          <w:iCs/>
        </w:rPr>
        <w:t xml:space="preserve">Please note </w:t>
      </w:r>
      <w:r w:rsidR="00A55B56">
        <w:rPr>
          <w:rFonts w:cs="Arial"/>
          <w:i/>
          <w:iCs/>
        </w:rPr>
        <w:t>– as stated above</w:t>
      </w:r>
      <w:r w:rsidRPr="00FB044C">
        <w:rPr>
          <w:rFonts w:cs="Arial"/>
          <w:i/>
          <w:iCs/>
        </w:rPr>
        <w:t xml:space="preserve"> </w:t>
      </w:r>
      <w:r>
        <w:rPr>
          <w:rFonts w:cs="Arial"/>
          <w:i/>
          <w:iCs/>
        </w:rPr>
        <w:t>t</w:t>
      </w:r>
      <w:r w:rsidRPr="00FB044C">
        <w:rPr>
          <w:rFonts w:cs="Arial"/>
          <w:i/>
          <w:iCs/>
        </w:rPr>
        <w:t xml:space="preserve">his question could change as the project progresses as it is likely to be </w:t>
      </w:r>
      <w:r>
        <w:rPr>
          <w:rFonts w:cs="Arial"/>
          <w:i/>
          <w:iCs/>
        </w:rPr>
        <w:t xml:space="preserve">addressed by WP4 (see methodology section) which will be </w:t>
      </w:r>
      <w:r w:rsidRPr="00FB044C">
        <w:rPr>
          <w:rFonts w:cs="Arial"/>
          <w:i/>
          <w:iCs/>
        </w:rPr>
        <w:t xml:space="preserve">shaped by the </w:t>
      </w:r>
      <w:r w:rsidR="32619546" w:rsidRPr="0333BA67">
        <w:rPr>
          <w:rFonts w:cs="Arial"/>
          <w:i/>
          <w:iCs/>
        </w:rPr>
        <w:t xml:space="preserve">recommendations and </w:t>
      </w:r>
      <w:r w:rsidR="36E5F1EA" w:rsidRPr="0333BA67">
        <w:rPr>
          <w:rFonts w:cs="Arial"/>
          <w:i/>
          <w:iCs/>
        </w:rPr>
        <w:t>approaches</w:t>
      </w:r>
      <w:r w:rsidRPr="00FB044C">
        <w:rPr>
          <w:rFonts w:cs="Arial"/>
          <w:i/>
          <w:iCs/>
        </w:rPr>
        <w:t xml:space="preserve"> suggested in a </w:t>
      </w:r>
      <w:r w:rsidR="4675AC97" w:rsidRPr="0333BA67">
        <w:rPr>
          <w:rFonts w:cs="Arial"/>
          <w:i/>
          <w:iCs/>
        </w:rPr>
        <w:t xml:space="preserve">output </w:t>
      </w:r>
      <w:r w:rsidRPr="00FB044C">
        <w:rPr>
          <w:rFonts w:cs="Arial"/>
          <w:i/>
          <w:iCs/>
        </w:rPr>
        <w:t>that addresses RQ</w:t>
      </w:r>
      <w:r w:rsidR="00D83084">
        <w:rPr>
          <w:rFonts w:cs="Arial"/>
          <w:i/>
          <w:iCs/>
        </w:rPr>
        <w:t>2.2 and RQ</w:t>
      </w:r>
      <w:r w:rsidRPr="00FB044C">
        <w:rPr>
          <w:rFonts w:cs="Arial"/>
          <w:i/>
          <w:iCs/>
        </w:rPr>
        <w:t>2</w:t>
      </w:r>
      <w:r>
        <w:rPr>
          <w:rFonts w:cs="Arial"/>
          <w:i/>
          <w:iCs/>
        </w:rPr>
        <w:t>.</w:t>
      </w:r>
      <w:r w:rsidRPr="00FB044C">
        <w:rPr>
          <w:rFonts w:cs="Arial"/>
          <w:i/>
          <w:iCs/>
        </w:rPr>
        <w:t>3</w:t>
      </w:r>
      <w:r>
        <w:rPr>
          <w:rFonts w:cs="Arial"/>
          <w:i/>
          <w:iCs/>
        </w:rPr>
        <w:t xml:space="preserve"> and subject to agreement to proceed at a review point in the contract</w:t>
      </w:r>
      <w:r w:rsidRPr="00FB044C">
        <w:rPr>
          <w:rFonts w:cs="Arial"/>
          <w:i/>
          <w:iCs/>
        </w:rPr>
        <w:t>.</w:t>
      </w:r>
      <w:r>
        <w:rPr>
          <w:rFonts w:cs="Arial"/>
        </w:rPr>
        <w:t xml:space="preserve"> </w:t>
      </w:r>
    </w:p>
    <w:p w14:paraId="4273D935" w14:textId="77777777" w:rsidR="001827CE" w:rsidRDefault="001827CE" w:rsidP="001827CE">
      <w:pPr>
        <w:rPr>
          <w:rFonts w:ascii="Verdana" w:hAnsi="Verdana" w:cs="Calibri"/>
          <w:bCs/>
          <w:color w:val="000000"/>
          <w:sz w:val="20"/>
          <w:szCs w:val="20"/>
        </w:rPr>
      </w:pPr>
    </w:p>
    <w:p w14:paraId="71609813" w14:textId="77777777" w:rsidR="001827CE" w:rsidRDefault="001827CE" w:rsidP="001827CE">
      <w:pPr>
        <w:rPr>
          <w:rFonts w:cs="Arial"/>
          <w:bCs/>
          <w:color w:val="000000"/>
          <w:szCs w:val="20"/>
          <w:u w:val="single"/>
        </w:rPr>
      </w:pPr>
      <w:r w:rsidRPr="0038768B">
        <w:rPr>
          <w:rFonts w:cs="Arial"/>
          <w:b/>
          <w:bCs/>
          <w:color w:val="000000"/>
          <w:szCs w:val="20"/>
          <w:u w:val="single"/>
        </w:rPr>
        <w:t>Objective 3:</w:t>
      </w:r>
      <w:r w:rsidRPr="0038768B">
        <w:rPr>
          <w:rFonts w:cs="Arial"/>
          <w:bCs/>
          <w:color w:val="000000"/>
          <w:szCs w:val="20"/>
          <w:u w:val="single"/>
        </w:rPr>
        <w:t xml:space="preserve"> Identifying how, and where, cross-cutting interventions</w:t>
      </w:r>
      <w:r>
        <w:rPr>
          <w:rFonts w:cs="Arial"/>
          <w:bCs/>
          <w:color w:val="000000"/>
          <w:szCs w:val="20"/>
          <w:u w:val="single"/>
        </w:rPr>
        <w:t xml:space="preserve"> could</w:t>
      </w:r>
      <w:r w:rsidRPr="0038768B">
        <w:rPr>
          <w:rFonts w:cs="Arial"/>
          <w:bCs/>
          <w:color w:val="000000"/>
          <w:szCs w:val="20"/>
          <w:u w:val="single"/>
        </w:rPr>
        <w:t xml:space="preserve"> be implemented to support the societal change necessary for net zero.</w:t>
      </w:r>
    </w:p>
    <w:p w14:paraId="21B6F83B" w14:textId="0B5F9DFE" w:rsidR="001827CE" w:rsidRDefault="001827CE" w:rsidP="001827CE">
      <w:pPr>
        <w:rPr>
          <w:rFonts w:eastAsia="MS Mincho" w:cs="Arial"/>
        </w:rPr>
      </w:pPr>
      <w:r w:rsidRPr="63F49782">
        <w:rPr>
          <w:rFonts w:cs="Arial"/>
        </w:rPr>
        <w:t>It is important that this research makes practical recommendations for actions that could help to facilitate relevant societal change, some of which are likely to come out through addressing the above research questions. This objective also seeks to highlight</w:t>
      </w:r>
      <w:r w:rsidRPr="63F49782">
        <w:rPr>
          <w:rFonts w:eastAsia="MS Mincho" w:cs="Arial"/>
        </w:rPr>
        <w:t xml:space="preserve"> evidence on other countries’ initiatives relating to public engagement/climate change communications, </w:t>
      </w:r>
      <w:r>
        <w:rPr>
          <w:rFonts w:eastAsia="MS Mincho" w:cs="Arial"/>
        </w:rPr>
        <w:t xml:space="preserve">public </w:t>
      </w:r>
      <w:r w:rsidRPr="63F49782">
        <w:rPr>
          <w:rFonts w:eastAsia="MS Mincho" w:cs="Arial"/>
        </w:rPr>
        <w:t xml:space="preserve">participation in decision making, packaging of climate policies to make them simpler </w:t>
      </w:r>
      <w:r w:rsidR="00A66F6E">
        <w:rPr>
          <w:rFonts w:eastAsia="MS Mincho" w:cs="Arial"/>
        </w:rPr>
        <w:t xml:space="preserve">or more appealing </w:t>
      </w:r>
      <w:r w:rsidRPr="63F49782">
        <w:rPr>
          <w:rFonts w:eastAsia="MS Mincho" w:cs="Arial"/>
        </w:rPr>
        <w:t xml:space="preserve">for the public and innovative </w:t>
      </w:r>
      <w:r w:rsidR="004D0ADE">
        <w:rPr>
          <w:rFonts w:eastAsia="MS Mincho" w:cs="Arial"/>
        </w:rPr>
        <w:t xml:space="preserve">cross-cutting </w:t>
      </w:r>
      <w:r w:rsidRPr="63F49782">
        <w:rPr>
          <w:rFonts w:eastAsia="MS Mincho" w:cs="Arial"/>
        </w:rPr>
        <w:t xml:space="preserve">initiatives to support societal change. </w:t>
      </w:r>
    </w:p>
    <w:p w14:paraId="035DB57F" w14:textId="77777777" w:rsidR="001827CE" w:rsidRPr="00D86AF8" w:rsidRDefault="001827CE" w:rsidP="001827CE">
      <w:pPr>
        <w:rPr>
          <w:rFonts w:cs="Arial"/>
        </w:rPr>
      </w:pPr>
    </w:p>
    <w:p w14:paraId="3D08763E" w14:textId="245EDAF2" w:rsidR="001827CE" w:rsidRDefault="001827CE" w:rsidP="001827CE">
      <w:pPr>
        <w:rPr>
          <w:rFonts w:cs="Arial"/>
          <w:color w:val="000000" w:themeColor="text1"/>
          <w:szCs w:val="20"/>
        </w:rPr>
      </w:pPr>
      <w:r w:rsidRPr="0038768B">
        <w:rPr>
          <w:rFonts w:cs="Arial"/>
          <w:b/>
          <w:color w:val="000000" w:themeColor="text1"/>
          <w:szCs w:val="20"/>
        </w:rPr>
        <w:t>RQ3.1:</w:t>
      </w:r>
      <w:r w:rsidRPr="0038768B">
        <w:rPr>
          <w:rFonts w:cs="Arial"/>
          <w:color w:val="000000" w:themeColor="text1"/>
          <w:szCs w:val="20"/>
        </w:rPr>
        <w:t xml:space="preserve"> What relevant climate change engagement, </w:t>
      </w:r>
      <w:r w:rsidR="00EF3C6A">
        <w:rPr>
          <w:rFonts w:cs="Arial"/>
          <w:color w:val="000000" w:themeColor="text1"/>
          <w:szCs w:val="20"/>
        </w:rPr>
        <w:t xml:space="preserve">innovative cross-cutting </w:t>
      </w:r>
      <w:r>
        <w:rPr>
          <w:rFonts w:cs="Arial"/>
          <w:color w:val="000000" w:themeColor="text1"/>
          <w:szCs w:val="20"/>
        </w:rPr>
        <w:t>societal/</w:t>
      </w:r>
      <w:r w:rsidRPr="0038768B">
        <w:rPr>
          <w:rFonts w:cs="Arial"/>
          <w:color w:val="000000" w:themeColor="text1"/>
          <w:szCs w:val="20"/>
        </w:rPr>
        <w:t>behaviour change</w:t>
      </w:r>
      <w:r w:rsidR="00AC5040">
        <w:rPr>
          <w:rFonts w:cs="Arial"/>
          <w:color w:val="000000" w:themeColor="text1"/>
          <w:szCs w:val="20"/>
        </w:rPr>
        <w:t>, packaging of climate policies</w:t>
      </w:r>
      <w:r w:rsidRPr="0038768B">
        <w:rPr>
          <w:rFonts w:cs="Arial"/>
          <w:color w:val="000000" w:themeColor="text1"/>
          <w:szCs w:val="20"/>
        </w:rPr>
        <w:t xml:space="preserve"> and public participation</w:t>
      </w:r>
      <w:r>
        <w:rPr>
          <w:rFonts w:cs="Arial"/>
          <w:color w:val="000000" w:themeColor="text1"/>
          <w:szCs w:val="20"/>
        </w:rPr>
        <w:t xml:space="preserve"> (e.g. co-production of policies, citizen assemblies)</w:t>
      </w:r>
      <w:r w:rsidRPr="0038768B">
        <w:rPr>
          <w:rFonts w:cs="Arial"/>
          <w:color w:val="000000" w:themeColor="text1"/>
          <w:szCs w:val="20"/>
        </w:rPr>
        <w:t xml:space="preserve"> initiatives have been implemented in other countries?</w:t>
      </w:r>
      <w:r>
        <w:rPr>
          <w:rFonts w:cs="Arial"/>
          <w:color w:val="000000" w:themeColor="text1"/>
          <w:szCs w:val="20"/>
        </w:rPr>
        <w:t xml:space="preserve"> What evidence exists on the impact and success of these?</w:t>
      </w:r>
    </w:p>
    <w:p w14:paraId="08AD0FB4" w14:textId="77777777" w:rsidR="001827CE" w:rsidRPr="0038768B" w:rsidRDefault="001827CE" w:rsidP="001827CE">
      <w:pPr>
        <w:rPr>
          <w:rFonts w:cs="Arial"/>
          <w:color w:val="000000" w:themeColor="text1"/>
          <w:szCs w:val="20"/>
        </w:rPr>
      </w:pPr>
    </w:p>
    <w:p w14:paraId="7240246F" w14:textId="77777777" w:rsidR="001827CE" w:rsidRPr="00FB044C" w:rsidRDefault="001827CE" w:rsidP="001827CE">
      <w:pPr>
        <w:rPr>
          <w:rFonts w:cs="Arial"/>
          <w:color w:val="000000" w:themeColor="text1"/>
          <w:szCs w:val="20"/>
        </w:rPr>
      </w:pPr>
      <w:r w:rsidRPr="00FB044C">
        <w:rPr>
          <w:rFonts w:cs="Arial"/>
          <w:b/>
          <w:bCs/>
          <w:color w:val="000000" w:themeColor="text1"/>
          <w:szCs w:val="20"/>
        </w:rPr>
        <w:t>RQ3.2:</w:t>
      </w:r>
      <w:r w:rsidRPr="00FB044C">
        <w:rPr>
          <w:rFonts w:cs="Arial"/>
          <w:color w:val="000000" w:themeColor="text1"/>
          <w:szCs w:val="20"/>
        </w:rPr>
        <w:t xml:space="preserve"> What recommendations for interventions to support societal change can be inferred from the work to address all of the prior research questions?</w:t>
      </w:r>
    </w:p>
    <w:p w14:paraId="68F51F2E" w14:textId="77777777" w:rsidR="001827CE" w:rsidRPr="00C4141B" w:rsidRDefault="001827CE" w:rsidP="001827CE">
      <w:pPr>
        <w:pStyle w:val="FootnoteText"/>
        <w:jc w:val="both"/>
        <w:rPr>
          <w:rFonts w:ascii="Arial" w:hAnsi="Arial" w:cs="Arial"/>
          <w:sz w:val="24"/>
          <w:szCs w:val="24"/>
        </w:rPr>
      </w:pPr>
      <w:r w:rsidRPr="00C4141B">
        <w:rPr>
          <w:rFonts w:ascii="Arial" w:hAnsi="Arial" w:cs="Arial"/>
          <w:b/>
          <w:color w:val="000000"/>
          <w:sz w:val="24"/>
          <w:szCs w:val="24"/>
        </w:rPr>
        <w:tab/>
      </w:r>
    </w:p>
    <w:p w14:paraId="68F51F2F" w14:textId="77777777" w:rsidR="001827CE" w:rsidRDefault="001827CE" w:rsidP="00BD02C7">
      <w:pPr>
        <w:pStyle w:val="Heading1"/>
        <w:numPr>
          <w:ilvl w:val="0"/>
          <w:numId w:val="8"/>
        </w:numPr>
        <w:rPr>
          <w:rFonts w:ascii="Arial" w:hAnsi="Arial" w:cs="Arial"/>
          <w:sz w:val="24"/>
          <w:szCs w:val="24"/>
        </w:rPr>
      </w:pPr>
      <w:bookmarkStart w:id="61" w:name="_Toc381969509"/>
      <w:bookmarkStart w:id="62" w:name="_Toc514340016"/>
      <w:bookmarkStart w:id="63" w:name="_Toc514340195"/>
      <w:bookmarkStart w:id="64" w:name="_Toc41402949"/>
      <w:bookmarkStart w:id="65" w:name="_Toc41405309"/>
      <w:r w:rsidRPr="00E85ED1">
        <w:rPr>
          <w:rFonts w:ascii="Arial" w:hAnsi="Arial" w:cs="Arial"/>
          <w:sz w:val="24"/>
          <w:szCs w:val="24"/>
        </w:rPr>
        <w:t>Methodology</w:t>
      </w:r>
      <w:bookmarkEnd w:id="61"/>
      <w:bookmarkEnd w:id="62"/>
      <w:bookmarkEnd w:id="63"/>
      <w:bookmarkEnd w:id="64"/>
      <w:bookmarkEnd w:id="65"/>
    </w:p>
    <w:p w14:paraId="21D9713F" w14:textId="77777777" w:rsidR="00BD02C7" w:rsidRDefault="00BD02C7" w:rsidP="001827CE">
      <w:pPr>
        <w:rPr>
          <w:rFonts w:cs="Arial"/>
          <w:b/>
        </w:rPr>
      </w:pPr>
    </w:p>
    <w:p w14:paraId="70DA6056" w14:textId="7BF0B0CB" w:rsidR="001827CE" w:rsidRDefault="001827CE" w:rsidP="001827CE">
      <w:pPr>
        <w:rPr>
          <w:rFonts w:cs="Arial"/>
        </w:rPr>
      </w:pPr>
      <w:r w:rsidRPr="63F49782">
        <w:rPr>
          <w:rStyle w:val="normaltextrun"/>
          <w:rFonts w:cs="Arial"/>
        </w:rPr>
        <w:t xml:space="preserve">We remain open to the methods that are proposed and used to address the research questions within the specified budget. </w:t>
      </w:r>
      <w:r w:rsidRPr="63F49782">
        <w:rPr>
          <w:rFonts w:cs="Arial"/>
        </w:rPr>
        <w:t xml:space="preserve">There are many ways the objectives and research questions of this project could be met, and strongly encourage innovative thinking from bidders as to how best to deliver this work in a manner that is proportionate to the </w:t>
      </w:r>
      <w:r w:rsidR="008C7474">
        <w:rPr>
          <w:rFonts w:cs="Arial"/>
        </w:rPr>
        <w:t>contract</w:t>
      </w:r>
      <w:r w:rsidR="008C7474" w:rsidRPr="63F49782">
        <w:rPr>
          <w:rFonts w:cs="Arial"/>
        </w:rPr>
        <w:t xml:space="preserve"> </w:t>
      </w:r>
      <w:r w:rsidRPr="63F49782">
        <w:rPr>
          <w:rFonts w:cs="Arial"/>
        </w:rPr>
        <w:t>budget</w:t>
      </w:r>
      <w:r w:rsidR="008C7474">
        <w:rPr>
          <w:rFonts w:cs="Arial"/>
        </w:rPr>
        <w:t xml:space="preserve"> and timescales</w:t>
      </w:r>
      <w:r w:rsidRPr="63F49782">
        <w:rPr>
          <w:rFonts w:cs="Arial"/>
        </w:rPr>
        <w:t xml:space="preserve">. </w:t>
      </w:r>
    </w:p>
    <w:p w14:paraId="04AEBF07" w14:textId="77777777" w:rsidR="001827CE" w:rsidRPr="0038768B" w:rsidRDefault="001827CE" w:rsidP="001827CE">
      <w:pPr>
        <w:rPr>
          <w:rFonts w:cs="Arial"/>
        </w:rPr>
      </w:pPr>
    </w:p>
    <w:p w14:paraId="3EE325B7" w14:textId="70E4F0C7" w:rsidR="001827CE" w:rsidRDefault="001827CE" w:rsidP="001827CE">
      <w:pPr>
        <w:rPr>
          <w:rFonts w:cs="Arial"/>
        </w:rPr>
      </w:pPr>
      <w:r w:rsidRPr="63F49782">
        <w:rPr>
          <w:rFonts w:cs="Arial"/>
        </w:rPr>
        <w:t xml:space="preserve">We have </w:t>
      </w:r>
      <w:r>
        <w:rPr>
          <w:rFonts w:cs="Arial"/>
        </w:rPr>
        <w:t xml:space="preserve">set out an example, high-level methodology that has </w:t>
      </w:r>
      <w:r w:rsidRPr="63F49782">
        <w:rPr>
          <w:rFonts w:cs="Arial"/>
        </w:rPr>
        <w:t>split our requirements into four work packages to clarify the outputs and the timescales that we need them to be delivered in.</w:t>
      </w:r>
      <w:r>
        <w:rPr>
          <w:rFonts w:cs="Arial"/>
        </w:rPr>
        <w:t xml:space="preserve"> The fourth work package would be informed by scoping work carried out in the </w:t>
      </w:r>
      <w:r w:rsidR="008C7474">
        <w:rPr>
          <w:rFonts w:cs="Arial"/>
        </w:rPr>
        <w:t xml:space="preserve">third </w:t>
      </w:r>
      <w:r>
        <w:rPr>
          <w:rFonts w:cs="Arial"/>
        </w:rPr>
        <w:t xml:space="preserve">work package. A review point will be in the contract to enable us to decide if we want to proceed with the fourth work package based on the outputs from the </w:t>
      </w:r>
      <w:r w:rsidR="008C7474">
        <w:rPr>
          <w:rFonts w:cs="Arial"/>
        </w:rPr>
        <w:t xml:space="preserve">third </w:t>
      </w:r>
      <w:r>
        <w:rPr>
          <w:rFonts w:cs="Arial"/>
        </w:rPr>
        <w:t xml:space="preserve">work package. It is important that </w:t>
      </w:r>
      <w:r w:rsidRPr="63F49782">
        <w:rPr>
          <w:rFonts w:cs="Arial"/>
        </w:rPr>
        <w:t xml:space="preserve">bidders to have the skills to </w:t>
      </w:r>
      <w:r>
        <w:rPr>
          <w:rFonts w:cs="Arial"/>
        </w:rPr>
        <w:t>deliver all</w:t>
      </w:r>
      <w:r w:rsidRPr="63F49782">
        <w:rPr>
          <w:rFonts w:cs="Arial"/>
        </w:rPr>
        <w:t xml:space="preserve"> of these </w:t>
      </w:r>
      <w:r>
        <w:rPr>
          <w:rFonts w:cs="Arial"/>
        </w:rPr>
        <w:t>work packages</w:t>
      </w:r>
      <w:r w:rsidR="00A12139">
        <w:rPr>
          <w:rFonts w:cs="Arial"/>
        </w:rPr>
        <w:t xml:space="preserve"> (including a potential approach for WP4)</w:t>
      </w:r>
      <w:r w:rsidRPr="63F49782">
        <w:rPr>
          <w:rFonts w:cs="Arial"/>
        </w:rPr>
        <w:t>.</w:t>
      </w:r>
      <w:r>
        <w:rPr>
          <w:rFonts w:cs="Arial"/>
        </w:rPr>
        <w:t xml:space="preserve"> </w:t>
      </w:r>
    </w:p>
    <w:p w14:paraId="2B2AC3D6" w14:textId="77777777" w:rsidR="001827CE" w:rsidRDefault="001827CE" w:rsidP="001827CE">
      <w:pPr>
        <w:rPr>
          <w:rFonts w:cs="Arial"/>
        </w:rPr>
      </w:pPr>
    </w:p>
    <w:p w14:paraId="22A7A0DE" w14:textId="77777777" w:rsidR="001827CE" w:rsidRPr="005D1E9E" w:rsidRDefault="001827CE" w:rsidP="001827CE">
      <w:pPr>
        <w:rPr>
          <w:rFonts w:cs="Arial"/>
          <w:iCs/>
        </w:rPr>
      </w:pPr>
      <w:r>
        <w:rPr>
          <w:rFonts w:cs="Arial"/>
          <w:iCs/>
        </w:rPr>
        <w:t xml:space="preserve">To assist bidders, </w:t>
      </w:r>
      <w:r w:rsidRPr="005D1E9E">
        <w:rPr>
          <w:rFonts w:cs="Arial"/>
          <w:iCs/>
        </w:rPr>
        <w:t xml:space="preserve">a high-level example of a potential methodology is set out below which could involve: </w:t>
      </w:r>
    </w:p>
    <w:p w14:paraId="13D31A00" w14:textId="72062289" w:rsidR="001827CE" w:rsidRPr="009647CF" w:rsidRDefault="001827CE" w:rsidP="009647CF">
      <w:pPr>
        <w:pStyle w:val="ListParagraph"/>
        <w:numPr>
          <w:ilvl w:val="0"/>
          <w:numId w:val="43"/>
        </w:numPr>
        <w:spacing w:after="120" w:line="240" w:lineRule="atLeast"/>
        <w:rPr>
          <w:rFonts w:ascii="Arial" w:eastAsia="Calibri" w:hAnsi="Arial" w:cs="Arial"/>
        </w:rPr>
      </w:pPr>
      <w:r w:rsidRPr="00633AEF">
        <w:rPr>
          <w:rFonts w:ascii="Arial" w:eastAsia="Calibri" w:hAnsi="Arial" w:cs="Arial"/>
          <w:b/>
        </w:rPr>
        <w:t xml:space="preserve">WP1: </w:t>
      </w:r>
      <w:r w:rsidR="00633AEF" w:rsidRPr="00633AEF">
        <w:rPr>
          <w:rFonts w:ascii="Arial" w:eastAsia="Calibri" w:hAnsi="Arial" w:cs="Arial"/>
          <w:b/>
        </w:rPr>
        <w:t>Behaviour Mapping</w:t>
      </w:r>
      <w:r w:rsidR="008C7474">
        <w:rPr>
          <w:rFonts w:ascii="Arial" w:eastAsia="Calibri" w:hAnsi="Arial" w:cs="Arial"/>
          <w:b/>
        </w:rPr>
        <w:t xml:space="preserve">: </w:t>
      </w:r>
      <w:r w:rsidRPr="009647CF">
        <w:rPr>
          <w:rFonts w:ascii="Arial" w:eastAsia="Calibri" w:hAnsi="Arial" w:cs="Arial"/>
        </w:rPr>
        <w:t xml:space="preserve">Mapping out </w:t>
      </w:r>
      <w:r w:rsidRPr="009647CF">
        <w:rPr>
          <w:rFonts w:ascii="Arial" w:hAnsi="Arial" w:cs="Arial"/>
        </w:rPr>
        <w:t>low carbon</w:t>
      </w:r>
      <w:r w:rsidRPr="009647CF">
        <w:rPr>
          <w:rFonts w:ascii="Arial" w:eastAsia="Calibri" w:hAnsi="Arial" w:cs="Arial"/>
        </w:rPr>
        <w:t xml:space="preserve"> behaviours, evidence on their abatement potential and, for key behaviours, their (positive and negative) interactions with government policies. Focused evidence reviews on abatement potential and distributional considerations of changes in behaviours</w:t>
      </w:r>
      <w:r w:rsidR="00367F6B">
        <w:rPr>
          <w:rFonts w:ascii="Arial" w:eastAsia="Calibri" w:hAnsi="Arial" w:cs="Arial"/>
        </w:rPr>
        <w:t xml:space="preserve"> could also be included</w:t>
      </w:r>
      <w:r w:rsidRPr="009647CF">
        <w:rPr>
          <w:rFonts w:ascii="Arial" w:eastAsia="Calibri" w:hAnsi="Arial" w:cs="Arial"/>
        </w:rPr>
        <w:t>.</w:t>
      </w:r>
    </w:p>
    <w:p w14:paraId="66F581EF" w14:textId="21241BA4" w:rsidR="00BD02C7" w:rsidRPr="005D1E9E" w:rsidRDefault="001827CE" w:rsidP="00BD02C7">
      <w:pPr>
        <w:pStyle w:val="ListParagraph"/>
        <w:numPr>
          <w:ilvl w:val="0"/>
          <w:numId w:val="32"/>
        </w:numPr>
        <w:spacing w:after="120" w:line="240" w:lineRule="atLeast"/>
        <w:rPr>
          <w:rFonts w:ascii="Arial" w:eastAsia="Calibri" w:hAnsi="Arial" w:cs="Arial"/>
        </w:rPr>
      </w:pPr>
      <w:r w:rsidRPr="00633AEF">
        <w:rPr>
          <w:rFonts w:ascii="Arial" w:eastAsia="Calibri" w:hAnsi="Arial" w:cs="Arial"/>
          <w:b/>
        </w:rPr>
        <w:t xml:space="preserve">WP2: </w:t>
      </w:r>
      <w:r w:rsidR="00633AEF" w:rsidRPr="00633AEF">
        <w:rPr>
          <w:rFonts w:ascii="Arial" w:eastAsia="Calibri" w:hAnsi="Arial" w:cs="Arial"/>
          <w:b/>
        </w:rPr>
        <w:t>International review of climate engagement, communication and public participation initiatives</w:t>
      </w:r>
      <w:r w:rsidR="00633AEF">
        <w:rPr>
          <w:rFonts w:ascii="Arial" w:eastAsia="Calibri" w:hAnsi="Arial" w:cs="Arial"/>
          <w:b/>
        </w:rPr>
        <w:t xml:space="preserve">: </w:t>
      </w:r>
      <w:r w:rsidR="00BD02C7" w:rsidRPr="005D1E9E">
        <w:rPr>
          <w:rFonts w:ascii="Arial" w:eastAsia="Calibri" w:hAnsi="Arial" w:cs="Arial"/>
        </w:rPr>
        <w:t xml:space="preserve">A rapid evidence assessment of relevant initiatives in other countries </w:t>
      </w:r>
    </w:p>
    <w:p w14:paraId="24993211" w14:textId="1A4BE05E" w:rsidR="001827CE" w:rsidRPr="005D1E9E" w:rsidRDefault="00BD02C7" w:rsidP="001827CE">
      <w:pPr>
        <w:pStyle w:val="ListParagraph"/>
        <w:numPr>
          <w:ilvl w:val="0"/>
          <w:numId w:val="32"/>
        </w:numPr>
        <w:spacing w:after="120" w:line="240" w:lineRule="atLeast"/>
        <w:rPr>
          <w:rFonts w:ascii="Arial" w:eastAsia="Calibri" w:hAnsi="Arial" w:cs="Arial"/>
          <w:iCs/>
        </w:rPr>
      </w:pPr>
      <w:r w:rsidRPr="00633AEF">
        <w:rPr>
          <w:rFonts w:ascii="Arial" w:eastAsia="Calibri" w:hAnsi="Arial" w:cs="Arial"/>
          <w:b/>
          <w:iCs/>
        </w:rPr>
        <w:t>WP3</w:t>
      </w:r>
      <w:r w:rsidR="001827CE" w:rsidRPr="00633AEF">
        <w:rPr>
          <w:rFonts w:ascii="Arial" w:eastAsia="Calibri" w:hAnsi="Arial" w:cs="Arial"/>
          <w:b/>
          <w:iCs/>
        </w:rPr>
        <w:t xml:space="preserve">: </w:t>
      </w:r>
      <w:r w:rsidR="00633AEF" w:rsidRPr="00633AEF">
        <w:rPr>
          <w:rFonts w:ascii="Arial" w:eastAsia="Calibri" w:hAnsi="Arial" w:cs="Arial"/>
          <w:b/>
          <w:iCs/>
        </w:rPr>
        <w:t>Methodological framework scoping study:</w:t>
      </w:r>
      <w:r w:rsidR="00633AEF">
        <w:rPr>
          <w:rFonts w:ascii="Arial" w:eastAsia="Calibri" w:hAnsi="Arial" w:cs="Arial"/>
          <w:iCs/>
        </w:rPr>
        <w:t xml:space="preserve"> </w:t>
      </w:r>
      <w:r w:rsidR="001827CE" w:rsidRPr="005D1E9E">
        <w:rPr>
          <w:rFonts w:ascii="Arial" w:eastAsia="Calibri" w:hAnsi="Arial" w:cs="Arial"/>
          <w:iCs/>
        </w:rPr>
        <w:t>A scoping study to assess how best to assess the impact of societal change upon the deliverability and costs/benefits of net zero.</w:t>
      </w:r>
    </w:p>
    <w:p w14:paraId="58F9894B" w14:textId="60A361EC" w:rsidR="001827CE" w:rsidRPr="009647CF" w:rsidRDefault="001827CE" w:rsidP="00483701">
      <w:pPr>
        <w:pStyle w:val="ListParagraph"/>
        <w:numPr>
          <w:ilvl w:val="0"/>
          <w:numId w:val="32"/>
        </w:numPr>
        <w:spacing w:after="120" w:line="240" w:lineRule="atLeast"/>
        <w:rPr>
          <w:rFonts w:eastAsia="Calibri" w:cs="Arial"/>
        </w:rPr>
      </w:pPr>
      <w:r w:rsidRPr="00633AEF">
        <w:rPr>
          <w:rFonts w:ascii="Arial" w:eastAsia="Calibri" w:hAnsi="Arial" w:cs="Arial"/>
          <w:b/>
        </w:rPr>
        <w:t xml:space="preserve">WP4: </w:t>
      </w:r>
      <w:r w:rsidR="00633AEF" w:rsidRPr="00633AEF">
        <w:rPr>
          <w:rFonts w:ascii="Arial" w:eastAsia="Calibri" w:hAnsi="Arial" w:cs="Arial"/>
          <w:b/>
        </w:rPr>
        <w:t xml:space="preserve">Scenario development and </w:t>
      </w:r>
      <w:r w:rsidR="00483701" w:rsidRPr="009647CF">
        <w:rPr>
          <w:rFonts w:ascii="Arial" w:eastAsia="Calibri" w:hAnsi="Arial" w:cs="Arial"/>
          <w:b/>
        </w:rPr>
        <w:t>a</w:t>
      </w:r>
      <w:r w:rsidRPr="009647CF">
        <w:rPr>
          <w:rFonts w:ascii="Arial" w:eastAsia="Calibri" w:hAnsi="Arial" w:cs="Arial"/>
          <w:b/>
        </w:rPr>
        <w:t>ssessment</w:t>
      </w:r>
      <w:r w:rsidR="00483701" w:rsidRPr="009647CF">
        <w:rPr>
          <w:rFonts w:ascii="Arial" w:eastAsia="Calibri" w:hAnsi="Arial" w:cs="Arial"/>
          <w:b/>
        </w:rPr>
        <w:t xml:space="preserve"> (or alternate approach)</w:t>
      </w:r>
      <w:r w:rsidRPr="009647CF">
        <w:rPr>
          <w:rFonts w:ascii="Arial" w:eastAsia="Calibri" w:hAnsi="Arial" w:cs="Arial"/>
          <w:b/>
        </w:rPr>
        <w:t>:</w:t>
      </w:r>
      <w:r w:rsidRPr="009647CF">
        <w:rPr>
          <w:rFonts w:eastAsia="Calibri" w:cs="Arial"/>
        </w:rPr>
        <w:t xml:space="preserve"> </w:t>
      </w:r>
      <w:r w:rsidRPr="00DA346C">
        <w:rPr>
          <w:rFonts w:ascii="Arial" w:eastAsia="Calibri" w:hAnsi="Arial" w:cs="Arial"/>
          <w:i/>
        </w:rPr>
        <w:t xml:space="preserve">(subject to the </w:t>
      </w:r>
      <w:r w:rsidR="7151D416" w:rsidRPr="00DA346C">
        <w:rPr>
          <w:rFonts w:ascii="Arial" w:eastAsia="Calibri" w:hAnsi="Arial" w:cs="Arial"/>
          <w:i/>
          <w:iCs/>
        </w:rPr>
        <w:t>recommendations developed through the</w:t>
      </w:r>
      <w:r w:rsidR="1B5CBA93" w:rsidRPr="0333BA67">
        <w:rPr>
          <w:rFonts w:ascii="Arial" w:eastAsia="Calibri" w:hAnsi="Arial" w:cs="Arial"/>
          <w:i/>
          <w:iCs/>
        </w:rPr>
        <w:t xml:space="preserve"> </w:t>
      </w:r>
      <w:r w:rsidRPr="00DA346C">
        <w:rPr>
          <w:rFonts w:ascii="Arial" w:eastAsia="Calibri" w:hAnsi="Arial" w:cs="Arial"/>
          <w:i/>
        </w:rPr>
        <w:t>scoping study in WP</w:t>
      </w:r>
      <w:r w:rsidR="001803BD" w:rsidRPr="00DA346C">
        <w:rPr>
          <w:rFonts w:ascii="Arial" w:eastAsia="Calibri" w:hAnsi="Arial" w:cs="Arial"/>
          <w:i/>
        </w:rPr>
        <w:t>3</w:t>
      </w:r>
      <w:r w:rsidRPr="00DA346C">
        <w:rPr>
          <w:rFonts w:ascii="Arial" w:eastAsia="Calibri" w:hAnsi="Arial" w:cs="Arial"/>
          <w:i/>
        </w:rPr>
        <w:t xml:space="preserve"> and agreement to proceed at a review point in the contract</w:t>
      </w:r>
      <w:r w:rsidRPr="00DA346C">
        <w:rPr>
          <w:rFonts w:ascii="Arial" w:eastAsia="Calibri" w:hAnsi="Arial" w:cs="Arial"/>
          <w:i/>
          <w:iCs/>
        </w:rPr>
        <w:t>)</w:t>
      </w:r>
      <w:r w:rsidR="29B4BBB6" w:rsidRPr="00DA346C">
        <w:rPr>
          <w:rFonts w:ascii="Arial" w:eastAsia="Calibri" w:hAnsi="Arial" w:cs="Arial"/>
          <w:i/>
          <w:iCs/>
        </w:rPr>
        <w:t>.</w:t>
      </w:r>
      <w:r w:rsidR="009A1792">
        <w:rPr>
          <w:rFonts w:ascii="Arial" w:eastAsia="Calibri" w:hAnsi="Arial" w:cs="Arial"/>
          <w:iCs/>
        </w:rPr>
        <w:t xml:space="preserve"> </w:t>
      </w:r>
      <w:r w:rsidRPr="009647CF">
        <w:rPr>
          <w:rFonts w:ascii="Arial" w:eastAsia="Calibri" w:hAnsi="Arial" w:cs="Arial"/>
          <w:iCs/>
        </w:rPr>
        <w:t xml:space="preserve">Development of broad scenarios of societal change that can be used for modelling or descriptive assessment </w:t>
      </w:r>
      <w:r w:rsidR="00F34785" w:rsidRPr="009647CF">
        <w:rPr>
          <w:rFonts w:ascii="Arial" w:eastAsia="Calibri" w:hAnsi="Arial" w:cs="Arial"/>
          <w:iCs/>
        </w:rPr>
        <w:t xml:space="preserve">to establish the </w:t>
      </w:r>
      <w:r w:rsidRPr="009647CF">
        <w:rPr>
          <w:rFonts w:ascii="Arial" w:eastAsia="Calibri" w:hAnsi="Arial" w:cs="Arial"/>
          <w:iCs/>
        </w:rPr>
        <w:t xml:space="preserve">impact </w:t>
      </w:r>
      <w:r w:rsidR="00F34785" w:rsidRPr="009647CF">
        <w:rPr>
          <w:rFonts w:ascii="Arial" w:eastAsia="Calibri" w:hAnsi="Arial" w:cs="Arial"/>
          <w:iCs/>
        </w:rPr>
        <w:t xml:space="preserve">of possible societal change </w:t>
      </w:r>
      <w:r w:rsidRPr="009647CF">
        <w:rPr>
          <w:rFonts w:ascii="Arial" w:eastAsia="Calibri" w:hAnsi="Arial" w:cs="Arial"/>
          <w:iCs/>
        </w:rPr>
        <w:t>on the deliverability and costs/benefits of net zero.</w:t>
      </w:r>
      <w:r w:rsidRPr="009647CF">
        <w:rPr>
          <w:rFonts w:eastAsia="Calibri" w:cs="Arial"/>
        </w:rPr>
        <w:t xml:space="preserve"> </w:t>
      </w:r>
    </w:p>
    <w:p w14:paraId="7814E90B" w14:textId="0404E767" w:rsidR="001827CE" w:rsidRDefault="001827CE" w:rsidP="001827CE">
      <w:pPr>
        <w:rPr>
          <w:rFonts w:cs="Arial"/>
          <w:iCs/>
        </w:rPr>
      </w:pPr>
    </w:p>
    <w:p w14:paraId="4B2E1649" w14:textId="465BFD65" w:rsidR="00A04ABE" w:rsidRDefault="00A04ABE" w:rsidP="001827CE">
      <w:pPr>
        <w:rPr>
          <w:rFonts w:cs="Arial"/>
          <w:iCs/>
        </w:rPr>
      </w:pPr>
      <w:r>
        <w:rPr>
          <w:rFonts w:cs="Arial"/>
          <w:iCs/>
        </w:rPr>
        <w:t xml:space="preserve">More details of this example </w:t>
      </w:r>
      <w:r w:rsidR="00F34785">
        <w:rPr>
          <w:rFonts w:cs="Arial"/>
          <w:iCs/>
        </w:rPr>
        <w:t>methodology</w:t>
      </w:r>
      <w:r>
        <w:rPr>
          <w:rFonts w:cs="Arial"/>
          <w:iCs/>
        </w:rPr>
        <w:t xml:space="preserve"> are set out below. </w:t>
      </w:r>
    </w:p>
    <w:p w14:paraId="60AE8314" w14:textId="77777777" w:rsidR="00A04ABE" w:rsidRPr="005D1E9E" w:rsidRDefault="00A04ABE" w:rsidP="001827CE">
      <w:pPr>
        <w:rPr>
          <w:rFonts w:cs="Arial"/>
          <w:iCs/>
        </w:rPr>
      </w:pPr>
    </w:p>
    <w:p w14:paraId="553D534A" w14:textId="5214D9EA" w:rsidR="001827CE" w:rsidRPr="005D1E9E" w:rsidRDefault="001827CE" w:rsidP="001827CE">
      <w:pPr>
        <w:rPr>
          <w:rFonts w:cs="Arial"/>
          <w:b/>
          <w:bCs/>
          <w:iCs/>
        </w:rPr>
      </w:pPr>
      <w:r w:rsidRPr="005D1E9E">
        <w:rPr>
          <w:rFonts w:cs="Arial"/>
          <w:b/>
          <w:bCs/>
          <w:iCs/>
        </w:rPr>
        <w:t>Work package 1: Behaviour mapping (to feed into objective’s 1 and 3)</w:t>
      </w:r>
    </w:p>
    <w:p w14:paraId="2CB1274F" w14:textId="59880F9A" w:rsidR="001827CE" w:rsidRPr="005D1E9E" w:rsidRDefault="001827CE" w:rsidP="001827CE">
      <w:pPr>
        <w:pStyle w:val="ListParagraph"/>
        <w:numPr>
          <w:ilvl w:val="0"/>
          <w:numId w:val="32"/>
        </w:numPr>
        <w:rPr>
          <w:rFonts w:ascii="Arial" w:hAnsi="Arial" w:cs="Arial"/>
        </w:rPr>
      </w:pPr>
      <w:r w:rsidRPr="005D1E9E">
        <w:rPr>
          <w:rFonts w:ascii="Arial" w:hAnsi="Arial" w:cs="Arial"/>
        </w:rPr>
        <w:t>Mapping or visually</w:t>
      </w:r>
      <w:r w:rsidR="0000759D">
        <w:rPr>
          <w:rFonts w:ascii="Arial" w:hAnsi="Arial" w:cs="Arial"/>
        </w:rPr>
        <w:t xml:space="preserve"> </w:t>
      </w:r>
      <w:r w:rsidRPr="005D1E9E">
        <w:rPr>
          <w:rFonts w:ascii="Arial" w:hAnsi="Arial" w:cs="Arial"/>
        </w:rPr>
        <w:t>setting out</w:t>
      </w:r>
      <w:r w:rsidR="00422C5B">
        <w:rPr>
          <w:rFonts w:ascii="Arial" w:hAnsi="Arial" w:cs="Arial"/>
        </w:rPr>
        <w:t xml:space="preserve"> (or an alternate approach proposed by bidders)</w:t>
      </w:r>
      <w:r w:rsidRPr="005D1E9E">
        <w:rPr>
          <w:rFonts w:ascii="Arial" w:hAnsi="Arial" w:cs="Arial"/>
        </w:rPr>
        <w:t xml:space="preserve"> all large and small behaviour/societal changes that could contribute towards (or hinder) reaching net zero. It will be important for bidders to also consider how these behaviours could be packaged or effectively ‘pieced together’ to set out the implications for e.g. people’s lifestyles. </w:t>
      </w:r>
    </w:p>
    <w:p w14:paraId="233DCAFB" w14:textId="2AFB4052" w:rsidR="001827CE" w:rsidRPr="005D1E9E" w:rsidRDefault="001827CE" w:rsidP="001827CE">
      <w:pPr>
        <w:pStyle w:val="ListParagraph"/>
        <w:numPr>
          <w:ilvl w:val="0"/>
          <w:numId w:val="32"/>
        </w:numPr>
        <w:rPr>
          <w:rFonts w:ascii="Arial" w:hAnsi="Arial" w:cs="Arial"/>
        </w:rPr>
      </w:pPr>
      <w:r w:rsidRPr="005D1E9E">
        <w:rPr>
          <w:rFonts w:ascii="Arial" w:hAnsi="Arial" w:cs="Arial"/>
        </w:rPr>
        <w:t xml:space="preserve">Systematically prioritising these behaviours, particularly in terms of </w:t>
      </w:r>
      <w:r w:rsidR="005F5D66">
        <w:rPr>
          <w:rFonts w:ascii="Arial" w:hAnsi="Arial" w:cs="Arial"/>
        </w:rPr>
        <w:t xml:space="preserve">likely </w:t>
      </w:r>
      <w:r w:rsidRPr="005D1E9E">
        <w:rPr>
          <w:rFonts w:ascii="Arial" w:hAnsi="Arial" w:cs="Arial"/>
        </w:rPr>
        <w:t xml:space="preserve">importance in reaching net zero and through information on their abatement potential. </w:t>
      </w:r>
    </w:p>
    <w:p w14:paraId="14A0CB63" w14:textId="77777777" w:rsidR="001827CE" w:rsidRPr="005D1E9E" w:rsidRDefault="001827CE" w:rsidP="001827CE">
      <w:pPr>
        <w:pStyle w:val="ListParagraph"/>
        <w:numPr>
          <w:ilvl w:val="0"/>
          <w:numId w:val="32"/>
        </w:numPr>
        <w:rPr>
          <w:rFonts w:ascii="Arial" w:hAnsi="Arial" w:cs="Arial"/>
        </w:rPr>
      </w:pPr>
      <w:r w:rsidRPr="005D1E9E">
        <w:rPr>
          <w:rFonts w:ascii="Arial" w:hAnsi="Arial" w:cs="Arial"/>
        </w:rPr>
        <w:t xml:space="preserve">For the most important behaviours, mapping (e.g. using a form systems thinking/mapping) out their interactions with HMG policies (including categorisation of policy type, and whether the interactions are positive, negative or uncertain). This will identify where there are key gaps in policy coverage for some key behaviours and where some might be being negatively influenced by policies. </w:t>
      </w:r>
    </w:p>
    <w:p w14:paraId="77A76463" w14:textId="77777777" w:rsidR="001827CE" w:rsidRPr="005D1E9E" w:rsidRDefault="001827CE" w:rsidP="001827CE">
      <w:pPr>
        <w:pStyle w:val="ListParagraph"/>
        <w:numPr>
          <w:ilvl w:val="0"/>
          <w:numId w:val="32"/>
        </w:numPr>
        <w:rPr>
          <w:rFonts w:ascii="Arial" w:hAnsi="Arial" w:cs="Arial"/>
        </w:rPr>
      </w:pPr>
      <w:r w:rsidRPr="005D1E9E">
        <w:rPr>
          <w:rFonts w:ascii="Arial" w:hAnsi="Arial" w:cs="Arial"/>
        </w:rPr>
        <w:t xml:space="preserve">Mapping out how key behaviours may have been affected by COVID-19. </w:t>
      </w:r>
    </w:p>
    <w:p w14:paraId="6BC3187B" w14:textId="77777777" w:rsidR="001827CE" w:rsidRPr="005D1E9E" w:rsidRDefault="001827CE" w:rsidP="001827CE">
      <w:pPr>
        <w:rPr>
          <w:rFonts w:cs="Arial"/>
        </w:rPr>
      </w:pPr>
      <w:r w:rsidRPr="005D1E9E">
        <w:rPr>
          <w:rFonts w:cs="Arial"/>
        </w:rPr>
        <w:t xml:space="preserve">Contractors will likely need to review existing evidence and policy documentation as well as use their own expertise as part of this exercise. It may also be feasible to conduct a small number of workshops / discussions with policy officials across departments and carry out expert interviews/workshops to ascertain this information. </w:t>
      </w:r>
    </w:p>
    <w:p w14:paraId="12A1651B" w14:textId="77777777" w:rsidR="00535326" w:rsidRDefault="00535326" w:rsidP="001827CE">
      <w:pPr>
        <w:rPr>
          <w:rFonts w:eastAsia="Calibri" w:cs="Arial"/>
        </w:rPr>
      </w:pPr>
    </w:p>
    <w:p w14:paraId="368F23E4" w14:textId="087847CC" w:rsidR="001827CE" w:rsidRDefault="001827CE" w:rsidP="001827CE">
      <w:pPr>
        <w:rPr>
          <w:rFonts w:cs="Arial"/>
        </w:rPr>
      </w:pPr>
      <w:r w:rsidRPr="005D1E9E">
        <w:rPr>
          <w:rFonts w:eastAsia="Calibri" w:cs="Arial"/>
        </w:rPr>
        <w:t>To address RQ1.2.</w:t>
      </w:r>
      <w:r w:rsidRPr="005D1E9E">
        <w:rPr>
          <w:rFonts w:cs="Arial"/>
        </w:rPr>
        <w:t xml:space="preserve"> </w:t>
      </w:r>
      <w:r w:rsidRPr="005D1E9E">
        <w:rPr>
          <w:rFonts w:eastAsia="Calibri" w:cs="Arial"/>
        </w:rPr>
        <w:t>contractors could consider conducting a</w:t>
      </w:r>
      <w:r w:rsidR="00A012A2">
        <w:rPr>
          <w:rFonts w:eastAsia="Calibri" w:cs="Arial"/>
        </w:rPr>
        <w:t xml:space="preserve"> ‘light-touch’</w:t>
      </w:r>
      <w:r w:rsidRPr="005D1E9E">
        <w:rPr>
          <w:rFonts w:eastAsia="Calibri" w:cs="Arial"/>
        </w:rPr>
        <w:t xml:space="preserve"> review of the evidence around the abatement potential of different behaviours. This would likely involve reviewing studies</w:t>
      </w:r>
      <w:r w:rsidR="000B41AF">
        <w:rPr>
          <w:rStyle w:val="FootnoteReference"/>
          <w:rFonts w:eastAsia="Calibri" w:cs="Arial"/>
        </w:rPr>
        <w:footnoteReference w:id="8"/>
      </w:r>
      <w:r w:rsidRPr="005D1E9E">
        <w:rPr>
          <w:rFonts w:eastAsia="Calibri" w:cs="Arial"/>
        </w:rPr>
        <w:t xml:space="preserve"> that exist that already review the emissions of a wide range of behaviours and demand reduction measures, as well as focus on the emission reduction potential of a number of key behaviours. Whilst the abatement potential of different behaviours is dynamic and dependent on e.g. the composition of future energy systems, it is anticipated that this will broadly review the evidence base on the abatement potential of different behaviours to develop a broad sense of what the existing evidence suggests on this. This </w:t>
      </w:r>
      <w:r w:rsidRPr="005D1E9E">
        <w:rPr>
          <w:rFonts w:cs="Arial"/>
        </w:rPr>
        <w:t>could</w:t>
      </w:r>
      <w:r w:rsidRPr="005D1E9E">
        <w:rPr>
          <w:rFonts w:eastAsia="Calibri" w:cs="Arial"/>
        </w:rPr>
        <w:t xml:space="preserve"> help prioritise behaviours as part of the behaviour mapping exercise and inform where behavioural initiatives should be targeted.</w:t>
      </w:r>
      <w:r w:rsidRPr="005D1E9E">
        <w:rPr>
          <w:rFonts w:cs="Arial"/>
        </w:rPr>
        <w:t xml:space="preserve"> </w:t>
      </w:r>
    </w:p>
    <w:p w14:paraId="2C60A963" w14:textId="77777777" w:rsidR="001827CE" w:rsidRPr="005D1E9E" w:rsidRDefault="001827CE" w:rsidP="001827CE">
      <w:pPr>
        <w:rPr>
          <w:rFonts w:cs="Arial"/>
        </w:rPr>
      </w:pPr>
    </w:p>
    <w:p w14:paraId="134F005A" w14:textId="4D2D816F" w:rsidR="001827CE" w:rsidRPr="005D1E9E" w:rsidRDefault="001827CE" w:rsidP="001827CE">
      <w:pPr>
        <w:rPr>
          <w:rFonts w:cs="Arial"/>
        </w:rPr>
      </w:pPr>
      <w:r w:rsidRPr="005D1E9E">
        <w:rPr>
          <w:rFonts w:cs="Arial"/>
        </w:rPr>
        <w:t xml:space="preserve">To address RQ1.4 </w:t>
      </w:r>
      <w:r w:rsidR="007F16BE">
        <w:rPr>
          <w:rFonts w:cs="Arial"/>
        </w:rPr>
        <w:t xml:space="preserve">this </w:t>
      </w:r>
      <w:r w:rsidRPr="005D1E9E">
        <w:rPr>
          <w:rFonts w:cs="Arial"/>
        </w:rPr>
        <w:t xml:space="preserve">would also likely need to conduct a review of </w:t>
      </w:r>
      <w:r w:rsidR="00630E44">
        <w:rPr>
          <w:rFonts w:cs="Arial"/>
        </w:rPr>
        <w:t xml:space="preserve">existing </w:t>
      </w:r>
      <w:r w:rsidRPr="005D1E9E">
        <w:rPr>
          <w:rFonts w:cs="Arial"/>
        </w:rPr>
        <w:t xml:space="preserve">evidence around the distributional impacts and considerations associated with the most important behaviours. </w:t>
      </w:r>
    </w:p>
    <w:p w14:paraId="58CD37D0" w14:textId="77777777" w:rsidR="001827CE" w:rsidRDefault="001827CE" w:rsidP="001827CE">
      <w:pPr>
        <w:rPr>
          <w:rFonts w:cs="Arial"/>
        </w:rPr>
      </w:pPr>
    </w:p>
    <w:p w14:paraId="53E30C77" w14:textId="77777777" w:rsidR="001827CE" w:rsidRPr="005D1E9E" w:rsidRDefault="001827CE" w:rsidP="001827CE">
      <w:pPr>
        <w:rPr>
          <w:rFonts w:cs="Arial"/>
        </w:rPr>
      </w:pPr>
      <w:r w:rsidRPr="005D1E9E">
        <w:rPr>
          <w:rFonts w:cs="Arial"/>
        </w:rPr>
        <w:t xml:space="preserve">Where evidence review work is carried out bidders should set out how they would identify relevant evidence and also consider the rigour and relevance of evidence sources. </w:t>
      </w:r>
    </w:p>
    <w:p w14:paraId="48620C45" w14:textId="77777777" w:rsidR="001827CE" w:rsidRDefault="001827CE" w:rsidP="001827CE">
      <w:pPr>
        <w:rPr>
          <w:rFonts w:cs="Arial"/>
          <w:b/>
          <w:iCs/>
        </w:rPr>
      </w:pPr>
    </w:p>
    <w:p w14:paraId="747D8124" w14:textId="409524DB" w:rsidR="001827CE" w:rsidRPr="005D1E9E" w:rsidRDefault="006F10B7" w:rsidP="001827CE">
      <w:pPr>
        <w:rPr>
          <w:rFonts w:cs="Arial"/>
          <w:b/>
          <w:iCs/>
        </w:rPr>
      </w:pPr>
      <w:r>
        <w:rPr>
          <w:rFonts w:cs="Arial"/>
          <w:b/>
          <w:iCs/>
        </w:rPr>
        <w:t xml:space="preserve">Example </w:t>
      </w:r>
      <w:r w:rsidR="001827CE" w:rsidRPr="005D1E9E">
        <w:rPr>
          <w:rFonts w:cs="Arial"/>
          <w:b/>
          <w:iCs/>
        </w:rPr>
        <w:t>Outputs:</w:t>
      </w:r>
    </w:p>
    <w:p w14:paraId="0DD02643" w14:textId="67C9D169" w:rsidR="001827CE" w:rsidRPr="005D1E9E" w:rsidRDefault="001827CE" w:rsidP="001827CE">
      <w:pPr>
        <w:rPr>
          <w:rFonts w:cs="Arial"/>
        </w:rPr>
      </w:pPr>
      <w:r w:rsidRPr="005D1E9E">
        <w:rPr>
          <w:rFonts w:cs="Arial"/>
        </w:rPr>
        <w:t xml:space="preserve">A behaviours system map(s) and short accompanying report </w:t>
      </w:r>
      <w:r w:rsidR="00BD02C7">
        <w:rPr>
          <w:rFonts w:cs="Arial"/>
        </w:rPr>
        <w:t xml:space="preserve">(no more than </w:t>
      </w:r>
      <w:r w:rsidR="004B2D26">
        <w:rPr>
          <w:rFonts w:cs="Arial"/>
        </w:rPr>
        <w:t>3</w:t>
      </w:r>
      <w:r w:rsidR="00BD02C7">
        <w:rPr>
          <w:rFonts w:cs="Arial"/>
        </w:rPr>
        <w:t xml:space="preserve">0 pages excluding </w:t>
      </w:r>
      <w:r w:rsidR="00C97231">
        <w:rPr>
          <w:rFonts w:cs="Arial"/>
        </w:rPr>
        <w:t>annexes</w:t>
      </w:r>
      <w:r w:rsidR="00BD02C7">
        <w:rPr>
          <w:rFonts w:cs="Arial"/>
        </w:rPr>
        <w:t xml:space="preserve">) </w:t>
      </w:r>
      <w:r w:rsidRPr="005D1E9E">
        <w:rPr>
          <w:rFonts w:cs="Arial"/>
        </w:rPr>
        <w:t xml:space="preserve">that highlights and summarises key insights from the above tasks. It will be important to set out the policy implications of this work (for example, how behaviours could be effectively prioritised and packaged; and if some behaviours have gaps in policy coverage or might be being negatively impacted by certain policies).  </w:t>
      </w:r>
    </w:p>
    <w:p w14:paraId="05588646" w14:textId="77777777" w:rsidR="001827CE" w:rsidRDefault="001827CE" w:rsidP="001827CE">
      <w:pPr>
        <w:rPr>
          <w:rFonts w:cs="Arial"/>
          <w:b/>
          <w:iCs/>
        </w:rPr>
      </w:pPr>
    </w:p>
    <w:p w14:paraId="3023EC2B" w14:textId="77777777" w:rsidR="001827CE" w:rsidRPr="005D1E9E" w:rsidRDefault="001827CE" w:rsidP="001827CE">
      <w:pPr>
        <w:rPr>
          <w:rFonts w:cs="Arial"/>
          <w:b/>
          <w:iCs/>
        </w:rPr>
      </w:pPr>
      <w:r w:rsidRPr="005D1E9E">
        <w:rPr>
          <w:rFonts w:cs="Arial"/>
          <w:b/>
          <w:iCs/>
        </w:rPr>
        <w:t>Timescale:</w:t>
      </w:r>
    </w:p>
    <w:p w14:paraId="6D28050F" w14:textId="4A74637E" w:rsidR="001827CE" w:rsidRDefault="001827CE" w:rsidP="001827CE">
      <w:pPr>
        <w:rPr>
          <w:rFonts w:cs="Arial"/>
        </w:rPr>
      </w:pPr>
      <w:r w:rsidRPr="005D1E9E">
        <w:rPr>
          <w:rFonts w:cs="Arial"/>
        </w:rPr>
        <w:t>Complete by end of September</w:t>
      </w:r>
    </w:p>
    <w:p w14:paraId="33570FAE" w14:textId="77777777" w:rsidR="001827CE" w:rsidRPr="005D1E9E" w:rsidRDefault="001827CE" w:rsidP="001827CE">
      <w:pPr>
        <w:rPr>
          <w:rFonts w:cs="Arial"/>
          <w:color w:val="FF0000"/>
        </w:rPr>
      </w:pPr>
    </w:p>
    <w:p w14:paraId="46B68E0D" w14:textId="3767F2E5" w:rsidR="00CA7EED" w:rsidRPr="005D1E9E" w:rsidRDefault="00CA7EED" w:rsidP="00CA7EED">
      <w:pPr>
        <w:rPr>
          <w:rFonts w:cs="Arial"/>
          <w:b/>
          <w:bCs/>
          <w:u w:val="single"/>
        </w:rPr>
      </w:pPr>
      <w:r>
        <w:rPr>
          <w:rFonts w:cs="Arial"/>
          <w:b/>
          <w:bCs/>
          <w:u w:val="single"/>
        </w:rPr>
        <w:t>Work Package 2</w:t>
      </w:r>
      <w:r w:rsidRPr="005D1E9E">
        <w:rPr>
          <w:rFonts w:cs="Arial"/>
          <w:b/>
          <w:bCs/>
          <w:u w:val="single"/>
        </w:rPr>
        <w:t>: International review of climate engagement, communication and public participation initiatives (to feed into objective 3)</w:t>
      </w:r>
    </w:p>
    <w:p w14:paraId="647469AE" w14:textId="77777777" w:rsidR="00CA7EED" w:rsidRPr="005D1E9E" w:rsidRDefault="00CA7EED" w:rsidP="00CA7EED">
      <w:pPr>
        <w:rPr>
          <w:rFonts w:eastAsia="MS Mincho" w:cs="Arial"/>
        </w:rPr>
      </w:pPr>
      <w:r w:rsidRPr="005D1E9E">
        <w:rPr>
          <w:rFonts w:cs="Arial"/>
        </w:rPr>
        <w:t xml:space="preserve">This review should </w:t>
      </w:r>
      <w:r w:rsidRPr="005D1E9E">
        <w:rPr>
          <w:rFonts w:eastAsia="MS Mincho" w:cs="Arial"/>
        </w:rPr>
        <w:t>provide evidence on other countries’ initiatives relating to:</w:t>
      </w:r>
    </w:p>
    <w:p w14:paraId="610713B2" w14:textId="77777777" w:rsidR="00CA7EED" w:rsidRPr="005D1E9E" w:rsidRDefault="00CA7EED" w:rsidP="00CA7EED">
      <w:pPr>
        <w:pStyle w:val="ListParagraph"/>
        <w:numPr>
          <w:ilvl w:val="0"/>
          <w:numId w:val="32"/>
        </w:numPr>
        <w:rPr>
          <w:rFonts w:ascii="Arial" w:hAnsi="Arial" w:cs="Arial"/>
        </w:rPr>
      </w:pPr>
      <w:r w:rsidRPr="005D1E9E">
        <w:rPr>
          <w:rFonts w:ascii="Arial" w:hAnsi="Arial" w:cs="Arial"/>
        </w:rPr>
        <w:t xml:space="preserve">Public engagement/climate change communications approaches; </w:t>
      </w:r>
    </w:p>
    <w:p w14:paraId="678B8B8C" w14:textId="77777777" w:rsidR="00CA7EED" w:rsidRPr="005D1E9E" w:rsidRDefault="00CA7EED" w:rsidP="00CA7EED">
      <w:pPr>
        <w:pStyle w:val="ListParagraph"/>
        <w:numPr>
          <w:ilvl w:val="0"/>
          <w:numId w:val="32"/>
        </w:numPr>
        <w:rPr>
          <w:rFonts w:ascii="Arial" w:hAnsi="Arial" w:cs="Arial"/>
        </w:rPr>
      </w:pPr>
      <w:r w:rsidRPr="005D1E9E">
        <w:rPr>
          <w:rFonts w:ascii="Arial" w:hAnsi="Arial" w:cs="Arial"/>
        </w:rPr>
        <w:t>Public participation in decision making (e.g. co-producing policies, citizen assemblies);</w:t>
      </w:r>
    </w:p>
    <w:p w14:paraId="6F756BAC" w14:textId="77777777" w:rsidR="00CA7EED" w:rsidRPr="005D1E9E" w:rsidRDefault="00CA7EED" w:rsidP="00CA7EED">
      <w:pPr>
        <w:pStyle w:val="ListParagraph"/>
        <w:numPr>
          <w:ilvl w:val="0"/>
          <w:numId w:val="32"/>
        </w:numPr>
        <w:rPr>
          <w:rFonts w:ascii="Arial" w:hAnsi="Arial" w:cs="Arial"/>
        </w:rPr>
      </w:pPr>
      <w:r w:rsidRPr="005D1E9E">
        <w:rPr>
          <w:rFonts w:ascii="Arial" w:hAnsi="Arial" w:cs="Arial"/>
        </w:rPr>
        <w:t>Packaging of climate policies to make them simpler for the public, and;</w:t>
      </w:r>
    </w:p>
    <w:p w14:paraId="06B0A252" w14:textId="15397D69" w:rsidR="00CA7EED" w:rsidRPr="005D1E9E" w:rsidRDefault="00CA7EED" w:rsidP="00CA7EED">
      <w:pPr>
        <w:pStyle w:val="ListParagraph"/>
        <w:numPr>
          <w:ilvl w:val="0"/>
          <w:numId w:val="32"/>
        </w:numPr>
        <w:rPr>
          <w:rFonts w:ascii="Arial" w:hAnsi="Arial" w:cs="Arial"/>
        </w:rPr>
      </w:pPr>
      <w:r w:rsidRPr="005D1E9E">
        <w:rPr>
          <w:rFonts w:ascii="Arial" w:hAnsi="Arial" w:cs="Arial"/>
        </w:rPr>
        <w:t xml:space="preserve">Innovative </w:t>
      </w:r>
      <w:r w:rsidR="00061977" w:rsidRPr="40A23AB0">
        <w:rPr>
          <w:rFonts w:ascii="Arial" w:hAnsi="Arial" w:cs="Arial"/>
          <w:u w:val="single"/>
        </w:rPr>
        <w:t>cross-cutting</w:t>
      </w:r>
      <w:r w:rsidR="00061977">
        <w:rPr>
          <w:rFonts w:ascii="Arial" w:hAnsi="Arial" w:cs="Arial"/>
        </w:rPr>
        <w:t xml:space="preserve"> </w:t>
      </w:r>
      <w:r w:rsidRPr="005D1E9E">
        <w:rPr>
          <w:rFonts w:ascii="Arial" w:hAnsi="Arial" w:cs="Arial"/>
        </w:rPr>
        <w:t xml:space="preserve">initiatives to support low carbon societal/behavioural change. </w:t>
      </w:r>
      <w:r w:rsidR="5E9AE7E9" w:rsidRPr="40A23AB0">
        <w:rPr>
          <w:rFonts w:ascii="Arial" w:hAnsi="Arial" w:cs="Arial"/>
        </w:rPr>
        <w:t xml:space="preserve">The focus should largely be on cross-cutting initiatives – contractors </w:t>
      </w:r>
      <w:r w:rsidR="5E9AE7E9" w:rsidRPr="40A23AB0">
        <w:rPr>
          <w:rFonts w:ascii="Arial" w:hAnsi="Arial" w:cs="Arial"/>
          <w:u w:val="single"/>
        </w:rPr>
        <w:t>are not expected</w:t>
      </w:r>
      <w:r w:rsidR="5E9AE7E9" w:rsidRPr="40A23AB0">
        <w:rPr>
          <w:rFonts w:ascii="Arial" w:hAnsi="Arial" w:cs="Arial"/>
        </w:rPr>
        <w:t xml:space="preserve"> to focus </w:t>
      </w:r>
      <w:r w:rsidR="1EC01DE2" w:rsidRPr="40A23AB0">
        <w:rPr>
          <w:rFonts w:ascii="Arial" w:hAnsi="Arial" w:cs="Arial"/>
        </w:rPr>
        <w:t xml:space="preserve">in detail on </w:t>
      </w:r>
      <w:r w:rsidR="5E9AE7E9" w:rsidRPr="40A23AB0">
        <w:rPr>
          <w:rFonts w:ascii="Arial" w:hAnsi="Arial" w:cs="Arial"/>
        </w:rPr>
        <w:t>specific</w:t>
      </w:r>
      <w:r w:rsidR="1BF4EC03" w:rsidRPr="40A23AB0">
        <w:rPr>
          <w:rFonts w:ascii="Arial" w:hAnsi="Arial" w:cs="Arial"/>
        </w:rPr>
        <w:t>, individual</w:t>
      </w:r>
      <w:r w:rsidR="5E9AE7E9" w:rsidRPr="40A23AB0">
        <w:rPr>
          <w:rFonts w:ascii="Arial" w:hAnsi="Arial" w:cs="Arial"/>
        </w:rPr>
        <w:t xml:space="preserve"> policy areas </w:t>
      </w:r>
      <w:r w:rsidR="050FDC24" w:rsidRPr="40A23AB0">
        <w:rPr>
          <w:rFonts w:ascii="Arial" w:hAnsi="Arial" w:cs="Arial"/>
        </w:rPr>
        <w:t>(</w:t>
      </w:r>
      <w:r w:rsidR="26A81A81" w:rsidRPr="40A23AB0">
        <w:rPr>
          <w:rFonts w:ascii="Arial" w:hAnsi="Arial" w:cs="Arial"/>
        </w:rPr>
        <w:t>e.g. walking and cycling, electric vehicles, heat, food etc).</w:t>
      </w:r>
      <w:r w:rsidR="5E9AE7E9" w:rsidRPr="40A23AB0">
        <w:rPr>
          <w:rFonts w:ascii="Arial" w:hAnsi="Arial" w:cs="Arial"/>
        </w:rPr>
        <w:t xml:space="preserve"> </w:t>
      </w:r>
    </w:p>
    <w:p w14:paraId="414FC894" w14:textId="77777777" w:rsidR="00CA7EED" w:rsidRPr="005D1E9E" w:rsidRDefault="00CA7EED" w:rsidP="00CA7EED">
      <w:pPr>
        <w:rPr>
          <w:rFonts w:eastAsia="MS Mincho" w:cs="Arial"/>
        </w:rPr>
      </w:pPr>
      <w:r w:rsidRPr="005D1E9E">
        <w:rPr>
          <w:rFonts w:eastAsia="MS Mincho" w:cs="Arial"/>
        </w:rPr>
        <w:t>This could also involve interviews with international policy makers and experts. Some (but not all) contacts can be provided by BEIS if interviews are incorporated.</w:t>
      </w:r>
    </w:p>
    <w:p w14:paraId="2CCEB6B9" w14:textId="645EDE01" w:rsidR="00CA7EED" w:rsidRDefault="00CA7EED" w:rsidP="00CA7EED">
      <w:pPr>
        <w:rPr>
          <w:rFonts w:eastAsia="MS Mincho" w:cs="Arial"/>
        </w:rPr>
      </w:pPr>
      <w:r w:rsidRPr="005D1E9E">
        <w:rPr>
          <w:rFonts w:eastAsia="MS Mincho" w:cs="Arial"/>
        </w:rPr>
        <w:t xml:space="preserve">It will be important that </w:t>
      </w:r>
      <w:r w:rsidR="00E80B55">
        <w:rPr>
          <w:rFonts w:eastAsia="MS Mincho" w:cs="Arial"/>
        </w:rPr>
        <w:t>any</w:t>
      </w:r>
      <w:r w:rsidR="00E80B55" w:rsidRPr="005D1E9E">
        <w:rPr>
          <w:rFonts w:eastAsia="MS Mincho" w:cs="Arial"/>
        </w:rPr>
        <w:t xml:space="preserve"> </w:t>
      </w:r>
      <w:r w:rsidRPr="005D1E9E">
        <w:rPr>
          <w:rFonts w:eastAsia="MS Mincho" w:cs="Arial"/>
        </w:rPr>
        <w:t xml:space="preserve">evidence review </w:t>
      </w:r>
      <w:r w:rsidR="00E80B55">
        <w:rPr>
          <w:rFonts w:eastAsia="MS Mincho" w:cs="Arial"/>
        </w:rPr>
        <w:t xml:space="preserve">work </w:t>
      </w:r>
      <w:r w:rsidRPr="005D1E9E">
        <w:rPr>
          <w:rFonts w:eastAsia="MS Mincho" w:cs="Arial"/>
        </w:rPr>
        <w:t xml:space="preserve">uses a systematic approach for identifying the rigour and relevance of relevant evidence. </w:t>
      </w:r>
      <w:r w:rsidR="00B136F0">
        <w:rPr>
          <w:rFonts w:eastAsia="MS Mincho" w:cs="Arial"/>
        </w:rPr>
        <w:t xml:space="preserve">Bidders should also set out how they will identify relevant evidence and information. </w:t>
      </w:r>
    </w:p>
    <w:p w14:paraId="29DE0B11" w14:textId="77777777" w:rsidR="00CA7EED" w:rsidRPr="005D1E9E" w:rsidRDefault="00CA7EED" w:rsidP="00CA7EED">
      <w:pPr>
        <w:rPr>
          <w:rFonts w:eastAsia="MS Mincho" w:cs="Arial"/>
        </w:rPr>
      </w:pPr>
    </w:p>
    <w:p w14:paraId="1144B2B3" w14:textId="77777777" w:rsidR="00CA7EED" w:rsidRPr="005D1E9E" w:rsidRDefault="00CA7EED" w:rsidP="00CA7EED">
      <w:pPr>
        <w:rPr>
          <w:rFonts w:cs="Arial"/>
          <w:b/>
          <w:iCs/>
        </w:rPr>
      </w:pPr>
      <w:r w:rsidRPr="005D1E9E">
        <w:rPr>
          <w:rFonts w:cs="Arial"/>
          <w:b/>
          <w:iCs/>
        </w:rPr>
        <w:t>Outputs:</w:t>
      </w:r>
    </w:p>
    <w:p w14:paraId="13882830" w14:textId="3F5E5A65" w:rsidR="00CA7EED" w:rsidRPr="005D1E9E" w:rsidRDefault="00CA7EED" w:rsidP="00CA7EED">
      <w:pPr>
        <w:rPr>
          <w:rFonts w:eastAsiaTheme="minorHAnsi" w:cs="Arial"/>
        </w:rPr>
      </w:pPr>
      <w:r w:rsidRPr="005D1E9E">
        <w:rPr>
          <w:rFonts w:cs="Arial"/>
          <w:iCs/>
        </w:rPr>
        <w:t>A</w:t>
      </w:r>
      <w:r>
        <w:rPr>
          <w:rFonts w:cs="Arial"/>
          <w:iCs/>
        </w:rPr>
        <w:t xml:space="preserve"> publishable report, no more than </w:t>
      </w:r>
      <w:r w:rsidR="000D6164">
        <w:rPr>
          <w:rFonts w:cs="Arial"/>
          <w:iCs/>
        </w:rPr>
        <w:t>4</w:t>
      </w:r>
      <w:r>
        <w:rPr>
          <w:rFonts w:cs="Arial"/>
          <w:iCs/>
        </w:rPr>
        <w:t xml:space="preserve">0 pages excluding appendices </w:t>
      </w:r>
      <w:r w:rsidRPr="005D1E9E">
        <w:rPr>
          <w:rFonts w:cs="Arial"/>
          <w:iCs/>
        </w:rPr>
        <w:t>(</w:t>
      </w:r>
      <w:r w:rsidRPr="005D1E9E">
        <w:rPr>
          <w:rFonts w:eastAsia="MS Mincho" w:cs="Arial"/>
        </w:rPr>
        <w:t>examples of other international reviews in other subject areas published by BEIS include ‘International comparisons of heating, cooling and heat decarbonisation policies’</w:t>
      </w:r>
      <w:r>
        <w:rPr>
          <w:rStyle w:val="FootnoteReference"/>
          <w:rFonts w:eastAsia="MS Mincho" w:cs="Arial"/>
        </w:rPr>
        <w:footnoteReference w:id="9"/>
      </w:r>
      <w:r w:rsidRPr="005D1E9E">
        <w:rPr>
          <w:rFonts w:eastAsia="MS Mincho" w:cs="Arial"/>
        </w:rPr>
        <w:t xml:space="preserve"> and ‘International heat networks: market frameworks review’</w:t>
      </w:r>
      <w:r>
        <w:rPr>
          <w:rStyle w:val="FootnoteReference"/>
          <w:rFonts w:eastAsia="MS Mincho" w:cs="Arial"/>
        </w:rPr>
        <w:footnoteReference w:id="10"/>
      </w:r>
      <w:r w:rsidRPr="005D1E9E">
        <w:rPr>
          <w:rFonts w:eastAsia="MS Mincho" w:cs="Arial"/>
        </w:rPr>
        <w:t xml:space="preserve">). </w:t>
      </w:r>
    </w:p>
    <w:p w14:paraId="697A84E3" w14:textId="77777777" w:rsidR="00CA7EED" w:rsidRPr="005D1E9E" w:rsidRDefault="00CA7EED" w:rsidP="00CA7EED">
      <w:pPr>
        <w:rPr>
          <w:rFonts w:eastAsiaTheme="minorHAnsi" w:cs="Arial"/>
        </w:rPr>
      </w:pPr>
    </w:p>
    <w:p w14:paraId="1C48F54C" w14:textId="77777777" w:rsidR="00CA7EED" w:rsidRPr="005D1E9E" w:rsidRDefault="00CA7EED" w:rsidP="00CA7EED">
      <w:pPr>
        <w:rPr>
          <w:rFonts w:cs="Arial"/>
          <w:b/>
          <w:iCs/>
        </w:rPr>
      </w:pPr>
      <w:r w:rsidRPr="005D1E9E">
        <w:rPr>
          <w:rFonts w:cs="Arial"/>
          <w:b/>
          <w:iCs/>
        </w:rPr>
        <w:t>Timescale:</w:t>
      </w:r>
    </w:p>
    <w:p w14:paraId="35F72F9D" w14:textId="77777777" w:rsidR="00CA7EED" w:rsidRPr="005D1E9E" w:rsidRDefault="00CA7EED" w:rsidP="00CA7EED">
      <w:pPr>
        <w:rPr>
          <w:rFonts w:cs="Arial"/>
          <w:iCs/>
        </w:rPr>
      </w:pPr>
      <w:r w:rsidRPr="005D1E9E">
        <w:rPr>
          <w:rFonts w:cs="Arial"/>
          <w:iCs/>
        </w:rPr>
        <w:t xml:space="preserve">Complete by end of December </w:t>
      </w:r>
    </w:p>
    <w:p w14:paraId="7EFAEDF8" w14:textId="77777777" w:rsidR="00CA7EED" w:rsidRDefault="00CA7EED" w:rsidP="001827CE">
      <w:pPr>
        <w:rPr>
          <w:rFonts w:cs="Arial"/>
          <w:color w:val="FF0000"/>
        </w:rPr>
      </w:pPr>
    </w:p>
    <w:p w14:paraId="30BAFA0D" w14:textId="77777777" w:rsidR="00CA7EED" w:rsidRPr="005D1E9E" w:rsidRDefault="00CA7EED" w:rsidP="001827CE">
      <w:pPr>
        <w:rPr>
          <w:rFonts w:cs="Arial"/>
          <w:color w:val="FF0000"/>
        </w:rPr>
      </w:pPr>
    </w:p>
    <w:p w14:paraId="2E014A2C" w14:textId="5AE528DB" w:rsidR="001827CE" w:rsidRPr="005D1E9E" w:rsidRDefault="001827CE" w:rsidP="001827CE">
      <w:pPr>
        <w:textAlignment w:val="auto"/>
        <w:rPr>
          <w:rFonts w:cs="Arial"/>
          <w:b/>
          <w:bCs/>
          <w:u w:val="single"/>
        </w:rPr>
      </w:pPr>
      <w:r w:rsidRPr="005D1E9E">
        <w:rPr>
          <w:rFonts w:cs="Arial"/>
          <w:b/>
          <w:bCs/>
          <w:u w:val="single"/>
        </w:rPr>
        <w:t xml:space="preserve">Work Package </w:t>
      </w:r>
      <w:r w:rsidR="001C39F8">
        <w:rPr>
          <w:rFonts w:cs="Arial"/>
          <w:b/>
          <w:bCs/>
          <w:u w:val="single"/>
        </w:rPr>
        <w:t>3</w:t>
      </w:r>
      <w:r w:rsidRPr="005D1E9E">
        <w:rPr>
          <w:rFonts w:cs="Arial"/>
          <w:b/>
          <w:bCs/>
          <w:u w:val="single"/>
        </w:rPr>
        <w:t xml:space="preserve">: Methodological framework scoping study (feeding </w:t>
      </w:r>
      <w:r w:rsidR="00865A75" w:rsidRPr="005D1E9E">
        <w:rPr>
          <w:rFonts w:cs="Arial"/>
          <w:b/>
          <w:bCs/>
          <w:u w:val="single"/>
        </w:rPr>
        <w:t>into objective</w:t>
      </w:r>
      <w:r w:rsidRPr="005D1E9E">
        <w:rPr>
          <w:rFonts w:cs="Arial"/>
          <w:b/>
          <w:bCs/>
          <w:u w:val="single"/>
        </w:rPr>
        <w:t xml:space="preserve"> 2)</w:t>
      </w:r>
    </w:p>
    <w:p w14:paraId="02874A29" w14:textId="517B3391" w:rsidR="001827CE" w:rsidRDefault="001827CE" w:rsidP="001827CE">
      <w:pPr>
        <w:rPr>
          <w:rFonts w:cs="Arial"/>
        </w:rPr>
      </w:pPr>
      <w:r w:rsidRPr="005D1E9E">
        <w:rPr>
          <w:rFonts w:cs="Arial"/>
        </w:rPr>
        <w:t xml:space="preserve">It is apparent there are many options for how societal change could be further integrated/assessed in relation to net zero pathways </w:t>
      </w:r>
      <w:r w:rsidR="001C39F8">
        <w:rPr>
          <w:rFonts w:cs="Arial"/>
        </w:rPr>
        <w:t xml:space="preserve">and modelling, </w:t>
      </w:r>
      <w:r w:rsidRPr="005D1E9E">
        <w:rPr>
          <w:rFonts w:cs="Arial"/>
        </w:rPr>
        <w:t>and thus it makes sense to fully explore these options in a scoping study before proceeding in a particular direction.</w:t>
      </w:r>
      <w:r w:rsidR="0096697B">
        <w:rPr>
          <w:rFonts w:cs="Arial"/>
        </w:rPr>
        <w:t xml:space="preserve"> </w:t>
      </w:r>
      <w:r w:rsidR="00203B88">
        <w:rPr>
          <w:rFonts w:cs="Arial"/>
        </w:rPr>
        <w:t>We have also added this scoping study as we recognise it may be difficult</w:t>
      </w:r>
      <w:r w:rsidR="00821F7D">
        <w:rPr>
          <w:rFonts w:cs="Arial"/>
        </w:rPr>
        <w:t xml:space="preserve"> and time-consuming</w:t>
      </w:r>
      <w:r w:rsidR="00203B88">
        <w:rPr>
          <w:rFonts w:cs="Arial"/>
        </w:rPr>
        <w:t xml:space="preserve"> </w:t>
      </w:r>
      <w:r w:rsidR="0096697B">
        <w:rPr>
          <w:rFonts w:cs="Arial"/>
        </w:rPr>
        <w:t xml:space="preserve">for bidders to develop and propose a </w:t>
      </w:r>
      <w:r w:rsidR="00821F7D">
        <w:rPr>
          <w:rFonts w:cs="Arial"/>
        </w:rPr>
        <w:t xml:space="preserve">concrete </w:t>
      </w:r>
      <w:r w:rsidR="0096697B">
        <w:rPr>
          <w:rFonts w:cs="Arial"/>
        </w:rPr>
        <w:t>methodology for addressing objective 2</w:t>
      </w:r>
      <w:r w:rsidR="00821F7D">
        <w:rPr>
          <w:rFonts w:cs="Arial"/>
        </w:rPr>
        <w:t xml:space="preserve"> at the time of developing the bid. </w:t>
      </w:r>
    </w:p>
    <w:p w14:paraId="25D40F47" w14:textId="77777777" w:rsidR="001C39F8" w:rsidRPr="005D1E9E" w:rsidRDefault="001C39F8" w:rsidP="001827CE">
      <w:pPr>
        <w:rPr>
          <w:rFonts w:cs="Arial"/>
          <w:b/>
          <w:bCs/>
          <w:u w:val="single"/>
        </w:rPr>
      </w:pPr>
    </w:p>
    <w:p w14:paraId="1B34C803" w14:textId="66116243" w:rsidR="001827CE" w:rsidRPr="005D1E9E" w:rsidRDefault="004B2D26" w:rsidP="001827CE">
      <w:pPr>
        <w:rPr>
          <w:rFonts w:cs="Arial"/>
        </w:rPr>
      </w:pPr>
      <w:r w:rsidRPr="005D1E9E">
        <w:rPr>
          <w:rFonts w:cs="Arial"/>
        </w:rPr>
        <w:t>Consequently,</w:t>
      </w:r>
      <w:r w:rsidR="001827CE" w:rsidRPr="005D1E9E">
        <w:rPr>
          <w:rFonts w:cs="Arial"/>
        </w:rPr>
        <w:t xml:space="preserve"> it is envisaged that a scoping study would set out </w:t>
      </w:r>
      <w:r w:rsidR="008D2F17">
        <w:rPr>
          <w:rFonts w:cs="Arial"/>
        </w:rPr>
        <w:t xml:space="preserve">a range of </w:t>
      </w:r>
      <w:r w:rsidR="001827CE" w:rsidRPr="005D1E9E">
        <w:rPr>
          <w:rFonts w:cs="Arial"/>
        </w:rPr>
        <w:t>potential approaches for improving the assessment of societal change in</w:t>
      </w:r>
      <w:r w:rsidR="00FB509F">
        <w:rPr>
          <w:rFonts w:cs="Arial"/>
        </w:rPr>
        <w:t xml:space="preserve"> government</w:t>
      </w:r>
      <w:r w:rsidR="001827CE" w:rsidRPr="005D1E9E">
        <w:rPr>
          <w:rFonts w:cs="Arial"/>
        </w:rPr>
        <w:t xml:space="preserve"> modelling and/or identifying methodologies for considering modelling outputs alongside societal dimensions and preferences. This </w:t>
      </w:r>
      <w:r w:rsidR="00DC420A">
        <w:rPr>
          <w:rFonts w:cs="Arial"/>
        </w:rPr>
        <w:t>would likely</w:t>
      </w:r>
      <w:r w:rsidR="00DC420A" w:rsidRPr="005D1E9E">
        <w:rPr>
          <w:rFonts w:cs="Arial"/>
        </w:rPr>
        <w:t xml:space="preserve"> </w:t>
      </w:r>
      <w:r w:rsidR="001827CE" w:rsidRPr="005D1E9E">
        <w:rPr>
          <w:rFonts w:cs="Arial"/>
        </w:rPr>
        <w:t xml:space="preserve">involve exploring: </w:t>
      </w:r>
    </w:p>
    <w:p w14:paraId="52E9C8A6" w14:textId="411440D0" w:rsidR="001827CE" w:rsidRPr="005D1E9E" w:rsidRDefault="001827CE" w:rsidP="001827CE">
      <w:pPr>
        <w:pStyle w:val="ListParagraph"/>
        <w:numPr>
          <w:ilvl w:val="0"/>
          <w:numId w:val="34"/>
        </w:numPr>
        <w:rPr>
          <w:rFonts w:ascii="Arial" w:hAnsi="Arial" w:cs="Arial"/>
        </w:rPr>
      </w:pPr>
      <w:r w:rsidRPr="005D1E9E">
        <w:rPr>
          <w:rFonts w:ascii="Arial" w:hAnsi="Arial" w:cs="Arial"/>
        </w:rPr>
        <w:t xml:space="preserve">What the current methodological issues and challenges are in incorporating evidence on behaviours and preferences into government decision making </w:t>
      </w:r>
      <w:r w:rsidR="00A71171">
        <w:rPr>
          <w:rFonts w:ascii="Arial" w:hAnsi="Arial" w:cs="Arial"/>
        </w:rPr>
        <w:t xml:space="preserve">and whole-systems modelling </w:t>
      </w:r>
      <w:r w:rsidRPr="005D1E9E">
        <w:rPr>
          <w:rFonts w:ascii="Arial" w:hAnsi="Arial" w:cs="Arial"/>
        </w:rPr>
        <w:t>(e.g. should (and how) societal welfare and economic impacts from reduced consumption be modelled, how to factor in endogenous and exogenous shifts in societal preferences</w:t>
      </w:r>
      <w:r w:rsidR="5FDF9331" w:rsidRPr="0333BA67">
        <w:rPr>
          <w:rFonts w:ascii="Arial" w:hAnsi="Arial" w:cs="Arial"/>
        </w:rPr>
        <w:t xml:space="preserve"> and</w:t>
      </w:r>
      <w:r w:rsidR="00306AE5">
        <w:rPr>
          <w:rFonts w:ascii="Arial" w:hAnsi="Arial" w:cs="Arial"/>
        </w:rPr>
        <w:t xml:space="preserve"> behaviours</w:t>
      </w:r>
      <w:r w:rsidRPr="005D1E9E">
        <w:rPr>
          <w:rFonts w:ascii="Arial" w:hAnsi="Arial" w:cs="Arial"/>
        </w:rPr>
        <w:t xml:space="preserve">, testing the resilience of different pathways to different societal futures).  </w:t>
      </w:r>
    </w:p>
    <w:p w14:paraId="6DC36391" w14:textId="2EF4C86C" w:rsidR="001827CE" w:rsidRPr="005D1E9E" w:rsidRDefault="001827CE" w:rsidP="001827CE">
      <w:pPr>
        <w:pStyle w:val="ListParagraph"/>
        <w:numPr>
          <w:ilvl w:val="0"/>
          <w:numId w:val="34"/>
        </w:numPr>
        <w:rPr>
          <w:rFonts w:ascii="Arial" w:hAnsi="Arial" w:cs="Arial"/>
        </w:rPr>
      </w:pPr>
      <w:r w:rsidRPr="005D1E9E">
        <w:rPr>
          <w:rFonts w:ascii="Arial" w:hAnsi="Arial" w:cs="Arial"/>
        </w:rPr>
        <w:t xml:space="preserve">Reviewing different approaches for assessing the impact behaviour/societal change could have on the </w:t>
      </w:r>
      <w:r w:rsidR="004B2D26">
        <w:rPr>
          <w:rFonts w:ascii="Arial" w:hAnsi="Arial" w:cs="Arial"/>
        </w:rPr>
        <w:t>deliverability</w:t>
      </w:r>
      <w:r w:rsidRPr="005D1E9E">
        <w:rPr>
          <w:rFonts w:ascii="Arial" w:hAnsi="Arial" w:cs="Arial"/>
        </w:rPr>
        <w:t xml:space="preserve"> and costs/benefits of reaching net zero which could include: </w:t>
      </w:r>
    </w:p>
    <w:p w14:paraId="7BCF94A7" w14:textId="2A04B9A3" w:rsidR="001827CE" w:rsidRPr="005D1E9E" w:rsidRDefault="001827CE" w:rsidP="001827CE">
      <w:pPr>
        <w:pStyle w:val="ListParagraph"/>
        <w:numPr>
          <w:ilvl w:val="1"/>
          <w:numId w:val="32"/>
        </w:numPr>
        <w:rPr>
          <w:rFonts w:ascii="Arial" w:hAnsi="Arial" w:cs="Arial"/>
        </w:rPr>
      </w:pPr>
      <w:r w:rsidRPr="005D1E9E">
        <w:rPr>
          <w:rFonts w:ascii="Arial" w:hAnsi="Arial" w:cs="Arial"/>
        </w:rPr>
        <w:t xml:space="preserve">Identifying and recommending approaches for </w:t>
      </w:r>
      <w:r w:rsidR="0036395F">
        <w:rPr>
          <w:rFonts w:ascii="Arial" w:hAnsi="Arial" w:cs="Arial"/>
        </w:rPr>
        <w:t xml:space="preserve">better </w:t>
      </w:r>
      <w:r w:rsidRPr="005D1E9E">
        <w:rPr>
          <w:rFonts w:ascii="Arial" w:hAnsi="Arial" w:cs="Arial"/>
        </w:rPr>
        <w:t>integrati</w:t>
      </w:r>
      <w:r w:rsidR="0036395F">
        <w:rPr>
          <w:rFonts w:ascii="Arial" w:hAnsi="Arial" w:cs="Arial"/>
        </w:rPr>
        <w:t>on</w:t>
      </w:r>
      <w:r w:rsidRPr="005D1E9E">
        <w:rPr>
          <w:rFonts w:ascii="Arial" w:hAnsi="Arial" w:cs="Arial"/>
        </w:rPr>
        <w:t xml:space="preserve"> societal change into </w:t>
      </w:r>
      <w:r w:rsidR="00E16728">
        <w:rPr>
          <w:rFonts w:ascii="Arial" w:hAnsi="Arial" w:cs="Arial"/>
        </w:rPr>
        <w:t>energy pathway/</w:t>
      </w:r>
      <w:r w:rsidR="00865A75">
        <w:rPr>
          <w:rFonts w:ascii="Arial" w:hAnsi="Arial" w:cs="Arial"/>
        </w:rPr>
        <w:t>whole systems</w:t>
      </w:r>
      <w:r w:rsidR="00E16728">
        <w:rPr>
          <w:rFonts w:ascii="Arial" w:hAnsi="Arial" w:cs="Arial"/>
        </w:rPr>
        <w:t xml:space="preserve"> </w:t>
      </w:r>
      <w:r w:rsidRPr="005D1E9E">
        <w:rPr>
          <w:rFonts w:ascii="Arial" w:hAnsi="Arial" w:cs="Arial"/>
        </w:rPr>
        <w:t>modelling using different analytical techniques</w:t>
      </w:r>
      <w:r w:rsidRPr="005D1E9E">
        <w:rPr>
          <w:rStyle w:val="FootnoteReference"/>
          <w:rFonts w:ascii="Arial" w:hAnsi="Arial" w:cs="Arial"/>
        </w:rPr>
        <w:footnoteReference w:id="11"/>
      </w:r>
      <w:r w:rsidRPr="005D1E9E">
        <w:rPr>
          <w:rFonts w:ascii="Arial" w:hAnsi="Arial" w:cs="Arial"/>
        </w:rPr>
        <w:t xml:space="preserve"> along with information on outlining the strengths, weaknesses and practical steps that would need to be taken. Some of these approaches may require longer term and more resource intensive approaches that would not be implemented as part of phase 2 within this contract but will still be important to set out</w:t>
      </w:r>
      <w:r w:rsidR="008F634B">
        <w:rPr>
          <w:rFonts w:ascii="Arial" w:hAnsi="Arial" w:cs="Arial"/>
        </w:rPr>
        <w:t xml:space="preserve"> alongside shorter-term approaches that could be adopted through this contract</w:t>
      </w:r>
      <w:r w:rsidRPr="005D1E9E">
        <w:rPr>
          <w:rFonts w:ascii="Arial" w:hAnsi="Arial" w:cs="Arial"/>
        </w:rPr>
        <w:t xml:space="preserve">. </w:t>
      </w:r>
      <w:r w:rsidR="00EA57AA">
        <w:rPr>
          <w:rFonts w:ascii="Arial" w:hAnsi="Arial" w:cs="Arial"/>
          <w:b/>
          <w:bCs/>
        </w:rPr>
        <w:t>As well as social/behavioural science expertise, i</w:t>
      </w:r>
      <w:r w:rsidR="000544A4" w:rsidRPr="00A4590F">
        <w:rPr>
          <w:rFonts w:ascii="Arial" w:hAnsi="Arial" w:cs="Arial"/>
          <w:b/>
          <w:bCs/>
        </w:rPr>
        <w:t xml:space="preserve">t is important that bidders have </w:t>
      </w:r>
      <w:r w:rsidR="003B728A">
        <w:rPr>
          <w:rFonts w:ascii="Arial" w:hAnsi="Arial" w:cs="Arial"/>
          <w:b/>
          <w:bCs/>
        </w:rPr>
        <w:t xml:space="preserve">the skills and expertise to understand </w:t>
      </w:r>
      <w:r w:rsidR="00A4590F" w:rsidRPr="00A4590F">
        <w:rPr>
          <w:rFonts w:ascii="Arial" w:hAnsi="Arial" w:cs="Arial"/>
          <w:b/>
          <w:bCs/>
        </w:rPr>
        <w:t xml:space="preserve">whole-system </w:t>
      </w:r>
      <w:r w:rsidR="00927333" w:rsidRPr="00A4590F">
        <w:rPr>
          <w:rFonts w:ascii="Arial" w:hAnsi="Arial" w:cs="Arial"/>
          <w:b/>
          <w:bCs/>
        </w:rPr>
        <w:t>modelling</w:t>
      </w:r>
      <w:r w:rsidR="00A4590F" w:rsidRPr="00A4590F">
        <w:rPr>
          <w:rFonts w:ascii="Arial" w:hAnsi="Arial" w:cs="Arial"/>
          <w:b/>
          <w:bCs/>
        </w:rPr>
        <w:t>/energy pathway</w:t>
      </w:r>
      <w:r w:rsidR="00534A39">
        <w:rPr>
          <w:rFonts w:ascii="Arial" w:hAnsi="Arial" w:cs="Arial"/>
          <w:b/>
          <w:bCs/>
        </w:rPr>
        <w:t xml:space="preserve"> modelling</w:t>
      </w:r>
      <w:r w:rsidR="00A4590F" w:rsidRPr="00A4590F">
        <w:rPr>
          <w:rFonts w:ascii="Arial" w:hAnsi="Arial" w:cs="Arial"/>
          <w:b/>
          <w:bCs/>
        </w:rPr>
        <w:t xml:space="preserve"> (e.g. modelling pathways to net zero)</w:t>
      </w:r>
      <w:r w:rsidR="00927333" w:rsidRPr="00A4590F">
        <w:rPr>
          <w:rFonts w:ascii="Arial" w:hAnsi="Arial" w:cs="Arial"/>
          <w:b/>
          <w:bCs/>
        </w:rPr>
        <w:t xml:space="preserve"> and </w:t>
      </w:r>
      <w:r w:rsidR="000544A4" w:rsidRPr="00A4590F">
        <w:rPr>
          <w:rFonts w:ascii="Arial" w:hAnsi="Arial" w:cs="Arial"/>
          <w:b/>
          <w:bCs/>
        </w:rPr>
        <w:t xml:space="preserve">the </w:t>
      </w:r>
      <w:r w:rsidR="00A62E9D" w:rsidRPr="00A4590F">
        <w:rPr>
          <w:rFonts w:ascii="Arial" w:hAnsi="Arial" w:cs="Arial"/>
          <w:b/>
          <w:bCs/>
        </w:rPr>
        <w:t>l</w:t>
      </w:r>
      <w:r w:rsidR="000544A4" w:rsidRPr="00A4590F">
        <w:rPr>
          <w:rFonts w:ascii="Arial" w:hAnsi="Arial" w:cs="Arial"/>
          <w:b/>
          <w:bCs/>
        </w:rPr>
        <w:t xml:space="preserve">imitations of incorporating societal change dimensions into </w:t>
      </w:r>
      <w:r w:rsidR="001B16AE">
        <w:rPr>
          <w:rFonts w:ascii="Arial" w:hAnsi="Arial" w:cs="Arial"/>
          <w:b/>
          <w:bCs/>
        </w:rPr>
        <w:t>these</w:t>
      </w:r>
      <w:r w:rsidR="00BA37CA">
        <w:rPr>
          <w:rFonts w:ascii="Arial" w:hAnsi="Arial" w:cs="Arial"/>
          <w:b/>
          <w:bCs/>
        </w:rPr>
        <w:t xml:space="preserve">, as well as be able </w:t>
      </w:r>
      <w:r w:rsidR="000544A4" w:rsidRPr="00A4590F">
        <w:rPr>
          <w:rFonts w:ascii="Arial" w:hAnsi="Arial" w:cs="Arial"/>
          <w:b/>
          <w:bCs/>
        </w:rPr>
        <w:t>to suggest ways/techniques through which government</w:t>
      </w:r>
      <w:r w:rsidR="005B6837" w:rsidRPr="00A4590F">
        <w:rPr>
          <w:rFonts w:ascii="Arial" w:hAnsi="Arial" w:cs="Arial"/>
          <w:b/>
          <w:bCs/>
        </w:rPr>
        <w:t xml:space="preserve"> modelling</w:t>
      </w:r>
      <w:r w:rsidR="000544A4" w:rsidRPr="00A4590F">
        <w:rPr>
          <w:rFonts w:ascii="Arial" w:hAnsi="Arial" w:cs="Arial"/>
          <w:b/>
          <w:bCs/>
        </w:rPr>
        <w:t xml:space="preserve"> may better incorporate evidence on societal change</w:t>
      </w:r>
      <w:r w:rsidR="00A56458" w:rsidRPr="00A4590F">
        <w:rPr>
          <w:rFonts w:ascii="Arial" w:hAnsi="Arial" w:cs="Arial"/>
          <w:b/>
          <w:bCs/>
        </w:rPr>
        <w:t xml:space="preserve"> </w:t>
      </w:r>
      <w:r w:rsidR="00AA1B5D">
        <w:rPr>
          <w:rFonts w:ascii="Arial" w:hAnsi="Arial" w:cs="Arial"/>
          <w:b/>
          <w:bCs/>
        </w:rPr>
        <w:t xml:space="preserve">- </w:t>
      </w:r>
      <w:r w:rsidR="00A56458" w:rsidRPr="00A4590F">
        <w:rPr>
          <w:rFonts w:ascii="Arial" w:hAnsi="Arial" w:cs="Arial"/>
          <w:b/>
          <w:bCs/>
        </w:rPr>
        <w:t>even if these are not proposed to be taken forward in WP4</w:t>
      </w:r>
      <w:r w:rsidR="000544A4" w:rsidRPr="00A4590F">
        <w:rPr>
          <w:rFonts w:ascii="Arial" w:hAnsi="Arial" w:cs="Arial"/>
          <w:b/>
          <w:bCs/>
        </w:rPr>
        <w:t xml:space="preserve">. </w:t>
      </w:r>
      <w:r w:rsidR="00DF4DF1" w:rsidRPr="009647CF">
        <w:rPr>
          <w:rFonts w:ascii="Arial" w:hAnsi="Arial" w:cs="Arial"/>
        </w:rPr>
        <w:t>However,</w:t>
      </w:r>
      <w:r w:rsidR="009335D7">
        <w:rPr>
          <w:rFonts w:ascii="Arial" w:hAnsi="Arial" w:cs="Arial"/>
        </w:rPr>
        <w:t xml:space="preserve"> whilst bidders should </w:t>
      </w:r>
      <w:r w:rsidR="00EA57AA">
        <w:rPr>
          <w:rFonts w:ascii="Arial" w:hAnsi="Arial" w:cs="Arial"/>
        </w:rPr>
        <w:t xml:space="preserve">ensure they </w:t>
      </w:r>
      <w:r w:rsidR="009335D7">
        <w:rPr>
          <w:rFonts w:ascii="Arial" w:hAnsi="Arial" w:cs="Arial"/>
        </w:rPr>
        <w:t>have modelling skills,</w:t>
      </w:r>
      <w:r w:rsidR="00DF4DF1">
        <w:rPr>
          <w:rFonts w:ascii="Arial" w:hAnsi="Arial" w:cs="Arial"/>
          <w:b/>
          <w:bCs/>
        </w:rPr>
        <w:t xml:space="preserve"> </w:t>
      </w:r>
      <w:r w:rsidR="00DF4DF1" w:rsidRPr="009647CF">
        <w:rPr>
          <w:rFonts w:ascii="Arial" w:hAnsi="Arial" w:cs="Arial"/>
        </w:rPr>
        <w:t>bidders do not necessarily need to have familiarity with specific models</w:t>
      </w:r>
      <w:r w:rsidR="00F15172">
        <w:rPr>
          <w:rFonts w:ascii="Arial" w:hAnsi="Arial" w:cs="Arial"/>
        </w:rPr>
        <w:t xml:space="preserve"> </w:t>
      </w:r>
      <w:r w:rsidR="00451734">
        <w:rPr>
          <w:rFonts w:ascii="Arial" w:hAnsi="Arial" w:cs="Arial"/>
        </w:rPr>
        <w:t xml:space="preserve">(e.g. UKTIMES) </w:t>
      </w:r>
      <w:r w:rsidR="00F15172">
        <w:rPr>
          <w:rFonts w:ascii="Arial" w:hAnsi="Arial" w:cs="Arial"/>
        </w:rPr>
        <w:t>that government use</w:t>
      </w:r>
      <w:r w:rsidR="00DF4DF1" w:rsidRPr="009647CF">
        <w:rPr>
          <w:rFonts w:ascii="Arial" w:hAnsi="Arial" w:cs="Arial"/>
        </w:rPr>
        <w:t>.</w:t>
      </w:r>
      <w:r w:rsidR="00DF4DF1">
        <w:rPr>
          <w:rFonts w:ascii="Arial" w:hAnsi="Arial" w:cs="Arial"/>
          <w:u w:val="single"/>
        </w:rPr>
        <w:t xml:space="preserve"> </w:t>
      </w:r>
    </w:p>
    <w:p w14:paraId="6586C8EC" w14:textId="238C71FD" w:rsidR="001827CE" w:rsidRPr="005D1E9E" w:rsidRDefault="001827CE" w:rsidP="001827CE">
      <w:pPr>
        <w:pStyle w:val="ListParagraph"/>
        <w:numPr>
          <w:ilvl w:val="1"/>
          <w:numId w:val="32"/>
        </w:numPr>
        <w:rPr>
          <w:rFonts w:ascii="Arial" w:hAnsi="Arial" w:cs="Arial"/>
        </w:rPr>
      </w:pPr>
      <w:r w:rsidRPr="005D1E9E">
        <w:rPr>
          <w:rFonts w:ascii="Arial" w:hAnsi="Arial" w:cs="Arial"/>
        </w:rPr>
        <w:t xml:space="preserve">Recommending alternative approaches for incorporating societal change data into wider decision-making tools (e.g. descriptive/qualitative analysis of societal change scenarios to assess how they would impact on deliverability of net zero) to complement existing technical modelling.  </w:t>
      </w:r>
    </w:p>
    <w:p w14:paraId="7ED6E21E" w14:textId="4567F4B1" w:rsidR="001827CE" w:rsidRPr="005D1E9E" w:rsidRDefault="001827CE" w:rsidP="001827CE">
      <w:pPr>
        <w:pStyle w:val="ListParagraph"/>
        <w:numPr>
          <w:ilvl w:val="0"/>
          <w:numId w:val="34"/>
        </w:numPr>
        <w:spacing w:after="120" w:line="240" w:lineRule="atLeast"/>
        <w:rPr>
          <w:rFonts w:ascii="Arial" w:hAnsi="Arial" w:cs="Arial"/>
        </w:rPr>
      </w:pPr>
      <w:r w:rsidRPr="005D1E9E">
        <w:rPr>
          <w:rFonts w:ascii="Arial" w:hAnsi="Arial" w:cs="Arial"/>
        </w:rPr>
        <w:t xml:space="preserve">Develop an evidence-based proposal for work package 4 (building on answers to RQ2.2 and RQ2.3). </w:t>
      </w:r>
    </w:p>
    <w:p w14:paraId="14AD97AE" w14:textId="77777777" w:rsidR="001827CE" w:rsidRPr="005D1E9E" w:rsidRDefault="001827CE" w:rsidP="001827CE">
      <w:pPr>
        <w:pStyle w:val="ListParagraph"/>
        <w:ind w:left="1440"/>
        <w:rPr>
          <w:rFonts w:ascii="Arial" w:hAnsi="Arial" w:cs="Arial"/>
        </w:rPr>
      </w:pPr>
    </w:p>
    <w:p w14:paraId="62A0AE93" w14:textId="5DFDCF06" w:rsidR="001827CE" w:rsidRPr="005D1E9E" w:rsidRDefault="001827CE" w:rsidP="001827CE">
      <w:pPr>
        <w:rPr>
          <w:rFonts w:cs="Arial"/>
        </w:rPr>
      </w:pPr>
      <w:r w:rsidRPr="005D1E9E">
        <w:rPr>
          <w:rFonts w:eastAsia="Calibri" w:cs="Arial"/>
        </w:rPr>
        <w:t xml:space="preserve">Contractors could </w:t>
      </w:r>
      <w:r w:rsidR="001D03E3">
        <w:rPr>
          <w:rFonts w:eastAsia="Calibri" w:cs="Arial"/>
        </w:rPr>
        <w:t xml:space="preserve">also </w:t>
      </w:r>
      <w:r w:rsidRPr="005D1E9E">
        <w:rPr>
          <w:rFonts w:eastAsia="Calibri" w:cs="Arial"/>
        </w:rPr>
        <w:t xml:space="preserve">carry out </w:t>
      </w:r>
      <w:r w:rsidRPr="005D1E9E">
        <w:rPr>
          <w:rFonts w:cs="Arial"/>
        </w:rPr>
        <w:t xml:space="preserve">a </w:t>
      </w:r>
      <w:r w:rsidRPr="005D1E9E">
        <w:rPr>
          <w:rFonts w:eastAsia="Calibri" w:cs="Arial"/>
        </w:rPr>
        <w:t xml:space="preserve">review of existing evidence (and associated methodologies) relating to the </w:t>
      </w:r>
      <w:r w:rsidRPr="005D1E9E">
        <w:rPr>
          <w:rFonts w:cs="Arial"/>
        </w:rPr>
        <w:t xml:space="preserve">role and </w:t>
      </w:r>
      <w:r w:rsidRPr="005D1E9E">
        <w:rPr>
          <w:rFonts w:eastAsia="Calibri" w:cs="Arial"/>
        </w:rPr>
        <w:t>impact that societal</w:t>
      </w:r>
      <w:r w:rsidR="00F045AB">
        <w:rPr>
          <w:rFonts w:eastAsia="Calibri" w:cs="Arial"/>
        </w:rPr>
        <w:t xml:space="preserve">/behaviour </w:t>
      </w:r>
      <w:r w:rsidRPr="005D1E9E">
        <w:rPr>
          <w:rFonts w:eastAsia="Calibri" w:cs="Arial"/>
        </w:rPr>
        <w:t>change can have on the costs</w:t>
      </w:r>
      <w:r w:rsidRPr="005D1E9E">
        <w:rPr>
          <w:rFonts w:cs="Arial"/>
        </w:rPr>
        <w:t xml:space="preserve"> and deliverability</w:t>
      </w:r>
      <w:r w:rsidRPr="005D1E9E">
        <w:rPr>
          <w:rFonts w:eastAsia="Calibri" w:cs="Arial"/>
        </w:rPr>
        <w:t xml:space="preserve"> of achieving climate targets as part of this exercise</w:t>
      </w:r>
      <w:r w:rsidRPr="005D1E9E">
        <w:rPr>
          <w:rFonts w:cs="Arial"/>
        </w:rPr>
        <w:t xml:space="preserve"> to provide initial insight into objective 2</w:t>
      </w:r>
      <w:r w:rsidRPr="005D1E9E">
        <w:rPr>
          <w:rFonts w:eastAsia="Calibri" w:cs="Arial"/>
        </w:rPr>
        <w:t xml:space="preserve">. </w:t>
      </w:r>
    </w:p>
    <w:p w14:paraId="4956185D" w14:textId="77777777" w:rsidR="001827CE" w:rsidRPr="005D1E9E" w:rsidRDefault="001827CE" w:rsidP="001827CE">
      <w:pPr>
        <w:rPr>
          <w:rFonts w:cs="Arial"/>
        </w:rPr>
      </w:pPr>
    </w:p>
    <w:p w14:paraId="06F19542" w14:textId="77777777" w:rsidR="001827CE" w:rsidRPr="009647CF" w:rsidRDefault="001827CE" w:rsidP="001827CE">
      <w:pPr>
        <w:textAlignment w:val="auto"/>
        <w:rPr>
          <w:rFonts w:cs="Arial"/>
          <w:u w:val="single"/>
        </w:rPr>
      </w:pPr>
      <w:r w:rsidRPr="009647CF">
        <w:rPr>
          <w:rFonts w:cs="Arial"/>
          <w:u w:val="single"/>
        </w:rPr>
        <w:t xml:space="preserve">It will be important for bidders to factor in early upfront engagement with BEIS and Defra to ensure expectations of the scoping study are aligned and, if necessary, enable minor alterations to the focus and tasks of the scoping study. </w:t>
      </w:r>
    </w:p>
    <w:p w14:paraId="7CF7C6E9" w14:textId="77777777" w:rsidR="001827CE" w:rsidRPr="005D1E9E" w:rsidRDefault="001827CE" w:rsidP="001827CE">
      <w:pPr>
        <w:rPr>
          <w:rFonts w:cs="Arial"/>
          <w:b/>
          <w:iCs/>
        </w:rPr>
      </w:pPr>
    </w:p>
    <w:p w14:paraId="4896D2DA" w14:textId="77777777" w:rsidR="001827CE" w:rsidRPr="005D1E9E" w:rsidRDefault="001827CE" w:rsidP="001827CE">
      <w:pPr>
        <w:rPr>
          <w:rFonts w:cs="Arial"/>
          <w:b/>
          <w:iCs/>
        </w:rPr>
      </w:pPr>
      <w:r w:rsidRPr="005D1E9E">
        <w:rPr>
          <w:rFonts w:cs="Arial"/>
          <w:b/>
          <w:iCs/>
        </w:rPr>
        <w:t>Outputs:</w:t>
      </w:r>
    </w:p>
    <w:p w14:paraId="5D23D8EC" w14:textId="6900F34A" w:rsidR="001827CE" w:rsidRPr="005D1E9E" w:rsidRDefault="001827CE" w:rsidP="001827CE">
      <w:pPr>
        <w:rPr>
          <w:rFonts w:cs="Arial"/>
        </w:rPr>
      </w:pPr>
      <w:r w:rsidRPr="005D1E9E">
        <w:rPr>
          <w:rFonts w:cs="Arial"/>
        </w:rPr>
        <w:t xml:space="preserve">A </w:t>
      </w:r>
      <w:r w:rsidR="00B318B5">
        <w:rPr>
          <w:rFonts w:cs="Arial"/>
        </w:rPr>
        <w:t>slide-deck</w:t>
      </w:r>
      <w:r w:rsidR="00B318B5" w:rsidRPr="005D1E9E">
        <w:rPr>
          <w:rFonts w:cs="Arial"/>
        </w:rPr>
        <w:t xml:space="preserve"> </w:t>
      </w:r>
      <w:r w:rsidRPr="005D1E9E">
        <w:rPr>
          <w:rFonts w:cs="Arial"/>
        </w:rPr>
        <w:t xml:space="preserve">containing the contents of the scoping study and a clear set of options and recommendations for how government departments could integrate societal change into analysis on net zero pathways e.g. carbon budgets. It will be imperative that the scoping study is communicated in a manner that is non-technical and translatable to a range of informed audiences (e.g. modellers, economists, behavioural scientists).  </w:t>
      </w:r>
    </w:p>
    <w:p w14:paraId="623EE858" w14:textId="77777777" w:rsidR="00EC3EA9" w:rsidRDefault="00EC3EA9" w:rsidP="001827CE">
      <w:pPr>
        <w:rPr>
          <w:rFonts w:cs="Arial"/>
        </w:rPr>
      </w:pPr>
    </w:p>
    <w:p w14:paraId="4345CCDF" w14:textId="6600EDB6" w:rsidR="001827CE" w:rsidRPr="005D1E9E" w:rsidRDefault="00EC3EA9" w:rsidP="001827CE">
      <w:pPr>
        <w:rPr>
          <w:rFonts w:cs="Arial"/>
        </w:rPr>
      </w:pPr>
      <w:r>
        <w:rPr>
          <w:rFonts w:cs="Arial"/>
        </w:rPr>
        <w:t>Separately, a</w:t>
      </w:r>
      <w:r w:rsidR="001827CE" w:rsidRPr="005D1E9E">
        <w:rPr>
          <w:rFonts w:cs="Arial"/>
        </w:rPr>
        <w:t xml:space="preserve"> clear, evidence-based proposal for WP4 should also be set out. </w:t>
      </w:r>
    </w:p>
    <w:p w14:paraId="7F48F0A3" w14:textId="77777777" w:rsidR="00CA7EED" w:rsidRDefault="00CA7EED" w:rsidP="001827CE">
      <w:pPr>
        <w:rPr>
          <w:rFonts w:cs="Arial"/>
          <w:b/>
          <w:iCs/>
        </w:rPr>
      </w:pPr>
    </w:p>
    <w:p w14:paraId="67D15981" w14:textId="77777777" w:rsidR="001827CE" w:rsidRPr="005D1E9E" w:rsidRDefault="001827CE" w:rsidP="001827CE">
      <w:pPr>
        <w:rPr>
          <w:rFonts w:cs="Arial"/>
          <w:b/>
          <w:iCs/>
        </w:rPr>
      </w:pPr>
      <w:r w:rsidRPr="005D1E9E">
        <w:rPr>
          <w:rFonts w:cs="Arial"/>
          <w:b/>
          <w:iCs/>
        </w:rPr>
        <w:t>Timescale:</w:t>
      </w:r>
    </w:p>
    <w:p w14:paraId="6563A98A" w14:textId="77777777" w:rsidR="001827CE" w:rsidRPr="005D1E9E" w:rsidRDefault="001827CE" w:rsidP="001827CE">
      <w:pPr>
        <w:rPr>
          <w:rFonts w:cs="Arial"/>
          <w:iCs/>
        </w:rPr>
      </w:pPr>
      <w:r w:rsidRPr="005D1E9E">
        <w:rPr>
          <w:rFonts w:cs="Arial"/>
          <w:iCs/>
        </w:rPr>
        <w:t xml:space="preserve">End of August </w:t>
      </w:r>
    </w:p>
    <w:p w14:paraId="3B6C00C1" w14:textId="77777777" w:rsidR="001827CE" w:rsidRPr="005D1E9E" w:rsidRDefault="001827CE" w:rsidP="001827CE">
      <w:pPr>
        <w:rPr>
          <w:rFonts w:cs="Arial"/>
          <w:iCs/>
        </w:rPr>
      </w:pPr>
    </w:p>
    <w:p w14:paraId="500D61FC" w14:textId="77777777" w:rsidR="001827CE" w:rsidRPr="005D1E9E" w:rsidRDefault="001827CE" w:rsidP="001827CE">
      <w:pPr>
        <w:rPr>
          <w:rFonts w:cs="Arial"/>
          <w:color w:val="FF0000"/>
        </w:rPr>
      </w:pPr>
    </w:p>
    <w:p w14:paraId="2C74D644" w14:textId="44872482" w:rsidR="001827CE" w:rsidRPr="005D1E9E" w:rsidRDefault="001827CE" w:rsidP="001827CE">
      <w:pPr>
        <w:rPr>
          <w:rFonts w:cs="Arial"/>
          <w:b/>
          <w:iCs/>
        </w:rPr>
      </w:pPr>
      <w:r w:rsidRPr="005D1E9E">
        <w:rPr>
          <w:rFonts w:cs="Arial"/>
          <w:b/>
          <w:iCs/>
          <w:u w:val="single"/>
        </w:rPr>
        <w:t>Work package 4: Scenario development</w:t>
      </w:r>
      <w:r w:rsidRPr="00633AEF">
        <w:rPr>
          <w:rFonts w:cs="Arial"/>
          <w:b/>
          <w:u w:val="single"/>
        </w:rPr>
        <w:t xml:space="preserve"> </w:t>
      </w:r>
      <w:r w:rsidR="00633AEF" w:rsidRPr="00633AEF">
        <w:rPr>
          <w:rFonts w:cs="Arial"/>
          <w:b/>
          <w:iCs/>
          <w:u w:val="single"/>
        </w:rPr>
        <w:t>and assessment</w:t>
      </w:r>
      <w:r w:rsidR="00633AEF">
        <w:rPr>
          <w:rFonts w:cs="Arial"/>
          <w:b/>
          <w:iCs/>
        </w:rPr>
        <w:t xml:space="preserve"> </w:t>
      </w:r>
    </w:p>
    <w:p w14:paraId="194CC0C1" w14:textId="29280BBF" w:rsidR="001827CE" w:rsidRPr="005D1E9E" w:rsidRDefault="001827CE" w:rsidP="001827CE">
      <w:pPr>
        <w:rPr>
          <w:rFonts w:cs="Arial"/>
          <w:color w:val="FF0000"/>
        </w:rPr>
      </w:pPr>
      <w:r w:rsidRPr="005D1E9E">
        <w:rPr>
          <w:rFonts w:cs="Arial"/>
          <w:color w:val="FF0000"/>
        </w:rPr>
        <w:t xml:space="preserve">This work package will be dependent on, and informed by, the outputs from work package </w:t>
      </w:r>
      <w:r w:rsidR="00CA7EED">
        <w:rPr>
          <w:rFonts w:cs="Arial"/>
          <w:color w:val="FF0000"/>
        </w:rPr>
        <w:t>3</w:t>
      </w:r>
      <w:r w:rsidRPr="005D1E9E">
        <w:rPr>
          <w:rFonts w:cs="Arial"/>
          <w:color w:val="FF0000"/>
        </w:rPr>
        <w:t xml:space="preserve">. A break clause will exist in the contract once work package </w:t>
      </w:r>
      <w:r w:rsidR="00CA7EED">
        <w:rPr>
          <w:rFonts w:cs="Arial"/>
          <w:color w:val="FF0000"/>
        </w:rPr>
        <w:t>3</w:t>
      </w:r>
      <w:r w:rsidRPr="005D1E9E">
        <w:rPr>
          <w:rFonts w:cs="Arial"/>
          <w:color w:val="FF0000"/>
        </w:rPr>
        <w:t xml:space="preserve"> has completed, and prior to proceeding with work package 4 (the break clause will not affect the decision to continue with work package 1 and work package </w:t>
      </w:r>
      <w:r w:rsidR="0094747D">
        <w:rPr>
          <w:rFonts w:cs="Arial"/>
          <w:color w:val="FF0000"/>
        </w:rPr>
        <w:t>2</w:t>
      </w:r>
      <w:r w:rsidRPr="005D1E9E">
        <w:rPr>
          <w:rFonts w:cs="Arial"/>
          <w:color w:val="FF0000"/>
        </w:rPr>
        <w:t>). Contractors should clearly indicate th</w:t>
      </w:r>
      <w:r w:rsidR="003A54A3">
        <w:rPr>
          <w:rFonts w:cs="Arial"/>
          <w:color w:val="FF0000"/>
        </w:rPr>
        <w:t xml:space="preserve">e costs of work package 4 (or equivalent work that falls after the review point) </w:t>
      </w:r>
      <w:r w:rsidRPr="005D1E9E">
        <w:rPr>
          <w:rFonts w:cs="Arial"/>
          <w:color w:val="FF0000"/>
        </w:rPr>
        <w:t>in the pricing schedule.</w:t>
      </w:r>
    </w:p>
    <w:p w14:paraId="308B5B9E" w14:textId="77777777" w:rsidR="001827CE" w:rsidRDefault="001827CE" w:rsidP="001827CE">
      <w:pPr>
        <w:rPr>
          <w:rFonts w:cs="Arial"/>
          <w:b/>
          <w:iCs/>
        </w:rPr>
      </w:pPr>
    </w:p>
    <w:p w14:paraId="6D469C61" w14:textId="77777777" w:rsidR="001827CE" w:rsidRPr="005D1E9E" w:rsidRDefault="001827CE" w:rsidP="001827CE">
      <w:pPr>
        <w:rPr>
          <w:rFonts w:cs="Arial"/>
          <w:b/>
          <w:iCs/>
        </w:rPr>
      </w:pPr>
      <w:r w:rsidRPr="005D1E9E">
        <w:rPr>
          <w:rFonts w:cs="Arial"/>
          <w:b/>
          <w:iCs/>
        </w:rPr>
        <w:t>Outline specification:</w:t>
      </w:r>
    </w:p>
    <w:p w14:paraId="48EA293A" w14:textId="27998D62" w:rsidR="001827CE" w:rsidRPr="005D1E9E" w:rsidRDefault="001827CE" w:rsidP="001827CE">
      <w:pPr>
        <w:rPr>
          <w:rFonts w:cs="Arial"/>
          <w:color w:val="000000"/>
        </w:rPr>
      </w:pPr>
      <w:r w:rsidRPr="005D1E9E">
        <w:rPr>
          <w:rFonts w:cs="Arial"/>
        </w:rPr>
        <w:t xml:space="preserve">Informed by the scoping work (work package </w:t>
      </w:r>
      <w:r w:rsidR="00CA7EED">
        <w:rPr>
          <w:rFonts w:cs="Arial"/>
        </w:rPr>
        <w:t>3</w:t>
      </w:r>
      <w:r w:rsidRPr="005D1E9E">
        <w:rPr>
          <w:rFonts w:cs="Arial"/>
        </w:rPr>
        <w:t>), it is envisaged that this would take forward a recommended approach from the scoping study that is achievable within the budget and time constraints of the contract</w:t>
      </w:r>
      <w:r w:rsidR="00CA7EED">
        <w:rPr>
          <w:rStyle w:val="FootnoteReference"/>
          <w:rFonts w:cs="Arial"/>
        </w:rPr>
        <w:footnoteReference w:id="12"/>
      </w:r>
      <w:r w:rsidR="00A731F0">
        <w:rPr>
          <w:rFonts w:cs="Arial"/>
        </w:rPr>
        <w:t xml:space="preserve"> and would provide insight into answering objective 2</w:t>
      </w:r>
      <w:r w:rsidRPr="005D1E9E">
        <w:rPr>
          <w:rFonts w:cs="Arial"/>
        </w:rPr>
        <w:t xml:space="preserve">. </w:t>
      </w:r>
      <w:r w:rsidR="00AB300F">
        <w:rPr>
          <w:rFonts w:cs="Arial"/>
        </w:rPr>
        <w:t>As an</w:t>
      </w:r>
      <w:r w:rsidRPr="005D1E9E">
        <w:rPr>
          <w:rFonts w:cs="Arial"/>
        </w:rPr>
        <w:t xml:space="preserve"> </w:t>
      </w:r>
      <w:r w:rsidRPr="005D1E9E">
        <w:rPr>
          <w:rFonts w:cs="Arial"/>
          <w:u w:val="single"/>
        </w:rPr>
        <w:t>example</w:t>
      </w:r>
      <w:r w:rsidRPr="005D1E9E">
        <w:rPr>
          <w:rFonts w:cs="Arial"/>
        </w:rPr>
        <w:t xml:space="preserve">, this work </w:t>
      </w:r>
      <w:r w:rsidR="00BD6879">
        <w:rPr>
          <w:rFonts w:cs="Arial"/>
        </w:rPr>
        <w:t>package</w:t>
      </w:r>
      <w:r w:rsidR="00BD6879" w:rsidRPr="005D1E9E">
        <w:rPr>
          <w:rFonts w:cs="Arial"/>
        </w:rPr>
        <w:t xml:space="preserve"> </w:t>
      </w:r>
      <w:r w:rsidRPr="005D1E9E">
        <w:rPr>
          <w:rFonts w:cs="Arial"/>
        </w:rPr>
        <w:t xml:space="preserve">could develop future societal scenarios that </w:t>
      </w:r>
      <w:r w:rsidRPr="009647CF">
        <w:rPr>
          <w:rFonts w:cs="Arial"/>
          <w:b/>
          <w:bCs/>
        </w:rPr>
        <w:t>either</w:t>
      </w:r>
      <w:r w:rsidRPr="005D1E9E">
        <w:rPr>
          <w:rFonts w:cs="Arial"/>
        </w:rPr>
        <w:t>:</w:t>
      </w:r>
    </w:p>
    <w:p w14:paraId="5A3C76CD" w14:textId="1F15D471" w:rsidR="001827CE" w:rsidRPr="005D1E9E" w:rsidRDefault="001827CE" w:rsidP="001827CE">
      <w:pPr>
        <w:pStyle w:val="ListParagraph"/>
        <w:numPr>
          <w:ilvl w:val="0"/>
          <w:numId w:val="32"/>
        </w:numPr>
        <w:spacing w:after="120" w:line="240" w:lineRule="atLeast"/>
        <w:rPr>
          <w:rFonts w:ascii="Arial" w:hAnsi="Arial" w:cs="Arial"/>
        </w:rPr>
      </w:pPr>
      <w:r w:rsidRPr="005D1E9E">
        <w:rPr>
          <w:rFonts w:ascii="Arial" w:hAnsi="Arial" w:cs="Arial"/>
        </w:rPr>
        <w:t>Can be used quantitatively to test the resilience of different potential net zero pathways and explore the impact of different societal futures on the costs/</w:t>
      </w:r>
      <w:r w:rsidR="00BD6879">
        <w:rPr>
          <w:rFonts w:ascii="Arial" w:hAnsi="Arial" w:cs="Arial"/>
        </w:rPr>
        <w:t>benefits</w:t>
      </w:r>
      <w:r w:rsidR="00BD6879" w:rsidRPr="005D1E9E">
        <w:rPr>
          <w:rFonts w:ascii="Arial" w:hAnsi="Arial" w:cs="Arial"/>
        </w:rPr>
        <w:t xml:space="preserve"> </w:t>
      </w:r>
      <w:r w:rsidRPr="005D1E9E">
        <w:rPr>
          <w:rFonts w:ascii="Arial" w:hAnsi="Arial" w:cs="Arial"/>
        </w:rPr>
        <w:t>of</w:t>
      </w:r>
      <w:r w:rsidR="00BD6879">
        <w:rPr>
          <w:rFonts w:ascii="Arial" w:hAnsi="Arial" w:cs="Arial"/>
        </w:rPr>
        <w:t xml:space="preserve"> reaching</w:t>
      </w:r>
      <w:r w:rsidRPr="005D1E9E">
        <w:rPr>
          <w:rFonts w:ascii="Arial" w:hAnsi="Arial" w:cs="Arial"/>
        </w:rPr>
        <w:t xml:space="preserve"> net zero. This </w:t>
      </w:r>
      <w:r w:rsidR="002426FC">
        <w:rPr>
          <w:rFonts w:ascii="Arial" w:hAnsi="Arial" w:cs="Arial"/>
        </w:rPr>
        <w:t>could</w:t>
      </w:r>
      <w:r w:rsidRPr="005D1E9E">
        <w:rPr>
          <w:rFonts w:ascii="Arial" w:hAnsi="Arial" w:cs="Arial"/>
        </w:rPr>
        <w:t xml:space="preserve"> require development of behavioural assumptions relating to shifts in behaviour, demand, technology adoption and pace of technology adoption. The approach will depend on a suitable methodological and modelling approach being suggested in the WP</w:t>
      </w:r>
      <w:r w:rsidR="00633AEF">
        <w:rPr>
          <w:rFonts w:ascii="Arial" w:hAnsi="Arial" w:cs="Arial"/>
        </w:rPr>
        <w:t>3</w:t>
      </w:r>
      <w:r w:rsidRPr="005D1E9E">
        <w:rPr>
          <w:rFonts w:ascii="Arial" w:hAnsi="Arial" w:cs="Arial"/>
        </w:rPr>
        <w:t>. It is not</w:t>
      </w:r>
      <w:r w:rsidR="00F555BB">
        <w:rPr>
          <w:rFonts w:ascii="Arial" w:hAnsi="Arial" w:cs="Arial"/>
        </w:rPr>
        <w:t xml:space="preserve"> necessarily</w:t>
      </w:r>
      <w:r w:rsidRPr="005D1E9E">
        <w:rPr>
          <w:rFonts w:ascii="Arial" w:hAnsi="Arial" w:cs="Arial"/>
        </w:rPr>
        <w:t xml:space="preserve"> envisaged that whole-system</w:t>
      </w:r>
      <w:r w:rsidR="004D3EBF">
        <w:rPr>
          <w:rFonts w:ascii="Arial" w:hAnsi="Arial" w:cs="Arial"/>
        </w:rPr>
        <w:t>/energy pathway</w:t>
      </w:r>
      <w:r w:rsidRPr="005D1E9E">
        <w:rPr>
          <w:rFonts w:ascii="Arial" w:hAnsi="Arial" w:cs="Arial"/>
        </w:rPr>
        <w:t xml:space="preserve"> modelling would be carried out by the contractors</w:t>
      </w:r>
      <w:r w:rsidR="00E94E27">
        <w:rPr>
          <w:rFonts w:ascii="Arial" w:hAnsi="Arial" w:cs="Arial"/>
        </w:rPr>
        <w:t xml:space="preserve"> (although contractors can suggest to do so if they wish</w:t>
      </w:r>
      <w:r w:rsidR="00A03C01">
        <w:rPr>
          <w:rFonts w:ascii="Arial" w:hAnsi="Arial" w:cs="Arial"/>
        </w:rPr>
        <w:t xml:space="preserve"> and can do so using models not used/owned by BEIS/Defra</w:t>
      </w:r>
      <w:r w:rsidR="00E94E27">
        <w:rPr>
          <w:rFonts w:ascii="Arial" w:hAnsi="Arial" w:cs="Arial"/>
        </w:rPr>
        <w:t>) –</w:t>
      </w:r>
      <w:r w:rsidR="00643F9E">
        <w:rPr>
          <w:rFonts w:ascii="Arial" w:hAnsi="Arial" w:cs="Arial"/>
        </w:rPr>
        <w:t xml:space="preserve"> </w:t>
      </w:r>
      <w:r w:rsidR="00E94E27">
        <w:rPr>
          <w:rFonts w:ascii="Arial" w:hAnsi="Arial" w:cs="Arial"/>
        </w:rPr>
        <w:t>if quantitative scenarios are developed for modelling by BEIS</w:t>
      </w:r>
      <w:r w:rsidR="00643F9E">
        <w:rPr>
          <w:rFonts w:ascii="Arial" w:hAnsi="Arial" w:cs="Arial"/>
        </w:rPr>
        <w:t>/Defra</w:t>
      </w:r>
      <w:r w:rsidR="00E94E27">
        <w:rPr>
          <w:rFonts w:ascii="Arial" w:hAnsi="Arial" w:cs="Arial"/>
        </w:rPr>
        <w:t xml:space="preserve"> then contractors </w:t>
      </w:r>
      <w:r w:rsidRPr="005D1E9E">
        <w:rPr>
          <w:rFonts w:ascii="Arial" w:hAnsi="Arial" w:cs="Arial"/>
        </w:rPr>
        <w:t xml:space="preserve">will need to work closely with BEIS </w:t>
      </w:r>
      <w:r w:rsidR="00E94E27">
        <w:rPr>
          <w:rFonts w:ascii="Arial" w:hAnsi="Arial" w:cs="Arial"/>
        </w:rPr>
        <w:t xml:space="preserve">and Defra </w:t>
      </w:r>
      <w:r w:rsidRPr="005D1E9E">
        <w:rPr>
          <w:rFonts w:ascii="Arial" w:hAnsi="Arial" w:cs="Arial"/>
        </w:rPr>
        <w:t xml:space="preserve">to ensure outputs are easily translatable into government models. </w:t>
      </w:r>
    </w:p>
    <w:p w14:paraId="5CA6836B" w14:textId="77777777" w:rsidR="001827CE" w:rsidRPr="005D1E9E" w:rsidRDefault="001827CE" w:rsidP="001827CE">
      <w:pPr>
        <w:pStyle w:val="ListParagraph"/>
        <w:rPr>
          <w:rFonts w:ascii="Arial" w:hAnsi="Arial" w:cs="Arial"/>
        </w:rPr>
      </w:pPr>
    </w:p>
    <w:p w14:paraId="7B0C7DC1" w14:textId="77777777" w:rsidR="001827CE" w:rsidRPr="005D1E9E" w:rsidRDefault="001827CE" w:rsidP="001827CE">
      <w:pPr>
        <w:pStyle w:val="ListParagraph"/>
        <w:numPr>
          <w:ilvl w:val="0"/>
          <w:numId w:val="32"/>
        </w:numPr>
        <w:spacing w:after="120" w:line="240" w:lineRule="atLeast"/>
        <w:rPr>
          <w:rFonts w:ascii="Arial" w:hAnsi="Arial" w:cs="Arial"/>
        </w:rPr>
      </w:pPr>
      <w:r w:rsidRPr="005D1E9E">
        <w:rPr>
          <w:rFonts w:ascii="Arial" w:hAnsi="Arial" w:cs="Arial"/>
        </w:rPr>
        <w:t xml:space="preserve">Are used to qualitatively/descriptively assess how different future scenarios could affect policies, costs and feasibility of different net zero pathways. For example, using a form of ‘futures methods’ to identify plausible future scenarios, outline the characteristics of these and then use these as a lens through which to systematically assess how different pathways to net zero would be affected (positively or negatively) by these scenarios. </w:t>
      </w:r>
    </w:p>
    <w:p w14:paraId="294145CF" w14:textId="717C79C5" w:rsidR="001827CE" w:rsidRDefault="001827CE" w:rsidP="001827CE">
      <w:pPr>
        <w:rPr>
          <w:rFonts w:cs="Arial"/>
        </w:rPr>
      </w:pPr>
      <w:r w:rsidRPr="005D1E9E">
        <w:rPr>
          <w:rFonts w:cs="Arial"/>
        </w:rPr>
        <w:t xml:space="preserve">The primary purpose of this </w:t>
      </w:r>
      <w:r w:rsidR="0015512A" w:rsidRPr="005D1E9E">
        <w:rPr>
          <w:rFonts w:cs="Arial"/>
        </w:rPr>
        <w:t>work strand</w:t>
      </w:r>
      <w:r w:rsidRPr="005D1E9E">
        <w:rPr>
          <w:rFonts w:cs="Arial"/>
        </w:rPr>
        <w:t xml:space="preserve"> would be to identify how different plausible societal scenarios could affect the deliverability and </w:t>
      </w:r>
      <w:r w:rsidR="008E6B44">
        <w:rPr>
          <w:rFonts w:cs="Arial"/>
        </w:rPr>
        <w:t xml:space="preserve">overall </w:t>
      </w:r>
      <w:r w:rsidRPr="005D1E9E">
        <w:rPr>
          <w:rFonts w:cs="Arial"/>
        </w:rPr>
        <w:t>costs/benefits of reaching net zero, and help identify how any risks to deliverability of net zero identified through this process could be proactively managed.</w:t>
      </w:r>
      <w:r w:rsidR="00B5107E">
        <w:rPr>
          <w:rFonts w:cs="Arial"/>
        </w:rPr>
        <w:t xml:space="preserve"> </w:t>
      </w:r>
    </w:p>
    <w:p w14:paraId="079CB71C" w14:textId="77777777" w:rsidR="001827CE" w:rsidRPr="005D1E9E" w:rsidRDefault="001827CE" w:rsidP="001827CE">
      <w:pPr>
        <w:rPr>
          <w:rFonts w:cs="Arial"/>
          <w:highlight w:val="yellow"/>
        </w:rPr>
      </w:pPr>
    </w:p>
    <w:p w14:paraId="22295436" w14:textId="77777777" w:rsidR="001827CE" w:rsidRPr="005D1E9E" w:rsidRDefault="001827CE" w:rsidP="001827CE">
      <w:pPr>
        <w:rPr>
          <w:rFonts w:cs="Arial"/>
          <w:b/>
          <w:iCs/>
        </w:rPr>
      </w:pPr>
      <w:r w:rsidRPr="005D1E9E">
        <w:rPr>
          <w:rFonts w:cs="Arial"/>
          <w:b/>
          <w:iCs/>
        </w:rPr>
        <w:t>Outputs:</w:t>
      </w:r>
    </w:p>
    <w:p w14:paraId="26906772" w14:textId="51C119E6" w:rsidR="001827CE" w:rsidRPr="005D1E9E" w:rsidRDefault="001827CE" w:rsidP="001827CE">
      <w:pPr>
        <w:rPr>
          <w:rFonts w:cs="Arial"/>
          <w:bCs/>
          <w:iCs/>
        </w:rPr>
      </w:pPr>
      <w:r w:rsidRPr="005D1E9E">
        <w:rPr>
          <w:rFonts w:cs="Arial"/>
          <w:bCs/>
          <w:iCs/>
        </w:rPr>
        <w:t xml:space="preserve">To be determined at the breakpoint phase. This could include a publishable report relating to the scenario development and analysis alongside the key findings from work package </w:t>
      </w:r>
      <w:r w:rsidR="00633AEF">
        <w:rPr>
          <w:rFonts w:cs="Arial"/>
          <w:bCs/>
          <w:iCs/>
        </w:rPr>
        <w:t>3</w:t>
      </w:r>
      <w:r w:rsidRPr="005D1E9E">
        <w:rPr>
          <w:rFonts w:cs="Arial"/>
          <w:bCs/>
          <w:iCs/>
        </w:rPr>
        <w:t>.</w:t>
      </w:r>
    </w:p>
    <w:p w14:paraId="4738311E" w14:textId="77777777" w:rsidR="00633AEF" w:rsidRDefault="00633AEF" w:rsidP="001827CE">
      <w:pPr>
        <w:rPr>
          <w:rFonts w:cs="Arial"/>
          <w:bCs/>
          <w:iCs/>
        </w:rPr>
      </w:pPr>
    </w:p>
    <w:p w14:paraId="4C111C91" w14:textId="6B8C046C" w:rsidR="00633AEF" w:rsidRPr="00633AEF" w:rsidRDefault="00633AEF" w:rsidP="001827CE">
      <w:pPr>
        <w:rPr>
          <w:rFonts w:cs="Arial"/>
          <w:b/>
          <w:iCs/>
        </w:rPr>
      </w:pPr>
      <w:r>
        <w:rPr>
          <w:rFonts w:cs="Arial"/>
          <w:b/>
          <w:bCs/>
          <w:iCs/>
        </w:rPr>
        <w:t>Additional</w:t>
      </w:r>
      <w:r w:rsidRPr="00633AEF">
        <w:rPr>
          <w:rFonts w:cs="Arial"/>
          <w:b/>
          <w:bCs/>
          <w:iCs/>
        </w:rPr>
        <w:t xml:space="preserve"> project outputs: </w:t>
      </w:r>
    </w:p>
    <w:p w14:paraId="0CDD535D" w14:textId="3692915C" w:rsidR="001827CE" w:rsidRPr="005D1E9E" w:rsidRDefault="001827CE" w:rsidP="001827CE">
      <w:pPr>
        <w:rPr>
          <w:rFonts w:cs="Arial"/>
          <w:bCs/>
          <w:iCs/>
        </w:rPr>
      </w:pPr>
      <w:r w:rsidRPr="005D1E9E">
        <w:rPr>
          <w:rFonts w:cs="Arial"/>
          <w:bCs/>
          <w:iCs/>
        </w:rPr>
        <w:t xml:space="preserve">A short (between 10 and 30 pages) synthesis report should also be produced that pulls together key findings and insights from the project as a whole. </w:t>
      </w:r>
    </w:p>
    <w:p w14:paraId="5AA2749B" w14:textId="77777777" w:rsidR="00633AEF" w:rsidRPr="005D1E9E" w:rsidRDefault="00633AEF" w:rsidP="001827CE">
      <w:pPr>
        <w:rPr>
          <w:rFonts w:cs="Arial"/>
          <w:bCs/>
          <w:iCs/>
        </w:rPr>
      </w:pPr>
    </w:p>
    <w:p w14:paraId="21D3CD2F" w14:textId="77777777" w:rsidR="001827CE" w:rsidRDefault="001827CE" w:rsidP="001827CE">
      <w:pPr>
        <w:rPr>
          <w:rFonts w:cs="Arial"/>
          <w:b/>
          <w:iCs/>
        </w:rPr>
      </w:pPr>
    </w:p>
    <w:p w14:paraId="557358F8" w14:textId="77777777" w:rsidR="001827CE" w:rsidRPr="00747821" w:rsidRDefault="001827CE" w:rsidP="00BD02C7">
      <w:pPr>
        <w:pStyle w:val="ListParagraph"/>
        <w:numPr>
          <w:ilvl w:val="0"/>
          <w:numId w:val="8"/>
        </w:numPr>
        <w:rPr>
          <w:rFonts w:ascii="Arial" w:hAnsi="Arial" w:cs="Arial"/>
          <w:b/>
          <w:iCs/>
          <w:sz w:val="24"/>
          <w:szCs w:val="24"/>
        </w:rPr>
      </w:pPr>
      <w:r w:rsidRPr="00747821">
        <w:rPr>
          <w:rFonts w:ascii="Arial" w:hAnsi="Arial" w:cs="Arial"/>
          <w:b/>
          <w:iCs/>
          <w:sz w:val="24"/>
          <w:szCs w:val="24"/>
        </w:rPr>
        <w:t>Project Delivery</w:t>
      </w:r>
      <w:r>
        <w:rPr>
          <w:rFonts w:ascii="Arial" w:hAnsi="Arial" w:cs="Arial"/>
          <w:b/>
          <w:iCs/>
          <w:sz w:val="24"/>
          <w:szCs w:val="24"/>
        </w:rPr>
        <w:t xml:space="preserve"> and Timescales</w:t>
      </w:r>
    </w:p>
    <w:p w14:paraId="4528F437" w14:textId="77777777" w:rsidR="001827CE" w:rsidRPr="005D1E9E" w:rsidRDefault="001827CE" w:rsidP="001827CE">
      <w:pPr>
        <w:rPr>
          <w:rFonts w:cs="Arial"/>
          <w:b/>
          <w:iCs/>
        </w:rPr>
      </w:pPr>
      <w:r w:rsidRPr="005D1E9E">
        <w:rPr>
          <w:rFonts w:cs="Arial"/>
          <w:b/>
          <w:iCs/>
        </w:rPr>
        <w:t xml:space="preserve">Timescale: </w:t>
      </w:r>
    </w:p>
    <w:p w14:paraId="4F2DBED1" w14:textId="41E52460" w:rsidR="001827CE" w:rsidRPr="005D1E9E" w:rsidRDefault="001827CE" w:rsidP="001827CE">
      <w:pPr>
        <w:rPr>
          <w:rFonts w:cs="Arial"/>
          <w:b/>
          <w:iCs/>
        </w:rPr>
      </w:pPr>
      <w:r w:rsidRPr="005D1E9E">
        <w:rPr>
          <w:rFonts w:cs="Arial"/>
          <w:iCs/>
        </w:rPr>
        <w:t xml:space="preserve">To be agreed at contract review point – bidders should anticipate a tentative end date of </w:t>
      </w:r>
      <w:r w:rsidR="00633AEF">
        <w:rPr>
          <w:rFonts w:cs="Arial"/>
          <w:iCs/>
        </w:rPr>
        <w:t>January 2021</w:t>
      </w:r>
      <w:r w:rsidRPr="005D1E9E">
        <w:rPr>
          <w:rFonts w:cs="Arial"/>
          <w:iCs/>
        </w:rPr>
        <w:t xml:space="preserve">. </w:t>
      </w:r>
    </w:p>
    <w:p w14:paraId="28FE33CA" w14:textId="77777777" w:rsidR="001827CE" w:rsidRDefault="001827CE" w:rsidP="001827CE">
      <w:pPr>
        <w:ind w:left="66"/>
        <w:jc w:val="both"/>
        <w:rPr>
          <w:rFonts w:cs="Arial"/>
          <w:b/>
          <w:sz w:val="24"/>
          <w:szCs w:val="24"/>
        </w:rPr>
      </w:pPr>
    </w:p>
    <w:p w14:paraId="3B159A62" w14:textId="77777777" w:rsidR="001827CE" w:rsidRPr="00895341" w:rsidRDefault="001827CE" w:rsidP="001827CE">
      <w:pPr>
        <w:rPr>
          <w:rFonts w:cs="Arial"/>
          <w:b/>
        </w:rPr>
      </w:pPr>
      <w:r w:rsidRPr="00895341">
        <w:rPr>
          <w:rFonts w:cs="Arial"/>
          <w:b/>
        </w:rPr>
        <w:t>Deliverables</w:t>
      </w:r>
    </w:p>
    <w:p w14:paraId="46D07ED0" w14:textId="77777777" w:rsidR="001827CE" w:rsidRDefault="001827CE" w:rsidP="001827CE">
      <w:pPr>
        <w:rPr>
          <w:rFonts w:cs="Arial"/>
        </w:rPr>
      </w:pPr>
      <w:r w:rsidRPr="00895341">
        <w:rPr>
          <w:rFonts w:cs="Arial"/>
        </w:rPr>
        <w:t xml:space="preserve">Given BEIS is open to the approach adopted we invite bidders to propose their own, suitably detailed timetable that fits to the below high-level timeline. </w:t>
      </w:r>
    </w:p>
    <w:p w14:paraId="479DC9E7" w14:textId="77777777" w:rsidR="001827CE" w:rsidRPr="00895341" w:rsidRDefault="001827CE" w:rsidP="001827CE">
      <w:pPr>
        <w:rPr>
          <w:rFonts w:cs="Arial"/>
        </w:rPr>
      </w:pPr>
    </w:p>
    <w:tbl>
      <w:tblPr>
        <w:tblStyle w:val="TableGrid"/>
        <w:tblW w:w="8359" w:type="dxa"/>
        <w:tblLook w:val="04A0" w:firstRow="1" w:lastRow="0" w:firstColumn="1" w:lastColumn="0" w:noHBand="0" w:noVBand="1"/>
      </w:tblPr>
      <w:tblGrid>
        <w:gridCol w:w="3259"/>
        <w:gridCol w:w="2414"/>
        <w:gridCol w:w="2686"/>
      </w:tblGrid>
      <w:tr w:rsidR="001827CE" w14:paraId="58CCFB68" w14:textId="77777777" w:rsidTr="009647CF">
        <w:tc>
          <w:tcPr>
            <w:tcW w:w="3259" w:type="dxa"/>
            <w:shd w:val="clear" w:color="auto" w:fill="D9D9D9" w:themeFill="background1" w:themeFillShade="D9"/>
          </w:tcPr>
          <w:p w14:paraId="0B5782AE" w14:textId="77777777" w:rsidR="001827CE" w:rsidRPr="00895341" w:rsidRDefault="001827CE" w:rsidP="008E4F90">
            <w:pPr>
              <w:rPr>
                <w:rFonts w:cs="Arial"/>
                <w:b/>
                <w:iCs/>
              </w:rPr>
            </w:pPr>
            <w:r w:rsidRPr="00895341">
              <w:rPr>
                <w:rFonts w:cs="Arial"/>
                <w:b/>
                <w:iCs/>
              </w:rPr>
              <w:t xml:space="preserve">Work package </w:t>
            </w:r>
          </w:p>
        </w:tc>
        <w:tc>
          <w:tcPr>
            <w:tcW w:w="2414" w:type="dxa"/>
            <w:shd w:val="clear" w:color="auto" w:fill="D9D9D9" w:themeFill="background1" w:themeFillShade="D9"/>
          </w:tcPr>
          <w:p w14:paraId="373D05EF" w14:textId="77777777" w:rsidR="001827CE" w:rsidRPr="00895341" w:rsidRDefault="001827CE" w:rsidP="008E4F90">
            <w:pPr>
              <w:rPr>
                <w:rFonts w:cs="Arial"/>
                <w:b/>
                <w:iCs/>
              </w:rPr>
            </w:pPr>
            <w:r w:rsidRPr="00895341">
              <w:rPr>
                <w:rFonts w:cs="Arial"/>
                <w:b/>
                <w:iCs/>
              </w:rPr>
              <w:t xml:space="preserve">Deliverable </w:t>
            </w:r>
          </w:p>
        </w:tc>
        <w:tc>
          <w:tcPr>
            <w:tcW w:w="2686" w:type="dxa"/>
            <w:shd w:val="clear" w:color="auto" w:fill="D9D9D9" w:themeFill="background1" w:themeFillShade="D9"/>
          </w:tcPr>
          <w:p w14:paraId="3B19688F" w14:textId="77777777" w:rsidR="001827CE" w:rsidRPr="00895341" w:rsidRDefault="001827CE" w:rsidP="008E4F90">
            <w:pPr>
              <w:rPr>
                <w:rFonts w:cs="Arial"/>
                <w:b/>
                <w:iCs/>
              </w:rPr>
            </w:pPr>
            <w:r w:rsidRPr="00895341">
              <w:rPr>
                <w:rFonts w:cs="Arial"/>
                <w:b/>
                <w:iCs/>
              </w:rPr>
              <w:t>Timings</w:t>
            </w:r>
          </w:p>
        </w:tc>
      </w:tr>
      <w:tr w:rsidR="001827CE" w14:paraId="5E060141" w14:textId="77777777" w:rsidTr="009647CF">
        <w:tc>
          <w:tcPr>
            <w:tcW w:w="3259" w:type="dxa"/>
          </w:tcPr>
          <w:p w14:paraId="4AD5AD3B" w14:textId="77777777" w:rsidR="001827CE" w:rsidRPr="00895341" w:rsidRDefault="001827CE" w:rsidP="008E4F90">
            <w:pPr>
              <w:rPr>
                <w:rFonts w:cs="Arial"/>
                <w:iCs/>
              </w:rPr>
            </w:pPr>
            <w:r w:rsidRPr="00895341">
              <w:rPr>
                <w:rFonts w:cs="Arial"/>
                <w:iCs/>
              </w:rPr>
              <w:t>Work Package 1: Behaviour Mapping</w:t>
            </w:r>
          </w:p>
          <w:p w14:paraId="02639238" w14:textId="77777777" w:rsidR="001827CE" w:rsidRPr="00895341" w:rsidRDefault="001827CE" w:rsidP="008E4F90">
            <w:pPr>
              <w:rPr>
                <w:rFonts w:cs="Arial"/>
                <w:iCs/>
              </w:rPr>
            </w:pPr>
          </w:p>
        </w:tc>
        <w:tc>
          <w:tcPr>
            <w:tcW w:w="2414" w:type="dxa"/>
          </w:tcPr>
          <w:p w14:paraId="40ED2365" w14:textId="77777777" w:rsidR="001827CE" w:rsidRPr="00895341" w:rsidRDefault="001827CE" w:rsidP="008E4F90">
            <w:pPr>
              <w:rPr>
                <w:rFonts w:cs="Arial"/>
                <w:iCs/>
              </w:rPr>
            </w:pPr>
            <w:r w:rsidRPr="00895341">
              <w:rPr>
                <w:rFonts w:cs="Arial"/>
                <w:iCs/>
              </w:rPr>
              <w:t>Behaviours</w:t>
            </w:r>
            <w:r>
              <w:rPr>
                <w:rFonts w:cs="Arial"/>
                <w:iCs/>
              </w:rPr>
              <w:t xml:space="preserve"> </w:t>
            </w:r>
            <w:r w:rsidRPr="00895341">
              <w:rPr>
                <w:rFonts w:cs="Arial"/>
                <w:iCs/>
              </w:rPr>
              <w:t>map</w:t>
            </w:r>
            <w:r>
              <w:rPr>
                <w:rFonts w:cs="Arial"/>
                <w:iCs/>
              </w:rPr>
              <w:t xml:space="preserve">ping outputs (if applicable) </w:t>
            </w:r>
          </w:p>
          <w:p w14:paraId="6473A43F" w14:textId="7FA20B72" w:rsidR="001827CE" w:rsidRPr="00895341" w:rsidRDefault="001827CE" w:rsidP="008E4F90">
            <w:pPr>
              <w:rPr>
                <w:rFonts w:cs="Arial"/>
                <w:iCs/>
              </w:rPr>
            </w:pPr>
            <w:r w:rsidRPr="00895341">
              <w:rPr>
                <w:rFonts w:cs="Arial"/>
                <w:iCs/>
              </w:rPr>
              <w:t xml:space="preserve">Short </w:t>
            </w:r>
            <w:r w:rsidR="00865A75" w:rsidRPr="00895341">
              <w:rPr>
                <w:rFonts w:cs="Arial"/>
                <w:iCs/>
              </w:rPr>
              <w:t>accompanying report</w:t>
            </w:r>
          </w:p>
        </w:tc>
        <w:tc>
          <w:tcPr>
            <w:tcW w:w="2686" w:type="dxa"/>
          </w:tcPr>
          <w:p w14:paraId="4370EB77" w14:textId="77777777" w:rsidR="001827CE" w:rsidRPr="00895341" w:rsidRDefault="001827CE" w:rsidP="008E4F90">
            <w:pPr>
              <w:rPr>
                <w:rFonts w:cs="Arial"/>
                <w:iCs/>
              </w:rPr>
            </w:pPr>
            <w:r w:rsidRPr="00895341">
              <w:rPr>
                <w:rFonts w:cs="Arial"/>
                <w:iCs/>
              </w:rPr>
              <w:t xml:space="preserve">End of </w:t>
            </w:r>
            <w:r>
              <w:rPr>
                <w:rFonts w:cs="Arial"/>
                <w:iCs/>
              </w:rPr>
              <w:t>September</w:t>
            </w:r>
          </w:p>
        </w:tc>
      </w:tr>
      <w:tr w:rsidR="00633AEF" w14:paraId="6D89154A" w14:textId="77777777" w:rsidTr="009647CF">
        <w:tc>
          <w:tcPr>
            <w:tcW w:w="3259" w:type="dxa"/>
          </w:tcPr>
          <w:p w14:paraId="346EF158" w14:textId="5BEC24E5" w:rsidR="00633AEF" w:rsidRPr="00895341" w:rsidRDefault="00633AEF" w:rsidP="00633AEF">
            <w:pPr>
              <w:rPr>
                <w:rFonts w:cs="Arial"/>
                <w:iCs/>
              </w:rPr>
            </w:pPr>
            <w:r w:rsidRPr="00895341">
              <w:rPr>
                <w:rFonts w:cs="Arial"/>
              </w:rPr>
              <w:t xml:space="preserve">Work Package </w:t>
            </w:r>
            <w:r>
              <w:rPr>
                <w:rFonts w:cs="Arial"/>
              </w:rPr>
              <w:t>2</w:t>
            </w:r>
            <w:r w:rsidRPr="00895341">
              <w:rPr>
                <w:rFonts w:cs="Arial"/>
              </w:rPr>
              <w:t>: International review – Societal change and climate policies</w:t>
            </w:r>
          </w:p>
        </w:tc>
        <w:tc>
          <w:tcPr>
            <w:tcW w:w="2414" w:type="dxa"/>
          </w:tcPr>
          <w:p w14:paraId="1F2D7AC9" w14:textId="5A545496" w:rsidR="00633AEF" w:rsidRPr="00895341" w:rsidRDefault="00633AEF" w:rsidP="00633AEF">
            <w:pPr>
              <w:rPr>
                <w:rFonts w:cs="Arial"/>
                <w:iCs/>
              </w:rPr>
            </w:pPr>
            <w:r w:rsidRPr="00895341">
              <w:rPr>
                <w:rFonts w:cs="Arial"/>
              </w:rPr>
              <w:t>Publishable report</w:t>
            </w:r>
            <w:r>
              <w:rPr>
                <w:rFonts w:cs="Arial"/>
              </w:rPr>
              <w:t xml:space="preserve"> </w:t>
            </w:r>
          </w:p>
        </w:tc>
        <w:tc>
          <w:tcPr>
            <w:tcW w:w="2686" w:type="dxa"/>
          </w:tcPr>
          <w:p w14:paraId="2ECC453E" w14:textId="5BE0D8DB" w:rsidR="00633AEF" w:rsidRPr="00895341" w:rsidRDefault="00633AEF" w:rsidP="00633AEF">
            <w:pPr>
              <w:rPr>
                <w:rFonts w:cs="Arial"/>
                <w:iCs/>
              </w:rPr>
            </w:pPr>
            <w:r w:rsidRPr="00895341">
              <w:rPr>
                <w:rFonts w:cs="Arial"/>
              </w:rPr>
              <w:t xml:space="preserve">End of </w:t>
            </w:r>
            <w:r>
              <w:rPr>
                <w:rFonts w:cs="Arial"/>
              </w:rPr>
              <w:t>December</w:t>
            </w:r>
          </w:p>
        </w:tc>
      </w:tr>
      <w:tr w:rsidR="001827CE" w14:paraId="60BF2D4B" w14:textId="77777777" w:rsidTr="009647CF">
        <w:tc>
          <w:tcPr>
            <w:tcW w:w="3259" w:type="dxa"/>
          </w:tcPr>
          <w:p w14:paraId="276B1054" w14:textId="64D803BE" w:rsidR="001827CE" w:rsidRDefault="00633AEF" w:rsidP="008E4F90">
            <w:pPr>
              <w:rPr>
                <w:rFonts w:cs="Arial"/>
                <w:iCs/>
              </w:rPr>
            </w:pPr>
            <w:r>
              <w:rPr>
                <w:rFonts w:cs="Arial"/>
                <w:iCs/>
              </w:rPr>
              <w:t xml:space="preserve">Work Package 3: Methodological framework scoping study </w:t>
            </w:r>
            <w:r w:rsidRPr="00895341">
              <w:rPr>
                <w:rFonts w:cs="Arial"/>
                <w:iCs/>
              </w:rPr>
              <w:t xml:space="preserve"> </w:t>
            </w:r>
          </w:p>
        </w:tc>
        <w:tc>
          <w:tcPr>
            <w:tcW w:w="2414" w:type="dxa"/>
          </w:tcPr>
          <w:p w14:paraId="515E27B4" w14:textId="223A0581" w:rsidR="001827CE" w:rsidRPr="00895341" w:rsidRDefault="001827CE" w:rsidP="008E4F90">
            <w:pPr>
              <w:rPr>
                <w:rFonts w:cs="Arial"/>
              </w:rPr>
            </w:pPr>
            <w:r w:rsidRPr="00895341">
              <w:rPr>
                <w:rFonts w:cs="Arial"/>
              </w:rPr>
              <w:t xml:space="preserve">A </w:t>
            </w:r>
            <w:r w:rsidR="009B1E64">
              <w:rPr>
                <w:rFonts w:cs="Arial"/>
              </w:rPr>
              <w:t>slide-deck</w:t>
            </w:r>
            <w:r w:rsidRPr="00895341">
              <w:rPr>
                <w:rFonts w:cs="Arial"/>
              </w:rPr>
              <w:t xml:space="preserve"> </w:t>
            </w:r>
            <w:r w:rsidR="0037567A">
              <w:rPr>
                <w:rFonts w:cs="Arial"/>
              </w:rPr>
              <w:t>&amp; proposal for WP4</w:t>
            </w:r>
          </w:p>
        </w:tc>
        <w:tc>
          <w:tcPr>
            <w:tcW w:w="2686" w:type="dxa"/>
          </w:tcPr>
          <w:p w14:paraId="2425FF48" w14:textId="77777777" w:rsidR="001827CE" w:rsidRPr="00895341" w:rsidRDefault="001827CE" w:rsidP="008E4F90">
            <w:pPr>
              <w:rPr>
                <w:rFonts w:cs="Arial"/>
                <w:iCs/>
              </w:rPr>
            </w:pPr>
            <w:r w:rsidRPr="00895341">
              <w:rPr>
                <w:rFonts w:cs="Arial"/>
                <w:iCs/>
              </w:rPr>
              <w:t xml:space="preserve">End of </w:t>
            </w:r>
            <w:r>
              <w:rPr>
                <w:rFonts w:cs="Arial"/>
                <w:iCs/>
              </w:rPr>
              <w:t>August</w:t>
            </w:r>
          </w:p>
        </w:tc>
      </w:tr>
      <w:tr w:rsidR="001827CE" w14:paraId="77ED4E50" w14:textId="77777777" w:rsidTr="009647CF">
        <w:tc>
          <w:tcPr>
            <w:tcW w:w="3259" w:type="dxa"/>
          </w:tcPr>
          <w:p w14:paraId="213982AB" w14:textId="34AFEB40" w:rsidR="001827CE" w:rsidRPr="00895341" w:rsidRDefault="001827CE" w:rsidP="008E4F90">
            <w:pPr>
              <w:rPr>
                <w:rFonts w:cs="Arial"/>
              </w:rPr>
            </w:pPr>
          </w:p>
        </w:tc>
        <w:tc>
          <w:tcPr>
            <w:tcW w:w="2414" w:type="dxa"/>
          </w:tcPr>
          <w:p w14:paraId="3656AD98" w14:textId="6FE1DB48" w:rsidR="001827CE" w:rsidRPr="00895341" w:rsidRDefault="001827CE" w:rsidP="008E4F90">
            <w:pPr>
              <w:rPr>
                <w:rFonts w:cs="Arial"/>
              </w:rPr>
            </w:pPr>
          </w:p>
        </w:tc>
        <w:tc>
          <w:tcPr>
            <w:tcW w:w="2686" w:type="dxa"/>
          </w:tcPr>
          <w:p w14:paraId="364E6108" w14:textId="60E943FB" w:rsidR="001827CE" w:rsidRPr="00895341" w:rsidRDefault="001827CE" w:rsidP="008E4F90">
            <w:pPr>
              <w:rPr>
                <w:rFonts w:cs="Arial"/>
              </w:rPr>
            </w:pPr>
          </w:p>
        </w:tc>
      </w:tr>
      <w:tr w:rsidR="001827CE" w14:paraId="03B31809" w14:textId="77777777" w:rsidTr="009647CF">
        <w:tc>
          <w:tcPr>
            <w:tcW w:w="3259" w:type="dxa"/>
          </w:tcPr>
          <w:p w14:paraId="65E24E2B" w14:textId="14E0BF3E" w:rsidR="001827CE" w:rsidRPr="00895341" w:rsidRDefault="001827CE" w:rsidP="008E4F90">
            <w:pPr>
              <w:rPr>
                <w:rFonts w:cs="Arial"/>
                <w:iCs/>
              </w:rPr>
            </w:pPr>
            <w:r>
              <w:rPr>
                <w:rFonts w:cs="Arial"/>
                <w:iCs/>
              </w:rPr>
              <w:t>Work Package 4</w:t>
            </w:r>
            <w:r w:rsidRPr="00895341">
              <w:rPr>
                <w:rFonts w:cs="Arial"/>
                <w:iCs/>
              </w:rPr>
              <w:t xml:space="preserve">: Scenario development and assessment </w:t>
            </w:r>
            <w:r w:rsidRPr="00895341">
              <w:rPr>
                <w:rFonts w:cs="Arial"/>
                <w:i/>
                <w:iCs/>
              </w:rPr>
              <w:t>(</w:t>
            </w:r>
            <w:r>
              <w:rPr>
                <w:rFonts w:cs="Arial"/>
                <w:i/>
                <w:iCs/>
              </w:rPr>
              <w:t>S</w:t>
            </w:r>
            <w:r w:rsidRPr="00895341">
              <w:rPr>
                <w:rFonts w:cs="Arial"/>
                <w:i/>
                <w:iCs/>
              </w:rPr>
              <w:t xml:space="preserve">ubject to outputs from work package </w:t>
            </w:r>
            <w:r w:rsidR="2A220911" w:rsidRPr="0333BA67">
              <w:rPr>
                <w:rFonts w:cs="Arial"/>
                <w:i/>
                <w:iCs/>
              </w:rPr>
              <w:t>3</w:t>
            </w:r>
            <w:r>
              <w:rPr>
                <w:rFonts w:cs="Arial"/>
                <w:i/>
                <w:iCs/>
              </w:rPr>
              <w:t xml:space="preserve"> and agreement to proceed at a review point in the contract</w:t>
            </w:r>
            <w:r w:rsidR="00EB15BD">
              <w:rPr>
                <w:rFonts w:cs="Arial"/>
                <w:i/>
                <w:iCs/>
              </w:rPr>
              <w:t xml:space="preserve"> </w:t>
            </w:r>
            <w:r w:rsidR="00CF01E3">
              <w:rPr>
                <w:rFonts w:cs="Arial"/>
                <w:i/>
                <w:iCs/>
              </w:rPr>
              <w:t>(likely end of Aug/beginning of Sep</w:t>
            </w:r>
            <w:r>
              <w:rPr>
                <w:rFonts w:cs="Arial"/>
                <w:i/>
                <w:iCs/>
              </w:rPr>
              <w:t>)</w:t>
            </w:r>
          </w:p>
        </w:tc>
        <w:tc>
          <w:tcPr>
            <w:tcW w:w="2414" w:type="dxa"/>
          </w:tcPr>
          <w:p w14:paraId="35DDB23F" w14:textId="77777777" w:rsidR="001827CE" w:rsidRPr="00895341" w:rsidRDefault="001827CE" w:rsidP="008E4F90">
            <w:pPr>
              <w:rPr>
                <w:rFonts w:cs="Arial"/>
                <w:iCs/>
              </w:rPr>
            </w:pPr>
            <w:r w:rsidRPr="00895341">
              <w:rPr>
                <w:rFonts w:cs="Arial"/>
                <w:iCs/>
              </w:rPr>
              <w:t>Tbc</w:t>
            </w:r>
          </w:p>
        </w:tc>
        <w:tc>
          <w:tcPr>
            <w:tcW w:w="2686" w:type="dxa"/>
          </w:tcPr>
          <w:p w14:paraId="150BE093" w14:textId="77777777" w:rsidR="001827CE" w:rsidRPr="00895341" w:rsidRDefault="001827CE" w:rsidP="008E4F90">
            <w:pPr>
              <w:rPr>
                <w:rFonts w:cs="Arial"/>
                <w:iCs/>
              </w:rPr>
            </w:pPr>
            <w:r w:rsidRPr="00895341">
              <w:rPr>
                <w:rFonts w:cs="Arial"/>
                <w:iCs/>
              </w:rPr>
              <w:t xml:space="preserve">Tbc </w:t>
            </w:r>
            <w:r>
              <w:rPr>
                <w:rFonts w:cs="Arial"/>
                <w:iCs/>
              </w:rPr>
              <w:t>(bidders should assume December 2020)</w:t>
            </w:r>
          </w:p>
        </w:tc>
      </w:tr>
      <w:tr w:rsidR="001827CE" w14:paraId="1E1DCF5F" w14:textId="77777777" w:rsidTr="009647CF">
        <w:tc>
          <w:tcPr>
            <w:tcW w:w="3259" w:type="dxa"/>
          </w:tcPr>
          <w:p w14:paraId="08ADC054" w14:textId="77777777" w:rsidR="001827CE" w:rsidRDefault="001827CE" w:rsidP="008E4F90">
            <w:pPr>
              <w:rPr>
                <w:rFonts w:cs="Arial"/>
                <w:iCs/>
              </w:rPr>
            </w:pPr>
            <w:r>
              <w:rPr>
                <w:rFonts w:cs="Arial"/>
                <w:iCs/>
              </w:rPr>
              <w:t xml:space="preserve">A short synthesis report (10-30 pages) that pulls together key findings and insights from the project as a whole. </w:t>
            </w:r>
          </w:p>
        </w:tc>
        <w:tc>
          <w:tcPr>
            <w:tcW w:w="2414" w:type="dxa"/>
          </w:tcPr>
          <w:p w14:paraId="0CB80CB1" w14:textId="77777777" w:rsidR="001827CE" w:rsidRPr="00895341" w:rsidRDefault="001827CE" w:rsidP="008E4F90">
            <w:pPr>
              <w:rPr>
                <w:rFonts w:cs="Arial"/>
                <w:iCs/>
              </w:rPr>
            </w:pPr>
            <w:r>
              <w:rPr>
                <w:rFonts w:cs="Arial"/>
                <w:iCs/>
              </w:rPr>
              <w:t>Publishable report</w:t>
            </w:r>
          </w:p>
        </w:tc>
        <w:tc>
          <w:tcPr>
            <w:tcW w:w="2686" w:type="dxa"/>
          </w:tcPr>
          <w:p w14:paraId="0BCBA24B" w14:textId="77777777" w:rsidR="001827CE" w:rsidRPr="00895341" w:rsidRDefault="001827CE" w:rsidP="008E4F90">
            <w:pPr>
              <w:rPr>
                <w:rFonts w:cs="Arial"/>
                <w:iCs/>
              </w:rPr>
            </w:pPr>
            <w:r>
              <w:rPr>
                <w:rFonts w:cs="Arial"/>
                <w:iCs/>
              </w:rPr>
              <w:t>Tbc at review point – bidders should assume end of January 2021</w:t>
            </w:r>
          </w:p>
        </w:tc>
      </w:tr>
    </w:tbl>
    <w:p w14:paraId="78A924DC" w14:textId="77777777" w:rsidR="001827CE" w:rsidRDefault="001827CE" w:rsidP="001827CE">
      <w:pPr>
        <w:rPr>
          <w:rFonts w:cs="Arial"/>
        </w:rPr>
      </w:pPr>
    </w:p>
    <w:p w14:paraId="0BF7F25A" w14:textId="77777777" w:rsidR="001827CE" w:rsidRDefault="001827CE" w:rsidP="001827CE">
      <w:pPr>
        <w:rPr>
          <w:rFonts w:cs="Arial"/>
        </w:rPr>
      </w:pPr>
      <w:r w:rsidRPr="000F0C96">
        <w:rPr>
          <w:rFonts w:cs="Arial"/>
        </w:rPr>
        <w:t>These timings are indicative and may change subject to BEIS’s needs, however contractors are expected to plan and resource appropriately to meet the indicative timetable above and to be able to adapt flexibly should the timetable change.</w:t>
      </w:r>
    </w:p>
    <w:p w14:paraId="421925DC" w14:textId="77777777" w:rsidR="001827CE" w:rsidRDefault="001827CE" w:rsidP="001827CE">
      <w:pPr>
        <w:rPr>
          <w:rFonts w:cs="Arial"/>
          <w:b/>
          <w:bCs/>
        </w:rPr>
      </w:pPr>
    </w:p>
    <w:p w14:paraId="59CE477B" w14:textId="77777777" w:rsidR="001827CE" w:rsidRPr="00B8105E" w:rsidRDefault="001827CE" w:rsidP="001827CE">
      <w:pPr>
        <w:rPr>
          <w:rFonts w:cs="Arial"/>
          <w:b/>
          <w:bCs/>
        </w:rPr>
      </w:pPr>
      <w:r w:rsidRPr="00B8105E">
        <w:rPr>
          <w:rFonts w:cs="Arial"/>
          <w:b/>
          <w:bCs/>
        </w:rPr>
        <w:t>Review Point in Contract</w:t>
      </w:r>
    </w:p>
    <w:p w14:paraId="59991C5D" w14:textId="7A8C7781" w:rsidR="001827CE" w:rsidRPr="00FB044C" w:rsidRDefault="001827CE" w:rsidP="001827CE">
      <w:pPr>
        <w:rPr>
          <w:rFonts w:cs="Arial"/>
          <w:b/>
          <w:bCs/>
        </w:rPr>
      </w:pPr>
      <w:r w:rsidRPr="00B8105E">
        <w:rPr>
          <w:rFonts w:cs="Arial"/>
        </w:rPr>
        <w:t xml:space="preserve">BEIS maintains the right to assess the feasibility of the project during the review point in the </w:t>
      </w:r>
      <w:r w:rsidR="00865A75" w:rsidRPr="00B8105E">
        <w:rPr>
          <w:rFonts w:cs="Arial"/>
        </w:rPr>
        <w:t>contract and</w:t>
      </w:r>
      <w:r w:rsidRPr="00B8105E">
        <w:rPr>
          <w:rFonts w:cs="Arial"/>
        </w:rPr>
        <w:t xml:space="preserve"> </w:t>
      </w:r>
      <w:r>
        <w:rPr>
          <w:rFonts w:cs="Arial"/>
        </w:rPr>
        <w:t xml:space="preserve">decide not to proceed with work package 4 </w:t>
      </w:r>
      <w:r w:rsidRPr="00B8105E">
        <w:rPr>
          <w:rFonts w:cs="Arial"/>
        </w:rPr>
        <w:t>should the project become unfeasible, or unsuitable for BEIS needs.</w:t>
      </w:r>
      <w:r>
        <w:rPr>
          <w:rFonts w:cs="Arial"/>
        </w:rPr>
        <w:t xml:space="preserve"> </w:t>
      </w:r>
      <w:r>
        <w:rPr>
          <w:rFonts w:cs="Arial"/>
          <w:b/>
          <w:bCs/>
        </w:rPr>
        <w:t>Bidders should clearly indicate the review point in their price schedule and ensure that sufficient resource has been allocated to work package 4.</w:t>
      </w:r>
    </w:p>
    <w:p w14:paraId="76A716AA" w14:textId="77777777" w:rsidR="00633AEF" w:rsidRDefault="00633AEF" w:rsidP="001827CE">
      <w:pPr>
        <w:rPr>
          <w:rFonts w:cs="Arial"/>
          <w:b/>
        </w:rPr>
      </w:pPr>
    </w:p>
    <w:p w14:paraId="61E1FE17" w14:textId="77777777" w:rsidR="001827CE" w:rsidRPr="00B8105E" w:rsidRDefault="001827CE" w:rsidP="001827CE">
      <w:pPr>
        <w:rPr>
          <w:rFonts w:cs="Arial"/>
          <w:b/>
        </w:rPr>
      </w:pPr>
      <w:r w:rsidRPr="00B8105E">
        <w:rPr>
          <w:rFonts w:cs="Arial"/>
          <w:b/>
        </w:rPr>
        <w:t>Presentation:</w:t>
      </w:r>
    </w:p>
    <w:p w14:paraId="120A4526" w14:textId="1BCD6255" w:rsidR="001827CE" w:rsidRPr="00B8105E" w:rsidRDefault="001827CE" w:rsidP="001827CE">
      <w:pPr>
        <w:rPr>
          <w:rFonts w:cs="Arial"/>
        </w:rPr>
      </w:pPr>
      <w:r>
        <w:rPr>
          <w:rFonts w:cs="Arial"/>
        </w:rPr>
        <w:t>The</w:t>
      </w:r>
      <w:r w:rsidRPr="00B8105E">
        <w:rPr>
          <w:rFonts w:cs="Arial"/>
        </w:rPr>
        <w:t xml:space="preserve"> contractors should give presentation</w:t>
      </w:r>
      <w:r w:rsidR="006B4FC7">
        <w:rPr>
          <w:rFonts w:cs="Arial"/>
        </w:rPr>
        <w:t>s</w:t>
      </w:r>
      <w:r w:rsidR="00AA4667">
        <w:rPr>
          <w:rFonts w:cs="Arial"/>
        </w:rPr>
        <w:t xml:space="preserve"> on the scoping study findings and towards the end of the project </w:t>
      </w:r>
      <w:r w:rsidRPr="00B8105E">
        <w:rPr>
          <w:rFonts w:cs="Arial"/>
        </w:rPr>
        <w:t xml:space="preserve">to the wider project team. This should be timed to allow for any comments received to be taken account in finalising the report. </w:t>
      </w:r>
    </w:p>
    <w:p w14:paraId="2F0B6EA4" w14:textId="77777777" w:rsidR="001827CE" w:rsidRDefault="001827CE" w:rsidP="001827CE">
      <w:pPr>
        <w:rPr>
          <w:rFonts w:cs="Arial"/>
          <w:b/>
        </w:rPr>
      </w:pPr>
    </w:p>
    <w:p w14:paraId="64A04704" w14:textId="77777777" w:rsidR="001827CE" w:rsidRPr="00B8105E" w:rsidRDefault="001827CE" w:rsidP="001827CE">
      <w:pPr>
        <w:rPr>
          <w:rFonts w:cs="Arial"/>
        </w:rPr>
      </w:pPr>
      <w:r w:rsidRPr="00B8105E">
        <w:rPr>
          <w:rFonts w:cs="Arial"/>
          <w:b/>
        </w:rPr>
        <w:t>Reports:</w:t>
      </w:r>
    </w:p>
    <w:p w14:paraId="73D1628E" w14:textId="31422781" w:rsidR="001827CE" w:rsidRPr="00B8105E" w:rsidRDefault="001827CE" w:rsidP="001827CE">
      <w:pPr>
        <w:rPr>
          <w:rFonts w:cs="Arial"/>
        </w:rPr>
      </w:pPr>
      <w:r w:rsidRPr="00B8105E">
        <w:rPr>
          <w:rFonts w:cs="Arial"/>
        </w:rPr>
        <w:t>At the end of the project we require a finalised, fully quality assured report. The report must be written in plain English. From experience we expect that 2-3 drafts will be needed to reach the finalised report and these drafts should be delivered well in advance with sufficient time built in for review and comments. Each draft must be proof-read and delivered at a professional and publishable standard. Clear, precise and succinct language is essential. We expect this to be costed and accounted for in the timeline.</w:t>
      </w:r>
    </w:p>
    <w:p w14:paraId="42BED653" w14:textId="77777777" w:rsidR="001827CE" w:rsidRDefault="001827CE" w:rsidP="001827CE">
      <w:pPr>
        <w:rPr>
          <w:rFonts w:cs="Arial"/>
          <w:b/>
        </w:rPr>
      </w:pPr>
    </w:p>
    <w:p w14:paraId="2E3107FE" w14:textId="77777777" w:rsidR="001827CE" w:rsidRPr="00B8105E" w:rsidRDefault="001827CE" w:rsidP="001827CE">
      <w:pPr>
        <w:rPr>
          <w:rFonts w:cs="Arial"/>
          <w:b/>
        </w:rPr>
      </w:pPr>
      <w:r w:rsidRPr="00B8105E">
        <w:rPr>
          <w:rFonts w:cs="Arial"/>
          <w:b/>
        </w:rPr>
        <w:t>Peer Review:</w:t>
      </w:r>
    </w:p>
    <w:p w14:paraId="2A0C6CF2" w14:textId="2C46BD2E" w:rsidR="001827CE" w:rsidRPr="00B8105E" w:rsidRDefault="001827CE" w:rsidP="001827CE">
      <w:pPr>
        <w:rPr>
          <w:rFonts w:cs="Arial"/>
        </w:rPr>
      </w:pPr>
      <w:r w:rsidRPr="00B8105E">
        <w:rPr>
          <w:rFonts w:cs="Arial"/>
        </w:rPr>
        <w:t xml:space="preserve">BEIS may wish to appoint an external peer reviewer for the project. If we do </w:t>
      </w:r>
      <w:r w:rsidR="00865A75" w:rsidRPr="00B8105E">
        <w:rPr>
          <w:rFonts w:cs="Arial"/>
        </w:rPr>
        <w:t>this,</w:t>
      </w:r>
      <w:r w:rsidRPr="00B8105E">
        <w:rPr>
          <w:rFonts w:cs="Arial"/>
        </w:rPr>
        <w:t xml:space="preserve"> then we will endeavour (though cannot guarantee) to align timings of this of this with the first or second set of comments from BEIS on the first or second draft of the report. </w:t>
      </w:r>
    </w:p>
    <w:p w14:paraId="39BC594E" w14:textId="77777777" w:rsidR="001827CE" w:rsidRDefault="001827CE" w:rsidP="001827CE">
      <w:pPr>
        <w:rPr>
          <w:rFonts w:cs="Arial"/>
          <w:b/>
          <w:bCs/>
        </w:rPr>
      </w:pPr>
    </w:p>
    <w:p w14:paraId="09BAD391" w14:textId="77777777" w:rsidR="001827CE" w:rsidRPr="00B8105E" w:rsidRDefault="001827CE" w:rsidP="001827CE">
      <w:pPr>
        <w:rPr>
          <w:rFonts w:cs="Arial"/>
          <w:b/>
          <w:bCs/>
        </w:rPr>
      </w:pPr>
      <w:r w:rsidRPr="00B8105E">
        <w:rPr>
          <w:rFonts w:cs="Arial"/>
          <w:b/>
          <w:bCs/>
        </w:rPr>
        <w:t>Publication:</w:t>
      </w:r>
    </w:p>
    <w:p w14:paraId="5F530710" w14:textId="77777777" w:rsidR="001827CE" w:rsidRPr="00B8105E" w:rsidRDefault="001827CE" w:rsidP="001827CE">
      <w:pPr>
        <w:rPr>
          <w:rFonts w:cs="Arial"/>
        </w:rPr>
      </w:pPr>
      <w:r w:rsidRPr="00B8105E">
        <w:rPr>
          <w:rFonts w:cs="Arial"/>
        </w:rPr>
        <w:t>The report</w:t>
      </w:r>
      <w:r>
        <w:rPr>
          <w:rFonts w:cs="Arial"/>
        </w:rPr>
        <w:t>s</w:t>
      </w:r>
      <w:r w:rsidRPr="00B8105E">
        <w:rPr>
          <w:rFonts w:cs="Arial"/>
        </w:rPr>
        <w:t xml:space="preserve"> for this research / evaluation project must be formatted according to BEIS publication guidelines, therefore within the Research paper series template and adhering to BEIS accessibility requirements for all publications on GOV.UK.  The publication template will be provided by the project manager.  Please ensure you note the following in terms of accessibility:</w:t>
      </w:r>
    </w:p>
    <w:p w14:paraId="0F42E328" w14:textId="77777777" w:rsidR="001827CE" w:rsidRDefault="001827CE" w:rsidP="001827CE">
      <w:pPr>
        <w:rPr>
          <w:rFonts w:cs="Arial"/>
          <w:kern w:val="32"/>
          <w:u w:val="single"/>
        </w:rPr>
      </w:pPr>
    </w:p>
    <w:p w14:paraId="1411300E" w14:textId="77777777" w:rsidR="001827CE" w:rsidRPr="00B8105E" w:rsidRDefault="001827CE" w:rsidP="001827CE">
      <w:pPr>
        <w:rPr>
          <w:rFonts w:cs="Arial"/>
          <w:kern w:val="32"/>
          <w:u w:val="single"/>
        </w:rPr>
      </w:pPr>
      <w:r w:rsidRPr="00B8105E">
        <w:rPr>
          <w:rFonts w:cs="Arial"/>
          <w:kern w:val="32"/>
          <w:u w:val="single"/>
        </w:rPr>
        <w:t>Checklist for Word accessibility</w:t>
      </w:r>
    </w:p>
    <w:p w14:paraId="726D373D" w14:textId="77777777" w:rsidR="001827CE" w:rsidRPr="00B8105E" w:rsidRDefault="001827CE" w:rsidP="001827CE">
      <w:pPr>
        <w:rPr>
          <w:rFonts w:cs="Arial"/>
        </w:rPr>
      </w:pPr>
      <w:r w:rsidRPr="00B8105E">
        <w:rPr>
          <w:rFonts w:cs="Arial"/>
        </w:rPr>
        <w:t xml:space="preserve">Word documents supplied to BEIS will be assessed for accessibility upon receipt. </w:t>
      </w:r>
      <w:r w:rsidRPr="00B8105E">
        <w:rPr>
          <w:rFonts w:cs="Arial"/>
          <w:bCs/>
        </w:rPr>
        <w:t>Documents which do not meet one or more of the following checkpoints will be returned to you for re-working at your own cost:</w:t>
      </w:r>
    </w:p>
    <w:p w14:paraId="62ED1B2A" w14:textId="77777777" w:rsidR="001827CE" w:rsidRPr="00B8105E" w:rsidRDefault="001827CE" w:rsidP="001827CE">
      <w:pPr>
        <w:pStyle w:val="ListParagraph"/>
        <w:numPr>
          <w:ilvl w:val="0"/>
          <w:numId w:val="32"/>
        </w:numPr>
        <w:spacing w:after="120" w:line="240" w:lineRule="atLeast"/>
        <w:rPr>
          <w:rFonts w:eastAsia="Calibri" w:cs="Arial"/>
        </w:rPr>
      </w:pPr>
      <w:r w:rsidRPr="00B8105E">
        <w:rPr>
          <w:rFonts w:eastAsia="Calibri" w:cs="Arial"/>
        </w:rPr>
        <w:t>document reads logically when reflowed or rendered by text-to-speech software</w:t>
      </w:r>
    </w:p>
    <w:p w14:paraId="3D380BC6"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language is set to English (in File &gt; Properties &gt; Advanced)</w:t>
      </w:r>
    </w:p>
    <w:p w14:paraId="2A288BE3"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structural elements of document are properly tagged (headings, titles, lists etc.)</w:t>
      </w:r>
    </w:p>
    <w:p w14:paraId="708B5EF3"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all images/figures have either alternative text or an appropriate caption</w:t>
      </w:r>
    </w:p>
    <w:p w14:paraId="2DC6882A"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tables are correctly tagged to represent the table structure</w:t>
      </w:r>
    </w:p>
    <w:p w14:paraId="34627EB6"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text is left aligned, not justified</w:t>
      </w:r>
    </w:p>
    <w:p w14:paraId="41A3E296"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document avoids excessive use of capitalised, underlined or italicised text</w:t>
      </w:r>
    </w:p>
    <w:p w14:paraId="47385F7F"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hyperlinks are spelt out (e.g. in a footnote or endnote)</w:t>
      </w:r>
    </w:p>
    <w:p w14:paraId="58B45E28" w14:textId="77777777" w:rsidR="001827CE" w:rsidRPr="00B8105E" w:rsidRDefault="001827CE" w:rsidP="001827CE">
      <w:pPr>
        <w:rPr>
          <w:rFonts w:cs="Arial"/>
          <w:bCs/>
        </w:rPr>
      </w:pPr>
      <w:r w:rsidRPr="00B8105E">
        <w:rPr>
          <w:rFonts w:cs="Arial"/>
          <w:bCs/>
        </w:rPr>
        <w:t>Please see Annex A for BEIS Social Research Report Writing Guidelines.</w:t>
      </w:r>
    </w:p>
    <w:p w14:paraId="1A8D0843" w14:textId="77777777" w:rsidR="001827CE" w:rsidRPr="00B8105E" w:rsidRDefault="001827CE" w:rsidP="001827CE">
      <w:pPr>
        <w:rPr>
          <w:rFonts w:cs="Arial"/>
          <w:bCs/>
        </w:rPr>
      </w:pPr>
    </w:p>
    <w:p w14:paraId="2F82C31D" w14:textId="77777777" w:rsidR="001827CE" w:rsidRPr="00B8105E" w:rsidRDefault="001827CE" w:rsidP="001827CE">
      <w:pPr>
        <w:rPr>
          <w:rFonts w:cs="Arial"/>
          <w:b/>
          <w:bCs/>
        </w:rPr>
      </w:pPr>
      <w:r w:rsidRPr="00B8105E">
        <w:rPr>
          <w:rFonts w:cs="Arial"/>
          <w:b/>
          <w:bCs/>
        </w:rPr>
        <w:t>Working Arrangements / Emerging Findings</w:t>
      </w:r>
    </w:p>
    <w:p w14:paraId="46840208" w14:textId="77777777" w:rsidR="001827CE" w:rsidRDefault="001827CE" w:rsidP="001827CE">
      <w:pPr>
        <w:rPr>
          <w:rFonts w:cs="Arial"/>
          <w:b/>
          <w:u w:val="single"/>
        </w:rPr>
      </w:pPr>
    </w:p>
    <w:p w14:paraId="514EC638" w14:textId="77777777" w:rsidR="001827CE" w:rsidRPr="00B8105E" w:rsidRDefault="001827CE" w:rsidP="001827CE">
      <w:pPr>
        <w:rPr>
          <w:rFonts w:cs="Arial"/>
          <w:b/>
          <w:u w:val="single"/>
        </w:rPr>
      </w:pPr>
      <w:r w:rsidRPr="00B8105E">
        <w:rPr>
          <w:rFonts w:cs="Arial"/>
          <w:b/>
          <w:u w:val="single"/>
        </w:rPr>
        <w:t>Terms and Conditions</w:t>
      </w:r>
    </w:p>
    <w:p w14:paraId="56173FF6" w14:textId="77777777" w:rsidR="001827CE" w:rsidRPr="00B8105E" w:rsidRDefault="001827CE" w:rsidP="001827CE">
      <w:pPr>
        <w:rPr>
          <w:rFonts w:cs="Arial"/>
        </w:rPr>
      </w:pPr>
      <w:r w:rsidRPr="00B8105E">
        <w:rPr>
          <w:rFonts w:cs="Arial"/>
        </w:rPr>
        <w:t xml:space="preserve">Bidders are to note that any requested modifications to the Contracting Authority Terms and Conditions on the grounds of statutory and legal matters only, shall be raised as a formal clarification during the permitted clarification period. </w:t>
      </w:r>
    </w:p>
    <w:p w14:paraId="54FDB69A" w14:textId="77777777" w:rsidR="001827CE" w:rsidRPr="005A7FBC" w:rsidRDefault="001827CE" w:rsidP="001827CE">
      <w:pPr>
        <w:ind w:left="426"/>
        <w:jc w:val="both"/>
        <w:rPr>
          <w:rFonts w:cs="Arial"/>
          <w:b/>
          <w:bCs/>
          <w:iCs/>
          <w:sz w:val="24"/>
          <w:szCs w:val="24"/>
        </w:rPr>
      </w:pPr>
    </w:p>
    <w:p w14:paraId="245323EA" w14:textId="77777777" w:rsidR="001827CE" w:rsidRPr="002D32D5" w:rsidRDefault="001827CE" w:rsidP="00BD02C7">
      <w:pPr>
        <w:pStyle w:val="Heading1"/>
        <w:numPr>
          <w:ilvl w:val="0"/>
          <w:numId w:val="8"/>
        </w:numPr>
        <w:ind w:left="426"/>
        <w:rPr>
          <w:rFonts w:ascii="Arial" w:hAnsi="Arial" w:cs="Arial"/>
          <w:sz w:val="24"/>
          <w:szCs w:val="24"/>
        </w:rPr>
      </w:pPr>
      <w:bookmarkStart w:id="66" w:name="_Toc381969515"/>
      <w:bookmarkStart w:id="67" w:name="_Toc41402950"/>
      <w:bookmarkStart w:id="68" w:name="_Toc41405310"/>
      <w:bookmarkStart w:id="69" w:name="_Toc514340022"/>
      <w:bookmarkStart w:id="70" w:name="_Toc514340201"/>
      <w:bookmarkStart w:id="71" w:name="_Toc271272913"/>
      <w:r w:rsidRPr="002D32D5">
        <w:rPr>
          <w:rFonts w:ascii="Arial" w:hAnsi="Arial" w:cs="Arial"/>
          <w:sz w:val="24"/>
          <w:szCs w:val="24"/>
        </w:rPr>
        <w:t>Ethics</w:t>
      </w:r>
      <w:bookmarkEnd w:id="66"/>
      <w:bookmarkEnd w:id="67"/>
      <w:bookmarkEnd w:id="68"/>
      <w:r>
        <w:rPr>
          <w:rFonts w:ascii="Arial" w:hAnsi="Arial" w:cs="Arial"/>
          <w:sz w:val="24"/>
          <w:szCs w:val="24"/>
        </w:rPr>
        <w:t xml:space="preserve"> </w:t>
      </w:r>
      <w:bookmarkEnd w:id="69"/>
      <w:bookmarkEnd w:id="70"/>
    </w:p>
    <w:p w14:paraId="68F51F3C" w14:textId="77777777" w:rsidR="001827CE" w:rsidRDefault="001827CE" w:rsidP="001827CE">
      <w:pPr>
        <w:pStyle w:val="ListParagraph"/>
        <w:spacing w:after="0" w:line="240" w:lineRule="auto"/>
        <w:ind w:left="426"/>
        <w:contextualSpacing w:val="0"/>
      </w:pPr>
    </w:p>
    <w:p w14:paraId="68F51F3D" w14:textId="51F2446C" w:rsidR="001827CE" w:rsidRPr="00984187" w:rsidRDefault="001827CE" w:rsidP="001827CE">
      <w:pPr>
        <w:pStyle w:val="ListParagraph"/>
        <w:spacing w:after="0" w:line="240" w:lineRule="auto"/>
        <w:ind w:left="426"/>
        <w:contextualSpacing w:val="0"/>
        <w:jc w:val="both"/>
        <w:rPr>
          <w:rFonts w:ascii="Arial" w:hAnsi="Arial" w:cs="Arial"/>
        </w:rPr>
      </w:pPr>
      <w:r w:rsidRPr="00984187">
        <w:rPr>
          <w:rFonts w:ascii="Arial" w:hAnsi="Arial" w:cs="Arial"/>
        </w:rPr>
        <w:t>All applicants will need to identify and propose arrangements for initial scrutiny and on-going monitoring of ethical issues. The appropriate handling of ethical issues is part of the tender assessment exercise and proposals will be evaluated on this as part of the ‘</w:t>
      </w:r>
      <w:r w:rsidR="00BE6EA5" w:rsidRPr="00984187">
        <w:rPr>
          <w:rFonts w:ascii="Arial" w:hAnsi="Arial" w:cs="Arial"/>
        </w:rPr>
        <w:t>Quality assurance</w:t>
      </w:r>
      <w:r w:rsidRPr="00984187">
        <w:rPr>
          <w:rFonts w:ascii="Arial" w:hAnsi="Arial" w:cs="Arial"/>
        </w:rPr>
        <w:t>’ criterion.</w:t>
      </w:r>
    </w:p>
    <w:p w14:paraId="68F51F3E" w14:textId="77777777" w:rsidR="001827CE" w:rsidRPr="00984187" w:rsidRDefault="001827CE" w:rsidP="001827CE">
      <w:pPr>
        <w:pStyle w:val="ListParagraph"/>
        <w:spacing w:after="0" w:line="240" w:lineRule="auto"/>
        <w:ind w:left="426"/>
        <w:contextualSpacing w:val="0"/>
        <w:jc w:val="both"/>
        <w:rPr>
          <w:rFonts w:ascii="Arial" w:hAnsi="Arial" w:cs="Arial"/>
        </w:rPr>
      </w:pPr>
    </w:p>
    <w:p w14:paraId="68F51F3F" w14:textId="77777777" w:rsidR="001827CE" w:rsidRPr="00984187" w:rsidRDefault="001827CE" w:rsidP="001827CE">
      <w:pPr>
        <w:pStyle w:val="ListParagraph"/>
        <w:spacing w:after="0" w:line="240" w:lineRule="auto"/>
        <w:ind w:left="426"/>
        <w:contextualSpacing w:val="0"/>
        <w:jc w:val="both"/>
        <w:rPr>
          <w:rFonts w:ascii="Arial" w:hAnsi="Arial" w:cs="Arial"/>
        </w:rPr>
      </w:pPr>
      <w:r w:rsidRPr="00984187">
        <w:rPr>
          <w:rFonts w:ascii="Arial" w:hAnsi="Arial" w:cs="Arial"/>
        </w:rPr>
        <w:t>We expect contractors to adhere to the following GSR Principals:</w:t>
      </w:r>
    </w:p>
    <w:p w14:paraId="68F51F40" w14:textId="77777777" w:rsidR="001827CE" w:rsidRPr="00BF74E5" w:rsidRDefault="001827CE" w:rsidP="001827CE">
      <w:pPr>
        <w:pStyle w:val="ListParagraph"/>
        <w:numPr>
          <w:ilvl w:val="0"/>
          <w:numId w:val="12"/>
        </w:numPr>
        <w:ind w:left="426"/>
        <w:rPr>
          <w:rFonts w:ascii="Arial" w:hAnsi="Arial" w:cs="Arial"/>
        </w:rPr>
      </w:pPr>
      <w:r w:rsidRPr="00984187">
        <w:rPr>
          <w:rFonts w:ascii="Arial" w:hAnsi="Arial" w:cs="Arial"/>
        </w:rPr>
        <w:t>Sound application and conduct of social research methods and appropriate dissemination and utilisation of findings</w:t>
      </w:r>
    </w:p>
    <w:p w14:paraId="68F51F41" w14:textId="77777777" w:rsidR="001827CE" w:rsidRPr="00BF74E5" w:rsidRDefault="001827CE" w:rsidP="001827CE">
      <w:pPr>
        <w:pStyle w:val="ListParagraph"/>
        <w:numPr>
          <w:ilvl w:val="0"/>
          <w:numId w:val="12"/>
        </w:numPr>
        <w:ind w:left="426"/>
        <w:jc w:val="both"/>
        <w:rPr>
          <w:rFonts w:ascii="Arial" w:hAnsi="Arial" w:cs="Arial"/>
        </w:rPr>
      </w:pPr>
      <w:r w:rsidRPr="00984187">
        <w:rPr>
          <w:rFonts w:ascii="Arial" w:hAnsi="Arial" w:cs="Arial"/>
        </w:rPr>
        <w:t>Participation based on valid consent</w:t>
      </w:r>
    </w:p>
    <w:p w14:paraId="68F51F42" w14:textId="77777777" w:rsidR="001827CE" w:rsidRPr="00BF74E5" w:rsidRDefault="001827CE" w:rsidP="001827CE">
      <w:pPr>
        <w:pStyle w:val="ListParagraph"/>
        <w:numPr>
          <w:ilvl w:val="0"/>
          <w:numId w:val="12"/>
        </w:numPr>
        <w:ind w:left="426"/>
        <w:jc w:val="both"/>
        <w:rPr>
          <w:rFonts w:ascii="Arial" w:hAnsi="Arial" w:cs="Arial"/>
        </w:rPr>
      </w:pPr>
      <w:r w:rsidRPr="00984187">
        <w:rPr>
          <w:rFonts w:ascii="Arial" w:hAnsi="Arial" w:cs="Arial"/>
        </w:rPr>
        <w:t>Enabling participation</w:t>
      </w:r>
    </w:p>
    <w:p w14:paraId="68F51F43" w14:textId="77777777" w:rsidR="001827CE" w:rsidRPr="00BF74E5" w:rsidRDefault="001827CE" w:rsidP="001827CE">
      <w:pPr>
        <w:pStyle w:val="ListParagraph"/>
        <w:numPr>
          <w:ilvl w:val="0"/>
          <w:numId w:val="12"/>
        </w:numPr>
        <w:ind w:left="426"/>
        <w:jc w:val="both"/>
        <w:rPr>
          <w:rFonts w:ascii="Arial" w:hAnsi="Arial" w:cs="Arial"/>
        </w:rPr>
      </w:pPr>
      <w:r w:rsidRPr="00984187">
        <w:rPr>
          <w:rFonts w:ascii="Arial" w:hAnsi="Arial" w:cs="Arial"/>
        </w:rPr>
        <w:t>Avoidance of personal harm</w:t>
      </w:r>
    </w:p>
    <w:p w14:paraId="68F51F44" w14:textId="1C6A77CB" w:rsidR="001827CE" w:rsidRDefault="001827CE" w:rsidP="001827CE">
      <w:pPr>
        <w:pStyle w:val="ListParagraph"/>
        <w:numPr>
          <w:ilvl w:val="0"/>
          <w:numId w:val="12"/>
        </w:numPr>
        <w:spacing w:after="0" w:line="240" w:lineRule="auto"/>
        <w:ind w:left="426"/>
        <w:contextualSpacing w:val="0"/>
        <w:jc w:val="both"/>
        <w:rPr>
          <w:rFonts w:ascii="Arial" w:hAnsi="Arial" w:cs="Arial"/>
        </w:rPr>
      </w:pPr>
      <w:r w:rsidRPr="00984187">
        <w:rPr>
          <w:rFonts w:ascii="Arial" w:hAnsi="Arial" w:cs="Arial"/>
        </w:rPr>
        <w:t>Non-disclosure of identity and personal information</w:t>
      </w:r>
    </w:p>
    <w:p w14:paraId="41B9F3F1" w14:textId="5D11EF41" w:rsidR="001827CE" w:rsidRDefault="001827CE" w:rsidP="001827CE">
      <w:pPr>
        <w:jc w:val="both"/>
        <w:rPr>
          <w:rFonts w:cs="Arial"/>
          <w:iCs/>
          <w:sz w:val="24"/>
          <w:szCs w:val="24"/>
        </w:rPr>
      </w:pPr>
    </w:p>
    <w:p w14:paraId="3D7FE587" w14:textId="2A475AB2" w:rsidR="001827CE" w:rsidRPr="002D32D5" w:rsidRDefault="001827CE" w:rsidP="00BD02C7">
      <w:pPr>
        <w:pStyle w:val="Heading1"/>
        <w:numPr>
          <w:ilvl w:val="0"/>
          <w:numId w:val="8"/>
        </w:numPr>
        <w:ind w:left="426"/>
        <w:rPr>
          <w:rFonts w:ascii="Arial" w:hAnsi="Arial" w:cs="Arial"/>
          <w:sz w:val="24"/>
          <w:szCs w:val="24"/>
        </w:rPr>
      </w:pPr>
      <w:bookmarkStart w:id="72" w:name="_Toc41402951"/>
      <w:bookmarkStart w:id="73" w:name="_Toc41405311"/>
      <w:r>
        <w:rPr>
          <w:rFonts w:ascii="Arial" w:hAnsi="Arial" w:cs="Arial"/>
          <w:sz w:val="24"/>
          <w:szCs w:val="24"/>
        </w:rPr>
        <w:t>Working Arrangements</w:t>
      </w:r>
      <w:bookmarkEnd w:id="72"/>
      <w:bookmarkEnd w:id="73"/>
      <w:r>
        <w:rPr>
          <w:rFonts w:ascii="Arial" w:hAnsi="Arial" w:cs="Arial"/>
          <w:sz w:val="24"/>
          <w:szCs w:val="24"/>
        </w:rPr>
        <w:t xml:space="preserve"> </w:t>
      </w:r>
    </w:p>
    <w:p w14:paraId="7F90F5E7" w14:textId="77777777" w:rsidR="001827CE" w:rsidRDefault="001827CE" w:rsidP="001827CE">
      <w:pPr>
        <w:jc w:val="both"/>
        <w:rPr>
          <w:rFonts w:cs="Arial"/>
          <w:bCs/>
          <w:sz w:val="24"/>
          <w:szCs w:val="24"/>
        </w:rPr>
      </w:pPr>
    </w:p>
    <w:p w14:paraId="7736A5F0" w14:textId="77777777" w:rsidR="001827CE" w:rsidRPr="00B8105E" w:rsidRDefault="001827CE" w:rsidP="001827CE">
      <w:pPr>
        <w:rPr>
          <w:rFonts w:cs="Arial"/>
          <w:bCs/>
        </w:rPr>
      </w:pPr>
      <w:r w:rsidRPr="00B8105E">
        <w:rPr>
          <w:rFonts w:cs="Arial"/>
          <w:bCs/>
        </w:rPr>
        <w:t>It is important that BEIS</w:t>
      </w:r>
      <w:r>
        <w:rPr>
          <w:rFonts w:cs="Arial"/>
          <w:bCs/>
        </w:rPr>
        <w:t xml:space="preserve"> and Defra</w:t>
      </w:r>
      <w:r w:rsidRPr="00B8105E">
        <w:rPr>
          <w:rFonts w:cs="Arial"/>
          <w:bCs/>
        </w:rPr>
        <w:t xml:space="preserve"> are kept informed of emerging findings and project progress. </w:t>
      </w:r>
    </w:p>
    <w:p w14:paraId="0688CE52" w14:textId="77777777" w:rsidR="001827CE" w:rsidRDefault="001827CE" w:rsidP="001827CE">
      <w:pPr>
        <w:rPr>
          <w:rFonts w:cs="Arial"/>
          <w:bCs/>
        </w:rPr>
      </w:pPr>
    </w:p>
    <w:p w14:paraId="495FC314" w14:textId="77777777" w:rsidR="001827CE" w:rsidRPr="00B8105E" w:rsidRDefault="001827CE" w:rsidP="001827CE">
      <w:pPr>
        <w:rPr>
          <w:rFonts w:cs="Arial"/>
          <w:bCs/>
        </w:rPr>
      </w:pPr>
      <w:r w:rsidRPr="00B8105E">
        <w:rPr>
          <w:rFonts w:cs="Arial"/>
          <w:bCs/>
        </w:rPr>
        <w:t>The successful contractor will be expected to identify one named point of contract through whom all enquiries</w:t>
      </w:r>
      <w:r>
        <w:rPr>
          <w:rFonts w:cs="Arial"/>
          <w:bCs/>
        </w:rPr>
        <w:t xml:space="preserve"> for the project as a whole</w:t>
      </w:r>
      <w:r w:rsidRPr="00B8105E">
        <w:rPr>
          <w:rFonts w:cs="Arial"/>
          <w:bCs/>
        </w:rPr>
        <w:t xml:space="preserve"> can be filtered</w:t>
      </w:r>
      <w:r>
        <w:rPr>
          <w:rFonts w:cs="Arial"/>
          <w:bCs/>
        </w:rPr>
        <w:t>, although there may be specific leads on each strand of work that directly engages with Defra and BEIS</w:t>
      </w:r>
      <w:r w:rsidRPr="00B8105E">
        <w:rPr>
          <w:rFonts w:cs="Arial"/>
          <w:bCs/>
        </w:rPr>
        <w:t xml:space="preserve">. A </w:t>
      </w:r>
      <w:r>
        <w:rPr>
          <w:rFonts w:cs="Arial"/>
          <w:bCs/>
        </w:rPr>
        <w:t xml:space="preserve">Defra or </w:t>
      </w:r>
      <w:r w:rsidRPr="00B8105E">
        <w:rPr>
          <w:rFonts w:cs="Arial"/>
          <w:bCs/>
        </w:rPr>
        <w:t xml:space="preserve">BEIS project manager will be assigned to the project and will be the central point of contact. </w:t>
      </w:r>
    </w:p>
    <w:p w14:paraId="79CBC54E" w14:textId="77777777" w:rsidR="001827CE" w:rsidRDefault="001827CE" w:rsidP="001827CE">
      <w:pPr>
        <w:rPr>
          <w:rFonts w:cs="Arial"/>
          <w:bCs/>
        </w:rPr>
      </w:pPr>
    </w:p>
    <w:p w14:paraId="195D48E2" w14:textId="77777777" w:rsidR="001827CE" w:rsidRPr="00B8105E" w:rsidRDefault="001827CE" w:rsidP="001827CE">
      <w:pPr>
        <w:rPr>
          <w:rFonts w:cs="Arial"/>
          <w:bCs/>
        </w:rPr>
      </w:pPr>
      <w:r w:rsidRPr="00B8105E">
        <w:rPr>
          <w:rFonts w:cs="Arial"/>
          <w:bCs/>
        </w:rPr>
        <w:t xml:space="preserve">Weekly progress updates will be required throughout the project. </w:t>
      </w:r>
      <w:r w:rsidRPr="00B8105E">
        <w:rPr>
          <w:rFonts w:eastAsiaTheme="minorHAnsi" w:cs="Arial"/>
        </w:rPr>
        <w:t xml:space="preserve">These can be delivered via e-mail to the </w:t>
      </w:r>
      <w:r>
        <w:rPr>
          <w:rFonts w:eastAsiaTheme="minorHAnsi" w:cs="Arial"/>
        </w:rPr>
        <w:t xml:space="preserve">Defra and </w:t>
      </w:r>
      <w:r w:rsidRPr="00B8105E">
        <w:rPr>
          <w:rFonts w:eastAsiaTheme="minorHAnsi" w:cs="Arial"/>
        </w:rPr>
        <w:t>BEIS steering group or project manager, and/or phone calls. A monthly progress report will also be required via email followed by a phone call</w:t>
      </w:r>
      <w:r w:rsidRPr="00B8105E">
        <w:rPr>
          <w:rFonts w:cs="Arial"/>
          <w:bCs/>
        </w:rPr>
        <w:t>. Any changes to contractor team identified in the bid must be approved by BEIS with a plan for mitigating this to reduce impact on project.</w:t>
      </w:r>
    </w:p>
    <w:p w14:paraId="2AC1D035" w14:textId="77777777" w:rsidR="001827CE" w:rsidRDefault="001827CE" w:rsidP="001827CE">
      <w:pPr>
        <w:rPr>
          <w:rFonts w:cs="Arial"/>
          <w:bCs/>
        </w:rPr>
      </w:pPr>
    </w:p>
    <w:p w14:paraId="685D4D61" w14:textId="77777777" w:rsidR="001827CE" w:rsidRPr="00B8105E" w:rsidRDefault="001827CE" w:rsidP="001827CE">
      <w:pPr>
        <w:rPr>
          <w:rFonts w:cs="Arial"/>
          <w:bCs/>
        </w:rPr>
      </w:pPr>
      <w:r w:rsidRPr="00B8105E">
        <w:rPr>
          <w:rFonts w:cs="Arial"/>
          <w:bCs/>
        </w:rPr>
        <w:t xml:space="preserve">All research tools and sampling methodologies will need to be agreed by BEIS. </w:t>
      </w:r>
    </w:p>
    <w:p w14:paraId="5E6E710E" w14:textId="77777777" w:rsidR="001827CE" w:rsidRPr="00B8105E" w:rsidRDefault="001827CE" w:rsidP="001827CE">
      <w:pPr>
        <w:rPr>
          <w:rFonts w:cs="Arial"/>
          <w:color w:val="FF0000"/>
        </w:rPr>
      </w:pPr>
      <w:r w:rsidRPr="00B8105E">
        <w:rPr>
          <w:rFonts w:cs="Arial"/>
        </w:rPr>
        <w:t>BEIS will own the intellectual property rights of any and all intermediate products, including the final deliverables, and in particular including presentation slide packs, reports and data. BEIS will strive to be supportive if any authors wish to publish any findings or work in academic/scientific journals once BEIS has published the main report, although reserves the right to decline this</w:t>
      </w:r>
      <w:r>
        <w:rPr>
          <w:rFonts w:cs="Arial"/>
        </w:rPr>
        <w:t xml:space="preserve"> particularly where there is sensitive or confidential material</w:t>
      </w:r>
      <w:r w:rsidRPr="00B8105E">
        <w:rPr>
          <w:rFonts w:cs="Arial"/>
        </w:rPr>
        <w:t>.</w:t>
      </w:r>
    </w:p>
    <w:p w14:paraId="48FBD476" w14:textId="14E1BED5" w:rsidR="001827CE" w:rsidRPr="009F7FEB" w:rsidRDefault="001827CE" w:rsidP="009647CF">
      <w:pPr>
        <w:pStyle w:val="Heading1"/>
        <w:numPr>
          <w:ilvl w:val="0"/>
          <w:numId w:val="8"/>
        </w:numPr>
        <w:ind w:left="426"/>
      </w:pPr>
      <w:bookmarkStart w:id="74" w:name="_Toc514318053"/>
      <w:bookmarkStart w:id="75" w:name="_Toc41402952"/>
      <w:bookmarkStart w:id="76" w:name="_Toc41405312"/>
      <w:bookmarkStart w:id="77" w:name="_Toc514340023"/>
      <w:bookmarkStart w:id="78" w:name="_Toc514340202"/>
      <w:r w:rsidRPr="0037567A">
        <w:rPr>
          <w:rStyle w:val="Heading1Char"/>
          <w:rFonts w:ascii="Arial" w:eastAsia="MS Mincho" w:hAnsi="Arial" w:cs="Arial"/>
          <w:b/>
          <w:sz w:val="24"/>
          <w:szCs w:val="24"/>
        </w:rPr>
        <w:t>Data Protection</w:t>
      </w:r>
      <w:bookmarkEnd w:id="74"/>
      <w:bookmarkEnd w:id="75"/>
      <w:bookmarkEnd w:id="76"/>
      <w:r w:rsidRPr="0037567A">
        <w:rPr>
          <w:rFonts w:cs="Arial"/>
          <w:bCs w:val="0"/>
          <w:sz w:val="24"/>
          <w:szCs w:val="24"/>
        </w:rPr>
        <w:t xml:space="preserve"> </w:t>
      </w:r>
      <w:bookmarkEnd w:id="71"/>
      <w:bookmarkEnd w:id="77"/>
      <w:bookmarkEnd w:id="78"/>
    </w:p>
    <w:p w14:paraId="63C20C74" w14:textId="77777777" w:rsidR="001827CE" w:rsidRPr="00984187" w:rsidRDefault="001827CE" w:rsidP="001827CE">
      <w:pPr>
        <w:jc w:val="both"/>
        <w:rPr>
          <w:rFonts w:cs="Arial"/>
        </w:rPr>
      </w:pPr>
      <w:r w:rsidRPr="00984187">
        <w:rPr>
          <w:rFonts w:cs="Arial"/>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4">
        <w:r w:rsidRPr="00984187">
          <w:rPr>
            <w:rStyle w:val="Hyperlink"/>
            <w:rFonts w:cs="Arial"/>
          </w:rPr>
          <w:t>here.</w:t>
        </w:r>
      </w:hyperlink>
    </w:p>
    <w:p w14:paraId="2664A71E" w14:textId="77777777" w:rsidR="001827CE" w:rsidRPr="00984187" w:rsidRDefault="001827CE" w:rsidP="001827CE">
      <w:pPr>
        <w:jc w:val="both"/>
        <w:rPr>
          <w:rFonts w:cs="Arial"/>
        </w:rPr>
      </w:pPr>
    </w:p>
    <w:p w14:paraId="0DD8BDDE" w14:textId="77777777" w:rsidR="001827CE" w:rsidRPr="00984187" w:rsidRDefault="001827CE" w:rsidP="001827CE">
      <w:pPr>
        <w:jc w:val="both"/>
        <w:rPr>
          <w:rFonts w:cs="Arial"/>
        </w:rPr>
      </w:pPr>
    </w:p>
    <w:p w14:paraId="31673006" w14:textId="74807172" w:rsidR="009F7FEB" w:rsidRPr="00984187" w:rsidRDefault="001827CE" w:rsidP="001827CE">
      <w:pPr>
        <w:jc w:val="both"/>
        <w:rPr>
          <w:rFonts w:cs="Arial"/>
        </w:rPr>
      </w:pPr>
      <w:r w:rsidRPr="00984187">
        <w:rPr>
          <w:rFonts w:eastAsia="ArialMT" w:cs="Arial"/>
        </w:rPr>
        <w:t>The only processing that the Contractor is authorised to do is listed in Annex 1 by BEIS, “the Authority” and may not be determined by the Contractor</w:t>
      </w:r>
    </w:p>
    <w:p w14:paraId="74FF6E34" w14:textId="77777777" w:rsidR="001827CE" w:rsidRDefault="001827CE" w:rsidP="009F7FEB">
      <w:pPr>
        <w:jc w:val="both"/>
        <w:rPr>
          <w:rFonts w:cs="Arial"/>
          <w:b/>
          <w:sz w:val="24"/>
          <w:szCs w:val="24"/>
          <w:u w:val="single"/>
        </w:rPr>
      </w:pPr>
    </w:p>
    <w:p w14:paraId="5EAA315E" w14:textId="77777777" w:rsidR="009F7FEB" w:rsidRPr="001119F6" w:rsidRDefault="009F7FEB" w:rsidP="009F7FEB">
      <w:pPr>
        <w:jc w:val="both"/>
        <w:rPr>
          <w:rFonts w:cs="Arial"/>
          <w:b/>
          <w:sz w:val="24"/>
          <w:szCs w:val="24"/>
        </w:rPr>
      </w:pPr>
      <w:r w:rsidRPr="001119F6">
        <w:rPr>
          <w:rFonts w:cs="Arial"/>
          <w:b/>
          <w:sz w:val="24"/>
          <w:szCs w:val="24"/>
          <w:u w:val="single"/>
        </w:rPr>
        <w:t>Annex 1: Processing, Personal Data and Data Subjects</w:t>
      </w:r>
      <w:r w:rsidRPr="001119F6">
        <w:rPr>
          <w:rFonts w:cs="Arial"/>
          <w:b/>
          <w:sz w:val="24"/>
          <w:szCs w:val="24"/>
        </w:rPr>
        <w:t xml:space="preserve"> </w:t>
      </w:r>
    </w:p>
    <w:p w14:paraId="4234BF29" w14:textId="77777777" w:rsidR="009F7FEB" w:rsidRPr="001119F6" w:rsidRDefault="009F7FEB" w:rsidP="009F7FEB">
      <w:pPr>
        <w:jc w:val="both"/>
        <w:rPr>
          <w:rFonts w:cs="Arial"/>
          <w:b/>
          <w:color w:val="FF0000"/>
          <w:sz w:val="24"/>
          <w:szCs w:val="24"/>
        </w:rPr>
      </w:pPr>
    </w:p>
    <w:p w14:paraId="7C9663D4" w14:textId="77777777" w:rsidR="009F7FEB" w:rsidRPr="001119F6" w:rsidRDefault="009F7FEB" w:rsidP="009F7FEB">
      <w:pPr>
        <w:pStyle w:val="ListParagraph"/>
        <w:numPr>
          <w:ilvl w:val="0"/>
          <w:numId w:val="31"/>
        </w:numPr>
        <w:autoSpaceDE w:val="0"/>
        <w:autoSpaceDN w:val="0"/>
        <w:adjustRightInd w:val="0"/>
        <w:ind w:left="360"/>
        <w:rPr>
          <w:rFonts w:ascii="Arial" w:eastAsia="ArialMT" w:hAnsi="Arial" w:cs="Arial"/>
        </w:rPr>
      </w:pPr>
      <w:r w:rsidRPr="00984187">
        <w:rPr>
          <w:rFonts w:ascii="Arial" w:eastAsia="ArialMT" w:hAnsi="Arial" w:cs="Arial"/>
        </w:rPr>
        <w:t xml:space="preserve">The contact details of the Authority’s Data Protection Officer are: </w:t>
      </w:r>
    </w:p>
    <w:p w14:paraId="3080B759" w14:textId="77777777" w:rsidR="009F7FEB" w:rsidRPr="001119F6" w:rsidRDefault="009F7FEB" w:rsidP="009F7FEB">
      <w:pPr>
        <w:pStyle w:val="NormalWeb"/>
        <w:rPr>
          <w:rFonts w:ascii="Arial" w:hAnsi="Arial" w:cs="Arial"/>
          <w:sz w:val="22"/>
          <w:szCs w:val="22"/>
          <w:lang w:val="en"/>
        </w:rPr>
      </w:pPr>
      <w:bookmarkStart w:id="79" w:name="_Hlk514683299"/>
      <w:bookmarkStart w:id="80" w:name="_Hlk519695032"/>
      <w:r w:rsidRPr="0333BA67">
        <w:rPr>
          <w:rFonts w:ascii="Arial" w:hAnsi="Arial" w:cs="Arial"/>
          <w:sz w:val="22"/>
          <w:szCs w:val="22"/>
          <w:lang w:val="en"/>
        </w:rPr>
        <w:t xml:space="preserve">BEIS Data Protection Officer </w:t>
      </w:r>
      <w:r>
        <w:br/>
      </w:r>
      <w:r w:rsidRPr="0333BA67">
        <w:rPr>
          <w:rFonts w:ascii="Arial" w:hAnsi="Arial" w:cs="Arial"/>
          <w:sz w:val="22"/>
          <w:szCs w:val="22"/>
          <w:lang w:val="en"/>
        </w:rPr>
        <w:t xml:space="preserve">Department for Business, Energy and Industrial Strategy </w:t>
      </w:r>
      <w:r>
        <w:br/>
      </w:r>
      <w:r w:rsidRPr="0333BA67">
        <w:rPr>
          <w:rFonts w:ascii="Arial" w:hAnsi="Arial" w:cs="Arial"/>
          <w:sz w:val="22"/>
          <w:szCs w:val="22"/>
          <w:lang w:val="en"/>
        </w:rPr>
        <w:t xml:space="preserve">1 Victoria Street </w:t>
      </w:r>
      <w:r>
        <w:br/>
      </w:r>
      <w:r w:rsidRPr="0333BA67">
        <w:rPr>
          <w:rFonts w:ascii="Arial" w:hAnsi="Arial" w:cs="Arial"/>
          <w:sz w:val="22"/>
          <w:szCs w:val="22"/>
          <w:lang w:val="en"/>
        </w:rPr>
        <w:t xml:space="preserve">London </w:t>
      </w:r>
      <w:r>
        <w:br/>
      </w:r>
      <w:r w:rsidRPr="0333BA67">
        <w:rPr>
          <w:rFonts w:ascii="Arial" w:hAnsi="Arial" w:cs="Arial"/>
          <w:sz w:val="22"/>
          <w:szCs w:val="22"/>
          <w:lang w:val="en"/>
        </w:rPr>
        <w:t xml:space="preserve">SW1H 0ET </w:t>
      </w:r>
    </w:p>
    <w:p w14:paraId="5506AA92" w14:textId="77777777" w:rsidR="009F7FEB" w:rsidRPr="001119F6" w:rsidRDefault="009F7FEB" w:rsidP="009F7FEB">
      <w:pPr>
        <w:pStyle w:val="NormalWeb"/>
        <w:jc w:val="both"/>
        <w:rPr>
          <w:rFonts w:ascii="Arial" w:hAnsi="Arial" w:cs="Arial"/>
          <w:sz w:val="22"/>
          <w:szCs w:val="22"/>
          <w:lang w:val="en"/>
        </w:rPr>
      </w:pPr>
      <w:r w:rsidRPr="0333BA67">
        <w:rPr>
          <w:rFonts w:ascii="Arial" w:hAnsi="Arial" w:cs="Arial"/>
          <w:sz w:val="22"/>
          <w:szCs w:val="22"/>
          <w:lang w:val="en"/>
        </w:rPr>
        <w:t xml:space="preserve">Email: </w:t>
      </w:r>
      <w:hyperlink r:id="rId15">
        <w:r w:rsidRPr="0333BA67">
          <w:rPr>
            <w:rStyle w:val="Hyperlink"/>
            <w:rFonts w:ascii="Arial" w:hAnsi="Arial" w:cs="Arial"/>
            <w:color w:val="auto"/>
            <w:sz w:val="22"/>
            <w:szCs w:val="22"/>
            <w:lang w:val="en"/>
          </w:rPr>
          <w:t>dataprotection@beis.gov.uk</w:t>
        </w:r>
      </w:hyperlink>
      <w:bookmarkEnd w:id="79"/>
    </w:p>
    <w:bookmarkEnd w:id="80"/>
    <w:p w14:paraId="7BCA89B0" w14:textId="77777777" w:rsidR="009F7FEB" w:rsidRPr="00AA5423" w:rsidRDefault="009F7FEB" w:rsidP="009F7FEB">
      <w:pPr>
        <w:pStyle w:val="ListParagraph"/>
        <w:numPr>
          <w:ilvl w:val="0"/>
          <w:numId w:val="31"/>
        </w:numPr>
        <w:autoSpaceDE w:val="0"/>
        <w:autoSpaceDN w:val="0"/>
        <w:adjustRightInd w:val="0"/>
        <w:ind w:left="360"/>
        <w:jc w:val="both"/>
        <w:rPr>
          <w:rFonts w:ascii="Arial" w:eastAsia="ArialMT" w:hAnsi="Arial" w:cs="Arial"/>
        </w:rPr>
      </w:pPr>
      <w:r w:rsidRPr="00984187">
        <w:rPr>
          <w:rFonts w:ascii="Arial" w:eastAsia="ArialMT" w:hAnsi="Arial" w:cs="Arial"/>
        </w:rPr>
        <w:t xml:space="preserve">The contact details of the Contractor’s Data Protection Officer (or </w:t>
      </w:r>
      <w:r w:rsidRPr="00984187">
        <w:rPr>
          <w:rFonts w:ascii="Arial" w:eastAsia="Times New Roman" w:hAnsi="Arial" w:cs="Arial"/>
        </w:rPr>
        <w:t xml:space="preserve">if not applicable, details of the person responsible for data protection in the organisation) </w:t>
      </w:r>
      <w:r w:rsidRPr="00984187">
        <w:rPr>
          <w:rFonts w:ascii="Arial" w:eastAsia="ArialMT" w:hAnsi="Arial" w:cs="Arial"/>
        </w:rPr>
        <w:t>are: [To be completed by the Contractor]</w:t>
      </w:r>
    </w:p>
    <w:p w14:paraId="24111F4C" w14:textId="77777777" w:rsidR="009F7FEB" w:rsidRPr="00984187" w:rsidRDefault="009F7FEB" w:rsidP="009F7FEB">
      <w:pPr>
        <w:pStyle w:val="ListParagraph"/>
        <w:autoSpaceDE w:val="0"/>
        <w:autoSpaceDN w:val="0"/>
        <w:adjustRightInd w:val="0"/>
        <w:ind w:left="360"/>
        <w:jc w:val="both"/>
        <w:rPr>
          <w:rFonts w:ascii="Arial" w:eastAsia="ArialMT" w:hAnsi="Arial" w:cs="Arial"/>
        </w:rPr>
      </w:pPr>
    </w:p>
    <w:p w14:paraId="3FEA71EA"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rPr>
      </w:pPr>
      <w:r w:rsidRPr="00984187">
        <w:rPr>
          <w:rFonts w:ascii="Arial" w:eastAsia="ArialMT" w:hAnsi="Arial" w:cs="Arial"/>
        </w:rPr>
        <w:t>The Contractor shall comply with any further written instructions with respect to processing by the Authority.</w:t>
      </w:r>
    </w:p>
    <w:p w14:paraId="2020E68A" w14:textId="77777777" w:rsidR="009F7FEB" w:rsidRPr="00984187" w:rsidRDefault="009F7FEB" w:rsidP="009F7FEB">
      <w:pPr>
        <w:pStyle w:val="ListParagraph"/>
        <w:autoSpaceDE w:val="0"/>
        <w:autoSpaceDN w:val="0"/>
        <w:adjustRightInd w:val="0"/>
        <w:ind w:left="360"/>
        <w:jc w:val="both"/>
        <w:rPr>
          <w:rFonts w:ascii="Arial" w:eastAsia="ArialMT" w:hAnsi="Arial" w:cs="Arial"/>
        </w:rPr>
      </w:pPr>
    </w:p>
    <w:p w14:paraId="29390F61"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rPr>
      </w:pPr>
      <w:r w:rsidRPr="00984187">
        <w:rPr>
          <w:rFonts w:ascii="Arial" w:eastAsia="ArialMT" w:hAnsi="Arial" w:cs="Arial"/>
        </w:rPr>
        <w:t>Any such further instructions shall be incorporated into this Annex 1.</w:t>
      </w:r>
    </w:p>
    <w:p w14:paraId="32723C00" w14:textId="77777777" w:rsidR="009F7FEB" w:rsidRPr="00984187" w:rsidRDefault="009F7FEB" w:rsidP="009F7FEB">
      <w:pPr>
        <w:jc w:val="both"/>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5252"/>
      </w:tblGrid>
      <w:tr w:rsidR="009F7FEB" w:rsidRPr="001119F6" w14:paraId="386F28C2" w14:textId="77777777" w:rsidTr="0333BA67">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749F9E" w14:textId="77777777" w:rsidR="009F7FEB" w:rsidRPr="00984187" w:rsidRDefault="009F7FEB" w:rsidP="009F7FEB">
            <w:pPr>
              <w:jc w:val="both"/>
              <w:rPr>
                <w:rFonts w:cs="Arial"/>
                <w:b/>
              </w:rPr>
            </w:pPr>
            <w:r w:rsidRPr="00984187">
              <w:rPr>
                <w:rFonts w:cs="Arial"/>
                <w:b/>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1C6584" w14:textId="77777777" w:rsidR="009F7FEB" w:rsidRPr="00984187" w:rsidRDefault="009F7FEB" w:rsidP="009F7FEB">
            <w:pPr>
              <w:jc w:val="both"/>
              <w:rPr>
                <w:rFonts w:cs="Arial"/>
                <w:b/>
              </w:rPr>
            </w:pPr>
            <w:r w:rsidRPr="00984187">
              <w:rPr>
                <w:rFonts w:cs="Arial"/>
                <w:b/>
              </w:rPr>
              <w:t>Details</w:t>
            </w:r>
          </w:p>
        </w:tc>
      </w:tr>
      <w:tr w:rsidR="009F7FEB" w:rsidRPr="001119F6" w14:paraId="1CB16A78" w14:textId="77777777" w:rsidTr="009F7FEB">
        <w:trPr>
          <w:trHeight w:val="983"/>
        </w:trPr>
        <w:tc>
          <w:tcPr>
            <w:tcW w:w="3113" w:type="dxa"/>
            <w:tcBorders>
              <w:top w:val="single" w:sz="4" w:space="0" w:color="auto"/>
              <w:left w:val="single" w:sz="4" w:space="0" w:color="auto"/>
              <w:bottom w:val="single" w:sz="4" w:space="0" w:color="auto"/>
              <w:right w:val="single" w:sz="4" w:space="0" w:color="auto"/>
            </w:tcBorders>
            <w:hideMark/>
          </w:tcPr>
          <w:p w14:paraId="1B7B6FF9" w14:textId="77777777" w:rsidR="009F7FEB" w:rsidRPr="00984187" w:rsidRDefault="009F7FEB" w:rsidP="009F7FEB">
            <w:pPr>
              <w:rPr>
                <w:rFonts w:cs="Arial"/>
              </w:rPr>
            </w:pPr>
            <w:bookmarkStart w:id="81" w:name="_Hlk519695174"/>
            <w:r w:rsidRPr="00984187">
              <w:rPr>
                <w:rFonts w:cs="Arial"/>
              </w:rPr>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69836099" w14:textId="1A6EE5B2" w:rsidR="009F7FEB" w:rsidRPr="00984187" w:rsidRDefault="00217924" w:rsidP="009F7FEB">
            <w:pPr>
              <w:rPr>
                <w:rFonts w:eastAsia="Arial-ItalicMT" w:cs="Arial"/>
              </w:rPr>
            </w:pPr>
            <w:r w:rsidRPr="00984187">
              <w:rPr>
                <w:rFonts w:eastAsia="Arial-ItalicMT" w:cs="Arial"/>
              </w:rPr>
              <w:t xml:space="preserve">Bidders may (or may not) process data as part of this contract. </w:t>
            </w:r>
            <w:r w:rsidR="00966DCE" w:rsidRPr="00984187">
              <w:rPr>
                <w:rFonts w:eastAsia="Arial-ItalicMT" w:cs="Arial"/>
              </w:rPr>
              <w:t xml:space="preserve">Where processing </w:t>
            </w:r>
            <w:r w:rsidR="00865A75" w:rsidRPr="00984187">
              <w:rPr>
                <w:rFonts w:eastAsia="Arial-ItalicMT" w:cs="Arial"/>
              </w:rPr>
              <w:t>occurs,</w:t>
            </w:r>
            <w:r w:rsidR="00966DCE" w:rsidRPr="00984187">
              <w:rPr>
                <w:rFonts w:eastAsia="Arial-ItalicMT" w:cs="Arial"/>
              </w:rPr>
              <w:t xml:space="preserve"> this is </w:t>
            </w:r>
            <w:r w:rsidR="009F7FEB" w:rsidRPr="00984187">
              <w:rPr>
                <w:rFonts w:eastAsia="Arial-ItalicMT" w:cs="Arial"/>
              </w:rPr>
              <w:t xml:space="preserve">needed in order to ensure that the Contractor can effectively deliver the contract to provide </w:t>
            </w:r>
            <w:r w:rsidR="00F820CA" w:rsidRPr="00984187">
              <w:rPr>
                <w:rFonts w:eastAsia="Arial-ItalicMT" w:cs="Arial"/>
              </w:rPr>
              <w:t>evidence on net zero societal change</w:t>
            </w:r>
            <w:r w:rsidR="009F7FEB" w:rsidRPr="00984187">
              <w:rPr>
                <w:rFonts w:eastAsia="Arial-ItalicMT" w:cs="Arial"/>
              </w:rPr>
              <w:t xml:space="preserve">. </w:t>
            </w:r>
          </w:p>
          <w:p w14:paraId="061A1094" w14:textId="77777777" w:rsidR="009F7FEB" w:rsidRPr="00984187" w:rsidRDefault="009F7FEB" w:rsidP="009F7FEB">
            <w:pPr>
              <w:rPr>
                <w:rFonts w:eastAsia="Arial-ItalicMT" w:cs="Arial"/>
                <w:color w:val="FF0000"/>
              </w:rPr>
            </w:pPr>
          </w:p>
          <w:p w14:paraId="30FAB729" w14:textId="77777777" w:rsidR="009F7FEB" w:rsidRPr="00984187" w:rsidRDefault="009F7FEB" w:rsidP="009F7FEB">
            <w:pPr>
              <w:rPr>
                <w:rFonts w:cs="Arial"/>
                <w:color w:val="000000"/>
              </w:rPr>
            </w:pPr>
            <w:r w:rsidRPr="00984187">
              <w:rPr>
                <w:rFonts w:cs="Arial"/>
                <w:color w:val="000000" w:themeColor="text1"/>
              </w:rPr>
              <w:t xml:space="preserve">The processing of names and business contact details </w:t>
            </w:r>
            <w:r w:rsidRPr="00984187">
              <w:rPr>
                <w:rFonts w:cs="Arial"/>
              </w:rPr>
              <w:t>of staff of both the Authority and the Contractor</w:t>
            </w:r>
            <w:r w:rsidRPr="00984187">
              <w:rPr>
                <w:rFonts w:cs="Arial"/>
                <w:color w:val="000000" w:themeColor="text1"/>
              </w:rPr>
              <w:t xml:space="preserve"> will be necessary to deliver the services exchanged during the course of the Contract, and to undertake contract and performance management. </w:t>
            </w:r>
          </w:p>
          <w:p w14:paraId="1D517EFB" w14:textId="77777777" w:rsidR="009F7FEB" w:rsidRPr="00984187" w:rsidRDefault="009F7FEB" w:rsidP="009F7FEB">
            <w:pPr>
              <w:rPr>
                <w:rFonts w:cs="Arial"/>
                <w:color w:val="4472C4"/>
                <w:highlight w:val="yellow"/>
              </w:rPr>
            </w:pPr>
          </w:p>
          <w:p w14:paraId="5A8129EA" w14:textId="77777777" w:rsidR="009F7FEB" w:rsidRPr="00984187" w:rsidRDefault="009F7FEB" w:rsidP="009F7FEB">
            <w:pPr>
              <w:rPr>
                <w:rFonts w:cs="Arial"/>
              </w:rPr>
            </w:pPr>
            <w:r w:rsidRPr="00984187">
              <w:rPr>
                <w:rFonts w:cs="Arial"/>
              </w:rPr>
              <w:t>The Contract itself will include the names and business contact details of staff of both the Authority and the Contractor involved in managing the Contract.</w:t>
            </w:r>
          </w:p>
          <w:p w14:paraId="2831E1D5" w14:textId="77777777" w:rsidR="009F7FEB" w:rsidRPr="00984187" w:rsidRDefault="009F7FEB" w:rsidP="009F7FEB">
            <w:pPr>
              <w:rPr>
                <w:rFonts w:cs="Arial"/>
              </w:rPr>
            </w:pPr>
          </w:p>
        </w:tc>
      </w:tr>
      <w:bookmarkEnd w:id="81"/>
      <w:tr w:rsidR="009F7FEB" w:rsidRPr="001119F6" w14:paraId="5CC1C9A8" w14:textId="77777777" w:rsidTr="009F7FEB">
        <w:trPr>
          <w:trHeight w:val="1462"/>
        </w:trPr>
        <w:tc>
          <w:tcPr>
            <w:tcW w:w="3113" w:type="dxa"/>
            <w:tcBorders>
              <w:top w:val="single" w:sz="4" w:space="0" w:color="auto"/>
              <w:left w:val="single" w:sz="4" w:space="0" w:color="auto"/>
              <w:bottom w:val="single" w:sz="4" w:space="0" w:color="auto"/>
              <w:right w:val="single" w:sz="4" w:space="0" w:color="auto"/>
            </w:tcBorders>
            <w:hideMark/>
          </w:tcPr>
          <w:p w14:paraId="5D4E3903" w14:textId="77777777" w:rsidR="009F7FEB" w:rsidRPr="00984187" w:rsidRDefault="009F7FEB" w:rsidP="009F7FEB">
            <w:pPr>
              <w:jc w:val="both"/>
              <w:rPr>
                <w:rFonts w:cs="Arial"/>
              </w:rPr>
            </w:pPr>
            <w:r w:rsidRPr="00984187">
              <w:rPr>
                <w:rFonts w:cs="Arial"/>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1CEE0381" w14:textId="2BAA84D3" w:rsidR="009F7FEB" w:rsidRPr="00984187" w:rsidRDefault="009F7FEB" w:rsidP="009F7FEB">
            <w:pPr>
              <w:rPr>
                <w:rFonts w:cs="Arial"/>
              </w:rPr>
            </w:pPr>
            <w:r w:rsidRPr="00984187">
              <w:rPr>
                <w:rFonts w:cs="Arial"/>
              </w:rPr>
              <w:t>Processing will take place from [</w:t>
            </w:r>
            <w:r w:rsidR="00F820CA" w:rsidRPr="00984187">
              <w:rPr>
                <w:rFonts w:cs="Arial"/>
              </w:rPr>
              <w:t>01.</w:t>
            </w:r>
            <w:r w:rsidR="00805480" w:rsidRPr="00984187">
              <w:rPr>
                <w:rFonts w:cs="Arial"/>
              </w:rPr>
              <w:t>07.20</w:t>
            </w:r>
            <w:r w:rsidRPr="00984187">
              <w:rPr>
                <w:rFonts w:cs="Arial"/>
              </w:rPr>
              <w:t xml:space="preserve"> for the duration of the Contract</w:t>
            </w:r>
            <w:r w:rsidR="00805480" w:rsidRPr="00984187">
              <w:rPr>
                <w:rFonts w:cs="Arial"/>
              </w:rPr>
              <w:t>.</w:t>
            </w:r>
            <w:r w:rsidRPr="00984187">
              <w:rPr>
                <w:rFonts w:cs="Arial"/>
              </w:rPr>
              <w:t xml:space="preserve"> The Contract will end on</w:t>
            </w:r>
            <w:r w:rsidR="00805480" w:rsidRPr="00984187">
              <w:rPr>
                <w:rFonts w:cs="Arial"/>
              </w:rPr>
              <w:t xml:space="preserve"> </w:t>
            </w:r>
            <w:r w:rsidR="00865A75" w:rsidRPr="00984187">
              <w:rPr>
                <w:rFonts w:cs="Arial"/>
              </w:rPr>
              <w:t>31.01.21 but</w:t>
            </w:r>
            <w:r w:rsidRPr="00984187">
              <w:rPr>
                <w:rFonts w:cs="Arial"/>
              </w:rPr>
              <w:t xml:space="preserve"> may be extended until </w:t>
            </w:r>
            <w:r w:rsidR="000C6594" w:rsidRPr="00984187">
              <w:rPr>
                <w:rFonts w:cs="Arial"/>
              </w:rPr>
              <w:t>31.01.2</w:t>
            </w:r>
            <w:r w:rsidR="006251DC" w:rsidRPr="00984187">
              <w:rPr>
                <w:rFonts w:cs="Arial"/>
              </w:rPr>
              <w:t>2 (twelve months)</w:t>
            </w:r>
            <w:r w:rsidR="000C6594" w:rsidRPr="00984187">
              <w:rPr>
                <w:rFonts w:cs="Arial"/>
              </w:rPr>
              <w:t>.</w:t>
            </w:r>
            <w:r w:rsidRPr="00984187">
              <w:rPr>
                <w:rFonts w:cs="Arial"/>
                <w:color w:val="FF0000"/>
              </w:rPr>
              <w:t xml:space="preserve">  </w:t>
            </w:r>
          </w:p>
          <w:p w14:paraId="7209366A" w14:textId="77777777" w:rsidR="009F7FEB" w:rsidRPr="00984187" w:rsidRDefault="009F7FEB" w:rsidP="009F7FEB">
            <w:pPr>
              <w:rPr>
                <w:rFonts w:cs="Arial"/>
                <w:i/>
                <w:highlight w:val="yellow"/>
              </w:rPr>
            </w:pPr>
          </w:p>
          <w:p w14:paraId="66797671" w14:textId="5A2479D3" w:rsidR="009F7FEB" w:rsidRPr="00984187" w:rsidRDefault="009F7FEB" w:rsidP="009F7FEB">
            <w:pPr>
              <w:rPr>
                <w:rFonts w:cs="Arial"/>
                <w:color w:val="FF0000"/>
              </w:rPr>
            </w:pPr>
          </w:p>
        </w:tc>
      </w:tr>
      <w:tr w:rsidR="009F7FEB" w:rsidRPr="001119F6" w14:paraId="34B2DFE8" w14:textId="77777777" w:rsidTr="009F7FEB">
        <w:trPr>
          <w:trHeight w:val="699"/>
        </w:trPr>
        <w:tc>
          <w:tcPr>
            <w:tcW w:w="3113" w:type="dxa"/>
            <w:tcBorders>
              <w:top w:val="single" w:sz="4" w:space="0" w:color="auto"/>
              <w:left w:val="single" w:sz="4" w:space="0" w:color="auto"/>
              <w:bottom w:val="single" w:sz="4" w:space="0" w:color="auto"/>
              <w:right w:val="single" w:sz="4" w:space="0" w:color="auto"/>
            </w:tcBorders>
            <w:hideMark/>
          </w:tcPr>
          <w:p w14:paraId="11620E7F" w14:textId="77777777" w:rsidR="009F7FEB" w:rsidRPr="00984187" w:rsidRDefault="009F7FEB" w:rsidP="009F7FEB">
            <w:pPr>
              <w:rPr>
                <w:rFonts w:cs="Arial"/>
              </w:rPr>
            </w:pPr>
            <w:r w:rsidRPr="00984187">
              <w:rPr>
                <w:rFonts w:cs="Arial"/>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7699A60D" w14:textId="73EE6ECC" w:rsidR="009F7FEB" w:rsidRPr="00984187" w:rsidRDefault="009F7FEB" w:rsidP="009F7FEB">
            <w:pPr>
              <w:rPr>
                <w:rFonts w:cs="Arial"/>
              </w:rPr>
            </w:pPr>
            <w:r w:rsidRPr="00984187">
              <w:rPr>
                <w:rFonts w:cs="Arial"/>
              </w:rPr>
              <w:t xml:space="preserve">The nature of the processing </w:t>
            </w:r>
            <w:r w:rsidR="0097286A" w:rsidRPr="00984187">
              <w:rPr>
                <w:rFonts w:cs="Arial"/>
              </w:rPr>
              <w:t xml:space="preserve">may </w:t>
            </w:r>
            <w:r w:rsidRPr="00984187">
              <w:rPr>
                <w:rFonts w:cs="Arial"/>
              </w:rPr>
              <w:t>include collection</w:t>
            </w:r>
            <w:r w:rsidR="00F64AF1" w:rsidRPr="00984187">
              <w:rPr>
                <w:rFonts w:cs="Arial"/>
              </w:rPr>
              <w:t xml:space="preserve">, </w:t>
            </w:r>
            <w:r w:rsidRPr="00984187">
              <w:rPr>
                <w:rFonts w:cs="Arial"/>
              </w:rPr>
              <w:t>storage, restriction, erasure or destruction of data etc.</w:t>
            </w:r>
            <w:r w:rsidR="00F64AF1" w:rsidRPr="00984187">
              <w:rPr>
                <w:rFonts w:cs="Arial"/>
              </w:rPr>
              <w:t xml:space="preserve"> Any data collected by contractors should be destroyed within six months of contract completion.</w:t>
            </w:r>
          </w:p>
          <w:p w14:paraId="7F842AAB" w14:textId="77777777" w:rsidR="009F7FEB" w:rsidRPr="00984187" w:rsidRDefault="009F7FEB" w:rsidP="009F7FEB">
            <w:pPr>
              <w:rPr>
                <w:rFonts w:cs="Arial"/>
              </w:rPr>
            </w:pPr>
          </w:p>
          <w:p w14:paraId="0C65DC55" w14:textId="0EAA71EB" w:rsidR="009F7FEB" w:rsidRPr="00984187" w:rsidRDefault="009F7FEB" w:rsidP="009F7FEB">
            <w:pPr>
              <w:rPr>
                <w:rFonts w:cs="Arial"/>
                <w:color w:val="FF0000"/>
              </w:rPr>
            </w:pPr>
            <w:r w:rsidRPr="00984187">
              <w:rPr>
                <w:rFonts w:cs="Arial"/>
              </w:rPr>
              <w:t>Processing takes place for the purposes of research</w:t>
            </w:r>
            <w:r w:rsidR="00F64AF1" w:rsidRPr="00984187">
              <w:rPr>
                <w:rFonts w:cs="Arial"/>
              </w:rPr>
              <w:t>.</w:t>
            </w:r>
          </w:p>
          <w:p w14:paraId="01D1D8E5" w14:textId="77777777" w:rsidR="009F7FEB" w:rsidRPr="00984187" w:rsidRDefault="009F7FEB" w:rsidP="009F7FEB">
            <w:pPr>
              <w:rPr>
                <w:rFonts w:cs="Arial"/>
              </w:rPr>
            </w:pPr>
          </w:p>
          <w:p w14:paraId="6A7A7C24" w14:textId="77777777" w:rsidR="009F7FEB" w:rsidRPr="00984187" w:rsidRDefault="009F7FEB" w:rsidP="009F7FEB">
            <w:pPr>
              <w:rPr>
                <w:rFonts w:cs="Arial"/>
              </w:rPr>
            </w:pPr>
            <w:r w:rsidRPr="00984187">
              <w:rPr>
                <w:rFonts w:cs="Arial"/>
              </w:rPr>
              <w:t>The nature of processing will include the storage and use of names and business contact details of staff of both the Authority and the Contractor</w:t>
            </w:r>
            <w:r w:rsidRPr="00984187">
              <w:rPr>
                <w:rFonts w:cs="Arial"/>
                <w:color w:val="000000" w:themeColor="text1"/>
              </w:rPr>
              <w:t xml:space="preserve"> as necessary to deliver the services and to undertake contract and performance management. </w:t>
            </w:r>
            <w:r w:rsidRPr="00984187">
              <w:rPr>
                <w:rFonts w:cs="Arial"/>
              </w:rPr>
              <w:t>The Contract itself will include the names and business contact details of staff of both the Authority and the Contractor involved in managing the Contract.</w:t>
            </w:r>
          </w:p>
          <w:p w14:paraId="77F95EB3" w14:textId="77777777" w:rsidR="009F7FEB" w:rsidRPr="00984187" w:rsidRDefault="009F7FEB" w:rsidP="009F7FEB">
            <w:pPr>
              <w:rPr>
                <w:rFonts w:cs="Arial"/>
                <w:color w:val="000000"/>
              </w:rPr>
            </w:pPr>
          </w:p>
        </w:tc>
      </w:tr>
      <w:tr w:rsidR="009F7FEB" w:rsidRPr="001119F6" w14:paraId="06673033" w14:textId="77777777" w:rsidTr="009F7FEB">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D4489E4" w14:textId="77777777" w:rsidR="009F7FEB" w:rsidRPr="00984187" w:rsidRDefault="009F7FEB" w:rsidP="009F7FEB">
            <w:pPr>
              <w:jc w:val="both"/>
              <w:rPr>
                <w:rFonts w:cs="Arial"/>
              </w:rPr>
            </w:pPr>
            <w:r w:rsidRPr="00984187">
              <w:rPr>
                <w:rFonts w:cs="Arial"/>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34F7182C" w14:textId="15E847CC" w:rsidR="009F7FEB" w:rsidRPr="00984187" w:rsidRDefault="009F7FEB" w:rsidP="009F7FEB">
            <w:pPr>
              <w:rPr>
                <w:rFonts w:cs="Arial"/>
              </w:rPr>
            </w:pPr>
            <w:r w:rsidRPr="00984187">
              <w:rPr>
                <w:rFonts w:cs="Arial"/>
                <w:color w:val="000000" w:themeColor="text1"/>
              </w:rPr>
              <w:t xml:space="preserve">Names, business telephone numbers and email addresses, office location and position of staff of both the Authority and the Contractor as necessary to deliver the services and to undertake contract and performance management. </w:t>
            </w:r>
            <w:r w:rsidRPr="00984187">
              <w:rPr>
                <w:rFonts w:cs="Arial"/>
              </w:rPr>
              <w:t>The Contract itself will include the names and business contact details of staff of both the Authority and the Contractor involved in managing the Contract.</w:t>
            </w:r>
          </w:p>
        </w:tc>
      </w:tr>
      <w:tr w:rsidR="009F7FEB" w:rsidRPr="001119F6" w14:paraId="0EC29A1E" w14:textId="77777777" w:rsidTr="009F7FEB">
        <w:trPr>
          <w:trHeight w:val="1560"/>
        </w:trPr>
        <w:tc>
          <w:tcPr>
            <w:tcW w:w="3113" w:type="dxa"/>
            <w:tcBorders>
              <w:top w:val="single" w:sz="4" w:space="0" w:color="auto"/>
              <w:left w:val="single" w:sz="4" w:space="0" w:color="auto"/>
              <w:bottom w:val="single" w:sz="4" w:space="0" w:color="auto"/>
              <w:right w:val="single" w:sz="4" w:space="0" w:color="auto"/>
            </w:tcBorders>
            <w:hideMark/>
          </w:tcPr>
          <w:p w14:paraId="3FB0C156" w14:textId="77777777" w:rsidR="009F7FEB" w:rsidRPr="00984187" w:rsidRDefault="009F7FEB" w:rsidP="009F7FEB">
            <w:pPr>
              <w:rPr>
                <w:rFonts w:cs="Arial"/>
              </w:rPr>
            </w:pPr>
            <w:r w:rsidRPr="00984187">
              <w:rPr>
                <w:rFonts w:cs="Arial"/>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7F41A93E" w14:textId="77043F92" w:rsidR="003B4831" w:rsidRPr="00984187" w:rsidRDefault="009F7FEB" w:rsidP="009F7FEB">
            <w:pPr>
              <w:rPr>
                <w:rFonts w:cs="Arial"/>
              </w:rPr>
            </w:pPr>
            <w:r w:rsidRPr="00984187">
              <w:rPr>
                <w:rFonts w:cs="Arial"/>
              </w:rPr>
              <w:t>Staff of the Authority and the Contractor, including where those employees are named within the Contract itself or involved within contract management.</w:t>
            </w:r>
            <w:r w:rsidR="003B4831" w:rsidRPr="00984187">
              <w:rPr>
                <w:rFonts w:cs="Arial"/>
              </w:rPr>
              <w:t xml:space="preserve"> </w:t>
            </w:r>
          </w:p>
          <w:p w14:paraId="7907C776" w14:textId="77777777" w:rsidR="003B4831" w:rsidRPr="00984187" w:rsidRDefault="003B4831" w:rsidP="009F7FEB">
            <w:pPr>
              <w:rPr>
                <w:rFonts w:cs="Arial"/>
              </w:rPr>
            </w:pPr>
          </w:p>
          <w:p w14:paraId="2D069769" w14:textId="55BAB6D0" w:rsidR="009F7FEB" w:rsidRPr="00984187" w:rsidRDefault="003B4831" w:rsidP="009F7FEB">
            <w:pPr>
              <w:rPr>
                <w:rFonts w:cs="Arial"/>
              </w:rPr>
            </w:pPr>
            <w:r w:rsidRPr="00984187">
              <w:rPr>
                <w:rFonts w:cs="Arial"/>
              </w:rPr>
              <w:t xml:space="preserve">This also includes any data or information collected for research purposes as part of the contract. </w:t>
            </w:r>
            <w:r w:rsidR="009F7FEB" w:rsidRPr="00984187">
              <w:rPr>
                <w:rFonts w:cs="Arial"/>
              </w:rPr>
              <w:t xml:space="preserve"> </w:t>
            </w:r>
          </w:p>
          <w:p w14:paraId="70EB5256" w14:textId="77777777" w:rsidR="009F7FEB" w:rsidRPr="00984187" w:rsidRDefault="009F7FEB" w:rsidP="009F7FEB">
            <w:pPr>
              <w:rPr>
                <w:rFonts w:cs="Arial"/>
                <w:highlight w:val="yellow"/>
              </w:rPr>
            </w:pPr>
          </w:p>
        </w:tc>
      </w:tr>
      <w:tr w:rsidR="009F7FEB" w:rsidRPr="001119F6" w14:paraId="54F55457" w14:textId="77777777" w:rsidTr="009F7FEB">
        <w:trPr>
          <w:trHeight w:val="416"/>
        </w:trPr>
        <w:tc>
          <w:tcPr>
            <w:tcW w:w="3113" w:type="dxa"/>
            <w:tcBorders>
              <w:top w:val="single" w:sz="4" w:space="0" w:color="auto"/>
              <w:left w:val="single" w:sz="4" w:space="0" w:color="auto"/>
              <w:bottom w:val="single" w:sz="4" w:space="0" w:color="auto"/>
              <w:right w:val="single" w:sz="4" w:space="0" w:color="auto"/>
            </w:tcBorders>
            <w:hideMark/>
          </w:tcPr>
          <w:p w14:paraId="5A9F2187" w14:textId="77777777" w:rsidR="009F7FEB" w:rsidRPr="00984187" w:rsidRDefault="009F7FEB" w:rsidP="009F7FEB">
            <w:pPr>
              <w:rPr>
                <w:rFonts w:cs="Arial"/>
              </w:rPr>
            </w:pPr>
            <w:r w:rsidRPr="00984187">
              <w:rPr>
                <w:rFonts w:cs="Arial"/>
              </w:rPr>
              <w:t>Plan for return and destruction of the data once the processing is complete</w:t>
            </w:r>
          </w:p>
          <w:p w14:paraId="25D60D77" w14:textId="77777777" w:rsidR="009F7FEB" w:rsidRPr="00984187" w:rsidRDefault="009F7FEB" w:rsidP="009F7FEB">
            <w:pPr>
              <w:rPr>
                <w:rFonts w:cs="Arial"/>
              </w:rPr>
            </w:pPr>
            <w:r w:rsidRPr="00984187">
              <w:rPr>
                <w:rFonts w:cs="Arial"/>
              </w:rPr>
              <w:t>UNLESS requirement under European Union or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607175DA" w14:textId="32908833" w:rsidR="005A2030" w:rsidRPr="00984187" w:rsidRDefault="007A4816" w:rsidP="009647CF">
            <w:pPr>
              <w:rPr>
                <w:rFonts w:cs="Arial"/>
              </w:rPr>
            </w:pPr>
            <w:r w:rsidRPr="00984187">
              <w:rPr>
                <w:rFonts w:cs="Arial"/>
              </w:rPr>
              <w:t xml:space="preserve">Any </w:t>
            </w:r>
            <w:r w:rsidR="009F7FEB" w:rsidRPr="00984187">
              <w:rPr>
                <w:rFonts w:cs="Arial"/>
              </w:rPr>
              <w:t xml:space="preserve">Personal Data will be retained by the Contractor for a </w:t>
            </w:r>
            <w:r w:rsidRPr="00984187">
              <w:rPr>
                <w:rFonts w:cs="Arial"/>
              </w:rPr>
              <w:t xml:space="preserve">six months </w:t>
            </w:r>
            <w:r w:rsidR="009F7FEB" w:rsidRPr="00984187">
              <w:rPr>
                <w:rFonts w:cs="Arial"/>
              </w:rPr>
              <w:t>retention period, following which</w:t>
            </w:r>
            <w:r w:rsidR="005A2030" w:rsidRPr="00984187">
              <w:rPr>
                <w:rFonts w:cs="Arial"/>
              </w:rPr>
              <w:t xml:space="preserve"> t</w:t>
            </w:r>
            <w:r w:rsidR="009F7FEB" w:rsidRPr="00984187">
              <w:rPr>
                <w:rFonts w:cs="Arial"/>
              </w:rPr>
              <w:t>he Contractor will</w:t>
            </w:r>
            <w:r w:rsidR="005A2030" w:rsidRPr="00984187">
              <w:rPr>
                <w:rFonts w:cs="Arial"/>
              </w:rPr>
              <w:t xml:space="preserve"> </w:t>
            </w:r>
            <w:r w:rsidR="009F7FEB" w:rsidRPr="00984187">
              <w:rPr>
                <w:rFonts w:cs="Arial"/>
              </w:rPr>
              <w:t>delete the Personal Data and erase the Personal Data from any computers, storage devices and storage media that are to be retained by the Contractor after the expiry of the Contract and the Contractor retention period.  The Contractor will certify to the Authority that it has completed such deletion.</w:t>
            </w:r>
          </w:p>
          <w:p w14:paraId="20915536" w14:textId="77777777" w:rsidR="009F7FEB" w:rsidRPr="00984187" w:rsidRDefault="009F7FEB" w:rsidP="005A2030">
            <w:pPr>
              <w:rPr>
                <w:sz w:val="20"/>
                <w:szCs w:val="20"/>
              </w:rPr>
            </w:pPr>
          </w:p>
          <w:p w14:paraId="027EC918" w14:textId="77777777" w:rsidR="009F7FEB" w:rsidRPr="00984187" w:rsidRDefault="009F7FEB" w:rsidP="009F7FEB">
            <w:pPr>
              <w:rPr>
                <w:rFonts w:cs="Arial"/>
              </w:rPr>
            </w:pPr>
            <w:r w:rsidRPr="00984187">
              <w:rPr>
                <w:rFonts w:cs="Arial"/>
              </w:rPr>
              <w:t xml:space="preserve">Where Personal Data is contained within the Contract documentation, this will be retained in line with the Department’s privacy notice found within the Invitation to Tender. </w:t>
            </w:r>
          </w:p>
        </w:tc>
      </w:tr>
    </w:tbl>
    <w:p w14:paraId="62B17768" w14:textId="77777777" w:rsidR="009F7FEB" w:rsidRPr="001119F6" w:rsidRDefault="009F7FEB" w:rsidP="009F7FEB">
      <w:pPr>
        <w:jc w:val="both"/>
        <w:rPr>
          <w:rFonts w:cs="Arial"/>
          <w:sz w:val="24"/>
          <w:szCs w:val="24"/>
        </w:rPr>
      </w:pPr>
    </w:p>
    <w:p w14:paraId="699CCE08" w14:textId="77777777" w:rsidR="009F7FEB" w:rsidRPr="002D32D5" w:rsidRDefault="009F7FEB" w:rsidP="00BD02C7">
      <w:pPr>
        <w:pStyle w:val="Heading1"/>
        <w:numPr>
          <w:ilvl w:val="0"/>
          <w:numId w:val="8"/>
        </w:numPr>
        <w:ind w:left="720"/>
        <w:rPr>
          <w:rFonts w:ascii="Arial" w:hAnsi="Arial" w:cs="Arial"/>
          <w:sz w:val="24"/>
          <w:szCs w:val="24"/>
        </w:rPr>
      </w:pPr>
      <w:bookmarkStart w:id="82" w:name="_Toc405888467"/>
      <w:bookmarkStart w:id="83" w:name="_Toc515970212"/>
      <w:bookmarkStart w:id="84" w:name="_Toc41402953"/>
      <w:bookmarkStart w:id="85" w:name="_Toc41405313"/>
      <w:r w:rsidRPr="002D32D5">
        <w:rPr>
          <w:rFonts w:ascii="Arial" w:hAnsi="Arial" w:cs="Arial"/>
          <w:sz w:val="24"/>
          <w:szCs w:val="24"/>
        </w:rPr>
        <w:t>Consortium Bids</w:t>
      </w:r>
      <w:bookmarkEnd w:id="82"/>
      <w:bookmarkEnd w:id="83"/>
      <w:bookmarkEnd w:id="84"/>
      <w:bookmarkEnd w:id="85"/>
    </w:p>
    <w:p w14:paraId="3F9900DE" w14:textId="77777777" w:rsidR="009F7FEB" w:rsidRPr="00E4650D" w:rsidRDefault="009F7FEB" w:rsidP="009F7FEB">
      <w:pPr>
        <w:jc w:val="both"/>
        <w:rPr>
          <w:rFonts w:cs="Arial"/>
          <w:sz w:val="24"/>
          <w:szCs w:val="24"/>
        </w:rPr>
      </w:pPr>
    </w:p>
    <w:p w14:paraId="6BC31711" w14:textId="77777777" w:rsidR="009F7FEB" w:rsidRPr="00984187" w:rsidRDefault="009F7FEB" w:rsidP="009F7FEB">
      <w:pPr>
        <w:pStyle w:val="FootnoteText"/>
        <w:ind w:left="360"/>
        <w:jc w:val="both"/>
        <w:rPr>
          <w:rFonts w:ascii="Arial" w:hAnsi="Arial" w:cs="Arial"/>
          <w:sz w:val="22"/>
          <w:szCs w:val="22"/>
          <w:lang w:eastAsia="en-GB"/>
        </w:rPr>
      </w:pPr>
      <w:r w:rsidRPr="00984187">
        <w:rPr>
          <w:rFonts w:ascii="Arial" w:hAnsi="Arial" w:cs="Arial"/>
          <w:sz w:val="22"/>
          <w:szCs w:val="22"/>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984187">
        <w:rPr>
          <w:rFonts w:ascii="Arial" w:hAnsi="Arial" w:cs="Arial"/>
          <w:sz w:val="22"/>
          <w:szCs w:val="22"/>
        </w:rPr>
        <w:t xml:space="preserve">expect the bidder to indicate who in the consortium will be the </w:t>
      </w:r>
      <w:r w:rsidRPr="00984187">
        <w:rPr>
          <w:rFonts w:ascii="Arial" w:hAnsi="Arial" w:cs="Arial"/>
          <w:sz w:val="22"/>
          <w:szCs w:val="22"/>
          <w:lang w:eastAsia="en-GB"/>
        </w:rPr>
        <w:t>lead contact for this project, and the organisation and governance associated with the consortia.</w:t>
      </w:r>
    </w:p>
    <w:p w14:paraId="3658DFE3" w14:textId="77777777" w:rsidR="009F7FEB" w:rsidRPr="00984187" w:rsidRDefault="009F7FEB" w:rsidP="009F7FEB">
      <w:pPr>
        <w:pStyle w:val="FootnoteText"/>
        <w:ind w:left="567"/>
        <w:jc w:val="both"/>
        <w:rPr>
          <w:rFonts w:ascii="Arial" w:hAnsi="Arial" w:cs="Arial"/>
          <w:sz w:val="22"/>
          <w:szCs w:val="22"/>
          <w:lang w:eastAsia="en-GB"/>
        </w:rPr>
      </w:pPr>
    </w:p>
    <w:p w14:paraId="0A91D2EC" w14:textId="77777777" w:rsidR="009F7FEB" w:rsidRPr="00984187" w:rsidRDefault="009F7FEB" w:rsidP="009F7FEB">
      <w:pPr>
        <w:pStyle w:val="FootnoteText"/>
        <w:ind w:left="360"/>
        <w:jc w:val="both"/>
        <w:rPr>
          <w:rFonts w:ascii="Arial" w:hAnsi="Arial" w:cs="Arial"/>
          <w:sz w:val="22"/>
          <w:szCs w:val="22"/>
          <w:lang w:eastAsia="en-GB"/>
        </w:rPr>
      </w:pPr>
      <w:r w:rsidRPr="00984187">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175557D7" w14:textId="77777777" w:rsidR="009F7FEB" w:rsidRPr="00984187" w:rsidRDefault="009F7FEB" w:rsidP="009F7FEB">
      <w:pPr>
        <w:pStyle w:val="FootnoteText"/>
        <w:ind w:left="567"/>
        <w:jc w:val="both"/>
        <w:rPr>
          <w:rFonts w:ascii="Arial" w:hAnsi="Arial" w:cs="Arial"/>
          <w:sz w:val="22"/>
          <w:szCs w:val="22"/>
          <w:lang w:eastAsia="en-GB"/>
        </w:rPr>
      </w:pPr>
    </w:p>
    <w:p w14:paraId="40179E1C" w14:textId="77777777" w:rsidR="009F7FEB" w:rsidRPr="00984187" w:rsidRDefault="009F7FEB" w:rsidP="009F7FEB">
      <w:pPr>
        <w:pStyle w:val="NoSpacing"/>
        <w:ind w:left="360"/>
        <w:jc w:val="both"/>
        <w:rPr>
          <w:rFonts w:ascii="Arial" w:hAnsi="Arial" w:cs="Arial"/>
        </w:rPr>
      </w:pPr>
      <w:r w:rsidRPr="00984187">
        <w:rPr>
          <w:rFonts w:ascii="Arial" w:hAnsi="Arial" w:cs="Arial"/>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28 of the Public Contracts Regulations 2006. </w:t>
      </w:r>
    </w:p>
    <w:p w14:paraId="65196B31" w14:textId="77777777" w:rsidR="009F7FEB" w:rsidRPr="00984187" w:rsidRDefault="009F7FEB" w:rsidP="009F7FEB">
      <w:pPr>
        <w:pStyle w:val="NoSpacing"/>
        <w:jc w:val="both"/>
        <w:rPr>
          <w:rFonts w:ascii="Arial" w:hAnsi="Arial" w:cs="Arial"/>
        </w:rPr>
      </w:pPr>
    </w:p>
    <w:p w14:paraId="1B321A88" w14:textId="77777777" w:rsidR="009F7FEB" w:rsidRPr="00984187" w:rsidRDefault="009F7FEB" w:rsidP="009F7FEB">
      <w:pPr>
        <w:pStyle w:val="NoSpacing"/>
        <w:ind w:left="360"/>
        <w:jc w:val="both"/>
        <w:rPr>
          <w:rFonts w:ascii="Arial" w:hAnsi="Arial" w:cs="Arial"/>
        </w:rPr>
      </w:pPr>
      <w:r w:rsidRPr="00984187">
        <w:rPr>
          <w:rFonts w:ascii="Arial" w:hAnsi="Arial" w:cs="Arial"/>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6C30A42D" w14:textId="77777777" w:rsidR="009F7FEB" w:rsidRPr="00984187" w:rsidRDefault="009F7FEB" w:rsidP="009F7FEB">
      <w:pPr>
        <w:pStyle w:val="FootnoteText"/>
        <w:rPr>
          <w:rFonts w:cs="Calibri"/>
          <w:lang w:eastAsia="en-GB"/>
        </w:rPr>
      </w:pPr>
    </w:p>
    <w:p w14:paraId="21174B36" w14:textId="77777777" w:rsidR="009F7FEB" w:rsidRPr="002D32D5" w:rsidRDefault="009F7FEB" w:rsidP="00BD02C7">
      <w:pPr>
        <w:pStyle w:val="Heading1"/>
        <w:numPr>
          <w:ilvl w:val="0"/>
          <w:numId w:val="8"/>
        </w:numPr>
        <w:ind w:left="720"/>
        <w:rPr>
          <w:rFonts w:ascii="Arial" w:hAnsi="Arial" w:cs="Arial"/>
          <w:sz w:val="24"/>
          <w:szCs w:val="24"/>
        </w:rPr>
      </w:pPr>
      <w:bookmarkStart w:id="86" w:name="_Toc405888468"/>
      <w:bookmarkStart w:id="87" w:name="_Toc41402954"/>
      <w:bookmarkStart w:id="88" w:name="_Toc41405314"/>
      <w:r w:rsidRPr="002D32D5">
        <w:rPr>
          <w:rFonts w:ascii="Arial" w:hAnsi="Arial" w:cs="Arial"/>
          <w:sz w:val="24"/>
          <w:szCs w:val="24"/>
        </w:rPr>
        <w:t>Budget</w:t>
      </w:r>
      <w:bookmarkEnd w:id="86"/>
      <w:bookmarkEnd w:id="87"/>
      <w:bookmarkEnd w:id="88"/>
      <w:r w:rsidRPr="002D32D5">
        <w:rPr>
          <w:rFonts w:ascii="Arial" w:hAnsi="Arial" w:cs="Arial"/>
          <w:sz w:val="24"/>
          <w:szCs w:val="24"/>
        </w:rPr>
        <w:t xml:space="preserve"> </w:t>
      </w:r>
    </w:p>
    <w:p w14:paraId="15AD09A5" w14:textId="77777777" w:rsidR="009F7FEB" w:rsidRPr="009647CF" w:rsidRDefault="009F7FEB" w:rsidP="009647CF">
      <w:pPr>
        <w:pStyle w:val="ListParagraph"/>
        <w:spacing w:line="240" w:lineRule="auto"/>
        <w:ind w:left="360"/>
        <w:jc w:val="both"/>
        <w:rPr>
          <w:rFonts w:ascii="Arial" w:hAnsi="Arial" w:cs="Arial"/>
          <w:sz w:val="24"/>
          <w:szCs w:val="24"/>
        </w:rPr>
      </w:pPr>
    </w:p>
    <w:p w14:paraId="2A57CD2B" w14:textId="23ED13E1" w:rsidR="009F7FEB" w:rsidRPr="00984187" w:rsidRDefault="009F7FEB" w:rsidP="009647CF">
      <w:pPr>
        <w:pStyle w:val="ListParagraph"/>
        <w:spacing w:line="240" w:lineRule="auto"/>
        <w:ind w:left="360"/>
        <w:jc w:val="both"/>
        <w:rPr>
          <w:rFonts w:ascii="Arial" w:hAnsi="Arial" w:cs="Arial"/>
          <w:sz w:val="20"/>
          <w:szCs w:val="20"/>
        </w:rPr>
      </w:pPr>
      <w:r w:rsidRPr="00984187">
        <w:rPr>
          <w:rFonts w:ascii="Arial" w:hAnsi="Arial" w:cs="Arial"/>
        </w:rPr>
        <w:t xml:space="preserve">The </w:t>
      </w:r>
      <w:r w:rsidR="19629E7A" w:rsidRPr="00984187">
        <w:rPr>
          <w:rFonts w:ascii="Arial" w:hAnsi="Arial" w:cs="Arial"/>
        </w:rPr>
        <w:t>maximum</w:t>
      </w:r>
      <w:r w:rsidRPr="00984187">
        <w:rPr>
          <w:rFonts w:ascii="Arial" w:hAnsi="Arial" w:cs="Arial"/>
        </w:rPr>
        <w:t xml:space="preserve"> budget for this project is </w:t>
      </w:r>
      <w:r w:rsidR="00E00C65" w:rsidRPr="00984187">
        <w:rPr>
          <w:rFonts w:ascii="Arial" w:hAnsi="Arial" w:cs="Arial"/>
        </w:rPr>
        <w:t>up</w:t>
      </w:r>
      <w:r w:rsidRPr="00984187">
        <w:rPr>
          <w:rFonts w:ascii="Arial" w:hAnsi="Arial" w:cs="Arial"/>
        </w:rPr>
        <w:t xml:space="preserve"> to £</w:t>
      </w:r>
      <w:r w:rsidR="00E00C65" w:rsidRPr="00984187">
        <w:rPr>
          <w:rFonts w:ascii="Arial" w:hAnsi="Arial" w:cs="Arial"/>
        </w:rPr>
        <w:t>120,000</w:t>
      </w:r>
      <w:r w:rsidRPr="00984187">
        <w:rPr>
          <w:rFonts w:ascii="Arial" w:hAnsi="Arial" w:cs="Arial"/>
        </w:rPr>
        <w:t xml:space="preserve"> excluding VAT.</w:t>
      </w:r>
    </w:p>
    <w:p w14:paraId="0566B661" w14:textId="77777777" w:rsidR="009F7FEB" w:rsidRPr="00984187" w:rsidRDefault="009F7FEB" w:rsidP="009F7FEB">
      <w:pPr>
        <w:pStyle w:val="ListParagraph"/>
        <w:spacing w:line="240" w:lineRule="auto"/>
        <w:ind w:left="0"/>
        <w:jc w:val="both"/>
        <w:rPr>
          <w:rFonts w:ascii="Arial" w:hAnsi="Arial" w:cs="Arial"/>
        </w:rPr>
      </w:pPr>
    </w:p>
    <w:p w14:paraId="506F4CDA" w14:textId="77777777" w:rsidR="009F7FEB" w:rsidRPr="00984187" w:rsidRDefault="009F7FEB" w:rsidP="009F7FEB">
      <w:pPr>
        <w:pStyle w:val="ListParagraph"/>
        <w:spacing w:line="240" w:lineRule="auto"/>
        <w:ind w:left="360"/>
        <w:jc w:val="both"/>
        <w:rPr>
          <w:rFonts w:ascii="Arial" w:hAnsi="Arial" w:cs="Arial"/>
        </w:rPr>
      </w:pPr>
      <w:r w:rsidRPr="00984187">
        <w:rPr>
          <w:rFonts w:ascii="Arial" w:hAnsi="Arial" w:cs="Arial"/>
        </w:rPr>
        <w:t xml:space="preserve">Contractors should provide a full and detailed breakdown of costs (including options where appropriate). This should include staff (and day rate) allocated to specific tasks. </w:t>
      </w:r>
    </w:p>
    <w:p w14:paraId="58E42814" w14:textId="77777777" w:rsidR="009F7FEB" w:rsidRPr="00984187" w:rsidRDefault="009F7FEB" w:rsidP="009F7FEB">
      <w:pPr>
        <w:pStyle w:val="ListParagraph"/>
        <w:spacing w:line="240" w:lineRule="auto"/>
        <w:ind w:left="0"/>
        <w:jc w:val="both"/>
        <w:rPr>
          <w:rFonts w:ascii="Arial" w:hAnsi="Arial" w:cs="Arial"/>
        </w:rPr>
      </w:pPr>
    </w:p>
    <w:p w14:paraId="43E25BC9" w14:textId="77777777" w:rsidR="009F7FEB" w:rsidRPr="00984187" w:rsidRDefault="009F7FEB" w:rsidP="009F7FEB">
      <w:pPr>
        <w:pStyle w:val="ListParagraph"/>
        <w:spacing w:line="240" w:lineRule="auto"/>
        <w:ind w:left="360"/>
        <w:jc w:val="both"/>
        <w:rPr>
          <w:rFonts w:ascii="Arial" w:hAnsi="Arial" w:cs="Arial"/>
        </w:rPr>
      </w:pPr>
      <w:r w:rsidRPr="00984187">
        <w:rPr>
          <w:rFonts w:ascii="Arial" w:hAnsi="Arial" w:cs="Arial"/>
        </w:rPr>
        <w:t>Cost will be a criterion against which bids which will be assessed.</w:t>
      </w:r>
    </w:p>
    <w:p w14:paraId="5DE803A9" w14:textId="77777777" w:rsidR="009F7FEB" w:rsidRPr="00984187" w:rsidRDefault="009F7FEB" w:rsidP="009F7FEB">
      <w:pPr>
        <w:pStyle w:val="ListParagraph"/>
        <w:spacing w:line="240" w:lineRule="auto"/>
        <w:ind w:left="0"/>
        <w:jc w:val="both"/>
        <w:rPr>
          <w:rFonts w:ascii="Arial" w:hAnsi="Arial" w:cs="Arial"/>
        </w:rPr>
      </w:pPr>
    </w:p>
    <w:p w14:paraId="28E15BD6" w14:textId="2AD3BD9B" w:rsidR="009F7FEB" w:rsidRPr="00984187" w:rsidRDefault="009F7FEB" w:rsidP="009F7FEB">
      <w:pPr>
        <w:pStyle w:val="ListParagraph"/>
        <w:spacing w:after="0" w:line="240" w:lineRule="auto"/>
        <w:ind w:left="360"/>
        <w:jc w:val="both"/>
        <w:rPr>
          <w:rFonts w:ascii="Arial" w:hAnsi="Arial" w:cs="Arial"/>
        </w:rPr>
      </w:pPr>
      <w:r w:rsidRPr="00984187">
        <w:rPr>
          <w:rFonts w:ascii="Arial" w:hAnsi="Arial" w:cs="Arial"/>
        </w:rPr>
        <w:t>Payments will be linked to delivery of key milestones</w:t>
      </w:r>
      <w:r w:rsidR="00115751" w:rsidRPr="00984187">
        <w:rPr>
          <w:rFonts w:ascii="Arial" w:hAnsi="Arial" w:cs="Arial"/>
        </w:rPr>
        <w:t xml:space="preserve"> (at sign off at the end of each work package)</w:t>
      </w:r>
      <w:r w:rsidRPr="00984187">
        <w:rPr>
          <w:rFonts w:ascii="Arial" w:hAnsi="Arial" w:cs="Arial"/>
        </w:rPr>
        <w:t>.</w:t>
      </w:r>
    </w:p>
    <w:p w14:paraId="688CFABB" w14:textId="77777777" w:rsidR="009F7FEB" w:rsidRPr="00984187" w:rsidRDefault="009F7FEB" w:rsidP="009F7FEB">
      <w:pPr>
        <w:pStyle w:val="ListParagraph"/>
        <w:spacing w:after="0" w:line="240" w:lineRule="auto"/>
        <w:ind w:left="0"/>
        <w:jc w:val="both"/>
        <w:rPr>
          <w:rFonts w:ascii="Arial" w:hAnsi="Arial" w:cs="Arial"/>
        </w:rPr>
      </w:pPr>
    </w:p>
    <w:p w14:paraId="037BB78C" w14:textId="77777777" w:rsidR="009F7FEB" w:rsidRPr="00984187" w:rsidRDefault="009F7FEB" w:rsidP="009F7FEB">
      <w:pPr>
        <w:ind w:left="360"/>
        <w:jc w:val="both"/>
        <w:rPr>
          <w:rFonts w:eastAsia="MS Mincho" w:cs="Arial"/>
          <w:lang w:eastAsia="en-US"/>
        </w:rPr>
      </w:pPr>
      <w:r w:rsidRPr="00984187">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984187" w:rsidRDefault="009F7FEB" w:rsidP="009F7FEB">
      <w:pPr>
        <w:jc w:val="both"/>
        <w:rPr>
          <w:rFonts w:eastAsia="MS Mincho" w:cs="Arial"/>
          <w:lang w:eastAsia="en-US"/>
        </w:rPr>
      </w:pPr>
    </w:p>
    <w:p w14:paraId="101A28EB" w14:textId="77777777" w:rsidR="009F7FEB" w:rsidRPr="00984187" w:rsidRDefault="009F7FEB" w:rsidP="009F7FEB">
      <w:pPr>
        <w:ind w:left="360"/>
        <w:jc w:val="both"/>
        <w:rPr>
          <w:rFonts w:eastAsia="MS Mincho" w:cs="Arial"/>
          <w:lang w:eastAsia="en-US"/>
        </w:rPr>
      </w:pPr>
      <w:r w:rsidRPr="00984187">
        <w:rPr>
          <w:rFonts w:eastAsia="MS Mincho" w:cs="Arial"/>
          <w:lang w:eastAsia="en-US"/>
        </w:rPr>
        <w:t>The Department aims to pay all correctly submitted invoices as soon as possible with a target of 10 days from the date of receipt and within 30 days at the latest in line with standard terms and conditions of contract.</w:t>
      </w:r>
    </w:p>
    <w:p w14:paraId="56A08414" w14:textId="77777777" w:rsidR="009F7FEB" w:rsidRPr="002D4038" w:rsidRDefault="009F7FEB" w:rsidP="009F7FEB">
      <w:pPr>
        <w:jc w:val="both"/>
        <w:rPr>
          <w:rFonts w:ascii="Calibri" w:hAnsi="Calibri" w:cs="Calibri"/>
          <w:highlight w:val="yellow"/>
        </w:rPr>
      </w:pPr>
    </w:p>
    <w:p w14:paraId="02E2A4B6" w14:textId="77777777" w:rsidR="00B90139" w:rsidRDefault="00B90139" w:rsidP="00B90139">
      <w:pPr>
        <w:pStyle w:val="Heading1"/>
        <w:ind w:left="425"/>
        <w:rPr>
          <w:rFonts w:ascii="Arial" w:hAnsi="Arial" w:cs="Arial"/>
          <w:sz w:val="24"/>
          <w:szCs w:val="24"/>
          <w:highlight w:val="lightGray"/>
        </w:rPr>
      </w:pPr>
      <w:bookmarkStart w:id="89" w:name="_Toc405888469"/>
      <w:r>
        <w:rPr>
          <w:rFonts w:ascii="Arial" w:hAnsi="Arial" w:cs="Arial"/>
          <w:sz w:val="24"/>
          <w:szCs w:val="24"/>
          <w:highlight w:val="lightGray"/>
        </w:rPr>
        <w:br w:type="page"/>
      </w:r>
    </w:p>
    <w:p w14:paraId="66F7E2C2" w14:textId="535F1CD9" w:rsidR="009F7FEB" w:rsidRPr="002D32D5" w:rsidRDefault="009F7FEB" w:rsidP="00B90139">
      <w:pPr>
        <w:pStyle w:val="Heading1"/>
        <w:ind w:left="425"/>
        <w:rPr>
          <w:rFonts w:ascii="Arial" w:hAnsi="Arial" w:cs="Arial"/>
          <w:sz w:val="24"/>
          <w:szCs w:val="24"/>
        </w:rPr>
      </w:pPr>
      <w:bookmarkStart w:id="90" w:name="_Toc41402955"/>
      <w:bookmarkStart w:id="91" w:name="_Toc41405315"/>
      <w:r w:rsidRPr="002D32D5">
        <w:rPr>
          <w:rFonts w:ascii="Arial" w:hAnsi="Arial" w:cs="Arial"/>
          <w:sz w:val="24"/>
          <w:szCs w:val="24"/>
        </w:rPr>
        <w:t>Evaluation of Tenders</w:t>
      </w:r>
      <w:bookmarkEnd w:id="89"/>
      <w:bookmarkEnd w:id="90"/>
      <w:bookmarkEnd w:id="91"/>
    </w:p>
    <w:p w14:paraId="4EC3111B" w14:textId="77777777" w:rsidR="009F7FEB" w:rsidRPr="00E4650D" w:rsidRDefault="009F7FEB" w:rsidP="009F7FEB">
      <w:pPr>
        <w:jc w:val="both"/>
        <w:rPr>
          <w:rFonts w:cs="Arial"/>
          <w:sz w:val="24"/>
          <w:szCs w:val="24"/>
        </w:rPr>
      </w:pPr>
    </w:p>
    <w:bookmarkEnd w:id="41"/>
    <w:bookmarkEnd w:id="42"/>
    <w:bookmarkEnd w:id="43"/>
    <w:bookmarkEnd w:id="44"/>
    <w:bookmarkEnd w:id="45"/>
    <w:p w14:paraId="7FF0A644" w14:textId="1E8CCCF1" w:rsidR="001C7FE2" w:rsidRPr="00984187" w:rsidRDefault="001C7FE2" w:rsidP="001C7FE2">
      <w:pPr>
        <w:ind w:left="360"/>
        <w:jc w:val="both"/>
        <w:rPr>
          <w:rFonts w:cs="Arial"/>
        </w:rPr>
      </w:pPr>
      <w:r w:rsidRPr="00984187">
        <w:rPr>
          <w:rFonts w:cs="Arial"/>
        </w:rPr>
        <w:t xml:space="preserve">Contractors are invited to submit full tenders of no more than </w:t>
      </w:r>
      <w:r w:rsidR="00073C95" w:rsidRPr="00984187">
        <w:rPr>
          <w:rFonts w:cs="Arial"/>
        </w:rPr>
        <w:t>2</w:t>
      </w:r>
      <w:r w:rsidR="00C05B5F" w:rsidRPr="00984187">
        <w:rPr>
          <w:rFonts w:cs="Arial"/>
        </w:rPr>
        <w:t>5</w:t>
      </w:r>
      <w:r w:rsidRPr="00984187">
        <w:rPr>
          <w:rFonts w:cs="Arial"/>
        </w:rPr>
        <w:t xml:space="preserve"> pages, excluding declarations</w:t>
      </w:r>
      <w:r w:rsidR="00C05B5F" w:rsidRPr="00984187">
        <w:rPr>
          <w:rFonts w:cs="Arial"/>
        </w:rPr>
        <w:t xml:space="preserve"> &amp; CVs (</w:t>
      </w:r>
      <w:r w:rsidR="00420D03" w:rsidRPr="00984187">
        <w:rPr>
          <w:rFonts w:cs="Arial"/>
        </w:rPr>
        <w:t>if suppliers wish to attach these)</w:t>
      </w:r>
      <w:r w:rsidRPr="00984187">
        <w:rPr>
          <w:rFonts w:cs="Arial"/>
        </w:rPr>
        <w:t>. Tenders will be evaluated by at least three BEIS</w:t>
      </w:r>
      <w:r w:rsidR="00420D03" w:rsidRPr="00984187">
        <w:rPr>
          <w:rFonts w:cs="Arial"/>
        </w:rPr>
        <w:t xml:space="preserve"> and Defra</w:t>
      </w:r>
      <w:r w:rsidRPr="00984187">
        <w:rPr>
          <w:rFonts w:cs="Arial"/>
        </w:rPr>
        <w:t xml:space="preserve"> staff.</w:t>
      </w:r>
    </w:p>
    <w:p w14:paraId="4E2778C3" w14:textId="77777777" w:rsidR="001C7FE2" w:rsidRPr="00984187" w:rsidRDefault="001C7FE2" w:rsidP="001C7FE2">
      <w:pPr>
        <w:jc w:val="both"/>
        <w:rPr>
          <w:rFonts w:cs="Arial"/>
        </w:rPr>
      </w:pPr>
    </w:p>
    <w:p w14:paraId="5B50A6A2" w14:textId="77777777" w:rsidR="001C7FE2" w:rsidRPr="00984187" w:rsidRDefault="001C7FE2" w:rsidP="001C7FE2">
      <w:pPr>
        <w:pStyle w:val="NoSpacing"/>
        <w:ind w:left="360"/>
        <w:rPr>
          <w:rFonts w:ascii="Arial" w:hAnsi="Arial" w:cs="Arial"/>
        </w:rPr>
      </w:pPr>
      <w:r w:rsidRPr="00984187">
        <w:rPr>
          <w:rFonts w:ascii="Arial" w:hAnsi="Arial" w:cs="Arial"/>
        </w:rPr>
        <w:t>BEIS will select the bidder that scores highest against the criteria and weighting listed below:</w:t>
      </w:r>
    </w:p>
    <w:p w14:paraId="40156DDE" w14:textId="77777777" w:rsidR="001C7FE2" w:rsidRPr="00984187" w:rsidRDefault="001C7FE2" w:rsidP="001C7FE2">
      <w:pPr>
        <w:pStyle w:val="NoSpacing"/>
        <w:jc w:val="both"/>
        <w:rPr>
          <w:rFonts w:ascii="Arial" w:hAnsi="Arial" w:cs="Arial"/>
        </w:rPr>
      </w:pPr>
    </w:p>
    <w:p w14:paraId="1124AF66" w14:textId="4921BA9B" w:rsidR="001C7FE2" w:rsidRDefault="001C7FE2" w:rsidP="001C7FE2">
      <w:pPr>
        <w:widowControl/>
        <w:numPr>
          <w:ilvl w:val="0"/>
          <w:numId w:val="1"/>
        </w:numPr>
        <w:overflowPunct/>
        <w:autoSpaceDE/>
        <w:autoSpaceDN/>
        <w:adjustRightInd/>
        <w:jc w:val="both"/>
        <w:textAlignment w:val="auto"/>
        <w:rPr>
          <w:rFonts w:cs="Arial"/>
        </w:rPr>
      </w:pPr>
      <w:r w:rsidRPr="00984187">
        <w:rPr>
          <w:rFonts w:cs="Arial"/>
          <w:b/>
        </w:rPr>
        <w:t>Conflict of interest:</w:t>
      </w:r>
      <w:r w:rsidRPr="00984187">
        <w:rPr>
          <w:rFonts w:cs="Arial"/>
        </w:rPr>
        <w:t xml:space="preserve"> pass/fail. See page </w:t>
      </w:r>
      <w:r w:rsidR="007C73A9">
        <w:rPr>
          <w:rFonts w:cs="Arial"/>
        </w:rPr>
        <w:t>7</w:t>
      </w:r>
      <w:r w:rsidRPr="00984187">
        <w:rPr>
          <w:rFonts w:cs="Arial"/>
        </w:rPr>
        <w:t xml:space="preserve"> of the ITT for further information</w:t>
      </w:r>
    </w:p>
    <w:p w14:paraId="4769960D" w14:textId="77777777" w:rsidR="001C7FE2" w:rsidRDefault="001C7FE2" w:rsidP="001C7FE2">
      <w:pPr>
        <w:widowControl/>
        <w:overflowPunct/>
        <w:autoSpaceDE/>
        <w:autoSpaceDN/>
        <w:adjustRightInd/>
        <w:jc w:val="both"/>
        <w:textAlignment w:val="auto"/>
        <w:rPr>
          <w:rFonts w:cs="Arial"/>
          <w:sz w:val="24"/>
          <w:szCs w:val="24"/>
        </w:rPr>
      </w:pPr>
    </w:p>
    <w:p w14:paraId="38AE3AD4" w14:textId="77777777" w:rsidR="001C7FE2" w:rsidRDefault="001C7FE2" w:rsidP="001C7FE2">
      <w:pPr>
        <w:spacing w:line="276" w:lineRule="auto"/>
        <w:rPr>
          <w:rFonts w:cs="Arial"/>
          <w:b/>
        </w:rPr>
      </w:pPr>
    </w:p>
    <w:p w14:paraId="0F13A325" w14:textId="77777777" w:rsidR="001C7FE2" w:rsidRDefault="001C7FE2" w:rsidP="001C7FE2">
      <w:pPr>
        <w:spacing w:line="276" w:lineRule="auto"/>
        <w:ind w:left="360"/>
        <w:rPr>
          <w:rFonts w:cs="Arial"/>
          <w:b/>
        </w:rPr>
      </w:pPr>
      <w:bookmarkStart w:id="92" w:name="_Hlk519764132"/>
      <w:r>
        <w:rPr>
          <w:rFonts w:cs="Arial"/>
          <w:b/>
        </w:rPr>
        <w:t>EVALUATION CRITERIA AND SCORING METHODOLOGY</w:t>
      </w:r>
    </w:p>
    <w:p w14:paraId="7F668AE5" w14:textId="77777777" w:rsidR="001C7FE2" w:rsidRDefault="001C7FE2" w:rsidP="001C7FE2">
      <w:pPr>
        <w:spacing w:line="276" w:lineRule="auto"/>
        <w:rPr>
          <w:rFonts w:cs="Arial"/>
          <w:b/>
        </w:rPr>
      </w:pPr>
    </w:p>
    <w:p w14:paraId="1BEB65D6" w14:textId="1431286A" w:rsidR="001C7FE2" w:rsidRPr="00611DAA" w:rsidRDefault="00A641E0" w:rsidP="001C7FE2">
      <w:pPr>
        <w:spacing w:line="276" w:lineRule="auto"/>
        <w:ind w:left="360"/>
        <w:rPr>
          <w:rFonts w:cs="Arial"/>
          <w:sz w:val="24"/>
          <w:szCs w:val="24"/>
        </w:rPr>
      </w:pPr>
      <w:r w:rsidRPr="00984187">
        <w:rPr>
          <w:rFonts w:cs="Arial"/>
        </w:rPr>
        <w:t>D</w:t>
      </w:r>
      <w:r w:rsidR="001C7FE2" w:rsidRPr="00984187">
        <w:rPr>
          <w:rFonts w:cs="Arial"/>
        </w:rPr>
        <w:t>etails of the evaluation criteria, weightings and proposed scoring method as part of the ITT</w:t>
      </w:r>
      <w:r w:rsidRPr="00984187">
        <w:rPr>
          <w:rFonts w:cs="Arial"/>
        </w:rPr>
        <w:t xml:space="preserve"> are below</w:t>
      </w:r>
      <w:r w:rsidR="001C7FE2" w:rsidRPr="00984187">
        <w:rPr>
          <w:rFonts w:cs="Arial"/>
        </w:rPr>
        <w:t xml:space="preserve">. </w:t>
      </w:r>
      <w:r w:rsidR="001C7FE2" w:rsidRPr="00611DAA">
        <w:rPr>
          <w:rFonts w:cs="Arial"/>
          <w:sz w:val="24"/>
          <w:szCs w:val="24"/>
        </w:rPr>
        <w:t xml:space="preserve"> </w:t>
      </w:r>
    </w:p>
    <w:p w14:paraId="30AE72EC" w14:textId="77777777" w:rsidR="001C7FE2" w:rsidRPr="00941465" w:rsidRDefault="001C7FE2" w:rsidP="001C7FE2">
      <w:pPr>
        <w:spacing w:line="276" w:lineRule="auto"/>
        <w:ind w:left="360"/>
        <w:rPr>
          <w:rFonts w:cs="Arial"/>
          <w:color w:val="FF000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C7FE2" w:rsidRPr="00C6546D" w14:paraId="7102DE89" w14:textId="77777777" w:rsidTr="00A641E0">
        <w:tc>
          <w:tcPr>
            <w:tcW w:w="1133" w:type="dxa"/>
          </w:tcPr>
          <w:p w14:paraId="2E2D06F7" w14:textId="77777777" w:rsidR="001C7FE2" w:rsidRPr="00F7796D" w:rsidRDefault="001C7FE2" w:rsidP="00644BC7">
            <w:pPr>
              <w:pStyle w:val="Heading4"/>
              <w:rPr>
                <w:rFonts w:ascii="Arial" w:hAnsi="Arial" w:cs="Arial"/>
              </w:rPr>
            </w:pPr>
            <w:bookmarkStart w:id="93" w:name="p2"/>
            <w:bookmarkStart w:id="94" w:name="_Toc515970215"/>
            <w:r w:rsidRPr="00F7796D">
              <w:rPr>
                <w:rFonts w:ascii="Arial" w:hAnsi="Arial" w:cs="Arial"/>
              </w:rPr>
              <w:t>Criterion</w:t>
            </w:r>
            <w:bookmarkEnd w:id="93"/>
            <w:bookmarkEnd w:id="94"/>
          </w:p>
        </w:tc>
        <w:tc>
          <w:tcPr>
            <w:tcW w:w="5927" w:type="dxa"/>
            <w:shd w:val="clear" w:color="auto" w:fill="auto"/>
          </w:tcPr>
          <w:p w14:paraId="10710CEC" w14:textId="77777777" w:rsidR="001C7FE2" w:rsidRPr="00F7796D" w:rsidRDefault="001C7FE2" w:rsidP="00644BC7">
            <w:pPr>
              <w:pStyle w:val="Heading4"/>
              <w:rPr>
                <w:rFonts w:ascii="Arial" w:hAnsi="Arial" w:cs="Arial"/>
              </w:rPr>
            </w:pPr>
            <w:bookmarkStart w:id="95" w:name="_Toc515970216"/>
            <w:r w:rsidRPr="00F7796D">
              <w:rPr>
                <w:rFonts w:ascii="Arial" w:hAnsi="Arial" w:cs="Arial"/>
              </w:rPr>
              <w:t>Description</w:t>
            </w:r>
            <w:bookmarkEnd w:id="95"/>
          </w:p>
        </w:tc>
        <w:tc>
          <w:tcPr>
            <w:tcW w:w="2262" w:type="dxa"/>
            <w:shd w:val="clear" w:color="auto" w:fill="auto"/>
          </w:tcPr>
          <w:p w14:paraId="5C096F62" w14:textId="77777777" w:rsidR="001C7FE2" w:rsidRPr="00F7796D" w:rsidRDefault="001C7FE2" w:rsidP="00644BC7">
            <w:pPr>
              <w:pStyle w:val="Heading4"/>
              <w:rPr>
                <w:rFonts w:ascii="Arial" w:hAnsi="Arial" w:cs="Arial"/>
              </w:rPr>
            </w:pPr>
            <w:bookmarkStart w:id="96" w:name="_Toc515970217"/>
            <w:r w:rsidRPr="00F7796D">
              <w:rPr>
                <w:rFonts w:ascii="Arial" w:hAnsi="Arial" w:cs="Arial"/>
              </w:rPr>
              <w:t>Weighting</w:t>
            </w:r>
            <w:bookmarkEnd w:id="96"/>
          </w:p>
        </w:tc>
      </w:tr>
      <w:tr w:rsidR="001C7FE2" w:rsidRPr="00C6546D" w14:paraId="7F202036" w14:textId="77777777" w:rsidTr="00A641E0">
        <w:tc>
          <w:tcPr>
            <w:tcW w:w="1133" w:type="dxa"/>
          </w:tcPr>
          <w:p w14:paraId="1620291B" w14:textId="77777777" w:rsidR="001C7FE2" w:rsidRPr="00F7796D" w:rsidRDefault="001C7FE2" w:rsidP="008E4F90">
            <w:pPr>
              <w:rPr>
                <w:rFonts w:cs="Arial"/>
              </w:rPr>
            </w:pPr>
            <w:r w:rsidRPr="00F7796D">
              <w:rPr>
                <w:rFonts w:cs="Arial"/>
              </w:rPr>
              <w:t>01</w:t>
            </w:r>
          </w:p>
        </w:tc>
        <w:tc>
          <w:tcPr>
            <w:tcW w:w="5927" w:type="dxa"/>
            <w:shd w:val="clear" w:color="auto" w:fill="auto"/>
          </w:tcPr>
          <w:p w14:paraId="6AD5A3AF" w14:textId="33868F8F" w:rsidR="001C7FE2" w:rsidRPr="00F7796D" w:rsidRDefault="00A641E0" w:rsidP="008E4F90">
            <w:pPr>
              <w:rPr>
                <w:rFonts w:cs="Arial"/>
              </w:rPr>
            </w:pPr>
            <w:r>
              <w:rPr>
                <w:rFonts w:cs="Arial"/>
              </w:rPr>
              <w:t>Price</w:t>
            </w:r>
          </w:p>
        </w:tc>
        <w:tc>
          <w:tcPr>
            <w:tcW w:w="2262" w:type="dxa"/>
            <w:shd w:val="clear" w:color="auto" w:fill="auto"/>
          </w:tcPr>
          <w:p w14:paraId="20F5573A" w14:textId="1F91B7BD" w:rsidR="001C7FE2" w:rsidRPr="00F7796D" w:rsidRDefault="00A641E0" w:rsidP="008E4F90">
            <w:pPr>
              <w:rPr>
                <w:rFonts w:cs="Arial"/>
              </w:rPr>
            </w:pPr>
            <w:r>
              <w:rPr>
                <w:rFonts w:cs="Arial"/>
              </w:rPr>
              <w:t>20</w:t>
            </w:r>
            <w:r w:rsidR="001C7FE2" w:rsidRPr="00F7796D">
              <w:rPr>
                <w:rFonts w:cs="Arial"/>
              </w:rPr>
              <w:t>%</w:t>
            </w:r>
          </w:p>
        </w:tc>
      </w:tr>
      <w:tr w:rsidR="001C7FE2" w:rsidRPr="00C6546D" w14:paraId="6B34D718" w14:textId="77777777" w:rsidTr="00A641E0">
        <w:tc>
          <w:tcPr>
            <w:tcW w:w="1133" w:type="dxa"/>
          </w:tcPr>
          <w:p w14:paraId="31F71817" w14:textId="77777777" w:rsidR="001C7FE2" w:rsidRPr="00F7796D" w:rsidRDefault="001C7FE2" w:rsidP="008E4F90">
            <w:pPr>
              <w:rPr>
                <w:rFonts w:cs="Arial"/>
              </w:rPr>
            </w:pPr>
            <w:r w:rsidRPr="00F7796D">
              <w:rPr>
                <w:rFonts w:cs="Arial"/>
              </w:rPr>
              <w:t>02</w:t>
            </w:r>
          </w:p>
        </w:tc>
        <w:tc>
          <w:tcPr>
            <w:tcW w:w="5927" w:type="dxa"/>
            <w:shd w:val="clear" w:color="auto" w:fill="auto"/>
          </w:tcPr>
          <w:p w14:paraId="6F63FE0C" w14:textId="3B7F7957" w:rsidR="001C7FE2" w:rsidRPr="00F7796D" w:rsidRDefault="00A641E0" w:rsidP="008E4F90">
            <w:pPr>
              <w:rPr>
                <w:rFonts w:cs="Arial"/>
              </w:rPr>
            </w:pPr>
            <w:r>
              <w:rPr>
                <w:rFonts w:cs="Arial"/>
              </w:rPr>
              <w:t>Understanding the project environment and delivery requirements</w:t>
            </w:r>
          </w:p>
        </w:tc>
        <w:tc>
          <w:tcPr>
            <w:tcW w:w="2262" w:type="dxa"/>
            <w:shd w:val="clear" w:color="auto" w:fill="auto"/>
          </w:tcPr>
          <w:p w14:paraId="6A160E70" w14:textId="3DF5EB6F" w:rsidR="001C7FE2" w:rsidRPr="00F7796D" w:rsidRDefault="00A641E0" w:rsidP="008E4F90">
            <w:pPr>
              <w:rPr>
                <w:rFonts w:cs="Arial"/>
              </w:rPr>
            </w:pPr>
            <w:r>
              <w:rPr>
                <w:rFonts w:cs="Arial"/>
              </w:rPr>
              <w:t>12.5</w:t>
            </w:r>
            <w:r w:rsidR="001C7FE2" w:rsidRPr="00F7796D">
              <w:rPr>
                <w:rFonts w:cs="Arial"/>
              </w:rPr>
              <w:t>%</w:t>
            </w:r>
          </w:p>
        </w:tc>
      </w:tr>
      <w:tr w:rsidR="001C7FE2" w:rsidRPr="00C6546D" w14:paraId="45E15865" w14:textId="77777777" w:rsidTr="00A641E0">
        <w:tc>
          <w:tcPr>
            <w:tcW w:w="1133" w:type="dxa"/>
          </w:tcPr>
          <w:p w14:paraId="652CAFF3" w14:textId="77777777" w:rsidR="001C7FE2" w:rsidRPr="00F7796D" w:rsidRDefault="001C7FE2" w:rsidP="008E4F90">
            <w:pPr>
              <w:rPr>
                <w:rFonts w:cs="Arial"/>
              </w:rPr>
            </w:pPr>
            <w:r w:rsidRPr="00F7796D">
              <w:rPr>
                <w:rFonts w:cs="Arial"/>
              </w:rPr>
              <w:t>03</w:t>
            </w:r>
          </w:p>
        </w:tc>
        <w:tc>
          <w:tcPr>
            <w:tcW w:w="5927" w:type="dxa"/>
            <w:shd w:val="clear" w:color="auto" w:fill="auto"/>
          </w:tcPr>
          <w:p w14:paraId="7E66DD68" w14:textId="43332128" w:rsidR="001C7FE2" w:rsidRPr="00F7796D" w:rsidRDefault="00A641E0" w:rsidP="008E4F90">
            <w:pPr>
              <w:rPr>
                <w:rFonts w:cs="Arial"/>
              </w:rPr>
            </w:pPr>
            <w:r>
              <w:rPr>
                <w:rFonts w:cs="Arial"/>
              </w:rPr>
              <w:t xml:space="preserve">Approach/Methodology </w:t>
            </w:r>
          </w:p>
        </w:tc>
        <w:tc>
          <w:tcPr>
            <w:tcW w:w="2262" w:type="dxa"/>
            <w:shd w:val="clear" w:color="auto" w:fill="auto"/>
          </w:tcPr>
          <w:p w14:paraId="4B48E0B5" w14:textId="78765C0D" w:rsidR="001C7FE2" w:rsidRPr="00F7796D" w:rsidRDefault="00A641E0" w:rsidP="008E4F90">
            <w:pPr>
              <w:rPr>
                <w:rFonts w:cs="Arial"/>
              </w:rPr>
            </w:pPr>
            <w:r>
              <w:rPr>
                <w:rFonts w:cs="Arial"/>
              </w:rPr>
              <w:t>40</w:t>
            </w:r>
            <w:r w:rsidR="001C7FE2" w:rsidRPr="00F7796D">
              <w:rPr>
                <w:rFonts w:cs="Arial"/>
              </w:rPr>
              <w:t>%</w:t>
            </w:r>
          </w:p>
        </w:tc>
      </w:tr>
      <w:tr w:rsidR="001C7FE2" w:rsidRPr="00C6546D" w14:paraId="2D5005D6" w14:textId="77777777" w:rsidTr="00A641E0">
        <w:tc>
          <w:tcPr>
            <w:tcW w:w="1133" w:type="dxa"/>
          </w:tcPr>
          <w:p w14:paraId="7108EFF5" w14:textId="77777777" w:rsidR="001C7FE2" w:rsidRPr="00F7796D" w:rsidRDefault="001C7FE2" w:rsidP="008E4F90">
            <w:pPr>
              <w:rPr>
                <w:rFonts w:cs="Arial"/>
              </w:rPr>
            </w:pPr>
            <w:r w:rsidRPr="00F7796D">
              <w:rPr>
                <w:rFonts w:cs="Arial"/>
              </w:rPr>
              <w:t>04</w:t>
            </w:r>
          </w:p>
        </w:tc>
        <w:tc>
          <w:tcPr>
            <w:tcW w:w="5927" w:type="dxa"/>
            <w:shd w:val="clear" w:color="auto" w:fill="auto"/>
          </w:tcPr>
          <w:p w14:paraId="7EEA7EF7" w14:textId="6F29B60F" w:rsidR="001C7FE2" w:rsidRPr="00F7796D" w:rsidRDefault="00A641E0" w:rsidP="008E4F90">
            <w:pPr>
              <w:rPr>
                <w:rFonts w:cs="Arial"/>
              </w:rPr>
            </w:pPr>
            <w:r>
              <w:rPr>
                <w:rFonts w:cs="Arial"/>
              </w:rPr>
              <w:t xml:space="preserve">Staff to deliver </w:t>
            </w:r>
            <w:r w:rsidR="007C2E39">
              <w:rPr>
                <w:rFonts w:cs="Arial"/>
              </w:rPr>
              <w:t xml:space="preserve"> </w:t>
            </w:r>
          </w:p>
        </w:tc>
        <w:tc>
          <w:tcPr>
            <w:tcW w:w="2262" w:type="dxa"/>
            <w:shd w:val="clear" w:color="auto" w:fill="auto"/>
          </w:tcPr>
          <w:p w14:paraId="0515B867" w14:textId="77777777" w:rsidR="001C7FE2" w:rsidRPr="00F7796D" w:rsidRDefault="001C7FE2" w:rsidP="008E4F90">
            <w:pPr>
              <w:rPr>
                <w:rFonts w:cs="Arial"/>
              </w:rPr>
            </w:pPr>
            <w:r w:rsidRPr="00F7796D">
              <w:rPr>
                <w:rFonts w:cs="Arial"/>
              </w:rPr>
              <w:t>10%</w:t>
            </w:r>
          </w:p>
        </w:tc>
      </w:tr>
      <w:tr w:rsidR="00A641E0" w:rsidRPr="00C6546D" w14:paraId="24830D3B" w14:textId="77777777" w:rsidTr="00A641E0">
        <w:tc>
          <w:tcPr>
            <w:tcW w:w="1133" w:type="dxa"/>
          </w:tcPr>
          <w:p w14:paraId="617B9FAF" w14:textId="31B6D0FF" w:rsidR="00A641E0" w:rsidRPr="00F7796D" w:rsidRDefault="00A641E0" w:rsidP="00654B5B">
            <w:pPr>
              <w:rPr>
                <w:rFonts w:cs="Arial"/>
              </w:rPr>
            </w:pPr>
            <w:r>
              <w:rPr>
                <w:rFonts w:cs="Arial"/>
              </w:rPr>
              <w:t>05</w:t>
            </w:r>
          </w:p>
        </w:tc>
        <w:tc>
          <w:tcPr>
            <w:tcW w:w="5927" w:type="dxa"/>
            <w:shd w:val="clear" w:color="auto" w:fill="auto"/>
          </w:tcPr>
          <w:p w14:paraId="5EA9F7E8" w14:textId="6645F311" w:rsidR="00A641E0" w:rsidRDefault="00A641E0" w:rsidP="00654B5B">
            <w:pPr>
              <w:rPr>
                <w:rFonts w:cs="Arial"/>
              </w:rPr>
            </w:pPr>
            <w:r>
              <w:rPr>
                <w:rFonts w:cs="Arial"/>
              </w:rPr>
              <w:t>Project delivery</w:t>
            </w:r>
          </w:p>
        </w:tc>
        <w:tc>
          <w:tcPr>
            <w:tcW w:w="2262" w:type="dxa"/>
            <w:shd w:val="clear" w:color="auto" w:fill="auto"/>
          </w:tcPr>
          <w:p w14:paraId="3998585F" w14:textId="77090FFA" w:rsidR="00A641E0" w:rsidRPr="00F7796D" w:rsidRDefault="00A641E0" w:rsidP="00654B5B">
            <w:pPr>
              <w:rPr>
                <w:rFonts w:cs="Arial"/>
              </w:rPr>
            </w:pPr>
            <w:r>
              <w:rPr>
                <w:rFonts w:cs="Arial"/>
              </w:rPr>
              <w:t>12.5%</w:t>
            </w:r>
          </w:p>
        </w:tc>
      </w:tr>
      <w:tr w:rsidR="00A641E0" w:rsidRPr="00C6546D" w14:paraId="241ECB7E" w14:textId="77777777" w:rsidTr="00A641E0">
        <w:tc>
          <w:tcPr>
            <w:tcW w:w="1133" w:type="dxa"/>
          </w:tcPr>
          <w:p w14:paraId="2ED34CB8" w14:textId="4D7CA51F" w:rsidR="00A641E0" w:rsidRDefault="00A641E0" w:rsidP="00654B5B">
            <w:pPr>
              <w:rPr>
                <w:rFonts w:cs="Arial"/>
              </w:rPr>
            </w:pPr>
            <w:r>
              <w:rPr>
                <w:rFonts w:cs="Arial"/>
              </w:rPr>
              <w:t>06</w:t>
            </w:r>
          </w:p>
        </w:tc>
        <w:tc>
          <w:tcPr>
            <w:tcW w:w="5927" w:type="dxa"/>
            <w:shd w:val="clear" w:color="auto" w:fill="auto"/>
          </w:tcPr>
          <w:p w14:paraId="7B32FEF0" w14:textId="426D64A0" w:rsidR="00A641E0" w:rsidRDefault="00A641E0" w:rsidP="00654B5B">
            <w:pPr>
              <w:rPr>
                <w:rFonts w:cs="Arial"/>
              </w:rPr>
            </w:pPr>
            <w:r>
              <w:rPr>
                <w:rFonts w:cs="Arial"/>
              </w:rPr>
              <w:t xml:space="preserve">Quality assurance arrangements </w:t>
            </w:r>
          </w:p>
        </w:tc>
        <w:tc>
          <w:tcPr>
            <w:tcW w:w="2262" w:type="dxa"/>
            <w:shd w:val="clear" w:color="auto" w:fill="auto"/>
          </w:tcPr>
          <w:p w14:paraId="6E6B440E" w14:textId="3CE82C4C" w:rsidR="00A641E0" w:rsidRDefault="00965254" w:rsidP="00654B5B">
            <w:pPr>
              <w:rPr>
                <w:rFonts w:cs="Arial"/>
              </w:rPr>
            </w:pPr>
            <w:r>
              <w:rPr>
                <w:rFonts w:cs="Arial"/>
              </w:rPr>
              <w:t>5</w:t>
            </w:r>
            <w:r w:rsidR="00A641E0">
              <w:rPr>
                <w:rFonts w:cs="Arial"/>
              </w:rPr>
              <w:t>%</w:t>
            </w:r>
          </w:p>
        </w:tc>
      </w:tr>
      <w:tr w:rsidR="001C7FE2" w:rsidRPr="00C6546D" w14:paraId="1D04C7C1" w14:textId="77777777" w:rsidTr="00A641E0">
        <w:tc>
          <w:tcPr>
            <w:tcW w:w="7060" w:type="dxa"/>
            <w:gridSpan w:val="2"/>
          </w:tcPr>
          <w:p w14:paraId="71FCA1FB" w14:textId="77777777" w:rsidR="001C7FE2" w:rsidRPr="00F7796D" w:rsidRDefault="001C7FE2" w:rsidP="008E4F90">
            <w:pPr>
              <w:rPr>
                <w:rFonts w:cs="Arial"/>
              </w:rPr>
            </w:pPr>
          </w:p>
        </w:tc>
        <w:tc>
          <w:tcPr>
            <w:tcW w:w="2262" w:type="dxa"/>
            <w:shd w:val="clear" w:color="auto" w:fill="auto"/>
          </w:tcPr>
          <w:p w14:paraId="03DEFFB7" w14:textId="77777777" w:rsidR="001C7FE2" w:rsidRPr="00F7796D" w:rsidRDefault="001C7FE2" w:rsidP="008E4F90">
            <w:pPr>
              <w:rPr>
                <w:rFonts w:cs="Arial"/>
              </w:rPr>
            </w:pPr>
            <w:r w:rsidRPr="00F7796D">
              <w:rPr>
                <w:rFonts w:cs="Arial"/>
              </w:rPr>
              <w:t>100%</w:t>
            </w:r>
          </w:p>
        </w:tc>
      </w:tr>
    </w:tbl>
    <w:p w14:paraId="5B6FFA66" w14:textId="77777777" w:rsidR="001C7FE2" w:rsidRDefault="001C7FE2" w:rsidP="001C7FE2"/>
    <w:p w14:paraId="569C6C70" w14:textId="6BF46AF0" w:rsidR="00611DAA" w:rsidRPr="00611DAA" w:rsidRDefault="00611DAA" w:rsidP="001C7FE2">
      <w:pPr>
        <w:jc w:val="both"/>
        <w:rPr>
          <w:rFonts w:cs="Arial"/>
          <w:b/>
          <w:bCs/>
          <w:sz w:val="24"/>
          <w:szCs w:val="24"/>
          <w:u w:val="single"/>
        </w:rPr>
      </w:pPr>
      <w:r w:rsidRPr="00611DAA">
        <w:rPr>
          <w:rFonts w:cs="Arial"/>
          <w:b/>
          <w:bCs/>
          <w:sz w:val="24"/>
          <w:szCs w:val="24"/>
          <w:u w:val="single"/>
        </w:rPr>
        <w:t>Criterion 02: Understanding the project environment and delivery requirements</w:t>
      </w:r>
    </w:p>
    <w:p w14:paraId="66ABE81C" w14:textId="77777777" w:rsidR="00611DAA" w:rsidRDefault="00611DAA" w:rsidP="001C7FE2">
      <w:pPr>
        <w:jc w:val="both"/>
        <w:rPr>
          <w:rFonts w:cs="Arial"/>
          <w:b/>
          <w:bCs/>
          <w:sz w:val="24"/>
          <w:szCs w:val="24"/>
        </w:rPr>
      </w:pPr>
    </w:p>
    <w:p w14:paraId="37B34E34" w14:textId="3C3E2BB4" w:rsidR="00611DAA" w:rsidRPr="000550C0" w:rsidRDefault="00611DAA" w:rsidP="00611DAA">
      <w:pPr>
        <w:rPr>
          <w:rFonts w:cs="Arial"/>
        </w:rPr>
      </w:pPr>
      <w:r w:rsidRPr="23D99C1B">
        <w:rPr>
          <w:rFonts w:cs="Arial"/>
        </w:rPr>
        <w:t xml:space="preserve">Bidders are asked to demonstrate </w:t>
      </w:r>
      <w:r w:rsidR="008E6039">
        <w:rPr>
          <w:rFonts w:cs="Arial"/>
        </w:rPr>
        <w:t>their</w:t>
      </w:r>
      <w:r w:rsidRPr="23D99C1B">
        <w:rPr>
          <w:rFonts w:cs="Arial"/>
        </w:rPr>
        <w:t xml:space="preserve"> understanding of the project environment</w:t>
      </w:r>
      <w:r w:rsidR="00CA36C8">
        <w:rPr>
          <w:rFonts w:cs="Arial"/>
        </w:rPr>
        <w:t>,</w:t>
      </w:r>
      <w:r w:rsidRPr="23D99C1B">
        <w:rPr>
          <w:rFonts w:cs="Arial"/>
        </w:rPr>
        <w:t xml:space="preserve"> research requirements and the policy context, detailing any knowledge relevant to the project and policy/programme area</w:t>
      </w:r>
      <w:r w:rsidR="008E6039">
        <w:rPr>
          <w:rFonts w:cs="Arial"/>
        </w:rPr>
        <w:t xml:space="preserve"> (</w:t>
      </w:r>
      <w:r w:rsidRPr="23D99C1B">
        <w:rPr>
          <w:rFonts w:cs="Arial"/>
        </w:rPr>
        <w:t>including any data sources or research relevant to the project</w:t>
      </w:r>
      <w:r w:rsidR="00F31579">
        <w:rPr>
          <w:rFonts w:cs="Arial"/>
        </w:rPr>
        <w:t>)</w:t>
      </w:r>
      <w:r w:rsidRPr="23D99C1B">
        <w:rPr>
          <w:rFonts w:cs="Arial"/>
        </w:rPr>
        <w:t>.</w:t>
      </w:r>
      <w:r w:rsidR="00CA36C8">
        <w:rPr>
          <w:rFonts w:cs="Arial"/>
        </w:rPr>
        <w:t xml:space="preserve"> Bidders should also demonstrate understanding of how the work will add value.</w:t>
      </w:r>
      <w:r w:rsidRPr="23D99C1B">
        <w:rPr>
          <w:rFonts w:cs="Arial"/>
        </w:rPr>
        <w:t xml:space="preserve"> </w:t>
      </w:r>
      <w:r w:rsidR="00865A75" w:rsidRPr="23D99C1B">
        <w:rPr>
          <w:rFonts w:cs="Arial"/>
        </w:rPr>
        <w:t>Specifically,</w:t>
      </w:r>
      <w:r w:rsidRPr="23D99C1B">
        <w:rPr>
          <w:rFonts w:cs="Arial"/>
        </w:rPr>
        <w:t xml:space="preserve"> </w:t>
      </w:r>
      <w:r w:rsidR="00F31579">
        <w:rPr>
          <w:rFonts w:cs="Arial"/>
        </w:rPr>
        <w:t xml:space="preserve">bidders </w:t>
      </w:r>
      <w:r w:rsidR="00865A75">
        <w:rPr>
          <w:rFonts w:cs="Arial"/>
        </w:rPr>
        <w:t>should</w:t>
      </w:r>
      <w:r w:rsidR="00865A75" w:rsidRPr="23D99C1B">
        <w:rPr>
          <w:rFonts w:cs="Arial"/>
        </w:rPr>
        <w:t>: -</w:t>
      </w:r>
    </w:p>
    <w:p w14:paraId="74CBF808" w14:textId="77777777" w:rsidR="00611DAA" w:rsidRPr="000550C0" w:rsidRDefault="00611DAA" w:rsidP="00611DAA">
      <w:pPr>
        <w:rPr>
          <w:rFonts w:cs="Arial"/>
        </w:rPr>
      </w:pPr>
    </w:p>
    <w:p w14:paraId="4FF72E43" w14:textId="77777777" w:rsidR="00611DAA" w:rsidRDefault="00611DAA" w:rsidP="00611DAA">
      <w:pPr>
        <w:pStyle w:val="DfESOutNumbered"/>
        <w:numPr>
          <w:ilvl w:val="0"/>
          <w:numId w:val="36"/>
        </w:numPr>
        <w:spacing w:after="0"/>
        <w:jc w:val="both"/>
        <w:textAlignment w:val="baseline"/>
        <w:rPr>
          <w:rFonts w:cs="Arial"/>
          <w:sz w:val="22"/>
          <w:szCs w:val="22"/>
        </w:rPr>
      </w:pPr>
      <w:r w:rsidRPr="00567802">
        <w:rPr>
          <w:rFonts w:cs="Arial"/>
          <w:sz w:val="22"/>
          <w:szCs w:val="22"/>
        </w:rPr>
        <w:t xml:space="preserve">Demonstrate an understanding of the </w:t>
      </w:r>
      <w:r w:rsidRPr="23D99C1B">
        <w:rPr>
          <w:rFonts w:cs="Arial"/>
          <w:sz w:val="22"/>
          <w:szCs w:val="22"/>
        </w:rPr>
        <w:t xml:space="preserve">rationale for the project and the </w:t>
      </w:r>
      <w:r w:rsidRPr="00567802">
        <w:rPr>
          <w:rFonts w:cs="Arial"/>
          <w:sz w:val="22"/>
          <w:szCs w:val="22"/>
        </w:rPr>
        <w:t>value-added that is required from this research</w:t>
      </w:r>
      <w:r w:rsidRPr="23D99C1B">
        <w:rPr>
          <w:rFonts w:cs="Arial"/>
          <w:sz w:val="22"/>
          <w:szCs w:val="22"/>
        </w:rPr>
        <w:t>, including how it could inform policy decisions</w:t>
      </w:r>
      <w:r w:rsidRPr="00567802">
        <w:rPr>
          <w:rFonts w:cs="Arial"/>
          <w:sz w:val="22"/>
          <w:szCs w:val="22"/>
        </w:rPr>
        <w:t>.</w:t>
      </w:r>
    </w:p>
    <w:p w14:paraId="58B694C8" w14:textId="77777777" w:rsidR="00611DAA" w:rsidRPr="00567802" w:rsidRDefault="00611DAA" w:rsidP="00611DAA">
      <w:pPr>
        <w:pStyle w:val="DfESOutNumbered"/>
        <w:numPr>
          <w:ilvl w:val="0"/>
          <w:numId w:val="36"/>
        </w:numPr>
        <w:spacing w:after="0"/>
        <w:jc w:val="both"/>
        <w:textAlignment w:val="baseline"/>
        <w:rPr>
          <w:rFonts w:cs="Arial"/>
          <w:sz w:val="22"/>
          <w:szCs w:val="22"/>
        </w:rPr>
      </w:pPr>
      <w:r w:rsidRPr="00567802">
        <w:rPr>
          <w:rFonts w:cs="Arial"/>
          <w:sz w:val="22"/>
          <w:szCs w:val="22"/>
        </w:rPr>
        <w:t xml:space="preserve">Demonstrate your understanding and awareness of public engagement </w:t>
      </w:r>
      <w:r w:rsidRPr="23D99C1B">
        <w:rPr>
          <w:rFonts w:cs="Arial"/>
          <w:sz w:val="22"/>
          <w:szCs w:val="22"/>
        </w:rPr>
        <w:t xml:space="preserve">and behaviour change/societal change </w:t>
      </w:r>
      <w:r w:rsidRPr="00567802">
        <w:rPr>
          <w:rFonts w:cs="Arial"/>
          <w:sz w:val="22"/>
          <w:szCs w:val="22"/>
        </w:rPr>
        <w:t>in relation to Net Zero</w:t>
      </w:r>
      <w:r w:rsidRPr="23D99C1B">
        <w:rPr>
          <w:rFonts w:cs="Arial"/>
          <w:sz w:val="22"/>
          <w:szCs w:val="22"/>
        </w:rPr>
        <w:t>.</w:t>
      </w:r>
    </w:p>
    <w:p w14:paraId="6F76B1B1" w14:textId="77777777" w:rsidR="00611DAA" w:rsidRPr="00611DAA" w:rsidRDefault="00611DAA" w:rsidP="00611DAA">
      <w:pPr>
        <w:pStyle w:val="DfESOutNumbered"/>
        <w:numPr>
          <w:ilvl w:val="0"/>
          <w:numId w:val="36"/>
        </w:numPr>
        <w:spacing w:after="0"/>
        <w:jc w:val="both"/>
        <w:rPr>
          <w:rFonts w:eastAsiaTheme="minorEastAsia" w:cs="Arial"/>
          <w:sz w:val="22"/>
          <w:szCs w:val="22"/>
        </w:rPr>
      </w:pPr>
      <w:r w:rsidRPr="00611DAA">
        <w:rPr>
          <w:rFonts w:cs="Arial"/>
          <w:sz w:val="22"/>
          <w:szCs w:val="22"/>
        </w:rPr>
        <w:t xml:space="preserve">Demonstrate your understanding of how societal change can affect the deliverability of net zero. </w:t>
      </w:r>
    </w:p>
    <w:p w14:paraId="378BC8DD" w14:textId="77777777" w:rsidR="00611DAA" w:rsidRPr="00611DAA" w:rsidRDefault="00611DAA" w:rsidP="00611DAA">
      <w:pPr>
        <w:pStyle w:val="ListParagraph"/>
        <w:numPr>
          <w:ilvl w:val="0"/>
          <w:numId w:val="36"/>
        </w:numPr>
        <w:spacing w:after="0" w:line="240" w:lineRule="auto"/>
        <w:rPr>
          <w:rFonts w:ascii="Arial" w:hAnsi="Arial" w:cs="Arial"/>
        </w:rPr>
      </w:pPr>
      <w:r w:rsidRPr="00611DAA">
        <w:rPr>
          <w:rFonts w:ascii="Arial" w:hAnsi="Arial" w:cs="Arial"/>
        </w:rPr>
        <w:t xml:space="preserve">Demonstrate your understanding and ability to critically assess the implications of net zero for people. </w:t>
      </w:r>
    </w:p>
    <w:p w14:paraId="08A59FFA" w14:textId="4261F449" w:rsidR="00611DAA" w:rsidRPr="00611DAA" w:rsidRDefault="00611DAA" w:rsidP="00611DAA">
      <w:pPr>
        <w:pStyle w:val="ListParagraph"/>
        <w:numPr>
          <w:ilvl w:val="0"/>
          <w:numId w:val="36"/>
        </w:numPr>
        <w:spacing w:after="0" w:line="240" w:lineRule="auto"/>
        <w:jc w:val="both"/>
        <w:rPr>
          <w:rFonts w:ascii="Arial" w:hAnsi="Arial" w:cs="Arial"/>
        </w:rPr>
      </w:pPr>
      <w:r w:rsidRPr="00611DAA">
        <w:rPr>
          <w:rFonts w:ascii="Arial" w:hAnsi="Arial" w:cs="Arial"/>
        </w:rPr>
        <w:t xml:space="preserve">Demonstrate your understanding of </w:t>
      </w:r>
      <w:r w:rsidR="00865A75" w:rsidRPr="00611DAA">
        <w:rPr>
          <w:rFonts w:ascii="Arial" w:hAnsi="Arial" w:cs="Arial"/>
        </w:rPr>
        <w:t>whole systems</w:t>
      </w:r>
      <w:r w:rsidRPr="00611DAA">
        <w:rPr>
          <w:rFonts w:ascii="Arial" w:hAnsi="Arial" w:cs="Arial"/>
        </w:rPr>
        <w:t xml:space="preserve"> modelling and current strengths/limitations of these in integrating societal change. </w:t>
      </w:r>
    </w:p>
    <w:p w14:paraId="54F6FD8E" w14:textId="77777777" w:rsidR="00611DAA" w:rsidRPr="000550C0" w:rsidRDefault="00611DAA" w:rsidP="00611DAA">
      <w:pPr>
        <w:rPr>
          <w:rFonts w:cs="Arial"/>
        </w:rPr>
      </w:pPr>
    </w:p>
    <w:p w14:paraId="226A1238" w14:textId="77777777" w:rsidR="00611DAA" w:rsidRPr="000550C0" w:rsidRDefault="00611DAA" w:rsidP="00611DAA">
      <w:pPr>
        <w:rPr>
          <w:rFonts w:cs="Arial"/>
        </w:rPr>
      </w:pPr>
      <w:r w:rsidRPr="000550C0">
        <w:rPr>
          <w:rFonts w:cs="Arial"/>
        </w:rPr>
        <w:t>An attachment is allowed for this question</w:t>
      </w:r>
    </w:p>
    <w:p w14:paraId="5A49BBD1" w14:textId="77777777" w:rsidR="00611DAA" w:rsidRPr="000550C0" w:rsidRDefault="00611DAA" w:rsidP="00611DAA">
      <w:pPr>
        <w:rPr>
          <w:rFonts w:cs="Arial"/>
        </w:rPr>
      </w:pPr>
    </w:p>
    <w:p w14:paraId="59B73A15" w14:textId="65B31379" w:rsidR="00611DAA" w:rsidRPr="000550C0" w:rsidRDefault="00611DAA" w:rsidP="00611DAA">
      <w:pPr>
        <w:rPr>
          <w:rFonts w:cs="Arial"/>
        </w:rPr>
      </w:pPr>
      <w:r w:rsidRPr="000550C0">
        <w:rPr>
          <w:rFonts w:cs="Arial"/>
        </w:rPr>
        <w:t xml:space="preserve">This question is limited to </w:t>
      </w:r>
      <w:r>
        <w:rPr>
          <w:rFonts w:cs="Arial"/>
        </w:rPr>
        <w:t>4</w:t>
      </w:r>
      <w:r w:rsidRPr="000550C0">
        <w:rPr>
          <w:rFonts w:cs="Arial"/>
        </w:rPr>
        <w:t xml:space="preserve"> sides of A4. </w:t>
      </w:r>
      <w:r w:rsidRPr="000550C0">
        <w:rPr>
          <w:rFonts w:cs="Arial"/>
          <w:b/>
          <w:bCs/>
        </w:rPr>
        <w:t xml:space="preserve">Any additional content provided beyond this will not be considered or scored during the evaluation process. </w:t>
      </w:r>
      <w:r w:rsidRPr="000550C0">
        <w:rPr>
          <w:rFonts w:cs="Arial"/>
        </w:rPr>
        <w:t>Responses should be submitted in Font Arial 11pt using single line spacing.  Please use the Normal margin setting 2.54cm.</w:t>
      </w:r>
    </w:p>
    <w:p w14:paraId="65A3CFC9" w14:textId="77777777" w:rsidR="00611DAA" w:rsidRDefault="00611DAA" w:rsidP="001C7FE2">
      <w:pPr>
        <w:jc w:val="both"/>
        <w:rPr>
          <w:rFonts w:cs="Arial"/>
          <w:b/>
          <w:bCs/>
          <w:sz w:val="24"/>
          <w:szCs w:val="24"/>
        </w:rPr>
      </w:pPr>
    </w:p>
    <w:p w14:paraId="653C2CD1" w14:textId="480463F2" w:rsidR="00611DAA" w:rsidRDefault="00611DAA" w:rsidP="001C7FE2">
      <w:pPr>
        <w:jc w:val="both"/>
        <w:rPr>
          <w:rFonts w:cs="Arial"/>
          <w:b/>
          <w:bCs/>
          <w:sz w:val="24"/>
          <w:szCs w:val="24"/>
        </w:rPr>
      </w:pPr>
      <w:r>
        <w:rPr>
          <w:rFonts w:cs="Arial"/>
          <w:b/>
          <w:bCs/>
          <w:sz w:val="24"/>
          <w:szCs w:val="24"/>
        </w:rPr>
        <w:t xml:space="preserve">Scoring criteria: </w:t>
      </w:r>
    </w:p>
    <w:p w14:paraId="44019D7D" w14:textId="632BFC0F" w:rsidR="00611DAA" w:rsidRDefault="00611DAA" w:rsidP="00611DAA">
      <w:pPr>
        <w:rPr>
          <w:rFonts w:cs="Arial"/>
        </w:rPr>
      </w:pPr>
      <w:r w:rsidRPr="000550C0">
        <w:rPr>
          <w:rFonts w:cs="Arial"/>
        </w:rPr>
        <w:t xml:space="preserve">Scoring shall be based on </w:t>
      </w:r>
      <w:r w:rsidR="00472638">
        <w:rPr>
          <w:rFonts w:cs="Arial"/>
        </w:rPr>
        <w:t>1</w:t>
      </w:r>
      <w:r w:rsidRPr="000550C0">
        <w:rPr>
          <w:rFonts w:cs="Arial"/>
        </w:rPr>
        <w:t>-</w:t>
      </w:r>
      <w:r w:rsidR="00472638">
        <w:rPr>
          <w:rFonts w:cs="Arial"/>
        </w:rPr>
        <w:t>5</w:t>
      </w:r>
      <w:r w:rsidRPr="000550C0">
        <w:rPr>
          <w:rFonts w:cs="Arial"/>
        </w:rPr>
        <w:t xml:space="preserve"> scoring methodology. </w:t>
      </w:r>
    </w:p>
    <w:p w14:paraId="0D0390D7" w14:textId="7B0AFDEF" w:rsidR="00611DAA" w:rsidRPr="000550C0" w:rsidRDefault="00611DAA" w:rsidP="00611DAA">
      <w:pPr>
        <w:rPr>
          <w:rFonts w:cs="Arial"/>
        </w:rPr>
      </w:pPr>
      <w:r>
        <w:rPr>
          <w:rFonts w:cs="Arial"/>
        </w:rPr>
        <w:t xml:space="preserve">Minimum Accepted score will be </w:t>
      </w:r>
      <w:r w:rsidR="5BB89499" w:rsidRPr="7F99A4EF">
        <w:rPr>
          <w:rFonts w:cs="Arial"/>
        </w:rPr>
        <w:t>2</w:t>
      </w:r>
      <w:r w:rsidR="000E2445">
        <w:rPr>
          <w:rFonts w:cs="Arial"/>
        </w:rPr>
        <w:t xml:space="preserve">. Scores that fall below </w:t>
      </w:r>
      <w:r w:rsidR="56117043" w:rsidRPr="7F99A4EF">
        <w:rPr>
          <w:rFonts w:cs="Arial"/>
        </w:rPr>
        <w:t>2</w:t>
      </w:r>
      <w:r w:rsidR="00472638">
        <w:rPr>
          <w:rFonts w:cs="Arial"/>
        </w:rPr>
        <w:t xml:space="preserve"> </w:t>
      </w:r>
      <w:r>
        <w:rPr>
          <w:rFonts w:cs="Arial"/>
        </w:rPr>
        <w:t xml:space="preserve">in this category will not be considered further for this contract. </w:t>
      </w:r>
    </w:p>
    <w:p w14:paraId="5CD84612" w14:textId="77777777" w:rsidR="00611DAA" w:rsidRPr="000550C0" w:rsidRDefault="00611DAA" w:rsidP="00611DAA">
      <w:pPr>
        <w:rPr>
          <w:rFonts w:cs="Arial"/>
        </w:rPr>
      </w:pPr>
    </w:p>
    <w:p w14:paraId="318B8EED" w14:textId="51F6F50F" w:rsidR="00611DAA" w:rsidRDefault="00611DAA" w:rsidP="00611DAA">
      <w:pPr>
        <w:jc w:val="both"/>
        <w:rPr>
          <w:rFonts w:cs="Arial"/>
          <w:b/>
        </w:rPr>
      </w:pPr>
      <w:r w:rsidRPr="000550C0">
        <w:rPr>
          <w:rFonts w:cs="Arial"/>
          <w:b/>
        </w:rPr>
        <w:t xml:space="preserve">Maximum Mark:  </w:t>
      </w:r>
      <w:r>
        <w:rPr>
          <w:rFonts w:cs="Arial"/>
          <w:b/>
        </w:rPr>
        <w:t>12.5</w:t>
      </w:r>
      <w:r w:rsidRPr="000550C0">
        <w:rPr>
          <w:rFonts w:cs="Arial"/>
          <w:b/>
        </w:rPr>
        <w:t>%</w:t>
      </w:r>
    </w:p>
    <w:p w14:paraId="77C58ABC" w14:textId="77777777" w:rsidR="00611DAA" w:rsidRDefault="00611DAA" w:rsidP="00611DAA">
      <w:pPr>
        <w:jc w:val="both"/>
        <w:rPr>
          <w:rFonts w:cs="Arial"/>
          <w:b/>
          <w:bCs/>
          <w:sz w:val="24"/>
          <w:szCs w:val="24"/>
        </w:rPr>
      </w:pPr>
    </w:p>
    <w:p w14:paraId="1536B9D9" w14:textId="77777777" w:rsidR="00611DAA" w:rsidRDefault="00611DAA" w:rsidP="001C7FE2">
      <w:pPr>
        <w:jc w:val="both"/>
        <w:rPr>
          <w:rFonts w:cs="Arial"/>
          <w:b/>
          <w:bCs/>
          <w:sz w:val="24"/>
          <w:szCs w:val="24"/>
          <w:u w:val="single"/>
        </w:rPr>
      </w:pPr>
    </w:p>
    <w:p w14:paraId="3E75F406" w14:textId="6F8478B2" w:rsidR="00611DAA" w:rsidRDefault="00611DAA" w:rsidP="001C7FE2">
      <w:pPr>
        <w:jc w:val="both"/>
        <w:rPr>
          <w:rFonts w:cs="Arial"/>
          <w:b/>
          <w:bCs/>
          <w:sz w:val="24"/>
          <w:szCs w:val="24"/>
          <w:u w:val="single"/>
        </w:rPr>
      </w:pPr>
      <w:r w:rsidRPr="00611DAA">
        <w:rPr>
          <w:rFonts w:cs="Arial"/>
          <w:b/>
          <w:bCs/>
          <w:sz w:val="24"/>
          <w:szCs w:val="24"/>
          <w:u w:val="single"/>
        </w:rPr>
        <w:t xml:space="preserve">Criterion 03: Approach/methodology </w:t>
      </w:r>
    </w:p>
    <w:p w14:paraId="153DF5CB" w14:textId="77777777" w:rsidR="00611DAA" w:rsidRPr="00611DAA" w:rsidRDefault="00611DAA" w:rsidP="001C7FE2">
      <w:pPr>
        <w:jc w:val="both"/>
        <w:rPr>
          <w:rFonts w:cs="Arial"/>
          <w:b/>
          <w:bCs/>
          <w:sz w:val="24"/>
          <w:szCs w:val="24"/>
          <w:u w:val="single"/>
        </w:rPr>
      </w:pPr>
    </w:p>
    <w:p w14:paraId="3138372C" w14:textId="05BFFAB1" w:rsidR="00611DAA" w:rsidRPr="000550C0" w:rsidRDefault="00611DAA" w:rsidP="00611DAA">
      <w:pPr>
        <w:rPr>
          <w:rFonts w:cs="Arial"/>
        </w:rPr>
      </w:pPr>
      <w:r w:rsidRPr="000550C0">
        <w:rPr>
          <w:rFonts w:cs="Arial"/>
        </w:rPr>
        <w:t>Please clearly explain and give reasoning for your proposed methodology and approach to achieving the objectives</w:t>
      </w:r>
      <w:r>
        <w:rPr>
          <w:rFonts w:cs="Arial"/>
        </w:rPr>
        <w:t>/research questions</w:t>
      </w:r>
      <w:r w:rsidRPr="000550C0">
        <w:rPr>
          <w:rFonts w:cs="Arial"/>
        </w:rPr>
        <w:t>.</w:t>
      </w:r>
    </w:p>
    <w:p w14:paraId="5CDEEFED" w14:textId="77777777" w:rsidR="00611DAA" w:rsidRDefault="00611DAA" w:rsidP="001C7FE2">
      <w:pPr>
        <w:jc w:val="both"/>
        <w:rPr>
          <w:rFonts w:cs="Arial"/>
          <w:b/>
          <w:bCs/>
          <w:sz w:val="24"/>
          <w:szCs w:val="24"/>
        </w:rPr>
      </w:pPr>
    </w:p>
    <w:p w14:paraId="04C523A6" w14:textId="76A3581F" w:rsidR="00611DAA" w:rsidRDefault="00611DAA" w:rsidP="001C7FE2">
      <w:pPr>
        <w:jc w:val="both"/>
        <w:rPr>
          <w:rFonts w:cs="Arial"/>
          <w:b/>
          <w:bCs/>
          <w:sz w:val="24"/>
          <w:szCs w:val="24"/>
        </w:rPr>
      </w:pPr>
      <w:r>
        <w:rPr>
          <w:rFonts w:cs="Arial"/>
          <w:b/>
          <w:bCs/>
          <w:sz w:val="24"/>
          <w:szCs w:val="24"/>
        </w:rPr>
        <w:t>Bidder guidance:</w:t>
      </w:r>
    </w:p>
    <w:p w14:paraId="62F087EE" w14:textId="77777777" w:rsidR="00611DAA" w:rsidRPr="000550C0" w:rsidRDefault="00611DAA" w:rsidP="00611DAA">
      <w:pPr>
        <w:rPr>
          <w:rFonts w:cs="Arial"/>
        </w:rPr>
      </w:pPr>
      <w:r w:rsidRPr="000550C0">
        <w:rPr>
          <w:rFonts w:cs="Arial"/>
        </w:rPr>
        <w:t xml:space="preserve">As a minimum your response should include: </w:t>
      </w:r>
    </w:p>
    <w:p w14:paraId="409BAC39" w14:textId="77777777" w:rsidR="00611DAA" w:rsidRPr="000550C0" w:rsidRDefault="00611DAA" w:rsidP="00611DAA">
      <w:pPr>
        <w:ind w:left="360"/>
        <w:rPr>
          <w:rFonts w:cs="Arial"/>
          <w:i/>
        </w:rPr>
      </w:pPr>
    </w:p>
    <w:p w14:paraId="2F2ADCBA" w14:textId="77777777" w:rsidR="00611DAA" w:rsidRPr="000550C0" w:rsidRDefault="00611DAA" w:rsidP="00611DAA">
      <w:pPr>
        <w:jc w:val="both"/>
        <w:rPr>
          <w:rFonts w:cs="Arial"/>
          <w:i/>
          <w:iCs/>
          <w:u w:val="single"/>
        </w:rPr>
      </w:pPr>
      <w:r w:rsidRPr="59356FC7">
        <w:rPr>
          <w:rFonts w:cs="Arial"/>
          <w:i/>
          <w:iCs/>
          <w:u w:val="single"/>
        </w:rPr>
        <w:t>Methodological Challenges:</w:t>
      </w:r>
    </w:p>
    <w:p w14:paraId="1A629321" w14:textId="3439C12C" w:rsidR="00611DAA" w:rsidRPr="000550C0" w:rsidRDefault="00611DAA" w:rsidP="00611DAA">
      <w:pPr>
        <w:widowControl/>
        <w:numPr>
          <w:ilvl w:val="0"/>
          <w:numId w:val="37"/>
        </w:numPr>
        <w:overflowPunct/>
        <w:autoSpaceDE/>
        <w:autoSpaceDN/>
        <w:adjustRightInd/>
        <w:textAlignment w:val="auto"/>
        <w:rPr>
          <w:rFonts w:cs="Arial"/>
        </w:rPr>
      </w:pPr>
      <w:r w:rsidRPr="000550C0">
        <w:rPr>
          <w:rFonts w:cs="Arial"/>
        </w:rPr>
        <w:t xml:space="preserve">Give a </w:t>
      </w:r>
      <w:r w:rsidRPr="000550C0">
        <w:rPr>
          <w:rFonts w:cs="Arial"/>
          <w:u w:val="single"/>
        </w:rPr>
        <w:t>detailed description</w:t>
      </w:r>
      <w:r w:rsidRPr="000550C0">
        <w:rPr>
          <w:rFonts w:cs="Arial"/>
        </w:rPr>
        <w:t xml:space="preserve"> of the methods to be used in undertaking the project, indicating the resources that will be utilised, outlining a clear justification as to why your chosen methodology will provide the best outcome</w:t>
      </w:r>
      <w:r w:rsidR="004B2BB9">
        <w:rPr>
          <w:rFonts w:cs="Arial"/>
        </w:rPr>
        <w:t xml:space="preserve"> for each of the research questions</w:t>
      </w:r>
      <w:r w:rsidRPr="000550C0">
        <w:rPr>
          <w:rFonts w:cs="Arial"/>
        </w:rPr>
        <w:t xml:space="preserve">; </w:t>
      </w:r>
    </w:p>
    <w:p w14:paraId="52B31E5F" w14:textId="77777777" w:rsidR="00611DAA" w:rsidRPr="000550C0" w:rsidRDefault="00611DAA" w:rsidP="00611DAA">
      <w:pPr>
        <w:widowControl/>
        <w:numPr>
          <w:ilvl w:val="0"/>
          <w:numId w:val="37"/>
        </w:numPr>
        <w:overflowPunct/>
        <w:autoSpaceDE/>
        <w:autoSpaceDN/>
        <w:adjustRightInd/>
        <w:textAlignment w:val="auto"/>
        <w:rPr>
          <w:rFonts w:cs="Arial"/>
        </w:rPr>
      </w:pPr>
      <w:r w:rsidRPr="000550C0">
        <w:rPr>
          <w:rFonts w:cs="Arial"/>
        </w:rPr>
        <w:t>Set out how your methods meet the project objectives;</w:t>
      </w:r>
    </w:p>
    <w:p w14:paraId="3CA103FE" w14:textId="3E504DB5" w:rsidR="00611DAA" w:rsidRDefault="00611DAA" w:rsidP="00611DAA">
      <w:pPr>
        <w:widowControl/>
        <w:numPr>
          <w:ilvl w:val="0"/>
          <w:numId w:val="37"/>
        </w:numPr>
        <w:overflowPunct/>
        <w:autoSpaceDE/>
        <w:autoSpaceDN/>
        <w:adjustRightInd/>
        <w:textAlignment w:val="auto"/>
        <w:rPr>
          <w:rFonts w:cs="Arial"/>
        </w:rPr>
      </w:pPr>
      <w:r w:rsidRPr="000550C0">
        <w:rPr>
          <w:rFonts w:cs="Arial"/>
        </w:rPr>
        <w:t xml:space="preserve">Describe your approach for developing </w:t>
      </w:r>
      <w:r>
        <w:rPr>
          <w:rFonts w:cs="Arial"/>
        </w:rPr>
        <w:t xml:space="preserve">methods (e.g. </w:t>
      </w:r>
      <w:r w:rsidR="007C56CA">
        <w:rPr>
          <w:rFonts w:cs="Arial"/>
        </w:rPr>
        <w:t xml:space="preserve">if applicable - </w:t>
      </w:r>
      <w:r>
        <w:rPr>
          <w:rFonts w:cs="Arial"/>
        </w:rPr>
        <w:t>system maps</w:t>
      </w:r>
      <w:r w:rsidR="0015327F">
        <w:rPr>
          <w:rFonts w:cs="Arial"/>
        </w:rPr>
        <w:t>, scoping work, etc</w:t>
      </w:r>
      <w:r>
        <w:rPr>
          <w:rFonts w:cs="Arial"/>
        </w:rPr>
        <w:t>) that accurately and reliably answers the research questions</w:t>
      </w:r>
    </w:p>
    <w:p w14:paraId="43BD5263" w14:textId="35A6816B" w:rsidR="00611DAA" w:rsidRDefault="00611DAA" w:rsidP="00611DAA">
      <w:pPr>
        <w:pStyle w:val="NormalWeb"/>
        <w:numPr>
          <w:ilvl w:val="0"/>
          <w:numId w:val="37"/>
        </w:numPr>
        <w:spacing w:after="0"/>
        <w:rPr>
          <w:rFonts w:ascii="Arial" w:eastAsia="Calibri" w:hAnsi="Arial" w:cs="Arial"/>
          <w:sz w:val="22"/>
          <w:szCs w:val="22"/>
          <w:lang w:eastAsia="en-US"/>
        </w:rPr>
      </w:pPr>
      <w:r w:rsidRPr="006B48B6">
        <w:rPr>
          <w:rFonts w:ascii="Arial" w:eastAsia="Calibri" w:hAnsi="Arial" w:cs="Arial"/>
          <w:sz w:val="22"/>
          <w:szCs w:val="22"/>
          <w:lang w:eastAsia="en-US"/>
        </w:rPr>
        <w:t xml:space="preserve">Details of analysis to be undertaken and reporting of findings, including how you will analyse </w:t>
      </w:r>
      <w:r w:rsidR="005349E5">
        <w:rPr>
          <w:rFonts w:ascii="Arial" w:eastAsia="Calibri" w:hAnsi="Arial" w:cs="Arial"/>
          <w:sz w:val="22"/>
          <w:szCs w:val="22"/>
          <w:lang w:eastAsia="en-US"/>
        </w:rPr>
        <w:t>any</w:t>
      </w:r>
      <w:r w:rsidR="005349E5" w:rsidRPr="006B48B6">
        <w:rPr>
          <w:rFonts w:ascii="Arial" w:eastAsia="Calibri" w:hAnsi="Arial" w:cs="Arial"/>
          <w:sz w:val="22"/>
          <w:szCs w:val="22"/>
          <w:lang w:eastAsia="en-US"/>
        </w:rPr>
        <w:t xml:space="preserve"> </w:t>
      </w:r>
      <w:r w:rsidRPr="006B48B6">
        <w:rPr>
          <w:rFonts w:ascii="Arial" w:eastAsia="Calibri" w:hAnsi="Arial" w:cs="Arial"/>
          <w:sz w:val="22"/>
          <w:szCs w:val="22"/>
          <w:lang w:eastAsia="en-US"/>
        </w:rPr>
        <w:t>data to draw conclusions</w:t>
      </w:r>
    </w:p>
    <w:p w14:paraId="510E6E0A" w14:textId="1937F0C2" w:rsidR="00611DAA" w:rsidRDefault="00611DAA" w:rsidP="00611DAA">
      <w:pPr>
        <w:pStyle w:val="NormalWeb"/>
        <w:numPr>
          <w:ilvl w:val="0"/>
          <w:numId w:val="37"/>
        </w:numPr>
        <w:spacing w:after="0"/>
        <w:rPr>
          <w:rFonts w:ascii="Arial" w:eastAsia="Calibri" w:hAnsi="Arial" w:cs="Arial"/>
          <w:sz w:val="22"/>
          <w:szCs w:val="22"/>
          <w:lang w:eastAsia="en-US"/>
        </w:rPr>
      </w:pPr>
      <w:r>
        <w:rPr>
          <w:rFonts w:ascii="Arial" w:eastAsia="Calibri" w:hAnsi="Arial" w:cs="Arial"/>
          <w:sz w:val="22"/>
          <w:szCs w:val="22"/>
          <w:lang w:eastAsia="en-US"/>
        </w:rPr>
        <w:t>Where applicable, d</w:t>
      </w:r>
      <w:r w:rsidRPr="006B48B6">
        <w:rPr>
          <w:rFonts w:ascii="Arial" w:eastAsia="Calibri" w:hAnsi="Arial" w:cs="Arial"/>
          <w:sz w:val="22"/>
          <w:szCs w:val="22"/>
          <w:lang w:eastAsia="en-US"/>
        </w:rPr>
        <w:t xml:space="preserve">escribe how </w:t>
      </w:r>
      <w:r>
        <w:rPr>
          <w:rFonts w:ascii="Arial" w:eastAsia="Calibri" w:hAnsi="Arial" w:cs="Arial"/>
          <w:sz w:val="22"/>
          <w:szCs w:val="22"/>
          <w:lang w:eastAsia="en-US"/>
        </w:rPr>
        <w:t>any</w:t>
      </w:r>
      <w:r w:rsidRPr="006B48B6">
        <w:rPr>
          <w:rFonts w:ascii="Arial" w:eastAsia="Calibri" w:hAnsi="Arial" w:cs="Arial"/>
          <w:sz w:val="22"/>
          <w:szCs w:val="22"/>
          <w:lang w:eastAsia="en-US"/>
        </w:rPr>
        <w:t xml:space="preserve"> evidence review will </w:t>
      </w:r>
      <w:r w:rsidR="00A82565">
        <w:rPr>
          <w:rFonts w:ascii="Arial" w:eastAsia="Calibri" w:hAnsi="Arial" w:cs="Arial"/>
          <w:sz w:val="22"/>
          <w:szCs w:val="22"/>
          <w:lang w:eastAsia="en-US"/>
        </w:rPr>
        <w:t xml:space="preserve">identify relevant evidence and </w:t>
      </w:r>
      <w:r w:rsidR="007F38FD">
        <w:rPr>
          <w:rFonts w:ascii="Arial" w:eastAsia="Calibri" w:hAnsi="Arial" w:cs="Arial"/>
          <w:sz w:val="22"/>
          <w:szCs w:val="22"/>
          <w:lang w:eastAsia="en-US"/>
        </w:rPr>
        <w:t>assess the</w:t>
      </w:r>
      <w:r w:rsidRPr="006B48B6">
        <w:rPr>
          <w:rFonts w:ascii="Arial" w:eastAsia="Calibri" w:hAnsi="Arial" w:cs="Arial"/>
          <w:sz w:val="22"/>
          <w:szCs w:val="22"/>
          <w:lang w:eastAsia="en-US"/>
        </w:rPr>
        <w:t xml:space="preserve"> rigour</w:t>
      </w:r>
      <w:r w:rsidR="007F38FD">
        <w:rPr>
          <w:rFonts w:ascii="Arial" w:eastAsia="Calibri" w:hAnsi="Arial" w:cs="Arial"/>
          <w:sz w:val="22"/>
          <w:szCs w:val="22"/>
          <w:lang w:eastAsia="en-US"/>
        </w:rPr>
        <w:t xml:space="preserve"> and </w:t>
      </w:r>
      <w:r w:rsidRPr="006B48B6">
        <w:rPr>
          <w:rFonts w:ascii="Arial" w:eastAsia="Calibri" w:hAnsi="Arial" w:cs="Arial"/>
          <w:sz w:val="22"/>
          <w:szCs w:val="22"/>
          <w:lang w:eastAsia="en-US"/>
        </w:rPr>
        <w:t xml:space="preserve">relevance of </w:t>
      </w:r>
      <w:r w:rsidR="007F38FD">
        <w:rPr>
          <w:rFonts w:ascii="Arial" w:eastAsia="Calibri" w:hAnsi="Arial" w:cs="Arial"/>
          <w:sz w:val="22"/>
          <w:szCs w:val="22"/>
          <w:lang w:eastAsia="en-US"/>
        </w:rPr>
        <w:t>this</w:t>
      </w:r>
      <w:r w:rsidRPr="006B48B6">
        <w:rPr>
          <w:rFonts w:ascii="Arial" w:eastAsia="Calibri" w:hAnsi="Arial" w:cs="Arial"/>
          <w:sz w:val="22"/>
          <w:szCs w:val="22"/>
          <w:lang w:eastAsia="en-US"/>
        </w:rPr>
        <w:t xml:space="preserve">. </w:t>
      </w:r>
    </w:p>
    <w:p w14:paraId="044B67D7" w14:textId="7EF7195E" w:rsidR="005349E5" w:rsidRPr="009647CF" w:rsidRDefault="005349E5" w:rsidP="009647CF">
      <w:pPr>
        <w:widowControl/>
        <w:numPr>
          <w:ilvl w:val="0"/>
          <w:numId w:val="37"/>
        </w:numPr>
        <w:overflowPunct/>
        <w:autoSpaceDE/>
        <w:autoSpaceDN/>
        <w:adjustRightInd/>
        <w:textAlignment w:val="auto"/>
        <w:rPr>
          <w:rFonts w:cs="Arial"/>
        </w:rPr>
      </w:pPr>
      <w:r>
        <w:rPr>
          <w:rFonts w:cs="Arial"/>
        </w:rPr>
        <w:t>Describe initial views on a poss</w:t>
      </w:r>
      <w:r w:rsidR="00CC79A5">
        <w:rPr>
          <w:rFonts w:cs="Arial"/>
        </w:rPr>
        <w:t>ible approach</w:t>
      </w:r>
      <w:r>
        <w:rPr>
          <w:rFonts w:cs="Arial"/>
        </w:rPr>
        <w:t xml:space="preserve"> for the assessment of how societal change could affect the deliverability and cost/benefits of reaching net zero (WP4) – see </w:t>
      </w:r>
      <w:r w:rsidR="00CC79A5">
        <w:rPr>
          <w:rFonts w:cs="Arial"/>
        </w:rPr>
        <w:t xml:space="preserve">paragraph </w:t>
      </w:r>
      <w:r>
        <w:rPr>
          <w:rFonts w:cs="Arial"/>
        </w:rPr>
        <w:t>below.</w:t>
      </w:r>
    </w:p>
    <w:p w14:paraId="31A059D0" w14:textId="1D939469" w:rsidR="00611DAA" w:rsidRPr="00567802" w:rsidRDefault="00611DAA" w:rsidP="00611DAA">
      <w:pPr>
        <w:pStyle w:val="NormalWeb"/>
        <w:spacing w:after="0"/>
        <w:rPr>
          <w:rFonts w:ascii="Arial" w:eastAsia="Calibri" w:hAnsi="Arial" w:cs="Arial"/>
          <w:sz w:val="22"/>
          <w:szCs w:val="22"/>
          <w:lang w:eastAsia="en-US"/>
        </w:rPr>
      </w:pPr>
      <w:r>
        <w:rPr>
          <w:rFonts w:ascii="Arial" w:eastAsia="Calibri" w:hAnsi="Arial" w:cs="Arial"/>
          <w:sz w:val="22"/>
          <w:szCs w:val="22"/>
          <w:lang w:eastAsia="en-US"/>
        </w:rPr>
        <w:t>We recognise that part of the work (work package 4 in the example methodology) will be determined by a scoping study. Bidders should set out an initial view on an approach or an example approach that they would consider using to address objective 2 as part of this work</w:t>
      </w:r>
      <w:r w:rsidRPr="006C11CC">
        <w:rPr>
          <w:rFonts w:ascii="Arial" w:eastAsia="Calibri" w:hAnsi="Arial" w:cs="Arial"/>
          <w:b/>
          <w:bCs/>
          <w:sz w:val="22"/>
          <w:szCs w:val="22"/>
          <w:lang w:eastAsia="en-US"/>
        </w:rPr>
        <w:t xml:space="preserve">. This </w:t>
      </w:r>
      <w:r w:rsidR="007F38FD">
        <w:rPr>
          <w:rFonts w:ascii="Arial" w:eastAsia="Calibri" w:hAnsi="Arial" w:cs="Arial"/>
          <w:b/>
          <w:bCs/>
          <w:sz w:val="22"/>
          <w:szCs w:val="22"/>
          <w:lang w:eastAsia="en-US"/>
        </w:rPr>
        <w:t xml:space="preserve">initial </w:t>
      </w:r>
      <w:r w:rsidR="002E1E00">
        <w:rPr>
          <w:rFonts w:ascii="Arial" w:eastAsia="Calibri" w:hAnsi="Arial" w:cs="Arial"/>
          <w:b/>
          <w:bCs/>
          <w:sz w:val="22"/>
          <w:szCs w:val="22"/>
          <w:lang w:eastAsia="en-US"/>
        </w:rPr>
        <w:t xml:space="preserve">/ example </w:t>
      </w:r>
      <w:r w:rsidRPr="006C11CC">
        <w:rPr>
          <w:rFonts w:ascii="Arial" w:eastAsia="Calibri" w:hAnsi="Arial" w:cs="Arial"/>
          <w:b/>
          <w:bCs/>
          <w:sz w:val="22"/>
          <w:szCs w:val="22"/>
          <w:lang w:eastAsia="en-US"/>
        </w:rPr>
        <w:t>approach should be used for pricing/costing purpose</w:t>
      </w:r>
      <w:r w:rsidR="002E1E00">
        <w:rPr>
          <w:rFonts w:ascii="Arial" w:eastAsia="Calibri" w:hAnsi="Arial" w:cs="Arial"/>
          <w:b/>
          <w:bCs/>
          <w:sz w:val="22"/>
          <w:szCs w:val="22"/>
          <w:lang w:eastAsia="en-US"/>
        </w:rPr>
        <w:t>s</w:t>
      </w:r>
      <w:r w:rsidRPr="006C11CC">
        <w:rPr>
          <w:rFonts w:ascii="Arial" w:eastAsia="Calibri" w:hAnsi="Arial" w:cs="Arial"/>
          <w:b/>
          <w:bCs/>
          <w:sz w:val="22"/>
          <w:szCs w:val="22"/>
          <w:lang w:eastAsia="en-US"/>
        </w:rPr>
        <w:t xml:space="preserve"> on the pricing schedule</w:t>
      </w:r>
      <w:r w:rsidR="00514695">
        <w:rPr>
          <w:rFonts w:ascii="Arial" w:eastAsia="Calibri" w:hAnsi="Arial" w:cs="Arial"/>
          <w:b/>
          <w:bCs/>
          <w:sz w:val="22"/>
          <w:szCs w:val="22"/>
          <w:lang w:eastAsia="en-US"/>
        </w:rPr>
        <w:t xml:space="preserve"> (i.e. bidders should propose an initial approach for WP4 and cost this)</w:t>
      </w:r>
      <w:r>
        <w:rPr>
          <w:rFonts w:ascii="Arial" w:eastAsia="Calibri" w:hAnsi="Arial" w:cs="Arial"/>
          <w:sz w:val="22"/>
          <w:szCs w:val="22"/>
          <w:lang w:eastAsia="en-US"/>
        </w:rPr>
        <w:t xml:space="preserve">. </w:t>
      </w:r>
    </w:p>
    <w:p w14:paraId="6FA254C8" w14:textId="77777777" w:rsidR="00611DAA" w:rsidRPr="000550C0" w:rsidRDefault="00611DAA" w:rsidP="00611DAA">
      <w:pPr>
        <w:rPr>
          <w:rFonts w:cs="Arial"/>
        </w:rPr>
      </w:pPr>
      <w:r w:rsidRPr="000550C0">
        <w:rPr>
          <w:rFonts w:cs="Arial"/>
        </w:rPr>
        <w:t>An attachment is allowed for this question</w:t>
      </w:r>
    </w:p>
    <w:p w14:paraId="419B5CCA" w14:textId="77777777" w:rsidR="00611DAA" w:rsidRPr="000550C0" w:rsidRDefault="00611DAA" w:rsidP="00611DAA">
      <w:pPr>
        <w:rPr>
          <w:rFonts w:cs="Arial"/>
        </w:rPr>
      </w:pPr>
    </w:p>
    <w:p w14:paraId="77C5B450" w14:textId="67BE663A" w:rsidR="00611DAA" w:rsidRDefault="00611DAA" w:rsidP="00611DAA">
      <w:pPr>
        <w:jc w:val="both"/>
        <w:rPr>
          <w:rFonts w:cs="Arial"/>
        </w:rPr>
      </w:pPr>
      <w:r w:rsidRPr="000550C0">
        <w:rPr>
          <w:rFonts w:cs="Arial"/>
        </w:rPr>
        <w:t xml:space="preserve">This question is limited to </w:t>
      </w:r>
      <w:r w:rsidR="00062D25">
        <w:rPr>
          <w:rFonts w:cs="Arial"/>
        </w:rPr>
        <w:t xml:space="preserve">a maximum of </w:t>
      </w:r>
      <w:r>
        <w:rPr>
          <w:rFonts w:cs="Arial"/>
        </w:rPr>
        <w:t>10</w:t>
      </w:r>
      <w:r w:rsidRPr="000550C0">
        <w:rPr>
          <w:rFonts w:cs="Arial"/>
        </w:rPr>
        <w:t xml:space="preserve"> sides of A4 </w:t>
      </w:r>
      <w:r w:rsidRPr="000550C0">
        <w:rPr>
          <w:rFonts w:cs="Arial"/>
          <w:b/>
          <w:bCs/>
        </w:rPr>
        <w:t xml:space="preserve">Any additional content provided beyond this will not be considered or scored during the evaluation process. </w:t>
      </w:r>
      <w:r w:rsidRPr="000550C0">
        <w:rPr>
          <w:rFonts w:cs="Arial"/>
        </w:rPr>
        <w:t>Responses should be submitted in Font Arial 11pt using single line spacing.  Please use the Normal margin setting 2.54cm.</w:t>
      </w:r>
    </w:p>
    <w:p w14:paraId="78D9090F" w14:textId="77777777" w:rsidR="00611DAA" w:rsidRDefault="00611DAA" w:rsidP="00611DAA">
      <w:pPr>
        <w:jc w:val="both"/>
        <w:rPr>
          <w:rFonts w:cs="Arial"/>
        </w:rPr>
      </w:pPr>
    </w:p>
    <w:p w14:paraId="32AF1BC7" w14:textId="77777777" w:rsidR="00611DAA" w:rsidRDefault="00611DAA" w:rsidP="00611DAA">
      <w:pPr>
        <w:jc w:val="both"/>
        <w:rPr>
          <w:rFonts w:cs="Arial"/>
          <w:b/>
          <w:bCs/>
          <w:sz w:val="24"/>
          <w:szCs w:val="24"/>
        </w:rPr>
      </w:pPr>
      <w:r>
        <w:rPr>
          <w:rFonts w:cs="Arial"/>
          <w:b/>
          <w:bCs/>
          <w:sz w:val="24"/>
          <w:szCs w:val="24"/>
        </w:rPr>
        <w:t xml:space="preserve">Scoring criteria: </w:t>
      </w:r>
    </w:p>
    <w:p w14:paraId="5A3E7D98" w14:textId="06AC8303" w:rsidR="00611DAA" w:rsidRDefault="00611DAA" w:rsidP="00611DAA">
      <w:pPr>
        <w:rPr>
          <w:rFonts w:cs="Arial"/>
        </w:rPr>
      </w:pPr>
      <w:r w:rsidRPr="000550C0">
        <w:rPr>
          <w:rFonts w:cs="Arial"/>
        </w:rPr>
        <w:t xml:space="preserve">Scoring shall be based on </w:t>
      </w:r>
      <w:r w:rsidR="00472638">
        <w:rPr>
          <w:rFonts w:cs="Arial"/>
        </w:rPr>
        <w:t>1</w:t>
      </w:r>
      <w:r w:rsidRPr="000550C0">
        <w:rPr>
          <w:rFonts w:cs="Arial"/>
        </w:rPr>
        <w:t>-</w:t>
      </w:r>
      <w:r w:rsidR="00472638">
        <w:rPr>
          <w:rFonts w:cs="Arial"/>
        </w:rPr>
        <w:t>5</w:t>
      </w:r>
      <w:r w:rsidRPr="000550C0">
        <w:rPr>
          <w:rFonts w:cs="Arial"/>
        </w:rPr>
        <w:t xml:space="preserve"> scoring methodology. </w:t>
      </w:r>
    </w:p>
    <w:p w14:paraId="2A651DD7" w14:textId="066D4AB0" w:rsidR="00611DAA" w:rsidRPr="000550C0" w:rsidRDefault="00611DAA" w:rsidP="00611DAA">
      <w:pPr>
        <w:rPr>
          <w:rFonts w:cs="Arial"/>
        </w:rPr>
      </w:pPr>
      <w:r>
        <w:rPr>
          <w:rFonts w:cs="Arial"/>
        </w:rPr>
        <w:t xml:space="preserve">Minimum Accepted score will be </w:t>
      </w:r>
      <w:r w:rsidR="00FB3244">
        <w:rPr>
          <w:rFonts w:cs="Arial"/>
        </w:rPr>
        <w:t>2</w:t>
      </w:r>
      <w:r>
        <w:rPr>
          <w:rFonts w:cs="Arial"/>
        </w:rPr>
        <w:t xml:space="preserve">. Scores that fall below </w:t>
      </w:r>
      <w:r w:rsidR="00FB3244">
        <w:rPr>
          <w:rFonts w:cs="Arial"/>
        </w:rPr>
        <w:t>2</w:t>
      </w:r>
      <w:r w:rsidR="00472638">
        <w:rPr>
          <w:rFonts w:cs="Arial"/>
        </w:rPr>
        <w:t xml:space="preserve"> </w:t>
      </w:r>
      <w:r>
        <w:rPr>
          <w:rFonts w:cs="Arial"/>
        </w:rPr>
        <w:t xml:space="preserve">in this category will not be considered further for this contract. </w:t>
      </w:r>
    </w:p>
    <w:p w14:paraId="043690FC" w14:textId="77777777" w:rsidR="00611DAA" w:rsidRPr="000550C0" w:rsidRDefault="00611DAA" w:rsidP="00611DAA">
      <w:pPr>
        <w:rPr>
          <w:rFonts w:cs="Arial"/>
        </w:rPr>
      </w:pPr>
    </w:p>
    <w:p w14:paraId="3DF8AC6A" w14:textId="3C64B8C9" w:rsidR="00611DAA" w:rsidRDefault="00611DAA" w:rsidP="00611DAA">
      <w:pPr>
        <w:jc w:val="both"/>
        <w:rPr>
          <w:rFonts w:cs="Arial"/>
          <w:b/>
          <w:bCs/>
          <w:sz w:val="24"/>
          <w:szCs w:val="24"/>
        </w:rPr>
      </w:pPr>
      <w:r w:rsidRPr="000550C0">
        <w:rPr>
          <w:rFonts w:cs="Arial"/>
          <w:b/>
        </w:rPr>
        <w:t xml:space="preserve">Maximum Mark:  </w:t>
      </w:r>
      <w:r>
        <w:rPr>
          <w:rFonts w:cs="Arial"/>
          <w:b/>
        </w:rPr>
        <w:t>4</w:t>
      </w:r>
      <w:r w:rsidRPr="000550C0">
        <w:rPr>
          <w:rFonts w:cs="Arial"/>
          <w:b/>
        </w:rPr>
        <w:t>0%</w:t>
      </w:r>
      <w:bookmarkStart w:id="97" w:name="_GoBack"/>
      <w:bookmarkEnd w:id="97"/>
    </w:p>
    <w:p w14:paraId="1A6304B3" w14:textId="5498DBCA" w:rsidR="00611DAA" w:rsidRDefault="00611DAA" w:rsidP="001C7FE2">
      <w:pPr>
        <w:jc w:val="both"/>
        <w:rPr>
          <w:rFonts w:cs="Arial"/>
          <w:b/>
          <w:bCs/>
          <w:sz w:val="24"/>
          <w:szCs w:val="24"/>
        </w:rPr>
      </w:pPr>
    </w:p>
    <w:p w14:paraId="2325DBF8" w14:textId="4F66D3BF" w:rsidR="000E2445" w:rsidRDefault="000E2445" w:rsidP="000E2445">
      <w:pPr>
        <w:jc w:val="both"/>
        <w:rPr>
          <w:rFonts w:cs="Arial"/>
          <w:b/>
          <w:bCs/>
          <w:sz w:val="24"/>
          <w:szCs w:val="24"/>
          <w:u w:val="single"/>
        </w:rPr>
      </w:pPr>
      <w:r w:rsidRPr="00611DAA">
        <w:rPr>
          <w:rFonts w:cs="Arial"/>
          <w:b/>
          <w:bCs/>
          <w:sz w:val="24"/>
          <w:szCs w:val="24"/>
          <w:u w:val="single"/>
        </w:rPr>
        <w:t>Criterion 0</w:t>
      </w:r>
      <w:r w:rsidR="00514695">
        <w:rPr>
          <w:rFonts w:cs="Arial"/>
          <w:b/>
          <w:bCs/>
          <w:sz w:val="24"/>
          <w:szCs w:val="24"/>
          <w:u w:val="single"/>
        </w:rPr>
        <w:t>4</w:t>
      </w:r>
      <w:r w:rsidRPr="00611DAA">
        <w:rPr>
          <w:rFonts w:cs="Arial"/>
          <w:b/>
          <w:bCs/>
          <w:sz w:val="24"/>
          <w:szCs w:val="24"/>
          <w:u w:val="single"/>
        </w:rPr>
        <w:t xml:space="preserve">: </w:t>
      </w:r>
      <w:r>
        <w:rPr>
          <w:rFonts w:cs="Arial"/>
          <w:b/>
          <w:bCs/>
          <w:sz w:val="24"/>
          <w:szCs w:val="24"/>
          <w:u w:val="single"/>
        </w:rPr>
        <w:t>Staff to deliver</w:t>
      </w:r>
    </w:p>
    <w:p w14:paraId="0913DA5C" w14:textId="18C919B5" w:rsidR="000E2445" w:rsidRDefault="000E2445" w:rsidP="000E2445">
      <w:pPr>
        <w:jc w:val="both"/>
        <w:rPr>
          <w:rFonts w:cs="Arial"/>
          <w:b/>
          <w:bCs/>
          <w:sz w:val="24"/>
          <w:szCs w:val="24"/>
          <w:u w:val="single"/>
        </w:rPr>
      </w:pPr>
      <w:r w:rsidRPr="00567802">
        <w:rPr>
          <w:rStyle w:val="normaltextrun1"/>
          <w:rFonts w:cs="Arial"/>
        </w:rPr>
        <w:t xml:space="preserve">Please provide details of the structure of the project team, including subcontractors if relevant, and the key personnel who will be involved in delivering the project, outlining their roles and responsibilities along with demonstrable evidence as to their relevant skills and expertise to deliver the scope of services. </w:t>
      </w:r>
      <w:r w:rsidRPr="00567802">
        <w:rPr>
          <w:rFonts w:cs="Arial"/>
        </w:rPr>
        <w:t>Provide details of the overall resources attached to each component of the project and the outputs that will be delivered.</w:t>
      </w:r>
      <w:r w:rsidRPr="00611DAA">
        <w:rPr>
          <w:rFonts w:cs="Arial"/>
          <w:b/>
          <w:bCs/>
          <w:sz w:val="24"/>
          <w:szCs w:val="24"/>
          <w:u w:val="single"/>
        </w:rPr>
        <w:t xml:space="preserve"> </w:t>
      </w:r>
    </w:p>
    <w:p w14:paraId="75EBFB55" w14:textId="75024B80" w:rsidR="00AC14E1" w:rsidRDefault="00AC14E1" w:rsidP="000E2445">
      <w:pPr>
        <w:jc w:val="both"/>
        <w:rPr>
          <w:rFonts w:cs="Arial"/>
          <w:b/>
          <w:bCs/>
          <w:sz w:val="24"/>
          <w:szCs w:val="24"/>
          <w:u w:val="single"/>
        </w:rPr>
      </w:pPr>
    </w:p>
    <w:p w14:paraId="2CD58019" w14:textId="051B858E" w:rsidR="00AC14E1" w:rsidRPr="009647CF" w:rsidRDefault="00062D25" w:rsidP="009647CF">
      <w:pPr>
        <w:jc w:val="both"/>
        <w:rPr>
          <w:rFonts w:cs="Arial"/>
        </w:rPr>
      </w:pPr>
      <w:r>
        <w:rPr>
          <w:rFonts w:cs="Arial"/>
        </w:rPr>
        <w:t xml:space="preserve">It is important that </w:t>
      </w:r>
      <w:r w:rsidR="00AC14E1" w:rsidRPr="00062D25">
        <w:rPr>
          <w:rFonts w:cs="Arial"/>
        </w:rPr>
        <w:t xml:space="preserve">you demonstrate that you have the experience and capabilities to undertake the project. </w:t>
      </w:r>
    </w:p>
    <w:p w14:paraId="73ADC209" w14:textId="77777777" w:rsidR="00920F07" w:rsidRDefault="00920F07" w:rsidP="000E2445">
      <w:pPr>
        <w:jc w:val="both"/>
        <w:rPr>
          <w:rFonts w:cs="Arial"/>
          <w:b/>
          <w:bCs/>
          <w:sz w:val="24"/>
          <w:szCs w:val="24"/>
          <w:u w:val="single"/>
        </w:rPr>
      </w:pPr>
    </w:p>
    <w:p w14:paraId="4D279A6E" w14:textId="63797799" w:rsidR="000E2445" w:rsidRPr="009647CF" w:rsidRDefault="000E2445" w:rsidP="009647CF">
      <w:pPr>
        <w:jc w:val="both"/>
        <w:rPr>
          <w:rFonts w:cs="Arial"/>
        </w:rPr>
      </w:pPr>
      <w:r w:rsidRPr="009647CF">
        <w:rPr>
          <w:rFonts w:cs="Arial"/>
        </w:rPr>
        <w:t xml:space="preserve">Bidders are asked to demonstrate the skills and expertise that are essential to the successful delivery of this project </w:t>
      </w:r>
      <w:r w:rsidR="00865A75" w:rsidRPr="009647CF">
        <w:rPr>
          <w:rFonts w:cs="Arial"/>
        </w:rPr>
        <w:t>specifically: -</w:t>
      </w:r>
    </w:p>
    <w:p w14:paraId="035C4CF9" w14:textId="488A6D58" w:rsidR="000E2445" w:rsidRPr="009647CF" w:rsidRDefault="000E2445" w:rsidP="009647CF">
      <w:pPr>
        <w:pStyle w:val="ListParagraph"/>
        <w:numPr>
          <w:ilvl w:val="0"/>
          <w:numId w:val="46"/>
        </w:numPr>
        <w:jc w:val="both"/>
        <w:rPr>
          <w:rFonts w:ascii="Arial" w:hAnsi="Arial" w:cs="Arial"/>
        </w:rPr>
      </w:pPr>
      <w:r w:rsidRPr="009647CF">
        <w:rPr>
          <w:rFonts w:ascii="Arial" w:eastAsia="Times New Roman" w:hAnsi="Arial" w:cs="Arial"/>
        </w:rPr>
        <w:t>Crucially, demonstrate expertise in conducting / carrying out the suggested research</w:t>
      </w:r>
      <w:r w:rsidRPr="009647CF">
        <w:rPr>
          <w:rFonts w:ascii="Arial" w:hAnsi="Arial" w:cs="Arial"/>
        </w:rPr>
        <w:t xml:space="preserve"> and analytical methods you propose to use (e.g.</w:t>
      </w:r>
      <w:r w:rsidR="00914709">
        <w:rPr>
          <w:rFonts w:ascii="Arial" w:hAnsi="Arial" w:cs="Arial"/>
        </w:rPr>
        <w:t xml:space="preserve"> if applicable –</w:t>
      </w:r>
      <w:r w:rsidRPr="009647CF">
        <w:rPr>
          <w:rFonts w:ascii="Arial" w:hAnsi="Arial" w:cs="Arial"/>
        </w:rPr>
        <w:t xml:space="preserve"> </w:t>
      </w:r>
      <w:r w:rsidR="00914709">
        <w:rPr>
          <w:rFonts w:ascii="Arial" w:hAnsi="Arial" w:cs="Arial"/>
        </w:rPr>
        <w:t>systems</w:t>
      </w:r>
      <w:r w:rsidR="00914709" w:rsidRPr="009647CF">
        <w:rPr>
          <w:rFonts w:ascii="Arial" w:hAnsi="Arial" w:cs="Arial"/>
        </w:rPr>
        <w:t xml:space="preserve"> </w:t>
      </w:r>
      <w:r w:rsidRPr="009647CF">
        <w:rPr>
          <w:rFonts w:ascii="Arial" w:hAnsi="Arial" w:cs="Arial"/>
        </w:rPr>
        <w:t>mappin</w:t>
      </w:r>
      <w:r w:rsidR="00914709">
        <w:rPr>
          <w:rFonts w:ascii="Arial" w:hAnsi="Arial" w:cs="Arial"/>
        </w:rPr>
        <w:t>g</w:t>
      </w:r>
      <w:r w:rsidRPr="009647CF">
        <w:rPr>
          <w:rFonts w:ascii="Arial" w:hAnsi="Arial" w:cs="Arial"/>
        </w:rPr>
        <w:t xml:space="preserve">, evidence review work, modelling scoping, and scenario development). </w:t>
      </w:r>
    </w:p>
    <w:p w14:paraId="0701AC3A" w14:textId="66348559" w:rsidR="000E2445" w:rsidRPr="009647CF" w:rsidRDefault="000E2445" w:rsidP="009647CF">
      <w:pPr>
        <w:pStyle w:val="ListParagraph"/>
        <w:numPr>
          <w:ilvl w:val="0"/>
          <w:numId w:val="46"/>
        </w:numPr>
        <w:jc w:val="both"/>
        <w:rPr>
          <w:rFonts w:ascii="Arial" w:hAnsi="Arial" w:cs="Arial"/>
        </w:rPr>
      </w:pPr>
      <w:r w:rsidRPr="009647CF">
        <w:rPr>
          <w:rFonts w:ascii="Arial" w:hAnsi="Arial" w:cs="Arial"/>
        </w:rPr>
        <w:t xml:space="preserve">Expertise in the subject area of this project. </w:t>
      </w:r>
      <w:r w:rsidR="00914709">
        <w:rPr>
          <w:rFonts w:ascii="Arial" w:hAnsi="Arial" w:cs="Arial"/>
        </w:rPr>
        <w:t xml:space="preserve">It is envisaged that this project will require </w:t>
      </w:r>
      <w:r w:rsidR="00730FC7">
        <w:rPr>
          <w:rFonts w:ascii="Arial" w:hAnsi="Arial" w:cs="Arial"/>
        </w:rPr>
        <w:t>several</w:t>
      </w:r>
      <w:r w:rsidR="00914709">
        <w:rPr>
          <w:rFonts w:ascii="Arial" w:hAnsi="Arial" w:cs="Arial"/>
        </w:rPr>
        <w:t xml:space="preserve"> skills/disciplines</w:t>
      </w:r>
      <w:r w:rsidR="001C0A4A">
        <w:rPr>
          <w:rFonts w:ascii="Arial" w:hAnsi="Arial" w:cs="Arial"/>
        </w:rPr>
        <w:t xml:space="preserve"> (e.g. st</w:t>
      </w:r>
      <w:r w:rsidR="00914709">
        <w:rPr>
          <w:rFonts w:ascii="Arial" w:hAnsi="Arial" w:cs="Arial"/>
        </w:rPr>
        <w:t xml:space="preserve">rong social science/behavioural </w:t>
      </w:r>
      <w:r w:rsidR="001C0A4A">
        <w:rPr>
          <w:rFonts w:ascii="Arial" w:hAnsi="Arial" w:cs="Arial"/>
        </w:rPr>
        <w:t>expertise, modelling expertise)</w:t>
      </w:r>
    </w:p>
    <w:p w14:paraId="6638D049" w14:textId="77777777" w:rsidR="000E2445" w:rsidRDefault="000E2445" w:rsidP="000E2445">
      <w:pPr>
        <w:ind w:left="360"/>
        <w:rPr>
          <w:rFonts w:cs="Arial"/>
        </w:rPr>
      </w:pPr>
    </w:p>
    <w:p w14:paraId="2C9B6899" w14:textId="77777777" w:rsidR="000E2445" w:rsidRPr="006C11CC" w:rsidRDefault="000E2445" w:rsidP="000E2445">
      <w:pPr>
        <w:pStyle w:val="Heading1"/>
        <w:tabs>
          <w:tab w:val="num" w:pos="0"/>
        </w:tabs>
        <w:spacing w:before="0"/>
        <w:rPr>
          <w:rFonts w:eastAsia="Calibri" w:cs="Arial"/>
          <w:sz w:val="22"/>
          <w:szCs w:val="22"/>
        </w:rPr>
      </w:pPr>
      <w:bookmarkStart w:id="98" w:name="_Toc41405316"/>
      <w:r w:rsidRPr="006C11CC">
        <w:rPr>
          <w:rFonts w:ascii="Arial" w:eastAsia="Calibri" w:hAnsi="Arial" w:cs="Arial"/>
          <w:sz w:val="22"/>
          <w:szCs w:val="22"/>
        </w:rPr>
        <w:t>Additional</w:t>
      </w:r>
      <w:r>
        <w:rPr>
          <w:rFonts w:ascii="Arial" w:eastAsia="Calibri" w:hAnsi="Arial" w:cs="Arial"/>
          <w:sz w:val="22"/>
          <w:szCs w:val="22"/>
        </w:rPr>
        <w:t>ly, bidders should demonstrate:</w:t>
      </w:r>
      <w:bookmarkEnd w:id="98"/>
    </w:p>
    <w:p w14:paraId="61087485" w14:textId="5D3D6CC1" w:rsidR="000E2445" w:rsidRPr="009647CF" w:rsidRDefault="000E2445" w:rsidP="000E2445">
      <w:pPr>
        <w:pStyle w:val="paragraph0"/>
        <w:numPr>
          <w:ilvl w:val="0"/>
          <w:numId w:val="38"/>
        </w:numPr>
        <w:spacing w:before="0" w:beforeAutospacing="0" w:after="0" w:afterAutospacing="0"/>
        <w:textAlignment w:val="baseline"/>
      </w:pPr>
      <w:r w:rsidRPr="004B083E">
        <w:rPr>
          <w:rFonts w:ascii="Arial" w:hAnsi="Arial" w:cs="Arial"/>
          <w:sz w:val="22"/>
          <w:szCs w:val="22"/>
        </w:rPr>
        <w:t xml:space="preserve">Ability to understand the </w:t>
      </w:r>
      <w:r>
        <w:rPr>
          <w:rFonts w:ascii="Arial" w:hAnsi="Arial" w:cs="Arial"/>
          <w:sz w:val="22"/>
          <w:szCs w:val="22"/>
        </w:rPr>
        <w:t>societal</w:t>
      </w:r>
      <w:r w:rsidRPr="004B083E">
        <w:rPr>
          <w:rFonts w:ascii="Arial" w:hAnsi="Arial" w:cs="Arial"/>
          <w:sz w:val="22"/>
          <w:szCs w:val="22"/>
        </w:rPr>
        <w:t xml:space="preserve"> change</w:t>
      </w:r>
      <w:r w:rsidR="00730FC7">
        <w:rPr>
          <w:rFonts w:ascii="Arial" w:hAnsi="Arial" w:cs="Arial"/>
          <w:sz w:val="22"/>
          <w:szCs w:val="22"/>
        </w:rPr>
        <w:t xml:space="preserve">/dimensions of </w:t>
      </w:r>
      <w:r w:rsidRPr="004B083E">
        <w:rPr>
          <w:rFonts w:ascii="Arial" w:hAnsi="Arial" w:cs="Arial"/>
          <w:sz w:val="22"/>
          <w:szCs w:val="22"/>
        </w:rPr>
        <w:t>net zero</w:t>
      </w:r>
      <w:r w:rsidR="00730FC7">
        <w:rPr>
          <w:rFonts w:ascii="Arial" w:hAnsi="Arial" w:cs="Arial"/>
          <w:sz w:val="22"/>
          <w:szCs w:val="22"/>
        </w:rPr>
        <w:t xml:space="preserve">; </w:t>
      </w:r>
      <w:r w:rsidRPr="009647CF">
        <w:t xml:space="preserve"> </w:t>
      </w:r>
    </w:p>
    <w:p w14:paraId="1C6B0256" w14:textId="77777777" w:rsidR="000E2445" w:rsidRPr="009647CF" w:rsidRDefault="000E2445" w:rsidP="000E2445">
      <w:pPr>
        <w:pStyle w:val="paragraph0"/>
        <w:numPr>
          <w:ilvl w:val="0"/>
          <w:numId w:val="38"/>
        </w:numPr>
        <w:spacing w:before="0" w:beforeAutospacing="0" w:after="0" w:afterAutospacing="0"/>
        <w:textAlignment w:val="baseline"/>
        <w:rPr>
          <w:rFonts w:ascii="Arial" w:hAnsi="Arial" w:cs="Arial"/>
          <w:sz w:val="22"/>
          <w:szCs w:val="22"/>
        </w:rPr>
      </w:pPr>
      <w:r w:rsidRPr="009647CF">
        <w:rPr>
          <w:rFonts w:ascii="Arial" w:hAnsi="Arial" w:cs="Arial"/>
          <w:sz w:val="22"/>
          <w:szCs w:val="22"/>
        </w:rPr>
        <w:t>Knowledge of existing government policies that could influence low carbon behaviours, and expertise and ability to critically assess and synthesise government policy.</w:t>
      </w:r>
    </w:p>
    <w:p w14:paraId="504565EC" w14:textId="77777777" w:rsidR="000E2445" w:rsidRPr="009647CF" w:rsidRDefault="000E2445" w:rsidP="000E2445">
      <w:pPr>
        <w:pStyle w:val="paragraph0"/>
        <w:numPr>
          <w:ilvl w:val="0"/>
          <w:numId w:val="38"/>
        </w:numPr>
        <w:spacing w:before="0" w:beforeAutospacing="0" w:after="0" w:afterAutospacing="0"/>
        <w:textAlignment w:val="baseline"/>
        <w:rPr>
          <w:rFonts w:ascii="Arial" w:hAnsi="Arial" w:cs="Arial"/>
          <w:sz w:val="22"/>
          <w:szCs w:val="22"/>
        </w:rPr>
      </w:pPr>
      <w:r w:rsidRPr="009647CF">
        <w:rPr>
          <w:rFonts w:ascii="Arial" w:hAnsi="Arial" w:cs="Arial"/>
          <w:sz w:val="22"/>
          <w:szCs w:val="22"/>
        </w:rPr>
        <w:t>Relevant examples of your organisation managing and completing research of the type proposed on time and to budget. </w:t>
      </w:r>
    </w:p>
    <w:p w14:paraId="5B9C3893" w14:textId="5AD4006B" w:rsidR="000E2445" w:rsidRDefault="000E2445" w:rsidP="000E2445">
      <w:pPr>
        <w:pStyle w:val="DfESOutNumbered"/>
        <w:numPr>
          <w:ilvl w:val="0"/>
          <w:numId w:val="38"/>
        </w:numPr>
        <w:spacing w:after="0"/>
        <w:textAlignment w:val="baseline"/>
        <w:rPr>
          <w:rFonts w:cs="Arial"/>
          <w:bCs/>
          <w:sz w:val="22"/>
          <w:szCs w:val="22"/>
        </w:rPr>
      </w:pPr>
      <w:r w:rsidRPr="000550C0">
        <w:rPr>
          <w:rFonts w:cs="Arial"/>
          <w:bCs/>
          <w:sz w:val="22"/>
          <w:szCs w:val="22"/>
        </w:rPr>
        <w:t xml:space="preserve">The ability to deliver effectively at pace, with strong project management and delivery skills to suit. </w:t>
      </w:r>
    </w:p>
    <w:p w14:paraId="13335258" w14:textId="77777777" w:rsidR="000E2445" w:rsidRPr="000550C0" w:rsidRDefault="000E2445" w:rsidP="000E2445">
      <w:pPr>
        <w:rPr>
          <w:rFonts w:cs="Arial"/>
        </w:rPr>
      </w:pPr>
    </w:p>
    <w:p w14:paraId="64A53E29" w14:textId="77777777" w:rsidR="00790A79" w:rsidRDefault="00835FBE" w:rsidP="00835FBE">
      <w:pPr>
        <w:pStyle w:val="DfESOutNumbered"/>
        <w:numPr>
          <w:ilvl w:val="0"/>
          <w:numId w:val="0"/>
        </w:numPr>
        <w:rPr>
          <w:rFonts w:cs="Arial"/>
          <w:bCs/>
          <w:sz w:val="22"/>
          <w:szCs w:val="22"/>
        </w:rPr>
      </w:pPr>
      <w:r w:rsidRPr="00157A17">
        <w:rPr>
          <w:rFonts w:cs="Arial"/>
          <w:bCs/>
          <w:sz w:val="22"/>
          <w:szCs w:val="22"/>
        </w:rPr>
        <w:t>Bidders should propose a project team, including an organogram showing the structure of your project tea</w:t>
      </w:r>
      <w:r w:rsidRPr="00BD00B0">
        <w:rPr>
          <w:rFonts w:cs="Arial"/>
          <w:bCs/>
          <w:sz w:val="22"/>
          <w:szCs w:val="22"/>
        </w:rPr>
        <w:t>m including grade/seniority of roles, day rates per staff, tasks and responsibilities. The anticipated amount of days allocated per task from each team member should also be allocated.</w:t>
      </w:r>
      <w:r w:rsidRPr="006C11CC">
        <w:rPr>
          <w:rFonts w:cs="Arial"/>
          <w:bCs/>
          <w:sz w:val="22"/>
          <w:szCs w:val="22"/>
        </w:rPr>
        <w:t xml:space="preserve"> </w:t>
      </w:r>
      <w:r>
        <w:rPr>
          <w:rFonts w:cs="Arial"/>
          <w:bCs/>
          <w:sz w:val="22"/>
          <w:szCs w:val="22"/>
        </w:rPr>
        <w:t>N</w:t>
      </w:r>
      <w:r w:rsidRPr="00C469C8">
        <w:rPr>
          <w:rFonts w:cs="Arial"/>
          <w:bCs/>
          <w:sz w:val="22"/>
          <w:szCs w:val="22"/>
        </w:rPr>
        <w:t>amed members of the project team</w:t>
      </w:r>
      <w:r w:rsidR="00790A79">
        <w:rPr>
          <w:rFonts w:cs="Arial"/>
          <w:bCs/>
          <w:sz w:val="22"/>
          <w:szCs w:val="22"/>
        </w:rPr>
        <w:t xml:space="preserve"> should be provided. </w:t>
      </w:r>
    </w:p>
    <w:p w14:paraId="7505863F" w14:textId="06A78BA7" w:rsidR="00835FBE" w:rsidRPr="00C469C8" w:rsidRDefault="00835FBE" w:rsidP="00835FBE">
      <w:pPr>
        <w:pStyle w:val="DfESOutNumbered"/>
        <w:numPr>
          <w:ilvl w:val="0"/>
          <w:numId w:val="0"/>
        </w:numPr>
        <w:rPr>
          <w:rFonts w:cs="Arial"/>
          <w:bCs/>
          <w:sz w:val="22"/>
          <w:szCs w:val="22"/>
        </w:rPr>
      </w:pPr>
      <w:r w:rsidRPr="00C469C8">
        <w:rPr>
          <w:rFonts w:cs="Arial"/>
          <w:bCs/>
          <w:sz w:val="22"/>
          <w:szCs w:val="22"/>
        </w:rPr>
        <w:t xml:space="preserve">Your tender response should include a summary of each proposed team members experience and capabilities. </w:t>
      </w:r>
    </w:p>
    <w:p w14:paraId="21DCBDBD" w14:textId="1D0E256D" w:rsidR="000E2445" w:rsidRDefault="000E2445" w:rsidP="000E2445">
      <w:pPr>
        <w:rPr>
          <w:rFonts w:cs="Arial"/>
        </w:rPr>
      </w:pPr>
      <w:r w:rsidRPr="00510B1B">
        <w:rPr>
          <w:rFonts w:cs="Arial"/>
        </w:rPr>
        <w:t xml:space="preserve">CVs for key individuals who will be involved in delivering the project </w:t>
      </w:r>
      <w:r w:rsidR="00790A79">
        <w:rPr>
          <w:rFonts w:cs="Arial"/>
        </w:rPr>
        <w:t>can</w:t>
      </w:r>
      <w:r w:rsidRPr="00510B1B">
        <w:rPr>
          <w:rFonts w:cs="Arial"/>
        </w:rPr>
        <w:t xml:space="preserve"> be submitted to support your response (maximum of </w:t>
      </w:r>
      <w:r>
        <w:rPr>
          <w:rFonts w:cs="Arial"/>
        </w:rPr>
        <w:t>o</w:t>
      </w:r>
      <w:r>
        <w:t>ne</w:t>
      </w:r>
      <w:r w:rsidRPr="00510B1B">
        <w:rPr>
          <w:rFonts w:cs="Arial"/>
        </w:rPr>
        <w:t xml:space="preserve"> side of A4 per CV).</w:t>
      </w:r>
    </w:p>
    <w:p w14:paraId="60E483E4" w14:textId="77777777" w:rsidR="006D14AA" w:rsidRPr="00115568" w:rsidRDefault="006D14AA" w:rsidP="000E2445">
      <w:pPr>
        <w:rPr>
          <w:rFonts w:cs="Arial"/>
        </w:rPr>
      </w:pPr>
    </w:p>
    <w:p w14:paraId="2C67D101" w14:textId="28D13091" w:rsidR="000E2445" w:rsidRPr="000550C0" w:rsidRDefault="000E2445" w:rsidP="000E2445">
      <w:pPr>
        <w:rPr>
          <w:rFonts w:cs="Arial"/>
        </w:rPr>
      </w:pPr>
      <w:r w:rsidRPr="000550C0">
        <w:rPr>
          <w:rFonts w:cs="Arial"/>
        </w:rPr>
        <w:t xml:space="preserve">This question is limited to </w:t>
      </w:r>
      <w:r>
        <w:rPr>
          <w:rFonts w:cs="Arial"/>
        </w:rPr>
        <w:t>4</w:t>
      </w:r>
      <w:r w:rsidRPr="000550C0">
        <w:rPr>
          <w:rFonts w:cs="Arial"/>
        </w:rPr>
        <w:t xml:space="preserve"> sides of A4</w:t>
      </w:r>
      <w:r>
        <w:rPr>
          <w:rFonts w:cs="Arial"/>
        </w:rPr>
        <w:t xml:space="preserve"> </w:t>
      </w:r>
      <w:r w:rsidRPr="006C11CC">
        <w:rPr>
          <w:rFonts w:cs="Arial"/>
        </w:rPr>
        <w:t>(excluding CVs)</w:t>
      </w:r>
      <w:r w:rsidRPr="000550C0">
        <w:rPr>
          <w:rFonts w:cs="Arial"/>
        </w:rPr>
        <w:t xml:space="preserve">. </w:t>
      </w:r>
      <w:r w:rsidRPr="000550C0">
        <w:rPr>
          <w:rFonts w:cs="Arial"/>
          <w:b/>
          <w:bCs/>
        </w:rPr>
        <w:t xml:space="preserve">Any additional content provided beyond this will not be considered or scored during the evaluation process. </w:t>
      </w:r>
      <w:r w:rsidRPr="000550C0">
        <w:rPr>
          <w:rFonts w:cs="Arial"/>
        </w:rPr>
        <w:t>Responses should be submitted in Font Arial 11pt using single line spacing.  Please use the Normal margin setting 2.54cm.</w:t>
      </w:r>
    </w:p>
    <w:p w14:paraId="40FB3F62" w14:textId="77777777" w:rsidR="000E2445" w:rsidRDefault="000E2445" w:rsidP="000E2445">
      <w:pPr>
        <w:jc w:val="both"/>
        <w:rPr>
          <w:rFonts w:cs="Arial"/>
          <w:b/>
          <w:bCs/>
          <w:sz w:val="24"/>
          <w:szCs w:val="24"/>
          <w:u w:val="single"/>
        </w:rPr>
      </w:pPr>
    </w:p>
    <w:p w14:paraId="5F34CD0D" w14:textId="77777777" w:rsidR="000E2445" w:rsidRDefault="000E2445" w:rsidP="000E2445">
      <w:pPr>
        <w:jc w:val="both"/>
        <w:rPr>
          <w:rFonts w:cs="Arial"/>
          <w:b/>
          <w:bCs/>
          <w:sz w:val="24"/>
          <w:szCs w:val="24"/>
        </w:rPr>
      </w:pPr>
      <w:r>
        <w:rPr>
          <w:rFonts w:cs="Arial"/>
          <w:b/>
          <w:bCs/>
          <w:sz w:val="24"/>
          <w:szCs w:val="24"/>
        </w:rPr>
        <w:t xml:space="preserve">Scoring criteria: </w:t>
      </w:r>
    </w:p>
    <w:p w14:paraId="6EFD7D95" w14:textId="45B63423" w:rsidR="000E2445" w:rsidRDefault="000E2445" w:rsidP="000E2445">
      <w:pPr>
        <w:rPr>
          <w:rFonts w:cs="Arial"/>
        </w:rPr>
      </w:pPr>
      <w:r w:rsidRPr="000550C0">
        <w:rPr>
          <w:rFonts w:cs="Arial"/>
        </w:rPr>
        <w:t xml:space="preserve">Scoring shall be based on </w:t>
      </w:r>
      <w:r w:rsidR="00472638">
        <w:rPr>
          <w:rFonts w:cs="Arial"/>
        </w:rPr>
        <w:t>1</w:t>
      </w:r>
      <w:r w:rsidRPr="000550C0">
        <w:rPr>
          <w:rFonts w:cs="Arial"/>
        </w:rPr>
        <w:t>-</w:t>
      </w:r>
      <w:r w:rsidR="00472638">
        <w:rPr>
          <w:rFonts w:cs="Arial"/>
        </w:rPr>
        <w:t>5</w:t>
      </w:r>
      <w:r w:rsidRPr="000550C0">
        <w:rPr>
          <w:rFonts w:cs="Arial"/>
        </w:rPr>
        <w:t xml:space="preserve"> scoring methodology. </w:t>
      </w:r>
    </w:p>
    <w:p w14:paraId="0DC7AA74" w14:textId="74CA2060" w:rsidR="000E2445" w:rsidRPr="000550C0" w:rsidRDefault="000E2445" w:rsidP="000E2445">
      <w:pPr>
        <w:rPr>
          <w:rFonts w:cs="Arial"/>
        </w:rPr>
      </w:pPr>
      <w:r>
        <w:rPr>
          <w:rFonts w:cs="Arial"/>
        </w:rPr>
        <w:t xml:space="preserve">Minimum Accepted score will be </w:t>
      </w:r>
      <w:r w:rsidR="6F9E4CC5" w:rsidRPr="7F99A4EF">
        <w:rPr>
          <w:rFonts w:cs="Arial"/>
        </w:rPr>
        <w:t>2</w:t>
      </w:r>
      <w:r>
        <w:rPr>
          <w:rFonts w:cs="Arial"/>
        </w:rPr>
        <w:t xml:space="preserve">. Scores that fall below </w:t>
      </w:r>
      <w:r w:rsidR="2C6A7183" w:rsidRPr="7F99A4EF">
        <w:rPr>
          <w:rFonts w:cs="Arial"/>
        </w:rPr>
        <w:t>2</w:t>
      </w:r>
      <w:r w:rsidR="00472638">
        <w:rPr>
          <w:rFonts w:cs="Arial"/>
        </w:rPr>
        <w:t xml:space="preserve"> </w:t>
      </w:r>
      <w:r>
        <w:rPr>
          <w:rFonts w:cs="Arial"/>
        </w:rPr>
        <w:t xml:space="preserve">in this category will not be considered further for this contract. </w:t>
      </w:r>
    </w:p>
    <w:p w14:paraId="461A034D" w14:textId="77777777" w:rsidR="000E2445" w:rsidRDefault="000E2445" w:rsidP="000E2445">
      <w:pPr>
        <w:jc w:val="both"/>
        <w:rPr>
          <w:rFonts w:cs="Arial"/>
          <w:b/>
          <w:bCs/>
          <w:sz w:val="24"/>
          <w:szCs w:val="24"/>
          <w:u w:val="single"/>
        </w:rPr>
      </w:pPr>
    </w:p>
    <w:p w14:paraId="057DB8DF" w14:textId="2477DDA3" w:rsidR="000E2445" w:rsidRDefault="000E2445" w:rsidP="000E2445">
      <w:pPr>
        <w:jc w:val="both"/>
        <w:rPr>
          <w:rFonts w:cs="Arial"/>
          <w:b/>
          <w:bCs/>
          <w:sz w:val="24"/>
          <w:szCs w:val="24"/>
        </w:rPr>
      </w:pPr>
      <w:r w:rsidRPr="000550C0">
        <w:rPr>
          <w:rFonts w:cs="Arial"/>
          <w:b/>
        </w:rPr>
        <w:t xml:space="preserve">Maximum Mark:  </w:t>
      </w:r>
      <w:r>
        <w:rPr>
          <w:rFonts w:cs="Arial"/>
          <w:b/>
        </w:rPr>
        <w:t>1</w:t>
      </w:r>
      <w:r w:rsidR="00DF134B">
        <w:rPr>
          <w:rFonts w:cs="Arial"/>
          <w:b/>
        </w:rPr>
        <w:t>0</w:t>
      </w:r>
      <w:r w:rsidRPr="000550C0">
        <w:rPr>
          <w:rFonts w:cs="Arial"/>
          <w:b/>
        </w:rPr>
        <w:t>%</w:t>
      </w:r>
    </w:p>
    <w:p w14:paraId="540C0D15" w14:textId="77777777" w:rsidR="000E2445" w:rsidRDefault="000E2445" w:rsidP="000E2445">
      <w:pPr>
        <w:jc w:val="both"/>
        <w:rPr>
          <w:rFonts w:cs="Arial"/>
          <w:b/>
          <w:bCs/>
          <w:sz w:val="24"/>
          <w:szCs w:val="24"/>
          <w:u w:val="single"/>
        </w:rPr>
      </w:pPr>
    </w:p>
    <w:p w14:paraId="5B4112CE" w14:textId="77777777" w:rsidR="000E2445" w:rsidRDefault="000E2445" w:rsidP="000E2445">
      <w:pPr>
        <w:jc w:val="both"/>
        <w:rPr>
          <w:rFonts w:cs="Arial"/>
          <w:b/>
          <w:bCs/>
          <w:sz w:val="24"/>
          <w:szCs w:val="24"/>
          <w:u w:val="single"/>
        </w:rPr>
      </w:pPr>
    </w:p>
    <w:p w14:paraId="6A7B5362" w14:textId="356CCD9F" w:rsidR="000E2445" w:rsidRDefault="000E2445" w:rsidP="000E2445">
      <w:pPr>
        <w:jc w:val="both"/>
        <w:rPr>
          <w:rFonts w:cs="Arial"/>
          <w:b/>
          <w:bCs/>
          <w:sz w:val="24"/>
          <w:szCs w:val="24"/>
          <w:u w:val="single"/>
        </w:rPr>
      </w:pPr>
      <w:r>
        <w:rPr>
          <w:rFonts w:cs="Arial"/>
          <w:b/>
          <w:bCs/>
          <w:sz w:val="24"/>
          <w:szCs w:val="24"/>
          <w:u w:val="single"/>
        </w:rPr>
        <w:t>Criterion 0</w:t>
      </w:r>
      <w:r w:rsidR="006D14AA">
        <w:rPr>
          <w:rFonts w:cs="Arial"/>
          <w:b/>
          <w:bCs/>
          <w:sz w:val="24"/>
          <w:szCs w:val="24"/>
          <w:u w:val="single"/>
        </w:rPr>
        <w:t>5</w:t>
      </w:r>
      <w:r>
        <w:rPr>
          <w:rFonts w:cs="Arial"/>
          <w:b/>
          <w:bCs/>
          <w:sz w:val="24"/>
          <w:szCs w:val="24"/>
          <w:u w:val="single"/>
        </w:rPr>
        <w:t xml:space="preserve">: Project delivery </w:t>
      </w:r>
    </w:p>
    <w:p w14:paraId="4C4AFBE1" w14:textId="77777777" w:rsidR="000E2445" w:rsidRDefault="000E2445" w:rsidP="000E2445">
      <w:pPr>
        <w:rPr>
          <w:rFonts w:cs="Arial"/>
        </w:rPr>
      </w:pPr>
      <w:r w:rsidRPr="000550C0">
        <w:rPr>
          <w:rFonts w:cs="Arial"/>
        </w:rPr>
        <w:t>Please provide details of all key risks that could affect the delivery of this project as per the specification</w:t>
      </w:r>
      <w:r>
        <w:rPr>
          <w:rFonts w:cs="Arial"/>
        </w:rPr>
        <w:t xml:space="preserve">. </w:t>
      </w:r>
      <w:r w:rsidRPr="000550C0">
        <w:rPr>
          <w:rFonts w:cs="Arial"/>
        </w:rPr>
        <w:t>Please outline your proposed project plan and timescales, ensuring the key deadlines outlined in the specification are met.</w:t>
      </w:r>
    </w:p>
    <w:p w14:paraId="6EE18337" w14:textId="77777777" w:rsidR="0072118D" w:rsidRDefault="0072118D" w:rsidP="000E2445">
      <w:pPr>
        <w:jc w:val="both"/>
        <w:rPr>
          <w:rFonts w:cs="Arial"/>
          <w:b/>
          <w:bCs/>
          <w:sz w:val="24"/>
          <w:szCs w:val="24"/>
        </w:rPr>
      </w:pPr>
    </w:p>
    <w:p w14:paraId="6ACA8A8F" w14:textId="3585F3AA" w:rsidR="000E2445" w:rsidRDefault="000E2445" w:rsidP="000E2445">
      <w:pPr>
        <w:jc w:val="both"/>
        <w:rPr>
          <w:rFonts w:cs="Arial"/>
          <w:b/>
          <w:bCs/>
          <w:sz w:val="24"/>
          <w:szCs w:val="24"/>
        </w:rPr>
      </w:pPr>
      <w:r>
        <w:rPr>
          <w:rFonts w:cs="Arial"/>
          <w:b/>
          <w:bCs/>
          <w:sz w:val="24"/>
          <w:szCs w:val="24"/>
        </w:rPr>
        <w:t>Bidder guidance:</w:t>
      </w:r>
    </w:p>
    <w:p w14:paraId="27EB2C52" w14:textId="77777777" w:rsidR="000E2445" w:rsidRPr="000550C0" w:rsidRDefault="000E2445" w:rsidP="000E2445">
      <w:pPr>
        <w:rPr>
          <w:rFonts w:cs="Arial"/>
        </w:rPr>
      </w:pPr>
    </w:p>
    <w:p w14:paraId="041008BE" w14:textId="20466DB5" w:rsidR="000E2445" w:rsidRPr="000550C0" w:rsidRDefault="000E2445" w:rsidP="000E2445">
      <w:pPr>
        <w:rPr>
          <w:rFonts w:cs="Arial"/>
        </w:rPr>
      </w:pPr>
      <w:r w:rsidRPr="000550C0">
        <w:rPr>
          <w:rFonts w:cs="Arial"/>
        </w:rPr>
        <w:t>As a minimum you</w:t>
      </w:r>
      <w:r w:rsidR="006D14AA">
        <w:rPr>
          <w:rFonts w:cs="Arial"/>
        </w:rPr>
        <w:t>r</w:t>
      </w:r>
      <w:r w:rsidRPr="000550C0">
        <w:rPr>
          <w:rFonts w:cs="Arial"/>
        </w:rPr>
        <w:t xml:space="preserve"> response should;</w:t>
      </w:r>
    </w:p>
    <w:p w14:paraId="762C0CAB" w14:textId="77777777" w:rsidR="000E2445" w:rsidRPr="000550C0" w:rsidRDefault="000E2445" w:rsidP="000E2445">
      <w:pPr>
        <w:rPr>
          <w:rFonts w:cs="Arial"/>
        </w:rPr>
      </w:pPr>
    </w:p>
    <w:p w14:paraId="12EEE1B1" w14:textId="59D0D906" w:rsidR="000E2445" w:rsidRDefault="000E2445" w:rsidP="000E2445">
      <w:pPr>
        <w:keepNext/>
        <w:widowControl/>
        <w:numPr>
          <w:ilvl w:val="0"/>
          <w:numId w:val="39"/>
        </w:numPr>
        <w:overflowPunct/>
        <w:autoSpaceDE/>
        <w:autoSpaceDN/>
        <w:adjustRightInd/>
        <w:textAlignment w:val="auto"/>
        <w:outlineLvl w:val="0"/>
        <w:rPr>
          <w:rFonts w:cs="Arial"/>
          <w:bCs/>
          <w:kern w:val="32"/>
        </w:rPr>
      </w:pPr>
      <w:r>
        <w:rPr>
          <w:rFonts w:cs="Arial"/>
          <w:bCs/>
          <w:kern w:val="32"/>
        </w:rPr>
        <w:t>Highlight any potential risk in the project and demonstrate</w:t>
      </w:r>
      <w:r w:rsidRPr="000550C0">
        <w:rPr>
          <w:rFonts w:cs="Arial"/>
          <w:bCs/>
          <w:kern w:val="32"/>
        </w:rPr>
        <w:t xml:space="preserve"> your tools and processes to mitigate</w:t>
      </w:r>
      <w:r>
        <w:rPr>
          <w:rFonts w:cs="Arial"/>
          <w:bCs/>
          <w:kern w:val="32"/>
        </w:rPr>
        <w:t xml:space="preserve"> this</w:t>
      </w:r>
      <w:r w:rsidRPr="000550C0">
        <w:rPr>
          <w:rFonts w:cs="Arial"/>
          <w:bCs/>
          <w:kern w:val="32"/>
        </w:rPr>
        <w:t xml:space="preserve"> </w:t>
      </w:r>
      <w:r w:rsidR="00865A75" w:rsidRPr="000550C0">
        <w:rPr>
          <w:rFonts w:cs="Arial"/>
          <w:bCs/>
          <w:kern w:val="32"/>
        </w:rPr>
        <w:t>risk;</w:t>
      </w:r>
    </w:p>
    <w:p w14:paraId="7154EBD6" w14:textId="25A39DBB" w:rsidR="000E2445" w:rsidRPr="000550C0" w:rsidRDefault="00934837" w:rsidP="000E2445">
      <w:pPr>
        <w:keepNext/>
        <w:widowControl/>
        <w:numPr>
          <w:ilvl w:val="0"/>
          <w:numId w:val="39"/>
        </w:numPr>
        <w:overflowPunct/>
        <w:autoSpaceDE/>
        <w:autoSpaceDN/>
        <w:adjustRightInd/>
        <w:textAlignment w:val="auto"/>
        <w:outlineLvl w:val="0"/>
        <w:rPr>
          <w:rFonts w:cs="Arial"/>
          <w:bCs/>
          <w:kern w:val="32"/>
        </w:rPr>
      </w:pPr>
      <w:r>
        <w:rPr>
          <w:rFonts w:cs="Arial"/>
          <w:bCs/>
          <w:kern w:val="32"/>
        </w:rPr>
        <w:t>Provide a</w:t>
      </w:r>
      <w:r w:rsidR="000E2445" w:rsidRPr="000550C0">
        <w:rPr>
          <w:rFonts w:cs="Arial"/>
          <w:bCs/>
          <w:kern w:val="32"/>
        </w:rPr>
        <w:t xml:space="preserve"> detailed timetable for carrying out the work based on the proposed approach and method</w:t>
      </w:r>
    </w:p>
    <w:p w14:paraId="61E854D8" w14:textId="6C24FA88" w:rsidR="000E2445" w:rsidRPr="00FB3D17" w:rsidRDefault="00934837" w:rsidP="000E2445">
      <w:pPr>
        <w:keepNext/>
        <w:widowControl/>
        <w:numPr>
          <w:ilvl w:val="0"/>
          <w:numId w:val="39"/>
        </w:numPr>
        <w:overflowPunct/>
        <w:autoSpaceDE/>
        <w:autoSpaceDN/>
        <w:adjustRightInd/>
        <w:textAlignment w:val="auto"/>
        <w:outlineLvl w:val="0"/>
        <w:rPr>
          <w:rFonts w:cs="Arial"/>
          <w:bCs/>
          <w:kern w:val="32"/>
        </w:rPr>
      </w:pPr>
      <w:r>
        <w:rPr>
          <w:rFonts w:cs="Arial"/>
        </w:rPr>
        <w:t>Provide a</w:t>
      </w:r>
      <w:r w:rsidR="000E2445" w:rsidRPr="000550C0">
        <w:rPr>
          <w:rFonts w:cs="Arial"/>
        </w:rPr>
        <w:t xml:space="preserve"> </w:t>
      </w:r>
      <w:r w:rsidR="000E2445">
        <w:rPr>
          <w:rFonts w:cs="Arial"/>
        </w:rPr>
        <w:t>detailed delivery plan including</w:t>
      </w:r>
      <w:r w:rsidR="000E2445" w:rsidRPr="000550C0">
        <w:rPr>
          <w:rFonts w:cs="Arial"/>
          <w:bCs/>
          <w:kern w:val="32"/>
        </w:rPr>
        <w:t xml:space="preserve"> key milestones and deadlines, including suggested meetings</w:t>
      </w:r>
      <w:r w:rsidR="000E2445">
        <w:rPr>
          <w:rFonts w:cs="Arial"/>
          <w:bCs/>
          <w:kern w:val="32"/>
        </w:rPr>
        <w:t xml:space="preserve">, </w:t>
      </w:r>
      <w:r w:rsidR="000E2445" w:rsidRPr="000550C0">
        <w:rPr>
          <w:rFonts w:cs="Arial"/>
          <w:bCs/>
          <w:kern w:val="32"/>
        </w:rPr>
        <w:t>progress reports</w:t>
      </w:r>
      <w:r w:rsidR="000E2445">
        <w:rPr>
          <w:rFonts w:cs="Arial"/>
          <w:bCs/>
          <w:kern w:val="32"/>
        </w:rPr>
        <w:t xml:space="preserve"> and the review point in the contract</w:t>
      </w:r>
      <w:r w:rsidR="000E2445" w:rsidRPr="000550C0">
        <w:rPr>
          <w:rFonts w:cs="Arial"/>
          <w:bCs/>
          <w:kern w:val="32"/>
        </w:rPr>
        <w:t xml:space="preserve">. It is important that </w:t>
      </w:r>
      <w:r w:rsidR="000E2445" w:rsidRPr="00D24267">
        <w:rPr>
          <w:rFonts w:cs="Arial"/>
          <w:bCs/>
          <w:kern w:val="32"/>
        </w:rPr>
        <w:t xml:space="preserve">BEIS and Defra </w:t>
      </w:r>
      <w:r w:rsidR="000E2445" w:rsidRPr="000550C0">
        <w:rPr>
          <w:rFonts w:cs="Arial"/>
          <w:bCs/>
          <w:kern w:val="32"/>
        </w:rPr>
        <w:t>are kept informed of emerging findings and project progress.</w:t>
      </w:r>
    </w:p>
    <w:p w14:paraId="290BD616" w14:textId="77777777" w:rsidR="000E2445" w:rsidRPr="00FB3D17" w:rsidRDefault="000E2445" w:rsidP="000E2445">
      <w:pPr>
        <w:widowControl/>
        <w:numPr>
          <w:ilvl w:val="0"/>
          <w:numId w:val="39"/>
        </w:numPr>
        <w:overflowPunct/>
        <w:autoSpaceDE/>
        <w:autoSpaceDN/>
        <w:adjustRightInd/>
        <w:textAlignment w:val="auto"/>
        <w:rPr>
          <w:rFonts w:cs="Arial"/>
          <w:color w:val="000000" w:themeColor="text1"/>
        </w:rPr>
      </w:pPr>
      <w:r w:rsidRPr="00FB3D17">
        <w:rPr>
          <w:rFonts w:cs="Arial"/>
          <w:color w:val="000000" w:themeColor="text1"/>
        </w:rPr>
        <w:t>Provide details of how you would propose to work with the BEIS and Defra to disseminate emerging and final findings to stimulate policy debate.</w:t>
      </w:r>
    </w:p>
    <w:p w14:paraId="4620C7E2" w14:textId="6A6A758B" w:rsidR="000E2445" w:rsidRPr="004F2B33" w:rsidRDefault="000E2445" w:rsidP="000E2445">
      <w:pPr>
        <w:pStyle w:val="NormalWeb"/>
        <w:numPr>
          <w:ilvl w:val="0"/>
          <w:numId w:val="39"/>
        </w:numPr>
        <w:rPr>
          <w:rFonts w:ascii="Arial" w:hAnsi="Arial" w:cs="Arial"/>
          <w:bCs/>
          <w:kern w:val="32"/>
          <w:sz w:val="22"/>
          <w:szCs w:val="22"/>
          <w:lang w:eastAsia="en-US"/>
        </w:rPr>
      </w:pPr>
      <w:r w:rsidRPr="00B86432">
        <w:rPr>
          <w:rFonts w:ascii="Arial" w:hAnsi="Arial" w:cs="Arial"/>
          <w:bCs/>
          <w:kern w:val="32"/>
          <w:sz w:val="22"/>
          <w:szCs w:val="22"/>
          <w:lang w:eastAsia="en-US"/>
        </w:rPr>
        <w:t xml:space="preserve">Please identify the individual(s) who will have overall responsibility for the contract and a representative available for day-to-day contact with </w:t>
      </w:r>
      <w:r w:rsidRPr="00D24267">
        <w:rPr>
          <w:rFonts w:ascii="Arial" w:hAnsi="Arial" w:cs="Arial"/>
          <w:bCs/>
          <w:kern w:val="32"/>
          <w:sz w:val="22"/>
          <w:szCs w:val="22"/>
          <w:lang w:eastAsia="en-US"/>
        </w:rPr>
        <w:t>Defra</w:t>
      </w:r>
      <w:r w:rsidR="00B72DC6">
        <w:rPr>
          <w:rFonts w:ascii="Arial" w:hAnsi="Arial" w:cs="Arial"/>
          <w:bCs/>
          <w:kern w:val="32"/>
          <w:sz w:val="22"/>
          <w:szCs w:val="22"/>
          <w:lang w:eastAsia="en-US"/>
        </w:rPr>
        <w:t xml:space="preserve"> or BEIS</w:t>
      </w:r>
      <w:r w:rsidRPr="00D24267">
        <w:rPr>
          <w:rFonts w:ascii="Arial" w:hAnsi="Arial" w:cs="Arial"/>
          <w:bCs/>
          <w:kern w:val="32"/>
          <w:sz w:val="22"/>
          <w:szCs w:val="22"/>
          <w:lang w:eastAsia="en-US"/>
        </w:rPr>
        <w:t xml:space="preserve">’s </w:t>
      </w:r>
      <w:r w:rsidRPr="00B86432">
        <w:rPr>
          <w:rFonts w:ascii="Arial" w:hAnsi="Arial" w:cs="Arial"/>
          <w:bCs/>
          <w:kern w:val="32"/>
          <w:sz w:val="22"/>
          <w:szCs w:val="22"/>
          <w:lang w:eastAsia="en-US"/>
        </w:rPr>
        <w:t>contract manager.</w:t>
      </w:r>
    </w:p>
    <w:p w14:paraId="49A7F2CB" w14:textId="2AFDBD46" w:rsidR="000E2445" w:rsidRPr="00934837" w:rsidRDefault="000E2445" w:rsidP="00934837">
      <w:pPr>
        <w:keepNext/>
        <w:widowControl/>
        <w:overflowPunct/>
        <w:autoSpaceDE/>
        <w:autoSpaceDN/>
        <w:adjustRightInd/>
        <w:textAlignment w:val="auto"/>
        <w:outlineLvl w:val="0"/>
        <w:rPr>
          <w:rFonts w:cs="Arial"/>
          <w:bCs/>
          <w:kern w:val="32"/>
        </w:rPr>
      </w:pPr>
      <w:r w:rsidRPr="00934837">
        <w:rPr>
          <w:rFonts w:cs="Arial"/>
          <w:bCs/>
          <w:kern w:val="32"/>
        </w:rPr>
        <w:t>This question is limited to 4 side of A4 Any additional content provided beyond this will not be considered or scored during the evaluation process. Responses should be submitted in Font Arial 11pt using single line spacing.  Please use the Normal margin setting 2.54cm</w:t>
      </w:r>
    </w:p>
    <w:p w14:paraId="183ABBAF" w14:textId="77777777" w:rsidR="000E2445" w:rsidRDefault="000E2445" w:rsidP="000E2445">
      <w:pPr>
        <w:jc w:val="both"/>
        <w:rPr>
          <w:rFonts w:cs="Arial"/>
          <w:b/>
          <w:bCs/>
          <w:sz w:val="24"/>
          <w:szCs w:val="24"/>
          <w:u w:val="single"/>
        </w:rPr>
      </w:pPr>
    </w:p>
    <w:p w14:paraId="63992AA4" w14:textId="77777777" w:rsidR="000E2445" w:rsidRDefault="000E2445" w:rsidP="000E2445">
      <w:pPr>
        <w:jc w:val="both"/>
        <w:rPr>
          <w:rFonts w:cs="Arial"/>
          <w:b/>
          <w:bCs/>
          <w:sz w:val="24"/>
          <w:szCs w:val="24"/>
        </w:rPr>
      </w:pPr>
      <w:r>
        <w:rPr>
          <w:rFonts w:cs="Arial"/>
          <w:b/>
          <w:bCs/>
          <w:sz w:val="24"/>
          <w:szCs w:val="24"/>
        </w:rPr>
        <w:t xml:space="preserve">Scoring criteria: </w:t>
      </w:r>
    </w:p>
    <w:p w14:paraId="0605B018" w14:textId="77777777" w:rsidR="000E2445" w:rsidRDefault="000E2445" w:rsidP="000E2445">
      <w:pPr>
        <w:rPr>
          <w:rFonts w:cs="Arial"/>
        </w:rPr>
      </w:pPr>
      <w:r w:rsidRPr="000550C0">
        <w:rPr>
          <w:rFonts w:cs="Arial"/>
        </w:rPr>
        <w:t xml:space="preserve">Scoring shall be based on 0-100 scoring methodology. </w:t>
      </w:r>
    </w:p>
    <w:p w14:paraId="23414C62" w14:textId="71EEFF2A" w:rsidR="000E2445" w:rsidRPr="000550C0" w:rsidRDefault="000E2445" w:rsidP="000E2445">
      <w:pPr>
        <w:rPr>
          <w:rFonts w:cs="Arial"/>
        </w:rPr>
      </w:pPr>
      <w:r>
        <w:rPr>
          <w:rFonts w:cs="Arial"/>
        </w:rPr>
        <w:t xml:space="preserve">Minimum Accepted score will be </w:t>
      </w:r>
      <w:r w:rsidR="6D9A40F4" w:rsidRPr="7F99A4EF">
        <w:rPr>
          <w:rFonts w:cs="Arial"/>
        </w:rPr>
        <w:t>2</w:t>
      </w:r>
      <w:r>
        <w:rPr>
          <w:rFonts w:cs="Arial"/>
        </w:rPr>
        <w:t xml:space="preserve">. Scores that fall below </w:t>
      </w:r>
      <w:r w:rsidR="1033B71D" w:rsidRPr="7F99A4EF">
        <w:rPr>
          <w:rFonts w:cs="Arial"/>
        </w:rPr>
        <w:t>2</w:t>
      </w:r>
      <w:r>
        <w:rPr>
          <w:rFonts w:cs="Arial"/>
        </w:rPr>
        <w:t xml:space="preserve"> in this category will not be considered further for this contract. </w:t>
      </w:r>
    </w:p>
    <w:p w14:paraId="1B1BFFE7" w14:textId="77777777" w:rsidR="000E2445" w:rsidRDefault="000E2445" w:rsidP="000E2445">
      <w:pPr>
        <w:jc w:val="both"/>
        <w:rPr>
          <w:rFonts w:cs="Arial"/>
          <w:b/>
          <w:bCs/>
          <w:sz w:val="24"/>
          <w:szCs w:val="24"/>
          <w:u w:val="single"/>
        </w:rPr>
      </w:pPr>
    </w:p>
    <w:p w14:paraId="1C351284" w14:textId="1B39DB16" w:rsidR="000E2445" w:rsidRDefault="000E2445" w:rsidP="000E2445">
      <w:pPr>
        <w:jc w:val="both"/>
        <w:rPr>
          <w:rFonts w:cs="Arial"/>
          <w:b/>
          <w:bCs/>
          <w:sz w:val="24"/>
          <w:szCs w:val="24"/>
        </w:rPr>
      </w:pPr>
      <w:r w:rsidRPr="000550C0">
        <w:rPr>
          <w:rFonts w:cs="Arial"/>
          <w:b/>
        </w:rPr>
        <w:t xml:space="preserve">Maximum Mark:  </w:t>
      </w:r>
      <w:r>
        <w:rPr>
          <w:rFonts w:cs="Arial"/>
          <w:b/>
        </w:rPr>
        <w:t>12.5</w:t>
      </w:r>
      <w:r w:rsidRPr="000550C0">
        <w:rPr>
          <w:rFonts w:cs="Arial"/>
          <w:b/>
        </w:rPr>
        <w:t>%</w:t>
      </w:r>
    </w:p>
    <w:p w14:paraId="408C5B59" w14:textId="77777777" w:rsidR="000E2445" w:rsidRDefault="000E2445" w:rsidP="000E2445">
      <w:pPr>
        <w:jc w:val="both"/>
        <w:rPr>
          <w:rFonts w:cs="Arial"/>
          <w:b/>
          <w:bCs/>
          <w:sz w:val="24"/>
          <w:szCs w:val="24"/>
          <w:u w:val="single"/>
        </w:rPr>
      </w:pPr>
    </w:p>
    <w:p w14:paraId="1FC448F7" w14:textId="77777777" w:rsidR="000E2445" w:rsidRDefault="000E2445" w:rsidP="000E2445">
      <w:pPr>
        <w:ind w:left="34"/>
        <w:rPr>
          <w:rFonts w:cs="Arial"/>
          <w:b/>
          <w:u w:val="single"/>
        </w:rPr>
      </w:pPr>
    </w:p>
    <w:p w14:paraId="4D8B8AAC" w14:textId="20CE8500" w:rsidR="000E2445" w:rsidRPr="000E2445" w:rsidRDefault="000E2445" w:rsidP="000E2445">
      <w:pPr>
        <w:ind w:left="34"/>
        <w:rPr>
          <w:rFonts w:cs="Arial"/>
          <w:b/>
          <w:u w:val="single"/>
        </w:rPr>
      </w:pPr>
      <w:r w:rsidRPr="000E2445">
        <w:rPr>
          <w:rFonts w:cs="Arial"/>
          <w:b/>
          <w:u w:val="single"/>
        </w:rPr>
        <w:t>Criterion 0</w:t>
      </w:r>
      <w:r w:rsidR="00934837">
        <w:rPr>
          <w:rFonts w:cs="Arial"/>
          <w:b/>
          <w:u w:val="single"/>
        </w:rPr>
        <w:t>6</w:t>
      </w:r>
      <w:r w:rsidRPr="000E2445">
        <w:rPr>
          <w:rFonts w:cs="Arial"/>
          <w:b/>
          <w:u w:val="single"/>
        </w:rPr>
        <w:t>: Quality Assurance Arrangements</w:t>
      </w:r>
    </w:p>
    <w:p w14:paraId="7D53B91B" w14:textId="77777777" w:rsidR="000E2445" w:rsidRPr="000550C0" w:rsidRDefault="000E2445" w:rsidP="000E2445">
      <w:pPr>
        <w:ind w:left="34"/>
        <w:rPr>
          <w:rFonts w:cs="Arial"/>
          <w:b/>
        </w:rPr>
      </w:pPr>
    </w:p>
    <w:p w14:paraId="0FF12BBC" w14:textId="31623627" w:rsidR="000E2445" w:rsidRDefault="000E2445" w:rsidP="000E2445">
      <w:pPr>
        <w:rPr>
          <w:rFonts w:cs="Arial"/>
        </w:rPr>
      </w:pPr>
      <w:r w:rsidRPr="000550C0">
        <w:rPr>
          <w:rFonts w:cs="Arial"/>
        </w:rPr>
        <w:t>Bidders must set out their approach to quality assurance in their response to this competition with a QA plan</w:t>
      </w:r>
      <w:r>
        <w:rPr>
          <w:rFonts w:cs="Arial"/>
        </w:rPr>
        <w:t>. Please demonstrate s</w:t>
      </w:r>
      <w:r w:rsidRPr="000550C0">
        <w:rPr>
          <w:rFonts w:cs="Arial"/>
        </w:rPr>
        <w:t>ufficient time allocated to proof reading, quality assurance and peer review</w:t>
      </w:r>
      <w:r>
        <w:rPr>
          <w:rFonts w:cs="Arial"/>
        </w:rPr>
        <w:t xml:space="preserve"> in your delivery plan</w:t>
      </w:r>
      <w:r w:rsidRPr="000550C0">
        <w:rPr>
          <w:rFonts w:cs="Arial"/>
        </w:rPr>
        <w:t>.</w:t>
      </w:r>
    </w:p>
    <w:p w14:paraId="3FD0EFC7" w14:textId="3CCC6AD2" w:rsidR="000E2445" w:rsidRDefault="000E2445" w:rsidP="000E2445">
      <w:pPr>
        <w:jc w:val="both"/>
        <w:rPr>
          <w:rFonts w:cs="Arial"/>
          <w:b/>
          <w:bCs/>
          <w:sz w:val="24"/>
          <w:szCs w:val="24"/>
          <w:u w:val="single"/>
        </w:rPr>
      </w:pPr>
    </w:p>
    <w:p w14:paraId="092AD542" w14:textId="7236E51A" w:rsidR="00BE6EA5" w:rsidRPr="009647CF" w:rsidRDefault="00BE6EA5" w:rsidP="009647CF">
      <w:pPr>
        <w:pStyle w:val="DfESOutNumbered"/>
        <w:numPr>
          <w:ilvl w:val="0"/>
          <w:numId w:val="0"/>
        </w:numPr>
        <w:tabs>
          <w:tab w:val="left" w:pos="720"/>
        </w:tabs>
        <w:rPr>
          <w:rFonts w:cs="Arial"/>
          <w:bCs/>
          <w:sz w:val="22"/>
          <w:szCs w:val="22"/>
        </w:rPr>
      </w:pPr>
      <w:r w:rsidRPr="009647CF">
        <w:rPr>
          <w:rFonts w:cs="Arial"/>
          <w:bCs/>
          <w:sz w:val="22"/>
          <w:szCs w:val="22"/>
        </w:rPr>
        <w:t>Bidders should also set out any ethical considerations and mitigations (see section 6)</w:t>
      </w:r>
      <w:r w:rsidR="00CA1F12">
        <w:rPr>
          <w:rFonts w:cs="Arial"/>
          <w:bCs/>
          <w:sz w:val="22"/>
          <w:szCs w:val="22"/>
        </w:rPr>
        <w:t>.</w:t>
      </w:r>
    </w:p>
    <w:p w14:paraId="0F7E0447" w14:textId="77777777" w:rsidR="000E2445" w:rsidRDefault="000E2445" w:rsidP="000E2445">
      <w:pPr>
        <w:jc w:val="both"/>
        <w:rPr>
          <w:rFonts w:cs="Arial"/>
          <w:b/>
          <w:bCs/>
          <w:sz w:val="24"/>
          <w:szCs w:val="24"/>
        </w:rPr>
      </w:pPr>
      <w:r>
        <w:rPr>
          <w:rFonts w:cs="Arial"/>
          <w:b/>
          <w:bCs/>
          <w:sz w:val="24"/>
          <w:szCs w:val="24"/>
        </w:rPr>
        <w:t>Bidder guidance:</w:t>
      </w:r>
    </w:p>
    <w:p w14:paraId="28C5DC04" w14:textId="33E2A51B" w:rsidR="000E2445" w:rsidRPr="000550C0" w:rsidRDefault="000E2445" w:rsidP="000E2445">
      <w:pPr>
        <w:pStyle w:val="DfESOutNumbered"/>
        <w:numPr>
          <w:ilvl w:val="0"/>
          <w:numId w:val="0"/>
        </w:numPr>
        <w:tabs>
          <w:tab w:val="left" w:pos="720"/>
        </w:tabs>
        <w:rPr>
          <w:rFonts w:cs="Arial"/>
          <w:bCs/>
          <w:sz w:val="22"/>
          <w:szCs w:val="22"/>
        </w:rPr>
      </w:pPr>
      <w:r w:rsidRPr="000550C0">
        <w:rPr>
          <w:rFonts w:cs="Arial"/>
          <w:bCs/>
          <w:sz w:val="22"/>
          <w:szCs w:val="22"/>
        </w:rPr>
        <w:t xml:space="preserve">Sign-off for the quality assurance must be done by someone of sufficient seniority within the contractor organisation to be able </w:t>
      </w:r>
      <w:r w:rsidR="00A9425E">
        <w:rPr>
          <w:rFonts w:cs="Arial"/>
          <w:bCs/>
          <w:sz w:val="22"/>
          <w:szCs w:val="22"/>
        </w:rPr>
        <w:t xml:space="preserve">to </w:t>
      </w:r>
      <w:r w:rsidRPr="000550C0">
        <w:rPr>
          <w:rFonts w:cs="Arial"/>
          <w:bCs/>
          <w:sz w:val="22"/>
          <w:szCs w:val="22"/>
        </w:rPr>
        <w:t>take responsibility for the work done.  Acceptance of the work by BEIS will take this into consideration. BEIS reserves the right to refuse to sign off outputs, which do not meet the required standard specified in this invitation to tender.</w:t>
      </w:r>
    </w:p>
    <w:p w14:paraId="49965B3F" w14:textId="77777777" w:rsidR="000E2445" w:rsidRPr="000550C0" w:rsidRDefault="000E2445" w:rsidP="000E2445">
      <w:pPr>
        <w:pStyle w:val="DfESOutNumbered"/>
        <w:numPr>
          <w:ilvl w:val="0"/>
          <w:numId w:val="0"/>
        </w:numPr>
        <w:tabs>
          <w:tab w:val="left" w:pos="720"/>
        </w:tabs>
        <w:rPr>
          <w:rFonts w:cs="Arial"/>
          <w:sz w:val="22"/>
          <w:szCs w:val="22"/>
        </w:rPr>
      </w:pPr>
      <w:r>
        <w:rPr>
          <w:rFonts w:cs="Arial"/>
          <w:sz w:val="22"/>
          <w:szCs w:val="22"/>
        </w:rPr>
        <w:t>Bidders</w:t>
      </w:r>
      <w:r w:rsidRPr="000550C0">
        <w:rPr>
          <w:rFonts w:cs="Arial"/>
          <w:sz w:val="22"/>
          <w:szCs w:val="22"/>
        </w:rPr>
        <w:t xml:space="preserve"> should note that BEIS reserves the right to recruit </w:t>
      </w:r>
      <w:r>
        <w:rPr>
          <w:rFonts w:cs="Arial"/>
          <w:sz w:val="22"/>
          <w:szCs w:val="22"/>
        </w:rPr>
        <w:t>an external peer reviewer</w:t>
      </w:r>
      <w:r w:rsidRPr="000550C0">
        <w:rPr>
          <w:rFonts w:cs="Arial"/>
          <w:sz w:val="22"/>
          <w:szCs w:val="22"/>
        </w:rPr>
        <w:t>. Contractors should note that this is not to replace or reduce contractor QA procedures.</w:t>
      </w:r>
    </w:p>
    <w:p w14:paraId="283758E7" w14:textId="77777777" w:rsidR="000E2445" w:rsidRPr="000550C0" w:rsidRDefault="000E2445" w:rsidP="000E2445">
      <w:pPr>
        <w:rPr>
          <w:rFonts w:cs="Arial"/>
        </w:rPr>
      </w:pPr>
      <w:r w:rsidRPr="000550C0">
        <w:rPr>
          <w:rFonts w:cs="Arial"/>
        </w:rPr>
        <w:t>Other useful sources of guidance and advice that will help bids and the resulting work be of the highest quality include:</w:t>
      </w:r>
    </w:p>
    <w:p w14:paraId="6E5A67AA"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The Government Social Research Code, in particular those that relate to GSR Products: </w:t>
      </w:r>
      <w:hyperlink r:id="rId16" w:history="1">
        <w:r w:rsidRPr="000550C0">
          <w:rPr>
            <w:rStyle w:val="Hyperlink"/>
            <w:rFonts w:cs="Arial"/>
          </w:rPr>
          <w:t>http://www.civilservice.gov.uk/networks/gsr/gsr-code</w:t>
        </w:r>
      </w:hyperlink>
      <w:r w:rsidRPr="000550C0">
        <w:rPr>
          <w:rFonts w:cs="Arial"/>
        </w:rPr>
        <w:t xml:space="preserve"> </w:t>
      </w:r>
    </w:p>
    <w:p w14:paraId="1D47C51E"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The Green Book: appraisal and evaluation in central government. </w:t>
      </w:r>
      <w:hyperlink r:id="rId17" w:history="1">
        <w:r w:rsidRPr="000550C0">
          <w:rPr>
            <w:rStyle w:val="Hyperlink"/>
            <w:rFonts w:cs="Arial"/>
          </w:rPr>
          <w:t>https://www.gov.uk/government/publications/the-green-book-appraisal-and-evaluation-in-central-governent</w:t>
        </w:r>
      </w:hyperlink>
    </w:p>
    <w:p w14:paraId="6561DA27"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UK Statistics Authority Code of Practice/ or an equivalent standard. </w:t>
      </w:r>
      <w:hyperlink r:id="rId18" w:history="1">
        <w:r w:rsidRPr="000550C0">
          <w:rPr>
            <w:rStyle w:val="Hyperlink"/>
            <w:rFonts w:cs="Arial"/>
          </w:rPr>
          <w:t>http://www.statisticsauthority.gov.uk/assessment/code-of-practice/</w:t>
        </w:r>
      </w:hyperlink>
      <w:r w:rsidRPr="000550C0">
        <w:rPr>
          <w:rFonts w:cs="Arial"/>
        </w:rPr>
        <w:t xml:space="preserve"> </w:t>
      </w:r>
    </w:p>
    <w:p w14:paraId="75FAE43B"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The Magenta Book, Government guidance on policy evaluation and analysis. </w:t>
      </w:r>
      <w:hyperlink r:id="rId19" w:history="1">
        <w:r w:rsidRPr="000550C0">
          <w:rPr>
            <w:rStyle w:val="Hyperlink"/>
            <w:rFonts w:cs="Arial"/>
          </w:rPr>
          <w:t>http://www.hm-treasury.gov.uk/data_magentabook_index.htm</w:t>
        </w:r>
      </w:hyperlink>
    </w:p>
    <w:p w14:paraId="35129203"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Supplementary Guidance on the Quality in Policy Impact Evaluations </w:t>
      </w:r>
      <w:hyperlink r:id="rId20" w:history="1">
        <w:r w:rsidRPr="000550C0">
          <w:rPr>
            <w:rStyle w:val="Hyperlink"/>
            <w:rFonts w:cs="Arial"/>
          </w:rPr>
          <w:t>Quality in Qualitative Evaluation: A Framework for assessing research evidence</w:t>
        </w:r>
      </w:hyperlink>
      <w:r w:rsidRPr="000550C0">
        <w:rPr>
          <w:rFonts w:cs="Arial"/>
        </w:rPr>
        <w:t xml:space="preserve"> provides a Framework for appraising the quality of qualitative evaluations.</w:t>
      </w:r>
    </w:p>
    <w:p w14:paraId="677FB168" w14:textId="08C19690" w:rsidR="000E2445" w:rsidRDefault="000E2445" w:rsidP="000E2445">
      <w:pPr>
        <w:jc w:val="both"/>
        <w:rPr>
          <w:rFonts w:cs="Arial"/>
        </w:rPr>
      </w:pPr>
      <w:r w:rsidRPr="000550C0">
        <w:rPr>
          <w:rFonts w:cs="Arial"/>
        </w:rPr>
        <w:t xml:space="preserve">This question is limited to </w:t>
      </w:r>
      <w:r w:rsidR="00A9425E">
        <w:rPr>
          <w:rFonts w:cs="Arial"/>
        </w:rPr>
        <w:t>3</w:t>
      </w:r>
      <w:r w:rsidRPr="000550C0">
        <w:rPr>
          <w:rFonts w:cs="Arial"/>
        </w:rPr>
        <w:t xml:space="preserve"> sides of A4. </w:t>
      </w:r>
      <w:r w:rsidRPr="000550C0">
        <w:rPr>
          <w:rFonts w:cs="Arial"/>
          <w:b/>
        </w:rPr>
        <w:t xml:space="preserve">Any additional content provided beyond this will not be considered or scored during the evaluation process. </w:t>
      </w:r>
      <w:r w:rsidRPr="000550C0">
        <w:rPr>
          <w:rFonts w:cs="Arial"/>
        </w:rPr>
        <w:t>Responses should be submitted in Font Arial 11pt using single line spacing. Please use the Normal margin setting 2.54cm.</w:t>
      </w:r>
    </w:p>
    <w:p w14:paraId="7076C93E" w14:textId="77777777" w:rsidR="000E2445" w:rsidRDefault="000E2445" w:rsidP="000E2445">
      <w:pPr>
        <w:jc w:val="both"/>
        <w:rPr>
          <w:rFonts w:cs="Arial"/>
          <w:b/>
          <w:bCs/>
          <w:sz w:val="24"/>
          <w:szCs w:val="24"/>
          <w:u w:val="single"/>
        </w:rPr>
      </w:pPr>
    </w:p>
    <w:p w14:paraId="517F7C3B" w14:textId="77777777" w:rsidR="000E2445" w:rsidRDefault="000E2445" w:rsidP="000E2445">
      <w:pPr>
        <w:jc w:val="both"/>
        <w:rPr>
          <w:rFonts w:cs="Arial"/>
          <w:b/>
          <w:bCs/>
          <w:sz w:val="24"/>
          <w:szCs w:val="24"/>
        </w:rPr>
      </w:pPr>
      <w:r>
        <w:rPr>
          <w:rFonts w:cs="Arial"/>
          <w:b/>
          <w:bCs/>
          <w:sz w:val="24"/>
          <w:szCs w:val="24"/>
        </w:rPr>
        <w:t xml:space="preserve">Scoring criteria: </w:t>
      </w:r>
    </w:p>
    <w:p w14:paraId="4EDE852F" w14:textId="05B9BC20" w:rsidR="000E2445" w:rsidRDefault="000E2445" w:rsidP="000E2445">
      <w:pPr>
        <w:rPr>
          <w:rFonts w:cs="Arial"/>
        </w:rPr>
      </w:pPr>
      <w:r w:rsidRPr="000550C0">
        <w:rPr>
          <w:rFonts w:cs="Arial"/>
        </w:rPr>
        <w:t xml:space="preserve">Scoring shall be based on </w:t>
      </w:r>
      <w:r w:rsidR="00472638">
        <w:rPr>
          <w:rFonts w:cs="Arial"/>
        </w:rPr>
        <w:t>1-5</w:t>
      </w:r>
      <w:r w:rsidRPr="000550C0">
        <w:rPr>
          <w:rFonts w:cs="Arial"/>
        </w:rPr>
        <w:t xml:space="preserve"> scoring methodology.</w:t>
      </w:r>
    </w:p>
    <w:p w14:paraId="49A82B0C" w14:textId="0547EFAA" w:rsidR="000E2445" w:rsidRPr="000550C0" w:rsidRDefault="000E2445" w:rsidP="000E2445">
      <w:pPr>
        <w:rPr>
          <w:rFonts w:cs="Arial"/>
        </w:rPr>
      </w:pPr>
      <w:r>
        <w:rPr>
          <w:rFonts w:cs="Arial"/>
        </w:rPr>
        <w:t xml:space="preserve">Minimum accepted score will be </w:t>
      </w:r>
      <w:r w:rsidR="6CD4272D" w:rsidRPr="7F99A4EF">
        <w:rPr>
          <w:rFonts w:cs="Arial"/>
        </w:rPr>
        <w:t>2</w:t>
      </w:r>
      <w:r>
        <w:rPr>
          <w:rFonts w:cs="Arial"/>
        </w:rPr>
        <w:t xml:space="preserve">. </w:t>
      </w:r>
    </w:p>
    <w:p w14:paraId="52A91BFF" w14:textId="77777777" w:rsidR="000E2445" w:rsidRDefault="000E2445" w:rsidP="000E2445">
      <w:pPr>
        <w:jc w:val="both"/>
        <w:rPr>
          <w:rFonts w:cs="Arial"/>
        </w:rPr>
      </w:pPr>
    </w:p>
    <w:p w14:paraId="4706119D" w14:textId="6DF19E94" w:rsidR="000E2445" w:rsidRDefault="000E2445" w:rsidP="000E2445">
      <w:pPr>
        <w:jc w:val="both"/>
        <w:rPr>
          <w:rFonts w:cs="Arial"/>
          <w:b/>
          <w:bCs/>
          <w:sz w:val="24"/>
          <w:szCs w:val="24"/>
          <w:u w:val="single"/>
        </w:rPr>
      </w:pPr>
      <w:r>
        <w:rPr>
          <w:rFonts w:cs="Arial"/>
        </w:rPr>
        <w:t xml:space="preserve">Maximum Marks – </w:t>
      </w:r>
      <w:r w:rsidR="00D32FD1">
        <w:rPr>
          <w:rFonts w:cs="Arial"/>
        </w:rPr>
        <w:t>5</w:t>
      </w:r>
      <w:r w:rsidRPr="000550C0">
        <w:rPr>
          <w:rFonts w:cs="Arial"/>
        </w:rPr>
        <w:t>%</w:t>
      </w:r>
    </w:p>
    <w:p w14:paraId="33275F61" w14:textId="77777777" w:rsidR="000E2445" w:rsidRDefault="000E2445" w:rsidP="001C7FE2">
      <w:pPr>
        <w:jc w:val="both"/>
        <w:rPr>
          <w:rFonts w:cs="Arial"/>
          <w:b/>
          <w:bCs/>
          <w:sz w:val="24"/>
          <w:szCs w:val="24"/>
        </w:rPr>
      </w:pPr>
    </w:p>
    <w:p w14:paraId="71E5F93D" w14:textId="77777777" w:rsidR="001C7FE2" w:rsidRPr="00E4650D" w:rsidRDefault="001C7FE2" w:rsidP="001C7FE2">
      <w:pPr>
        <w:jc w:val="both"/>
        <w:rPr>
          <w:rFonts w:cs="Arial"/>
          <w:b/>
          <w:bCs/>
          <w:sz w:val="24"/>
          <w:szCs w:val="24"/>
        </w:rPr>
      </w:pPr>
      <w:r w:rsidRPr="00E4650D">
        <w:rPr>
          <w:rFonts w:cs="Arial"/>
          <w:b/>
          <w:bCs/>
          <w:sz w:val="24"/>
          <w:szCs w:val="24"/>
        </w:rPr>
        <w:t>Scoring Method</w:t>
      </w:r>
    </w:p>
    <w:p w14:paraId="1E977F5D" w14:textId="77777777" w:rsidR="001C7FE2" w:rsidRPr="00E4650D" w:rsidRDefault="001C7FE2" w:rsidP="001C7FE2">
      <w:pPr>
        <w:jc w:val="both"/>
        <w:rPr>
          <w:rFonts w:cs="Arial"/>
          <w:b/>
          <w:bCs/>
          <w:sz w:val="24"/>
          <w:szCs w:val="24"/>
        </w:rPr>
      </w:pPr>
    </w:p>
    <w:p w14:paraId="34FDE356" w14:textId="77777777" w:rsidR="001C7FE2" w:rsidRPr="00EF5AB7" w:rsidRDefault="001C7FE2" w:rsidP="001C7FE2">
      <w:pPr>
        <w:jc w:val="both"/>
        <w:rPr>
          <w:rFonts w:eastAsia="Arial" w:cs="Arial"/>
        </w:rPr>
      </w:pPr>
      <w:r w:rsidRPr="00EF5AB7">
        <w:rPr>
          <w:rFonts w:eastAsia="Arial" w:cs="Arial"/>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EF5AB7" w:rsidRDefault="001C7FE2" w:rsidP="001C7FE2">
      <w:pPr>
        <w:jc w:val="both"/>
        <w:rPr>
          <w:rFonts w:eastAsia="Arial" w:cs="Arial"/>
        </w:rPr>
      </w:pPr>
    </w:p>
    <w:p w14:paraId="2A2A2C0F" w14:textId="4D419DAD" w:rsidR="001C7FE2" w:rsidRPr="00EF5AB7" w:rsidRDefault="001C7FE2" w:rsidP="001C7FE2">
      <w:pPr>
        <w:jc w:val="both"/>
        <w:rPr>
          <w:rFonts w:eastAsia="Arial" w:cs="Arial"/>
        </w:rPr>
      </w:pPr>
      <w:r w:rsidRPr="00EF5AB7">
        <w:rPr>
          <w:rFonts w:eastAsia="Arial" w:cs="Arial"/>
        </w:rPr>
        <w:t xml:space="preserve">The total score will be calculated by applying the weighting set against each criterion, outlined above; the maximum number of marks possible will be 100.  </w:t>
      </w:r>
    </w:p>
    <w:p w14:paraId="2EE90195" w14:textId="77777777" w:rsidR="001C7FE2" w:rsidRPr="00EF5AB7" w:rsidRDefault="001C7FE2" w:rsidP="001C7FE2">
      <w:pPr>
        <w:spacing w:line="276" w:lineRule="auto"/>
        <w:rPr>
          <w:rFonts w:eastAsia="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462"/>
      </w:tblGrid>
      <w:tr w:rsidR="001C7FE2" w:rsidRPr="008A0415" w14:paraId="79F410B7" w14:textId="77777777" w:rsidTr="008E4F90">
        <w:tc>
          <w:tcPr>
            <w:tcW w:w="816" w:type="dxa"/>
          </w:tcPr>
          <w:p w14:paraId="3BEE8B91" w14:textId="77777777" w:rsidR="001C7FE2" w:rsidRPr="00EF5AB7" w:rsidRDefault="001C7FE2" w:rsidP="008E4F90">
            <w:pPr>
              <w:spacing w:line="276" w:lineRule="auto"/>
              <w:jc w:val="both"/>
              <w:rPr>
                <w:rFonts w:eastAsia="Arial" w:cs="Arial"/>
                <w:b/>
              </w:rPr>
            </w:pPr>
            <w:r w:rsidRPr="00EF5AB7">
              <w:rPr>
                <w:rFonts w:eastAsia="Arial" w:cs="Arial"/>
                <w:b/>
              </w:rPr>
              <w:t>Score</w:t>
            </w:r>
          </w:p>
        </w:tc>
        <w:tc>
          <w:tcPr>
            <w:tcW w:w="7939" w:type="dxa"/>
          </w:tcPr>
          <w:p w14:paraId="496D1CBB" w14:textId="77777777" w:rsidR="001C7FE2" w:rsidRPr="00EF5AB7" w:rsidRDefault="001C7FE2" w:rsidP="008E4F90">
            <w:pPr>
              <w:spacing w:line="276" w:lineRule="auto"/>
              <w:jc w:val="both"/>
              <w:rPr>
                <w:rFonts w:eastAsia="Arial" w:cs="Arial"/>
                <w:b/>
              </w:rPr>
            </w:pPr>
            <w:r w:rsidRPr="00EF5AB7">
              <w:rPr>
                <w:rFonts w:eastAsia="Arial" w:cs="Arial"/>
                <w:b/>
              </w:rPr>
              <w:t>Description</w:t>
            </w:r>
          </w:p>
        </w:tc>
      </w:tr>
      <w:tr w:rsidR="001C7FE2" w:rsidRPr="008A0415" w14:paraId="3702D3DA" w14:textId="77777777" w:rsidTr="008E4F90">
        <w:trPr>
          <w:trHeight w:val="313"/>
        </w:trPr>
        <w:tc>
          <w:tcPr>
            <w:tcW w:w="816" w:type="dxa"/>
          </w:tcPr>
          <w:p w14:paraId="23323411" w14:textId="77777777" w:rsidR="001C7FE2" w:rsidRPr="00EF5AB7" w:rsidRDefault="001C7FE2" w:rsidP="008E4F90">
            <w:pPr>
              <w:spacing w:line="276" w:lineRule="auto"/>
              <w:jc w:val="both"/>
              <w:rPr>
                <w:rFonts w:eastAsia="Arial" w:cs="Arial"/>
              </w:rPr>
            </w:pPr>
            <w:r w:rsidRPr="00EF5AB7">
              <w:rPr>
                <w:rFonts w:eastAsia="Arial" w:cs="Arial"/>
              </w:rPr>
              <w:t>1</w:t>
            </w:r>
          </w:p>
        </w:tc>
        <w:tc>
          <w:tcPr>
            <w:tcW w:w="7939" w:type="dxa"/>
          </w:tcPr>
          <w:p w14:paraId="5804461E" w14:textId="77777777" w:rsidR="001C7FE2" w:rsidRPr="00EF5AB7" w:rsidRDefault="001C7FE2" w:rsidP="008E4F90">
            <w:pPr>
              <w:pStyle w:val="NoSpacing"/>
              <w:rPr>
                <w:rFonts w:ascii="Arial" w:eastAsia="Arial" w:hAnsi="Arial" w:cs="Arial"/>
              </w:rPr>
            </w:pPr>
            <w:r w:rsidRPr="00EF5AB7">
              <w:rPr>
                <w:rFonts w:ascii="Arial" w:eastAsia="Arial" w:hAnsi="Arial" w:cs="Arial"/>
              </w:rPr>
              <w:t>Not Satisfactory: Proposal contains significant shortcomings and does not meet the required standard</w:t>
            </w:r>
          </w:p>
        </w:tc>
      </w:tr>
      <w:tr w:rsidR="001C7FE2" w:rsidRPr="008A0415" w14:paraId="7F7098C6" w14:textId="77777777" w:rsidTr="008E4F90">
        <w:tc>
          <w:tcPr>
            <w:tcW w:w="816" w:type="dxa"/>
          </w:tcPr>
          <w:p w14:paraId="02861BB4" w14:textId="77777777" w:rsidR="001C7FE2" w:rsidRPr="00EF5AB7" w:rsidRDefault="001C7FE2" w:rsidP="008E4F90">
            <w:pPr>
              <w:spacing w:line="276" w:lineRule="auto"/>
              <w:jc w:val="both"/>
              <w:rPr>
                <w:rFonts w:eastAsia="Arial" w:cs="Arial"/>
              </w:rPr>
            </w:pPr>
            <w:r w:rsidRPr="00EF5AB7">
              <w:rPr>
                <w:rFonts w:eastAsia="Arial" w:cs="Arial"/>
              </w:rPr>
              <w:t>2</w:t>
            </w:r>
          </w:p>
        </w:tc>
        <w:tc>
          <w:tcPr>
            <w:tcW w:w="7939" w:type="dxa"/>
          </w:tcPr>
          <w:p w14:paraId="6DE18322" w14:textId="77777777" w:rsidR="001C7FE2" w:rsidRPr="00EF5AB7" w:rsidRDefault="001C7FE2" w:rsidP="008E4F90">
            <w:pPr>
              <w:pStyle w:val="NoSpacing"/>
              <w:rPr>
                <w:rFonts w:ascii="Arial" w:eastAsia="Arial" w:hAnsi="Arial" w:cs="Arial"/>
              </w:rPr>
            </w:pPr>
            <w:r w:rsidRPr="00EF5AB7">
              <w:rPr>
                <w:rFonts w:ascii="Arial" w:eastAsia="Arial" w:hAnsi="Arial" w:cs="Arial"/>
              </w:rPr>
              <w:t xml:space="preserve">Partially Satisfactory: Proposal partially meets the required standard, with one or more moderate weaknesses or gaps </w:t>
            </w:r>
          </w:p>
        </w:tc>
      </w:tr>
      <w:tr w:rsidR="001C7FE2" w:rsidRPr="008A0415" w14:paraId="0A66380A" w14:textId="77777777" w:rsidTr="008E4F90">
        <w:tc>
          <w:tcPr>
            <w:tcW w:w="816" w:type="dxa"/>
          </w:tcPr>
          <w:p w14:paraId="1DA1EA94" w14:textId="77777777" w:rsidR="001C7FE2" w:rsidRPr="00EF5AB7" w:rsidRDefault="001C7FE2" w:rsidP="008E4F90">
            <w:pPr>
              <w:spacing w:line="276" w:lineRule="auto"/>
              <w:jc w:val="both"/>
              <w:rPr>
                <w:rFonts w:eastAsia="Arial" w:cs="Arial"/>
              </w:rPr>
            </w:pPr>
            <w:r w:rsidRPr="00EF5AB7">
              <w:rPr>
                <w:rFonts w:eastAsia="Arial" w:cs="Arial"/>
              </w:rPr>
              <w:t>3</w:t>
            </w:r>
          </w:p>
        </w:tc>
        <w:tc>
          <w:tcPr>
            <w:tcW w:w="7939" w:type="dxa"/>
          </w:tcPr>
          <w:p w14:paraId="67B0F2F9" w14:textId="77777777" w:rsidR="001C7FE2" w:rsidRPr="00EF5AB7" w:rsidRDefault="001C7FE2" w:rsidP="008E4F90">
            <w:pPr>
              <w:pStyle w:val="NoSpacing"/>
              <w:rPr>
                <w:rFonts w:ascii="Arial" w:eastAsia="Arial" w:hAnsi="Arial" w:cs="Arial"/>
              </w:rPr>
            </w:pPr>
            <w:r w:rsidRPr="00EF5AB7">
              <w:rPr>
                <w:rFonts w:ascii="Arial" w:eastAsia="Arial" w:hAnsi="Arial" w:cs="Arial"/>
              </w:rPr>
              <w:t>Satisfactory: Proposal mostly meets the required standard, with one or more minor weaknesses or gaps.</w:t>
            </w:r>
          </w:p>
        </w:tc>
      </w:tr>
      <w:tr w:rsidR="001C7FE2" w:rsidRPr="008A0415" w14:paraId="39DC71CE" w14:textId="77777777" w:rsidTr="008E4F90">
        <w:tc>
          <w:tcPr>
            <w:tcW w:w="816" w:type="dxa"/>
          </w:tcPr>
          <w:p w14:paraId="0E809B99" w14:textId="77777777" w:rsidR="001C7FE2" w:rsidRPr="00EF5AB7" w:rsidRDefault="001C7FE2" w:rsidP="008E4F90">
            <w:pPr>
              <w:spacing w:line="276" w:lineRule="auto"/>
              <w:jc w:val="both"/>
              <w:rPr>
                <w:rFonts w:eastAsia="Arial" w:cs="Arial"/>
              </w:rPr>
            </w:pPr>
            <w:r w:rsidRPr="00EF5AB7">
              <w:rPr>
                <w:rFonts w:eastAsia="Arial" w:cs="Arial"/>
              </w:rPr>
              <w:t>4</w:t>
            </w:r>
          </w:p>
        </w:tc>
        <w:tc>
          <w:tcPr>
            <w:tcW w:w="7939" w:type="dxa"/>
          </w:tcPr>
          <w:p w14:paraId="76DDE664" w14:textId="77777777" w:rsidR="001C7FE2" w:rsidRPr="00EF5AB7" w:rsidRDefault="001C7FE2" w:rsidP="008E4F90">
            <w:pPr>
              <w:pStyle w:val="NoSpacing"/>
              <w:rPr>
                <w:rFonts w:ascii="Arial" w:eastAsia="Arial" w:hAnsi="Arial" w:cs="Arial"/>
              </w:rPr>
            </w:pPr>
            <w:r w:rsidRPr="00EF5AB7">
              <w:rPr>
                <w:rFonts w:ascii="Arial" w:eastAsia="Arial" w:hAnsi="Arial" w:cs="Arial"/>
              </w:rPr>
              <w:t>Good: Proposal meets the required standard, with moderate levels of assurance</w:t>
            </w:r>
          </w:p>
        </w:tc>
      </w:tr>
      <w:tr w:rsidR="001C7FE2" w:rsidRPr="008A0415" w14:paraId="7FB5373B" w14:textId="77777777" w:rsidTr="008E4F90">
        <w:tc>
          <w:tcPr>
            <w:tcW w:w="816" w:type="dxa"/>
          </w:tcPr>
          <w:p w14:paraId="5906BFD4" w14:textId="77777777" w:rsidR="001C7FE2" w:rsidRPr="00EF5AB7" w:rsidRDefault="001C7FE2" w:rsidP="008E4F90">
            <w:pPr>
              <w:spacing w:line="276" w:lineRule="auto"/>
              <w:jc w:val="both"/>
              <w:rPr>
                <w:rFonts w:eastAsia="Arial" w:cs="Arial"/>
              </w:rPr>
            </w:pPr>
            <w:r w:rsidRPr="00EF5AB7">
              <w:rPr>
                <w:rFonts w:eastAsia="Arial" w:cs="Arial"/>
              </w:rPr>
              <w:t>5</w:t>
            </w:r>
          </w:p>
        </w:tc>
        <w:tc>
          <w:tcPr>
            <w:tcW w:w="7939" w:type="dxa"/>
          </w:tcPr>
          <w:p w14:paraId="72FA199B" w14:textId="77777777" w:rsidR="001C7FE2" w:rsidRPr="00EF5AB7" w:rsidRDefault="001C7FE2" w:rsidP="008E4F90">
            <w:pPr>
              <w:pStyle w:val="NoSpacing"/>
              <w:rPr>
                <w:rFonts w:ascii="Arial" w:eastAsia="Arial" w:hAnsi="Arial" w:cs="Arial"/>
              </w:rPr>
            </w:pPr>
            <w:r w:rsidRPr="00EF5AB7">
              <w:rPr>
                <w:rFonts w:ascii="Arial" w:eastAsia="Arial" w:hAnsi="Arial" w:cs="Arial"/>
              </w:rPr>
              <w:t>Excellent: Proposal fully meets the required standard with high levels of assurance</w:t>
            </w:r>
          </w:p>
        </w:tc>
      </w:tr>
    </w:tbl>
    <w:p w14:paraId="6614D03C" w14:textId="77777777" w:rsidR="001C7FE2" w:rsidRDefault="001C7FE2" w:rsidP="001C7FE2">
      <w:pPr>
        <w:rPr>
          <w:rFonts w:cs="Arial"/>
          <w:color w:val="FF0000"/>
        </w:rPr>
      </w:pPr>
    </w:p>
    <w:p w14:paraId="47858D1A" w14:textId="77777777" w:rsidR="001C7FE2" w:rsidRDefault="001C7FE2" w:rsidP="001C7FE2">
      <w:pPr>
        <w:pStyle w:val="NoSpacing"/>
        <w:spacing w:line="276" w:lineRule="auto"/>
        <w:jc w:val="both"/>
        <w:rPr>
          <w:rFonts w:ascii="Arial" w:hAnsi="Arial" w:cs="Arial"/>
          <w:color w:val="FF0000"/>
          <w:sz w:val="24"/>
          <w:szCs w:val="24"/>
        </w:rPr>
      </w:pPr>
      <w:bookmarkStart w:id="99" w:name="nine01"/>
      <w:bookmarkEnd w:id="99"/>
    </w:p>
    <w:p w14:paraId="6982E939" w14:textId="77777777" w:rsidR="001C7FE2" w:rsidRPr="009647CF" w:rsidRDefault="001C7FE2" w:rsidP="001C7FE2">
      <w:pPr>
        <w:pStyle w:val="NoSpacing"/>
        <w:spacing w:line="276" w:lineRule="auto"/>
        <w:jc w:val="both"/>
        <w:rPr>
          <w:rFonts w:ascii="Arial" w:hAnsi="Arial" w:cs="Arial"/>
          <w:b/>
          <w:sz w:val="24"/>
          <w:szCs w:val="24"/>
          <w:u w:val="single"/>
        </w:rPr>
      </w:pPr>
      <w:r w:rsidRPr="009647CF">
        <w:rPr>
          <w:rFonts w:ascii="Arial" w:hAnsi="Arial" w:cs="Arial"/>
          <w:b/>
          <w:sz w:val="24"/>
          <w:szCs w:val="24"/>
          <w:u w:val="single"/>
        </w:rPr>
        <w:t>Scoring for Pricing Evaluation</w:t>
      </w:r>
    </w:p>
    <w:p w14:paraId="5E3A142F" w14:textId="77777777" w:rsidR="001C7FE2" w:rsidRPr="009647CF" w:rsidRDefault="001C7FE2" w:rsidP="001C7FE2">
      <w:pPr>
        <w:pStyle w:val="NoSpacing"/>
        <w:spacing w:line="276" w:lineRule="auto"/>
        <w:jc w:val="both"/>
        <w:rPr>
          <w:rFonts w:ascii="Arial" w:hAnsi="Arial" w:cs="Arial"/>
          <w:b/>
          <w:sz w:val="24"/>
          <w:szCs w:val="24"/>
          <w:u w:val="single"/>
        </w:rPr>
      </w:pPr>
    </w:p>
    <w:p w14:paraId="75253F2A" w14:textId="77777777" w:rsidR="001C7FE2" w:rsidRPr="009647CF" w:rsidRDefault="001C7FE2" w:rsidP="001C7FE2">
      <w:pPr>
        <w:pStyle w:val="NoSpacing"/>
        <w:spacing w:line="276" w:lineRule="auto"/>
        <w:jc w:val="both"/>
        <w:rPr>
          <w:rFonts w:ascii="Arial" w:hAnsi="Arial" w:cs="Arial"/>
          <w:b/>
          <w:sz w:val="24"/>
          <w:szCs w:val="24"/>
        </w:rPr>
      </w:pPr>
      <w:r w:rsidRPr="009647CF">
        <w:rPr>
          <w:rFonts w:ascii="Arial" w:hAnsi="Arial" w:cs="Arial"/>
          <w:b/>
          <w:sz w:val="24"/>
          <w:szCs w:val="24"/>
        </w:rPr>
        <w:t>Price will be marked using proportionate pricing.  Please see the example below.</w:t>
      </w:r>
    </w:p>
    <w:p w14:paraId="30F52445" w14:textId="77777777" w:rsidR="001C7FE2" w:rsidRPr="009647CF" w:rsidRDefault="001C7FE2" w:rsidP="001C7FE2">
      <w:pPr>
        <w:pStyle w:val="NoSpacing"/>
        <w:spacing w:line="276" w:lineRule="auto"/>
        <w:jc w:val="both"/>
        <w:rPr>
          <w:rFonts w:ascii="Arial" w:hAnsi="Arial" w:cs="Arial"/>
          <w:b/>
          <w:sz w:val="24"/>
          <w:szCs w:val="24"/>
        </w:rPr>
      </w:pPr>
    </w:p>
    <w:p w14:paraId="477D4834" w14:textId="77777777" w:rsidR="001C7FE2" w:rsidRPr="009647CF" w:rsidRDefault="001C7FE2" w:rsidP="001C7FE2">
      <w:pPr>
        <w:jc w:val="both"/>
        <w:rPr>
          <w:rFonts w:eastAsia="Calibri" w:cs="Arial"/>
          <w:b/>
          <w:sz w:val="24"/>
          <w:szCs w:val="24"/>
        </w:rPr>
      </w:pPr>
      <w:bookmarkStart w:id="100" w:name="OLE_LINK3"/>
      <w:r w:rsidRPr="009647CF">
        <w:rPr>
          <w:rFonts w:eastAsia="Calibri" w:cs="Arial"/>
          <w:b/>
          <w:sz w:val="24"/>
          <w:szCs w:val="24"/>
        </w:rPr>
        <w:t xml:space="preserve"> Marking proportionate to the lowest price</w:t>
      </w:r>
      <w:r w:rsidRPr="009647CF">
        <w:rPr>
          <w:rFonts w:eastAsia="Calibri" w:cs="Arial"/>
          <w:sz w:val="24"/>
          <w:szCs w:val="24"/>
        </w:rPr>
        <w:t xml:space="preserve"> </w:t>
      </w:r>
    </w:p>
    <w:bookmarkEnd w:id="100"/>
    <w:p w14:paraId="2C47C444" w14:textId="77777777" w:rsidR="001C7FE2" w:rsidRPr="00F129F3" w:rsidRDefault="001C7FE2" w:rsidP="001C7FE2">
      <w:pPr>
        <w:pStyle w:val="Paragraph"/>
        <w:rPr>
          <w:color w:val="auto"/>
        </w:rPr>
      </w:pPr>
      <w:r w:rsidRPr="7497E59E">
        <w:rPr>
          <w:color w:val="auto"/>
        </w:rPr>
        <w:t xml:space="preserve">Price will be scored as set out below. </w:t>
      </w:r>
    </w:p>
    <w:p w14:paraId="58412238" w14:textId="77777777" w:rsidR="001C7FE2" w:rsidRPr="00F129F3" w:rsidRDefault="001C7FE2" w:rsidP="001C7FE2">
      <w:pPr>
        <w:rPr>
          <w:rFonts w:cs="Arial"/>
          <w:sz w:val="24"/>
          <w:szCs w:val="24"/>
        </w:rPr>
      </w:pPr>
      <w:r w:rsidRPr="00F129F3">
        <w:rPr>
          <w:rFonts w:cs="Arial"/>
          <w:sz w:val="24"/>
          <w:szCs w:val="24"/>
        </w:rPr>
        <w:t xml:space="preserve">There will be a maximum of e.g. 20 marks </w:t>
      </w:r>
    </w:p>
    <w:p w14:paraId="55CA9D0D" w14:textId="77777777" w:rsidR="001C7FE2" w:rsidRPr="00F129F3" w:rsidRDefault="001C7FE2" w:rsidP="001C7FE2">
      <w:pPr>
        <w:rPr>
          <w:rFonts w:cs="Arial"/>
          <w:sz w:val="24"/>
          <w:szCs w:val="24"/>
        </w:rPr>
      </w:pPr>
    </w:p>
    <w:p w14:paraId="58F7EC57" w14:textId="77777777" w:rsidR="001C7FE2" w:rsidRPr="00F129F3" w:rsidRDefault="001C7FE2" w:rsidP="001C7FE2">
      <w:pPr>
        <w:rPr>
          <w:rFonts w:cs="Arial"/>
          <w:sz w:val="24"/>
          <w:szCs w:val="24"/>
        </w:rPr>
      </w:pPr>
      <w:r w:rsidRPr="00F129F3">
        <w:rPr>
          <w:rFonts w:cs="Arial"/>
          <w:sz w:val="24"/>
          <w:szCs w:val="24"/>
        </w:rPr>
        <w:t>The lowest priced bid will receive the full 20 marks, all other bids will then be marked as set out below.</w:t>
      </w:r>
    </w:p>
    <w:p w14:paraId="3A329FAC" w14:textId="77777777" w:rsidR="001C7FE2" w:rsidRDefault="001C7FE2" w:rsidP="001C7FE2">
      <w:pPr>
        <w:rPr>
          <w:rFonts w:cs="Arial"/>
          <w:color w:val="FF0000"/>
        </w:rPr>
      </w:pPr>
    </w:p>
    <w:p w14:paraId="432449B3" w14:textId="77777777" w:rsidR="001C7FE2" w:rsidRDefault="001C7FE2" w:rsidP="001C7FE2">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22C250D" w14:textId="77777777" w:rsidR="001C7FE2" w:rsidRDefault="001C7FE2" w:rsidP="001C7FE2">
      <w:pPr>
        <w:pStyle w:val="NoSpacing"/>
        <w:spacing w:line="276" w:lineRule="auto"/>
        <w:ind w:left="360"/>
        <w:jc w:val="both"/>
        <w:rPr>
          <w:rFonts w:ascii="Arial" w:hAnsi="Arial" w:cs="Arial"/>
          <w:sz w:val="24"/>
          <w:szCs w:val="24"/>
        </w:rPr>
      </w:pPr>
    </w:p>
    <w:p w14:paraId="5296596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CF1DED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1C7FE2" w14:paraId="32685668" w14:textId="77777777" w:rsidTr="008E4F90">
        <w:tc>
          <w:tcPr>
            <w:tcW w:w="0" w:type="auto"/>
          </w:tcPr>
          <w:p w14:paraId="16001244"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1BC97AEB"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1B7D5666"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Marks</w:t>
            </w:r>
          </w:p>
        </w:tc>
      </w:tr>
      <w:tr w:rsidR="001C7FE2" w14:paraId="2DB1C4FF" w14:textId="77777777" w:rsidTr="008E4F90">
        <w:tc>
          <w:tcPr>
            <w:tcW w:w="0" w:type="auto"/>
          </w:tcPr>
          <w:p w14:paraId="67C794F7"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EAAC8FB"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28ED2BB0"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20</w:t>
            </w:r>
          </w:p>
        </w:tc>
      </w:tr>
      <w:tr w:rsidR="001C7FE2" w14:paraId="4B4040BF" w14:textId="77777777" w:rsidTr="008E4F90">
        <w:tc>
          <w:tcPr>
            <w:tcW w:w="0" w:type="auto"/>
          </w:tcPr>
          <w:p w14:paraId="17DF3E1C"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A5E78FC"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455439F5" w14:textId="77777777" w:rsidR="001C7FE2" w:rsidRDefault="001C7FE2" w:rsidP="008E4F90">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1C7FE2" w14:paraId="1030E6D3" w14:textId="77777777" w:rsidTr="008E4F90">
        <w:tc>
          <w:tcPr>
            <w:tcW w:w="0" w:type="auto"/>
          </w:tcPr>
          <w:p w14:paraId="7B00C9EE"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4FBAE6"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55C20B1B" w14:textId="77777777" w:rsidR="001C7FE2" w:rsidRDefault="001C7FE2" w:rsidP="008E4F90">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3F13E23A" w14:textId="77777777" w:rsidR="001C7FE2" w:rsidRPr="00EC540D" w:rsidRDefault="001C7FE2" w:rsidP="001C7FE2">
      <w:pPr>
        <w:rPr>
          <w:rFonts w:cs="Arial"/>
          <w:color w:val="FF0000"/>
        </w:rPr>
      </w:pPr>
    </w:p>
    <w:p w14:paraId="78DAA009" w14:textId="22E22E90" w:rsidR="001C7FE2" w:rsidRPr="00EC540D" w:rsidRDefault="001C7FE2" w:rsidP="001C7FE2">
      <w:pPr>
        <w:rPr>
          <w:rFonts w:cs="Arial"/>
          <w:color w:val="FF0000"/>
        </w:rPr>
      </w:pPr>
    </w:p>
    <w:p w14:paraId="763A78B8" w14:textId="5A211EC1" w:rsidR="001C7FE2" w:rsidRDefault="001C7FE2" w:rsidP="001C7FE2">
      <w:pPr>
        <w:jc w:val="both"/>
        <w:rPr>
          <w:rFonts w:cs="Arial"/>
          <w:b/>
          <w:sz w:val="24"/>
          <w:szCs w:val="24"/>
        </w:rPr>
      </w:pPr>
    </w:p>
    <w:p w14:paraId="3C3629FF" w14:textId="77777777" w:rsidR="001C7FE2" w:rsidRPr="00E4650D" w:rsidRDefault="001C7FE2" w:rsidP="001C7FE2">
      <w:pPr>
        <w:jc w:val="both"/>
        <w:rPr>
          <w:rFonts w:cs="Arial"/>
          <w:b/>
          <w:sz w:val="24"/>
          <w:szCs w:val="24"/>
        </w:rPr>
      </w:pPr>
      <w:r w:rsidRPr="00E4650D">
        <w:rPr>
          <w:rFonts w:cs="Arial"/>
          <w:b/>
          <w:sz w:val="24"/>
          <w:szCs w:val="24"/>
        </w:rPr>
        <w:t>Structure of Tenders</w:t>
      </w:r>
    </w:p>
    <w:p w14:paraId="04F5FEEC" w14:textId="77777777" w:rsidR="001C7FE2" w:rsidRPr="00E4650D" w:rsidRDefault="001C7FE2" w:rsidP="001C7FE2">
      <w:pPr>
        <w:jc w:val="both"/>
        <w:rPr>
          <w:rFonts w:cs="Arial"/>
          <w:sz w:val="24"/>
          <w:szCs w:val="24"/>
        </w:rPr>
      </w:pPr>
    </w:p>
    <w:p w14:paraId="6C414AB2" w14:textId="77777777" w:rsidR="001C7FE2" w:rsidRPr="00E4650D" w:rsidRDefault="001C7FE2" w:rsidP="001C7FE2">
      <w:pPr>
        <w:jc w:val="both"/>
        <w:rPr>
          <w:rFonts w:eastAsia="Calibri" w:cs="Arial"/>
          <w:sz w:val="24"/>
          <w:szCs w:val="24"/>
          <w:lang w:eastAsia="en-US"/>
        </w:rPr>
      </w:pPr>
      <w:r w:rsidRPr="00E4650D">
        <w:rPr>
          <w:rFonts w:cs="Arial"/>
          <w:sz w:val="24"/>
          <w:szCs w:val="24"/>
        </w:rPr>
        <w:t>Contractors are strongly advised to structure their tender submissions to cover each of the criteria above. C</w:t>
      </w:r>
      <w:r w:rsidRPr="00E4650D">
        <w:rPr>
          <w:rFonts w:eastAsia="Calibri" w:cs="Arial"/>
          <w:sz w:val="24"/>
          <w:szCs w:val="24"/>
          <w:lang w:eastAsia="en-US"/>
        </w:rPr>
        <w:t xml:space="preserve">omplete the price schedule attached at Annex </w:t>
      </w:r>
      <w:r>
        <w:rPr>
          <w:rFonts w:eastAsia="Calibri" w:cs="Arial"/>
          <w:sz w:val="24"/>
          <w:szCs w:val="24"/>
          <w:lang w:eastAsia="en-US"/>
        </w:rPr>
        <w:t>A</w:t>
      </w:r>
      <w:r w:rsidRPr="00E4650D">
        <w:rPr>
          <w:rFonts w:eastAsia="Calibri" w:cs="Arial"/>
          <w:sz w:val="24"/>
          <w:szCs w:val="24"/>
          <w:lang w:eastAsia="en-US"/>
        </w:rPr>
        <w:t xml:space="preserve">, specifying the daily rates (ex-VAT) you will charge for each level of your staff. </w:t>
      </w:r>
    </w:p>
    <w:p w14:paraId="1FDB79E4" w14:textId="77777777" w:rsidR="001C7FE2" w:rsidRPr="002D4038" w:rsidRDefault="001C7FE2" w:rsidP="001C7FE2">
      <w:pPr>
        <w:rPr>
          <w:rFonts w:ascii="Calibri" w:hAnsi="Calibri" w:cs="Calibri"/>
        </w:rPr>
      </w:pPr>
    </w:p>
    <w:p w14:paraId="41DFD09B" w14:textId="77777777" w:rsidR="001C7FE2" w:rsidRPr="00BE5BC4" w:rsidRDefault="001C7FE2" w:rsidP="001C7FE2">
      <w:pPr>
        <w:jc w:val="both"/>
        <w:rPr>
          <w:rFonts w:cs="Arial"/>
          <w:b/>
          <w:sz w:val="24"/>
          <w:szCs w:val="24"/>
        </w:rPr>
      </w:pPr>
      <w:r w:rsidRPr="00BE5BC4">
        <w:rPr>
          <w:rFonts w:cs="Arial"/>
          <w:b/>
        </w:rPr>
        <w:t xml:space="preserve">Bid Clarification </w:t>
      </w:r>
    </w:p>
    <w:p w14:paraId="4252ADAA" w14:textId="77777777" w:rsidR="001C7FE2" w:rsidRDefault="001C7FE2" w:rsidP="001C7FE2">
      <w:pPr>
        <w:jc w:val="both"/>
        <w:rPr>
          <w:rFonts w:cs="Arial"/>
          <w:sz w:val="24"/>
          <w:szCs w:val="24"/>
        </w:rPr>
      </w:pPr>
    </w:p>
    <w:p w14:paraId="78DD270D" w14:textId="23A146DA" w:rsidR="001C7FE2" w:rsidRPr="008A0415" w:rsidRDefault="001C7FE2" w:rsidP="001C7FE2">
      <w:pPr>
        <w:jc w:val="both"/>
        <w:rPr>
          <w:rFonts w:cs="Arial"/>
          <w:sz w:val="24"/>
          <w:szCs w:val="24"/>
        </w:rPr>
      </w:pPr>
      <w:r>
        <w:rPr>
          <w:rFonts w:cs="Arial"/>
          <w:sz w:val="24"/>
          <w:szCs w:val="24"/>
        </w:rPr>
        <w:t>After reviewing and evaluating the written proposals, BEIS may decide to hold bid clarifications with suppliers.</w:t>
      </w:r>
      <w:r w:rsidR="00A717D5">
        <w:rPr>
          <w:rFonts w:cs="Arial"/>
          <w:sz w:val="24"/>
          <w:szCs w:val="24"/>
        </w:rPr>
        <w:t xml:space="preserve"> These may be </w:t>
      </w:r>
      <w:r w:rsidR="00E1795E">
        <w:rPr>
          <w:rFonts w:cs="Arial"/>
          <w:sz w:val="24"/>
          <w:szCs w:val="24"/>
        </w:rPr>
        <w:t>written</w:t>
      </w:r>
      <w:r w:rsidR="00A717D5">
        <w:rPr>
          <w:rFonts w:cs="Arial"/>
          <w:sz w:val="24"/>
          <w:szCs w:val="24"/>
        </w:rPr>
        <w:t xml:space="preserve"> or via teleconference. </w:t>
      </w:r>
    </w:p>
    <w:p w14:paraId="573004D3" w14:textId="77777777" w:rsidR="001C7FE2" w:rsidRDefault="001C7FE2" w:rsidP="001C7FE2">
      <w:pPr>
        <w:jc w:val="both"/>
        <w:rPr>
          <w:rFonts w:ascii="Calibri" w:hAnsi="Calibri" w:cs="Calibri"/>
        </w:rPr>
      </w:pPr>
    </w:p>
    <w:p w14:paraId="6835EA17"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627395"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6B073BA0" w14:textId="1C02AF93" w:rsidR="000D25FF"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will be given in th</w:t>
      </w:r>
      <w:bookmarkEnd w:id="92"/>
      <w:r>
        <w:rPr>
          <w:rFonts w:cs="Arial"/>
          <w:sz w:val="24"/>
          <w:szCs w:val="24"/>
        </w:rPr>
        <w:t>e</w:t>
      </w:r>
      <w:r w:rsidRPr="008A0415">
        <w:rPr>
          <w:rFonts w:cs="Arial"/>
          <w:sz w:val="24"/>
          <w:szCs w:val="24"/>
        </w:rPr>
        <w:t xml:space="preserve"> unsuccessful letters</w:t>
      </w:r>
      <w:r w:rsidRPr="000967DA" w:rsidDel="00AA6AF5">
        <w:rPr>
          <w:rFonts w:cs="Arial"/>
          <w:sz w:val="24"/>
          <w:szCs w:val="24"/>
        </w:rPr>
        <w:t xml:space="preserve"> </w:t>
      </w:r>
      <w:r w:rsidRPr="000967DA">
        <w:rPr>
          <w:rFonts w:cs="Arial"/>
          <w:sz w:val="24"/>
          <w:szCs w:val="24"/>
        </w:rPr>
        <w:t>or emails.</w:t>
      </w:r>
    </w:p>
    <w:p w14:paraId="2E16590B" w14:textId="2A62CF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BB1713F" w14:textId="5152373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A1CC45E" w14:textId="1CA63B5E"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421A8559" w:rsidR="006917B2" w:rsidRDefault="006917B2"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Pr>
          <w:rFonts w:ascii="Calibri" w:hAnsi="Calibri" w:cs="Calibri"/>
        </w:rPr>
        <w:br w:type="page"/>
      </w:r>
    </w:p>
    <w:p w14:paraId="0E7A73B0"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9F7FEB" w:rsidRDefault="009F7FEB" w:rsidP="00520C92">
                            <w:pPr>
                              <w:jc w:val="center"/>
                              <w:rPr>
                                <w:b/>
                                <w:sz w:val="28"/>
                                <w:szCs w:val="28"/>
                              </w:rPr>
                            </w:pPr>
                          </w:p>
                          <w:p w14:paraId="68F5220A" w14:textId="77777777" w:rsidR="009F7FEB" w:rsidRPr="005D027D" w:rsidRDefault="009F7FEB" w:rsidP="00520C92">
                            <w:pPr>
                              <w:jc w:val="center"/>
                              <w:rPr>
                                <w:b/>
                                <w:sz w:val="36"/>
                                <w:szCs w:val="36"/>
                              </w:rPr>
                            </w:pPr>
                            <w:r w:rsidRPr="005D027D">
                              <w:rPr>
                                <w:b/>
                                <w:sz w:val="36"/>
                                <w:szCs w:val="36"/>
                              </w:rPr>
                              <w:t>Section 3</w:t>
                            </w:r>
                          </w:p>
                          <w:p w14:paraId="68F5220B" w14:textId="77777777" w:rsidR="009F7FEB" w:rsidRDefault="009F7FEB" w:rsidP="00520C92">
                            <w:pPr>
                              <w:jc w:val="center"/>
                              <w:rPr>
                                <w:b/>
                                <w:sz w:val="28"/>
                                <w:szCs w:val="28"/>
                              </w:rPr>
                            </w:pPr>
                          </w:p>
                          <w:p w14:paraId="68F5220C" w14:textId="77777777" w:rsidR="009F7FEB" w:rsidRPr="003E5C19" w:rsidRDefault="009F7FEB" w:rsidP="00520C92">
                            <w:pPr>
                              <w:jc w:val="center"/>
                              <w:rPr>
                                <w:rFonts w:cs="Arial"/>
                                <w:b/>
                                <w:sz w:val="36"/>
                                <w:szCs w:val="36"/>
                              </w:rPr>
                            </w:pPr>
                            <w:r>
                              <w:rPr>
                                <w:b/>
                                <w:sz w:val="36"/>
                                <w:szCs w:val="36"/>
                              </w:rPr>
                              <w:t>Further Information on Tender Procedure</w:t>
                            </w:r>
                          </w:p>
                          <w:p w14:paraId="68F5220D" w14:textId="77777777" w:rsidR="009F7FEB" w:rsidRDefault="009F7FEB" w:rsidP="00520C92"/>
                          <w:p w14:paraId="68F5220E" w14:textId="77777777" w:rsidR="009F7FEB" w:rsidRDefault="009F7FEB" w:rsidP="00520C92"/>
                          <w:p w14:paraId="59A3A01F" w14:textId="77777777" w:rsidR="0090415A" w:rsidRDefault="0090415A" w:rsidP="0090415A">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7542A6D1" w14:textId="77777777" w:rsidR="0090415A" w:rsidRDefault="0090415A" w:rsidP="0090415A">
                            <w:pPr>
                              <w:rPr>
                                <w:rFonts w:cs="Arial"/>
                              </w:rPr>
                            </w:pPr>
                            <w:r>
                              <w:rPr>
                                <w:rFonts w:cs="Arial"/>
                              </w:rPr>
                              <w:t xml:space="preserve">Tender Reference Number: </w:t>
                            </w:r>
                            <w:r w:rsidRPr="00BB6DA3">
                              <w:rPr>
                                <w:rFonts w:cs="Arial"/>
                              </w:rPr>
                              <w:t>2392/05/2020</w:t>
                            </w:r>
                          </w:p>
                          <w:p w14:paraId="19068CCD" w14:textId="113D6E8A" w:rsidR="0090415A" w:rsidRDefault="0090415A" w:rsidP="0090415A">
                            <w:pPr>
                              <w:rPr>
                                <w:rFonts w:cs="Arial"/>
                              </w:rPr>
                            </w:pPr>
                            <w:r w:rsidRPr="0000739E">
                              <w:rPr>
                                <w:rFonts w:cs="Arial"/>
                              </w:rPr>
                              <w:t>Deadline for Tender Responses:</w:t>
                            </w:r>
                            <w:r w:rsidR="005737FD">
                              <w:rPr>
                                <w:rFonts w:cs="Arial"/>
                              </w:rPr>
                              <w:t xml:space="preserve"> 22</w:t>
                            </w:r>
                            <w:r w:rsidRPr="00C469C8">
                              <w:rPr>
                                <w:rFonts w:cs="Arial"/>
                              </w:rPr>
                              <w:t>/06/2020 (23:59)</w:t>
                            </w:r>
                          </w:p>
                          <w:p w14:paraId="68F52212" w14:textId="77777777" w:rsidR="009F7FEB" w:rsidRDefault="009F7FEB" w:rsidP="006D645F">
                            <w:pPr>
                              <w:rPr>
                                <w:rFonts w:cs="Arial"/>
                              </w:rPr>
                            </w:pPr>
                            <w:r>
                              <w:rPr>
                                <w:rFonts w:cs="Arial"/>
                              </w:rPr>
                              <w:t xml:space="preserve"> </w:t>
                            </w:r>
                          </w:p>
                          <w:p w14:paraId="68F52213" w14:textId="77777777" w:rsidR="009F7FEB" w:rsidRDefault="009F7FEB" w:rsidP="00520C92">
                            <w:pPr>
                              <w:rPr>
                                <w:rFonts w:cs="Arial"/>
                              </w:rPr>
                            </w:pPr>
                          </w:p>
                          <w:p w14:paraId="68F52214" w14:textId="77777777" w:rsidR="009F7FEB" w:rsidRDefault="009F7FEB" w:rsidP="00520C92">
                            <w:pPr>
                              <w:rPr>
                                <w:rFonts w:cs="Arial"/>
                              </w:rPr>
                            </w:pPr>
                          </w:p>
                          <w:p w14:paraId="68F52215" w14:textId="77777777" w:rsidR="009F7FEB" w:rsidRPr="0000739E" w:rsidRDefault="009F7FEB" w:rsidP="00520C92">
                            <w:pPr>
                              <w:rPr>
                                <w:rFonts w:cs="Arial"/>
                              </w:rPr>
                            </w:pPr>
                          </w:p>
                          <w:p w14:paraId="68F52216" w14:textId="77777777" w:rsidR="009F7FEB" w:rsidRDefault="009F7FEB" w:rsidP="00520C92"/>
                          <w:p w14:paraId="68F52217" w14:textId="77777777" w:rsidR="009F7FEB" w:rsidRDefault="009F7FEB" w:rsidP="00520C92"/>
                          <w:p w14:paraId="68F52218" w14:textId="77777777" w:rsidR="009F7FEB" w:rsidRDefault="009F7FEB" w:rsidP="00520C92"/>
                          <w:p w14:paraId="68F52219" w14:textId="77777777" w:rsidR="009F7FEB" w:rsidRDefault="009F7FE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9F7FEB" w:rsidRDefault="009F7FEB" w:rsidP="00520C92">
                      <w:pPr>
                        <w:jc w:val="center"/>
                        <w:rPr>
                          <w:b/>
                          <w:sz w:val="28"/>
                          <w:szCs w:val="28"/>
                        </w:rPr>
                      </w:pPr>
                    </w:p>
                    <w:p w14:paraId="68F5220A" w14:textId="77777777" w:rsidR="009F7FEB" w:rsidRPr="005D027D" w:rsidRDefault="009F7FEB" w:rsidP="00520C92">
                      <w:pPr>
                        <w:jc w:val="center"/>
                        <w:rPr>
                          <w:b/>
                          <w:sz w:val="36"/>
                          <w:szCs w:val="36"/>
                        </w:rPr>
                      </w:pPr>
                      <w:r w:rsidRPr="005D027D">
                        <w:rPr>
                          <w:b/>
                          <w:sz w:val="36"/>
                          <w:szCs w:val="36"/>
                        </w:rPr>
                        <w:t>Section 3</w:t>
                      </w:r>
                    </w:p>
                    <w:p w14:paraId="68F5220B" w14:textId="77777777" w:rsidR="009F7FEB" w:rsidRDefault="009F7FEB" w:rsidP="00520C92">
                      <w:pPr>
                        <w:jc w:val="center"/>
                        <w:rPr>
                          <w:b/>
                          <w:sz w:val="28"/>
                          <w:szCs w:val="28"/>
                        </w:rPr>
                      </w:pPr>
                    </w:p>
                    <w:p w14:paraId="68F5220C" w14:textId="77777777" w:rsidR="009F7FEB" w:rsidRPr="003E5C19" w:rsidRDefault="009F7FEB" w:rsidP="00520C92">
                      <w:pPr>
                        <w:jc w:val="center"/>
                        <w:rPr>
                          <w:rFonts w:cs="Arial"/>
                          <w:b/>
                          <w:sz w:val="36"/>
                          <w:szCs w:val="36"/>
                        </w:rPr>
                      </w:pPr>
                      <w:r>
                        <w:rPr>
                          <w:b/>
                          <w:sz w:val="36"/>
                          <w:szCs w:val="36"/>
                        </w:rPr>
                        <w:t>Further Information on Tender Procedure</w:t>
                      </w:r>
                    </w:p>
                    <w:p w14:paraId="68F5220D" w14:textId="77777777" w:rsidR="009F7FEB" w:rsidRDefault="009F7FEB" w:rsidP="00520C92"/>
                    <w:p w14:paraId="68F5220E" w14:textId="77777777" w:rsidR="009F7FEB" w:rsidRDefault="009F7FEB" w:rsidP="00520C92"/>
                    <w:p w14:paraId="59A3A01F" w14:textId="77777777" w:rsidR="0090415A" w:rsidRDefault="0090415A" w:rsidP="0090415A">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7542A6D1" w14:textId="77777777" w:rsidR="0090415A" w:rsidRDefault="0090415A" w:rsidP="0090415A">
                      <w:pPr>
                        <w:rPr>
                          <w:rFonts w:cs="Arial"/>
                        </w:rPr>
                      </w:pPr>
                      <w:r>
                        <w:rPr>
                          <w:rFonts w:cs="Arial"/>
                        </w:rPr>
                        <w:t xml:space="preserve">Tender Reference Number: </w:t>
                      </w:r>
                      <w:r w:rsidRPr="00BB6DA3">
                        <w:rPr>
                          <w:rFonts w:cs="Arial"/>
                        </w:rPr>
                        <w:t>2392/05/2020</w:t>
                      </w:r>
                    </w:p>
                    <w:p w14:paraId="19068CCD" w14:textId="113D6E8A" w:rsidR="0090415A" w:rsidRDefault="0090415A" w:rsidP="0090415A">
                      <w:pPr>
                        <w:rPr>
                          <w:rFonts w:cs="Arial"/>
                        </w:rPr>
                      </w:pPr>
                      <w:r w:rsidRPr="0000739E">
                        <w:rPr>
                          <w:rFonts w:cs="Arial"/>
                        </w:rPr>
                        <w:t>Deadline for Tender Responses:</w:t>
                      </w:r>
                      <w:r w:rsidR="005737FD">
                        <w:rPr>
                          <w:rFonts w:cs="Arial"/>
                        </w:rPr>
                        <w:t xml:space="preserve"> 22</w:t>
                      </w:r>
                      <w:r w:rsidRPr="00C469C8">
                        <w:rPr>
                          <w:rFonts w:cs="Arial"/>
                        </w:rPr>
                        <w:t>/06/2020 (23:59)</w:t>
                      </w:r>
                    </w:p>
                    <w:p w14:paraId="68F52212" w14:textId="77777777" w:rsidR="009F7FEB" w:rsidRDefault="009F7FEB" w:rsidP="006D645F">
                      <w:pPr>
                        <w:rPr>
                          <w:rFonts w:cs="Arial"/>
                        </w:rPr>
                      </w:pPr>
                      <w:r>
                        <w:rPr>
                          <w:rFonts w:cs="Arial"/>
                        </w:rPr>
                        <w:t xml:space="preserve"> </w:t>
                      </w:r>
                    </w:p>
                    <w:p w14:paraId="68F52213" w14:textId="77777777" w:rsidR="009F7FEB" w:rsidRDefault="009F7FEB" w:rsidP="00520C92">
                      <w:pPr>
                        <w:rPr>
                          <w:rFonts w:cs="Arial"/>
                        </w:rPr>
                      </w:pPr>
                    </w:p>
                    <w:p w14:paraId="68F52214" w14:textId="77777777" w:rsidR="009F7FEB" w:rsidRDefault="009F7FEB" w:rsidP="00520C92">
                      <w:pPr>
                        <w:rPr>
                          <w:rFonts w:cs="Arial"/>
                        </w:rPr>
                      </w:pPr>
                    </w:p>
                    <w:p w14:paraId="68F52215" w14:textId="77777777" w:rsidR="009F7FEB" w:rsidRPr="0000739E" w:rsidRDefault="009F7FEB" w:rsidP="00520C92">
                      <w:pPr>
                        <w:rPr>
                          <w:rFonts w:cs="Arial"/>
                        </w:rPr>
                      </w:pPr>
                    </w:p>
                    <w:p w14:paraId="68F52216" w14:textId="77777777" w:rsidR="009F7FEB" w:rsidRDefault="009F7FEB" w:rsidP="00520C92"/>
                    <w:p w14:paraId="68F52217" w14:textId="77777777" w:rsidR="009F7FEB" w:rsidRDefault="009F7FEB" w:rsidP="00520C92"/>
                    <w:p w14:paraId="68F52218" w14:textId="77777777" w:rsidR="009F7FEB" w:rsidRDefault="009F7FEB" w:rsidP="00520C92"/>
                    <w:p w14:paraId="68F52219" w14:textId="77777777" w:rsidR="009F7FEB" w:rsidRDefault="009F7FEB"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269C6E7B" w:rsidR="00BF75EC" w:rsidRPr="00605E6E" w:rsidRDefault="00BF75EC" w:rsidP="00262029">
      <w:pPr>
        <w:pStyle w:val="TOC1"/>
        <w:rPr>
          <w:noProof/>
        </w:rPr>
      </w:pPr>
      <w:r w:rsidRPr="005D027D">
        <w:fldChar w:fldCharType="begin"/>
      </w:r>
      <w:r w:rsidRPr="005D027D">
        <w:instrText xml:space="preserve"> TOC \b SectionThree \* MERGEFORMAT </w:instrText>
      </w:r>
      <w:r w:rsidRPr="005D027D">
        <w:fldChar w:fldCharType="separate"/>
      </w:r>
      <w:r w:rsidRPr="005D027D">
        <w:rPr>
          <w:noProof/>
        </w:rPr>
        <w:t>A.</w:t>
      </w:r>
      <w:r w:rsidRPr="00605E6E">
        <w:rPr>
          <w:noProof/>
        </w:rPr>
        <w:tab/>
      </w:r>
      <w:hyperlink w:anchor="_Definitions" w:history="1">
        <w:r w:rsidRPr="00916E0C">
          <w:rPr>
            <w:rStyle w:val="Hyperlink"/>
            <w:rFonts w:cs="Arial"/>
            <w:noProof/>
            <w:sz w:val="24"/>
            <w:szCs w:val="24"/>
          </w:rPr>
          <w:t>Definitions</w:t>
        </w:r>
      </w:hyperlink>
      <w:r w:rsidRPr="005D027D">
        <w:rPr>
          <w:noProof/>
        </w:rPr>
        <w:tab/>
      </w:r>
      <w:r w:rsidRPr="005D027D">
        <w:rPr>
          <w:noProof/>
        </w:rPr>
        <w:fldChar w:fldCharType="begin"/>
      </w:r>
      <w:r w:rsidRPr="005D027D">
        <w:rPr>
          <w:noProof/>
        </w:rPr>
        <w:instrText xml:space="preserve"> PAGEREF _Toc382231118 \h </w:instrText>
      </w:r>
      <w:r w:rsidRPr="005D027D">
        <w:rPr>
          <w:noProof/>
        </w:rPr>
      </w:r>
      <w:r w:rsidRPr="005D027D">
        <w:rPr>
          <w:noProof/>
        </w:rPr>
        <w:fldChar w:fldCharType="separate"/>
      </w:r>
      <w:r w:rsidR="00367576">
        <w:rPr>
          <w:noProof/>
        </w:rPr>
        <w:t>31</w:t>
      </w:r>
      <w:r w:rsidRPr="005D027D">
        <w:rPr>
          <w:noProof/>
        </w:rPr>
        <w:fldChar w:fldCharType="end"/>
      </w:r>
    </w:p>
    <w:p w14:paraId="68F5200B" w14:textId="77FD45F4" w:rsidR="00BF75EC" w:rsidRPr="00605E6E" w:rsidRDefault="00BF75EC" w:rsidP="00262029">
      <w:pPr>
        <w:pStyle w:val="TOC1"/>
        <w:rPr>
          <w:noProof/>
        </w:rPr>
      </w:pPr>
      <w:r w:rsidRPr="005D027D">
        <w:rPr>
          <w:noProof/>
        </w:rPr>
        <w:t>B.</w:t>
      </w:r>
      <w:r w:rsidRPr="00605E6E">
        <w:rPr>
          <w:noProof/>
        </w:rPr>
        <w:tab/>
      </w:r>
      <w:hyperlink w:anchor="_Data_security" w:history="1">
        <w:r w:rsidRPr="00916E0C">
          <w:rPr>
            <w:rStyle w:val="Hyperlink"/>
            <w:rFonts w:cs="Arial"/>
            <w:noProof/>
            <w:sz w:val="24"/>
            <w:szCs w:val="24"/>
          </w:rPr>
          <w:t>Data security</w:t>
        </w:r>
      </w:hyperlink>
      <w:r w:rsidRPr="005D027D">
        <w:rPr>
          <w:noProof/>
        </w:rPr>
        <w:tab/>
      </w:r>
      <w:r w:rsidRPr="005D027D">
        <w:rPr>
          <w:noProof/>
        </w:rPr>
        <w:fldChar w:fldCharType="begin"/>
      </w:r>
      <w:r w:rsidRPr="005D027D">
        <w:rPr>
          <w:noProof/>
        </w:rPr>
        <w:instrText xml:space="preserve"> PAGEREF _Toc382231119 \h </w:instrText>
      </w:r>
      <w:r w:rsidRPr="005D027D">
        <w:rPr>
          <w:noProof/>
        </w:rPr>
      </w:r>
      <w:r w:rsidRPr="005D027D">
        <w:rPr>
          <w:noProof/>
        </w:rPr>
        <w:fldChar w:fldCharType="separate"/>
      </w:r>
      <w:r w:rsidR="00367576">
        <w:rPr>
          <w:noProof/>
        </w:rPr>
        <w:t>31</w:t>
      </w:r>
      <w:r w:rsidRPr="005D027D">
        <w:rPr>
          <w:noProof/>
        </w:rPr>
        <w:fldChar w:fldCharType="end"/>
      </w:r>
    </w:p>
    <w:p w14:paraId="68F5200C" w14:textId="05D61C26" w:rsidR="00BF75EC" w:rsidRPr="00605E6E" w:rsidRDefault="00BF75EC" w:rsidP="00262029">
      <w:pPr>
        <w:pStyle w:val="TOC1"/>
        <w:rPr>
          <w:noProof/>
        </w:rPr>
      </w:pPr>
      <w:r w:rsidRPr="005D027D">
        <w:rPr>
          <w:noProof/>
        </w:rPr>
        <w:t>C.</w:t>
      </w:r>
      <w:r w:rsidRPr="00605E6E">
        <w:rPr>
          <w:noProof/>
        </w:rPr>
        <w:tab/>
      </w:r>
      <w:hyperlink w:anchor="_Non-Collusion" w:history="1">
        <w:r w:rsidRPr="00916E0C">
          <w:rPr>
            <w:rStyle w:val="Hyperlink"/>
            <w:rFonts w:cs="Arial"/>
            <w:noProof/>
            <w:sz w:val="24"/>
            <w:szCs w:val="24"/>
          </w:rPr>
          <w:t>Non-Collusion</w:t>
        </w:r>
      </w:hyperlink>
      <w:r w:rsidRPr="005D027D">
        <w:rPr>
          <w:noProof/>
        </w:rPr>
        <w:tab/>
      </w:r>
      <w:r w:rsidRPr="005D027D">
        <w:rPr>
          <w:noProof/>
        </w:rPr>
        <w:fldChar w:fldCharType="begin"/>
      </w:r>
      <w:r w:rsidRPr="005D027D">
        <w:rPr>
          <w:noProof/>
        </w:rPr>
        <w:instrText xml:space="preserve"> PAGEREF _Toc382231120 \h </w:instrText>
      </w:r>
      <w:r w:rsidRPr="005D027D">
        <w:rPr>
          <w:noProof/>
        </w:rPr>
      </w:r>
      <w:r w:rsidRPr="005D027D">
        <w:rPr>
          <w:noProof/>
        </w:rPr>
        <w:fldChar w:fldCharType="separate"/>
      </w:r>
      <w:r w:rsidR="00367576">
        <w:rPr>
          <w:noProof/>
        </w:rPr>
        <w:t>32</w:t>
      </w:r>
      <w:r w:rsidRPr="005D027D">
        <w:rPr>
          <w:noProof/>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01" w:name="_Definitions"/>
      <w:bookmarkStart w:id="102" w:name="_Ref380583828"/>
      <w:bookmarkStart w:id="103" w:name="_Toc382231118"/>
      <w:bookmarkStart w:id="104" w:name="_Toc514340208"/>
      <w:bookmarkStart w:id="105" w:name="_Toc41405317"/>
      <w:bookmarkStart w:id="106" w:name="SectionThree"/>
      <w:bookmarkEnd w:id="101"/>
      <w:r w:rsidRPr="00BF75EC">
        <w:rPr>
          <w:rFonts w:ascii="Arial" w:hAnsi="Arial" w:cs="Arial"/>
          <w:sz w:val="24"/>
          <w:szCs w:val="24"/>
        </w:rPr>
        <w:t>Definition</w:t>
      </w:r>
      <w:bookmarkEnd w:id="102"/>
      <w:r w:rsidR="007925CC" w:rsidRPr="00BF75EC">
        <w:rPr>
          <w:rFonts w:ascii="Arial" w:hAnsi="Arial" w:cs="Arial"/>
          <w:sz w:val="24"/>
          <w:szCs w:val="24"/>
        </w:rPr>
        <w:t>s</w:t>
      </w:r>
      <w:bookmarkEnd w:id="103"/>
      <w:bookmarkEnd w:id="104"/>
      <w:bookmarkEnd w:id="105"/>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66BA278B"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w:t>
      </w:r>
      <w:r w:rsidR="00865A75" w:rsidRPr="00B0605D">
        <w:rPr>
          <w:rFonts w:ascii="Arial" w:eastAsia="Times New Roman" w:hAnsi="Arial" w:cs="Arial"/>
          <w:sz w:val="24"/>
          <w:szCs w:val="24"/>
          <w:lang w:eastAsia="en-GB"/>
        </w:rPr>
        <w:t>tender,</w:t>
      </w:r>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107" w:name="_Data_security"/>
      <w:bookmarkStart w:id="108" w:name="_Toc382231119"/>
      <w:bookmarkStart w:id="109" w:name="_Toc514340209"/>
      <w:bookmarkStart w:id="110" w:name="_Toc41405318"/>
      <w:bookmarkEnd w:id="107"/>
      <w:r w:rsidRPr="00BF75EC">
        <w:rPr>
          <w:rFonts w:ascii="Arial" w:hAnsi="Arial" w:cs="Arial"/>
          <w:sz w:val="24"/>
          <w:szCs w:val="24"/>
        </w:rPr>
        <w:t>Data security</w:t>
      </w:r>
      <w:bookmarkEnd w:id="108"/>
      <w:bookmarkEnd w:id="109"/>
      <w:bookmarkEnd w:id="110"/>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the Authority is not satisfied that the Contractor will be in a position to meet its obligations under the terms and conditions</w:t>
      </w:r>
      <w:r w:rsidRPr="00C84455">
        <w:rPr>
          <w:rFonts w:cs="Arial"/>
          <w:sz w:val="24"/>
          <w:szCs w:val="24"/>
        </w:rPr>
        <w:t>.</w:t>
      </w:r>
      <w:r>
        <w:rPr>
          <w:rFonts w:cs="Arial"/>
          <w:sz w:val="24"/>
          <w:szCs w:val="24"/>
        </w:rPr>
        <w:t xml:space="preserve">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11" w:name="_Non-Collusion"/>
      <w:bookmarkStart w:id="112" w:name="_Toc382231120"/>
      <w:bookmarkStart w:id="113" w:name="_Toc514340210"/>
      <w:bookmarkStart w:id="114" w:name="_Toc41405319"/>
      <w:bookmarkEnd w:id="111"/>
      <w:r w:rsidRPr="00BF75EC">
        <w:rPr>
          <w:rFonts w:ascii="Arial" w:hAnsi="Arial" w:cs="Arial"/>
          <w:sz w:val="24"/>
          <w:szCs w:val="24"/>
        </w:rPr>
        <w:t>Non-Collusion</w:t>
      </w:r>
      <w:bookmarkEnd w:id="112"/>
      <w:bookmarkEnd w:id="113"/>
      <w:bookmarkEnd w:id="114"/>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06"/>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9F7FEB" w:rsidRDefault="009F7FEB" w:rsidP="003F2838">
                            <w:pPr>
                              <w:jc w:val="center"/>
                              <w:rPr>
                                <w:b/>
                                <w:sz w:val="28"/>
                                <w:szCs w:val="28"/>
                              </w:rPr>
                            </w:pPr>
                          </w:p>
                          <w:p w14:paraId="68F5221B" w14:textId="77777777" w:rsidR="009F7FEB" w:rsidRPr="005D027D" w:rsidRDefault="009F7FEB" w:rsidP="003F2838">
                            <w:pPr>
                              <w:jc w:val="center"/>
                              <w:rPr>
                                <w:b/>
                                <w:sz w:val="36"/>
                                <w:szCs w:val="36"/>
                              </w:rPr>
                            </w:pPr>
                            <w:r w:rsidRPr="005D027D">
                              <w:rPr>
                                <w:b/>
                                <w:sz w:val="36"/>
                                <w:szCs w:val="36"/>
                              </w:rPr>
                              <w:t>Section 4</w:t>
                            </w:r>
                          </w:p>
                          <w:p w14:paraId="68F5221C" w14:textId="77777777" w:rsidR="009F7FEB" w:rsidRDefault="009F7FEB" w:rsidP="003F2838">
                            <w:pPr>
                              <w:jc w:val="center"/>
                              <w:rPr>
                                <w:b/>
                                <w:sz w:val="28"/>
                                <w:szCs w:val="28"/>
                              </w:rPr>
                            </w:pPr>
                          </w:p>
                          <w:p w14:paraId="68F5221D" w14:textId="77777777" w:rsidR="009F7FEB" w:rsidRPr="003E5C19" w:rsidRDefault="009F7FEB" w:rsidP="003F2838">
                            <w:pPr>
                              <w:jc w:val="center"/>
                              <w:rPr>
                                <w:rFonts w:cs="Arial"/>
                                <w:b/>
                                <w:sz w:val="36"/>
                                <w:szCs w:val="36"/>
                              </w:rPr>
                            </w:pPr>
                            <w:r>
                              <w:rPr>
                                <w:b/>
                                <w:sz w:val="36"/>
                                <w:szCs w:val="36"/>
                              </w:rPr>
                              <w:t>Declarations to be submitted by the Tenderer</w:t>
                            </w:r>
                          </w:p>
                          <w:p w14:paraId="68F5221E" w14:textId="77777777" w:rsidR="009F7FEB" w:rsidRPr="007B3C23" w:rsidRDefault="009F7FEB" w:rsidP="003F2838">
                            <w:pPr>
                              <w:jc w:val="center"/>
                              <w:rPr>
                                <w:rFonts w:cs="Arial"/>
                                <w:sz w:val="24"/>
                                <w:szCs w:val="24"/>
                              </w:rPr>
                            </w:pPr>
                          </w:p>
                          <w:p w14:paraId="68F5221F" w14:textId="77777777" w:rsidR="009F7FEB" w:rsidRDefault="009F7FEB" w:rsidP="003F2838"/>
                          <w:p w14:paraId="1D71EFEF" w14:textId="77777777" w:rsidR="0090415A" w:rsidRDefault="0090415A" w:rsidP="0090415A">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370E6443" w14:textId="77777777" w:rsidR="0090415A" w:rsidRDefault="0090415A" w:rsidP="0090415A">
                            <w:pPr>
                              <w:rPr>
                                <w:rFonts w:cs="Arial"/>
                              </w:rPr>
                            </w:pPr>
                            <w:r>
                              <w:rPr>
                                <w:rFonts w:cs="Arial"/>
                              </w:rPr>
                              <w:t xml:space="preserve">Tender Reference Number: </w:t>
                            </w:r>
                            <w:r w:rsidRPr="00BB6DA3">
                              <w:rPr>
                                <w:rFonts w:cs="Arial"/>
                              </w:rPr>
                              <w:t>2392/05/2020</w:t>
                            </w:r>
                          </w:p>
                          <w:p w14:paraId="3E294046" w14:textId="4F079522" w:rsidR="0090415A" w:rsidRDefault="0090415A" w:rsidP="0090415A">
                            <w:pPr>
                              <w:rPr>
                                <w:rFonts w:cs="Arial"/>
                              </w:rPr>
                            </w:pPr>
                            <w:r w:rsidRPr="0000739E">
                              <w:rPr>
                                <w:rFonts w:cs="Arial"/>
                              </w:rPr>
                              <w:t>Deadline for Tender Responses:</w:t>
                            </w:r>
                            <w:r w:rsidR="005737FD">
                              <w:rPr>
                                <w:rFonts w:cs="Arial"/>
                              </w:rPr>
                              <w:t xml:space="preserve"> 22</w:t>
                            </w:r>
                            <w:r w:rsidRPr="00C469C8">
                              <w:rPr>
                                <w:rFonts w:cs="Arial"/>
                              </w:rPr>
                              <w:t>/06/2020 (23:59)</w:t>
                            </w:r>
                          </w:p>
                          <w:p w14:paraId="68F52223" w14:textId="77777777" w:rsidR="009F7FEB" w:rsidRDefault="009F7FEB" w:rsidP="003F2838">
                            <w:pPr>
                              <w:rPr>
                                <w:rFonts w:cs="Arial"/>
                              </w:rPr>
                            </w:pPr>
                          </w:p>
                          <w:p w14:paraId="68F52224" w14:textId="77777777" w:rsidR="009F7FEB" w:rsidRDefault="009F7FEB" w:rsidP="003F2838">
                            <w:pPr>
                              <w:rPr>
                                <w:rFonts w:cs="Arial"/>
                              </w:rPr>
                            </w:pPr>
                          </w:p>
                          <w:p w14:paraId="68F52225" w14:textId="77777777" w:rsidR="009F7FEB" w:rsidRPr="0000739E" w:rsidRDefault="009F7FEB" w:rsidP="003F2838">
                            <w:pPr>
                              <w:rPr>
                                <w:rFonts w:cs="Arial"/>
                              </w:rPr>
                            </w:pPr>
                          </w:p>
                          <w:p w14:paraId="68F52226" w14:textId="77777777" w:rsidR="009F7FEB" w:rsidRDefault="009F7FEB" w:rsidP="003F2838"/>
                          <w:p w14:paraId="68F52227" w14:textId="77777777" w:rsidR="009F7FEB" w:rsidRDefault="009F7FEB" w:rsidP="003F2838"/>
                          <w:p w14:paraId="68F52228" w14:textId="77777777" w:rsidR="009F7FEB" w:rsidRDefault="009F7FEB" w:rsidP="003F2838"/>
                          <w:p w14:paraId="68F52229" w14:textId="77777777" w:rsidR="009F7FEB" w:rsidRDefault="009F7FEB"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9F7FEB" w:rsidRDefault="009F7FEB" w:rsidP="003F2838">
                      <w:pPr>
                        <w:jc w:val="center"/>
                        <w:rPr>
                          <w:b/>
                          <w:sz w:val="28"/>
                          <w:szCs w:val="28"/>
                        </w:rPr>
                      </w:pPr>
                    </w:p>
                    <w:p w14:paraId="68F5221B" w14:textId="77777777" w:rsidR="009F7FEB" w:rsidRPr="005D027D" w:rsidRDefault="009F7FEB" w:rsidP="003F2838">
                      <w:pPr>
                        <w:jc w:val="center"/>
                        <w:rPr>
                          <w:b/>
                          <w:sz w:val="36"/>
                          <w:szCs w:val="36"/>
                        </w:rPr>
                      </w:pPr>
                      <w:r w:rsidRPr="005D027D">
                        <w:rPr>
                          <w:b/>
                          <w:sz w:val="36"/>
                          <w:szCs w:val="36"/>
                        </w:rPr>
                        <w:t>Section 4</w:t>
                      </w:r>
                    </w:p>
                    <w:p w14:paraId="68F5221C" w14:textId="77777777" w:rsidR="009F7FEB" w:rsidRDefault="009F7FEB" w:rsidP="003F2838">
                      <w:pPr>
                        <w:jc w:val="center"/>
                        <w:rPr>
                          <w:b/>
                          <w:sz w:val="28"/>
                          <w:szCs w:val="28"/>
                        </w:rPr>
                      </w:pPr>
                    </w:p>
                    <w:p w14:paraId="68F5221D" w14:textId="77777777" w:rsidR="009F7FEB" w:rsidRPr="003E5C19" w:rsidRDefault="009F7FEB" w:rsidP="003F2838">
                      <w:pPr>
                        <w:jc w:val="center"/>
                        <w:rPr>
                          <w:rFonts w:cs="Arial"/>
                          <w:b/>
                          <w:sz w:val="36"/>
                          <w:szCs w:val="36"/>
                        </w:rPr>
                      </w:pPr>
                      <w:r>
                        <w:rPr>
                          <w:b/>
                          <w:sz w:val="36"/>
                          <w:szCs w:val="36"/>
                        </w:rPr>
                        <w:t>Declarations to be submitted by the Tenderer</w:t>
                      </w:r>
                    </w:p>
                    <w:p w14:paraId="68F5221E" w14:textId="77777777" w:rsidR="009F7FEB" w:rsidRPr="007B3C23" w:rsidRDefault="009F7FEB" w:rsidP="003F2838">
                      <w:pPr>
                        <w:jc w:val="center"/>
                        <w:rPr>
                          <w:rFonts w:cs="Arial"/>
                          <w:sz w:val="24"/>
                          <w:szCs w:val="24"/>
                        </w:rPr>
                      </w:pPr>
                    </w:p>
                    <w:p w14:paraId="68F5221F" w14:textId="77777777" w:rsidR="009F7FEB" w:rsidRDefault="009F7FEB" w:rsidP="003F2838"/>
                    <w:p w14:paraId="1D71EFEF" w14:textId="77777777" w:rsidR="0090415A" w:rsidRDefault="0090415A" w:rsidP="0090415A">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370E6443" w14:textId="77777777" w:rsidR="0090415A" w:rsidRDefault="0090415A" w:rsidP="0090415A">
                      <w:pPr>
                        <w:rPr>
                          <w:rFonts w:cs="Arial"/>
                        </w:rPr>
                      </w:pPr>
                      <w:r>
                        <w:rPr>
                          <w:rFonts w:cs="Arial"/>
                        </w:rPr>
                        <w:t xml:space="preserve">Tender Reference Number: </w:t>
                      </w:r>
                      <w:r w:rsidRPr="00BB6DA3">
                        <w:rPr>
                          <w:rFonts w:cs="Arial"/>
                        </w:rPr>
                        <w:t>2392/05/2020</w:t>
                      </w:r>
                    </w:p>
                    <w:p w14:paraId="3E294046" w14:textId="4F079522" w:rsidR="0090415A" w:rsidRDefault="0090415A" w:rsidP="0090415A">
                      <w:pPr>
                        <w:rPr>
                          <w:rFonts w:cs="Arial"/>
                        </w:rPr>
                      </w:pPr>
                      <w:r w:rsidRPr="0000739E">
                        <w:rPr>
                          <w:rFonts w:cs="Arial"/>
                        </w:rPr>
                        <w:t>Deadline for Tender Responses:</w:t>
                      </w:r>
                      <w:r w:rsidR="005737FD">
                        <w:rPr>
                          <w:rFonts w:cs="Arial"/>
                        </w:rPr>
                        <w:t xml:space="preserve"> 22</w:t>
                      </w:r>
                      <w:r w:rsidRPr="00C469C8">
                        <w:rPr>
                          <w:rFonts w:cs="Arial"/>
                        </w:rPr>
                        <w:t>/06/2020 (23:59)</w:t>
                      </w:r>
                    </w:p>
                    <w:p w14:paraId="68F52223" w14:textId="77777777" w:rsidR="009F7FEB" w:rsidRDefault="009F7FEB" w:rsidP="003F2838">
                      <w:pPr>
                        <w:rPr>
                          <w:rFonts w:cs="Arial"/>
                        </w:rPr>
                      </w:pPr>
                    </w:p>
                    <w:p w14:paraId="68F52224" w14:textId="77777777" w:rsidR="009F7FEB" w:rsidRDefault="009F7FEB" w:rsidP="003F2838">
                      <w:pPr>
                        <w:rPr>
                          <w:rFonts w:cs="Arial"/>
                        </w:rPr>
                      </w:pPr>
                    </w:p>
                    <w:p w14:paraId="68F52225" w14:textId="77777777" w:rsidR="009F7FEB" w:rsidRPr="0000739E" w:rsidRDefault="009F7FEB" w:rsidP="003F2838">
                      <w:pPr>
                        <w:rPr>
                          <w:rFonts w:cs="Arial"/>
                        </w:rPr>
                      </w:pPr>
                    </w:p>
                    <w:p w14:paraId="68F52226" w14:textId="77777777" w:rsidR="009F7FEB" w:rsidRDefault="009F7FEB" w:rsidP="003F2838"/>
                    <w:p w14:paraId="68F52227" w14:textId="77777777" w:rsidR="009F7FEB" w:rsidRDefault="009F7FEB" w:rsidP="003F2838"/>
                    <w:p w14:paraId="68F52228" w14:textId="77777777" w:rsidR="009F7FEB" w:rsidRDefault="009F7FEB" w:rsidP="003F2838"/>
                    <w:p w14:paraId="68F52229" w14:textId="77777777" w:rsidR="009F7FEB" w:rsidRDefault="009F7FEB"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Default="005D027D" w:rsidP="001A6487">
      <w:pPr>
        <w:jc w:val="both"/>
        <w:rPr>
          <w:rFonts w:cs="Arial"/>
          <w:b/>
          <w:sz w:val="24"/>
          <w:szCs w:val="24"/>
        </w:rPr>
      </w:pPr>
    </w:p>
    <w:p w14:paraId="797E6D03"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1: Statement of non-collusion</w:t>
      </w:r>
      <w:r>
        <w:rPr>
          <w:noProof/>
        </w:rPr>
        <w:tab/>
      </w:r>
      <w:r>
        <w:rPr>
          <w:noProof/>
        </w:rPr>
        <w:fldChar w:fldCharType="begin"/>
      </w:r>
      <w:r>
        <w:rPr>
          <w:noProof/>
        </w:rPr>
        <w:instrText xml:space="preserve"> PAGEREF _Toc41405320 \h </w:instrText>
      </w:r>
      <w:r>
        <w:rPr>
          <w:noProof/>
        </w:rPr>
      </w:r>
      <w:r>
        <w:rPr>
          <w:noProof/>
        </w:rPr>
        <w:fldChar w:fldCharType="separate"/>
      </w:r>
      <w:r>
        <w:rPr>
          <w:noProof/>
        </w:rPr>
        <w:t>34</w:t>
      </w:r>
      <w:r>
        <w:rPr>
          <w:noProof/>
        </w:rPr>
        <w:fldChar w:fldCharType="end"/>
      </w:r>
    </w:p>
    <w:p w14:paraId="0228F9B7"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2: Form of Tender</w:t>
      </w:r>
      <w:r>
        <w:rPr>
          <w:noProof/>
        </w:rPr>
        <w:tab/>
      </w:r>
      <w:r>
        <w:rPr>
          <w:noProof/>
        </w:rPr>
        <w:fldChar w:fldCharType="begin"/>
      </w:r>
      <w:r>
        <w:rPr>
          <w:noProof/>
        </w:rPr>
        <w:instrText xml:space="preserve"> PAGEREF _Toc41405321 \h </w:instrText>
      </w:r>
      <w:r>
        <w:rPr>
          <w:noProof/>
        </w:rPr>
      </w:r>
      <w:r>
        <w:rPr>
          <w:noProof/>
        </w:rPr>
        <w:fldChar w:fldCharType="separate"/>
      </w:r>
      <w:r>
        <w:rPr>
          <w:noProof/>
        </w:rPr>
        <w:t>35</w:t>
      </w:r>
      <w:r>
        <w:rPr>
          <w:noProof/>
        </w:rPr>
        <w:fldChar w:fldCharType="end"/>
      </w:r>
    </w:p>
    <w:p w14:paraId="79008B10"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3: Conflict of Interest</w:t>
      </w:r>
      <w:r>
        <w:rPr>
          <w:noProof/>
        </w:rPr>
        <w:tab/>
      </w:r>
      <w:r>
        <w:rPr>
          <w:noProof/>
        </w:rPr>
        <w:fldChar w:fldCharType="begin"/>
      </w:r>
      <w:r>
        <w:rPr>
          <w:noProof/>
        </w:rPr>
        <w:instrText xml:space="preserve"> PAGEREF _Toc41405322 \h </w:instrText>
      </w:r>
      <w:r>
        <w:rPr>
          <w:noProof/>
        </w:rPr>
      </w:r>
      <w:r>
        <w:rPr>
          <w:noProof/>
        </w:rPr>
        <w:fldChar w:fldCharType="separate"/>
      </w:r>
      <w:r>
        <w:rPr>
          <w:noProof/>
        </w:rPr>
        <w:t>36</w:t>
      </w:r>
      <w:r>
        <w:rPr>
          <w:noProof/>
        </w:rPr>
        <w:fldChar w:fldCharType="end"/>
      </w:r>
    </w:p>
    <w:p w14:paraId="24E3DDC0"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4: Standard Selection Questionnaire</w:t>
      </w:r>
      <w:r>
        <w:rPr>
          <w:noProof/>
        </w:rPr>
        <w:tab/>
      </w:r>
      <w:r>
        <w:rPr>
          <w:noProof/>
        </w:rPr>
        <w:fldChar w:fldCharType="begin"/>
      </w:r>
      <w:r>
        <w:rPr>
          <w:noProof/>
        </w:rPr>
        <w:instrText xml:space="preserve"> PAGEREF _Toc41405323 \h </w:instrText>
      </w:r>
      <w:r>
        <w:rPr>
          <w:noProof/>
        </w:rPr>
      </w:r>
      <w:r>
        <w:rPr>
          <w:noProof/>
        </w:rPr>
        <w:fldChar w:fldCharType="separate"/>
      </w:r>
      <w:r>
        <w:rPr>
          <w:noProof/>
        </w:rPr>
        <w:t>38</w:t>
      </w:r>
      <w:r>
        <w:rPr>
          <w:noProof/>
        </w:rPr>
        <w:fldChar w:fldCharType="end"/>
      </w:r>
    </w:p>
    <w:p w14:paraId="54BEDFBF"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5: The General Data Protection Regulation Assurance Questionnaire for Contractors</w:t>
      </w:r>
      <w:r>
        <w:rPr>
          <w:noProof/>
        </w:rPr>
        <w:tab/>
      </w:r>
      <w:r>
        <w:rPr>
          <w:noProof/>
        </w:rPr>
        <w:fldChar w:fldCharType="begin"/>
      </w:r>
      <w:r>
        <w:rPr>
          <w:noProof/>
        </w:rPr>
        <w:instrText xml:space="preserve"> PAGEREF _Toc41405324 \h </w:instrText>
      </w:r>
      <w:r>
        <w:rPr>
          <w:noProof/>
        </w:rPr>
      </w:r>
      <w:r>
        <w:rPr>
          <w:noProof/>
        </w:rPr>
        <w:fldChar w:fldCharType="separate"/>
      </w:r>
      <w:r>
        <w:rPr>
          <w:noProof/>
        </w:rPr>
        <w:t>55</w:t>
      </w:r>
      <w:r>
        <w:rPr>
          <w:noProof/>
        </w:rPr>
        <w:fldChar w:fldCharType="end"/>
      </w:r>
    </w:p>
    <w:p w14:paraId="399A89CA"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6: Code of Practice</w:t>
      </w:r>
      <w:r>
        <w:rPr>
          <w:noProof/>
        </w:rPr>
        <w:tab/>
      </w:r>
      <w:r>
        <w:rPr>
          <w:noProof/>
        </w:rPr>
        <w:fldChar w:fldCharType="begin"/>
      </w:r>
      <w:r>
        <w:rPr>
          <w:noProof/>
        </w:rPr>
        <w:instrText xml:space="preserve"> PAGEREF _Toc41405325 \h </w:instrText>
      </w:r>
      <w:r>
        <w:rPr>
          <w:noProof/>
        </w:rPr>
      </w:r>
      <w:r>
        <w:rPr>
          <w:noProof/>
        </w:rPr>
        <w:fldChar w:fldCharType="separate"/>
      </w:r>
      <w:r>
        <w:rPr>
          <w:noProof/>
        </w:rPr>
        <w:t>56</w:t>
      </w:r>
      <w:r>
        <w:rPr>
          <w:noProof/>
        </w:rPr>
        <w:fldChar w:fldCharType="end"/>
      </w:r>
    </w:p>
    <w:p w14:paraId="11F404D3" w14:textId="77777777" w:rsidR="00262029" w:rsidRPr="00C768F6" w:rsidRDefault="00262029" w:rsidP="001A6487">
      <w:pPr>
        <w:jc w:val="both"/>
        <w:rPr>
          <w:rFonts w:cs="Arial"/>
          <w:b/>
          <w:sz w:val="24"/>
          <w:szCs w:val="24"/>
        </w:rPr>
      </w:pPr>
    </w:p>
    <w:p w14:paraId="68F52042" w14:textId="2E9E435F" w:rsidR="00074692" w:rsidRPr="00916E0C" w:rsidRDefault="0077193C" w:rsidP="00916E0C">
      <w:pPr>
        <w:pStyle w:val="Heading1"/>
        <w:rPr>
          <w:rFonts w:ascii="Arial" w:hAnsi="Arial" w:cs="Arial"/>
          <w:sz w:val="24"/>
          <w:szCs w:val="24"/>
        </w:rPr>
      </w:pPr>
      <w:r>
        <w:br w:type="page"/>
      </w:r>
      <w:bookmarkStart w:id="115" w:name="_Toc41405320"/>
      <w:bookmarkStart w:id="116" w:name="SectionFour"/>
      <w:r w:rsidR="001651C5" w:rsidRPr="00916E0C">
        <w:rPr>
          <w:rFonts w:ascii="Arial" w:hAnsi="Arial" w:cs="Arial"/>
          <w:sz w:val="24"/>
          <w:szCs w:val="24"/>
        </w:rPr>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15"/>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17" w:name="_Toc41405321"/>
      <w:r w:rsidR="001651C5" w:rsidRPr="005D027D">
        <w:rPr>
          <w:rFonts w:ascii="Arial" w:hAnsi="Arial" w:cs="Arial"/>
          <w:sz w:val="24"/>
          <w:szCs w:val="24"/>
        </w:rPr>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17"/>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18" w:name="_Toc41405322"/>
      <w:r w:rsidR="001651C5" w:rsidRPr="005D027D">
        <w:rPr>
          <w:rFonts w:ascii="Arial" w:hAnsi="Arial" w:cs="Arial"/>
          <w:sz w:val="24"/>
          <w:szCs w:val="24"/>
        </w:rPr>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18"/>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60DB694A" w:rsidP="60DB694A">
      <w:pPr>
        <w:pStyle w:val="Heading1"/>
        <w:rPr>
          <w:rFonts w:ascii="Arial" w:hAnsi="Arial" w:cs="Arial"/>
          <w:sz w:val="24"/>
          <w:szCs w:val="24"/>
        </w:rPr>
      </w:pPr>
      <w:bookmarkStart w:id="119" w:name="_Toc517435258"/>
      <w:bookmarkStart w:id="120" w:name="_Toc41405323"/>
      <w:bookmarkEnd w:id="116"/>
      <w:r w:rsidRPr="60DB694A">
        <w:rPr>
          <w:rFonts w:ascii="Arial" w:hAnsi="Arial" w:cs="Arial"/>
          <w:sz w:val="24"/>
          <w:szCs w:val="24"/>
        </w:rPr>
        <w:t>Declaration 4: Standard Selection Questionnaire</w:t>
      </w:r>
      <w:bookmarkEnd w:id="119"/>
      <w:bookmarkEnd w:id="120"/>
    </w:p>
    <w:p w14:paraId="24B91EF4" w14:textId="1A9A9611" w:rsidR="60DB694A" w:rsidRDefault="60DB694A" w:rsidP="60DB694A">
      <w:pPr>
        <w:rPr>
          <w:rFonts w:eastAsia="Arial" w:cs="Arial"/>
          <w:b/>
          <w:bCs/>
          <w:i/>
          <w:iCs/>
        </w:rPr>
      </w:pPr>
      <w:r w:rsidRPr="60DB694A">
        <w:rPr>
          <w:rFonts w:eastAsia="Arial" w:cs="Arial"/>
          <w:b/>
          <w:bCs/>
          <w:i/>
          <w:iCs/>
        </w:rPr>
        <w:t>Financial Credit Checks:</w:t>
      </w:r>
    </w:p>
    <w:p w14:paraId="049BC20B" w14:textId="2C99F493" w:rsidR="60DB694A" w:rsidRDefault="60DB694A" w:rsidP="60DB694A">
      <w:pPr>
        <w:rPr>
          <w:rFonts w:eastAsia="Arial" w:cs="Arial"/>
          <w:i/>
          <w:iCs/>
        </w:rPr>
      </w:pPr>
      <w:r w:rsidRPr="60DB694A">
        <w:rPr>
          <w:rFonts w:eastAsia="Arial" w:cs="Arial"/>
          <w:i/>
          <w:iCs/>
        </w:rPr>
        <w:t xml:space="preserve">BEIS use Dun &amp; Bradstreet to assist them with their financial due diligence and will request Dun and Bradstreet to provide comprehensive reports on the preferred bidder/s where the opportunity being tendered for exceeds £1M (excluding VAT).  </w:t>
      </w:r>
    </w:p>
    <w:p w14:paraId="064297CD" w14:textId="5B4FC316" w:rsidR="60DB694A" w:rsidRDefault="60DB694A" w:rsidP="60DB694A">
      <w:pPr>
        <w:rPr>
          <w:rFonts w:eastAsia="Arial" w:cs="Arial"/>
          <w:i/>
          <w:iCs/>
        </w:rPr>
      </w:pPr>
      <w:r w:rsidRPr="60DB694A">
        <w:rPr>
          <w:rFonts w:eastAsia="Arial" w:cs="Arial"/>
          <w:i/>
          <w:iCs/>
        </w:rPr>
        <w:t>BEIS will review the Dun and Bradstreet report prior to notifying bidders of the result of the competition and may need to check [with bidders] that the information within the report is correct.  BEIS may also request the latest accounts and financial information from the preferred bidder/s.</w:t>
      </w:r>
    </w:p>
    <w:p w14:paraId="6F679272" w14:textId="6ED31593" w:rsidR="60DB694A" w:rsidRDefault="60DB694A" w:rsidP="60DB694A">
      <w:pPr>
        <w:rPr>
          <w:rFonts w:eastAsia="Arial" w:cs="Arial"/>
          <w:i/>
          <w:iCs/>
        </w:rPr>
      </w:pPr>
      <w:r w:rsidRPr="60DB694A">
        <w:rPr>
          <w:rFonts w:eastAsia="Arial" w:cs="Arial"/>
          <w:i/>
          <w:iCs/>
        </w:rPr>
        <w:t>Suppliers assessed with a high financial risk status may not be awarded a contract at this stage we will revert to the bidder to discuss further.</w:t>
      </w:r>
    </w:p>
    <w:p w14:paraId="17FE6EF0" w14:textId="625F04E3" w:rsidR="60DB694A" w:rsidRDefault="60DB694A" w:rsidP="60DB694A">
      <w:pPr>
        <w:rPr>
          <w:rFonts w:eastAsia="Arial" w:cs="Arial"/>
        </w:rPr>
      </w:pP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3"/>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2E7602B1"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r w:rsidR="00865A75" w:rsidRPr="004633E1">
        <w:rPr>
          <w:rFonts w:ascii="Arial" w:eastAsia="Arial" w:hAnsi="Arial" w:cs="Arial"/>
          <w:sz w:val="22"/>
          <w:szCs w:val="22"/>
        </w:rPr>
        <w:t>exclusion’s</w:t>
      </w:r>
      <w:r w:rsidRPr="004633E1">
        <w:rPr>
          <w:rFonts w:ascii="Arial" w:eastAsia="Arial" w:hAnsi="Arial" w:cs="Arial"/>
          <w:sz w:val="22"/>
          <w:szCs w:val="22"/>
        </w:rPr>
        <w:t xml:space="preserve"> grounds. </w:t>
      </w:r>
      <w:r w:rsidR="00865A75" w:rsidRPr="004633E1">
        <w:rPr>
          <w:rFonts w:ascii="Arial" w:eastAsia="Arial" w:hAnsi="Arial" w:cs="Arial"/>
          <w:sz w:val="22"/>
          <w:szCs w:val="22"/>
        </w:rPr>
        <w:t>Consequently,</w:t>
      </w:r>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r w:rsidR="00865A75" w:rsidRPr="004633E1">
        <w:rPr>
          <w:rFonts w:ascii="Arial" w:eastAsia="Arial" w:hAnsi="Arial" w:cs="Arial"/>
          <w:sz w:val="22"/>
          <w:szCs w:val="22"/>
        </w:rPr>
        <w:t>example,</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1">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40F47895"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r w:rsidR="00865A75" w:rsidRPr="004633E1">
        <w:rPr>
          <w:rFonts w:ascii="Arial" w:eastAsia="Arial" w:hAnsi="Arial" w:cs="Arial"/>
          <w:sz w:val="22"/>
          <w:szCs w:val="22"/>
        </w:rPr>
        <w:t>delay,</w:t>
      </w:r>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7DC5BEA5" w14:textId="77777777" w:rsidR="0090415A" w:rsidRDefault="0090415A" w:rsidP="009647CF">
      <w:pPr>
        <w:jc w:val="cente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262FC4B7" w14:textId="4BCC14B6" w:rsidR="0090415A" w:rsidRDefault="0090415A" w:rsidP="009647CF">
      <w:pPr>
        <w:jc w:val="center"/>
        <w:rPr>
          <w:rFonts w:cs="Arial"/>
        </w:rPr>
      </w:pPr>
      <w:r>
        <w:rPr>
          <w:rFonts w:cs="Arial"/>
        </w:rPr>
        <w:t xml:space="preserve">Tender Reference Number: </w:t>
      </w:r>
      <w:r w:rsidRPr="00BB6DA3">
        <w:rPr>
          <w:rFonts w:cs="Arial"/>
        </w:rPr>
        <w:t>2392/05/2020</w:t>
      </w:r>
    </w:p>
    <w:p w14:paraId="6F436EAB" w14:textId="76199BC8" w:rsidR="0090415A" w:rsidRDefault="0090415A" w:rsidP="009647CF">
      <w:pPr>
        <w:jc w:val="center"/>
        <w:rPr>
          <w:rFonts w:cs="Arial"/>
        </w:rPr>
      </w:pPr>
      <w:r>
        <w:rPr>
          <w:rFonts w:cs="Arial"/>
        </w:rPr>
        <w:t>Open Procurement Procedure</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14"/>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A4590F"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A4590F"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A4590F"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FB056D"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FB056D"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FB056D"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FB056D"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FB056D"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FB056D"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FB056D"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FB056D"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FB056D"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21" w:name="_30j0zll"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22" w:name="_1fob9te"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CE0BA3">
            <w:pPr>
              <w:pStyle w:val="Normal1"/>
              <w:jc w:val="both"/>
            </w:pPr>
            <w:bookmarkStart w:id="123" w:name="_3znysh7" w:colFirst="0" w:colLast="0"/>
            <w:bookmarkEnd w:id="123"/>
            <w:r>
              <w:rPr>
                <w:rFonts w:ascii="Arial" w:eastAsia="Arial" w:hAnsi="Arial" w:cs="Arial"/>
                <w:sz w:val="22"/>
                <w:szCs w:val="22"/>
              </w:rPr>
              <w:t xml:space="preserve">N/A </w:t>
            </w:r>
            <w:r>
              <w:rPr>
                <w:rFonts w:ascii="Menlo Regular" w:eastAsia="Menlo Regular" w:hAnsi="Menlo Regular" w:cs="Menlo Regular"/>
                <w:sz w:val="22"/>
                <w:szCs w:val="22"/>
              </w:rPr>
              <w:t>☐</w:t>
            </w:r>
          </w:p>
        </w:tc>
      </w:tr>
      <w:tr w:rsidR="00FB056D"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FB056D"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24" w:name="_2et92p0" w:colFirst="0" w:colLast="0"/>
            <w:bookmarkEnd w:id="124"/>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25" w:name="_tyjcwt" w:colFirst="0" w:colLast="0"/>
            <w:bookmarkEnd w:id="125"/>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FB056D"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FB056D"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CE0BA3">
            <w:pPr>
              <w:pStyle w:val="Normal1"/>
              <w:spacing w:before="100"/>
              <w:jc w:val="both"/>
            </w:pPr>
          </w:p>
        </w:tc>
      </w:tr>
      <w:tr w:rsidR="00FB056D"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5"/>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26" w:name="_3dy6vkm" w:colFirst="0" w:colLast="0"/>
            <w:bookmarkEnd w:id="126"/>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27" w:name="_1t3h5sf" w:colFirst="0" w:colLast="0"/>
            <w:bookmarkEnd w:id="127"/>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FB056D"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16"/>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Name; </w:t>
            </w:r>
          </w:p>
          <w:p w14:paraId="5F820F03" w14:textId="77777777" w:rsidR="00EB798A" w:rsidRDefault="00EB798A" w:rsidP="00E74D0C">
            <w:pPr>
              <w:pStyle w:val="Normal1"/>
            </w:pPr>
            <w:r>
              <w:rPr>
                <w:rFonts w:ascii="Arial" w:eastAsia="Arial" w:hAnsi="Arial" w:cs="Arial"/>
                <w:sz w:val="22"/>
                <w:szCs w:val="22"/>
              </w:rPr>
              <w:t xml:space="preserve">- Date of birth; </w:t>
            </w:r>
          </w:p>
          <w:p w14:paraId="1B86BFDB" w14:textId="77777777" w:rsidR="00EB798A" w:rsidRDefault="00EB798A" w:rsidP="00E74D0C">
            <w:pPr>
              <w:pStyle w:val="Normal1"/>
            </w:pPr>
            <w:r>
              <w:rPr>
                <w:rFonts w:ascii="Arial" w:eastAsia="Arial" w:hAnsi="Arial" w:cs="Arial"/>
                <w:sz w:val="22"/>
                <w:szCs w:val="22"/>
              </w:rPr>
              <w:t xml:space="preserve">- Nationality;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lives; </w:t>
            </w:r>
          </w:p>
          <w:p w14:paraId="589F8AD9" w14:textId="77777777" w:rsidR="00EB798A" w:rsidRDefault="00EB798A" w:rsidP="00E74D0C">
            <w:pPr>
              <w:pStyle w:val="Normal1"/>
            </w:pPr>
            <w:r>
              <w:rPr>
                <w:rFonts w:ascii="Arial" w:eastAsia="Arial" w:hAnsi="Arial" w:cs="Arial"/>
                <w:sz w:val="22"/>
                <w:szCs w:val="22"/>
              </w:rPr>
              <w:t xml:space="preserve">- Service address; </w:t>
            </w:r>
          </w:p>
          <w:p w14:paraId="7B9E9B0B" w14:textId="77777777" w:rsidR="00EB798A" w:rsidRDefault="00EB798A" w:rsidP="00E74D0C">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met;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17"/>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FB056D"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FB056D"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A4590F"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A4590F"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A4590F"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28" w:name="_4d34og8" w:colFirst="0" w:colLast="0"/>
            <w:bookmarkEnd w:id="128"/>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29" w:name="_2s8eyo1" w:colFirst="0" w:colLast="0"/>
            <w:bookmarkEnd w:id="129"/>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B056D"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FB056D"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FB056D"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FB056D"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09CFB1CE"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r w:rsidR="00865A75">
        <w:rPr>
          <w:rFonts w:ascii="Arial" w:eastAsia="Arial" w:hAnsi="Arial" w:cs="Arial"/>
          <w:sz w:val="22"/>
          <w:szCs w:val="22"/>
        </w:rPr>
        <w:t>submitted,</w:t>
      </w:r>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A4590F"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A4590F"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A4590F"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FB056D"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FB056D"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FB056D"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FB056D"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FB056D"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FB056D"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FB056D"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A4590F"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A4590F"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A4590F"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22"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3" w:history="1">
              <w:r w:rsidRPr="00105AD3">
                <w:rPr>
                  <w:rStyle w:val="Hyperlink"/>
                  <w:rFonts w:eastAsia="Arial" w:cs="Arial"/>
                  <w:szCs w:val="22"/>
                </w:rPr>
                <w:t>webpage</w:t>
              </w:r>
            </w:hyperlink>
            <w:r>
              <w:rPr>
                <w:rFonts w:ascii="Arial" w:eastAsia="Arial" w:hAnsi="Arial" w:cs="Arial"/>
                <w:sz w:val="22"/>
                <w:szCs w:val="22"/>
              </w:rPr>
              <w:t>.</w:t>
            </w:r>
          </w:p>
        </w:tc>
      </w:tr>
      <w:tr w:rsidR="00FB056D"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30" w:name="_17dp8vu" w:colFirst="0" w:colLast="0"/>
            <w:bookmarkEnd w:id="130"/>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31" w:name="_3rdcrjn" w:colFirst="0" w:colLast="0"/>
            <w:bookmarkEnd w:id="131"/>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6003EF3F"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32" w:name="_26in1rg" w:colFirst="0" w:colLast="0"/>
            <w:bookmarkEnd w:id="132"/>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33" w:name="_lnxbz9" w:colFirst="0" w:colLast="0"/>
            <w:bookmarkEnd w:id="133"/>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0EAA7F22"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34" w:name="_35nkun2" w:colFirst="0" w:colLast="0"/>
            <w:bookmarkEnd w:id="134"/>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35" w:name="_1ksv4uv" w:colFirst="0" w:colLast="0"/>
            <w:bookmarkEnd w:id="135"/>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0EDD8E4E"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36" w:name="_44sinio" w:colFirst="0" w:colLast="0"/>
            <w:bookmarkEnd w:id="136"/>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37" w:name="_2jxsxqh" w:colFirst="0" w:colLast="0"/>
            <w:bookmarkEnd w:id="137"/>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02F538FF"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38" w:name="_z337ya" w:colFirst="0" w:colLast="0"/>
            <w:bookmarkEnd w:id="138"/>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39" w:name="_3j2qqm3" w:colFirst="0" w:colLast="0"/>
            <w:bookmarkEnd w:id="139"/>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29B71F94"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40" w:name="_1y810tw" w:colFirst="0" w:colLast="0"/>
            <w:bookmarkEnd w:id="140"/>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41" w:name="_4i7ojhp" w:colFirst="0" w:colLast="0"/>
            <w:bookmarkEnd w:id="141"/>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1E95C799"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FB056D"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FB056D"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1DF8C4DF"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r w:rsidR="00865A75">
              <w:rPr>
                <w:rFonts w:ascii="Arial" w:eastAsia="Arial" w:hAnsi="Arial" w:cs="Arial"/>
                <w:sz w:val="22"/>
                <w:szCs w:val="22"/>
              </w:rPr>
              <w:t>exclusion?</w:t>
            </w:r>
            <w:r>
              <w:rPr>
                <w:rFonts w:ascii="Arial" w:eastAsia="Arial" w:hAnsi="Arial" w:cs="Arial"/>
                <w:sz w:val="22"/>
                <w:szCs w:val="22"/>
              </w:rPr>
              <w:t xml:space="preserve"> (</w:t>
            </w:r>
            <w:r w:rsidR="00865A75">
              <w:rPr>
                <w:rFonts w:ascii="Arial" w:eastAsia="Arial" w:hAnsi="Arial" w:cs="Arial"/>
                <w:sz w:val="22"/>
                <w:szCs w:val="22"/>
              </w:rPr>
              <w:t>Self-Cleaning</w:t>
            </w:r>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42" w:name="_2xcytpi" w:colFirst="0" w:colLast="0"/>
            <w:bookmarkEnd w:id="142"/>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43" w:name="_1ci93xb" w:colFirst="0" w:colLast="0"/>
            <w:bookmarkEnd w:id="143"/>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FB056D"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44" w:name="_3whwml4" w:colFirst="0" w:colLast="0"/>
            <w:bookmarkEnd w:id="144"/>
            <w:r>
              <w:rPr>
                <w:rFonts w:ascii="Arial" w:eastAsia="Arial" w:hAnsi="Arial" w:cs="Arial"/>
                <w:sz w:val="22"/>
                <w:szCs w:val="22"/>
              </w:rPr>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45" w:name="_2bn6wsx" w:colFirst="0" w:colLast="0"/>
            <w:bookmarkEnd w:id="145"/>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FB056D"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4487A6F9"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r w:rsidR="00865A75">
              <w:rPr>
                <w:rFonts w:ascii="Arial" w:eastAsia="Arial" w:hAnsi="Arial" w:cs="Arial"/>
                <w:sz w:val="22"/>
                <w:szCs w:val="22"/>
              </w:rPr>
              <w:t>paid or</w:t>
            </w:r>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A4590F"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A4590F"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A4590F"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4"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B056D"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46" w:name="_qsh70q" w:colFirst="0" w:colLast="0"/>
            <w:bookmarkEnd w:id="146"/>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47" w:name="_3as4poj" w:colFirst="0" w:colLast="0"/>
            <w:bookmarkEnd w:id="147"/>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4AE2BACC"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48" w:name="_1pxezwc" w:colFirst="0" w:colLast="0"/>
            <w:bookmarkEnd w:id="148"/>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49" w:name="_49x2ik5" w:colFirst="0" w:colLast="0"/>
            <w:bookmarkEnd w:id="149"/>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1A0851F2"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50" w:name="_2p2csry" w:colFirst="0" w:colLast="0"/>
            <w:bookmarkEnd w:id="150"/>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51" w:name="_147n2zr" w:colFirst="0" w:colLast="0"/>
            <w:bookmarkEnd w:id="151"/>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09A3930"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52" w:name="_3o7alnk" w:colFirst="0" w:colLast="0"/>
            <w:bookmarkEnd w:id="152"/>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53" w:name="_23ckvvd" w:colFirst="0" w:colLast="0"/>
            <w:bookmarkEnd w:id="153"/>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20EECF70" w:rsidR="00EB798A" w:rsidRDefault="00EB798A" w:rsidP="00CE0BA3">
            <w:pPr>
              <w:pStyle w:val="Normal1"/>
              <w:spacing w:before="100"/>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FB056D"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54" w:name="_ihv636" w:colFirst="0" w:colLast="0"/>
            <w:bookmarkEnd w:id="154"/>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55" w:name="_32hioqz" w:colFirst="0" w:colLast="0"/>
            <w:bookmarkEnd w:id="155"/>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01567186"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56" w:name="_1hmsyys" w:colFirst="0" w:colLast="0"/>
            <w:bookmarkEnd w:id="156"/>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57" w:name="_41mghml" w:colFirst="0" w:colLast="0"/>
            <w:bookmarkEnd w:id="157"/>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4D2A36F4"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58" w:name="_2grqrue" w:colFirst="0" w:colLast="0"/>
            <w:bookmarkEnd w:id="158"/>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59" w:name="_vx1227" w:colFirst="0" w:colLast="0"/>
            <w:bookmarkEnd w:id="159"/>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6262A7D8" w:rsidR="00EB798A" w:rsidRDefault="00EB798A" w:rsidP="00CE0BA3">
            <w:pPr>
              <w:pStyle w:val="Normal1"/>
              <w:spacing w:before="100"/>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60" w:name="_3fwokq0" w:colFirst="0" w:colLast="0"/>
            <w:bookmarkEnd w:id="160"/>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61" w:name="_1v1yuxt" w:colFirst="0" w:colLast="0"/>
            <w:bookmarkEnd w:id="161"/>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2FB0F84A"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62" w:name="_4f1mdlm" w:colFirst="0" w:colLast="0"/>
            <w:bookmarkEnd w:id="162"/>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63" w:name="_2u6wntf" w:colFirst="0" w:colLast="0"/>
            <w:bookmarkEnd w:id="163"/>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5C755265" w:rsidR="00EB798A" w:rsidRDefault="00EB798A" w:rsidP="00CE0BA3">
            <w:pPr>
              <w:pStyle w:val="Normal1"/>
              <w:spacing w:before="100"/>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(i)</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64" w:name="_19c6y18" w:colFirst="0" w:colLast="0"/>
            <w:bookmarkEnd w:id="164"/>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65" w:name="_3tbugp1" w:colFirst="0" w:colLast="0"/>
            <w:bookmarkEnd w:id="165"/>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9D06CEF"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66" w:name="_28h4qwu" w:colFirst="0" w:colLast="0"/>
            <w:bookmarkEnd w:id="166"/>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67" w:name="_nmf14n" w:colFirst="0" w:colLast="0"/>
            <w:bookmarkEnd w:id="167"/>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168B137B"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231C8C4C"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82EA835"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B056D"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32806264"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865A75">
              <w:rPr>
                <w:rFonts w:ascii="Arial" w:eastAsia="Arial" w:hAnsi="Arial" w:cs="Arial"/>
                <w:sz w:val="22"/>
                <w:szCs w:val="22"/>
              </w:rPr>
              <w:t>Self-Cleaning</w:t>
            </w:r>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68" w:name="_37m2jsg" w:colFirst="0" w:colLast="0"/>
      <w:bookmarkEnd w:id="168"/>
    </w:p>
    <w:p w14:paraId="4865B76C" w14:textId="77777777" w:rsidR="00EB798A" w:rsidRDefault="00EB798A" w:rsidP="00EB798A">
      <w:pPr>
        <w:pStyle w:val="Normal1"/>
        <w:ind w:left="-525" w:right="-525"/>
        <w:jc w:val="both"/>
      </w:pPr>
      <w:bookmarkStart w:id="169" w:name="_1mrcu09" w:colFirst="0" w:colLast="0"/>
      <w:bookmarkEnd w:id="169"/>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70" w:name="_46r0co2" w:colFirst="0" w:colLast="0"/>
      <w:bookmarkEnd w:id="170"/>
      <w:r>
        <w:rPr>
          <w:rFonts w:ascii="Arial" w:eastAsia="Arial" w:hAnsi="Arial" w:cs="Arial"/>
          <w:b/>
          <w:sz w:val="36"/>
          <w:szCs w:val="36"/>
        </w:rPr>
        <w:t>Part 3: Selection Questions</w:t>
      </w:r>
      <w:r>
        <w:rPr>
          <w:rFonts w:ascii="Arial" w:eastAsia="Arial" w:hAnsi="Arial" w:cs="Arial"/>
          <w:sz w:val="36"/>
          <w:szCs w:val="36"/>
          <w:vertAlign w:val="superscript"/>
        </w:rPr>
        <w:footnoteReference w:id="18"/>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A4590F"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A4590F"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534A39"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534A39"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534A39"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A4590F"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B056D"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FB056D"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FB056D"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4590F"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FB056D"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6F94D7CF" w:rsidR="00EB798A" w:rsidRDefault="00EB798A" w:rsidP="00CE0BA3">
            <w:pPr>
              <w:pStyle w:val="Normal1"/>
              <w:widowControl w:val="0"/>
            </w:pPr>
            <w:r>
              <w:rPr>
                <w:rFonts w:ascii="Arial" w:eastAsia="Arial" w:hAnsi="Arial" w:cs="Arial"/>
                <w:sz w:val="22"/>
                <w:szCs w:val="22"/>
              </w:rPr>
              <w:t xml:space="preserve">If you cannot provide </w:t>
            </w:r>
            <w:r w:rsidR="00865A75">
              <w:rPr>
                <w:rFonts w:ascii="Arial" w:eastAsia="Arial" w:hAnsi="Arial" w:cs="Arial"/>
                <w:sz w:val="22"/>
                <w:szCs w:val="22"/>
              </w:rPr>
              <w:t>examples,</w:t>
            </w:r>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FB056D"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FB056D"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FB056D"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FB056D"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FB056D"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FB056D"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FB056D"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FB056D"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FB056D"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FB056D"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B056D"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534A39"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FB056D"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34A39"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9"/>
            </w:r>
          </w:p>
        </w:tc>
      </w:tr>
      <w:tr w:rsidR="00A4590F"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A4590F"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Please provide relevant the url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34A39" w14:paraId="279D1CE9" w14:textId="77777777" w:rsidTr="00644BC7">
        <w:trPr>
          <w:trHeight w:val="400"/>
        </w:trPr>
        <w:tc>
          <w:tcPr>
            <w:tcW w:w="1276" w:type="dxa"/>
            <w:shd w:val="clear" w:color="auto" w:fill="CCFFFF"/>
          </w:tcPr>
          <w:p w14:paraId="4F545C1B" w14:textId="77777777" w:rsidR="000D25FF" w:rsidRPr="004633E1" w:rsidRDefault="000D25FF" w:rsidP="008E4F9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8E4F90">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20"/>
            </w:r>
          </w:p>
        </w:tc>
      </w:tr>
      <w:tr w:rsidR="00A4590F" w14:paraId="0F2AA3EE" w14:textId="77777777" w:rsidTr="00644BC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8E4F90">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8E4F90">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in regards to the processing required under this contract by the time of contract award?</w:t>
            </w:r>
          </w:p>
          <w:p w14:paraId="50890AE8" w14:textId="77777777" w:rsidR="000D25FF" w:rsidRPr="00C560DA" w:rsidRDefault="000D25FF" w:rsidP="008E4F90">
            <w:pPr>
              <w:pStyle w:val="Default"/>
              <w:rPr>
                <w:rFonts w:ascii="Arial" w:hAnsi="Arial" w:cs="Arial"/>
                <w:sz w:val="22"/>
              </w:rPr>
            </w:pPr>
          </w:p>
          <w:p w14:paraId="34744298" w14:textId="5CEDA719" w:rsidR="000D25FF" w:rsidRPr="00C560DA" w:rsidRDefault="000D25FF" w:rsidP="008E4F90">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8E4F90">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8E4F90">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8E4F90">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4590F"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A4590F"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FB056D"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A4590F"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21"/>
            </w:r>
            <w:r>
              <w:rPr>
                <w:rFonts w:ascii="Arial" w:eastAsia="Arial" w:hAnsi="Arial" w:cs="Arial"/>
                <w:b/>
                <w:sz w:val="22"/>
                <w:szCs w:val="22"/>
              </w:rPr>
              <w:t xml:space="preserve"> – (please refer to supplier selection guidance)</w:t>
            </w:r>
          </w:p>
        </w:tc>
      </w:tr>
      <w:tr w:rsidR="00FB056D"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FB056D"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A4590F"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22"/>
            </w:r>
            <w:r>
              <w:rPr>
                <w:rFonts w:ascii="Arial" w:eastAsia="Arial" w:hAnsi="Arial" w:cs="Arial"/>
                <w:b/>
                <w:sz w:val="22"/>
                <w:szCs w:val="22"/>
              </w:rPr>
              <w:t xml:space="preserve"> – (please refer to supplier selection guidance)</w:t>
            </w:r>
          </w:p>
        </w:tc>
      </w:tr>
      <w:tr w:rsidR="00FB056D"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FB056D"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FB056D"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FB056D"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FB056D"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(i)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A4590F"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23"/>
            </w:r>
            <w:r>
              <w:rPr>
                <w:rFonts w:ascii="Arial" w:eastAsia="Arial" w:hAnsi="Arial" w:cs="Arial"/>
                <w:b/>
                <w:sz w:val="22"/>
                <w:szCs w:val="22"/>
              </w:rPr>
              <w:t xml:space="preserve"> - (please refer to supplier selection guidance - this question should only be included by central government contracting authorities) </w:t>
            </w:r>
          </w:p>
        </w:tc>
      </w:tr>
      <w:tr w:rsidR="00A4590F"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590F"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590F"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590F"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590F"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headerReference w:type="even" r:id="rId25"/>
          <w:headerReference w:type="default" r:id="rId26"/>
          <w:footerReference w:type="even" r:id="rId27"/>
          <w:footerReference w:type="default" r:id="rId28"/>
          <w:headerReference w:type="first" r:id="rId29"/>
          <w:footerReference w:type="first" r:id="rId30"/>
          <w:pgSz w:w="11900" w:h="16840"/>
          <w:pgMar w:top="709" w:right="1800" w:bottom="709" w:left="1800" w:header="720" w:footer="720"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71" w:name="_Toc514315671"/>
      <w:bookmarkStart w:id="172" w:name="_Toc41405324"/>
      <w:r w:rsidRPr="00A17335">
        <w:rPr>
          <w:rFonts w:ascii="Arial" w:hAnsi="Arial" w:cs="Arial"/>
          <w:sz w:val="24"/>
        </w:rPr>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71"/>
      <w:bookmarkEnd w:id="172"/>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149C9052" w:rsidR="000A78C9" w:rsidRDefault="005B0D1A"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8.75pt" o:ole="">
            <v:imagedata r:id="rId31" o:title=""/>
          </v:shape>
          <o:OLEObject Type="Embed" ProgID="Excel.Sheet.12" ShapeID="_x0000_i1025" DrawAspect="Icon" ObjectID="_1653727652" r:id="rId32"/>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73"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p w14:paraId="7DDD93C8" w14:textId="77777777" w:rsidR="0094597C" w:rsidRDefault="0094597C" w:rsidP="000A78C9">
      <w:pPr>
        <w:pStyle w:val="Heading1"/>
        <w:rPr>
          <w:rFonts w:ascii="Arial" w:hAnsi="Arial" w:cs="Arial"/>
          <w:color w:val="FF0000"/>
        </w:rPr>
      </w:pPr>
    </w:p>
    <w:p w14:paraId="41B05C3C" w14:textId="77777777" w:rsidR="000A78C9" w:rsidRDefault="000A78C9" w:rsidP="000A78C9">
      <w:pPr>
        <w:pStyle w:val="Heading1"/>
        <w:rPr>
          <w:rFonts w:ascii="Arial" w:hAnsi="Arial" w:cs="Arial"/>
          <w:b w:val="0"/>
          <w:bCs w:val="0"/>
          <w:sz w:val="26"/>
          <w:szCs w:val="26"/>
        </w:rPr>
      </w:pPr>
      <w:bookmarkStart w:id="174" w:name="_Toc41405325"/>
      <w:bookmarkEnd w:id="173"/>
      <w:r w:rsidRPr="008937AF">
        <w:rPr>
          <w:rFonts w:ascii="Arial" w:hAnsi="Arial" w:cs="Arial"/>
          <w:sz w:val="24"/>
          <w:szCs w:val="24"/>
        </w:rPr>
        <w:t xml:space="preserve">Declaration </w:t>
      </w:r>
      <w:r>
        <w:rPr>
          <w:rFonts w:ascii="Arial" w:hAnsi="Arial" w:cs="Arial"/>
          <w:sz w:val="24"/>
          <w:szCs w:val="24"/>
        </w:rPr>
        <w:t>6: Code of Practice</w:t>
      </w:r>
      <w:r>
        <w:rPr>
          <w:rStyle w:val="FootnoteReference"/>
          <w:rFonts w:ascii="Arial" w:hAnsi="Arial" w:cs="Arial"/>
          <w:sz w:val="26"/>
          <w:szCs w:val="26"/>
        </w:rPr>
        <w:footnoteReference w:id="24"/>
      </w:r>
      <w:bookmarkEnd w:id="174"/>
      <w:r>
        <w:rPr>
          <w:rFonts w:ascii="Arial" w:hAnsi="Arial" w:cs="Arial"/>
          <w:sz w:val="24"/>
          <w:szCs w:val="24"/>
        </w:rPr>
        <w:t xml:space="preserve"> </w:t>
      </w:r>
    </w:p>
    <w:p w14:paraId="25CF3853" w14:textId="77777777" w:rsidR="000A78C9" w:rsidRDefault="000A78C9" w:rsidP="000A78C9">
      <w:pPr>
        <w:rPr>
          <w:rFonts w:cs="Arial"/>
          <w:sz w:val="24"/>
          <w:szCs w:val="24"/>
        </w:rPr>
      </w:pPr>
    </w:p>
    <w:p w14:paraId="19B0896B" w14:textId="77777777" w:rsidR="000A78C9" w:rsidRPr="008937AF" w:rsidRDefault="000A78C9" w:rsidP="000A78C9">
      <w:pPr>
        <w:rPr>
          <w:rFonts w:cs="Arial"/>
          <w:sz w:val="24"/>
          <w:szCs w:val="24"/>
        </w:rPr>
      </w:pPr>
      <w:r w:rsidRPr="008937AF">
        <w:rPr>
          <w:rFonts w:cs="Arial"/>
          <w:sz w:val="24"/>
          <w:szCs w:val="24"/>
        </w:rPr>
        <w:t xml:space="preserve">I confirm that I am aware of the requirements of the </w:t>
      </w:r>
      <w:r>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25"/>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26"/>
      </w:r>
      <w:r w:rsidRPr="008937AF">
        <w:rPr>
          <w:rFonts w:cs="Arial"/>
          <w:sz w:val="24"/>
          <w:szCs w:val="24"/>
        </w:rPr>
        <w:t>:</w:t>
      </w:r>
    </w:p>
    <w:p w14:paraId="2494895E" w14:textId="77777777" w:rsidR="000A78C9" w:rsidRPr="008937AF" w:rsidRDefault="000A78C9" w:rsidP="000A78C9">
      <w:pPr>
        <w:rPr>
          <w:rFonts w:cs="Arial"/>
          <w:sz w:val="24"/>
          <w:szCs w:val="24"/>
        </w:rPr>
      </w:pPr>
    </w:p>
    <w:p w14:paraId="7166972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07C2130F"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3B61D009"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3276BB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10110764"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78554A76"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7B16877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2A5841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16E2ABF3" w14:textId="77777777" w:rsidR="000A78C9" w:rsidRPr="008937AF" w:rsidRDefault="000A78C9" w:rsidP="000A78C9">
      <w:pPr>
        <w:ind w:left="720"/>
        <w:rPr>
          <w:rFonts w:cs="Arial"/>
          <w:sz w:val="24"/>
          <w:szCs w:val="24"/>
        </w:rPr>
      </w:pPr>
    </w:p>
    <w:p w14:paraId="10EB50C3" w14:textId="77777777" w:rsidR="000A78C9" w:rsidRPr="008937AF" w:rsidRDefault="000A78C9" w:rsidP="000A78C9">
      <w:pPr>
        <w:rPr>
          <w:rFonts w:cs="Arial"/>
          <w:sz w:val="24"/>
          <w:szCs w:val="24"/>
        </w:rPr>
      </w:pPr>
      <w:r w:rsidRPr="008937AF">
        <w:rPr>
          <w:rFonts w:cs="Arial"/>
          <w:sz w:val="24"/>
          <w:szCs w:val="24"/>
        </w:rPr>
        <w:t xml:space="preserve">I understand that </w:t>
      </w:r>
      <w:r>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Pr>
          <w:rFonts w:cs="Arial"/>
          <w:sz w:val="24"/>
          <w:szCs w:val="24"/>
        </w:rPr>
        <w:t>BEIS</w:t>
      </w:r>
      <w:r w:rsidRPr="008937AF">
        <w:rPr>
          <w:rFonts w:cs="Arial"/>
          <w:sz w:val="24"/>
          <w:szCs w:val="24"/>
        </w:rPr>
        <w:t>.</w:t>
      </w:r>
    </w:p>
    <w:p w14:paraId="2E860742" w14:textId="77777777" w:rsidR="000A78C9" w:rsidRPr="008937AF" w:rsidRDefault="000A78C9" w:rsidP="000A78C9">
      <w:pPr>
        <w:rPr>
          <w:rFonts w:cs="Arial"/>
          <w:sz w:val="24"/>
          <w:szCs w:val="24"/>
        </w:rPr>
      </w:pPr>
    </w:p>
    <w:p w14:paraId="66D12E37" w14:textId="77777777" w:rsidR="000A78C9" w:rsidRPr="008937AF" w:rsidRDefault="000A78C9" w:rsidP="000A78C9">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01E6D983" w14:textId="77777777" w:rsidR="000A78C9" w:rsidRDefault="000A78C9" w:rsidP="000A78C9">
      <w:pPr>
        <w:rPr>
          <w:rFonts w:cs="Arial"/>
          <w:sz w:val="19"/>
          <w:szCs w:val="19"/>
        </w:rPr>
      </w:pPr>
    </w:p>
    <w:p w14:paraId="10332ECA" w14:textId="77777777" w:rsidR="000A78C9" w:rsidRPr="00C62BA4" w:rsidRDefault="000A78C9" w:rsidP="000A78C9">
      <w:pPr>
        <w:rPr>
          <w:rFonts w:cs="Arial"/>
          <w:sz w:val="19"/>
          <w:szCs w:val="19"/>
        </w:rPr>
      </w:pPr>
    </w:p>
    <w:p w14:paraId="1696B7B5" w14:textId="77777777" w:rsidR="000A78C9" w:rsidRDefault="000A78C9" w:rsidP="000A78C9">
      <w:pPr>
        <w:widowControl/>
        <w:overflowPunct/>
        <w:autoSpaceDE/>
        <w:autoSpaceDN/>
        <w:adjustRightInd/>
        <w:textAlignment w:val="auto"/>
        <w:rPr>
          <w:rFonts w:ascii="Calibri" w:hAnsi="Calibri" w:cs="Calibri"/>
          <w:b/>
          <w:sz w:val="28"/>
          <w:szCs w:val="28"/>
        </w:rPr>
      </w:pPr>
    </w:p>
    <w:p w14:paraId="2F124756" w14:textId="77777777" w:rsidR="000A78C9" w:rsidRDefault="000A78C9" w:rsidP="000A78C9">
      <w:pPr>
        <w:widowControl/>
        <w:overflowPunct/>
        <w:autoSpaceDE/>
        <w:autoSpaceDN/>
        <w:adjustRightInd/>
        <w:textAlignment w:val="auto"/>
        <w:rPr>
          <w:rFonts w:ascii="Calibri" w:hAnsi="Calibri" w:cs="Calibri"/>
          <w:b/>
          <w:sz w:val="28"/>
          <w:szCs w:val="28"/>
        </w:rPr>
      </w:pPr>
    </w:p>
    <w:p w14:paraId="6B478B00" w14:textId="77777777" w:rsidR="000A78C9" w:rsidRDefault="000A78C9" w:rsidP="000A78C9">
      <w:pPr>
        <w:widowControl/>
        <w:overflowPunct/>
        <w:autoSpaceDE/>
        <w:autoSpaceDN/>
        <w:adjustRightInd/>
        <w:textAlignment w:val="auto"/>
        <w:rPr>
          <w:rFonts w:ascii="Calibri" w:hAnsi="Calibri" w:cs="Calibri"/>
          <w:b/>
          <w:sz w:val="28"/>
          <w:szCs w:val="28"/>
        </w:rPr>
      </w:pPr>
    </w:p>
    <w:p w14:paraId="32AC7A42" w14:textId="77777777" w:rsidR="000A78C9" w:rsidRDefault="000A78C9" w:rsidP="000A78C9">
      <w:pPr>
        <w:widowControl/>
        <w:overflowPunct/>
        <w:autoSpaceDE/>
        <w:autoSpaceDN/>
        <w:adjustRightInd/>
        <w:textAlignment w:val="auto"/>
        <w:rPr>
          <w:rFonts w:ascii="Calibri" w:hAnsi="Calibri" w:cs="Calibri"/>
          <w:b/>
          <w:sz w:val="28"/>
          <w:szCs w:val="28"/>
        </w:rPr>
      </w:pPr>
    </w:p>
    <w:p w14:paraId="1DDB082D" w14:textId="77777777" w:rsidR="000A78C9" w:rsidRDefault="000A78C9" w:rsidP="000A78C9">
      <w:pPr>
        <w:widowControl/>
        <w:overflowPunct/>
        <w:autoSpaceDE/>
        <w:autoSpaceDN/>
        <w:adjustRightInd/>
        <w:textAlignment w:val="auto"/>
        <w:rPr>
          <w:rFonts w:ascii="Calibri" w:hAnsi="Calibri" w:cs="Calibri"/>
          <w:b/>
          <w:sz w:val="28"/>
          <w:szCs w:val="28"/>
        </w:rPr>
      </w:pPr>
    </w:p>
    <w:p w14:paraId="76D563C9" w14:textId="77777777" w:rsidR="000A78C9" w:rsidRDefault="000A78C9" w:rsidP="000A78C9">
      <w:pPr>
        <w:widowControl/>
        <w:overflowPunct/>
        <w:autoSpaceDE/>
        <w:autoSpaceDN/>
        <w:adjustRightInd/>
        <w:textAlignment w:val="auto"/>
        <w:rPr>
          <w:rFonts w:ascii="Calibri" w:hAnsi="Calibri" w:cs="Calibri"/>
          <w:b/>
          <w:sz w:val="28"/>
          <w:szCs w:val="28"/>
        </w:rPr>
      </w:pPr>
    </w:p>
    <w:p w14:paraId="7362141F" w14:textId="77777777" w:rsidR="000A78C9" w:rsidRDefault="000A78C9" w:rsidP="000A78C9">
      <w:pPr>
        <w:widowControl/>
        <w:overflowPunct/>
        <w:autoSpaceDE/>
        <w:autoSpaceDN/>
        <w:adjustRightInd/>
        <w:textAlignment w:val="auto"/>
        <w:rPr>
          <w:rFonts w:ascii="Calibri" w:hAnsi="Calibri" w:cs="Calibri"/>
          <w:b/>
          <w:sz w:val="28"/>
          <w:szCs w:val="28"/>
        </w:rPr>
      </w:pPr>
    </w:p>
    <w:p w14:paraId="14AADE14" w14:textId="77777777" w:rsidR="000A78C9" w:rsidRDefault="000A78C9" w:rsidP="000A78C9">
      <w:pPr>
        <w:widowControl/>
        <w:overflowPunct/>
        <w:autoSpaceDE/>
        <w:autoSpaceDN/>
        <w:adjustRightInd/>
        <w:textAlignment w:val="auto"/>
        <w:rPr>
          <w:rFonts w:ascii="Calibri" w:hAnsi="Calibri" w:cs="Calibri"/>
          <w:b/>
          <w:sz w:val="28"/>
          <w:szCs w:val="28"/>
        </w:rPr>
      </w:pPr>
    </w:p>
    <w:p w14:paraId="7A165FA2" w14:textId="77777777" w:rsidR="000A78C9" w:rsidRDefault="000A78C9" w:rsidP="000A78C9">
      <w:pPr>
        <w:widowControl/>
        <w:overflowPunct/>
        <w:autoSpaceDE/>
        <w:autoSpaceDN/>
        <w:adjustRightInd/>
        <w:textAlignment w:val="auto"/>
        <w:rPr>
          <w:rFonts w:ascii="Calibri" w:hAnsi="Calibri" w:cs="Calibri"/>
          <w:b/>
          <w:sz w:val="28"/>
          <w:szCs w:val="28"/>
        </w:rPr>
      </w:pPr>
    </w:p>
    <w:p w14:paraId="475FB6CC" w14:textId="77777777" w:rsidR="000A78C9" w:rsidRDefault="000A78C9" w:rsidP="000A78C9">
      <w:pPr>
        <w:widowControl/>
        <w:overflowPunct/>
        <w:autoSpaceDE/>
        <w:autoSpaceDN/>
        <w:adjustRightInd/>
        <w:textAlignment w:val="auto"/>
        <w:rPr>
          <w:rFonts w:ascii="Calibri" w:hAnsi="Calibri" w:cs="Calibri"/>
          <w:b/>
          <w:sz w:val="28"/>
          <w:szCs w:val="28"/>
        </w:rPr>
      </w:pPr>
    </w:p>
    <w:p w14:paraId="3DF48E25" w14:textId="77777777" w:rsidR="000A78C9" w:rsidRDefault="000A78C9" w:rsidP="000A78C9">
      <w:pPr>
        <w:widowControl/>
        <w:overflowPunct/>
        <w:autoSpaceDE/>
        <w:autoSpaceDN/>
        <w:adjustRightInd/>
        <w:textAlignment w:val="auto"/>
        <w:rPr>
          <w:rFonts w:ascii="Calibri" w:hAnsi="Calibri" w:cs="Calibri"/>
          <w:b/>
          <w:sz w:val="28"/>
          <w:szCs w:val="28"/>
        </w:rPr>
      </w:pPr>
    </w:p>
    <w:p w14:paraId="69FDF9B4" w14:textId="77777777" w:rsidR="000A78C9" w:rsidRDefault="000A78C9" w:rsidP="000A78C9">
      <w:pPr>
        <w:widowControl/>
        <w:overflowPunct/>
        <w:autoSpaceDE/>
        <w:autoSpaceDN/>
        <w:adjustRightInd/>
        <w:textAlignment w:val="auto"/>
        <w:rPr>
          <w:rFonts w:ascii="Calibri" w:hAnsi="Calibri" w:cs="Calibri"/>
          <w:b/>
          <w:sz w:val="28"/>
          <w:szCs w:val="28"/>
        </w:rPr>
      </w:pPr>
    </w:p>
    <w:p w14:paraId="4F616D8B" w14:textId="68C2B207" w:rsidR="00E1795E" w:rsidRDefault="00E1795E"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103496D4"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0A78C9" w:rsidRPr="00CC0200" w:rsidRDefault="000A78C9" w:rsidP="000A78C9">
                            <w:pPr>
                              <w:jc w:val="center"/>
                              <w:rPr>
                                <w:b/>
                              </w:rPr>
                            </w:pPr>
                          </w:p>
                          <w:p w14:paraId="6126A593" w14:textId="77777777" w:rsidR="000A78C9" w:rsidRPr="00CC0200" w:rsidRDefault="000A78C9" w:rsidP="000A78C9">
                            <w:pPr>
                              <w:jc w:val="center"/>
                              <w:rPr>
                                <w:b/>
                                <w:sz w:val="28"/>
                                <w:szCs w:val="28"/>
                              </w:rPr>
                            </w:pPr>
                            <w:r>
                              <w:rPr>
                                <w:b/>
                                <w:sz w:val="28"/>
                                <w:szCs w:val="28"/>
                              </w:rPr>
                              <w:t>Annex A</w:t>
                            </w:r>
                            <w:r w:rsidRPr="00CC0200">
                              <w:rPr>
                                <w:b/>
                                <w:sz w:val="28"/>
                                <w:szCs w:val="28"/>
                              </w:rPr>
                              <w:t>: Pricing Schedule</w:t>
                            </w:r>
                          </w:p>
                          <w:p w14:paraId="22AAE80C" w14:textId="77777777" w:rsidR="000A78C9" w:rsidRPr="00CC0200" w:rsidRDefault="000A78C9" w:rsidP="000A78C9">
                            <w:pPr>
                              <w:rPr>
                                <w:rFonts w:cs="Arial"/>
                                <w:sz w:val="28"/>
                                <w:szCs w:val="28"/>
                              </w:rPr>
                            </w:pPr>
                          </w:p>
                          <w:p w14:paraId="1194E091" w14:textId="77777777" w:rsidR="000A78C9" w:rsidRPr="0000739E" w:rsidRDefault="000A78C9" w:rsidP="000A78C9">
                            <w:pPr>
                              <w:rPr>
                                <w:rFonts w:cs="Arial"/>
                              </w:rPr>
                            </w:pPr>
                          </w:p>
                          <w:p w14:paraId="1777C3BD" w14:textId="77777777" w:rsidR="000A78C9" w:rsidRDefault="000A78C9" w:rsidP="000A78C9"/>
                          <w:p w14:paraId="689CF1D0" w14:textId="77777777" w:rsidR="000A78C9" w:rsidRDefault="000A78C9" w:rsidP="000A78C9"/>
                          <w:p w14:paraId="67F5B5B1" w14:textId="77777777" w:rsidR="000A78C9" w:rsidRDefault="000A78C9" w:rsidP="000A78C9"/>
                          <w:p w14:paraId="58482E2D" w14:textId="77777777" w:rsidR="000A78C9" w:rsidRDefault="000A78C9"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0A78C9" w:rsidRPr="00CC0200" w:rsidRDefault="000A78C9" w:rsidP="000A78C9">
                      <w:pPr>
                        <w:jc w:val="center"/>
                        <w:rPr>
                          <w:b/>
                        </w:rPr>
                      </w:pPr>
                    </w:p>
                    <w:p w14:paraId="6126A593" w14:textId="77777777" w:rsidR="000A78C9" w:rsidRPr="00CC0200" w:rsidRDefault="000A78C9" w:rsidP="000A78C9">
                      <w:pPr>
                        <w:jc w:val="center"/>
                        <w:rPr>
                          <w:b/>
                          <w:sz w:val="28"/>
                          <w:szCs w:val="28"/>
                        </w:rPr>
                      </w:pPr>
                      <w:r>
                        <w:rPr>
                          <w:b/>
                          <w:sz w:val="28"/>
                          <w:szCs w:val="28"/>
                        </w:rPr>
                        <w:t>Annex A</w:t>
                      </w:r>
                      <w:r w:rsidRPr="00CC0200">
                        <w:rPr>
                          <w:b/>
                          <w:sz w:val="28"/>
                          <w:szCs w:val="28"/>
                        </w:rPr>
                        <w:t>: Pricing Schedule</w:t>
                      </w:r>
                    </w:p>
                    <w:p w14:paraId="22AAE80C" w14:textId="77777777" w:rsidR="000A78C9" w:rsidRPr="00CC0200" w:rsidRDefault="000A78C9" w:rsidP="000A78C9">
                      <w:pPr>
                        <w:rPr>
                          <w:rFonts w:cs="Arial"/>
                          <w:sz w:val="28"/>
                          <w:szCs w:val="28"/>
                        </w:rPr>
                      </w:pPr>
                    </w:p>
                    <w:p w14:paraId="1194E091" w14:textId="77777777" w:rsidR="000A78C9" w:rsidRPr="0000739E" w:rsidRDefault="000A78C9" w:rsidP="000A78C9">
                      <w:pPr>
                        <w:rPr>
                          <w:rFonts w:cs="Arial"/>
                        </w:rPr>
                      </w:pPr>
                    </w:p>
                    <w:p w14:paraId="1777C3BD" w14:textId="77777777" w:rsidR="000A78C9" w:rsidRDefault="000A78C9" w:rsidP="000A78C9"/>
                    <w:p w14:paraId="689CF1D0" w14:textId="77777777" w:rsidR="000A78C9" w:rsidRDefault="000A78C9" w:rsidP="000A78C9"/>
                    <w:p w14:paraId="67F5B5B1" w14:textId="77777777" w:rsidR="000A78C9" w:rsidRDefault="000A78C9" w:rsidP="000A78C9"/>
                    <w:p w14:paraId="58482E2D" w14:textId="77777777" w:rsidR="000A78C9" w:rsidRDefault="000A78C9"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4C954038" w:rsidR="000A78C9" w:rsidRPr="00CA5A51" w:rsidRDefault="008104FB" w:rsidP="000A78C9">
      <w:pPr>
        <w:jc w:val="both"/>
        <w:rPr>
          <w:rFonts w:cs="Arial"/>
          <w:b/>
          <w:bCs/>
          <w:sz w:val="24"/>
          <w:szCs w:val="24"/>
        </w:rPr>
      </w:pPr>
      <w:r w:rsidRPr="00CA5A51">
        <w:rPr>
          <w:rFonts w:cs="Arial"/>
          <w:b/>
          <w:bCs/>
          <w:sz w:val="24"/>
          <w:szCs w:val="24"/>
        </w:rPr>
        <w:t xml:space="preserve">Please ensure that prices allocated to work after </w:t>
      </w:r>
      <w:r w:rsidR="00CA5A51" w:rsidRPr="00CA5A51">
        <w:rPr>
          <w:rFonts w:cs="Arial"/>
          <w:b/>
          <w:bCs/>
          <w:sz w:val="24"/>
          <w:szCs w:val="24"/>
        </w:rPr>
        <w:t>a</w:t>
      </w:r>
      <w:r w:rsidRPr="00CA5A51">
        <w:rPr>
          <w:rFonts w:cs="Arial"/>
          <w:b/>
          <w:bCs/>
          <w:sz w:val="24"/>
          <w:szCs w:val="24"/>
        </w:rPr>
        <w:t xml:space="preserve"> review point</w:t>
      </w:r>
      <w:r w:rsidR="00CA5A51" w:rsidRPr="00CA5A51">
        <w:rPr>
          <w:rFonts w:cs="Arial"/>
          <w:b/>
          <w:bCs/>
          <w:sz w:val="24"/>
          <w:szCs w:val="24"/>
        </w:rPr>
        <w:t xml:space="preserve"> in the contract</w:t>
      </w:r>
      <w:r w:rsidRPr="00CA5A51">
        <w:rPr>
          <w:rFonts w:cs="Arial"/>
          <w:b/>
          <w:bCs/>
          <w:sz w:val="24"/>
          <w:szCs w:val="24"/>
        </w:rPr>
        <w:t xml:space="preserve"> </w:t>
      </w:r>
      <w:r w:rsidR="00CA5A51" w:rsidRPr="00CA5A51">
        <w:rPr>
          <w:rFonts w:cs="Arial"/>
          <w:b/>
          <w:bCs/>
          <w:sz w:val="24"/>
          <w:szCs w:val="24"/>
        </w:rPr>
        <w:t>is clearly indicated.</w:t>
      </w:r>
    </w:p>
    <w:p w14:paraId="5732D604" w14:textId="77777777" w:rsidR="0085145D" w:rsidRPr="007B3C23" w:rsidRDefault="0085145D"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8E4F90">
        <w:tc>
          <w:tcPr>
            <w:tcW w:w="4621" w:type="dxa"/>
            <w:shd w:val="clear" w:color="auto" w:fill="auto"/>
          </w:tcPr>
          <w:p w14:paraId="7733B2F3" w14:textId="77777777" w:rsidR="000A78C9" w:rsidRPr="0027038A" w:rsidRDefault="000A78C9" w:rsidP="008E4F90">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8E4F90">
            <w:pPr>
              <w:jc w:val="both"/>
              <w:rPr>
                <w:rFonts w:cs="Arial"/>
                <w:sz w:val="24"/>
                <w:szCs w:val="24"/>
                <w:lang w:eastAsia="en-US"/>
              </w:rPr>
            </w:pPr>
          </w:p>
        </w:tc>
        <w:tc>
          <w:tcPr>
            <w:tcW w:w="4621" w:type="dxa"/>
            <w:shd w:val="clear" w:color="auto" w:fill="auto"/>
          </w:tcPr>
          <w:p w14:paraId="5EE4260E" w14:textId="77777777" w:rsidR="000A78C9" w:rsidRPr="0027038A" w:rsidRDefault="000A78C9" w:rsidP="008E4F90">
            <w:pPr>
              <w:jc w:val="both"/>
              <w:rPr>
                <w:rFonts w:cs="Arial"/>
                <w:sz w:val="24"/>
                <w:szCs w:val="24"/>
                <w:lang w:eastAsia="en-US"/>
              </w:rPr>
            </w:pPr>
          </w:p>
        </w:tc>
      </w:tr>
      <w:tr w:rsidR="000A78C9" w:rsidRPr="0027038A" w14:paraId="5FE91874" w14:textId="77777777" w:rsidTr="008E4F90">
        <w:trPr>
          <w:gridAfter w:val="1"/>
          <w:wAfter w:w="4621" w:type="dxa"/>
        </w:trPr>
        <w:tc>
          <w:tcPr>
            <w:tcW w:w="4621" w:type="dxa"/>
            <w:shd w:val="clear" w:color="auto" w:fill="auto"/>
          </w:tcPr>
          <w:p w14:paraId="734CAF2C" w14:textId="77777777" w:rsidR="000A78C9" w:rsidRPr="0027038A" w:rsidRDefault="000A78C9" w:rsidP="008E4F90">
            <w:pPr>
              <w:jc w:val="both"/>
              <w:rPr>
                <w:rFonts w:cs="Arial"/>
                <w:sz w:val="24"/>
                <w:szCs w:val="24"/>
                <w:lang w:eastAsia="en-US"/>
              </w:rPr>
            </w:pPr>
          </w:p>
        </w:tc>
      </w:tr>
      <w:tr w:rsidR="000A78C9" w:rsidRPr="0027038A" w14:paraId="464ADED7" w14:textId="77777777" w:rsidTr="008E4F90">
        <w:tc>
          <w:tcPr>
            <w:tcW w:w="4621" w:type="dxa"/>
            <w:shd w:val="clear" w:color="auto" w:fill="auto"/>
          </w:tcPr>
          <w:p w14:paraId="0C5C0285" w14:textId="77777777" w:rsidR="000A78C9" w:rsidRPr="0027038A" w:rsidRDefault="000A78C9" w:rsidP="008E4F90">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8E4F90">
            <w:pPr>
              <w:jc w:val="both"/>
              <w:rPr>
                <w:rFonts w:cs="Arial"/>
                <w:sz w:val="24"/>
                <w:szCs w:val="24"/>
                <w:lang w:eastAsia="en-US"/>
              </w:rPr>
            </w:pPr>
          </w:p>
        </w:tc>
        <w:tc>
          <w:tcPr>
            <w:tcW w:w="4621" w:type="dxa"/>
            <w:shd w:val="clear" w:color="auto" w:fill="auto"/>
          </w:tcPr>
          <w:p w14:paraId="6DC8AABC" w14:textId="77777777" w:rsidR="000A78C9" w:rsidRPr="0027038A" w:rsidRDefault="000A78C9" w:rsidP="008E4F90">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8E4F90">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8E4F90">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8E4F90">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8E4F90">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8E4F90">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8E4F90">
            <w:pPr>
              <w:jc w:val="center"/>
              <w:rPr>
                <w:rFonts w:eastAsia="Calibri" w:cs="Arial"/>
                <w:b/>
                <w:bCs/>
                <w:sz w:val="24"/>
                <w:szCs w:val="24"/>
                <w:u w:val="single"/>
              </w:rPr>
            </w:pPr>
          </w:p>
        </w:tc>
      </w:tr>
      <w:tr w:rsidR="000A78C9" w:rsidRPr="0027038A" w14:paraId="6F72F2D9"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7C31FA82"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613ED85F"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46699356"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091F5746"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794A8D02" w14:textId="77777777" w:rsidTr="008E4F90">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8E4F90">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8E4F90">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8E4F90">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8E4F90">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8E4F90">
            <w:pPr>
              <w:jc w:val="center"/>
              <w:rPr>
                <w:rFonts w:eastAsia="Calibri" w:cs="Arial"/>
                <w:b/>
                <w:bCs/>
                <w:sz w:val="24"/>
                <w:szCs w:val="24"/>
                <w:u w:val="single"/>
              </w:rPr>
            </w:pPr>
          </w:p>
        </w:tc>
      </w:tr>
      <w:tr w:rsidR="000A78C9" w:rsidRPr="0027038A" w14:paraId="63E2504C"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5C050510"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0817664D"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428C7A1B"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6EBC59EF"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7372DFF6" w14:textId="77777777" w:rsidTr="008E4F90">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8E4F90">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8E4F90">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8E4F90">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8E4F90">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8E4F90">
            <w:pPr>
              <w:rPr>
                <w:rFonts w:eastAsia="Calibri" w:cs="Arial"/>
                <w:b/>
                <w:bCs/>
                <w:sz w:val="24"/>
                <w:szCs w:val="24"/>
              </w:rPr>
            </w:pPr>
            <w:r w:rsidRPr="0027038A">
              <w:rPr>
                <w:rFonts w:cs="Arial"/>
                <w:b/>
                <w:bCs/>
                <w:sz w:val="24"/>
                <w:szCs w:val="24"/>
              </w:rPr>
              <w:t>£</w:t>
            </w:r>
          </w:p>
        </w:tc>
      </w:tr>
      <w:tr w:rsidR="000A78C9" w:rsidRPr="0027038A" w14:paraId="3B2B6CD3" w14:textId="77777777" w:rsidTr="008E4F90">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8E4F90">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8E4F90">
            <w:pPr>
              <w:rPr>
                <w:rFonts w:eastAsia="Calibri" w:cs="Arial"/>
                <w:b/>
                <w:bCs/>
                <w:sz w:val="24"/>
                <w:szCs w:val="24"/>
              </w:rPr>
            </w:pPr>
            <w:r w:rsidRPr="0027038A">
              <w:rPr>
                <w:rFonts w:cs="Arial"/>
                <w:b/>
                <w:bCs/>
                <w:sz w:val="24"/>
                <w:szCs w:val="24"/>
              </w:rPr>
              <w:t>£</w:t>
            </w:r>
          </w:p>
        </w:tc>
      </w:tr>
      <w:tr w:rsidR="000A78C9" w:rsidRPr="0027038A" w14:paraId="3D9D6933" w14:textId="77777777" w:rsidTr="008E4F90">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8E4F90">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8E4F90">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6851F65B"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2B64EF94"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noProof/>
        </w:rPr>
        <mc:AlternateContent>
          <mc:Choice Requires="wps">
            <w:drawing>
              <wp:anchor distT="0" distB="0" distL="114300" distR="114300" simplePos="0" relativeHeight="251658245" behindDoc="0" locked="0" layoutInCell="1" allowOverlap="1" wp14:anchorId="50E0D7DD" wp14:editId="5CC61B37">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4205D3F" w14:textId="77777777" w:rsidR="000A78C9" w:rsidRPr="00CC0200" w:rsidRDefault="000A78C9" w:rsidP="000A78C9">
                            <w:pPr>
                              <w:jc w:val="center"/>
                              <w:rPr>
                                <w:b/>
                              </w:rPr>
                            </w:pPr>
                          </w:p>
                          <w:p w14:paraId="48A61F1D" w14:textId="77777777" w:rsidR="000A78C9" w:rsidRPr="00CC0200" w:rsidRDefault="000A78C9"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0A78C9" w:rsidRPr="00CC0200" w:rsidRDefault="000A78C9" w:rsidP="000A78C9">
                            <w:pPr>
                              <w:rPr>
                                <w:rFonts w:cs="Arial"/>
                                <w:sz w:val="28"/>
                                <w:szCs w:val="28"/>
                              </w:rPr>
                            </w:pPr>
                          </w:p>
                          <w:p w14:paraId="505F3B4B" w14:textId="77777777" w:rsidR="000A78C9" w:rsidRPr="0000739E" w:rsidRDefault="000A78C9" w:rsidP="000A78C9">
                            <w:pPr>
                              <w:rPr>
                                <w:rFonts w:cs="Arial"/>
                              </w:rPr>
                            </w:pPr>
                          </w:p>
                          <w:p w14:paraId="70728D0D" w14:textId="77777777" w:rsidR="000A78C9" w:rsidRDefault="000A78C9" w:rsidP="000A78C9"/>
                          <w:p w14:paraId="759A1FA2" w14:textId="77777777" w:rsidR="000A78C9" w:rsidRDefault="000A78C9" w:rsidP="000A78C9"/>
                          <w:p w14:paraId="34BC8A0E" w14:textId="77777777" w:rsidR="000A78C9" w:rsidRDefault="000A78C9" w:rsidP="000A78C9"/>
                          <w:p w14:paraId="40090CD5" w14:textId="77777777" w:rsidR="000A78C9" w:rsidRDefault="000A78C9"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0D7DD"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4205D3F" w14:textId="77777777" w:rsidR="000A78C9" w:rsidRPr="00CC0200" w:rsidRDefault="000A78C9" w:rsidP="000A78C9">
                      <w:pPr>
                        <w:jc w:val="center"/>
                        <w:rPr>
                          <w:b/>
                        </w:rPr>
                      </w:pPr>
                    </w:p>
                    <w:p w14:paraId="48A61F1D" w14:textId="77777777" w:rsidR="000A78C9" w:rsidRPr="00CC0200" w:rsidRDefault="000A78C9"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0A78C9" w:rsidRPr="00CC0200" w:rsidRDefault="000A78C9" w:rsidP="000A78C9">
                      <w:pPr>
                        <w:rPr>
                          <w:rFonts w:cs="Arial"/>
                          <w:sz w:val="28"/>
                          <w:szCs w:val="28"/>
                        </w:rPr>
                      </w:pPr>
                    </w:p>
                    <w:p w14:paraId="505F3B4B" w14:textId="77777777" w:rsidR="000A78C9" w:rsidRPr="0000739E" w:rsidRDefault="000A78C9" w:rsidP="000A78C9">
                      <w:pPr>
                        <w:rPr>
                          <w:rFonts w:cs="Arial"/>
                        </w:rPr>
                      </w:pPr>
                    </w:p>
                    <w:p w14:paraId="70728D0D" w14:textId="77777777" w:rsidR="000A78C9" w:rsidRDefault="000A78C9" w:rsidP="000A78C9"/>
                    <w:p w14:paraId="759A1FA2" w14:textId="77777777" w:rsidR="000A78C9" w:rsidRDefault="000A78C9" w:rsidP="000A78C9"/>
                    <w:p w14:paraId="34BC8A0E" w14:textId="77777777" w:rsidR="000A78C9" w:rsidRDefault="000A78C9" w:rsidP="000A78C9"/>
                    <w:p w14:paraId="40090CD5" w14:textId="77777777" w:rsidR="000A78C9" w:rsidRDefault="000A78C9" w:rsidP="000A78C9"/>
                  </w:txbxContent>
                </v:textbox>
              </v:shape>
            </w:pict>
          </mc:Fallback>
        </mc:AlternateContent>
      </w:r>
    </w:p>
    <w:p w14:paraId="5A47D788"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26E5C051"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570FA61C" w14:textId="77777777" w:rsidR="000A78C9" w:rsidRDefault="000A78C9" w:rsidP="000A78C9">
      <w:pPr>
        <w:rPr>
          <w:rFonts w:cs="Arial"/>
          <w:b/>
          <w:bCs/>
          <w:sz w:val="30"/>
          <w:szCs w:val="30"/>
        </w:rPr>
      </w:pPr>
      <w:r>
        <w:rPr>
          <w:rFonts w:cs="Arial"/>
          <w:b/>
          <w:bCs/>
          <w:sz w:val="30"/>
          <w:szCs w:val="30"/>
        </w:rPr>
        <w:t>CODE OF PRACTICE FOR RESEARCH</w:t>
      </w:r>
    </w:p>
    <w:p w14:paraId="0E647357" w14:textId="77777777" w:rsidR="000A78C9" w:rsidRDefault="000A78C9" w:rsidP="000A78C9">
      <w:pPr>
        <w:rPr>
          <w:rFonts w:cs="Arial"/>
          <w:b/>
          <w:bCs/>
          <w:i/>
          <w:iCs/>
          <w:sz w:val="26"/>
          <w:szCs w:val="26"/>
        </w:rPr>
      </w:pPr>
      <w:r>
        <w:rPr>
          <w:rFonts w:cs="Arial"/>
          <w:b/>
          <w:bCs/>
          <w:i/>
          <w:iCs/>
          <w:sz w:val="26"/>
          <w:szCs w:val="26"/>
        </w:rPr>
        <w:t>Issued by the Department for Business, Energy &amp; Industrial Strategy</w:t>
      </w:r>
    </w:p>
    <w:p w14:paraId="3EA98B0D" w14:textId="77777777" w:rsidR="000A78C9" w:rsidRDefault="000A78C9" w:rsidP="000A78C9">
      <w:pPr>
        <w:rPr>
          <w:rFonts w:cs="Arial"/>
          <w:b/>
          <w:bCs/>
          <w:i/>
          <w:iCs/>
          <w:sz w:val="26"/>
          <w:szCs w:val="26"/>
        </w:rPr>
      </w:pPr>
    </w:p>
    <w:p w14:paraId="09483F47" w14:textId="77777777" w:rsidR="000A78C9" w:rsidRPr="008937AF" w:rsidRDefault="000A78C9" w:rsidP="000A78C9">
      <w:pPr>
        <w:rPr>
          <w:rFonts w:cs="Arial"/>
          <w:sz w:val="24"/>
          <w:szCs w:val="24"/>
        </w:rPr>
      </w:pPr>
      <w:r>
        <w:rPr>
          <w:rFonts w:cs="Arial"/>
          <w:sz w:val="24"/>
          <w:szCs w:val="24"/>
        </w:rPr>
        <w:t>The Department</w:t>
      </w:r>
      <w:r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3B03A32" w14:textId="77777777" w:rsidR="000A78C9" w:rsidRPr="008937AF" w:rsidRDefault="000A78C9" w:rsidP="000A78C9">
      <w:pPr>
        <w:rPr>
          <w:rFonts w:cs="Arial"/>
          <w:sz w:val="24"/>
          <w:szCs w:val="24"/>
        </w:rPr>
      </w:pPr>
      <w:r w:rsidRPr="008937AF">
        <w:rPr>
          <w:rFonts w:cs="Arial"/>
          <w:sz w:val="24"/>
          <w:szCs w:val="24"/>
        </w:rPr>
        <w:t xml:space="preserve">The Code applies to all research funded by </w:t>
      </w:r>
      <w:r>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0AB55ADF" w14:textId="77777777" w:rsidR="000A78C9" w:rsidRDefault="000A78C9" w:rsidP="000A78C9">
      <w:pPr>
        <w:rPr>
          <w:rFonts w:cs="Arial"/>
          <w:sz w:val="23"/>
          <w:szCs w:val="23"/>
        </w:rPr>
      </w:pPr>
    </w:p>
    <w:p w14:paraId="6A6BD428" w14:textId="77777777" w:rsidR="000A78C9" w:rsidRPr="001E182B" w:rsidRDefault="000A78C9" w:rsidP="000A78C9">
      <w:pPr>
        <w:rPr>
          <w:rFonts w:cs="Arial"/>
          <w:b/>
          <w:bCs/>
          <w:i/>
          <w:iCs/>
          <w:sz w:val="23"/>
          <w:szCs w:val="23"/>
        </w:rPr>
      </w:pPr>
      <w:r w:rsidRPr="001E182B">
        <w:rPr>
          <w:rFonts w:cs="Arial"/>
          <w:b/>
          <w:bCs/>
          <w:i/>
          <w:iCs/>
          <w:sz w:val="23"/>
          <w:szCs w:val="23"/>
        </w:rPr>
        <w:t>PRINCIPLES BEHIND THE CODE OF PRACTICE</w:t>
      </w:r>
    </w:p>
    <w:p w14:paraId="45B6F6BF" w14:textId="77777777" w:rsidR="000A78C9" w:rsidRPr="001E182B" w:rsidRDefault="000A78C9" w:rsidP="000A78C9">
      <w:pPr>
        <w:rPr>
          <w:rFonts w:cs="Arial"/>
          <w:b/>
          <w:bCs/>
          <w:i/>
          <w:iCs/>
          <w:sz w:val="23"/>
          <w:szCs w:val="23"/>
        </w:rPr>
      </w:pPr>
    </w:p>
    <w:p w14:paraId="1724CCAA" w14:textId="77777777" w:rsidR="000A78C9" w:rsidRPr="008937AF" w:rsidRDefault="000A78C9" w:rsidP="000A78C9">
      <w:pPr>
        <w:rPr>
          <w:rFonts w:cs="Arial"/>
          <w:sz w:val="24"/>
          <w:szCs w:val="24"/>
        </w:rPr>
      </w:pPr>
      <w:r w:rsidRPr="008937AF">
        <w:rPr>
          <w:rFonts w:cs="Arial"/>
          <w:sz w:val="24"/>
          <w:szCs w:val="24"/>
        </w:rPr>
        <w:t xml:space="preserve">Contractors and consortia funded by </w:t>
      </w:r>
      <w:r>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79CC4FF9" w14:textId="685C192A" w:rsidR="000A78C9" w:rsidRPr="008937AF" w:rsidRDefault="000A78C9" w:rsidP="000A78C9">
      <w:pPr>
        <w:rPr>
          <w:rFonts w:cs="Arial"/>
          <w:sz w:val="24"/>
          <w:szCs w:val="24"/>
        </w:rPr>
      </w:pPr>
      <w:r w:rsidRPr="008937AF">
        <w:rPr>
          <w:rFonts w:cs="Arial"/>
          <w:sz w:val="24"/>
          <w:szCs w:val="24"/>
        </w:rPr>
        <w:t xml:space="preserve">The Code of Practice has been created in order to assist contractors to conduct research of the highest quality and to encourage good conduct in research and help prevent </w:t>
      </w:r>
      <w:r w:rsidR="00865A75" w:rsidRPr="008937AF">
        <w:rPr>
          <w:rFonts w:cs="Arial"/>
          <w:sz w:val="24"/>
          <w:szCs w:val="24"/>
        </w:rPr>
        <w:t>misconduct.</w:t>
      </w:r>
    </w:p>
    <w:p w14:paraId="2E2508D5" w14:textId="77777777" w:rsidR="000A78C9" w:rsidRPr="008937AF" w:rsidRDefault="000A78C9" w:rsidP="000A78C9">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5DD09324" w14:textId="77777777" w:rsidR="000A78C9" w:rsidRPr="008937AF" w:rsidRDefault="000A78C9" w:rsidP="000A78C9">
      <w:pPr>
        <w:rPr>
          <w:rFonts w:cs="Arial"/>
          <w:sz w:val="24"/>
          <w:szCs w:val="24"/>
        </w:rPr>
      </w:pPr>
      <w:r w:rsidRPr="008937AF">
        <w:rPr>
          <w:rFonts w:cs="Arial"/>
          <w:sz w:val="24"/>
          <w:szCs w:val="24"/>
        </w:rPr>
        <w:t>Most contractors will already have in place many of the measures set out in the</w:t>
      </w:r>
    </w:p>
    <w:p w14:paraId="25A9BC06" w14:textId="77777777" w:rsidR="000A78C9" w:rsidRPr="008937AF" w:rsidRDefault="000A78C9" w:rsidP="000A78C9">
      <w:pPr>
        <w:rPr>
          <w:rFonts w:cs="Arial"/>
          <w:sz w:val="24"/>
          <w:szCs w:val="24"/>
        </w:rPr>
      </w:pPr>
      <w:r w:rsidRPr="008937AF">
        <w:rPr>
          <w:rFonts w:cs="Arial"/>
          <w:sz w:val="24"/>
          <w:szCs w:val="24"/>
        </w:rPr>
        <w:t xml:space="preserve">Code and its adoption should not require great effort. </w:t>
      </w:r>
    </w:p>
    <w:p w14:paraId="7B9EF3E3" w14:textId="77777777" w:rsidR="000A78C9" w:rsidRPr="001E182B" w:rsidRDefault="000A78C9" w:rsidP="000A78C9">
      <w:pPr>
        <w:rPr>
          <w:rFonts w:cs="Arial"/>
          <w:sz w:val="23"/>
          <w:szCs w:val="23"/>
        </w:rPr>
      </w:pPr>
    </w:p>
    <w:p w14:paraId="1BFF5722" w14:textId="77777777" w:rsidR="000A78C9" w:rsidRPr="001E182B" w:rsidRDefault="000A78C9" w:rsidP="000A78C9">
      <w:pPr>
        <w:rPr>
          <w:rFonts w:cs="Arial"/>
          <w:b/>
          <w:bCs/>
          <w:i/>
          <w:iCs/>
          <w:sz w:val="23"/>
          <w:szCs w:val="23"/>
        </w:rPr>
      </w:pPr>
      <w:r w:rsidRPr="001E182B">
        <w:rPr>
          <w:rFonts w:cs="Arial"/>
          <w:b/>
          <w:bCs/>
          <w:i/>
          <w:iCs/>
          <w:sz w:val="23"/>
          <w:szCs w:val="23"/>
        </w:rPr>
        <w:t>COMPLIANCE WITH THE CODE OF PRACTICE</w:t>
      </w:r>
    </w:p>
    <w:p w14:paraId="2DBE7D02" w14:textId="77777777" w:rsidR="000A78C9" w:rsidRDefault="000A78C9" w:rsidP="000A78C9">
      <w:pPr>
        <w:rPr>
          <w:rFonts w:cs="Arial"/>
          <w:sz w:val="23"/>
          <w:szCs w:val="23"/>
        </w:rPr>
      </w:pPr>
    </w:p>
    <w:p w14:paraId="7FCE7E67"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2FD43CF7" w14:textId="77777777" w:rsidR="000A78C9" w:rsidRPr="008937AF" w:rsidRDefault="000A78C9" w:rsidP="000A78C9">
      <w:pPr>
        <w:rPr>
          <w:rFonts w:cs="Arial"/>
          <w:sz w:val="24"/>
          <w:szCs w:val="24"/>
        </w:rPr>
      </w:pPr>
    </w:p>
    <w:p w14:paraId="7C3399D5" w14:textId="77777777" w:rsidR="000A78C9" w:rsidRPr="008937AF" w:rsidRDefault="000A78C9" w:rsidP="000A78C9">
      <w:pPr>
        <w:rPr>
          <w:rFonts w:cs="Arial"/>
          <w:sz w:val="24"/>
          <w:szCs w:val="24"/>
        </w:rPr>
      </w:pPr>
      <w:r w:rsidRPr="008937AF">
        <w:rPr>
          <w:rFonts w:cs="Arial"/>
          <w:sz w:val="24"/>
          <w:szCs w:val="24"/>
        </w:rPr>
        <w:t xml:space="preserve">Contractors are encouraged to discuss with </w:t>
      </w:r>
      <w:r>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2A172DE" w14:textId="77777777" w:rsidR="000A78C9" w:rsidRPr="008937AF" w:rsidRDefault="000A78C9" w:rsidP="000A78C9">
      <w:pPr>
        <w:rPr>
          <w:rFonts w:cs="Arial"/>
          <w:sz w:val="24"/>
          <w:szCs w:val="24"/>
        </w:rPr>
      </w:pPr>
    </w:p>
    <w:p w14:paraId="66C09D77" w14:textId="77777777" w:rsidR="000A78C9" w:rsidRPr="008937AF" w:rsidRDefault="000A78C9" w:rsidP="000A78C9">
      <w:pPr>
        <w:rPr>
          <w:rFonts w:cs="Arial"/>
          <w:sz w:val="24"/>
          <w:szCs w:val="24"/>
        </w:rPr>
      </w:pPr>
      <w:r w:rsidRPr="008937AF">
        <w:rPr>
          <w:rFonts w:cs="Arial"/>
          <w:sz w:val="24"/>
          <w:szCs w:val="24"/>
        </w:rPr>
        <w:t xml:space="preserve">Additionally, </w:t>
      </w:r>
      <w:r>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0665D0E0" w14:textId="77777777" w:rsidR="000A78C9" w:rsidRPr="008937AF" w:rsidRDefault="000A78C9" w:rsidP="000A78C9">
      <w:pPr>
        <w:rPr>
          <w:rFonts w:cs="Arial"/>
          <w:sz w:val="24"/>
          <w:szCs w:val="24"/>
        </w:rPr>
      </w:pPr>
    </w:p>
    <w:p w14:paraId="0B0AD168" w14:textId="77777777" w:rsidR="000A78C9" w:rsidRDefault="000A78C9" w:rsidP="000A78C9">
      <w:pPr>
        <w:rPr>
          <w:rFonts w:cs="Arial"/>
          <w:b/>
          <w:bCs/>
          <w:i/>
          <w:iCs/>
          <w:sz w:val="23"/>
          <w:szCs w:val="23"/>
        </w:rPr>
      </w:pPr>
    </w:p>
    <w:p w14:paraId="391046D1" w14:textId="77777777" w:rsidR="000A78C9" w:rsidRDefault="000A78C9" w:rsidP="000A78C9">
      <w:pPr>
        <w:rPr>
          <w:rFonts w:cs="Arial"/>
          <w:b/>
          <w:bCs/>
          <w:i/>
          <w:iCs/>
          <w:sz w:val="23"/>
          <w:szCs w:val="23"/>
        </w:rPr>
      </w:pPr>
      <w:r>
        <w:rPr>
          <w:rFonts w:cs="Arial"/>
          <w:b/>
          <w:bCs/>
          <w:i/>
          <w:iCs/>
          <w:sz w:val="23"/>
          <w:szCs w:val="23"/>
        </w:rPr>
        <w:t>MONITORING OF COMPLIANCE WITH THE CODE OF PRACTICE</w:t>
      </w:r>
    </w:p>
    <w:p w14:paraId="40799711" w14:textId="77777777" w:rsidR="000A78C9" w:rsidRDefault="000A78C9" w:rsidP="000A78C9">
      <w:pPr>
        <w:rPr>
          <w:rFonts w:cs="Arial"/>
          <w:sz w:val="19"/>
          <w:szCs w:val="19"/>
        </w:rPr>
      </w:pPr>
    </w:p>
    <w:p w14:paraId="13A54A89" w14:textId="77777777" w:rsidR="000A78C9" w:rsidRPr="008937AF" w:rsidRDefault="000A78C9" w:rsidP="000A78C9">
      <w:pPr>
        <w:rPr>
          <w:rFonts w:cs="Arial"/>
          <w:sz w:val="24"/>
          <w:szCs w:val="24"/>
        </w:rPr>
      </w:pPr>
      <w:r w:rsidRPr="008937AF">
        <w:rPr>
          <w:rFonts w:cs="Arial"/>
          <w:sz w:val="24"/>
          <w:szCs w:val="24"/>
        </w:rPr>
        <w:t>Monitoring of compliance with the Code is necessary to ensure:</w:t>
      </w:r>
    </w:p>
    <w:p w14:paraId="472917B3" w14:textId="77777777" w:rsidR="000A78C9" w:rsidRPr="008937AF" w:rsidRDefault="000A78C9" w:rsidP="000A78C9">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0E7F1522" w14:textId="77777777" w:rsidR="000A78C9" w:rsidRPr="008937AF" w:rsidRDefault="000A78C9" w:rsidP="000A78C9">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3C5A6A6E" w14:textId="77777777" w:rsidR="000A78C9" w:rsidRPr="008937AF" w:rsidRDefault="000A78C9" w:rsidP="000A78C9">
      <w:pPr>
        <w:rPr>
          <w:rFonts w:cs="Arial"/>
          <w:sz w:val="24"/>
          <w:szCs w:val="24"/>
        </w:rPr>
      </w:pPr>
    </w:p>
    <w:p w14:paraId="73B1D6D3" w14:textId="77777777" w:rsidR="000A78C9" w:rsidRPr="008937AF" w:rsidRDefault="000A78C9" w:rsidP="000A78C9">
      <w:pPr>
        <w:rPr>
          <w:rFonts w:cs="Arial"/>
          <w:sz w:val="24"/>
          <w:szCs w:val="24"/>
        </w:rPr>
      </w:pPr>
      <w:r w:rsidRPr="008937AF">
        <w:rPr>
          <w:rFonts w:cs="Arial"/>
          <w:sz w:val="24"/>
          <w:szCs w:val="24"/>
        </w:rPr>
        <w:t xml:space="preserve">In the short term, </w:t>
      </w:r>
      <w:r>
        <w:rPr>
          <w:rFonts w:cs="Arial"/>
          <w:sz w:val="24"/>
          <w:szCs w:val="24"/>
        </w:rPr>
        <w:t>BEIS</w:t>
      </w:r>
      <w:r w:rsidRPr="008937AF">
        <w:rPr>
          <w:rFonts w:cs="Arial"/>
          <w:sz w:val="24"/>
          <w:szCs w:val="24"/>
        </w:rPr>
        <w:t xml:space="preserve"> can require contractors to conduct planned internal audits although </w:t>
      </w:r>
      <w:r>
        <w:rPr>
          <w:rFonts w:cs="Arial"/>
          <w:sz w:val="24"/>
          <w:szCs w:val="24"/>
        </w:rPr>
        <w:t>BEIS</w:t>
      </w:r>
      <w:r w:rsidRPr="008937AF">
        <w:rPr>
          <w:rFonts w:cs="Arial"/>
          <w:sz w:val="24"/>
          <w:szCs w:val="24"/>
        </w:rPr>
        <w:t xml:space="preserve"> reserve the right to obtain evidence that a funded project is carried out to the required standard. </w:t>
      </w:r>
      <w:r>
        <w:rPr>
          <w:rFonts w:cs="Arial"/>
          <w:sz w:val="24"/>
          <w:szCs w:val="24"/>
        </w:rPr>
        <w:t>BEIS</w:t>
      </w:r>
      <w:r w:rsidRPr="008937AF">
        <w:rPr>
          <w:rFonts w:cs="Arial"/>
          <w:sz w:val="24"/>
          <w:szCs w:val="24"/>
        </w:rPr>
        <w:t xml:space="preserve"> may also conduct an audit of a Contractor’s research system if deemed necessary.</w:t>
      </w:r>
    </w:p>
    <w:p w14:paraId="088B46D4" w14:textId="77777777" w:rsidR="000A78C9" w:rsidRPr="008937AF" w:rsidRDefault="000A78C9" w:rsidP="000A78C9">
      <w:pPr>
        <w:rPr>
          <w:rFonts w:cs="Arial"/>
          <w:sz w:val="24"/>
          <w:szCs w:val="24"/>
        </w:rPr>
      </w:pPr>
    </w:p>
    <w:p w14:paraId="6228F553" w14:textId="77777777" w:rsidR="000A78C9" w:rsidRPr="008937AF" w:rsidRDefault="000A78C9" w:rsidP="000A78C9">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85867D6" w14:textId="77777777" w:rsidR="000A78C9" w:rsidRPr="008937AF" w:rsidRDefault="000A78C9" w:rsidP="000A78C9">
      <w:pPr>
        <w:rPr>
          <w:rFonts w:cs="Arial"/>
          <w:sz w:val="24"/>
          <w:szCs w:val="24"/>
        </w:rPr>
      </w:pPr>
    </w:p>
    <w:p w14:paraId="52947227" w14:textId="77777777" w:rsidR="000A78C9" w:rsidRPr="008937AF" w:rsidRDefault="000A78C9" w:rsidP="000A78C9">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23EC3436" w14:textId="77777777" w:rsidR="000A78C9" w:rsidRDefault="000A78C9" w:rsidP="000A78C9">
      <w:pPr>
        <w:rPr>
          <w:rFonts w:cs="Arial"/>
          <w:sz w:val="19"/>
          <w:szCs w:val="19"/>
        </w:rPr>
      </w:pPr>
    </w:p>
    <w:p w14:paraId="379BC0A1" w14:textId="77777777" w:rsidR="000A78C9" w:rsidRDefault="000A78C9" w:rsidP="000A78C9">
      <w:pPr>
        <w:rPr>
          <w:rFonts w:cs="Arial"/>
          <w:b/>
          <w:bCs/>
          <w:i/>
          <w:iCs/>
          <w:sz w:val="23"/>
          <w:szCs w:val="23"/>
        </w:rPr>
      </w:pPr>
      <w:r>
        <w:rPr>
          <w:rFonts w:cs="Arial"/>
          <w:b/>
          <w:bCs/>
          <w:i/>
          <w:iCs/>
          <w:sz w:val="23"/>
          <w:szCs w:val="23"/>
        </w:rPr>
        <w:t>SPECIFIC REQUIREMENTS IN THE CODE OF PRACTICE</w:t>
      </w:r>
    </w:p>
    <w:p w14:paraId="6D399F20" w14:textId="77777777" w:rsidR="000A78C9" w:rsidRDefault="000A78C9" w:rsidP="000A78C9">
      <w:pPr>
        <w:rPr>
          <w:rFonts w:cs="Arial"/>
          <w:b/>
          <w:bCs/>
          <w:i/>
          <w:iCs/>
          <w:sz w:val="23"/>
          <w:szCs w:val="23"/>
        </w:rPr>
      </w:pPr>
    </w:p>
    <w:p w14:paraId="569A8922" w14:textId="77777777" w:rsidR="000A78C9" w:rsidRPr="008937AF" w:rsidRDefault="000A78C9" w:rsidP="000A78C9">
      <w:pPr>
        <w:rPr>
          <w:rFonts w:cs="Arial"/>
          <w:b/>
          <w:bCs/>
          <w:i/>
          <w:iCs/>
          <w:sz w:val="24"/>
          <w:szCs w:val="24"/>
        </w:rPr>
      </w:pPr>
      <w:r w:rsidRPr="008937AF">
        <w:rPr>
          <w:rFonts w:cs="Arial"/>
          <w:b/>
          <w:bCs/>
          <w:i/>
          <w:iCs/>
          <w:sz w:val="24"/>
          <w:szCs w:val="24"/>
        </w:rPr>
        <w:t>1. Responsibilities</w:t>
      </w:r>
    </w:p>
    <w:p w14:paraId="018BB698"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7E8A581" w14:textId="77777777" w:rsidR="000A78C9" w:rsidRPr="008937AF" w:rsidRDefault="000A78C9" w:rsidP="000A78C9">
      <w:pPr>
        <w:rPr>
          <w:rFonts w:cs="Arial"/>
          <w:sz w:val="24"/>
          <w:szCs w:val="24"/>
        </w:rPr>
      </w:pPr>
    </w:p>
    <w:p w14:paraId="63224038" w14:textId="77777777" w:rsidR="000A78C9" w:rsidRPr="008937AF" w:rsidRDefault="000A78C9" w:rsidP="000A78C9">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3406A166" w14:textId="77777777" w:rsidR="000A78C9" w:rsidRPr="008937AF" w:rsidRDefault="000A78C9" w:rsidP="000A78C9">
      <w:pPr>
        <w:rPr>
          <w:rFonts w:cs="Arial"/>
          <w:sz w:val="24"/>
          <w:szCs w:val="24"/>
        </w:rPr>
      </w:pPr>
    </w:p>
    <w:p w14:paraId="7D6AA5F6" w14:textId="77777777" w:rsidR="000A78C9" w:rsidRPr="008937AF" w:rsidRDefault="000A78C9" w:rsidP="000A78C9">
      <w:pPr>
        <w:rPr>
          <w:rFonts w:cs="Arial"/>
          <w:b/>
          <w:bCs/>
          <w:i/>
          <w:iCs/>
          <w:sz w:val="24"/>
          <w:szCs w:val="24"/>
        </w:rPr>
      </w:pPr>
      <w:r w:rsidRPr="008937AF">
        <w:rPr>
          <w:rFonts w:cs="Arial"/>
          <w:b/>
          <w:bCs/>
          <w:i/>
          <w:iCs/>
          <w:sz w:val="24"/>
          <w:szCs w:val="24"/>
        </w:rPr>
        <w:t>2. Competence</w:t>
      </w:r>
    </w:p>
    <w:p w14:paraId="7F6DBB62" w14:textId="77777777" w:rsidR="000A78C9" w:rsidRPr="008937AF" w:rsidRDefault="000A78C9" w:rsidP="000A78C9">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2FBAA9E5" w14:textId="77777777" w:rsidR="000A78C9" w:rsidRPr="008937AF" w:rsidRDefault="000A78C9" w:rsidP="000A78C9">
      <w:pPr>
        <w:rPr>
          <w:rFonts w:cs="Arial"/>
          <w:b/>
          <w:bCs/>
          <w:i/>
          <w:iCs/>
          <w:sz w:val="24"/>
          <w:szCs w:val="24"/>
        </w:rPr>
      </w:pPr>
    </w:p>
    <w:p w14:paraId="27148372" w14:textId="77777777" w:rsidR="000A78C9" w:rsidRPr="008937AF" w:rsidRDefault="000A78C9" w:rsidP="000A78C9">
      <w:pPr>
        <w:rPr>
          <w:rFonts w:cs="Arial"/>
          <w:b/>
          <w:bCs/>
          <w:i/>
          <w:iCs/>
          <w:sz w:val="24"/>
          <w:szCs w:val="24"/>
        </w:rPr>
      </w:pPr>
      <w:r w:rsidRPr="008937AF">
        <w:rPr>
          <w:rFonts w:cs="Arial"/>
          <w:b/>
          <w:bCs/>
          <w:i/>
          <w:iCs/>
          <w:sz w:val="24"/>
          <w:szCs w:val="24"/>
        </w:rPr>
        <w:t>3. Project planning</w:t>
      </w:r>
    </w:p>
    <w:p w14:paraId="59036A4E" w14:textId="77777777" w:rsidR="000A78C9" w:rsidRPr="008937AF" w:rsidRDefault="000A78C9" w:rsidP="000A78C9">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27"/>
      </w:r>
      <w:r w:rsidRPr="008937AF">
        <w:rPr>
          <w:rFonts w:cs="Arial"/>
          <w:sz w:val="24"/>
          <w:szCs w:val="24"/>
        </w:rPr>
        <w:t xml:space="preserve"> or the terms of project licences, if relevant. </w:t>
      </w:r>
    </w:p>
    <w:p w14:paraId="73120D85" w14:textId="77777777" w:rsidR="000A78C9" w:rsidRPr="008937AF" w:rsidRDefault="000A78C9" w:rsidP="000A78C9">
      <w:pPr>
        <w:rPr>
          <w:rFonts w:cs="Arial"/>
          <w:sz w:val="24"/>
          <w:szCs w:val="24"/>
        </w:rPr>
      </w:pPr>
    </w:p>
    <w:p w14:paraId="169DA9B2" w14:textId="77777777" w:rsidR="000A78C9" w:rsidRPr="008937AF" w:rsidRDefault="000A78C9" w:rsidP="000A78C9">
      <w:pPr>
        <w:rPr>
          <w:rFonts w:cs="Arial"/>
          <w:sz w:val="24"/>
          <w:szCs w:val="24"/>
        </w:rPr>
      </w:pPr>
      <w:r w:rsidRPr="008937AF">
        <w:rPr>
          <w:rFonts w:cs="Arial"/>
          <w:sz w:val="24"/>
          <w:szCs w:val="24"/>
        </w:rPr>
        <w:t xml:space="preserve">Significant amendments to the plan or milestones must be recorded and approved by </w:t>
      </w:r>
      <w:r>
        <w:rPr>
          <w:rFonts w:cs="Arial"/>
          <w:sz w:val="24"/>
          <w:szCs w:val="24"/>
        </w:rPr>
        <w:t>BEIS</w:t>
      </w:r>
      <w:r w:rsidRPr="008937AF">
        <w:rPr>
          <w:rFonts w:cs="Arial"/>
          <w:sz w:val="24"/>
          <w:szCs w:val="24"/>
        </w:rPr>
        <w:t xml:space="preserve"> if applicable.</w:t>
      </w:r>
    </w:p>
    <w:p w14:paraId="3983C73D" w14:textId="77777777" w:rsidR="000A78C9" w:rsidRPr="008937AF" w:rsidRDefault="000A78C9" w:rsidP="000A78C9">
      <w:pPr>
        <w:rPr>
          <w:rFonts w:cs="Arial"/>
          <w:sz w:val="24"/>
          <w:szCs w:val="24"/>
        </w:rPr>
      </w:pPr>
    </w:p>
    <w:p w14:paraId="0F7F4422" w14:textId="77777777" w:rsidR="000A78C9" w:rsidRPr="008937AF" w:rsidRDefault="000A78C9" w:rsidP="000A78C9">
      <w:pPr>
        <w:rPr>
          <w:rFonts w:cs="Arial"/>
          <w:b/>
          <w:bCs/>
          <w:i/>
          <w:iCs/>
          <w:sz w:val="24"/>
          <w:szCs w:val="24"/>
        </w:rPr>
      </w:pPr>
      <w:r w:rsidRPr="008937AF">
        <w:rPr>
          <w:rFonts w:cs="Arial"/>
          <w:b/>
          <w:bCs/>
          <w:i/>
          <w:iCs/>
          <w:sz w:val="24"/>
          <w:szCs w:val="24"/>
        </w:rPr>
        <w:t>4. Quality Control</w:t>
      </w:r>
    </w:p>
    <w:p w14:paraId="20657F15" w14:textId="77777777" w:rsidR="000A78C9" w:rsidRPr="008937AF" w:rsidRDefault="000A78C9" w:rsidP="000A78C9">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70C8FAFA" w14:textId="77777777" w:rsidR="000A78C9" w:rsidRPr="008937AF" w:rsidRDefault="000A78C9" w:rsidP="000A78C9">
      <w:pPr>
        <w:rPr>
          <w:rFonts w:cs="Arial"/>
          <w:sz w:val="24"/>
          <w:szCs w:val="24"/>
        </w:rPr>
      </w:pPr>
    </w:p>
    <w:p w14:paraId="69514B6B" w14:textId="77777777" w:rsidR="000A78C9" w:rsidRPr="008937AF" w:rsidRDefault="000A78C9" w:rsidP="000A78C9">
      <w:pPr>
        <w:rPr>
          <w:rFonts w:cs="Arial"/>
          <w:sz w:val="24"/>
          <w:szCs w:val="24"/>
        </w:rPr>
      </w:pPr>
      <w:r w:rsidRPr="008937AF">
        <w:rPr>
          <w:rFonts w:cs="Arial"/>
          <w:sz w:val="24"/>
          <w:szCs w:val="24"/>
        </w:rPr>
        <w:t xml:space="preserve">The authorisation of outputs and publications shall be as agreed by </w:t>
      </w:r>
      <w:r>
        <w:rPr>
          <w:rFonts w:cs="Arial"/>
          <w:sz w:val="24"/>
          <w:szCs w:val="24"/>
        </w:rPr>
        <w:t>BEIS</w:t>
      </w:r>
      <w:r w:rsidRPr="008937AF">
        <w:rPr>
          <w:rFonts w:cs="Arial"/>
          <w:sz w:val="24"/>
          <w:szCs w:val="24"/>
        </w:rPr>
        <w:t xml:space="preserve">, and subject to senior approval in </w:t>
      </w:r>
      <w:r>
        <w:rPr>
          <w:rFonts w:cs="Arial"/>
          <w:sz w:val="24"/>
          <w:szCs w:val="24"/>
        </w:rPr>
        <w:t>BEIS</w:t>
      </w:r>
      <w:r w:rsidRPr="008937AF">
        <w:rPr>
          <w:rFonts w:cs="Arial"/>
          <w:sz w:val="24"/>
          <w:szCs w:val="24"/>
        </w:rPr>
        <w:t xml:space="preserve">, where appropriate. Errors identified after publication must be notified to </w:t>
      </w:r>
      <w:r>
        <w:rPr>
          <w:rFonts w:cs="Arial"/>
          <w:sz w:val="24"/>
          <w:szCs w:val="24"/>
        </w:rPr>
        <w:t>BEIS</w:t>
      </w:r>
      <w:r w:rsidRPr="008937AF">
        <w:rPr>
          <w:rFonts w:cs="Arial"/>
          <w:sz w:val="24"/>
          <w:szCs w:val="24"/>
        </w:rPr>
        <w:t xml:space="preserve"> and agreed corrective action initiated.</w:t>
      </w:r>
    </w:p>
    <w:p w14:paraId="6EC738C9" w14:textId="77777777" w:rsidR="000A78C9" w:rsidRPr="008937AF" w:rsidRDefault="000A78C9" w:rsidP="000A78C9">
      <w:pPr>
        <w:rPr>
          <w:rFonts w:cs="Arial"/>
          <w:sz w:val="24"/>
          <w:szCs w:val="24"/>
        </w:rPr>
      </w:pPr>
    </w:p>
    <w:p w14:paraId="6BDA6CF4" w14:textId="77777777" w:rsidR="000A78C9" w:rsidRPr="008937AF" w:rsidRDefault="000A78C9" w:rsidP="000A78C9">
      <w:pPr>
        <w:rPr>
          <w:rFonts w:cs="Arial"/>
          <w:b/>
          <w:bCs/>
          <w:i/>
          <w:iCs/>
          <w:sz w:val="24"/>
          <w:szCs w:val="24"/>
        </w:rPr>
      </w:pPr>
      <w:r w:rsidRPr="008937AF">
        <w:rPr>
          <w:rFonts w:cs="Arial"/>
          <w:b/>
          <w:bCs/>
          <w:i/>
          <w:iCs/>
          <w:sz w:val="24"/>
          <w:szCs w:val="24"/>
        </w:rPr>
        <w:t>5. Handling of samples and materials</w:t>
      </w:r>
    </w:p>
    <w:p w14:paraId="3592C93F" w14:textId="77777777" w:rsidR="000A78C9" w:rsidRPr="008937AF" w:rsidRDefault="000A78C9" w:rsidP="000A78C9">
      <w:pPr>
        <w:rPr>
          <w:rFonts w:cs="Arial"/>
          <w:sz w:val="24"/>
          <w:szCs w:val="24"/>
        </w:rPr>
      </w:pPr>
    </w:p>
    <w:p w14:paraId="5B3F526C" w14:textId="5F9233E1" w:rsidR="000A78C9" w:rsidRPr="008937AF" w:rsidRDefault="000A78C9" w:rsidP="000A78C9">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Pr>
          <w:rFonts w:cs="Arial"/>
          <w:sz w:val="24"/>
          <w:szCs w:val="24"/>
        </w:rPr>
        <w:t>BEIS</w:t>
      </w:r>
      <w:r w:rsidRPr="008937AF">
        <w:rPr>
          <w:rFonts w:cs="Arial"/>
          <w:sz w:val="24"/>
          <w:szCs w:val="24"/>
        </w:rPr>
        <w:t>. The storage and handling of the samples, materials and data must be as specified in the project plan (or proposal</w:t>
      </w:r>
      <w:r w:rsidR="00865A75" w:rsidRPr="008937AF">
        <w:rPr>
          <w:rFonts w:cs="Arial"/>
          <w:sz w:val="24"/>
          <w:szCs w:val="24"/>
        </w:rPr>
        <w:t>) and</w:t>
      </w:r>
      <w:r w:rsidRPr="008937AF">
        <w:rPr>
          <w:rFonts w:cs="Arial"/>
          <w:sz w:val="24"/>
          <w:szCs w:val="24"/>
        </w:rPr>
        <w:t xml:space="preserve"> must be appropriate to their nature. If the storage conditions are critical, they must be monitored and recorded. </w:t>
      </w:r>
    </w:p>
    <w:p w14:paraId="2749DF97" w14:textId="77777777" w:rsidR="000A78C9" w:rsidRPr="008937AF" w:rsidRDefault="000A78C9" w:rsidP="000A78C9">
      <w:pPr>
        <w:rPr>
          <w:rFonts w:cs="Arial"/>
          <w:sz w:val="24"/>
          <w:szCs w:val="24"/>
        </w:rPr>
      </w:pPr>
    </w:p>
    <w:p w14:paraId="58135BFA" w14:textId="77777777" w:rsidR="000A78C9" w:rsidRPr="008937AF" w:rsidRDefault="000A78C9" w:rsidP="000A78C9">
      <w:pPr>
        <w:rPr>
          <w:rFonts w:cs="Arial"/>
          <w:b/>
          <w:bCs/>
          <w:i/>
          <w:iCs/>
          <w:sz w:val="24"/>
          <w:szCs w:val="24"/>
        </w:rPr>
      </w:pPr>
      <w:r w:rsidRPr="008937AF">
        <w:rPr>
          <w:rFonts w:cs="Arial"/>
          <w:b/>
          <w:bCs/>
          <w:i/>
          <w:iCs/>
          <w:sz w:val="24"/>
          <w:szCs w:val="24"/>
        </w:rPr>
        <w:t>6. Documentation of procedures and methods</w:t>
      </w:r>
    </w:p>
    <w:p w14:paraId="79BC6188" w14:textId="77777777" w:rsidR="000A78C9" w:rsidRPr="008937AF" w:rsidRDefault="000A78C9" w:rsidP="000A78C9">
      <w:pPr>
        <w:rPr>
          <w:rFonts w:cs="Arial"/>
          <w:b/>
          <w:bCs/>
          <w:i/>
          <w:iCs/>
          <w:sz w:val="24"/>
          <w:szCs w:val="24"/>
        </w:rPr>
      </w:pPr>
    </w:p>
    <w:p w14:paraId="4AF684D5" w14:textId="77777777" w:rsidR="000A78C9" w:rsidRPr="008937AF" w:rsidRDefault="000A78C9" w:rsidP="000A78C9">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E52C4E7" w14:textId="77777777" w:rsidR="000A78C9" w:rsidRPr="008937AF" w:rsidRDefault="000A78C9" w:rsidP="000A78C9">
      <w:pPr>
        <w:rPr>
          <w:rFonts w:cs="Arial"/>
          <w:sz w:val="24"/>
          <w:szCs w:val="24"/>
        </w:rPr>
      </w:pPr>
    </w:p>
    <w:p w14:paraId="7858D6D6" w14:textId="77777777" w:rsidR="000A78C9" w:rsidRPr="008937AF" w:rsidRDefault="000A78C9" w:rsidP="000A78C9">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0336D8F1" w14:textId="77777777" w:rsidR="000A78C9" w:rsidRPr="008937AF" w:rsidRDefault="000A78C9" w:rsidP="000A78C9">
      <w:pPr>
        <w:rPr>
          <w:rFonts w:cs="Arial"/>
          <w:sz w:val="24"/>
          <w:szCs w:val="24"/>
        </w:rPr>
      </w:pPr>
    </w:p>
    <w:p w14:paraId="6A2D3924" w14:textId="77777777" w:rsidR="000A78C9" w:rsidRPr="008937AF" w:rsidRDefault="000A78C9" w:rsidP="000A78C9">
      <w:pPr>
        <w:rPr>
          <w:rFonts w:cs="Arial"/>
          <w:b/>
          <w:bCs/>
          <w:i/>
          <w:iCs/>
          <w:sz w:val="24"/>
          <w:szCs w:val="24"/>
        </w:rPr>
      </w:pPr>
      <w:r w:rsidRPr="008937AF">
        <w:rPr>
          <w:rFonts w:cs="Arial"/>
          <w:b/>
          <w:bCs/>
          <w:i/>
          <w:iCs/>
          <w:sz w:val="24"/>
          <w:szCs w:val="24"/>
        </w:rPr>
        <w:t>7. Research/work records</w:t>
      </w:r>
    </w:p>
    <w:p w14:paraId="63F5FEA2" w14:textId="77777777" w:rsidR="000A78C9" w:rsidRPr="008937AF" w:rsidRDefault="000A78C9" w:rsidP="000A78C9">
      <w:pPr>
        <w:rPr>
          <w:rFonts w:cs="Arial"/>
          <w:sz w:val="24"/>
          <w:szCs w:val="24"/>
        </w:rPr>
      </w:pPr>
    </w:p>
    <w:p w14:paraId="6F36748D" w14:textId="77777777" w:rsidR="000A78C9" w:rsidRPr="008937AF" w:rsidRDefault="000A78C9" w:rsidP="000A78C9">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17222E0D" w14:textId="77777777" w:rsidR="000A78C9" w:rsidRPr="008937AF" w:rsidRDefault="000A78C9" w:rsidP="000A78C9">
      <w:pPr>
        <w:rPr>
          <w:rFonts w:cs="Arial"/>
          <w:sz w:val="24"/>
          <w:szCs w:val="24"/>
        </w:rPr>
      </w:pPr>
    </w:p>
    <w:p w14:paraId="154D60B2" w14:textId="77777777" w:rsidR="000A78C9" w:rsidRPr="008937AF" w:rsidRDefault="000A78C9" w:rsidP="000A78C9">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28"/>
      </w:r>
    </w:p>
    <w:p w14:paraId="54835A70" w14:textId="77777777" w:rsidR="000A78C9" w:rsidRPr="008937AF" w:rsidRDefault="000A78C9" w:rsidP="000A78C9">
      <w:pPr>
        <w:rPr>
          <w:rFonts w:cs="Arial"/>
          <w:sz w:val="24"/>
          <w:szCs w:val="24"/>
        </w:rPr>
      </w:pPr>
    </w:p>
    <w:p w14:paraId="4E31695B" w14:textId="77777777" w:rsidR="000A78C9" w:rsidRPr="008937AF" w:rsidRDefault="000A78C9" w:rsidP="000A78C9">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 w:val="24"/>
          <w:szCs w:val="24"/>
        </w:rPr>
        <w:t>BEIS</w:t>
      </w:r>
    </w:p>
    <w:p w14:paraId="58A3ACC3" w14:textId="77777777" w:rsidR="000A78C9" w:rsidRPr="008937AF" w:rsidRDefault="000A78C9" w:rsidP="000A78C9">
      <w:pPr>
        <w:rPr>
          <w:rFonts w:cs="Arial"/>
          <w:sz w:val="24"/>
          <w:szCs w:val="24"/>
        </w:rPr>
      </w:pPr>
    </w:p>
    <w:p w14:paraId="1A27937A" w14:textId="77777777" w:rsidR="000A78C9" w:rsidRPr="008937AF" w:rsidRDefault="000A78C9" w:rsidP="000A78C9">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52AEF70D" w:rsidR="00EB798A" w:rsidRDefault="00EB798A" w:rsidP="0094597C">
      <w:pPr>
        <w:pStyle w:val="Normal1"/>
      </w:pPr>
      <w:r>
        <w:br w:type="page"/>
      </w:r>
      <w:r>
        <w:rPr>
          <w:rFonts w:ascii="Arial" w:eastAsia="Arial" w:hAnsi="Arial" w:cs="Arial"/>
          <w:b/>
          <w:sz w:val="32"/>
          <w:szCs w:val="32"/>
        </w:rPr>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t>Consequences of misrepresentation</w:t>
      </w:r>
    </w:p>
    <w:p w14:paraId="49F242D0" w14:textId="2E628B8B"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r w:rsidR="00865A75">
        <w:rPr>
          <w:rFonts w:ascii="Arial" w:eastAsia="Arial" w:hAnsi="Arial" w:cs="Arial"/>
          <w:color w:val="222222"/>
        </w:rPr>
        <w:t>misrepresentation: -</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33"/>
      <w:footerReference w:type="default" r:id="rId34"/>
      <w:head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265BC" w14:textId="77777777" w:rsidR="00BB00FC" w:rsidRDefault="00BB00FC" w:rsidP="00EB43D8">
      <w:r>
        <w:separator/>
      </w:r>
    </w:p>
  </w:endnote>
  <w:endnote w:type="continuationSeparator" w:id="0">
    <w:p w14:paraId="0DB88646" w14:textId="77777777" w:rsidR="00BB00FC" w:rsidRDefault="00BB00FC" w:rsidP="00EB43D8">
      <w:r>
        <w:continuationSeparator/>
      </w:r>
    </w:p>
  </w:endnote>
  <w:endnote w:type="continuationNotice" w:id="1">
    <w:p w14:paraId="5F74117A" w14:textId="77777777" w:rsidR="00BB00FC" w:rsidRDefault="00BB0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Univers 55">
    <w:altName w:val="Bell MT"/>
    <w:charset w:val="00"/>
    <w:family w:val="auto"/>
    <w:pitch w:val="variable"/>
    <w:sig w:usb0="00000003" w:usb1="00000000" w:usb2="00000000" w:usb3="00000000" w:csb0="00000001" w:csb1="00000000"/>
  </w:font>
  <w:font w:name="ArialMT">
    <w:altName w:val="MS Mincho"/>
    <w:panose1 w:val="00000000000000000000"/>
    <w:charset w:val="4D"/>
    <w:family w:val="auto"/>
    <w:notTrueType/>
    <w:pitch w:val="default"/>
    <w:sig w:usb0="00000003" w:usb1="00000000" w:usb2="00000000" w:usb3="00000000" w:csb0="00000001" w:csb1="00000000"/>
  </w:font>
  <w:font w:name="Arial-ItalicMT">
    <w:altName w:val="MS Mincho"/>
    <w:panose1 w:val="00000000000000000000"/>
    <w:charset w:val="80"/>
    <w:family w:val="auto"/>
    <w:notTrueType/>
    <w:pitch w:val="default"/>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E2302" w14:textId="77777777" w:rsidR="009F7FEB" w:rsidRDefault="009F7FE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9F7FEB" w:rsidRDefault="009F7FEB" w:rsidP="00CE0B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4CF9E" w14:textId="77777777" w:rsidR="009F7FEB" w:rsidRDefault="009F7FE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670F">
      <w:rPr>
        <w:rStyle w:val="PageNumber"/>
        <w:noProof/>
      </w:rPr>
      <w:t>29</w:t>
    </w:r>
    <w:r>
      <w:rPr>
        <w:rStyle w:val="PageNumber"/>
      </w:rPr>
      <w:fldChar w:fldCharType="end"/>
    </w:r>
  </w:p>
  <w:p w14:paraId="7DCDC58C" w14:textId="6A691A99" w:rsidR="009F7FEB" w:rsidRDefault="009F7FEB" w:rsidP="004B097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0CA35" w14:textId="77777777" w:rsidR="00850267" w:rsidRDefault="008502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21DC" w14:textId="77777777" w:rsidR="009F7FEB" w:rsidRDefault="009F7FEB" w:rsidP="00602CDD">
    <w:pPr>
      <w:pStyle w:val="Footer"/>
      <w:pBdr>
        <w:top w:val="single" w:sz="4" w:space="1" w:color="D9D9D9"/>
      </w:pBdr>
      <w:jc w:val="right"/>
    </w:pPr>
    <w:r>
      <w:fldChar w:fldCharType="begin"/>
    </w:r>
    <w:r>
      <w:instrText xml:space="preserve"> PAGE   \* MERGEFORMAT </w:instrText>
    </w:r>
    <w:r>
      <w:fldChar w:fldCharType="separate"/>
    </w:r>
    <w:r w:rsidR="00DD670F">
      <w:rPr>
        <w:noProof/>
      </w:rPr>
      <w:t>68</w:t>
    </w:r>
    <w:r>
      <w:rPr>
        <w:noProof/>
      </w:rPr>
      <w:fldChar w:fldCharType="end"/>
    </w:r>
    <w:r>
      <w:t xml:space="preserve"> | </w:t>
    </w:r>
    <w:r w:rsidRPr="00602CDD">
      <w:rPr>
        <w:color w:val="808080"/>
        <w:spacing w:val="60"/>
      </w:rPr>
      <w:t>Page</w:t>
    </w:r>
  </w:p>
  <w:p w14:paraId="68F521DD" w14:textId="77777777" w:rsidR="009F7FEB" w:rsidRDefault="009F7FEB"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8C253" w14:textId="77777777" w:rsidR="00BB00FC" w:rsidRDefault="00BB00FC" w:rsidP="00EB43D8">
      <w:r>
        <w:separator/>
      </w:r>
    </w:p>
  </w:footnote>
  <w:footnote w:type="continuationSeparator" w:id="0">
    <w:p w14:paraId="49565092" w14:textId="77777777" w:rsidR="00BB00FC" w:rsidRDefault="00BB00FC" w:rsidP="00EB43D8">
      <w:r>
        <w:continuationSeparator/>
      </w:r>
    </w:p>
  </w:footnote>
  <w:footnote w:type="continuationNotice" w:id="1">
    <w:p w14:paraId="1C008E21" w14:textId="77777777" w:rsidR="00BB00FC" w:rsidRDefault="00BB00FC"/>
  </w:footnote>
  <w:footnote w:id="2">
    <w:p w14:paraId="03B2E466" w14:textId="77777777" w:rsidR="001827CE" w:rsidRPr="00A022BC" w:rsidRDefault="001827CE" w:rsidP="001827CE">
      <w:pPr>
        <w:pStyle w:val="FootnoteText"/>
        <w:rPr>
          <w:rFonts w:ascii="Arial" w:hAnsi="Arial" w:cs="Arial"/>
          <w:sz w:val="18"/>
          <w:szCs w:val="18"/>
        </w:rPr>
      </w:pPr>
      <w:r w:rsidRPr="00A022BC">
        <w:rPr>
          <w:rStyle w:val="FootnoteReference"/>
          <w:rFonts w:ascii="Arial" w:hAnsi="Arial" w:cs="Arial"/>
          <w:sz w:val="18"/>
          <w:szCs w:val="18"/>
        </w:rPr>
        <w:footnoteRef/>
      </w:r>
      <w:r w:rsidRPr="00A022BC">
        <w:rPr>
          <w:rFonts w:ascii="Arial" w:hAnsi="Arial" w:cs="Arial"/>
          <w:sz w:val="18"/>
          <w:szCs w:val="18"/>
        </w:rPr>
        <w:t xml:space="preserve"> Carmichael, R. (2019) Behaviour change, public engagement and Net Zero. A report for the Committee on Climate Change. Available at https://www.theccc.org.uk/publications/ and </w:t>
      </w:r>
      <w:hyperlink r:id="rId1" w:history="1">
        <w:r w:rsidRPr="00A022BC">
          <w:rPr>
            <w:rStyle w:val="Hyperlink"/>
            <w:rFonts w:ascii="Arial" w:hAnsi="Arial" w:cs="Arial"/>
            <w:sz w:val="18"/>
            <w:szCs w:val="18"/>
          </w:rPr>
          <w:t>http://www.imperial.ac.uk/icept/publications/</w:t>
        </w:r>
      </w:hyperlink>
    </w:p>
  </w:footnote>
  <w:footnote w:id="3">
    <w:p w14:paraId="00F0CFA3" w14:textId="77777777" w:rsidR="001827CE" w:rsidRPr="00A022BC" w:rsidRDefault="001827CE" w:rsidP="001827CE">
      <w:pPr>
        <w:pStyle w:val="FootnoteText"/>
        <w:rPr>
          <w:rFonts w:ascii="Arial" w:hAnsi="Arial" w:cs="Arial"/>
          <w:sz w:val="18"/>
          <w:szCs w:val="18"/>
        </w:rPr>
      </w:pPr>
      <w:r w:rsidRPr="00A022BC">
        <w:rPr>
          <w:rStyle w:val="FootnoteReference"/>
          <w:rFonts w:ascii="Arial" w:hAnsi="Arial" w:cs="Arial"/>
          <w:sz w:val="18"/>
          <w:szCs w:val="18"/>
        </w:rPr>
        <w:footnoteRef/>
      </w:r>
      <w:r w:rsidRPr="00A022BC">
        <w:rPr>
          <w:rFonts w:ascii="Arial" w:hAnsi="Arial" w:cs="Arial"/>
          <w:sz w:val="18"/>
          <w:szCs w:val="18"/>
        </w:rPr>
        <w:t xml:space="preserve"> Corner, A., Graham, H. &amp; Whitmarsh, L. (2019). Engaging the public on low-carbon lifestyle change. CAST Briefing Paper 01.</w:t>
      </w:r>
    </w:p>
  </w:footnote>
  <w:footnote w:id="4">
    <w:p w14:paraId="315A44A2" w14:textId="77777777" w:rsidR="001827CE" w:rsidRPr="00A022BC" w:rsidRDefault="001827CE" w:rsidP="001827CE">
      <w:pPr>
        <w:pStyle w:val="FootnoteText"/>
        <w:rPr>
          <w:rFonts w:ascii="Arial" w:hAnsi="Arial" w:cs="Arial"/>
          <w:sz w:val="18"/>
          <w:szCs w:val="18"/>
        </w:rPr>
      </w:pPr>
      <w:r w:rsidRPr="00A022BC">
        <w:rPr>
          <w:rStyle w:val="FootnoteReference"/>
          <w:rFonts w:ascii="Arial" w:hAnsi="Arial" w:cs="Arial"/>
          <w:sz w:val="18"/>
          <w:szCs w:val="18"/>
        </w:rPr>
        <w:footnoteRef/>
      </w:r>
      <w:r w:rsidRPr="00A022BC">
        <w:rPr>
          <w:rFonts w:ascii="Arial" w:hAnsi="Arial" w:cs="Arial"/>
          <w:sz w:val="18"/>
          <w:szCs w:val="18"/>
        </w:rPr>
        <w:t xml:space="preserve"> </w:t>
      </w:r>
      <w:r w:rsidRPr="00A022BC">
        <w:rPr>
          <w:rFonts w:ascii="Arial" w:hAnsi="Arial" w:cs="Arial"/>
          <w:sz w:val="18"/>
          <w:szCs w:val="18"/>
          <w:lang w:val="en-US"/>
        </w:rPr>
        <w:t xml:space="preserve">Peters, G. (2020). How changes brought on by Coronavirus could help tackle climate change. The Conversation. Available from: </w:t>
      </w:r>
      <w:hyperlink r:id="rId2" w:history="1">
        <w:r w:rsidRPr="00A022BC">
          <w:rPr>
            <w:rStyle w:val="Hyperlink"/>
            <w:rFonts w:ascii="Arial" w:hAnsi="Arial" w:cs="Arial"/>
            <w:sz w:val="18"/>
            <w:szCs w:val="18"/>
            <w:lang w:val="en-US"/>
          </w:rPr>
          <w:t>https://theconversation.com/how-changes-brought-on-by-coronavirus-could-help-tackle-climate-change-133509</w:t>
        </w:r>
      </w:hyperlink>
      <w:r w:rsidRPr="00A022BC">
        <w:rPr>
          <w:rFonts w:ascii="Arial" w:hAnsi="Arial" w:cs="Arial"/>
          <w:sz w:val="18"/>
          <w:szCs w:val="18"/>
          <w:lang w:val="en-US"/>
        </w:rPr>
        <w:t> </w:t>
      </w:r>
    </w:p>
  </w:footnote>
  <w:footnote w:id="5">
    <w:p w14:paraId="6F07B8F7" w14:textId="77777777" w:rsidR="001827CE" w:rsidRDefault="001827CE" w:rsidP="001827CE">
      <w:pPr>
        <w:pStyle w:val="FootnoteText"/>
      </w:pPr>
      <w:r w:rsidRPr="00A022BC">
        <w:rPr>
          <w:rStyle w:val="FootnoteReference"/>
          <w:rFonts w:ascii="Arial" w:hAnsi="Arial" w:cs="Arial"/>
          <w:sz w:val="18"/>
          <w:szCs w:val="18"/>
        </w:rPr>
        <w:footnoteRef/>
      </w:r>
      <w:r w:rsidRPr="00A022BC">
        <w:rPr>
          <w:rFonts w:ascii="Arial" w:hAnsi="Arial" w:cs="Arial"/>
          <w:sz w:val="18"/>
          <w:szCs w:val="18"/>
        </w:rPr>
        <w:t xml:space="preserve"> </w:t>
      </w:r>
      <w:r w:rsidRPr="00A022BC">
        <w:rPr>
          <w:rFonts w:ascii="Arial" w:hAnsi="Arial" w:cs="Arial"/>
          <w:sz w:val="18"/>
          <w:szCs w:val="18"/>
          <w:lang w:val="en-US"/>
        </w:rPr>
        <w:t>Verplanken, B., Roy, D. &amp; Whitmarsh, L. (2018). Cracks in the Wall: Habit Discontinuities as Vehicles for Behavior Change. In Verplanken, B. (Ed). The Psychology of Habit. Springer.</w:t>
      </w:r>
    </w:p>
  </w:footnote>
  <w:footnote w:id="6">
    <w:p w14:paraId="164FD754" w14:textId="77777777" w:rsidR="001827CE" w:rsidRDefault="001827CE" w:rsidP="001827CE">
      <w:pPr>
        <w:pStyle w:val="FootnoteText"/>
      </w:pPr>
      <w:r>
        <w:rPr>
          <w:rStyle w:val="FootnoteReference"/>
        </w:rPr>
        <w:footnoteRef/>
      </w:r>
      <w:r>
        <w:t xml:space="preserve"> Carmichael, R. (2019) Behaviour change, public engagement and Net Zero. A report for the Committee on Climate Change. Available at https://www.theccc.org.uk/publications/ and http://www.imperial.ac.uk/icept/publications/ </w:t>
      </w:r>
    </w:p>
  </w:footnote>
  <w:footnote w:id="7">
    <w:p w14:paraId="1004697E" w14:textId="77777777" w:rsidR="001827CE" w:rsidRDefault="001827CE" w:rsidP="001827CE">
      <w:pPr>
        <w:pStyle w:val="FootnoteText"/>
      </w:pPr>
      <w:r>
        <w:rPr>
          <w:rStyle w:val="FootnoteReference"/>
          <w:rFonts w:eastAsia="Calibri"/>
        </w:rPr>
        <w:footnoteRef/>
      </w:r>
      <w:r>
        <w:t xml:space="preserve"> UKERC, 2019, Modelling energy demand in energy systems models </w:t>
      </w:r>
      <w:hyperlink r:id="rId3" w:history="1">
        <w:r w:rsidRPr="006330F2">
          <w:rPr>
            <w:rStyle w:val="Hyperlink"/>
          </w:rPr>
          <w:t>http://www.ukerc.ac.uk/programmes/technology-and-policy-assessment/modelling-demand-in-energy-system-models.html</w:t>
        </w:r>
      </w:hyperlink>
    </w:p>
  </w:footnote>
  <w:footnote w:id="8">
    <w:p w14:paraId="45BD1D59" w14:textId="704BD3B8" w:rsidR="008A5EFC" w:rsidRPr="009647CF" w:rsidRDefault="000B41AF" w:rsidP="008A5EFC">
      <w:pPr>
        <w:widowControl/>
        <w:overflowPunct/>
        <w:textAlignment w:val="auto"/>
        <w:rPr>
          <w:rStyle w:val="FootnoteReference"/>
        </w:rPr>
      </w:pPr>
      <w:r>
        <w:rPr>
          <w:rStyle w:val="FootnoteReference"/>
        </w:rPr>
        <w:footnoteRef/>
      </w:r>
      <w:r>
        <w:t xml:space="preserve"> </w:t>
      </w:r>
      <w:r w:rsidRPr="009647CF">
        <w:rPr>
          <w:rStyle w:val="FootnoteReference"/>
        </w:rPr>
        <w:t xml:space="preserve">For example, for see Ivanova et al 2020, Quantifying the potential for climate change mitigation of consumption options; </w:t>
      </w:r>
      <w:r w:rsidR="00693E9D" w:rsidRPr="009647CF">
        <w:rPr>
          <w:rStyle w:val="FootnoteReference"/>
        </w:rPr>
        <w:t xml:space="preserve">Dubois et al 2019, </w:t>
      </w:r>
      <w:r w:rsidR="00F51C79" w:rsidRPr="009647CF">
        <w:rPr>
          <w:rStyle w:val="FootnoteReference"/>
        </w:rPr>
        <w:t xml:space="preserve">It starts at home? Climate policies targeting household consumption and behavioural decisions are key to low carbon futures; </w:t>
      </w:r>
      <w:r w:rsidR="008A5EFC" w:rsidRPr="009647CF">
        <w:rPr>
          <w:rStyle w:val="FootnoteReference"/>
        </w:rPr>
        <w:t>Williamson, K., Satre-Meloy, A., Velasco, K., &amp; Green, K., 2018.Climate Change Needs Behavior Change: Making the Case For</w:t>
      </w:r>
    </w:p>
    <w:p w14:paraId="47028B8F" w14:textId="19A953E2" w:rsidR="000B41AF" w:rsidRPr="009647CF" w:rsidRDefault="00865A75" w:rsidP="009647CF">
      <w:pPr>
        <w:widowControl/>
        <w:overflowPunct/>
        <w:textAlignment w:val="auto"/>
        <w:rPr>
          <w:rStyle w:val="FootnoteReference"/>
        </w:rPr>
      </w:pPr>
      <w:r w:rsidRPr="009647CF">
        <w:rPr>
          <w:rStyle w:val="FootnoteReference"/>
        </w:rPr>
        <w:t>Behavioural</w:t>
      </w:r>
      <w:r w:rsidR="008A5EFC" w:rsidRPr="009647CF">
        <w:rPr>
          <w:rStyle w:val="FootnoteReference"/>
        </w:rPr>
        <w:t xml:space="preserve"> Solutions to Reduce Global Warming.</w:t>
      </w:r>
    </w:p>
  </w:footnote>
  <w:footnote w:id="9">
    <w:p w14:paraId="0EF9C17D" w14:textId="7295D3E6" w:rsidR="00CA7EED" w:rsidRDefault="00CA7EED">
      <w:pPr>
        <w:pStyle w:val="FootnoteText"/>
      </w:pPr>
      <w:r>
        <w:rPr>
          <w:rStyle w:val="FootnoteReference"/>
        </w:rPr>
        <w:footnoteRef/>
      </w:r>
      <w:r w:rsidR="00042C49">
        <w:rPr>
          <w:rFonts w:ascii="Arial" w:eastAsia="Times New Roman" w:hAnsi="Arial" w:cs="Mangal"/>
          <w:sz w:val="22"/>
          <w:szCs w:val="22"/>
          <w:lang w:eastAsia="en-GB"/>
        </w:rPr>
        <w:t xml:space="preserve"> </w:t>
      </w:r>
      <w:hyperlink r:id="rId4" w:history="1">
        <w:r w:rsidR="00042C49" w:rsidRPr="009647CF">
          <w:rPr>
            <w:rStyle w:val="Hyperlink"/>
            <w:rFonts w:ascii="Arial" w:eastAsia="Times New Roman" w:hAnsi="Arial" w:cs="Mangal"/>
            <w:sz w:val="22"/>
            <w:szCs w:val="22"/>
            <w:vertAlign w:val="superscript"/>
            <w:lang w:eastAsia="en-GB"/>
          </w:rPr>
          <w:t>https://www.gov.uk/government/publications/international-comparisons-of-heating-cooling-and-heat-decarbonisation-policies</w:t>
        </w:r>
      </w:hyperlink>
    </w:p>
  </w:footnote>
  <w:footnote w:id="10">
    <w:p w14:paraId="799D36E0" w14:textId="4D7E2A79" w:rsidR="00CA7EED" w:rsidRDefault="00CA7EED">
      <w:pPr>
        <w:pStyle w:val="FootnoteText"/>
      </w:pPr>
      <w:r>
        <w:rPr>
          <w:rStyle w:val="FootnoteReference"/>
        </w:rPr>
        <w:footnoteRef/>
      </w:r>
      <w:r>
        <w:t xml:space="preserve"> </w:t>
      </w:r>
      <w:hyperlink r:id="rId5" w:history="1">
        <w:r w:rsidRPr="009647CF">
          <w:rPr>
            <w:rStyle w:val="Hyperlink"/>
            <w:rFonts w:ascii="Arial" w:eastAsia="Times New Roman" w:hAnsi="Arial" w:cs="Mangal"/>
            <w:sz w:val="22"/>
            <w:szCs w:val="22"/>
            <w:vertAlign w:val="superscript"/>
            <w:lang w:eastAsia="en-GB"/>
          </w:rPr>
          <w:t>https://www.gov.uk/government/publications/international-heat-networks-market-frameworks-review</w:t>
        </w:r>
      </w:hyperlink>
    </w:p>
  </w:footnote>
  <w:footnote w:id="11">
    <w:p w14:paraId="564C2B1C" w14:textId="243AA6D0" w:rsidR="00AF18B6" w:rsidRPr="009647CF" w:rsidRDefault="001827CE" w:rsidP="009647CF">
      <w:pPr>
        <w:pStyle w:val="FootnoteText"/>
      </w:pPr>
      <w:r w:rsidRPr="00AC62C6">
        <w:rPr>
          <w:rStyle w:val="FootnoteReference"/>
          <w:rFonts w:eastAsia="Calibri"/>
        </w:rPr>
        <w:footnoteRef/>
      </w:r>
      <w:r w:rsidRPr="00AC62C6">
        <w:t xml:space="preserve"> For example, see </w:t>
      </w:r>
      <w:r w:rsidR="00406FF6">
        <w:t>Saujot</w:t>
      </w:r>
      <w:r w:rsidR="00AF18B6">
        <w:t xml:space="preserve"> &amp; Wiasman, 2020, </w:t>
      </w:r>
      <w:r w:rsidR="00AF18B6" w:rsidRPr="009647CF">
        <w:t>Lifestyles in transition:</w:t>
      </w:r>
      <w:r w:rsidR="00AF18B6">
        <w:t xml:space="preserve"> </w:t>
      </w:r>
      <w:r w:rsidR="00AF18B6" w:rsidRPr="009647CF">
        <w:t>challenges and opportunities</w:t>
      </w:r>
    </w:p>
    <w:p w14:paraId="144FAE30" w14:textId="6B99957C" w:rsidR="001827CE" w:rsidRPr="00AC62C6" w:rsidRDefault="00AF18B6" w:rsidP="00AF18B6">
      <w:pPr>
        <w:pStyle w:val="FootnoteText"/>
        <w:rPr>
          <w:rFonts w:ascii="Helvetica" w:hAnsi="Helvetica"/>
          <w:color w:val="000000"/>
        </w:rPr>
      </w:pPr>
      <w:r w:rsidRPr="009647CF">
        <w:t>of their integration in low</w:t>
      </w:r>
      <w:r>
        <w:t xml:space="preserve"> </w:t>
      </w:r>
      <w:r w:rsidRPr="009647CF">
        <w:t>carbon</w:t>
      </w:r>
      <w:r>
        <w:t xml:space="preserve"> </w:t>
      </w:r>
      <w:r w:rsidRPr="009647CF">
        <w:t>pathways</w:t>
      </w:r>
      <w:r w:rsidR="00A55986">
        <w:t xml:space="preserve"> (and references in full French version of the publication)</w:t>
      </w:r>
      <w:r>
        <w:t xml:space="preserve">; </w:t>
      </w:r>
      <w:r w:rsidR="001827CE" w:rsidRPr="00AC62C6">
        <w:t xml:space="preserve">McCollum et al, 2020, </w:t>
      </w:r>
      <w:r w:rsidR="001827CE" w:rsidRPr="00FB044C">
        <w:rPr>
          <w:rFonts w:eastAsia="Times New Roman"/>
        </w:rPr>
        <w:t>Energy</w:t>
      </w:r>
      <w:r w:rsidR="001827CE" w:rsidRPr="00AC62C6">
        <w:t xml:space="preserve"> modellers should explore extremes more systematically in scenarios, Workman et al, 2020, Decision making in contexts of deep uncertainty - An alternative approach for long-term climate policy,  UCL, 2020,  TEMPEST, Available from: </w:t>
      </w:r>
      <w:hyperlink r:id="rId6" w:history="1">
        <w:r w:rsidR="001827CE" w:rsidRPr="00AC62C6">
          <w:t>https://www.ucl.ac.uk/energy-models/models/tempest</w:t>
        </w:r>
      </w:hyperlink>
      <w:r w:rsidR="001827CE">
        <w:t>,</w:t>
      </w:r>
      <w:r w:rsidR="001827CE" w:rsidRPr="00AC62C6">
        <w:t xml:space="preserve"> Dietz, et al 2009, Household actions can provide a </w:t>
      </w:r>
      <w:r w:rsidR="00865A75" w:rsidRPr="00AC62C6">
        <w:t>behavioural</w:t>
      </w:r>
      <w:r w:rsidR="001827CE" w:rsidRPr="00AC62C6">
        <w:t xml:space="preserve"> wedge to rapidly reduce US carbon emissions</w:t>
      </w:r>
    </w:p>
    <w:p w14:paraId="4FDA2FBE" w14:textId="77777777" w:rsidR="001827CE" w:rsidRPr="00804E2C" w:rsidRDefault="001827CE" w:rsidP="001827CE">
      <w:pPr>
        <w:pStyle w:val="Default"/>
        <w:rPr>
          <w:rFonts w:ascii="Univers 55" w:hAnsi="Univers 55"/>
          <w:sz w:val="20"/>
          <w:szCs w:val="20"/>
        </w:rPr>
      </w:pPr>
      <w:r>
        <w:rPr>
          <w:b/>
          <w:bCs/>
          <w:sz w:val="40"/>
          <w:szCs w:val="40"/>
        </w:rPr>
        <w:t xml:space="preserve"> </w:t>
      </w:r>
      <w:r w:rsidRPr="00804E2C">
        <w:rPr>
          <w:rFonts w:ascii="Univers 55" w:hAnsi="Univers 55"/>
          <w:sz w:val="20"/>
          <w:szCs w:val="20"/>
        </w:rPr>
        <w:t xml:space="preserve"> </w:t>
      </w:r>
    </w:p>
  </w:footnote>
  <w:footnote w:id="12">
    <w:p w14:paraId="69EEB137" w14:textId="7BEB0917" w:rsidR="00CA7EED" w:rsidRDefault="00CA7EED">
      <w:pPr>
        <w:pStyle w:val="FootnoteText"/>
      </w:pPr>
      <w:r>
        <w:rPr>
          <w:rStyle w:val="FootnoteReference"/>
        </w:rPr>
        <w:footnoteRef/>
      </w:r>
      <w:r>
        <w:t xml:space="preserve"> Costing for WP4 scenario development should be included within the overall maximum budget for the contract </w:t>
      </w:r>
    </w:p>
  </w:footnote>
  <w:footnote w:id="13">
    <w:p w14:paraId="2715ADFC" w14:textId="77777777" w:rsidR="009F7FEB" w:rsidRPr="00FF029F" w:rsidRDefault="009F7FEB"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14">
    <w:p w14:paraId="05C07112" w14:textId="77777777" w:rsidR="009F7FEB" w:rsidRDefault="009F7FEB" w:rsidP="00EB798A">
      <w:pPr>
        <w:pStyle w:val="Normal1"/>
      </w:pPr>
      <w:r>
        <w:rPr>
          <w:vertAlign w:val="superscript"/>
        </w:rPr>
        <w:footnoteRef/>
      </w:r>
      <w:r>
        <w:rPr>
          <w:rFonts w:ascii="Arial" w:eastAsia="Arial" w:hAnsi="Arial" w:cs="Arial"/>
          <w:sz w:val="20"/>
          <w:szCs w:val="20"/>
        </w:rPr>
        <w:t xml:space="preserve"> See PCR 2015 regulations 71 (8)-(9)</w:t>
      </w:r>
    </w:p>
  </w:footnote>
  <w:footnote w:id="15">
    <w:p w14:paraId="42BE6ED2" w14:textId="77777777"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16">
    <w:p w14:paraId="1EAE395F" w14:textId="56701631"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w:t>
      </w:r>
      <w:r w:rsidR="00865A75" w:rsidRPr="003A3D39">
        <w:rPr>
          <w:rFonts w:ascii="Arial" w:hAnsi="Arial" w:cs="Arial"/>
          <w:sz w:val="20"/>
          <w:szCs w:val="20"/>
        </w:rPr>
        <w:t>register and</w:t>
      </w:r>
      <w:r w:rsidRPr="003A3D39">
        <w:rPr>
          <w:rFonts w:ascii="Arial" w:hAnsi="Arial" w:cs="Arial"/>
          <w:sz w:val="20"/>
          <w:szCs w:val="20"/>
        </w:rPr>
        <w:t xml:space="preserve"> must file the PSC information with the central public register at Companies House. </w:t>
      </w:r>
      <w:hyperlink r:id="rId7">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7">
    <w:p w14:paraId="1CDBA524" w14:textId="77777777"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8">
    <w:p w14:paraId="315B0F53" w14:textId="77777777" w:rsidR="009F7FEB" w:rsidRPr="0094597C" w:rsidRDefault="009F7FEB"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8"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9F7FEB" w:rsidRDefault="009F7FEB" w:rsidP="00EB798A">
      <w:pPr>
        <w:pStyle w:val="Normal1"/>
        <w:spacing w:after="160" w:line="259" w:lineRule="auto"/>
      </w:pPr>
    </w:p>
  </w:footnote>
  <w:footnote w:id="19">
    <w:p w14:paraId="5E7CBCF2" w14:textId="77777777" w:rsidR="009F7FEB" w:rsidRPr="006431DF" w:rsidRDefault="009F7FEB"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9" w:history="1">
        <w:r w:rsidRPr="006431DF">
          <w:rPr>
            <w:rStyle w:val="Hyperlink"/>
            <w:rFonts w:eastAsia="Cambria" w:cs="Arial"/>
            <w:sz w:val="20"/>
            <w:szCs w:val="20"/>
          </w:rPr>
          <w:t>Procurement Policy Note 9/16 Modern Slavery Act 2015</w:t>
        </w:r>
      </w:hyperlink>
    </w:p>
  </w:footnote>
  <w:footnote w:id="20">
    <w:p w14:paraId="5FBBB638" w14:textId="3FA076CE" w:rsidR="005A2203" w:rsidRDefault="005A2203">
      <w:pPr>
        <w:pStyle w:val="FootnoteText"/>
      </w:pPr>
      <w:r>
        <w:rPr>
          <w:rStyle w:val="FootnoteReference"/>
        </w:rPr>
        <w:footnoteRef/>
      </w:r>
      <w:r>
        <w:t xml:space="preserve"> </w:t>
      </w:r>
      <w:hyperlink r:id="rId10"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21">
    <w:p w14:paraId="72697AFC" w14:textId="77777777" w:rsidR="009F7FEB" w:rsidRPr="006431DF" w:rsidRDefault="009F7FE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11">
        <w:r w:rsidRPr="006431DF">
          <w:rPr>
            <w:rFonts w:ascii="Arial" w:hAnsi="Arial" w:cs="Arial"/>
            <w:color w:val="0000FF"/>
            <w:sz w:val="20"/>
            <w:szCs w:val="20"/>
            <w:u w:val="single"/>
          </w:rPr>
          <w:t>Procurement Policy Note 14/15– Supporting Apprenticeships and Skills Through Public Procurement</w:t>
        </w:r>
      </w:hyperlink>
    </w:p>
  </w:footnote>
  <w:footnote w:id="22">
    <w:p w14:paraId="53A0050A" w14:textId="77777777" w:rsidR="009F7FEB" w:rsidRPr="006431DF" w:rsidRDefault="009F7FE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12">
        <w:r w:rsidRPr="006431DF">
          <w:rPr>
            <w:rFonts w:ascii="Arial" w:hAnsi="Arial" w:cs="Arial"/>
            <w:color w:val="0000FF"/>
            <w:sz w:val="20"/>
            <w:szCs w:val="20"/>
            <w:u w:val="single"/>
          </w:rPr>
          <w:t>Procurement Policy Note 16/15– Procuring steel in major projects</w:t>
        </w:r>
      </w:hyperlink>
    </w:p>
  </w:footnote>
  <w:footnote w:id="23">
    <w:p w14:paraId="3CEE3543" w14:textId="77777777" w:rsidR="009F7FEB" w:rsidRPr="005A2203" w:rsidRDefault="009F7FEB"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13"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 w:id="24">
    <w:p w14:paraId="370EF655"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declaration applies to individuals, single organisations and consortia.</w:t>
      </w:r>
    </w:p>
  </w:footnote>
  <w:footnote w:id="25">
    <w:p w14:paraId="540CDD31"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The Code of Practice is attached to this ITT as Annex </w:t>
      </w:r>
      <w:r>
        <w:rPr>
          <w:rFonts w:ascii="Arial" w:hAnsi="Arial" w:cs="Arial"/>
        </w:rPr>
        <w:t>B</w:t>
      </w:r>
    </w:p>
  </w:footnote>
  <w:footnote w:id="26">
    <w:p w14:paraId="0C8E7121" w14:textId="77777777" w:rsidR="000A78C9" w:rsidRDefault="000A78C9" w:rsidP="000A78C9">
      <w:pPr>
        <w:pStyle w:val="FootnoteText"/>
      </w:pPr>
      <w:r w:rsidRPr="005A2203">
        <w:rPr>
          <w:rStyle w:val="FootnoteReference"/>
          <w:rFonts w:ascii="Arial" w:hAnsi="Arial" w:cs="Arial"/>
        </w:rPr>
        <w:footnoteRef/>
      </w:r>
      <w:r w:rsidRPr="005A2203">
        <w:rPr>
          <w:rFonts w:ascii="Arial" w:hAnsi="Arial" w:cs="Arial"/>
        </w:rPr>
        <w:t xml:space="preserve"> Please delete as appropriate</w:t>
      </w:r>
    </w:p>
  </w:footnote>
  <w:footnote w:id="27">
    <w:p w14:paraId="4F96A7AC"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ethical approval does not remove the responsibility of the individual for ethical behaviour.</w:t>
      </w:r>
    </w:p>
  </w:footnote>
  <w:footnote w:id="28">
    <w:p w14:paraId="61AB6386"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AAC78" w14:textId="77777777" w:rsidR="00850267" w:rsidRDefault="008502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4678D" w14:textId="77777777" w:rsidR="00850267" w:rsidRDefault="008502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B9245" w14:textId="77777777" w:rsidR="00850267" w:rsidRDefault="008502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21DB" w14:textId="77777777" w:rsidR="009F7FEB" w:rsidRPr="00602CDD" w:rsidRDefault="009F7FEB">
    <w:pPr>
      <w:pStyle w:val="Header"/>
      <w:rPr>
        <w:highlight w:val="yellow"/>
      </w:rPr>
    </w:pPr>
    <w:r>
      <w:tab/>
      <w:t xml:space="preserve">      ITT template version 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21DE" w14:textId="6F3CB2F2" w:rsidR="009F7FEB" w:rsidRDefault="009F7FEB" w:rsidP="00E70DD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0B81C1C"/>
    <w:multiLevelType w:val="hybridMultilevel"/>
    <w:tmpl w:val="3DB2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46416"/>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D57A8"/>
    <w:multiLevelType w:val="hybridMultilevel"/>
    <w:tmpl w:val="28C0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14C84"/>
    <w:multiLevelType w:val="hybridMultilevel"/>
    <w:tmpl w:val="4DBCB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25E631C3"/>
    <w:multiLevelType w:val="hybridMultilevel"/>
    <w:tmpl w:val="956612E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47AA5"/>
    <w:multiLevelType w:val="hybridMultilevel"/>
    <w:tmpl w:val="6BA04452"/>
    <w:lvl w:ilvl="0" w:tplc="BFC4729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E7E36FB"/>
    <w:multiLevelType w:val="hybridMultilevel"/>
    <w:tmpl w:val="291A518C"/>
    <w:lvl w:ilvl="0" w:tplc="BFC4729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5A6BDE"/>
    <w:multiLevelType w:val="hybridMultilevel"/>
    <w:tmpl w:val="FE12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62B39"/>
    <w:multiLevelType w:val="multilevel"/>
    <w:tmpl w:val="F25EA58A"/>
    <w:lvl w:ilvl="0">
      <w:start w:val="1"/>
      <w:numFmt w:val="decimal"/>
      <w:lvlText w:val="%1."/>
      <w:lvlJc w:val="left"/>
      <w:pPr>
        <w:ind w:left="502" w:hanging="360"/>
      </w:pPr>
      <w:rPr>
        <w:rFonts w:ascii="Arial" w:hAnsi="Arial" w:cs="Arial" w:hint="default"/>
        <w:sz w:val="24"/>
        <w:szCs w:val="24"/>
      </w:rPr>
    </w:lvl>
    <w:lvl w:ilvl="1">
      <w:start w:val="1"/>
      <w:numFmt w:val="decimal"/>
      <w:lvlText w:val="%1.%2"/>
      <w:lvlJc w:val="left"/>
      <w:pPr>
        <w:ind w:left="786" w:hanging="360"/>
      </w:pPr>
    </w:lvl>
    <w:lvl w:ilvl="2">
      <w:start w:val="1"/>
      <w:numFmt w:val="decimal"/>
      <w:lvlText w:val="%1.%2.%3"/>
      <w:lvlJc w:val="left"/>
      <w:pPr>
        <w:ind w:left="1430" w:hanging="720"/>
      </w:pPr>
    </w:lvl>
    <w:lvl w:ilvl="3">
      <w:start w:val="1"/>
      <w:numFmt w:val="decimal"/>
      <w:lvlText w:val="%1.%2.%3.%4"/>
      <w:lvlJc w:val="left"/>
      <w:pPr>
        <w:ind w:left="2074" w:hanging="1080"/>
      </w:pPr>
    </w:lvl>
    <w:lvl w:ilvl="4">
      <w:start w:val="1"/>
      <w:numFmt w:val="decimal"/>
      <w:lvlText w:val="%1.%2.%3.%4.%5"/>
      <w:lvlJc w:val="left"/>
      <w:pPr>
        <w:ind w:left="2358" w:hanging="1080"/>
      </w:pPr>
    </w:lvl>
    <w:lvl w:ilvl="5">
      <w:start w:val="1"/>
      <w:numFmt w:val="decimal"/>
      <w:lvlText w:val="%1.%2.%3.%4.%5.%6"/>
      <w:lvlJc w:val="left"/>
      <w:pPr>
        <w:ind w:left="3002" w:hanging="1440"/>
      </w:pPr>
    </w:lvl>
    <w:lvl w:ilvl="6">
      <w:start w:val="1"/>
      <w:numFmt w:val="decimal"/>
      <w:lvlText w:val="%1.%2.%3.%4.%5.%6.%7"/>
      <w:lvlJc w:val="left"/>
      <w:pPr>
        <w:ind w:left="3286" w:hanging="1440"/>
      </w:pPr>
    </w:lvl>
    <w:lvl w:ilvl="7">
      <w:start w:val="1"/>
      <w:numFmt w:val="decimal"/>
      <w:lvlText w:val="%1.%2.%3.%4.%5.%6.%7.%8"/>
      <w:lvlJc w:val="left"/>
      <w:pPr>
        <w:ind w:left="3930" w:hanging="1800"/>
      </w:pPr>
    </w:lvl>
    <w:lvl w:ilvl="8">
      <w:start w:val="1"/>
      <w:numFmt w:val="decimal"/>
      <w:lvlText w:val="%1.%2.%3.%4.%5.%6.%7.%8.%9"/>
      <w:lvlJc w:val="left"/>
      <w:pPr>
        <w:ind w:left="4214" w:hanging="1800"/>
      </w:pPr>
    </w:lvl>
  </w:abstractNum>
  <w:abstractNum w:abstractNumId="23"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8"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0" w15:restartNumberingAfterBreak="0">
    <w:nsid w:val="5C253281"/>
    <w:multiLevelType w:val="hybridMultilevel"/>
    <w:tmpl w:val="5BAE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F6059"/>
    <w:multiLevelType w:val="hybridMultilevel"/>
    <w:tmpl w:val="CC0C6AF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F026F"/>
    <w:multiLevelType w:val="hybridMultilevel"/>
    <w:tmpl w:val="FAEC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4"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5"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950F48"/>
    <w:multiLevelType w:val="hybridMultilevel"/>
    <w:tmpl w:val="FB64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BB0EAB"/>
    <w:multiLevelType w:val="hybridMultilevel"/>
    <w:tmpl w:val="CCA8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21"/>
  </w:num>
  <w:num w:numId="4">
    <w:abstractNumId w:val="2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22"/>
  </w:num>
  <w:num w:numId="9">
    <w:abstractNumId w:val="38"/>
  </w:num>
  <w:num w:numId="10">
    <w:abstractNumId w:val="7"/>
  </w:num>
  <w:num w:numId="11">
    <w:abstractNumId w:val="40"/>
  </w:num>
  <w:num w:numId="12">
    <w:abstractNumId w:val="17"/>
  </w:num>
  <w:num w:numId="13">
    <w:abstractNumId w:val="23"/>
  </w:num>
  <w:num w:numId="14">
    <w:abstractNumId w:val="1"/>
  </w:num>
  <w:num w:numId="15">
    <w:abstractNumId w:val="25"/>
  </w:num>
  <w:num w:numId="16">
    <w:abstractNumId w:val="6"/>
  </w:num>
  <w:num w:numId="17">
    <w:abstractNumId w:val="34"/>
  </w:num>
  <w:num w:numId="18">
    <w:abstractNumId w:val="27"/>
  </w:num>
  <w:num w:numId="19">
    <w:abstractNumId w:val="4"/>
  </w:num>
  <w:num w:numId="20">
    <w:abstractNumId w:val="37"/>
  </w:num>
  <w:num w:numId="21">
    <w:abstractNumId w:val="14"/>
  </w:num>
  <w:num w:numId="22">
    <w:abstractNumId w:val="11"/>
  </w:num>
  <w:num w:numId="23">
    <w:abstractNumId w:val="33"/>
  </w:num>
  <w:num w:numId="24">
    <w:abstractNumId w:val="29"/>
  </w:num>
  <w:num w:numId="25">
    <w:abstractNumId w:val="1"/>
  </w:num>
  <w:num w:numId="26">
    <w:abstractNumId w:val="20"/>
  </w:num>
  <w:num w:numId="27">
    <w:abstractNumId w:val="26"/>
  </w:num>
  <w:num w:numId="28">
    <w:abstractNumId w:val="35"/>
  </w:num>
  <w:num w:numId="29">
    <w:abstractNumId w:val="5"/>
  </w:num>
  <w:num w:numId="30">
    <w:abstractNumId w:val="36"/>
  </w:num>
  <w:num w:numId="31">
    <w:abstractNumId w:val="28"/>
  </w:num>
  <w:num w:numId="32">
    <w:abstractNumId w:val="10"/>
  </w:num>
  <w:num w:numId="33">
    <w:abstractNumId w:val="30"/>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18"/>
  </w:num>
  <w:num w:numId="38">
    <w:abstractNumId w:val="41"/>
  </w:num>
  <w:num w:numId="39">
    <w:abstractNumId w:val="16"/>
  </w:num>
  <w:num w:numId="40">
    <w:abstractNumId w:val="39"/>
  </w:num>
  <w:num w:numId="41">
    <w:abstractNumId w:val="3"/>
  </w:num>
  <w:num w:numId="42">
    <w:abstractNumId w:val="12"/>
  </w:num>
  <w:num w:numId="43">
    <w:abstractNumId w:val="19"/>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6145"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6ED8"/>
    <w:rsid w:val="0000739E"/>
    <w:rsid w:val="000073D8"/>
    <w:rsid w:val="0000759D"/>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285B"/>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2C49"/>
    <w:rsid w:val="000437BC"/>
    <w:rsid w:val="000442CA"/>
    <w:rsid w:val="00046E46"/>
    <w:rsid w:val="000514E1"/>
    <w:rsid w:val="00051571"/>
    <w:rsid w:val="00052BF9"/>
    <w:rsid w:val="00053592"/>
    <w:rsid w:val="00053F76"/>
    <w:rsid w:val="000544A4"/>
    <w:rsid w:val="00054C04"/>
    <w:rsid w:val="00055C46"/>
    <w:rsid w:val="00056362"/>
    <w:rsid w:val="00056DFD"/>
    <w:rsid w:val="00057AFC"/>
    <w:rsid w:val="00061338"/>
    <w:rsid w:val="00061977"/>
    <w:rsid w:val="000619C9"/>
    <w:rsid w:val="00062023"/>
    <w:rsid w:val="00062948"/>
    <w:rsid w:val="00062BF1"/>
    <w:rsid w:val="00062D25"/>
    <w:rsid w:val="000633AD"/>
    <w:rsid w:val="0006342C"/>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2D9A"/>
    <w:rsid w:val="00073317"/>
    <w:rsid w:val="0007394B"/>
    <w:rsid w:val="00073C95"/>
    <w:rsid w:val="00073F40"/>
    <w:rsid w:val="0007416C"/>
    <w:rsid w:val="000744BD"/>
    <w:rsid w:val="00074692"/>
    <w:rsid w:val="00075D2C"/>
    <w:rsid w:val="00075F1B"/>
    <w:rsid w:val="000768E3"/>
    <w:rsid w:val="00076DA1"/>
    <w:rsid w:val="00077D40"/>
    <w:rsid w:val="00077DA5"/>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30EF"/>
    <w:rsid w:val="00094795"/>
    <w:rsid w:val="000967DA"/>
    <w:rsid w:val="00096B2D"/>
    <w:rsid w:val="00097813"/>
    <w:rsid w:val="000A0BB6"/>
    <w:rsid w:val="000A2028"/>
    <w:rsid w:val="000A36AE"/>
    <w:rsid w:val="000A3759"/>
    <w:rsid w:val="000A3E1A"/>
    <w:rsid w:val="000A4BAC"/>
    <w:rsid w:val="000A585C"/>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BAC"/>
    <w:rsid w:val="000B3B09"/>
    <w:rsid w:val="000B3D28"/>
    <w:rsid w:val="000B4072"/>
    <w:rsid w:val="000B41AF"/>
    <w:rsid w:val="000B4D73"/>
    <w:rsid w:val="000B6307"/>
    <w:rsid w:val="000B6FF7"/>
    <w:rsid w:val="000B765B"/>
    <w:rsid w:val="000C0A45"/>
    <w:rsid w:val="000C0AEF"/>
    <w:rsid w:val="000C0E8E"/>
    <w:rsid w:val="000C157D"/>
    <w:rsid w:val="000C18D0"/>
    <w:rsid w:val="000C2110"/>
    <w:rsid w:val="000C30B1"/>
    <w:rsid w:val="000C54E5"/>
    <w:rsid w:val="000C55C9"/>
    <w:rsid w:val="000C5627"/>
    <w:rsid w:val="000C61CC"/>
    <w:rsid w:val="000C6594"/>
    <w:rsid w:val="000C7B32"/>
    <w:rsid w:val="000D0180"/>
    <w:rsid w:val="000D1BC1"/>
    <w:rsid w:val="000D2428"/>
    <w:rsid w:val="000D25FF"/>
    <w:rsid w:val="000D2726"/>
    <w:rsid w:val="000D56BC"/>
    <w:rsid w:val="000D59A2"/>
    <w:rsid w:val="000D6164"/>
    <w:rsid w:val="000D6953"/>
    <w:rsid w:val="000D6992"/>
    <w:rsid w:val="000D6AE5"/>
    <w:rsid w:val="000D7FE1"/>
    <w:rsid w:val="000E01D1"/>
    <w:rsid w:val="000E1064"/>
    <w:rsid w:val="000E1E58"/>
    <w:rsid w:val="000E2347"/>
    <w:rsid w:val="000E2445"/>
    <w:rsid w:val="000E2C6A"/>
    <w:rsid w:val="000E32D2"/>
    <w:rsid w:val="000E33B7"/>
    <w:rsid w:val="000E3DEA"/>
    <w:rsid w:val="000E4D0E"/>
    <w:rsid w:val="000E4FC8"/>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BF9"/>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4E1"/>
    <w:rsid w:val="00111E58"/>
    <w:rsid w:val="00111EBB"/>
    <w:rsid w:val="00111FE9"/>
    <w:rsid w:val="001120A5"/>
    <w:rsid w:val="00112508"/>
    <w:rsid w:val="0011292F"/>
    <w:rsid w:val="00113696"/>
    <w:rsid w:val="00114B69"/>
    <w:rsid w:val="00114EC5"/>
    <w:rsid w:val="0011511A"/>
    <w:rsid w:val="00115751"/>
    <w:rsid w:val="001158F6"/>
    <w:rsid w:val="001168D0"/>
    <w:rsid w:val="00116BFD"/>
    <w:rsid w:val="00116D4C"/>
    <w:rsid w:val="001171E5"/>
    <w:rsid w:val="001176C8"/>
    <w:rsid w:val="001176E9"/>
    <w:rsid w:val="00117CCA"/>
    <w:rsid w:val="00120534"/>
    <w:rsid w:val="00120943"/>
    <w:rsid w:val="00120BCB"/>
    <w:rsid w:val="00120E0D"/>
    <w:rsid w:val="00120FD0"/>
    <w:rsid w:val="00121E96"/>
    <w:rsid w:val="00122D16"/>
    <w:rsid w:val="00123880"/>
    <w:rsid w:val="00123F44"/>
    <w:rsid w:val="00124072"/>
    <w:rsid w:val="001263B0"/>
    <w:rsid w:val="001266BA"/>
    <w:rsid w:val="00126888"/>
    <w:rsid w:val="0012785A"/>
    <w:rsid w:val="00127892"/>
    <w:rsid w:val="00130F60"/>
    <w:rsid w:val="00132541"/>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E7D"/>
    <w:rsid w:val="00145F9C"/>
    <w:rsid w:val="00146142"/>
    <w:rsid w:val="0014629B"/>
    <w:rsid w:val="00146B96"/>
    <w:rsid w:val="001470B4"/>
    <w:rsid w:val="001476D7"/>
    <w:rsid w:val="001478EC"/>
    <w:rsid w:val="00147986"/>
    <w:rsid w:val="00150308"/>
    <w:rsid w:val="00150864"/>
    <w:rsid w:val="00151AE3"/>
    <w:rsid w:val="00151E59"/>
    <w:rsid w:val="0015270D"/>
    <w:rsid w:val="0015327F"/>
    <w:rsid w:val="0015335C"/>
    <w:rsid w:val="0015403E"/>
    <w:rsid w:val="001546D0"/>
    <w:rsid w:val="00154910"/>
    <w:rsid w:val="00154E28"/>
    <w:rsid w:val="00155064"/>
    <w:rsid w:val="0015512A"/>
    <w:rsid w:val="00155C0A"/>
    <w:rsid w:val="00155D7E"/>
    <w:rsid w:val="0015685E"/>
    <w:rsid w:val="00156D92"/>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3599"/>
    <w:rsid w:val="00174855"/>
    <w:rsid w:val="00176556"/>
    <w:rsid w:val="00177003"/>
    <w:rsid w:val="001803BD"/>
    <w:rsid w:val="0018093D"/>
    <w:rsid w:val="00180A58"/>
    <w:rsid w:val="001810DA"/>
    <w:rsid w:val="00181E86"/>
    <w:rsid w:val="00182296"/>
    <w:rsid w:val="001825DA"/>
    <w:rsid w:val="001827CE"/>
    <w:rsid w:val="00183D41"/>
    <w:rsid w:val="00183E6B"/>
    <w:rsid w:val="00185F42"/>
    <w:rsid w:val="00187A2E"/>
    <w:rsid w:val="0019065C"/>
    <w:rsid w:val="001911B4"/>
    <w:rsid w:val="001914C9"/>
    <w:rsid w:val="0019279C"/>
    <w:rsid w:val="00192A40"/>
    <w:rsid w:val="00192C0C"/>
    <w:rsid w:val="00192CDD"/>
    <w:rsid w:val="001946EB"/>
    <w:rsid w:val="001A1F4F"/>
    <w:rsid w:val="001A1FA4"/>
    <w:rsid w:val="001A3492"/>
    <w:rsid w:val="001A380A"/>
    <w:rsid w:val="001A4227"/>
    <w:rsid w:val="001A5F6A"/>
    <w:rsid w:val="001A6304"/>
    <w:rsid w:val="001A6487"/>
    <w:rsid w:val="001A686C"/>
    <w:rsid w:val="001A6D88"/>
    <w:rsid w:val="001A6F0E"/>
    <w:rsid w:val="001A7BE7"/>
    <w:rsid w:val="001B0C37"/>
    <w:rsid w:val="001B0DFA"/>
    <w:rsid w:val="001B13FE"/>
    <w:rsid w:val="001B16A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0A4A"/>
    <w:rsid w:val="001C14CF"/>
    <w:rsid w:val="001C169D"/>
    <w:rsid w:val="001C26B2"/>
    <w:rsid w:val="001C29EC"/>
    <w:rsid w:val="001C39F8"/>
    <w:rsid w:val="001C687B"/>
    <w:rsid w:val="001C6E36"/>
    <w:rsid w:val="001C6F7B"/>
    <w:rsid w:val="001C7A0A"/>
    <w:rsid w:val="001C7FE2"/>
    <w:rsid w:val="001D03E3"/>
    <w:rsid w:val="001D26F4"/>
    <w:rsid w:val="001D28C6"/>
    <w:rsid w:val="001D2E3F"/>
    <w:rsid w:val="001D3654"/>
    <w:rsid w:val="001D4DDF"/>
    <w:rsid w:val="001D5D04"/>
    <w:rsid w:val="001D5D56"/>
    <w:rsid w:val="001D6493"/>
    <w:rsid w:val="001D7041"/>
    <w:rsid w:val="001E014D"/>
    <w:rsid w:val="001E0589"/>
    <w:rsid w:val="001E07A7"/>
    <w:rsid w:val="001E0B6F"/>
    <w:rsid w:val="001E15AD"/>
    <w:rsid w:val="001E15C8"/>
    <w:rsid w:val="001E1CC0"/>
    <w:rsid w:val="001E3BA2"/>
    <w:rsid w:val="001E3D66"/>
    <w:rsid w:val="001E4BE7"/>
    <w:rsid w:val="001E52C2"/>
    <w:rsid w:val="001E58A8"/>
    <w:rsid w:val="001E66BE"/>
    <w:rsid w:val="001E749C"/>
    <w:rsid w:val="001F085F"/>
    <w:rsid w:val="001F0E06"/>
    <w:rsid w:val="001F1F20"/>
    <w:rsid w:val="001F2F89"/>
    <w:rsid w:val="001F316F"/>
    <w:rsid w:val="001F340F"/>
    <w:rsid w:val="001F3CF9"/>
    <w:rsid w:val="001F44B9"/>
    <w:rsid w:val="001F4630"/>
    <w:rsid w:val="001F4DA0"/>
    <w:rsid w:val="001F4F20"/>
    <w:rsid w:val="001F644B"/>
    <w:rsid w:val="001F6BF1"/>
    <w:rsid w:val="001F6BF6"/>
    <w:rsid w:val="001F75AB"/>
    <w:rsid w:val="001F7FAB"/>
    <w:rsid w:val="0020020F"/>
    <w:rsid w:val="00200C5B"/>
    <w:rsid w:val="00201D1D"/>
    <w:rsid w:val="00203272"/>
    <w:rsid w:val="00203B88"/>
    <w:rsid w:val="00204E68"/>
    <w:rsid w:val="002061A0"/>
    <w:rsid w:val="00206939"/>
    <w:rsid w:val="0020695E"/>
    <w:rsid w:val="00206992"/>
    <w:rsid w:val="00206FE9"/>
    <w:rsid w:val="002073BA"/>
    <w:rsid w:val="002109B5"/>
    <w:rsid w:val="00210D71"/>
    <w:rsid w:val="00211193"/>
    <w:rsid w:val="00211562"/>
    <w:rsid w:val="00212DA5"/>
    <w:rsid w:val="00213F1A"/>
    <w:rsid w:val="00214F76"/>
    <w:rsid w:val="002152CC"/>
    <w:rsid w:val="0021679F"/>
    <w:rsid w:val="0021724C"/>
    <w:rsid w:val="002174A1"/>
    <w:rsid w:val="00217924"/>
    <w:rsid w:val="002201B1"/>
    <w:rsid w:val="00220792"/>
    <w:rsid w:val="002208AE"/>
    <w:rsid w:val="00220F36"/>
    <w:rsid w:val="00221A0D"/>
    <w:rsid w:val="00221A79"/>
    <w:rsid w:val="00221B09"/>
    <w:rsid w:val="00222DF8"/>
    <w:rsid w:val="002240C8"/>
    <w:rsid w:val="0022531F"/>
    <w:rsid w:val="00225A9F"/>
    <w:rsid w:val="00225E1F"/>
    <w:rsid w:val="002275B7"/>
    <w:rsid w:val="00227600"/>
    <w:rsid w:val="002301CE"/>
    <w:rsid w:val="002308D7"/>
    <w:rsid w:val="00230B2F"/>
    <w:rsid w:val="002311ED"/>
    <w:rsid w:val="0023184C"/>
    <w:rsid w:val="00231C14"/>
    <w:rsid w:val="002352C0"/>
    <w:rsid w:val="002352D3"/>
    <w:rsid w:val="0023606D"/>
    <w:rsid w:val="00240136"/>
    <w:rsid w:val="002403A0"/>
    <w:rsid w:val="002411A0"/>
    <w:rsid w:val="00241288"/>
    <w:rsid w:val="00242001"/>
    <w:rsid w:val="002426FC"/>
    <w:rsid w:val="002437E8"/>
    <w:rsid w:val="002445CE"/>
    <w:rsid w:val="00244FDA"/>
    <w:rsid w:val="00245373"/>
    <w:rsid w:val="002459FA"/>
    <w:rsid w:val="002460C6"/>
    <w:rsid w:val="0024686C"/>
    <w:rsid w:val="0025019A"/>
    <w:rsid w:val="0025083B"/>
    <w:rsid w:val="0025111D"/>
    <w:rsid w:val="002521B9"/>
    <w:rsid w:val="00252244"/>
    <w:rsid w:val="00252C4B"/>
    <w:rsid w:val="00253106"/>
    <w:rsid w:val="002540A3"/>
    <w:rsid w:val="00255013"/>
    <w:rsid w:val="00255185"/>
    <w:rsid w:val="002563B4"/>
    <w:rsid w:val="0025697D"/>
    <w:rsid w:val="00256A00"/>
    <w:rsid w:val="00261414"/>
    <w:rsid w:val="00262029"/>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A1D"/>
    <w:rsid w:val="00275F70"/>
    <w:rsid w:val="00276965"/>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382"/>
    <w:rsid w:val="0029549D"/>
    <w:rsid w:val="00295C67"/>
    <w:rsid w:val="00296268"/>
    <w:rsid w:val="002A0116"/>
    <w:rsid w:val="002A0203"/>
    <w:rsid w:val="002A03C0"/>
    <w:rsid w:val="002A1DE6"/>
    <w:rsid w:val="002A29EC"/>
    <w:rsid w:val="002A2D1C"/>
    <w:rsid w:val="002A344A"/>
    <w:rsid w:val="002A36BB"/>
    <w:rsid w:val="002A406B"/>
    <w:rsid w:val="002A4E55"/>
    <w:rsid w:val="002A5504"/>
    <w:rsid w:val="002A57F4"/>
    <w:rsid w:val="002A5C78"/>
    <w:rsid w:val="002A638F"/>
    <w:rsid w:val="002A6813"/>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2BA2"/>
    <w:rsid w:val="002D32D5"/>
    <w:rsid w:val="002D34FA"/>
    <w:rsid w:val="002D3ECE"/>
    <w:rsid w:val="002D3EE5"/>
    <w:rsid w:val="002D4038"/>
    <w:rsid w:val="002D42C1"/>
    <w:rsid w:val="002D4E8D"/>
    <w:rsid w:val="002D6DE8"/>
    <w:rsid w:val="002D743D"/>
    <w:rsid w:val="002D7BBA"/>
    <w:rsid w:val="002E0416"/>
    <w:rsid w:val="002E14D0"/>
    <w:rsid w:val="002E16AA"/>
    <w:rsid w:val="002E198B"/>
    <w:rsid w:val="002E19FA"/>
    <w:rsid w:val="002E1E00"/>
    <w:rsid w:val="002E44EC"/>
    <w:rsid w:val="002E4799"/>
    <w:rsid w:val="002E5C95"/>
    <w:rsid w:val="002E7217"/>
    <w:rsid w:val="002E7E8E"/>
    <w:rsid w:val="002F0129"/>
    <w:rsid w:val="002F024C"/>
    <w:rsid w:val="002F06C3"/>
    <w:rsid w:val="002F06D0"/>
    <w:rsid w:val="002F089F"/>
    <w:rsid w:val="002F0A86"/>
    <w:rsid w:val="002F0FBD"/>
    <w:rsid w:val="002F11FA"/>
    <w:rsid w:val="002F1C6D"/>
    <w:rsid w:val="002F1D0B"/>
    <w:rsid w:val="002F2643"/>
    <w:rsid w:val="002F5237"/>
    <w:rsid w:val="002F59AC"/>
    <w:rsid w:val="002F6834"/>
    <w:rsid w:val="00300BCD"/>
    <w:rsid w:val="00300E8D"/>
    <w:rsid w:val="00301926"/>
    <w:rsid w:val="00302045"/>
    <w:rsid w:val="003023AD"/>
    <w:rsid w:val="00302827"/>
    <w:rsid w:val="0030367D"/>
    <w:rsid w:val="00303905"/>
    <w:rsid w:val="00303BE3"/>
    <w:rsid w:val="003043AD"/>
    <w:rsid w:val="0030463B"/>
    <w:rsid w:val="003047BC"/>
    <w:rsid w:val="00305B90"/>
    <w:rsid w:val="003068EF"/>
    <w:rsid w:val="00306AE5"/>
    <w:rsid w:val="003075E1"/>
    <w:rsid w:val="003100B6"/>
    <w:rsid w:val="003110E9"/>
    <w:rsid w:val="00312155"/>
    <w:rsid w:val="00313456"/>
    <w:rsid w:val="00314744"/>
    <w:rsid w:val="00314812"/>
    <w:rsid w:val="00314972"/>
    <w:rsid w:val="00320516"/>
    <w:rsid w:val="00320902"/>
    <w:rsid w:val="00320E3F"/>
    <w:rsid w:val="003221D6"/>
    <w:rsid w:val="003228D6"/>
    <w:rsid w:val="00322BEF"/>
    <w:rsid w:val="00322D80"/>
    <w:rsid w:val="003233EF"/>
    <w:rsid w:val="003236B5"/>
    <w:rsid w:val="0032387F"/>
    <w:rsid w:val="0032477C"/>
    <w:rsid w:val="00324E6D"/>
    <w:rsid w:val="00324F71"/>
    <w:rsid w:val="003252EB"/>
    <w:rsid w:val="003259E8"/>
    <w:rsid w:val="00325C18"/>
    <w:rsid w:val="00326CAC"/>
    <w:rsid w:val="00326D3A"/>
    <w:rsid w:val="003275C1"/>
    <w:rsid w:val="003276C0"/>
    <w:rsid w:val="0032793E"/>
    <w:rsid w:val="00327C8C"/>
    <w:rsid w:val="00331AFD"/>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458A"/>
    <w:rsid w:val="00355955"/>
    <w:rsid w:val="003563F7"/>
    <w:rsid w:val="003602BE"/>
    <w:rsid w:val="003604FC"/>
    <w:rsid w:val="003614C6"/>
    <w:rsid w:val="003616BB"/>
    <w:rsid w:val="00361EC4"/>
    <w:rsid w:val="0036229E"/>
    <w:rsid w:val="00362414"/>
    <w:rsid w:val="00362775"/>
    <w:rsid w:val="00362BFA"/>
    <w:rsid w:val="0036395F"/>
    <w:rsid w:val="003656FB"/>
    <w:rsid w:val="00365D86"/>
    <w:rsid w:val="00366441"/>
    <w:rsid w:val="00366FD5"/>
    <w:rsid w:val="00367392"/>
    <w:rsid w:val="00367576"/>
    <w:rsid w:val="00367F6B"/>
    <w:rsid w:val="00370412"/>
    <w:rsid w:val="003706C5"/>
    <w:rsid w:val="0037092D"/>
    <w:rsid w:val="00371917"/>
    <w:rsid w:val="00371AEC"/>
    <w:rsid w:val="00371B5D"/>
    <w:rsid w:val="00372E97"/>
    <w:rsid w:val="00373710"/>
    <w:rsid w:val="003745E5"/>
    <w:rsid w:val="0037567A"/>
    <w:rsid w:val="00377705"/>
    <w:rsid w:val="00377DBD"/>
    <w:rsid w:val="00377E2E"/>
    <w:rsid w:val="0038006D"/>
    <w:rsid w:val="00380DAD"/>
    <w:rsid w:val="00380FE1"/>
    <w:rsid w:val="00381725"/>
    <w:rsid w:val="00382A62"/>
    <w:rsid w:val="003836FD"/>
    <w:rsid w:val="00383B11"/>
    <w:rsid w:val="003840DA"/>
    <w:rsid w:val="00384532"/>
    <w:rsid w:val="003846E8"/>
    <w:rsid w:val="00384EF4"/>
    <w:rsid w:val="0038519F"/>
    <w:rsid w:val="003855FE"/>
    <w:rsid w:val="00386582"/>
    <w:rsid w:val="003874FF"/>
    <w:rsid w:val="00390503"/>
    <w:rsid w:val="003911FA"/>
    <w:rsid w:val="00391C9C"/>
    <w:rsid w:val="00392A3E"/>
    <w:rsid w:val="00393117"/>
    <w:rsid w:val="003932C9"/>
    <w:rsid w:val="00393D1B"/>
    <w:rsid w:val="00396844"/>
    <w:rsid w:val="00396C1F"/>
    <w:rsid w:val="00397102"/>
    <w:rsid w:val="003976BC"/>
    <w:rsid w:val="00397841"/>
    <w:rsid w:val="003A1EC8"/>
    <w:rsid w:val="003A20B1"/>
    <w:rsid w:val="003A2171"/>
    <w:rsid w:val="003A2985"/>
    <w:rsid w:val="003A3424"/>
    <w:rsid w:val="003A461D"/>
    <w:rsid w:val="003A54A3"/>
    <w:rsid w:val="003A649D"/>
    <w:rsid w:val="003A66CE"/>
    <w:rsid w:val="003A6AC4"/>
    <w:rsid w:val="003A790B"/>
    <w:rsid w:val="003B04D5"/>
    <w:rsid w:val="003B062C"/>
    <w:rsid w:val="003B1768"/>
    <w:rsid w:val="003B253D"/>
    <w:rsid w:val="003B2588"/>
    <w:rsid w:val="003B25D7"/>
    <w:rsid w:val="003B26B9"/>
    <w:rsid w:val="003B286E"/>
    <w:rsid w:val="003B2B9B"/>
    <w:rsid w:val="003B2FE3"/>
    <w:rsid w:val="003B39F1"/>
    <w:rsid w:val="003B4831"/>
    <w:rsid w:val="003B4EA2"/>
    <w:rsid w:val="003B59CB"/>
    <w:rsid w:val="003B5BDE"/>
    <w:rsid w:val="003B5CAF"/>
    <w:rsid w:val="003B728A"/>
    <w:rsid w:val="003B7A5E"/>
    <w:rsid w:val="003B7AD7"/>
    <w:rsid w:val="003B7D7A"/>
    <w:rsid w:val="003C06AA"/>
    <w:rsid w:val="003C090F"/>
    <w:rsid w:val="003C16BA"/>
    <w:rsid w:val="003C1CE8"/>
    <w:rsid w:val="003C1D37"/>
    <w:rsid w:val="003C1DD1"/>
    <w:rsid w:val="003C22D0"/>
    <w:rsid w:val="003C33BD"/>
    <w:rsid w:val="003C4A49"/>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885"/>
    <w:rsid w:val="003F7DF5"/>
    <w:rsid w:val="00400003"/>
    <w:rsid w:val="00400CBF"/>
    <w:rsid w:val="004013BF"/>
    <w:rsid w:val="0040149D"/>
    <w:rsid w:val="00401BCC"/>
    <w:rsid w:val="00401ED6"/>
    <w:rsid w:val="00404E19"/>
    <w:rsid w:val="00404E82"/>
    <w:rsid w:val="00405192"/>
    <w:rsid w:val="00405547"/>
    <w:rsid w:val="004065DC"/>
    <w:rsid w:val="00406B3A"/>
    <w:rsid w:val="00406FF6"/>
    <w:rsid w:val="004076AA"/>
    <w:rsid w:val="00407BBC"/>
    <w:rsid w:val="00410590"/>
    <w:rsid w:val="00411C99"/>
    <w:rsid w:val="00413532"/>
    <w:rsid w:val="00413D11"/>
    <w:rsid w:val="0041425A"/>
    <w:rsid w:val="00414270"/>
    <w:rsid w:val="004157C1"/>
    <w:rsid w:val="00415996"/>
    <w:rsid w:val="00415BEB"/>
    <w:rsid w:val="00415EBF"/>
    <w:rsid w:val="00416B1D"/>
    <w:rsid w:val="0041727D"/>
    <w:rsid w:val="0041777F"/>
    <w:rsid w:val="00420D03"/>
    <w:rsid w:val="00421DC0"/>
    <w:rsid w:val="004222B9"/>
    <w:rsid w:val="00422A4E"/>
    <w:rsid w:val="00422C5B"/>
    <w:rsid w:val="00422E82"/>
    <w:rsid w:val="0042315E"/>
    <w:rsid w:val="004233DF"/>
    <w:rsid w:val="00424B94"/>
    <w:rsid w:val="0042547D"/>
    <w:rsid w:val="0042647F"/>
    <w:rsid w:val="004269F8"/>
    <w:rsid w:val="00426A18"/>
    <w:rsid w:val="00426AFF"/>
    <w:rsid w:val="00427AE5"/>
    <w:rsid w:val="00427AFA"/>
    <w:rsid w:val="004322AC"/>
    <w:rsid w:val="00432353"/>
    <w:rsid w:val="00432CCE"/>
    <w:rsid w:val="00432EDF"/>
    <w:rsid w:val="004335BC"/>
    <w:rsid w:val="004339BE"/>
    <w:rsid w:val="004363E1"/>
    <w:rsid w:val="00437062"/>
    <w:rsid w:val="00437572"/>
    <w:rsid w:val="00440E2A"/>
    <w:rsid w:val="00441D8B"/>
    <w:rsid w:val="00443073"/>
    <w:rsid w:val="00443DE6"/>
    <w:rsid w:val="00443FDA"/>
    <w:rsid w:val="00444762"/>
    <w:rsid w:val="00444878"/>
    <w:rsid w:val="00445CF1"/>
    <w:rsid w:val="00446D95"/>
    <w:rsid w:val="00447420"/>
    <w:rsid w:val="00447792"/>
    <w:rsid w:val="00451282"/>
    <w:rsid w:val="00451734"/>
    <w:rsid w:val="0045217F"/>
    <w:rsid w:val="004522A5"/>
    <w:rsid w:val="00452C33"/>
    <w:rsid w:val="00452FAE"/>
    <w:rsid w:val="00454186"/>
    <w:rsid w:val="00454BAD"/>
    <w:rsid w:val="00454F16"/>
    <w:rsid w:val="004555B6"/>
    <w:rsid w:val="0045560E"/>
    <w:rsid w:val="004560FB"/>
    <w:rsid w:val="004562E8"/>
    <w:rsid w:val="00456DE6"/>
    <w:rsid w:val="00456E30"/>
    <w:rsid w:val="00457E00"/>
    <w:rsid w:val="00460096"/>
    <w:rsid w:val="0046101F"/>
    <w:rsid w:val="004630F7"/>
    <w:rsid w:val="00464000"/>
    <w:rsid w:val="004640FF"/>
    <w:rsid w:val="0046424C"/>
    <w:rsid w:val="00464323"/>
    <w:rsid w:val="00464A1C"/>
    <w:rsid w:val="004666C3"/>
    <w:rsid w:val="004669E2"/>
    <w:rsid w:val="004679FF"/>
    <w:rsid w:val="0047021B"/>
    <w:rsid w:val="004702BC"/>
    <w:rsid w:val="00471B38"/>
    <w:rsid w:val="004721F4"/>
    <w:rsid w:val="00472638"/>
    <w:rsid w:val="00473065"/>
    <w:rsid w:val="00473A86"/>
    <w:rsid w:val="0047472C"/>
    <w:rsid w:val="00474C51"/>
    <w:rsid w:val="00475747"/>
    <w:rsid w:val="0047579B"/>
    <w:rsid w:val="004760AC"/>
    <w:rsid w:val="0047638E"/>
    <w:rsid w:val="00477171"/>
    <w:rsid w:val="00477BE5"/>
    <w:rsid w:val="004804AF"/>
    <w:rsid w:val="0048051F"/>
    <w:rsid w:val="00480D1F"/>
    <w:rsid w:val="00480D80"/>
    <w:rsid w:val="00481B58"/>
    <w:rsid w:val="00481DE5"/>
    <w:rsid w:val="004827B8"/>
    <w:rsid w:val="00482EEE"/>
    <w:rsid w:val="00483701"/>
    <w:rsid w:val="004841E6"/>
    <w:rsid w:val="00484B4E"/>
    <w:rsid w:val="00485BB3"/>
    <w:rsid w:val="004861B6"/>
    <w:rsid w:val="004864F0"/>
    <w:rsid w:val="00487199"/>
    <w:rsid w:val="00490156"/>
    <w:rsid w:val="00490FCF"/>
    <w:rsid w:val="00492A89"/>
    <w:rsid w:val="00492ED8"/>
    <w:rsid w:val="00492F26"/>
    <w:rsid w:val="004931CB"/>
    <w:rsid w:val="00494DF0"/>
    <w:rsid w:val="00495061"/>
    <w:rsid w:val="00495AA1"/>
    <w:rsid w:val="00496C13"/>
    <w:rsid w:val="004977B0"/>
    <w:rsid w:val="00497E26"/>
    <w:rsid w:val="00497E9B"/>
    <w:rsid w:val="004A050C"/>
    <w:rsid w:val="004A2B75"/>
    <w:rsid w:val="004A4A3A"/>
    <w:rsid w:val="004A4B3D"/>
    <w:rsid w:val="004A4CDB"/>
    <w:rsid w:val="004A5C1C"/>
    <w:rsid w:val="004B097F"/>
    <w:rsid w:val="004B0C5B"/>
    <w:rsid w:val="004B11F8"/>
    <w:rsid w:val="004B1235"/>
    <w:rsid w:val="004B2057"/>
    <w:rsid w:val="004B29D2"/>
    <w:rsid w:val="004B2BB0"/>
    <w:rsid w:val="004B2BB9"/>
    <w:rsid w:val="004B2D26"/>
    <w:rsid w:val="004B3AD5"/>
    <w:rsid w:val="004B40EE"/>
    <w:rsid w:val="004B5652"/>
    <w:rsid w:val="004B5CDC"/>
    <w:rsid w:val="004B602B"/>
    <w:rsid w:val="004B70F1"/>
    <w:rsid w:val="004B7B6A"/>
    <w:rsid w:val="004C0ADD"/>
    <w:rsid w:val="004C1130"/>
    <w:rsid w:val="004C2190"/>
    <w:rsid w:val="004C21A4"/>
    <w:rsid w:val="004C2D78"/>
    <w:rsid w:val="004C3D7C"/>
    <w:rsid w:val="004C3DCC"/>
    <w:rsid w:val="004C50A6"/>
    <w:rsid w:val="004C5366"/>
    <w:rsid w:val="004C5B9F"/>
    <w:rsid w:val="004C5BF7"/>
    <w:rsid w:val="004C6670"/>
    <w:rsid w:val="004C6950"/>
    <w:rsid w:val="004C7039"/>
    <w:rsid w:val="004D02A2"/>
    <w:rsid w:val="004D05DA"/>
    <w:rsid w:val="004D09FA"/>
    <w:rsid w:val="004D0ADE"/>
    <w:rsid w:val="004D1231"/>
    <w:rsid w:val="004D21CF"/>
    <w:rsid w:val="004D250F"/>
    <w:rsid w:val="004D2A7C"/>
    <w:rsid w:val="004D33F3"/>
    <w:rsid w:val="004D3EBF"/>
    <w:rsid w:val="004D4C96"/>
    <w:rsid w:val="004D4E8B"/>
    <w:rsid w:val="004D59B7"/>
    <w:rsid w:val="004D6748"/>
    <w:rsid w:val="004D6881"/>
    <w:rsid w:val="004D795A"/>
    <w:rsid w:val="004D79A9"/>
    <w:rsid w:val="004D7F2F"/>
    <w:rsid w:val="004E09EA"/>
    <w:rsid w:val="004E15BA"/>
    <w:rsid w:val="004E24BD"/>
    <w:rsid w:val="004E2FD5"/>
    <w:rsid w:val="004E3169"/>
    <w:rsid w:val="004E3499"/>
    <w:rsid w:val="004E34EA"/>
    <w:rsid w:val="004E5962"/>
    <w:rsid w:val="004E6365"/>
    <w:rsid w:val="004E65D9"/>
    <w:rsid w:val="004E7928"/>
    <w:rsid w:val="004E7982"/>
    <w:rsid w:val="004E7AFD"/>
    <w:rsid w:val="004F061F"/>
    <w:rsid w:val="004F0634"/>
    <w:rsid w:val="004F09ED"/>
    <w:rsid w:val="004F1892"/>
    <w:rsid w:val="004F1A44"/>
    <w:rsid w:val="004F2655"/>
    <w:rsid w:val="004F2AF6"/>
    <w:rsid w:val="004F444A"/>
    <w:rsid w:val="004F4A57"/>
    <w:rsid w:val="004F5EA3"/>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695"/>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0622"/>
    <w:rsid w:val="00531959"/>
    <w:rsid w:val="00532695"/>
    <w:rsid w:val="005349E5"/>
    <w:rsid w:val="00534A39"/>
    <w:rsid w:val="00534C58"/>
    <w:rsid w:val="00535038"/>
    <w:rsid w:val="005350F8"/>
    <w:rsid w:val="00535326"/>
    <w:rsid w:val="00535569"/>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165"/>
    <w:rsid w:val="00547CBF"/>
    <w:rsid w:val="00547EB4"/>
    <w:rsid w:val="00550203"/>
    <w:rsid w:val="00550B6E"/>
    <w:rsid w:val="0055182B"/>
    <w:rsid w:val="0055192D"/>
    <w:rsid w:val="005542F3"/>
    <w:rsid w:val="00554FE6"/>
    <w:rsid w:val="00555093"/>
    <w:rsid w:val="005553CF"/>
    <w:rsid w:val="0055732C"/>
    <w:rsid w:val="00560AAB"/>
    <w:rsid w:val="0056175D"/>
    <w:rsid w:val="0056237D"/>
    <w:rsid w:val="00562657"/>
    <w:rsid w:val="00562C95"/>
    <w:rsid w:val="00563BAA"/>
    <w:rsid w:val="005644AF"/>
    <w:rsid w:val="00567328"/>
    <w:rsid w:val="00570BF6"/>
    <w:rsid w:val="00570C67"/>
    <w:rsid w:val="0057260A"/>
    <w:rsid w:val="005737FD"/>
    <w:rsid w:val="00574A2F"/>
    <w:rsid w:val="00574B0F"/>
    <w:rsid w:val="00575D92"/>
    <w:rsid w:val="00575F56"/>
    <w:rsid w:val="005764AA"/>
    <w:rsid w:val="005769DA"/>
    <w:rsid w:val="00576AE6"/>
    <w:rsid w:val="00576D54"/>
    <w:rsid w:val="00577993"/>
    <w:rsid w:val="0058037F"/>
    <w:rsid w:val="00580652"/>
    <w:rsid w:val="00580FC3"/>
    <w:rsid w:val="00581483"/>
    <w:rsid w:val="00581A03"/>
    <w:rsid w:val="0058254E"/>
    <w:rsid w:val="00582AF4"/>
    <w:rsid w:val="00582C28"/>
    <w:rsid w:val="00583BDF"/>
    <w:rsid w:val="00583D99"/>
    <w:rsid w:val="00584259"/>
    <w:rsid w:val="00584E6F"/>
    <w:rsid w:val="00585980"/>
    <w:rsid w:val="00585B1C"/>
    <w:rsid w:val="00585DA5"/>
    <w:rsid w:val="00587E32"/>
    <w:rsid w:val="0059040F"/>
    <w:rsid w:val="00590CAF"/>
    <w:rsid w:val="00591B09"/>
    <w:rsid w:val="00591F55"/>
    <w:rsid w:val="00592A4F"/>
    <w:rsid w:val="00592F72"/>
    <w:rsid w:val="005941F7"/>
    <w:rsid w:val="00595B7B"/>
    <w:rsid w:val="00597346"/>
    <w:rsid w:val="00597EC3"/>
    <w:rsid w:val="00597FF0"/>
    <w:rsid w:val="005A03F8"/>
    <w:rsid w:val="005A0D09"/>
    <w:rsid w:val="005A1B96"/>
    <w:rsid w:val="005A1D59"/>
    <w:rsid w:val="005A2030"/>
    <w:rsid w:val="005A2203"/>
    <w:rsid w:val="005A2AE4"/>
    <w:rsid w:val="005A32D7"/>
    <w:rsid w:val="005A3364"/>
    <w:rsid w:val="005A35E4"/>
    <w:rsid w:val="005A3776"/>
    <w:rsid w:val="005A3C4E"/>
    <w:rsid w:val="005A4E32"/>
    <w:rsid w:val="005A507B"/>
    <w:rsid w:val="005A5679"/>
    <w:rsid w:val="005A5A9E"/>
    <w:rsid w:val="005A5AC8"/>
    <w:rsid w:val="005A5EC4"/>
    <w:rsid w:val="005A6137"/>
    <w:rsid w:val="005A701A"/>
    <w:rsid w:val="005A7BD6"/>
    <w:rsid w:val="005A7FBC"/>
    <w:rsid w:val="005B076F"/>
    <w:rsid w:val="005B0D1A"/>
    <w:rsid w:val="005B2155"/>
    <w:rsid w:val="005B2393"/>
    <w:rsid w:val="005B2D3B"/>
    <w:rsid w:val="005B31F2"/>
    <w:rsid w:val="005B34B2"/>
    <w:rsid w:val="005B3608"/>
    <w:rsid w:val="005B386D"/>
    <w:rsid w:val="005B3E3A"/>
    <w:rsid w:val="005B5951"/>
    <w:rsid w:val="005B5BB4"/>
    <w:rsid w:val="005B5F63"/>
    <w:rsid w:val="005B6837"/>
    <w:rsid w:val="005B754A"/>
    <w:rsid w:val="005C0467"/>
    <w:rsid w:val="005C1621"/>
    <w:rsid w:val="005C2116"/>
    <w:rsid w:val="005C298F"/>
    <w:rsid w:val="005C2C3C"/>
    <w:rsid w:val="005C2C6E"/>
    <w:rsid w:val="005C3024"/>
    <w:rsid w:val="005C4C8E"/>
    <w:rsid w:val="005C4E3B"/>
    <w:rsid w:val="005C56DB"/>
    <w:rsid w:val="005C59D2"/>
    <w:rsid w:val="005C6844"/>
    <w:rsid w:val="005C6A61"/>
    <w:rsid w:val="005C6FBA"/>
    <w:rsid w:val="005C788B"/>
    <w:rsid w:val="005D027D"/>
    <w:rsid w:val="005D24DC"/>
    <w:rsid w:val="005D2CAF"/>
    <w:rsid w:val="005D2FBB"/>
    <w:rsid w:val="005D439A"/>
    <w:rsid w:val="005D45DC"/>
    <w:rsid w:val="005D46B6"/>
    <w:rsid w:val="005D47B0"/>
    <w:rsid w:val="005D5089"/>
    <w:rsid w:val="005D57DB"/>
    <w:rsid w:val="005D6059"/>
    <w:rsid w:val="005E1AA2"/>
    <w:rsid w:val="005E1C40"/>
    <w:rsid w:val="005E1D7F"/>
    <w:rsid w:val="005E2414"/>
    <w:rsid w:val="005E3549"/>
    <w:rsid w:val="005E4F42"/>
    <w:rsid w:val="005E6356"/>
    <w:rsid w:val="005E71DF"/>
    <w:rsid w:val="005E7B8E"/>
    <w:rsid w:val="005E7B9F"/>
    <w:rsid w:val="005F026F"/>
    <w:rsid w:val="005F086B"/>
    <w:rsid w:val="005F097B"/>
    <w:rsid w:val="005F099A"/>
    <w:rsid w:val="005F0B2F"/>
    <w:rsid w:val="005F1110"/>
    <w:rsid w:val="005F15D8"/>
    <w:rsid w:val="005F264F"/>
    <w:rsid w:val="005F2DA2"/>
    <w:rsid w:val="005F325F"/>
    <w:rsid w:val="005F3FD5"/>
    <w:rsid w:val="005F409A"/>
    <w:rsid w:val="005F5CC7"/>
    <w:rsid w:val="005F5D66"/>
    <w:rsid w:val="005F6350"/>
    <w:rsid w:val="005F738A"/>
    <w:rsid w:val="006013E3"/>
    <w:rsid w:val="00602659"/>
    <w:rsid w:val="00602CDD"/>
    <w:rsid w:val="00603A52"/>
    <w:rsid w:val="006042F1"/>
    <w:rsid w:val="00604988"/>
    <w:rsid w:val="00604FBA"/>
    <w:rsid w:val="0060534F"/>
    <w:rsid w:val="00605E6E"/>
    <w:rsid w:val="00606326"/>
    <w:rsid w:val="00606B5B"/>
    <w:rsid w:val="00607939"/>
    <w:rsid w:val="00610A39"/>
    <w:rsid w:val="0061106F"/>
    <w:rsid w:val="0061137C"/>
    <w:rsid w:val="00611DAA"/>
    <w:rsid w:val="0061213E"/>
    <w:rsid w:val="00612B4B"/>
    <w:rsid w:val="00613511"/>
    <w:rsid w:val="006136EB"/>
    <w:rsid w:val="00613CCD"/>
    <w:rsid w:val="0061491B"/>
    <w:rsid w:val="00615E7C"/>
    <w:rsid w:val="006163E3"/>
    <w:rsid w:val="006166F5"/>
    <w:rsid w:val="00616BF4"/>
    <w:rsid w:val="00617F1C"/>
    <w:rsid w:val="006200CA"/>
    <w:rsid w:val="00621370"/>
    <w:rsid w:val="006217E1"/>
    <w:rsid w:val="00622C1E"/>
    <w:rsid w:val="00622DC2"/>
    <w:rsid w:val="00622E6B"/>
    <w:rsid w:val="00623952"/>
    <w:rsid w:val="00623C43"/>
    <w:rsid w:val="0062440D"/>
    <w:rsid w:val="00624CFC"/>
    <w:rsid w:val="006250B7"/>
    <w:rsid w:val="006251DC"/>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0E44"/>
    <w:rsid w:val="00631513"/>
    <w:rsid w:val="00632B7F"/>
    <w:rsid w:val="0063337E"/>
    <w:rsid w:val="00633AEF"/>
    <w:rsid w:val="00634193"/>
    <w:rsid w:val="00635A0F"/>
    <w:rsid w:val="00635F9E"/>
    <w:rsid w:val="006360E4"/>
    <w:rsid w:val="00636621"/>
    <w:rsid w:val="00636943"/>
    <w:rsid w:val="00636E66"/>
    <w:rsid w:val="0063700F"/>
    <w:rsid w:val="006407E9"/>
    <w:rsid w:val="00640F80"/>
    <w:rsid w:val="006428D8"/>
    <w:rsid w:val="00643728"/>
    <w:rsid w:val="00643961"/>
    <w:rsid w:val="00643F9E"/>
    <w:rsid w:val="00644484"/>
    <w:rsid w:val="0064490F"/>
    <w:rsid w:val="00644959"/>
    <w:rsid w:val="00644BC7"/>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0"/>
    <w:rsid w:val="0065482B"/>
    <w:rsid w:val="00654B5B"/>
    <w:rsid w:val="006551AA"/>
    <w:rsid w:val="006553BC"/>
    <w:rsid w:val="00656425"/>
    <w:rsid w:val="0065688B"/>
    <w:rsid w:val="00656D4A"/>
    <w:rsid w:val="00657354"/>
    <w:rsid w:val="00657C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67ECE"/>
    <w:rsid w:val="006700D3"/>
    <w:rsid w:val="00670CAC"/>
    <w:rsid w:val="0067230A"/>
    <w:rsid w:val="00672A0F"/>
    <w:rsid w:val="006739A6"/>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7B2"/>
    <w:rsid w:val="006918B2"/>
    <w:rsid w:val="00692617"/>
    <w:rsid w:val="00692A1C"/>
    <w:rsid w:val="00693E9D"/>
    <w:rsid w:val="0069411F"/>
    <w:rsid w:val="0069459D"/>
    <w:rsid w:val="00695005"/>
    <w:rsid w:val="00695141"/>
    <w:rsid w:val="0069541B"/>
    <w:rsid w:val="00695A92"/>
    <w:rsid w:val="00695F18"/>
    <w:rsid w:val="00696533"/>
    <w:rsid w:val="00696610"/>
    <w:rsid w:val="00697DAA"/>
    <w:rsid w:val="006A0417"/>
    <w:rsid w:val="006A09D5"/>
    <w:rsid w:val="006A491B"/>
    <w:rsid w:val="006A4A75"/>
    <w:rsid w:val="006A551A"/>
    <w:rsid w:val="006A5B86"/>
    <w:rsid w:val="006A5EB2"/>
    <w:rsid w:val="006A739E"/>
    <w:rsid w:val="006B18F4"/>
    <w:rsid w:val="006B1EE2"/>
    <w:rsid w:val="006B1EFC"/>
    <w:rsid w:val="006B4A3D"/>
    <w:rsid w:val="006B4A86"/>
    <w:rsid w:val="006B4FC7"/>
    <w:rsid w:val="006B50F4"/>
    <w:rsid w:val="006B5381"/>
    <w:rsid w:val="006B6AB5"/>
    <w:rsid w:val="006B6C1B"/>
    <w:rsid w:val="006B7F63"/>
    <w:rsid w:val="006C0E63"/>
    <w:rsid w:val="006C124F"/>
    <w:rsid w:val="006C1B61"/>
    <w:rsid w:val="006C2247"/>
    <w:rsid w:val="006C264E"/>
    <w:rsid w:val="006C2854"/>
    <w:rsid w:val="006C2F62"/>
    <w:rsid w:val="006C34ED"/>
    <w:rsid w:val="006C39BA"/>
    <w:rsid w:val="006C405F"/>
    <w:rsid w:val="006C44C2"/>
    <w:rsid w:val="006C44DE"/>
    <w:rsid w:val="006C479E"/>
    <w:rsid w:val="006C4DA5"/>
    <w:rsid w:val="006C63EF"/>
    <w:rsid w:val="006C708E"/>
    <w:rsid w:val="006D016B"/>
    <w:rsid w:val="006D060A"/>
    <w:rsid w:val="006D09D2"/>
    <w:rsid w:val="006D14AA"/>
    <w:rsid w:val="006D1797"/>
    <w:rsid w:val="006D1EB5"/>
    <w:rsid w:val="006D20B7"/>
    <w:rsid w:val="006D3848"/>
    <w:rsid w:val="006D5E0F"/>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91"/>
    <w:rsid w:val="006E77DF"/>
    <w:rsid w:val="006E7D4B"/>
    <w:rsid w:val="006E7E12"/>
    <w:rsid w:val="006F0FBC"/>
    <w:rsid w:val="006F10B7"/>
    <w:rsid w:val="006F1460"/>
    <w:rsid w:val="006F2485"/>
    <w:rsid w:val="006F293F"/>
    <w:rsid w:val="006F2FBA"/>
    <w:rsid w:val="006F3E50"/>
    <w:rsid w:val="006F4420"/>
    <w:rsid w:val="006F4A6B"/>
    <w:rsid w:val="006F53CD"/>
    <w:rsid w:val="006F5702"/>
    <w:rsid w:val="006F70A3"/>
    <w:rsid w:val="006F752B"/>
    <w:rsid w:val="006F7FC2"/>
    <w:rsid w:val="007002B5"/>
    <w:rsid w:val="00703801"/>
    <w:rsid w:val="007044BB"/>
    <w:rsid w:val="0070501A"/>
    <w:rsid w:val="00705ADE"/>
    <w:rsid w:val="007068EB"/>
    <w:rsid w:val="007076CC"/>
    <w:rsid w:val="00707787"/>
    <w:rsid w:val="00707C6D"/>
    <w:rsid w:val="0071005D"/>
    <w:rsid w:val="00710084"/>
    <w:rsid w:val="007105E2"/>
    <w:rsid w:val="00710903"/>
    <w:rsid w:val="00712A2A"/>
    <w:rsid w:val="00713D9F"/>
    <w:rsid w:val="00714560"/>
    <w:rsid w:val="00715318"/>
    <w:rsid w:val="00715950"/>
    <w:rsid w:val="0071598B"/>
    <w:rsid w:val="00715DDE"/>
    <w:rsid w:val="00715F60"/>
    <w:rsid w:val="0071629D"/>
    <w:rsid w:val="00716B66"/>
    <w:rsid w:val="007179B4"/>
    <w:rsid w:val="00717C63"/>
    <w:rsid w:val="00720588"/>
    <w:rsid w:val="007206D3"/>
    <w:rsid w:val="0072118D"/>
    <w:rsid w:val="00724754"/>
    <w:rsid w:val="00725527"/>
    <w:rsid w:val="007258A3"/>
    <w:rsid w:val="007259CE"/>
    <w:rsid w:val="00730FC7"/>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317"/>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5F90"/>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20A5"/>
    <w:rsid w:val="0078390D"/>
    <w:rsid w:val="00784217"/>
    <w:rsid w:val="00784CAA"/>
    <w:rsid w:val="0078707E"/>
    <w:rsid w:val="0078754F"/>
    <w:rsid w:val="00787894"/>
    <w:rsid w:val="007878DC"/>
    <w:rsid w:val="0079024F"/>
    <w:rsid w:val="00790A79"/>
    <w:rsid w:val="00790CE1"/>
    <w:rsid w:val="0079127F"/>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668"/>
    <w:rsid w:val="007A1C17"/>
    <w:rsid w:val="007A32A0"/>
    <w:rsid w:val="007A3A01"/>
    <w:rsid w:val="007A3BF5"/>
    <w:rsid w:val="007A3C95"/>
    <w:rsid w:val="007A4019"/>
    <w:rsid w:val="007A4816"/>
    <w:rsid w:val="007A4AF6"/>
    <w:rsid w:val="007A6A09"/>
    <w:rsid w:val="007A7010"/>
    <w:rsid w:val="007A71C6"/>
    <w:rsid w:val="007A7668"/>
    <w:rsid w:val="007B1B4B"/>
    <w:rsid w:val="007B3C23"/>
    <w:rsid w:val="007B3DBA"/>
    <w:rsid w:val="007B6093"/>
    <w:rsid w:val="007B6157"/>
    <w:rsid w:val="007B63BF"/>
    <w:rsid w:val="007B6497"/>
    <w:rsid w:val="007B668D"/>
    <w:rsid w:val="007B69C0"/>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2E39"/>
    <w:rsid w:val="007C3DE6"/>
    <w:rsid w:val="007C43D5"/>
    <w:rsid w:val="007C56CA"/>
    <w:rsid w:val="007C59AF"/>
    <w:rsid w:val="007C620D"/>
    <w:rsid w:val="007C661F"/>
    <w:rsid w:val="007C7056"/>
    <w:rsid w:val="007C73A9"/>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30B"/>
    <w:rsid w:val="007E14E4"/>
    <w:rsid w:val="007E1D13"/>
    <w:rsid w:val="007E1F6F"/>
    <w:rsid w:val="007E24B7"/>
    <w:rsid w:val="007E28C3"/>
    <w:rsid w:val="007E2A58"/>
    <w:rsid w:val="007E5156"/>
    <w:rsid w:val="007E5880"/>
    <w:rsid w:val="007E5BFF"/>
    <w:rsid w:val="007E6125"/>
    <w:rsid w:val="007E6F32"/>
    <w:rsid w:val="007E7DED"/>
    <w:rsid w:val="007F16BE"/>
    <w:rsid w:val="007F2BC0"/>
    <w:rsid w:val="007F31E9"/>
    <w:rsid w:val="007F324C"/>
    <w:rsid w:val="007F38FD"/>
    <w:rsid w:val="007F49CB"/>
    <w:rsid w:val="007F5016"/>
    <w:rsid w:val="007F5816"/>
    <w:rsid w:val="007F59C0"/>
    <w:rsid w:val="007F6093"/>
    <w:rsid w:val="007F6ED8"/>
    <w:rsid w:val="007F77FF"/>
    <w:rsid w:val="0080041A"/>
    <w:rsid w:val="00801A11"/>
    <w:rsid w:val="00801CCB"/>
    <w:rsid w:val="008022E1"/>
    <w:rsid w:val="00802D74"/>
    <w:rsid w:val="00802F1B"/>
    <w:rsid w:val="008036AA"/>
    <w:rsid w:val="00804030"/>
    <w:rsid w:val="008049F8"/>
    <w:rsid w:val="00805063"/>
    <w:rsid w:val="00805480"/>
    <w:rsid w:val="008056CC"/>
    <w:rsid w:val="00805774"/>
    <w:rsid w:val="00805D90"/>
    <w:rsid w:val="0080618A"/>
    <w:rsid w:val="00807F17"/>
    <w:rsid w:val="008104FB"/>
    <w:rsid w:val="0081175A"/>
    <w:rsid w:val="00812092"/>
    <w:rsid w:val="0081273E"/>
    <w:rsid w:val="00812DEF"/>
    <w:rsid w:val="00813282"/>
    <w:rsid w:val="008136B8"/>
    <w:rsid w:val="008139DB"/>
    <w:rsid w:val="00813DDE"/>
    <w:rsid w:val="008148D9"/>
    <w:rsid w:val="00814D65"/>
    <w:rsid w:val="0081543D"/>
    <w:rsid w:val="008156A2"/>
    <w:rsid w:val="00815F3C"/>
    <w:rsid w:val="00816199"/>
    <w:rsid w:val="00816371"/>
    <w:rsid w:val="008210E8"/>
    <w:rsid w:val="008212A6"/>
    <w:rsid w:val="00821ED1"/>
    <w:rsid w:val="00821F7D"/>
    <w:rsid w:val="00822007"/>
    <w:rsid w:val="00822428"/>
    <w:rsid w:val="00822D57"/>
    <w:rsid w:val="00823535"/>
    <w:rsid w:val="00823831"/>
    <w:rsid w:val="00823EAB"/>
    <w:rsid w:val="00825439"/>
    <w:rsid w:val="00825890"/>
    <w:rsid w:val="008261E0"/>
    <w:rsid w:val="008263B3"/>
    <w:rsid w:val="008300A3"/>
    <w:rsid w:val="00830D42"/>
    <w:rsid w:val="00831DE0"/>
    <w:rsid w:val="00831FDC"/>
    <w:rsid w:val="00832B02"/>
    <w:rsid w:val="00832EDB"/>
    <w:rsid w:val="00833CDD"/>
    <w:rsid w:val="0083402A"/>
    <w:rsid w:val="008345A4"/>
    <w:rsid w:val="008355FB"/>
    <w:rsid w:val="00835685"/>
    <w:rsid w:val="00835D18"/>
    <w:rsid w:val="00835FBE"/>
    <w:rsid w:val="00837738"/>
    <w:rsid w:val="00837CE6"/>
    <w:rsid w:val="00837EA5"/>
    <w:rsid w:val="0084126D"/>
    <w:rsid w:val="00841AA1"/>
    <w:rsid w:val="00841B2E"/>
    <w:rsid w:val="00841DBC"/>
    <w:rsid w:val="0084292C"/>
    <w:rsid w:val="00842A67"/>
    <w:rsid w:val="00843767"/>
    <w:rsid w:val="00843A65"/>
    <w:rsid w:val="00843F6D"/>
    <w:rsid w:val="0084400E"/>
    <w:rsid w:val="0084523F"/>
    <w:rsid w:val="00845487"/>
    <w:rsid w:val="00846C09"/>
    <w:rsid w:val="00847937"/>
    <w:rsid w:val="00850267"/>
    <w:rsid w:val="00850490"/>
    <w:rsid w:val="0085145D"/>
    <w:rsid w:val="0085255E"/>
    <w:rsid w:val="008526FC"/>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731"/>
    <w:rsid w:val="00863A52"/>
    <w:rsid w:val="00863D4F"/>
    <w:rsid w:val="00864B45"/>
    <w:rsid w:val="00864E69"/>
    <w:rsid w:val="00865A75"/>
    <w:rsid w:val="00865D90"/>
    <w:rsid w:val="00866EC8"/>
    <w:rsid w:val="00870052"/>
    <w:rsid w:val="0087007A"/>
    <w:rsid w:val="008713F1"/>
    <w:rsid w:val="00871742"/>
    <w:rsid w:val="0087177D"/>
    <w:rsid w:val="008717A6"/>
    <w:rsid w:val="00872AB4"/>
    <w:rsid w:val="008736A8"/>
    <w:rsid w:val="00874231"/>
    <w:rsid w:val="00874A97"/>
    <w:rsid w:val="008763C9"/>
    <w:rsid w:val="0087767F"/>
    <w:rsid w:val="00877829"/>
    <w:rsid w:val="0088086D"/>
    <w:rsid w:val="00881417"/>
    <w:rsid w:val="008814A2"/>
    <w:rsid w:val="008827BF"/>
    <w:rsid w:val="00883909"/>
    <w:rsid w:val="00884D9E"/>
    <w:rsid w:val="00884DF5"/>
    <w:rsid w:val="00885287"/>
    <w:rsid w:val="00885A8D"/>
    <w:rsid w:val="00885F2B"/>
    <w:rsid w:val="008870AD"/>
    <w:rsid w:val="008877C3"/>
    <w:rsid w:val="008900E7"/>
    <w:rsid w:val="00890423"/>
    <w:rsid w:val="0089058C"/>
    <w:rsid w:val="00892392"/>
    <w:rsid w:val="008924F5"/>
    <w:rsid w:val="00892698"/>
    <w:rsid w:val="00893015"/>
    <w:rsid w:val="008937AF"/>
    <w:rsid w:val="00893A3F"/>
    <w:rsid w:val="008949D9"/>
    <w:rsid w:val="00894B49"/>
    <w:rsid w:val="00895E56"/>
    <w:rsid w:val="0089693D"/>
    <w:rsid w:val="00896F55"/>
    <w:rsid w:val="008A0415"/>
    <w:rsid w:val="008A1572"/>
    <w:rsid w:val="008A1DBD"/>
    <w:rsid w:val="008A1ECF"/>
    <w:rsid w:val="008A2A29"/>
    <w:rsid w:val="008A32F9"/>
    <w:rsid w:val="008A3437"/>
    <w:rsid w:val="008A524B"/>
    <w:rsid w:val="008A5EFC"/>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2290"/>
    <w:rsid w:val="008C3108"/>
    <w:rsid w:val="008C336D"/>
    <w:rsid w:val="008C4457"/>
    <w:rsid w:val="008C617E"/>
    <w:rsid w:val="008C6DA5"/>
    <w:rsid w:val="008C7474"/>
    <w:rsid w:val="008C7574"/>
    <w:rsid w:val="008D043D"/>
    <w:rsid w:val="008D0DE7"/>
    <w:rsid w:val="008D1802"/>
    <w:rsid w:val="008D2F17"/>
    <w:rsid w:val="008D2FB5"/>
    <w:rsid w:val="008D35A7"/>
    <w:rsid w:val="008D3885"/>
    <w:rsid w:val="008D3931"/>
    <w:rsid w:val="008D3A7C"/>
    <w:rsid w:val="008D49EE"/>
    <w:rsid w:val="008D4E89"/>
    <w:rsid w:val="008D500B"/>
    <w:rsid w:val="008D57D2"/>
    <w:rsid w:val="008D59FF"/>
    <w:rsid w:val="008D5A49"/>
    <w:rsid w:val="008D67E2"/>
    <w:rsid w:val="008D6A18"/>
    <w:rsid w:val="008D77E4"/>
    <w:rsid w:val="008D7CCD"/>
    <w:rsid w:val="008D7F58"/>
    <w:rsid w:val="008E01E3"/>
    <w:rsid w:val="008E0585"/>
    <w:rsid w:val="008E151A"/>
    <w:rsid w:val="008E3CC4"/>
    <w:rsid w:val="008E4129"/>
    <w:rsid w:val="008E4C96"/>
    <w:rsid w:val="008E4CC9"/>
    <w:rsid w:val="008E4F3D"/>
    <w:rsid w:val="008E4F90"/>
    <w:rsid w:val="008E5033"/>
    <w:rsid w:val="008E5C56"/>
    <w:rsid w:val="008E6039"/>
    <w:rsid w:val="008E60B7"/>
    <w:rsid w:val="008E66CC"/>
    <w:rsid w:val="008E6B44"/>
    <w:rsid w:val="008E72F4"/>
    <w:rsid w:val="008E7CB9"/>
    <w:rsid w:val="008F04F7"/>
    <w:rsid w:val="008F0A2D"/>
    <w:rsid w:val="008F1124"/>
    <w:rsid w:val="008F134A"/>
    <w:rsid w:val="008F18B5"/>
    <w:rsid w:val="008F1E42"/>
    <w:rsid w:val="008F1FDF"/>
    <w:rsid w:val="008F2B68"/>
    <w:rsid w:val="008F44CC"/>
    <w:rsid w:val="008F4BEB"/>
    <w:rsid w:val="008F5A18"/>
    <w:rsid w:val="008F5BCB"/>
    <w:rsid w:val="008F634B"/>
    <w:rsid w:val="008F70B2"/>
    <w:rsid w:val="008F7574"/>
    <w:rsid w:val="008F762D"/>
    <w:rsid w:val="008F7D73"/>
    <w:rsid w:val="008F7F61"/>
    <w:rsid w:val="009000B6"/>
    <w:rsid w:val="00900F4A"/>
    <w:rsid w:val="00901589"/>
    <w:rsid w:val="00901762"/>
    <w:rsid w:val="009022A6"/>
    <w:rsid w:val="0090295A"/>
    <w:rsid w:val="00902B1C"/>
    <w:rsid w:val="00903631"/>
    <w:rsid w:val="0090415A"/>
    <w:rsid w:val="00904A50"/>
    <w:rsid w:val="00906C2C"/>
    <w:rsid w:val="009076F2"/>
    <w:rsid w:val="009079E3"/>
    <w:rsid w:val="00907A18"/>
    <w:rsid w:val="00907B78"/>
    <w:rsid w:val="00907F30"/>
    <w:rsid w:val="00910A71"/>
    <w:rsid w:val="00910D86"/>
    <w:rsid w:val="00913C1C"/>
    <w:rsid w:val="00913DA1"/>
    <w:rsid w:val="00914181"/>
    <w:rsid w:val="00914709"/>
    <w:rsid w:val="00914B78"/>
    <w:rsid w:val="00914EAA"/>
    <w:rsid w:val="00916E0C"/>
    <w:rsid w:val="0092037B"/>
    <w:rsid w:val="009206DA"/>
    <w:rsid w:val="00920A1A"/>
    <w:rsid w:val="00920F07"/>
    <w:rsid w:val="00921FD4"/>
    <w:rsid w:val="0092271F"/>
    <w:rsid w:val="009229A3"/>
    <w:rsid w:val="00922E38"/>
    <w:rsid w:val="0092341D"/>
    <w:rsid w:val="00924CEB"/>
    <w:rsid w:val="00924D6E"/>
    <w:rsid w:val="009251DE"/>
    <w:rsid w:val="00926D5D"/>
    <w:rsid w:val="00927333"/>
    <w:rsid w:val="0092748C"/>
    <w:rsid w:val="00927CEE"/>
    <w:rsid w:val="0093005D"/>
    <w:rsid w:val="00930121"/>
    <w:rsid w:val="009306C3"/>
    <w:rsid w:val="00931E23"/>
    <w:rsid w:val="009320A6"/>
    <w:rsid w:val="009328F3"/>
    <w:rsid w:val="009334C6"/>
    <w:rsid w:val="009335D7"/>
    <w:rsid w:val="00933A7C"/>
    <w:rsid w:val="00933E53"/>
    <w:rsid w:val="00934824"/>
    <w:rsid w:val="00934837"/>
    <w:rsid w:val="00935080"/>
    <w:rsid w:val="00935B72"/>
    <w:rsid w:val="009367B7"/>
    <w:rsid w:val="00936F29"/>
    <w:rsid w:val="0093772F"/>
    <w:rsid w:val="00937AE2"/>
    <w:rsid w:val="00940953"/>
    <w:rsid w:val="00941465"/>
    <w:rsid w:val="0094162A"/>
    <w:rsid w:val="009423F9"/>
    <w:rsid w:val="00944216"/>
    <w:rsid w:val="00944EA8"/>
    <w:rsid w:val="0094597C"/>
    <w:rsid w:val="00945C0C"/>
    <w:rsid w:val="00945CBD"/>
    <w:rsid w:val="0094747D"/>
    <w:rsid w:val="00950092"/>
    <w:rsid w:val="00950E15"/>
    <w:rsid w:val="00952191"/>
    <w:rsid w:val="009527A5"/>
    <w:rsid w:val="00952A4C"/>
    <w:rsid w:val="00952D3B"/>
    <w:rsid w:val="009531E2"/>
    <w:rsid w:val="009535BC"/>
    <w:rsid w:val="00954726"/>
    <w:rsid w:val="00954D7D"/>
    <w:rsid w:val="00954FDD"/>
    <w:rsid w:val="00955230"/>
    <w:rsid w:val="009559D9"/>
    <w:rsid w:val="00955F97"/>
    <w:rsid w:val="0095616F"/>
    <w:rsid w:val="00956423"/>
    <w:rsid w:val="00956BBC"/>
    <w:rsid w:val="0096045F"/>
    <w:rsid w:val="0096082B"/>
    <w:rsid w:val="0096099B"/>
    <w:rsid w:val="00960D10"/>
    <w:rsid w:val="00963846"/>
    <w:rsid w:val="00963DF5"/>
    <w:rsid w:val="0096411D"/>
    <w:rsid w:val="009647CF"/>
    <w:rsid w:val="00965254"/>
    <w:rsid w:val="009657D1"/>
    <w:rsid w:val="0096697B"/>
    <w:rsid w:val="00966DCE"/>
    <w:rsid w:val="0097029F"/>
    <w:rsid w:val="0097105A"/>
    <w:rsid w:val="0097286A"/>
    <w:rsid w:val="00972B1D"/>
    <w:rsid w:val="00973423"/>
    <w:rsid w:val="00973737"/>
    <w:rsid w:val="00973828"/>
    <w:rsid w:val="00973BFB"/>
    <w:rsid w:val="00974BB8"/>
    <w:rsid w:val="00974E94"/>
    <w:rsid w:val="00974FE0"/>
    <w:rsid w:val="00975A9D"/>
    <w:rsid w:val="00975BA4"/>
    <w:rsid w:val="00976969"/>
    <w:rsid w:val="00977290"/>
    <w:rsid w:val="00977625"/>
    <w:rsid w:val="00977C7A"/>
    <w:rsid w:val="00980288"/>
    <w:rsid w:val="00980380"/>
    <w:rsid w:val="009803D6"/>
    <w:rsid w:val="00980E5D"/>
    <w:rsid w:val="0098121C"/>
    <w:rsid w:val="00981967"/>
    <w:rsid w:val="00981CC9"/>
    <w:rsid w:val="00981E06"/>
    <w:rsid w:val="00982706"/>
    <w:rsid w:val="00982B26"/>
    <w:rsid w:val="00983193"/>
    <w:rsid w:val="00983359"/>
    <w:rsid w:val="00984187"/>
    <w:rsid w:val="0098428A"/>
    <w:rsid w:val="009847F0"/>
    <w:rsid w:val="009848EC"/>
    <w:rsid w:val="00985A24"/>
    <w:rsid w:val="00985C0C"/>
    <w:rsid w:val="00986070"/>
    <w:rsid w:val="009861FA"/>
    <w:rsid w:val="0098666E"/>
    <w:rsid w:val="00986DFF"/>
    <w:rsid w:val="0098712B"/>
    <w:rsid w:val="009900F8"/>
    <w:rsid w:val="009904B5"/>
    <w:rsid w:val="009909D9"/>
    <w:rsid w:val="00991184"/>
    <w:rsid w:val="009928F6"/>
    <w:rsid w:val="00992CFA"/>
    <w:rsid w:val="009941E7"/>
    <w:rsid w:val="00994682"/>
    <w:rsid w:val="009947C0"/>
    <w:rsid w:val="00994849"/>
    <w:rsid w:val="00994D1D"/>
    <w:rsid w:val="00994F8C"/>
    <w:rsid w:val="0099504C"/>
    <w:rsid w:val="009954ED"/>
    <w:rsid w:val="00995F5C"/>
    <w:rsid w:val="009961B5"/>
    <w:rsid w:val="009976D0"/>
    <w:rsid w:val="009A0273"/>
    <w:rsid w:val="009A1792"/>
    <w:rsid w:val="009A1EBA"/>
    <w:rsid w:val="009A2C96"/>
    <w:rsid w:val="009A3652"/>
    <w:rsid w:val="009A375F"/>
    <w:rsid w:val="009A458D"/>
    <w:rsid w:val="009A52FA"/>
    <w:rsid w:val="009A5E8F"/>
    <w:rsid w:val="009A60FD"/>
    <w:rsid w:val="009A61B9"/>
    <w:rsid w:val="009A6507"/>
    <w:rsid w:val="009A6820"/>
    <w:rsid w:val="009A7A2D"/>
    <w:rsid w:val="009A7CFE"/>
    <w:rsid w:val="009A7E0D"/>
    <w:rsid w:val="009A7EE2"/>
    <w:rsid w:val="009B01B6"/>
    <w:rsid w:val="009B1C8E"/>
    <w:rsid w:val="009B1E64"/>
    <w:rsid w:val="009B2375"/>
    <w:rsid w:val="009B2751"/>
    <w:rsid w:val="009B2E5D"/>
    <w:rsid w:val="009B30DD"/>
    <w:rsid w:val="009B3B47"/>
    <w:rsid w:val="009B3C19"/>
    <w:rsid w:val="009B4805"/>
    <w:rsid w:val="009B6070"/>
    <w:rsid w:val="009B740F"/>
    <w:rsid w:val="009B785C"/>
    <w:rsid w:val="009B7D2F"/>
    <w:rsid w:val="009B7FBC"/>
    <w:rsid w:val="009C0186"/>
    <w:rsid w:val="009C0932"/>
    <w:rsid w:val="009C1C68"/>
    <w:rsid w:val="009C2990"/>
    <w:rsid w:val="009C2F5D"/>
    <w:rsid w:val="009C3580"/>
    <w:rsid w:val="009C4157"/>
    <w:rsid w:val="009C42E1"/>
    <w:rsid w:val="009C4BE1"/>
    <w:rsid w:val="009C6D1F"/>
    <w:rsid w:val="009C7EBA"/>
    <w:rsid w:val="009C7EE0"/>
    <w:rsid w:val="009C7F8E"/>
    <w:rsid w:val="009D05EE"/>
    <w:rsid w:val="009D163D"/>
    <w:rsid w:val="009D19B8"/>
    <w:rsid w:val="009D1EC8"/>
    <w:rsid w:val="009D359A"/>
    <w:rsid w:val="009D38FA"/>
    <w:rsid w:val="009D3969"/>
    <w:rsid w:val="009D3E2D"/>
    <w:rsid w:val="009D3F1B"/>
    <w:rsid w:val="009D47E2"/>
    <w:rsid w:val="009D4B21"/>
    <w:rsid w:val="009D4F43"/>
    <w:rsid w:val="009D52EB"/>
    <w:rsid w:val="009D56BA"/>
    <w:rsid w:val="009D6184"/>
    <w:rsid w:val="009D6524"/>
    <w:rsid w:val="009D686F"/>
    <w:rsid w:val="009D70F9"/>
    <w:rsid w:val="009D75B4"/>
    <w:rsid w:val="009D75E9"/>
    <w:rsid w:val="009E0028"/>
    <w:rsid w:val="009E0A77"/>
    <w:rsid w:val="009E0E33"/>
    <w:rsid w:val="009E17F7"/>
    <w:rsid w:val="009E2107"/>
    <w:rsid w:val="009E28FB"/>
    <w:rsid w:val="009E2AC3"/>
    <w:rsid w:val="009E2B4B"/>
    <w:rsid w:val="009E49EA"/>
    <w:rsid w:val="009E5384"/>
    <w:rsid w:val="009E7DE7"/>
    <w:rsid w:val="009E7E04"/>
    <w:rsid w:val="009E7EA2"/>
    <w:rsid w:val="009F066E"/>
    <w:rsid w:val="009F1FAA"/>
    <w:rsid w:val="009F3A45"/>
    <w:rsid w:val="009F53C3"/>
    <w:rsid w:val="009F5787"/>
    <w:rsid w:val="009F60BD"/>
    <w:rsid w:val="009F749D"/>
    <w:rsid w:val="009F7CC0"/>
    <w:rsid w:val="009F7FEB"/>
    <w:rsid w:val="00A008E9"/>
    <w:rsid w:val="00A00BB3"/>
    <w:rsid w:val="00A01286"/>
    <w:rsid w:val="00A012A2"/>
    <w:rsid w:val="00A0171F"/>
    <w:rsid w:val="00A01FDC"/>
    <w:rsid w:val="00A020B2"/>
    <w:rsid w:val="00A02100"/>
    <w:rsid w:val="00A0258C"/>
    <w:rsid w:val="00A03C01"/>
    <w:rsid w:val="00A03C8F"/>
    <w:rsid w:val="00A03FA3"/>
    <w:rsid w:val="00A04ABE"/>
    <w:rsid w:val="00A05A58"/>
    <w:rsid w:val="00A05A8C"/>
    <w:rsid w:val="00A05B07"/>
    <w:rsid w:val="00A069CE"/>
    <w:rsid w:val="00A073AF"/>
    <w:rsid w:val="00A115D6"/>
    <w:rsid w:val="00A119BC"/>
    <w:rsid w:val="00A12139"/>
    <w:rsid w:val="00A12219"/>
    <w:rsid w:val="00A12EB1"/>
    <w:rsid w:val="00A1336D"/>
    <w:rsid w:val="00A13F5C"/>
    <w:rsid w:val="00A13FA3"/>
    <w:rsid w:val="00A14D41"/>
    <w:rsid w:val="00A14F23"/>
    <w:rsid w:val="00A158ED"/>
    <w:rsid w:val="00A159D9"/>
    <w:rsid w:val="00A17BD2"/>
    <w:rsid w:val="00A17DE7"/>
    <w:rsid w:val="00A17FCD"/>
    <w:rsid w:val="00A2053D"/>
    <w:rsid w:val="00A20559"/>
    <w:rsid w:val="00A20927"/>
    <w:rsid w:val="00A215C2"/>
    <w:rsid w:val="00A22322"/>
    <w:rsid w:val="00A22425"/>
    <w:rsid w:val="00A227E3"/>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17A"/>
    <w:rsid w:val="00A41676"/>
    <w:rsid w:val="00A41803"/>
    <w:rsid w:val="00A41CEC"/>
    <w:rsid w:val="00A424DB"/>
    <w:rsid w:val="00A42D6B"/>
    <w:rsid w:val="00A43371"/>
    <w:rsid w:val="00A44153"/>
    <w:rsid w:val="00A443C6"/>
    <w:rsid w:val="00A4590F"/>
    <w:rsid w:val="00A45A6D"/>
    <w:rsid w:val="00A45AEA"/>
    <w:rsid w:val="00A469D8"/>
    <w:rsid w:val="00A46D1C"/>
    <w:rsid w:val="00A501F4"/>
    <w:rsid w:val="00A502F8"/>
    <w:rsid w:val="00A506F8"/>
    <w:rsid w:val="00A50A73"/>
    <w:rsid w:val="00A50B03"/>
    <w:rsid w:val="00A50B6D"/>
    <w:rsid w:val="00A50DAE"/>
    <w:rsid w:val="00A50FAC"/>
    <w:rsid w:val="00A510E6"/>
    <w:rsid w:val="00A5263A"/>
    <w:rsid w:val="00A52992"/>
    <w:rsid w:val="00A53399"/>
    <w:rsid w:val="00A533C1"/>
    <w:rsid w:val="00A5360C"/>
    <w:rsid w:val="00A54FFC"/>
    <w:rsid w:val="00A55986"/>
    <w:rsid w:val="00A55B56"/>
    <w:rsid w:val="00A5620C"/>
    <w:rsid w:val="00A56406"/>
    <w:rsid w:val="00A56458"/>
    <w:rsid w:val="00A569F5"/>
    <w:rsid w:val="00A57A45"/>
    <w:rsid w:val="00A57E41"/>
    <w:rsid w:val="00A60483"/>
    <w:rsid w:val="00A6140C"/>
    <w:rsid w:val="00A61633"/>
    <w:rsid w:val="00A628A6"/>
    <w:rsid w:val="00A62E9D"/>
    <w:rsid w:val="00A6352A"/>
    <w:rsid w:val="00A63C92"/>
    <w:rsid w:val="00A63F1A"/>
    <w:rsid w:val="00A63F4D"/>
    <w:rsid w:val="00A641E0"/>
    <w:rsid w:val="00A64B82"/>
    <w:rsid w:val="00A64E02"/>
    <w:rsid w:val="00A65444"/>
    <w:rsid w:val="00A65CB7"/>
    <w:rsid w:val="00A65E65"/>
    <w:rsid w:val="00A665C5"/>
    <w:rsid w:val="00A66F6E"/>
    <w:rsid w:val="00A672F4"/>
    <w:rsid w:val="00A67A81"/>
    <w:rsid w:val="00A706C2"/>
    <w:rsid w:val="00A71171"/>
    <w:rsid w:val="00A7157F"/>
    <w:rsid w:val="00A717D5"/>
    <w:rsid w:val="00A731F0"/>
    <w:rsid w:val="00A734C2"/>
    <w:rsid w:val="00A739A4"/>
    <w:rsid w:val="00A745D6"/>
    <w:rsid w:val="00A75172"/>
    <w:rsid w:val="00A75632"/>
    <w:rsid w:val="00A75A34"/>
    <w:rsid w:val="00A75E5C"/>
    <w:rsid w:val="00A76832"/>
    <w:rsid w:val="00A76A8A"/>
    <w:rsid w:val="00A76B46"/>
    <w:rsid w:val="00A81167"/>
    <w:rsid w:val="00A82565"/>
    <w:rsid w:val="00A82C1A"/>
    <w:rsid w:val="00A83B45"/>
    <w:rsid w:val="00A84886"/>
    <w:rsid w:val="00A8498F"/>
    <w:rsid w:val="00A8521A"/>
    <w:rsid w:val="00A8532C"/>
    <w:rsid w:val="00A85BCE"/>
    <w:rsid w:val="00A867F4"/>
    <w:rsid w:val="00A87A20"/>
    <w:rsid w:val="00A903B4"/>
    <w:rsid w:val="00A924AF"/>
    <w:rsid w:val="00A93336"/>
    <w:rsid w:val="00A9425E"/>
    <w:rsid w:val="00A9428F"/>
    <w:rsid w:val="00A94703"/>
    <w:rsid w:val="00A9582B"/>
    <w:rsid w:val="00A959E2"/>
    <w:rsid w:val="00A95C9E"/>
    <w:rsid w:val="00A9624B"/>
    <w:rsid w:val="00A96D32"/>
    <w:rsid w:val="00A96FF0"/>
    <w:rsid w:val="00A97A2D"/>
    <w:rsid w:val="00A97B03"/>
    <w:rsid w:val="00AA04AA"/>
    <w:rsid w:val="00AA161E"/>
    <w:rsid w:val="00AA18C9"/>
    <w:rsid w:val="00AA1B5D"/>
    <w:rsid w:val="00AA2444"/>
    <w:rsid w:val="00AA24BE"/>
    <w:rsid w:val="00AA4521"/>
    <w:rsid w:val="00AA4667"/>
    <w:rsid w:val="00AA4951"/>
    <w:rsid w:val="00AA52C0"/>
    <w:rsid w:val="00AA5764"/>
    <w:rsid w:val="00AA61E6"/>
    <w:rsid w:val="00AA62E8"/>
    <w:rsid w:val="00AA6989"/>
    <w:rsid w:val="00AA6AF5"/>
    <w:rsid w:val="00AA716A"/>
    <w:rsid w:val="00AA7B14"/>
    <w:rsid w:val="00AB0BA9"/>
    <w:rsid w:val="00AB110A"/>
    <w:rsid w:val="00AB13CE"/>
    <w:rsid w:val="00AB1CDC"/>
    <w:rsid w:val="00AB1FE0"/>
    <w:rsid w:val="00AB20D0"/>
    <w:rsid w:val="00AB2861"/>
    <w:rsid w:val="00AB300F"/>
    <w:rsid w:val="00AB3CB9"/>
    <w:rsid w:val="00AB5453"/>
    <w:rsid w:val="00AB666E"/>
    <w:rsid w:val="00AB7308"/>
    <w:rsid w:val="00AB7905"/>
    <w:rsid w:val="00AB7A70"/>
    <w:rsid w:val="00AB7B99"/>
    <w:rsid w:val="00AC087E"/>
    <w:rsid w:val="00AC0DDA"/>
    <w:rsid w:val="00AC0F4E"/>
    <w:rsid w:val="00AC1137"/>
    <w:rsid w:val="00AC14E1"/>
    <w:rsid w:val="00AC1AAA"/>
    <w:rsid w:val="00AC22AC"/>
    <w:rsid w:val="00AC29C6"/>
    <w:rsid w:val="00AC371B"/>
    <w:rsid w:val="00AC39C4"/>
    <w:rsid w:val="00AC4501"/>
    <w:rsid w:val="00AC49B1"/>
    <w:rsid w:val="00AC500E"/>
    <w:rsid w:val="00AC5040"/>
    <w:rsid w:val="00AC5F70"/>
    <w:rsid w:val="00AC7134"/>
    <w:rsid w:val="00AC7BBF"/>
    <w:rsid w:val="00AD0A20"/>
    <w:rsid w:val="00AD130E"/>
    <w:rsid w:val="00AD172A"/>
    <w:rsid w:val="00AD17C7"/>
    <w:rsid w:val="00AD2444"/>
    <w:rsid w:val="00AD3824"/>
    <w:rsid w:val="00AD4822"/>
    <w:rsid w:val="00AD491A"/>
    <w:rsid w:val="00AD508E"/>
    <w:rsid w:val="00AD5E7A"/>
    <w:rsid w:val="00AD62A7"/>
    <w:rsid w:val="00AD7A51"/>
    <w:rsid w:val="00AE11EF"/>
    <w:rsid w:val="00AE18A3"/>
    <w:rsid w:val="00AE263A"/>
    <w:rsid w:val="00AE3618"/>
    <w:rsid w:val="00AE3841"/>
    <w:rsid w:val="00AE3A63"/>
    <w:rsid w:val="00AE3E25"/>
    <w:rsid w:val="00AE3ED5"/>
    <w:rsid w:val="00AE3F40"/>
    <w:rsid w:val="00AE4ACA"/>
    <w:rsid w:val="00AE4B88"/>
    <w:rsid w:val="00AE583B"/>
    <w:rsid w:val="00AE65D8"/>
    <w:rsid w:val="00AE76F5"/>
    <w:rsid w:val="00AE795A"/>
    <w:rsid w:val="00AE7E54"/>
    <w:rsid w:val="00AF0CCD"/>
    <w:rsid w:val="00AF0CDF"/>
    <w:rsid w:val="00AF1813"/>
    <w:rsid w:val="00AF18B6"/>
    <w:rsid w:val="00AF29D4"/>
    <w:rsid w:val="00AF2DFB"/>
    <w:rsid w:val="00AF3517"/>
    <w:rsid w:val="00AF4B32"/>
    <w:rsid w:val="00AF4F9D"/>
    <w:rsid w:val="00AF5A1C"/>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07B0C"/>
    <w:rsid w:val="00B10000"/>
    <w:rsid w:val="00B10C8E"/>
    <w:rsid w:val="00B1139B"/>
    <w:rsid w:val="00B117EF"/>
    <w:rsid w:val="00B11C87"/>
    <w:rsid w:val="00B12058"/>
    <w:rsid w:val="00B130F4"/>
    <w:rsid w:val="00B136F0"/>
    <w:rsid w:val="00B14236"/>
    <w:rsid w:val="00B1444D"/>
    <w:rsid w:val="00B15DC4"/>
    <w:rsid w:val="00B1630E"/>
    <w:rsid w:val="00B1732B"/>
    <w:rsid w:val="00B17FCD"/>
    <w:rsid w:val="00B23510"/>
    <w:rsid w:val="00B2415A"/>
    <w:rsid w:val="00B25890"/>
    <w:rsid w:val="00B258B1"/>
    <w:rsid w:val="00B25BED"/>
    <w:rsid w:val="00B2697D"/>
    <w:rsid w:val="00B30312"/>
    <w:rsid w:val="00B30DBC"/>
    <w:rsid w:val="00B31324"/>
    <w:rsid w:val="00B31688"/>
    <w:rsid w:val="00B318B5"/>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07E"/>
    <w:rsid w:val="00B5166A"/>
    <w:rsid w:val="00B51EB2"/>
    <w:rsid w:val="00B523E2"/>
    <w:rsid w:val="00B52732"/>
    <w:rsid w:val="00B540F3"/>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6CFE"/>
    <w:rsid w:val="00B67D80"/>
    <w:rsid w:val="00B70223"/>
    <w:rsid w:val="00B712F8"/>
    <w:rsid w:val="00B7246D"/>
    <w:rsid w:val="00B72496"/>
    <w:rsid w:val="00B728E4"/>
    <w:rsid w:val="00B72DC6"/>
    <w:rsid w:val="00B737A5"/>
    <w:rsid w:val="00B7440D"/>
    <w:rsid w:val="00B750D9"/>
    <w:rsid w:val="00B76829"/>
    <w:rsid w:val="00B77036"/>
    <w:rsid w:val="00B80BED"/>
    <w:rsid w:val="00B811AF"/>
    <w:rsid w:val="00B83EFA"/>
    <w:rsid w:val="00B845C6"/>
    <w:rsid w:val="00B84DC6"/>
    <w:rsid w:val="00B84F01"/>
    <w:rsid w:val="00B8517D"/>
    <w:rsid w:val="00B869A2"/>
    <w:rsid w:val="00B90139"/>
    <w:rsid w:val="00B9050B"/>
    <w:rsid w:val="00B90700"/>
    <w:rsid w:val="00B9086A"/>
    <w:rsid w:val="00B91790"/>
    <w:rsid w:val="00B91A7F"/>
    <w:rsid w:val="00B924A3"/>
    <w:rsid w:val="00B925A6"/>
    <w:rsid w:val="00B934D6"/>
    <w:rsid w:val="00B94078"/>
    <w:rsid w:val="00B94B14"/>
    <w:rsid w:val="00B960BC"/>
    <w:rsid w:val="00B965C3"/>
    <w:rsid w:val="00B96824"/>
    <w:rsid w:val="00B975B1"/>
    <w:rsid w:val="00B976EC"/>
    <w:rsid w:val="00B9782A"/>
    <w:rsid w:val="00B9798D"/>
    <w:rsid w:val="00B97F03"/>
    <w:rsid w:val="00BA01F8"/>
    <w:rsid w:val="00BA070B"/>
    <w:rsid w:val="00BA1610"/>
    <w:rsid w:val="00BA242A"/>
    <w:rsid w:val="00BA37CA"/>
    <w:rsid w:val="00BA4288"/>
    <w:rsid w:val="00BA4851"/>
    <w:rsid w:val="00BA4BFF"/>
    <w:rsid w:val="00BA52BD"/>
    <w:rsid w:val="00BA54B1"/>
    <w:rsid w:val="00BA5A38"/>
    <w:rsid w:val="00BA701E"/>
    <w:rsid w:val="00BA7138"/>
    <w:rsid w:val="00BA72B9"/>
    <w:rsid w:val="00BA7E86"/>
    <w:rsid w:val="00BB00FC"/>
    <w:rsid w:val="00BB1E21"/>
    <w:rsid w:val="00BB2A80"/>
    <w:rsid w:val="00BB353F"/>
    <w:rsid w:val="00BB38FE"/>
    <w:rsid w:val="00BB4DA3"/>
    <w:rsid w:val="00BB5157"/>
    <w:rsid w:val="00BB57AF"/>
    <w:rsid w:val="00BB5825"/>
    <w:rsid w:val="00BB6317"/>
    <w:rsid w:val="00BB71D0"/>
    <w:rsid w:val="00BB7414"/>
    <w:rsid w:val="00BC05DF"/>
    <w:rsid w:val="00BC082C"/>
    <w:rsid w:val="00BC1785"/>
    <w:rsid w:val="00BC1861"/>
    <w:rsid w:val="00BC1D9A"/>
    <w:rsid w:val="00BC223C"/>
    <w:rsid w:val="00BC2A74"/>
    <w:rsid w:val="00BC36BD"/>
    <w:rsid w:val="00BC37AB"/>
    <w:rsid w:val="00BC39E5"/>
    <w:rsid w:val="00BC3AB9"/>
    <w:rsid w:val="00BC448B"/>
    <w:rsid w:val="00BC5EDB"/>
    <w:rsid w:val="00BC68FD"/>
    <w:rsid w:val="00BC69CF"/>
    <w:rsid w:val="00BC70BB"/>
    <w:rsid w:val="00BC7516"/>
    <w:rsid w:val="00BC7ACE"/>
    <w:rsid w:val="00BD02C7"/>
    <w:rsid w:val="00BD1368"/>
    <w:rsid w:val="00BD1875"/>
    <w:rsid w:val="00BD1DA8"/>
    <w:rsid w:val="00BD2BD6"/>
    <w:rsid w:val="00BD2D15"/>
    <w:rsid w:val="00BD3599"/>
    <w:rsid w:val="00BD36E8"/>
    <w:rsid w:val="00BD62E7"/>
    <w:rsid w:val="00BD65A6"/>
    <w:rsid w:val="00BD6879"/>
    <w:rsid w:val="00BE0580"/>
    <w:rsid w:val="00BE0960"/>
    <w:rsid w:val="00BE0AC7"/>
    <w:rsid w:val="00BE0E1C"/>
    <w:rsid w:val="00BE1813"/>
    <w:rsid w:val="00BE1B4C"/>
    <w:rsid w:val="00BE1EB2"/>
    <w:rsid w:val="00BE22C0"/>
    <w:rsid w:val="00BE2A33"/>
    <w:rsid w:val="00BE2C9B"/>
    <w:rsid w:val="00BE372D"/>
    <w:rsid w:val="00BE42B3"/>
    <w:rsid w:val="00BE5550"/>
    <w:rsid w:val="00BE5BD3"/>
    <w:rsid w:val="00BE61F4"/>
    <w:rsid w:val="00BE64A2"/>
    <w:rsid w:val="00BE690B"/>
    <w:rsid w:val="00BE6EA5"/>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5B5F"/>
    <w:rsid w:val="00C0638C"/>
    <w:rsid w:val="00C06839"/>
    <w:rsid w:val="00C07D9E"/>
    <w:rsid w:val="00C105A2"/>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367"/>
    <w:rsid w:val="00C27CAD"/>
    <w:rsid w:val="00C31417"/>
    <w:rsid w:val="00C325BC"/>
    <w:rsid w:val="00C33682"/>
    <w:rsid w:val="00C33DAA"/>
    <w:rsid w:val="00C346F5"/>
    <w:rsid w:val="00C348BE"/>
    <w:rsid w:val="00C34C05"/>
    <w:rsid w:val="00C351B1"/>
    <w:rsid w:val="00C3568E"/>
    <w:rsid w:val="00C36870"/>
    <w:rsid w:val="00C3703E"/>
    <w:rsid w:val="00C37581"/>
    <w:rsid w:val="00C41317"/>
    <w:rsid w:val="00C4141B"/>
    <w:rsid w:val="00C429B2"/>
    <w:rsid w:val="00C42ADD"/>
    <w:rsid w:val="00C4360B"/>
    <w:rsid w:val="00C43AB5"/>
    <w:rsid w:val="00C44D67"/>
    <w:rsid w:val="00C45977"/>
    <w:rsid w:val="00C45B14"/>
    <w:rsid w:val="00C466B9"/>
    <w:rsid w:val="00C46AA7"/>
    <w:rsid w:val="00C47B8C"/>
    <w:rsid w:val="00C47E6C"/>
    <w:rsid w:val="00C50210"/>
    <w:rsid w:val="00C505C7"/>
    <w:rsid w:val="00C50A11"/>
    <w:rsid w:val="00C50A5D"/>
    <w:rsid w:val="00C51457"/>
    <w:rsid w:val="00C51756"/>
    <w:rsid w:val="00C5187A"/>
    <w:rsid w:val="00C51E28"/>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38AF"/>
    <w:rsid w:val="00C648A2"/>
    <w:rsid w:val="00C648EB"/>
    <w:rsid w:val="00C6551C"/>
    <w:rsid w:val="00C65E41"/>
    <w:rsid w:val="00C67EE4"/>
    <w:rsid w:val="00C70012"/>
    <w:rsid w:val="00C70564"/>
    <w:rsid w:val="00C71B96"/>
    <w:rsid w:val="00C7241A"/>
    <w:rsid w:val="00C727F6"/>
    <w:rsid w:val="00C73CF1"/>
    <w:rsid w:val="00C75751"/>
    <w:rsid w:val="00C768F6"/>
    <w:rsid w:val="00C77B0E"/>
    <w:rsid w:val="00C77B93"/>
    <w:rsid w:val="00C8035F"/>
    <w:rsid w:val="00C8164F"/>
    <w:rsid w:val="00C81B38"/>
    <w:rsid w:val="00C81E75"/>
    <w:rsid w:val="00C82462"/>
    <w:rsid w:val="00C8253F"/>
    <w:rsid w:val="00C82F6A"/>
    <w:rsid w:val="00C835CA"/>
    <w:rsid w:val="00C840CE"/>
    <w:rsid w:val="00C859F6"/>
    <w:rsid w:val="00C85E40"/>
    <w:rsid w:val="00C86F29"/>
    <w:rsid w:val="00C87869"/>
    <w:rsid w:val="00C90566"/>
    <w:rsid w:val="00C916C2"/>
    <w:rsid w:val="00C9269B"/>
    <w:rsid w:val="00C92893"/>
    <w:rsid w:val="00C92C33"/>
    <w:rsid w:val="00C93D5D"/>
    <w:rsid w:val="00C94BA7"/>
    <w:rsid w:val="00C95CC5"/>
    <w:rsid w:val="00C97182"/>
    <w:rsid w:val="00C97231"/>
    <w:rsid w:val="00C97B20"/>
    <w:rsid w:val="00CA02C7"/>
    <w:rsid w:val="00CA0371"/>
    <w:rsid w:val="00CA107F"/>
    <w:rsid w:val="00CA1E75"/>
    <w:rsid w:val="00CA1F12"/>
    <w:rsid w:val="00CA23BC"/>
    <w:rsid w:val="00CA36C8"/>
    <w:rsid w:val="00CA4031"/>
    <w:rsid w:val="00CA4FC1"/>
    <w:rsid w:val="00CA5A51"/>
    <w:rsid w:val="00CA7619"/>
    <w:rsid w:val="00CA7EED"/>
    <w:rsid w:val="00CB0762"/>
    <w:rsid w:val="00CB0C19"/>
    <w:rsid w:val="00CB12E7"/>
    <w:rsid w:val="00CB1C5E"/>
    <w:rsid w:val="00CB253E"/>
    <w:rsid w:val="00CB2C30"/>
    <w:rsid w:val="00CB36C1"/>
    <w:rsid w:val="00CB3879"/>
    <w:rsid w:val="00CB3ADC"/>
    <w:rsid w:val="00CB4C8F"/>
    <w:rsid w:val="00CB5C1A"/>
    <w:rsid w:val="00CB65B2"/>
    <w:rsid w:val="00CB68AF"/>
    <w:rsid w:val="00CB7535"/>
    <w:rsid w:val="00CB7AD6"/>
    <w:rsid w:val="00CC0200"/>
    <w:rsid w:val="00CC0490"/>
    <w:rsid w:val="00CC0802"/>
    <w:rsid w:val="00CC0999"/>
    <w:rsid w:val="00CC1F62"/>
    <w:rsid w:val="00CC2398"/>
    <w:rsid w:val="00CC4839"/>
    <w:rsid w:val="00CC4C8D"/>
    <w:rsid w:val="00CC51C7"/>
    <w:rsid w:val="00CC70D6"/>
    <w:rsid w:val="00CC7176"/>
    <w:rsid w:val="00CC769F"/>
    <w:rsid w:val="00CC79A5"/>
    <w:rsid w:val="00CD00E6"/>
    <w:rsid w:val="00CD022C"/>
    <w:rsid w:val="00CD09A7"/>
    <w:rsid w:val="00CD0C9D"/>
    <w:rsid w:val="00CD227E"/>
    <w:rsid w:val="00CD2523"/>
    <w:rsid w:val="00CD2879"/>
    <w:rsid w:val="00CD2A97"/>
    <w:rsid w:val="00CD2A98"/>
    <w:rsid w:val="00CD331A"/>
    <w:rsid w:val="00CD3471"/>
    <w:rsid w:val="00CD3789"/>
    <w:rsid w:val="00CD379E"/>
    <w:rsid w:val="00CD3B21"/>
    <w:rsid w:val="00CD3DDF"/>
    <w:rsid w:val="00CD4294"/>
    <w:rsid w:val="00CD4816"/>
    <w:rsid w:val="00CD631F"/>
    <w:rsid w:val="00CD651A"/>
    <w:rsid w:val="00CD6EFA"/>
    <w:rsid w:val="00CD7B50"/>
    <w:rsid w:val="00CD7D96"/>
    <w:rsid w:val="00CE0261"/>
    <w:rsid w:val="00CE0357"/>
    <w:rsid w:val="00CE0BA3"/>
    <w:rsid w:val="00CE0DE7"/>
    <w:rsid w:val="00CE12F4"/>
    <w:rsid w:val="00CE2671"/>
    <w:rsid w:val="00CE2F1E"/>
    <w:rsid w:val="00CE4579"/>
    <w:rsid w:val="00CE5852"/>
    <w:rsid w:val="00CE628C"/>
    <w:rsid w:val="00CE64D4"/>
    <w:rsid w:val="00CE79F8"/>
    <w:rsid w:val="00CE7A02"/>
    <w:rsid w:val="00CE7BBE"/>
    <w:rsid w:val="00CF00CA"/>
    <w:rsid w:val="00CF01E3"/>
    <w:rsid w:val="00CF13EC"/>
    <w:rsid w:val="00CF1FE1"/>
    <w:rsid w:val="00CF39C3"/>
    <w:rsid w:val="00CF4136"/>
    <w:rsid w:val="00CF545C"/>
    <w:rsid w:val="00CF5A5B"/>
    <w:rsid w:val="00CF6A64"/>
    <w:rsid w:val="00CF6C2F"/>
    <w:rsid w:val="00CF7103"/>
    <w:rsid w:val="00CF7A4A"/>
    <w:rsid w:val="00CF7B70"/>
    <w:rsid w:val="00D01502"/>
    <w:rsid w:val="00D01DBB"/>
    <w:rsid w:val="00D02429"/>
    <w:rsid w:val="00D030E6"/>
    <w:rsid w:val="00D040DD"/>
    <w:rsid w:val="00D05A56"/>
    <w:rsid w:val="00D05CE7"/>
    <w:rsid w:val="00D06B52"/>
    <w:rsid w:val="00D071A1"/>
    <w:rsid w:val="00D07593"/>
    <w:rsid w:val="00D1059B"/>
    <w:rsid w:val="00D1181D"/>
    <w:rsid w:val="00D12ADE"/>
    <w:rsid w:val="00D12B9E"/>
    <w:rsid w:val="00D1376D"/>
    <w:rsid w:val="00D13EC9"/>
    <w:rsid w:val="00D14D94"/>
    <w:rsid w:val="00D15051"/>
    <w:rsid w:val="00D158F6"/>
    <w:rsid w:val="00D1643B"/>
    <w:rsid w:val="00D16770"/>
    <w:rsid w:val="00D173F8"/>
    <w:rsid w:val="00D17E3E"/>
    <w:rsid w:val="00D20564"/>
    <w:rsid w:val="00D212EC"/>
    <w:rsid w:val="00D21638"/>
    <w:rsid w:val="00D22153"/>
    <w:rsid w:val="00D2284C"/>
    <w:rsid w:val="00D22ACF"/>
    <w:rsid w:val="00D22E6E"/>
    <w:rsid w:val="00D23008"/>
    <w:rsid w:val="00D234D9"/>
    <w:rsid w:val="00D241F7"/>
    <w:rsid w:val="00D2431A"/>
    <w:rsid w:val="00D24551"/>
    <w:rsid w:val="00D24764"/>
    <w:rsid w:val="00D24B13"/>
    <w:rsid w:val="00D24E9A"/>
    <w:rsid w:val="00D2532A"/>
    <w:rsid w:val="00D25F8E"/>
    <w:rsid w:val="00D27230"/>
    <w:rsid w:val="00D30AC6"/>
    <w:rsid w:val="00D311FC"/>
    <w:rsid w:val="00D31EBA"/>
    <w:rsid w:val="00D32CD3"/>
    <w:rsid w:val="00D32EC4"/>
    <w:rsid w:val="00D32FD1"/>
    <w:rsid w:val="00D3329C"/>
    <w:rsid w:val="00D332B3"/>
    <w:rsid w:val="00D33A98"/>
    <w:rsid w:val="00D33CD2"/>
    <w:rsid w:val="00D34DC7"/>
    <w:rsid w:val="00D359F1"/>
    <w:rsid w:val="00D3721F"/>
    <w:rsid w:val="00D37249"/>
    <w:rsid w:val="00D400E7"/>
    <w:rsid w:val="00D40823"/>
    <w:rsid w:val="00D41A85"/>
    <w:rsid w:val="00D4219E"/>
    <w:rsid w:val="00D421AC"/>
    <w:rsid w:val="00D42D91"/>
    <w:rsid w:val="00D447F2"/>
    <w:rsid w:val="00D464DE"/>
    <w:rsid w:val="00D465B3"/>
    <w:rsid w:val="00D4722D"/>
    <w:rsid w:val="00D4799D"/>
    <w:rsid w:val="00D47DAB"/>
    <w:rsid w:val="00D50054"/>
    <w:rsid w:val="00D5455A"/>
    <w:rsid w:val="00D5590C"/>
    <w:rsid w:val="00D568CC"/>
    <w:rsid w:val="00D608B5"/>
    <w:rsid w:val="00D648EC"/>
    <w:rsid w:val="00D64BB0"/>
    <w:rsid w:val="00D64CE0"/>
    <w:rsid w:val="00D65A1E"/>
    <w:rsid w:val="00D65A99"/>
    <w:rsid w:val="00D66A16"/>
    <w:rsid w:val="00D66BC5"/>
    <w:rsid w:val="00D67F23"/>
    <w:rsid w:val="00D70E67"/>
    <w:rsid w:val="00D71BCB"/>
    <w:rsid w:val="00D71C5C"/>
    <w:rsid w:val="00D7311B"/>
    <w:rsid w:val="00D73FD0"/>
    <w:rsid w:val="00D75586"/>
    <w:rsid w:val="00D7653B"/>
    <w:rsid w:val="00D76B07"/>
    <w:rsid w:val="00D777EA"/>
    <w:rsid w:val="00D77E24"/>
    <w:rsid w:val="00D80757"/>
    <w:rsid w:val="00D81247"/>
    <w:rsid w:val="00D81A3B"/>
    <w:rsid w:val="00D81B9C"/>
    <w:rsid w:val="00D81D00"/>
    <w:rsid w:val="00D8210C"/>
    <w:rsid w:val="00D83084"/>
    <w:rsid w:val="00D84A85"/>
    <w:rsid w:val="00D84EC4"/>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346C"/>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590"/>
    <w:rsid w:val="00DB48D8"/>
    <w:rsid w:val="00DB5688"/>
    <w:rsid w:val="00DB5E77"/>
    <w:rsid w:val="00DB637B"/>
    <w:rsid w:val="00DC06A8"/>
    <w:rsid w:val="00DC0761"/>
    <w:rsid w:val="00DC2211"/>
    <w:rsid w:val="00DC2F56"/>
    <w:rsid w:val="00DC33D7"/>
    <w:rsid w:val="00DC33F1"/>
    <w:rsid w:val="00DC39C6"/>
    <w:rsid w:val="00DC420A"/>
    <w:rsid w:val="00DC49C2"/>
    <w:rsid w:val="00DC5902"/>
    <w:rsid w:val="00DC6CFB"/>
    <w:rsid w:val="00DC6E13"/>
    <w:rsid w:val="00DD15F0"/>
    <w:rsid w:val="00DD34B0"/>
    <w:rsid w:val="00DD3909"/>
    <w:rsid w:val="00DD5078"/>
    <w:rsid w:val="00DD5AF5"/>
    <w:rsid w:val="00DD645B"/>
    <w:rsid w:val="00DD667C"/>
    <w:rsid w:val="00DD670F"/>
    <w:rsid w:val="00DD6D5F"/>
    <w:rsid w:val="00DD6F29"/>
    <w:rsid w:val="00DD7ADA"/>
    <w:rsid w:val="00DE027F"/>
    <w:rsid w:val="00DE0E41"/>
    <w:rsid w:val="00DE2FF0"/>
    <w:rsid w:val="00DE30EF"/>
    <w:rsid w:val="00DE33A7"/>
    <w:rsid w:val="00DE43C3"/>
    <w:rsid w:val="00DE4B85"/>
    <w:rsid w:val="00DE4FB5"/>
    <w:rsid w:val="00DE5E70"/>
    <w:rsid w:val="00DE62AF"/>
    <w:rsid w:val="00DE6D37"/>
    <w:rsid w:val="00DE7E18"/>
    <w:rsid w:val="00DF134B"/>
    <w:rsid w:val="00DF235E"/>
    <w:rsid w:val="00DF2365"/>
    <w:rsid w:val="00DF2877"/>
    <w:rsid w:val="00DF4220"/>
    <w:rsid w:val="00DF43B7"/>
    <w:rsid w:val="00DF4D52"/>
    <w:rsid w:val="00DF4DF1"/>
    <w:rsid w:val="00DF56F7"/>
    <w:rsid w:val="00DF5FD5"/>
    <w:rsid w:val="00DF7CE9"/>
    <w:rsid w:val="00DF7F35"/>
    <w:rsid w:val="00E00036"/>
    <w:rsid w:val="00E006AB"/>
    <w:rsid w:val="00E00AB1"/>
    <w:rsid w:val="00E00C65"/>
    <w:rsid w:val="00E012E5"/>
    <w:rsid w:val="00E01FF5"/>
    <w:rsid w:val="00E02715"/>
    <w:rsid w:val="00E02D4B"/>
    <w:rsid w:val="00E02F49"/>
    <w:rsid w:val="00E03C39"/>
    <w:rsid w:val="00E03E53"/>
    <w:rsid w:val="00E043EE"/>
    <w:rsid w:val="00E047FD"/>
    <w:rsid w:val="00E04BA8"/>
    <w:rsid w:val="00E0530E"/>
    <w:rsid w:val="00E05336"/>
    <w:rsid w:val="00E05469"/>
    <w:rsid w:val="00E06E13"/>
    <w:rsid w:val="00E06EBD"/>
    <w:rsid w:val="00E06F69"/>
    <w:rsid w:val="00E070AD"/>
    <w:rsid w:val="00E077F3"/>
    <w:rsid w:val="00E106A8"/>
    <w:rsid w:val="00E1096C"/>
    <w:rsid w:val="00E1144C"/>
    <w:rsid w:val="00E11679"/>
    <w:rsid w:val="00E12228"/>
    <w:rsid w:val="00E12389"/>
    <w:rsid w:val="00E12519"/>
    <w:rsid w:val="00E1279C"/>
    <w:rsid w:val="00E127B4"/>
    <w:rsid w:val="00E12BF2"/>
    <w:rsid w:val="00E141E1"/>
    <w:rsid w:val="00E143B8"/>
    <w:rsid w:val="00E145E9"/>
    <w:rsid w:val="00E15478"/>
    <w:rsid w:val="00E15931"/>
    <w:rsid w:val="00E16728"/>
    <w:rsid w:val="00E16EC2"/>
    <w:rsid w:val="00E16FFD"/>
    <w:rsid w:val="00E1730E"/>
    <w:rsid w:val="00E1757E"/>
    <w:rsid w:val="00E1791B"/>
    <w:rsid w:val="00E1795E"/>
    <w:rsid w:val="00E17AE3"/>
    <w:rsid w:val="00E17B48"/>
    <w:rsid w:val="00E17CDF"/>
    <w:rsid w:val="00E2024F"/>
    <w:rsid w:val="00E214CC"/>
    <w:rsid w:val="00E21D0E"/>
    <w:rsid w:val="00E22408"/>
    <w:rsid w:val="00E2336E"/>
    <w:rsid w:val="00E237E9"/>
    <w:rsid w:val="00E242F7"/>
    <w:rsid w:val="00E2462B"/>
    <w:rsid w:val="00E250E1"/>
    <w:rsid w:val="00E25AD7"/>
    <w:rsid w:val="00E266FD"/>
    <w:rsid w:val="00E26CF3"/>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126"/>
    <w:rsid w:val="00E4650D"/>
    <w:rsid w:val="00E46E5A"/>
    <w:rsid w:val="00E504DE"/>
    <w:rsid w:val="00E50B2E"/>
    <w:rsid w:val="00E5130E"/>
    <w:rsid w:val="00E52210"/>
    <w:rsid w:val="00E5222E"/>
    <w:rsid w:val="00E52A04"/>
    <w:rsid w:val="00E53204"/>
    <w:rsid w:val="00E5496C"/>
    <w:rsid w:val="00E55A47"/>
    <w:rsid w:val="00E5666A"/>
    <w:rsid w:val="00E56B8C"/>
    <w:rsid w:val="00E57F6A"/>
    <w:rsid w:val="00E60A9A"/>
    <w:rsid w:val="00E61AB5"/>
    <w:rsid w:val="00E62F69"/>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4D0C"/>
    <w:rsid w:val="00E75377"/>
    <w:rsid w:val="00E76666"/>
    <w:rsid w:val="00E76DF5"/>
    <w:rsid w:val="00E80B55"/>
    <w:rsid w:val="00E81277"/>
    <w:rsid w:val="00E8132A"/>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4E27"/>
    <w:rsid w:val="00E95DAA"/>
    <w:rsid w:val="00E95E37"/>
    <w:rsid w:val="00E96739"/>
    <w:rsid w:val="00E967D0"/>
    <w:rsid w:val="00E96881"/>
    <w:rsid w:val="00E96AC4"/>
    <w:rsid w:val="00E96B80"/>
    <w:rsid w:val="00E972E3"/>
    <w:rsid w:val="00E97872"/>
    <w:rsid w:val="00EA021B"/>
    <w:rsid w:val="00EA0EA5"/>
    <w:rsid w:val="00EA10BE"/>
    <w:rsid w:val="00EA14A6"/>
    <w:rsid w:val="00EA2603"/>
    <w:rsid w:val="00EA2AE9"/>
    <w:rsid w:val="00EA380D"/>
    <w:rsid w:val="00EA4F04"/>
    <w:rsid w:val="00EA5068"/>
    <w:rsid w:val="00EA57AA"/>
    <w:rsid w:val="00EA5A09"/>
    <w:rsid w:val="00EA675C"/>
    <w:rsid w:val="00EA6A6B"/>
    <w:rsid w:val="00EA6C3D"/>
    <w:rsid w:val="00EA7211"/>
    <w:rsid w:val="00EA77A9"/>
    <w:rsid w:val="00EB1386"/>
    <w:rsid w:val="00EB15BD"/>
    <w:rsid w:val="00EB1958"/>
    <w:rsid w:val="00EB206F"/>
    <w:rsid w:val="00EB230F"/>
    <w:rsid w:val="00EB2B0B"/>
    <w:rsid w:val="00EB43D8"/>
    <w:rsid w:val="00EB4875"/>
    <w:rsid w:val="00EB4BC1"/>
    <w:rsid w:val="00EB4EDF"/>
    <w:rsid w:val="00EB584C"/>
    <w:rsid w:val="00EB6286"/>
    <w:rsid w:val="00EB63F0"/>
    <w:rsid w:val="00EB6ED1"/>
    <w:rsid w:val="00EB7361"/>
    <w:rsid w:val="00EB773F"/>
    <w:rsid w:val="00EB798A"/>
    <w:rsid w:val="00EC08B0"/>
    <w:rsid w:val="00EC25A7"/>
    <w:rsid w:val="00EC2A78"/>
    <w:rsid w:val="00EC33D1"/>
    <w:rsid w:val="00EC34C9"/>
    <w:rsid w:val="00EC3650"/>
    <w:rsid w:val="00EC3EA9"/>
    <w:rsid w:val="00EC4647"/>
    <w:rsid w:val="00EC4E4A"/>
    <w:rsid w:val="00EC4E98"/>
    <w:rsid w:val="00EC5632"/>
    <w:rsid w:val="00EC58A5"/>
    <w:rsid w:val="00EC5BA6"/>
    <w:rsid w:val="00EC5C8B"/>
    <w:rsid w:val="00EC6075"/>
    <w:rsid w:val="00EC60AC"/>
    <w:rsid w:val="00EC6127"/>
    <w:rsid w:val="00EC67F2"/>
    <w:rsid w:val="00EC6A31"/>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3C6A"/>
    <w:rsid w:val="00EF432A"/>
    <w:rsid w:val="00EF4948"/>
    <w:rsid w:val="00EF5AB7"/>
    <w:rsid w:val="00EF62DF"/>
    <w:rsid w:val="00EF6D9C"/>
    <w:rsid w:val="00EF70E8"/>
    <w:rsid w:val="00EF7161"/>
    <w:rsid w:val="00EF7248"/>
    <w:rsid w:val="00EF7A19"/>
    <w:rsid w:val="00F000A0"/>
    <w:rsid w:val="00F001C6"/>
    <w:rsid w:val="00F01223"/>
    <w:rsid w:val="00F022BC"/>
    <w:rsid w:val="00F028B8"/>
    <w:rsid w:val="00F0291F"/>
    <w:rsid w:val="00F042F9"/>
    <w:rsid w:val="00F045AB"/>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172"/>
    <w:rsid w:val="00F1524E"/>
    <w:rsid w:val="00F152A2"/>
    <w:rsid w:val="00F15D38"/>
    <w:rsid w:val="00F15F04"/>
    <w:rsid w:val="00F162C0"/>
    <w:rsid w:val="00F16BA1"/>
    <w:rsid w:val="00F176A1"/>
    <w:rsid w:val="00F1791E"/>
    <w:rsid w:val="00F17A8B"/>
    <w:rsid w:val="00F17E5C"/>
    <w:rsid w:val="00F17F1A"/>
    <w:rsid w:val="00F17FBA"/>
    <w:rsid w:val="00F20835"/>
    <w:rsid w:val="00F2102A"/>
    <w:rsid w:val="00F2107C"/>
    <w:rsid w:val="00F21679"/>
    <w:rsid w:val="00F21AE8"/>
    <w:rsid w:val="00F21CC3"/>
    <w:rsid w:val="00F21D78"/>
    <w:rsid w:val="00F220BA"/>
    <w:rsid w:val="00F22F4B"/>
    <w:rsid w:val="00F240A3"/>
    <w:rsid w:val="00F243F9"/>
    <w:rsid w:val="00F24A72"/>
    <w:rsid w:val="00F24F0C"/>
    <w:rsid w:val="00F26C79"/>
    <w:rsid w:val="00F310D0"/>
    <w:rsid w:val="00F31579"/>
    <w:rsid w:val="00F31DB0"/>
    <w:rsid w:val="00F32F3C"/>
    <w:rsid w:val="00F334F9"/>
    <w:rsid w:val="00F33EFD"/>
    <w:rsid w:val="00F33FAB"/>
    <w:rsid w:val="00F3423F"/>
    <w:rsid w:val="00F346A4"/>
    <w:rsid w:val="00F34785"/>
    <w:rsid w:val="00F34858"/>
    <w:rsid w:val="00F35163"/>
    <w:rsid w:val="00F353D7"/>
    <w:rsid w:val="00F35C36"/>
    <w:rsid w:val="00F36EDF"/>
    <w:rsid w:val="00F3791D"/>
    <w:rsid w:val="00F37DDE"/>
    <w:rsid w:val="00F37E3E"/>
    <w:rsid w:val="00F403BC"/>
    <w:rsid w:val="00F42089"/>
    <w:rsid w:val="00F420F5"/>
    <w:rsid w:val="00F42CA4"/>
    <w:rsid w:val="00F437AC"/>
    <w:rsid w:val="00F45B75"/>
    <w:rsid w:val="00F46080"/>
    <w:rsid w:val="00F46C82"/>
    <w:rsid w:val="00F46EEE"/>
    <w:rsid w:val="00F47DBA"/>
    <w:rsid w:val="00F507E2"/>
    <w:rsid w:val="00F51100"/>
    <w:rsid w:val="00F51779"/>
    <w:rsid w:val="00F51C79"/>
    <w:rsid w:val="00F52CF7"/>
    <w:rsid w:val="00F53D63"/>
    <w:rsid w:val="00F54094"/>
    <w:rsid w:val="00F54E3C"/>
    <w:rsid w:val="00F555BB"/>
    <w:rsid w:val="00F5568F"/>
    <w:rsid w:val="00F55863"/>
    <w:rsid w:val="00F5651A"/>
    <w:rsid w:val="00F56D4D"/>
    <w:rsid w:val="00F5782B"/>
    <w:rsid w:val="00F57F90"/>
    <w:rsid w:val="00F60C49"/>
    <w:rsid w:val="00F61608"/>
    <w:rsid w:val="00F61634"/>
    <w:rsid w:val="00F616E1"/>
    <w:rsid w:val="00F628B4"/>
    <w:rsid w:val="00F6349F"/>
    <w:rsid w:val="00F63D95"/>
    <w:rsid w:val="00F64861"/>
    <w:rsid w:val="00F64AF1"/>
    <w:rsid w:val="00F65962"/>
    <w:rsid w:val="00F65D1E"/>
    <w:rsid w:val="00F66A19"/>
    <w:rsid w:val="00F6706D"/>
    <w:rsid w:val="00F6724D"/>
    <w:rsid w:val="00F70522"/>
    <w:rsid w:val="00F70739"/>
    <w:rsid w:val="00F707FD"/>
    <w:rsid w:val="00F710C4"/>
    <w:rsid w:val="00F7182F"/>
    <w:rsid w:val="00F71AE1"/>
    <w:rsid w:val="00F71F05"/>
    <w:rsid w:val="00F720B1"/>
    <w:rsid w:val="00F73146"/>
    <w:rsid w:val="00F736F4"/>
    <w:rsid w:val="00F74137"/>
    <w:rsid w:val="00F74FAB"/>
    <w:rsid w:val="00F7555B"/>
    <w:rsid w:val="00F75D1A"/>
    <w:rsid w:val="00F76E53"/>
    <w:rsid w:val="00F76F8B"/>
    <w:rsid w:val="00F7725D"/>
    <w:rsid w:val="00F8064F"/>
    <w:rsid w:val="00F80A85"/>
    <w:rsid w:val="00F820CA"/>
    <w:rsid w:val="00F82870"/>
    <w:rsid w:val="00F82931"/>
    <w:rsid w:val="00F82AA1"/>
    <w:rsid w:val="00F83F02"/>
    <w:rsid w:val="00F84122"/>
    <w:rsid w:val="00F844FA"/>
    <w:rsid w:val="00F847F5"/>
    <w:rsid w:val="00F84E65"/>
    <w:rsid w:val="00F85874"/>
    <w:rsid w:val="00F858B7"/>
    <w:rsid w:val="00F91C4B"/>
    <w:rsid w:val="00F925E3"/>
    <w:rsid w:val="00F93FBC"/>
    <w:rsid w:val="00F96338"/>
    <w:rsid w:val="00F968E7"/>
    <w:rsid w:val="00F96D98"/>
    <w:rsid w:val="00F9743A"/>
    <w:rsid w:val="00FA021B"/>
    <w:rsid w:val="00FA073F"/>
    <w:rsid w:val="00FA0AF2"/>
    <w:rsid w:val="00FA0EC1"/>
    <w:rsid w:val="00FA0FFB"/>
    <w:rsid w:val="00FA136C"/>
    <w:rsid w:val="00FA1646"/>
    <w:rsid w:val="00FA27BF"/>
    <w:rsid w:val="00FA3702"/>
    <w:rsid w:val="00FA3851"/>
    <w:rsid w:val="00FA42D0"/>
    <w:rsid w:val="00FA5212"/>
    <w:rsid w:val="00FA586F"/>
    <w:rsid w:val="00FA64CC"/>
    <w:rsid w:val="00FA6A45"/>
    <w:rsid w:val="00FA702B"/>
    <w:rsid w:val="00FA75BA"/>
    <w:rsid w:val="00FA7728"/>
    <w:rsid w:val="00FB056D"/>
    <w:rsid w:val="00FB0B46"/>
    <w:rsid w:val="00FB21B1"/>
    <w:rsid w:val="00FB267F"/>
    <w:rsid w:val="00FB3244"/>
    <w:rsid w:val="00FB4D92"/>
    <w:rsid w:val="00FB509F"/>
    <w:rsid w:val="00FB55B7"/>
    <w:rsid w:val="00FB5B69"/>
    <w:rsid w:val="00FB5EFC"/>
    <w:rsid w:val="00FB641F"/>
    <w:rsid w:val="00FB68DD"/>
    <w:rsid w:val="00FB6E93"/>
    <w:rsid w:val="00FC467D"/>
    <w:rsid w:val="00FC5BB2"/>
    <w:rsid w:val="00FC7582"/>
    <w:rsid w:val="00FC7FF1"/>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6533"/>
    <w:rsid w:val="00FE7100"/>
    <w:rsid w:val="00FE7201"/>
    <w:rsid w:val="00FF09CA"/>
    <w:rsid w:val="00FF13A1"/>
    <w:rsid w:val="00FF18E0"/>
    <w:rsid w:val="00FF2A8A"/>
    <w:rsid w:val="00FF3E94"/>
    <w:rsid w:val="00FF44FF"/>
    <w:rsid w:val="00FF5974"/>
    <w:rsid w:val="00FF61C2"/>
    <w:rsid w:val="00FF7471"/>
    <w:rsid w:val="00FF79C6"/>
    <w:rsid w:val="0333BA67"/>
    <w:rsid w:val="037E1B37"/>
    <w:rsid w:val="050FDC24"/>
    <w:rsid w:val="059D1C61"/>
    <w:rsid w:val="07D20781"/>
    <w:rsid w:val="08726D97"/>
    <w:rsid w:val="088FABEC"/>
    <w:rsid w:val="08EB7459"/>
    <w:rsid w:val="0F171D2F"/>
    <w:rsid w:val="1033B71D"/>
    <w:rsid w:val="14153729"/>
    <w:rsid w:val="143A3BDD"/>
    <w:rsid w:val="17C300BF"/>
    <w:rsid w:val="19629E7A"/>
    <w:rsid w:val="19A924F7"/>
    <w:rsid w:val="1B5CBA93"/>
    <w:rsid w:val="1BF4EC03"/>
    <w:rsid w:val="1EC01DE2"/>
    <w:rsid w:val="1F5E36D7"/>
    <w:rsid w:val="1FA97EB0"/>
    <w:rsid w:val="203614F4"/>
    <w:rsid w:val="24C5356E"/>
    <w:rsid w:val="26A81A81"/>
    <w:rsid w:val="26E16D10"/>
    <w:rsid w:val="29B4BBB6"/>
    <w:rsid w:val="2A220911"/>
    <w:rsid w:val="2C6A7183"/>
    <w:rsid w:val="2D31DF46"/>
    <w:rsid w:val="2D979062"/>
    <w:rsid w:val="30603C69"/>
    <w:rsid w:val="32619546"/>
    <w:rsid w:val="32FB4583"/>
    <w:rsid w:val="36C960B5"/>
    <w:rsid w:val="36E5F1EA"/>
    <w:rsid w:val="38BD4211"/>
    <w:rsid w:val="3ABDC1A0"/>
    <w:rsid w:val="3BDA7066"/>
    <w:rsid w:val="3F16F977"/>
    <w:rsid w:val="3FDB8F37"/>
    <w:rsid w:val="40A23AB0"/>
    <w:rsid w:val="410ACA78"/>
    <w:rsid w:val="42DFA769"/>
    <w:rsid w:val="44749C5C"/>
    <w:rsid w:val="45B5B2C8"/>
    <w:rsid w:val="4675AC97"/>
    <w:rsid w:val="48EB0833"/>
    <w:rsid w:val="4A75CADE"/>
    <w:rsid w:val="4CB27B73"/>
    <w:rsid w:val="4EFBF5F4"/>
    <w:rsid w:val="4FF80D83"/>
    <w:rsid w:val="502816DF"/>
    <w:rsid w:val="56117043"/>
    <w:rsid w:val="57600CF6"/>
    <w:rsid w:val="57D49AB3"/>
    <w:rsid w:val="5967E0E5"/>
    <w:rsid w:val="59C55490"/>
    <w:rsid w:val="59D6FE3C"/>
    <w:rsid w:val="5BB89499"/>
    <w:rsid w:val="5C401A50"/>
    <w:rsid w:val="5E17B4DE"/>
    <w:rsid w:val="5E9AE7E9"/>
    <w:rsid w:val="5FDF9331"/>
    <w:rsid w:val="60DB694A"/>
    <w:rsid w:val="631EB040"/>
    <w:rsid w:val="64F9D38C"/>
    <w:rsid w:val="6B8DD17D"/>
    <w:rsid w:val="6CD4272D"/>
    <w:rsid w:val="6D9A40F4"/>
    <w:rsid w:val="6DCEFA4C"/>
    <w:rsid w:val="6F740CFC"/>
    <w:rsid w:val="6F9E4CC5"/>
    <w:rsid w:val="7151D416"/>
    <w:rsid w:val="73BDD87A"/>
    <w:rsid w:val="7444E54A"/>
    <w:rsid w:val="7497E59E"/>
    <w:rsid w:val="76180866"/>
    <w:rsid w:val="7701E042"/>
    <w:rsid w:val="794484A2"/>
    <w:rsid w:val="7C498CAA"/>
    <w:rsid w:val="7CAED1F1"/>
    <w:rsid w:val="7F99A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BEFDA861-4B5E-45A0-BB1B-C27AD1F0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262029"/>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1827CE"/>
  </w:style>
  <w:style w:type="paragraph" w:styleId="BodyText2">
    <w:name w:val="Body Text 2"/>
    <w:basedOn w:val="Normal"/>
    <w:link w:val="BodyText2Char"/>
    <w:uiPriority w:val="99"/>
    <w:semiHidden/>
    <w:unhideWhenUsed/>
    <w:rsid w:val="00114B69"/>
    <w:pPr>
      <w:widowControl/>
      <w:overflowPunct/>
      <w:autoSpaceDE/>
      <w:autoSpaceDN/>
      <w:adjustRightInd/>
      <w:spacing w:after="120" w:line="480" w:lineRule="auto"/>
      <w:textAlignment w:val="auto"/>
    </w:pPr>
    <w:rPr>
      <w:rFonts w:ascii="Calibri" w:eastAsia="Calibri" w:hAnsi="Calibri" w:cs="Times New Roman"/>
      <w:lang w:eastAsia="en-US"/>
    </w:rPr>
  </w:style>
  <w:style w:type="character" w:customStyle="1" w:styleId="BodyText2Char">
    <w:name w:val="Body Text 2 Char"/>
    <w:basedOn w:val="DefaultParagraphFont"/>
    <w:link w:val="BodyText2"/>
    <w:uiPriority w:val="99"/>
    <w:semiHidden/>
    <w:rsid w:val="00114B69"/>
    <w:rPr>
      <w:sz w:val="22"/>
      <w:szCs w:val="22"/>
      <w:lang w:eastAsia="en-US"/>
    </w:rPr>
  </w:style>
  <w:style w:type="paragraph" w:customStyle="1" w:styleId="DfESOutNumbered">
    <w:name w:val="DfESOutNumbered"/>
    <w:basedOn w:val="Normal"/>
    <w:rsid w:val="00114B69"/>
    <w:pPr>
      <w:numPr>
        <w:numId w:val="35"/>
      </w:numPr>
      <w:spacing w:after="240"/>
      <w:textAlignment w:val="auto"/>
    </w:pPr>
    <w:rPr>
      <w:rFonts w:cs="Times New Roman"/>
      <w:sz w:val="24"/>
      <w:szCs w:val="20"/>
      <w:lang w:eastAsia="en-US"/>
    </w:rPr>
  </w:style>
  <w:style w:type="character" w:customStyle="1" w:styleId="normaltextrun1">
    <w:name w:val="normaltextrun1"/>
    <w:basedOn w:val="DefaultParagraphFont"/>
    <w:rsid w:val="00114B69"/>
  </w:style>
  <w:style w:type="paragraph" w:customStyle="1" w:styleId="paragraph0">
    <w:name w:val="paragraph"/>
    <w:basedOn w:val="Normal"/>
    <w:rsid w:val="00114B69"/>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eop">
    <w:name w:val="eop"/>
    <w:basedOn w:val="DefaultParagraphFont"/>
    <w:rsid w:val="00114B69"/>
  </w:style>
  <w:style w:type="character" w:customStyle="1" w:styleId="UnresolvedMention">
    <w:name w:val="Unresolved Mention"/>
    <w:basedOn w:val="DefaultParagraphFont"/>
    <w:uiPriority w:val="99"/>
    <w:semiHidden/>
    <w:unhideWhenUsed/>
    <w:rsid w:val="00042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13227012">
      <w:bodyDiv w:val="1"/>
      <w:marLeft w:val="0"/>
      <w:marRight w:val="0"/>
      <w:marTop w:val="0"/>
      <w:marBottom w:val="0"/>
      <w:divBdr>
        <w:top w:val="none" w:sz="0" w:space="0" w:color="auto"/>
        <w:left w:val="none" w:sz="0" w:space="0" w:color="auto"/>
        <w:bottom w:val="none" w:sz="0" w:space="0" w:color="auto"/>
        <w:right w:val="none" w:sz="0" w:space="0" w:color="auto"/>
      </w:divBdr>
      <w:divsChild>
        <w:div w:id="1043558806">
          <w:marLeft w:val="0"/>
          <w:marRight w:val="0"/>
          <w:marTop w:val="0"/>
          <w:marBottom w:val="0"/>
          <w:divBdr>
            <w:top w:val="none" w:sz="0" w:space="0" w:color="auto"/>
            <w:left w:val="none" w:sz="0" w:space="0" w:color="auto"/>
            <w:bottom w:val="none" w:sz="0" w:space="0" w:color="auto"/>
            <w:right w:val="none" w:sz="0" w:space="0" w:color="auto"/>
          </w:divBdr>
        </w:div>
      </w:divsChild>
    </w:div>
    <w:div w:id="521628434">
      <w:bodyDiv w:val="1"/>
      <w:marLeft w:val="0"/>
      <w:marRight w:val="0"/>
      <w:marTop w:val="0"/>
      <w:marBottom w:val="0"/>
      <w:divBdr>
        <w:top w:val="none" w:sz="0" w:space="0" w:color="auto"/>
        <w:left w:val="none" w:sz="0" w:space="0" w:color="auto"/>
        <w:bottom w:val="none" w:sz="0" w:space="0" w:color="auto"/>
        <w:right w:val="none" w:sz="0" w:space="0" w:color="auto"/>
      </w:divBdr>
      <w:divsChild>
        <w:div w:id="1003781980">
          <w:marLeft w:val="0"/>
          <w:marRight w:val="0"/>
          <w:marTop w:val="0"/>
          <w:marBottom w:val="0"/>
          <w:divBdr>
            <w:top w:val="none" w:sz="0" w:space="0" w:color="auto"/>
            <w:left w:val="none" w:sz="0" w:space="0" w:color="auto"/>
            <w:bottom w:val="none" w:sz="0" w:space="0" w:color="auto"/>
            <w:right w:val="none" w:sz="0" w:space="0" w:color="auto"/>
          </w:divBdr>
        </w:div>
      </w:divsChild>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20330054">
      <w:bodyDiv w:val="1"/>
      <w:marLeft w:val="0"/>
      <w:marRight w:val="0"/>
      <w:marTop w:val="0"/>
      <w:marBottom w:val="0"/>
      <w:divBdr>
        <w:top w:val="none" w:sz="0" w:space="0" w:color="auto"/>
        <w:left w:val="none" w:sz="0" w:space="0" w:color="auto"/>
        <w:bottom w:val="none" w:sz="0" w:space="0" w:color="auto"/>
        <w:right w:val="none" w:sz="0" w:space="0" w:color="auto"/>
      </w:divBdr>
      <w:divsChild>
        <w:div w:id="2016304607">
          <w:marLeft w:val="0"/>
          <w:marRight w:val="0"/>
          <w:marTop w:val="0"/>
          <w:marBottom w:val="0"/>
          <w:divBdr>
            <w:top w:val="none" w:sz="0" w:space="0" w:color="auto"/>
            <w:left w:val="none" w:sz="0" w:space="0" w:color="auto"/>
            <w:bottom w:val="none" w:sz="0" w:space="0" w:color="auto"/>
            <w:right w:val="none" w:sz="0" w:space="0" w:color="auto"/>
          </w:divBdr>
        </w:div>
        <w:div w:id="1567644132">
          <w:marLeft w:val="0"/>
          <w:marRight w:val="0"/>
          <w:marTop w:val="0"/>
          <w:marBottom w:val="0"/>
          <w:divBdr>
            <w:top w:val="none" w:sz="0" w:space="0" w:color="auto"/>
            <w:left w:val="none" w:sz="0" w:space="0" w:color="auto"/>
            <w:bottom w:val="none" w:sz="0" w:space="0" w:color="auto"/>
            <w:right w:val="none" w:sz="0" w:space="0" w:color="auto"/>
          </w:divBdr>
        </w:div>
      </w:divsChild>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000742248">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beis.gov.uk" TargetMode="External"/><Relationship Id="rId18" Type="http://schemas.openxmlformats.org/officeDocument/2006/relationships/hyperlink" Target="http://www.statisticsauthority.gov.uk/assessment/code-of-practic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c.europa.eu/tools/espd"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the-green-book-appraisal-and-evaluation-in-central-governent" TargetMode="External"/><Relationship Id="rId25" Type="http://schemas.openxmlformats.org/officeDocument/2006/relationships/header" Target="header1.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civilservice.gov.uk/networks/gsr/gsr-code" TargetMode="External"/><Relationship Id="rId20" Type="http://schemas.openxmlformats.org/officeDocument/2006/relationships/hyperlink" Target="http://www.civilservice.gov.uk/wp-content/uploads/2011/09/a_quality_framework_tcm6-38740.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package" Target="embeddings/Microsoft_Excel_Worksheet1.xls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taprotection@beis.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hm-treasury.gov.uk/data_magentabook_index.htm"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the-general-data-protection-regulation-gdpr/lawful-basis-for-processing/"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procurement-policy-notes" TargetMode="External"/><Relationship Id="rId13"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www.ukerc.ac.uk/programmes/technology-and-policy-assessment/modelling-demand-in-energy-system-models.html" TargetMode="External"/><Relationship Id="rId7" Type="http://schemas.openxmlformats.org/officeDocument/2006/relationships/hyperlink" Target="https://www.gov.uk/government/publications/guidance-to-the-people-with-significant-control-requirements-for-companies-and-limited-liability-partnerships" TargetMode="External"/><Relationship Id="rId12"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theconversation.com/how-changes-brought-on-by-coronavirus-could-help-tackle-climate-change-133509" TargetMode="External"/><Relationship Id="rId1" Type="http://schemas.openxmlformats.org/officeDocument/2006/relationships/hyperlink" Target="http://www.imperial.ac.uk/icept/publications/" TargetMode="External"/><Relationship Id="rId6" Type="http://schemas.openxmlformats.org/officeDocument/2006/relationships/hyperlink" Target="https://www.ucl.ac.uk/energy-models/models/tempest" TargetMode="External"/><Relationship Id="rId11"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publications/international-heat-networks-market-frameworks-review" TargetMode="External"/><Relationship Id="rId10" Type="http://schemas.openxmlformats.org/officeDocument/2006/relationships/hyperlink" Target="https://www.gov.uk/government/publications/procurement-policy-note-0218-changes-to-data-protection-legislation-general-data-protection-regulation" TargetMode="External"/><Relationship Id="rId4" Type="http://schemas.openxmlformats.org/officeDocument/2006/relationships/hyperlink" Target="https://www.gov.uk/government/publications/international-comparisons-of-heating-cooling-and-heat-decarbonisation-policies" TargetMode="External"/><Relationship Id="rId9"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Descriptor xmlns="0063f72e-ace3-48fb-9c1f-5b513408b31f" xsi:nil="true"/>
    <Security_x0020_Classification xmlns="0063f72e-ace3-48fb-9c1f-5b513408b31f">OFFICIAL</Security_x0020_Classification>
    <Retention_x0020_Label xmlns="a8f60570-4bd3-4f2b-950b-a996de8ab151">Group Review</Retention_x0020_Label>
    <Date_x0020_Closed xmlns="b413c3fd-5a3b-4239-b985-69032e371c04" xsi:nil="true"/>
    <m975189f4ba442ecbf67d4147307b177 xmlns="e0a0e130-f9e4-41d8-8eeb-8b444dcb12c3">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e0a0e130-f9e4-41d8-8eeb-8b444dcb12c3">
      <Value>5</Value>
    </TaxCatchAll>
    <_dlc_DocId xmlns="e0a0e130-f9e4-41d8-8eeb-8b444dcb12c3">5DAQH5AYE2SQ-2098137093-30</_dlc_DocId>
    <_dlc_DocIdUrl xmlns="e0a0e130-f9e4-41d8-8eeb-8b444dcb12c3">
      <Url>https://beisgov.sharepoint.com/sites/NZSCR/_layouts/15/DocIdRedir.aspx?ID=5DAQH5AYE2SQ-2098137093-30</Url>
      <Description>5DAQH5AYE2SQ-2098137093-30</Description>
    </_dlc_DocIdUrl>
    <_dlc_DocIdPersistId xmlns="e0a0e130-f9e4-41d8-8eeb-8b444dcb12c3">false</_dlc_DocIdPersistId>
    <LegacyData xmlns="aaacb922-5235-4a66-b188-303b9b46fbd7" xsi:nil="true"/>
    <SharedWithUsers xmlns="e0a0e130-f9e4-41d8-8eeb-8b444dcb12c3">
      <UserInfo>
        <DisplayName>Jarvis, Lindsey (Clean Growth)</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7CF2D6307017C41B591240C94522637" ma:contentTypeVersion="15" ma:contentTypeDescription="Create a new document." ma:contentTypeScope="" ma:versionID="ce594d00bb0135b1fc288a8ad7a5a3ef">
  <xsd:schema xmlns:xsd="http://www.w3.org/2001/XMLSchema" xmlns:xs="http://www.w3.org/2001/XMLSchema" xmlns:p="http://schemas.microsoft.com/office/2006/metadata/properties" xmlns:ns2="e0a0e130-f9e4-41d8-8eeb-8b444dcb12c3" xmlns:ns3="0063f72e-ace3-48fb-9c1f-5b513408b31f" xmlns:ns4="b413c3fd-5a3b-4239-b985-69032e371c04" xmlns:ns5="a8f60570-4bd3-4f2b-950b-a996de8ab151" xmlns:ns6="aaacb922-5235-4a66-b188-303b9b46fbd7" xmlns:ns7="e403075b-1134-43a2-b655-147bd19fe267" targetNamespace="http://schemas.microsoft.com/office/2006/metadata/properties" ma:root="true" ma:fieldsID="69e6bef7022567eff1a94189aa60b9a7" ns2:_="" ns3:_="" ns4:_="" ns5:_="" ns6:_="" ns7:_="">
    <xsd:import namespace="e0a0e130-f9e4-41d8-8eeb-8b444dcb12c3"/>
    <xsd:import namespace="0063f72e-ace3-48fb-9c1f-5b513408b31f"/>
    <xsd:import namespace="b413c3fd-5a3b-4239-b985-69032e371c04"/>
    <xsd:import namespace="a8f60570-4bd3-4f2b-950b-a996de8ab151"/>
    <xsd:import namespace="aaacb922-5235-4a66-b188-303b9b46fbd7"/>
    <xsd:import namespace="e403075b-1134-43a2-b655-147bd19fe26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0e130-f9e4-41d8-8eeb-8b444dcb12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Clean Growth|f973f488-54cf-45aa-aac5-a52bc6d8f8c3"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8e7d871-c595-422f-97e0-a25e58e4f865}" ma:internalName="TaxCatchAll" ma:showField="CatchAllData"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8e7d871-c595-422f-97e0-a25e58e4f865}" ma:internalName="TaxCatchAllLabel" ma:readOnly="true" ma:showField="CatchAllDataLabel"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3075b-1134-43a2-b655-147bd19fe26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0063f72e-ace3-48fb-9c1f-5b513408b31f"/>
    <ds:schemaRef ds:uri="http://schemas.openxmlformats.org/package/2006/metadata/core-properties"/>
    <ds:schemaRef ds:uri="http://purl.org/dc/elements/1.1/"/>
    <ds:schemaRef ds:uri="e403075b-1134-43a2-b655-147bd19fe267"/>
    <ds:schemaRef ds:uri="e0a0e130-f9e4-41d8-8eeb-8b444dcb12c3"/>
    <ds:schemaRef ds:uri="aaacb922-5235-4a66-b188-303b9b46fbd7"/>
    <ds:schemaRef ds:uri="a8f60570-4bd3-4f2b-950b-a996de8ab151"/>
    <ds:schemaRef ds:uri="b413c3fd-5a3b-4239-b985-69032e371c04"/>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4.xml><?xml version="1.0" encoding="utf-8"?>
<ds:datastoreItem xmlns:ds="http://schemas.openxmlformats.org/officeDocument/2006/customXml" ds:itemID="{E1EBB634-5A76-4B5F-A855-D7305B9F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0e130-f9e4-41d8-8eeb-8b444dcb12c3"/>
    <ds:schemaRef ds:uri="0063f72e-ace3-48fb-9c1f-5b513408b31f"/>
    <ds:schemaRef ds:uri="b413c3fd-5a3b-4239-b985-69032e371c04"/>
    <ds:schemaRef ds:uri="a8f60570-4bd3-4f2b-950b-a996de8ab151"/>
    <ds:schemaRef ds:uri="aaacb922-5235-4a66-b188-303b9b46fbd7"/>
    <ds:schemaRef ds:uri="e403075b-1134-43a2-b655-147bd19f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F7DDB9-FB0C-43B1-BE3C-1DB7731E6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18807</Words>
  <Characters>107204</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125760</CharactersWithSpaces>
  <SharedDoc>false</SharedDoc>
  <HLinks>
    <vt:vector size="180" baseType="variant">
      <vt:variant>
        <vt:i4>2490402</vt:i4>
      </vt:variant>
      <vt:variant>
        <vt:i4>191</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188</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185</vt:i4>
      </vt:variant>
      <vt:variant>
        <vt:i4>0</vt:i4>
      </vt:variant>
      <vt:variant>
        <vt:i4>5</vt:i4>
      </vt:variant>
      <vt:variant>
        <vt:lpwstr>https://www.gov.uk/government/uploads/system/uploads/attachment_data/file/551130/List_of_Mandatory_and_Discretionary_Exclusions.pdf</vt:lpwstr>
      </vt:variant>
      <vt:variant>
        <vt:lpwstr/>
      </vt:variant>
      <vt:variant>
        <vt:i4>3342437</vt:i4>
      </vt:variant>
      <vt:variant>
        <vt:i4>182</vt:i4>
      </vt:variant>
      <vt:variant>
        <vt:i4>0</vt:i4>
      </vt:variant>
      <vt:variant>
        <vt:i4>5</vt:i4>
      </vt:variant>
      <vt:variant>
        <vt:lpwstr>https://ec.europa.eu/tools/espd</vt:lpwstr>
      </vt:variant>
      <vt:variant>
        <vt:lpwstr/>
      </vt:variant>
      <vt:variant>
        <vt:i4>8192002</vt:i4>
      </vt:variant>
      <vt:variant>
        <vt:i4>154</vt:i4>
      </vt:variant>
      <vt:variant>
        <vt:i4>0</vt:i4>
      </vt:variant>
      <vt:variant>
        <vt:i4>5</vt:i4>
      </vt:variant>
      <vt:variant>
        <vt:lpwstr/>
      </vt:variant>
      <vt:variant>
        <vt:lpwstr>_Non-Collusion</vt:lpwstr>
      </vt:variant>
      <vt:variant>
        <vt:i4>5177417</vt:i4>
      </vt:variant>
      <vt:variant>
        <vt:i4>148</vt:i4>
      </vt:variant>
      <vt:variant>
        <vt:i4>0</vt:i4>
      </vt:variant>
      <vt:variant>
        <vt:i4>5</vt:i4>
      </vt:variant>
      <vt:variant>
        <vt:lpwstr/>
      </vt:variant>
      <vt:variant>
        <vt:lpwstr>_Data_security</vt:lpwstr>
      </vt:variant>
      <vt:variant>
        <vt:i4>262205</vt:i4>
      </vt:variant>
      <vt:variant>
        <vt:i4>142</vt:i4>
      </vt:variant>
      <vt:variant>
        <vt:i4>0</vt:i4>
      </vt:variant>
      <vt:variant>
        <vt:i4>5</vt:i4>
      </vt:variant>
      <vt:variant>
        <vt:lpwstr/>
      </vt:variant>
      <vt:variant>
        <vt:lpwstr>_Definitions</vt:lpwstr>
      </vt:variant>
      <vt:variant>
        <vt:i4>3342353</vt:i4>
      </vt:variant>
      <vt:variant>
        <vt:i4>137</vt:i4>
      </vt:variant>
      <vt:variant>
        <vt:i4>0</vt:i4>
      </vt:variant>
      <vt:variant>
        <vt:i4>5</vt:i4>
      </vt:variant>
      <vt:variant>
        <vt:lpwstr>http://www.civilservice.gov.uk/wp-content/uploads/2011/09/a_quality_framework_tcm6-38740.pdf</vt:lpwstr>
      </vt:variant>
      <vt:variant>
        <vt:lpwstr/>
      </vt:variant>
      <vt:variant>
        <vt:i4>4915221</vt:i4>
      </vt:variant>
      <vt:variant>
        <vt:i4>134</vt:i4>
      </vt:variant>
      <vt:variant>
        <vt:i4>0</vt:i4>
      </vt:variant>
      <vt:variant>
        <vt:i4>5</vt:i4>
      </vt:variant>
      <vt:variant>
        <vt:lpwstr>http://www.hm-treasury.gov.uk/data_magentabook_index.htm</vt:lpwstr>
      </vt:variant>
      <vt:variant>
        <vt:lpwstr/>
      </vt:variant>
      <vt:variant>
        <vt:i4>7798846</vt:i4>
      </vt:variant>
      <vt:variant>
        <vt:i4>131</vt:i4>
      </vt:variant>
      <vt:variant>
        <vt:i4>0</vt:i4>
      </vt:variant>
      <vt:variant>
        <vt:i4>5</vt:i4>
      </vt:variant>
      <vt:variant>
        <vt:lpwstr>http://www.statisticsauthority.gov.uk/assessment/code-of-practice/</vt:lpwstr>
      </vt:variant>
      <vt:variant>
        <vt:lpwstr/>
      </vt:variant>
      <vt:variant>
        <vt:i4>6881377</vt:i4>
      </vt:variant>
      <vt:variant>
        <vt:i4>128</vt:i4>
      </vt:variant>
      <vt:variant>
        <vt:i4>0</vt:i4>
      </vt:variant>
      <vt:variant>
        <vt:i4>5</vt:i4>
      </vt:variant>
      <vt:variant>
        <vt:lpwstr>https://www.gov.uk/government/publications/the-green-book-appraisal-and-evaluation-in-central-governent</vt:lpwstr>
      </vt:variant>
      <vt:variant>
        <vt:lpwstr/>
      </vt:variant>
      <vt:variant>
        <vt:i4>2031618</vt:i4>
      </vt:variant>
      <vt:variant>
        <vt:i4>125</vt:i4>
      </vt:variant>
      <vt:variant>
        <vt:i4>0</vt:i4>
      </vt:variant>
      <vt:variant>
        <vt:i4>5</vt:i4>
      </vt:variant>
      <vt:variant>
        <vt:lpwstr>http://www.civilservice.gov.uk/networks/gsr/gsr-code</vt:lpwstr>
      </vt:variant>
      <vt:variant>
        <vt:lpwstr/>
      </vt:variant>
      <vt:variant>
        <vt:i4>2162764</vt:i4>
      </vt:variant>
      <vt:variant>
        <vt:i4>110</vt:i4>
      </vt:variant>
      <vt:variant>
        <vt:i4>0</vt:i4>
      </vt:variant>
      <vt:variant>
        <vt:i4>5</vt:i4>
      </vt:variant>
      <vt:variant>
        <vt:lpwstr>mailto:dataprotection@beis.gov.uk</vt:lpwstr>
      </vt:variant>
      <vt:variant>
        <vt:lpwstr/>
      </vt:variant>
      <vt:variant>
        <vt:i4>7209086</vt:i4>
      </vt:variant>
      <vt:variant>
        <vt:i4>107</vt:i4>
      </vt:variant>
      <vt:variant>
        <vt:i4>0</vt:i4>
      </vt:variant>
      <vt:variant>
        <vt:i4>5</vt:i4>
      </vt:variant>
      <vt:variant>
        <vt:lpwstr>https://ico.org.uk/for-organisations/guide-to-the-general-data-protection-regulation-gdpr/lawful-basis-for-processing/</vt:lpwstr>
      </vt:variant>
      <vt:variant>
        <vt:lpwstr/>
      </vt:variant>
      <vt:variant>
        <vt:i4>2162764</vt:i4>
      </vt:variant>
      <vt:variant>
        <vt:i4>0</vt:i4>
      </vt:variant>
      <vt:variant>
        <vt:i4>0</vt:i4>
      </vt:variant>
      <vt:variant>
        <vt:i4>5</vt:i4>
      </vt:variant>
      <vt:variant>
        <vt:lpwstr>mailto:dataprotection@beis.gov.uk</vt:lpwstr>
      </vt:variant>
      <vt:variant>
        <vt:lpwstr/>
      </vt:variant>
      <vt:variant>
        <vt:i4>5636121</vt:i4>
      </vt:variant>
      <vt:variant>
        <vt:i4>42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39</vt:i4>
      </vt:variant>
      <vt:variant>
        <vt:i4>0</vt:i4>
      </vt:variant>
      <vt:variant>
        <vt:i4>5</vt:i4>
      </vt:variant>
      <vt:variant>
        <vt:lpwstr>https://www.gov.uk/government/uploads/system/uploads/attachment_data/file/473545/PPN_16-15_Procuring_steel_in_major_projects.pdf</vt:lpwstr>
      </vt:variant>
      <vt:variant>
        <vt:lpwstr/>
      </vt:variant>
      <vt:variant>
        <vt:i4>7995420</vt:i4>
      </vt:variant>
      <vt:variant>
        <vt:i4>36</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33</vt:i4>
      </vt:variant>
      <vt:variant>
        <vt:i4>0</vt:i4>
      </vt:variant>
      <vt:variant>
        <vt:i4>5</vt:i4>
      </vt:variant>
      <vt:variant>
        <vt:lpwstr>https://www.gov.uk/government/uploads/system/uploads/attachment_data/file/456805/27_08_15_Skills__Apprenticeships_PPN_vfinal.pdf</vt:lpwstr>
      </vt:variant>
      <vt:variant>
        <vt:lpwstr/>
      </vt:variant>
      <vt:variant>
        <vt:i4>5177421</vt:i4>
      </vt:variant>
      <vt:variant>
        <vt:i4>30</vt:i4>
      </vt:variant>
      <vt:variant>
        <vt:i4>0</vt:i4>
      </vt:variant>
      <vt:variant>
        <vt:i4>5</vt:i4>
      </vt:variant>
      <vt:variant>
        <vt:lpwstr>https://www.gov.uk/government/uploads/system/uploads/attachment_data/file/456805/27_08_15_Skills__Apprenticeships_PPN_vfinal.pdf</vt:lpwstr>
      </vt:variant>
      <vt:variant>
        <vt:lpwstr/>
      </vt:variant>
      <vt:variant>
        <vt:i4>2031630</vt:i4>
      </vt:variant>
      <vt:variant>
        <vt:i4>27</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4063290</vt:i4>
      </vt:variant>
      <vt:variant>
        <vt:i4>24</vt:i4>
      </vt:variant>
      <vt:variant>
        <vt:i4>0</vt:i4>
      </vt:variant>
      <vt:variant>
        <vt:i4>5</vt:i4>
      </vt:variant>
      <vt:variant>
        <vt:lpwstr>https://www.gov.uk/government/collections/procurement-policy-notes</vt:lpwstr>
      </vt:variant>
      <vt:variant>
        <vt:lpwstr/>
      </vt:variant>
      <vt:variant>
        <vt:i4>4063290</vt:i4>
      </vt:variant>
      <vt:variant>
        <vt:i4>21</vt:i4>
      </vt:variant>
      <vt:variant>
        <vt:i4>0</vt:i4>
      </vt:variant>
      <vt:variant>
        <vt:i4>5</vt:i4>
      </vt:variant>
      <vt:variant>
        <vt:lpwstr>https://www.gov.uk/government/collections/procurement-policy-notes</vt:lpwstr>
      </vt:variant>
      <vt:variant>
        <vt:lpwstr/>
      </vt:variant>
      <vt:variant>
        <vt:i4>4784153</vt:i4>
      </vt:variant>
      <vt:variant>
        <vt:i4>18</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6422626</vt:i4>
      </vt:variant>
      <vt:variant>
        <vt:i4>15</vt:i4>
      </vt:variant>
      <vt:variant>
        <vt:i4>0</vt:i4>
      </vt:variant>
      <vt:variant>
        <vt:i4>5</vt:i4>
      </vt:variant>
      <vt:variant>
        <vt:lpwstr>https://www.ucl.ac.uk/energy-models/models/tempest</vt:lpwstr>
      </vt:variant>
      <vt:variant>
        <vt:lpwstr/>
      </vt:variant>
      <vt:variant>
        <vt:i4>3276901</vt:i4>
      </vt:variant>
      <vt:variant>
        <vt:i4>12</vt:i4>
      </vt:variant>
      <vt:variant>
        <vt:i4>0</vt:i4>
      </vt:variant>
      <vt:variant>
        <vt:i4>5</vt:i4>
      </vt:variant>
      <vt:variant>
        <vt:lpwstr>https://www.gov.uk/government/publications/international-heat-networks-market-frameworks-review</vt:lpwstr>
      </vt:variant>
      <vt:variant>
        <vt:lpwstr/>
      </vt:variant>
      <vt:variant>
        <vt:i4>5046339</vt:i4>
      </vt:variant>
      <vt:variant>
        <vt:i4>9</vt:i4>
      </vt:variant>
      <vt:variant>
        <vt:i4>0</vt:i4>
      </vt:variant>
      <vt:variant>
        <vt:i4>5</vt:i4>
      </vt:variant>
      <vt:variant>
        <vt:lpwstr>https://www.gov.uk/government/publications/international-comparisons-of-heating-cooling-and-heat-decarbonisation-policies</vt:lpwstr>
      </vt:variant>
      <vt:variant>
        <vt:lpwstr/>
      </vt:variant>
      <vt:variant>
        <vt:i4>5701706</vt:i4>
      </vt:variant>
      <vt:variant>
        <vt:i4>6</vt:i4>
      </vt:variant>
      <vt:variant>
        <vt:i4>0</vt:i4>
      </vt:variant>
      <vt:variant>
        <vt:i4>5</vt:i4>
      </vt:variant>
      <vt:variant>
        <vt:lpwstr>http://www.ukerc.ac.uk/programmes/technology-and-policy-assessment/modelling-demand-in-energy-system-models.html</vt:lpwstr>
      </vt:variant>
      <vt:variant>
        <vt:lpwstr/>
      </vt:variant>
      <vt:variant>
        <vt:i4>4980738</vt:i4>
      </vt:variant>
      <vt:variant>
        <vt:i4>3</vt:i4>
      </vt:variant>
      <vt:variant>
        <vt:i4>0</vt:i4>
      </vt:variant>
      <vt:variant>
        <vt:i4>5</vt:i4>
      </vt:variant>
      <vt:variant>
        <vt:lpwstr>https://theconversation.com/how-changes-brought-on-by-coronavirus-could-help-tackle-climate-change-133509</vt:lpwstr>
      </vt:variant>
      <vt:variant>
        <vt:lpwstr/>
      </vt:variant>
      <vt:variant>
        <vt:i4>1572892</vt:i4>
      </vt:variant>
      <vt:variant>
        <vt:i4>0</vt:i4>
      </vt:variant>
      <vt:variant>
        <vt:i4>0</vt:i4>
      </vt:variant>
      <vt:variant>
        <vt:i4>5</vt:i4>
      </vt:variant>
      <vt:variant>
        <vt:lpwstr>http://www.imperial.ac.uk/icept/publications/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Emerson, Danielle</cp:lastModifiedBy>
  <cp:revision>2</cp:revision>
  <cp:lastPrinted>2015-02-09T11:22:00Z</cp:lastPrinted>
  <dcterms:created xsi:type="dcterms:W3CDTF">2020-06-15T11:01:00Z</dcterms:created>
  <dcterms:modified xsi:type="dcterms:W3CDTF">2020-06-15T11:01:00Z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0x01010027CF2D6307017C41B591240C94522637</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aca33d66-705d-452a-9e5e-188cbb450a5c</vt:lpwstr>
  </property>
  <property fmtid="{D5CDD505-2E9C-101B-9397-08002B2CF9AE}" pid="12" name="Business Unit">
    <vt:lpwstr>5;#Commercial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AuthorIds_UIVersion_6">
    <vt:lpwstr>25901</vt:lpwstr>
  </property>
  <property fmtid="{D5CDD505-2E9C-101B-9397-08002B2CF9AE}" pid="45" name="MSIP_Label_ba62f585-b40f-4ab9-bafe-39150f03d124_Enabled">
    <vt:lpwstr>true</vt:lpwstr>
  </property>
  <property fmtid="{D5CDD505-2E9C-101B-9397-08002B2CF9AE}" pid="46" name="MSIP_Label_ba62f585-b40f-4ab9-bafe-39150f03d124_SetDate">
    <vt:lpwstr>2020-05-20T11:06:56Z</vt:lpwstr>
  </property>
  <property fmtid="{D5CDD505-2E9C-101B-9397-08002B2CF9AE}" pid="47" name="MSIP_Label_ba62f585-b40f-4ab9-bafe-39150f03d124_Method">
    <vt:lpwstr>Standard</vt:lpwstr>
  </property>
  <property fmtid="{D5CDD505-2E9C-101B-9397-08002B2CF9AE}" pid="48" name="MSIP_Label_ba62f585-b40f-4ab9-bafe-39150f03d124_Name">
    <vt:lpwstr>OFFICIAL</vt:lpwstr>
  </property>
  <property fmtid="{D5CDD505-2E9C-101B-9397-08002B2CF9AE}" pid="49" name="MSIP_Label_ba62f585-b40f-4ab9-bafe-39150f03d124_SiteId">
    <vt:lpwstr>cbac7005-02c1-43eb-b497-e6492d1b2dd8</vt:lpwstr>
  </property>
  <property fmtid="{D5CDD505-2E9C-101B-9397-08002B2CF9AE}" pid="50" name="MSIP_Label_ba62f585-b40f-4ab9-bafe-39150f03d124_ActionId">
    <vt:lpwstr>3a855461-0f1e-4d1c-9695-0000b47f3b46</vt:lpwstr>
  </property>
  <property fmtid="{D5CDD505-2E9C-101B-9397-08002B2CF9AE}" pid="51" name="MSIP_Label_ba62f585-b40f-4ab9-bafe-39150f03d124_ContentBits">
    <vt:lpwstr>0</vt:lpwstr>
  </property>
</Properties>
</file>