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2F61E" w14:textId="77777777" w:rsidR="008333A4" w:rsidRPr="008333A4" w:rsidRDefault="008333A4" w:rsidP="008333A4">
      <w:pPr>
        <w:ind w:left="0"/>
        <w:jc w:val="center"/>
        <w:rPr>
          <w:rFonts w:ascii="Calibri" w:hAnsi="Calibri"/>
          <w:b/>
          <w:sz w:val="24"/>
          <w:szCs w:val="24"/>
        </w:rPr>
      </w:pPr>
      <w:r w:rsidRPr="008333A4">
        <w:rPr>
          <w:rFonts w:ascii="Calibri" w:hAnsi="Calibri"/>
          <w:b/>
          <w:sz w:val="24"/>
          <w:szCs w:val="24"/>
        </w:rPr>
        <w:t xml:space="preserve">RM3816 Call Off </w:t>
      </w:r>
      <w:r w:rsidR="00555FBA">
        <w:rPr>
          <w:rFonts w:ascii="Calibri" w:hAnsi="Calibri"/>
          <w:b/>
          <w:sz w:val="24"/>
          <w:szCs w:val="24"/>
        </w:rPr>
        <w:t>Contract</w:t>
      </w:r>
      <w:r w:rsidRPr="008333A4">
        <w:rPr>
          <w:rFonts w:ascii="Calibri" w:hAnsi="Calibri"/>
          <w:b/>
          <w:sz w:val="24"/>
          <w:szCs w:val="24"/>
        </w:rPr>
        <w:t xml:space="preserve"> Terms &amp; Conditions</w:t>
      </w:r>
    </w:p>
    <w:p w14:paraId="1392F61F" w14:textId="77777777" w:rsidR="008333A4" w:rsidRDefault="008333A4" w:rsidP="008333A4">
      <w:pPr>
        <w:ind w:left="0"/>
        <w:jc w:val="center"/>
        <w:rPr>
          <w:rFonts w:ascii="Calibri" w:hAnsi="Calibri"/>
          <w:b/>
        </w:rPr>
      </w:pPr>
    </w:p>
    <w:p w14:paraId="1392F620" w14:textId="77777777" w:rsidR="008333A4" w:rsidRDefault="00E5513B" w:rsidP="008333A4">
      <w:pPr>
        <w:ind w:left="0"/>
        <w:jc w:val="center"/>
        <w:rPr>
          <w:rFonts w:ascii="Calibri" w:hAnsi="Calibri"/>
          <w:b/>
        </w:rPr>
      </w:pPr>
      <w:r w:rsidRPr="00CE2EC6">
        <w:rPr>
          <w:rFonts w:ascii="Calibri" w:hAnsi="Calibri"/>
          <w:b/>
        </w:rPr>
        <w:t xml:space="preserve">TABLE OF </w:t>
      </w:r>
      <w:r w:rsidR="009C60AD" w:rsidRPr="00CE2EC6">
        <w:rPr>
          <w:rFonts w:ascii="Calibri" w:hAnsi="Calibri"/>
          <w:b/>
        </w:rPr>
        <w:t>CONTENT</w:t>
      </w:r>
    </w:p>
    <w:p w14:paraId="1392F621" w14:textId="77777777" w:rsidR="00CE2EC6" w:rsidRPr="00336D54" w:rsidRDefault="009F474C" w:rsidP="008333A4">
      <w:pPr>
        <w:ind w:left="0"/>
        <w:jc w:val="center"/>
        <w:rPr>
          <w:rFonts w:ascii="Calibri" w:hAnsi="Calibri" w:cs="Times New Roman"/>
          <w:b/>
          <w:noProof/>
        </w:rPr>
      </w:pPr>
      <w:r w:rsidRPr="00CE2EC6">
        <w:rPr>
          <w:rFonts w:ascii="Calibri" w:hAnsi="Calibri"/>
        </w:rPr>
        <w:fldChar w:fldCharType="begin"/>
      </w:r>
      <w:r w:rsidR="00142EA0" w:rsidRPr="00CE2EC6">
        <w:rPr>
          <w:rFonts w:ascii="Calibri" w:hAnsi="Calibri"/>
        </w:rPr>
        <w:instrText xml:space="preserve"> TOC \o "1-3" \h \z \u </w:instrText>
      </w:r>
      <w:r w:rsidRPr="00CE2EC6">
        <w:rPr>
          <w:rFonts w:ascii="Calibri" w:hAnsi="Calibri"/>
        </w:rPr>
        <w:fldChar w:fldCharType="separate"/>
      </w:r>
    </w:p>
    <w:p w14:paraId="1392F622" w14:textId="77777777" w:rsidR="00CE2EC6" w:rsidRPr="00CC60F3" w:rsidRDefault="00F1403B">
      <w:pPr>
        <w:pStyle w:val="TOC1"/>
        <w:rPr>
          <w:rFonts w:ascii="Calibri" w:hAnsi="Calibri" w:cs="Times New Roman"/>
          <w:b w:val="0"/>
        </w:rPr>
      </w:pPr>
      <w:hyperlink w:anchor="_Toc431551115" w:history="1">
        <w:r w:rsidR="00CE2EC6" w:rsidRPr="00CC60F3">
          <w:rPr>
            <w:rStyle w:val="Hyperlink"/>
            <w:rFonts w:ascii="Calibri" w:hAnsi="Calibri"/>
          </w:rPr>
          <w:t>A.</w:t>
        </w:r>
        <w:r w:rsidR="00CE2EC6" w:rsidRPr="00CC60F3">
          <w:rPr>
            <w:rFonts w:ascii="Calibri" w:hAnsi="Calibri" w:cs="Times New Roman"/>
            <w:b w:val="0"/>
          </w:rPr>
          <w:tab/>
        </w:r>
        <w:r w:rsidR="00CE2EC6" w:rsidRPr="00CC60F3">
          <w:rPr>
            <w:rStyle w:val="Hyperlink"/>
            <w:rFonts w:ascii="Calibri" w:hAnsi="Calibri"/>
          </w:rPr>
          <w:t>PRELIMINARIES</w:t>
        </w:r>
        <w:r w:rsidR="00CE2EC6" w:rsidRPr="00CC60F3">
          <w:rPr>
            <w:rFonts w:ascii="Calibri" w:hAnsi="Calibri"/>
            <w:webHidden/>
          </w:rPr>
          <w:tab/>
        </w:r>
        <w:r w:rsidR="008364F3">
          <w:rPr>
            <w:rFonts w:ascii="Calibri" w:hAnsi="Calibri"/>
            <w:webHidden/>
          </w:rPr>
          <w:t>4</w:t>
        </w:r>
      </w:hyperlink>
    </w:p>
    <w:p w14:paraId="1392F623" w14:textId="77777777" w:rsidR="00CE2EC6" w:rsidRPr="008364F3" w:rsidRDefault="00F1403B">
      <w:pPr>
        <w:pStyle w:val="TOC2"/>
        <w:rPr>
          <w:rFonts w:ascii="Calibri" w:hAnsi="Calibri" w:cs="Times New Roman"/>
          <w:b w:val="0"/>
          <w:bCs w:val="0"/>
          <w:caps w:val="0"/>
          <w:smallCaps w:val="0"/>
          <w:szCs w:val="22"/>
          <w:lang w:eastAsia="en-GB"/>
        </w:rPr>
      </w:pPr>
      <w:hyperlink w:anchor="_Toc431551116" w:history="1">
        <w:r w:rsidR="00CE2EC6" w:rsidRPr="00CC60F3">
          <w:rPr>
            <w:rStyle w:val="Hyperlink"/>
            <w:rFonts w:ascii="Calibri" w:hAnsi="Calibri"/>
            <w:szCs w:val="22"/>
          </w:rPr>
          <w:t>1.</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DEFINITIONS AND INTERPRETATION</w:t>
        </w:r>
        <w:r w:rsidR="00CE2EC6" w:rsidRPr="00CC60F3">
          <w:rPr>
            <w:rFonts w:ascii="Calibri" w:hAnsi="Calibri"/>
            <w:webHidden/>
            <w:szCs w:val="22"/>
          </w:rPr>
          <w:tab/>
        </w:r>
      </w:hyperlink>
      <w:r w:rsidR="008364F3" w:rsidRPr="008364F3">
        <w:rPr>
          <w:rStyle w:val="Hyperlink"/>
          <w:rFonts w:ascii="Calibri" w:hAnsi="Calibri"/>
          <w:color w:val="auto"/>
          <w:szCs w:val="22"/>
          <w:u w:val="none"/>
        </w:rPr>
        <w:t>4</w:t>
      </w:r>
    </w:p>
    <w:p w14:paraId="1392F624" w14:textId="77777777" w:rsidR="00CE2EC6" w:rsidRPr="00CC60F3" w:rsidRDefault="00F1403B">
      <w:pPr>
        <w:pStyle w:val="TOC2"/>
        <w:rPr>
          <w:rFonts w:ascii="Calibri" w:hAnsi="Calibri" w:cs="Times New Roman"/>
          <w:b w:val="0"/>
          <w:bCs w:val="0"/>
          <w:caps w:val="0"/>
          <w:smallCaps w:val="0"/>
          <w:szCs w:val="22"/>
          <w:lang w:eastAsia="en-GB"/>
        </w:rPr>
      </w:pPr>
      <w:hyperlink w:anchor="_Toc431551117" w:history="1">
        <w:r w:rsidR="00CE2EC6" w:rsidRPr="00CC60F3">
          <w:rPr>
            <w:rStyle w:val="Hyperlink"/>
            <w:rFonts w:ascii="Calibri" w:hAnsi="Calibri"/>
            <w:szCs w:val="22"/>
          </w:rPr>
          <w:t>2.</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DUE DILIGENCE</w:t>
        </w:r>
        <w:r w:rsidR="00CE2EC6" w:rsidRPr="00CC60F3">
          <w:rPr>
            <w:rFonts w:ascii="Calibri" w:hAnsi="Calibri"/>
            <w:webHidden/>
            <w:szCs w:val="22"/>
          </w:rPr>
          <w:tab/>
        </w:r>
        <w:r w:rsidR="008364F3">
          <w:rPr>
            <w:rFonts w:ascii="Calibri" w:hAnsi="Calibri"/>
            <w:webHidden/>
            <w:szCs w:val="22"/>
          </w:rPr>
          <w:t>5</w:t>
        </w:r>
      </w:hyperlink>
    </w:p>
    <w:p w14:paraId="1392F625" w14:textId="77777777" w:rsidR="00CE2EC6" w:rsidRPr="00CC60F3" w:rsidRDefault="00F1403B">
      <w:pPr>
        <w:pStyle w:val="TOC2"/>
        <w:rPr>
          <w:rFonts w:ascii="Calibri" w:hAnsi="Calibri" w:cs="Times New Roman"/>
          <w:b w:val="0"/>
          <w:bCs w:val="0"/>
          <w:caps w:val="0"/>
          <w:smallCaps w:val="0"/>
          <w:szCs w:val="22"/>
          <w:lang w:eastAsia="en-GB"/>
        </w:rPr>
      </w:pPr>
      <w:hyperlink w:anchor="_Toc431551118" w:history="1">
        <w:r w:rsidR="00CE2EC6" w:rsidRPr="00CC60F3">
          <w:rPr>
            <w:rStyle w:val="Hyperlink"/>
            <w:rFonts w:ascii="Calibri" w:hAnsi="Calibri"/>
            <w:szCs w:val="22"/>
          </w:rPr>
          <w:t>3.</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REPRESENTATIONS AND WARRANTIES</w:t>
        </w:r>
        <w:r w:rsidR="00CE2EC6" w:rsidRPr="00CC60F3">
          <w:rPr>
            <w:rFonts w:ascii="Calibri" w:hAnsi="Calibri"/>
            <w:webHidden/>
            <w:szCs w:val="22"/>
          </w:rPr>
          <w:tab/>
        </w:r>
        <w:r w:rsidR="008364F3">
          <w:rPr>
            <w:rFonts w:ascii="Calibri" w:hAnsi="Calibri"/>
            <w:webHidden/>
            <w:szCs w:val="22"/>
          </w:rPr>
          <w:t>6</w:t>
        </w:r>
      </w:hyperlink>
    </w:p>
    <w:p w14:paraId="1392F626" w14:textId="77777777" w:rsidR="00CE2EC6" w:rsidRPr="00CC60F3" w:rsidRDefault="00F1403B">
      <w:pPr>
        <w:pStyle w:val="TOC2"/>
        <w:rPr>
          <w:rFonts w:ascii="Calibri" w:hAnsi="Calibri" w:cs="Times New Roman"/>
          <w:b w:val="0"/>
          <w:bCs w:val="0"/>
          <w:caps w:val="0"/>
          <w:smallCaps w:val="0"/>
          <w:szCs w:val="22"/>
          <w:lang w:eastAsia="en-GB"/>
        </w:rPr>
      </w:pPr>
      <w:hyperlink w:anchor="_Toc431551119" w:history="1">
        <w:r w:rsidR="00CE2EC6" w:rsidRPr="00CC60F3">
          <w:rPr>
            <w:rStyle w:val="Hyperlink"/>
            <w:rFonts w:ascii="Calibri" w:hAnsi="Calibri"/>
            <w:szCs w:val="22"/>
          </w:rPr>
          <w:t>4.</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GUARANTEe</w:t>
        </w:r>
        <w:r w:rsidR="00CE2EC6" w:rsidRPr="00CC60F3">
          <w:rPr>
            <w:rFonts w:ascii="Calibri" w:hAnsi="Calibri"/>
            <w:webHidden/>
            <w:szCs w:val="22"/>
          </w:rPr>
          <w:tab/>
        </w:r>
        <w:r w:rsidR="008364F3">
          <w:rPr>
            <w:rFonts w:ascii="Calibri" w:hAnsi="Calibri"/>
            <w:webHidden/>
            <w:szCs w:val="22"/>
          </w:rPr>
          <w:t>7</w:t>
        </w:r>
      </w:hyperlink>
    </w:p>
    <w:p w14:paraId="1392F627" w14:textId="77777777" w:rsidR="00CE2EC6" w:rsidRPr="00CC60F3" w:rsidRDefault="00F1403B">
      <w:pPr>
        <w:pStyle w:val="TOC1"/>
        <w:rPr>
          <w:rFonts w:ascii="Calibri" w:hAnsi="Calibri" w:cs="Times New Roman"/>
          <w:b w:val="0"/>
        </w:rPr>
      </w:pPr>
      <w:hyperlink w:anchor="_Toc431551120" w:history="1">
        <w:r w:rsidR="00CE2EC6" w:rsidRPr="00CC60F3">
          <w:rPr>
            <w:rStyle w:val="Hyperlink"/>
            <w:rFonts w:ascii="Calibri" w:hAnsi="Calibri"/>
          </w:rPr>
          <w:t>B.</w:t>
        </w:r>
        <w:r w:rsidR="00CE2EC6" w:rsidRPr="00CC60F3">
          <w:rPr>
            <w:rFonts w:ascii="Calibri" w:hAnsi="Calibri" w:cs="Times New Roman"/>
            <w:b w:val="0"/>
          </w:rPr>
          <w:tab/>
        </w:r>
        <w:r w:rsidR="00CE2EC6" w:rsidRPr="00CC60F3">
          <w:rPr>
            <w:rStyle w:val="Hyperlink"/>
            <w:rFonts w:ascii="Calibri" w:hAnsi="Calibri"/>
          </w:rPr>
          <w:t>DURATION OF CALL OFF CONTRACT</w:t>
        </w:r>
        <w:r w:rsidR="00CE2EC6" w:rsidRPr="00CC60F3">
          <w:rPr>
            <w:rFonts w:ascii="Calibri" w:hAnsi="Calibri"/>
            <w:webHidden/>
          </w:rPr>
          <w:tab/>
        </w:r>
        <w:r w:rsidR="008364F3">
          <w:rPr>
            <w:rFonts w:ascii="Calibri" w:hAnsi="Calibri"/>
            <w:webHidden/>
          </w:rPr>
          <w:t>8</w:t>
        </w:r>
      </w:hyperlink>
    </w:p>
    <w:p w14:paraId="1392F628" w14:textId="77777777" w:rsidR="00CE2EC6" w:rsidRPr="00CC60F3" w:rsidRDefault="00F1403B">
      <w:pPr>
        <w:pStyle w:val="TOC2"/>
        <w:rPr>
          <w:rFonts w:ascii="Calibri" w:hAnsi="Calibri" w:cs="Times New Roman"/>
          <w:b w:val="0"/>
          <w:bCs w:val="0"/>
          <w:caps w:val="0"/>
          <w:smallCaps w:val="0"/>
          <w:szCs w:val="22"/>
          <w:lang w:eastAsia="en-GB"/>
        </w:rPr>
      </w:pPr>
      <w:hyperlink w:anchor="_Toc431551121" w:history="1">
        <w:r w:rsidR="00CE2EC6" w:rsidRPr="00CC60F3">
          <w:rPr>
            <w:rStyle w:val="Hyperlink"/>
            <w:rFonts w:ascii="Calibri" w:hAnsi="Calibri"/>
            <w:szCs w:val="22"/>
          </w:rPr>
          <w:t>5.</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CONTRACT PERIOD</w:t>
        </w:r>
        <w:r w:rsidR="00CE2EC6" w:rsidRPr="00CC60F3">
          <w:rPr>
            <w:rFonts w:ascii="Calibri" w:hAnsi="Calibri"/>
            <w:webHidden/>
            <w:szCs w:val="22"/>
          </w:rPr>
          <w:tab/>
        </w:r>
        <w:r w:rsidR="008364F3">
          <w:rPr>
            <w:rFonts w:ascii="Calibri" w:hAnsi="Calibri"/>
            <w:webHidden/>
            <w:szCs w:val="22"/>
          </w:rPr>
          <w:t>8</w:t>
        </w:r>
      </w:hyperlink>
    </w:p>
    <w:p w14:paraId="1392F629" w14:textId="77777777" w:rsidR="00CE2EC6" w:rsidRPr="00CC60F3" w:rsidRDefault="00F1403B">
      <w:pPr>
        <w:pStyle w:val="TOC1"/>
        <w:rPr>
          <w:rFonts w:ascii="Calibri" w:hAnsi="Calibri" w:cs="Times New Roman"/>
          <w:b w:val="0"/>
        </w:rPr>
      </w:pPr>
      <w:hyperlink w:anchor="_Toc431551122" w:history="1">
        <w:r w:rsidR="00CE2EC6" w:rsidRPr="00CC60F3">
          <w:rPr>
            <w:rStyle w:val="Hyperlink"/>
            <w:rFonts w:ascii="Calibri" w:hAnsi="Calibri"/>
          </w:rPr>
          <w:t>C.</w:t>
        </w:r>
        <w:r w:rsidR="00CE2EC6" w:rsidRPr="00CC60F3">
          <w:rPr>
            <w:rFonts w:ascii="Calibri" w:hAnsi="Calibri" w:cs="Times New Roman"/>
            <w:b w:val="0"/>
          </w:rPr>
          <w:tab/>
        </w:r>
        <w:r w:rsidR="00CE2EC6" w:rsidRPr="00CC60F3">
          <w:rPr>
            <w:rStyle w:val="Hyperlink"/>
            <w:rFonts w:ascii="Calibri" w:hAnsi="Calibri"/>
          </w:rPr>
          <w:t>CALL OFF CONTRACT PERFORMANCE</w:t>
        </w:r>
        <w:r w:rsidR="00CE2EC6" w:rsidRPr="00CC60F3">
          <w:rPr>
            <w:rFonts w:ascii="Calibri" w:hAnsi="Calibri"/>
            <w:webHidden/>
          </w:rPr>
          <w:tab/>
        </w:r>
        <w:r w:rsidR="008364F3">
          <w:rPr>
            <w:rFonts w:ascii="Calibri" w:hAnsi="Calibri"/>
            <w:webHidden/>
          </w:rPr>
          <w:t>8</w:t>
        </w:r>
      </w:hyperlink>
    </w:p>
    <w:p w14:paraId="1392F62A" w14:textId="77777777" w:rsidR="00CE2EC6" w:rsidRPr="00CC60F3" w:rsidRDefault="00F1403B">
      <w:pPr>
        <w:pStyle w:val="TOC2"/>
        <w:rPr>
          <w:rFonts w:ascii="Calibri" w:hAnsi="Calibri" w:cs="Times New Roman"/>
          <w:b w:val="0"/>
          <w:bCs w:val="0"/>
          <w:caps w:val="0"/>
          <w:smallCaps w:val="0"/>
          <w:szCs w:val="22"/>
          <w:lang w:eastAsia="en-GB"/>
        </w:rPr>
      </w:pPr>
      <w:hyperlink w:anchor="_Toc431551123" w:history="1">
        <w:r w:rsidR="00CE2EC6" w:rsidRPr="00CC60F3">
          <w:rPr>
            <w:rStyle w:val="Hyperlink"/>
            <w:rFonts w:ascii="Calibri" w:hAnsi="Calibri"/>
            <w:szCs w:val="22"/>
          </w:rPr>
          <w:t>6.</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IMPLEMENTATION PLAN</w:t>
        </w:r>
        <w:r w:rsidR="00CE2EC6" w:rsidRPr="00CC60F3">
          <w:rPr>
            <w:rFonts w:ascii="Calibri" w:hAnsi="Calibri"/>
            <w:webHidden/>
            <w:szCs w:val="22"/>
          </w:rPr>
          <w:tab/>
        </w:r>
        <w:r w:rsidR="008364F3">
          <w:rPr>
            <w:rFonts w:ascii="Calibri" w:hAnsi="Calibri"/>
            <w:webHidden/>
            <w:szCs w:val="22"/>
          </w:rPr>
          <w:t>8</w:t>
        </w:r>
      </w:hyperlink>
    </w:p>
    <w:p w14:paraId="1392F62B" w14:textId="77777777" w:rsidR="00CE2EC6" w:rsidRPr="00CC60F3" w:rsidRDefault="00F1403B">
      <w:pPr>
        <w:pStyle w:val="TOC2"/>
        <w:rPr>
          <w:rFonts w:ascii="Calibri" w:hAnsi="Calibri" w:cs="Times New Roman"/>
          <w:b w:val="0"/>
          <w:bCs w:val="0"/>
          <w:caps w:val="0"/>
          <w:smallCaps w:val="0"/>
          <w:szCs w:val="22"/>
          <w:lang w:eastAsia="en-GB"/>
        </w:rPr>
      </w:pPr>
      <w:hyperlink w:anchor="_Toc431551124" w:history="1">
        <w:r w:rsidR="00CE2EC6" w:rsidRPr="00CC60F3">
          <w:rPr>
            <w:rStyle w:val="Hyperlink"/>
            <w:rFonts w:ascii="Calibri" w:hAnsi="Calibri"/>
            <w:szCs w:val="22"/>
          </w:rPr>
          <w:t>7.</w:t>
        </w:r>
        <w:r w:rsidR="00CE2EC6" w:rsidRPr="00CC60F3">
          <w:rPr>
            <w:rFonts w:ascii="Calibri" w:hAnsi="Calibri" w:cs="Times New Roman"/>
            <w:b w:val="0"/>
            <w:bCs w:val="0"/>
            <w:caps w:val="0"/>
            <w:smallCaps w:val="0"/>
            <w:szCs w:val="22"/>
            <w:lang w:eastAsia="en-GB"/>
          </w:rPr>
          <w:tab/>
        </w:r>
        <w:r w:rsidR="008C46BE" w:rsidRPr="00CC60F3">
          <w:rPr>
            <w:rStyle w:val="Hyperlink"/>
            <w:rFonts w:ascii="Calibri" w:hAnsi="Calibri"/>
          </w:rPr>
          <w:t>provision of the</w:t>
        </w:r>
        <w:r w:rsidR="008C46BE" w:rsidRPr="00CC60F3">
          <w:rPr>
            <w:rStyle w:val="Hyperlink"/>
          </w:rPr>
          <w:t xml:space="preserve"> </w:t>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10</w:t>
        </w:r>
      </w:hyperlink>
    </w:p>
    <w:p w14:paraId="1392F62C" w14:textId="77777777" w:rsidR="00CE2EC6" w:rsidRPr="00CC60F3" w:rsidRDefault="00F1403B">
      <w:pPr>
        <w:pStyle w:val="TOC2"/>
        <w:rPr>
          <w:rFonts w:ascii="Calibri" w:hAnsi="Calibri" w:cs="Times New Roman"/>
          <w:b w:val="0"/>
          <w:bCs w:val="0"/>
          <w:caps w:val="0"/>
          <w:smallCaps w:val="0"/>
          <w:szCs w:val="22"/>
          <w:lang w:eastAsia="en-GB"/>
        </w:rPr>
      </w:pPr>
      <w:hyperlink w:anchor="_Toc431551125" w:history="1">
        <w:r w:rsidR="00CE2EC6" w:rsidRPr="00CC60F3">
          <w:rPr>
            <w:rStyle w:val="Hyperlink"/>
            <w:rFonts w:ascii="Calibri" w:hAnsi="Calibri"/>
            <w:szCs w:val="22"/>
          </w:rPr>
          <w:t>8.</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12</w:t>
        </w:r>
      </w:hyperlink>
    </w:p>
    <w:p w14:paraId="1392F62D" w14:textId="77777777" w:rsidR="00CE2EC6" w:rsidRPr="00CC60F3" w:rsidRDefault="00F1403B">
      <w:pPr>
        <w:pStyle w:val="TOC2"/>
        <w:rPr>
          <w:rFonts w:ascii="Calibri" w:hAnsi="Calibri" w:cs="Times New Roman"/>
          <w:b w:val="0"/>
          <w:bCs w:val="0"/>
          <w:caps w:val="0"/>
          <w:smallCaps w:val="0"/>
          <w:szCs w:val="22"/>
          <w:lang w:eastAsia="en-GB"/>
        </w:rPr>
      </w:pPr>
      <w:hyperlink w:anchor="_Toc431551126" w:history="1">
        <w:r w:rsidR="00CE2EC6" w:rsidRPr="00CC60F3">
          <w:rPr>
            <w:rStyle w:val="Hyperlink"/>
            <w:rFonts w:ascii="Calibri" w:hAnsi="Calibri"/>
            <w:szCs w:val="22"/>
          </w:rPr>
          <w:t>9.</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GOODS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14:paraId="1392F62E" w14:textId="77777777" w:rsidR="00CE2EC6" w:rsidRPr="00336D54" w:rsidRDefault="00F1403B">
      <w:pPr>
        <w:pStyle w:val="TOC2"/>
        <w:rPr>
          <w:rFonts w:ascii="Calibri" w:hAnsi="Calibri" w:cs="Times New Roman"/>
          <w:b w:val="0"/>
          <w:bCs w:val="0"/>
          <w:caps w:val="0"/>
          <w:smallCaps w:val="0"/>
          <w:szCs w:val="22"/>
          <w:lang w:eastAsia="en-GB"/>
        </w:rPr>
      </w:pPr>
      <w:hyperlink w:anchor="_Toc431551127" w:history="1">
        <w:r w:rsidR="00CE2EC6" w:rsidRPr="00CC60F3">
          <w:rPr>
            <w:rStyle w:val="Hyperlink"/>
            <w:rFonts w:ascii="Calibri" w:hAnsi="Calibri"/>
            <w:szCs w:val="22"/>
          </w:rPr>
          <w:t>10.</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INSTALLATION WORKS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14:paraId="1392F62F" w14:textId="77777777" w:rsidR="00CE2EC6" w:rsidRPr="00336D54" w:rsidRDefault="00F1403B">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8364F3">
          <w:rPr>
            <w:rFonts w:ascii="Calibri" w:hAnsi="Calibri"/>
            <w:webHidden/>
            <w:szCs w:val="22"/>
          </w:rPr>
          <w:t>13</w:t>
        </w:r>
      </w:hyperlink>
    </w:p>
    <w:p w14:paraId="1392F630" w14:textId="77777777" w:rsidR="00CE2EC6" w:rsidRPr="00336D54" w:rsidRDefault="00F1403B">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8364F3">
          <w:rPr>
            <w:rFonts w:ascii="Calibri" w:hAnsi="Calibri"/>
            <w:webHidden/>
            <w:szCs w:val="22"/>
          </w:rPr>
          <w:t>14</w:t>
        </w:r>
      </w:hyperlink>
    </w:p>
    <w:p w14:paraId="1392F631" w14:textId="77777777" w:rsidR="00CE2EC6" w:rsidRPr="00336D54" w:rsidRDefault="00F1403B">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8364F3">
          <w:rPr>
            <w:rFonts w:ascii="Calibri" w:hAnsi="Calibri"/>
            <w:webHidden/>
            <w:szCs w:val="22"/>
          </w:rPr>
          <w:t>14</w:t>
        </w:r>
      </w:hyperlink>
    </w:p>
    <w:p w14:paraId="1392F632" w14:textId="77777777" w:rsidR="00CE2EC6" w:rsidRPr="00336D54" w:rsidRDefault="00F1403B">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8364F3">
          <w:rPr>
            <w:rFonts w:ascii="Calibri" w:hAnsi="Calibri"/>
            <w:webHidden/>
            <w:szCs w:val="22"/>
          </w:rPr>
          <w:t>15</w:t>
        </w:r>
      </w:hyperlink>
    </w:p>
    <w:p w14:paraId="1392F633" w14:textId="77777777" w:rsidR="00CE2EC6" w:rsidRPr="00336D54" w:rsidRDefault="00F1403B">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8364F3">
          <w:rPr>
            <w:rFonts w:ascii="Calibri" w:hAnsi="Calibri"/>
            <w:webHidden/>
            <w:szCs w:val="22"/>
          </w:rPr>
          <w:t>16</w:t>
        </w:r>
      </w:hyperlink>
    </w:p>
    <w:p w14:paraId="1392F634" w14:textId="77777777" w:rsidR="00CE2EC6" w:rsidRPr="00336D54" w:rsidRDefault="00F1403B">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8364F3">
          <w:rPr>
            <w:rFonts w:ascii="Calibri" w:hAnsi="Calibri"/>
            <w:webHidden/>
            <w:szCs w:val="22"/>
          </w:rPr>
          <w:t>16</w:t>
        </w:r>
      </w:hyperlink>
    </w:p>
    <w:p w14:paraId="1392F635" w14:textId="77777777" w:rsidR="00CE2EC6" w:rsidRPr="00336D54" w:rsidRDefault="00F1403B">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8364F3">
          <w:rPr>
            <w:rFonts w:ascii="Calibri" w:hAnsi="Calibri"/>
            <w:webHidden/>
            <w:szCs w:val="22"/>
          </w:rPr>
          <w:t>16</w:t>
        </w:r>
      </w:hyperlink>
    </w:p>
    <w:p w14:paraId="1392F636" w14:textId="77777777" w:rsidR="00CE2EC6" w:rsidRPr="00336D54" w:rsidRDefault="00F1403B">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8364F3">
          <w:rPr>
            <w:rFonts w:ascii="Calibri" w:hAnsi="Calibri"/>
            <w:webHidden/>
            <w:szCs w:val="22"/>
          </w:rPr>
          <w:t>17</w:t>
        </w:r>
      </w:hyperlink>
    </w:p>
    <w:p w14:paraId="1392F637" w14:textId="77777777" w:rsidR="00CE2EC6" w:rsidRPr="00336D54" w:rsidRDefault="00F1403B">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8364F3">
          <w:rPr>
            <w:rFonts w:ascii="Calibri" w:hAnsi="Calibri"/>
            <w:webHidden/>
          </w:rPr>
          <w:t>17</w:t>
        </w:r>
      </w:hyperlink>
    </w:p>
    <w:p w14:paraId="1392F638" w14:textId="77777777" w:rsidR="00CE2EC6" w:rsidRPr="00336D54" w:rsidRDefault="00F1403B">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8364F3">
          <w:rPr>
            <w:rFonts w:ascii="Calibri" w:hAnsi="Calibri"/>
            <w:webHidden/>
            <w:szCs w:val="22"/>
          </w:rPr>
          <w:t>17</w:t>
        </w:r>
      </w:hyperlink>
    </w:p>
    <w:p w14:paraId="1392F639" w14:textId="77777777" w:rsidR="00CE2EC6" w:rsidRPr="00336D54" w:rsidRDefault="00F1403B">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8364F3">
          <w:rPr>
            <w:rFonts w:ascii="Calibri" w:hAnsi="Calibri"/>
            <w:webHidden/>
            <w:szCs w:val="22"/>
          </w:rPr>
          <w:t>17</w:t>
        </w:r>
      </w:hyperlink>
    </w:p>
    <w:p w14:paraId="1392F63A" w14:textId="77777777" w:rsidR="00CE2EC6" w:rsidRPr="00336D54" w:rsidRDefault="00F1403B">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8364F3">
          <w:rPr>
            <w:rFonts w:ascii="Calibri" w:hAnsi="Calibri"/>
            <w:webHidden/>
            <w:szCs w:val="22"/>
          </w:rPr>
          <w:t>18</w:t>
        </w:r>
      </w:hyperlink>
    </w:p>
    <w:p w14:paraId="1392F63B" w14:textId="77777777" w:rsidR="00CE2EC6" w:rsidRPr="00336D54" w:rsidRDefault="00F1403B">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8364F3">
          <w:rPr>
            <w:rFonts w:ascii="Calibri" w:hAnsi="Calibri"/>
            <w:webHidden/>
            <w:szCs w:val="22"/>
          </w:rPr>
          <w:t>19</w:t>
        </w:r>
      </w:hyperlink>
    </w:p>
    <w:p w14:paraId="1392F63C" w14:textId="77777777" w:rsidR="00CE2EC6" w:rsidRPr="00336D54" w:rsidRDefault="00F1403B">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8364F3">
          <w:rPr>
            <w:rFonts w:ascii="Calibri" w:hAnsi="Calibri"/>
            <w:webHidden/>
          </w:rPr>
          <w:t>21</w:t>
        </w:r>
      </w:hyperlink>
    </w:p>
    <w:p w14:paraId="1392F63D" w14:textId="77777777" w:rsidR="00CE2EC6" w:rsidRPr="00336D54" w:rsidRDefault="00F1403B">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8364F3">
          <w:rPr>
            <w:rFonts w:ascii="Calibri" w:hAnsi="Calibri"/>
            <w:webHidden/>
            <w:szCs w:val="22"/>
          </w:rPr>
          <w:t>21</w:t>
        </w:r>
      </w:hyperlink>
    </w:p>
    <w:p w14:paraId="1392F63E" w14:textId="77777777" w:rsidR="00CE2EC6" w:rsidRPr="00336D54" w:rsidRDefault="00F1403B">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8364F3">
          <w:rPr>
            <w:rFonts w:ascii="Calibri" w:hAnsi="Calibri"/>
            <w:webHidden/>
            <w:szCs w:val="22"/>
          </w:rPr>
          <w:t>24</w:t>
        </w:r>
      </w:hyperlink>
    </w:p>
    <w:p w14:paraId="1392F63F" w14:textId="77777777" w:rsidR="00CE2EC6" w:rsidRPr="00336D54" w:rsidRDefault="00F1403B">
      <w:pPr>
        <w:pStyle w:val="TOC2"/>
        <w:rPr>
          <w:rFonts w:ascii="Calibri" w:hAnsi="Calibri" w:cs="Times New Roman"/>
          <w:b w:val="0"/>
          <w:bCs w:val="0"/>
          <w:caps w:val="0"/>
          <w:smallCaps w:val="0"/>
          <w:szCs w:val="22"/>
          <w:lang w:eastAsia="en-GB"/>
        </w:rPr>
      </w:pPr>
      <w:hyperlink w:anchor="_Toc431551144" w:history="1">
        <w:r w:rsidR="00CE2EC6" w:rsidRPr="00CE2EC6">
          <w:rPr>
            <w:rStyle w:val="Hyperlink"/>
            <w:rFonts w:ascii="Calibri" w:hAnsi="Calibri"/>
            <w:szCs w:val="22"/>
          </w:rPr>
          <w:t>25.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8364F3">
          <w:rPr>
            <w:rFonts w:ascii="Calibri" w:hAnsi="Calibri"/>
            <w:webHidden/>
            <w:szCs w:val="22"/>
          </w:rPr>
          <w:t>24</w:t>
        </w:r>
      </w:hyperlink>
    </w:p>
    <w:p w14:paraId="1392F640" w14:textId="77777777" w:rsidR="00CE2EC6" w:rsidRPr="00336D54" w:rsidRDefault="00F1403B">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405A86">
          <w:rPr>
            <w:rFonts w:ascii="Calibri" w:hAnsi="Calibri"/>
            <w:webHidden/>
          </w:rPr>
          <w:t>25</w:t>
        </w:r>
      </w:hyperlink>
    </w:p>
    <w:p w14:paraId="1392F641" w14:textId="77777777" w:rsidR="00CE2EC6" w:rsidRPr="00336D54" w:rsidRDefault="00F1403B">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405A86">
          <w:rPr>
            <w:rFonts w:ascii="Calibri" w:hAnsi="Calibri"/>
            <w:webHidden/>
            <w:szCs w:val="22"/>
          </w:rPr>
          <w:t>25</w:t>
        </w:r>
      </w:hyperlink>
    </w:p>
    <w:p w14:paraId="1392F642" w14:textId="77777777" w:rsidR="00CE2EC6" w:rsidRPr="00336D54" w:rsidRDefault="00F1403B">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405A86">
          <w:rPr>
            <w:rFonts w:ascii="Calibri" w:hAnsi="Calibri"/>
            <w:webHidden/>
            <w:szCs w:val="22"/>
          </w:rPr>
          <w:t>26</w:t>
        </w:r>
      </w:hyperlink>
    </w:p>
    <w:p w14:paraId="1392F643" w14:textId="77777777" w:rsidR="00CE2EC6" w:rsidRPr="00336D54" w:rsidRDefault="00F1403B">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405A86">
          <w:rPr>
            <w:rFonts w:ascii="Calibri" w:hAnsi="Calibri"/>
            <w:webHidden/>
            <w:szCs w:val="22"/>
          </w:rPr>
          <w:t>27</w:t>
        </w:r>
      </w:hyperlink>
    </w:p>
    <w:p w14:paraId="1392F644" w14:textId="77777777" w:rsidR="00CE2EC6" w:rsidRPr="00336D54" w:rsidRDefault="00F1403B">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405A86">
          <w:rPr>
            <w:rFonts w:ascii="Calibri" w:hAnsi="Calibri"/>
            <w:webHidden/>
            <w:szCs w:val="22"/>
          </w:rPr>
          <w:t>28</w:t>
        </w:r>
      </w:hyperlink>
    </w:p>
    <w:p w14:paraId="1392F645" w14:textId="77777777" w:rsidR="00CE2EC6" w:rsidRPr="00336D54" w:rsidRDefault="00F1403B">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405A86">
          <w:rPr>
            <w:rFonts w:ascii="Calibri" w:hAnsi="Calibri"/>
            <w:webHidden/>
          </w:rPr>
          <w:t>33</w:t>
        </w:r>
      </w:hyperlink>
    </w:p>
    <w:p w14:paraId="1392F646" w14:textId="77777777" w:rsidR="00CE2EC6" w:rsidRPr="00336D54" w:rsidRDefault="00F1403B">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405A86">
          <w:rPr>
            <w:rFonts w:ascii="Calibri" w:hAnsi="Calibri"/>
            <w:webHidden/>
            <w:szCs w:val="22"/>
          </w:rPr>
          <w:t>33</w:t>
        </w:r>
      </w:hyperlink>
    </w:p>
    <w:p w14:paraId="1392F647" w14:textId="77777777" w:rsidR="00CE2EC6" w:rsidRPr="00336D54" w:rsidRDefault="00F1403B">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405A86">
          <w:rPr>
            <w:rFonts w:ascii="Calibri" w:hAnsi="Calibri"/>
            <w:webHidden/>
            <w:szCs w:val="22"/>
          </w:rPr>
          <w:t>34</w:t>
        </w:r>
      </w:hyperlink>
    </w:p>
    <w:p w14:paraId="1392F648" w14:textId="77777777" w:rsidR="00CE2EC6" w:rsidRPr="00336D54" w:rsidRDefault="00F1403B">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405A86">
          <w:rPr>
            <w:rFonts w:ascii="Calibri" w:hAnsi="Calibri"/>
            <w:webHidden/>
            <w:szCs w:val="22"/>
          </w:rPr>
          <w:t>34</w:t>
        </w:r>
      </w:hyperlink>
    </w:p>
    <w:p w14:paraId="1392F649" w14:textId="77777777" w:rsidR="00CE2EC6" w:rsidRPr="00336D54" w:rsidRDefault="00F1403B">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405A86">
          <w:rPr>
            <w:rFonts w:ascii="Calibri" w:hAnsi="Calibri"/>
            <w:webHidden/>
          </w:rPr>
          <w:t>35</w:t>
        </w:r>
      </w:hyperlink>
    </w:p>
    <w:p w14:paraId="1392F64A" w14:textId="77777777" w:rsidR="00CE2EC6" w:rsidRPr="00336D54" w:rsidRDefault="00F1403B">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405A86">
          <w:rPr>
            <w:rFonts w:ascii="Calibri" w:hAnsi="Calibri"/>
            <w:webHidden/>
            <w:szCs w:val="22"/>
          </w:rPr>
          <w:t>35</w:t>
        </w:r>
      </w:hyperlink>
    </w:p>
    <w:p w14:paraId="1392F64B" w14:textId="77777777" w:rsidR="00CE2EC6" w:rsidRPr="00336D54" w:rsidRDefault="00F1403B">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405A86">
          <w:rPr>
            <w:rFonts w:ascii="Calibri" w:hAnsi="Calibri"/>
            <w:webHidden/>
            <w:szCs w:val="22"/>
          </w:rPr>
          <w:t>42</w:t>
        </w:r>
      </w:hyperlink>
    </w:p>
    <w:p w14:paraId="1392F64C" w14:textId="77777777" w:rsidR="00CE2EC6" w:rsidRPr="00336D54" w:rsidRDefault="00F1403B">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405A86">
          <w:rPr>
            <w:rFonts w:ascii="Calibri" w:hAnsi="Calibri"/>
            <w:webHidden/>
            <w:szCs w:val="22"/>
          </w:rPr>
          <w:t>49</w:t>
        </w:r>
      </w:hyperlink>
    </w:p>
    <w:p w14:paraId="1392F64D" w14:textId="77777777" w:rsidR="00CE2EC6" w:rsidRPr="00336D54" w:rsidRDefault="00F1403B">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405A86">
          <w:rPr>
            <w:rFonts w:ascii="Calibri" w:hAnsi="Calibri"/>
            <w:webHidden/>
          </w:rPr>
          <w:t>50</w:t>
        </w:r>
      </w:hyperlink>
    </w:p>
    <w:p w14:paraId="1392F64E" w14:textId="77777777" w:rsidR="00CE2EC6" w:rsidRPr="00336D54" w:rsidRDefault="00F1403B">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405A86">
          <w:rPr>
            <w:rFonts w:ascii="Calibri" w:hAnsi="Calibri"/>
            <w:webHidden/>
            <w:szCs w:val="22"/>
          </w:rPr>
          <w:t>50</w:t>
        </w:r>
      </w:hyperlink>
    </w:p>
    <w:p w14:paraId="1392F64F" w14:textId="77777777" w:rsidR="00CE2EC6" w:rsidRPr="00336D54" w:rsidRDefault="00F1403B">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405A86">
          <w:rPr>
            <w:rFonts w:ascii="Calibri" w:hAnsi="Calibri"/>
            <w:webHidden/>
            <w:szCs w:val="22"/>
          </w:rPr>
          <w:t>52</w:t>
        </w:r>
      </w:hyperlink>
    </w:p>
    <w:p w14:paraId="1392F650" w14:textId="77777777" w:rsidR="00CE2EC6" w:rsidRPr="00336D54" w:rsidRDefault="00F1403B">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405A86">
          <w:rPr>
            <w:rFonts w:ascii="Calibri" w:hAnsi="Calibri"/>
            <w:webHidden/>
          </w:rPr>
          <w:t>53</w:t>
        </w:r>
      </w:hyperlink>
    </w:p>
    <w:p w14:paraId="1392F651" w14:textId="77777777" w:rsidR="00CE2EC6" w:rsidRPr="00336D54" w:rsidRDefault="00F1403B">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405A86">
          <w:rPr>
            <w:rFonts w:ascii="Calibri" w:hAnsi="Calibri"/>
            <w:webHidden/>
            <w:szCs w:val="22"/>
          </w:rPr>
          <w:t>53</w:t>
        </w:r>
      </w:hyperlink>
    </w:p>
    <w:p w14:paraId="1392F652" w14:textId="77777777" w:rsidR="00CE2EC6" w:rsidRPr="00336D54" w:rsidRDefault="00F1403B">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405A86">
          <w:rPr>
            <w:rFonts w:ascii="Calibri" w:hAnsi="Calibri"/>
            <w:webHidden/>
            <w:szCs w:val="22"/>
          </w:rPr>
          <w:t>55</w:t>
        </w:r>
      </w:hyperlink>
    </w:p>
    <w:p w14:paraId="1392F653" w14:textId="77777777" w:rsidR="00CE2EC6" w:rsidRPr="00336D54" w:rsidRDefault="00F1403B">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405A86">
          <w:rPr>
            <w:rFonts w:ascii="Calibri" w:hAnsi="Calibri"/>
            <w:webHidden/>
            <w:szCs w:val="22"/>
          </w:rPr>
          <w:t>57</w:t>
        </w:r>
      </w:hyperlink>
    </w:p>
    <w:p w14:paraId="1392F654" w14:textId="77777777" w:rsidR="00CE2EC6" w:rsidRPr="00336D54" w:rsidRDefault="00F1403B">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405A86">
          <w:rPr>
            <w:rFonts w:ascii="Calibri" w:hAnsi="Calibri"/>
            <w:webHidden/>
          </w:rPr>
          <w:t>58</w:t>
        </w:r>
      </w:hyperlink>
    </w:p>
    <w:p w14:paraId="1392F655" w14:textId="77777777" w:rsidR="00CE2EC6" w:rsidRPr="00336D54" w:rsidRDefault="00F1403B">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405A86">
          <w:rPr>
            <w:rFonts w:ascii="Calibri" w:hAnsi="Calibri"/>
            <w:webHidden/>
            <w:szCs w:val="22"/>
          </w:rPr>
          <w:t>58</w:t>
        </w:r>
      </w:hyperlink>
    </w:p>
    <w:p w14:paraId="1392F656" w14:textId="77777777" w:rsidR="00CE2EC6" w:rsidRPr="00336D54" w:rsidRDefault="00F1403B">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405A86">
          <w:rPr>
            <w:rFonts w:ascii="Calibri" w:hAnsi="Calibri"/>
            <w:webHidden/>
            <w:szCs w:val="22"/>
          </w:rPr>
          <w:t>61</w:t>
        </w:r>
      </w:hyperlink>
    </w:p>
    <w:p w14:paraId="1392F657" w14:textId="77777777" w:rsidR="00CE2EC6" w:rsidRPr="00336D54" w:rsidRDefault="00F1403B">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405A86">
          <w:rPr>
            <w:rFonts w:ascii="Calibri" w:hAnsi="Calibri"/>
            <w:webHidden/>
            <w:szCs w:val="22"/>
          </w:rPr>
          <w:t>61</w:t>
        </w:r>
      </w:hyperlink>
    </w:p>
    <w:p w14:paraId="1392F658" w14:textId="77777777" w:rsidR="00CE2EC6" w:rsidRPr="00336D54" w:rsidRDefault="00F1403B">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405A86">
          <w:rPr>
            <w:rFonts w:ascii="Calibri" w:hAnsi="Calibri"/>
            <w:webHidden/>
            <w:szCs w:val="22"/>
          </w:rPr>
          <w:t>61</w:t>
        </w:r>
      </w:hyperlink>
    </w:p>
    <w:p w14:paraId="1392F659" w14:textId="77777777" w:rsidR="00CE2EC6" w:rsidRPr="00336D54" w:rsidRDefault="00F1403B">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405A86">
          <w:rPr>
            <w:rFonts w:ascii="Calibri" w:hAnsi="Calibri"/>
            <w:webHidden/>
            <w:szCs w:val="22"/>
          </w:rPr>
          <w:t>62</w:t>
        </w:r>
      </w:hyperlink>
    </w:p>
    <w:p w14:paraId="1392F65A" w14:textId="77777777" w:rsidR="00CE2EC6" w:rsidRPr="00336D54" w:rsidRDefault="00F1403B">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405A86">
          <w:rPr>
            <w:rFonts w:ascii="Calibri" w:hAnsi="Calibri"/>
            <w:webHidden/>
          </w:rPr>
          <w:t>63</w:t>
        </w:r>
      </w:hyperlink>
    </w:p>
    <w:p w14:paraId="1392F65B" w14:textId="77777777" w:rsidR="00CE2EC6" w:rsidRPr="00336D54" w:rsidRDefault="00F1403B">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405A86">
          <w:rPr>
            <w:rFonts w:ascii="Calibri" w:hAnsi="Calibri"/>
            <w:webHidden/>
            <w:szCs w:val="22"/>
          </w:rPr>
          <w:t>63</w:t>
        </w:r>
      </w:hyperlink>
    </w:p>
    <w:p w14:paraId="1392F65C" w14:textId="77777777" w:rsidR="00CE2EC6" w:rsidRPr="00336D54" w:rsidRDefault="00F1403B">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405A86">
          <w:rPr>
            <w:rFonts w:ascii="Calibri" w:hAnsi="Calibri"/>
            <w:webHidden/>
            <w:szCs w:val="22"/>
          </w:rPr>
          <w:t>65</w:t>
        </w:r>
      </w:hyperlink>
    </w:p>
    <w:p w14:paraId="1392F65D" w14:textId="77777777" w:rsidR="00CE2EC6" w:rsidRPr="00336D54" w:rsidRDefault="00F1403B">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405A86">
          <w:rPr>
            <w:rFonts w:ascii="Calibri" w:hAnsi="Calibri"/>
            <w:webHidden/>
            <w:szCs w:val="22"/>
          </w:rPr>
          <w:t>65</w:t>
        </w:r>
      </w:hyperlink>
    </w:p>
    <w:p w14:paraId="1392F65E" w14:textId="77777777" w:rsidR="00CE2EC6" w:rsidRPr="00336D54" w:rsidRDefault="00F1403B">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405A86">
          <w:rPr>
            <w:rFonts w:ascii="Calibri" w:hAnsi="Calibri"/>
            <w:webHidden/>
            <w:szCs w:val="22"/>
          </w:rPr>
          <w:t>66</w:t>
        </w:r>
      </w:hyperlink>
    </w:p>
    <w:p w14:paraId="1392F65F" w14:textId="77777777" w:rsidR="00CE2EC6" w:rsidRPr="00336D54" w:rsidRDefault="00F1403B">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405A86">
          <w:rPr>
            <w:rFonts w:ascii="Calibri" w:hAnsi="Calibri"/>
            <w:webHidden/>
            <w:szCs w:val="22"/>
          </w:rPr>
          <w:t>66</w:t>
        </w:r>
      </w:hyperlink>
    </w:p>
    <w:p w14:paraId="1392F660" w14:textId="77777777" w:rsidR="00CE2EC6" w:rsidRPr="00336D54" w:rsidRDefault="00F1403B">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405A86">
          <w:rPr>
            <w:rFonts w:ascii="Calibri" w:hAnsi="Calibri"/>
            <w:webHidden/>
            <w:szCs w:val="22"/>
          </w:rPr>
          <w:t>67</w:t>
        </w:r>
      </w:hyperlink>
    </w:p>
    <w:p w14:paraId="1392F661" w14:textId="77777777" w:rsidR="00CE2EC6" w:rsidRPr="00336D54" w:rsidRDefault="00F1403B">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405A86">
          <w:rPr>
            <w:rFonts w:ascii="Calibri" w:hAnsi="Calibri"/>
            <w:webHidden/>
            <w:szCs w:val="22"/>
          </w:rPr>
          <w:t>68</w:t>
        </w:r>
      </w:hyperlink>
    </w:p>
    <w:p w14:paraId="1392F662" w14:textId="77777777" w:rsidR="00CE2EC6" w:rsidRPr="00336D54" w:rsidRDefault="00F1403B">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405A86">
          <w:rPr>
            <w:rFonts w:ascii="Calibri" w:hAnsi="Calibri"/>
            <w:webHidden/>
            <w:szCs w:val="22"/>
          </w:rPr>
          <w:t>68</w:t>
        </w:r>
      </w:hyperlink>
    </w:p>
    <w:p w14:paraId="1392F663" w14:textId="77777777" w:rsidR="00CE2EC6" w:rsidRPr="00336D54" w:rsidRDefault="00F1403B">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405A86">
          <w:rPr>
            <w:rFonts w:ascii="Calibri" w:hAnsi="Calibri"/>
            <w:webHidden/>
            <w:szCs w:val="22"/>
          </w:rPr>
          <w:t>68</w:t>
        </w:r>
      </w:hyperlink>
    </w:p>
    <w:p w14:paraId="1392F664" w14:textId="77777777" w:rsidR="00CE2EC6" w:rsidRPr="00336D54" w:rsidRDefault="00F1403B">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405A86">
          <w:rPr>
            <w:rFonts w:ascii="Calibri" w:hAnsi="Calibri"/>
            <w:webHidden/>
            <w:szCs w:val="22"/>
          </w:rPr>
          <w:t>68</w:t>
        </w:r>
      </w:hyperlink>
    </w:p>
    <w:p w14:paraId="1392F665" w14:textId="77777777" w:rsidR="00CE2EC6" w:rsidRPr="00336D54" w:rsidRDefault="00F1403B">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405A86">
          <w:rPr>
            <w:rFonts w:ascii="Calibri" w:hAnsi="Calibri"/>
            <w:webHidden/>
            <w:szCs w:val="22"/>
          </w:rPr>
          <w:t>70</w:t>
        </w:r>
      </w:hyperlink>
    </w:p>
    <w:p w14:paraId="1392F666" w14:textId="77777777" w:rsidR="00CE2EC6" w:rsidRPr="00336D54" w:rsidRDefault="00F1403B">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405A86">
          <w:rPr>
            <w:rFonts w:ascii="Calibri" w:hAnsi="Calibri"/>
            <w:webHidden/>
            <w:szCs w:val="22"/>
          </w:rPr>
          <w:t>70</w:t>
        </w:r>
      </w:hyperlink>
    </w:p>
    <w:p w14:paraId="1392F667" w14:textId="77777777" w:rsidR="00CE2EC6" w:rsidRPr="00336D54" w:rsidRDefault="00F1403B">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405A86">
          <w:rPr>
            <w:rFonts w:ascii="Calibri" w:hAnsi="Calibri"/>
            <w:webHidden/>
          </w:rPr>
          <w:t>72</w:t>
        </w:r>
      </w:hyperlink>
    </w:p>
    <w:p w14:paraId="1392F668" w14:textId="77777777" w:rsidR="00CE2EC6" w:rsidRPr="00336D54" w:rsidRDefault="00F1403B">
      <w:pPr>
        <w:pStyle w:val="TOC1"/>
        <w:rPr>
          <w:rFonts w:ascii="Calibri" w:hAnsi="Calibri" w:cs="Times New Roman"/>
          <w:b w:val="0"/>
        </w:rPr>
      </w:pPr>
      <w:hyperlink w:anchor="_Toc431551185" w:history="1">
        <w:r w:rsidR="00CE2EC6" w:rsidRPr="00CE2EC6">
          <w:rPr>
            <w:rStyle w:val="Hyperlink"/>
            <w:rFonts w:ascii="Calibri" w:hAnsi="Calibri"/>
          </w:rPr>
          <w:t xml:space="preserve">CALL OFF SCHEDULE 2: </w:t>
        </w:r>
        <w:r w:rsidR="001215F0">
          <w:rPr>
            <w:rStyle w:val="Hyperlink"/>
            <w:rFonts w:ascii="Calibri" w:hAnsi="Calibri"/>
          </w:rPr>
          <w:t>SERVICES</w:t>
        </w:r>
        <w:r w:rsidR="00CE2EC6" w:rsidRPr="00CE2EC6">
          <w:rPr>
            <w:rFonts w:ascii="Calibri" w:hAnsi="Calibri"/>
            <w:webHidden/>
          </w:rPr>
          <w:tab/>
        </w:r>
        <w:r w:rsidR="00405A86">
          <w:rPr>
            <w:rFonts w:ascii="Calibri" w:hAnsi="Calibri"/>
            <w:webHidden/>
          </w:rPr>
          <w:t>97</w:t>
        </w:r>
      </w:hyperlink>
    </w:p>
    <w:p w14:paraId="1392F669" w14:textId="77777777" w:rsidR="00CE2EC6" w:rsidRPr="00336D54" w:rsidRDefault="00F1403B">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405A86">
          <w:rPr>
            <w:rFonts w:ascii="Calibri" w:hAnsi="Calibri"/>
            <w:webHidden/>
            <w:szCs w:val="22"/>
          </w:rPr>
          <w:t>100</w:t>
        </w:r>
      </w:hyperlink>
    </w:p>
    <w:p w14:paraId="1392F66A" w14:textId="77777777" w:rsidR="00CE2EC6" w:rsidRPr="00336D54" w:rsidRDefault="00F1403B">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405A86">
          <w:rPr>
            <w:rFonts w:ascii="Calibri" w:hAnsi="Calibri"/>
            <w:webHidden/>
          </w:rPr>
          <w:t>112</w:t>
        </w:r>
      </w:hyperlink>
    </w:p>
    <w:p w14:paraId="1392F66B" w14:textId="77777777" w:rsidR="00CE2EC6" w:rsidRPr="00336D54" w:rsidRDefault="00F1403B">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405A86">
          <w:rPr>
            <w:rFonts w:ascii="Calibri" w:hAnsi="Calibri"/>
            <w:webHidden/>
            <w:szCs w:val="22"/>
          </w:rPr>
          <w:t>108</w:t>
        </w:r>
      </w:hyperlink>
    </w:p>
    <w:p w14:paraId="1392F66C" w14:textId="77777777" w:rsidR="00CE2EC6" w:rsidRPr="00336D54" w:rsidRDefault="00F1403B">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405A86">
          <w:rPr>
            <w:rFonts w:ascii="Calibri" w:hAnsi="Calibri"/>
            <w:webHidden/>
            <w:szCs w:val="22"/>
          </w:rPr>
          <w:t>109</w:t>
        </w:r>
      </w:hyperlink>
    </w:p>
    <w:p w14:paraId="1392F66D" w14:textId="77777777" w:rsidR="00CE2EC6" w:rsidRPr="00336D54" w:rsidRDefault="00F1403B"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405A86">
          <w:rPr>
            <w:rFonts w:ascii="Calibri" w:hAnsi="Calibri"/>
            <w:webHidden/>
          </w:rPr>
          <w:t>110</w:t>
        </w:r>
      </w:hyperlink>
    </w:p>
    <w:p w14:paraId="1392F66E" w14:textId="77777777" w:rsidR="00CE2EC6" w:rsidRPr="00336D54" w:rsidRDefault="00F1403B">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405A86">
          <w:rPr>
            <w:rFonts w:ascii="Calibri" w:hAnsi="Calibri"/>
            <w:webHidden/>
          </w:rPr>
          <w:t>111</w:t>
        </w:r>
      </w:hyperlink>
    </w:p>
    <w:p w14:paraId="1392F66F"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00405A86">
          <w:rPr>
            <w:rFonts w:ascii="Calibri" w:hAnsi="Calibri"/>
            <w:webHidden/>
          </w:rPr>
          <w:t>114</w:t>
        </w:r>
      </w:hyperlink>
    </w:p>
    <w:p w14:paraId="1392F670" w14:textId="77777777" w:rsidR="00CE2EC6" w:rsidRPr="00336D54" w:rsidRDefault="00F1403B">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405A86">
          <w:rPr>
            <w:rFonts w:ascii="Calibri" w:hAnsi="Calibri"/>
            <w:webHidden/>
          </w:rPr>
          <w:t>115</w:t>
        </w:r>
      </w:hyperlink>
    </w:p>
    <w:p w14:paraId="1392F671" w14:textId="77777777" w:rsidR="00CE2EC6" w:rsidRPr="00336D54" w:rsidRDefault="00F1403B">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405A86">
          <w:rPr>
            <w:rFonts w:ascii="Calibri" w:hAnsi="Calibri"/>
            <w:webHidden/>
            <w:szCs w:val="22"/>
          </w:rPr>
          <w:t>119</w:t>
        </w:r>
      </w:hyperlink>
    </w:p>
    <w:p w14:paraId="1392F672" w14:textId="77777777" w:rsidR="00CE2EC6" w:rsidRPr="00336D54" w:rsidRDefault="00F1403B"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405A86">
          <w:rPr>
            <w:rFonts w:ascii="Calibri" w:hAnsi="Calibri"/>
            <w:webHidden/>
            <w:szCs w:val="22"/>
          </w:rPr>
          <w:t>121</w:t>
        </w:r>
      </w:hyperlink>
    </w:p>
    <w:p w14:paraId="1392F673" w14:textId="77777777" w:rsidR="00CE2EC6" w:rsidRPr="00336D54" w:rsidRDefault="00F1403B">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405A86">
          <w:rPr>
            <w:rFonts w:ascii="Calibri" w:hAnsi="Calibri"/>
            <w:webHidden/>
          </w:rPr>
          <w:t>123</w:t>
        </w:r>
      </w:hyperlink>
    </w:p>
    <w:p w14:paraId="1392F674"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CE2EC6">
          <w:rPr>
            <w:rStyle w:val="Hyperlink"/>
            <w:rFonts w:ascii="Calibri" w:hAnsi="Calibri"/>
          </w:rPr>
          <w:t>ANNEX 1: SECURITY POLICY</w:t>
        </w:r>
        <w:r w:rsidRPr="00CE2EC6">
          <w:rPr>
            <w:rFonts w:ascii="Calibri" w:hAnsi="Calibri"/>
            <w:webHidden/>
          </w:rPr>
          <w:tab/>
        </w:r>
        <w:r w:rsidR="00405A86">
          <w:rPr>
            <w:rFonts w:ascii="Calibri" w:hAnsi="Calibri"/>
            <w:webHidden/>
          </w:rPr>
          <w:t>135</w:t>
        </w:r>
      </w:hyperlink>
    </w:p>
    <w:p w14:paraId="1392F675" w14:textId="77777777" w:rsidR="00CE2EC6" w:rsidRPr="00336D54" w:rsidRDefault="00F1403B">
      <w:pPr>
        <w:pStyle w:val="TOC2"/>
        <w:rPr>
          <w:rFonts w:ascii="Calibri" w:hAnsi="Calibri" w:cs="Times New Roman"/>
          <w:b w:val="0"/>
          <w:bCs w:val="0"/>
          <w:caps w:val="0"/>
          <w:smallCaps w:val="0"/>
          <w:szCs w:val="22"/>
          <w:lang w:eastAsia="en-GB"/>
        </w:rPr>
      </w:pPr>
      <w:hyperlink w:anchor="_Toc431551201" w:history="1">
        <w:r w:rsidR="00CE2EC6" w:rsidRPr="00CE2EC6">
          <w:rPr>
            <w:rStyle w:val="Hyperlink"/>
            <w:rFonts w:ascii="Calibri" w:hAnsi="Calibri"/>
            <w:szCs w:val="22"/>
          </w:rPr>
          <w:t>ANNEX 2: Security Management Plan</w:t>
        </w:r>
        <w:r w:rsidR="00CE2EC6" w:rsidRPr="00CE2EC6">
          <w:rPr>
            <w:rFonts w:ascii="Calibri" w:hAnsi="Calibri"/>
            <w:webHidden/>
            <w:szCs w:val="22"/>
          </w:rPr>
          <w:tab/>
        </w:r>
        <w:r w:rsidR="00405A86">
          <w:rPr>
            <w:rFonts w:ascii="Calibri" w:hAnsi="Calibri"/>
            <w:webHidden/>
            <w:szCs w:val="22"/>
          </w:rPr>
          <w:t>136</w:t>
        </w:r>
      </w:hyperlink>
    </w:p>
    <w:p w14:paraId="1392F676" w14:textId="77777777" w:rsidR="00CE2EC6" w:rsidRPr="00336D54" w:rsidRDefault="00F1403B">
      <w:pPr>
        <w:pStyle w:val="TOC1"/>
        <w:rPr>
          <w:rFonts w:ascii="Calibri" w:hAnsi="Calibri" w:cs="Times New Roman"/>
          <w:b w:val="0"/>
        </w:rPr>
      </w:pPr>
      <w:hyperlink w:anchor="_Toc431551202" w:history="1">
        <w:r w:rsidR="00CE2EC6" w:rsidRPr="00CE2EC6">
          <w:rPr>
            <w:rStyle w:val="Hyperlink"/>
            <w:rFonts w:ascii="Calibri" w:hAnsi="Calibri"/>
          </w:rPr>
          <w:t>CALL OFF SCHEDULE 8: BUSINESS CONTINUITY AND DISASTER RECOVERY</w:t>
        </w:r>
        <w:r w:rsidR="00CE2EC6" w:rsidRPr="00CE2EC6">
          <w:rPr>
            <w:rFonts w:ascii="Calibri" w:hAnsi="Calibri"/>
            <w:webHidden/>
          </w:rPr>
          <w:tab/>
        </w:r>
        <w:r w:rsidR="00405A86">
          <w:rPr>
            <w:rFonts w:ascii="Calibri" w:hAnsi="Calibri"/>
            <w:webHidden/>
          </w:rPr>
          <w:t>137</w:t>
        </w:r>
      </w:hyperlink>
    </w:p>
    <w:p w14:paraId="1392F677" w14:textId="77777777" w:rsidR="00CE2EC6" w:rsidRPr="00336D54" w:rsidRDefault="00F1403B">
      <w:pPr>
        <w:pStyle w:val="TOC1"/>
        <w:rPr>
          <w:rFonts w:ascii="Calibri" w:hAnsi="Calibri" w:cs="Times New Roman"/>
          <w:b w:val="0"/>
        </w:rPr>
      </w:pPr>
      <w:hyperlink w:anchor="_Toc431551203" w:history="1">
        <w:r w:rsidR="00CE2EC6" w:rsidRPr="00CE2EC6">
          <w:rPr>
            <w:rStyle w:val="Hyperlink"/>
            <w:rFonts w:ascii="Calibri" w:hAnsi="Calibri"/>
          </w:rPr>
          <w:t>CALL OFF SCHEDULE 9: EXIT MANAGEMENT</w:t>
        </w:r>
        <w:r w:rsidR="00CE2EC6" w:rsidRPr="00CE2EC6">
          <w:rPr>
            <w:rFonts w:ascii="Calibri" w:hAnsi="Calibri"/>
            <w:webHidden/>
          </w:rPr>
          <w:tab/>
        </w:r>
        <w:r w:rsidR="00405A86">
          <w:rPr>
            <w:rFonts w:ascii="Calibri" w:hAnsi="Calibri"/>
            <w:webHidden/>
          </w:rPr>
          <w:t>144</w:t>
        </w:r>
      </w:hyperlink>
    </w:p>
    <w:p w14:paraId="1392F678" w14:textId="77777777" w:rsidR="00CE2EC6" w:rsidRPr="00336D54" w:rsidRDefault="00F1403B">
      <w:pPr>
        <w:pStyle w:val="TOC1"/>
        <w:rPr>
          <w:rFonts w:ascii="Calibri" w:hAnsi="Calibri" w:cs="Times New Roman"/>
          <w:b w:val="0"/>
        </w:rPr>
      </w:pPr>
      <w:hyperlink w:anchor="_Toc431551204" w:history="1">
        <w:r w:rsidR="00CE2EC6" w:rsidRPr="00CE2EC6">
          <w:rPr>
            <w:rStyle w:val="Hyperlink"/>
            <w:rFonts w:ascii="Calibri" w:hAnsi="Calibri"/>
          </w:rPr>
          <w:t>CALL OFF SCHEDULE 10: STAFF TRANSFER</w:t>
        </w:r>
        <w:r w:rsidR="00CE2EC6" w:rsidRPr="00CE2EC6">
          <w:rPr>
            <w:rFonts w:ascii="Calibri" w:hAnsi="Calibri"/>
            <w:webHidden/>
          </w:rPr>
          <w:tab/>
        </w:r>
        <w:r w:rsidR="00405A86">
          <w:rPr>
            <w:rFonts w:ascii="Calibri" w:hAnsi="Calibri"/>
            <w:webHidden/>
          </w:rPr>
          <w:t>155</w:t>
        </w:r>
      </w:hyperlink>
    </w:p>
    <w:p w14:paraId="1392F679" w14:textId="77777777" w:rsidR="00CE2EC6" w:rsidRPr="00336D54" w:rsidRDefault="00F1403B">
      <w:pPr>
        <w:pStyle w:val="TOC2"/>
        <w:rPr>
          <w:rFonts w:ascii="Calibri" w:hAnsi="Calibri" w:cs="Times New Roman"/>
          <w:b w:val="0"/>
          <w:bCs w:val="0"/>
          <w:caps w:val="0"/>
          <w:smallCaps w:val="0"/>
          <w:szCs w:val="22"/>
          <w:lang w:eastAsia="en-GB"/>
        </w:rPr>
      </w:pPr>
      <w:hyperlink w:anchor="_Toc431551205" w:history="1">
        <w:r w:rsidR="00CE2EC6" w:rsidRPr="00CE2EC6">
          <w:rPr>
            <w:rStyle w:val="Hyperlink"/>
            <w:rFonts w:ascii="Calibri" w:hAnsi="Calibri"/>
            <w:szCs w:val="22"/>
          </w:rPr>
          <w:t>ANNEX TO PART A: PENSIONS</w:t>
        </w:r>
        <w:r w:rsidR="00CE2EC6" w:rsidRPr="00CE2EC6">
          <w:rPr>
            <w:rFonts w:ascii="Calibri" w:hAnsi="Calibri"/>
            <w:webHidden/>
            <w:szCs w:val="22"/>
          </w:rPr>
          <w:tab/>
        </w:r>
        <w:r w:rsidR="00405A86">
          <w:rPr>
            <w:rFonts w:ascii="Calibri" w:hAnsi="Calibri"/>
            <w:webHidden/>
            <w:szCs w:val="22"/>
          </w:rPr>
          <w:t>164</w:t>
        </w:r>
      </w:hyperlink>
    </w:p>
    <w:p w14:paraId="1392F67A" w14:textId="77777777" w:rsidR="00CE2EC6" w:rsidRPr="00336D54" w:rsidRDefault="00F1403B">
      <w:pPr>
        <w:pStyle w:val="TOC2"/>
        <w:rPr>
          <w:rFonts w:ascii="Calibri" w:hAnsi="Calibri" w:cs="Times New Roman"/>
          <w:b w:val="0"/>
          <w:bCs w:val="0"/>
          <w:caps w:val="0"/>
          <w:smallCaps w:val="0"/>
          <w:szCs w:val="22"/>
          <w:lang w:eastAsia="en-GB"/>
        </w:rPr>
      </w:pPr>
      <w:hyperlink w:anchor="_Toc431551206" w:history="1">
        <w:r w:rsidR="00CE2EC6" w:rsidRPr="00CE2EC6">
          <w:rPr>
            <w:rStyle w:val="Hyperlink"/>
            <w:rFonts w:ascii="Calibri" w:hAnsi="Calibri"/>
            <w:szCs w:val="22"/>
          </w:rPr>
          <w:t>ANNEX TO PART B: Pensions</w:t>
        </w:r>
        <w:r w:rsidR="00CE2EC6" w:rsidRPr="00CE2EC6">
          <w:rPr>
            <w:rFonts w:ascii="Calibri" w:hAnsi="Calibri"/>
            <w:webHidden/>
            <w:szCs w:val="22"/>
          </w:rPr>
          <w:tab/>
        </w:r>
        <w:r w:rsidR="00405A86">
          <w:rPr>
            <w:rFonts w:ascii="Calibri" w:hAnsi="Calibri"/>
            <w:webHidden/>
            <w:szCs w:val="22"/>
          </w:rPr>
          <w:t>173</w:t>
        </w:r>
      </w:hyperlink>
    </w:p>
    <w:p w14:paraId="1392F67B" w14:textId="77777777" w:rsidR="00CE2EC6" w:rsidRPr="00336D54" w:rsidRDefault="00F1403B">
      <w:pPr>
        <w:pStyle w:val="TOC2"/>
        <w:rPr>
          <w:rFonts w:ascii="Calibri" w:hAnsi="Calibri" w:cs="Times New Roman"/>
          <w:b w:val="0"/>
          <w:bCs w:val="0"/>
          <w:caps w:val="0"/>
          <w:smallCaps w:val="0"/>
          <w:szCs w:val="22"/>
          <w:lang w:eastAsia="en-GB"/>
        </w:rPr>
      </w:pPr>
      <w:hyperlink w:anchor="_Toc431551207" w:history="1">
        <w:r w:rsidR="00CE2EC6" w:rsidRPr="00CE2EC6">
          <w:rPr>
            <w:rStyle w:val="Hyperlink"/>
            <w:rFonts w:ascii="Calibri" w:hAnsi="Calibri"/>
            <w:szCs w:val="22"/>
          </w:rPr>
          <w:t>ANNEX to schedule 10: LIST OF NOTIFIED SUB-CONTRACTORS</w:t>
        </w:r>
        <w:r w:rsidR="00CE2EC6" w:rsidRPr="00CE2EC6">
          <w:rPr>
            <w:rFonts w:ascii="Calibri" w:hAnsi="Calibri"/>
            <w:webHidden/>
            <w:szCs w:val="22"/>
          </w:rPr>
          <w:tab/>
        </w:r>
        <w:r w:rsidR="00405A86">
          <w:rPr>
            <w:rFonts w:ascii="Calibri" w:hAnsi="Calibri"/>
            <w:webHidden/>
            <w:szCs w:val="22"/>
          </w:rPr>
          <w:t>187</w:t>
        </w:r>
      </w:hyperlink>
    </w:p>
    <w:p w14:paraId="1392F67C" w14:textId="77777777" w:rsidR="00CE2EC6" w:rsidRPr="00336D54" w:rsidRDefault="00F1403B">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405A86">
          <w:rPr>
            <w:rFonts w:ascii="Calibri" w:hAnsi="Calibri"/>
            <w:webHidden/>
          </w:rPr>
          <w:t>188</w:t>
        </w:r>
      </w:hyperlink>
    </w:p>
    <w:p w14:paraId="1392F67D" w14:textId="77777777" w:rsidR="00CE2EC6" w:rsidRPr="00336D54" w:rsidRDefault="00F1403B">
      <w:pPr>
        <w:pStyle w:val="TOC1"/>
        <w:rPr>
          <w:rFonts w:ascii="Calibri" w:hAnsi="Calibri" w:cs="Times New Roman"/>
          <w:b w:val="0"/>
        </w:rPr>
      </w:pPr>
      <w:hyperlink w:anchor="_Toc431551209" w:history="1">
        <w:r w:rsidR="00CE2EC6" w:rsidRPr="00CE2EC6">
          <w:rPr>
            <w:rStyle w:val="Hyperlink"/>
            <w:rFonts w:ascii="Calibri" w:hAnsi="Calibri"/>
          </w:rPr>
          <w:t>CALL OFF SCHEDULE 12: VARIATION FORM</w:t>
        </w:r>
        <w:r w:rsidR="00CE2EC6" w:rsidRPr="00CE2EC6">
          <w:rPr>
            <w:rFonts w:ascii="Calibri" w:hAnsi="Calibri"/>
            <w:webHidden/>
          </w:rPr>
          <w:tab/>
        </w:r>
        <w:r w:rsidR="00405A86">
          <w:rPr>
            <w:rFonts w:ascii="Calibri" w:hAnsi="Calibri"/>
            <w:webHidden/>
          </w:rPr>
          <w:t>194</w:t>
        </w:r>
      </w:hyperlink>
    </w:p>
    <w:p w14:paraId="1392F67E" w14:textId="77777777" w:rsidR="00CE2EC6" w:rsidRPr="00336D54" w:rsidRDefault="00F1403B">
      <w:pPr>
        <w:pStyle w:val="TOC1"/>
        <w:rPr>
          <w:rFonts w:ascii="Calibri" w:hAnsi="Calibri" w:cs="Times New Roman"/>
          <w:b w:val="0"/>
        </w:rPr>
      </w:pPr>
      <w:hyperlink w:anchor="_Toc431551210" w:history="1">
        <w:r w:rsidR="00CE2EC6" w:rsidRPr="00CE2EC6">
          <w:rPr>
            <w:rStyle w:val="Hyperlink"/>
            <w:rFonts w:ascii="Calibri" w:hAnsi="Calibri"/>
          </w:rPr>
          <w:t>CALL OFF SCHEDULE 13: TRANSPARENCY REPORTS</w:t>
        </w:r>
        <w:r w:rsidR="00CE2EC6" w:rsidRPr="00CE2EC6">
          <w:rPr>
            <w:rFonts w:ascii="Calibri" w:hAnsi="Calibri"/>
            <w:webHidden/>
          </w:rPr>
          <w:tab/>
        </w:r>
        <w:r w:rsidR="00405A86">
          <w:rPr>
            <w:rFonts w:ascii="Calibri" w:hAnsi="Calibri"/>
            <w:webHidden/>
          </w:rPr>
          <w:t>196</w:t>
        </w:r>
      </w:hyperlink>
    </w:p>
    <w:p w14:paraId="1392F67F"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CE2EC6">
          <w:rPr>
            <w:rStyle w:val="Hyperlink"/>
            <w:rFonts w:ascii="Calibri" w:hAnsi="Calibri"/>
          </w:rPr>
          <w:t>ANNEX 1: LIST OF TRANSPARENCY REPORTS</w:t>
        </w:r>
        <w:r w:rsidRPr="00CE2EC6">
          <w:rPr>
            <w:rFonts w:ascii="Calibri" w:hAnsi="Calibri"/>
            <w:webHidden/>
          </w:rPr>
          <w:tab/>
        </w:r>
        <w:r w:rsidR="00405A86">
          <w:rPr>
            <w:rFonts w:ascii="Calibri" w:hAnsi="Calibri"/>
            <w:webHidden/>
          </w:rPr>
          <w:t>197</w:t>
        </w:r>
      </w:hyperlink>
    </w:p>
    <w:p w14:paraId="1392F680" w14:textId="77777777" w:rsidR="00CE2EC6" w:rsidRPr="00336D54" w:rsidRDefault="00F1403B">
      <w:pPr>
        <w:pStyle w:val="TOC1"/>
        <w:rPr>
          <w:rFonts w:ascii="Calibri" w:hAnsi="Calibri" w:cs="Times New Roman"/>
          <w:b w:val="0"/>
        </w:rPr>
      </w:pPr>
      <w:hyperlink w:anchor="_Toc431551212" w:history="1">
        <w:r w:rsidR="00CE2EC6" w:rsidRPr="00CE2EC6">
          <w:rPr>
            <w:rStyle w:val="Hyperlink"/>
            <w:rFonts w:ascii="Calibri" w:hAnsi="Calibri"/>
          </w:rPr>
          <w:t>CALL OFF SCHEDULE 14: ALTERNATIVE AND/OR ADDITIONAL CLAUSES</w:t>
        </w:r>
        <w:r w:rsidR="00CE2EC6" w:rsidRPr="00CE2EC6">
          <w:rPr>
            <w:rFonts w:ascii="Calibri" w:hAnsi="Calibri"/>
            <w:webHidden/>
          </w:rPr>
          <w:tab/>
        </w:r>
        <w:r w:rsidR="00405A86">
          <w:rPr>
            <w:rFonts w:ascii="Calibri" w:hAnsi="Calibri"/>
            <w:webHidden/>
          </w:rPr>
          <w:t>198</w:t>
        </w:r>
      </w:hyperlink>
    </w:p>
    <w:p w14:paraId="1392F681" w14:textId="77777777" w:rsidR="00CE2EC6" w:rsidRPr="00336D54" w:rsidRDefault="00F1403B">
      <w:pPr>
        <w:pStyle w:val="TOC1"/>
        <w:rPr>
          <w:rFonts w:ascii="Calibri" w:hAnsi="Calibri" w:cs="Times New Roman"/>
          <w:b w:val="0"/>
        </w:rPr>
      </w:pPr>
      <w:hyperlink w:anchor="_Toc431551213" w:history="1">
        <w:r w:rsidR="00CE2EC6" w:rsidRPr="00CE2EC6">
          <w:rPr>
            <w:rStyle w:val="Hyperlink"/>
            <w:rFonts w:ascii="Calibri" w:hAnsi="Calibri"/>
          </w:rPr>
          <w:t>CALL OFF SCHEDULE 15: CALL OFF TENDER</w:t>
        </w:r>
        <w:r w:rsidR="00CE2EC6" w:rsidRPr="00CE2EC6">
          <w:rPr>
            <w:rFonts w:ascii="Calibri" w:hAnsi="Calibri"/>
            <w:webHidden/>
          </w:rPr>
          <w:tab/>
        </w:r>
        <w:r w:rsidR="00405A86">
          <w:rPr>
            <w:rFonts w:ascii="Calibri" w:hAnsi="Calibri"/>
            <w:webHidden/>
          </w:rPr>
          <w:t>212</w:t>
        </w:r>
      </w:hyperlink>
    </w:p>
    <w:p w14:paraId="1392F682" w14:textId="77777777"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w:t>
      </w:r>
      <w:r w:rsidR="00BF2CAA">
        <w:rPr>
          <w:rFonts w:ascii="Calibri" w:hAnsi="Calibri"/>
        </w:rPr>
        <w:t xml:space="preserve"> </w:t>
      </w:r>
      <w:r w:rsidR="00AF0ED9" w:rsidRPr="00CE2EC6">
        <w:rPr>
          <w:rFonts w:ascii="Calibri" w:hAnsi="Calibri"/>
        </w:rPr>
        <w:t>CALL OFF TERMS</w:t>
      </w:r>
    </w:p>
    <w:p w14:paraId="1392F683" w14:textId="77777777" w:rsidR="00CF6866" w:rsidRPr="00CE2EC6" w:rsidRDefault="00AF0ED9" w:rsidP="00AF0ED9">
      <w:pPr>
        <w:pStyle w:val="GPSTITLES"/>
        <w:rPr>
          <w:rFonts w:ascii="Calibri" w:hAnsi="Calibri"/>
        </w:rPr>
      </w:pPr>
      <w:r w:rsidRPr="00CE2EC6">
        <w:rPr>
          <w:rFonts w:ascii="Calibri" w:hAnsi="Calibri"/>
        </w:rPr>
        <w:t>TERMS AND CONDITIONS</w:t>
      </w:r>
    </w:p>
    <w:p w14:paraId="1392F684"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1392F685" w14:textId="77777777" w:rsidR="00F7426F" w:rsidRPr="00CE2EC6" w:rsidRDefault="00F7426F"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r w:rsidRPr="00CE2EC6">
        <w:rPr>
          <w:rFonts w:ascii="Calibri" w:hAnsi="Calibri"/>
          <w:b w:val="0"/>
          <w:caps w:val="0"/>
          <w:color w:val="000000"/>
          <w:u w:val="none"/>
        </w:rPr>
        <w:t>Where recital A</w:t>
      </w:r>
      <w:r w:rsidR="00352706" w:rsidRPr="00CE2EC6">
        <w:rPr>
          <w:rFonts w:ascii="Calibri" w:hAnsi="Calibri"/>
          <w:b w:val="0"/>
          <w:caps w:val="0"/>
          <w:color w:val="000000"/>
          <w:u w:val="none"/>
        </w:rPr>
        <w:t xml:space="preserve"> has been selected in the Call Off Order Form, the C</w:t>
      </w:r>
      <w:r w:rsidRPr="00CE2EC6">
        <w:rPr>
          <w:rFonts w:ascii="Calibri" w:hAnsi="Calibri"/>
          <w:b w:val="0"/>
          <w:caps w:val="0"/>
          <w:color w:val="000000"/>
          <w:u w:val="none"/>
        </w:rPr>
        <w:t xml:space="preserve">ustomer has followed the call off procedure set out in paragraph 1.2 of </w:t>
      </w:r>
      <w:r w:rsidR="00352706" w:rsidRPr="00CE2EC6">
        <w:rPr>
          <w:rFonts w:ascii="Calibri" w:hAnsi="Calibri"/>
          <w:b w:val="0"/>
          <w:caps w:val="0"/>
          <w:color w:val="000000"/>
          <w:u w:val="none"/>
        </w:rPr>
        <w:t>Framework Schedule 5 (Call Off P</w:t>
      </w:r>
      <w:r w:rsidRPr="00CE2EC6">
        <w:rPr>
          <w:rFonts w:ascii="Calibri" w:hAnsi="Calibri"/>
          <w:b w:val="0"/>
          <w:caps w:val="0"/>
          <w:color w:val="000000"/>
          <w:u w:val="none"/>
        </w:rPr>
        <w:t>roced</w:t>
      </w:r>
      <w:r w:rsidR="00352706" w:rsidRPr="00CE2EC6">
        <w:rPr>
          <w:rFonts w:ascii="Calibri" w:hAnsi="Calibri"/>
          <w:b w:val="0"/>
          <w:caps w:val="0"/>
          <w:color w:val="000000"/>
          <w:u w:val="none"/>
        </w:rPr>
        <w:t>ure) and has awarded this Call Off C</w:t>
      </w:r>
      <w:r w:rsidRPr="00CE2EC6">
        <w:rPr>
          <w:rFonts w:ascii="Calibri" w:hAnsi="Calibri"/>
          <w:b w:val="0"/>
          <w:caps w:val="0"/>
          <w:color w:val="000000"/>
          <w:u w:val="none"/>
        </w:rPr>
        <w:t>ontract to</w:t>
      </w:r>
      <w:r w:rsidR="00352706" w:rsidRPr="00CE2EC6">
        <w:rPr>
          <w:rFonts w:ascii="Calibri" w:hAnsi="Calibri"/>
          <w:b w:val="0"/>
          <w:caps w:val="0"/>
          <w:color w:val="000000"/>
          <w:u w:val="none"/>
        </w:rPr>
        <w:t xml:space="preserve"> the S</w:t>
      </w:r>
      <w:r w:rsidRPr="00CE2EC6">
        <w:rPr>
          <w:rFonts w:ascii="Calibri" w:hAnsi="Calibri"/>
          <w:b w:val="0"/>
          <w:caps w:val="0"/>
          <w:color w:val="000000"/>
          <w:u w:val="none"/>
        </w:rPr>
        <w:t>upplier by way of direct award.</w:t>
      </w:r>
      <w:bookmarkEnd w:id="0"/>
      <w:bookmarkEnd w:id="1"/>
      <w:bookmarkEnd w:id="2"/>
      <w:bookmarkEnd w:id="3"/>
      <w:bookmarkEnd w:id="4"/>
      <w:bookmarkEnd w:id="5"/>
      <w:bookmarkEnd w:id="6"/>
      <w:bookmarkEnd w:id="7"/>
      <w:r w:rsidRPr="00CE2EC6">
        <w:rPr>
          <w:rFonts w:ascii="Calibri" w:hAnsi="Calibri"/>
          <w:b w:val="0"/>
          <w:caps w:val="0"/>
          <w:color w:val="000000"/>
          <w:u w:val="none"/>
        </w:rPr>
        <w:t xml:space="preserve"> </w:t>
      </w:r>
    </w:p>
    <w:p w14:paraId="1392F686" w14:textId="77777777" w:rsidR="00F7426F" w:rsidRPr="00CE2EC6" w:rsidRDefault="00F7426F"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8" w:name="_Toc303802818"/>
      <w:bookmarkStart w:id="9" w:name="_Toc430879909"/>
      <w:bookmarkStart w:id="10" w:name="_Toc430880107"/>
      <w:bookmarkStart w:id="11" w:name="_Toc430880393"/>
      <w:bookmarkStart w:id="12" w:name="_Toc430880538"/>
      <w:bookmarkStart w:id="13" w:name="_Toc430880794"/>
      <w:bookmarkStart w:id="14" w:name="_Toc430941298"/>
      <w:bookmarkStart w:id="15" w:name="_Toc431551111"/>
      <w:r w:rsidRPr="00CE2EC6">
        <w:rPr>
          <w:rFonts w:ascii="Calibri" w:hAnsi="Calibri"/>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8"/>
      <w:bookmarkEnd w:id="9"/>
      <w:bookmarkEnd w:id="10"/>
      <w:bookmarkEnd w:id="11"/>
      <w:bookmarkEnd w:id="12"/>
      <w:bookmarkEnd w:id="13"/>
      <w:bookmarkEnd w:id="14"/>
      <w:bookmarkEnd w:id="15"/>
    </w:p>
    <w:p w14:paraId="1392F687"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16" w:name="_Toc303802819"/>
      <w:bookmarkStart w:id="17" w:name="_Toc430879910"/>
      <w:bookmarkStart w:id="18" w:name="_Toc430880108"/>
      <w:bookmarkStart w:id="19" w:name="_Toc430880394"/>
      <w:bookmarkStart w:id="20" w:name="_Toc430880539"/>
      <w:bookmarkStart w:id="21" w:name="_Toc430880795"/>
      <w:bookmarkStart w:id="22" w:name="_Toc430941299"/>
      <w:bookmarkStart w:id="23" w:name="_Toc431551112"/>
      <w:r w:rsidRPr="00CE2EC6">
        <w:rPr>
          <w:rFonts w:ascii="Calibri" w:hAnsi="Calibri"/>
          <w:b w:val="0"/>
          <w:caps w:val="0"/>
          <w:color w:val="000000"/>
          <w:u w:val="none"/>
        </w:rPr>
        <w:t xml:space="preserve">The Customer issued its Statement of Requirements for the provision of the </w:t>
      </w:r>
      <w:r w:rsidR="001215F0">
        <w:rPr>
          <w:rFonts w:ascii="Calibri" w:hAnsi="Calibri"/>
          <w:b w:val="0"/>
          <w:caps w:val="0"/>
          <w:color w:val="000000"/>
          <w:u w:val="none"/>
        </w:rPr>
        <w:t>Services</w:t>
      </w:r>
      <w:r w:rsidRPr="00CE2EC6">
        <w:rPr>
          <w:rFonts w:ascii="Calibri" w:hAnsi="Calibri"/>
          <w:b w:val="0"/>
          <w:caps w:val="0"/>
          <w:color w:val="000000"/>
          <w:u w:val="none"/>
        </w:rPr>
        <w:t xml:space="preserve">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Off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6"/>
      <w:bookmarkEnd w:id="17"/>
      <w:bookmarkEnd w:id="18"/>
      <w:bookmarkEnd w:id="19"/>
      <w:bookmarkEnd w:id="20"/>
      <w:bookmarkEnd w:id="21"/>
      <w:bookmarkEnd w:id="22"/>
      <w:bookmarkEnd w:id="23"/>
    </w:p>
    <w:p w14:paraId="1392F688"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24" w:name="_Toc303802820"/>
      <w:bookmarkStart w:id="25" w:name="_Toc430879911"/>
      <w:bookmarkStart w:id="26" w:name="_Toc430880109"/>
      <w:bookmarkStart w:id="27" w:name="_Toc430880395"/>
      <w:bookmarkStart w:id="28" w:name="_Toc430880540"/>
      <w:bookmarkStart w:id="29" w:name="_Toc430880796"/>
      <w:bookmarkStart w:id="30" w:name="_Toc430941300"/>
      <w:bookmarkStart w:id="31" w:name="_Toc431551113"/>
      <w:r w:rsidRPr="00CE2EC6">
        <w:rPr>
          <w:rFonts w:ascii="Calibri" w:hAnsi="Calibri"/>
          <w:b w:val="0"/>
          <w:caps w:val="0"/>
          <w:color w:val="000000"/>
          <w:u w:val="none"/>
        </w:rPr>
        <w:t>In response to the Statement of Requirements the Supplier submitted a Call Off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00F7426F" w:rsidRPr="00CE2EC6">
        <w:rPr>
          <w:rFonts w:ascii="Calibri" w:hAnsi="Calibri"/>
          <w:b w:val="0"/>
          <w:caps w:val="0"/>
          <w:color w:val="000000"/>
          <w:u w:val="none"/>
        </w:rPr>
        <w:t>.</w:t>
      </w:r>
      <w:bookmarkEnd w:id="24"/>
      <w:bookmarkEnd w:id="25"/>
      <w:bookmarkEnd w:id="26"/>
      <w:bookmarkEnd w:id="27"/>
      <w:bookmarkEnd w:id="28"/>
      <w:bookmarkEnd w:id="29"/>
      <w:bookmarkEnd w:id="30"/>
      <w:bookmarkEnd w:id="31"/>
    </w:p>
    <w:p w14:paraId="1392F689" w14:textId="77777777" w:rsidR="00F7426F" w:rsidRPr="00CE2EC6" w:rsidRDefault="00352706" w:rsidP="00166284">
      <w:pPr>
        <w:pStyle w:val="GPSSectionHeading"/>
        <w:numPr>
          <w:ilvl w:val="0"/>
          <w:numId w:val="21"/>
        </w:numPr>
        <w:tabs>
          <w:tab w:val="left" w:pos="1134"/>
        </w:tabs>
        <w:ind w:left="1134" w:hanging="567"/>
        <w:jc w:val="both"/>
        <w:rPr>
          <w:rFonts w:ascii="Calibri" w:hAnsi="Calibri"/>
          <w:b w:val="0"/>
          <w:caps w:val="0"/>
          <w:color w:val="000000"/>
          <w:u w:val="none"/>
        </w:rPr>
      </w:pPr>
      <w:bookmarkStart w:id="32" w:name="_Toc303802821"/>
      <w:bookmarkStart w:id="33" w:name="_Toc430879912"/>
      <w:bookmarkStart w:id="34" w:name="_Toc430880110"/>
      <w:bookmarkStart w:id="35" w:name="_Toc430880396"/>
      <w:bookmarkStart w:id="36" w:name="_Toc430880541"/>
      <w:bookmarkStart w:id="37" w:name="_Toc430880797"/>
      <w:bookmarkStart w:id="38" w:name="_Toc430941301"/>
      <w:bookmarkStart w:id="39" w:name="_Toc431551114"/>
      <w:r w:rsidRPr="00CE2EC6">
        <w:rPr>
          <w:rFonts w:ascii="Calibri" w:hAnsi="Calibri"/>
          <w:b w:val="0"/>
          <w:caps w:val="0"/>
          <w:color w:val="000000"/>
          <w:u w:val="none"/>
        </w:rPr>
        <w:t>On the basis of the Call Off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Pr="00CE2EC6">
        <w:rPr>
          <w:rFonts w:ascii="Calibri" w:hAnsi="Calibri"/>
          <w:b w:val="0"/>
          <w:caps w:val="0"/>
          <w:color w:val="000000"/>
          <w:u w:val="none"/>
        </w:rPr>
        <w:t xml:space="preserve">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32"/>
      <w:bookmarkEnd w:id="33"/>
      <w:bookmarkEnd w:id="34"/>
      <w:bookmarkEnd w:id="35"/>
      <w:bookmarkEnd w:id="36"/>
      <w:bookmarkEnd w:id="37"/>
      <w:bookmarkEnd w:id="38"/>
      <w:bookmarkEnd w:id="39"/>
    </w:p>
    <w:p w14:paraId="1392F68A" w14:textId="77777777" w:rsidR="008D0A60" w:rsidRPr="00CE2EC6" w:rsidRDefault="00521169">
      <w:pPr>
        <w:pStyle w:val="GPSSectionHeading"/>
        <w:rPr>
          <w:rFonts w:ascii="Calibri" w:hAnsi="Calibri"/>
        </w:rPr>
      </w:pPr>
      <w:bookmarkStart w:id="40" w:name="_Toc349229821"/>
      <w:bookmarkStart w:id="41" w:name="_Toc349229984"/>
      <w:bookmarkStart w:id="42" w:name="_Toc349230384"/>
      <w:bookmarkStart w:id="43" w:name="_Toc349231266"/>
      <w:bookmarkStart w:id="44" w:name="_Toc349231992"/>
      <w:bookmarkStart w:id="45" w:name="_Toc349232373"/>
      <w:bookmarkStart w:id="46" w:name="_Toc349233109"/>
      <w:bookmarkStart w:id="47" w:name="_Toc349233244"/>
      <w:bookmarkStart w:id="48" w:name="_Toc349233378"/>
      <w:bookmarkStart w:id="49" w:name="_Toc350502967"/>
      <w:bookmarkStart w:id="50" w:name="_Toc350503957"/>
      <w:bookmarkStart w:id="51" w:name="_Toc350502968"/>
      <w:bookmarkStart w:id="52" w:name="_Toc350503958"/>
      <w:bookmarkStart w:id="53" w:name="_Toc351710852"/>
      <w:bookmarkStart w:id="54" w:name="_Ref313372403"/>
      <w:bookmarkStart w:id="55" w:name="_Toc314810794"/>
      <w:bookmarkStart w:id="56" w:name="_Toc358671711"/>
      <w:bookmarkStart w:id="57" w:name="_Toc431551115"/>
      <w:bookmarkEnd w:id="40"/>
      <w:bookmarkEnd w:id="41"/>
      <w:bookmarkEnd w:id="42"/>
      <w:bookmarkEnd w:id="43"/>
      <w:bookmarkEnd w:id="44"/>
      <w:bookmarkEnd w:id="45"/>
      <w:bookmarkEnd w:id="46"/>
      <w:bookmarkEnd w:id="47"/>
      <w:bookmarkEnd w:id="48"/>
      <w:bookmarkEnd w:id="49"/>
      <w:bookmarkEnd w:id="50"/>
      <w:r w:rsidRPr="00CE2EC6">
        <w:rPr>
          <w:rFonts w:ascii="Calibri" w:hAnsi="Calibri"/>
        </w:rPr>
        <w:t>PRELIMINARIES</w:t>
      </w:r>
      <w:bookmarkStart w:id="58" w:name="_Toc349229823"/>
      <w:bookmarkStart w:id="59" w:name="_Toc349229986"/>
      <w:bookmarkStart w:id="60" w:name="_Toc349230386"/>
      <w:bookmarkStart w:id="61" w:name="_Toc349231268"/>
      <w:bookmarkStart w:id="62" w:name="_Toc349231994"/>
      <w:bookmarkStart w:id="63" w:name="_Toc349232375"/>
      <w:bookmarkStart w:id="64" w:name="_Toc349233111"/>
      <w:bookmarkStart w:id="65" w:name="_Toc349233246"/>
      <w:bookmarkStart w:id="66" w:name="_Toc349233380"/>
      <w:bookmarkStart w:id="67" w:name="_Toc350502969"/>
      <w:bookmarkStart w:id="68" w:name="_Toc350503959"/>
      <w:bookmarkStart w:id="69" w:name="_Toc350506249"/>
      <w:bookmarkStart w:id="70" w:name="_Toc350506487"/>
      <w:bookmarkStart w:id="71" w:name="_Toc350506617"/>
      <w:bookmarkStart w:id="72" w:name="_Toc350506747"/>
      <w:bookmarkStart w:id="73" w:name="_Toc350506879"/>
      <w:bookmarkStart w:id="74" w:name="_Toc350507340"/>
      <w:bookmarkStart w:id="75" w:name="_Toc350507874"/>
      <w:bookmarkStart w:id="76" w:name="_Toc348712376"/>
      <w:bookmarkStart w:id="77" w:name="_Toc350502970"/>
      <w:bookmarkStart w:id="78" w:name="_Toc350503960"/>
      <w:bookmarkStart w:id="79" w:name="_Toc351710853"/>
      <w:bookmarkStart w:id="80" w:name="_Ref358212953"/>
      <w:bookmarkStart w:id="81" w:name="_Toc35867171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392F68B" w14:textId="77777777" w:rsidR="008D0A60" w:rsidRPr="00CE2EC6" w:rsidRDefault="00C83EE6" w:rsidP="00882F8C">
      <w:pPr>
        <w:pStyle w:val="GPSL1CLAUSEHEADING"/>
        <w:rPr>
          <w:rFonts w:ascii="Calibri" w:hAnsi="Calibri"/>
        </w:rPr>
      </w:pPr>
      <w:bookmarkStart w:id="82" w:name="_Ref413851044"/>
      <w:bookmarkStart w:id="83" w:name="_Toc431551116"/>
      <w:r w:rsidRPr="00CE2EC6">
        <w:rPr>
          <w:rFonts w:ascii="Calibri" w:hAnsi="Calibri"/>
        </w:rPr>
        <w:t>DEFINITIONS AND INTERPRETATION</w:t>
      </w:r>
      <w:bookmarkStart w:id="84" w:name="_Ref362969514"/>
      <w:bookmarkEnd w:id="76"/>
      <w:bookmarkEnd w:id="77"/>
      <w:bookmarkEnd w:id="78"/>
      <w:bookmarkEnd w:id="79"/>
      <w:bookmarkEnd w:id="80"/>
      <w:bookmarkEnd w:id="81"/>
      <w:bookmarkEnd w:id="82"/>
      <w:bookmarkEnd w:id="83"/>
      <w:r w:rsidR="00F34394" w:rsidRPr="00CE2EC6">
        <w:rPr>
          <w:rFonts w:ascii="Calibri" w:hAnsi="Calibri"/>
        </w:rPr>
        <w:t xml:space="preserve"> </w:t>
      </w:r>
    </w:p>
    <w:p w14:paraId="1392F68C"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4"/>
    </w:p>
    <w:p w14:paraId="1392F68D"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1392F68E"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1392F68F" w14:textId="77777777" w:rsidR="008D0A60" w:rsidRPr="00CE2EC6" w:rsidRDefault="00F9573B" w:rsidP="00AC1DE2">
      <w:pPr>
        <w:pStyle w:val="GPSL3numberedclause"/>
      </w:pPr>
      <w:r w:rsidRPr="00CE2EC6">
        <w:t>the singular incl</w:t>
      </w:r>
      <w:r w:rsidR="00D40D78" w:rsidRPr="00CE2EC6">
        <w:t>udes the plural and vice versa;</w:t>
      </w:r>
    </w:p>
    <w:p w14:paraId="1392F690" w14:textId="77777777" w:rsidR="00C9243A" w:rsidRPr="00CE2EC6" w:rsidRDefault="00D40D78" w:rsidP="00AC1DE2">
      <w:pPr>
        <w:pStyle w:val="GPSL3numberedclause"/>
      </w:pPr>
      <w:r w:rsidRPr="00CE2EC6">
        <w:t>r</w:t>
      </w:r>
      <w:r w:rsidR="00F9573B" w:rsidRPr="00CE2EC6">
        <w:t>eference to a gender includes the other gender and the neuter;</w:t>
      </w:r>
    </w:p>
    <w:p w14:paraId="1392F691"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1392F692"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1392F693"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1392F694"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1392F695"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1392F696"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1392F697"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1392F698" w14:textId="77777777" w:rsidR="00423A47" w:rsidRPr="00CE2EC6" w:rsidRDefault="00F9573B" w:rsidP="00AC1DE2">
      <w:pPr>
        <w:pStyle w:val="GPSL2numberedclause"/>
      </w:pPr>
      <w:bookmarkStart w:id="85"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6" w:name="_Ref313364118"/>
      <w:bookmarkStart w:id="87" w:name="_Toc314810795"/>
      <w:bookmarkStart w:id="88" w:name="_Toc348712377"/>
      <w:bookmarkStart w:id="89" w:name="_Toc350502971"/>
      <w:bookmarkStart w:id="90" w:name="_Toc350503961"/>
      <w:bookmarkEnd w:id="85"/>
    </w:p>
    <w:p w14:paraId="1392F699"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1392F69A"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1392F69B"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1392F69C"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1392F69D"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1" w:name="_Ref349211259"/>
    </w:p>
    <w:p w14:paraId="1392F69E" w14:textId="77777777" w:rsidR="008D0A60" w:rsidRPr="00CE2EC6" w:rsidRDefault="00567F1F" w:rsidP="00AC1DE2">
      <w:pPr>
        <w:pStyle w:val="GPSL2numberedclause"/>
      </w:pPr>
      <w:bookmarkStart w:id="92"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1"/>
      <w:bookmarkEnd w:id="92"/>
    </w:p>
    <w:p w14:paraId="1392F69F" w14:textId="77777777" w:rsidR="00567F1F" w:rsidRPr="00CE2EC6" w:rsidRDefault="00567F1F" w:rsidP="00AC1DE2">
      <w:pPr>
        <w:pStyle w:val="GPSL2numberedclause"/>
      </w:pPr>
      <w:bookmarkStart w:id="93"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3"/>
    </w:p>
    <w:p w14:paraId="1392F6A0" w14:textId="77777777" w:rsidR="008D0A60" w:rsidRPr="00CE2EC6" w:rsidRDefault="007355E9" w:rsidP="00882F8C">
      <w:pPr>
        <w:pStyle w:val="GPSL1CLAUSEHEADING"/>
        <w:rPr>
          <w:rFonts w:ascii="Calibri" w:hAnsi="Calibri"/>
        </w:rPr>
      </w:pPr>
      <w:bookmarkStart w:id="94" w:name="_Toc351710854"/>
      <w:bookmarkStart w:id="95" w:name="_Ref351710931"/>
      <w:bookmarkStart w:id="96" w:name="_Ref358026613"/>
      <w:bookmarkStart w:id="97" w:name="_Ref358645150"/>
      <w:bookmarkStart w:id="98" w:name="_Toc358671713"/>
      <w:bookmarkStart w:id="99" w:name="_Ref365646169"/>
      <w:bookmarkStart w:id="100" w:name="_Ref379290914"/>
      <w:bookmarkStart w:id="101" w:name="_Ref379808570"/>
      <w:bookmarkStart w:id="102" w:name="_Toc431551117"/>
      <w:r w:rsidRPr="00CE2EC6">
        <w:rPr>
          <w:rFonts w:ascii="Calibri" w:hAnsi="Calibri"/>
        </w:rPr>
        <w:t>DUE DILIGENCE</w:t>
      </w:r>
      <w:bookmarkEnd w:id="86"/>
      <w:bookmarkEnd w:id="87"/>
      <w:bookmarkEnd w:id="88"/>
      <w:bookmarkEnd w:id="89"/>
      <w:bookmarkEnd w:id="90"/>
      <w:bookmarkEnd w:id="94"/>
      <w:bookmarkEnd w:id="95"/>
      <w:bookmarkEnd w:id="96"/>
      <w:bookmarkEnd w:id="97"/>
      <w:bookmarkEnd w:id="98"/>
      <w:bookmarkEnd w:id="99"/>
      <w:bookmarkEnd w:id="100"/>
      <w:bookmarkEnd w:id="101"/>
      <w:bookmarkEnd w:id="102"/>
    </w:p>
    <w:p w14:paraId="1392F6A1" w14:textId="77777777" w:rsidR="008D0A60" w:rsidRPr="00CE2EC6" w:rsidRDefault="007355E9" w:rsidP="00AC1DE2">
      <w:pPr>
        <w:pStyle w:val="GPSL2numberedclause"/>
      </w:pPr>
      <w:r w:rsidRPr="00CE2EC6">
        <w:t>The Supplier acknowledges that:</w:t>
      </w:r>
    </w:p>
    <w:p w14:paraId="1392F6A2"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1392F6A3"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1392F6A4"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1392F6A5"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1392F6A6"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1392F6A7"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1392F6A8"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1392F6A9" w14:textId="77777777" w:rsidR="00F76949" w:rsidRPr="00CE2EC6" w:rsidRDefault="00F76949" w:rsidP="00AC1DE2">
      <w:pPr>
        <w:pStyle w:val="GPSL4numberedclause"/>
        <w:rPr>
          <w:szCs w:val="22"/>
        </w:rPr>
      </w:pPr>
      <w:r w:rsidRPr="00CE2EC6">
        <w:rPr>
          <w:szCs w:val="22"/>
        </w:rPr>
        <w:t>failure by the Supplier to undertake its own due diligence.</w:t>
      </w:r>
    </w:p>
    <w:p w14:paraId="1392F6AA" w14:textId="77777777" w:rsidR="008D0A60" w:rsidRPr="00CE2EC6" w:rsidRDefault="00A657C3" w:rsidP="00882F8C">
      <w:pPr>
        <w:pStyle w:val="GPSL1CLAUSEHEADING"/>
        <w:rPr>
          <w:rFonts w:ascii="Calibri" w:hAnsi="Calibri"/>
        </w:rPr>
      </w:pPr>
      <w:bookmarkStart w:id="103" w:name="_Toc431551118"/>
      <w:r w:rsidRPr="00CE2EC6">
        <w:rPr>
          <w:rFonts w:ascii="Calibri" w:hAnsi="Calibri"/>
        </w:rPr>
        <w:t>REPRESENTATIONS AND WARRANTIES</w:t>
      </w:r>
      <w:bookmarkEnd w:id="103"/>
      <w:r w:rsidRPr="00CE2EC6">
        <w:rPr>
          <w:rFonts w:ascii="Calibri" w:hAnsi="Calibri"/>
        </w:rPr>
        <w:t xml:space="preserve"> </w:t>
      </w:r>
    </w:p>
    <w:p w14:paraId="1392F6AB" w14:textId="77777777" w:rsidR="008D0A60" w:rsidRPr="00CE2EC6" w:rsidRDefault="002A1574" w:rsidP="00AC1DE2">
      <w:pPr>
        <w:pStyle w:val="GPSL2numberedclause"/>
      </w:pPr>
      <w:bookmarkStart w:id="104" w:name="_Ref358210076"/>
      <w:r w:rsidRPr="00CE2EC6">
        <w:t>Each Party represents and warranties that:</w:t>
      </w:r>
      <w:bookmarkEnd w:id="104"/>
    </w:p>
    <w:p w14:paraId="1392F6AC" w14:textId="77777777" w:rsidR="008D0A60" w:rsidRPr="00CE2EC6" w:rsidRDefault="002A1574" w:rsidP="00AC1DE2">
      <w:pPr>
        <w:pStyle w:val="GPSL3numberedclause"/>
      </w:pPr>
      <w:r w:rsidRPr="00CE2EC6">
        <w:t xml:space="preserve">it has full capacity and authority to enter into and to perform this Call Off Contract; </w:t>
      </w:r>
    </w:p>
    <w:p w14:paraId="1392F6AD"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1392F6AE"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1392F6AF"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1392F6B0" w14:textId="77777777" w:rsidR="008D0A60" w:rsidRPr="00CE2EC6" w:rsidRDefault="002A1574" w:rsidP="00AC1DE2">
      <w:pPr>
        <w:pStyle w:val="GPSL2numberedclause"/>
      </w:pPr>
      <w:bookmarkStart w:id="105" w:name="_Ref358969714"/>
      <w:r w:rsidRPr="00CE2EC6">
        <w:t>The Supplier represents and warrants that:</w:t>
      </w:r>
      <w:bookmarkEnd w:id="105"/>
    </w:p>
    <w:p w14:paraId="1392F6B1"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1392F6B2"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1392F6B3" w14:textId="77777777" w:rsidR="0050187A" w:rsidRDefault="002A1574" w:rsidP="001074D7">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392F6B4" w14:textId="77777777" w:rsidR="001074D7" w:rsidRPr="00CE2EC6" w:rsidRDefault="001074D7" w:rsidP="001074D7">
      <w:pPr>
        <w:pStyle w:val="GPSL3numberedclause"/>
      </w:pPr>
      <w:r>
        <w:t>its performance of its obligations under this Call Off Contract does not and will not result in the Customer being in breach of any Law or obligation;</w:t>
      </w:r>
    </w:p>
    <w:p w14:paraId="1392F6B5"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 xml:space="preserve">and any other documents submitted remain true and accurate except to the extent that </w:t>
      </w:r>
      <w:r w:rsidRPr="00CE2EC6">
        <w:lastRenderedPageBreak/>
        <w:t>such statements and representations have been superseded or varied by this Call Off Contract;</w:t>
      </w:r>
    </w:p>
    <w:p w14:paraId="1392F6B6" w14:textId="77777777" w:rsidR="00C9243A" w:rsidRPr="00CE2EC6" w:rsidRDefault="00024F4C" w:rsidP="00AC1DE2">
      <w:pPr>
        <w:pStyle w:val="GPSL3numberedclause"/>
      </w:pPr>
      <w:bookmarkStart w:id="106"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6"/>
    </w:p>
    <w:p w14:paraId="1392F6B7"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1215F0">
        <w:t>Services</w:t>
      </w:r>
      <w:r w:rsidR="00D72735" w:rsidRPr="00CE2EC6">
        <w:t xml:space="preserve"> </w:t>
      </w:r>
      <w:r w:rsidRPr="00CE2EC6">
        <w:t>by the Customer;</w:t>
      </w:r>
    </w:p>
    <w:p w14:paraId="1392F6B8"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1392F6B9"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1392F6BA"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1392F6BB"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1215F0">
        <w:t>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1392F6BC"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1392F6BD"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1392F6BE"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1392F6BF" w14:textId="77777777" w:rsidR="00172ECB" w:rsidRPr="00CE2EC6" w:rsidRDefault="00863962" w:rsidP="00882F8C">
      <w:pPr>
        <w:pStyle w:val="GPSL1CLAUSEHEADING"/>
        <w:rPr>
          <w:rFonts w:ascii="Calibri" w:hAnsi="Calibri"/>
        </w:rPr>
      </w:pPr>
      <w:bookmarkStart w:id="107" w:name="_Toc349229827"/>
      <w:bookmarkStart w:id="108" w:name="_Toc349229990"/>
      <w:bookmarkStart w:id="109" w:name="_Toc349230390"/>
      <w:bookmarkStart w:id="110" w:name="_Toc349231272"/>
      <w:bookmarkStart w:id="111" w:name="_Toc349231998"/>
      <w:bookmarkStart w:id="112" w:name="_Toc349232379"/>
      <w:bookmarkStart w:id="113" w:name="_Toc349233115"/>
      <w:bookmarkStart w:id="114" w:name="_Toc349233250"/>
      <w:bookmarkStart w:id="115" w:name="_Toc349233384"/>
      <w:bookmarkStart w:id="116" w:name="_Toc350502973"/>
      <w:bookmarkStart w:id="117" w:name="_Toc350503963"/>
      <w:bookmarkStart w:id="118" w:name="_Toc350506253"/>
      <w:bookmarkStart w:id="119" w:name="_Toc350506491"/>
      <w:bookmarkStart w:id="120" w:name="_Toc350506621"/>
      <w:bookmarkStart w:id="121" w:name="_Toc350506751"/>
      <w:bookmarkStart w:id="122" w:name="_Toc350506883"/>
      <w:bookmarkStart w:id="123" w:name="_Toc350507344"/>
      <w:bookmarkStart w:id="124" w:name="_Toc350507878"/>
      <w:bookmarkStart w:id="125" w:name="_Ref359400160"/>
      <w:bookmarkStart w:id="126" w:name="_Toc431551119"/>
      <w:bookmarkStart w:id="127" w:name="_Toc314810797"/>
      <w:bookmarkStart w:id="128" w:name="_Toc348712379"/>
      <w:bookmarkStart w:id="129" w:name="_Ref349133499"/>
      <w:bookmarkStart w:id="130" w:name="_Ref349210259"/>
      <w:bookmarkStart w:id="131" w:name="_Toc350502974"/>
      <w:bookmarkStart w:id="132" w:name="_Toc350503964"/>
      <w:bookmarkStart w:id="133" w:name="_Toc351710856"/>
      <w:bookmarkStart w:id="134" w:name="_Ref358212969"/>
      <w:bookmarkStart w:id="135" w:name="_Toc35867171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CE2EC6">
        <w:rPr>
          <w:rFonts w:ascii="Calibri" w:hAnsi="Calibri"/>
        </w:rPr>
        <w:t>CALL OFF GUARANTEe</w:t>
      </w:r>
      <w:bookmarkEnd w:id="125"/>
      <w:bookmarkEnd w:id="126"/>
    </w:p>
    <w:p w14:paraId="1392F6C0" w14:textId="77777777" w:rsidR="00172ECB" w:rsidRPr="00CE2EC6" w:rsidRDefault="00863962" w:rsidP="00AC1DE2">
      <w:pPr>
        <w:pStyle w:val="GPSL2numberedclause"/>
      </w:pPr>
      <w:bookmarkStart w:id="136"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 xml:space="preserve">Call Off Contract shall be conditional upon receipt of a Call Off Guarantee, then, on or prior to the Call Off </w:t>
      </w:r>
      <w:r w:rsidRPr="00CE2EC6">
        <w:lastRenderedPageBreak/>
        <w:t>Commencement Date or on any other date specified by the Customer, the Supplier shall deliver to the Customer:</w:t>
      </w:r>
      <w:bookmarkEnd w:id="136"/>
    </w:p>
    <w:p w14:paraId="1392F6C1" w14:textId="77777777" w:rsidR="00E13960" w:rsidRPr="00CE2EC6" w:rsidRDefault="00863962" w:rsidP="00AC1DE2">
      <w:pPr>
        <w:pStyle w:val="GPSL3numberedclause"/>
      </w:pPr>
      <w:r w:rsidRPr="00CE2EC6">
        <w:t>an executed Call Off Guarantee from a Call Off Guarantor; and</w:t>
      </w:r>
    </w:p>
    <w:p w14:paraId="1392F6C2"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1392F6C3"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7"/>
      <w:bookmarkEnd w:id="128"/>
      <w:bookmarkEnd w:id="129"/>
      <w:bookmarkEnd w:id="130"/>
      <w:bookmarkEnd w:id="131"/>
      <w:bookmarkEnd w:id="132"/>
      <w:bookmarkEnd w:id="133"/>
      <w:bookmarkEnd w:id="134"/>
      <w:bookmarkEnd w:id="135"/>
    </w:p>
    <w:p w14:paraId="1392F6C4" w14:textId="77777777" w:rsidR="00172ECB" w:rsidRPr="00CE2EC6" w:rsidRDefault="00172ECB" w:rsidP="00101CE5">
      <w:pPr>
        <w:pStyle w:val="GPSSectionHeading"/>
        <w:rPr>
          <w:rFonts w:ascii="Calibri" w:hAnsi="Calibri"/>
        </w:rPr>
      </w:pPr>
      <w:bookmarkStart w:id="137" w:name="_Toc379795723"/>
      <w:bookmarkStart w:id="138" w:name="_Toc379795916"/>
      <w:bookmarkStart w:id="139" w:name="_Toc379805281"/>
      <w:bookmarkStart w:id="140" w:name="_Toc379807077"/>
      <w:bookmarkStart w:id="141" w:name="_Toc431551120"/>
      <w:bookmarkStart w:id="142" w:name="_Toc348712380"/>
      <w:bookmarkStart w:id="143" w:name="_Ref349210397"/>
      <w:bookmarkStart w:id="144" w:name="_Toc350502975"/>
      <w:bookmarkStart w:id="145" w:name="_Toc350503965"/>
      <w:bookmarkStart w:id="146" w:name="_Toc351710857"/>
      <w:bookmarkStart w:id="147" w:name="_Toc358671716"/>
      <w:bookmarkEnd w:id="137"/>
      <w:bookmarkEnd w:id="138"/>
      <w:bookmarkEnd w:id="139"/>
      <w:bookmarkEnd w:id="140"/>
      <w:r w:rsidRPr="00CE2EC6">
        <w:rPr>
          <w:rFonts w:ascii="Calibri" w:hAnsi="Calibri"/>
        </w:rPr>
        <w:t>DURATION OF CALL OFF CONTRACT</w:t>
      </w:r>
      <w:bookmarkEnd w:id="141"/>
      <w:r w:rsidRPr="00CE2EC6">
        <w:rPr>
          <w:rFonts w:ascii="Calibri" w:hAnsi="Calibri"/>
        </w:rPr>
        <w:t xml:space="preserve"> </w:t>
      </w:r>
      <w:bookmarkEnd w:id="142"/>
      <w:bookmarkEnd w:id="143"/>
      <w:bookmarkEnd w:id="144"/>
      <w:bookmarkEnd w:id="145"/>
      <w:bookmarkEnd w:id="146"/>
      <w:bookmarkEnd w:id="147"/>
    </w:p>
    <w:p w14:paraId="1392F6C5" w14:textId="77777777" w:rsidR="008D0A60" w:rsidRPr="00CE2EC6" w:rsidRDefault="00172ECB" w:rsidP="00882F8C">
      <w:pPr>
        <w:pStyle w:val="GPSL1CLAUSEHEADING"/>
        <w:rPr>
          <w:rFonts w:ascii="Calibri" w:hAnsi="Calibri"/>
        </w:rPr>
      </w:pPr>
      <w:bookmarkStart w:id="148" w:name="_Ref359362744"/>
      <w:bookmarkStart w:id="149" w:name="_Toc431551121"/>
      <w:r w:rsidRPr="00CE2EC6">
        <w:rPr>
          <w:rFonts w:ascii="Calibri" w:hAnsi="Calibri"/>
        </w:rPr>
        <w:t>CALL OFF CONTRACT PERIOD</w:t>
      </w:r>
      <w:bookmarkEnd w:id="148"/>
      <w:bookmarkEnd w:id="149"/>
    </w:p>
    <w:p w14:paraId="1392F6C6"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392F6C7" w14:textId="77777777" w:rsidR="00B35F65" w:rsidRPr="00CE2EC6" w:rsidRDefault="00B35F65" w:rsidP="00AC1DE2">
      <w:pPr>
        <w:pStyle w:val="GPSL2numberedclause"/>
      </w:pPr>
      <w:bookmarkStart w:id="150"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0"/>
      <w:r w:rsidRPr="00CE2EC6">
        <w:t xml:space="preserve"> </w:t>
      </w:r>
    </w:p>
    <w:p w14:paraId="1392F6C8" w14:textId="77777777" w:rsidR="00172ECB" w:rsidRPr="00CE2EC6" w:rsidRDefault="00D35F5C" w:rsidP="00101CE5">
      <w:pPr>
        <w:pStyle w:val="GPSSectionHeading"/>
        <w:rPr>
          <w:rFonts w:ascii="Calibri" w:hAnsi="Calibri"/>
        </w:rPr>
      </w:pPr>
      <w:bookmarkStart w:id="151" w:name="_Toc431551122"/>
      <w:r w:rsidRPr="00CE2EC6">
        <w:rPr>
          <w:rFonts w:ascii="Calibri" w:hAnsi="Calibri"/>
        </w:rPr>
        <w:t>CALL OFF CONTRACT PERFORMANCE</w:t>
      </w:r>
      <w:bookmarkEnd w:id="151"/>
    </w:p>
    <w:p w14:paraId="1392F6C9" w14:textId="77777777" w:rsidR="00AF63B8" w:rsidRPr="00CE2EC6" w:rsidRDefault="00AF63B8" w:rsidP="00882F8C">
      <w:pPr>
        <w:pStyle w:val="GPSL1CLAUSEHEADING"/>
        <w:rPr>
          <w:rFonts w:ascii="Calibri" w:hAnsi="Calibri"/>
        </w:rPr>
      </w:pPr>
      <w:bookmarkStart w:id="152" w:name="_Ref359229752"/>
      <w:bookmarkStart w:id="153" w:name="_Ref359312482"/>
      <w:bookmarkStart w:id="154" w:name="_Toc431551123"/>
      <w:bookmarkStart w:id="155" w:name="_Toc348712381"/>
      <w:bookmarkStart w:id="156" w:name="_Ref349133554"/>
      <w:bookmarkStart w:id="157" w:name="_Ref349135159"/>
      <w:bookmarkStart w:id="158" w:name="_Toc350502976"/>
      <w:bookmarkStart w:id="159" w:name="_Toc350503966"/>
      <w:bookmarkStart w:id="160" w:name="_Toc351710858"/>
      <w:r w:rsidRPr="00CE2EC6">
        <w:rPr>
          <w:rFonts w:ascii="Calibri" w:hAnsi="Calibri"/>
        </w:rPr>
        <w:t>IMPLEMENTATION PLAN</w:t>
      </w:r>
      <w:bookmarkEnd w:id="152"/>
      <w:bookmarkEnd w:id="153"/>
      <w:bookmarkEnd w:id="154"/>
    </w:p>
    <w:p w14:paraId="1392F6CA" w14:textId="77777777" w:rsidR="00FC635E" w:rsidRPr="00CE2EC6" w:rsidRDefault="00863962" w:rsidP="00AC1DE2">
      <w:pPr>
        <w:pStyle w:val="GPSL2numberedclause"/>
      </w:pPr>
      <w:bookmarkStart w:id="161" w:name="_Ref365563534"/>
      <w:r w:rsidRPr="00CE2EC6">
        <w:t>Formation of Implementation Plan</w:t>
      </w:r>
      <w:bookmarkEnd w:id="161"/>
    </w:p>
    <w:p w14:paraId="1392F6CB"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1215F0">
        <w:t>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r w:rsidR="00BD2141">
        <w:t>.</w:t>
      </w:r>
    </w:p>
    <w:p w14:paraId="1392F6CC"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1392F6CD"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1392F6CE"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1392F6CF" w14:textId="77777777" w:rsidR="008D0A60" w:rsidRPr="00CE2EC6" w:rsidRDefault="00FC635E" w:rsidP="00AC1DE2">
      <w:pPr>
        <w:pStyle w:val="GPSL2NumberedBoldHeading"/>
      </w:pPr>
      <w:r w:rsidRPr="00CE2EC6">
        <w:t>Control of Implementation Plan</w:t>
      </w:r>
    </w:p>
    <w:p w14:paraId="1392F6D0"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w:t>
      </w:r>
      <w:r w:rsidR="00AF63B8" w:rsidRPr="00CE2EC6">
        <w:lastRenderedPageBreak/>
        <w:t xml:space="preserve">reflect the then current state of the provision of the </w:t>
      </w:r>
      <w:r w:rsidR="001215F0">
        <w:t>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1392F6D1" w14:textId="77777777" w:rsidR="00E13960" w:rsidRPr="00CE2EC6" w:rsidRDefault="009F7567" w:rsidP="00AC1DE2">
      <w:pPr>
        <w:pStyle w:val="GPSL3numberedclause"/>
      </w:pPr>
      <w:bookmarkStart w:id="162"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2"/>
    </w:p>
    <w:p w14:paraId="1392F6D2"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3" w:name="_Ref364753189"/>
    </w:p>
    <w:bookmarkEnd w:id="163"/>
    <w:p w14:paraId="1392F6D3"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1392F6D4"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1392F6D5" w14:textId="77777777" w:rsidR="008D0A60" w:rsidRPr="00CE2EC6" w:rsidRDefault="00201A8C" w:rsidP="00AC1DE2">
      <w:pPr>
        <w:pStyle w:val="GPSL4numberedclause"/>
        <w:rPr>
          <w:szCs w:val="22"/>
        </w:rPr>
      </w:pPr>
      <w:r w:rsidRPr="00CE2EC6">
        <w:rPr>
          <w:szCs w:val="22"/>
        </w:rPr>
        <w:t xml:space="preserve">it shall: </w:t>
      </w:r>
    </w:p>
    <w:p w14:paraId="1392F6D6"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1392F6D7"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1392F6D8"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1392F6D9"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1392F6DA"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1392F6DB" w14:textId="77777777" w:rsidR="008D0A60" w:rsidRPr="00CE2EC6" w:rsidRDefault="003F1745" w:rsidP="00AC1DE2">
      <w:pPr>
        <w:pStyle w:val="GPSL2NumberedBoldHeading"/>
      </w:pPr>
      <w:bookmarkStart w:id="164" w:name="_Ref364169663"/>
      <w:r w:rsidRPr="00CE2EC6">
        <w:t>Delay Payments</w:t>
      </w:r>
      <w:bookmarkEnd w:id="164"/>
    </w:p>
    <w:p w14:paraId="1392F6DC" w14:textId="77777777" w:rsidR="008D0A60" w:rsidRPr="00CE2EC6" w:rsidRDefault="003F1745" w:rsidP="00AC1DE2">
      <w:pPr>
        <w:pStyle w:val="GPSL3numberedclause"/>
      </w:pPr>
      <w:bookmarkStart w:id="165"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5"/>
    </w:p>
    <w:p w14:paraId="1392F6DD"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1392F6DE" w14:textId="77777777" w:rsidR="00E13960" w:rsidRPr="00CE2EC6" w:rsidRDefault="003F1745" w:rsidP="00AC1DE2">
      <w:pPr>
        <w:pStyle w:val="GPSL4numberedclause"/>
        <w:rPr>
          <w:szCs w:val="22"/>
        </w:rPr>
      </w:pPr>
      <w:bookmarkStart w:id="166" w:name="_Ref364171593"/>
      <w:r w:rsidRPr="00CE2EC6">
        <w:rPr>
          <w:szCs w:val="22"/>
        </w:rPr>
        <w:t>Delay Payments shall be the Customer's exclusive financial remedy for the Supplier’s failure to Achieve a corresponding Milestone by its Milestone Date except where:</w:t>
      </w:r>
      <w:bookmarkEnd w:id="166"/>
    </w:p>
    <w:p w14:paraId="1392F6DF" w14:textId="77777777"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1392F6E0" w14:textId="77777777" w:rsidR="00C9243A" w:rsidRPr="00CE2EC6" w:rsidRDefault="003F1745" w:rsidP="00AC1DE2">
      <w:pPr>
        <w:pStyle w:val="GPSL5numberedclause"/>
        <w:rPr>
          <w:szCs w:val="22"/>
        </w:rPr>
      </w:pPr>
      <w:bookmarkStart w:id="167"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7"/>
    </w:p>
    <w:p w14:paraId="1392F6E1"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1392F6E2"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1392F6E3"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14:paraId="1392F6E4" w14:textId="77777777" w:rsidR="008D0A60" w:rsidRPr="00C14A16" w:rsidRDefault="00454A24" w:rsidP="00882F8C">
      <w:pPr>
        <w:pStyle w:val="GPSL1CLAUSEHEADING"/>
        <w:rPr>
          <w:rFonts w:ascii="Calibri" w:hAnsi="Calibri"/>
        </w:rPr>
      </w:pPr>
      <w:bookmarkStart w:id="168" w:name="_Toc358671717"/>
      <w:bookmarkStart w:id="169" w:name="_Ref358992044"/>
      <w:bookmarkStart w:id="170" w:name="_Ref359425750"/>
      <w:bookmarkStart w:id="171" w:name="_Ref426106272"/>
      <w:bookmarkStart w:id="172" w:name="_Toc431551124"/>
      <w:r w:rsidRPr="00C14A16">
        <w:rPr>
          <w:rFonts w:ascii="Calibri" w:hAnsi="Calibri"/>
        </w:rPr>
        <w:t xml:space="preserve">Provision of the </w:t>
      </w:r>
      <w:bookmarkEnd w:id="155"/>
      <w:bookmarkEnd w:id="156"/>
      <w:bookmarkEnd w:id="157"/>
      <w:bookmarkEnd w:id="158"/>
      <w:bookmarkEnd w:id="159"/>
      <w:bookmarkEnd w:id="160"/>
      <w:bookmarkEnd w:id="168"/>
      <w:bookmarkEnd w:id="169"/>
      <w:bookmarkEnd w:id="170"/>
      <w:r w:rsidR="009E0BBE" w:rsidRPr="00C14A16">
        <w:rPr>
          <w:rFonts w:ascii="Calibri" w:hAnsi="Calibri"/>
        </w:rPr>
        <w:t>SERVICES</w:t>
      </w:r>
      <w:bookmarkEnd w:id="171"/>
      <w:bookmarkEnd w:id="172"/>
    </w:p>
    <w:p w14:paraId="1392F6E5" w14:textId="77777777" w:rsidR="008D0A60" w:rsidRPr="00CE2EC6" w:rsidRDefault="00BA3830" w:rsidP="00AC1DE2">
      <w:pPr>
        <w:pStyle w:val="GPSL2NumberedBoldHeading"/>
      </w:pPr>
      <w:bookmarkStart w:id="173" w:name="_Ref349135184"/>
      <w:r w:rsidRPr="00CE2EC6">
        <w:t>Provision</w:t>
      </w:r>
      <w:r w:rsidR="00B92315" w:rsidRPr="00CE2EC6">
        <w:t xml:space="preserve"> of the </w:t>
      </w:r>
      <w:bookmarkEnd w:id="173"/>
      <w:r w:rsidR="001215F0">
        <w:t>Services</w:t>
      </w:r>
      <w:r w:rsidR="00CC1DE4" w:rsidRPr="00CE2EC6">
        <w:t xml:space="preserve"> </w:t>
      </w:r>
    </w:p>
    <w:p w14:paraId="1392F6E6" w14:textId="77777777" w:rsidR="008D0A60" w:rsidRPr="00CE2EC6" w:rsidRDefault="004F5004" w:rsidP="00AC1DE2">
      <w:pPr>
        <w:pStyle w:val="GPSL3numberedclause"/>
      </w:pPr>
      <w:bookmarkStart w:id="174" w:name="_Ref358986286"/>
      <w:r w:rsidRPr="00CE2EC6">
        <w:rPr>
          <w:iCs/>
        </w:rPr>
        <w:t>The</w:t>
      </w:r>
      <w:r w:rsidRPr="00CE2EC6">
        <w:t xml:space="preserve"> Supplier acknowledges and agrees that the Customer relies on the skill and judgment of the Supplier in the provision of the </w:t>
      </w:r>
      <w:r w:rsidR="001215F0">
        <w:t>Services</w:t>
      </w:r>
      <w:r w:rsidRPr="00CE2EC6">
        <w:t xml:space="preserve"> and the performance of its obligations under this Call Off Contract.</w:t>
      </w:r>
      <w:bookmarkEnd w:id="174"/>
    </w:p>
    <w:p w14:paraId="1392F6E7" w14:textId="77777777" w:rsidR="00C9243A" w:rsidRPr="00CE2EC6" w:rsidRDefault="008A251D" w:rsidP="00AC1DE2">
      <w:pPr>
        <w:pStyle w:val="GPSL3numberedclause"/>
      </w:pPr>
      <w:bookmarkStart w:id="175" w:name="_Ref313372456"/>
      <w:bookmarkStart w:id="176" w:name="_Ref359399349"/>
      <w:r w:rsidRPr="00CE2EC6">
        <w:rPr>
          <w:iCs/>
        </w:rPr>
        <w:t>The</w:t>
      </w:r>
      <w:r w:rsidRPr="00CE2EC6">
        <w:t xml:space="preserve"> Supplier </w:t>
      </w:r>
      <w:r w:rsidR="004D59A3" w:rsidRPr="00CE2EC6">
        <w:t xml:space="preserve">shall ensure that the </w:t>
      </w:r>
      <w:r w:rsidR="001215F0">
        <w:t>Services</w:t>
      </w:r>
      <w:r w:rsidR="004D59A3" w:rsidRPr="00CE2EC6">
        <w:t>:</w:t>
      </w:r>
    </w:p>
    <w:p w14:paraId="1392F6E8" w14:textId="77777777" w:rsidR="008D0A60" w:rsidRPr="00CE2EC6" w:rsidRDefault="008A251D" w:rsidP="00AC1DE2">
      <w:pPr>
        <w:pStyle w:val="GPSL4numberedclause"/>
        <w:rPr>
          <w:szCs w:val="22"/>
        </w:rPr>
      </w:pPr>
      <w:bookmarkStart w:id="177"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1215F0">
        <w:rPr>
          <w:szCs w:val="22"/>
        </w:rPr>
        <w:t>Services</w:t>
      </w:r>
      <w:r w:rsidRPr="00CE2EC6">
        <w:rPr>
          <w:szCs w:val="22"/>
        </w:rPr>
        <w:t xml:space="preserve"> in </w:t>
      </w:r>
      <w:r w:rsidR="00667883" w:rsidRPr="00CE2EC6">
        <w:rPr>
          <w:szCs w:val="22"/>
        </w:rPr>
        <w:t>Call Off Schedule 2 (</w:t>
      </w:r>
      <w:r w:rsidR="001215F0">
        <w:rPr>
          <w:szCs w:val="22"/>
        </w:rPr>
        <w:t>Services</w:t>
      </w:r>
      <w:r w:rsidR="00667883" w:rsidRPr="00CE2EC6">
        <w:rPr>
          <w:szCs w:val="22"/>
        </w:rPr>
        <w:t>)</w:t>
      </w:r>
      <w:r w:rsidR="00EB0A16" w:rsidRPr="00CE2EC6">
        <w:rPr>
          <w:szCs w:val="22"/>
        </w:rPr>
        <w:t xml:space="preserve"> or elsewhere in this Call Off Contract</w:t>
      </w:r>
      <w:r w:rsidRPr="00CE2EC6">
        <w:rPr>
          <w:szCs w:val="22"/>
        </w:rPr>
        <w:t>; and</w:t>
      </w:r>
      <w:bookmarkEnd w:id="177"/>
    </w:p>
    <w:p w14:paraId="1392F6E9"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1392F6EA"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1392F6EB" w14:textId="77777777" w:rsidR="008D0A60" w:rsidRPr="00CE2EC6" w:rsidRDefault="00F91CAD" w:rsidP="00AC1DE2">
      <w:pPr>
        <w:pStyle w:val="GPSL4numberedclause"/>
        <w:rPr>
          <w:szCs w:val="22"/>
        </w:rPr>
      </w:pPr>
      <w:bookmarkStart w:id="178" w:name="_Ref362269481"/>
      <w:r w:rsidRPr="00CE2EC6">
        <w:rPr>
          <w:szCs w:val="22"/>
        </w:rPr>
        <w:t>a</w:t>
      </w:r>
      <w:r w:rsidR="008A251D" w:rsidRPr="00CE2EC6">
        <w:rPr>
          <w:szCs w:val="22"/>
        </w:rPr>
        <w:t>ll applicable Law;</w:t>
      </w:r>
      <w:bookmarkEnd w:id="178"/>
      <w:r w:rsidR="008A251D" w:rsidRPr="00CE2EC6">
        <w:rPr>
          <w:szCs w:val="22"/>
        </w:rPr>
        <w:t xml:space="preserve"> </w:t>
      </w:r>
    </w:p>
    <w:p w14:paraId="1392F6EC"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1392F6ED"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1392F6EE" w14:textId="77777777" w:rsidR="00C9243A" w:rsidRDefault="00F91CAD" w:rsidP="00AC1DE2">
      <w:pPr>
        <w:pStyle w:val="GPSL4numberedclause"/>
        <w:rPr>
          <w:szCs w:val="22"/>
        </w:rPr>
      </w:pPr>
      <w:bookmarkStart w:id="179" w:name="_Ref363736159"/>
      <w:r w:rsidRPr="00CE2EC6">
        <w:rPr>
          <w:szCs w:val="22"/>
        </w:rPr>
        <w:t>t</w:t>
      </w:r>
      <w:r w:rsidR="008A251D" w:rsidRPr="00CE2EC6">
        <w:rPr>
          <w:szCs w:val="22"/>
        </w:rPr>
        <w:t>he Security Policy;</w:t>
      </w:r>
      <w:bookmarkEnd w:id="179"/>
      <w:r w:rsidR="008A251D" w:rsidRPr="00CE2EC6">
        <w:rPr>
          <w:szCs w:val="22"/>
        </w:rPr>
        <w:t xml:space="preserve"> </w:t>
      </w:r>
    </w:p>
    <w:p w14:paraId="1392F6EF" w14:textId="77777777" w:rsidR="0062786E" w:rsidRPr="0062786E" w:rsidRDefault="0062786E" w:rsidP="0062786E">
      <w:pPr>
        <w:pStyle w:val="GPSL4numberedclause"/>
        <w:rPr>
          <w:szCs w:val="22"/>
        </w:rPr>
      </w:pPr>
      <w:r w:rsidRPr="0062786E">
        <w:rPr>
          <w:szCs w:val="22"/>
        </w:rPr>
        <w:t>the Accessibilty Policy (if so required by the Customer);</w:t>
      </w:r>
    </w:p>
    <w:p w14:paraId="1392F6F0" w14:textId="77777777" w:rsidR="0062786E" w:rsidRPr="0062786E" w:rsidRDefault="0062786E" w:rsidP="002A1991">
      <w:pPr>
        <w:pStyle w:val="GPSL4numberedclause"/>
        <w:rPr>
          <w:szCs w:val="22"/>
        </w:rPr>
      </w:pPr>
      <w:r w:rsidRPr="0062786E">
        <w:rPr>
          <w:szCs w:val="22"/>
        </w:rPr>
        <w:t>the Equality and Diversity Policy (if so required by the Customer);</w:t>
      </w:r>
    </w:p>
    <w:p w14:paraId="1392F6F1" w14:textId="77777777" w:rsidR="00C9243A" w:rsidRPr="00CE2EC6" w:rsidRDefault="00F91CAD" w:rsidP="00AC1DE2">
      <w:pPr>
        <w:pStyle w:val="GPSL4numberedclause"/>
        <w:rPr>
          <w:szCs w:val="22"/>
        </w:rPr>
      </w:pPr>
      <w:bookmarkStart w:id="180"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0"/>
      <w:r w:rsidR="008A251D" w:rsidRPr="00CE2EC6">
        <w:rPr>
          <w:szCs w:val="22"/>
        </w:rPr>
        <w:t xml:space="preserve"> </w:t>
      </w:r>
    </w:p>
    <w:bookmarkEnd w:id="175"/>
    <w:bookmarkEnd w:id="176"/>
    <w:p w14:paraId="1392F6F2" w14:textId="77777777" w:rsidR="0016238A" w:rsidRPr="00CE2EC6" w:rsidRDefault="00FE3AEE" w:rsidP="00AC1DE2">
      <w:pPr>
        <w:pStyle w:val="GPSL4numberedclause"/>
        <w:rPr>
          <w:szCs w:val="22"/>
        </w:rPr>
      </w:pPr>
      <w:r w:rsidRPr="00CE2EC6">
        <w:rPr>
          <w:szCs w:val="22"/>
        </w:rPr>
        <w:lastRenderedPageBreak/>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14:paraId="1392F6F3" w14:textId="77777777" w:rsidR="008D0A60" w:rsidRPr="00CE2EC6" w:rsidRDefault="00BE5B51" w:rsidP="00AC1DE2">
      <w:pPr>
        <w:pStyle w:val="GPSL3numberedclause"/>
      </w:pPr>
      <w:bookmarkStart w:id="181" w:name="_Ref358977643"/>
      <w:r w:rsidRPr="00CE2EC6">
        <w:rPr>
          <w:iCs/>
        </w:rPr>
        <w:t>The</w:t>
      </w:r>
      <w:r w:rsidRPr="00CE2EC6">
        <w:t xml:space="preserve"> Supplier shall:</w:t>
      </w:r>
      <w:bookmarkEnd w:id="181"/>
    </w:p>
    <w:p w14:paraId="1392F6F4" w14:textId="77777777" w:rsidR="008D0A60" w:rsidRPr="00CE2EC6" w:rsidRDefault="00BE5B51" w:rsidP="00AC1DE2">
      <w:pPr>
        <w:pStyle w:val="GPSL4numberedclause"/>
        <w:rPr>
          <w:szCs w:val="22"/>
        </w:rPr>
      </w:pPr>
      <w:bookmarkStart w:id="182" w:name="_Ref358986218"/>
      <w:r w:rsidRPr="00CE2EC6">
        <w:rPr>
          <w:szCs w:val="22"/>
        </w:rPr>
        <w:t xml:space="preserve">at all times allocate sufficient resources with the appropriate technical expertise to supply the Deliverables and to provide the </w:t>
      </w:r>
      <w:r w:rsidR="001215F0">
        <w:rPr>
          <w:szCs w:val="22"/>
        </w:rPr>
        <w:t>Services</w:t>
      </w:r>
      <w:r w:rsidRPr="00CE2EC6">
        <w:rPr>
          <w:szCs w:val="22"/>
        </w:rPr>
        <w:t xml:space="preserve"> in accordance with this Call Off Contract;</w:t>
      </w:r>
      <w:bookmarkEnd w:id="182"/>
      <w:r w:rsidRPr="00CE2EC6">
        <w:rPr>
          <w:szCs w:val="22"/>
        </w:rPr>
        <w:t xml:space="preserve"> </w:t>
      </w:r>
    </w:p>
    <w:p w14:paraId="1392F6F5"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1215F0">
        <w:rPr>
          <w:szCs w:val="22"/>
        </w:rPr>
        <w:t>Services</w:t>
      </w:r>
      <w:r w:rsidRPr="00CE2EC6">
        <w:rPr>
          <w:szCs w:val="22"/>
        </w:rPr>
        <w:t>;</w:t>
      </w:r>
      <w:bookmarkStart w:id="183" w:name="_Ref358986225"/>
    </w:p>
    <w:p w14:paraId="1392F6F6" w14:textId="77777777" w:rsidR="00C9243A" w:rsidRPr="00CE2EC6" w:rsidRDefault="003A7207" w:rsidP="00AC1DE2">
      <w:pPr>
        <w:pStyle w:val="GPSL4numberedclause"/>
        <w:rPr>
          <w:szCs w:val="22"/>
        </w:rPr>
      </w:pPr>
      <w:bookmarkStart w:id="184" w:name="_Ref358986237"/>
      <w:bookmarkStart w:id="185" w:name="_Ref349133767"/>
      <w:bookmarkEnd w:id="183"/>
      <w:r w:rsidRPr="00CE2EC6">
        <w:rPr>
          <w:szCs w:val="22"/>
        </w:rPr>
        <w:t xml:space="preserve">ensure that </w:t>
      </w:r>
      <w:r w:rsidR="00BF191D" w:rsidRPr="00CE2EC6">
        <w:rPr>
          <w:szCs w:val="22"/>
        </w:rPr>
        <w:t xml:space="preserve">any </w:t>
      </w:r>
      <w:r w:rsidR="001215F0">
        <w:rPr>
          <w:szCs w:val="22"/>
        </w:rPr>
        <w:t>Services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1215F0">
        <w:rPr>
          <w:szCs w:val="22"/>
        </w:rPr>
        <w:t>Services</w:t>
      </w:r>
      <w:r w:rsidR="00BF191D" w:rsidRPr="00CE2EC6">
        <w:rPr>
          <w:szCs w:val="22"/>
        </w:rPr>
        <w:t xml:space="preserve"> shall enable the Deliverables and/or </w:t>
      </w:r>
      <w:r w:rsidR="00ED240F" w:rsidRPr="00CE2EC6">
        <w:rPr>
          <w:szCs w:val="22"/>
        </w:rPr>
        <w:t xml:space="preserve">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4"/>
    </w:p>
    <w:p w14:paraId="1392F6F7" w14:textId="77777777" w:rsidR="00C9243A" w:rsidRPr="00CE2EC6" w:rsidRDefault="003A7207" w:rsidP="00AC1DE2">
      <w:pPr>
        <w:pStyle w:val="GPSL4numberedclause"/>
        <w:rPr>
          <w:szCs w:val="22"/>
        </w:rPr>
      </w:pPr>
      <w:bookmarkStart w:id="186"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6"/>
      <w:r w:rsidR="00BB6EA3" w:rsidRPr="00CE2EC6">
        <w:rPr>
          <w:szCs w:val="22"/>
        </w:rPr>
        <w:t xml:space="preserve"> </w:t>
      </w:r>
    </w:p>
    <w:p w14:paraId="1392F6F8" w14:textId="77777777" w:rsidR="00C9243A" w:rsidRPr="00CE2EC6" w:rsidRDefault="003A7207" w:rsidP="00AC1DE2">
      <w:pPr>
        <w:pStyle w:val="GPSL4numberedclause"/>
        <w:rPr>
          <w:szCs w:val="22"/>
        </w:rPr>
      </w:pPr>
      <w:bookmarkStart w:id="187" w:name="_Ref358986257"/>
      <w:r w:rsidRPr="00CE2EC6">
        <w:rPr>
          <w:szCs w:val="22"/>
        </w:rPr>
        <w:t xml:space="preserve">ensure that </w:t>
      </w:r>
      <w:r w:rsidR="00002307" w:rsidRPr="00CE2EC6">
        <w:rPr>
          <w:szCs w:val="22"/>
        </w:rPr>
        <w:t xml:space="preserve">the </w:t>
      </w:r>
      <w:r w:rsidR="001215F0">
        <w:rPr>
          <w:szCs w:val="22"/>
        </w:rPr>
        <w:t>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7"/>
      <w:r w:rsidR="00003FE7" w:rsidRPr="00CE2EC6">
        <w:rPr>
          <w:szCs w:val="22"/>
        </w:rPr>
        <w:t>;</w:t>
      </w:r>
    </w:p>
    <w:p w14:paraId="1392F6F9" w14:textId="77777777" w:rsidR="00C9243A" w:rsidRPr="00CE2EC6" w:rsidRDefault="00366DB9" w:rsidP="00AC1DE2">
      <w:pPr>
        <w:pStyle w:val="GPSL4numberedclause"/>
        <w:rPr>
          <w:szCs w:val="22"/>
        </w:rPr>
      </w:pPr>
      <w:bookmarkStart w:id="188"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1215F0">
        <w:rPr>
          <w:szCs w:val="22"/>
        </w:rPr>
        <w:t>Services</w:t>
      </w:r>
      <w:r w:rsidRPr="00CE2EC6">
        <w:rPr>
          <w:szCs w:val="22"/>
        </w:rPr>
        <w:t>;</w:t>
      </w:r>
      <w:bookmarkEnd w:id="188"/>
    </w:p>
    <w:p w14:paraId="1392F6FA" w14:textId="77777777" w:rsidR="00C9243A" w:rsidRPr="00CE2EC6" w:rsidRDefault="00366DB9" w:rsidP="00AC1DE2">
      <w:pPr>
        <w:pStyle w:val="GPSL4numberedclause"/>
        <w:rPr>
          <w:szCs w:val="22"/>
        </w:rPr>
      </w:pPr>
      <w:bookmarkStart w:id="189"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89"/>
    </w:p>
    <w:p w14:paraId="1392F6FB" w14:textId="77777777" w:rsidR="00C9243A" w:rsidRPr="00CE2EC6" w:rsidRDefault="00366DB9" w:rsidP="00AC1DE2">
      <w:pPr>
        <w:pStyle w:val="GPSL4numberedclause"/>
        <w:rPr>
          <w:szCs w:val="22"/>
        </w:rPr>
      </w:pPr>
      <w:bookmarkStart w:id="190" w:name="_Ref358986266"/>
      <w:r w:rsidRPr="00CE2EC6">
        <w:rPr>
          <w:szCs w:val="22"/>
        </w:rPr>
        <w:t xml:space="preserve">co-operate with the Other Suppliers and provide reasonable information (including any Documentation), advice and assistance in connection with the </w:t>
      </w:r>
      <w:r w:rsidR="001215F0">
        <w:rPr>
          <w:szCs w:val="22"/>
        </w:rPr>
        <w:t>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1215F0">
        <w:rPr>
          <w:szCs w:val="22"/>
        </w:rPr>
        <w:t>Services</w:t>
      </w:r>
      <w:r w:rsidRPr="00CE2EC6">
        <w:rPr>
          <w:szCs w:val="22"/>
        </w:rPr>
        <w:t xml:space="preserve"> (or any of them) to the Customer and/or to any Replacement Supplier;</w:t>
      </w:r>
      <w:bookmarkEnd w:id="190"/>
      <w:r w:rsidRPr="00CE2EC6">
        <w:rPr>
          <w:szCs w:val="22"/>
        </w:rPr>
        <w:t xml:space="preserve"> </w:t>
      </w:r>
    </w:p>
    <w:p w14:paraId="1392F6FC" w14:textId="77777777" w:rsidR="00C9243A" w:rsidRPr="00CE2EC6" w:rsidRDefault="00366DB9" w:rsidP="00AC1DE2">
      <w:pPr>
        <w:pStyle w:val="GPSL4numberedclause"/>
        <w:rPr>
          <w:szCs w:val="22"/>
        </w:rPr>
      </w:pPr>
      <w:bookmarkStart w:id="191"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1215F0">
        <w:rPr>
          <w:szCs w:val="22"/>
        </w:rPr>
        <w:t>Services</w:t>
      </w:r>
      <w:r w:rsidRPr="00CE2EC6">
        <w:rPr>
          <w:szCs w:val="22"/>
        </w:rPr>
        <w:t>. Where any such warranties are held on trust, the Supplier shall enforce such warranties in accordance with any reasonable directions that the Customer may notify from time to time to the Supplier;</w:t>
      </w:r>
      <w:bookmarkEnd w:id="191"/>
    </w:p>
    <w:p w14:paraId="1392F6FD" w14:textId="77777777" w:rsidR="00C9243A" w:rsidRPr="00CE2EC6" w:rsidRDefault="00366DB9" w:rsidP="00AC1DE2">
      <w:pPr>
        <w:pStyle w:val="GPSL4numberedclause"/>
        <w:rPr>
          <w:szCs w:val="22"/>
        </w:rPr>
      </w:pPr>
      <w:bookmarkStart w:id="192" w:name="_Ref358986269"/>
      <w:r w:rsidRPr="00CE2EC6">
        <w:rPr>
          <w:szCs w:val="22"/>
        </w:rPr>
        <w:t xml:space="preserve">provide the Customer with such assistance as the Customer may reasonably require during the Call Off Contract Period in respect of the supply of the </w:t>
      </w:r>
      <w:r w:rsidR="001215F0">
        <w:rPr>
          <w:szCs w:val="22"/>
        </w:rPr>
        <w:t>Services</w:t>
      </w:r>
      <w:r w:rsidRPr="00CE2EC6">
        <w:rPr>
          <w:szCs w:val="22"/>
        </w:rPr>
        <w:t>;</w:t>
      </w:r>
      <w:bookmarkEnd w:id="192"/>
    </w:p>
    <w:p w14:paraId="1392F6FE" w14:textId="77777777" w:rsidR="00C9243A" w:rsidRPr="00CE2EC6" w:rsidRDefault="00047A3F" w:rsidP="00AC1DE2">
      <w:pPr>
        <w:pStyle w:val="GPSL4numberedclause"/>
        <w:rPr>
          <w:szCs w:val="22"/>
        </w:rPr>
      </w:pPr>
      <w:bookmarkStart w:id="193" w:name="_Ref358986271"/>
      <w:r w:rsidRPr="00CE2EC6">
        <w:rPr>
          <w:szCs w:val="22"/>
        </w:rPr>
        <w:t xml:space="preserve">deliver the </w:t>
      </w:r>
      <w:r w:rsidR="001215F0">
        <w:rPr>
          <w:szCs w:val="22"/>
        </w:rPr>
        <w:t>Services</w:t>
      </w:r>
      <w:r w:rsidRPr="00CE2EC6">
        <w:rPr>
          <w:szCs w:val="22"/>
        </w:rPr>
        <w:t xml:space="preserve"> in a proportionate and efficient manner; </w:t>
      </w:r>
    </w:p>
    <w:p w14:paraId="1392F6FF" w14:textId="77777777" w:rsidR="00C9243A" w:rsidRPr="00CE2EC6" w:rsidRDefault="00366DB9" w:rsidP="00AC1DE2">
      <w:pPr>
        <w:pStyle w:val="GPSL4numberedclause"/>
        <w:rPr>
          <w:szCs w:val="22"/>
        </w:rPr>
      </w:pPr>
      <w:bookmarkStart w:id="194" w:name="_Ref364166736"/>
      <w:r w:rsidRPr="00CE2EC6">
        <w:rPr>
          <w:szCs w:val="22"/>
        </w:rPr>
        <w:lastRenderedPageBreak/>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93"/>
      <w:bookmarkEnd w:id="194"/>
    </w:p>
    <w:p w14:paraId="1392F700" w14:textId="77777777" w:rsidR="00C9243A" w:rsidRDefault="00366DB9" w:rsidP="00AC1DE2">
      <w:pPr>
        <w:pStyle w:val="GPSL4numberedclause"/>
        <w:rPr>
          <w:szCs w:val="22"/>
        </w:rPr>
      </w:pPr>
      <w:bookmarkStart w:id="195" w:name="_Ref358986272"/>
      <w:r w:rsidRPr="00CE2EC6">
        <w:rPr>
          <w:szCs w:val="22"/>
        </w:rPr>
        <w:t>gather, collate and provide such information and co-operation as the Customer may reasonably request for the purposes of ascertaining the Supplier’s compliance with its obligations under this Call Off Contract</w:t>
      </w:r>
      <w:r w:rsidR="00454A24">
        <w:rPr>
          <w:szCs w:val="22"/>
        </w:rPr>
        <w:t>; and</w:t>
      </w:r>
      <w:bookmarkEnd w:id="195"/>
    </w:p>
    <w:p w14:paraId="1392F701" w14:textId="77777777" w:rsidR="00454A24" w:rsidRPr="00FC2475" w:rsidRDefault="000B60B2" w:rsidP="00AC1DE2">
      <w:pPr>
        <w:pStyle w:val="GPSL4numberedclause"/>
        <w:rPr>
          <w:szCs w:val="22"/>
        </w:rPr>
      </w:pPr>
      <w:r w:rsidRPr="00FC2475">
        <w:rPr>
          <w:szCs w:val="22"/>
        </w:rPr>
        <w:t xml:space="preserve">where requested by the Customer, </w:t>
      </w:r>
      <w:r w:rsidR="007636C4" w:rsidRPr="00FC2475">
        <w:rPr>
          <w:szCs w:val="22"/>
        </w:rPr>
        <w:t>i</w:t>
      </w:r>
      <w:r w:rsidR="00454A24" w:rsidRPr="00FC2475">
        <w:rPr>
          <w:szCs w:val="22"/>
        </w:rPr>
        <w:t>dentify and deliver Social Value benefits</w:t>
      </w:r>
      <w:r w:rsidR="00257390" w:rsidRPr="00FC2475">
        <w:rPr>
          <w:szCs w:val="22"/>
        </w:rPr>
        <w:t xml:space="preserve"> </w:t>
      </w:r>
      <w:r w:rsidR="00454A24" w:rsidRPr="00FC2475">
        <w:rPr>
          <w:szCs w:val="22"/>
        </w:rPr>
        <w:t>that the Supplier believes</w:t>
      </w:r>
      <w:r w:rsidR="0062786E" w:rsidRPr="00FC2475">
        <w:rPr>
          <w:szCs w:val="22"/>
        </w:rPr>
        <w:t>, and which the customer agrees,</w:t>
      </w:r>
      <w:r w:rsidR="00454A24" w:rsidRPr="00FC2475">
        <w:rPr>
          <w:szCs w:val="22"/>
        </w:rPr>
        <w:t xml:space="preserve"> are relevant and proportionate to the Customer’s requirement</w:t>
      </w:r>
      <w:r w:rsidR="0062786E" w:rsidRPr="00FC2475">
        <w:rPr>
          <w:szCs w:val="22"/>
        </w:rPr>
        <w:t xml:space="preserve"> under the Call Off Contract</w:t>
      </w:r>
    </w:p>
    <w:p w14:paraId="1392F702" w14:textId="77777777" w:rsidR="008D0A60" w:rsidRPr="00CE2EC6" w:rsidRDefault="00F22DC6" w:rsidP="00AC1DE2">
      <w:pPr>
        <w:pStyle w:val="GPSL3numberedclause"/>
      </w:pPr>
      <w:bookmarkStart w:id="196"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6"/>
    </w:p>
    <w:p w14:paraId="1392F703" w14:textId="77777777" w:rsidR="00E13960" w:rsidRPr="00CE2EC6" w:rsidRDefault="009E0BBE" w:rsidP="00882F8C">
      <w:pPr>
        <w:pStyle w:val="GPSL1CLAUSEHEADING"/>
        <w:rPr>
          <w:rFonts w:ascii="Calibri" w:hAnsi="Calibri"/>
        </w:rPr>
      </w:pPr>
      <w:bookmarkStart w:id="197" w:name="_Ref379278852"/>
      <w:bookmarkStart w:id="198" w:name="_Ref429561191"/>
      <w:bookmarkStart w:id="199" w:name="_Toc431551125"/>
      <w:r w:rsidRPr="00CE2EC6">
        <w:rPr>
          <w:rFonts w:ascii="Calibri" w:hAnsi="Calibri"/>
        </w:rPr>
        <w:t>Services</w:t>
      </w:r>
      <w:bookmarkEnd w:id="197"/>
      <w:bookmarkEnd w:id="198"/>
      <w:bookmarkEnd w:id="199"/>
    </w:p>
    <w:p w14:paraId="1392F704" w14:textId="77777777" w:rsidR="00EA6E8F" w:rsidRPr="00CE2EC6" w:rsidRDefault="00AC1DE2" w:rsidP="00AC1DE2">
      <w:pPr>
        <w:pStyle w:val="GPSL2NumberedBoldHeading"/>
      </w:pPr>
      <w:r w:rsidRPr="00CE2EC6">
        <w:t>General a</w:t>
      </w:r>
      <w:r w:rsidR="00EF3AB4" w:rsidRPr="00CE2EC6">
        <w:t>pplication</w:t>
      </w:r>
    </w:p>
    <w:p w14:paraId="1392F705"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w:t>
      </w:r>
      <w:r w:rsidR="001215F0">
        <w:t>Services</w:t>
      </w:r>
      <w:r w:rsidRPr="00CE2EC6">
        <w:t>).</w:t>
      </w:r>
    </w:p>
    <w:p w14:paraId="1392F706" w14:textId="77777777" w:rsidR="008D0A60" w:rsidRPr="00CE2EC6" w:rsidRDefault="003D1438" w:rsidP="00AC1DE2">
      <w:pPr>
        <w:pStyle w:val="GPSL2NumberedBoldHeading"/>
      </w:pPr>
      <w:bookmarkStart w:id="200" w:name="_Ref362521638"/>
      <w:r w:rsidRPr="00CE2EC6">
        <w:t xml:space="preserve">Time of Delivery of the </w:t>
      </w:r>
      <w:bookmarkEnd w:id="200"/>
      <w:r w:rsidR="009E0BBE" w:rsidRPr="00CE2EC6">
        <w:t>Services</w:t>
      </w:r>
    </w:p>
    <w:p w14:paraId="1392F707"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1392F708" w14:textId="77777777" w:rsidR="00F22DC6" w:rsidRPr="00CE2EC6" w:rsidRDefault="00ED4023" w:rsidP="00AC1DE2">
      <w:pPr>
        <w:pStyle w:val="GPSL2NumberedBoldHeading"/>
      </w:pPr>
      <w:bookmarkStart w:id="201" w:name="_Ref358993231"/>
      <w:r w:rsidRPr="00CE2EC6">
        <w:t xml:space="preserve">Location </w:t>
      </w:r>
      <w:r w:rsidR="003D1438" w:rsidRPr="00CE2EC6">
        <w:t xml:space="preserve">and Manner </w:t>
      </w:r>
      <w:r w:rsidRPr="00CE2EC6">
        <w:t xml:space="preserve">of Delivery of the </w:t>
      </w:r>
      <w:bookmarkEnd w:id="201"/>
      <w:r w:rsidR="009E0BBE" w:rsidRPr="00CE2EC6">
        <w:t>Services</w:t>
      </w:r>
    </w:p>
    <w:p w14:paraId="1392F709" w14:textId="77777777" w:rsidR="008D0A60" w:rsidRPr="00CE2EC6" w:rsidRDefault="007355E9" w:rsidP="00AC1DE2">
      <w:pPr>
        <w:pStyle w:val="GPSL3numberedclause"/>
        <w:rPr>
          <w:iCs/>
        </w:rPr>
      </w:pPr>
      <w:bookmarkStart w:id="202" w:name="_Ref358987796"/>
      <w:bookmarkEnd w:id="185"/>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2"/>
    </w:p>
    <w:p w14:paraId="1392F70A"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392F70B" w14:textId="77777777" w:rsidR="008D0A60" w:rsidRPr="00CE2EC6" w:rsidRDefault="00B92315" w:rsidP="00AC1DE2">
      <w:pPr>
        <w:pStyle w:val="GPSL2NumberedBoldHeading"/>
      </w:pPr>
      <w:bookmarkStart w:id="203" w:name="_Ref349210884"/>
      <w:r w:rsidRPr="00CE2EC6">
        <w:t xml:space="preserve">Undelivered </w:t>
      </w:r>
      <w:bookmarkEnd w:id="203"/>
      <w:r w:rsidR="009E0BBE" w:rsidRPr="00CE2EC6">
        <w:t>Services</w:t>
      </w:r>
    </w:p>
    <w:p w14:paraId="1392F70C" w14:textId="77777777" w:rsidR="007A61FE" w:rsidRPr="00CE2EC6" w:rsidRDefault="007355E9" w:rsidP="00AC1DE2">
      <w:pPr>
        <w:pStyle w:val="GPSL3numberedclause"/>
      </w:pPr>
      <w:bookmarkStart w:id="204" w:name="_Ref358992854"/>
      <w:bookmarkStart w:id="205"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4"/>
    </w:p>
    <w:p w14:paraId="1392F70D" w14:textId="77777777" w:rsidR="009C5028" w:rsidRPr="00CE2EC6" w:rsidRDefault="00D44005" w:rsidP="00AC1DE2">
      <w:pPr>
        <w:pStyle w:val="GPSL3numberedclause"/>
      </w:pPr>
      <w:bookmarkStart w:id="206"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w:t>
      </w:r>
      <w:r w:rsidR="00453E23" w:rsidRPr="00CE2EC6">
        <w:lastRenderedPageBreak/>
        <w:t xml:space="preserve">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6"/>
    </w:p>
    <w:p w14:paraId="1392F70E" w14:textId="77777777" w:rsidR="00C9243A" w:rsidRPr="00CE2EC6" w:rsidRDefault="006335B8" w:rsidP="00AC1DE2">
      <w:pPr>
        <w:pStyle w:val="GPSL2NumberedBoldHeading"/>
      </w:pPr>
      <w:bookmarkStart w:id="207"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5"/>
      <w:bookmarkEnd w:id="207"/>
      <w:r w:rsidR="009E0BBE" w:rsidRPr="00CE2EC6">
        <w:t>Services</w:t>
      </w:r>
    </w:p>
    <w:p w14:paraId="1392F70F"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1392F710"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1392F711"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1392F712" w14:textId="77777777" w:rsidR="008D0A60" w:rsidRPr="00CE2EC6" w:rsidRDefault="008318CE" w:rsidP="00AC1DE2">
      <w:pPr>
        <w:pStyle w:val="GPSL2NumberedBoldHeading"/>
      </w:pPr>
      <w:bookmarkStart w:id="208" w:name="_Ref360524601"/>
      <w:r w:rsidRPr="00CE2EC6">
        <w:t>Continuing O</w:t>
      </w:r>
      <w:r w:rsidR="007B54AE" w:rsidRPr="00CE2EC6">
        <w:t xml:space="preserve">bligation </w:t>
      </w:r>
      <w:r w:rsidRPr="00CE2EC6">
        <w:t>to P</w:t>
      </w:r>
      <w:r w:rsidR="007B54AE" w:rsidRPr="00CE2EC6">
        <w:t xml:space="preserve">rovide the </w:t>
      </w:r>
      <w:bookmarkEnd w:id="208"/>
      <w:r w:rsidR="009E0BBE" w:rsidRPr="00CE2EC6">
        <w:t>Services</w:t>
      </w:r>
    </w:p>
    <w:p w14:paraId="1392F713"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1392F714"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1392F715"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392F716"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1392F717"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1392F718" w14:textId="77777777" w:rsidR="008D0A60" w:rsidRPr="00CE2EC6" w:rsidRDefault="00436085" w:rsidP="00882F8C">
      <w:pPr>
        <w:pStyle w:val="GPSL1CLAUSEHEADING"/>
        <w:rPr>
          <w:rFonts w:ascii="Calibri" w:hAnsi="Calibri"/>
        </w:rPr>
      </w:pPr>
      <w:bookmarkStart w:id="209" w:name="_Toc349229831"/>
      <w:bookmarkStart w:id="210" w:name="_Toc349229994"/>
      <w:bookmarkStart w:id="211" w:name="_Toc349230394"/>
      <w:bookmarkStart w:id="212" w:name="_Toc349231276"/>
      <w:bookmarkStart w:id="213" w:name="_Toc349232002"/>
      <w:bookmarkStart w:id="214" w:name="_Toc349232383"/>
      <w:bookmarkStart w:id="215" w:name="_Toc349233119"/>
      <w:bookmarkStart w:id="216" w:name="_Toc349233254"/>
      <w:bookmarkStart w:id="217" w:name="_Toc349233388"/>
      <w:bookmarkStart w:id="218" w:name="_Toc350502977"/>
      <w:bookmarkStart w:id="219" w:name="_Toc350503967"/>
      <w:bookmarkStart w:id="220" w:name="_Toc350506257"/>
      <w:bookmarkStart w:id="221" w:name="_Toc350506495"/>
      <w:bookmarkStart w:id="222" w:name="_Toc350506625"/>
      <w:bookmarkStart w:id="223" w:name="_Toc350506755"/>
      <w:bookmarkStart w:id="224" w:name="_Toc350506887"/>
      <w:bookmarkStart w:id="225" w:name="_Toc350507348"/>
      <w:bookmarkStart w:id="226" w:name="_Toc350507882"/>
      <w:bookmarkStart w:id="227" w:name="_Toc348712382"/>
      <w:bookmarkStart w:id="228" w:name="_Ref349135230"/>
      <w:bookmarkStart w:id="229" w:name="_Toc350502978"/>
      <w:bookmarkStart w:id="230" w:name="_Toc350503968"/>
      <w:bookmarkStart w:id="231" w:name="_Toc351710859"/>
      <w:bookmarkStart w:id="232" w:name="_Toc358671718"/>
      <w:bookmarkStart w:id="233" w:name="_Ref358991982"/>
      <w:bookmarkStart w:id="234" w:name="_Ref426106286"/>
      <w:bookmarkStart w:id="235" w:name="_Ref429561223"/>
      <w:bookmarkStart w:id="236" w:name="_Toc43155112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CE2EC6">
        <w:rPr>
          <w:rFonts w:ascii="Calibri" w:hAnsi="Calibri"/>
        </w:rPr>
        <w:t>GOODS</w:t>
      </w:r>
      <w:bookmarkEnd w:id="227"/>
      <w:bookmarkEnd w:id="228"/>
      <w:bookmarkEnd w:id="229"/>
      <w:bookmarkEnd w:id="230"/>
      <w:bookmarkEnd w:id="231"/>
      <w:bookmarkEnd w:id="232"/>
      <w:bookmarkEnd w:id="233"/>
      <w:bookmarkEnd w:id="234"/>
      <w:bookmarkEnd w:id="235"/>
      <w:bookmarkEnd w:id="236"/>
      <w:r w:rsidR="00AF45E3">
        <w:rPr>
          <w:rFonts w:ascii="Calibri" w:hAnsi="Calibri"/>
        </w:rPr>
        <w:t xml:space="preserve"> – NOT USED</w:t>
      </w:r>
    </w:p>
    <w:p w14:paraId="1392F719" w14:textId="77777777" w:rsidR="00C5696B" w:rsidRPr="00CE2EC6" w:rsidRDefault="00C5696B" w:rsidP="0055201C">
      <w:pPr>
        <w:pStyle w:val="GPSL3Indent"/>
        <w:rPr>
          <w:rFonts w:ascii="Calibri" w:hAnsi="Calibri"/>
          <w:lang w:val="en-GB"/>
        </w:rPr>
      </w:pPr>
    </w:p>
    <w:p w14:paraId="1392F71A" w14:textId="77777777" w:rsidR="003E647F" w:rsidRPr="00CE2EC6" w:rsidRDefault="00F7472E" w:rsidP="00882F8C">
      <w:pPr>
        <w:pStyle w:val="GPSL1CLAUSEHEADING"/>
        <w:rPr>
          <w:rFonts w:ascii="Calibri" w:hAnsi="Calibri"/>
        </w:rPr>
      </w:pPr>
      <w:bookmarkStart w:id="237" w:name="_Toc349229833"/>
      <w:bookmarkStart w:id="238" w:name="_Toc349229996"/>
      <w:bookmarkStart w:id="239" w:name="_Toc349230396"/>
      <w:bookmarkStart w:id="240" w:name="_Toc349231278"/>
      <w:bookmarkStart w:id="241" w:name="_Toc349232004"/>
      <w:bookmarkStart w:id="242" w:name="_Toc349232385"/>
      <w:bookmarkStart w:id="243" w:name="_Toc349233121"/>
      <w:bookmarkStart w:id="244" w:name="_Toc349233256"/>
      <w:bookmarkStart w:id="245" w:name="_Toc349233390"/>
      <w:bookmarkStart w:id="246" w:name="_Toc350502979"/>
      <w:bookmarkStart w:id="247" w:name="_Toc350503969"/>
      <w:bookmarkStart w:id="248" w:name="_Toc350506259"/>
      <w:bookmarkStart w:id="249" w:name="_Toc350506497"/>
      <w:bookmarkStart w:id="250" w:name="_Toc350506627"/>
      <w:bookmarkStart w:id="251" w:name="_Toc350506757"/>
      <w:bookmarkStart w:id="252" w:name="_Toc350506889"/>
      <w:bookmarkStart w:id="253" w:name="_Toc350507350"/>
      <w:bookmarkStart w:id="254" w:name="_Toc350507884"/>
      <w:bookmarkStart w:id="255" w:name="_Toc315265006"/>
      <w:bookmarkStart w:id="256" w:name="_Ref426714187"/>
      <w:bookmarkStart w:id="257" w:name="_Toc431551127"/>
      <w:bookmarkStart w:id="258" w:name="_Ref349133455"/>
      <w:bookmarkStart w:id="259" w:name="_Ref349135371"/>
      <w:bookmarkStart w:id="260" w:name="_Toc350502980"/>
      <w:bookmarkStart w:id="261" w:name="_Toc350503970"/>
      <w:bookmarkStart w:id="262" w:name="_Toc351710860"/>
      <w:bookmarkStart w:id="263" w:name="_Toc35867171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CE2EC6">
        <w:rPr>
          <w:rFonts w:ascii="Calibri" w:hAnsi="Calibri"/>
        </w:rPr>
        <w:t>INSTALLATION WORK</w:t>
      </w:r>
      <w:bookmarkEnd w:id="255"/>
      <w:r w:rsidRPr="00CE2EC6">
        <w:rPr>
          <w:rFonts w:ascii="Calibri" w:hAnsi="Calibri"/>
        </w:rPr>
        <w:t>S</w:t>
      </w:r>
      <w:bookmarkEnd w:id="256"/>
      <w:bookmarkEnd w:id="257"/>
      <w:r w:rsidR="00AF45E3">
        <w:rPr>
          <w:rFonts w:ascii="Calibri" w:hAnsi="Calibri"/>
        </w:rPr>
        <w:t xml:space="preserve"> – NOT USED</w:t>
      </w:r>
    </w:p>
    <w:bookmarkEnd w:id="258"/>
    <w:bookmarkEnd w:id="259"/>
    <w:bookmarkEnd w:id="260"/>
    <w:bookmarkEnd w:id="261"/>
    <w:bookmarkEnd w:id="262"/>
    <w:bookmarkEnd w:id="263"/>
    <w:p w14:paraId="1392F71B" w14:textId="77777777" w:rsidR="00E13960" w:rsidRPr="00CE2EC6" w:rsidRDefault="00E13960" w:rsidP="00FC2475">
      <w:pPr>
        <w:pStyle w:val="GPSL2numberedclause"/>
        <w:numPr>
          <w:ilvl w:val="0"/>
          <w:numId w:val="0"/>
        </w:numPr>
        <w:ind w:left="928"/>
      </w:pPr>
    </w:p>
    <w:p w14:paraId="1392F71C" w14:textId="77777777" w:rsidR="008D0A60" w:rsidRPr="00CE2EC6" w:rsidRDefault="007355E9" w:rsidP="00882F8C">
      <w:pPr>
        <w:pStyle w:val="GPSL1CLAUSEHEADING"/>
        <w:rPr>
          <w:rFonts w:ascii="Calibri" w:hAnsi="Calibri"/>
        </w:rPr>
      </w:pPr>
      <w:bookmarkStart w:id="264" w:name="_Toc349229835"/>
      <w:bookmarkStart w:id="265" w:name="_Toc349229998"/>
      <w:bookmarkStart w:id="266" w:name="_Toc349230398"/>
      <w:bookmarkStart w:id="267" w:name="_Toc349231280"/>
      <w:bookmarkStart w:id="268" w:name="_Toc349232006"/>
      <w:bookmarkStart w:id="269" w:name="_Toc349232387"/>
      <w:bookmarkStart w:id="270" w:name="_Toc349233123"/>
      <w:bookmarkStart w:id="271" w:name="_Toc349233258"/>
      <w:bookmarkStart w:id="272" w:name="_Toc349233392"/>
      <w:bookmarkStart w:id="273" w:name="_Toc350502981"/>
      <w:bookmarkStart w:id="274" w:name="_Toc350503971"/>
      <w:bookmarkStart w:id="275" w:name="_Toc350506261"/>
      <w:bookmarkStart w:id="276" w:name="_Toc350506499"/>
      <w:bookmarkStart w:id="277" w:name="_Toc350506629"/>
      <w:bookmarkStart w:id="278" w:name="_Toc350506759"/>
      <w:bookmarkStart w:id="279" w:name="_Toc350506891"/>
      <w:bookmarkStart w:id="280" w:name="_Toc350507352"/>
      <w:bookmarkStart w:id="281" w:name="_Toc350507886"/>
      <w:bookmarkStart w:id="282" w:name="_Toc349229836"/>
      <w:bookmarkStart w:id="283" w:name="_Toc349229999"/>
      <w:bookmarkStart w:id="284" w:name="_Toc349230399"/>
      <w:bookmarkStart w:id="285" w:name="_Toc349231281"/>
      <w:bookmarkStart w:id="286" w:name="_Toc349232007"/>
      <w:bookmarkStart w:id="287" w:name="_Toc349232388"/>
      <w:bookmarkStart w:id="288" w:name="_Toc349233124"/>
      <w:bookmarkStart w:id="289" w:name="_Toc349233259"/>
      <w:bookmarkStart w:id="290" w:name="_Toc349233393"/>
      <w:bookmarkStart w:id="291" w:name="_Toc350502982"/>
      <w:bookmarkStart w:id="292" w:name="_Toc350503972"/>
      <w:bookmarkStart w:id="293" w:name="_Toc350506262"/>
      <w:bookmarkStart w:id="294" w:name="_Toc350506500"/>
      <w:bookmarkStart w:id="295" w:name="_Toc350506630"/>
      <w:bookmarkStart w:id="296" w:name="_Toc350506760"/>
      <w:bookmarkStart w:id="297" w:name="_Toc350506892"/>
      <w:bookmarkStart w:id="298" w:name="_Toc350507353"/>
      <w:bookmarkStart w:id="299" w:name="_Toc350507887"/>
      <w:bookmarkStart w:id="300" w:name="_Toc349229838"/>
      <w:bookmarkStart w:id="301" w:name="_Toc349230001"/>
      <w:bookmarkStart w:id="302" w:name="_Toc349230401"/>
      <w:bookmarkStart w:id="303" w:name="_Toc349231283"/>
      <w:bookmarkStart w:id="304" w:name="_Toc349232009"/>
      <w:bookmarkStart w:id="305" w:name="_Toc349232390"/>
      <w:bookmarkStart w:id="306" w:name="_Toc349233126"/>
      <w:bookmarkStart w:id="307" w:name="_Toc349233261"/>
      <w:bookmarkStart w:id="308" w:name="_Toc349233395"/>
      <w:bookmarkStart w:id="309" w:name="_Toc350502984"/>
      <w:bookmarkStart w:id="310" w:name="_Toc350503974"/>
      <w:bookmarkStart w:id="311" w:name="_Toc350506264"/>
      <w:bookmarkStart w:id="312" w:name="_Toc350506502"/>
      <w:bookmarkStart w:id="313" w:name="_Toc350506632"/>
      <w:bookmarkStart w:id="314" w:name="_Toc350506762"/>
      <w:bookmarkStart w:id="315" w:name="_Toc350506894"/>
      <w:bookmarkStart w:id="316" w:name="_Toc350507355"/>
      <w:bookmarkStart w:id="317" w:name="_Toc350507889"/>
      <w:bookmarkStart w:id="318" w:name="_Toc358671364"/>
      <w:bookmarkStart w:id="319" w:name="_Toc358671483"/>
      <w:bookmarkStart w:id="320" w:name="_Toc358671602"/>
      <w:bookmarkStart w:id="321" w:name="_Toc358671722"/>
      <w:bookmarkStart w:id="322" w:name="_Toc349229840"/>
      <w:bookmarkStart w:id="323" w:name="_Toc349230003"/>
      <w:bookmarkStart w:id="324" w:name="_Toc349230403"/>
      <w:bookmarkStart w:id="325" w:name="_Toc349231285"/>
      <w:bookmarkStart w:id="326" w:name="_Toc349232011"/>
      <w:bookmarkStart w:id="327" w:name="_Toc349232392"/>
      <w:bookmarkStart w:id="328" w:name="_Toc349233128"/>
      <w:bookmarkStart w:id="329" w:name="_Toc349233263"/>
      <w:bookmarkStart w:id="330" w:name="_Toc349233397"/>
      <w:bookmarkStart w:id="331" w:name="_Toc350502986"/>
      <w:bookmarkStart w:id="332" w:name="_Toc350503976"/>
      <w:bookmarkStart w:id="333" w:name="_Toc350506266"/>
      <w:bookmarkStart w:id="334" w:name="_Toc350506504"/>
      <w:bookmarkStart w:id="335" w:name="_Toc350506634"/>
      <w:bookmarkStart w:id="336" w:name="_Toc350506764"/>
      <w:bookmarkStart w:id="337" w:name="_Toc350506896"/>
      <w:bookmarkStart w:id="338" w:name="_Toc350507357"/>
      <w:bookmarkStart w:id="339" w:name="_Toc350507891"/>
      <w:bookmarkStart w:id="340" w:name="_Toc349229842"/>
      <w:bookmarkStart w:id="341" w:name="_Toc349230005"/>
      <w:bookmarkStart w:id="342" w:name="_Toc349230405"/>
      <w:bookmarkStart w:id="343" w:name="_Toc349231287"/>
      <w:bookmarkStart w:id="344" w:name="_Toc349232013"/>
      <w:bookmarkStart w:id="345" w:name="_Toc349232394"/>
      <w:bookmarkStart w:id="346" w:name="_Toc349233130"/>
      <w:bookmarkStart w:id="347" w:name="_Toc349233265"/>
      <w:bookmarkStart w:id="348" w:name="_Toc349233399"/>
      <w:bookmarkStart w:id="349" w:name="_Toc350502988"/>
      <w:bookmarkStart w:id="350" w:name="_Toc350503978"/>
      <w:bookmarkStart w:id="351" w:name="_Toc350506268"/>
      <w:bookmarkStart w:id="352" w:name="_Toc350506506"/>
      <w:bookmarkStart w:id="353" w:name="_Toc350506636"/>
      <w:bookmarkStart w:id="354" w:name="_Toc350506766"/>
      <w:bookmarkStart w:id="355" w:name="_Toc350506898"/>
      <w:bookmarkStart w:id="356" w:name="_Toc350507359"/>
      <w:bookmarkStart w:id="357" w:name="_Toc350507893"/>
      <w:bookmarkStart w:id="358" w:name="_Toc349229844"/>
      <w:bookmarkStart w:id="359" w:name="_Toc349230007"/>
      <w:bookmarkStart w:id="360" w:name="_Toc349230407"/>
      <w:bookmarkStart w:id="361" w:name="_Toc349231289"/>
      <w:bookmarkStart w:id="362" w:name="_Toc349232015"/>
      <w:bookmarkStart w:id="363" w:name="_Toc349232396"/>
      <w:bookmarkStart w:id="364" w:name="_Toc349233132"/>
      <w:bookmarkStart w:id="365" w:name="_Toc349233267"/>
      <w:bookmarkStart w:id="366" w:name="_Toc349233401"/>
      <w:bookmarkStart w:id="367" w:name="_Toc350502990"/>
      <w:bookmarkStart w:id="368" w:name="_Toc350503980"/>
      <w:bookmarkStart w:id="369" w:name="_Toc350506270"/>
      <w:bookmarkStart w:id="370" w:name="_Toc350506508"/>
      <w:bookmarkStart w:id="371" w:name="_Toc350506638"/>
      <w:bookmarkStart w:id="372" w:name="_Toc350506768"/>
      <w:bookmarkStart w:id="373" w:name="_Toc350506900"/>
      <w:bookmarkStart w:id="374" w:name="_Toc350507361"/>
      <w:bookmarkStart w:id="375" w:name="_Toc350507895"/>
      <w:bookmarkStart w:id="376" w:name="_Ref349134683"/>
      <w:bookmarkStart w:id="377" w:name="_Ref349135141"/>
      <w:bookmarkStart w:id="378" w:name="_Toc350502991"/>
      <w:bookmarkStart w:id="379" w:name="_Toc350503981"/>
      <w:bookmarkStart w:id="380" w:name="_Toc351710865"/>
      <w:bookmarkStart w:id="381" w:name="_Toc358671725"/>
      <w:bookmarkStart w:id="382" w:name="_Toc431551128"/>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CE2EC6">
        <w:rPr>
          <w:rFonts w:ascii="Calibri" w:hAnsi="Calibri"/>
        </w:rPr>
        <w:t>STANDARDS AND QUALITY</w:t>
      </w:r>
      <w:bookmarkEnd w:id="376"/>
      <w:bookmarkEnd w:id="377"/>
      <w:bookmarkEnd w:id="378"/>
      <w:bookmarkEnd w:id="379"/>
      <w:bookmarkEnd w:id="380"/>
      <w:bookmarkEnd w:id="381"/>
      <w:bookmarkEnd w:id="382"/>
    </w:p>
    <w:p w14:paraId="1392F71D"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1392F71E"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w:t>
      </w:r>
      <w:r w:rsidR="001C3210" w:rsidRPr="00CE2EC6">
        <w:t>standards, which</w:t>
      </w:r>
      <w:r w:rsidRPr="00CE2EC6">
        <w:t xml:space="preserve"> could affect the Supplier’s provision, or the receipt by the Customer, of the </w:t>
      </w:r>
      <w:r w:rsidR="001215F0">
        <w:t>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1392F71F" w14:textId="77777777" w:rsidR="00B2085F" w:rsidRPr="00CE2EC6" w:rsidRDefault="00B2085F" w:rsidP="005E4232">
      <w:pPr>
        <w:pStyle w:val="GPSL2numberedclause"/>
        <w:rPr>
          <w:b/>
          <w:bCs/>
          <w:u w:val="single"/>
        </w:rPr>
      </w:pPr>
      <w:r w:rsidRPr="00CE2EC6">
        <w:lastRenderedPageBreak/>
        <w:t xml:space="preserve">Where a new or emergent standard is to be developed or introduced by the Customer, the Supplier shall be responsible for ensuring that the potential impact on the Supplier’s provision, or the Customer’s receipt of the </w:t>
      </w:r>
      <w:r w:rsidR="001215F0">
        <w:t>Services</w:t>
      </w:r>
      <w:r w:rsidRPr="00CE2EC6">
        <w:t xml:space="preserve"> is explained to the Customer (within a reasonable timeframe), prior to the implementation of the new or emergent Standard.</w:t>
      </w:r>
    </w:p>
    <w:p w14:paraId="1392F720"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1215F0">
        <w:t>Services</w:t>
      </w:r>
      <w:r w:rsidR="00D94725" w:rsidRPr="00CE2EC6">
        <w:t xml:space="preserve"> and Key Performance Indicators) </w:t>
      </w:r>
      <w:r w:rsidRPr="00CE2EC6">
        <w:t>and shall be implemented within an agreed timescale.</w:t>
      </w:r>
      <w:bookmarkStart w:id="383" w:name="_Toc358671726"/>
      <w:bookmarkStart w:id="384" w:name="_Ref359400813"/>
      <w:bookmarkStart w:id="385" w:name="_Ref360630342"/>
      <w:bookmarkStart w:id="386" w:name="_Ref378255343"/>
      <w:bookmarkStart w:id="387" w:name="_Ref378256210"/>
      <w:bookmarkStart w:id="388" w:name="_Ref378256239"/>
      <w:bookmarkStart w:id="389" w:name="_Ref378258641"/>
    </w:p>
    <w:p w14:paraId="1392F721"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1392F722" w14:textId="77777777" w:rsidR="00E13960" w:rsidRPr="00CE2EC6" w:rsidRDefault="00863962" w:rsidP="00882F8C">
      <w:pPr>
        <w:pStyle w:val="GPSL1CLAUSEHEADING"/>
        <w:rPr>
          <w:rFonts w:ascii="Calibri" w:hAnsi="Calibri"/>
        </w:rPr>
      </w:pPr>
      <w:bookmarkStart w:id="390" w:name="_Ref379808156"/>
      <w:bookmarkStart w:id="391" w:name="_Toc431551129"/>
      <w:r w:rsidRPr="00CE2EC6">
        <w:rPr>
          <w:rFonts w:ascii="Calibri" w:hAnsi="Calibri"/>
        </w:rPr>
        <w:t>TESTING</w:t>
      </w:r>
      <w:bookmarkStart w:id="392" w:name="_Toc373311043"/>
      <w:bookmarkEnd w:id="383"/>
      <w:bookmarkEnd w:id="384"/>
      <w:bookmarkEnd w:id="385"/>
      <w:bookmarkEnd w:id="386"/>
      <w:bookmarkEnd w:id="387"/>
      <w:bookmarkEnd w:id="388"/>
      <w:bookmarkEnd w:id="389"/>
      <w:bookmarkEnd w:id="390"/>
      <w:bookmarkEnd w:id="391"/>
      <w:bookmarkEnd w:id="392"/>
    </w:p>
    <w:p w14:paraId="1392F723"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1392F724"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393" w:name="_Toc373311044"/>
      <w:bookmarkEnd w:id="393"/>
    </w:p>
    <w:p w14:paraId="1392F725" w14:textId="77777777" w:rsidR="00375CB5" w:rsidRPr="00CE2EC6" w:rsidRDefault="00A657C3" w:rsidP="00882F8C">
      <w:pPr>
        <w:pStyle w:val="GPSL1CLAUSEHEADING"/>
        <w:rPr>
          <w:rFonts w:ascii="Calibri" w:hAnsi="Calibri"/>
        </w:rPr>
      </w:pPr>
      <w:bookmarkStart w:id="394" w:name="_Toc379795927"/>
      <w:bookmarkStart w:id="395" w:name="_Toc379805292"/>
      <w:bookmarkStart w:id="396" w:name="_Toc379807088"/>
      <w:bookmarkStart w:id="397" w:name="_Toc349229846"/>
      <w:bookmarkStart w:id="398" w:name="_Toc349230009"/>
      <w:bookmarkStart w:id="399" w:name="_Toc349230409"/>
      <w:bookmarkStart w:id="400" w:name="_Toc349231291"/>
      <w:bookmarkStart w:id="401" w:name="_Toc349232017"/>
      <w:bookmarkStart w:id="402" w:name="_Toc349232398"/>
      <w:bookmarkStart w:id="403" w:name="_Toc349233134"/>
      <w:bookmarkStart w:id="404" w:name="_Toc349233269"/>
      <w:bookmarkStart w:id="405" w:name="_Toc349233403"/>
      <w:bookmarkStart w:id="406" w:name="_Toc350502992"/>
      <w:bookmarkStart w:id="407" w:name="_Toc350503982"/>
      <w:bookmarkStart w:id="408" w:name="_Toc350506272"/>
      <w:bookmarkStart w:id="409" w:name="_Toc350506510"/>
      <w:bookmarkStart w:id="410" w:name="_Toc350506640"/>
      <w:bookmarkStart w:id="411" w:name="_Toc350506770"/>
      <w:bookmarkStart w:id="412" w:name="_Toc350506902"/>
      <w:bookmarkStart w:id="413" w:name="_Toc350507363"/>
      <w:bookmarkStart w:id="414" w:name="_Toc350507897"/>
      <w:bookmarkStart w:id="415" w:name="_Toc349229848"/>
      <w:bookmarkStart w:id="416" w:name="_Toc349230011"/>
      <w:bookmarkStart w:id="417" w:name="_Toc349230411"/>
      <w:bookmarkStart w:id="418" w:name="_Toc349231293"/>
      <w:bookmarkStart w:id="419" w:name="_Toc349232019"/>
      <w:bookmarkStart w:id="420" w:name="_Toc349232400"/>
      <w:bookmarkStart w:id="421" w:name="_Toc349233136"/>
      <w:bookmarkStart w:id="422" w:name="_Toc349233271"/>
      <w:bookmarkStart w:id="423" w:name="_Toc349233405"/>
      <w:bookmarkStart w:id="424" w:name="_Toc350502994"/>
      <w:bookmarkStart w:id="425" w:name="_Toc350503984"/>
      <w:bookmarkStart w:id="426" w:name="_Toc350506274"/>
      <w:bookmarkStart w:id="427" w:name="_Toc350506512"/>
      <w:bookmarkStart w:id="428" w:name="_Toc350506642"/>
      <w:bookmarkStart w:id="429" w:name="_Toc350506772"/>
      <w:bookmarkStart w:id="430" w:name="_Toc350506904"/>
      <w:bookmarkStart w:id="431" w:name="_Toc350507365"/>
      <w:bookmarkStart w:id="432" w:name="_Toc350507899"/>
      <w:bookmarkStart w:id="433" w:name="_Toc350502995"/>
      <w:bookmarkStart w:id="434" w:name="_Toc350503985"/>
      <w:bookmarkStart w:id="435" w:name="_Toc351710867"/>
      <w:bookmarkStart w:id="436" w:name="_Toc358671727"/>
      <w:bookmarkStart w:id="437" w:name="_Ref359401013"/>
      <w:bookmarkStart w:id="438" w:name="_Ref360457568"/>
      <w:bookmarkStart w:id="439" w:name="_Ref360693581"/>
      <w:bookmarkStart w:id="440" w:name="_Ref364421482"/>
      <w:bookmarkStart w:id="441" w:name="_Ref429561351"/>
      <w:bookmarkStart w:id="442" w:name="_Toc431551130"/>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CE2EC6">
        <w:rPr>
          <w:rFonts w:ascii="Calibri" w:hAnsi="Calibri"/>
        </w:rPr>
        <w:t>SERVICE LEVELS AND SERVICE CREDITS</w:t>
      </w:r>
      <w:bookmarkEnd w:id="433"/>
      <w:bookmarkEnd w:id="434"/>
      <w:bookmarkEnd w:id="435"/>
      <w:bookmarkEnd w:id="436"/>
      <w:bookmarkEnd w:id="437"/>
      <w:bookmarkEnd w:id="438"/>
      <w:bookmarkEnd w:id="439"/>
      <w:bookmarkEnd w:id="440"/>
      <w:bookmarkEnd w:id="441"/>
      <w:bookmarkEnd w:id="442"/>
      <w:r w:rsidRPr="00CE2EC6">
        <w:rPr>
          <w:rFonts w:ascii="Calibri" w:hAnsi="Calibri"/>
        </w:rPr>
        <w:t xml:space="preserve"> </w:t>
      </w:r>
    </w:p>
    <w:p w14:paraId="1392F726"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14:paraId="1392F727" w14:textId="77777777" w:rsidR="00E13960" w:rsidRPr="00CE2EC6" w:rsidRDefault="005B29C1" w:rsidP="005E4232">
      <w:pPr>
        <w:pStyle w:val="GPSL2numberedclause"/>
      </w:pPr>
      <w:bookmarkStart w:id="443"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43"/>
    </w:p>
    <w:p w14:paraId="1392F728" w14:textId="77777777" w:rsidR="00E13960" w:rsidRPr="00CE2EC6" w:rsidRDefault="00A37E55" w:rsidP="005E4232">
      <w:pPr>
        <w:pStyle w:val="GPSL2numberedclause"/>
      </w:pPr>
      <w:bookmarkStart w:id="444" w:name="_Ref426723973"/>
      <w:r w:rsidRPr="00CE2EC6">
        <w:t xml:space="preserve">The Supplier shall at all times during the Call Off Contract Period provide the </w:t>
      </w:r>
      <w:r w:rsidR="001215F0">
        <w:t>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44"/>
    </w:p>
    <w:p w14:paraId="1392F729"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1392F72A" w14:textId="77777777" w:rsidR="00E13960" w:rsidRPr="00CE2EC6" w:rsidRDefault="00A37E55" w:rsidP="005E4232">
      <w:pPr>
        <w:pStyle w:val="GPSL2numberedclause"/>
      </w:pPr>
      <w:bookmarkStart w:id="445"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1392F72B" w14:textId="77777777" w:rsidR="00E13960" w:rsidRPr="00CE2EC6" w:rsidRDefault="000D39BC" w:rsidP="005E4232">
      <w:pPr>
        <w:pStyle w:val="GPSL2numberedclause"/>
      </w:pPr>
      <w:bookmarkStart w:id="446" w:name="_Ref359240863"/>
      <w:r w:rsidRPr="00CE2EC6">
        <w:t>A Service Credit shall be the Customer’s exclusive financial remedy for a</w:t>
      </w:r>
      <w:r w:rsidR="009A7CC5" w:rsidRPr="00CE2EC6">
        <w:t xml:space="preserve"> Service Level Failure</w:t>
      </w:r>
      <w:r w:rsidRPr="00CE2EC6">
        <w:t xml:space="preserve"> except where:</w:t>
      </w:r>
      <w:bookmarkEnd w:id="446"/>
    </w:p>
    <w:p w14:paraId="1392F72C" w14:textId="77777777" w:rsidR="008D0A60" w:rsidRPr="00CE2EC6" w:rsidRDefault="009A7CC5" w:rsidP="00AC1DE2">
      <w:pPr>
        <w:pStyle w:val="GPSL3numberedclause"/>
      </w:pPr>
      <w:bookmarkStart w:id="447" w:name="_Ref379470810"/>
      <w:r w:rsidRPr="00CE2EC6">
        <w:t>the Supplier has over the previous (twelve) 12 Month period accrued Service Credits in excess of the Service Credit Cap;</w:t>
      </w:r>
      <w:bookmarkEnd w:id="447"/>
      <w:r w:rsidRPr="00CE2EC6">
        <w:t xml:space="preserve"> </w:t>
      </w:r>
    </w:p>
    <w:p w14:paraId="1392F72D" w14:textId="77777777" w:rsidR="00E13960" w:rsidRPr="00CE2EC6" w:rsidRDefault="009A7CC5" w:rsidP="00AC1DE2">
      <w:pPr>
        <w:pStyle w:val="GPSL3numberedclause"/>
      </w:pPr>
      <w:r w:rsidRPr="00CE2EC6">
        <w:t>the Service Level Failure:</w:t>
      </w:r>
    </w:p>
    <w:p w14:paraId="1392F72E"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1392F72F"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1392F730" w14:textId="77777777" w:rsidR="00C9243A" w:rsidRPr="00CE2EC6" w:rsidRDefault="009A7CC5" w:rsidP="00AC1DE2">
      <w:pPr>
        <w:pStyle w:val="GPSL4numberedclause"/>
        <w:rPr>
          <w:szCs w:val="22"/>
        </w:rPr>
      </w:pPr>
      <w:r w:rsidRPr="00CE2EC6">
        <w:rPr>
          <w:szCs w:val="22"/>
        </w:rPr>
        <w:lastRenderedPageBreak/>
        <w:t>results in:</w:t>
      </w:r>
    </w:p>
    <w:p w14:paraId="1392F731"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1392F732"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1392F733"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1392F734" w14:textId="77777777" w:rsidR="008D0A60" w:rsidRPr="00CE2EC6" w:rsidRDefault="008F089B" w:rsidP="005E4232">
      <w:pPr>
        <w:pStyle w:val="GPSL2numberedclause"/>
      </w:pPr>
      <w:bookmarkStart w:id="448" w:name="_Ref379282612"/>
      <w:bookmarkEnd w:id="445"/>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48"/>
    </w:p>
    <w:p w14:paraId="1392F735" w14:textId="77777777" w:rsidR="008D0A60" w:rsidRPr="00CE2EC6" w:rsidRDefault="000879F7" w:rsidP="00AC1DE2">
      <w:pPr>
        <w:pStyle w:val="GPSL3numberedclause"/>
      </w:pPr>
      <w:bookmarkStart w:id="449"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49"/>
    <w:p w14:paraId="1392F736"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1392F737" w14:textId="77777777" w:rsidR="00375CB5" w:rsidRPr="00CE2EC6" w:rsidRDefault="000879F7" w:rsidP="00AC1DE2">
      <w:pPr>
        <w:pStyle w:val="GPSL3numberedclause"/>
      </w:pPr>
      <w:r w:rsidRPr="00CE2EC6">
        <w:t>there is no change to the Service Credit Cap.</w:t>
      </w:r>
    </w:p>
    <w:p w14:paraId="1392F738" w14:textId="77777777" w:rsidR="004518D6" w:rsidRPr="00CE2EC6" w:rsidRDefault="004518D6" w:rsidP="00882F8C">
      <w:pPr>
        <w:pStyle w:val="GPSL1CLAUSEHEADING"/>
        <w:rPr>
          <w:rFonts w:ascii="Calibri" w:hAnsi="Calibri"/>
        </w:rPr>
      </w:pPr>
      <w:bookmarkStart w:id="450" w:name="_Ref359401110"/>
      <w:bookmarkStart w:id="451" w:name="_Ref360202025"/>
      <w:bookmarkStart w:id="452" w:name="_Toc431551131"/>
      <w:r w:rsidRPr="00CE2EC6">
        <w:rPr>
          <w:rFonts w:ascii="Calibri" w:hAnsi="Calibri"/>
        </w:rPr>
        <w:t>CRITICAL SERVICE LEVEL FAILURE</w:t>
      </w:r>
      <w:bookmarkEnd w:id="450"/>
      <w:bookmarkEnd w:id="451"/>
      <w:bookmarkEnd w:id="452"/>
    </w:p>
    <w:p w14:paraId="1392F739" w14:textId="77777777" w:rsidR="009070C5" w:rsidRPr="00CE2EC6" w:rsidRDefault="009070C5" w:rsidP="005E4232">
      <w:pPr>
        <w:pStyle w:val="GPSL2numberedclause"/>
      </w:pPr>
      <w:bookmarkStart w:id="453" w:name="_Ref429561665"/>
      <w:bookmarkStart w:id="454"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53"/>
      <w:r w:rsidRPr="00CE2EC6">
        <w:t xml:space="preserve"> </w:t>
      </w:r>
    </w:p>
    <w:p w14:paraId="1392F73A" w14:textId="77777777" w:rsidR="00E13960" w:rsidRPr="00CE2EC6" w:rsidRDefault="004518D6" w:rsidP="005E4232">
      <w:pPr>
        <w:pStyle w:val="GPSL2numberedclause"/>
      </w:pPr>
      <w:bookmarkStart w:id="455" w:name="_Ref429561706"/>
      <w:r w:rsidRPr="00CE2EC6">
        <w:t>On the occurrence of a Critical Service Level Failure:</w:t>
      </w:r>
      <w:bookmarkEnd w:id="454"/>
      <w:bookmarkEnd w:id="455"/>
    </w:p>
    <w:p w14:paraId="1392F73B"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1392F73C" w14:textId="77777777" w:rsidR="00E13960" w:rsidRPr="00CE2EC6" w:rsidRDefault="004518D6" w:rsidP="00AC1DE2">
      <w:pPr>
        <w:pStyle w:val="GPSL3numberedclause"/>
      </w:pPr>
      <w:bookmarkStart w:id="456"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56"/>
    </w:p>
    <w:p w14:paraId="1392F73D"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1392F73E" w14:textId="77777777" w:rsidR="008D0A60" w:rsidRPr="00CE2EC6" w:rsidRDefault="00845ABD" w:rsidP="005E4232">
      <w:pPr>
        <w:pStyle w:val="GPSL2numberedclause"/>
      </w:pPr>
      <w:r w:rsidRPr="00CE2EC6">
        <w:t>The Supplier:</w:t>
      </w:r>
    </w:p>
    <w:p w14:paraId="1392F73F"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14:paraId="1392F740"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14:paraId="1392F741" w14:textId="77777777" w:rsidR="008D0A60" w:rsidRPr="00CE2EC6" w:rsidRDefault="00A57DEA" w:rsidP="00882F8C">
      <w:pPr>
        <w:pStyle w:val="GPSL1CLAUSEHEADING"/>
        <w:rPr>
          <w:rFonts w:ascii="Calibri" w:hAnsi="Calibri"/>
        </w:rPr>
      </w:pPr>
      <w:bookmarkStart w:id="457" w:name="_Toc349229850"/>
      <w:bookmarkStart w:id="458" w:name="_Toc349230013"/>
      <w:bookmarkStart w:id="459" w:name="_Toc349230413"/>
      <w:bookmarkStart w:id="460" w:name="_Toc349231295"/>
      <w:bookmarkStart w:id="461" w:name="_Toc349232021"/>
      <w:bookmarkStart w:id="462" w:name="_Toc349232402"/>
      <w:bookmarkStart w:id="463" w:name="_Toc349233138"/>
      <w:bookmarkStart w:id="464" w:name="_Toc349233273"/>
      <w:bookmarkStart w:id="465" w:name="_Toc349233407"/>
      <w:bookmarkStart w:id="466" w:name="_Toc350502996"/>
      <w:bookmarkStart w:id="467" w:name="_Toc350503986"/>
      <w:bookmarkStart w:id="468" w:name="_Toc350506276"/>
      <w:bookmarkStart w:id="469" w:name="_Toc350506514"/>
      <w:bookmarkStart w:id="470" w:name="_Toc350506644"/>
      <w:bookmarkStart w:id="471" w:name="_Toc350506774"/>
      <w:bookmarkStart w:id="472" w:name="_Toc350506906"/>
      <w:bookmarkStart w:id="473" w:name="_Toc350507367"/>
      <w:bookmarkStart w:id="474" w:name="_Toc350507901"/>
      <w:bookmarkStart w:id="475" w:name="_Toc349229852"/>
      <w:bookmarkStart w:id="476" w:name="_Toc349230015"/>
      <w:bookmarkStart w:id="477" w:name="_Toc349230415"/>
      <w:bookmarkStart w:id="478" w:name="_Toc349231297"/>
      <w:bookmarkStart w:id="479" w:name="_Toc349232023"/>
      <w:bookmarkStart w:id="480" w:name="_Toc349232404"/>
      <w:bookmarkStart w:id="481" w:name="_Toc349233140"/>
      <w:bookmarkStart w:id="482" w:name="_Toc349233275"/>
      <w:bookmarkStart w:id="483" w:name="_Toc349233409"/>
      <w:bookmarkStart w:id="484" w:name="_Toc350502998"/>
      <w:bookmarkStart w:id="485" w:name="_Toc350503988"/>
      <w:bookmarkStart w:id="486" w:name="_Toc350506278"/>
      <w:bookmarkStart w:id="487" w:name="_Toc350506516"/>
      <w:bookmarkStart w:id="488" w:name="_Toc350506646"/>
      <w:bookmarkStart w:id="489" w:name="_Toc350506776"/>
      <w:bookmarkStart w:id="490" w:name="_Toc350506908"/>
      <w:bookmarkStart w:id="491" w:name="_Toc350507369"/>
      <w:bookmarkStart w:id="492" w:name="_Toc350507903"/>
      <w:bookmarkStart w:id="493" w:name="_Toc349229854"/>
      <w:bookmarkStart w:id="494" w:name="_Toc349230017"/>
      <w:bookmarkStart w:id="495" w:name="_Toc349230417"/>
      <w:bookmarkStart w:id="496" w:name="_Toc349231299"/>
      <w:bookmarkStart w:id="497" w:name="_Toc349232025"/>
      <w:bookmarkStart w:id="498" w:name="_Toc349232406"/>
      <w:bookmarkStart w:id="499" w:name="_Toc349233142"/>
      <w:bookmarkStart w:id="500" w:name="_Toc349233277"/>
      <w:bookmarkStart w:id="501" w:name="_Toc349233411"/>
      <w:bookmarkStart w:id="502" w:name="_Toc350503000"/>
      <w:bookmarkStart w:id="503" w:name="_Toc350503990"/>
      <w:bookmarkStart w:id="504" w:name="_Toc350506280"/>
      <w:bookmarkStart w:id="505" w:name="_Toc350506518"/>
      <w:bookmarkStart w:id="506" w:name="_Toc350506648"/>
      <w:bookmarkStart w:id="507" w:name="_Toc350506778"/>
      <w:bookmarkStart w:id="508" w:name="_Toc350506910"/>
      <w:bookmarkStart w:id="509" w:name="_Toc350507371"/>
      <w:bookmarkStart w:id="510" w:name="_Toc350507905"/>
      <w:bookmarkStart w:id="511" w:name="_Toc349229856"/>
      <w:bookmarkStart w:id="512" w:name="_Toc349230019"/>
      <w:bookmarkStart w:id="513" w:name="_Toc349230419"/>
      <w:bookmarkStart w:id="514" w:name="_Toc349231301"/>
      <w:bookmarkStart w:id="515" w:name="_Toc349232027"/>
      <w:bookmarkStart w:id="516" w:name="_Toc349232408"/>
      <w:bookmarkStart w:id="517" w:name="_Toc349233144"/>
      <w:bookmarkStart w:id="518" w:name="_Toc349233279"/>
      <w:bookmarkStart w:id="519" w:name="_Toc349233413"/>
      <w:bookmarkStart w:id="520" w:name="_Toc350503002"/>
      <w:bookmarkStart w:id="521" w:name="_Toc350503992"/>
      <w:bookmarkStart w:id="522" w:name="_Toc350506282"/>
      <w:bookmarkStart w:id="523" w:name="_Toc350506520"/>
      <w:bookmarkStart w:id="524" w:name="_Toc350506650"/>
      <w:bookmarkStart w:id="525" w:name="_Toc350506780"/>
      <w:bookmarkStart w:id="526" w:name="_Toc350506912"/>
      <w:bookmarkStart w:id="527" w:name="_Toc350507373"/>
      <w:bookmarkStart w:id="528" w:name="_Toc350507907"/>
      <w:bookmarkStart w:id="529" w:name="_Ref349134769"/>
      <w:bookmarkStart w:id="530" w:name="_Toc350503003"/>
      <w:bookmarkStart w:id="531" w:name="_Toc350503993"/>
      <w:bookmarkStart w:id="532" w:name="_Toc351710871"/>
      <w:bookmarkStart w:id="533" w:name="_Toc358671731"/>
      <w:bookmarkStart w:id="534" w:name="_Toc431551132"/>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CE2EC6">
        <w:rPr>
          <w:rFonts w:ascii="Calibri" w:hAnsi="Calibri"/>
        </w:rPr>
        <w:t>BUSINESS CONTINUITY</w:t>
      </w:r>
      <w:r w:rsidR="00123DE0" w:rsidRPr="00CE2EC6">
        <w:rPr>
          <w:rFonts w:ascii="Calibri" w:hAnsi="Calibri"/>
        </w:rPr>
        <w:t xml:space="preserve"> AND DISASTER RECOVERY</w:t>
      </w:r>
      <w:bookmarkEnd w:id="529"/>
      <w:bookmarkEnd w:id="530"/>
      <w:bookmarkEnd w:id="531"/>
      <w:bookmarkEnd w:id="532"/>
      <w:bookmarkEnd w:id="533"/>
      <w:bookmarkEnd w:id="534"/>
    </w:p>
    <w:p w14:paraId="1392F742" w14:textId="77777777" w:rsidR="00C46C03" w:rsidRPr="00CE2EC6" w:rsidRDefault="00C46C03" w:rsidP="005E4232">
      <w:pPr>
        <w:pStyle w:val="GPSL2numberedclause"/>
      </w:pPr>
      <w:bookmarkStart w:id="535" w:name="_Ref350846905"/>
      <w:r w:rsidRPr="00CE2EC6">
        <w:lastRenderedPageBreak/>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1392F743"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35"/>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1392F744" w14:textId="77777777" w:rsidR="008D0A60" w:rsidRPr="00CE2EC6" w:rsidRDefault="007355E9" w:rsidP="00882F8C">
      <w:pPr>
        <w:pStyle w:val="GPSL1CLAUSEHEADING"/>
        <w:rPr>
          <w:rFonts w:ascii="Calibri" w:hAnsi="Calibri"/>
        </w:rPr>
      </w:pPr>
      <w:bookmarkStart w:id="536" w:name="_Ref313372671"/>
      <w:bookmarkStart w:id="537" w:name="_Toc314810803"/>
      <w:bookmarkStart w:id="538" w:name="_Toc350503004"/>
      <w:bookmarkStart w:id="539" w:name="_Toc350503994"/>
      <w:bookmarkStart w:id="540" w:name="_Toc351710872"/>
      <w:bookmarkStart w:id="541" w:name="_Toc358671732"/>
      <w:bookmarkStart w:id="542" w:name="_Toc431551133"/>
      <w:r w:rsidRPr="00CE2EC6">
        <w:rPr>
          <w:rFonts w:ascii="Calibri" w:hAnsi="Calibri"/>
        </w:rPr>
        <w:t>DISRUPTION</w:t>
      </w:r>
      <w:bookmarkEnd w:id="536"/>
      <w:bookmarkEnd w:id="537"/>
      <w:bookmarkEnd w:id="538"/>
      <w:bookmarkEnd w:id="539"/>
      <w:bookmarkEnd w:id="540"/>
      <w:bookmarkEnd w:id="541"/>
      <w:bookmarkEnd w:id="542"/>
    </w:p>
    <w:p w14:paraId="1392F745"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1392F746"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1392F747" w14:textId="77777777" w:rsidR="00E13960" w:rsidRPr="00CE2EC6" w:rsidRDefault="007355E9" w:rsidP="005E4232">
      <w:pPr>
        <w:pStyle w:val="GPSL2numberedclause"/>
      </w:pPr>
      <w:bookmarkStart w:id="543"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1215F0">
        <w:t>Services</w:t>
      </w:r>
      <w:r w:rsidR="00BD4CA2" w:rsidRPr="00CE2EC6">
        <w:t xml:space="preserve"> </w:t>
      </w:r>
      <w:r w:rsidRPr="00CE2EC6">
        <w:t>in accordance with its obligations under this Call Off Contract.</w:t>
      </w:r>
      <w:bookmarkEnd w:id="543"/>
    </w:p>
    <w:p w14:paraId="1392F748" w14:textId="77777777" w:rsidR="00E13960" w:rsidRPr="00CE2EC6" w:rsidRDefault="007355E9" w:rsidP="005E4232">
      <w:pPr>
        <w:pStyle w:val="GPSL2numberedclause"/>
      </w:pPr>
      <w:bookmarkStart w:id="544"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44"/>
    </w:p>
    <w:p w14:paraId="1392F749"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1392F74A" w14:textId="77777777" w:rsidR="008D0A60" w:rsidRPr="00CE2EC6" w:rsidRDefault="00A657C3" w:rsidP="00882F8C">
      <w:pPr>
        <w:pStyle w:val="GPSL1CLAUSEHEADING"/>
        <w:rPr>
          <w:rFonts w:ascii="Calibri" w:hAnsi="Calibri"/>
        </w:rPr>
      </w:pPr>
      <w:bookmarkStart w:id="545" w:name="_Toc349229859"/>
      <w:bookmarkStart w:id="546" w:name="_Toc349230022"/>
      <w:bookmarkStart w:id="547" w:name="_Toc349230422"/>
      <w:bookmarkStart w:id="548" w:name="_Toc349231304"/>
      <w:bookmarkStart w:id="549" w:name="_Toc349232030"/>
      <w:bookmarkStart w:id="550" w:name="_Toc349232411"/>
      <w:bookmarkStart w:id="551" w:name="_Toc349233147"/>
      <w:bookmarkStart w:id="552" w:name="_Toc349233282"/>
      <w:bookmarkStart w:id="553" w:name="_Toc349233416"/>
      <w:bookmarkStart w:id="554" w:name="_Toc350503005"/>
      <w:bookmarkStart w:id="555" w:name="_Toc350503995"/>
      <w:bookmarkStart w:id="556" w:name="_Toc350506285"/>
      <w:bookmarkStart w:id="557" w:name="_Toc350506523"/>
      <w:bookmarkStart w:id="558" w:name="_Toc350506653"/>
      <w:bookmarkStart w:id="559" w:name="_Toc350506783"/>
      <w:bookmarkStart w:id="560" w:name="_Toc350506915"/>
      <w:bookmarkStart w:id="561" w:name="_Toc350507376"/>
      <w:bookmarkStart w:id="562" w:name="_Toc350507910"/>
      <w:bookmarkStart w:id="563" w:name="_Toc364670145"/>
      <w:bookmarkStart w:id="564" w:name="_Toc364672826"/>
      <w:bookmarkStart w:id="565" w:name="_Toc364686297"/>
      <w:bookmarkStart w:id="566" w:name="_Toc364686515"/>
      <w:bookmarkStart w:id="567" w:name="_Toc364686732"/>
      <w:bookmarkStart w:id="568" w:name="_Toc364693290"/>
      <w:bookmarkStart w:id="569" w:name="_Toc364693730"/>
      <w:bookmarkStart w:id="570" w:name="_Toc364693850"/>
      <w:bookmarkStart w:id="571" w:name="_Toc364693963"/>
      <w:bookmarkStart w:id="572" w:name="_Toc364694080"/>
      <w:bookmarkStart w:id="573" w:name="_Toc364695239"/>
      <w:bookmarkStart w:id="574" w:name="_Toc364695356"/>
      <w:bookmarkStart w:id="575" w:name="_Toc364696099"/>
      <w:bookmarkStart w:id="576" w:name="_Toc364754348"/>
      <w:bookmarkStart w:id="577" w:name="_Toc364760169"/>
      <w:bookmarkStart w:id="578" w:name="_Toc364760283"/>
      <w:bookmarkStart w:id="579" w:name="_Toc364763083"/>
      <w:bookmarkStart w:id="580" w:name="_Toc364763236"/>
      <w:bookmarkStart w:id="581" w:name="_Toc364763381"/>
      <w:bookmarkStart w:id="582" w:name="_Toc364763521"/>
      <w:bookmarkStart w:id="583" w:name="_Toc364763659"/>
      <w:bookmarkStart w:id="584" w:name="_Toc364763798"/>
      <w:bookmarkStart w:id="585" w:name="_Toc364763927"/>
      <w:bookmarkStart w:id="586" w:name="_Toc364764039"/>
      <w:bookmarkStart w:id="587" w:name="_Toc364768377"/>
      <w:bookmarkStart w:id="588" w:name="_Toc364769555"/>
      <w:bookmarkStart w:id="589" w:name="_Toc364856994"/>
      <w:bookmarkStart w:id="590" w:name="_Toc365557779"/>
      <w:bookmarkStart w:id="591" w:name="_Toc365649816"/>
      <w:bookmarkStart w:id="592" w:name="_Toc364670146"/>
      <w:bookmarkStart w:id="593" w:name="_Toc364672827"/>
      <w:bookmarkStart w:id="594" w:name="_Toc364686298"/>
      <w:bookmarkStart w:id="595" w:name="_Toc364686516"/>
      <w:bookmarkStart w:id="596" w:name="_Toc364686733"/>
      <w:bookmarkStart w:id="597" w:name="_Toc364693291"/>
      <w:bookmarkStart w:id="598" w:name="_Toc364693731"/>
      <w:bookmarkStart w:id="599" w:name="_Toc364693851"/>
      <w:bookmarkStart w:id="600" w:name="_Toc364693964"/>
      <w:bookmarkStart w:id="601" w:name="_Toc364694081"/>
      <w:bookmarkStart w:id="602" w:name="_Toc364695240"/>
      <w:bookmarkStart w:id="603" w:name="_Toc364695357"/>
      <w:bookmarkStart w:id="604" w:name="_Toc364696100"/>
      <w:bookmarkStart w:id="605" w:name="_Toc364754349"/>
      <w:bookmarkStart w:id="606" w:name="_Toc364760170"/>
      <w:bookmarkStart w:id="607" w:name="_Toc364760284"/>
      <w:bookmarkStart w:id="608" w:name="_Toc364763084"/>
      <w:bookmarkStart w:id="609" w:name="_Toc364763237"/>
      <w:bookmarkStart w:id="610" w:name="_Toc364763382"/>
      <w:bookmarkStart w:id="611" w:name="_Toc364763522"/>
      <w:bookmarkStart w:id="612" w:name="_Toc364763660"/>
      <w:bookmarkStart w:id="613" w:name="_Toc364763799"/>
      <w:bookmarkStart w:id="614" w:name="_Toc364763928"/>
      <w:bookmarkStart w:id="615" w:name="_Toc364764040"/>
      <w:bookmarkStart w:id="616" w:name="_Toc364768378"/>
      <w:bookmarkStart w:id="617" w:name="_Toc364769556"/>
      <w:bookmarkStart w:id="618" w:name="_Toc364856995"/>
      <w:bookmarkStart w:id="619" w:name="_Toc365557780"/>
      <w:bookmarkStart w:id="620" w:name="_Toc365649817"/>
      <w:bookmarkStart w:id="621" w:name="_Toc364670147"/>
      <w:bookmarkStart w:id="622" w:name="_Toc364672828"/>
      <w:bookmarkStart w:id="623" w:name="_Toc364686299"/>
      <w:bookmarkStart w:id="624" w:name="_Toc364686517"/>
      <w:bookmarkStart w:id="625" w:name="_Toc364686734"/>
      <w:bookmarkStart w:id="626" w:name="_Toc364693292"/>
      <w:bookmarkStart w:id="627" w:name="_Toc364693732"/>
      <w:bookmarkStart w:id="628" w:name="_Toc364693852"/>
      <w:bookmarkStart w:id="629" w:name="_Toc364693965"/>
      <w:bookmarkStart w:id="630" w:name="_Toc364694082"/>
      <w:bookmarkStart w:id="631" w:name="_Toc364695241"/>
      <w:bookmarkStart w:id="632" w:name="_Toc364695358"/>
      <w:bookmarkStart w:id="633" w:name="_Toc364696101"/>
      <w:bookmarkStart w:id="634" w:name="_Toc364754350"/>
      <w:bookmarkStart w:id="635" w:name="_Toc364760171"/>
      <w:bookmarkStart w:id="636" w:name="_Toc364760285"/>
      <w:bookmarkStart w:id="637" w:name="_Toc364763085"/>
      <w:bookmarkStart w:id="638" w:name="_Toc364763238"/>
      <w:bookmarkStart w:id="639" w:name="_Toc364763383"/>
      <w:bookmarkStart w:id="640" w:name="_Toc364763523"/>
      <w:bookmarkStart w:id="641" w:name="_Toc364763661"/>
      <w:bookmarkStart w:id="642" w:name="_Toc364763800"/>
      <w:bookmarkStart w:id="643" w:name="_Toc364763929"/>
      <w:bookmarkStart w:id="644" w:name="_Toc364764041"/>
      <w:bookmarkStart w:id="645" w:name="_Toc364768379"/>
      <w:bookmarkStart w:id="646" w:name="_Toc364769557"/>
      <w:bookmarkStart w:id="647" w:name="_Toc364856996"/>
      <w:bookmarkStart w:id="648" w:name="_Toc365557781"/>
      <w:bookmarkStart w:id="649" w:name="_Toc365649818"/>
      <w:bookmarkStart w:id="650" w:name="_Toc364670148"/>
      <w:bookmarkStart w:id="651" w:name="_Toc364672829"/>
      <w:bookmarkStart w:id="652" w:name="_Toc364686300"/>
      <w:bookmarkStart w:id="653" w:name="_Toc364686518"/>
      <w:bookmarkStart w:id="654" w:name="_Toc364686735"/>
      <w:bookmarkStart w:id="655" w:name="_Toc364693293"/>
      <w:bookmarkStart w:id="656" w:name="_Toc364693733"/>
      <w:bookmarkStart w:id="657" w:name="_Toc364693853"/>
      <w:bookmarkStart w:id="658" w:name="_Toc364693966"/>
      <w:bookmarkStart w:id="659" w:name="_Toc364694083"/>
      <w:bookmarkStart w:id="660" w:name="_Toc364695242"/>
      <w:bookmarkStart w:id="661" w:name="_Toc364695359"/>
      <w:bookmarkStart w:id="662" w:name="_Toc364696102"/>
      <w:bookmarkStart w:id="663" w:name="_Toc364754351"/>
      <w:bookmarkStart w:id="664" w:name="_Toc364760172"/>
      <w:bookmarkStart w:id="665" w:name="_Toc364760286"/>
      <w:bookmarkStart w:id="666" w:name="_Toc364763086"/>
      <w:bookmarkStart w:id="667" w:name="_Toc364763239"/>
      <w:bookmarkStart w:id="668" w:name="_Toc364763384"/>
      <w:bookmarkStart w:id="669" w:name="_Toc364763524"/>
      <w:bookmarkStart w:id="670" w:name="_Toc364763662"/>
      <w:bookmarkStart w:id="671" w:name="_Toc364763801"/>
      <w:bookmarkStart w:id="672" w:name="_Toc364763930"/>
      <w:bookmarkStart w:id="673" w:name="_Toc364764042"/>
      <w:bookmarkStart w:id="674" w:name="_Toc364768380"/>
      <w:bookmarkStart w:id="675" w:name="_Toc364769558"/>
      <w:bookmarkStart w:id="676" w:name="_Toc364856997"/>
      <w:bookmarkStart w:id="677" w:name="_Toc365557782"/>
      <w:bookmarkStart w:id="678" w:name="_Toc365649819"/>
      <w:bookmarkStart w:id="679" w:name="_Toc364670149"/>
      <w:bookmarkStart w:id="680" w:name="_Toc364672830"/>
      <w:bookmarkStart w:id="681" w:name="_Toc364686301"/>
      <w:bookmarkStart w:id="682" w:name="_Toc364686519"/>
      <w:bookmarkStart w:id="683" w:name="_Toc364686736"/>
      <w:bookmarkStart w:id="684" w:name="_Toc364693294"/>
      <w:bookmarkStart w:id="685" w:name="_Toc364693734"/>
      <w:bookmarkStart w:id="686" w:name="_Toc364693854"/>
      <w:bookmarkStart w:id="687" w:name="_Toc364693967"/>
      <w:bookmarkStart w:id="688" w:name="_Toc364694084"/>
      <w:bookmarkStart w:id="689" w:name="_Toc364695243"/>
      <w:bookmarkStart w:id="690" w:name="_Toc364695360"/>
      <w:bookmarkStart w:id="691" w:name="_Toc364696103"/>
      <w:bookmarkStart w:id="692" w:name="_Toc364754352"/>
      <w:bookmarkStart w:id="693" w:name="_Toc364760173"/>
      <w:bookmarkStart w:id="694" w:name="_Toc364760287"/>
      <w:bookmarkStart w:id="695" w:name="_Toc364763087"/>
      <w:bookmarkStart w:id="696" w:name="_Toc364763240"/>
      <w:bookmarkStart w:id="697" w:name="_Toc364763385"/>
      <w:bookmarkStart w:id="698" w:name="_Toc364763525"/>
      <w:bookmarkStart w:id="699" w:name="_Toc364763663"/>
      <w:bookmarkStart w:id="700" w:name="_Toc364763802"/>
      <w:bookmarkStart w:id="701" w:name="_Toc364763931"/>
      <w:bookmarkStart w:id="702" w:name="_Toc364764043"/>
      <w:bookmarkStart w:id="703" w:name="_Toc364768381"/>
      <w:bookmarkStart w:id="704" w:name="_Toc364769559"/>
      <w:bookmarkStart w:id="705" w:name="_Toc364856998"/>
      <w:bookmarkStart w:id="706" w:name="_Toc365557783"/>
      <w:bookmarkStart w:id="707" w:name="_Toc365649820"/>
      <w:bookmarkStart w:id="708" w:name="_Toc364670150"/>
      <w:bookmarkStart w:id="709" w:name="_Toc364672831"/>
      <w:bookmarkStart w:id="710" w:name="_Toc364686302"/>
      <w:bookmarkStart w:id="711" w:name="_Toc364686520"/>
      <w:bookmarkStart w:id="712" w:name="_Toc364686737"/>
      <w:bookmarkStart w:id="713" w:name="_Toc364693295"/>
      <w:bookmarkStart w:id="714" w:name="_Toc364693735"/>
      <w:bookmarkStart w:id="715" w:name="_Toc364693855"/>
      <w:bookmarkStart w:id="716" w:name="_Toc364693968"/>
      <w:bookmarkStart w:id="717" w:name="_Toc364694085"/>
      <w:bookmarkStart w:id="718" w:name="_Toc364695244"/>
      <w:bookmarkStart w:id="719" w:name="_Toc364695361"/>
      <w:bookmarkStart w:id="720" w:name="_Toc364696104"/>
      <w:bookmarkStart w:id="721" w:name="_Toc364754353"/>
      <w:bookmarkStart w:id="722" w:name="_Toc364760174"/>
      <w:bookmarkStart w:id="723" w:name="_Toc364760288"/>
      <w:bookmarkStart w:id="724" w:name="_Toc364763088"/>
      <w:bookmarkStart w:id="725" w:name="_Toc364763241"/>
      <w:bookmarkStart w:id="726" w:name="_Toc364763386"/>
      <w:bookmarkStart w:id="727" w:name="_Toc364763526"/>
      <w:bookmarkStart w:id="728" w:name="_Toc364763664"/>
      <w:bookmarkStart w:id="729" w:name="_Toc364763803"/>
      <w:bookmarkStart w:id="730" w:name="_Toc364763932"/>
      <w:bookmarkStart w:id="731" w:name="_Toc364764044"/>
      <w:bookmarkStart w:id="732" w:name="_Toc364768382"/>
      <w:bookmarkStart w:id="733" w:name="_Toc364769560"/>
      <w:bookmarkStart w:id="734" w:name="_Toc364856999"/>
      <w:bookmarkStart w:id="735" w:name="_Toc365557784"/>
      <w:bookmarkStart w:id="736" w:name="_Toc365649821"/>
      <w:bookmarkStart w:id="737" w:name="_Toc43155113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CE2EC6">
        <w:rPr>
          <w:rFonts w:ascii="Calibri" w:hAnsi="Calibri"/>
        </w:rPr>
        <w:t xml:space="preserve">SUPPLIER </w:t>
      </w:r>
      <w:bookmarkStart w:id="738" w:name="_Ref360459240"/>
      <w:bookmarkStart w:id="739" w:name="_Ref360694799"/>
      <w:r w:rsidRPr="00CE2EC6">
        <w:rPr>
          <w:rFonts w:ascii="Calibri" w:hAnsi="Calibri"/>
        </w:rPr>
        <w:t>NOTIFICATION OF CUSTOMER CAUSE</w:t>
      </w:r>
      <w:bookmarkEnd w:id="737"/>
      <w:bookmarkEnd w:id="738"/>
      <w:bookmarkEnd w:id="739"/>
    </w:p>
    <w:p w14:paraId="1392F74B"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14:paraId="1392F74C"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392F74D"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1392F74E"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1392F74F"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1392F750" w14:textId="77777777" w:rsidR="008D0A60" w:rsidRPr="00CE2EC6" w:rsidRDefault="00304EE0" w:rsidP="00882F8C">
      <w:pPr>
        <w:pStyle w:val="GPSL1CLAUSEHEADING"/>
        <w:rPr>
          <w:rFonts w:ascii="Calibri" w:hAnsi="Calibri"/>
        </w:rPr>
      </w:pPr>
      <w:bookmarkStart w:id="740" w:name="_Ref359246666"/>
      <w:bookmarkStart w:id="741" w:name="_Ref362949417"/>
      <w:bookmarkStart w:id="742" w:name="_Toc431551135"/>
      <w:r w:rsidRPr="00CE2EC6">
        <w:rPr>
          <w:rFonts w:ascii="Calibri" w:hAnsi="Calibri"/>
        </w:rPr>
        <w:t>CONTINUOUS IMPROVEMENT</w:t>
      </w:r>
      <w:bookmarkEnd w:id="740"/>
      <w:bookmarkEnd w:id="741"/>
      <w:bookmarkEnd w:id="742"/>
    </w:p>
    <w:p w14:paraId="1392F751" w14:textId="77777777" w:rsidR="008D0A60" w:rsidRPr="00CE2EC6" w:rsidRDefault="00304EE0" w:rsidP="00085D7E">
      <w:pPr>
        <w:pStyle w:val="GPSL2numberedclause"/>
      </w:pPr>
      <w:bookmarkStart w:id="743" w:name="_Ref359247340"/>
      <w:bookmarkStart w:id="744" w:name="_Ref359253242"/>
      <w:r w:rsidRPr="00CE2EC6">
        <w:lastRenderedPageBreak/>
        <w:t xml:space="preserve">The Supplier shall have an ongoing obligation throughout the Call Off Contract Period to identify new or potential improvements to the provision of the </w:t>
      </w:r>
      <w:r w:rsidR="001215F0">
        <w:t>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1215F0">
        <w:t>Services</w:t>
      </w:r>
      <w:r w:rsidR="00085D7E" w:rsidRPr="00085D7E">
        <w:t>, including the Social Value benefits delivered</w:t>
      </w:r>
      <w:r w:rsidR="009F3C16">
        <w:t xml:space="preserve"> (where applicable)</w:t>
      </w:r>
      <w:r w:rsidR="00085D7E">
        <w:t>,</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43"/>
      <w:bookmarkEnd w:id="744"/>
      <w:r w:rsidRPr="00CE2EC6">
        <w:t xml:space="preserve"> </w:t>
      </w:r>
    </w:p>
    <w:p w14:paraId="1392F752" w14:textId="77777777" w:rsidR="008D0A60" w:rsidRPr="00CE2EC6" w:rsidRDefault="00304EE0" w:rsidP="00AC1DE2">
      <w:pPr>
        <w:pStyle w:val="GPSL3numberedclause"/>
      </w:pPr>
      <w:bookmarkStart w:id="745"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1215F0">
        <w:t>Services</w:t>
      </w:r>
      <w:r w:rsidRPr="00CE2EC6">
        <w:t>, and those technological advances potentially available to the Supplier and the Customer which the Parties may wish to adopt</w:t>
      </w:r>
      <w:bookmarkEnd w:id="745"/>
      <w:r w:rsidRPr="00CE2EC6">
        <w:t>;</w:t>
      </w:r>
    </w:p>
    <w:p w14:paraId="1392F753" w14:textId="77777777" w:rsidR="00304EE0" w:rsidRPr="00CE2EC6" w:rsidRDefault="00304EE0" w:rsidP="00085D7E">
      <w:pPr>
        <w:pStyle w:val="GPSL3numberedclause"/>
      </w:pPr>
      <w:bookmarkStart w:id="746" w:name="_Ref489946319"/>
      <w:r w:rsidRPr="00CE2EC6">
        <w:t xml:space="preserve">new or potential improvements to the provision of the </w:t>
      </w:r>
      <w:r w:rsidR="001215F0">
        <w:t>Services</w:t>
      </w:r>
      <w:r w:rsidR="00BD4CA2" w:rsidRPr="00CE2EC6">
        <w:t xml:space="preserve"> </w:t>
      </w:r>
      <w:r w:rsidRPr="00CE2EC6">
        <w:t xml:space="preserve">including the quality, responsiveness, procedures, benchmarking methods, likely performance mechanisms and customer support </w:t>
      </w:r>
      <w:r w:rsidR="001215F0">
        <w:t>Services</w:t>
      </w:r>
      <w:r w:rsidRPr="00CE2EC6">
        <w:t xml:space="preserve"> in relation to the </w:t>
      </w:r>
      <w:bookmarkEnd w:id="746"/>
      <w:r w:rsidR="001215F0">
        <w:t>Services</w:t>
      </w:r>
      <w:r w:rsidRPr="00CE2EC6">
        <w:t>;</w:t>
      </w:r>
    </w:p>
    <w:p w14:paraId="1392F754" w14:textId="77777777" w:rsidR="00E13960" w:rsidRPr="00CE2EC6" w:rsidRDefault="00304EE0" w:rsidP="00AC1DE2">
      <w:pPr>
        <w:pStyle w:val="GPSL3numberedclause"/>
      </w:pPr>
      <w:bookmarkStart w:id="747" w:name="_Toc139080068"/>
      <w:r w:rsidRPr="00CE2EC6">
        <w:t xml:space="preserve">changes in business processes and ways of working that would enable the </w:t>
      </w:r>
      <w:r w:rsidR="001215F0">
        <w:t>Services</w:t>
      </w:r>
      <w:r w:rsidR="00BD4CA2" w:rsidRPr="00CE2EC6">
        <w:t xml:space="preserve"> </w:t>
      </w:r>
      <w:r w:rsidRPr="00CE2EC6">
        <w:t xml:space="preserve">to be provided at lower costs and/or at greater benefits to the </w:t>
      </w:r>
      <w:bookmarkEnd w:id="747"/>
      <w:r w:rsidRPr="00CE2EC6">
        <w:t>Customer; and/or</w:t>
      </w:r>
    </w:p>
    <w:p w14:paraId="1392F755"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1215F0">
        <w:t>Services</w:t>
      </w:r>
      <w:r w:rsidRPr="00CE2EC6">
        <w:t>.</w:t>
      </w:r>
    </w:p>
    <w:p w14:paraId="1392F756" w14:textId="77777777" w:rsidR="008D0A60" w:rsidRPr="00CE2EC6" w:rsidRDefault="00304EE0" w:rsidP="005E4232">
      <w:pPr>
        <w:pStyle w:val="GPSL2numberedclause"/>
      </w:pPr>
      <w:bookmarkStart w:id="748" w:name="_Ref63840710"/>
      <w:bookmarkStart w:id="749"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48"/>
      <w:bookmarkEnd w:id="749"/>
    </w:p>
    <w:p w14:paraId="1392F757" w14:textId="77777777" w:rsidR="00E13960" w:rsidRPr="00CE2EC6" w:rsidRDefault="00304EE0" w:rsidP="005E4232">
      <w:pPr>
        <w:pStyle w:val="GPSL2numberedclause"/>
      </w:pPr>
      <w:bookmarkStart w:id="750" w:name="_Toc139080072"/>
      <w:bookmarkStart w:id="751" w:name="_Ref63840778"/>
      <w:bookmarkStart w:id="752" w:name="_Ref63841800"/>
      <w:bookmarkStart w:id="753" w:name="_Ref359247360"/>
      <w:r w:rsidRPr="00CE2EC6">
        <w:t xml:space="preserve">If the Customer wishes to incorporate any improvement identified by the Supplier, the Customer shall </w:t>
      </w:r>
      <w:bookmarkEnd w:id="750"/>
      <w:r w:rsidRPr="00CE2EC6">
        <w:t>request a Variation in accordance with the Variation Procedure</w:t>
      </w:r>
      <w:bookmarkEnd w:id="751"/>
      <w:bookmarkEnd w:id="752"/>
      <w:r w:rsidRPr="00CE2EC6">
        <w:t xml:space="preserve"> and the Supplier shall implement such Variation at no additional cost to the Customer.</w:t>
      </w:r>
      <w:bookmarkEnd w:id="753"/>
    </w:p>
    <w:p w14:paraId="1392F758" w14:textId="77777777" w:rsidR="008D0A60" w:rsidRPr="00CE2EC6" w:rsidRDefault="0032696F">
      <w:pPr>
        <w:pStyle w:val="GPSSectionHeading"/>
        <w:rPr>
          <w:rFonts w:ascii="Calibri" w:hAnsi="Calibri"/>
        </w:rPr>
      </w:pPr>
      <w:bookmarkStart w:id="754" w:name="_Toc349229861"/>
      <w:bookmarkStart w:id="755" w:name="_Toc349230024"/>
      <w:bookmarkStart w:id="756" w:name="_Toc349230424"/>
      <w:bookmarkStart w:id="757" w:name="_Toc349231306"/>
      <w:bookmarkStart w:id="758" w:name="_Toc349232032"/>
      <w:bookmarkStart w:id="759" w:name="_Toc349232413"/>
      <w:bookmarkStart w:id="760" w:name="_Toc349233149"/>
      <w:bookmarkStart w:id="761" w:name="_Toc349233284"/>
      <w:bookmarkStart w:id="762" w:name="_Toc349233418"/>
      <w:bookmarkStart w:id="763" w:name="_Toc350503007"/>
      <w:bookmarkStart w:id="764" w:name="_Toc350503997"/>
      <w:bookmarkStart w:id="765" w:name="_Toc350506287"/>
      <w:bookmarkStart w:id="766" w:name="_Toc350506525"/>
      <w:bookmarkStart w:id="767" w:name="_Toc350506655"/>
      <w:bookmarkStart w:id="768" w:name="_Toc350506785"/>
      <w:bookmarkStart w:id="769" w:name="_Toc350506917"/>
      <w:bookmarkStart w:id="770" w:name="_Toc350507378"/>
      <w:bookmarkStart w:id="771" w:name="_Toc350507912"/>
      <w:bookmarkStart w:id="772" w:name="_Toc431551136"/>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Pr="00CE2EC6">
        <w:rPr>
          <w:rFonts w:ascii="Calibri" w:hAnsi="Calibri"/>
        </w:rPr>
        <w:t>CALL OFF CONTRACT GOVERNANCE</w:t>
      </w:r>
      <w:bookmarkEnd w:id="772"/>
    </w:p>
    <w:p w14:paraId="1392F759" w14:textId="77777777" w:rsidR="008D0A60" w:rsidRPr="00CE2EC6" w:rsidRDefault="00A657C3" w:rsidP="00882F8C">
      <w:pPr>
        <w:pStyle w:val="GPSL1CLAUSEHEADING"/>
        <w:rPr>
          <w:rFonts w:ascii="Calibri" w:hAnsi="Calibri"/>
        </w:rPr>
      </w:pPr>
      <w:bookmarkStart w:id="773" w:name="_Ref362880148"/>
      <w:bookmarkStart w:id="774" w:name="_Toc431551137"/>
      <w:r w:rsidRPr="00CE2EC6">
        <w:rPr>
          <w:rFonts w:ascii="Calibri" w:hAnsi="Calibri"/>
        </w:rPr>
        <w:t>PERFORMANCE MONITORING</w:t>
      </w:r>
      <w:bookmarkEnd w:id="773"/>
      <w:bookmarkEnd w:id="774"/>
    </w:p>
    <w:p w14:paraId="1392F75A"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1392F75B" w14:textId="77777777" w:rsidR="008D0A60" w:rsidRPr="00CE2EC6" w:rsidRDefault="00A657C3" w:rsidP="00882F8C">
      <w:pPr>
        <w:pStyle w:val="GPSL1CLAUSEHEADING"/>
        <w:rPr>
          <w:rFonts w:ascii="Calibri" w:hAnsi="Calibri"/>
        </w:rPr>
      </w:pPr>
      <w:bookmarkStart w:id="775" w:name="_Toc426731597"/>
      <w:bookmarkStart w:id="776" w:name="_Toc430173863"/>
      <w:bookmarkStart w:id="777" w:name="_Toc426731598"/>
      <w:bookmarkStart w:id="778" w:name="_Toc430173864"/>
      <w:bookmarkStart w:id="779" w:name="_Toc431551138"/>
      <w:bookmarkEnd w:id="775"/>
      <w:bookmarkEnd w:id="776"/>
      <w:bookmarkEnd w:id="777"/>
      <w:bookmarkEnd w:id="778"/>
      <w:r w:rsidRPr="00CE2EC6">
        <w:rPr>
          <w:rFonts w:ascii="Calibri" w:hAnsi="Calibri"/>
        </w:rPr>
        <w:t>REPRESENTATIVES</w:t>
      </w:r>
      <w:bookmarkEnd w:id="779"/>
    </w:p>
    <w:p w14:paraId="1392F75C"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1392F75D" w14:textId="77777777" w:rsidR="00E13960" w:rsidRPr="00CE2EC6" w:rsidRDefault="0032696F" w:rsidP="005E4232">
      <w:pPr>
        <w:pStyle w:val="GPSL2numberedclause"/>
      </w:pPr>
      <w:bookmarkStart w:id="780"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780"/>
      <w:r w:rsidRPr="00CE2EC6">
        <w:t xml:space="preserve"> </w:t>
      </w:r>
    </w:p>
    <w:p w14:paraId="1392F75E" w14:textId="77777777" w:rsidR="00E13960" w:rsidRPr="00CE2EC6" w:rsidRDefault="00487B54" w:rsidP="005E4232">
      <w:pPr>
        <w:pStyle w:val="GPSL2numberedclause"/>
      </w:pPr>
      <w:bookmarkStart w:id="781"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t>
      </w:r>
      <w:r w:rsidR="0032696F" w:rsidRPr="00CE2EC6">
        <w:lastRenderedPageBreak/>
        <w:t xml:space="preserve">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81"/>
    </w:p>
    <w:p w14:paraId="1392F75F" w14:textId="77777777" w:rsidR="008D0A60" w:rsidRPr="00CE2EC6" w:rsidRDefault="00A657C3" w:rsidP="00882F8C">
      <w:pPr>
        <w:pStyle w:val="GPSL1CLAUSEHEADING"/>
        <w:rPr>
          <w:rFonts w:ascii="Calibri" w:hAnsi="Calibri"/>
        </w:rPr>
      </w:pPr>
      <w:bookmarkStart w:id="782" w:name="_Ref359417877"/>
      <w:bookmarkStart w:id="783" w:name="_Ref360700209"/>
      <w:bookmarkStart w:id="784" w:name="_Ref364755927"/>
      <w:bookmarkStart w:id="785" w:name="_Toc431551139"/>
      <w:r w:rsidRPr="00CE2EC6">
        <w:rPr>
          <w:rFonts w:ascii="Calibri" w:hAnsi="Calibri"/>
        </w:rPr>
        <w:t>RECORDS, AUDIT ACCESS</w:t>
      </w:r>
      <w:bookmarkEnd w:id="782"/>
      <w:bookmarkEnd w:id="783"/>
      <w:r w:rsidRPr="00CE2EC6">
        <w:rPr>
          <w:rFonts w:ascii="Calibri" w:hAnsi="Calibri"/>
        </w:rPr>
        <w:t xml:space="preserve"> AND OPEN BOOK DATA</w:t>
      </w:r>
      <w:bookmarkEnd w:id="784"/>
      <w:bookmarkEnd w:id="785"/>
    </w:p>
    <w:p w14:paraId="1392F760" w14:textId="77777777" w:rsidR="008D0A60" w:rsidRPr="00CE2EC6" w:rsidRDefault="0032696F" w:rsidP="005E4232">
      <w:pPr>
        <w:pStyle w:val="GPSL2numberedclause"/>
      </w:pPr>
      <w:bookmarkStart w:id="786"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1215F0">
        <w:t>Services</w:t>
      </w:r>
      <w:r w:rsidR="00BD4CA2" w:rsidRPr="00CE2EC6">
        <w:t xml:space="preserve"> </w:t>
      </w:r>
      <w:r w:rsidRPr="00CE2EC6">
        <w:t>provided under it, any Sub-Contracts and the amounts paid by the Customer.</w:t>
      </w:r>
      <w:bookmarkEnd w:id="786"/>
    </w:p>
    <w:p w14:paraId="1392F761" w14:textId="77777777" w:rsidR="00E13960" w:rsidRPr="00CE2EC6" w:rsidRDefault="00621D46" w:rsidP="005E4232">
      <w:pPr>
        <w:pStyle w:val="GPSL2numberedclause"/>
      </w:pPr>
      <w:r w:rsidRPr="00CE2EC6">
        <w:t xml:space="preserve">The </w:t>
      </w:r>
      <w:r w:rsidR="0032696F" w:rsidRPr="00CE2EC6">
        <w:t>Supplier shall</w:t>
      </w:r>
      <w:r w:rsidRPr="00CE2EC6">
        <w:t>:</w:t>
      </w:r>
    </w:p>
    <w:p w14:paraId="1392F762"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1392F763"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1392F764"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1392F765"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1215F0">
        <w:rPr>
          <w:szCs w:val="22"/>
        </w:rPr>
        <w:t>Services</w:t>
      </w:r>
      <w:r w:rsidRPr="00CE2EC6">
        <w:rPr>
          <w:szCs w:val="22"/>
        </w:rPr>
        <w:t>;</w:t>
      </w:r>
    </w:p>
    <w:p w14:paraId="1392F766"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1392F767"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1392F768"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392F769"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1215F0">
        <w:rPr>
          <w:szCs w:val="22"/>
        </w:rPr>
        <w:t>Services</w:t>
      </w:r>
      <w:r w:rsidRPr="00CE2EC6">
        <w:rPr>
          <w:szCs w:val="22"/>
        </w:rPr>
        <w:t>;</w:t>
      </w:r>
    </w:p>
    <w:p w14:paraId="1392F76A"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392F76B"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1392F76C" w14:textId="77777777" w:rsidR="00C9243A" w:rsidRPr="00CE2EC6" w:rsidRDefault="004C2553" w:rsidP="00AC1DE2">
      <w:pPr>
        <w:pStyle w:val="GPSL4numberedclause"/>
        <w:rPr>
          <w:szCs w:val="22"/>
        </w:rPr>
      </w:pPr>
      <w:r w:rsidRPr="00CE2EC6">
        <w:rPr>
          <w:szCs w:val="22"/>
        </w:rPr>
        <w:lastRenderedPageBreak/>
        <w:t>carry out the Customer’s internal and statutory audits and to prepare, examine and/or certify the Customer's annual and interim reports and accounts;</w:t>
      </w:r>
    </w:p>
    <w:p w14:paraId="1392F76D" w14:textId="77777777" w:rsidR="00C9243A" w:rsidRPr="00CE2EC6" w:rsidRDefault="005D105E" w:rsidP="00AC1DE2">
      <w:pPr>
        <w:pStyle w:val="GPSL4numberedclause"/>
        <w:rPr>
          <w:szCs w:val="22"/>
        </w:rPr>
      </w:pPr>
      <w:bookmarkStart w:id="787"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87"/>
    </w:p>
    <w:p w14:paraId="1392F76E"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1215F0">
        <w:rPr>
          <w:szCs w:val="22"/>
        </w:rPr>
        <w:t>Services</w:t>
      </w:r>
      <w:r w:rsidR="00BD4CA2" w:rsidRPr="00CE2EC6">
        <w:rPr>
          <w:szCs w:val="22"/>
        </w:rPr>
        <w:t xml:space="preserve"> </w:t>
      </w:r>
      <w:r w:rsidRPr="00CE2EC6">
        <w:rPr>
          <w:szCs w:val="22"/>
        </w:rPr>
        <w:t>and to verify that these reflect the Supplier’s own internal reports and records;</w:t>
      </w:r>
    </w:p>
    <w:p w14:paraId="1392F76F"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1392F770"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1392F771" w14:textId="77777777" w:rsidR="00C9243A" w:rsidRPr="00CE2EC6" w:rsidRDefault="009112F2" w:rsidP="00AC1DE2">
      <w:pPr>
        <w:pStyle w:val="GPSL4numberedclause"/>
        <w:rPr>
          <w:szCs w:val="22"/>
        </w:rPr>
      </w:pPr>
      <w:r w:rsidRPr="00CE2EC6">
        <w:rPr>
          <w:szCs w:val="22"/>
        </w:rPr>
        <w:t>review the Supplier’s compliance with the Standards;</w:t>
      </w:r>
    </w:p>
    <w:p w14:paraId="1392F772"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1392F773"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1392F774" w14:textId="77777777" w:rsidR="008D0A60" w:rsidRPr="00CE2EC6" w:rsidRDefault="0032696F" w:rsidP="005E4232">
      <w:pPr>
        <w:pStyle w:val="GPSL2numberedclause"/>
      </w:pPr>
      <w:bookmarkStart w:id="788" w:name="_Ref363743146"/>
      <w:r w:rsidRPr="00CE2EC6">
        <w:t xml:space="preserve">The Customer shall use reasonable endeavours to ensure that the conduct of each audit does not unreasonably disrupt the Supplier or delay the provision of the </w:t>
      </w:r>
      <w:r w:rsidR="001215F0">
        <w:t>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88"/>
    </w:p>
    <w:p w14:paraId="1392F775"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1392F776" w14:textId="77777777" w:rsidR="008D0A60" w:rsidRPr="00CE2EC6" w:rsidRDefault="0032696F" w:rsidP="00AC1DE2">
      <w:pPr>
        <w:pStyle w:val="GPSL3numberedclause"/>
      </w:pPr>
      <w:r w:rsidRPr="00CE2EC6">
        <w:t>all reasonable information requested by the Customer within the scope of the audit;</w:t>
      </w:r>
    </w:p>
    <w:p w14:paraId="1392F777"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1215F0">
        <w:t>Services</w:t>
      </w:r>
      <w:r w:rsidRPr="00CE2EC6">
        <w:t>; and</w:t>
      </w:r>
    </w:p>
    <w:p w14:paraId="1392F778"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1392F779" w14:textId="77777777" w:rsidR="008D0A60" w:rsidRPr="00CE2EC6" w:rsidRDefault="0032696F" w:rsidP="005E4232">
      <w:pPr>
        <w:pStyle w:val="GPSL2numberedclause"/>
      </w:pPr>
      <w:bookmarkStart w:id="789"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89"/>
    </w:p>
    <w:p w14:paraId="1392F77A" w14:textId="77777777" w:rsidR="008D0A60" w:rsidRPr="00CE2EC6" w:rsidRDefault="00A657C3" w:rsidP="00882F8C">
      <w:pPr>
        <w:pStyle w:val="GPSL1CLAUSEHEADING"/>
        <w:rPr>
          <w:rFonts w:ascii="Calibri" w:hAnsi="Calibri"/>
        </w:rPr>
      </w:pPr>
      <w:bookmarkStart w:id="790" w:name="_Ref359516916"/>
      <w:bookmarkStart w:id="791" w:name="_Toc431551140"/>
      <w:r w:rsidRPr="00CE2EC6">
        <w:rPr>
          <w:rFonts w:ascii="Calibri" w:hAnsi="Calibri"/>
        </w:rPr>
        <w:t>CHANGE</w:t>
      </w:r>
      <w:bookmarkEnd w:id="790"/>
      <w:bookmarkEnd w:id="791"/>
    </w:p>
    <w:p w14:paraId="1392F77B" w14:textId="77777777" w:rsidR="008D0A60" w:rsidRPr="00CE2EC6" w:rsidRDefault="00B13D07" w:rsidP="005E4232">
      <w:pPr>
        <w:pStyle w:val="GPSL2NumberedBoldHeading"/>
      </w:pPr>
      <w:bookmarkStart w:id="792" w:name="_Ref359363277"/>
      <w:bookmarkStart w:id="793" w:name="_Ref360543338"/>
      <w:r w:rsidRPr="00CE2EC6">
        <w:t>Variation Procedure</w:t>
      </w:r>
      <w:bookmarkEnd w:id="792"/>
      <w:bookmarkEnd w:id="793"/>
    </w:p>
    <w:p w14:paraId="1392F77C"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w:t>
      </w:r>
      <w:r w:rsidRPr="00CE2EC6">
        <w:lastRenderedPageBreak/>
        <w:t xml:space="preserve">amount to a material change of this Call Off Contract within the meaning of the Regulations and the Law. Such a change once implemented is hereinafter called a </w:t>
      </w:r>
      <w:r w:rsidRPr="00CE2EC6">
        <w:rPr>
          <w:b/>
        </w:rPr>
        <w:t>"Variation</w:t>
      </w:r>
      <w:r w:rsidRPr="00CE2EC6">
        <w:t xml:space="preserve">". </w:t>
      </w:r>
    </w:p>
    <w:p w14:paraId="1392F77D"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1392F77E" w14:textId="77777777" w:rsidR="00C9243A" w:rsidRPr="00CE2EC6" w:rsidRDefault="000D5577" w:rsidP="00AC1DE2">
      <w:pPr>
        <w:pStyle w:val="GPSL3numberedclause"/>
      </w:pPr>
      <w:bookmarkStart w:id="794"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1215F0">
        <w:t>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4"/>
    </w:p>
    <w:p w14:paraId="1392F77F" w14:textId="77777777" w:rsidR="008D0A60" w:rsidRPr="00CE2EC6" w:rsidRDefault="00E5513B" w:rsidP="00AC1DE2">
      <w:pPr>
        <w:pStyle w:val="GPSL4numberedclause"/>
        <w:rPr>
          <w:szCs w:val="22"/>
        </w:rPr>
      </w:pPr>
      <w:r w:rsidRPr="00CE2EC6">
        <w:rPr>
          <w:szCs w:val="22"/>
        </w:rPr>
        <w:t xml:space="preserve">details of the impact of the proposed Variation on the </w:t>
      </w:r>
      <w:r w:rsidR="001215F0">
        <w:rPr>
          <w:szCs w:val="22"/>
        </w:rPr>
        <w:t>Services</w:t>
      </w:r>
      <w:r w:rsidRPr="00CE2EC6">
        <w:rPr>
          <w:szCs w:val="22"/>
        </w:rPr>
        <w:t xml:space="preserve"> and the Supplier's ability to meet its other obligations under this Call Off Contract; </w:t>
      </w:r>
    </w:p>
    <w:p w14:paraId="1392F780" w14:textId="77777777" w:rsidR="00C9243A" w:rsidRPr="00CE2EC6" w:rsidRDefault="00E5513B" w:rsidP="00AC1DE2">
      <w:pPr>
        <w:pStyle w:val="GPSL4numberedclause"/>
        <w:rPr>
          <w:szCs w:val="22"/>
        </w:rPr>
      </w:pPr>
      <w:r w:rsidRPr="00CE2EC6">
        <w:rPr>
          <w:szCs w:val="22"/>
        </w:rPr>
        <w:t>details of the cost of implementing the proposed Variation;</w:t>
      </w:r>
    </w:p>
    <w:p w14:paraId="1392F781"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392F782"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1392F783"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1392F784" w14:textId="77777777" w:rsidR="00C9243A" w:rsidRPr="00CE2EC6" w:rsidRDefault="00E5513B" w:rsidP="00AC1DE2">
      <w:pPr>
        <w:pStyle w:val="GPSL3numberedclause"/>
      </w:pPr>
      <w:bookmarkStart w:id="795"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5"/>
    </w:p>
    <w:p w14:paraId="1392F785"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1215F0">
        <w:t>Services</w:t>
      </w:r>
      <w:r w:rsidRPr="00CE2EC6">
        <w:t xml:space="preserve"> and the proposed Variation.</w:t>
      </w:r>
    </w:p>
    <w:p w14:paraId="1392F786" w14:textId="77777777" w:rsidR="00C9243A" w:rsidRPr="00CE2EC6" w:rsidRDefault="00E5513B" w:rsidP="00AC1DE2">
      <w:pPr>
        <w:pStyle w:val="GPSL3numberedclause"/>
      </w:pPr>
      <w:r w:rsidRPr="00CE2EC6">
        <w:t>In the event that:</w:t>
      </w:r>
    </w:p>
    <w:p w14:paraId="1392F787"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1392F788"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1392F789"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1392F78A"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1392F78B"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the </w:t>
      </w:r>
      <w:r w:rsidR="001215F0">
        <w:rPr>
          <w:szCs w:val="22"/>
        </w:rPr>
        <w:t>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the </w:t>
      </w:r>
      <w:r w:rsidR="001215F0">
        <w:rPr>
          <w:szCs w:val="22"/>
        </w:rPr>
        <w:t>Services</w:t>
      </w:r>
      <w:r w:rsidR="006C1584" w:rsidRPr="00CE2EC6">
        <w:rPr>
          <w:szCs w:val="22"/>
        </w:rPr>
        <w:t xml:space="preserve"> under this Call Off Contract</w:t>
      </w:r>
      <w:r w:rsidRPr="00CE2EC6">
        <w:rPr>
          <w:szCs w:val="22"/>
        </w:rPr>
        <w:t xml:space="preserve">, and in such a case the Parties shall </w:t>
      </w:r>
      <w:r w:rsidRPr="00CE2EC6">
        <w:rPr>
          <w:szCs w:val="22"/>
        </w:rPr>
        <w:lastRenderedPageBreak/>
        <w:t>attempt to agree upon a resolution to the matter. Where a resolution cannot be reached, the matter shall be dealt with under the Dispute Resolution Procedure.</w:t>
      </w:r>
    </w:p>
    <w:p w14:paraId="1392F78C"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392F78D" w14:textId="77777777" w:rsidR="008D0A60" w:rsidRPr="00CE2EC6" w:rsidRDefault="00B13D07" w:rsidP="005E4232">
      <w:pPr>
        <w:pStyle w:val="GPSL2NumberedBoldHeading"/>
      </w:pPr>
      <w:bookmarkStart w:id="796" w:name="_Ref362948642"/>
      <w:r w:rsidRPr="00CE2EC6">
        <w:t>L</w:t>
      </w:r>
      <w:r w:rsidR="00BC4872" w:rsidRPr="00CE2EC6">
        <w:t xml:space="preserve">egislative </w:t>
      </w:r>
      <w:r w:rsidR="00B460DF" w:rsidRPr="00CE2EC6">
        <w:t>C</w:t>
      </w:r>
      <w:r w:rsidR="00BC4872" w:rsidRPr="00CE2EC6">
        <w:t>hange</w:t>
      </w:r>
      <w:bookmarkEnd w:id="796"/>
    </w:p>
    <w:p w14:paraId="1392F78E"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392F78F" w14:textId="77777777" w:rsidR="008D0A60" w:rsidRPr="00CE2EC6" w:rsidRDefault="00B13D07" w:rsidP="00AC1DE2">
      <w:pPr>
        <w:pStyle w:val="GPSL4numberedclause"/>
        <w:rPr>
          <w:szCs w:val="22"/>
        </w:rPr>
      </w:pPr>
      <w:r w:rsidRPr="00CE2EC6">
        <w:rPr>
          <w:szCs w:val="22"/>
        </w:rPr>
        <w:t xml:space="preserve">General Change in Law; </w:t>
      </w:r>
    </w:p>
    <w:p w14:paraId="1392F790" w14:textId="77777777" w:rsidR="00C9243A" w:rsidRPr="00CE2EC6" w:rsidRDefault="00B13D07" w:rsidP="00AC1DE2">
      <w:pPr>
        <w:pStyle w:val="GPSL4numberedclause"/>
        <w:rPr>
          <w:szCs w:val="22"/>
        </w:rPr>
      </w:pPr>
      <w:bookmarkStart w:id="797" w:name="_Ref359419071"/>
      <w:r w:rsidRPr="00CE2EC6">
        <w:rPr>
          <w:szCs w:val="22"/>
        </w:rPr>
        <w:t xml:space="preserve">Specific Change in Law where the effect of that Specific Change in Law on the </w:t>
      </w:r>
      <w:r w:rsidR="001215F0">
        <w:rPr>
          <w:szCs w:val="22"/>
        </w:rPr>
        <w:t>Services</w:t>
      </w:r>
      <w:r w:rsidR="00BD4CA2" w:rsidRPr="00CE2EC6">
        <w:rPr>
          <w:szCs w:val="22"/>
        </w:rPr>
        <w:t xml:space="preserve"> </w:t>
      </w:r>
      <w:r w:rsidRPr="00CE2EC6">
        <w:rPr>
          <w:szCs w:val="22"/>
        </w:rPr>
        <w:t>is reasonably foreseeable at the Call Off Commencement Date.</w:t>
      </w:r>
      <w:bookmarkEnd w:id="797"/>
    </w:p>
    <w:p w14:paraId="1392F791"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14:paraId="1392F792"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1392F793" w14:textId="77777777" w:rsidR="008D0A60" w:rsidRPr="00CE2EC6" w:rsidRDefault="00CE3B44" w:rsidP="00AC1DE2">
      <w:pPr>
        <w:pStyle w:val="GPSL5numberedclause"/>
        <w:rPr>
          <w:szCs w:val="22"/>
        </w:rPr>
      </w:pPr>
      <w:bookmarkStart w:id="798" w:name="_Toc139080370"/>
      <w:r w:rsidRPr="00CE2EC6">
        <w:rPr>
          <w:szCs w:val="22"/>
        </w:rPr>
        <w:t xml:space="preserve">whether any Variation is required to the provision of the </w:t>
      </w:r>
      <w:r w:rsidR="001215F0">
        <w:rPr>
          <w:szCs w:val="22"/>
        </w:rPr>
        <w:t>Services</w:t>
      </w:r>
      <w:r w:rsidRPr="00CE2EC6">
        <w:rPr>
          <w:szCs w:val="22"/>
        </w:rPr>
        <w:t>, the Call Off Contract Charges or this Call Off Contract; and</w:t>
      </w:r>
      <w:bookmarkEnd w:id="798"/>
    </w:p>
    <w:p w14:paraId="1392F794" w14:textId="77777777" w:rsidR="00C9243A" w:rsidRPr="00CE2EC6" w:rsidRDefault="00CE3B44" w:rsidP="00AC1DE2">
      <w:pPr>
        <w:pStyle w:val="GPSL5numberedclause"/>
        <w:rPr>
          <w:szCs w:val="22"/>
        </w:rPr>
      </w:pPr>
      <w:bookmarkStart w:id="799" w:name="_Toc139080371"/>
      <w:r w:rsidRPr="00CE2EC6">
        <w:rPr>
          <w:szCs w:val="22"/>
        </w:rPr>
        <w:t>whether any relief from compliance with the Supplier's obligations is required, including any obligation to Achieve a Milestone and/or to meet the Service Level Performance Measures;</w:t>
      </w:r>
      <w:bookmarkEnd w:id="799"/>
      <w:r w:rsidRPr="00CE2EC6">
        <w:rPr>
          <w:szCs w:val="22"/>
        </w:rPr>
        <w:t xml:space="preserve"> and</w:t>
      </w:r>
    </w:p>
    <w:p w14:paraId="1392F795"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1392F796"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1392F797" w14:textId="77777777" w:rsidR="00C9243A" w:rsidRPr="00CE2EC6" w:rsidRDefault="00B13D07" w:rsidP="00AC1DE2">
      <w:pPr>
        <w:pStyle w:val="GPSL5numberedclause"/>
        <w:rPr>
          <w:szCs w:val="22"/>
        </w:rPr>
      </w:pPr>
      <w:bookmarkStart w:id="800" w:name="_Toc139080375"/>
      <w:r w:rsidRPr="00CE2EC6">
        <w:rPr>
          <w:szCs w:val="22"/>
        </w:rPr>
        <w:t xml:space="preserve">as to how the Specific Change in Law has affected the cost of providing the </w:t>
      </w:r>
      <w:r w:rsidR="001215F0">
        <w:rPr>
          <w:szCs w:val="22"/>
        </w:rPr>
        <w:t>Services</w:t>
      </w:r>
      <w:r w:rsidRPr="00CE2EC6">
        <w:rPr>
          <w:szCs w:val="22"/>
        </w:rPr>
        <w:t>; and</w:t>
      </w:r>
      <w:bookmarkEnd w:id="800"/>
    </w:p>
    <w:p w14:paraId="1392F798" w14:textId="77777777" w:rsidR="00C9243A" w:rsidRPr="00CE2EC6" w:rsidRDefault="00B13D07" w:rsidP="00AC1DE2">
      <w:pPr>
        <w:pStyle w:val="GPSL5numberedclause"/>
        <w:rPr>
          <w:szCs w:val="22"/>
        </w:rPr>
      </w:pPr>
      <w:bookmarkStart w:id="801"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01"/>
    </w:p>
    <w:p w14:paraId="1392F799" w14:textId="77777777"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14:paraId="1392F79A" w14:textId="77777777" w:rsidR="008D0A60" w:rsidRPr="00CE2EC6" w:rsidRDefault="00E5513B">
      <w:pPr>
        <w:pStyle w:val="GPSSectionHeading"/>
        <w:rPr>
          <w:rFonts w:ascii="Calibri" w:hAnsi="Calibri"/>
        </w:rPr>
      </w:pPr>
      <w:bookmarkStart w:id="802" w:name="_Ref358993441"/>
      <w:bookmarkStart w:id="803" w:name="_Toc431551141"/>
      <w:r w:rsidRPr="00CE2EC6">
        <w:rPr>
          <w:rFonts w:ascii="Calibri" w:hAnsi="Calibri"/>
        </w:rPr>
        <w:t>PAYMENT</w:t>
      </w:r>
      <w:bookmarkEnd w:id="802"/>
      <w:r w:rsidRPr="00CE2EC6">
        <w:rPr>
          <w:rFonts w:ascii="Calibri" w:hAnsi="Calibri"/>
        </w:rPr>
        <w:t>, TAXATION AND VALUE FOR MONEY PROVISIONS</w:t>
      </w:r>
      <w:bookmarkEnd w:id="803"/>
    </w:p>
    <w:p w14:paraId="1392F79B" w14:textId="77777777" w:rsidR="008D0A60" w:rsidRPr="00CE2EC6" w:rsidRDefault="00FB0C45" w:rsidP="00882F8C">
      <w:pPr>
        <w:pStyle w:val="GPSL1CLAUSEHEADING"/>
        <w:rPr>
          <w:rFonts w:ascii="Calibri" w:hAnsi="Calibri"/>
        </w:rPr>
      </w:pPr>
      <w:bookmarkStart w:id="804" w:name="_Toc350503009"/>
      <w:bookmarkStart w:id="805" w:name="_Toc350503999"/>
      <w:bookmarkStart w:id="806" w:name="_Toc351710875"/>
      <w:bookmarkStart w:id="807" w:name="_Toc358671735"/>
      <w:bookmarkStart w:id="808" w:name="_Ref358993450"/>
      <w:bookmarkStart w:id="809" w:name="_Ref359229678"/>
      <w:bookmarkStart w:id="810" w:name="_Ref361647623"/>
      <w:bookmarkStart w:id="811" w:name="_Ref378337496"/>
      <w:bookmarkStart w:id="812" w:name="_Toc431551142"/>
      <w:r w:rsidRPr="00CE2EC6">
        <w:rPr>
          <w:rFonts w:ascii="Calibri" w:hAnsi="Calibri"/>
        </w:rPr>
        <w:t>CALL OFF CONTRACT CHARGES</w:t>
      </w:r>
      <w:r w:rsidR="00317D7F" w:rsidRPr="00CE2EC6">
        <w:rPr>
          <w:rFonts w:ascii="Calibri" w:hAnsi="Calibri"/>
        </w:rPr>
        <w:t xml:space="preserve"> AND PAYMENT</w:t>
      </w:r>
      <w:bookmarkEnd w:id="804"/>
      <w:bookmarkEnd w:id="805"/>
      <w:bookmarkEnd w:id="806"/>
      <w:bookmarkEnd w:id="807"/>
      <w:bookmarkEnd w:id="808"/>
      <w:bookmarkEnd w:id="809"/>
      <w:bookmarkEnd w:id="810"/>
      <w:bookmarkEnd w:id="811"/>
      <w:bookmarkEnd w:id="812"/>
    </w:p>
    <w:p w14:paraId="1392F79C" w14:textId="77777777" w:rsidR="008D0A60" w:rsidRPr="00CE2EC6" w:rsidRDefault="00317D7F" w:rsidP="005E4232">
      <w:pPr>
        <w:pStyle w:val="GPSL2NumberedBoldHeading"/>
      </w:pPr>
      <w:r w:rsidRPr="00CE2EC6">
        <w:t>Call Off Contract Charges</w:t>
      </w:r>
    </w:p>
    <w:p w14:paraId="1392F79D" w14:textId="77777777" w:rsidR="008D0A60" w:rsidRPr="00CE2EC6" w:rsidRDefault="007355E9" w:rsidP="00AC1DE2">
      <w:pPr>
        <w:pStyle w:val="GPSL3numberedclause"/>
      </w:pPr>
      <w:r w:rsidRPr="00CE2EC6">
        <w:lastRenderedPageBreak/>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1215F0">
        <w:t>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1392F79E"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14:paraId="1392F79F"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1392F7A0" w14:textId="77777777" w:rsidR="00C9243A" w:rsidRPr="00CE2EC6" w:rsidRDefault="000921A7" w:rsidP="00AC1DE2">
      <w:pPr>
        <w:pStyle w:val="GPSL3numberedclause"/>
      </w:pPr>
      <w:bookmarkStart w:id="813" w:name="_Ref362948791"/>
      <w:r w:rsidRPr="00CE2EC6">
        <w:t xml:space="preserve">If at any time during this Call Off Contract Period the Supplier reduces its Framework Prices for any </w:t>
      </w:r>
      <w:r w:rsidR="001215F0">
        <w:t>Services</w:t>
      </w:r>
      <w:r w:rsidR="00BD4CA2" w:rsidRPr="00CE2EC6">
        <w:t xml:space="preserve"> </w:t>
      </w:r>
      <w:r w:rsidRPr="00CE2EC6">
        <w:t xml:space="preserve">which are provided under the Framework Agreement (whether or not such </w:t>
      </w:r>
      <w:r w:rsidR="001215F0">
        <w:t>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1215F0">
        <w:t>Services</w:t>
      </w:r>
      <w:r w:rsidR="00BD4CA2" w:rsidRPr="00CE2EC6">
        <w:t xml:space="preserve"> </w:t>
      </w:r>
      <w:r w:rsidRPr="00CE2EC6">
        <w:t>under this Call Off Contract by the same amount.</w:t>
      </w:r>
      <w:bookmarkEnd w:id="813"/>
    </w:p>
    <w:p w14:paraId="1392F7A1" w14:textId="77777777" w:rsidR="008D0A60" w:rsidRPr="00CE2EC6" w:rsidRDefault="000921A7" w:rsidP="005E4232">
      <w:pPr>
        <w:pStyle w:val="GPSL2NumberedBoldHeading"/>
      </w:pPr>
      <w:bookmarkStart w:id="814" w:name="_Ref359517453"/>
      <w:r w:rsidRPr="00CE2EC6">
        <w:t>VAT</w:t>
      </w:r>
      <w:bookmarkEnd w:id="814"/>
    </w:p>
    <w:p w14:paraId="1392F7A2" w14:textId="77777777" w:rsidR="008D0A60" w:rsidRPr="00CE2EC6" w:rsidRDefault="000921A7" w:rsidP="00AC1DE2">
      <w:pPr>
        <w:pStyle w:val="GPSL3numberedclause"/>
      </w:pPr>
      <w:bookmarkStart w:id="815" w:name="_Ref359931819"/>
      <w:r w:rsidRPr="00CE2EC6">
        <w:t>The Call Off Contract Charges are stated exclusive of VAT, which shall be added at the prevailing rate as applicable and paid by the Customer following delivery of a Valid Invoice.</w:t>
      </w:r>
      <w:bookmarkEnd w:id="815"/>
      <w:r w:rsidRPr="00CE2EC6">
        <w:t xml:space="preserve"> </w:t>
      </w:r>
    </w:p>
    <w:p w14:paraId="1392F7A3" w14:textId="77777777" w:rsidR="00C9243A" w:rsidRPr="00CE2EC6" w:rsidRDefault="000921A7" w:rsidP="00AC1DE2">
      <w:pPr>
        <w:pStyle w:val="GPSL3numberedclause"/>
      </w:pPr>
      <w:bookmarkStart w:id="816"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6"/>
    </w:p>
    <w:p w14:paraId="1392F7A4" w14:textId="77777777" w:rsidR="008D0A60" w:rsidRPr="00CE2EC6" w:rsidRDefault="00E27D6C" w:rsidP="005E4232">
      <w:pPr>
        <w:pStyle w:val="GPSL2NumberedBoldHeading"/>
      </w:pPr>
      <w:bookmarkStart w:id="817" w:name="_Ref313370735"/>
      <w:bookmarkStart w:id="818" w:name="_Ref360455927"/>
      <w:r w:rsidRPr="00CE2EC6">
        <w:t xml:space="preserve">Retention and </w:t>
      </w:r>
      <w:bookmarkEnd w:id="817"/>
      <w:r w:rsidRPr="00CE2EC6">
        <w:t xml:space="preserve">Set </w:t>
      </w:r>
      <w:r w:rsidR="00BE2C46" w:rsidRPr="00CE2EC6">
        <w:t>O</w:t>
      </w:r>
      <w:r w:rsidRPr="00CE2EC6">
        <w:t>ff</w:t>
      </w:r>
      <w:bookmarkEnd w:id="818"/>
    </w:p>
    <w:p w14:paraId="1392F7A5" w14:textId="77777777" w:rsidR="008D0A60" w:rsidRPr="00CE2EC6" w:rsidRDefault="002570BB" w:rsidP="00AC1DE2">
      <w:pPr>
        <w:pStyle w:val="GPSL3numberedclause"/>
      </w:pPr>
      <w:bookmarkStart w:id="819" w:name="_Ref359314924"/>
      <w:r w:rsidRPr="00CE2EC6">
        <w:t>The Customer may retain or set off any amount owed to it by the Supplier against any amount due to the Supplier under this Call Off Contract or under any other agreement between the Supplier and the Customer.</w:t>
      </w:r>
      <w:bookmarkEnd w:id="819"/>
      <w:r w:rsidRPr="00CE2EC6">
        <w:t xml:space="preserve"> </w:t>
      </w:r>
    </w:p>
    <w:p w14:paraId="1392F7A6"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1392F7A7" w14:textId="77777777" w:rsidR="00C9243A" w:rsidRPr="00CE2EC6" w:rsidRDefault="002570BB" w:rsidP="00AC1DE2">
      <w:pPr>
        <w:pStyle w:val="GPSL3numberedclause"/>
      </w:pPr>
      <w:r w:rsidRPr="00CE2EC6">
        <w:t xml:space="preserve">The Supplier shall make any payments due to the Customer without any deduction whether by way of set-off, counterclaim, discount, abatement or </w:t>
      </w:r>
      <w:r w:rsidRPr="00CE2EC6">
        <w:lastRenderedPageBreak/>
        <w:t>otherwise unless the Supplier has</w:t>
      </w:r>
      <w:r w:rsidR="00E27D6C" w:rsidRPr="00CE2EC6">
        <w:t xml:space="preserve"> obtained a sealed</w:t>
      </w:r>
      <w:r w:rsidRPr="00CE2EC6">
        <w:t xml:space="preserve"> court order requiring an amount equal to such deduction to be paid by the Customer to the Supplier.</w:t>
      </w:r>
    </w:p>
    <w:p w14:paraId="1392F7A8" w14:textId="77777777" w:rsidR="008D0A60" w:rsidRPr="00CE2EC6" w:rsidRDefault="009B4B20" w:rsidP="005E4232">
      <w:pPr>
        <w:pStyle w:val="GPSL2NumberedBoldHeading"/>
      </w:pPr>
      <w:bookmarkStart w:id="820" w:name="_Ref359316597"/>
      <w:r w:rsidRPr="00CE2EC6">
        <w:t xml:space="preserve">Foreign Currency </w:t>
      </w:r>
      <w:bookmarkEnd w:id="820"/>
    </w:p>
    <w:p w14:paraId="1392F7A9" w14:textId="77777777" w:rsidR="008D0A60" w:rsidRPr="00CE2EC6" w:rsidRDefault="00772F13" w:rsidP="00AC1DE2">
      <w:pPr>
        <w:pStyle w:val="GPSL3numberedclause"/>
      </w:pPr>
      <w:bookmarkStart w:id="821" w:name="_Ref359316626"/>
      <w:r w:rsidRPr="00CE2EC6">
        <w:t xml:space="preserve">Any requirement of Law to account for the </w:t>
      </w:r>
      <w:r w:rsidR="001215F0">
        <w:t>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21"/>
    </w:p>
    <w:p w14:paraId="1392F7AA"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14:paraId="1392F7AB" w14:textId="77777777" w:rsidR="008D0A60" w:rsidRPr="00CE2EC6" w:rsidRDefault="001B068B" w:rsidP="005E4232">
      <w:pPr>
        <w:pStyle w:val="GPSL2NumberedBoldHeading"/>
      </w:pPr>
      <w:r w:rsidRPr="00CE2EC6">
        <w:t>Income Tax and National Insurance Contributions</w:t>
      </w:r>
    </w:p>
    <w:p w14:paraId="1392F7AC" w14:textId="77777777" w:rsidR="008D0A60" w:rsidRPr="00CE2EC6" w:rsidRDefault="001B068B" w:rsidP="00AC1DE2">
      <w:pPr>
        <w:pStyle w:val="GPSL3numberedclause"/>
      </w:pPr>
      <w:bookmarkStart w:id="822"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22"/>
    </w:p>
    <w:p w14:paraId="1392F7AD" w14:textId="77777777" w:rsidR="008D0A60" w:rsidRPr="00CE2EC6" w:rsidRDefault="001B068B" w:rsidP="00AC1DE2">
      <w:pPr>
        <w:pStyle w:val="GPSL4numberedclause"/>
        <w:rPr>
          <w:szCs w:val="22"/>
        </w:rPr>
      </w:pPr>
      <w:bookmarkStart w:id="823"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3"/>
    </w:p>
    <w:p w14:paraId="1392F7AE" w14:textId="77777777" w:rsidR="00C9243A" w:rsidRPr="00CE2EC6" w:rsidRDefault="001B068B" w:rsidP="00AC1DE2">
      <w:pPr>
        <w:pStyle w:val="GPSL4numberedclause"/>
        <w:rPr>
          <w:szCs w:val="22"/>
        </w:rPr>
      </w:pPr>
      <w:bookmarkStart w:id="824"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1215F0">
        <w:rPr>
          <w:szCs w:val="22"/>
        </w:rPr>
        <w:t>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4"/>
    </w:p>
    <w:p w14:paraId="1392F7AF" w14:textId="77777777" w:rsidR="008219D1" w:rsidRPr="00CE2EC6" w:rsidRDefault="00F63DD2" w:rsidP="00AC1DE2">
      <w:pPr>
        <w:pStyle w:val="GPSL3numberedclause"/>
      </w:pPr>
      <w:bookmarkStart w:id="825"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1215F0">
        <w:t>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26" w:name="_Ref413835885"/>
      <w:bookmarkEnd w:id="825"/>
      <w:r w:rsidR="008777FE" w:rsidRPr="00CE2EC6">
        <w:t xml:space="preserve">the Supplier shall ensure that its contract with the Worker contains the following </w:t>
      </w:r>
      <w:r w:rsidR="005A43E2" w:rsidRPr="00CE2EC6">
        <w:t>requirements</w:t>
      </w:r>
      <w:r w:rsidR="008777FE" w:rsidRPr="00CE2EC6">
        <w:t>:</w:t>
      </w:r>
      <w:bookmarkEnd w:id="826"/>
    </w:p>
    <w:p w14:paraId="1392F7B0" w14:textId="77777777" w:rsidR="00C9243A" w:rsidRPr="00CE2EC6" w:rsidRDefault="00FC6253" w:rsidP="00AC1DE2">
      <w:pPr>
        <w:pStyle w:val="GPSL4numberedclause"/>
        <w:rPr>
          <w:szCs w:val="22"/>
        </w:rPr>
      </w:pPr>
      <w:bookmarkStart w:id="827" w:name="_Ref413838553"/>
      <w:bookmarkStart w:id="828"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7"/>
      <w:bookmarkEnd w:id="828"/>
      <w:r w:rsidR="00516179" w:rsidRPr="00CE2EC6">
        <w:rPr>
          <w:szCs w:val="22"/>
        </w:rPr>
        <w:t xml:space="preserve"> </w:t>
      </w:r>
    </w:p>
    <w:p w14:paraId="1392F7B1"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1392F7B2"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1392F7B3"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w:t>
      </w:r>
      <w:r w:rsidR="00575375" w:rsidRPr="00CE2EC6">
        <w:rPr>
          <w:szCs w:val="22"/>
        </w:rPr>
        <w:lastRenderedPageBreak/>
        <w:t xml:space="preserve">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1392F7B4" w14:textId="77777777" w:rsidR="008D0A60" w:rsidRPr="00CE2EC6" w:rsidRDefault="00FC6253" w:rsidP="00CB42A4">
      <w:pPr>
        <w:pStyle w:val="GPSL4numberedclause"/>
      </w:pPr>
      <w:r w:rsidRPr="00CE2EC6">
        <w:t>t</w:t>
      </w:r>
      <w:r w:rsidR="00381046" w:rsidRPr="00CE2EC6">
        <w:t>hat the Customer may supply any information it receives from the Worker to HMRC for the purpose of the collection and management of revenue for which they are responsible</w:t>
      </w:r>
      <w:r w:rsidR="00545FA1">
        <w:t>.</w:t>
      </w:r>
      <w:r w:rsidR="00CB42A4">
        <w:t xml:space="preserve"> </w:t>
      </w:r>
    </w:p>
    <w:p w14:paraId="1392F7B5" w14:textId="77777777" w:rsidR="008D0A60" w:rsidRPr="00CE2EC6" w:rsidRDefault="00A657C3" w:rsidP="00882F8C">
      <w:pPr>
        <w:pStyle w:val="GPSL1CLAUSEHEADING"/>
        <w:rPr>
          <w:rFonts w:ascii="Calibri" w:hAnsi="Calibri"/>
        </w:rPr>
      </w:pPr>
      <w:bookmarkStart w:id="829" w:name="_Ref365635936"/>
      <w:bookmarkStart w:id="830" w:name="_Toc431551143"/>
      <w:r w:rsidRPr="00CE2EC6">
        <w:rPr>
          <w:rFonts w:ascii="Calibri" w:hAnsi="Calibri"/>
        </w:rPr>
        <w:t>PROMOTING TAX COMPLIANCE</w:t>
      </w:r>
      <w:bookmarkEnd w:id="829"/>
      <w:bookmarkEnd w:id="830"/>
      <w:r w:rsidRPr="00CE2EC6">
        <w:rPr>
          <w:rFonts w:ascii="Calibri" w:hAnsi="Calibri"/>
        </w:rPr>
        <w:t xml:space="preserve"> </w:t>
      </w:r>
    </w:p>
    <w:p w14:paraId="1392F7B6" w14:textId="77777777" w:rsidR="005265E2" w:rsidRPr="00CE2EC6" w:rsidRDefault="005265E2" w:rsidP="005E4232">
      <w:pPr>
        <w:pStyle w:val="GPSL2numberedclause"/>
      </w:pPr>
      <w:bookmarkStart w:id="831"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1392F7B7"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31"/>
    </w:p>
    <w:p w14:paraId="1392F7B8" w14:textId="77777777" w:rsidR="008D0A60" w:rsidRPr="00CE2EC6" w:rsidRDefault="00F62B88" w:rsidP="00AC1DE2">
      <w:pPr>
        <w:pStyle w:val="GPSL3numberedclause"/>
      </w:pPr>
      <w:r w:rsidRPr="00CE2EC6">
        <w:t>notify the Customer in writing of such fact within five (5) Working Days of its occurrence; and</w:t>
      </w:r>
    </w:p>
    <w:p w14:paraId="1392F7B9" w14:textId="77777777" w:rsidR="00E13960" w:rsidRPr="00CE2EC6" w:rsidRDefault="00F62B88" w:rsidP="00AC1DE2">
      <w:pPr>
        <w:pStyle w:val="GPSL3numberedclause"/>
      </w:pPr>
      <w:r w:rsidRPr="00CE2EC6">
        <w:t>promptly provide to the Customer:</w:t>
      </w:r>
    </w:p>
    <w:p w14:paraId="1392F7BA"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1392F7BB"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1392F7BC"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1392F7BD" w14:textId="77777777" w:rsidR="008D0A60" w:rsidRPr="00CE2EC6" w:rsidRDefault="00A657C3" w:rsidP="00882F8C">
      <w:pPr>
        <w:pStyle w:val="GPSL1CLAUSEHEADING"/>
        <w:rPr>
          <w:rFonts w:ascii="Calibri" w:hAnsi="Calibri"/>
        </w:rPr>
      </w:pPr>
      <w:bookmarkStart w:id="832" w:name="_Ref362949566"/>
      <w:bookmarkStart w:id="833" w:name="_Toc431551144"/>
      <w:r w:rsidRPr="00CE2EC6">
        <w:rPr>
          <w:rFonts w:ascii="Calibri" w:hAnsi="Calibri"/>
        </w:rPr>
        <w:t>BENCHMARKING</w:t>
      </w:r>
      <w:bookmarkEnd w:id="832"/>
      <w:bookmarkEnd w:id="833"/>
    </w:p>
    <w:p w14:paraId="1392F7BE" w14:textId="77777777" w:rsidR="00E13960" w:rsidRPr="00CE2EC6" w:rsidRDefault="00E27D6C" w:rsidP="005E4232">
      <w:pPr>
        <w:pStyle w:val="GPSL2numberedclause"/>
      </w:pPr>
      <w:bookmarkStart w:id="834"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1F0E21">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1215F0">
        <w:t>Services</w:t>
      </w:r>
      <w:r w:rsidRPr="00CE2EC6">
        <w:t xml:space="preserve">, against other suppliers providing </w:t>
      </w:r>
      <w:r w:rsidR="001215F0">
        <w:t>Services</w:t>
      </w:r>
      <w:r w:rsidRPr="00CE2EC6">
        <w:t xml:space="preserve"> substantially the same as the </w:t>
      </w:r>
      <w:r w:rsidR="001215F0">
        <w:t>Services</w:t>
      </w:r>
      <w:r w:rsidR="00BD4CA2" w:rsidRPr="00CE2EC6">
        <w:t xml:space="preserve"> </w:t>
      </w:r>
      <w:r w:rsidRPr="00CE2EC6">
        <w:t>during the Call Off Contract Period.</w:t>
      </w:r>
      <w:bookmarkEnd w:id="834"/>
    </w:p>
    <w:p w14:paraId="1392F7BF" w14:textId="77777777"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1F0E21">
        <w:t>25.1</w:t>
      </w:r>
      <w:r w:rsidR="00F17AE3" w:rsidRPr="00CE2EC6">
        <w:fldChar w:fldCharType="end"/>
      </w:r>
      <w:r w:rsidR="00BE2C46" w:rsidRPr="00CE2EC6">
        <w:t xml:space="preserve"> </w:t>
      </w:r>
      <w:r w:rsidRPr="00CE2EC6">
        <w:t>above.</w:t>
      </w:r>
    </w:p>
    <w:p w14:paraId="1392F7C0"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1215F0">
        <w:t>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1392F7C1"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1392F7C2" w14:textId="77777777"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1215F0">
        <w:t>Services</w:t>
      </w:r>
      <w:r w:rsidR="00BD4CA2" w:rsidRPr="00CE2EC6">
        <w:t xml:space="preserve"> </w:t>
      </w:r>
      <w:r w:rsidRPr="00CE2EC6">
        <w:t>should be implemented such improvements shall be implemented by way of the Variation Procedure at no additional cost to the Customer.</w:t>
      </w:r>
    </w:p>
    <w:p w14:paraId="1392F7C3" w14:textId="77777777" w:rsidR="00E13960" w:rsidRPr="00CE2EC6" w:rsidRDefault="00E27D6C" w:rsidP="005E4232">
      <w:pPr>
        <w:pStyle w:val="GPSL2numberedclause"/>
      </w:pPr>
      <w:r w:rsidRPr="00CE2EC6">
        <w:lastRenderedPageBreak/>
        <w:t xml:space="preserve">The benefit of any work carried out by the Supplier at any time during the Call Off Contract Period to update, improve or provide the </w:t>
      </w:r>
      <w:r w:rsidR="001215F0">
        <w:t>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1215F0">
        <w:t>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1392F7C4" w14:textId="77777777" w:rsidR="008D0A60" w:rsidRPr="00CE2EC6" w:rsidRDefault="00E5513B">
      <w:pPr>
        <w:pStyle w:val="GPSSectionHeading"/>
        <w:rPr>
          <w:rFonts w:ascii="Calibri" w:hAnsi="Calibri"/>
        </w:rPr>
      </w:pPr>
      <w:bookmarkStart w:id="835" w:name="_Toc431551145"/>
      <w:r w:rsidRPr="00CE2EC6">
        <w:rPr>
          <w:rFonts w:ascii="Calibri" w:hAnsi="Calibri"/>
        </w:rPr>
        <w:t>SUPPLIER PERSONNEL AND SUPPLY CHAIN MATTERS</w:t>
      </w:r>
      <w:bookmarkEnd w:id="835"/>
    </w:p>
    <w:p w14:paraId="1392F7C5" w14:textId="77777777" w:rsidR="008D0A60" w:rsidRPr="00CE2EC6" w:rsidRDefault="00FF1AB2" w:rsidP="00882F8C">
      <w:pPr>
        <w:pStyle w:val="GPSL1CLAUSEHEADING"/>
        <w:rPr>
          <w:rFonts w:ascii="Calibri" w:hAnsi="Calibri"/>
        </w:rPr>
      </w:pPr>
      <w:bookmarkStart w:id="836" w:name="_Ref362960772"/>
      <w:bookmarkStart w:id="837" w:name="_Toc431551146"/>
      <w:r w:rsidRPr="00CE2EC6">
        <w:rPr>
          <w:rFonts w:ascii="Calibri" w:hAnsi="Calibri"/>
        </w:rPr>
        <w:t>KEY PERSONNEL</w:t>
      </w:r>
      <w:bookmarkEnd w:id="836"/>
      <w:bookmarkEnd w:id="837"/>
    </w:p>
    <w:p w14:paraId="1392F7C6" w14:textId="77777777" w:rsidR="009F1AF9" w:rsidRPr="00CE2EC6" w:rsidRDefault="009F1AF9" w:rsidP="005E4232">
      <w:pPr>
        <w:pStyle w:val="GPSL2numberedclause"/>
      </w:pPr>
      <w:bookmarkStart w:id="838"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1392F7C7"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38"/>
      <w:r w:rsidR="00FF1AB2" w:rsidRPr="00CE2EC6">
        <w:t xml:space="preserve"> </w:t>
      </w:r>
    </w:p>
    <w:p w14:paraId="1392F7C8"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1392F7C9"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1392F7CA"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1392F7CB" w14:textId="77777777" w:rsidR="008D0A60" w:rsidRPr="00CE2EC6" w:rsidRDefault="00FF1AB2" w:rsidP="00AC1DE2">
      <w:pPr>
        <w:pStyle w:val="GPSL3numberedclause"/>
      </w:pPr>
      <w:r w:rsidRPr="00CE2EC6">
        <w:t>requested to do so by the Customer;</w:t>
      </w:r>
    </w:p>
    <w:p w14:paraId="1392F7CC" w14:textId="77777777" w:rsidR="00E13960" w:rsidRPr="00CE2EC6" w:rsidRDefault="00FF1AB2" w:rsidP="00AC1DE2">
      <w:pPr>
        <w:pStyle w:val="GPSL3numberedclause"/>
      </w:pPr>
      <w:r w:rsidRPr="00CE2EC6">
        <w:t xml:space="preserve">the person concerned resigns, retires or dies or is on maternity or long-term sick leave; </w:t>
      </w:r>
    </w:p>
    <w:p w14:paraId="1392F7CD"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1392F7CE"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1392F7CF" w14:textId="77777777" w:rsidR="008D0A60" w:rsidRPr="00CE2EC6" w:rsidRDefault="00FF1AB2" w:rsidP="005E4232">
      <w:pPr>
        <w:pStyle w:val="GPSL2numberedclause"/>
      </w:pPr>
      <w:r w:rsidRPr="00CE2EC6">
        <w:t>The Supplier shall:</w:t>
      </w:r>
    </w:p>
    <w:p w14:paraId="1392F7D0"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1392F7D1"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1392F7D2"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392F7D3" w14:textId="77777777" w:rsidR="00FF1AB2" w:rsidRPr="00CE2EC6" w:rsidRDefault="00FF1AB2" w:rsidP="00AC1DE2">
      <w:pPr>
        <w:pStyle w:val="GPSL3numberedclause"/>
      </w:pPr>
      <w:r w:rsidRPr="00CE2EC6">
        <w:t xml:space="preserve">ensure that all arrangements for planned changes in Key Personnel provide adequate periods during which incoming and outgoing personnel work </w:t>
      </w:r>
      <w:r w:rsidRPr="00CE2EC6">
        <w:lastRenderedPageBreak/>
        <w:t>together to transfer responsibilities and ensure that such change does not have an a</w:t>
      </w:r>
      <w:r w:rsidR="008A39D7" w:rsidRPr="00CE2EC6">
        <w:t>dverse impact on the provision</w:t>
      </w:r>
      <w:r w:rsidRPr="00CE2EC6">
        <w:t xml:space="preserve"> of the </w:t>
      </w:r>
      <w:r w:rsidR="001215F0">
        <w:t>Services</w:t>
      </w:r>
      <w:r w:rsidRPr="00CE2EC6">
        <w:t>; and</w:t>
      </w:r>
    </w:p>
    <w:p w14:paraId="1392F7D4" w14:textId="77777777" w:rsidR="00C9243A" w:rsidRPr="00CE2EC6" w:rsidRDefault="00FF1AB2" w:rsidP="00AC1DE2">
      <w:pPr>
        <w:pStyle w:val="GPSL3numberedclause"/>
      </w:pPr>
      <w:r w:rsidRPr="00CE2EC6">
        <w:t>ensure that any replacement for a Key Role:</w:t>
      </w:r>
    </w:p>
    <w:p w14:paraId="1392F7D5"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1392F7D6"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1392F7D7"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1392F7D8"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1392F7D9" w14:textId="77777777" w:rsidR="008D0A60" w:rsidRPr="00CE2EC6" w:rsidRDefault="00A657C3" w:rsidP="00882F8C">
      <w:pPr>
        <w:pStyle w:val="GPSL1CLAUSEHEADING"/>
        <w:rPr>
          <w:rFonts w:ascii="Calibri" w:hAnsi="Calibri"/>
        </w:rPr>
      </w:pPr>
      <w:bookmarkStart w:id="839" w:name="_Ref359416678"/>
      <w:bookmarkStart w:id="840" w:name="_Toc431551147"/>
      <w:r w:rsidRPr="00CE2EC6">
        <w:rPr>
          <w:rFonts w:ascii="Calibri" w:hAnsi="Calibri"/>
        </w:rPr>
        <w:t>SUPPLIER PERSONNEL</w:t>
      </w:r>
      <w:bookmarkEnd w:id="839"/>
      <w:bookmarkEnd w:id="840"/>
    </w:p>
    <w:p w14:paraId="1392F7DA" w14:textId="77777777" w:rsidR="008D0A60" w:rsidRPr="00CE2EC6" w:rsidRDefault="00FF1AB2" w:rsidP="005E4232">
      <w:pPr>
        <w:pStyle w:val="GPSL2NumberedBoldHeading"/>
      </w:pPr>
      <w:r w:rsidRPr="00CE2EC6">
        <w:t>Supplier Personnel</w:t>
      </w:r>
    </w:p>
    <w:p w14:paraId="1392F7DB" w14:textId="77777777" w:rsidR="008D0A60" w:rsidRPr="00CE2EC6" w:rsidRDefault="00FF1AB2" w:rsidP="00AC1DE2">
      <w:pPr>
        <w:pStyle w:val="GPSL3numberedclause"/>
      </w:pPr>
      <w:bookmarkStart w:id="841" w:name="_Ref363736216"/>
      <w:r w:rsidRPr="00CE2EC6">
        <w:t>The Supplier shall:</w:t>
      </w:r>
      <w:bookmarkEnd w:id="841"/>
    </w:p>
    <w:p w14:paraId="1392F7DC"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392F7DD" w14:textId="77777777" w:rsidR="00C9243A" w:rsidRPr="00CE2EC6" w:rsidRDefault="00FF1AB2" w:rsidP="00AC1DE2">
      <w:pPr>
        <w:pStyle w:val="GPSL4numberedclause"/>
        <w:rPr>
          <w:szCs w:val="22"/>
        </w:rPr>
      </w:pPr>
      <w:r w:rsidRPr="00CE2EC6">
        <w:rPr>
          <w:szCs w:val="22"/>
        </w:rPr>
        <w:t>ensure that all Supplier Personnel:</w:t>
      </w:r>
    </w:p>
    <w:p w14:paraId="1392F7DE"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1215F0">
        <w:rPr>
          <w:szCs w:val="22"/>
        </w:rPr>
        <w:t>Services</w:t>
      </w:r>
      <w:r w:rsidR="00BD4CA2" w:rsidRPr="00CE2EC6">
        <w:rPr>
          <w:szCs w:val="22"/>
        </w:rPr>
        <w:t xml:space="preserve"> </w:t>
      </w:r>
      <w:r w:rsidRPr="00CE2EC6">
        <w:rPr>
          <w:szCs w:val="22"/>
        </w:rPr>
        <w:t>with all reasonable skill, care and diligence;</w:t>
      </w:r>
    </w:p>
    <w:p w14:paraId="1392F7DF"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1392F7E0"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the </w:t>
      </w:r>
      <w:r w:rsidR="001215F0">
        <w:rPr>
          <w:szCs w:val="22"/>
        </w:rPr>
        <w:t>Services</w:t>
      </w:r>
      <w:r w:rsidRPr="00CE2EC6">
        <w:rPr>
          <w:szCs w:val="22"/>
        </w:rPr>
        <w:t xml:space="preserve"> to the reasonable satisfaction of the Customer; and</w:t>
      </w:r>
    </w:p>
    <w:p w14:paraId="1392F7E1"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1392F7E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1392F7E3"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1392F7E4"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1392F7E5" w14:textId="77777777" w:rsidR="00C9243A" w:rsidRPr="00CE2EC6" w:rsidRDefault="00FF1AB2" w:rsidP="00AC1DE2">
      <w:pPr>
        <w:pStyle w:val="GPSL4numberedclause"/>
        <w:rPr>
          <w:szCs w:val="22"/>
        </w:rPr>
      </w:pPr>
      <w:r w:rsidRPr="00CE2EC6">
        <w:rPr>
          <w:szCs w:val="22"/>
        </w:rPr>
        <w:lastRenderedPageBreak/>
        <w:t>replace (temporarily or permanently, as appropriate) any Supplier Personnel as soon as practicable if any Supplier Personnel have been removed or are unavailable for any reason whatsoever;</w:t>
      </w:r>
    </w:p>
    <w:p w14:paraId="1392F7E6"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1392F7E7"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1392F7E8"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1392F7E9"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1392F7EA"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1215F0">
        <w:rPr>
          <w:szCs w:val="22"/>
        </w:rPr>
        <w:t>Services</w:t>
      </w:r>
      <w:r w:rsidR="00BD4CA2" w:rsidRPr="00CE2EC6">
        <w:rPr>
          <w:szCs w:val="22"/>
        </w:rPr>
        <w:t xml:space="preserve"> </w:t>
      </w:r>
      <w:r w:rsidRPr="00CE2EC6">
        <w:rPr>
          <w:szCs w:val="22"/>
        </w:rPr>
        <w:t>of the relevant person(s).</w:t>
      </w:r>
    </w:p>
    <w:p w14:paraId="1392F7EB"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1392F7EC" w14:textId="77777777" w:rsidR="00C9243A" w:rsidRPr="00CE2EC6" w:rsidRDefault="00863962" w:rsidP="005E4232">
      <w:pPr>
        <w:pStyle w:val="GPSL2NumberedBoldHeading"/>
      </w:pPr>
      <w:bookmarkStart w:id="842" w:name="_Ref359400288"/>
      <w:r w:rsidRPr="00CE2EC6">
        <w:t>Relevant Convictions</w:t>
      </w:r>
      <w:bookmarkEnd w:id="842"/>
    </w:p>
    <w:p w14:paraId="1392F7ED" w14:textId="77777777" w:rsidR="00565152" w:rsidRPr="00CE2EC6" w:rsidRDefault="00565152" w:rsidP="00AC1DE2">
      <w:pPr>
        <w:pStyle w:val="GPSL3numberedclause"/>
      </w:pPr>
      <w:bookmarkStart w:id="843"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1392F7EE" w14:textId="77777777" w:rsidR="00E13960" w:rsidRPr="00CE2EC6" w:rsidRDefault="00565152" w:rsidP="00AC1DE2">
      <w:pPr>
        <w:pStyle w:val="GPSL3numberedclause"/>
      </w:pPr>
      <w:bookmarkStart w:id="844"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1215F0">
        <w:t>Services</w:t>
      </w:r>
      <w:r w:rsidR="00863962" w:rsidRPr="00CE2EC6">
        <w:t xml:space="preserve"> without Approval.</w:t>
      </w:r>
      <w:bookmarkEnd w:id="843"/>
      <w:bookmarkEnd w:id="844"/>
    </w:p>
    <w:p w14:paraId="1392F7EF"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w:t>
      </w:r>
      <w:r w:rsidR="001215F0">
        <w:t>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1392F7F0"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1392F7F1"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1392F7F2"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1392F7F3"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w:t>
      </w:r>
      <w:r w:rsidR="001215F0">
        <w:rPr>
          <w:rFonts w:ascii="Calibri" w:hAnsi="Calibri"/>
          <w:lang w:val="en-GB"/>
        </w:rPr>
        <w:t>Services</w:t>
      </w:r>
      <w:r w:rsidRPr="00CE2EC6">
        <w:rPr>
          <w:rFonts w:ascii="Calibri" w:hAnsi="Calibri"/>
          <w:lang w:val="en-GB"/>
        </w:rPr>
        <w:t xml:space="preserve"> any person who has a Relevant Conviction or an inappropriate record.</w:t>
      </w:r>
    </w:p>
    <w:p w14:paraId="1392F7F4" w14:textId="77777777" w:rsidR="008D0A60" w:rsidRPr="00CE2EC6" w:rsidRDefault="00A657C3" w:rsidP="00882F8C">
      <w:pPr>
        <w:pStyle w:val="GPSL1CLAUSEHEADING"/>
        <w:rPr>
          <w:rFonts w:ascii="Calibri" w:hAnsi="Calibri"/>
        </w:rPr>
      </w:pPr>
      <w:bookmarkStart w:id="845" w:name="_Ref359400599"/>
      <w:bookmarkStart w:id="846" w:name="_Toc431551148"/>
      <w:r w:rsidRPr="00CE2EC6">
        <w:rPr>
          <w:rFonts w:ascii="Calibri" w:hAnsi="Calibri"/>
        </w:rPr>
        <w:t>STAFF TRANSFER</w:t>
      </w:r>
      <w:bookmarkEnd w:id="845"/>
      <w:bookmarkEnd w:id="846"/>
    </w:p>
    <w:p w14:paraId="1392F7F5" w14:textId="77777777" w:rsidR="00EF7453" w:rsidRPr="00CE2EC6" w:rsidRDefault="00BE6744" w:rsidP="00E65FD6">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1392F7F6" w14:textId="77777777" w:rsidR="008D0A60" w:rsidRPr="00CE2EC6" w:rsidRDefault="00FF1AB2" w:rsidP="005E4232">
      <w:pPr>
        <w:pStyle w:val="GPSL2numberedclause"/>
      </w:pPr>
      <w:bookmarkStart w:id="847" w:name="_Ref358297649"/>
      <w:r w:rsidRPr="00CE2EC6">
        <w:t>The Parties agree that :</w:t>
      </w:r>
      <w:bookmarkEnd w:id="847"/>
    </w:p>
    <w:p w14:paraId="1392F7F7" w14:textId="77777777" w:rsidR="003A7010" w:rsidRPr="00CE2EC6" w:rsidRDefault="003A7010" w:rsidP="00AC1DE2">
      <w:pPr>
        <w:pStyle w:val="GPSL3numberedclause"/>
      </w:pPr>
      <w:bookmarkStart w:id="848" w:name="_Ref358297659"/>
      <w:r w:rsidRPr="00CE2EC6">
        <w:lastRenderedPageBreak/>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1392F7F8"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1392F7F9"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1392F7FA"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1392F7FB"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1392F7FC"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1392F7FD"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1392F7FE" w14:textId="77777777" w:rsidR="00E13960" w:rsidRPr="00CE2EC6" w:rsidRDefault="00FF1AB2" w:rsidP="005E4232">
      <w:pPr>
        <w:pStyle w:val="GPSL2numberedclause"/>
      </w:pPr>
      <w:bookmarkStart w:id="849" w:name="_Ref358300369"/>
      <w:bookmarkEnd w:id="848"/>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49"/>
    </w:p>
    <w:p w14:paraId="1392F7FF" w14:textId="77777777" w:rsidR="008D0A60" w:rsidRPr="00CE2EC6" w:rsidRDefault="00C926F4" w:rsidP="00882F8C">
      <w:pPr>
        <w:pStyle w:val="GPSL1CLAUSEHEADING"/>
        <w:rPr>
          <w:rFonts w:ascii="Calibri" w:hAnsi="Calibri"/>
        </w:rPr>
      </w:pPr>
      <w:bookmarkStart w:id="850" w:name="_Ref360655796"/>
      <w:bookmarkStart w:id="851" w:name="_Toc431551149"/>
      <w:r w:rsidRPr="00CE2EC6">
        <w:rPr>
          <w:rFonts w:ascii="Calibri" w:hAnsi="Calibri"/>
        </w:rPr>
        <w:t>SUPPLY CHAIN RIGHTS AND PROTECTION</w:t>
      </w:r>
      <w:bookmarkEnd w:id="850"/>
      <w:bookmarkEnd w:id="851"/>
    </w:p>
    <w:p w14:paraId="1392F800" w14:textId="77777777" w:rsidR="008D0A60" w:rsidRPr="00CE2EC6" w:rsidRDefault="00FC51BF" w:rsidP="005E4232">
      <w:pPr>
        <w:pStyle w:val="GPSL2NumberedBoldHeading"/>
      </w:pPr>
      <w:r w:rsidRPr="00CE2EC6">
        <w:t>Appointment of Sub-Contractors</w:t>
      </w:r>
    </w:p>
    <w:p w14:paraId="1392F801"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1392F802"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1392F80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1215F0">
        <w:rPr>
          <w:szCs w:val="22"/>
        </w:rPr>
        <w:t>Services</w:t>
      </w:r>
      <w:r w:rsidRPr="00CE2EC6">
        <w:rPr>
          <w:szCs w:val="22"/>
        </w:rPr>
        <w:t>; and</w:t>
      </w:r>
    </w:p>
    <w:p w14:paraId="1392F804"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1392F805" w14:textId="77777777" w:rsidR="008D0A60" w:rsidRPr="00CE2EC6" w:rsidRDefault="008A0FD5" w:rsidP="00AC1DE2">
      <w:pPr>
        <w:pStyle w:val="GPSL3numberedclause"/>
      </w:pPr>
      <w:bookmarkStart w:id="852"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52"/>
    </w:p>
    <w:p w14:paraId="1392F806"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1392F807" w14:textId="77777777" w:rsidR="00C9243A" w:rsidRPr="00CE2EC6" w:rsidRDefault="00C926F4" w:rsidP="00AC1DE2">
      <w:pPr>
        <w:pStyle w:val="GPSL4numberedclause"/>
        <w:rPr>
          <w:szCs w:val="22"/>
        </w:rPr>
      </w:pPr>
      <w:r w:rsidRPr="00CE2EC6">
        <w:rPr>
          <w:szCs w:val="22"/>
        </w:rPr>
        <w:t xml:space="preserve">the scope of any </w:t>
      </w:r>
      <w:r w:rsidR="001215F0">
        <w:rPr>
          <w:szCs w:val="22"/>
        </w:rPr>
        <w:t>Services</w:t>
      </w:r>
      <w:r w:rsidRPr="00CE2EC6">
        <w:rPr>
          <w:szCs w:val="22"/>
        </w:rPr>
        <w:t xml:space="preserve"> to be provided by the proposed Sub-Contractor;</w:t>
      </w:r>
      <w:r w:rsidR="00C327C5" w:rsidRPr="00CE2EC6">
        <w:rPr>
          <w:szCs w:val="22"/>
        </w:rPr>
        <w:t xml:space="preserve"> and</w:t>
      </w:r>
    </w:p>
    <w:p w14:paraId="1392F808" w14:textId="77777777" w:rsidR="00C9243A" w:rsidRPr="00CE2EC6" w:rsidRDefault="00C926F4" w:rsidP="00AC1DE2">
      <w:pPr>
        <w:pStyle w:val="GPSL4numberedclause"/>
        <w:rPr>
          <w:szCs w:val="22"/>
        </w:rPr>
      </w:pPr>
      <w:r w:rsidRPr="00CE2EC6">
        <w:rPr>
          <w:szCs w:val="22"/>
        </w:rPr>
        <w:lastRenderedPageBreak/>
        <w:t>where the proposed Sub-Contractor is an Affiliate of the Supplier, evidence that demonstrates to the reasonable satisfaction of the Customer that the proposed Sub-Contract has been agreed on "arm’s-length" terms.</w:t>
      </w:r>
    </w:p>
    <w:p w14:paraId="1392F809" w14:textId="77777777" w:rsidR="008D0A60" w:rsidRPr="00CE2EC6" w:rsidRDefault="00C926F4" w:rsidP="00AC1DE2">
      <w:pPr>
        <w:pStyle w:val="GPSL3numberedclause"/>
      </w:pPr>
      <w:bookmarkStart w:id="853"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53"/>
    </w:p>
    <w:p w14:paraId="1392F80A"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1392F80B" w14:textId="77777777" w:rsidR="00C9243A" w:rsidRPr="00CE2EC6" w:rsidRDefault="00C926F4" w:rsidP="00AC1DE2">
      <w:pPr>
        <w:pStyle w:val="GPSL4numberedclause"/>
        <w:rPr>
          <w:szCs w:val="22"/>
        </w:rPr>
      </w:pPr>
      <w:r w:rsidRPr="00CE2EC6">
        <w:rPr>
          <w:szCs w:val="22"/>
        </w:rPr>
        <w:t>any further information reasonably requested by the Customer.</w:t>
      </w:r>
    </w:p>
    <w:p w14:paraId="1392F80C"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1392F80D"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1215F0">
        <w:rPr>
          <w:szCs w:val="22"/>
        </w:rPr>
        <w:t>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1392F80E"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392F80F"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1392F810"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1392F811" w14:textId="77777777" w:rsidR="008D0A60" w:rsidRPr="00CE2EC6" w:rsidRDefault="00C926F4" w:rsidP="00AC1DE2">
      <w:pPr>
        <w:pStyle w:val="GPSL3numberedclause"/>
      </w:pPr>
      <w:r w:rsidRPr="00CE2EC6">
        <w:t>If:</w:t>
      </w:r>
    </w:p>
    <w:p w14:paraId="1392F812"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1392F813"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14:paraId="1392F814"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14:paraId="1392F815"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1392F816"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1392F817" w14:textId="77777777" w:rsidR="008D0A60" w:rsidRPr="00CE2EC6" w:rsidRDefault="00FC51BF" w:rsidP="005E4232">
      <w:pPr>
        <w:pStyle w:val="GPSL2NumberedBoldHeading"/>
      </w:pPr>
      <w:bookmarkStart w:id="854" w:name="_Ref364158490"/>
      <w:r w:rsidRPr="00CE2EC6">
        <w:t>Appointment of Key Sub-Contractors</w:t>
      </w:r>
      <w:bookmarkEnd w:id="854"/>
    </w:p>
    <w:p w14:paraId="1392F818" w14:textId="77777777" w:rsidR="008D0A60" w:rsidRPr="00CE2EC6" w:rsidRDefault="00FC51BF" w:rsidP="00AC1DE2">
      <w:pPr>
        <w:pStyle w:val="GPSL3numberedclause"/>
      </w:pPr>
      <w:bookmarkStart w:id="855"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56" w:name="_Ref364159282"/>
      <w:bookmarkEnd w:id="855"/>
    </w:p>
    <w:bookmarkEnd w:id="856"/>
    <w:p w14:paraId="1392F819"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1392F81A" w14:textId="77777777" w:rsidR="008D0A60" w:rsidRPr="00CE2EC6" w:rsidRDefault="008A0FD5" w:rsidP="00AC1DE2">
      <w:pPr>
        <w:pStyle w:val="GPSL4numberedclause"/>
        <w:rPr>
          <w:szCs w:val="22"/>
        </w:rPr>
      </w:pPr>
      <w:r w:rsidRPr="00CE2EC6">
        <w:rPr>
          <w:szCs w:val="22"/>
        </w:rPr>
        <w:lastRenderedPageBreak/>
        <w:t xml:space="preserve">the appointment of a proposed Key Sub-Contractor may prejudice the provision of the </w:t>
      </w:r>
      <w:r w:rsidR="001215F0">
        <w:rPr>
          <w:szCs w:val="22"/>
        </w:rPr>
        <w:t>Services</w:t>
      </w:r>
      <w:r w:rsidRPr="00CE2EC6">
        <w:rPr>
          <w:szCs w:val="22"/>
        </w:rPr>
        <w:t xml:space="preserve"> or may be contrary t</w:t>
      </w:r>
      <w:r w:rsidR="00FB5974" w:rsidRPr="00CE2EC6">
        <w:rPr>
          <w:szCs w:val="22"/>
        </w:rPr>
        <w:t>o its interests</w:t>
      </w:r>
      <w:r w:rsidRPr="00CE2EC6">
        <w:rPr>
          <w:szCs w:val="22"/>
        </w:rPr>
        <w:t>;</w:t>
      </w:r>
    </w:p>
    <w:p w14:paraId="1392F81B"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1392F81C"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1392F81D"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14:paraId="1392F81E" w14:textId="77777777" w:rsidR="008D0A60" w:rsidRPr="00CE2EC6" w:rsidRDefault="00C926F4" w:rsidP="00AC1DE2">
      <w:pPr>
        <w:pStyle w:val="GPSL4numberedclause"/>
        <w:rPr>
          <w:szCs w:val="22"/>
        </w:rPr>
      </w:pPr>
      <w:bookmarkStart w:id="857" w:name="_Ref358631415"/>
      <w:r w:rsidRPr="00CE2EC6">
        <w:rPr>
          <w:szCs w:val="22"/>
        </w:rPr>
        <w:t>provisions which will enable the Supplier to discharge its obligations under this Call Off Contract;</w:t>
      </w:r>
    </w:p>
    <w:p w14:paraId="1392F81F"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1392F820"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1392F821"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1392F822"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1392F823"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1392F824"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1392F825"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1215F0">
        <w:rPr>
          <w:szCs w:val="22"/>
        </w:rPr>
        <w:t>Services</w:t>
      </w:r>
      <w:r w:rsidRPr="00CE2EC6">
        <w:rPr>
          <w:szCs w:val="22"/>
        </w:rPr>
        <w:t xml:space="preserve">); </w:t>
      </w:r>
    </w:p>
    <w:p w14:paraId="1392F826"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1215F0">
        <w:rPr>
          <w:szCs w:val="22"/>
        </w:rPr>
        <w:t>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1392F827"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1392F828"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1392F829"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1215F0">
        <w:rPr>
          <w:szCs w:val="22"/>
        </w:rPr>
        <w:t>Services</w:t>
      </w:r>
      <w:r w:rsidRPr="00CE2EC6">
        <w:rPr>
          <w:szCs w:val="22"/>
        </w:rPr>
        <w:t xml:space="preserve"> </w:t>
      </w:r>
      <w:r w:rsidRPr="00CE2EC6">
        <w:rPr>
          <w:szCs w:val="22"/>
        </w:rPr>
        <w:lastRenderedPageBreak/>
        <w:t xml:space="preserve">provided to the Supplier under the Sub-Contract without first seeking the written consent of the Customer; </w:t>
      </w:r>
    </w:p>
    <w:bookmarkEnd w:id="857"/>
    <w:p w14:paraId="1392F82A"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1392F82B" w14:textId="77777777" w:rsidR="008D0A60" w:rsidRPr="00CE2EC6" w:rsidRDefault="00C926F4" w:rsidP="005E4232">
      <w:pPr>
        <w:pStyle w:val="GPSL2NumberedBoldHeading"/>
      </w:pPr>
      <w:r w:rsidRPr="00CE2EC6">
        <w:t>Supply Chain Protection</w:t>
      </w:r>
    </w:p>
    <w:p w14:paraId="1392F82C" w14:textId="77777777" w:rsidR="008D0A60" w:rsidRPr="00CE2EC6" w:rsidRDefault="00C926F4" w:rsidP="00AC1DE2">
      <w:pPr>
        <w:pStyle w:val="GPSL3numberedclause"/>
      </w:pPr>
      <w:bookmarkStart w:id="858" w:name="_Ref450053367"/>
      <w:r w:rsidRPr="00CE2EC6">
        <w:t>The Supplier shall ensure that all Sub-Contracts contain a provision:</w:t>
      </w:r>
      <w:bookmarkEnd w:id="858"/>
    </w:p>
    <w:p w14:paraId="1392F82D" w14:textId="77777777" w:rsidR="008D0A60" w:rsidRPr="00CE2EC6" w:rsidRDefault="00C926F4" w:rsidP="00AC1DE2">
      <w:pPr>
        <w:pStyle w:val="GPSL4numberedclause"/>
        <w:rPr>
          <w:szCs w:val="22"/>
        </w:rPr>
      </w:pPr>
      <w:bookmarkStart w:id="859"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59"/>
    </w:p>
    <w:p w14:paraId="1392F82E" w14:textId="77777777" w:rsidR="00DC4697" w:rsidRPr="004364DA" w:rsidRDefault="00DC4697" w:rsidP="00AC1DE2">
      <w:pPr>
        <w:pStyle w:val="GPSL4numberedclause"/>
        <w:rPr>
          <w:rStyle w:val="legds2"/>
          <w:szCs w:val="22"/>
          <w:specVanish w:val="0"/>
        </w:rPr>
      </w:pPr>
      <w:bookmarkStart w:id="860" w:name="_Ref413850134"/>
      <w:r w:rsidRPr="00CE2EC6">
        <w:rPr>
          <w:szCs w:val="22"/>
        </w:rPr>
        <w:t xml:space="preserve">requiring that </w:t>
      </w:r>
      <w:r w:rsidRPr="00CE2EC6">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0"/>
    </w:p>
    <w:p w14:paraId="1392F82F" w14:textId="77777777" w:rsidR="00974BF5" w:rsidRPr="00974BF5" w:rsidRDefault="00974BF5" w:rsidP="00974BF5">
      <w:pPr>
        <w:pStyle w:val="GPSL4numberedclause"/>
        <w:rPr>
          <w:rStyle w:val="legds2"/>
          <w:szCs w:val="22"/>
          <w:specVanish w:val="0"/>
        </w:rPr>
      </w:pPr>
      <w:r w:rsidRPr="00974BF5">
        <w:rPr>
          <w:rStyle w:val="legds2"/>
          <w:szCs w:val="22"/>
        </w:rPr>
        <w:t xml:space="preserve">conferring a right to the Customer to publish the Supplier’s compliance with its obligation to pay undisputed invoices </w:t>
      </w:r>
      <w:r w:rsidR="00B23DC9">
        <w:rPr>
          <w:rStyle w:val="legds2"/>
          <w:szCs w:val="22"/>
        </w:rPr>
        <w:t xml:space="preserve">to the Sub-Contractor </w:t>
      </w:r>
      <w:r w:rsidRPr="00974BF5">
        <w:rPr>
          <w:rStyle w:val="legds2"/>
          <w:szCs w:val="22"/>
        </w:rPr>
        <w:t xml:space="preserve">within the specified payment period; </w:t>
      </w:r>
    </w:p>
    <w:p w14:paraId="1392F830" w14:textId="77777777" w:rsidR="00974BF5" w:rsidRPr="00974BF5" w:rsidRDefault="00974BF5" w:rsidP="00974BF5">
      <w:pPr>
        <w:pStyle w:val="GPSL4numberedclause"/>
        <w:rPr>
          <w:rStyle w:val="legds2"/>
          <w:szCs w:val="22"/>
          <w:specVanish w:val="0"/>
        </w:rPr>
      </w:pPr>
      <w:r w:rsidRPr="00974BF5">
        <w:rPr>
          <w:rStyle w:val="legds2"/>
          <w:szCs w:val="22"/>
        </w:rPr>
        <w:t>giving the Supplier a right to terminate the Sub-Contract if the Sub-Contractor fails to comply</w:t>
      </w:r>
      <w:r w:rsidR="00B23DC9">
        <w:rPr>
          <w:rStyle w:val="legds2"/>
          <w:szCs w:val="22"/>
        </w:rPr>
        <w:t xml:space="preserve"> in the performance of the Sub-C</w:t>
      </w:r>
      <w:r w:rsidRPr="00974BF5">
        <w:rPr>
          <w:rStyle w:val="legds2"/>
          <w:szCs w:val="22"/>
        </w:rPr>
        <w:t>ontract with legal obligations in the fields of environmental, social or labour law</w:t>
      </w:r>
      <w:r>
        <w:rPr>
          <w:rStyle w:val="legds2"/>
          <w:szCs w:val="22"/>
        </w:rPr>
        <w:t>; and</w:t>
      </w:r>
    </w:p>
    <w:p w14:paraId="1392F831" w14:textId="77777777" w:rsidR="00DC4697" w:rsidRPr="00CE2EC6" w:rsidRDefault="00DC4697" w:rsidP="00AC1DE2">
      <w:pPr>
        <w:pStyle w:val="GPSL4numberedclause"/>
        <w:rPr>
          <w:szCs w:val="22"/>
        </w:rPr>
      </w:pPr>
      <w:r w:rsidRPr="00CE2EC6">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rPr>
        <w:t xml:space="preserve">this Clause </w:t>
      </w:r>
      <w:r w:rsidR="00974BF5">
        <w:rPr>
          <w:rStyle w:val="legds2"/>
          <w:szCs w:val="22"/>
          <w:lang w:val="en"/>
          <w:specVanish w:val="0"/>
        </w:rPr>
        <w:fldChar w:fldCharType="begin"/>
      </w:r>
      <w:r w:rsidR="00974BF5">
        <w:rPr>
          <w:rStyle w:val="legds2"/>
          <w:szCs w:val="22"/>
          <w:lang w:val="en"/>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1F0E21">
        <w:rPr>
          <w:rStyle w:val="legds2"/>
          <w:szCs w:val="22"/>
          <w:lang w:val="en"/>
        </w:rPr>
        <w:t>29.3.1</w:t>
      </w:r>
      <w:r w:rsidR="00974BF5">
        <w:rPr>
          <w:rStyle w:val="legds2"/>
          <w:szCs w:val="22"/>
          <w:lang w:val="en"/>
        </w:rPr>
        <w:fldChar w:fldCharType="end"/>
      </w:r>
      <w:r w:rsidR="00974BF5">
        <w:rPr>
          <w:rStyle w:val="legds2"/>
          <w:szCs w:val="22"/>
          <w:lang w:val="en"/>
        </w:rPr>
        <w:t>.</w:t>
      </w:r>
      <w:r w:rsidRPr="00CE2EC6">
        <w:rPr>
          <w:rStyle w:val="legds2"/>
          <w:szCs w:val="22"/>
          <w:lang w:val="en"/>
        </w:rPr>
        <w:t xml:space="preserve"> </w:t>
      </w:r>
    </w:p>
    <w:p w14:paraId="1392F832" w14:textId="77777777" w:rsidR="008D0A60" w:rsidRPr="00CE2EC6" w:rsidRDefault="00C926F4" w:rsidP="00AC1DE2">
      <w:pPr>
        <w:pStyle w:val="GPSL3numberedclause"/>
      </w:pPr>
      <w:bookmarkStart w:id="861" w:name="_Ref359339111"/>
      <w:r w:rsidRPr="00CE2EC6">
        <w:t>The Supplier shall:</w:t>
      </w:r>
      <w:bookmarkEnd w:id="861"/>
    </w:p>
    <w:p w14:paraId="1392F833"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1392F834"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1392F835" w14:textId="77777777" w:rsidR="00EC1CE9" w:rsidRPr="00CE2EC6" w:rsidRDefault="00EC1CE9" w:rsidP="00AC1DE2">
      <w:pPr>
        <w:pStyle w:val="GPSL3numberedclause"/>
      </w:pPr>
      <w:r w:rsidRPr="00CE2EC6">
        <w:rPr>
          <w:rStyle w:val="legds2"/>
          <w:lang w:val="en"/>
        </w:rPr>
        <w:t xml:space="preserve">Any invoices submitted by a Sub-Contractor </w:t>
      </w:r>
      <w:r w:rsidR="0080410B" w:rsidRPr="00CE2EC6">
        <w:rPr>
          <w:rStyle w:val="legds2"/>
          <w:lang w:val="en"/>
        </w:rPr>
        <w:t xml:space="preserve">to the Supplier </w:t>
      </w:r>
      <w:r w:rsidRPr="00CE2EC6">
        <w:rPr>
          <w:rStyle w:val="legds2"/>
          <w:lang w:val="en"/>
        </w:rPr>
        <w:t xml:space="preserve">shall be considered and verified by the Supplier in a timely fashion. Undue delay in doing so shall not be sufficient justification for </w:t>
      </w:r>
      <w:r w:rsidR="0080410B" w:rsidRPr="00CE2EC6">
        <w:rPr>
          <w:rStyle w:val="legds2"/>
          <w:lang w:val="en"/>
        </w:rPr>
        <w:t xml:space="preserve">the Supplier </w:t>
      </w:r>
      <w:r w:rsidRPr="00CE2EC6">
        <w:rPr>
          <w:rStyle w:val="legds2"/>
          <w:lang w:val="en"/>
        </w:rPr>
        <w:t>failing to regard an invoice as valid and undisputed.</w:t>
      </w:r>
    </w:p>
    <w:p w14:paraId="1392F836"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 xml:space="preserve">if the Supplier notifies the Customer that the Supplier has failed to pay an undisputed Sub-Contractor’s invoice within </w:t>
      </w:r>
      <w:r w:rsidRPr="00CE2EC6">
        <w:lastRenderedPageBreak/>
        <w:t>thirty (30) days of receipt, or the Customer otherwise discovers the same, the Customer shall be entitled to publish the details of the late or non-payment (including on government websites and in the press).</w:t>
      </w:r>
    </w:p>
    <w:p w14:paraId="1392F837" w14:textId="77777777" w:rsidR="008D0A60" w:rsidRPr="00CE2EC6" w:rsidRDefault="00C926F4" w:rsidP="005E4232">
      <w:pPr>
        <w:pStyle w:val="GPSL2NumberedBoldHeading"/>
      </w:pPr>
      <w:bookmarkStart w:id="862" w:name="_Ref359340569"/>
      <w:r w:rsidRPr="00CE2EC6">
        <w:t>Termination of Sub-Contracts</w:t>
      </w:r>
      <w:bookmarkEnd w:id="862"/>
    </w:p>
    <w:p w14:paraId="1392F838" w14:textId="77777777" w:rsidR="008D0A60" w:rsidRPr="00CE2EC6" w:rsidRDefault="00C926F4" w:rsidP="00AC1DE2">
      <w:pPr>
        <w:pStyle w:val="GPSL3numberedclause"/>
      </w:pPr>
      <w:bookmarkStart w:id="863" w:name="_Ref379548295"/>
      <w:r w:rsidRPr="00CE2EC6">
        <w:t>The Customer may require the Supplier to terminate:</w:t>
      </w:r>
      <w:bookmarkEnd w:id="863"/>
    </w:p>
    <w:p w14:paraId="1392F839"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1392F83A"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1392F83B"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1215F0">
        <w:rPr>
          <w:szCs w:val="22"/>
        </w:rPr>
        <w:t>Services</w:t>
      </w:r>
      <w:r w:rsidR="00BD4CA2" w:rsidRPr="00CE2EC6">
        <w:rPr>
          <w:szCs w:val="22"/>
        </w:rPr>
        <w:t xml:space="preserve"> </w:t>
      </w:r>
      <w:r w:rsidRPr="00CE2EC6">
        <w:rPr>
          <w:szCs w:val="22"/>
        </w:rPr>
        <w:t>or otherwise; and/or</w:t>
      </w:r>
    </w:p>
    <w:p w14:paraId="1392F83C"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1392F83D"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1392F83E" w14:textId="77777777"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14:paraId="1392F83F" w14:textId="77777777" w:rsidR="008D0A60" w:rsidRPr="00CE2EC6" w:rsidRDefault="00C926F4" w:rsidP="005E4232">
      <w:pPr>
        <w:pStyle w:val="GPSL2NumberedBoldHeading"/>
      </w:pPr>
      <w:bookmarkStart w:id="864" w:name="_Ref359340540"/>
      <w:r w:rsidRPr="00CE2EC6">
        <w:t>Competitive Terms</w:t>
      </w:r>
      <w:bookmarkEnd w:id="864"/>
    </w:p>
    <w:p w14:paraId="1392F840" w14:textId="77777777" w:rsidR="008D0A60" w:rsidRPr="00CE2EC6" w:rsidRDefault="00C926F4" w:rsidP="00AC1DE2">
      <w:pPr>
        <w:pStyle w:val="GPSL3numberedclause"/>
      </w:pPr>
      <w:bookmarkStart w:id="865"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1215F0">
        <w:t>Services</w:t>
      </w:r>
      <w:r w:rsidRPr="00CE2EC6">
        <w:t>, then the Customer may:</w:t>
      </w:r>
      <w:bookmarkEnd w:id="865"/>
    </w:p>
    <w:p w14:paraId="1392F841"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1392F842"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1392F843"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then the Call Off Contract Charges shall be reduced by an amount that is agreed in accordance with the Variation Procedure.</w:t>
      </w:r>
    </w:p>
    <w:p w14:paraId="1392F844" w14:textId="77777777" w:rsidR="00C9243A" w:rsidRPr="00CE2EC6" w:rsidRDefault="00C926F4" w:rsidP="00AC1DE2">
      <w:pPr>
        <w:pStyle w:val="GPSL3numberedclause"/>
      </w:pPr>
      <w:r w:rsidRPr="00CE2EC6">
        <w:t>The Customer's right to enter into a direct agreement for the supply of the relevant items is subject to:</w:t>
      </w:r>
    </w:p>
    <w:p w14:paraId="1392F845" w14:textId="77777777" w:rsidR="008D0A60" w:rsidRPr="00CE2EC6" w:rsidRDefault="00C926F4" w:rsidP="00AC1DE2">
      <w:pPr>
        <w:pStyle w:val="GPSL4numberedclause"/>
        <w:rPr>
          <w:szCs w:val="22"/>
        </w:rPr>
      </w:pPr>
      <w:r w:rsidRPr="00CE2EC6">
        <w:rPr>
          <w:szCs w:val="22"/>
        </w:rPr>
        <w:lastRenderedPageBreak/>
        <w:t>the Customer mak</w:t>
      </w:r>
      <w:r w:rsidR="00360826" w:rsidRPr="00CE2EC6">
        <w:rPr>
          <w:szCs w:val="22"/>
        </w:rPr>
        <w:t>ing</w:t>
      </w:r>
      <w:r w:rsidRPr="00CE2EC6">
        <w:rPr>
          <w:szCs w:val="22"/>
        </w:rPr>
        <w:t xml:space="preserve"> the relevant item available to the Supplier where this is necessary for the Supplier to provide the </w:t>
      </w:r>
      <w:r w:rsidR="001215F0">
        <w:rPr>
          <w:szCs w:val="22"/>
        </w:rPr>
        <w:t>Services</w:t>
      </w:r>
      <w:r w:rsidRPr="00CE2EC6">
        <w:rPr>
          <w:szCs w:val="22"/>
        </w:rPr>
        <w:t>; and</w:t>
      </w:r>
    </w:p>
    <w:p w14:paraId="1392F846"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1392F847" w14:textId="77777777" w:rsidR="008D0A60" w:rsidRPr="00CE2EC6" w:rsidRDefault="00C926F4" w:rsidP="005E4232">
      <w:pPr>
        <w:pStyle w:val="GPSL2NumberedBoldHeading"/>
      </w:pPr>
      <w:r w:rsidRPr="00CE2EC6">
        <w:t>Retention of Legal Obligations</w:t>
      </w:r>
    </w:p>
    <w:p w14:paraId="1392F848"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1392F849" w14:textId="77777777" w:rsidR="008D0A60" w:rsidRPr="00CE2EC6" w:rsidRDefault="00832C8D">
      <w:pPr>
        <w:pStyle w:val="GPSSectionHeading"/>
        <w:rPr>
          <w:rFonts w:ascii="Calibri" w:hAnsi="Calibri"/>
        </w:rPr>
      </w:pPr>
      <w:bookmarkStart w:id="866" w:name="_Toc431551150"/>
      <w:r w:rsidRPr="00CE2EC6">
        <w:rPr>
          <w:rFonts w:ascii="Calibri" w:hAnsi="Calibri"/>
        </w:rPr>
        <w:t>PROPERTY MATTERS</w:t>
      </w:r>
      <w:bookmarkEnd w:id="866"/>
    </w:p>
    <w:p w14:paraId="1392F84A" w14:textId="77777777" w:rsidR="008D0A60" w:rsidRPr="00CE2EC6" w:rsidRDefault="00F1643E" w:rsidP="00882F8C">
      <w:pPr>
        <w:pStyle w:val="GPSL1CLAUSEHEADING"/>
        <w:rPr>
          <w:rFonts w:ascii="Calibri" w:hAnsi="Calibri"/>
        </w:rPr>
      </w:pPr>
      <w:bookmarkStart w:id="867" w:name="_Ref358969134"/>
      <w:bookmarkStart w:id="868" w:name="_Toc431551151"/>
      <w:r w:rsidRPr="00CE2EC6">
        <w:rPr>
          <w:rFonts w:ascii="Calibri" w:hAnsi="Calibri"/>
        </w:rPr>
        <w:t xml:space="preserve">CUSTOMER </w:t>
      </w:r>
      <w:r w:rsidR="00DB3459" w:rsidRPr="00CE2EC6">
        <w:rPr>
          <w:rFonts w:ascii="Calibri" w:hAnsi="Calibri"/>
        </w:rPr>
        <w:t>PREMISES</w:t>
      </w:r>
      <w:bookmarkEnd w:id="867"/>
      <w:bookmarkEnd w:id="868"/>
    </w:p>
    <w:p w14:paraId="1392F84B" w14:textId="77777777" w:rsidR="008D0A60" w:rsidRPr="00CE2EC6" w:rsidRDefault="00832C8D" w:rsidP="00AC1DE2">
      <w:pPr>
        <w:pStyle w:val="GPSL2numberedclause"/>
      </w:pPr>
      <w:bookmarkStart w:id="869" w:name="_Ref360697087"/>
      <w:r w:rsidRPr="00CE2EC6">
        <w:t xml:space="preserve">Licence to occupy </w:t>
      </w:r>
      <w:r w:rsidR="00F1643E" w:rsidRPr="00CE2EC6">
        <w:t xml:space="preserve">Customer </w:t>
      </w:r>
      <w:r w:rsidRPr="00CE2EC6">
        <w:t>Premises</w:t>
      </w:r>
      <w:bookmarkEnd w:id="869"/>
    </w:p>
    <w:p w14:paraId="1392F84C"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1392F84D"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1392F84E" w14:textId="77777777" w:rsidR="00C9243A" w:rsidRPr="00CE2EC6" w:rsidRDefault="00832C8D" w:rsidP="00AC1DE2">
      <w:pPr>
        <w:pStyle w:val="GPSL3numberedclause"/>
      </w:pPr>
      <w:bookmarkStart w:id="870"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70"/>
    </w:p>
    <w:p w14:paraId="1392F84F"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1392F850"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lastRenderedPageBreak/>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1392F851"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1392F852"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1392F853"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1392F854" w14:textId="77777777" w:rsidR="008D0A60" w:rsidRPr="00CE2EC6" w:rsidRDefault="005476C0" w:rsidP="00882F8C">
      <w:pPr>
        <w:pStyle w:val="GPSL1CLAUSEHEADING"/>
        <w:rPr>
          <w:rFonts w:ascii="Calibri" w:hAnsi="Calibri"/>
        </w:rPr>
      </w:pPr>
      <w:bookmarkStart w:id="871" w:name="_Ref359399838"/>
      <w:bookmarkStart w:id="872" w:name="_Ref360697008"/>
      <w:bookmarkStart w:id="873" w:name="_Toc431551152"/>
      <w:r w:rsidRPr="00CE2EC6">
        <w:rPr>
          <w:rFonts w:ascii="Calibri" w:hAnsi="Calibri"/>
        </w:rPr>
        <w:t xml:space="preserve">CUSTOMER </w:t>
      </w:r>
      <w:r w:rsidR="00832C8D" w:rsidRPr="00CE2EC6">
        <w:rPr>
          <w:rFonts w:ascii="Calibri" w:hAnsi="Calibri"/>
        </w:rPr>
        <w:t>PROPERTY</w:t>
      </w:r>
      <w:bookmarkEnd w:id="871"/>
      <w:bookmarkEnd w:id="872"/>
      <w:bookmarkEnd w:id="873"/>
    </w:p>
    <w:p w14:paraId="1392F855"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392F856"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1392F857"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1392F858"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392F859"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1392F85A"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1215F0">
        <w:t>Services</w:t>
      </w:r>
      <w:r w:rsidRPr="00CE2EC6">
        <w:t>, in accordance with the Customer's Security Policy and the Customer’s reasonable security requirements from time to time.</w:t>
      </w:r>
    </w:p>
    <w:p w14:paraId="1392F85B"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1392F85C" w14:textId="77777777" w:rsidR="008D0A60" w:rsidRPr="00CE2EC6" w:rsidRDefault="005476C0" w:rsidP="00882F8C">
      <w:pPr>
        <w:pStyle w:val="GPSL1CLAUSEHEADING"/>
        <w:rPr>
          <w:rFonts w:ascii="Calibri" w:hAnsi="Calibri"/>
        </w:rPr>
      </w:pPr>
      <w:bookmarkStart w:id="874" w:name="_Toc431551153"/>
      <w:r w:rsidRPr="00CE2EC6">
        <w:rPr>
          <w:rFonts w:ascii="Calibri" w:hAnsi="Calibri"/>
        </w:rPr>
        <w:t xml:space="preserve">SUPPLIER </w:t>
      </w:r>
      <w:r w:rsidR="00832C8D" w:rsidRPr="00CE2EC6">
        <w:rPr>
          <w:rFonts w:ascii="Calibri" w:hAnsi="Calibri"/>
        </w:rPr>
        <w:t>EQUIPMENT</w:t>
      </w:r>
      <w:bookmarkEnd w:id="874"/>
      <w:r w:rsidR="00832C8D" w:rsidRPr="00CE2EC6">
        <w:rPr>
          <w:rFonts w:ascii="Calibri" w:hAnsi="Calibri"/>
        </w:rPr>
        <w:t xml:space="preserve"> </w:t>
      </w:r>
    </w:p>
    <w:p w14:paraId="1392F85D" w14:textId="77777777" w:rsidR="008D0A60"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1215F0">
        <w:t>Services</w:t>
      </w:r>
      <w:r w:rsidRPr="00CE2EC6">
        <w:t xml:space="preserve">. </w:t>
      </w:r>
    </w:p>
    <w:p w14:paraId="1392F85E" w14:textId="77777777" w:rsidR="00085D7E" w:rsidRPr="00085D7E" w:rsidRDefault="00085D7E" w:rsidP="00085D7E">
      <w:pPr>
        <w:pStyle w:val="GPSL2numberedclause"/>
      </w:pPr>
      <w:r w:rsidRPr="00085D7E">
        <w:lastRenderedPageBreak/>
        <w:t>In line with the requirements of Article 6 of the Energy Efficiency Directive Article 2012/27/EU (the EED) Central Government shall purchase only products, services and buildings with high- energy efficient performance.  Article 5 of the EED obliges public buildings to fulfil an exemplary role in energy efficiency.  The Supplier shall ensure that they take all appropriate action, in association with the delivery of the Service, to ensure the Customer complies with their obligations in association with Articles 5 and 6 of the EED.</w:t>
      </w:r>
    </w:p>
    <w:p w14:paraId="1392F85F" w14:textId="77777777" w:rsidR="00085D7E" w:rsidRPr="00CE2EC6" w:rsidRDefault="00085D7E" w:rsidP="000A5000">
      <w:pPr>
        <w:pStyle w:val="GPSL2numberedclause"/>
        <w:numPr>
          <w:ilvl w:val="0"/>
          <w:numId w:val="0"/>
        </w:numPr>
        <w:ind w:left="928"/>
      </w:pPr>
    </w:p>
    <w:p w14:paraId="1392F860"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1392F861"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1392F862"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392F863"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1215F0">
        <w:t>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1392F864"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1392F865"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1392F866"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1392F867"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1392F868" w14:textId="77777777" w:rsidR="00E13960" w:rsidRPr="00CE2EC6" w:rsidRDefault="00A55E09" w:rsidP="005E4232">
      <w:pPr>
        <w:pStyle w:val="GPSL2numberedclause"/>
      </w:pPr>
      <w:bookmarkStart w:id="875"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75"/>
    </w:p>
    <w:p w14:paraId="1392F869" w14:textId="77777777" w:rsidR="00E13960" w:rsidRPr="00CE2EC6" w:rsidRDefault="00E5513B" w:rsidP="00101CE5">
      <w:pPr>
        <w:pStyle w:val="GPSSectionHeading"/>
        <w:rPr>
          <w:rFonts w:ascii="Calibri" w:hAnsi="Calibri"/>
        </w:rPr>
      </w:pPr>
      <w:bookmarkStart w:id="876" w:name="_Toc373311069"/>
      <w:bookmarkStart w:id="877" w:name="_Toc379795756"/>
      <w:bookmarkStart w:id="878" w:name="_Toc379795952"/>
      <w:bookmarkStart w:id="879" w:name="_Toc379805317"/>
      <w:bookmarkStart w:id="880" w:name="_Toc379807113"/>
      <w:bookmarkStart w:id="881" w:name="_Toc373311070"/>
      <w:bookmarkStart w:id="882" w:name="_Toc379795757"/>
      <w:bookmarkStart w:id="883" w:name="_Toc379795953"/>
      <w:bookmarkStart w:id="884" w:name="_Toc379805318"/>
      <w:bookmarkStart w:id="885" w:name="_Toc379807114"/>
      <w:bookmarkStart w:id="886" w:name="_Toc373311071"/>
      <w:bookmarkStart w:id="887" w:name="_Toc379795758"/>
      <w:bookmarkStart w:id="888" w:name="_Toc379795954"/>
      <w:bookmarkStart w:id="889" w:name="_Toc379805319"/>
      <w:bookmarkStart w:id="890" w:name="_Toc379807115"/>
      <w:bookmarkStart w:id="891" w:name="_Toc373311072"/>
      <w:bookmarkStart w:id="892" w:name="_Toc379795759"/>
      <w:bookmarkStart w:id="893" w:name="_Toc379795955"/>
      <w:bookmarkStart w:id="894" w:name="_Toc379805320"/>
      <w:bookmarkStart w:id="895" w:name="_Toc379807116"/>
      <w:bookmarkStart w:id="896" w:name="_Toc373311073"/>
      <w:bookmarkStart w:id="897" w:name="_Toc379795760"/>
      <w:bookmarkStart w:id="898" w:name="_Toc379795956"/>
      <w:bookmarkStart w:id="899" w:name="_Toc379805321"/>
      <w:bookmarkStart w:id="900" w:name="_Toc379807117"/>
      <w:bookmarkStart w:id="901" w:name="_Toc373311074"/>
      <w:bookmarkStart w:id="902" w:name="_Toc379795761"/>
      <w:bookmarkStart w:id="903" w:name="_Toc379795957"/>
      <w:bookmarkStart w:id="904" w:name="_Toc379805322"/>
      <w:bookmarkStart w:id="905" w:name="_Toc379807118"/>
      <w:bookmarkStart w:id="906" w:name="_Toc349229864"/>
      <w:bookmarkStart w:id="907" w:name="_Toc349230027"/>
      <w:bookmarkStart w:id="908" w:name="_Toc349230427"/>
      <w:bookmarkStart w:id="909" w:name="_Toc349231309"/>
      <w:bookmarkStart w:id="910" w:name="_Toc349232035"/>
      <w:bookmarkStart w:id="911" w:name="_Toc349232416"/>
      <w:bookmarkStart w:id="912" w:name="_Toc349233152"/>
      <w:bookmarkStart w:id="913" w:name="_Toc349233287"/>
      <w:bookmarkStart w:id="914" w:name="_Toc349233421"/>
      <w:bookmarkStart w:id="915" w:name="_Toc350503010"/>
      <w:bookmarkStart w:id="916" w:name="_Toc350504000"/>
      <w:bookmarkStart w:id="917" w:name="_Toc350506290"/>
      <w:bookmarkStart w:id="918" w:name="_Toc350506528"/>
      <w:bookmarkStart w:id="919" w:name="_Toc350506658"/>
      <w:bookmarkStart w:id="920" w:name="_Toc350506788"/>
      <w:bookmarkStart w:id="921" w:name="_Toc350506920"/>
      <w:bookmarkStart w:id="922" w:name="_Toc350507381"/>
      <w:bookmarkStart w:id="923" w:name="_Toc350507915"/>
      <w:bookmarkStart w:id="924" w:name="_Toc349229866"/>
      <w:bookmarkStart w:id="925" w:name="_Toc349230029"/>
      <w:bookmarkStart w:id="926" w:name="_Toc349230429"/>
      <w:bookmarkStart w:id="927" w:name="_Toc349231311"/>
      <w:bookmarkStart w:id="928" w:name="_Toc349232037"/>
      <w:bookmarkStart w:id="929" w:name="_Toc349232418"/>
      <w:bookmarkStart w:id="930" w:name="_Toc349233154"/>
      <w:bookmarkStart w:id="931" w:name="_Toc349233289"/>
      <w:bookmarkStart w:id="932" w:name="_Toc349233423"/>
      <w:bookmarkStart w:id="933" w:name="_Toc350503012"/>
      <w:bookmarkStart w:id="934" w:name="_Toc350504002"/>
      <w:bookmarkStart w:id="935" w:name="_Toc350506292"/>
      <w:bookmarkStart w:id="936" w:name="_Toc350506530"/>
      <w:bookmarkStart w:id="937" w:name="_Toc350506660"/>
      <w:bookmarkStart w:id="938" w:name="_Toc350506790"/>
      <w:bookmarkStart w:id="939" w:name="_Toc350506922"/>
      <w:bookmarkStart w:id="940" w:name="_Toc350507383"/>
      <w:bookmarkStart w:id="941" w:name="_Toc350507917"/>
      <w:bookmarkStart w:id="942" w:name="_Toc349229868"/>
      <w:bookmarkStart w:id="943" w:name="_Toc349230031"/>
      <w:bookmarkStart w:id="944" w:name="_Toc349230431"/>
      <w:bookmarkStart w:id="945" w:name="_Toc349231313"/>
      <w:bookmarkStart w:id="946" w:name="_Toc349232039"/>
      <w:bookmarkStart w:id="947" w:name="_Toc349232420"/>
      <w:bookmarkStart w:id="948" w:name="_Toc349233156"/>
      <w:bookmarkStart w:id="949" w:name="_Toc349233291"/>
      <w:bookmarkStart w:id="950" w:name="_Toc349233425"/>
      <w:bookmarkStart w:id="951" w:name="_Toc350503014"/>
      <w:bookmarkStart w:id="952" w:name="_Toc350504004"/>
      <w:bookmarkStart w:id="953" w:name="_Toc350506294"/>
      <w:bookmarkStart w:id="954" w:name="_Toc350506532"/>
      <w:bookmarkStart w:id="955" w:name="_Toc350506662"/>
      <w:bookmarkStart w:id="956" w:name="_Toc350506792"/>
      <w:bookmarkStart w:id="957" w:name="_Toc350506924"/>
      <w:bookmarkStart w:id="958" w:name="_Toc350507385"/>
      <w:bookmarkStart w:id="959" w:name="_Toc350507919"/>
      <w:bookmarkStart w:id="960" w:name="_Toc349229870"/>
      <w:bookmarkStart w:id="961" w:name="_Toc349230033"/>
      <w:bookmarkStart w:id="962" w:name="_Toc349230433"/>
      <w:bookmarkStart w:id="963" w:name="_Toc349231315"/>
      <w:bookmarkStart w:id="964" w:name="_Toc349232041"/>
      <w:bookmarkStart w:id="965" w:name="_Toc349232422"/>
      <w:bookmarkStart w:id="966" w:name="_Toc349233158"/>
      <w:bookmarkStart w:id="967" w:name="_Toc349233293"/>
      <w:bookmarkStart w:id="968" w:name="_Toc349233427"/>
      <w:bookmarkStart w:id="969" w:name="_Toc350503016"/>
      <w:bookmarkStart w:id="970" w:name="_Toc350504006"/>
      <w:bookmarkStart w:id="971" w:name="_Toc350506296"/>
      <w:bookmarkStart w:id="972" w:name="_Toc350506534"/>
      <w:bookmarkStart w:id="973" w:name="_Toc350506664"/>
      <w:bookmarkStart w:id="974" w:name="_Toc350506794"/>
      <w:bookmarkStart w:id="975" w:name="_Toc350506926"/>
      <w:bookmarkStart w:id="976" w:name="_Toc350507387"/>
      <w:bookmarkStart w:id="977" w:name="_Toc350507921"/>
      <w:bookmarkStart w:id="978" w:name="_Toc349229872"/>
      <w:bookmarkStart w:id="979" w:name="_Toc349230035"/>
      <w:bookmarkStart w:id="980" w:name="_Toc349230435"/>
      <w:bookmarkStart w:id="981" w:name="_Toc349231317"/>
      <w:bookmarkStart w:id="982" w:name="_Toc349232043"/>
      <w:bookmarkStart w:id="983" w:name="_Toc349232424"/>
      <w:bookmarkStart w:id="984" w:name="_Toc349233160"/>
      <w:bookmarkStart w:id="985" w:name="_Toc349233295"/>
      <w:bookmarkStart w:id="986" w:name="_Toc349233429"/>
      <w:bookmarkStart w:id="987" w:name="_Toc350503018"/>
      <w:bookmarkStart w:id="988" w:name="_Toc350504008"/>
      <w:bookmarkStart w:id="989" w:name="_Toc350506298"/>
      <w:bookmarkStart w:id="990" w:name="_Toc350506536"/>
      <w:bookmarkStart w:id="991" w:name="_Toc350506666"/>
      <w:bookmarkStart w:id="992" w:name="_Toc350506796"/>
      <w:bookmarkStart w:id="993" w:name="_Toc350506928"/>
      <w:bookmarkStart w:id="994" w:name="_Toc350507389"/>
      <w:bookmarkStart w:id="995" w:name="_Toc350507923"/>
      <w:bookmarkStart w:id="996" w:name="_Toc349229873"/>
      <w:bookmarkStart w:id="997" w:name="_Toc349230036"/>
      <w:bookmarkStart w:id="998" w:name="_Toc349230436"/>
      <w:bookmarkStart w:id="999" w:name="_Toc349231318"/>
      <w:bookmarkStart w:id="1000" w:name="_Toc349232044"/>
      <w:bookmarkStart w:id="1001" w:name="_Toc349232425"/>
      <w:bookmarkStart w:id="1002" w:name="_Toc349233161"/>
      <w:bookmarkStart w:id="1003" w:name="_Toc349233296"/>
      <w:bookmarkStart w:id="1004" w:name="_Toc349233430"/>
      <w:bookmarkStart w:id="1005" w:name="_Toc350503019"/>
      <w:bookmarkStart w:id="1006" w:name="_Toc350504009"/>
      <w:bookmarkStart w:id="1007" w:name="_Toc350506299"/>
      <w:bookmarkStart w:id="1008" w:name="_Toc350506537"/>
      <w:bookmarkStart w:id="1009" w:name="_Toc350506667"/>
      <w:bookmarkStart w:id="1010" w:name="_Toc350506797"/>
      <w:bookmarkStart w:id="1011" w:name="_Toc350506929"/>
      <w:bookmarkStart w:id="1012" w:name="_Toc350507390"/>
      <w:bookmarkStart w:id="1013" w:name="_Toc350507924"/>
      <w:bookmarkStart w:id="1014" w:name="_Toc350503020"/>
      <w:bookmarkStart w:id="1015" w:name="_Toc350504010"/>
      <w:bookmarkStart w:id="1016" w:name="_Toc351710880"/>
      <w:bookmarkStart w:id="1017" w:name="_Toc358671740"/>
      <w:bookmarkStart w:id="1018" w:name="_Toc431551154"/>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14"/>
      <w:bookmarkEnd w:id="1015"/>
      <w:bookmarkEnd w:id="1016"/>
      <w:bookmarkEnd w:id="1017"/>
      <w:bookmarkEnd w:id="1018"/>
    </w:p>
    <w:p w14:paraId="1392F86A" w14:textId="77777777" w:rsidR="008D0A60" w:rsidRPr="00CE2EC6" w:rsidRDefault="007355E9" w:rsidP="00882F8C">
      <w:pPr>
        <w:pStyle w:val="GPSL1CLAUSEHEADING"/>
        <w:rPr>
          <w:rFonts w:ascii="Calibri" w:hAnsi="Calibri"/>
        </w:rPr>
      </w:pPr>
      <w:bookmarkStart w:id="1019" w:name="_Toc349229875"/>
      <w:bookmarkStart w:id="1020" w:name="_Toc349230038"/>
      <w:bookmarkStart w:id="1021" w:name="_Toc349230438"/>
      <w:bookmarkStart w:id="1022" w:name="_Toc349231320"/>
      <w:bookmarkStart w:id="1023" w:name="_Toc349232046"/>
      <w:bookmarkStart w:id="1024" w:name="_Toc349232427"/>
      <w:bookmarkStart w:id="1025" w:name="_Toc349233163"/>
      <w:bookmarkStart w:id="1026" w:name="_Toc349233298"/>
      <w:bookmarkStart w:id="1027" w:name="_Toc349233432"/>
      <w:bookmarkStart w:id="1028" w:name="_Toc350503021"/>
      <w:bookmarkStart w:id="1029" w:name="_Toc350504011"/>
      <w:bookmarkStart w:id="1030" w:name="_Toc350506301"/>
      <w:bookmarkStart w:id="1031" w:name="_Toc350506539"/>
      <w:bookmarkStart w:id="1032" w:name="_Toc350506669"/>
      <w:bookmarkStart w:id="1033" w:name="_Toc350506799"/>
      <w:bookmarkStart w:id="1034" w:name="_Toc350506931"/>
      <w:bookmarkStart w:id="1035" w:name="_Toc350507392"/>
      <w:bookmarkStart w:id="1036" w:name="_Toc350507926"/>
      <w:bookmarkStart w:id="1037" w:name="_Ref313366946"/>
      <w:bookmarkStart w:id="1038" w:name="_Toc314810813"/>
      <w:bookmarkStart w:id="1039" w:name="_Toc350503022"/>
      <w:bookmarkStart w:id="1040" w:name="_Toc350504012"/>
      <w:bookmarkStart w:id="1041" w:name="_Toc351710881"/>
      <w:bookmarkStart w:id="1042" w:name="_Toc358671741"/>
      <w:bookmarkStart w:id="1043" w:name="_Toc431551155"/>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CE2EC6">
        <w:rPr>
          <w:rFonts w:ascii="Calibri" w:hAnsi="Calibri"/>
        </w:rPr>
        <w:lastRenderedPageBreak/>
        <w:t>INTELLECTUAL PROPERTY RIGHTS</w:t>
      </w:r>
      <w:bookmarkEnd w:id="1037"/>
      <w:bookmarkEnd w:id="1038"/>
      <w:bookmarkEnd w:id="1039"/>
      <w:bookmarkEnd w:id="1040"/>
      <w:bookmarkEnd w:id="1041"/>
      <w:bookmarkEnd w:id="1042"/>
      <w:bookmarkEnd w:id="1043"/>
    </w:p>
    <w:p w14:paraId="1392F86B" w14:textId="77777777" w:rsidR="008D0A60" w:rsidRPr="00CE2EC6" w:rsidRDefault="00893741" w:rsidP="005E4232">
      <w:pPr>
        <w:pStyle w:val="GPSL2NumberedBoldHeading"/>
      </w:pPr>
      <w:bookmarkStart w:id="1044" w:name="_Ref349207754"/>
      <w:r w:rsidRPr="00CE2EC6">
        <w:t>Allocation of title to IPR</w:t>
      </w:r>
    </w:p>
    <w:p w14:paraId="1392F86C" w14:textId="77777777" w:rsidR="008D0A60" w:rsidRPr="00CE2EC6" w:rsidRDefault="007355E9" w:rsidP="00AC1DE2">
      <w:pPr>
        <w:pStyle w:val="GPSL3numberedclause"/>
      </w:pPr>
      <w:r w:rsidRPr="00CE2EC6">
        <w:t>Save as expressly granted elsewhere under this Call Off Contract:</w:t>
      </w:r>
      <w:bookmarkEnd w:id="1044"/>
    </w:p>
    <w:p w14:paraId="1392F86D"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1392F86E"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1392F86F" w14:textId="77777777" w:rsidR="00C9243A" w:rsidRPr="00CE2EC6" w:rsidRDefault="008C06C6" w:rsidP="003C31C2">
      <w:pPr>
        <w:pStyle w:val="GPSL5numberedclause"/>
        <w:rPr>
          <w:szCs w:val="22"/>
        </w:rPr>
      </w:pPr>
      <w:r w:rsidRPr="00CE2EC6">
        <w:rPr>
          <w:szCs w:val="22"/>
        </w:rPr>
        <w:t>the Third Party IPR.</w:t>
      </w:r>
    </w:p>
    <w:p w14:paraId="1392F870"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1392F871" w14:textId="77777777" w:rsidR="00C9243A" w:rsidRPr="00CE2EC6" w:rsidRDefault="008C06C6" w:rsidP="00AC1DE2">
      <w:pPr>
        <w:pStyle w:val="GPSL5numberedclause"/>
        <w:rPr>
          <w:szCs w:val="22"/>
        </w:rPr>
      </w:pPr>
      <w:r w:rsidRPr="00CE2EC6">
        <w:rPr>
          <w:szCs w:val="22"/>
        </w:rPr>
        <w:t xml:space="preserve">Customer Background IPR; </w:t>
      </w:r>
    </w:p>
    <w:p w14:paraId="1392F872" w14:textId="77777777" w:rsidR="00C965D6" w:rsidRDefault="007355E9" w:rsidP="00AC1DE2">
      <w:pPr>
        <w:pStyle w:val="GPSL5numberedclause"/>
        <w:rPr>
          <w:szCs w:val="22"/>
        </w:rPr>
      </w:pPr>
      <w:r w:rsidRPr="00CE2EC6">
        <w:rPr>
          <w:szCs w:val="22"/>
        </w:rPr>
        <w:t>Customer Data</w:t>
      </w:r>
      <w:r w:rsidR="00C965D6">
        <w:rPr>
          <w:szCs w:val="22"/>
        </w:rPr>
        <w:t>; and</w:t>
      </w:r>
    </w:p>
    <w:p w14:paraId="1392F873" w14:textId="77777777" w:rsidR="00C9243A" w:rsidRPr="00CE2EC6" w:rsidRDefault="00C965D6" w:rsidP="00AC1DE2">
      <w:pPr>
        <w:pStyle w:val="GPSL5numberedclause"/>
        <w:rPr>
          <w:szCs w:val="22"/>
        </w:rPr>
      </w:pPr>
      <w:r>
        <w:rPr>
          <w:szCs w:val="22"/>
        </w:rPr>
        <w:t>Project Specific IPRs.</w:t>
      </w:r>
    </w:p>
    <w:p w14:paraId="1392F874"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14:paraId="1392F875" w14:textId="77777777" w:rsidR="00C9243A"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1392F876" w14:textId="77777777" w:rsidR="00425AA9" w:rsidRDefault="00425AA9" w:rsidP="004364DA">
      <w:pPr>
        <w:pStyle w:val="GPSL3numberedclause"/>
        <w:numPr>
          <w:ilvl w:val="0"/>
          <w:numId w:val="0"/>
        </w:numPr>
        <w:ind w:left="2127"/>
      </w:pPr>
    </w:p>
    <w:p w14:paraId="1392F877" w14:textId="77777777" w:rsidR="00425AA9" w:rsidRDefault="00425AA9" w:rsidP="00C965D6">
      <w:pPr>
        <w:pStyle w:val="GPSL3numberedclause"/>
      </w:pPr>
      <w:bookmarkStart w:id="1045"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045"/>
    </w:p>
    <w:p w14:paraId="1392F878"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1392F879" w14:textId="77777777" w:rsidR="00425AA9" w:rsidRDefault="00425AA9" w:rsidP="004364DA">
      <w:pPr>
        <w:pStyle w:val="GPSL5numberedclause"/>
      </w:pPr>
      <w:r>
        <w:t>suitable for publication by the Customer</w:t>
      </w:r>
      <w:r w:rsidR="003C0EBF">
        <w:t xml:space="preserve"> as Open S</w:t>
      </w:r>
      <w:r>
        <w:t>ource; and</w:t>
      </w:r>
    </w:p>
    <w:p w14:paraId="1392F87A" w14:textId="77777777" w:rsidR="00154AAE" w:rsidRDefault="00154AAE" w:rsidP="004364DA">
      <w:pPr>
        <w:pStyle w:val="GPSL5numberedclause"/>
      </w:pPr>
      <w:r>
        <w:t>based on Open Standards (where applicable);</w:t>
      </w:r>
      <w:r w:rsidR="0042589A">
        <w:t xml:space="preserve"> </w:t>
      </w:r>
    </w:p>
    <w:p w14:paraId="1392F87B" w14:textId="77777777" w:rsidR="00425AA9" w:rsidRDefault="00425AA9" w:rsidP="004364D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1392F87C" w14:textId="77777777" w:rsidR="008D0A60" w:rsidRPr="00CE2EC6" w:rsidRDefault="00154AAE" w:rsidP="005E4232">
      <w:pPr>
        <w:pStyle w:val="GPSL2NumberedBoldHeading"/>
      </w:pPr>
      <w:bookmarkStart w:id="1046"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46"/>
    </w:p>
    <w:p w14:paraId="1392F87D" w14:textId="77777777" w:rsidR="00C9243A" w:rsidRPr="004364DA" w:rsidRDefault="00154AAE" w:rsidP="00AC1DE2">
      <w:pPr>
        <w:pStyle w:val="GPSL3numberedclause"/>
      </w:pPr>
      <w:bookmarkStart w:id="1047" w:name="_Ref358108259"/>
      <w:bookmarkStart w:id="1048" w:name="_Ref380155521"/>
      <w:bookmarkStart w:id="1049"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47"/>
      <w:r w:rsidR="0018030F" w:rsidRPr="00CE2EC6">
        <w:rPr>
          <w:spacing w:val="-3"/>
        </w:rPr>
        <w:t>.</w:t>
      </w:r>
      <w:bookmarkEnd w:id="1048"/>
      <w:r w:rsidR="008D5A98">
        <w:rPr>
          <w:spacing w:val="-3"/>
        </w:rPr>
        <w:t xml:space="preserve"> The assignment under this Clause</w:t>
      </w:r>
      <w:bookmarkEnd w:id="1049"/>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1392F87E"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1392F87F" w14:textId="77777777" w:rsidR="008D5A98" w:rsidRPr="00CE2EC6" w:rsidRDefault="0042589A" w:rsidP="0042589A">
      <w:pPr>
        <w:pStyle w:val="GPSL3numberedclause"/>
      </w:pPr>
      <w:bookmarkStart w:id="1050" w:name="_Ref459367083"/>
      <w:r>
        <w:lastRenderedPageBreak/>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0"/>
    </w:p>
    <w:p w14:paraId="1392F880" w14:textId="77777777" w:rsidR="00C9243A" w:rsidRPr="00CE2EC6" w:rsidRDefault="008C06C6" w:rsidP="005E4232">
      <w:pPr>
        <w:pStyle w:val="GPSL2NumberedBoldHeading"/>
      </w:pPr>
      <w:bookmarkStart w:id="1051" w:name="_Ref379808778"/>
      <w:r w:rsidRPr="00CE2EC6">
        <w:t>Licence</w:t>
      </w:r>
      <w:r w:rsidR="0042589A">
        <w:t>s</w:t>
      </w:r>
      <w:r w:rsidRPr="00CE2EC6">
        <w:t xml:space="preserve"> granted by the Supplier: Supplier Background IPR</w:t>
      </w:r>
      <w:bookmarkEnd w:id="1051"/>
    </w:p>
    <w:p w14:paraId="1392F881" w14:textId="77777777" w:rsidR="00C9243A" w:rsidRPr="00CE2EC6" w:rsidRDefault="00993A5B" w:rsidP="00AC1DE2">
      <w:pPr>
        <w:pStyle w:val="GPSL3numberedclause"/>
      </w:pPr>
      <w:bookmarkStart w:id="1052" w:name="_Ref358106827"/>
      <w:r>
        <w:t>T</w:t>
      </w:r>
      <w:r w:rsidR="008C06C6" w:rsidRPr="00CE2EC6">
        <w:t>he Supplier hereby grants to the Customer a perpetual, royalty-free and non-exclusive licence to use</w:t>
      </w:r>
      <w:bookmarkEnd w:id="1052"/>
      <w:r w:rsidR="00C8178A" w:rsidRPr="00CE2EC6">
        <w:t xml:space="preserve"> </w:t>
      </w:r>
      <w:bookmarkStart w:id="1053" w:name="_Ref349137965"/>
      <w:bookmarkStart w:id="1054" w:name="_Ref358106895"/>
      <w:r w:rsidR="0033263C" w:rsidRPr="00CE2EC6">
        <w:t xml:space="preserve">the Supplier Background IPR </w:t>
      </w:r>
      <w:bookmarkEnd w:id="1053"/>
      <w:r w:rsidR="0033263C" w:rsidRPr="00CE2EC6">
        <w:t xml:space="preserve">for any purpose relating to the </w:t>
      </w:r>
      <w:r w:rsidR="001215F0">
        <w:t>Services</w:t>
      </w:r>
      <w:r w:rsidR="00BD4CA2" w:rsidRPr="00CE2EC6">
        <w:t xml:space="preserve"> </w:t>
      </w:r>
      <w:r w:rsidR="0033263C" w:rsidRPr="00CE2EC6">
        <w:t xml:space="preserve">(or substantially equivalent </w:t>
      </w:r>
      <w:r w:rsidR="001215F0">
        <w:t>Services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54"/>
    </w:p>
    <w:p w14:paraId="1392F882" w14:textId="77777777" w:rsidR="00C9243A" w:rsidRPr="00CE2EC6" w:rsidRDefault="0033263C" w:rsidP="00AC1DE2">
      <w:pPr>
        <w:pStyle w:val="GPSL3numberedclause"/>
      </w:pPr>
      <w:bookmarkStart w:id="1055"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55"/>
    </w:p>
    <w:p w14:paraId="1392F883" w14:textId="77777777" w:rsidR="00C9243A" w:rsidRPr="00CE2EC6" w:rsidRDefault="00F7341A" w:rsidP="00AC1DE2">
      <w:pPr>
        <w:pStyle w:val="GPSL3numberedclause"/>
      </w:pPr>
      <w:bookmarkStart w:id="1056"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56"/>
    </w:p>
    <w:p w14:paraId="1392F884"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1392F885" w14:textId="77777777" w:rsidR="00C9243A" w:rsidRPr="00CE2EC6" w:rsidRDefault="00F7341A" w:rsidP="00AC1DE2">
      <w:pPr>
        <w:pStyle w:val="GPSL4numberedclause"/>
        <w:rPr>
          <w:szCs w:val="22"/>
        </w:rPr>
      </w:pPr>
      <w:bookmarkStart w:id="1057"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57"/>
    </w:p>
    <w:p w14:paraId="1392F886"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1392F887" w14:textId="77777777" w:rsidR="008D0A60" w:rsidRPr="00CE2EC6" w:rsidRDefault="00CE4399" w:rsidP="005E4232">
      <w:pPr>
        <w:pStyle w:val="GPSL2NumberedBoldHeading"/>
      </w:pPr>
      <w:r w:rsidRPr="00CE2EC6">
        <w:t>Customer’s right to sub-license</w:t>
      </w:r>
    </w:p>
    <w:p w14:paraId="1392F888" w14:textId="77777777" w:rsidR="00C9243A" w:rsidRPr="00CE2EC6" w:rsidRDefault="00712461" w:rsidP="00AC1DE2">
      <w:pPr>
        <w:pStyle w:val="GPSL3numberedclause"/>
      </w:pPr>
      <w:r>
        <w:t>T</w:t>
      </w:r>
      <w:r w:rsidR="00CE4399" w:rsidRPr="00CE2EC6">
        <w:t>he Customer may sub-license:</w:t>
      </w:r>
    </w:p>
    <w:p w14:paraId="1392F889"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392F88A"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1392F88B" w14:textId="77777777" w:rsidR="00C9243A" w:rsidRPr="00CE2EC6" w:rsidRDefault="00CE4399" w:rsidP="00AC1DE2">
      <w:pPr>
        <w:pStyle w:val="GPSL5numberedclause"/>
        <w:rPr>
          <w:szCs w:val="22"/>
        </w:rPr>
      </w:pPr>
      <w:r w:rsidRPr="00CE2EC6">
        <w:rPr>
          <w:szCs w:val="22"/>
        </w:rPr>
        <w:lastRenderedPageBreak/>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1215F0">
        <w:rPr>
          <w:szCs w:val="22"/>
        </w:rPr>
        <w:t>Services</w:t>
      </w:r>
      <w:r w:rsidR="00BD4CA2" w:rsidRPr="00CE2EC6">
        <w:rPr>
          <w:szCs w:val="22"/>
        </w:rPr>
        <w:t xml:space="preserve"> </w:t>
      </w:r>
      <w:r w:rsidRPr="00CE2EC6">
        <w:rPr>
          <w:szCs w:val="22"/>
        </w:rPr>
        <w:t>(or substantially equivalent</w:t>
      </w:r>
      <w:r w:rsidR="0061644B" w:rsidRPr="00CE2EC6">
        <w:rPr>
          <w:szCs w:val="22"/>
        </w:rPr>
        <w:t xml:space="preserve"> </w:t>
      </w:r>
      <w:r w:rsidR="001215F0">
        <w:rPr>
          <w:szCs w:val="22"/>
        </w:rPr>
        <w:t>Services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1392F88C"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1392F88D" w14:textId="77777777" w:rsidR="008D0A60" w:rsidRPr="00CE2EC6" w:rsidRDefault="0082400E" w:rsidP="005E4232">
      <w:pPr>
        <w:pStyle w:val="GPSL2NumberedBoldHeading"/>
      </w:pPr>
      <w:r w:rsidRPr="00CE2EC6">
        <w:t>Customer’s right to assign/novate licences</w:t>
      </w:r>
    </w:p>
    <w:p w14:paraId="1392F88E" w14:textId="77777777" w:rsidR="00E13960" w:rsidRPr="00CE2EC6" w:rsidRDefault="00236809" w:rsidP="00AC1DE2">
      <w:pPr>
        <w:pStyle w:val="GPSL3numberedclause"/>
      </w:pPr>
      <w:bookmarkStart w:id="1058"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58"/>
    </w:p>
    <w:p w14:paraId="1392F88F" w14:textId="77777777" w:rsidR="00E13960" w:rsidRPr="00CE2EC6" w:rsidRDefault="00EA0AC7" w:rsidP="00AC1DE2">
      <w:pPr>
        <w:pStyle w:val="GPSL4numberedclause"/>
        <w:rPr>
          <w:szCs w:val="22"/>
        </w:rPr>
      </w:pPr>
      <w:r w:rsidRPr="00CE2EC6">
        <w:rPr>
          <w:szCs w:val="22"/>
        </w:rPr>
        <w:t>a Central Government Body; or</w:t>
      </w:r>
    </w:p>
    <w:p w14:paraId="1392F890"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1392F891" w14:textId="77777777" w:rsidR="00E13960" w:rsidRPr="00CE2EC6" w:rsidRDefault="00EA0AC7" w:rsidP="00AC1DE2">
      <w:pPr>
        <w:pStyle w:val="GPSL3numberedclause"/>
      </w:pPr>
      <w:bookmarkStart w:id="1059" w:name="_Ref358110606"/>
      <w:bookmarkStart w:id="1060"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59"/>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60"/>
    </w:p>
    <w:p w14:paraId="1392F892"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392F893" w14:textId="77777777" w:rsidR="00C9243A" w:rsidRPr="00CE2EC6" w:rsidRDefault="00B008C3" w:rsidP="005E4232">
      <w:pPr>
        <w:pStyle w:val="GPSL2NumberedBoldHeading"/>
      </w:pPr>
      <w:bookmarkStart w:id="1061" w:name="_Ref379809086"/>
      <w:bookmarkStart w:id="1062" w:name="_Ref366775213"/>
      <w:r w:rsidRPr="00CE2EC6">
        <w:t>Third Party IPR</w:t>
      </w:r>
      <w:bookmarkEnd w:id="1061"/>
      <w:r w:rsidRPr="00CE2EC6">
        <w:t xml:space="preserve"> </w:t>
      </w:r>
      <w:bookmarkEnd w:id="1062"/>
    </w:p>
    <w:p w14:paraId="1392F894" w14:textId="77777777" w:rsidR="008D0A60" w:rsidRDefault="00B008C3" w:rsidP="00AC1DE2">
      <w:pPr>
        <w:pStyle w:val="GPSL3numberedclause"/>
      </w:pPr>
      <w:bookmarkStart w:id="1063"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63"/>
    </w:p>
    <w:p w14:paraId="1392F895"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1392F896" w14:textId="77777777" w:rsidR="006179BF" w:rsidRDefault="006179BF" w:rsidP="004364DA">
      <w:pPr>
        <w:pStyle w:val="GPSL4numberedclause"/>
      </w:pPr>
      <w:r w:rsidRPr="006179BF">
        <w:lastRenderedPageBreak/>
        <w:t>only use such Third Party IPR if the Customer Approves the terms of the licence from the relevant third party.</w:t>
      </w:r>
    </w:p>
    <w:p w14:paraId="1392F897" w14:textId="77777777" w:rsidR="006179BF" w:rsidRDefault="006179BF" w:rsidP="00E87287">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1392F898" w14:textId="77777777"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1392F899" w14:textId="77777777" w:rsidR="00C9243A" w:rsidRPr="00CE2EC6" w:rsidRDefault="00254C04" w:rsidP="005E4232">
      <w:pPr>
        <w:pStyle w:val="GPSL2NumberedBoldHeading"/>
      </w:pPr>
      <w:bookmarkStart w:id="1064" w:name="_Ref379809105"/>
      <w:r w:rsidRPr="00CE2EC6">
        <w:t>Licence</w:t>
      </w:r>
      <w:r w:rsidR="002E43ED" w:rsidRPr="00CE2EC6">
        <w:t xml:space="preserve"> granted by the Customer</w:t>
      </w:r>
      <w:bookmarkEnd w:id="1064"/>
    </w:p>
    <w:p w14:paraId="1392F89A" w14:textId="77777777" w:rsidR="00E13960" w:rsidRPr="00CE2EC6" w:rsidRDefault="00254C04" w:rsidP="00AC1DE2">
      <w:pPr>
        <w:pStyle w:val="GPSL3numberedclause"/>
      </w:pPr>
      <w:bookmarkStart w:id="1065"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1215F0">
        <w:t>Services</w:t>
      </w:r>
      <w:r w:rsidR="00BD4CA2" w:rsidRPr="00CE2EC6">
        <w:t xml:space="preserve"> </w:t>
      </w:r>
      <w:r w:rsidRPr="00CE2EC6">
        <w:t>in accordance with this Call Off Contract, including (but not limited to) the right to grant sub-licences to Sub-Contractors provided that:</w:t>
      </w:r>
      <w:bookmarkEnd w:id="1065"/>
    </w:p>
    <w:p w14:paraId="1392F89B"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1392F89C"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1392F89D" w14:textId="77777777" w:rsidR="00C9243A" w:rsidRPr="00CE2EC6" w:rsidRDefault="00254C04" w:rsidP="005E4232">
      <w:pPr>
        <w:pStyle w:val="GPSL2NumberedBoldHeading"/>
      </w:pPr>
      <w:r w:rsidRPr="00CE2EC6">
        <w:t>Termination of licenses</w:t>
      </w:r>
    </w:p>
    <w:p w14:paraId="1392F89E"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shall survive the Call Off Expiry Date.</w:t>
      </w:r>
    </w:p>
    <w:p w14:paraId="1392F89F"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1392F8A0" w14:textId="77777777" w:rsidR="00C9243A" w:rsidRDefault="00254C04" w:rsidP="00AC1DE2">
      <w:pPr>
        <w:pStyle w:val="GPSL3numberedclause"/>
      </w:pPr>
      <w:bookmarkStart w:id="1066"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66"/>
    </w:p>
    <w:p w14:paraId="1392F8A1" w14:textId="77777777" w:rsidR="00445F64" w:rsidRDefault="00445F64" w:rsidP="004364DA">
      <w:pPr>
        <w:pStyle w:val="GPSL4numberedclause"/>
      </w:pPr>
      <w:r>
        <w:t>immediately cease all use of the Customer Background IPR and the Customer Data (as the case may be);</w:t>
      </w:r>
    </w:p>
    <w:p w14:paraId="1392F8A2" w14:textId="77777777" w:rsidR="00445F64" w:rsidRPr="00445F64" w:rsidRDefault="00445F64" w:rsidP="00445F64">
      <w:pPr>
        <w:pStyle w:val="GPSL4numberedclause"/>
      </w:pPr>
      <w:r w:rsidRPr="00445F64">
        <w:t xml:space="preserve">at the discretion of the Customer, return or destroy documents and other tangible materials that contain any of the Customer </w:t>
      </w:r>
      <w:r w:rsidRPr="00445F64">
        <w:lastRenderedPageBreak/>
        <w:t>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392F8A3"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1392F8A4" w14:textId="77777777" w:rsidR="005E3486" w:rsidRPr="004364DA" w:rsidRDefault="00445F64" w:rsidP="004364DA">
      <w:pPr>
        <w:pStyle w:val="GPSL3numberedclause"/>
        <w:numPr>
          <w:ilvl w:val="0"/>
          <w:numId w:val="0"/>
        </w:numPr>
        <w:rPr>
          <w:b/>
        </w:rPr>
      </w:pPr>
      <w:r>
        <w:tab/>
      </w:r>
    </w:p>
    <w:p w14:paraId="1392F8A5" w14:textId="77777777" w:rsidR="008D0A60" w:rsidRPr="00CE2EC6" w:rsidRDefault="00091023" w:rsidP="005E4232">
      <w:pPr>
        <w:pStyle w:val="GPSL2NumberedBoldHeading"/>
      </w:pPr>
      <w:bookmarkStart w:id="1067" w:name="_Ref358126080"/>
      <w:r w:rsidRPr="00CE2EC6">
        <w:t>IPR Indemnity</w:t>
      </w:r>
      <w:bookmarkEnd w:id="1067"/>
    </w:p>
    <w:p w14:paraId="1392F8A6" w14:textId="77777777" w:rsidR="008D0A60" w:rsidRPr="00CE2EC6" w:rsidRDefault="00091023" w:rsidP="00AC1DE2">
      <w:pPr>
        <w:pStyle w:val="GPSL3numberedclause"/>
      </w:pPr>
      <w:bookmarkStart w:id="1068" w:name="_Ref64005966"/>
      <w:bookmarkStart w:id="1069"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68"/>
      <w:r w:rsidR="00202475" w:rsidRPr="00CE2EC6">
        <w:t>.</w:t>
      </w:r>
      <w:bookmarkEnd w:id="1069"/>
      <w:r w:rsidR="00202475" w:rsidRPr="00CE2EC6">
        <w:t xml:space="preserve"> </w:t>
      </w:r>
    </w:p>
    <w:p w14:paraId="1392F8A7" w14:textId="77777777" w:rsidR="00C9243A" w:rsidRPr="00CE2EC6" w:rsidRDefault="00091023" w:rsidP="00AC1DE2">
      <w:pPr>
        <w:pStyle w:val="GPSL3numberedclause"/>
      </w:pPr>
      <w:bookmarkStart w:id="1070" w:name="_Toc139080419"/>
      <w:bookmarkStart w:id="1071" w:name="_Ref349228623"/>
      <w:bookmarkStart w:id="1072" w:name="_Ref358977546"/>
      <w:r w:rsidRPr="00CE2EC6">
        <w:t>If an IPR Claim is made, or the Supplier anticipates that an IPR Claim might be made, the Supplier may, at its own expense and sole option, either:</w:t>
      </w:r>
      <w:bookmarkEnd w:id="1070"/>
      <w:bookmarkEnd w:id="1071"/>
      <w:bookmarkEnd w:id="1072"/>
    </w:p>
    <w:p w14:paraId="1392F8A8" w14:textId="77777777" w:rsidR="008D0A60" w:rsidRPr="00CE2EC6" w:rsidRDefault="00202475" w:rsidP="00AC1DE2">
      <w:pPr>
        <w:pStyle w:val="GPSL4numberedclause"/>
        <w:rPr>
          <w:szCs w:val="22"/>
        </w:rPr>
      </w:pPr>
      <w:bookmarkStart w:id="1073" w:name="_Ref29863776"/>
      <w:bookmarkStart w:id="1074" w:name="_Toc139080420"/>
      <w:r w:rsidRPr="00CE2EC6">
        <w:rPr>
          <w:szCs w:val="22"/>
        </w:rPr>
        <w:t>procure for the Customer the</w:t>
      </w:r>
      <w:r w:rsidR="00091023" w:rsidRPr="00CE2EC6">
        <w:rPr>
          <w:szCs w:val="22"/>
        </w:rPr>
        <w:t xml:space="preserve"> right to continue using the relevant item which is subject to the IPR Claim; or</w:t>
      </w:r>
      <w:bookmarkEnd w:id="1073"/>
      <w:bookmarkEnd w:id="1074"/>
    </w:p>
    <w:p w14:paraId="1392F8A9" w14:textId="77777777" w:rsidR="00C9243A" w:rsidRPr="00CE2EC6" w:rsidRDefault="00091023" w:rsidP="00AC1DE2">
      <w:pPr>
        <w:pStyle w:val="GPSL4numberedclause"/>
        <w:rPr>
          <w:szCs w:val="22"/>
        </w:rPr>
      </w:pPr>
      <w:bookmarkStart w:id="1075" w:name="_Toc139080421"/>
      <w:bookmarkStart w:id="1076" w:name="_Ref349228467"/>
      <w:bookmarkStart w:id="1077" w:name="_Ref349229080"/>
      <w:bookmarkStart w:id="1078" w:name="_Ref358124885"/>
      <w:r w:rsidRPr="00CE2EC6">
        <w:rPr>
          <w:szCs w:val="22"/>
        </w:rPr>
        <w:t>replace or modify the relevant item with non-infringing substitutes provided that:</w:t>
      </w:r>
      <w:bookmarkEnd w:id="1075"/>
      <w:bookmarkEnd w:id="1076"/>
      <w:bookmarkEnd w:id="1077"/>
      <w:bookmarkEnd w:id="1078"/>
    </w:p>
    <w:p w14:paraId="1392F8A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1392F8AB"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1215F0">
        <w:rPr>
          <w:szCs w:val="22"/>
        </w:rPr>
        <w:t>Services</w:t>
      </w:r>
      <w:r w:rsidRPr="00CE2EC6">
        <w:rPr>
          <w:szCs w:val="22"/>
        </w:rPr>
        <w:t>;</w:t>
      </w:r>
    </w:p>
    <w:p w14:paraId="1392F8AC"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1392F8AD"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1215F0">
        <w:rPr>
          <w:szCs w:val="22"/>
        </w:rPr>
        <w:t>Services</w:t>
      </w:r>
      <w:r w:rsidR="00202475" w:rsidRPr="00CE2EC6">
        <w:rPr>
          <w:szCs w:val="22"/>
        </w:rPr>
        <w:t>.</w:t>
      </w:r>
    </w:p>
    <w:p w14:paraId="1392F8AE" w14:textId="77777777" w:rsidR="008D0A60" w:rsidRDefault="00091023" w:rsidP="00AC1DE2">
      <w:pPr>
        <w:pStyle w:val="GPSL3numberedclause"/>
      </w:pPr>
      <w:bookmarkStart w:id="1079"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079"/>
    </w:p>
    <w:p w14:paraId="1392F8AF" w14:textId="77777777" w:rsidR="001E0DCF" w:rsidRDefault="001E0DCF" w:rsidP="004364DA">
      <w:pPr>
        <w:pStyle w:val="GPSL4numberedclause"/>
      </w:pPr>
      <w:r w:rsidRPr="001E0DCF">
        <w:t>the Customer may terminate this Call Off Contract by written notice with immediate effect; and</w:t>
      </w:r>
    </w:p>
    <w:p w14:paraId="1392F8B0" w14:textId="77777777" w:rsidR="001E0DCF" w:rsidRPr="001E0DCF" w:rsidRDefault="001E0DCF" w:rsidP="001E0DCF">
      <w:pPr>
        <w:pStyle w:val="GPSL4numberedclause"/>
      </w:pPr>
      <w:r w:rsidRPr="001E0DCF">
        <w:t xml:space="preserve">without prejudice to the indemnity set out in Clause 33.9.1, the Supplier shall be liable for all reasonable and unavoidable costs of the substitute </w:t>
      </w:r>
      <w:r w:rsidR="001215F0">
        <w:t>Services</w:t>
      </w:r>
      <w:r w:rsidRPr="001E0DCF">
        <w:t xml:space="preserve"> including the additional costs of procuring, implementing and maintaining the substitute items.</w:t>
      </w:r>
    </w:p>
    <w:p w14:paraId="1392F8B1" w14:textId="77777777" w:rsidR="001E0DCF" w:rsidRDefault="001E0DCF" w:rsidP="004364DA">
      <w:pPr>
        <w:pStyle w:val="GPSL2NumberedBoldHeading"/>
        <w:numPr>
          <w:ilvl w:val="0"/>
          <w:numId w:val="0"/>
        </w:numPr>
      </w:pPr>
    </w:p>
    <w:p w14:paraId="1392F8B2" w14:textId="77777777" w:rsidR="008208AB" w:rsidRPr="00E87287" w:rsidRDefault="008208AB" w:rsidP="004364DA">
      <w:pPr>
        <w:pStyle w:val="GPSL2NumberedBoldHeading"/>
      </w:pPr>
      <w:r w:rsidRPr="00E87287">
        <w:t>Open Source Publication</w:t>
      </w:r>
    </w:p>
    <w:p w14:paraId="1392F8B3" w14:textId="77777777" w:rsidR="008208AB" w:rsidRPr="00E87287" w:rsidRDefault="003C3166" w:rsidP="004364DA">
      <w:pPr>
        <w:pStyle w:val="GPSL3numberedclause"/>
      </w:pPr>
      <w:bookmarkStart w:id="1080" w:name="_Ref450058770"/>
      <w:r>
        <w:lastRenderedPageBreak/>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080"/>
    </w:p>
    <w:p w14:paraId="1392F8B4" w14:textId="77777777" w:rsidR="008208AB" w:rsidRPr="00E87287" w:rsidRDefault="003C3166" w:rsidP="004364DA">
      <w:pPr>
        <w:pStyle w:val="GPSL3numberedclause"/>
      </w:pPr>
      <w:bookmarkStart w:id="1081"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081"/>
    </w:p>
    <w:p w14:paraId="1392F8B5"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1392F8B6"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1392F8B7"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1392F8B8"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1392F8B9"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1392F8BA"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1392F8BB" w14:textId="77777777" w:rsidR="008208AB" w:rsidRPr="00AE1968" w:rsidRDefault="008208AB" w:rsidP="004364DA">
      <w:pPr>
        <w:pStyle w:val="GPSL3numberedclause"/>
      </w:pPr>
      <w:bookmarkStart w:id="1082"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82"/>
    </w:p>
    <w:p w14:paraId="1392F8BC" w14:textId="77777777" w:rsidR="00E21DA4" w:rsidRDefault="00E21DA4" w:rsidP="00E21DA4">
      <w:pPr>
        <w:pStyle w:val="GPSL3numberedclause"/>
        <w:tabs>
          <w:tab w:val="clear" w:pos="1134"/>
          <w:tab w:val="left" w:pos="1985"/>
        </w:tabs>
        <w:ind w:left="1985" w:hanging="851"/>
      </w:pPr>
      <w:bookmarkStart w:id="1083" w:name="_Ref459287601"/>
      <w:bookmarkStart w:id="1084"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083"/>
    </w:p>
    <w:p w14:paraId="1392F8BD" w14:textId="77777777" w:rsidR="000453F4" w:rsidRDefault="000453F4" w:rsidP="000453F4">
      <w:pPr>
        <w:pStyle w:val="GPSL4numberedclause"/>
        <w:tabs>
          <w:tab w:val="clear" w:pos="1134"/>
          <w:tab w:val="left" w:pos="1985"/>
        </w:tabs>
      </w:pPr>
      <w:bookmarkStart w:id="1085"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085"/>
      <w:r w:rsidRPr="003E7561">
        <w:t xml:space="preserve"> </w:t>
      </w:r>
    </w:p>
    <w:p w14:paraId="1392F8BE" w14:textId="77777777"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 xml:space="preserve">the impact that inclusion of such IPRs and </w:t>
      </w:r>
      <w:r w:rsidRPr="003E7561">
        <w:lastRenderedPageBreak/>
        <w:t>items or Deliverables based on such IPRs will have on any other Project Specific IPRs Items and the Customer’s ability to publish such other items or Deliverables  as Open Source</w:t>
      </w:r>
      <w:r>
        <w:t>.</w:t>
      </w:r>
      <w:bookmarkEnd w:id="1084"/>
    </w:p>
    <w:p w14:paraId="1392F8BF" w14:textId="77777777" w:rsidR="001E0DCF" w:rsidRPr="00CE2EC6" w:rsidRDefault="001E0DCF" w:rsidP="004364DA">
      <w:pPr>
        <w:pStyle w:val="GPSL5numberedclause"/>
        <w:numPr>
          <w:ilvl w:val="0"/>
          <w:numId w:val="0"/>
        </w:numPr>
        <w:rPr>
          <w:szCs w:val="22"/>
        </w:rPr>
      </w:pPr>
    </w:p>
    <w:p w14:paraId="1392F8C0" w14:textId="77777777" w:rsidR="00375CB5" w:rsidRPr="00CE2EC6" w:rsidRDefault="007355E9" w:rsidP="00882F8C">
      <w:pPr>
        <w:pStyle w:val="GPSL1CLAUSEHEADING"/>
        <w:rPr>
          <w:rFonts w:ascii="Calibri" w:hAnsi="Calibri"/>
        </w:rPr>
      </w:pPr>
      <w:bookmarkStart w:id="1086" w:name="_Toc373311077"/>
      <w:bookmarkStart w:id="1087" w:name="_Toc379795764"/>
      <w:bookmarkStart w:id="1088" w:name="_Toc379795960"/>
      <w:bookmarkStart w:id="1089" w:name="_Toc379805325"/>
      <w:bookmarkStart w:id="1090" w:name="_Toc379807121"/>
      <w:bookmarkStart w:id="1091" w:name="_Toc358671384"/>
      <w:bookmarkStart w:id="1092" w:name="_Toc358671503"/>
      <w:bookmarkStart w:id="1093" w:name="_Toc358671622"/>
      <w:bookmarkStart w:id="1094" w:name="_Toc358671742"/>
      <w:bookmarkStart w:id="1095" w:name="_Toc358671385"/>
      <w:bookmarkStart w:id="1096" w:name="_Toc358671504"/>
      <w:bookmarkStart w:id="1097" w:name="_Toc358671623"/>
      <w:bookmarkStart w:id="1098" w:name="_Toc358671743"/>
      <w:bookmarkStart w:id="1099" w:name="_Toc358671386"/>
      <w:bookmarkStart w:id="1100" w:name="_Toc358671505"/>
      <w:bookmarkStart w:id="1101" w:name="_Toc358671624"/>
      <w:bookmarkStart w:id="1102" w:name="_Toc358671744"/>
      <w:bookmarkStart w:id="1103" w:name="_Toc358671387"/>
      <w:bookmarkStart w:id="1104" w:name="_Toc358671506"/>
      <w:bookmarkStart w:id="1105" w:name="_Toc358671625"/>
      <w:bookmarkStart w:id="1106" w:name="_Toc358671745"/>
      <w:bookmarkStart w:id="1107" w:name="_Toc358671388"/>
      <w:bookmarkStart w:id="1108" w:name="_Toc358671507"/>
      <w:bookmarkStart w:id="1109" w:name="_Toc358671626"/>
      <w:bookmarkStart w:id="1110" w:name="_Toc358671746"/>
      <w:bookmarkStart w:id="1111" w:name="_Toc358671389"/>
      <w:bookmarkStart w:id="1112" w:name="_Toc358671508"/>
      <w:bookmarkStart w:id="1113" w:name="_Toc358671627"/>
      <w:bookmarkStart w:id="1114" w:name="_Toc358671747"/>
      <w:bookmarkStart w:id="1115" w:name="_Toc358671390"/>
      <w:bookmarkStart w:id="1116" w:name="_Toc358671509"/>
      <w:bookmarkStart w:id="1117" w:name="_Toc358671628"/>
      <w:bookmarkStart w:id="1118" w:name="_Toc358671748"/>
      <w:bookmarkStart w:id="1119" w:name="_Toc358671391"/>
      <w:bookmarkStart w:id="1120" w:name="_Toc358671510"/>
      <w:bookmarkStart w:id="1121" w:name="_Toc358671629"/>
      <w:bookmarkStart w:id="1122" w:name="_Toc358671749"/>
      <w:bookmarkStart w:id="1123" w:name="_Toc358671392"/>
      <w:bookmarkStart w:id="1124" w:name="_Toc358671511"/>
      <w:bookmarkStart w:id="1125" w:name="_Toc358671630"/>
      <w:bookmarkStart w:id="1126" w:name="_Toc358671750"/>
      <w:bookmarkStart w:id="1127" w:name="_Toc358671393"/>
      <w:bookmarkStart w:id="1128" w:name="_Toc358671512"/>
      <w:bookmarkStart w:id="1129" w:name="_Toc358671631"/>
      <w:bookmarkStart w:id="1130" w:name="_Toc358671751"/>
      <w:bookmarkStart w:id="1131" w:name="_Toc358671394"/>
      <w:bookmarkStart w:id="1132" w:name="_Toc358671513"/>
      <w:bookmarkStart w:id="1133" w:name="_Toc358671632"/>
      <w:bookmarkStart w:id="1134" w:name="_Toc358671752"/>
      <w:bookmarkStart w:id="1135" w:name="_Toc358671395"/>
      <w:bookmarkStart w:id="1136" w:name="_Toc358671514"/>
      <w:bookmarkStart w:id="1137" w:name="_Toc358671633"/>
      <w:bookmarkStart w:id="1138" w:name="_Toc358671753"/>
      <w:bookmarkStart w:id="1139" w:name="_Toc358671396"/>
      <w:bookmarkStart w:id="1140" w:name="_Toc358671515"/>
      <w:bookmarkStart w:id="1141" w:name="_Toc358671634"/>
      <w:bookmarkStart w:id="1142" w:name="_Toc358671754"/>
      <w:bookmarkStart w:id="1143" w:name="_Toc358671397"/>
      <w:bookmarkStart w:id="1144" w:name="_Toc358671516"/>
      <w:bookmarkStart w:id="1145" w:name="_Toc358671635"/>
      <w:bookmarkStart w:id="1146" w:name="_Toc358671755"/>
      <w:bookmarkStart w:id="1147" w:name="_Toc358671398"/>
      <w:bookmarkStart w:id="1148" w:name="_Toc358671517"/>
      <w:bookmarkStart w:id="1149" w:name="_Toc358671636"/>
      <w:bookmarkStart w:id="1150" w:name="_Toc358671756"/>
      <w:bookmarkStart w:id="1151" w:name="_Toc358671399"/>
      <w:bookmarkStart w:id="1152" w:name="_Toc358671518"/>
      <w:bookmarkStart w:id="1153" w:name="_Toc358671637"/>
      <w:bookmarkStart w:id="1154" w:name="_Toc358671757"/>
      <w:bookmarkStart w:id="1155" w:name="_Toc358671400"/>
      <w:bookmarkStart w:id="1156" w:name="_Toc358671519"/>
      <w:bookmarkStart w:id="1157" w:name="_Toc358671638"/>
      <w:bookmarkStart w:id="1158" w:name="_Toc358671758"/>
      <w:bookmarkStart w:id="1159" w:name="_Toc358671401"/>
      <w:bookmarkStart w:id="1160" w:name="_Toc358671520"/>
      <w:bookmarkStart w:id="1161" w:name="_Toc358671639"/>
      <w:bookmarkStart w:id="1162" w:name="_Toc358671759"/>
      <w:bookmarkStart w:id="1163" w:name="_Toc358671402"/>
      <w:bookmarkStart w:id="1164" w:name="_Toc358671521"/>
      <w:bookmarkStart w:id="1165" w:name="_Toc358671640"/>
      <w:bookmarkStart w:id="1166" w:name="_Toc358671760"/>
      <w:bookmarkStart w:id="1167" w:name="_Toc358671403"/>
      <w:bookmarkStart w:id="1168" w:name="_Toc358671522"/>
      <w:bookmarkStart w:id="1169" w:name="_Toc358671641"/>
      <w:bookmarkStart w:id="1170" w:name="_Toc358671761"/>
      <w:bookmarkStart w:id="1171" w:name="_Toc358671404"/>
      <w:bookmarkStart w:id="1172" w:name="_Toc358671523"/>
      <w:bookmarkStart w:id="1173" w:name="_Toc358671642"/>
      <w:bookmarkStart w:id="1174" w:name="_Toc358671762"/>
      <w:bookmarkStart w:id="1175" w:name="_Toc358671405"/>
      <w:bookmarkStart w:id="1176" w:name="_Toc358671524"/>
      <w:bookmarkStart w:id="1177" w:name="_Toc358671643"/>
      <w:bookmarkStart w:id="1178" w:name="_Toc358671763"/>
      <w:bookmarkStart w:id="1179" w:name="_Toc358671406"/>
      <w:bookmarkStart w:id="1180" w:name="_Toc358671525"/>
      <w:bookmarkStart w:id="1181" w:name="_Toc358671644"/>
      <w:bookmarkStart w:id="1182" w:name="_Toc358671764"/>
      <w:bookmarkStart w:id="1183" w:name="_Toc358671407"/>
      <w:bookmarkStart w:id="1184" w:name="_Toc358671526"/>
      <w:bookmarkStart w:id="1185" w:name="_Toc358671645"/>
      <w:bookmarkStart w:id="1186" w:name="_Toc358671765"/>
      <w:bookmarkStart w:id="1187" w:name="_Toc358671408"/>
      <w:bookmarkStart w:id="1188" w:name="_Toc358671527"/>
      <w:bookmarkStart w:id="1189" w:name="_Toc358671646"/>
      <w:bookmarkStart w:id="1190" w:name="_Toc358671766"/>
      <w:bookmarkStart w:id="1191" w:name="_Toc358671409"/>
      <w:bookmarkStart w:id="1192" w:name="_Toc358671528"/>
      <w:bookmarkStart w:id="1193" w:name="_Toc358671647"/>
      <w:bookmarkStart w:id="1194" w:name="_Toc358671767"/>
      <w:bookmarkStart w:id="1195" w:name="_Toc358671410"/>
      <w:bookmarkStart w:id="1196" w:name="_Toc358671529"/>
      <w:bookmarkStart w:id="1197" w:name="_Toc358671648"/>
      <w:bookmarkStart w:id="1198" w:name="_Toc358671768"/>
      <w:bookmarkStart w:id="1199" w:name="_Toc358671411"/>
      <w:bookmarkStart w:id="1200" w:name="_Toc358671530"/>
      <w:bookmarkStart w:id="1201" w:name="_Toc358671649"/>
      <w:bookmarkStart w:id="1202" w:name="_Toc358671769"/>
      <w:bookmarkStart w:id="1203" w:name="_Toc358671412"/>
      <w:bookmarkStart w:id="1204" w:name="_Toc358671531"/>
      <w:bookmarkStart w:id="1205" w:name="_Toc358671650"/>
      <w:bookmarkStart w:id="1206" w:name="_Toc358671770"/>
      <w:bookmarkStart w:id="1207" w:name="_Toc358671413"/>
      <w:bookmarkStart w:id="1208" w:name="_Toc358671532"/>
      <w:bookmarkStart w:id="1209" w:name="_Toc358671651"/>
      <w:bookmarkStart w:id="1210" w:name="_Toc358671771"/>
      <w:bookmarkStart w:id="1211" w:name="_Toc358671414"/>
      <w:bookmarkStart w:id="1212" w:name="_Toc358671533"/>
      <w:bookmarkStart w:id="1213" w:name="_Toc358671652"/>
      <w:bookmarkStart w:id="1214" w:name="_Toc358671772"/>
      <w:bookmarkStart w:id="1215" w:name="_Toc358671415"/>
      <w:bookmarkStart w:id="1216" w:name="_Toc358671534"/>
      <w:bookmarkStart w:id="1217" w:name="_Toc358671653"/>
      <w:bookmarkStart w:id="1218" w:name="_Toc358671773"/>
      <w:bookmarkStart w:id="1219" w:name="_Toc358671416"/>
      <w:bookmarkStart w:id="1220" w:name="_Toc358671535"/>
      <w:bookmarkStart w:id="1221" w:name="_Toc358671654"/>
      <w:bookmarkStart w:id="1222" w:name="_Toc358671774"/>
      <w:bookmarkStart w:id="1223" w:name="_Toc358671417"/>
      <w:bookmarkStart w:id="1224" w:name="_Toc358671536"/>
      <w:bookmarkStart w:id="1225" w:name="_Toc358671655"/>
      <w:bookmarkStart w:id="1226" w:name="_Toc358671775"/>
      <w:bookmarkStart w:id="1227" w:name="_Toc358671418"/>
      <w:bookmarkStart w:id="1228" w:name="_Toc358671537"/>
      <w:bookmarkStart w:id="1229" w:name="_Toc358671656"/>
      <w:bookmarkStart w:id="1230" w:name="_Toc358671776"/>
      <w:bookmarkStart w:id="1231" w:name="_Toc349229877"/>
      <w:bookmarkStart w:id="1232" w:name="_Toc349230040"/>
      <w:bookmarkStart w:id="1233" w:name="_Toc349230440"/>
      <w:bookmarkStart w:id="1234" w:name="_Toc349231322"/>
      <w:bookmarkStart w:id="1235" w:name="_Toc349232048"/>
      <w:bookmarkStart w:id="1236" w:name="_Toc349232429"/>
      <w:bookmarkStart w:id="1237" w:name="_Toc349233165"/>
      <w:bookmarkStart w:id="1238" w:name="_Toc349233300"/>
      <w:bookmarkStart w:id="1239" w:name="_Toc349233434"/>
      <w:bookmarkStart w:id="1240" w:name="_Toc350503023"/>
      <w:bookmarkStart w:id="1241" w:name="_Toc350504013"/>
      <w:bookmarkStart w:id="1242" w:name="_Toc350506303"/>
      <w:bookmarkStart w:id="1243" w:name="_Toc350506541"/>
      <w:bookmarkStart w:id="1244" w:name="_Toc350506671"/>
      <w:bookmarkStart w:id="1245" w:name="_Toc350506801"/>
      <w:bookmarkStart w:id="1246" w:name="_Toc350506933"/>
      <w:bookmarkStart w:id="1247" w:name="_Toc350507394"/>
      <w:bookmarkStart w:id="1248" w:name="_Toc350507928"/>
      <w:bookmarkStart w:id="1249" w:name="_Ref313367870"/>
      <w:bookmarkStart w:id="1250" w:name="_Toc314810815"/>
      <w:bookmarkStart w:id="1251" w:name="_Toc350503024"/>
      <w:bookmarkStart w:id="1252" w:name="_Toc350504014"/>
      <w:bookmarkStart w:id="1253" w:name="_Toc351710882"/>
      <w:bookmarkStart w:id="1254" w:name="_Toc358671777"/>
      <w:bookmarkStart w:id="1255" w:name="_Toc431551156"/>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CE2EC6">
        <w:rPr>
          <w:rFonts w:ascii="Calibri" w:hAnsi="Calibri"/>
        </w:rPr>
        <w:t>SECURITY AND PROTECTION OF INFORMATION</w:t>
      </w:r>
      <w:bookmarkEnd w:id="1249"/>
      <w:bookmarkEnd w:id="1250"/>
      <w:bookmarkEnd w:id="1251"/>
      <w:bookmarkEnd w:id="1252"/>
      <w:bookmarkEnd w:id="1253"/>
      <w:bookmarkEnd w:id="1254"/>
      <w:bookmarkEnd w:id="1255"/>
    </w:p>
    <w:p w14:paraId="1392F8C1" w14:textId="77777777" w:rsidR="008D0A60" w:rsidRPr="00CE2EC6" w:rsidRDefault="007355E9" w:rsidP="005E4232">
      <w:pPr>
        <w:pStyle w:val="GPSL2NumberedBoldHeading"/>
      </w:pPr>
      <w:bookmarkStart w:id="1256" w:name="_Ref358882800"/>
      <w:r w:rsidRPr="00CE2EC6">
        <w:t>Security Requirements</w:t>
      </w:r>
      <w:bookmarkEnd w:id="1256"/>
    </w:p>
    <w:p w14:paraId="1392F8C2"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1392F8C3" w14:textId="77777777" w:rsidR="00E13960" w:rsidRPr="00CE2EC6" w:rsidRDefault="000F4EC0" w:rsidP="00AC1DE2">
      <w:pPr>
        <w:pStyle w:val="GPSL3numberedclause"/>
      </w:pPr>
      <w:r w:rsidRPr="00CE2EC6">
        <w:t>The Customer shall notify the Supplier of any changes or proposed changes to the Security Policy.</w:t>
      </w:r>
    </w:p>
    <w:p w14:paraId="1392F8C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1215F0">
        <w:t>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1392F8C5"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1215F0">
        <w:t>Services</w:t>
      </w:r>
      <w:r w:rsidR="00BD4CA2" w:rsidRPr="00CE2EC6">
        <w:t xml:space="preserve"> </w:t>
      </w:r>
      <w:r w:rsidRPr="00CE2EC6">
        <w:t>in accordance with its existing obligations.</w:t>
      </w:r>
    </w:p>
    <w:p w14:paraId="1392F8C6" w14:textId="77777777" w:rsidR="00C9243A" w:rsidRPr="00CE2EC6" w:rsidRDefault="00C02173" w:rsidP="005E4232">
      <w:pPr>
        <w:pStyle w:val="GPSL2NumberedBoldHeading"/>
      </w:pPr>
      <w:bookmarkStart w:id="1257" w:name="_Ref313374052"/>
      <w:r w:rsidRPr="00CE2EC6">
        <w:t xml:space="preserve">Protection of </w:t>
      </w:r>
      <w:r w:rsidR="007355E9" w:rsidRPr="00CE2EC6">
        <w:t>Customer Data</w:t>
      </w:r>
      <w:bookmarkEnd w:id="1257"/>
    </w:p>
    <w:p w14:paraId="1392F8C7"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1392F8C8"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1392F8C9" w14:textId="77777777" w:rsidR="00C9243A" w:rsidRPr="00CE2EC6" w:rsidRDefault="007355E9" w:rsidP="00AC1DE2">
      <w:pPr>
        <w:pStyle w:val="GPSL3numberedclause"/>
      </w:pPr>
      <w:bookmarkStart w:id="1258"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58"/>
    </w:p>
    <w:p w14:paraId="1392F8CA"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1392F8CB"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392F8CC"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1392F8CD" w14:textId="77777777" w:rsidR="00C9243A" w:rsidRPr="00CE2EC6" w:rsidRDefault="00F96231" w:rsidP="00AC1DE2">
      <w:pPr>
        <w:pStyle w:val="GPSL3numberedclause"/>
      </w:pPr>
      <w:r w:rsidRPr="00CE2EC6">
        <w:lastRenderedPageBreak/>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392F8CE" w14:textId="77777777" w:rsidR="00C9243A" w:rsidRPr="00CE2EC6" w:rsidRDefault="00F96231" w:rsidP="00AC1DE2">
      <w:pPr>
        <w:pStyle w:val="GPSL3numberedclause"/>
      </w:pPr>
      <w:bookmarkStart w:id="1259" w:name="_Ref359240385"/>
      <w:bookmarkStart w:id="1260"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59"/>
    </w:p>
    <w:p w14:paraId="1392F8CF" w14:textId="77777777" w:rsidR="008D0A60" w:rsidRPr="00CE2EC6" w:rsidRDefault="004C3ACB" w:rsidP="00AC1DE2">
      <w:pPr>
        <w:pStyle w:val="GPSL4numberedclause"/>
        <w:rPr>
          <w:szCs w:val="22"/>
        </w:rPr>
      </w:pPr>
      <w:bookmarkStart w:id="1261"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61"/>
    </w:p>
    <w:p w14:paraId="1392F8D0"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392F8D1" w14:textId="77777777" w:rsidR="00C9243A" w:rsidRPr="00CE2EC6" w:rsidRDefault="007355E9" w:rsidP="005E4232">
      <w:pPr>
        <w:pStyle w:val="GPSL2NumberedBoldHeading"/>
      </w:pPr>
      <w:bookmarkStart w:id="1262" w:name="_Ref313367753"/>
      <w:bookmarkEnd w:id="1260"/>
      <w:r w:rsidRPr="00CE2EC6">
        <w:t>Confidentiality</w:t>
      </w:r>
      <w:bookmarkEnd w:id="1262"/>
    </w:p>
    <w:p w14:paraId="1392F8D2" w14:textId="77777777" w:rsidR="00E13960" w:rsidRPr="00CE2EC6" w:rsidRDefault="00406D4C" w:rsidP="00AC1DE2">
      <w:pPr>
        <w:pStyle w:val="GPSL3numberedclause"/>
      </w:pPr>
      <w:bookmarkStart w:id="1263" w:name="_Ref363745797"/>
      <w:bookmarkStart w:id="1264"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63"/>
    </w:p>
    <w:p w14:paraId="1392F8D3" w14:textId="77777777" w:rsidR="00C9243A" w:rsidRPr="00CE2EC6" w:rsidRDefault="007355E9" w:rsidP="00AC1DE2">
      <w:pPr>
        <w:pStyle w:val="GPSL3numberedclause"/>
      </w:pPr>
      <w:bookmarkStart w:id="1265"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64"/>
      <w:bookmarkEnd w:id="1265"/>
    </w:p>
    <w:p w14:paraId="1392F8D4"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1392F8D5"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1392F8D6"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1392F8D7"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1392F8D8" w14:textId="77777777" w:rsidR="008D0A60" w:rsidRPr="00CE2EC6" w:rsidRDefault="000D3469" w:rsidP="00AC1DE2">
      <w:pPr>
        <w:pStyle w:val="GPSL3numberedclause"/>
      </w:pPr>
      <w:r w:rsidRPr="00CE2EC6">
        <w:t>The Recipient shall be entitled to disclose the Confidential Information of the Disclosing Party where:</w:t>
      </w:r>
    </w:p>
    <w:p w14:paraId="1392F8D9"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w:t>
      </w:r>
      <w:r w:rsidR="00CA7F41">
        <w:rPr>
          <w:szCs w:val="22"/>
        </w:rPr>
        <w:lastRenderedPageBreak/>
        <w:t xml:space="preserve">and </w:t>
      </w:r>
      <w:r w:rsidRPr="00CE2EC6">
        <w:rPr>
          <w:szCs w:val="22"/>
        </w:rPr>
        <w:t>Freedom of Information) shall apply to disclosures required under the FOIA or the EIRs;</w:t>
      </w:r>
    </w:p>
    <w:p w14:paraId="1392F8DA"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1392F8DB"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1392F8DC"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1215F0">
        <w:rPr>
          <w:szCs w:val="22"/>
        </w:rPr>
        <w:t>Services</w:t>
      </w:r>
      <w:r w:rsidR="00BD4CA2" w:rsidRPr="00CE2EC6">
        <w:rPr>
          <w:szCs w:val="22"/>
        </w:rPr>
        <w:t xml:space="preserve"> </w:t>
      </w:r>
      <w:r w:rsidRPr="00CE2EC6">
        <w:rPr>
          <w:szCs w:val="22"/>
        </w:rPr>
        <w:t>provided under this Call Off Contract; or</w:t>
      </w:r>
    </w:p>
    <w:p w14:paraId="1392F8DD"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1392F8DE"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1392F8DF"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1392F8E0"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1392F8E1"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1392F8E2" w14:textId="77777777" w:rsidR="006F0B07" w:rsidRPr="00CE2EC6" w:rsidRDefault="006F0B07" w:rsidP="00AC1DE2">
      <w:pPr>
        <w:pStyle w:val="GPSL4numberedclause"/>
        <w:rPr>
          <w:szCs w:val="22"/>
        </w:rPr>
      </w:pPr>
      <w:r w:rsidRPr="006F0B07">
        <w:rPr>
          <w:szCs w:val="22"/>
        </w:rPr>
        <w:t xml:space="preserve">the information is independently developed without access to the </w:t>
      </w:r>
      <w:r w:rsidR="00881F1D">
        <w:rPr>
          <w:szCs w:val="22"/>
        </w:rPr>
        <w:t>Disclosing</w:t>
      </w:r>
      <w:r w:rsidRPr="006F0B07">
        <w:rPr>
          <w:szCs w:val="22"/>
        </w:rPr>
        <w:t xml:space="preserve"> Party's Confidential Information</w:t>
      </w:r>
      <w:r>
        <w:rPr>
          <w:szCs w:val="22"/>
        </w:rPr>
        <w:t>.</w:t>
      </w:r>
    </w:p>
    <w:p w14:paraId="1392F8E3"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392F8E4" w14:textId="77777777" w:rsidR="00C9243A" w:rsidRPr="00CE2EC6" w:rsidRDefault="005A78B4" w:rsidP="00AC1DE2">
      <w:pPr>
        <w:pStyle w:val="GPSL3numberedclause"/>
      </w:pPr>
      <w:bookmarkStart w:id="1266"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66"/>
    </w:p>
    <w:p w14:paraId="1392F8E5"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1215F0">
        <w:rPr>
          <w:szCs w:val="22"/>
        </w:rPr>
        <w:t>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1392F8E6"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1392F8E7"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it shall remain responsible at all times for </w:t>
      </w:r>
      <w:r w:rsidRPr="00CE2EC6">
        <w:lastRenderedPageBreak/>
        <w:t>compliance with the confidentiality obligations set out in this Call Off Contract by the persons to whom disclosure has been made.</w:t>
      </w:r>
    </w:p>
    <w:p w14:paraId="1392F8E8" w14:textId="77777777" w:rsidR="00C9243A" w:rsidRPr="00CE2EC6" w:rsidRDefault="0063600F" w:rsidP="00AC1DE2">
      <w:pPr>
        <w:pStyle w:val="GPSL3numberedclause"/>
      </w:pPr>
      <w:bookmarkStart w:id="1267" w:name="_Ref358820910"/>
      <w:r w:rsidRPr="00CE2EC6">
        <w:t>The Customer</w:t>
      </w:r>
      <w:r w:rsidR="005A78B4" w:rsidRPr="00CE2EC6">
        <w:t xml:space="preserve"> may disclose the Confidential Information of the Supplier:</w:t>
      </w:r>
    </w:p>
    <w:p w14:paraId="1392F8E9" w14:textId="77777777" w:rsidR="008D0A60" w:rsidRPr="00CE2EC6" w:rsidRDefault="005A78B4" w:rsidP="00AC1DE2">
      <w:pPr>
        <w:pStyle w:val="GPSL4numberedclause"/>
        <w:rPr>
          <w:szCs w:val="22"/>
        </w:rPr>
      </w:pPr>
      <w:bookmarkStart w:id="1268" w:name="_Ref358884602"/>
      <w:r w:rsidRPr="00CE2EC6">
        <w:rPr>
          <w:szCs w:val="22"/>
        </w:rPr>
        <w:t>to any Central Government Body on the basis that the information may only be further disclosed to Central Government Bodies;</w:t>
      </w:r>
      <w:bookmarkEnd w:id="1268"/>
      <w:r w:rsidRPr="00CE2EC6">
        <w:rPr>
          <w:szCs w:val="22"/>
        </w:rPr>
        <w:t xml:space="preserve"> </w:t>
      </w:r>
    </w:p>
    <w:p w14:paraId="1392F8EA"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392F8EB" w14:textId="77777777" w:rsidR="00C9243A" w:rsidRPr="00CE2EC6" w:rsidRDefault="005A78B4" w:rsidP="00AC1DE2">
      <w:pPr>
        <w:pStyle w:val="GPSL4numberedclause"/>
        <w:rPr>
          <w:szCs w:val="22"/>
        </w:rPr>
      </w:pPr>
      <w:bookmarkStart w:id="1269" w:name="_Ref450059541"/>
      <w:r w:rsidRPr="00CE2EC6">
        <w:rPr>
          <w:szCs w:val="22"/>
        </w:rPr>
        <w:t>to the extent that the Customer (acting reasonably) deems disclosure necessary or appropriate in the course of carrying out its public functions;</w:t>
      </w:r>
      <w:bookmarkEnd w:id="1269"/>
    </w:p>
    <w:p w14:paraId="1392F8EC"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1392F8ED"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1392F8EE"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1392F8EF"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1392F8F0"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1392F8F1" w14:textId="77777777" w:rsidR="00C9243A" w:rsidRPr="00CE2EC6" w:rsidRDefault="007355E9" w:rsidP="00AC1DE2">
      <w:pPr>
        <w:pStyle w:val="GPSL3numberedclause"/>
      </w:pPr>
      <w:bookmarkStart w:id="1270" w:name="_Ref365635869"/>
      <w:bookmarkEnd w:id="1267"/>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70"/>
    </w:p>
    <w:p w14:paraId="1392F8F2" w14:textId="77777777" w:rsidR="008D0A60" w:rsidRPr="00CE2EC6" w:rsidRDefault="008D0A60" w:rsidP="004364DA">
      <w:pPr>
        <w:pStyle w:val="GPSL2NumberedBoldHeading"/>
        <w:numPr>
          <w:ilvl w:val="0"/>
          <w:numId w:val="0"/>
        </w:numPr>
        <w:ind w:left="928" w:hanging="360"/>
      </w:pPr>
    </w:p>
    <w:p w14:paraId="1392F8F3" w14:textId="77777777" w:rsidR="008D0A60" w:rsidRPr="00CE2EC6" w:rsidRDefault="00BA5599" w:rsidP="005E4232">
      <w:pPr>
        <w:pStyle w:val="GPSL2NumberedBoldHeading"/>
      </w:pPr>
      <w:bookmarkStart w:id="1271" w:name="_Ref313369975"/>
      <w:r>
        <w:t xml:space="preserve">Transparency and </w:t>
      </w:r>
      <w:r w:rsidR="007355E9" w:rsidRPr="00CE2EC6">
        <w:t>Freedom of Information</w:t>
      </w:r>
      <w:bookmarkEnd w:id="1271"/>
    </w:p>
    <w:p w14:paraId="1392F8F4" w14:textId="77777777" w:rsidR="005B2D0C" w:rsidRDefault="005B2D0C" w:rsidP="005B2D0C">
      <w:pPr>
        <w:pStyle w:val="GPSL3numberedclause"/>
      </w:pPr>
      <w:bookmarkStart w:id="1272" w:name="_Ref349214061"/>
      <w:r>
        <w:t>The Parties acknowledge that</w:t>
      </w:r>
    </w:p>
    <w:p w14:paraId="1392F8F5" w14:textId="77777777" w:rsidR="005B2D0C" w:rsidRDefault="005B2D0C" w:rsidP="004364DA">
      <w:pPr>
        <w:pStyle w:val="GPSL3numberedclause"/>
        <w:numPr>
          <w:ilvl w:val="0"/>
          <w:numId w:val="0"/>
        </w:numPr>
        <w:ind w:left="2127"/>
      </w:pPr>
      <w:r>
        <w:t>(a)</w:t>
      </w:r>
      <w:r>
        <w:tab/>
        <w:t xml:space="preserve"> the Transparency Reports; and</w:t>
      </w:r>
    </w:p>
    <w:p w14:paraId="1392F8F6"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1392F8F7" w14:textId="77777777" w:rsidR="005B2D0C" w:rsidRDefault="005B2D0C" w:rsidP="004364DA">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1392F8F8" w14:textId="77777777" w:rsidR="005B2D0C" w:rsidRDefault="005B2D0C" w:rsidP="004364DA">
      <w:pPr>
        <w:pStyle w:val="GPSL3numberedclause"/>
        <w:numPr>
          <w:ilvl w:val="0"/>
          <w:numId w:val="0"/>
        </w:numPr>
        <w:ind w:left="2880"/>
      </w:pPr>
      <w:r>
        <w:t>(ii)</w:t>
      </w:r>
      <w:r>
        <w:tab/>
        <w:t>Commercially Sensitive Information;</w:t>
      </w:r>
    </w:p>
    <w:p w14:paraId="1392F8F9" w14:textId="77777777" w:rsidR="005B2D0C" w:rsidRDefault="005B2D0C" w:rsidP="004364DA">
      <w:pPr>
        <w:pStyle w:val="GPSL3numberedclause"/>
        <w:numPr>
          <w:ilvl w:val="0"/>
          <w:numId w:val="0"/>
        </w:numPr>
        <w:ind w:left="2127"/>
      </w:pPr>
      <w:r>
        <w:lastRenderedPageBreak/>
        <w:t xml:space="preserve">(together the “Transparency Information”) are not  Confidential Information.    </w:t>
      </w:r>
    </w:p>
    <w:p w14:paraId="1392F8FA" w14:textId="77777777" w:rsidR="005B2D0C" w:rsidRDefault="005B2D0C" w:rsidP="005B2D0C">
      <w:pPr>
        <w:pStyle w:val="GPSL3numberedclause"/>
      </w:pPr>
      <w: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392F8FB"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1392F8FC"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392F8FD"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1392F8FE" w14:textId="77777777"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1392F8FF"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1392F900"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72"/>
    <w:p w14:paraId="1392F901"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392F902"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w:t>
      </w:r>
      <w:r w:rsidR="00994DB7" w:rsidRPr="00CE2EC6">
        <w:rPr>
          <w:szCs w:val="22"/>
        </w:rPr>
        <w:lastRenderedPageBreak/>
        <w:t xml:space="preserve">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1392F903" w14:textId="77777777" w:rsidR="00C9243A" w:rsidRPr="00CE2EC6" w:rsidRDefault="00994DB7" w:rsidP="00AC1DE2">
      <w:pPr>
        <w:pStyle w:val="GPSL4numberedclause"/>
        <w:rPr>
          <w:szCs w:val="22"/>
        </w:rPr>
      </w:pPr>
      <w:r w:rsidRPr="00CE2EC6">
        <w:rPr>
          <w:szCs w:val="22"/>
        </w:rPr>
        <w:t xml:space="preserve">not respond directly to a Request for Information </w:t>
      </w:r>
      <w:r w:rsidR="00DF2A88">
        <w:rPr>
          <w:szCs w:val="22"/>
        </w:rPr>
        <w:t xml:space="preserve">addressed to the Customer </w:t>
      </w:r>
      <w:r w:rsidRPr="00CE2EC6">
        <w:rPr>
          <w:szCs w:val="22"/>
        </w:rPr>
        <w:t>unless authorised in writing to do so by the Customer.</w:t>
      </w:r>
    </w:p>
    <w:p w14:paraId="1392F904" w14:textId="77777777" w:rsidR="008D0A60" w:rsidRPr="00CE2EC6" w:rsidRDefault="00994DB7" w:rsidP="00AC1DE2">
      <w:pPr>
        <w:pStyle w:val="GPSL3numberedclause"/>
      </w:pPr>
      <w:bookmarkStart w:id="1273"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3"/>
    </w:p>
    <w:p w14:paraId="1392F905" w14:textId="77777777" w:rsidR="008D0A60" w:rsidRPr="00CE2EC6" w:rsidRDefault="007F3465" w:rsidP="005E4232">
      <w:pPr>
        <w:pStyle w:val="GPSL2NumberedBoldHeading"/>
      </w:pPr>
      <w:bookmarkStart w:id="1274" w:name="_Ref359421680"/>
      <w:r w:rsidRPr="00CE2EC6">
        <w:t>Protection of Personal Data</w:t>
      </w:r>
      <w:bookmarkEnd w:id="1274"/>
    </w:p>
    <w:p w14:paraId="1392F906"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1392F907" w14:textId="77777777" w:rsidR="00C9243A" w:rsidRPr="00CE2EC6" w:rsidRDefault="007F3465" w:rsidP="00AC1DE2">
      <w:pPr>
        <w:pStyle w:val="GPSL3numberedclause"/>
      </w:pPr>
      <w:bookmarkStart w:id="1275" w:name="_Ref359518892"/>
      <w:r w:rsidRPr="00CE2EC6">
        <w:t>The Supplier shall:</w:t>
      </w:r>
      <w:bookmarkEnd w:id="1275"/>
    </w:p>
    <w:p w14:paraId="1392F908"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1392F909"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14:paraId="1392F90A" w14:textId="77777777" w:rsidR="00C9243A" w:rsidRPr="00CE2EC6" w:rsidRDefault="007F3465" w:rsidP="00AC1DE2">
      <w:pPr>
        <w:pStyle w:val="GPSL4numberedclause"/>
        <w:rPr>
          <w:szCs w:val="22"/>
        </w:rPr>
      </w:pPr>
      <w:bookmarkStart w:id="1276" w:name="_Ref358802787"/>
      <w:r w:rsidRPr="00CE2EC6">
        <w:rPr>
          <w:szCs w:val="22"/>
        </w:rPr>
        <w:t xml:space="preserve">not disclose or transfer the Personal Data to any third party or Supplier Personnel unless necessary for the provision of the </w:t>
      </w:r>
      <w:r w:rsidR="001215F0">
        <w:rPr>
          <w:szCs w:val="22"/>
        </w:rPr>
        <w:t>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76"/>
    </w:p>
    <w:p w14:paraId="1392F90B"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1392F90C"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14:paraId="1392F90D"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77" w:name="_Toc30822754"/>
      <w:bookmarkStart w:id="1278" w:name="_Toc139080277"/>
      <w:r w:rsidRPr="00CE2EC6">
        <w:rPr>
          <w:szCs w:val="22"/>
        </w:rPr>
        <w:t xml:space="preserve">do not publish, disclose or divulge any of the Personal </w:t>
      </w:r>
      <w:r w:rsidRPr="00CE2EC6">
        <w:rPr>
          <w:szCs w:val="22"/>
        </w:rPr>
        <w:lastRenderedPageBreak/>
        <w:t>Data to any third party unless directed in writing to do so by the Customer or as otherwise permitted by this Call Off Contract;</w:t>
      </w:r>
      <w:bookmarkEnd w:id="1277"/>
      <w:bookmarkEnd w:id="1278"/>
      <w:r w:rsidRPr="00CE2EC6">
        <w:rPr>
          <w:szCs w:val="22"/>
        </w:rPr>
        <w:t xml:space="preserve"> and</w:t>
      </w:r>
    </w:p>
    <w:p w14:paraId="1392F90E"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1392F90F" w14:textId="77777777" w:rsidR="008D0A60" w:rsidRPr="00CE2EC6" w:rsidRDefault="007F3465" w:rsidP="00AC1DE2">
      <w:pPr>
        <w:pStyle w:val="GPSL4numberedclause"/>
        <w:rPr>
          <w:szCs w:val="22"/>
        </w:rPr>
      </w:pPr>
      <w:bookmarkStart w:id="1279" w:name="_Ref358802940"/>
      <w:r w:rsidRPr="00CE2EC6">
        <w:rPr>
          <w:szCs w:val="22"/>
        </w:rPr>
        <w:t>notify the Customer within five (5) Working Days if it receives:</w:t>
      </w:r>
      <w:bookmarkEnd w:id="1279"/>
    </w:p>
    <w:p w14:paraId="1392F910"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1392F911"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1392F912"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1392F913"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14:paraId="1392F914"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1392F915"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1392F916"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1392F917"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1392F918" w14:textId="77777777" w:rsidR="008D0A60" w:rsidRPr="00CE2EC6" w:rsidRDefault="007F3465" w:rsidP="00AC1DE2">
      <w:pPr>
        <w:pStyle w:val="GPSL3numberedclause"/>
      </w:pPr>
      <w:bookmarkStart w:id="1280"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280"/>
    </w:p>
    <w:p w14:paraId="1392F919"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14:paraId="1392F91A" w14:textId="77777777" w:rsidR="00C9243A" w:rsidRPr="00CE2EC6" w:rsidRDefault="007F3465" w:rsidP="00AC1DE2">
      <w:pPr>
        <w:pStyle w:val="GPSL4numberedclause"/>
        <w:rPr>
          <w:szCs w:val="22"/>
        </w:rPr>
      </w:pPr>
      <w:bookmarkStart w:id="1281" w:name="_Ref358814743"/>
      <w:r w:rsidRPr="00CE2EC6">
        <w:rPr>
          <w:szCs w:val="22"/>
        </w:rPr>
        <w:lastRenderedPageBreak/>
        <w:t>the Supplier shall set out in its proposal to the Customer for a Variation details of the following:</w:t>
      </w:r>
      <w:bookmarkEnd w:id="1281"/>
    </w:p>
    <w:p w14:paraId="1392F91B"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1392F91C"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1392F91D"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1392F91E"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1392F91F" w14:textId="77777777" w:rsidR="008D0A60" w:rsidRPr="00CE2EC6" w:rsidRDefault="007F3465" w:rsidP="00AC1DE2">
      <w:pPr>
        <w:pStyle w:val="GPSL4numberedclause"/>
        <w:rPr>
          <w:szCs w:val="22"/>
        </w:rPr>
      </w:pPr>
      <w:bookmarkStart w:id="1282"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82"/>
    </w:p>
    <w:p w14:paraId="1392F920"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1392F921"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1392F922"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1392F923"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1392F924"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1392F925" w14:textId="77777777"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1392F926" w14:textId="77777777" w:rsidR="008D0A60" w:rsidRPr="00CE2EC6" w:rsidRDefault="007F3465" w:rsidP="00AC1DE2">
      <w:pPr>
        <w:pStyle w:val="GPSL3numberedclause"/>
      </w:pPr>
      <w:bookmarkStart w:id="1283" w:name="_Toc139080283"/>
      <w:r w:rsidRPr="00CE2EC6">
        <w:t xml:space="preserve">The Supplier shall use its reasonable endeavours to assist the Customer to comply with any obligations under the DPA and shall not perform its obligations under this Call Off Contract in such a way as to cause the </w:t>
      </w:r>
      <w:r w:rsidRPr="00CE2EC6">
        <w:lastRenderedPageBreak/>
        <w:t xml:space="preserve">Customer to breach any of the Customer’s obligations under the </w:t>
      </w:r>
      <w:bookmarkEnd w:id="1283"/>
      <w:r w:rsidRPr="00CE2EC6">
        <w:t xml:space="preserve">DPA to the extent the Supplier is aware, or ought reasonably to have been aware, that the same would be a breach of such obligations. </w:t>
      </w:r>
    </w:p>
    <w:p w14:paraId="1392F927" w14:textId="77777777" w:rsidR="008D0A60" w:rsidRPr="00CE2EC6" w:rsidRDefault="00A657C3" w:rsidP="00882F8C">
      <w:pPr>
        <w:pStyle w:val="GPSL1CLAUSEHEADING"/>
        <w:rPr>
          <w:rFonts w:ascii="Calibri" w:hAnsi="Calibri"/>
        </w:rPr>
      </w:pPr>
      <w:bookmarkStart w:id="1284" w:name="_Toc413770577"/>
      <w:bookmarkStart w:id="1285" w:name="_Toc413770996"/>
      <w:bookmarkStart w:id="1286" w:name="_Ref359362897"/>
      <w:bookmarkStart w:id="1287" w:name="_Toc431551157"/>
      <w:bookmarkEnd w:id="1284"/>
      <w:bookmarkEnd w:id="1285"/>
      <w:r w:rsidRPr="00CE2EC6">
        <w:rPr>
          <w:rFonts w:ascii="Calibri" w:hAnsi="Calibri"/>
        </w:rPr>
        <w:t>PUBLICITY AND BRANDING</w:t>
      </w:r>
      <w:bookmarkEnd w:id="1286"/>
      <w:bookmarkEnd w:id="1287"/>
    </w:p>
    <w:p w14:paraId="1392F928" w14:textId="77777777" w:rsidR="008D0A60" w:rsidRPr="00CE2EC6" w:rsidRDefault="007A5DB9" w:rsidP="005E4232">
      <w:pPr>
        <w:pStyle w:val="GPSL2numberedclause"/>
      </w:pPr>
      <w:r w:rsidRPr="00CE2EC6">
        <w:t>The Supplier shall not:</w:t>
      </w:r>
    </w:p>
    <w:p w14:paraId="1392F929" w14:textId="77777777" w:rsidR="008D0A60" w:rsidRPr="00CE2EC6" w:rsidRDefault="007A5DB9" w:rsidP="00AC1DE2">
      <w:pPr>
        <w:pStyle w:val="GPSL3numberedclause"/>
      </w:pPr>
      <w:r w:rsidRPr="00CE2EC6">
        <w:t>make any press announcements or publicise this Call Off Contract in any way; or</w:t>
      </w:r>
    </w:p>
    <w:p w14:paraId="1392F92A" w14:textId="77777777" w:rsidR="00E13960" w:rsidRPr="00CE2EC6" w:rsidRDefault="007A5DB9" w:rsidP="00AC1DE2">
      <w:pPr>
        <w:pStyle w:val="GPSL3numberedclause"/>
      </w:pPr>
      <w:r w:rsidRPr="00CE2EC6">
        <w:t xml:space="preserve">use the Customer's name or brand in any promotion or marketing or announcement of orders, </w:t>
      </w:r>
    </w:p>
    <w:p w14:paraId="1392F92B"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1392F92C" w14:textId="77777777" w:rsidR="008D0A60" w:rsidRPr="00CE2EC6" w:rsidRDefault="007A5DB9" w:rsidP="005E4232">
      <w:pPr>
        <w:pStyle w:val="GPSL2numberedclause"/>
      </w:pPr>
      <w:bookmarkStart w:id="1288"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1215F0">
        <w:t>Services</w:t>
      </w:r>
      <w:r w:rsidR="00044CC3" w:rsidRPr="00CE2EC6">
        <w:t xml:space="preserve"> and Supplier Equipment</w:t>
      </w:r>
      <w:r w:rsidRPr="00CE2EC6">
        <w:t>) and each Party agrees not to conduct itself in such a way as to imply or express any such approval or endorsement.</w:t>
      </w:r>
      <w:bookmarkEnd w:id="1288"/>
    </w:p>
    <w:p w14:paraId="1392F92D" w14:textId="77777777" w:rsidR="00565152" w:rsidRPr="00CE2EC6" w:rsidRDefault="00565152" w:rsidP="005E4232">
      <w:pPr>
        <w:pStyle w:val="GPSL1CLAUSEHEADING"/>
        <w:numPr>
          <w:ilvl w:val="0"/>
          <w:numId w:val="0"/>
        </w:numPr>
        <w:ind w:left="567"/>
        <w:rPr>
          <w:rFonts w:ascii="Calibri" w:hAnsi="Calibri"/>
        </w:rPr>
      </w:pPr>
    </w:p>
    <w:p w14:paraId="1392F92E" w14:textId="77777777" w:rsidR="00BB1932" w:rsidRPr="00CE2EC6" w:rsidRDefault="00984C3A" w:rsidP="00101CE5">
      <w:pPr>
        <w:pStyle w:val="GPSSectionHeading"/>
        <w:rPr>
          <w:rFonts w:ascii="Calibri" w:hAnsi="Calibri"/>
        </w:rPr>
      </w:pPr>
      <w:bookmarkStart w:id="1289" w:name="_Toc349229879"/>
      <w:bookmarkStart w:id="1290" w:name="_Toc349230042"/>
      <w:bookmarkStart w:id="1291" w:name="_Toc349230442"/>
      <w:bookmarkStart w:id="1292" w:name="_Toc349231324"/>
      <w:bookmarkStart w:id="1293" w:name="_Toc349232050"/>
      <w:bookmarkStart w:id="1294" w:name="_Toc349232431"/>
      <w:bookmarkStart w:id="1295" w:name="_Toc349233167"/>
      <w:bookmarkStart w:id="1296" w:name="_Toc349233302"/>
      <w:bookmarkStart w:id="1297" w:name="_Toc349233436"/>
      <w:bookmarkStart w:id="1298" w:name="_Toc350503025"/>
      <w:bookmarkStart w:id="1299" w:name="_Toc350504015"/>
      <w:bookmarkStart w:id="1300" w:name="_Toc350506305"/>
      <w:bookmarkStart w:id="1301" w:name="_Toc350506543"/>
      <w:bookmarkStart w:id="1302" w:name="_Toc350506673"/>
      <w:bookmarkStart w:id="1303" w:name="_Toc350506803"/>
      <w:bookmarkStart w:id="1304" w:name="_Toc350506935"/>
      <w:bookmarkStart w:id="1305" w:name="_Toc350507396"/>
      <w:bookmarkStart w:id="1306" w:name="_Toc350507930"/>
      <w:bookmarkStart w:id="1307" w:name="_Toc358671778"/>
      <w:bookmarkStart w:id="1308" w:name="_Toc431551158"/>
      <w:bookmarkStart w:id="1309" w:name="_Ref313369589"/>
      <w:bookmarkStart w:id="1310" w:name="_Toc314810817"/>
      <w:bookmarkStart w:id="1311" w:name="_Toc350503026"/>
      <w:bookmarkStart w:id="1312" w:name="_Toc350504016"/>
      <w:bookmarkStart w:id="1313" w:name="_Toc351710883"/>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07"/>
      <w:bookmarkEnd w:id="1308"/>
    </w:p>
    <w:p w14:paraId="1392F92F" w14:textId="77777777" w:rsidR="008D0A60" w:rsidRPr="00CE2EC6" w:rsidRDefault="00BB1932" w:rsidP="00882F8C">
      <w:pPr>
        <w:pStyle w:val="GPSL1CLAUSEHEADING"/>
        <w:rPr>
          <w:rFonts w:ascii="Calibri" w:hAnsi="Calibri"/>
        </w:rPr>
      </w:pPr>
      <w:bookmarkStart w:id="1314" w:name="_Ref349208791"/>
      <w:bookmarkStart w:id="1315" w:name="_Ref349209217"/>
      <w:bookmarkStart w:id="1316" w:name="_Toc350503028"/>
      <w:bookmarkStart w:id="1317" w:name="_Toc350504018"/>
      <w:bookmarkStart w:id="1318" w:name="_Ref358019456"/>
      <w:bookmarkStart w:id="1319" w:name="_Ref358213217"/>
      <w:bookmarkStart w:id="1320" w:name="_Toc358671779"/>
      <w:bookmarkStart w:id="1321" w:name="_Ref359401355"/>
      <w:bookmarkStart w:id="1322" w:name="_Ref359409122"/>
      <w:bookmarkStart w:id="1323" w:name="_Ref359519940"/>
      <w:bookmarkStart w:id="1324" w:name="_Ref364170094"/>
      <w:bookmarkStart w:id="1325" w:name="_Toc431551159"/>
      <w:r w:rsidRPr="00CE2EC6">
        <w:rPr>
          <w:rFonts w:ascii="Calibri" w:hAnsi="Calibri"/>
        </w:rPr>
        <w:t>LIABILITY</w:t>
      </w:r>
      <w:bookmarkEnd w:id="1314"/>
      <w:bookmarkEnd w:id="1315"/>
      <w:bookmarkEnd w:id="1316"/>
      <w:bookmarkEnd w:id="1317"/>
      <w:bookmarkEnd w:id="1318"/>
      <w:bookmarkEnd w:id="1319"/>
      <w:bookmarkEnd w:id="1320"/>
      <w:bookmarkEnd w:id="1321"/>
      <w:bookmarkEnd w:id="1322"/>
      <w:bookmarkEnd w:id="1323"/>
      <w:bookmarkEnd w:id="1324"/>
      <w:bookmarkEnd w:id="1325"/>
    </w:p>
    <w:p w14:paraId="1392F930" w14:textId="77777777" w:rsidR="008D0A60" w:rsidRPr="00CE2EC6" w:rsidRDefault="00AF5831" w:rsidP="00AC1DE2">
      <w:pPr>
        <w:pStyle w:val="GPSL2numberedclause"/>
      </w:pPr>
      <w:bookmarkStart w:id="1326" w:name="_Ref379194900"/>
      <w:bookmarkStart w:id="1327" w:name="_Ref349208591"/>
      <w:r w:rsidRPr="00CE2EC6">
        <w:t>Unlimited Liability</w:t>
      </w:r>
      <w:bookmarkEnd w:id="1326"/>
    </w:p>
    <w:p w14:paraId="1392F931" w14:textId="77777777" w:rsidR="008D0A60" w:rsidRPr="00CE2EC6" w:rsidRDefault="00BB1932" w:rsidP="00AC1DE2">
      <w:pPr>
        <w:pStyle w:val="GPSL3numberedclause"/>
      </w:pPr>
      <w:bookmarkStart w:id="1328" w:name="_Ref365630153"/>
      <w:r w:rsidRPr="00CE2EC6">
        <w:t>Neither Party excludes or limits it liability for:</w:t>
      </w:r>
      <w:bookmarkEnd w:id="1327"/>
      <w:bookmarkEnd w:id="1328"/>
    </w:p>
    <w:p w14:paraId="1392F932"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1392F933" w14:textId="77777777" w:rsidR="00C9243A" w:rsidRPr="00CE2EC6" w:rsidRDefault="00BB1932" w:rsidP="00AC1DE2">
      <w:pPr>
        <w:pStyle w:val="GPSL4numberedclause"/>
        <w:rPr>
          <w:szCs w:val="22"/>
        </w:rPr>
      </w:pPr>
      <w:r w:rsidRPr="00CE2EC6">
        <w:rPr>
          <w:szCs w:val="22"/>
        </w:rPr>
        <w:t xml:space="preserve">bribery or Fraud by it or its employees; </w:t>
      </w:r>
    </w:p>
    <w:p w14:paraId="1392F934"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1392F935"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1392F936" w14:textId="77777777" w:rsidR="004B7BEF"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1392F937" w14:textId="77777777" w:rsidR="008D0A60" w:rsidRPr="00CE2EC6" w:rsidRDefault="00AF5831" w:rsidP="00AC1DE2">
      <w:pPr>
        <w:pStyle w:val="GPSL2numberedclause"/>
      </w:pPr>
      <w:bookmarkStart w:id="1329" w:name="_Ref379809616"/>
      <w:bookmarkStart w:id="1330" w:name="_Ref349208712"/>
      <w:r w:rsidRPr="00CE2EC6">
        <w:t>Financial Limits</w:t>
      </w:r>
      <w:bookmarkEnd w:id="1329"/>
    </w:p>
    <w:p w14:paraId="1392F938" w14:textId="77777777" w:rsidR="008D0A60" w:rsidRPr="00CE2EC6" w:rsidRDefault="00BB1932" w:rsidP="00AC1DE2">
      <w:pPr>
        <w:pStyle w:val="GPSL3numberedclause"/>
      </w:pPr>
      <w:bookmarkStart w:id="1331"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31"/>
    </w:p>
    <w:p w14:paraId="1392F939" w14:textId="77777777" w:rsidR="00C9243A" w:rsidRPr="00CE2EC6" w:rsidRDefault="00E54FEA" w:rsidP="00AC1DE2">
      <w:pPr>
        <w:pStyle w:val="GPSL4numberedclause"/>
        <w:rPr>
          <w:szCs w:val="22"/>
        </w:rPr>
      </w:pPr>
      <w:bookmarkStart w:id="1332" w:name="_Ref359346645"/>
      <w:r w:rsidRPr="00CE2EC6">
        <w:rPr>
          <w:szCs w:val="22"/>
        </w:rPr>
        <w:t>in respect of all</w:t>
      </w:r>
      <w:r w:rsidR="00C416A4" w:rsidRPr="00CE2EC6">
        <w:rPr>
          <w:szCs w:val="22"/>
        </w:rPr>
        <w:t>:</w:t>
      </w:r>
      <w:bookmarkEnd w:id="1332"/>
    </w:p>
    <w:p w14:paraId="1392F93A" w14:textId="77777777" w:rsidR="008D0A60" w:rsidRPr="00CE2EC6" w:rsidRDefault="00C416A4" w:rsidP="00AC1DE2">
      <w:pPr>
        <w:pStyle w:val="GPSL5numberedclause"/>
        <w:rPr>
          <w:szCs w:val="22"/>
        </w:rPr>
      </w:pPr>
      <w:r w:rsidRPr="00CE2EC6">
        <w:rPr>
          <w:szCs w:val="22"/>
        </w:rPr>
        <w:t>Service Credits; and</w:t>
      </w:r>
    </w:p>
    <w:p w14:paraId="1392F93B" w14:textId="77777777" w:rsidR="006E1C35" w:rsidRPr="00CE2EC6" w:rsidRDefault="00C416A4" w:rsidP="00AC1DE2">
      <w:pPr>
        <w:pStyle w:val="GPSL5numberedclause"/>
        <w:rPr>
          <w:szCs w:val="22"/>
        </w:rPr>
      </w:pPr>
      <w:r w:rsidRPr="00CE2EC6">
        <w:rPr>
          <w:szCs w:val="22"/>
        </w:rPr>
        <w:t>Compensation for Critical Service Level Failure;</w:t>
      </w:r>
    </w:p>
    <w:p w14:paraId="1392F93C"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30"/>
    </w:p>
    <w:p w14:paraId="1392F93D" w14:textId="77777777" w:rsidR="008D0A60" w:rsidRPr="00CE2EC6" w:rsidRDefault="00C416A4" w:rsidP="00AC1DE2">
      <w:pPr>
        <w:pStyle w:val="GPSL4numberedclause"/>
        <w:rPr>
          <w:szCs w:val="22"/>
        </w:rPr>
      </w:pPr>
      <w:bookmarkStart w:id="1333" w:name="_Ref349133816"/>
      <w:r w:rsidRPr="00CE2EC6">
        <w:rPr>
          <w:szCs w:val="22"/>
        </w:rPr>
        <w:lastRenderedPageBreak/>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33"/>
    </w:p>
    <w:p w14:paraId="1392F93E" w14:textId="77777777" w:rsidR="008D0A60" w:rsidRPr="00CE2EC6" w:rsidRDefault="00BB1932" w:rsidP="00AC1DE2">
      <w:pPr>
        <w:pStyle w:val="GPSL5numberedclause"/>
        <w:rPr>
          <w:szCs w:val="22"/>
        </w:rPr>
      </w:pPr>
      <w:bookmarkStart w:id="1334"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34"/>
    </w:p>
    <w:p w14:paraId="1392F93F" w14:textId="77777777" w:rsidR="00C9243A" w:rsidRPr="00CE2EC6" w:rsidRDefault="00BB1932" w:rsidP="002F04D6">
      <w:pPr>
        <w:pStyle w:val="GPSL5numberedclause"/>
        <w:rPr>
          <w:szCs w:val="22"/>
        </w:rPr>
      </w:pPr>
      <w:bookmarkStart w:id="1335"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35"/>
    </w:p>
    <w:p w14:paraId="1392F940" w14:textId="77777777" w:rsidR="00C9243A" w:rsidRPr="00CE2EC6" w:rsidRDefault="00BB1932" w:rsidP="00AC1DE2">
      <w:pPr>
        <w:pStyle w:val="GPSL5numberedclause"/>
        <w:rPr>
          <w:szCs w:val="22"/>
        </w:rPr>
      </w:pPr>
      <w:bookmarkStart w:id="1336"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36"/>
    </w:p>
    <w:p w14:paraId="1392F941"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1392F942" w14:textId="77777777" w:rsidR="008D0A60" w:rsidRPr="00CE2EC6" w:rsidRDefault="00D04DC6" w:rsidP="00AC1DE2">
      <w:pPr>
        <w:pStyle w:val="GPSL3numberedclause"/>
      </w:pPr>
      <w:bookmarkStart w:id="1337"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37"/>
    </w:p>
    <w:p w14:paraId="1392F943" w14:textId="77777777" w:rsidR="008D0A60" w:rsidRPr="00CE2EC6" w:rsidRDefault="00F34A94" w:rsidP="00AC1DE2">
      <w:pPr>
        <w:pStyle w:val="GPSL4numberedclause"/>
        <w:rPr>
          <w:szCs w:val="22"/>
        </w:rPr>
      </w:pPr>
      <w:bookmarkStart w:id="1338"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38"/>
      <w:r w:rsidRPr="00CE2EC6">
        <w:rPr>
          <w:szCs w:val="22"/>
        </w:rPr>
        <w:t xml:space="preserve"> </w:t>
      </w:r>
    </w:p>
    <w:p w14:paraId="1392F944"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1392F945"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1392F946" w14:textId="77777777" w:rsidR="008D0A60" w:rsidRPr="00CE2EC6" w:rsidRDefault="00646553" w:rsidP="00AC1DE2">
      <w:pPr>
        <w:pStyle w:val="GPSL2numberedclause"/>
      </w:pPr>
      <w:bookmarkStart w:id="1339" w:name="_Ref379809764"/>
      <w:bookmarkStart w:id="1340" w:name="_Ref349208719"/>
      <w:bookmarkStart w:id="1341" w:name="_Ref359343869"/>
      <w:r w:rsidRPr="00CE2EC6">
        <w:t>Non-recoverable Losses</w:t>
      </w:r>
      <w:bookmarkEnd w:id="1339"/>
    </w:p>
    <w:p w14:paraId="1392F947" w14:textId="77777777" w:rsidR="008D0A60" w:rsidRPr="00CE2EC6" w:rsidRDefault="00BB1932" w:rsidP="00AC1DE2">
      <w:pPr>
        <w:pStyle w:val="GPSL3numberedclause"/>
      </w:pPr>
      <w:bookmarkStart w:id="1342"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43" w:name="_Ref311654962"/>
      <w:r w:rsidRPr="00CE2EC6">
        <w:t>y:</w:t>
      </w:r>
      <w:bookmarkEnd w:id="1340"/>
      <w:bookmarkEnd w:id="1341"/>
      <w:bookmarkEnd w:id="1342"/>
      <w:bookmarkEnd w:id="1343"/>
    </w:p>
    <w:p w14:paraId="1392F948" w14:textId="77777777" w:rsidR="008D0A60" w:rsidRPr="00CE2EC6" w:rsidRDefault="001A3D9D" w:rsidP="00AC1DE2">
      <w:pPr>
        <w:pStyle w:val="GPSL4numberedclause"/>
        <w:rPr>
          <w:szCs w:val="22"/>
        </w:rPr>
      </w:pPr>
      <w:r w:rsidRPr="00CE2EC6">
        <w:rPr>
          <w:szCs w:val="22"/>
        </w:rPr>
        <w:lastRenderedPageBreak/>
        <w:t xml:space="preserve">indirect, special or consequential Loss; </w:t>
      </w:r>
      <w:bookmarkStart w:id="1344" w:name="_Ref358897951"/>
    </w:p>
    <w:bookmarkEnd w:id="1344"/>
    <w:p w14:paraId="1392F949"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1392F94A" w14:textId="77777777" w:rsidR="008D0A60" w:rsidRPr="00CE2EC6" w:rsidRDefault="00646553" w:rsidP="00AC1DE2">
      <w:pPr>
        <w:pStyle w:val="GPSL2numberedclause"/>
      </w:pPr>
      <w:bookmarkStart w:id="1345" w:name="_Ref349208726"/>
      <w:r w:rsidRPr="00CE2EC6">
        <w:t>Recoverable Losses</w:t>
      </w:r>
    </w:p>
    <w:p w14:paraId="1392F94B"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45"/>
    </w:p>
    <w:p w14:paraId="1392F94C"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1392F94D" w14:textId="77777777" w:rsidR="00C9243A" w:rsidRPr="00CE2EC6" w:rsidRDefault="009D774D" w:rsidP="00AC1DE2">
      <w:pPr>
        <w:pStyle w:val="GPSL4numberedclause"/>
        <w:rPr>
          <w:szCs w:val="22"/>
        </w:rPr>
      </w:pPr>
      <w:r w:rsidRPr="00CE2EC6">
        <w:rPr>
          <w:szCs w:val="22"/>
        </w:rPr>
        <w:t xml:space="preserve">any wasted expenditure or charges; </w:t>
      </w:r>
    </w:p>
    <w:p w14:paraId="1392F94E" w14:textId="77777777" w:rsidR="00C9243A" w:rsidRPr="00CE2EC6" w:rsidRDefault="009D774D" w:rsidP="00AC1DE2">
      <w:pPr>
        <w:pStyle w:val="GPSL4numberedclause"/>
        <w:rPr>
          <w:szCs w:val="22"/>
        </w:rPr>
      </w:pPr>
      <w:r w:rsidRPr="00CE2EC6">
        <w:rPr>
          <w:szCs w:val="22"/>
        </w:rPr>
        <w:t xml:space="preserve">the additional cost of procuring Replacement </w:t>
      </w:r>
      <w:r w:rsidR="001215F0">
        <w:rPr>
          <w:szCs w:val="22"/>
        </w:rPr>
        <w:t>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1215F0">
        <w:rPr>
          <w:szCs w:val="22"/>
        </w:rPr>
        <w:t>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1392F94F"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1392F950"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1392F951" w14:textId="77777777" w:rsidR="008D0A60" w:rsidRPr="00CE2EC6" w:rsidRDefault="00646553" w:rsidP="00AC1DE2">
      <w:pPr>
        <w:pStyle w:val="GPSL2numberedclause"/>
      </w:pPr>
      <w:r w:rsidRPr="00CE2EC6">
        <w:t>Miscellaneous</w:t>
      </w:r>
    </w:p>
    <w:p w14:paraId="1392F952"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1392F953" w14:textId="77777777"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14:paraId="1392F954"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1392F955" w14:textId="77777777" w:rsidR="00BB1932" w:rsidRPr="00CE2EC6" w:rsidRDefault="00863962" w:rsidP="00882F8C">
      <w:pPr>
        <w:pStyle w:val="GPSL1CLAUSEHEADING"/>
        <w:rPr>
          <w:rFonts w:ascii="Calibri" w:hAnsi="Calibri"/>
        </w:rPr>
      </w:pPr>
      <w:bookmarkStart w:id="1346" w:name="_Ref313372018"/>
      <w:bookmarkStart w:id="1347" w:name="_Toc350503029"/>
      <w:bookmarkStart w:id="1348" w:name="_Toc350504019"/>
      <w:bookmarkStart w:id="1349" w:name="_Toc358671782"/>
      <w:bookmarkStart w:id="1350" w:name="_Toc431551160"/>
      <w:r w:rsidRPr="00CE2EC6">
        <w:rPr>
          <w:rFonts w:ascii="Calibri" w:hAnsi="Calibri"/>
        </w:rPr>
        <w:t>INSURANCE</w:t>
      </w:r>
      <w:bookmarkEnd w:id="1346"/>
      <w:bookmarkEnd w:id="1347"/>
      <w:bookmarkEnd w:id="1348"/>
      <w:bookmarkEnd w:id="1349"/>
      <w:bookmarkEnd w:id="1350"/>
    </w:p>
    <w:p w14:paraId="1392F956" w14:textId="77777777" w:rsidR="00647B03" w:rsidRPr="00CE2EC6" w:rsidRDefault="00647B03" w:rsidP="005E4232">
      <w:pPr>
        <w:pStyle w:val="GPSL2numberedclause"/>
      </w:pPr>
      <w:bookmarkStart w:id="1351"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1392F957" w14:textId="77777777" w:rsidR="00BB1932" w:rsidRPr="00CE2EC6" w:rsidRDefault="00863962" w:rsidP="005E4232">
      <w:pPr>
        <w:pStyle w:val="GPSL2numberedclause"/>
      </w:pPr>
      <w:bookmarkStart w:id="1352"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51"/>
      <w:bookmarkEnd w:id="1352"/>
    </w:p>
    <w:p w14:paraId="1392F958" w14:textId="77777777" w:rsidR="00556556" w:rsidRPr="00CE2EC6" w:rsidRDefault="00556556" w:rsidP="005E4232">
      <w:pPr>
        <w:pStyle w:val="GPSL2numberedclause"/>
      </w:pPr>
      <w:bookmarkStart w:id="1353" w:name="_Ref426475766"/>
      <w:r w:rsidRPr="00CE2EC6">
        <w:lastRenderedPageBreak/>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53"/>
      <w:r w:rsidRPr="00CE2EC6">
        <w:t xml:space="preserve"> </w:t>
      </w:r>
    </w:p>
    <w:p w14:paraId="1392F959"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for six (6) years after the Call Off Expiry Date.</w:t>
      </w:r>
    </w:p>
    <w:p w14:paraId="1392F95A"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1392F95B"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1392F95C" w14:textId="77777777"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1392F95D"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392F95E" w14:textId="77777777" w:rsidR="008D0A60" w:rsidRPr="00CE2EC6" w:rsidRDefault="001A6672">
      <w:pPr>
        <w:pStyle w:val="GPSSectionHeading"/>
        <w:rPr>
          <w:rFonts w:ascii="Calibri" w:hAnsi="Calibri"/>
        </w:rPr>
      </w:pPr>
      <w:bookmarkStart w:id="1354" w:name="_Toc349229881"/>
      <w:bookmarkStart w:id="1355" w:name="_Toc349230044"/>
      <w:bookmarkStart w:id="1356" w:name="_Toc349230444"/>
      <w:bookmarkStart w:id="1357" w:name="_Toc349231326"/>
      <w:bookmarkStart w:id="1358" w:name="_Toc349232052"/>
      <w:bookmarkStart w:id="1359" w:name="_Toc349232433"/>
      <w:bookmarkStart w:id="1360" w:name="_Toc349233169"/>
      <w:bookmarkStart w:id="1361" w:name="_Toc349233304"/>
      <w:bookmarkStart w:id="1362" w:name="_Toc349233438"/>
      <w:bookmarkStart w:id="1363" w:name="_Toc350503027"/>
      <w:bookmarkStart w:id="1364" w:name="_Toc350504017"/>
      <w:bookmarkStart w:id="1365" w:name="_Toc350506307"/>
      <w:bookmarkStart w:id="1366" w:name="_Toc350506545"/>
      <w:bookmarkStart w:id="1367" w:name="_Toc350506675"/>
      <w:bookmarkStart w:id="1368" w:name="_Toc350506805"/>
      <w:bookmarkStart w:id="1369" w:name="_Toc350506937"/>
      <w:bookmarkStart w:id="1370" w:name="_Toc350507398"/>
      <w:bookmarkStart w:id="1371" w:name="_Toc350507932"/>
      <w:bookmarkStart w:id="1372" w:name="_Toc431551161"/>
      <w:bookmarkStart w:id="1373" w:name="_Toc350503030"/>
      <w:bookmarkStart w:id="1374" w:name="_Toc350504020"/>
      <w:bookmarkStart w:id="1375" w:name="_Toc350507935"/>
      <w:bookmarkStart w:id="1376" w:name="_Toc358671783"/>
      <w:bookmarkEnd w:id="1309"/>
      <w:bookmarkEnd w:id="1310"/>
      <w:bookmarkEnd w:id="1311"/>
      <w:bookmarkEnd w:id="1312"/>
      <w:bookmarkEnd w:id="131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r w:rsidRPr="00CE2EC6">
        <w:rPr>
          <w:rFonts w:ascii="Calibri" w:hAnsi="Calibri"/>
        </w:rPr>
        <w:t>REMEDIES AND RELIEF</w:t>
      </w:r>
      <w:bookmarkEnd w:id="1372"/>
    </w:p>
    <w:p w14:paraId="1392F95F" w14:textId="77777777" w:rsidR="008D0A60" w:rsidRPr="00CE2EC6" w:rsidRDefault="00A657C3" w:rsidP="00882F8C">
      <w:pPr>
        <w:pStyle w:val="GPSL1CLAUSEHEADING"/>
        <w:rPr>
          <w:rFonts w:ascii="Calibri" w:hAnsi="Calibri"/>
        </w:rPr>
      </w:pPr>
      <w:bookmarkStart w:id="1377" w:name="_Ref360651541"/>
      <w:bookmarkStart w:id="1378" w:name="_Toc431551162"/>
      <w:r w:rsidRPr="00CE2EC6">
        <w:rPr>
          <w:rFonts w:ascii="Calibri" w:hAnsi="Calibri"/>
        </w:rPr>
        <w:t>CUSTOMER REMEDIES FOR DEFAULT</w:t>
      </w:r>
      <w:bookmarkEnd w:id="1377"/>
      <w:bookmarkEnd w:id="1378"/>
      <w:r w:rsidRPr="00CE2EC6">
        <w:rPr>
          <w:rFonts w:ascii="Calibri" w:hAnsi="Calibri"/>
        </w:rPr>
        <w:t xml:space="preserve"> </w:t>
      </w:r>
    </w:p>
    <w:p w14:paraId="1392F960" w14:textId="77777777" w:rsidR="008D0A60" w:rsidRPr="00CE2EC6" w:rsidRDefault="00411E39" w:rsidP="00AC1DE2">
      <w:pPr>
        <w:pStyle w:val="GPSL2numberedclause"/>
      </w:pPr>
      <w:bookmarkStart w:id="1379" w:name="_Ref360695013"/>
      <w:r w:rsidRPr="00CE2EC6">
        <w:t>Remedies</w:t>
      </w:r>
      <w:bookmarkEnd w:id="1379"/>
    </w:p>
    <w:p w14:paraId="1392F961" w14:textId="77777777" w:rsidR="00411E39" w:rsidRPr="00CE2EC6" w:rsidRDefault="00411E39" w:rsidP="00AC1DE2">
      <w:pPr>
        <w:pStyle w:val="GPSL3numberedclause"/>
      </w:pPr>
      <w:bookmarkStart w:id="1380"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1215F0">
        <w:t>Services</w:t>
      </w:r>
      <w:r w:rsidR="00BD4CA2" w:rsidRPr="00CE2EC6">
        <w:t xml:space="preserve"> </w:t>
      </w:r>
      <w:r w:rsidRPr="00CE2EC6">
        <w:t>have been Delivered) do any of the following:</w:t>
      </w:r>
      <w:bookmarkEnd w:id="1380"/>
    </w:p>
    <w:p w14:paraId="1392F962" w14:textId="77777777" w:rsidR="008D0A60" w:rsidRPr="00CE2EC6" w:rsidRDefault="00411E39" w:rsidP="00AC1DE2">
      <w:pPr>
        <w:pStyle w:val="GPSL4numberedclause"/>
        <w:rPr>
          <w:szCs w:val="22"/>
        </w:rPr>
      </w:pPr>
      <w:bookmarkStart w:id="1381"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1215F0">
        <w:rPr>
          <w:szCs w:val="22"/>
        </w:rPr>
        <w:t>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81"/>
    </w:p>
    <w:p w14:paraId="1392F963" w14:textId="77777777" w:rsidR="00E13960" w:rsidRPr="00CE2EC6" w:rsidRDefault="00411E39" w:rsidP="00AC1DE2">
      <w:pPr>
        <w:pStyle w:val="GPSL4numberedclause"/>
        <w:rPr>
          <w:szCs w:val="22"/>
        </w:rPr>
      </w:pPr>
      <w:bookmarkStart w:id="1382" w:name="_Ref360633225"/>
      <w:r w:rsidRPr="00CE2EC6">
        <w:rPr>
          <w:szCs w:val="22"/>
        </w:rPr>
        <w:t>carry out, at the Supplier's expense, any work necessary to make the</w:t>
      </w:r>
      <w:r w:rsidR="00AC0024" w:rsidRPr="00CE2EC6">
        <w:rPr>
          <w:szCs w:val="22"/>
        </w:rPr>
        <w:t xml:space="preserve"> provision of the </w:t>
      </w:r>
      <w:r w:rsidR="001215F0">
        <w:rPr>
          <w:szCs w:val="22"/>
        </w:rPr>
        <w:t>Services</w:t>
      </w:r>
      <w:r w:rsidRPr="00CE2EC6">
        <w:rPr>
          <w:szCs w:val="22"/>
        </w:rPr>
        <w:t xml:space="preserve"> comply with this Call Off Contract;</w:t>
      </w:r>
      <w:bookmarkEnd w:id="1382"/>
      <w:r w:rsidRPr="00CE2EC6">
        <w:rPr>
          <w:szCs w:val="22"/>
        </w:rPr>
        <w:t xml:space="preserve"> </w:t>
      </w:r>
    </w:p>
    <w:p w14:paraId="1392F964" w14:textId="77777777" w:rsidR="00C9243A" w:rsidRPr="00CE2EC6" w:rsidRDefault="00E333F9" w:rsidP="00AC1DE2">
      <w:pPr>
        <w:pStyle w:val="GPSL4numberedclause"/>
        <w:rPr>
          <w:szCs w:val="22"/>
        </w:rPr>
      </w:pPr>
      <w:bookmarkStart w:id="1383" w:name="_Ref360633229"/>
      <w:r w:rsidRPr="00CE2EC6">
        <w:rPr>
          <w:szCs w:val="22"/>
        </w:rPr>
        <w:lastRenderedPageBreak/>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1392F965" w14:textId="77777777" w:rsidR="008D0A60" w:rsidRPr="00CE2EC6" w:rsidRDefault="00E333F9" w:rsidP="00AC1DE2">
      <w:pPr>
        <w:pStyle w:val="GPSL5numberedclause"/>
        <w:rPr>
          <w:szCs w:val="22"/>
        </w:rPr>
      </w:pPr>
      <w:bookmarkStart w:id="1384" w:name="_Ref364172826"/>
      <w:r w:rsidRPr="00CE2EC6">
        <w:rPr>
          <w:szCs w:val="22"/>
        </w:rPr>
        <w:t>instruct the Supplier to comply with the Rectification Plan Process;</w:t>
      </w:r>
      <w:bookmarkEnd w:id="1384"/>
      <w:r w:rsidRPr="00CE2EC6">
        <w:rPr>
          <w:szCs w:val="22"/>
        </w:rPr>
        <w:t xml:space="preserve">  </w:t>
      </w:r>
    </w:p>
    <w:p w14:paraId="1392F966" w14:textId="77777777" w:rsidR="00C9243A" w:rsidRPr="00CE2EC6" w:rsidRDefault="00631B05" w:rsidP="00AC1DE2">
      <w:pPr>
        <w:pStyle w:val="GPSL5numberedclause"/>
        <w:rPr>
          <w:szCs w:val="22"/>
        </w:rPr>
      </w:pPr>
      <w:bookmarkStart w:id="1385"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1215F0">
        <w:rPr>
          <w:szCs w:val="22"/>
        </w:rPr>
        <w:t>Services</w:t>
      </w:r>
      <w:r w:rsidR="00411E39" w:rsidRPr="00CE2EC6">
        <w:rPr>
          <w:szCs w:val="22"/>
        </w:rPr>
        <w:t>;</w:t>
      </w:r>
      <w:bookmarkEnd w:id="1383"/>
      <w:bookmarkEnd w:id="1385"/>
    </w:p>
    <w:p w14:paraId="1392F967" w14:textId="77777777" w:rsidR="00C9243A" w:rsidRPr="00CE2EC6" w:rsidRDefault="00411E39" w:rsidP="00AC1DE2">
      <w:pPr>
        <w:pStyle w:val="GPSL5numberedclause"/>
        <w:rPr>
          <w:szCs w:val="22"/>
        </w:rPr>
      </w:pPr>
      <w:bookmarkStart w:id="1386"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1215F0">
        <w:rPr>
          <w:szCs w:val="22"/>
        </w:rPr>
        <w:t>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9E0BBE" w:rsidRPr="00CE2EC6">
        <w:rPr>
          <w:szCs w:val="22"/>
        </w:rPr>
        <w:t>Services</w:t>
      </w:r>
      <w:r w:rsidRPr="00CE2EC6">
        <w:rPr>
          <w:szCs w:val="22"/>
        </w:rPr>
        <w:t xml:space="preserve">; </w:t>
      </w:r>
      <w:bookmarkEnd w:id="1386"/>
    </w:p>
    <w:p w14:paraId="1392F968"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1215F0">
        <w:t>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w:t>
      </w:r>
      <w:r w:rsidR="00411E39" w:rsidRPr="00CE2EC6">
        <w:t xml:space="preserve">Replacement </w:t>
      </w:r>
      <w:r w:rsidR="001215F0">
        <w:t>Services</w:t>
      </w:r>
      <w:r w:rsidR="00411E39" w:rsidRPr="00CE2EC6">
        <w:t>.</w:t>
      </w:r>
    </w:p>
    <w:p w14:paraId="1392F969" w14:textId="77777777" w:rsidR="008D0A60" w:rsidRPr="00CE2EC6" w:rsidRDefault="00366446" w:rsidP="00AC1DE2">
      <w:pPr>
        <w:pStyle w:val="GPSL2numberedclause"/>
      </w:pPr>
      <w:bookmarkStart w:id="1387" w:name="_Ref364170291"/>
      <w:r w:rsidRPr="00CE2EC6">
        <w:t>Rectification Plan Process</w:t>
      </w:r>
      <w:bookmarkEnd w:id="1387"/>
    </w:p>
    <w:p w14:paraId="1392F96A"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14:paraId="1392F96B" w14:textId="77777777" w:rsidR="008D0A60" w:rsidRPr="00CE2EC6" w:rsidRDefault="008027F1" w:rsidP="00AC1DE2">
      <w:pPr>
        <w:pStyle w:val="GPSL4numberedclause"/>
        <w:rPr>
          <w:szCs w:val="22"/>
        </w:rPr>
      </w:pPr>
      <w:bookmarkStart w:id="1388"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8"/>
      <w:r w:rsidR="00366446" w:rsidRPr="00CE2EC6">
        <w:rPr>
          <w:szCs w:val="22"/>
        </w:rPr>
        <w:t xml:space="preserve"> </w:t>
      </w:r>
    </w:p>
    <w:p w14:paraId="1392F96C"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1392F96D"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1392F96E" w14:textId="77777777" w:rsidR="00C9243A" w:rsidRPr="00CE2EC6" w:rsidRDefault="00366446" w:rsidP="00AC1DE2">
      <w:pPr>
        <w:pStyle w:val="GPSL5numberedclause"/>
        <w:rPr>
          <w:szCs w:val="22"/>
        </w:rPr>
      </w:pPr>
      <w:r w:rsidRPr="00CE2EC6">
        <w:rPr>
          <w:szCs w:val="22"/>
        </w:rPr>
        <w:t>the actual or anticipated effect of the Default; and</w:t>
      </w:r>
    </w:p>
    <w:p w14:paraId="1392F96F"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1392F970" w14:textId="77777777" w:rsidR="009C5028" w:rsidRPr="00CE2EC6" w:rsidRDefault="003F1745" w:rsidP="00AC1DE2">
      <w:pPr>
        <w:pStyle w:val="GPSL3numberedclause"/>
      </w:pPr>
      <w:r w:rsidRPr="00CE2EC6">
        <w:lastRenderedPageBreak/>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1392F971"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1392F972"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1392F973" w14:textId="77777777" w:rsidR="00C9243A" w:rsidRPr="00CE2EC6" w:rsidRDefault="003F1745" w:rsidP="00AC1DE2">
      <w:pPr>
        <w:pStyle w:val="GPSL4numberedclause"/>
        <w:rPr>
          <w:szCs w:val="22"/>
        </w:rPr>
      </w:pPr>
      <w:r w:rsidRPr="00CE2EC6">
        <w:rPr>
          <w:szCs w:val="22"/>
        </w:rPr>
        <w:t xml:space="preserve">will take too long to complete; </w:t>
      </w:r>
    </w:p>
    <w:p w14:paraId="1392F974" w14:textId="77777777" w:rsidR="00C9243A" w:rsidRPr="00CE2EC6" w:rsidRDefault="003F1745" w:rsidP="00AC1DE2">
      <w:pPr>
        <w:pStyle w:val="GPSL4numberedclause"/>
        <w:rPr>
          <w:szCs w:val="22"/>
        </w:rPr>
      </w:pPr>
      <w:r w:rsidRPr="00CE2EC6">
        <w:rPr>
          <w:szCs w:val="22"/>
        </w:rPr>
        <w:t>will not prevent reoccurrence of the Default; and/or</w:t>
      </w:r>
    </w:p>
    <w:p w14:paraId="1392F975"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1392F976"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1392F977"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1392F978" w14:textId="77777777" w:rsidR="008D0A60" w:rsidRPr="00CE2EC6" w:rsidRDefault="0078304C" w:rsidP="00882F8C">
      <w:pPr>
        <w:pStyle w:val="GPSL1CLAUSEHEADING"/>
        <w:rPr>
          <w:rFonts w:ascii="Calibri" w:hAnsi="Calibri"/>
        </w:rPr>
      </w:pPr>
      <w:bookmarkStart w:id="1389" w:name="_Toc364686335"/>
      <w:bookmarkStart w:id="1390" w:name="_Toc364686553"/>
      <w:bookmarkStart w:id="1391" w:name="_Toc364686770"/>
      <w:bookmarkStart w:id="1392" w:name="_Toc364693328"/>
      <w:bookmarkStart w:id="1393" w:name="_Toc364693768"/>
      <w:bookmarkStart w:id="1394" w:name="_Toc364693888"/>
      <w:bookmarkStart w:id="1395" w:name="_Toc364694001"/>
      <w:bookmarkStart w:id="1396" w:name="_Toc364694118"/>
      <w:bookmarkStart w:id="1397" w:name="_Toc364695277"/>
      <w:bookmarkStart w:id="1398" w:name="_Toc364695394"/>
      <w:bookmarkStart w:id="1399" w:name="_Toc364696137"/>
      <w:bookmarkStart w:id="1400" w:name="_Toc364754386"/>
      <w:bookmarkStart w:id="1401" w:name="_Toc364760207"/>
      <w:bookmarkStart w:id="1402" w:name="_Toc364760321"/>
      <w:bookmarkStart w:id="1403" w:name="_Toc364763121"/>
      <w:bookmarkStart w:id="1404" w:name="_Toc364763274"/>
      <w:bookmarkStart w:id="1405" w:name="_Toc364763419"/>
      <w:bookmarkStart w:id="1406" w:name="_Toc364763559"/>
      <w:bookmarkStart w:id="1407" w:name="_Toc364763697"/>
      <w:bookmarkStart w:id="1408" w:name="_Toc364763836"/>
      <w:bookmarkStart w:id="1409" w:name="_Toc364763965"/>
      <w:bookmarkStart w:id="1410" w:name="_Toc364764077"/>
      <w:bookmarkStart w:id="1411" w:name="_Toc364768415"/>
      <w:bookmarkStart w:id="1412" w:name="_Toc364769593"/>
      <w:bookmarkStart w:id="1413" w:name="_Toc364857032"/>
      <w:bookmarkStart w:id="1414" w:name="_Toc365557817"/>
      <w:bookmarkStart w:id="1415" w:name="_Toc365649854"/>
      <w:bookmarkStart w:id="1416" w:name="_Toc364686336"/>
      <w:bookmarkStart w:id="1417" w:name="_Toc364686554"/>
      <w:bookmarkStart w:id="1418" w:name="_Toc364686771"/>
      <w:bookmarkStart w:id="1419" w:name="_Toc364693329"/>
      <w:bookmarkStart w:id="1420" w:name="_Toc364693769"/>
      <w:bookmarkStart w:id="1421" w:name="_Toc364693889"/>
      <w:bookmarkStart w:id="1422" w:name="_Toc364694002"/>
      <w:bookmarkStart w:id="1423" w:name="_Toc364694119"/>
      <w:bookmarkStart w:id="1424" w:name="_Toc364695278"/>
      <w:bookmarkStart w:id="1425" w:name="_Toc364695395"/>
      <w:bookmarkStart w:id="1426" w:name="_Toc364696138"/>
      <w:bookmarkStart w:id="1427" w:name="_Toc364754387"/>
      <w:bookmarkStart w:id="1428" w:name="_Toc364760208"/>
      <w:bookmarkStart w:id="1429" w:name="_Toc364760322"/>
      <w:bookmarkStart w:id="1430" w:name="_Toc364763122"/>
      <w:bookmarkStart w:id="1431" w:name="_Toc364763275"/>
      <w:bookmarkStart w:id="1432" w:name="_Toc364763420"/>
      <w:bookmarkStart w:id="1433" w:name="_Toc364763560"/>
      <w:bookmarkStart w:id="1434" w:name="_Toc364763698"/>
      <w:bookmarkStart w:id="1435" w:name="_Toc364763837"/>
      <w:bookmarkStart w:id="1436" w:name="_Toc364763966"/>
      <w:bookmarkStart w:id="1437" w:name="_Toc364764078"/>
      <w:bookmarkStart w:id="1438" w:name="_Toc364768416"/>
      <w:bookmarkStart w:id="1439" w:name="_Toc364769594"/>
      <w:bookmarkStart w:id="1440" w:name="_Toc364857033"/>
      <w:bookmarkStart w:id="1441" w:name="_Toc365557818"/>
      <w:bookmarkStart w:id="1442" w:name="_Toc365649855"/>
      <w:bookmarkStart w:id="1443" w:name="_Toc364686337"/>
      <w:bookmarkStart w:id="1444" w:name="_Toc364686555"/>
      <w:bookmarkStart w:id="1445" w:name="_Toc364686772"/>
      <w:bookmarkStart w:id="1446" w:name="_Toc364693330"/>
      <w:bookmarkStart w:id="1447" w:name="_Toc364693770"/>
      <w:bookmarkStart w:id="1448" w:name="_Toc364693890"/>
      <w:bookmarkStart w:id="1449" w:name="_Toc364694003"/>
      <w:bookmarkStart w:id="1450" w:name="_Toc364694120"/>
      <w:bookmarkStart w:id="1451" w:name="_Toc364695279"/>
      <w:bookmarkStart w:id="1452" w:name="_Toc364695396"/>
      <w:bookmarkStart w:id="1453" w:name="_Toc364696139"/>
      <w:bookmarkStart w:id="1454" w:name="_Toc364754388"/>
      <w:bookmarkStart w:id="1455" w:name="_Toc364760209"/>
      <w:bookmarkStart w:id="1456" w:name="_Toc364760323"/>
      <w:bookmarkStart w:id="1457" w:name="_Toc364763123"/>
      <w:bookmarkStart w:id="1458" w:name="_Toc364763276"/>
      <w:bookmarkStart w:id="1459" w:name="_Toc364763421"/>
      <w:bookmarkStart w:id="1460" w:name="_Toc364763561"/>
      <w:bookmarkStart w:id="1461" w:name="_Toc364763699"/>
      <w:bookmarkStart w:id="1462" w:name="_Toc364763838"/>
      <w:bookmarkStart w:id="1463" w:name="_Toc364763967"/>
      <w:bookmarkStart w:id="1464" w:name="_Toc364764079"/>
      <w:bookmarkStart w:id="1465" w:name="_Toc364768417"/>
      <w:bookmarkStart w:id="1466" w:name="_Toc364769595"/>
      <w:bookmarkStart w:id="1467" w:name="_Toc364857034"/>
      <w:bookmarkStart w:id="1468" w:name="_Toc365557819"/>
      <w:bookmarkStart w:id="1469" w:name="_Toc365649856"/>
      <w:bookmarkStart w:id="1470" w:name="_Toc364686340"/>
      <w:bookmarkStart w:id="1471" w:name="_Toc364686558"/>
      <w:bookmarkStart w:id="1472" w:name="_Toc364686775"/>
      <w:bookmarkStart w:id="1473" w:name="_Toc364693333"/>
      <w:bookmarkStart w:id="1474" w:name="_Toc364693773"/>
      <w:bookmarkStart w:id="1475" w:name="_Toc364693893"/>
      <w:bookmarkStart w:id="1476" w:name="_Toc364694006"/>
      <w:bookmarkStart w:id="1477" w:name="_Toc364694123"/>
      <w:bookmarkStart w:id="1478" w:name="_Toc364695282"/>
      <w:bookmarkStart w:id="1479" w:name="_Toc364695399"/>
      <w:bookmarkStart w:id="1480" w:name="_Toc364696142"/>
      <w:bookmarkStart w:id="1481" w:name="_Toc364754391"/>
      <w:bookmarkStart w:id="1482" w:name="_Toc364760212"/>
      <w:bookmarkStart w:id="1483" w:name="_Toc364760326"/>
      <w:bookmarkStart w:id="1484" w:name="_Toc364763126"/>
      <w:bookmarkStart w:id="1485" w:name="_Toc364763279"/>
      <w:bookmarkStart w:id="1486" w:name="_Toc364763424"/>
      <w:bookmarkStart w:id="1487" w:name="_Toc364763564"/>
      <w:bookmarkStart w:id="1488" w:name="_Toc364763702"/>
      <w:bookmarkStart w:id="1489" w:name="_Toc364763841"/>
      <w:bookmarkStart w:id="1490" w:name="_Toc364763970"/>
      <w:bookmarkStart w:id="1491" w:name="_Toc364764082"/>
      <w:bookmarkStart w:id="1492" w:name="_Toc364768420"/>
      <w:bookmarkStart w:id="1493" w:name="_Toc364769598"/>
      <w:bookmarkStart w:id="1494" w:name="_Toc364857037"/>
      <w:bookmarkStart w:id="1495" w:name="_Toc365557822"/>
      <w:bookmarkStart w:id="1496" w:name="_Toc365649859"/>
      <w:bookmarkStart w:id="1497" w:name="_Toc364686341"/>
      <w:bookmarkStart w:id="1498" w:name="_Toc364686559"/>
      <w:bookmarkStart w:id="1499" w:name="_Toc364686776"/>
      <w:bookmarkStart w:id="1500" w:name="_Toc364693334"/>
      <w:bookmarkStart w:id="1501" w:name="_Toc364693774"/>
      <w:bookmarkStart w:id="1502" w:name="_Toc364693894"/>
      <w:bookmarkStart w:id="1503" w:name="_Toc364694007"/>
      <w:bookmarkStart w:id="1504" w:name="_Toc364694124"/>
      <w:bookmarkStart w:id="1505" w:name="_Toc364695283"/>
      <w:bookmarkStart w:id="1506" w:name="_Toc364695400"/>
      <w:bookmarkStart w:id="1507" w:name="_Toc364696143"/>
      <w:bookmarkStart w:id="1508" w:name="_Toc364754392"/>
      <w:bookmarkStart w:id="1509" w:name="_Toc364760213"/>
      <w:bookmarkStart w:id="1510" w:name="_Toc364760327"/>
      <w:bookmarkStart w:id="1511" w:name="_Toc364763127"/>
      <w:bookmarkStart w:id="1512" w:name="_Toc364763280"/>
      <w:bookmarkStart w:id="1513" w:name="_Toc364763425"/>
      <w:bookmarkStart w:id="1514" w:name="_Toc364763565"/>
      <w:bookmarkStart w:id="1515" w:name="_Toc364763703"/>
      <w:bookmarkStart w:id="1516" w:name="_Toc364763842"/>
      <w:bookmarkStart w:id="1517" w:name="_Toc364763971"/>
      <w:bookmarkStart w:id="1518" w:name="_Toc364764083"/>
      <w:bookmarkStart w:id="1519" w:name="_Toc364768421"/>
      <w:bookmarkStart w:id="1520" w:name="_Toc364769599"/>
      <w:bookmarkStart w:id="1521" w:name="_Toc364857038"/>
      <w:bookmarkStart w:id="1522" w:name="_Toc365557823"/>
      <w:bookmarkStart w:id="1523" w:name="_Toc365649860"/>
      <w:bookmarkStart w:id="1524" w:name="_Ref360524732"/>
      <w:bookmarkStart w:id="1525" w:name="_Toc431551163"/>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r w:rsidRPr="00CE2EC6">
        <w:rPr>
          <w:rFonts w:ascii="Calibri" w:hAnsi="Calibri"/>
        </w:rPr>
        <w:t>SUPPLIER RELIEF DUE TO CUSTOMER CAUSE</w:t>
      </w:r>
      <w:bookmarkEnd w:id="1524"/>
      <w:bookmarkEnd w:id="1525"/>
    </w:p>
    <w:p w14:paraId="1392F979" w14:textId="77777777" w:rsidR="008D0A60" w:rsidRPr="00CE2EC6" w:rsidRDefault="00655C30" w:rsidP="005E4232">
      <w:pPr>
        <w:pStyle w:val="GPSL2numberedclause"/>
      </w:pPr>
      <w:bookmarkStart w:id="1526" w:name="_Ref360524376"/>
      <w:r w:rsidRPr="00CE2EC6">
        <w:t>If the Supplier has failed to:</w:t>
      </w:r>
      <w:bookmarkEnd w:id="1526"/>
    </w:p>
    <w:p w14:paraId="1392F97A" w14:textId="77777777" w:rsidR="008D0A60" w:rsidRPr="00CE2EC6" w:rsidRDefault="00655C30" w:rsidP="00AC1DE2">
      <w:pPr>
        <w:pStyle w:val="GPSL3numberedclause"/>
      </w:pPr>
      <w:r w:rsidRPr="00CE2EC6">
        <w:t>Achieve a Milestone by its Milestone Date;</w:t>
      </w:r>
    </w:p>
    <w:p w14:paraId="1392F97B" w14:textId="77777777" w:rsidR="00C9243A" w:rsidRPr="00CE2EC6" w:rsidRDefault="00581802" w:rsidP="00AC1DE2">
      <w:pPr>
        <w:pStyle w:val="GPSL3numberedclause"/>
      </w:pPr>
      <w:r w:rsidRPr="00CE2EC6">
        <w:t>p</w:t>
      </w:r>
      <w:r w:rsidR="00655C30" w:rsidRPr="00CE2EC6">
        <w:t xml:space="preserve">rovide the </w:t>
      </w:r>
      <w:r w:rsidR="001215F0">
        <w:t>Services</w:t>
      </w:r>
      <w:r w:rsidR="00BD4CA2" w:rsidRPr="00CE2EC6">
        <w:t xml:space="preserve"> </w:t>
      </w:r>
      <w:r w:rsidR="00655C30" w:rsidRPr="00CE2EC6">
        <w:t xml:space="preserve">in accordance with the Service Levels; </w:t>
      </w:r>
    </w:p>
    <w:p w14:paraId="1392F97C" w14:textId="77777777" w:rsidR="00C9243A" w:rsidRPr="00CE2EC6" w:rsidRDefault="00655C30" w:rsidP="00AC1DE2">
      <w:pPr>
        <w:pStyle w:val="GPSL3numberedclause"/>
      </w:pPr>
      <w:r w:rsidRPr="00CE2EC6">
        <w:t xml:space="preserve">comply with its obligations under this Call Off Contract, </w:t>
      </w:r>
    </w:p>
    <w:p w14:paraId="1392F97D"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1392F97E"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14:paraId="1392F97F"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1392F980"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1392F981" w14:textId="77777777" w:rsidR="008D0A60" w:rsidRPr="00CE2EC6" w:rsidRDefault="00655C30" w:rsidP="00AC1DE2">
      <w:pPr>
        <w:pStyle w:val="GPSL4numberedclause"/>
        <w:rPr>
          <w:szCs w:val="22"/>
        </w:rPr>
      </w:pPr>
      <w:r w:rsidRPr="00CE2EC6">
        <w:rPr>
          <w:szCs w:val="22"/>
        </w:rPr>
        <w:lastRenderedPageBreak/>
        <w:t>where the Supplier Non-Performance constitutes the failure to Achieve a Milestone by its Milestone Date:</w:t>
      </w:r>
    </w:p>
    <w:p w14:paraId="1392F982"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1392F983"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1392F984"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1392F985"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1392F986" w14:textId="77777777" w:rsidR="008D0A60" w:rsidRPr="00CE2EC6" w:rsidRDefault="00655C30" w:rsidP="00AC1DE2">
      <w:pPr>
        <w:pStyle w:val="GPSL5numberedclause"/>
        <w:rPr>
          <w:szCs w:val="22"/>
        </w:rPr>
      </w:pPr>
      <w:r w:rsidRPr="00CE2EC6">
        <w:rPr>
          <w:szCs w:val="22"/>
        </w:rPr>
        <w:t>the Supplier shall not be liable to accrue Service Credits;</w:t>
      </w:r>
    </w:p>
    <w:p w14:paraId="1392F987"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1392F988"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1215F0">
        <w:rPr>
          <w:szCs w:val="22"/>
        </w:rPr>
        <w:t>Services</w:t>
      </w:r>
      <w:r w:rsidR="00BD4CA2" w:rsidRPr="00CE2EC6">
        <w:rPr>
          <w:szCs w:val="22"/>
        </w:rPr>
        <w:t xml:space="preserve"> </w:t>
      </w:r>
      <w:r w:rsidR="00C45EBB" w:rsidRPr="00CE2EC6">
        <w:rPr>
          <w:szCs w:val="22"/>
        </w:rPr>
        <w:t>affected by the Customer</w:t>
      </w:r>
      <w:r w:rsidRPr="00CE2EC6">
        <w:rPr>
          <w:szCs w:val="22"/>
        </w:rPr>
        <w:t xml:space="preserve"> Cause,</w:t>
      </w:r>
    </w:p>
    <w:p w14:paraId="1392F989"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1392F98A" w14:textId="77777777" w:rsidR="008D0A60" w:rsidRPr="00CE2EC6" w:rsidRDefault="007E3DAD" w:rsidP="005E4232">
      <w:pPr>
        <w:pStyle w:val="GPSL2numberedclause"/>
      </w:pPr>
      <w:bookmarkStart w:id="1527" w:name="_Ref363746593"/>
      <w:bookmarkStart w:id="1528"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27"/>
    </w:p>
    <w:p w14:paraId="1392F98B"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14:paraId="1392F98C" w14:textId="77777777" w:rsidR="00C9243A" w:rsidRPr="00CE2EC6" w:rsidRDefault="007E3DAD" w:rsidP="00AC1DE2">
      <w:pPr>
        <w:pStyle w:val="GPSL3numberedclause"/>
      </w:pPr>
      <w:bookmarkStart w:id="1529"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28"/>
      <w:bookmarkEnd w:id="1529"/>
    </w:p>
    <w:p w14:paraId="1392F98D" w14:textId="77777777" w:rsidR="008D0A60" w:rsidRPr="00CE2EC6" w:rsidRDefault="007E3DAD" w:rsidP="00AC1DE2">
      <w:pPr>
        <w:pStyle w:val="GPSL4numberedclause"/>
        <w:rPr>
          <w:szCs w:val="22"/>
        </w:rPr>
      </w:pPr>
      <w:r w:rsidRPr="00CE2EC6">
        <w:rPr>
          <w:szCs w:val="22"/>
        </w:rPr>
        <w:t>the Supplier Non-Performance;</w:t>
      </w:r>
    </w:p>
    <w:p w14:paraId="1392F98E"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1392F98F"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1392F990"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1392F991"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if a </w:t>
      </w:r>
      <w:r w:rsidR="002209BA" w:rsidRPr="00CE2EC6">
        <w:t>D</w:t>
      </w:r>
      <w:r w:rsidRPr="00CE2EC6">
        <w:t>ispute arises as to:</w:t>
      </w:r>
    </w:p>
    <w:p w14:paraId="1392F992" w14:textId="77777777" w:rsidR="008D0A60" w:rsidRPr="00CE2EC6" w:rsidRDefault="009C2DEE" w:rsidP="00AC1DE2">
      <w:pPr>
        <w:pStyle w:val="GPSL3numberedclause"/>
      </w:pPr>
      <w:r w:rsidRPr="00CE2EC6">
        <w:lastRenderedPageBreak/>
        <w:t>whether a Supplier Non-Performance would not have occurred but for</w:t>
      </w:r>
      <w:r w:rsidR="003F411C" w:rsidRPr="00CE2EC6">
        <w:t xml:space="preserve"> a Customer</w:t>
      </w:r>
      <w:r w:rsidRPr="00CE2EC6">
        <w:t xml:space="preserve"> Cause; and/or</w:t>
      </w:r>
    </w:p>
    <w:p w14:paraId="1392F993"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1392F994"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1392F995"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1392F996" w14:textId="77777777" w:rsidR="008D0A60" w:rsidRPr="00CE2EC6" w:rsidRDefault="005234BA" w:rsidP="00882F8C">
      <w:pPr>
        <w:pStyle w:val="GPSL1CLAUSEHEADING"/>
        <w:rPr>
          <w:rFonts w:ascii="Calibri" w:hAnsi="Calibri"/>
        </w:rPr>
      </w:pPr>
      <w:bookmarkStart w:id="1530" w:name="_Ref360529032"/>
      <w:bookmarkStart w:id="1531" w:name="_Toc431551164"/>
      <w:r w:rsidRPr="00CE2EC6">
        <w:rPr>
          <w:rFonts w:ascii="Calibri" w:hAnsi="Calibri"/>
        </w:rPr>
        <w:t>FORCE MAJEURE</w:t>
      </w:r>
      <w:bookmarkEnd w:id="1530"/>
      <w:bookmarkEnd w:id="1531"/>
    </w:p>
    <w:p w14:paraId="1392F997"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392F998"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392F999"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14:paraId="1392F99A"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1215F0">
        <w:t>Services</w:t>
      </w:r>
      <w:r w:rsidR="001843D5" w:rsidRPr="00CE2EC6">
        <w:t>,</w:t>
      </w:r>
      <w:r w:rsidRPr="00CE2EC6">
        <w:t xml:space="preserve"> including </w:t>
      </w:r>
      <w:r w:rsidR="00D06512" w:rsidRPr="00CE2EC6">
        <w:t xml:space="preserve">any </w:t>
      </w:r>
      <w:r w:rsidRPr="00CE2EC6">
        <w:t xml:space="preserve">BCDR </w:t>
      </w:r>
      <w:r w:rsidR="001215F0">
        <w:t>Services</w:t>
      </w:r>
      <w:r w:rsidRPr="00CE2EC6">
        <w:t>, but the Supplier has failed to do so; and/or</w:t>
      </w:r>
    </w:p>
    <w:p w14:paraId="1392F99B" w14:textId="77777777" w:rsidR="00C9243A" w:rsidRPr="00CE2EC6" w:rsidRDefault="005234BA" w:rsidP="00AC1DE2">
      <w:pPr>
        <w:pStyle w:val="GPSL3numberedclause"/>
      </w:pPr>
      <w:r w:rsidRPr="00CE2EC6">
        <w:t xml:space="preserve">should have been foreseen and prevented or avoided by a prudent provider of </w:t>
      </w:r>
      <w:r w:rsidR="001215F0">
        <w:t>Services</w:t>
      </w:r>
      <w:r w:rsidRPr="00CE2EC6">
        <w:t xml:space="preserve"> similar to the </w:t>
      </w:r>
      <w:r w:rsidR="001215F0">
        <w:t>Services</w:t>
      </w:r>
      <w:r w:rsidRPr="00CE2EC6">
        <w:t>, operating to the standards required by this Call Off Contract.</w:t>
      </w:r>
    </w:p>
    <w:p w14:paraId="1392F99C"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1215F0">
        <w:t>Services</w:t>
      </w:r>
      <w:r w:rsidR="00BD4CA2" w:rsidRPr="00CE2EC6">
        <w:t xml:space="preserve"> </w:t>
      </w:r>
      <w:r w:rsidRPr="00CE2EC6">
        <w:t>affected by the Force Majeure Event.</w:t>
      </w:r>
    </w:p>
    <w:p w14:paraId="1392F99D" w14:textId="77777777" w:rsidR="00C9243A" w:rsidRPr="00CE2EC6" w:rsidRDefault="005234BA" w:rsidP="005E4232">
      <w:pPr>
        <w:pStyle w:val="GPSL2numberedclause"/>
      </w:pPr>
      <w:bookmarkStart w:id="1532"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2"/>
    </w:p>
    <w:p w14:paraId="1392F99E" w14:textId="77777777" w:rsidR="00C9243A" w:rsidRPr="00CE2EC6" w:rsidRDefault="005234BA" w:rsidP="005E4232">
      <w:pPr>
        <w:pStyle w:val="GPSL2numberedclause"/>
      </w:pPr>
      <w:r w:rsidRPr="00CE2EC6">
        <w:t>Where, as a result of a Force Majeure Event:</w:t>
      </w:r>
    </w:p>
    <w:p w14:paraId="1392F99F"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1392F9A0" w14:textId="77777777" w:rsidR="008D0A60" w:rsidRPr="00CE2EC6" w:rsidRDefault="005234BA" w:rsidP="00AC1DE2">
      <w:pPr>
        <w:pStyle w:val="GPSL4numberedclause"/>
        <w:rPr>
          <w:szCs w:val="22"/>
        </w:rPr>
      </w:pPr>
      <w:bookmarkStart w:id="1533"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w:t>
      </w:r>
      <w:r w:rsidR="00FB635F" w:rsidRPr="00CE2EC6">
        <w:rPr>
          <w:szCs w:val="22"/>
        </w:rPr>
        <w:lastRenderedPageBreak/>
        <w:t xml:space="preserve">such failure unless </w:t>
      </w:r>
      <w:r w:rsidR="001E5F40" w:rsidRPr="00CE2EC6">
        <w:rPr>
          <w:szCs w:val="22"/>
        </w:rPr>
        <w:t xml:space="preserve">the provision of the </w:t>
      </w:r>
      <w:r w:rsidR="001215F0">
        <w:rPr>
          <w:szCs w:val="22"/>
        </w:rPr>
        <w:t>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33"/>
    </w:p>
    <w:p w14:paraId="1392F9A1"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1392F9A2"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1392F9A3"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1392F9A4"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1392F9A5"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1392F9A6"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1392F9A7"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1215F0">
        <w:rPr>
          <w:szCs w:val="22"/>
        </w:rPr>
        <w:t>Services</w:t>
      </w:r>
      <w:r w:rsidR="00BD4CA2" w:rsidRPr="00CE2EC6">
        <w:rPr>
          <w:szCs w:val="22"/>
        </w:rPr>
        <w:t xml:space="preserve"> </w:t>
      </w:r>
      <w:r w:rsidRPr="00CE2EC6">
        <w:rPr>
          <w:szCs w:val="22"/>
        </w:rPr>
        <w:t>(or part of the</w:t>
      </w:r>
      <w:r w:rsidR="001E5F40" w:rsidRPr="00CE2EC6">
        <w:rPr>
          <w:szCs w:val="22"/>
        </w:rPr>
        <w:t xml:space="preserve"> </w:t>
      </w:r>
      <w:r w:rsidR="001215F0">
        <w:rPr>
          <w:szCs w:val="22"/>
        </w:rPr>
        <w:t>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1392F9A8" w14:textId="77777777" w:rsidR="008D0A60" w:rsidRPr="00CE2EC6" w:rsidRDefault="00FB635F" w:rsidP="005E4232">
      <w:pPr>
        <w:pStyle w:val="GPSL2numberedclause"/>
      </w:pPr>
      <w:bookmarkStart w:id="1534"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34"/>
    </w:p>
    <w:p w14:paraId="1392F9A9"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14:paraId="1392F9AA" w14:textId="77777777" w:rsidR="008D0A60" w:rsidRPr="00CE2EC6" w:rsidRDefault="00E5513B">
      <w:pPr>
        <w:pStyle w:val="GPSSectionHeading"/>
        <w:rPr>
          <w:rFonts w:ascii="Calibri" w:hAnsi="Calibri"/>
        </w:rPr>
      </w:pPr>
      <w:bookmarkStart w:id="1535" w:name="_Toc431551165"/>
      <w:r w:rsidRPr="00CE2EC6">
        <w:rPr>
          <w:rFonts w:ascii="Calibri" w:hAnsi="Calibri"/>
        </w:rPr>
        <w:t>TERMINATION AND EXIT MANAGEMENT</w:t>
      </w:r>
      <w:bookmarkEnd w:id="1535"/>
    </w:p>
    <w:p w14:paraId="1392F9AB" w14:textId="77777777" w:rsidR="008D0A60" w:rsidRPr="00CE2EC6" w:rsidRDefault="00A657C3" w:rsidP="00882F8C">
      <w:pPr>
        <w:pStyle w:val="GPSL1CLAUSEHEADING"/>
        <w:rPr>
          <w:rFonts w:ascii="Calibri" w:hAnsi="Calibri"/>
        </w:rPr>
      </w:pPr>
      <w:bookmarkStart w:id="1536" w:name="_Ref379273959"/>
      <w:bookmarkStart w:id="1537" w:name="_Toc431551166"/>
      <w:r w:rsidRPr="00CE2EC6">
        <w:rPr>
          <w:rFonts w:ascii="Calibri" w:hAnsi="Calibri"/>
        </w:rPr>
        <w:t xml:space="preserve">CUSTOMER </w:t>
      </w:r>
      <w:bookmarkStart w:id="1538" w:name="_Toc349229885"/>
      <w:bookmarkStart w:id="1539" w:name="_Toc349230048"/>
      <w:bookmarkStart w:id="1540" w:name="_Toc349230448"/>
      <w:bookmarkStart w:id="1541" w:name="_Toc349231330"/>
      <w:bookmarkStart w:id="1542" w:name="_Toc349232056"/>
      <w:bookmarkStart w:id="1543" w:name="_Toc349232437"/>
      <w:bookmarkStart w:id="1544" w:name="_Toc349233173"/>
      <w:bookmarkStart w:id="1545" w:name="_Toc349233308"/>
      <w:bookmarkStart w:id="1546" w:name="_Toc349233442"/>
      <w:bookmarkStart w:id="1547" w:name="_Toc350503031"/>
      <w:bookmarkStart w:id="1548" w:name="_Toc350504021"/>
      <w:bookmarkStart w:id="1549" w:name="_Toc350506311"/>
      <w:bookmarkStart w:id="1550" w:name="_Toc350506549"/>
      <w:bookmarkStart w:id="1551" w:name="_Toc350506679"/>
      <w:bookmarkStart w:id="1552" w:name="_Toc350506809"/>
      <w:bookmarkStart w:id="1553" w:name="_Toc350506941"/>
      <w:bookmarkStart w:id="1554" w:name="_Toc350507402"/>
      <w:bookmarkStart w:id="1555" w:name="_Toc350507936"/>
      <w:bookmarkStart w:id="1556" w:name="_Ref349135119"/>
      <w:bookmarkStart w:id="1557" w:name="_Toc350503032"/>
      <w:bookmarkStart w:id="1558" w:name="_Toc350504022"/>
      <w:bookmarkStart w:id="1559" w:name="_Toc350507937"/>
      <w:bookmarkStart w:id="1560" w:name="_Toc358671784"/>
      <w:bookmarkStart w:id="1561" w:name="_Ref360201395"/>
      <w:bookmarkStart w:id="1562" w:name="_Ref360631652"/>
      <w:bookmarkStart w:id="1563" w:name="_Ref313371016"/>
      <w:bookmarkEnd w:id="1373"/>
      <w:bookmarkEnd w:id="1374"/>
      <w:bookmarkEnd w:id="1375"/>
      <w:bookmarkEnd w:id="1376"/>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CE2EC6">
        <w:rPr>
          <w:rFonts w:ascii="Calibri" w:hAnsi="Calibri"/>
        </w:rPr>
        <w:t>TERMINATION RIGHTS</w:t>
      </w:r>
      <w:bookmarkEnd w:id="1536"/>
      <w:bookmarkEnd w:id="1537"/>
      <w:bookmarkEnd w:id="1556"/>
      <w:bookmarkEnd w:id="1557"/>
      <w:bookmarkEnd w:id="1558"/>
      <w:bookmarkEnd w:id="1559"/>
      <w:bookmarkEnd w:id="1560"/>
      <w:bookmarkEnd w:id="1561"/>
      <w:bookmarkEnd w:id="1562"/>
    </w:p>
    <w:p w14:paraId="1392F9AC" w14:textId="77777777" w:rsidR="00375CB5" w:rsidRPr="00CE2EC6" w:rsidRDefault="00863962" w:rsidP="00AC1DE2">
      <w:pPr>
        <w:pStyle w:val="GPSL2numberedclause"/>
      </w:pPr>
      <w:bookmarkStart w:id="1564" w:name="_Ref313369360"/>
      <w:bookmarkEnd w:id="1563"/>
      <w:r w:rsidRPr="00CE2EC6">
        <w:t xml:space="preserve">Termination in Relation to </w:t>
      </w:r>
      <w:r w:rsidR="008D3D74" w:rsidRPr="00CE2EC6">
        <w:t xml:space="preserve">Call Off </w:t>
      </w:r>
      <w:r w:rsidRPr="00CE2EC6">
        <w:t>Guarantee</w:t>
      </w:r>
      <w:bookmarkEnd w:id="1564"/>
    </w:p>
    <w:p w14:paraId="1392F9AD"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14:paraId="1392F9AE"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392F9AF" w14:textId="77777777" w:rsidR="00C9243A" w:rsidRPr="00CE2EC6" w:rsidRDefault="00863962" w:rsidP="00AC1DE2">
      <w:pPr>
        <w:pStyle w:val="GPSL4numberedclause"/>
        <w:rPr>
          <w:szCs w:val="22"/>
        </w:rPr>
      </w:pPr>
      <w:r w:rsidRPr="00CE2EC6">
        <w:rPr>
          <w:szCs w:val="22"/>
        </w:rPr>
        <w:lastRenderedPageBreak/>
        <w:t xml:space="preserve">the Call Off Guarantor is in breach or anticipatory breach of the Call Off Guarantee; </w:t>
      </w:r>
    </w:p>
    <w:p w14:paraId="1392F9B0"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1392F9B1"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1392F9B2"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1392F9B3"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14:paraId="1392F9B4" w14:textId="77777777" w:rsidR="00375CB5" w:rsidRPr="00CE2EC6" w:rsidRDefault="00375CB5" w:rsidP="0055201C">
      <w:pPr>
        <w:pStyle w:val="GPSL3Indent"/>
        <w:rPr>
          <w:rFonts w:ascii="Calibri" w:hAnsi="Calibri"/>
          <w:lang w:val="en-GB"/>
        </w:rPr>
      </w:pPr>
    </w:p>
    <w:p w14:paraId="1392F9B5" w14:textId="77777777" w:rsidR="008D0A60" w:rsidRPr="00CE2EC6" w:rsidRDefault="00022DE5" w:rsidP="00AC1DE2">
      <w:pPr>
        <w:pStyle w:val="GPSL2numberedclause"/>
      </w:pPr>
      <w:bookmarkStart w:id="1565" w:name="_Ref313369326"/>
      <w:r w:rsidRPr="00CE2EC6">
        <w:t xml:space="preserve">Termination on </w:t>
      </w:r>
      <w:r w:rsidR="001D7A06" w:rsidRPr="00CE2EC6">
        <w:t xml:space="preserve">Material </w:t>
      </w:r>
      <w:r w:rsidRPr="00CE2EC6">
        <w:t>Default</w:t>
      </w:r>
      <w:bookmarkEnd w:id="1565"/>
    </w:p>
    <w:p w14:paraId="1392F9B6" w14:textId="77777777" w:rsidR="008D0A60" w:rsidRPr="00CE2EC6" w:rsidRDefault="007355E9" w:rsidP="00AC1DE2">
      <w:pPr>
        <w:pStyle w:val="GPSL3numberedclause"/>
      </w:pPr>
      <w:bookmarkStart w:id="1566"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66"/>
      <w:r w:rsidR="00CA543A" w:rsidRPr="00CE2EC6">
        <w:t xml:space="preserve"> </w:t>
      </w:r>
    </w:p>
    <w:p w14:paraId="1392F9B7"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1392F9B8"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1392F9B9" w14:textId="77777777" w:rsidR="00C9243A" w:rsidRPr="00CE2EC6" w:rsidRDefault="0000153B" w:rsidP="00AC1DE2">
      <w:pPr>
        <w:pStyle w:val="GPSL4numberedclause"/>
        <w:rPr>
          <w:szCs w:val="22"/>
        </w:rPr>
      </w:pPr>
      <w:bookmarkStart w:id="1567"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67"/>
    </w:p>
    <w:p w14:paraId="1392F9BA"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1F694C">
        <w:rPr>
          <w:szCs w:val="22"/>
        </w:rPr>
        <w:t xml:space="preserve">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1392F9BB"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1392F9BC"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1392F9BD"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1392F9BE" w14:textId="77777777" w:rsidR="008D0A60" w:rsidRPr="00CE2EC6" w:rsidRDefault="0035574D" w:rsidP="00AC1DE2">
      <w:pPr>
        <w:pStyle w:val="GPSL2numberedclause"/>
      </w:pPr>
      <w:bookmarkStart w:id="1568" w:name="_Ref360696331"/>
      <w:r w:rsidRPr="00CE2EC6">
        <w:lastRenderedPageBreak/>
        <w:t>Termination in R</w:t>
      </w:r>
      <w:r w:rsidR="008318CE" w:rsidRPr="00CE2EC6">
        <w:t>elation to Financial Standing</w:t>
      </w:r>
      <w:bookmarkEnd w:id="1568"/>
    </w:p>
    <w:p w14:paraId="1392F9BF"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1392F9C0"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1215F0">
        <w:rPr>
          <w:szCs w:val="22"/>
        </w:rPr>
        <w:t>Services</w:t>
      </w:r>
      <w:r w:rsidR="00BD4CA2" w:rsidRPr="00CE2EC6">
        <w:rPr>
          <w:szCs w:val="22"/>
        </w:rPr>
        <w:t xml:space="preserve"> </w:t>
      </w:r>
      <w:r w:rsidRPr="00CE2EC6">
        <w:rPr>
          <w:szCs w:val="22"/>
        </w:rPr>
        <w:t>under this Call Off Contract; or</w:t>
      </w:r>
    </w:p>
    <w:p w14:paraId="1392F9C1"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1215F0">
        <w:rPr>
          <w:szCs w:val="22"/>
        </w:rPr>
        <w:t>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392F9C2" w14:textId="77777777" w:rsidR="008D0A60" w:rsidRPr="00CE2EC6" w:rsidRDefault="008318CE" w:rsidP="00AC1DE2">
      <w:pPr>
        <w:pStyle w:val="GPSL2numberedclause"/>
      </w:pPr>
      <w:bookmarkStart w:id="1569" w:name="_Ref360699069"/>
      <w:r w:rsidRPr="00CE2EC6">
        <w:t>Termination on Insolvency</w:t>
      </w:r>
      <w:bookmarkEnd w:id="1569"/>
    </w:p>
    <w:p w14:paraId="1392F9C3"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1392F9C4" w14:textId="77777777" w:rsidR="008D0A60" w:rsidRPr="00CE2EC6" w:rsidRDefault="008318CE" w:rsidP="00AC1DE2">
      <w:pPr>
        <w:pStyle w:val="GPSL2numberedclause"/>
      </w:pPr>
      <w:bookmarkStart w:id="1570" w:name="_Ref360699078"/>
      <w:r w:rsidRPr="00CE2EC6">
        <w:t>Termination on Change of Control</w:t>
      </w:r>
      <w:bookmarkEnd w:id="1570"/>
    </w:p>
    <w:p w14:paraId="1392F9C5" w14:textId="77777777" w:rsidR="00A705F6" w:rsidRPr="00CE2EC6" w:rsidRDefault="008318CE" w:rsidP="00A705F6">
      <w:pPr>
        <w:pStyle w:val="GPSL3numberedclause"/>
      </w:pPr>
      <w:bookmarkStart w:id="1571"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71"/>
      <w:r w:rsidRPr="00CE2EC6">
        <w:t xml:space="preserve"> </w:t>
      </w:r>
    </w:p>
    <w:p w14:paraId="1392F9C6"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14:paraId="1392F9C7"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14:paraId="1392F9C8"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1392F9C9"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1392F9CA"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1392F9CB" w14:textId="77777777" w:rsidR="00A965E7" w:rsidRPr="00CE2EC6" w:rsidRDefault="00A965E7" w:rsidP="00AC1DE2">
      <w:pPr>
        <w:pStyle w:val="GPSL2numberedclause"/>
      </w:pPr>
      <w:r w:rsidRPr="00CE2EC6">
        <w:t>Termination for breach of Regulations</w:t>
      </w:r>
    </w:p>
    <w:p w14:paraId="1392F9CC"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1392F9CD" w14:textId="77777777" w:rsidR="00375CB5" w:rsidRPr="00CE2EC6" w:rsidRDefault="00022DE5" w:rsidP="00AC1DE2">
      <w:pPr>
        <w:pStyle w:val="GPSL2numberedclause"/>
      </w:pPr>
      <w:bookmarkStart w:id="1572" w:name="_Ref313369604"/>
      <w:r w:rsidRPr="00CE2EC6">
        <w:t xml:space="preserve">Termination </w:t>
      </w:r>
      <w:r w:rsidR="008318CE" w:rsidRPr="00CE2EC6">
        <w:t>W</w:t>
      </w:r>
      <w:r w:rsidRPr="00CE2EC6">
        <w:t xml:space="preserve">ithout </w:t>
      </w:r>
      <w:r w:rsidR="008318CE" w:rsidRPr="00CE2EC6">
        <w:t>C</w:t>
      </w:r>
      <w:r w:rsidRPr="00CE2EC6">
        <w:t>ause</w:t>
      </w:r>
      <w:bookmarkEnd w:id="1572"/>
    </w:p>
    <w:p w14:paraId="1392F9CE" w14:textId="77777777" w:rsidR="00375CB5" w:rsidRPr="00CE2EC6" w:rsidRDefault="007355E9" w:rsidP="00AC1DE2">
      <w:pPr>
        <w:pStyle w:val="GPSL3numberedclause"/>
      </w:pPr>
      <w:bookmarkStart w:id="1573"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73"/>
    </w:p>
    <w:p w14:paraId="1392F9CF" w14:textId="77777777" w:rsidR="00375CB5" w:rsidRPr="00CE2EC6" w:rsidRDefault="00022DE5" w:rsidP="00AC1DE2">
      <w:pPr>
        <w:pStyle w:val="GPSL2numberedclause"/>
      </w:pPr>
      <w:bookmarkStart w:id="1574" w:name="_Ref358382185"/>
      <w:r w:rsidRPr="00CE2EC6">
        <w:t xml:space="preserve">Termination </w:t>
      </w:r>
      <w:r w:rsidR="0035574D" w:rsidRPr="00CE2EC6">
        <w:t>in R</w:t>
      </w:r>
      <w:r w:rsidR="00F2021C" w:rsidRPr="00CE2EC6">
        <w:t>elation to</w:t>
      </w:r>
      <w:r w:rsidRPr="00CE2EC6">
        <w:t xml:space="preserve"> Framework Agreement</w:t>
      </w:r>
      <w:bookmarkEnd w:id="1574"/>
    </w:p>
    <w:p w14:paraId="1392F9D0" w14:textId="77777777" w:rsidR="00E13960" w:rsidRPr="00CE2EC6" w:rsidRDefault="007355E9" w:rsidP="00AC1DE2">
      <w:pPr>
        <w:pStyle w:val="GPSL3numberedclause"/>
      </w:pPr>
      <w:r w:rsidRPr="00CE2EC6">
        <w:lastRenderedPageBreak/>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1392F9D1" w14:textId="77777777" w:rsidR="00C9243A" w:rsidRPr="00CE2EC6" w:rsidRDefault="00022DE5" w:rsidP="00AC1DE2">
      <w:pPr>
        <w:pStyle w:val="GPSL2numberedclause"/>
      </w:pPr>
      <w:bookmarkStart w:id="1575" w:name="_Ref313369421"/>
      <w:r w:rsidRPr="00CE2EC6">
        <w:t xml:space="preserve">Termination In </w:t>
      </w:r>
      <w:r w:rsidR="0035574D" w:rsidRPr="00CE2EC6">
        <w:t>R</w:t>
      </w:r>
      <w:r w:rsidRPr="00CE2EC6">
        <w:t>elation to Benchmarking</w:t>
      </w:r>
      <w:bookmarkEnd w:id="1575"/>
    </w:p>
    <w:p w14:paraId="1392F9D2"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1392F9D3" w14:textId="77777777" w:rsidR="00C9243A" w:rsidRPr="00CE2EC6" w:rsidRDefault="0035574D" w:rsidP="00AC1DE2">
      <w:pPr>
        <w:pStyle w:val="GPSL2numberedclause"/>
      </w:pPr>
      <w:bookmarkStart w:id="1576" w:name="_Ref364755774"/>
      <w:r w:rsidRPr="00CE2EC6">
        <w:t>Termination in R</w:t>
      </w:r>
      <w:r w:rsidR="007758EB" w:rsidRPr="00CE2EC6">
        <w:t>elation to Variation</w:t>
      </w:r>
      <w:bookmarkEnd w:id="1576"/>
    </w:p>
    <w:p w14:paraId="1392F9D4"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1392F9D5" w14:textId="77777777" w:rsidR="008D0A60" w:rsidRPr="00CE2EC6" w:rsidRDefault="008318CE" w:rsidP="00882F8C">
      <w:pPr>
        <w:pStyle w:val="GPSL1CLAUSEHEADING"/>
        <w:rPr>
          <w:rFonts w:ascii="Calibri" w:hAnsi="Calibri"/>
        </w:rPr>
      </w:pPr>
      <w:bookmarkStart w:id="1577" w:name="_Toc431551167"/>
      <w:r w:rsidRPr="00CE2EC6">
        <w:rPr>
          <w:rFonts w:ascii="Calibri" w:hAnsi="Calibri"/>
        </w:rPr>
        <w:t>SUPPLIER TERMINATION RIGHTS</w:t>
      </w:r>
      <w:bookmarkEnd w:id="1577"/>
    </w:p>
    <w:p w14:paraId="1392F9D6" w14:textId="77777777" w:rsidR="008D0A60" w:rsidRPr="00CE2EC6" w:rsidRDefault="008318CE" w:rsidP="00AC1DE2">
      <w:pPr>
        <w:pStyle w:val="GPSL2numberedclause"/>
      </w:pPr>
      <w:bookmarkStart w:id="1578" w:name="_Ref360201537"/>
      <w:bookmarkStart w:id="1579" w:name="_Ref359363788"/>
      <w:bookmarkStart w:id="1580" w:name="_Ref360696658"/>
      <w:r w:rsidRPr="00CE2EC6">
        <w:t>Termination on Customer Cause</w:t>
      </w:r>
      <w:bookmarkEnd w:id="1578"/>
      <w:r w:rsidRPr="00CE2EC6">
        <w:t xml:space="preserve"> </w:t>
      </w:r>
      <w:bookmarkEnd w:id="1579"/>
      <w:r w:rsidR="0035574D" w:rsidRPr="00CE2EC6">
        <w:t>for Failure to P</w:t>
      </w:r>
      <w:r w:rsidR="00F2021C" w:rsidRPr="00CE2EC6">
        <w:t>ay</w:t>
      </w:r>
      <w:bookmarkEnd w:id="1580"/>
    </w:p>
    <w:p w14:paraId="1392F9D7" w14:textId="77777777" w:rsidR="00860568" w:rsidRPr="00CE2EC6" w:rsidRDefault="00FC4191" w:rsidP="00AC1DE2">
      <w:pPr>
        <w:pStyle w:val="GPSL3numberedclause"/>
      </w:pPr>
      <w:bookmarkStart w:id="1581"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81"/>
      <w:r w:rsidR="00860568" w:rsidRPr="00CE2EC6">
        <w:t xml:space="preserve"> </w:t>
      </w:r>
    </w:p>
    <w:p w14:paraId="1392F9D8"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1392F9D9"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1392F9DA"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1392F9DB"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1392F9DC"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1392F9DD" w14:textId="77777777" w:rsidR="008318CE" w:rsidRPr="00CE2EC6" w:rsidRDefault="00B353EB" w:rsidP="00AC1DE2">
      <w:pPr>
        <w:pStyle w:val="GPSL3numberedclause"/>
      </w:pPr>
      <w:r w:rsidRPr="00CE2EC6">
        <w:t>T</w:t>
      </w:r>
      <w:r w:rsidR="008318CE" w:rsidRPr="00CE2EC6">
        <w:t xml:space="preserve">he Supplier shall not suspend the supply of the </w:t>
      </w:r>
      <w:r w:rsidR="001215F0">
        <w:t>Services</w:t>
      </w:r>
      <w:r w:rsidR="00BD4CA2" w:rsidRPr="00CE2EC6">
        <w:t xml:space="preserve"> </w:t>
      </w:r>
      <w:r w:rsidR="008318CE" w:rsidRPr="00CE2EC6">
        <w:t>for failure of the Customer to pay undisputed sums of money (whether in whole or in part).</w:t>
      </w:r>
    </w:p>
    <w:p w14:paraId="1392F9DE" w14:textId="77777777" w:rsidR="008D0A60" w:rsidRPr="00CE2EC6" w:rsidRDefault="008318CE" w:rsidP="00882F8C">
      <w:pPr>
        <w:pStyle w:val="GPSL1CLAUSEHEADING"/>
        <w:rPr>
          <w:rFonts w:ascii="Calibri" w:hAnsi="Calibri"/>
        </w:rPr>
      </w:pPr>
      <w:bookmarkStart w:id="1582" w:name="_Ref360631684"/>
      <w:bookmarkStart w:id="1583" w:name="_Toc431551168"/>
      <w:r w:rsidRPr="00CE2EC6">
        <w:rPr>
          <w:rFonts w:ascii="Calibri" w:hAnsi="Calibri"/>
        </w:rPr>
        <w:t>TERMINATION BY EITHER PARTY</w:t>
      </w:r>
      <w:bookmarkEnd w:id="1582"/>
      <w:bookmarkEnd w:id="1583"/>
    </w:p>
    <w:p w14:paraId="1392F9DF" w14:textId="77777777" w:rsidR="008D0A60" w:rsidRPr="00CE2EC6" w:rsidRDefault="00022DE5" w:rsidP="00AC1DE2">
      <w:pPr>
        <w:pStyle w:val="GPSL2numberedclause"/>
      </w:pPr>
      <w:bookmarkStart w:id="1584" w:name="_Ref358386623"/>
      <w:r w:rsidRPr="00CE2EC6">
        <w:t>Termination for continuing Force Majeure Event</w:t>
      </w:r>
      <w:bookmarkEnd w:id="1584"/>
    </w:p>
    <w:p w14:paraId="1392F9E0"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14:paraId="1392F9E1" w14:textId="77777777" w:rsidR="00375CB5" w:rsidRPr="00CE2EC6" w:rsidRDefault="0055731D" w:rsidP="00882F8C">
      <w:pPr>
        <w:pStyle w:val="GPSL1CLAUSEHEADING"/>
        <w:rPr>
          <w:rFonts w:ascii="Calibri" w:hAnsi="Calibri"/>
        </w:rPr>
      </w:pPr>
      <w:bookmarkStart w:id="1585" w:name="_Toc349229887"/>
      <w:bookmarkStart w:id="1586" w:name="_Toc349230050"/>
      <w:bookmarkStart w:id="1587" w:name="_Toc349230450"/>
      <w:bookmarkStart w:id="1588" w:name="_Toc349231332"/>
      <w:bookmarkStart w:id="1589" w:name="_Toc349232058"/>
      <w:bookmarkStart w:id="1590" w:name="_Toc349232439"/>
      <w:bookmarkStart w:id="1591" w:name="_Toc349233175"/>
      <w:bookmarkStart w:id="1592" w:name="_Toc349233310"/>
      <w:bookmarkStart w:id="1593" w:name="_Toc349233444"/>
      <w:bookmarkStart w:id="1594" w:name="_Toc350503033"/>
      <w:bookmarkStart w:id="1595" w:name="_Toc350504023"/>
      <w:bookmarkStart w:id="1596" w:name="_Toc350506313"/>
      <w:bookmarkStart w:id="1597" w:name="_Toc350506551"/>
      <w:bookmarkStart w:id="1598" w:name="_Toc350506681"/>
      <w:bookmarkStart w:id="1599" w:name="_Toc350506811"/>
      <w:bookmarkStart w:id="1600" w:name="_Toc350506943"/>
      <w:bookmarkStart w:id="1601" w:name="_Toc350507404"/>
      <w:bookmarkStart w:id="1602" w:name="_Toc350507938"/>
      <w:bookmarkStart w:id="1603" w:name="_Ref349209040"/>
      <w:bookmarkStart w:id="1604" w:name="_Ref349209909"/>
      <w:bookmarkStart w:id="1605" w:name="_Toc350503034"/>
      <w:bookmarkStart w:id="1606" w:name="_Toc350504024"/>
      <w:bookmarkStart w:id="1607" w:name="_Toc350507939"/>
      <w:bookmarkStart w:id="1608" w:name="_Toc358671785"/>
      <w:bookmarkStart w:id="1609" w:name="_Ref364172118"/>
      <w:bookmarkStart w:id="1610" w:name="_Toc431551169"/>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03"/>
      <w:bookmarkEnd w:id="1604"/>
      <w:bookmarkEnd w:id="1605"/>
      <w:bookmarkEnd w:id="1606"/>
      <w:bookmarkEnd w:id="1607"/>
      <w:bookmarkEnd w:id="1608"/>
      <w:bookmarkEnd w:id="1609"/>
      <w:bookmarkEnd w:id="1610"/>
    </w:p>
    <w:p w14:paraId="1392F9E2" w14:textId="77777777" w:rsidR="00374E8A" w:rsidRPr="00CE2EC6" w:rsidRDefault="007355E9" w:rsidP="005E4232">
      <w:pPr>
        <w:pStyle w:val="GPSL2numberedclause"/>
      </w:pPr>
      <w:bookmarkStart w:id="1611" w:name="_Ref349208888"/>
      <w:r w:rsidRPr="00CE2EC6">
        <w:lastRenderedPageBreak/>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11"/>
    </w:p>
    <w:p w14:paraId="1392F9E3" w14:textId="77777777"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 xml:space="preserve">without prejudice to any right of </w:t>
      </w:r>
      <w:r w:rsidR="004238B9" w:rsidRPr="00CE2EC6">
        <w:t>termination, which</w:t>
      </w:r>
      <w:r w:rsidR="005139D0" w:rsidRPr="00CE2EC6">
        <w:t xml:space="preserve"> has already accrued, or subsequently accrues, to the Customer.</w:t>
      </w:r>
    </w:p>
    <w:p w14:paraId="1392F9E4"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1215F0">
        <w:t>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1392F9E5" w14:textId="77777777" w:rsidR="00374E8A" w:rsidRPr="00CE2EC6" w:rsidRDefault="006A60E7" w:rsidP="00AC1DE2">
      <w:pPr>
        <w:pStyle w:val="GPSL3numberedclause"/>
      </w:pPr>
      <w:r w:rsidRPr="00CE2EC6">
        <w:t xml:space="preserve">an increase in the Call Off Contract Charges in respect of the provision of the </w:t>
      </w:r>
      <w:r w:rsidR="001215F0">
        <w:t>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14:paraId="1392F9E6" w14:textId="77777777" w:rsidR="00374E8A" w:rsidRPr="00CE2EC6" w:rsidRDefault="00336423" w:rsidP="00AC1DE2">
      <w:pPr>
        <w:pStyle w:val="GPSL3numberedclause"/>
      </w:pPr>
      <w:r w:rsidRPr="00CE2EC6">
        <w:t>reject the Variation</w:t>
      </w:r>
      <w:r w:rsidR="00E92AF6" w:rsidRPr="00CE2EC6">
        <w:t>.</w:t>
      </w:r>
    </w:p>
    <w:p w14:paraId="1392F9E7" w14:textId="77777777" w:rsidR="008D0A60" w:rsidRPr="00CE2EC6" w:rsidRDefault="007355E9" w:rsidP="00882F8C">
      <w:pPr>
        <w:pStyle w:val="GPSL1CLAUSEHEADING"/>
        <w:rPr>
          <w:rFonts w:ascii="Calibri" w:hAnsi="Calibri"/>
        </w:rPr>
      </w:pPr>
      <w:bookmarkStart w:id="1612" w:name="_Toc349229889"/>
      <w:bookmarkStart w:id="1613" w:name="_Toc349230052"/>
      <w:bookmarkStart w:id="1614" w:name="_Toc349230452"/>
      <w:bookmarkStart w:id="1615" w:name="_Toc349231334"/>
      <w:bookmarkStart w:id="1616" w:name="_Toc349232060"/>
      <w:bookmarkStart w:id="1617" w:name="_Toc349232441"/>
      <w:bookmarkStart w:id="1618" w:name="_Toc349233177"/>
      <w:bookmarkStart w:id="1619" w:name="_Toc349233312"/>
      <w:bookmarkStart w:id="1620" w:name="_Toc349233446"/>
      <w:bookmarkStart w:id="1621" w:name="_Toc350503035"/>
      <w:bookmarkStart w:id="1622" w:name="_Toc350504025"/>
      <w:bookmarkStart w:id="1623" w:name="_Toc350506315"/>
      <w:bookmarkStart w:id="1624" w:name="_Toc350506553"/>
      <w:bookmarkStart w:id="1625" w:name="_Toc350506683"/>
      <w:bookmarkStart w:id="1626" w:name="_Toc350506813"/>
      <w:bookmarkStart w:id="1627" w:name="_Toc350506945"/>
      <w:bookmarkStart w:id="1628" w:name="_Toc350507406"/>
      <w:bookmarkStart w:id="1629" w:name="_Toc350507940"/>
      <w:bookmarkStart w:id="1630" w:name="_Ref313370007"/>
      <w:bookmarkStart w:id="1631" w:name="_Toc314810819"/>
      <w:bookmarkStart w:id="1632" w:name="_Toc350503036"/>
      <w:bookmarkStart w:id="1633" w:name="_Toc350504026"/>
      <w:bookmarkStart w:id="1634" w:name="_Toc350507941"/>
      <w:bookmarkStart w:id="1635" w:name="_Toc358671786"/>
      <w:bookmarkStart w:id="1636" w:name="_Ref359517908"/>
      <w:bookmarkStart w:id="1637" w:name="_Toc431551170"/>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CE2EC6">
        <w:rPr>
          <w:rFonts w:ascii="Calibri" w:hAnsi="Calibri"/>
        </w:rPr>
        <w:t>CONSEQUENCES OF EXPIRY OR TERMINATION</w:t>
      </w:r>
      <w:bookmarkEnd w:id="1630"/>
      <w:bookmarkEnd w:id="1631"/>
      <w:bookmarkEnd w:id="1632"/>
      <w:bookmarkEnd w:id="1633"/>
      <w:bookmarkEnd w:id="1634"/>
      <w:bookmarkEnd w:id="1635"/>
      <w:bookmarkEnd w:id="1636"/>
      <w:bookmarkEnd w:id="1637"/>
    </w:p>
    <w:p w14:paraId="1392F9E8" w14:textId="77777777" w:rsidR="00375CB5" w:rsidRPr="00CE2EC6" w:rsidRDefault="007355E9" w:rsidP="00AC1DE2">
      <w:pPr>
        <w:pStyle w:val="GPSL2numberedclause"/>
      </w:pPr>
      <w:bookmarkStart w:id="1638" w:name="_Ref349133844"/>
      <w:bookmarkStart w:id="1639" w:name="_Ref364178480"/>
      <w:bookmarkStart w:id="1640"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38"/>
      <w:bookmarkEnd w:id="1639"/>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40"/>
    </w:p>
    <w:p w14:paraId="1392F9E9" w14:textId="77777777" w:rsidR="008D0A60" w:rsidRPr="00CE2EC6" w:rsidRDefault="007355E9" w:rsidP="00AC1DE2">
      <w:pPr>
        <w:pStyle w:val="GPSL3numberedclause"/>
      </w:pPr>
      <w:r w:rsidRPr="00CE2EC6">
        <w:t>Where the Customer</w:t>
      </w:r>
      <w:r w:rsidR="0092205C" w:rsidRPr="00CE2EC6">
        <w:t>:</w:t>
      </w:r>
    </w:p>
    <w:p w14:paraId="1392F9EA"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392F9EB"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1215F0">
        <w:rPr>
          <w:szCs w:val="22"/>
        </w:rPr>
        <w:t>Services</w:t>
      </w:r>
      <w:r w:rsidRPr="00CE2EC6">
        <w:rPr>
          <w:szCs w:val="22"/>
        </w:rPr>
        <w:t xml:space="preserve">, </w:t>
      </w:r>
    </w:p>
    <w:p w14:paraId="1392F9EC"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1392F9ED"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14:paraId="1392F9EE" w14:textId="77777777" w:rsidR="008D0A60" w:rsidRPr="00CE2EC6" w:rsidRDefault="007355E9" w:rsidP="00AC1DE2">
      <w:pPr>
        <w:pStyle w:val="GPSL3numberedclause"/>
      </w:pPr>
      <w:bookmarkStart w:id="1641" w:name="_Ref349209052"/>
      <w:bookmarkStart w:id="1642" w:name="_Ref313369631"/>
      <w:r w:rsidRPr="00CE2EC6">
        <w:t>Where</w:t>
      </w:r>
      <w:r w:rsidR="0092205C" w:rsidRPr="00CE2EC6">
        <w:t>:</w:t>
      </w:r>
    </w:p>
    <w:p w14:paraId="1392F9EF"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1392F9F0"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1392F9F1" w14:textId="77777777" w:rsidR="00375CB5" w:rsidRPr="00CE2EC6" w:rsidRDefault="007355E9" w:rsidP="0055201C">
      <w:pPr>
        <w:pStyle w:val="GPSL3Indent"/>
        <w:rPr>
          <w:rFonts w:ascii="Calibri" w:hAnsi="Calibri"/>
          <w:lang w:val="en-GB"/>
        </w:rPr>
      </w:pPr>
      <w:r w:rsidRPr="00CE2EC6">
        <w:rPr>
          <w:rFonts w:ascii="Calibri" w:hAnsi="Calibri"/>
          <w:lang w:val="en-GB"/>
        </w:rPr>
        <w:lastRenderedPageBreak/>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41"/>
      <w:bookmarkEnd w:id="1642"/>
    </w:p>
    <w:p w14:paraId="1392F9F2"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14:paraId="1392F9F3"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1392F9F4"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1392F9F5"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14:paraId="1392F9F6"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14:paraId="1392F9F7" w14:textId="77777777" w:rsidR="008D0A60" w:rsidRPr="00CE2EC6" w:rsidRDefault="007D607F" w:rsidP="00AC1DE2">
      <w:pPr>
        <w:pStyle w:val="GPSL2numberedclause"/>
      </w:pPr>
      <w:bookmarkStart w:id="1643" w:name="_Ref349208043"/>
      <w:r w:rsidRPr="00CE2EC6">
        <w:t>Consequences of Termination for Any Reason</w:t>
      </w:r>
      <w:r w:rsidR="0003173F" w:rsidRPr="00CE2EC6">
        <w:t xml:space="preserve"> </w:t>
      </w:r>
      <w:bookmarkEnd w:id="1643"/>
    </w:p>
    <w:p w14:paraId="1392F9F8"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1392F9F9"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1392F9FA" w14:textId="77777777" w:rsidR="00C9243A" w:rsidRPr="00CE2EC6" w:rsidRDefault="007355E9" w:rsidP="00AC1DE2">
      <w:pPr>
        <w:pStyle w:val="GPSL4numberedclause"/>
        <w:rPr>
          <w:szCs w:val="22"/>
        </w:rPr>
      </w:pPr>
      <w:bookmarkStart w:id="1644"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w:t>
      </w:r>
      <w:r w:rsidRPr="00CE2EC6">
        <w:rPr>
          <w:szCs w:val="22"/>
        </w:rPr>
        <w:lastRenderedPageBreak/>
        <w:t>performed or observed notwithstanding termination or expiry shall survive the</w:t>
      </w:r>
      <w:r w:rsidR="0036482E" w:rsidRPr="00CE2EC6">
        <w:rPr>
          <w:szCs w:val="22"/>
        </w:rPr>
        <w:t xml:space="preserve"> Call Off Expiry Date</w:t>
      </w:r>
      <w:r w:rsidRPr="00CE2EC6">
        <w:rPr>
          <w:szCs w:val="22"/>
        </w:rPr>
        <w:t>.</w:t>
      </w:r>
      <w:bookmarkEnd w:id="1644"/>
    </w:p>
    <w:p w14:paraId="1392F9FB" w14:textId="77777777" w:rsidR="008D0A60" w:rsidRPr="00CE2EC6" w:rsidRDefault="00E60351" w:rsidP="00AC1DE2">
      <w:pPr>
        <w:pStyle w:val="GPSL2numberedclause"/>
      </w:pPr>
      <w:bookmarkStart w:id="1645" w:name="_Ref364354470"/>
      <w:r w:rsidRPr="00CE2EC6">
        <w:t>Exit management</w:t>
      </w:r>
      <w:bookmarkEnd w:id="1645"/>
      <w:r w:rsidRPr="00CE2EC6">
        <w:t xml:space="preserve"> </w:t>
      </w:r>
    </w:p>
    <w:p w14:paraId="1392F9FC"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1392F9FD" w14:textId="77777777" w:rsidR="008D0A60" w:rsidRPr="00CE2EC6" w:rsidRDefault="00C70793">
      <w:pPr>
        <w:pStyle w:val="GPSSectionHeading"/>
        <w:rPr>
          <w:rFonts w:ascii="Calibri" w:hAnsi="Calibri"/>
        </w:rPr>
      </w:pPr>
      <w:bookmarkStart w:id="1646" w:name="_Toc349229891"/>
      <w:bookmarkStart w:id="1647" w:name="_Toc349230054"/>
      <w:bookmarkStart w:id="1648" w:name="_Toc349230454"/>
      <w:bookmarkStart w:id="1649" w:name="_Toc349231336"/>
      <w:bookmarkStart w:id="1650" w:name="_Toc349232062"/>
      <w:bookmarkStart w:id="1651" w:name="_Toc349232443"/>
      <w:bookmarkStart w:id="1652" w:name="_Toc349233179"/>
      <w:bookmarkStart w:id="1653" w:name="_Toc349233314"/>
      <w:bookmarkStart w:id="1654" w:name="_Toc349233448"/>
      <w:bookmarkStart w:id="1655" w:name="_Toc350503037"/>
      <w:bookmarkStart w:id="1656" w:name="_Toc350504027"/>
      <w:bookmarkStart w:id="1657" w:name="_Toc350506317"/>
      <w:bookmarkStart w:id="1658" w:name="_Toc350506555"/>
      <w:bookmarkStart w:id="1659" w:name="_Toc350506685"/>
      <w:bookmarkStart w:id="1660" w:name="_Toc350506815"/>
      <w:bookmarkStart w:id="1661" w:name="_Toc350506947"/>
      <w:bookmarkStart w:id="1662" w:name="_Toc350507408"/>
      <w:bookmarkStart w:id="1663" w:name="_Toc350507942"/>
      <w:bookmarkStart w:id="1664" w:name="_Toc350503038"/>
      <w:bookmarkStart w:id="1665" w:name="_Toc350504028"/>
      <w:bookmarkStart w:id="1666" w:name="_Toc350507943"/>
      <w:bookmarkStart w:id="1667" w:name="_Toc358671787"/>
      <w:bookmarkStart w:id="1668" w:name="_Toc431551171"/>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Pr="00CE2EC6">
        <w:rPr>
          <w:rFonts w:ascii="Calibri" w:hAnsi="Calibri"/>
        </w:rPr>
        <w:t>MISCELLANEOUS AND GOVERNING LAW</w:t>
      </w:r>
      <w:bookmarkEnd w:id="1664"/>
      <w:bookmarkEnd w:id="1665"/>
      <w:bookmarkEnd w:id="1666"/>
      <w:bookmarkEnd w:id="1667"/>
      <w:bookmarkEnd w:id="1668"/>
    </w:p>
    <w:p w14:paraId="1392F9FE" w14:textId="77777777" w:rsidR="008D0A60" w:rsidRPr="00CE2EC6" w:rsidRDefault="00C70793" w:rsidP="00882F8C">
      <w:pPr>
        <w:pStyle w:val="GPSL1CLAUSEHEADING"/>
        <w:rPr>
          <w:rFonts w:ascii="Calibri" w:hAnsi="Calibri"/>
        </w:rPr>
      </w:pPr>
      <w:bookmarkStart w:id="1669" w:name="_Toc349229893"/>
      <w:bookmarkStart w:id="1670" w:name="_Toc349230056"/>
      <w:bookmarkStart w:id="1671" w:name="_Toc349230456"/>
      <w:bookmarkStart w:id="1672" w:name="_Toc349231338"/>
      <w:bookmarkStart w:id="1673" w:name="_Toc349232064"/>
      <w:bookmarkStart w:id="1674" w:name="_Toc349232445"/>
      <w:bookmarkStart w:id="1675" w:name="_Toc349233181"/>
      <w:bookmarkStart w:id="1676" w:name="_Toc349233316"/>
      <w:bookmarkStart w:id="1677" w:name="_Toc349233450"/>
      <w:bookmarkStart w:id="1678" w:name="_Toc350503039"/>
      <w:bookmarkStart w:id="1679" w:name="_Toc350504029"/>
      <w:bookmarkStart w:id="1680" w:name="_Toc350506319"/>
      <w:bookmarkStart w:id="1681" w:name="_Toc350506557"/>
      <w:bookmarkStart w:id="1682" w:name="_Toc350506687"/>
      <w:bookmarkStart w:id="1683" w:name="_Toc350506817"/>
      <w:bookmarkStart w:id="1684" w:name="_Toc350506949"/>
      <w:bookmarkStart w:id="1685" w:name="_Toc350507410"/>
      <w:bookmarkStart w:id="1686" w:name="_Toc350507944"/>
      <w:bookmarkStart w:id="1687" w:name="_Ref365636044"/>
      <w:bookmarkStart w:id="1688" w:name="_Toc431551172"/>
      <w:bookmarkStart w:id="1689" w:name="_Ref313373915"/>
      <w:bookmarkStart w:id="1690" w:name="_Toc314810820"/>
      <w:bookmarkStart w:id="1691" w:name="_Toc350503040"/>
      <w:bookmarkStart w:id="1692" w:name="_Toc350504030"/>
      <w:bookmarkStart w:id="1693" w:name="_Toc350507945"/>
      <w:bookmarkStart w:id="1694" w:name="_Toc35867178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CE2EC6">
        <w:rPr>
          <w:rFonts w:ascii="Calibri" w:hAnsi="Calibri"/>
        </w:rPr>
        <w:t>COMPLIANCE</w:t>
      </w:r>
      <w:bookmarkEnd w:id="1687"/>
      <w:bookmarkEnd w:id="1688"/>
    </w:p>
    <w:p w14:paraId="1392F9FF" w14:textId="77777777" w:rsidR="008D0A60" w:rsidRPr="00CE2EC6" w:rsidRDefault="007355E9" w:rsidP="00AC1DE2">
      <w:pPr>
        <w:pStyle w:val="GPSL2numberedclause"/>
      </w:pPr>
      <w:bookmarkStart w:id="1695" w:name="_Toc349229895"/>
      <w:bookmarkStart w:id="1696" w:name="_Toc349230058"/>
      <w:bookmarkStart w:id="1697" w:name="_Toc349230458"/>
      <w:bookmarkStart w:id="1698" w:name="_Toc349231340"/>
      <w:bookmarkStart w:id="1699" w:name="_Toc349232066"/>
      <w:bookmarkStart w:id="1700" w:name="_Toc349232447"/>
      <w:bookmarkStart w:id="1701" w:name="_Toc349233183"/>
      <w:bookmarkStart w:id="1702" w:name="_Toc349233318"/>
      <w:bookmarkStart w:id="1703" w:name="_Toc349233452"/>
      <w:bookmarkStart w:id="1704" w:name="_Toc350503041"/>
      <w:bookmarkStart w:id="1705" w:name="_Toc350504031"/>
      <w:bookmarkStart w:id="1706" w:name="_Toc350506321"/>
      <w:bookmarkStart w:id="1707" w:name="_Toc350506559"/>
      <w:bookmarkStart w:id="1708" w:name="_Toc350506689"/>
      <w:bookmarkStart w:id="1709" w:name="_Toc350506819"/>
      <w:bookmarkStart w:id="1710" w:name="_Toc350506951"/>
      <w:bookmarkStart w:id="1711" w:name="_Toc350507412"/>
      <w:bookmarkStart w:id="1712" w:name="_Toc350507946"/>
      <w:bookmarkStart w:id="1713" w:name="_Toc314810821"/>
      <w:bookmarkStart w:id="1714" w:name="_Toc350503042"/>
      <w:bookmarkStart w:id="1715" w:name="_Toc350504032"/>
      <w:bookmarkStart w:id="1716" w:name="_Toc350507947"/>
      <w:bookmarkStart w:id="1717" w:name="_Toc358671789"/>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r w:rsidRPr="00CE2EC6">
        <w:t>H</w:t>
      </w:r>
      <w:r w:rsidR="00C70793" w:rsidRPr="00CE2EC6">
        <w:t>ealth and Safety</w:t>
      </w:r>
      <w:bookmarkEnd w:id="1713"/>
      <w:bookmarkEnd w:id="1714"/>
      <w:bookmarkEnd w:id="1715"/>
      <w:bookmarkEnd w:id="1716"/>
      <w:bookmarkEnd w:id="1717"/>
    </w:p>
    <w:p w14:paraId="1392FA00"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1215F0">
        <w:t>Services</w:t>
      </w:r>
      <w:r w:rsidRPr="00CE2EC6">
        <w:t>) in accordance with:</w:t>
      </w:r>
    </w:p>
    <w:p w14:paraId="1392FA01" w14:textId="77777777" w:rsidR="008D0A60" w:rsidRPr="00CE2EC6" w:rsidRDefault="000F1937" w:rsidP="00AC1DE2">
      <w:pPr>
        <w:pStyle w:val="GPSL4numberedclause"/>
        <w:rPr>
          <w:szCs w:val="22"/>
        </w:rPr>
      </w:pPr>
      <w:r w:rsidRPr="00CE2EC6">
        <w:rPr>
          <w:szCs w:val="22"/>
        </w:rPr>
        <w:t>all applicable Law regarding health and safety; and</w:t>
      </w:r>
    </w:p>
    <w:p w14:paraId="1392FA02"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1392FA03"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1392FA04"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1392FA05" w14:textId="77777777" w:rsidR="008D0A60" w:rsidRPr="00CE2EC6" w:rsidRDefault="00592E93" w:rsidP="00AC1DE2">
      <w:pPr>
        <w:pStyle w:val="GPSL2numberedclause"/>
      </w:pPr>
      <w:bookmarkStart w:id="1718" w:name="_Toc349229897"/>
      <w:bookmarkStart w:id="1719" w:name="_Toc349230060"/>
      <w:bookmarkStart w:id="1720" w:name="_Toc349230460"/>
      <w:bookmarkStart w:id="1721" w:name="_Toc349231342"/>
      <w:bookmarkStart w:id="1722" w:name="_Toc349232068"/>
      <w:bookmarkStart w:id="1723" w:name="_Toc349232449"/>
      <w:bookmarkStart w:id="1724" w:name="_Toc349233185"/>
      <w:bookmarkStart w:id="1725" w:name="_Toc349233320"/>
      <w:bookmarkStart w:id="1726" w:name="_Toc349233454"/>
      <w:bookmarkStart w:id="1727" w:name="_Toc350503043"/>
      <w:bookmarkStart w:id="1728" w:name="_Toc350504033"/>
      <w:bookmarkStart w:id="1729" w:name="_Toc350506323"/>
      <w:bookmarkStart w:id="1730" w:name="_Toc350506561"/>
      <w:bookmarkStart w:id="1731" w:name="_Toc350506691"/>
      <w:bookmarkStart w:id="1732" w:name="_Toc350506821"/>
      <w:bookmarkStart w:id="1733" w:name="_Toc350506953"/>
      <w:bookmarkStart w:id="1734" w:name="_Toc350507414"/>
      <w:bookmarkStart w:id="1735" w:name="_Toc350507948"/>
      <w:bookmarkStart w:id="1736" w:name="_Toc349229899"/>
      <w:bookmarkStart w:id="1737" w:name="_Toc349230062"/>
      <w:bookmarkStart w:id="1738" w:name="_Toc349230462"/>
      <w:bookmarkStart w:id="1739" w:name="_Toc349231344"/>
      <w:bookmarkStart w:id="1740" w:name="_Toc349232070"/>
      <w:bookmarkStart w:id="1741" w:name="_Toc349232451"/>
      <w:bookmarkStart w:id="1742" w:name="_Toc349233187"/>
      <w:bookmarkStart w:id="1743" w:name="_Toc349233322"/>
      <w:bookmarkStart w:id="1744" w:name="_Toc349233456"/>
      <w:bookmarkStart w:id="1745" w:name="_Toc350503045"/>
      <w:bookmarkStart w:id="1746" w:name="_Toc350504035"/>
      <w:bookmarkStart w:id="1747" w:name="_Toc350506325"/>
      <w:bookmarkStart w:id="1748" w:name="_Toc350506563"/>
      <w:bookmarkStart w:id="1749" w:name="_Toc350506693"/>
      <w:bookmarkStart w:id="1750" w:name="_Toc350506823"/>
      <w:bookmarkStart w:id="1751" w:name="_Toc350506955"/>
      <w:bookmarkStart w:id="1752" w:name="_Toc350507416"/>
      <w:bookmarkStart w:id="1753" w:name="_Toc350507950"/>
      <w:bookmarkStart w:id="1754" w:name="_Toc358671791"/>
      <w:bookmarkStart w:id="1755" w:name="_Toc358671792"/>
      <w:bookmarkStart w:id="1756" w:name="_Toc358671793"/>
      <w:bookmarkStart w:id="1757" w:name="_Toc358671794"/>
      <w:bookmarkStart w:id="1758" w:name="_Toc358671795"/>
      <w:bookmarkStart w:id="1759" w:name="_Toc358671796"/>
      <w:bookmarkStart w:id="1760" w:name="_Toc358671797"/>
      <w:bookmarkStart w:id="1761" w:name="_Toc358671798"/>
      <w:bookmarkStart w:id="1762" w:name="_Toc358671799"/>
      <w:bookmarkStart w:id="1763" w:name="_Toc358671800"/>
      <w:bookmarkStart w:id="1764" w:name="_Toc358671801"/>
      <w:bookmarkStart w:id="1765" w:name="_Toc358671802"/>
      <w:bookmarkStart w:id="1766" w:name="_Toc349229901"/>
      <w:bookmarkStart w:id="1767" w:name="_Toc349230064"/>
      <w:bookmarkStart w:id="1768" w:name="_Toc349230464"/>
      <w:bookmarkStart w:id="1769" w:name="_Toc349231346"/>
      <w:bookmarkStart w:id="1770" w:name="_Toc349232072"/>
      <w:bookmarkStart w:id="1771" w:name="_Toc349232453"/>
      <w:bookmarkStart w:id="1772" w:name="_Toc349233189"/>
      <w:bookmarkStart w:id="1773" w:name="_Toc349233324"/>
      <w:bookmarkStart w:id="1774" w:name="_Toc349233458"/>
      <w:bookmarkStart w:id="1775" w:name="_Toc350503047"/>
      <w:bookmarkStart w:id="1776" w:name="_Toc350504037"/>
      <w:bookmarkStart w:id="1777" w:name="_Toc350506327"/>
      <w:bookmarkStart w:id="1778" w:name="_Toc350506565"/>
      <w:bookmarkStart w:id="1779" w:name="_Toc350506695"/>
      <w:bookmarkStart w:id="1780" w:name="_Toc350506825"/>
      <w:bookmarkStart w:id="1781" w:name="_Toc350506957"/>
      <w:bookmarkStart w:id="1782" w:name="_Toc350507418"/>
      <w:bookmarkStart w:id="1783" w:name="_Toc350507952"/>
      <w:bookmarkStart w:id="1784" w:name="_Toc349229903"/>
      <w:bookmarkStart w:id="1785" w:name="_Toc349230066"/>
      <w:bookmarkStart w:id="1786" w:name="_Toc349230466"/>
      <w:bookmarkStart w:id="1787" w:name="_Toc349231348"/>
      <w:bookmarkStart w:id="1788" w:name="_Toc349232074"/>
      <w:bookmarkStart w:id="1789" w:name="_Toc349232455"/>
      <w:bookmarkStart w:id="1790" w:name="_Toc349233191"/>
      <w:bookmarkStart w:id="1791" w:name="_Toc349233326"/>
      <w:bookmarkStart w:id="1792" w:name="_Toc349233460"/>
      <w:bookmarkStart w:id="1793" w:name="_Toc350503049"/>
      <w:bookmarkStart w:id="1794" w:name="_Toc350504039"/>
      <w:bookmarkStart w:id="1795" w:name="_Toc350506329"/>
      <w:bookmarkStart w:id="1796" w:name="_Toc350506567"/>
      <w:bookmarkStart w:id="1797" w:name="_Toc350506697"/>
      <w:bookmarkStart w:id="1798" w:name="_Toc350506827"/>
      <w:bookmarkStart w:id="1799" w:name="_Toc350506959"/>
      <w:bookmarkStart w:id="1800" w:name="_Toc350507420"/>
      <w:bookmarkStart w:id="1801" w:name="_Toc350507954"/>
      <w:bookmarkStart w:id="1802" w:name="_Toc314810825"/>
      <w:bookmarkStart w:id="1803" w:name="_Toc350503050"/>
      <w:bookmarkStart w:id="1804" w:name="_Toc350504040"/>
      <w:bookmarkStart w:id="1805" w:name="_Ref350849254"/>
      <w:bookmarkStart w:id="1806" w:name="_Toc350507955"/>
      <w:bookmarkStart w:id="1807" w:name="_Toc358671804"/>
      <w:bookmarkStart w:id="1808" w:name="_Ref427358485"/>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r w:rsidRPr="00CE2EC6">
        <w:t>E</w:t>
      </w:r>
      <w:r w:rsidR="00C70793" w:rsidRPr="00CE2EC6">
        <w:t>quality and Diversity</w:t>
      </w:r>
      <w:bookmarkEnd w:id="1802"/>
      <w:bookmarkEnd w:id="1803"/>
      <w:bookmarkEnd w:id="1804"/>
      <w:bookmarkEnd w:id="1805"/>
      <w:bookmarkEnd w:id="1806"/>
      <w:bookmarkEnd w:id="1807"/>
      <w:bookmarkEnd w:id="1808"/>
    </w:p>
    <w:p w14:paraId="1392FA06" w14:textId="77777777" w:rsidR="008D0A60" w:rsidRPr="00CE2EC6" w:rsidRDefault="007355E9" w:rsidP="00AC1DE2">
      <w:pPr>
        <w:pStyle w:val="GPSL3numberedclause"/>
      </w:pPr>
      <w:bookmarkStart w:id="1809" w:name="_Ref313370563"/>
      <w:r w:rsidRPr="00CE2EC6">
        <w:t>The Supplier shall</w:t>
      </w:r>
      <w:r w:rsidR="001A0452" w:rsidRPr="00CE2EC6">
        <w:t>:</w:t>
      </w:r>
    </w:p>
    <w:p w14:paraId="1392FA07"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1215F0">
        <w:rPr>
          <w:szCs w:val="22"/>
        </w:rPr>
        <w:t>Services</w:t>
      </w:r>
      <w:r w:rsidRPr="00CE2EC6">
        <w:rPr>
          <w:szCs w:val="22"/>
        </w:rPr>
        <w:t>) in accordance with:</w:t>
      </w:r>
    </w:p>
    <w:p w14:paraId="1392FA08" w14:textId="77777777" w:rsidR="008D0A60" w:rsidRPr="00CE2EC6" w:rsidRDefault="001A0452" w:rsidP="000A5000">
      <w:pPr>
        <w:pStyle w:val="GPSL5numberedclause"/>
      </w:pPr>
      <w:r w:rsidRPr="00CE2EC6">
        <w:t>all applicable equality Law</w:t>
      </w:r>
      <w:r w:rsidR="000A5000" w:rsidRPr="000A5000">
        <w:rPr>
          <w:szCs w:val="22"/>
        </w:rPr>
        <w:t>, including, where appropriate, the Public Sector Equality Duty (PSED)</w:t>
      </w:r>
      <w:r w:rsidR="000A5000">
        <w:t xml:space="preserve"> </w:t>
      </w:r>
      <w:r w:rsidRPr="00CE2EC6">
        <w:t>; and</w:t>
      </w:r>
    </w:p>
    <w:p w14:paraId="1392FA09"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1392FA0A" w14:textId="77777777" w:rsidR="008D0A60"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09"/>
    </w:p>
    <w:p w14:paraId="1392FA0B" w14:textId="77777777" w:rsidR="000A5000" w:rsidRDefault="000A5000" w:rsidP="00765A15">
      <w:pPr>
        <w:pStyle w:val="GPSL4numberedclause"/>
      </w:pPr>
      <w:r w:rsidRPr="000A5000">
        <w:t xml:space="preserve">Support the Contracting Authority in delivering a public estate, and associated services, which supports diversity and inclusion in line with the Equality Act, the Public Sector Equality Duty and any diversity and inclusion policy or strategy held by the Contracting Authority Government Property Unit, Homes and Communities Regulatory Framework, Government Property Agency, (GPA) (GPU) wide Civil Estate Coordination issues and </w:t>
      </w:r>
      <w:r w:rsidRPr="000A5000">
        <w:lastRenderedPageBreak/>
        <w:t>GPU advice and guidance or other Policy which the Customer may advise.</w:t>
      </w:r>
    </w:p>
    <w:p w14:paraId="1392FA0C" w14:textId="77777777" w:rsidR="000A5000" w:rsidRDefault="000A5000" w:rsidP="002713F4">
      <w:pPr>
        <w:pStyle w:val="GPSL2numberedclause"/>
      </w:pPr>
      <w:r>
        <w:t>Modern Slavery and Labour Standards</w:t>
      </w:r>
    </w:p>
    <w:p w14:paraId="1392FA0D" w14:textId="77777777" w:rsidR="000A5000" w:rsidRDefault="000A5000" w:rsidP="002713F4">
      <w:pPr>
        <w:pStyle w:val="GPSL3numberedclause"/>
      </w:pPr>
      <w:r w:rsidRPr="000A5000">
        <w:t>Comply, and procure and ensure that it’s named Subcontractors comply with, the ILO Core Conventions and the requirements of the Modern Slavery Act where applicable.</w:t>
      </w:r>
    </w:p>
    <w:p w14:paraId="1392FA0E" w14:textId="77777777" w:rsidR="000A5000" w:rsidRDefault="000A5000" w:rsidP="002713F4">
      <w:pPr>
        <w:pStyle w:val="GPSL2numberedclause"/>
      </w:pPr>
      <w:r>
        <w:t>Energy Efficiency Directive</w:t>
      </w:r>
    </w:p>
    <w:p w14:paraId="1392FA0F" w14:textId="77777777" w:rsidR="000A5000" w:rsidRDefault="00735A5E" w:rsidP="002713F4">
      <w:pPr>
        <w:pStyle w:val="GPSL3numberedclause"/>
      </w:pPr>
      <w:r w:rsidRPr="00735A5E">
        <w:t>In line with the requirements of Article 6 of the Energy Efficiency Directive Article 2012/27/EU (the EED) Central Government shall purchase only products, services and buildings with high- energy efficient performance.</w:t>
      </w:r>
    </w:p>
    <w:p w14:paraId="1392FA10" w14:textId="77777777" w:rsidR="00735A5E" w:rsidRDefault="00735A5E" w:rsidP="002713F4">
      <w:pPr>
        <w:pStyle w:val="GPSL3numberedclause"/>
      </w:pPr>
      <w:r w:rsidRPr="00735A5E">
        <w:t>Article 5 of the EED obliges public buildings to fulfil an exemplary role in energy efficiency.</w:t>
      </w:r>
    </w:p>
    <w:p w14:paraId="1392FA11" w14:textId="77777777" w:rsidR="00735A5E" w:rsidRPr="00735A5E" w:rsidRDefault="00735A5E" w:rsidP="00735A5E">
      <w:pPr>
        <w:pStyle w:val="GPSL3numberedclause"/>
      </w:pPr>
      <w:r w:rsidRPr="00735A5E">
        <w:t>The Supplier shall ensure that they take all appropriate action, in association with the delivery of the Service, to ensure the Customer complies with their obligations in association with Articles 5 and 6 of the EED.</w:t>
      </w:r>
    </w:p>
    <w:p w14:paraId="1392FA12" w14:textId="77777777" w:rsidR="008D0A60" w:rsidRPr="00CE2EC6" w:rsidRDefault="00A660BA" w:rsidP="00AC1DE2">
      <w:pPr>
        <w:pStyle w:val="GPSL2numberedclause"/>
      </w:pPr>
      <w:bookmarkStart w:id="1810" w:name="_Toc349229905"/>
      <w:bookmarkStart w:id="1811" w:name="_Toc349230068"/>
      <w:bookmarkStart w:id="1812" w:name="_Toc349230468"/>
      <w:bookmarkStart w:id="1813" w:name="_Toc349231350"/>
      <w:bookmarkStart w:id="1814" w:name="_Toc349232076"/>
      <w:bookmarkStart w:id="1815" w:name="_Toc349232457"/>
      <w:bookmarkStart w:id="1816" w:name="_Toc349233193"/>
      <w:bookmarkStart w:id="1817" w:name="_Toc349233328"/>
      <w:bookmarkStart w:id="1818" w:name="_Toc349233462"/>
      <w:bookmarkStart w:id="1819" w:name="_Toc350503051"/>
      <w:bookmarkStart w:id="1820" w:name="_Toc350504041"/>
      <w:bookmarkStart w:id="1821" w:name="_Toc350506331"/>
      <w:bookmarkStart w:id="1822" w:name="_Toc350506569"/>
      <w:bookmarkStart w:id="1823" w:name="_Toc350506699"/>
      <w:bookmarkStart w:id="1824" w:name="_Toc350506829"/>
      <w:bookmarkStart w:id="1825" w:name="_Toc350506961"/>
      <w:bookmarkStart w:id="1826" w:name="_Toc350507422"/>
      <w:bookmarkStart w:id="1827" w:name="_Toc350507956"/>
      <w:bookmarkStart w:id="1828" w:name="_Ref313370082"/>
      <w:bookmarkStart w:id="1829" w:name="_Toc314810826"/>
      <w:bookmarkStart w:id="1830" w:name="_Toc350503052"/>
      <w:bookmarkStart w:id="1831" w:name="_Toc350504042"/>
      <w:bookmarkStart w:id="1832" w:name="_Toc350507957"/>
      <w:bookmarkStart w:id="1833" w:name="_Ref358669629"/>
      <w:bookmarkStart w:id="1834" w:name="_Toc358671805"/>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sidRPr="00CE2EC6">
        <w:t>Official Secrets Act and Finance Act</w:t>
      </w:r>
    </w:p>
    <w:p w14:paraId="1392FA13" w14:textId="77777777" w:rsidR="008D0A60" w:rsidRPr="00CE2EC6" w:rsidRDefault="00A660BA" w:rsidP="00AC1DE2">
      <w:pPr>
        <w:pStyle w:val="GPSL3numberedclause"/>
      </w:pPr>
      <w:r w:rsidRPr="00CE2EC6">
        <w:t>The Supplier shall comply with the provisions of:</w:t>
      </w:r>
    </w:p>
    <w:p w14:paraId="1392FA14" w14:textId="77777777" w:rsidR="008D0A60" w:rsidRPr="00CE2EC6" w:rsidRDefault="00A660BA" w:rsidP="00AC1DE2">
      <w:pPr>
        <w:pStyle w:val="GPSL4numberedclause"/>
        <w:rPr>
          <w:szCs w:val="22"/>
        </w:rPr>
      </w:pPr>
      <w:bookmarkStart w:id="1835" w:name="_Ref365645702"/>
      <w:r w:rsidRPr="00CE2EC6">
        <w:rPr>
          <w:szCs w:val="22"/>
        </w:rPr>
        <w:t>the Official Secrets Acts 1911 to 1989; and</w:t>
      </w:r>
      <w:bookmarkEnd w:id="1835"/>
    </w:p>
    <w:p w14:paraId="1392FA15" w14:textId="77777777" w:rsidR="00C9243A" w:rsidRPr="00CE2EC6" w:rsidRDefault="00A660BA" w:rsidP="00AC1DE2">
      <w:pPr>
        <w:pStyle w:val="GPSL4numberedclause"/>
        <w:rPr>
          <w:szCs w:val="22"/>
        </w:rPr>
      </w:pPr>
      <w:r w:rsidRPr="00CE2EC6">
        <w:rPr>
          <w:szCs w:val="22"/>
        </w:rPr>
        <w:t>section 182 of the Finance Act 1989.</w:t>
      </w:r>
    </w:p>
    <w:p w14:paraId="1392FA16" w14:textId="77777777" w:rsidR="008D0A60" w:rsidRPr="00CE2EC6" w:rsidRDefault="000E1008" w:rsidP="00AC1DE2">
      <w:pPr>
        <w:pStyle w:val="GPSL2numberedclause"/>
      </w:pPr>
      <w:r w:rsidRPr="00CE2EC6">
        <w:t>Environmental Requirements</w:t>
      </w:r>
    </w:p>
    <w:p w14:paraId="1392FA17"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1392FA18"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1392FA19" w14:textId="77777777" w:rsidR="00B07F29" w:rsidRPr="00CE2EC6" w:rsidRDefault="00CC1C37" w:rsidP="00882F8C">
      <w:pPr>
        <w:pStyle w:val="GPSL1CLAUSEHEADING"/>
        <w:rPr>
          <w:rFonts w:ascii="Calibri" w:hAnsi="Calibri"/>
        </w:rPr>
      </w:pPr>
      <w:bookmarkStart w:id="1836" w:name="_Toc349229907"/>
      <w:bookmarkStart w:id="1837" w:name="_Toc349230070"/>
      <w:bookmarkStart w:id="1838" w:name="_Toc349230470"/>
      <w:bookmarkStart w:id="1839" w:name="_Toc349231352"/>
      <w:bookmarkStart w:id="1840" w:name="_Toc349232078"/>
      <w:bookmarkStart w:id="1841" w:name="_Toc349232459"/>
      <w:bookmarkStart w:id="1842" w:name="_Toc349233195"/>
      <w:bookmarkStart w:id="1843" w:name="_Toc349233330"/>
      <w:bookmarkStart w:id="1844" w:name="_Toc349233464"/>
      <w:bookmarkStart w:id="1845" w:name="_Toc350503053"/>
      <w:bookmarkStart w:id="1846" w:name="_Toc350504043"/>
      <w:bookmarkStart w:id="1847" w:name="_Toc350506333"/>
      <w:bookmarkStart w:id="1848" w:name="_Toc350506571"/>
      <w:bookmarkStart w:id="1849" w:name="_Toc350506701"/>
      <w:bookmarkStart w:id="1850" w:name="_Toc350506831"/>
      <w:bookmarkStart w:id="1851" w:name="_Toc350506963"/>
      <w:bookmarkStart w:id="1852" w:name="_Toc350507424"/>
      <w:bookmarkStart w:id="1853" w:name="_Toc350507958"/>
      <w:bookmarkStart w:id="1854" w:name="_Toc431551173"/>
      <w:bookmarkStart w:id="1855" w:name="_Ref313370605"/>
      <w:bookmarkStart w:id="1856" w:name="_Toc314810827"/>
      <w:bookmarkStart w:id="1857" w:name="_Toc350503054"/>
      <w:bookmarkStart w:id="1858" w:name="_Toc350504044"/>
      <w:bookmarkStart w:id="1859" w:name="_Toc350507959"/>
      <w:bookmarkStart w:id="1860" w:name="_Toc358671806"/>
      <w:bookmarkEnd w:id="1828"/>
      <w:bookmarkEnd w:id="1829"/>
      <w:bookmarkEnd w:id="1830"/>
      <w:bookmarkEnd w:id="1831"/>
      <w:bookmarkEnd w:id="1832"/>
      <w:bookmarkEnd w:id="1833"/>
      <w:bookmarkEnd w:id="1834"/>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CE2EC6">
        <w:rPr>
          <w:rFonts w:ascii="Calibri" w:hAnsi="Calibri"/>
        </w:rPr>
        <w:t>ASSIGNMENT AND NOVATION</w:t>
      </w:r>
      <w:bookmarkEnd w:id="1854"/>
      <w:r w:rsidR="007355E9" w:rsidRPr="00CE2EC6">
        <w:rPr>
          <w:rFonts w:ascii="Calibri" w:hAnsi="Calibri"/>
        </w:rPr>
        <w:t xml:space="preserve"> </w:t>
      </w:r>
    </w:p>
    <w:bookmarkEnd w:id="1855"/>
    <w:bookmarkEnd w:id="1856"/>
    <w:bookmarkEnd w:id="1857"/>
    <w:bookmarkEnd w:id="1858"/>
    <w:bookmarkEnd w:id="1859"/>
    <w:bookmarkEnd w:id="1860"/>
    <w:p w14:paraId="1392FA1A"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1392FA1B" w14:textId="77777777" w:rsidR="00B07F29" w:rsidRPr="00CE2EC6" w:rsidRDefault="00CF23B4" w:rsidP="005E4232">
      <w:pPr>
        <w:pStyle w:val="GPSL2numberedclause"/>
      </w:pPr>
      <w:bookmarkStart w:id="1861" w:name="_Ref360698826"/>
      <w:r w:rsidRPr="00CE2EC6">
        <w:t>T</w:t>
      </w:r>
      <w:r w:rsidR="00B07F29" w:rsidRPr="00CE2EC6">
        <w:t>he Customer may assign, novate or otherwise dispose of any or all of its rights, liabilities and obligations under this Call Off Contract or any part thereof to:</w:t>
      </w:r>
      <w:bookmarkEnd w:id="1861"/>
    </w:p>
    <w:p w14:paraId="1392FA1C" w14:textId="77777777" w:rsidR="00E13960" w:rsidRPr="00CE2EC6" w:rsidRDefault="00B07F29" w:rsidP="00AC1DE2">
      <w:pPr>
        <w:pStyle w:val="GPSL3numberedclause"/>
      </w:pPr>
      <w:bookmarkStart w:id="1862" w:name="_Ref360698822"/>
      <w:r w:rsidRPr="00CE2EC6">
        <w:t xml:space="preserve">any other Contracting </w:t>
      </w:r>
      <w:r w:rsidR="00782E2C" w:rsidRPr="00CE2EC6">
        <w:t>Authority</w:t>
      </w:r>
      <w:r w:rsidRPr="00CE2EC6">
        <w:t>; or</w:t>
      </w:r>
      <w:bookmarkEnd w:id="1862"/>
    </w:p>
    <w:p w14:paraId="1392FA1D"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1392FA1E" w14:textId="77777777" w:rsidR="00C9243A" w:rsidRPr="00CE2EC6" w:rsidRDefault="00B07F29" w:rsidP="00AC1DE2">
      <w:pPr>
        <w:pStyle w:val="GPSL3numberedclause"/>
      </w:pPr>
      <w:bookmarkStart w:id="1863" w:name="_Ref427334374"/>
      <w:r w:rsidRPr="00CE2EC6">
        <w:t>any private sector body which substantially performs the functions of the Customer,</w:t>
      </w:r>
      <w:bookmarkEnd w:id="1863"/>
      <w:r w:rsidRPr="00CE2EC6">
        <w:t xml:space="preserve"> </w:t>
      </w:r>
    </w:p>
    <w:p w14:paraId="1392FA1F"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14:paraId="1392FA20" w14:textId="77777777" w:rsidR="00C9243A" w:rsidRPr="00CE2EC6" w:rsidRDefault="00B07F29" w:rsidP="005E4232">
      <w:pPr>
        <w:pStyle w:val="GPSL2numberedclause"/>
      </w:pPr>
      <w:r w:rsidRPr="00CE2EC6">
        <w:lastRenderedPageBreak/>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Off Contract and this Call Off Contract shall be binding on any successor body to the Customer.</w:t>
      </w:r>
    </w:p>
    <w:p w14:paraId="1392FA21" w14:textId="77777777" w:rsidR="00C9243A" w:rsidRPr="00CE2EC6" w:rsidRDefault="00B07F29" w:rsidP="005E4232">
      <w:pPr>
        <w:pStyle w:val="GPSL2numberedclause"/>
      </w:pPr>
      <w:bookmarkStart w:id="1864"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65"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65"/>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64"/>
    </w:p>
    <w:p w14:paraId="1392FA22" w14:textId="77777777" w:rsidR="008D0A60" w:rsidRPr="00CE2EC6" w:rsidRDefault="00A657C3" w:rsidP="00882F8C">
      <w:pPr>
        <w:pStyle w:val="GPSL1CLAUSEHEADING"/>
        <w:rPr>
          <w:rFonts w:ascii="Calibri" w:hAnsi="Calibri"/>
        </w:rPr>
      </w:pPr>
      <w:bookmarkStart w:id="1866" w:name="_Toc349229909"/>
      <w:bookmarkStart w:id="1867" w:name="_Toc349230072"/>
      <w:bookmarkStart w:id="1868" w:name="_Toc349230472"/>
      <w:bookmarkStart w:id="1869" w:name="_Toc349231354"/>
      <w:bookmarkStart w:id="1870" w:name="_Toc349232080"/>
      <w:bookmarkStart w:id="1871" w:name="_Toc349232461"/>
      <w:bookmarkStart w:id="1872" w:name="_Toc349233197"/>
      <w:bookmarkStart w:id="1873" w:name="_Toc349233332"/>
      <w:bookmarkStart w:id="1874" w:name="_Toc349233466"/>
      <w:bookmarkStart w:id="1875" w:name="_Toc350503055"/>
      <w:bookmarkStart w:id="1876" w:name="_Toc350504045"/>
      <w:bookmarkStart w:id="1877" w:name="_Toc350506335"/>
      <w:bookmarkStart w:id="1878" w:name="_Toc350506573"/>
      <w:bookmarkStart w:id="1879" w:name="_Toc350506703"/>
      <w:bookmarkStart w:id="1880" w:name="_Toc350506833"/>
      <w:bookmarkStart w:id="1881" w:name="_Toc350506965"/>
      <w:bookmarkStart w:id="1882" w:name="_Toc350507426"/>
      <w:bookmarkStart w:id="1883" w:name="_Toc350507960"/>
      <w:bookmarkStart w:id="1884" w:name="_Toc349229910"/>
      <w:bookmarkStart w:id="1885" w:name="_Toc349230073"/>
      <w:bookmarkStart w:id="1886" w:name="_Toc349230473"/>
      <w:bookmarkStart w:id="1887" w:name="_Toc349231355"/>
      <w:bookmarkStart w:id="1888" w:name="_Toc349232081"/>
      <w:bookmarkStart w:id="1889" w:name="_Toc349232462"/>
      <w:bookmarkStart w:id="1890" w:name="_Toc349233198"/>
      <w:bookmarkStart w:id="1891" w:name="_Toc349233333"/>
      <w:bookmarkStart w:id="1892" w:name="_Toc349233467"/>
      <w:bookmarkStart w:id="1893" w:name="_Toc350503056"/>
      <w:bookmarkStart w:id="1894" w:name="_Toc350504046"/>
      <w:bookmarkStart w:id="1895" w:name="_Toc350506336"/>
      <w:bookmarkStart w:id="1896" w:name="_Toc350506574"/>
      <w:bookmarkStart w:id="1897" w:name="_Toc350506704"/>
      <w:bookmarkStart w:id="1898" w:name="_Toc350506834"/>
      <w:bookmarkStart w:id="1899" w:name="_Toc350506966"/>
      <w:bookmarkStart w:id="1900" w:name="_Toc350507427"/>
      <w:bookmarkStart w:id="1901" w:name="_Toc350507961"/>
      <w:bookmarkStart w:id="1902" w:name="_Toc349229912"/>
      <w:bookmarkStart w:id="1903" w:name="_Toc349230075"/>
      <w:bookmarkStart w:id="1904" w:name="_Toc349230475"/>
      <w:bookmarkStart w:id="1905" w:name="_Toc349231357"/>
      <w:bookmarkStart w:id="1906" w:name="_Toc349232083"/>
      <w:bookmarkStart w:id="1907" w:name="_Toc349232464"/>
      <w:bookmarkStart w:id="1908" w:name="_Toc349233200"/>
      <w:bookmarkStart w:id="1909" w:name="_Toc349233335"/>
      <w:bookmarkStart w:id="1910" w:name="_Toc349233469"/>
      <w:bookmarkStart w:id="1911" w:name="_Toc350503058"/>
      <w:bookmarkStart w:id="1912" w:name="_Toc350504048"/>
      <w:bookmarkStart w:id="1913" w:name="_Toc350506338"/>
      <w:bookmarkStart w:id="1914" w:name="_Toc350506576"/>
      <w:bookmarkStart w:id="1915" w:name="_Toc350506706"/>
      <w:bookmarkStart w:id="1916" w:name="_Toc350506836"/>
      <w:bookmarkStart w:id="1917" w:name="_Toc350506968"/>
      <w:bookmarkStart w:id="1918" w:name="_Toc350507429"/>
      <w:bookmarkStart w:id="1919" w:name="_Toc350507963"/>
      <w:bookmarkStart w:id="1920" w:name="_Toc314810829"/>
      <w:bookmarkStart w:id="1921" w:name="_Ref349135702"/>
      <w:bookmarkStart w:id="1922" w:name="_Ref349209919"/>
      <w:bookmarkStart w:id="1923" w:name="_Toc350503059"/>
      <w:bookmarkStart w:id="1924" w:name="_Toc350504049"/>
      <w:bookmarkStart w:id="1925" w:name="_Toc350507964"/>
      <w:bookmarkStart w:id="1926" w:name="_Ref358213417"/>
      <w:bookmarkStart w:id="1927" w:name="_Toc358671808"/>
      <w:bookmarkStart w:id="1928" w:name="_Ref378337576"/>
      <w:bookmarkStart w:id="1929" w:name="_Toc431551174"/>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r w:rsidRPr="00CE2EC6">
        <w:rPr>
          <w:rFonts w:ascii="Calibri" w:hAnsi="Calibri"/>
        </w:rPr>
        <w:t>WAIVER</w:t>
      </w:r>
      <w:bookmarkEnd w:id="1920"/>
      <w:bookmarkEnd w:id="1921"/>
      <w:bookmarkEnd w:id="1922"/>
      <w:bookmarkEnd w:id="1923"/>
      <w:bookmarkEnd w:id="1924"/>
      <w:bookmarkEnd w:id="1925"/>
      <w:bookmarkEnd w:id="1926"/>
      <w:r w:rsidRPr="00CE2EC6">
        <w:rPr>
          <w:rFonts w:ascii="Calibri" w:hAnsi="Calibri"/>
        </w:rPr>
        <w:t xml:space="preserve"> AND CUMULATIVE REMEDIES</w:t>
      </w:r>
      <w:bookmarkEnd w:id="1927"/>
      <w:bookmarkEnd w:id="1928"/>
      <w:bookmarkEnd w:id="1929"/>
    </w:p>
    <w:p w14:paraId="1392FA23"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1392FA24"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1392FA25" w14:textId="77777777" w:rsidR="000E1008" w:rsidRPr="00CE2EC6" w:rsidRDefault="000E1008" w:rsidP="00882F8C">
      <w:pPr>
        <w:pStyle w:val="GPSL1CLAUSEHEADING"/>
        <w:rPr>
          <w:rFonts w:ascii="Calibri" w:hAnsi="Calibri"/>
        </w:rPr>
      </w:pPr>
      <w:bookmarkStart w:id="1930" w:name="_Toc431551175"/>
      <w:r w:rsidRPr="00CE2EC6">
        <w:rPr>
          <w:rFonts w:ascii="Calibri" w:hAnsi="Calibri"/>
        </w:rPr>
        <w:t>RELATIONSHIP OF THE PARTIES</w:t>
      </w:r>
      <w:bookmarkEnd w:id="1930"/>
    </w:p>
    <w:p w14:paraId="1392FA26"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1392FA27" w14:textId="77777777" w:rsidR="00AE3CCD" w:rsidRPr="00CE2EC6" w:rsidRDefault="00A657C3" w:rsidP="00882F8C">
      <w:pPr>
        <w:pStyle w:val="GPSL1CLAUSEHEADING"/>
        <w:rPr>
          <w:rFonts w:ascii="Calibri" w:hAnsi="Calibri"/>
        </w:rPr>
      </w:pPr>
      <w:bookmarkStart w:id="1931" w:name="_Ref360700092"/>
      <w:bookmarkStart w:id="1932" w:name="_Toc431551176"/>
      <w:r w:rsidRPr="00CE2EC6">
        <w:rPr>
          <w:rFonts w:ascii="Calibri" w:hAnsi="Calibri"/>
        </w:rPr>
        <w:t>PREVENTION OF FRAUD AND BRIBERY</w:t>
      </w:r>
      <w:bookmarkEnd w:id="1931"/>
      <w:bookmarkEnd w:id="1932"/>
    </w:p>
    <w:p w14:paraId="1392FA28" w14:textId="77777777" w:rsidR="00AE3CCD" w:rsidRPr="00CE2EC6" w:rsidRDefault="002E292A" w:rsidP="005E4232">
      <w:pPr>
        <w:pStyle w:val="GPSL2numberedclause"/>
      </w:pPr>
      <w:bookmarkStart w:id="1933" w:name="_Ref360700144"/>
      <w:r w:rsidRPr="00CE2EC6">
        <w:t>The Supplier represents and warrants that neither it, nor to the best of its knowledge any Supplier Personnel, have at any time prior to the Call Off Commencement Date</w:t>
      </w:r>
      <w:r w:rsidR="00AE3CCD" w:rsidRPr="00CE2EC6">
        <w:t>:</w:t>
      </w:r>
      <w:bookmarkEnd w:id="1933"/>
      <w:r w:rsidR="00AE3CCD" w:rsidRPr="00CE2EC6">
        <w:t xml:space="preserve"> </w:t>
      </w:r>
    </w:p>
    <w:p w14:paraId="1392FA29"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1392FA2A"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392FA2B" w14:textId="77777777" w:rsidR="00C9243A" w:rsidRPr="00CE2EC6" w:rsidRDefault="002E292A" w:rsidP="005E4232">
      <w:pPr>
        <w:pStyle w:val="GPSL2numberedclause"/>
      </w:pPr>
      <w:r w:rsidRPr="00CE2EC6">
        <w:t>The Supplier shall not durin</w:t>
      </w:r>
      <w:r w:rsidR="00F020D0" w:rsidRPr="00CE2EC6">
        <w:t>g the Call Off Contract Period:</w:t>
      </w:r>
    </w:p>
    <w:p w14:paraId="1392FA2C" w14:textId="77777777" w:rsidR="00E13960" w:rsidRPr="00CE2EC6" w:rsidRDefault="002E292A" w:rsidP="00AC1DE2">
      <w:pPr>
        <w:pStyle w:val="GPSL3numberedclause"/>
      </w:pPr>
      <w:r w:rsidRPr="00CE2EC6">
        <w:t>commit a Prohibited Act; and/or</w:t>
      </w:r>
    </w:p>
    <w:p w14:paraId="1392FA2D"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392FA2E" w14:textId="77777777" w:rsidR="00C9243A" w:rsidRPr="00CE2EC6" w:rsidRDefault="00AE3CCD" w:rsidP="005E4232">
      <w:pPr>
        <w:pStyle w:val="GPSL2numberedclause"/>
      </w:pPr>
      <w:bookmarkStart w:id="1934" w:name="_Ref360700258"/>
      <w:r w:rsidRPr="00CE2EC6">
        <w:t>The Supplier shall during the Call Off Contract Period:</w:t>
      </w:r>
      <w:bookmarkEnd w:id="1934"/>
    </w:p>
    <w:p w14:paraId="1392FA2F" w14:textId="77777777" w:rsidR="008D0A60" w:rsidRPr="00CE2EC6" w:rsidRDefault="00AE3CCD" w:rsidP="00AC1DE2">
      <w:pPr>
        <w:pStyle w:val="GPSL3numberedclause"/>
      </w:pPr>
      <w:bookmarkStart w:id="1935" w:name="_Ref360700061"/>
      <w:r w:rsidRPr="00CE2EC6">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1935"/>
      <w:r w:rsidRPr="00CE2EC6">
        <w:t xml:space="preserve"> </w:t>
      </w:r>
    </w:p>
    <w:p w14:paraId="1392FA30"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1392FA31"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1215F0">
        <w:t>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1392FA32" w14:textId="77777777" w:rsidR="00C9243A" w:rsidRPr="00CE2EC6" w:rsidRDefault="00AE3CCD" w:rsidP="00AC1DE2">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1392FA33" w14:textId="77777777" w:rsidR="008D0A60" w:rsidRPr="00CE2EC6" w:rsidRDefault="00AE3CCD" w:rsidP="005E4232">
      <w:pPr>
        <w:pStyle w:val="GPSL2numberedclause"/>
      </w:pPr>
      <w:bookmarkStart w:id="1936"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36"/>
    </w:p>
    <w:p w14:paraId="1392FA34" w14:textId="77777777" w:rsidR="008D0A60" w:rsidRPr="00CE2EC6" w:rsidRDefault="00AE3CCD" w:rsidP="00AC1DE2">
      <w:pPr>
        <w:pStyle w:val="GPSL3numberedclause"/>
      </w:pPr>
      <w:r w:rsidRPr="00CE2EC6">
        <w:t>been subject to an investigation or prosecution which relates to an alleged Prohibited Act;</w:t>
      </w:r>
    </w:p>
    <w:p w14:paraId="1392FA35"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1392FA36"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392FA37"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14:paraId="1392FA38"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14:paraId="1392FA39"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1392FA3A" w14:textId="77777777" w:rsidR="00C9243A" w:rsidRPr="00CE2EC6" w:rsidRDefault="00AE3CCD" w:rsidP="00AC1DE2">
      <w:pPr>
        <w:pStyle w:val="GPSL3numberedclause"/>
      </w:pPr>
      <w:bookmarkStart w:id="1937" w:name="_Ref365635904"/>
      <w:r w:rsidRPr="00CE2EC6">
        <w:t xml:space="preserve">immediately terminate this Call Off Contract for </w:t>
      </w:r>
      <w:r w:rsidR="003551D0" w:rsidRPr="00CE2EC6">
        <w:t>m</w:t>
      </w:r>
      <w:r w:rsidR="001D7A06" w:rsidRPr="00CE2EC6">
        <w:t>aterial Default</w:t>
      </w:r>
      <w:r w:rsidRPr="00CE2EC6">
        <w:t>.</w:t>
      </w:r>
      <w:bookmarkEnd w:id="1937"/>
    </w:p>
    <w:p w14:paraId="1392FA3B"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392FA3C" w14:textId="77777777" w:rsidR="008D0A60" w:rsidRPr="00CE2EC6" w:rsidRDefault="00A657C3" w:rsidP="00882F8C">
      <w:pPr>
        <w:pStyle w:val="GPSL1CLAUSEHEADING"/>
        <w:rPr>
          <w:rFonts w:ascii="Calibri" w:hAnsi="Calibri"/>
        </w:rPr>
      </w:pPr>
      <w:bookmarkStart w:id="1938" w:name="_Ref360650623"/>
      <w:bookmarkStart w:id="1939" w:name="_Toc431551177"/>
      <w:r w:rsidRPr="00CE2EC6">
        <w:rPr>
          <w:rFonts w:ascii="Calibri" w:hAnsi="Calibri"/>
        </w:rPr>
        <w:lastRenderedPageBreak/>
        <w:t>SEVERANCE</w:t>
      </w:r>
      <w:bookmarkEnd w:id="1938"/>
      <w:bookmarkEnd w:id="1939"/>
    </w:p>
    <w:p w14:paraId="1392FA3D" w14:textId="77777777" w:rsidR="008D0A60" w:rsidRPr="00CE2EC6" w:rsidRDefault="00AE3CCD" w:rsidP="005E4232">
      <w:pPr>
        <w:pStyle w:val="GPSL2numberedclause"/>
      </w:pPr>
      <w:bookmarkStart w:id="1940"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40"/>
    </w:p>
    <w:p w14:paraId="1392FA3E" w14:textId="77777777" w:rsidR="00AE3CCD" w:rsidRPr="00CE2EC6" w:rsidRDefault="00AE3CCD" w:rsidP="005E4232">
      <w:pPr>
        <w:pStyle w:val="GPSL2numberedclause"/>
      </w:pPr>
      <w:bookmarkStart w:id="1941"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41"/>
    </w:p>
    <w:p w14:paraId="1392FA3F"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14:paraId="1392FA40" w14:textId="77777777" w:rsidR="00375CB5" w:rsidRPr="00CE2EC6" w:rsidRDefault="007355E9" w:rsidP="00882F8C">
      <w:pPr>
        <w:pStyle w:val="GPSL1CLAUSEHEADING"/>
        <w:rPr>
          <w:rFonts w:ascii="Calibri" w:hAnsi="Calibri"/>
        </w:rPr>
      </w:pPr>
      <w:bookmarkStart w:id="1942" w:name="_Toc349229914"/>
      <w:bookmarkStart w:id="1943" w:name="_Toc349230077"/>
      <w:bookmarkStart w:id="1944" w:name="_Toc349230477"/>
      <w:bookmarkStart w:id="1945" w:name="_Toc349231359"/>
      <w:bookmarkStart w:id="1946" w:name="_Toc349232085"/>
      <w:bookmarkStart w:id="1947" w:name="_Toc349232466"/>
      <w:bookmarkStart w:id="1948" w:name="_Toc349233202"/>
      <w:bookmarkStart w:id="1949" w:name="_Toc349233337"/>
      <w:bookmarkStart w:id="1950" w:name="_Toc349233471"/>
      <w:bookmarkStart w:id="1951" w:name="_Toc350503060"/>
      <w:bookmarkStart w:id="1952" w:name="_Toc350504050"/>
      <w:bookmarkStart w:id="1953" w:name="_Toc350506340"/>
      <w:bookmarkStart w:id="1954" w:name="_Toc350506578"/>
      <w:bookmarkStart w:id="1955" w:name="_Toc350506708"/>
      <w:bookmarkStart w:id="1956" w:name="_Toc350506838"/>
      <w:bookmarkStart w:id="1957" w:name="_Toc350506970"/>
      <w:bookmarkStart w:id="1958" w:name="_Toc350507431"/>
      <w:bookmarkStart w:id="1959" w:name="_Toc350507965"/>
      <w:bookmarkStart w:id="1960" w:name="_Toc358671440"/>
      <w:bookmarkStart w:id="1961" w:name="_Toc358671559"/>
      <w:bookmarkStart w:id="1962" w:name="_Toc358671678"/>
      <w:bookmarkStart w:id="1963" w:name="_Toc358671809"/>
      <w:bookmarkStart w:id="1964" w:name="_Toc358671441"/>
      <w:bookmarkStart w:id="1965" w:name="_Toc358671560"/>
      <w:bookmarkStart w:id="1966" w:name="_Toc358671679"/>
      <w:bookmarkStart w:id="1967" w:name="_Toc358671810"/>
      <w:bookmarkStart w:id="1968" w:name="_Toc349229916"/>
      <w:bookmarkStart w:id="1969" w:name="_Toc349230079"/>
      <w:bookmarkStart w:id="1970" w:name="_Toc349230479"/>
      <w:bookmarkStart w:id="1971" w:name="_Toc349231361"/>
      <w:bookmarkStart w:id="1972" w:name="_Toc349232087"/>
      <w:bookmarkStart w:id="1973" w:name="_Toc349232468"/>
      <w:bookmarkStart w:id="1974" w:name="_Toc349233204"/>
      <w:bookmarkStart w:id="1975" w:name="_Toc349233339"/>
      <w:bookmarkStart w:id="1976" w:name="_Toc349233473"/>
      <w:bookmarkStart w:id="1977" w:name="_Toc350503062"/>
      <w:bookmarkStart w:id="1978" w:name="_Toc350504052"/>
      <w:bookmarkStart w:id="1979" w:name="_Toc350506342"/>
      <w:bookmarkStart w:id="1980" w:name="_Toc350506580"/>
      <w:bookmarkStart w:id="1981" w:name="_Toc350506710"/>
      <w:bookmarkStart w:id="1982" w:name="_Toc350506840"/>
      <w:bookmarkStart w:id="1983" w:name="_Toc350506972"/>
      <w:bookmarkStart w:id="1984" w:name="_Toc350507433"/>
      <w:bookmarkStart w:id="1985" w:name="_Toc350507967"/>
      <w:bookmarkStart w:id="1986" w:name="_Toc314810831"/>
      <w:bookmarkStart w:id="1987" w:name="_Toc350503063"/>
      <w:bookmarkStart w:id="1988" w:name="_Toc350504053"/>
      <w:bookmarkStart w:id="1989" w:name="_Toc350507968"/>
      <w:bookmarkStart w:id="1990" w:name="_Toc358671811"/>
      <w:bookmarkStart w:id="1991" w:name="_Toc431551178"/>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r w:rsidRPr="00CE2EC6">
        <w:rPr>
          <w:rFonts w:ascii="Calibri" w:hAnsi="Calibri"/>
        </w:rPr>
        <w:t>FURTHER ASSURANCES</w:t>
      </w:r>
      <w:bookmarkEnd w:id="1986"/>
      <w:bookmarkEnd w:id="1987"/>
      <w:bookmarkEnd w:id="1988"/>
      <w:bookmarkEnd w:id="1989"/>
      <w:bookmarkEnd w:id="1990"/>
      <w:bookmarkEnd w:id="1991"/>
    </w:p>
    <w:p w14:paraId="1392FA41"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1392FA42" w14:textId="77777777" w:rsidR="00AE3CCD" w:rsidRPr="00CE2EC6" w:rsidRDefault="00AE3CCD" w:rsidP="00882F8C">
      <w:pPr>
        <w:pStyle w:val="GPSL1CLAUSEHEADING"/>
        <w:rPr>
          <w:rFonts w:ascii="Calibri" w:hAnsi="Calibri"/>
        </w:rPr>
      </w:pPr>
      <w:bookmarkStart w:id="1992" w:name="_Ref360650662"/>
      <w:bookmarkStart w:id="1993" w:name="_Toc431551179"/>
      <w:r w:rsidRPr="00CE2EC6">
        <w:rPr>
          <w:rFonts w:ascii="Calibri" w:hAnsi="Calibri"/>
        </w:rPr>
        <w:t>ENTIRE AGREEMENT</w:t>
      </w:r>
      <w:bookmarkEnd w:id="1992"/>
      <w:bookmarkEnd w:id="1993"/>
    </w:p>
    <w:p w14:paraId="1392FA43"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1392FA44"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1392FA45"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14:paraId="1392FA46" w14:textId="77777777" w:rsidR="00D425C8" w:rsidRPr="00CE2EC6" w:rsidRDefault="00D425C8" w:rsidP="00882F8C">
      <w:pPr>
        <w:pStyle w:val="GPSL1CLAUSEHEADING"/>
        <w:rPr>
          <w:rFonts w:ascii="Calibri" w:hAnsi="Calibri"/>
        </w:rPr>
      </w:pPr>
      <w:bookmarkStart w:id="1994" w:name="_Ref360650679"/>
      <w:bookmarkStart w:id="1995" w:name="_Toc431551180"/>
      <w:r w:rsidRPr="00CE2EC6">
        <w:rPr>
          <w:rFonts w:ascii="Calibri" w:hAnsi="Calibri"/>
        </w:rPr>
        <w:t>THIRD PARTY RIGHTS</w:t>
      </w:r>
      <w:bookmarkEnd w:id="1994"/>
      <w:bookmarkEnd w:id="1995"/>
    </w:p>
    <w:p w14:paraId="1392FA47" w14:textId="77777777" w:rsidR="001F3D5C" w:rsidRPr="00CE2EC6" w:rsidRDefault="001F3D5C" w:rsidP="005E4232">
      <w:pPr>
        <w:pStyle w:val="GPSL2numberedclause"/>
      </w:pPr>
      <w:bookmarkStart w:id="1996" w:name="_Ref360619587"/>
      <w:bookmarkStart w:id="1997" w:name="_Ref62030655"/>
      <w:bookmarkStart w:id="1998"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96"/>
    </w:p>
    <w:p w14:paraId="1392FA48"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7"/>
      <w:bookmarkEnd w:id="1998"/>
    </w:p>
    <w:p w14:paraId="1392FA49" w14:textId="77777777" w:rsidR="001F3D5C" w:rsidRPr="00CE2EC6" w:rsidRDefault="001F3D5C" w:rsidP="005E4232">
      <w:pPr>
        <w:pStyle w:val="GPSL2numberedclause"/>
      </w:pPr>
      <w:r w:rsidRPr="00CE2EC6">
        <w:lastRenderedPageBreak/>
        <w:t>No Third Party Beneficiary may enforce, or take any step to enforce, any Third Party Provision without the prior written consent of the Customer, which may, if given, be given on and subject to such terms as the Customer may determine.</w:t>
      </w:r>
    </w:p>
    <w:p w14:paraId="1392FA4A" w14:textId="77777777" w:rsidR="00C9243A" w:rsidRPr="00CE2EC6" w:rsidRDefault="001F3D5C" w:rsidP="005E4232">
      <w:pPr>
        <w:pStyle w:val="GPSL2numberedclause"/>
      </w:pPr>
      <w:bookmarkStart w:id="1999"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004238B9" w:rsidRPr="00CE2EC6">
        <w:t xml:space="preserve"> may</w:t>
      </w:r>
      <w:r w:rsidRPr="00CE2EC6">
        <w:t xml:space="preserve"> be altered or extinguished, by the Parties without the consent of any Third Party Beneficiary.</w:t>
      </w:r>
      <w:bookmarkEnd w:id="1999"/>
    </w:p>
    <w:p w14:paraId="1392FA4B" w14:textId="77777777" w:rsidR="00AE3CCD" w:rsidRPr="00CE2EC6" w:rsidRDefault="00AE3CCD" w:rsidP="00882F8C">
      <w:pPr>
        <w:pStyle w:val="GPSL1CLAUSEHEADING"/>
        <w:rPr>
          <w:rFonts w:ascii="Calibri" w:hAnsi="Calibri"/>
        </w:rPr>
      </w:pPr>
      <w:bookmarkStart w:id="2000" w:name="_Ref360650690"/>
      <w:bookmarkStart w:id="2001" w:name="_Toc431551181"/>
      <w:r w:rsidRPr="00CE2EC6">
        <w:rPr>
          <w:rFonts w:ascii="Calibri" w:hAnsi="Calibri"/>
        </w:rPr>
        <w:t>NOTICES</w:t>
      </w:r>
      <w:bookmarkEnd w:id="2000"/>
      <w:bookmarkEnd w:id="2001"/>
    </w:p>
    <w:p w14:paraId="1392FA4C" w14:textId="77777777" w:rsidR="00AE3CCD" w:rsidRPr="00CE2EC6" w:rsidRDefault="00AE3CCD" w:rsidP="005E4232">
      <w:pPr>
        <w:pStyle w:val="GPSL2numberedclause"/>
      </w:pPr>
      <w:bookmarkStart w:id="2002"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02"/>
      <w:r w:rsidRPr="00CE2EC6">
        <w:t xml:space="preserve">  </w:t>
      </w:r>
    </w:p>
    <w:p w14:paraId="1392FA4D" w14:textId="77777777" w:rsidR="00AE3CCD" w:rsidRPr="00CE2EC6" w:rsidRDefault="00AE3CCD" w:rsidP="005E4232">
      <w:pPr>
        <w:pStyle w:val="GPSL2numberedclause"/>
      </w:pPr>
      <w:bookmarkStart w:id="2003"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0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585"/>
        <w:gridCol w:w="2847"/>
      </w:tblGrid>
      <w:tr w:rsidR="006B64FE" w:rsidRPr="00CE2EC6" w14:paraId="1392FA51" w14:textId="77777777" w:rsidTr="004364DA">
        <w:trPr>
          <w:trHeight w:val="614"/>
        </w:trPr>
        <w:tc>
          <w:tcPr>
            <w:tcW w:w="2375" w:type="dxa"/>
            <w:shd w:val="clear" w:color="auto" w:fill="EEECE1"/>
          </w:tcPr>
          <w:p w14:paraId="1392FA4E" w14:textId="77777777" w:rsidR="008D0A60" w:rsidRPr="00CE2EC6" w:rsidRDefault="00AE3CCD" w:rsidP="00605DF1">
            <w:pPr>
              <w:ind w:left="0"/>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1392FA4F" w14:textId="77777777" w:rsidR="008D0A60" w:rsidRPr="00CE2EC6" w:rsidRDefault="00AE3CCD">
            <w:pPr>
              <w:ind w:left="0"/>
              <w:rPr>
                <w:rFonts w:ascii="Calibri" w:hAnsi="Calibri"/>
              </w:rPr>
            </w:pPr>
            <w:r w:rsidRPr="00CE2EC6">
              <w:rPr>
                <w:rFonts w:ascii="Calibri" w:hAnsi="Calibri"/>
              </w:rPr>
              <w:t>Deemed time of delivery</w:t>
            </w:r>
          </w:p>
        </w:tc>
        <w:tc>
          <w:tcPr>
            <w:tcW w:w="2888" w:type="dxa"/>
            <w:shd w:val="clear" w:color="auto" w:fill="EEECE1"/>
          </w:tcPr>
          <w:p w14:paraId="1392FA50" w14:textId="77777777" w:rsidR="008D0A60" w:rsidRPr="00CE2EC6" w:rsidRDefault="00AE3CCD">
            <w:pPr>
              <w:ind w:left="0"/>
              <w:rPr>
                <w:rFonts w:ascii="Calibri" w:hAnsi="Calibri"/>
              </w:rPr>
            </w:pPr>
            <w:r w:rsidRPr="00CE2EC6">
              <w:rPr>
                <w:rFonts w:ascii="Calibri" w:hAnsi="Calibri"/>
              </w:rPr>
              <w:t>Proof of Service</w:t>
            </w:r>
          </w:p>
        </w:tc>
      </w:tr>
      <w:tr w:rsidR="00AE3CCD" w:rsidRPr="00CE2EC6" w14:paraId="1392FA55" w14:textId="77777777" w:rsidTr="00D60F75">
        <w:tc>
          <w:tcPr>
            <w:tcW w:w="2375" w:type="dxa"/>
          </w:tcPr>
          <w:p w14:paraId="1392FA52" w14:textId="77777777" w:rsidR="008D0A60" w:rsidRPr="00CE2EC6" w:rsidRDefault="00AE3CCD">
            <w:pPr>
              <w:ind w:left="0"/>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1392FA53" w14:textId="77777777" w:rsidR="008D0A60" w:rsidRPr="00CE2EC6" w:rsidRDefault="00AE3CCD">
            <w:pPr>
              <w:ind w:left="0"/>
              <w:rPr>
                <w:rFonts w:ascii="Calibri" w:hAnsi="Calibri"/>
              </w:rPr>
            </w:pPr>
            <w:r w:rsidRPr="00CE2EC6">
              <w:rPr>
                <w:rFonts w:ascii="Calibri" w:hAnsi="Calibri"/>
              </w:rPr>
              <w:t xml:space="preserve">9.00am on </w:t>
            </w:r>
            <w:r w:rsidR="00317421" w:rsidRPr="00CE2EC6">
              <w:rPr>
                <w:rFonts w:ascii="Calibri" w:hAnsi="Calibri"/>
              </w:rPr>
              <w:t>the first</w:t>
            </w:r>
            <w:r w:rsidRPr="00CE2EC6">
              <w:rPr>
                <w:rFonts w:ascii="Calibri" w:hAnsi="Calibri"/>
              </w:rPr>
              <w:t xml:space="preserve"> Working Day after sending</w:t>
            </w:r>
          </w:p>
        </w:tc>
        <w:tc>
          <w:tcPr>
            <w:tcW w:w="2888" w:type="dxa"/>
          </w:tcPr>
          <w:p w14:paraId="1392FA54" w14:textId="77777777" w:rsidR="008D0A60" w:rsidRPr="00CE2EC6" w:rsidRDefault="001F3D5C">
            <w:pPr>
              <w:ind w:left="0"/>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1392FA59" w14:textId="77777777" w:rsidTr="000B68E9">
        <w:tc>
          <w:tcPr>
            <w:tcW w:w="2375" w:type="dxa"/>
          </w:tcPr>
          <w:p w14:paraId="1392FA56" w14:textId="77777777" w:rsidR="008D0A60" w:rsidRPr="00CE2EC6" w:rsidRDefault="00AE3CCD">
            <w:pPr>
              <w:ind w:left="0"/>
              <w:rPr>
                <w:rFonts w:ascii="Calibri" w:hAnsi="Calibri"/>
              </w:rPr>
            </w:pPr>
            <w:r w:rsidRPr="00CE2EC6">
              <w:rPr>
                <w:rFonts w:ascii="Calibri" w:hAnsi="Calibri"/>
              </w:rPr>
              <w:t>Personal delivery</w:t>
            </w:r>
          </w:p>
        </w:tc>
        <w:tc>
          <w:tcPr>
            <w:tcW w:w="2621" w:type="dxa"/>
          </w:tcPr>
          <w:p w14:paraId="1392FA57" w14:textId="77777777" w:rsidR="008D0A60" w:rsidRPr="00CE2EC6" w:rsidRDefault="00AE3CCD">
            <w:pPr>
              <w:ind w:left="0"/>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1392FA58" w14:textId="77777777" w:rsidR="008D0A60" w:rsidRPr="00CE2EC6" w:rsidRDefault="001F3D5C">
            <w:pPr>
              <w:ind w:left="0"/>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1392FA5D" w14:textId="77777777" w:rsidTr="000B68E9">
        <w:tc>
          <w:tcPr>
            <w:tcW w:w="2375" w:type="dxa"/>
          </w:tcPr>
          <w:p w14:paraId="1392FA5A" w14:textId="77777777" w:rsidR="008D0A60" w:rsidRPr="00CE2EC6" w:rsidRDefault="003A550C">
            <w:pPr>
              <w:ind w:left="0"/>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1392FA5B" w14:textId="77777777" w:rsidR="008D0A60" w:rsidRPr="00CE2EC6" w:rsidRDefault="003A550C">
            <w:pPr>
              <w:ind w:left="0"/>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1392FA5C" w14:textId="77777777" w:rsidR="008D0A60" w:rsidRPr="00CE2EC6" w:rsidRDefault="003A550C">
            <w:pPr>
              <w:ind w:left="0"/>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1392FA5E" w14:textId="77777777" w:rsidR="00DA1A51" w:rsidRPr="00CE2EC6" w:rsidRDefault="00DA1A51" w:rsidP="005E4232">
      <w:pPr>
        <w:pStyle w:val="GPSL2numberedclause"/>
      </w:pPr>
      <w:bookmarkStart w:id="2004"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04"/>
    </w:p>
    <w:p w14:paraId="1392FA5F"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14:paraId="1392FA60" w14:textId="77777777" w:rsidR="008D0A60" w:rsidRPr="00CE2EC6" w:rsidRDefault="00E74CAA" w:rsidP="00AC1DE2">
      <w:pPr>
        <w:pStyle w:val="GPSL3numberedclause"/>
      </w:pPr>
      <w:r w:rsidRPr="00CE2EC6">
        <w:t>any notice in respect of:</w:t>
      </w:r>
    </w:p>
    <w:p w14:paraId="1392FA61"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392FA62"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392FA63" w14:textId="77777777" w:rsidR="00C9243A" w:rsidRPr="00CE2EC6" w:rsidRDefault="00DA1A51" w:rsidP="00AC1DE2">
      <w:pPr>
        <w:pStyle w:val="GPSL4numberedclause"/>
        <w:rPr>
          <w:szCs w:val="22"/>
        </w:rPr>
      </w:pPr>
      <w:r w:rsidRPr="00CE2EC6">
        <w:rPr>
          <w:szCs w:val="22"/>
        </w:rPr>
        <w:t xml:space="preserve">Default or Customer Cause; and </w:t>
      </w:r>
    </w:p>
    <w:p w14:paraId="1392FA64" w14:textId="77777777" w:rsidR="008D0A60" w:rsidRPr="00CE2EC6" w:rsidRDefault="00DA1A51" w:rsidP="00AC1DE2">
      <w:pPr>
        <w:pStyle w:val="GPSL3numberedclause"/>
      </w:pPr>
      <w:r w:rsidRPr="00CE2EC6">
        <w:lastRenderedPageBreak/>
        <w:t xml:space="preserve">any </w:t>
      </w:r>
      <w:r w:rsidR="002209BA" w:rsidRPr="00CE2EC6">
        <w:t>D</w:t>
      </w:r>
      <w:r w:rsidRPr="00CE2EC6">
        <w:t>ispute</w:t>
      </w:r>
      <w:r w:rsidR="00E74CAA" w:rsidRPr="00CE2EC6">
        <w:t xml:space="preserve"> Notice</w:t>
      </w:r>
      <w:r w:rsidRPr="00CE2EC6">
        <w:t>.</w:t>
      </w:r>
    </w:p>
    <w:p w14:paraId="1392FA65" w14:textId="77777777" w:rsidR="008D0A60" w:rsidRPr="00CE2EC6" w:rsidRDefault="00DA1A51" w:rsidP="005E4232">
      <w:pPr>
        <w:pStyle w:val="GPSL2numberedclause"/>
      </w:pPr>
      <w:bookmarkStart w:id="2005"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05"/>
    </w:p>
    <w:p w14:paraId="1392FA66"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1392FA67" w14:textId="77777777" w:rsidR="00C9243A" w:rsidRPr="00CE2EC6" w:rsidRDefault="00362875" w:rsidP="005E4232">
      <w:pPr>
        <w:pStyle w:val="GPSL2numberedclause"/>
      </w:pPr>
      <w:bookmarkStart w:id="2006"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06"/>
    </w:p>
    <w:p w14:paraId="1392FA68" w14:textId="77777777" w:rsidR="008D0A60" w:rsidRPr="00CE2EC6" w:rsidRDefault="00AE3CCD" w:rsidP="00882F8C">
      <w:pPr>
        <w:pStyle w:val="GPSL1CLAUSEHEADING"/>
        <w:rPr>
          <w:rFonts w:ascii="Calibri" w:hAnsi="Calibri"/>
        </w:rPr>
      </w:pPr>
      <w:bookmarkStart w:id="2007" w:name="_Ref360704221"/>
      <w:bookmarkStart w:id="2008" w:name="_Toc431551182"/>
      <w:r w:rsidRPr="00CE2EC6">
        <w:rPr>
          <w:rFonts w:ascii="Calibri" w:hAnsi="Calibri"/>
        </w:rPr>
        <w:t>DISPUTE RESOLUTION</w:t>
      </w:r>
      <w:bookmarkEnd w:id="2007"/>
      <w:bookmarkEnd w:id="2008"/>
    </w:p>
    <w:p w14:paraId="1392FA69" w14:textId="77777777" w:rsidR="008D0A60" w:rsidRPr="00CE2EC6" w:rsidRDefault="003A550C" w:rsidP="005E4232">
      <w:pPr>
        <w:pStyle w:val="GPSL2numberedclause"/>
      </w:pPr>
      <w:bookmarkStart w:id="2009"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09"/>
    </w:p>
    <w:p w14:paraId="1392FA6A" w14:textId="77777777" w:rsidR="003A550C" w:rsidRPr="00CE2EC6" w:rsidRDefault="003A550C" w:rsidP="005E4232">
      <w:pPr>
        <w:pStyle w:val="GPSL2numberedclause"/>
      </w:pPr>
      <w:bookmarkStart w:id="2010" w:name="_Toc139080177"/>
      <w:r w:rsidRPr="00CE2EC6">
        <w:t xml:space="preserve">The Supplier shall continue to provide the </w:t>
      </w:r>
      <w:r w:rsidR="001215F0">
        <w:t>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10"/>
    </w:p>
    <w:p w14:paraId="1392FA6B" w14:textId="77777777" w:rsidR="00AE3CCD" w:rsidRPr="00CE2EC6" w:rsidRDefault="00AE3CCD" w:rsidP="00882F8C">
      <w:pPr>
        <w:pStyle w:val="GPSL1CLAUSEHEADING"/>
        <w:rPr>
          <w:rFonts w:ascii="Calibri" w:hAnsi="Calibri"/>
        </w:rPr>
      </w:pPr>
      <w:bookmarkStart w:id="2011" w:name="_Ref364756346"/>
      <w:bookmarkStart w:id="2012" w:name="_Toc431551183"/>
      <w:r w:rsidRPr="00CE2EC6">
        <w:rPr>
          <w:rFonts w:ascii="Calibri" w:hAnsi="Calibri"/>
        </w:rPr>
        <w:t>GOVERNING LAW AND JURISDICTION</w:t>
      </w:r>
      <w:bookmarkStart w:id="2013" w:name="_Ref360650712"/>
      <w:bookmarkEnd w:id="2011"/>
      <w:bookmarkEnd w:id="2012"/>
    </w:p>
    <w:bookmarkEnd w:id="2013"/>
    <w:p w14:paraId="1392FA6C"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1392FA6D" w14:textId="77777777" w:rsidR="004D6A00"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14" w:name="a107931"/>
      <w:bookmarkEnd w:id="2014"/>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p w14:paraId="1392FA6E" w14:textId="77777777" w:rsidR="009F56E9" w:rsidRPr="002E7C26" w:rsidRDefault="009F56E9" w:rsidP="009F56E9">
      <w:pPr>
        <w:pStyle w:val="GPSL1CLAUSEHEADING"/>
        <w:rPr>
          <w:rFonts w:ascii="Calibri" w:hAnsi="Calibri"/>
        </w:rPr>
      </w:pPr>
      <w:r w:rsidRPr="002E7C26">
        <w:rPr>
          <w:rFonts w:ascii="Calibri" w:hAnsi="Calibri"/>
        </w:rPr>
        <w:t>Conflicts of Interest</w:t>
      </w:r>
    </w:p>
    <w:p w14:paraId="1392FA6F" w14:textId="77777777" w:rsidR="00C751D6" w:rsidRDefault="00C751D6" w:rsidP="00166284">
      <w:pPr>
        <w:pStyle w:val="GPSL2Numbered"/>
        <w:numPr>
          <w:ilvl w:val="1"/>
          <w:numId w:val="4"/>
        </w:numPr>
        <w:ind w:left="1134" w:hanging="425"/>
      </w:pPr>
      <w:bookmarkStart w:id="2015" w:name="_Ref365046415"/>
      <w:r w:rsidRPr="006875AD">
        <w:t>The Supplier shall take appropriate steps to ensure that neither the Supplier nor the S</w:t>
      </w:r>
      <w:r>
        <w:t>upplier Personnel</w:t>
      </w:r>
      <w:r w:rsidRPr="006875AD">
        <w:t xml:space="preserve"> are placed in a position where (in the reasonable opinion of the </w:t>
      </w:r>
      <w:r>
        <w:t xml:space="preserve">Contracting </w:t>
      </w:r>
      <w:r w:rsidRPr="006875AD">
        <w:t xml:space="preserve">Authority) there is an actual </w:t>
      </w:r>
      <w:r w:rsidR="00E36255">
        <w:t xml:space="preserve">or potential </w:t>
      </w:r>
      <w:r>
        <w:t>C</w:t>
      </w:r>
      <w:r w:rsidRPr="006875AD">
        <w:t>onflict</w:t>
      </w:r>
      <w:r>
        <w:t xml:space="preserve"> of Interest</w:t>
      </w:r>
      <w:r w:rsidRPr="006875AD">
        <w:t>.</w:t>
      </w:r>
      <w:bookmarkEnd w:id="2015"/>
    </w:p>
    <w:p w14:paraId="1392FA70" w14:textId="77777777" w:rsidR="00C751D6" w:rsidRDefault="00C751D6" w:rsidP="00166284">
      <w:pPr>
        <w:pStyle w:val="GPSL2Numbered"/>
        <w:numPr>
          <w:ilvl w:val="1"/>
          <w:numId w:val="4"/>
        </w:numPr>
        <w:ind w:left="1134" w:hanging="425"/>
      </w:pPr>
      <w:r w:rsidRPr="006875AD">
        <w:t xml:space="preserve">The Supplier shall promptly notify and provide full particulars to the Contracting </w:t>
      </w:r>
      <w:r>
        <w:t>Authority</w:t>
      </w:r>
      <w:r w:rsidRPr="006875AD">
        <w:t xml:space="preserve"> if such</w:t>
      </w:r>
      <w:r>
        <w:t xml:space="preserve"> a</w:t>
      </w:r>
      <w:r w:rsidRPr="006875AD">
        <w:t xml:space="preserve"> </w:t>
      </w:r>
      <w:r>
        <w:t>C</w:t>
      </w:r>
      <w:r w:rsidRPr="006875AD">
        <w:t xml:space="preserve">onflict </w:t>
      </w:r>
      <w:r>
        <w:t xml:space="preserve">of Interest </w:t>
      </w:r>
      <w:r w:rsidRPr="006875AD">
        <w:t>referred to in Clause </w:t>
      </w:r>
      <w:r>
        <w:fldChar w:fldCharType="begin"/>
      </w:r>
      <w:r>
        <w:instrText xml:space="preserve"> REF _Ref365046415 \w \h </w:instrText>
      </w:r>
      <w:r>
        <w:fldChar w:fldCharType="separate"/>
      </w:r>
      <w:r w:rsidR="00A116B4">
        <w:t>58.1</w:t>
      </w:r>
      <w:r>
        <w:fldChar w:fldCharType="end"/>
      </w:r>
      <w:r>
        <w:t xml:space="preserve"> </w:t>
      </w:r>
      <w:r w:rsidRPr="006875AD">
        <w:t>arises or may reasonably be foreseen as arising</w:t>
      </w:r>
      <w:r>
        <w:t>.</w:t>
      </w:r>
      <w:r w:rsidR="00A66072">
        <w:t xml:space="preserve"> </w:t>
      </w:r>
      <w:r w:rsidR="00E36255">
        <w:t>T</w:t>
      </w:r>
      <w:r w:rsidR="00A66072" w:rsidRPr="00A66072">
        <w:t xml:space="preserve">he Supplier shall promptly notify the Contracting Authority and provide the Contracting Authority with the details of </w:t>
      </w:r>
      <w:r w:rsidR="00E36255">
        <w:t>such a</w:t>
      </w:r>
      <w:r w:rsidR="00A66072" w:rsidRPr="00A66072">
        <w:t xml:space="preserve"> Conflict of Interest and a description of the steps it shall take, if any, to remedy such Conflict of Interest</w:t>
      </w:r>
      <w:r w:rsidR="00A66072">
        <w:t>.</w:t>
      </w:r>
    </w:p>
    <w:p w14:paraId="1392FA71" w14:textId="77777777" w:rsidR="00E36255" w:rsidRDefault="00E36255" w:rsidP="00166284">
      <w:pPr>
        <w:pStyle w:val="GPSL2Numbered"/>
        <w:numPr>
          <w:ilvl w:val="1"/>
          <w:numId w:val="4"/>
        </w:numPr>
        <w:ind w:left="1134" w:hanging="425"/>
      </w:pPr>
      <w:r w:rsidRPr="00E36255">
        <w:t>The Contracting Authority shall consider the information provided by the Supplier and promptly notify the Supplier that it</w:t>
      </w:r>
      <w:r>
        <w:t>:</w:t>
      </w:r>
    </w:p>
    <w:p w14:paraId="1392FA72" w14:textId="77777777" w:rsidR="00E36255" w:rsidRDefault="00E36255" w:rsidP="00E36255">
      <w:pPr>
        <w:pStyle w:val="GPSL3numberedclause"/>
      </w:pPr>
      <w:r>
        <w:t>is satisfied that the steps proposed by the Supplier are sufficient to remedy the Conflict of Interest;</w:t>
      </w:r>
    </w:p>
    <w:p w14:paraId="1392FA73" w14:textId="77777777" w:rsidR="00E36255" w:rsidRDefault="00E36255" w:rsidP="00E36255">
      <w:pPr>
        <w:pStyle w:val="GPSL3numberedclause"/>
      </w:pPr>
      <w:r>
        <w:t>requires the Supplier to comply with the Contracting Authority’s reasonable instructions to remedy the Conflict of Interest; or</w:t>
      </w:r>
    </w:p>
    <w:p w14:paraId="1392FA74" w14:textId="77777777" w:rsidR="00E36255" w:rsidRPr="00E36255" w:rsidRDefault="00E36255" w:rsidP="00E36255">
      <w:pPr>
        <w:pStyle w:val="GPSL3numberedclause"/>
      </w:pPr>
      <w:r>
        <w:lastRenderedPageBreak/>
        <w:t>is not satisfied that the Conflict of Interest can be remedied.</w:t>
      </w:r>
    </w:p>
    <w:p w14:paraId="1392FA75" w14:textId="77777777" w:rsidR="00C751D6" w:rsidRDefault="00C751D6" w:rsidP="00166284">
      <w:pPr>
        <w:pStyle w:val="GPSL2Numbered"/>
        <w:numPr>
          <w:ilvl w:val="1"/>
          <w:numId w:val="4"/>
        </w:numPr>
        <w:ind w:left="1134" w:hanging="425"/>
      </w:pPr>
      <w:r>
        <w:t>The Supplier shall follow any reasonable instructions of the</w:t>
      </w:r>
      <w:r w:rsidR="00A116B4">
        <w:t xml:space="preserve"> Contracting</w:t>
      </w:r>
      <w:r>
        <w:t xml:space="preserve"> Authority to mitigate the</w:t>
      </w:r>
      <w:r w:rsidR="000802AB">
        <w:t xml:space="preserve"> actual or potential</w:t>
      </w:r>
      <w:r>
        <w:t xml:space="preserve"> Conflict of Interest</w:t>
      </w:r>
      <w:r w:rsidRPr="006875AD">
        <w:t>.</w:t>
      </w:r>
    </w:p>
    <w:p w14:paraId="1392FA76" w14:textId="77777777" w:rsidR="00C751D6" w:rsidRDefault="00C751D6" w:rsidP="00166284">
      <w:pPr>
        <w:pStyle w:val="GPSL2Numbered"/>
        <w:numPr>
          <w:ilvl w:val="1"/>
          <w:numId w:val="4"/>
        </w:numPr>
        <w:ind w:left="1134" w:hanging="425"/>
      </w:pPr>
      <w:bookmarkStart w:id="2016" w:name="_Ref478638967"/>
      <w:r w:rsidRPr="006875AD">
        <w:t xml:space="preserve">The Authority reserves the right to terminate this </w:t>
      </w:r>
      <w:r w:rsidR="00A116B4">
        <w:t>Call Off Contract</w:t>
      </w:r>
      <w:r w:rsidRPr="006875AD">
        <w:t xml:space="preserve"> immediately by giving notice in writing to the Supplier and/or to take such other steps it deems necessary where, in the reasonable opinion of the </w:t>
      </w:r>
      <w:r w:rsidR="00A116B4">
        <w:t xml:space="preserve">Contracting </w:t>
      </w:r>
      <w:r w:rsidRPr="006875AD">
        <w:t>Authority</w:t>
      </w:r>
      <w:r>
        <w:t>;</w:t>
      </w:r>
      <w:bookmarkEnd w:id="2016"/>
    </w:p>
    <w:p w14:paraId="1392FA77" w14:textId="77777777" w:rsidR="00C751D6" w:rsidRDefault="00C751D6" w:rsidP="00C751D6">
      <w:pPr>
        <w:pStyle w:val="GPSL3numberedclause"/>
        <w:tabs>
          <w:tab w:val="clear" w:pos="1134"/>
          <w:tab w:val="clear" w:pos="2127"/>
          <w:tab w:val="left" w:pos="1985"/>
        </w:tabs>
        <w:ind w:left="2422" w:hanging="720"/>
      </w:pPr>
      <w:r w:rsidRPr="006875AD">
        <w:t xml:space="preserve"> </w:t>
      </w:r>
      <w:bookmarkStart w:id="2017" w:name="_Ref478638934"/>
      <w:r w:rsidRPr="006875AD">
        <w:t xml:space="preserve">there is </w:t>
      </w:r>
      <w:r>
        <w:t>, or may be, a C</w:t>
      </w:r>
      <w:r w:rsidRPr="006875AD">
        <w:t>onflict</w:t>
      </w:r>
      <w:r>
        <w:t xml:space="preserve"> of Interest in the circumstances under </w:t>
      </w:r>
      <w:r w:rsidR="00A116B4">
        <w:t>c</w:t>
      </w:r>
      <w:r>
        <w:t xml:space="preserve">lause </w:t>
      </w:r>
      <w:r w:rsidR="00A116B4">
        <w:t>41.2.1 of the Framework Agreement</w:t>
      </w:r>
      <w:r>
        <w:t xml:space="preserve">; </w:t>
      </w:r>
      <w:bookmarkEnd w:id="2017"/>
    </w:p>
    <w:p w14:paraId="1392FA78" w14:textId="77777777" w:rsidR="000802AB" w:rsidRDefault="000802AB" w:rsidP="00C751D6">
      <w:pPr>
        <w:pStyle w:val="GPSL3numberedclause"/>
        <w:tabs>
          <w:tab w:val="clear" w:pos="1134"/>
          <w:tab w:val="clear" w:pos="2127"/>
          <w:tab w:val="left" w:pos="1985"/>
        </w:tabs>
        <w:ind w:left="2422" w:hanging="720"/>
      </w:pPr>
      <w:r>
        <w:t xml:space="preserve">the Supplier is unable to </w:t>
      </w:r>
      <w:r w:rsidR="00E36255">
        <w:t xml:space="preserve">remedy </w:t>
      </w:r>
      <w:r>
        <w:t>the actual or potential Conflict of Interest; or</w:t>
      </w:r>
    </w:p>
    <w:p w14:paraId="1392FA79" w14:textId="77777777" w:rsidR="00C751D6" w:rsidRDefault="00C751D6" w:rsidP="00C751D6">
      <w:pPr>
        <w:pStyle w:val="GPSL3numberedclause"/>
        <w:tabs>
          <w:tab w:val="clear" w:pos="1134"/>
          <w:tab w:val="clear" w:pos="2127"/>
          <w:tab w:val="left" w:pos="1985"/>
        </w:tabs>
        <w:ind w:left="2422" w:hanging="720"/>
      </w:pPr>
      <w:r>
        <w:t xml:space="preserve">the Supplier fails to comply with any reasonable instructions of the Contracting </w:t>
      </w:r>
      <w:r w:rsidR="00A116B4">
        <w:t>Authority</w:t>
      </w:r>
      <w:r>
        <w:t xml:space="preserve"> to address a Conflict if Interest.</w:t>
      </w:r>
      <w:r w:rsidRPr="006875AD">
        <w:t xml:space="preserve"> </w:t>
      </w:r>
    </w:p>
    <w:p w14:paraId="1392FA7A" w14:textId="77777777" w:rsidR="00D562C3" w:rsidRPr="00D562C3" w:rsidRDefault="00C751D6" w:rsidP="00C751D6">
      <w:pPr>
        <w:pStyle w:val="GPSL2numberedclause"/>
        <w:ind w:left="1134" w:hanging="425"/>
      </w:pPr>
      <w:r w:rsidRPr="005065C0">
        <w:t xml:space="preserve">The action of the </w:t>
      </w:r>
      <w:r w:rsidR="00A116B4">
        <w:t xml:space="preserve">Contracting </w:t>
      </w:r>
      <w:r w:rsidRPr="005065C0">
        <w:t>Authority pursuant to Clause</w:t>
      </w:r>
      <w:r w:rsidR="00A116B4">
        <w:t xml:space="preserve"> </w:t>
      </w:r>
      <w:r w:rsidR="00A116B4">
        <w:fldChar w:fldCharType="begin"/>
      </w:r>
      <w:r w:rsidR="00A116B4">
        <w:instrText xml:space="preserve"> REF _Ref478638967 \r \h </w:instrText>
      </w:r>
      <w:r w:rsidR="00A116B4">
        <w:fldChar w:fldCharType="separate"/>
      </w:r>
      <w:r w:rsidR="00E36255">
        <w:t>58.5</w:t>
      </w:r>
      <w:r w:rsidR="00A116B4">
        <w:fldChar w:fldCharType="end"/>
      </w:r>
      <w:r w:rsidRPr="005065C0">
        <w:t xml:space="preserve"> shall not prejudice or affect any right of action or remedy which shall have accrued or shall thereafter accrue to the </w:t>
      </w:r>
      <w:r w:rsidR="00A116B4">
        <w:t xml:space="preserve">Contracting </w:t>
      </w:r>
      <w:r w:rsidRPr="005065C0">
        <w:t>Authority</w:t>
      </w:r>
      <w:r w:rsidR="00A116B4">
        <w:t>.</w:t>
      </w:r>
    </w:p>
    <w:bookmarkStart w:id="2018" w:name="_Toc349229918"/>
    <w:bookmarkStart w:id="2019" w:name="_Toc349230081"/>
    <w:bookmarkStart w:id="2020" w:name="_Toc349230481"/>
    <w:bookmarkStart w:id="2021" w:name="_Toc349231363"/>
    <w:bookmarkStart w:id="2022" w:name="_Toc349232089"/>
    <w:bookmarkStart w:id="2023" w:name="_Toc349232470"/>
    <w:bookmarkStart w:id="2024" w:name="_Toc349233206"/>
    <w:bookmarkStart w:id="2025" w:name="_Toc349233341"/>
    <w:bookmarkStart w:id="2026" w:name="_Toc349233475"/>
    <w:bookmarkStart w:id="2027" w:name="_Toc350503064"/>
    <w:bookmarkStart w:id="2028" w:name="_Toc350504054"/>
    <w:bookmarkStart w:id="2029" w:name="_Toc350506344"/>
    <w:bookmarkStart w:id="2030" w:name="_Toc350506582"/>
    <w:bookmarkStart w:id="2031" w:name="_Toc350506712"/>
    <w:bookmarkStart w:id="2032" w:name="_Toc350506842"/>
    <w:bookmarkStart w:id="2033" w:name="_Toc350506974"/>
    <w:bookmarkStart w:id="2034" w:name="_Toc350507435"/>
    <w:bookmarkStart w:id="2035" w:name="_Toc350507969"/>
    <w:bookmarkStart w:id="2036" w:name="_Toc349229920"/>
    <w:bookmarkStart w:id="2037" w:name="_Toc349230083"/>
    <w:bookmarkStart w:id="2038" w:name="_Toc349230483"/>
    <w:bookmarkStart w:id="2039" w:name="_Toc349231365"/>
    <w:bookmarkStart w:id="2040" w:name="_Toc349232091"/>
    <w:bookmarkStart w:id="2041" w:name="_Toc349232472"/>
    <w:bookmarkStart w:id="2042" w:name="_Toc349233208"/>
    <w:bookmarkStart w:id="2043" w:name="_Toc349233343"/>
    <w:bookmarkStart w:id="2044" w:name="_Toc349233477"/>
    <w:bookmarkStart w:id="2045" w:name="_Toc350503066"/>
    <w:bookmarkStart w:id="2046" w:name="_Toc350504056"/>
    <w:bookmarkStart w:id="2047" w:name="_Toc350506346"/>
    <w:bookmarkStart w:id="2048" w:name="_Toc350506584"/>
    <w:bookmarkStart w:id="2049" w:name="_Toc350506714"/>
    <w:bookmarkStart w:id="2050" w:name="_Toc350506844"/>
    <w:bookmarkStart w:id="2051" w:name="_Toc350506976"/>
    <w:bookmarkStart w:id="2052" w:name="_Toc350507437"/>
    <w:bookmarkStart w:id="2053" w:name="_Toc350507971"/>
    <w:bookmarkStart w:id="2054" w:name="_Toc349229922"/>
    <w:bookmarkStart w:id="2055" w:name="_Toc349230085"/>
    <w:bookmarkStart w:id="2056" w:name="_Toc349230485"/>
    <w:bookmarkStart w:id="2057" w:name="_Toc349231367"/>
    <w:bookmarkStart w:id="2058" w:name="_Toc349232093"/>
    <w:bookmarkStart w:id="2059" w:name="_Toc349232474"/>
    <w:bookmarkStart w:id="2060" w:name="_Toc349233210"/>
    <w:bookmarkStart w:id="2061" w:name="_Toc349233345"/>
    <w:bookmarkStart w:id="2062" w:name="_Toc349233479"/>
    <w:bookmarkStart w:id="2063" w:name="_Toc350503068"/>
    <w:bookmarkStart w:id="2064" w:name="_Toc350504058"/>
    <w:bookmarkStart w:id="2065" w:name="_Toc350506348"/>
    <w:bookmarkStart w:id="2066" w:name="_Toc350506586"/>
    <w:bookmarkStart w:id="2067" w:name="_Toc350506716"/>
    <w:bookmarkStart w:id="2068" w:name="_Toc350506846"/>
    <w:bookmarkStart w:id="2069" w:name="_Toc350506978"/>
    <w:bookmarkStart w:id="2070" w:name="_Toc350507439"/>
    <w:bookmarkStart w:id="2071" w:name="_Toc350507973"/>
    <w:bookmarkStart w:id="2072" w:name="_Toc349229924"/>
    <w:bookmarkStart w:id="2073" w:name="_Toc349230087"/>
    <w:bookmarkStart w:id="2074" w:name="_Toc349230487"/>
    <w:bookmarkStart w:id="2075" w:name="_Toc349231369"/>
    <w:bookmarkStart w:id="2076" w:name="_Toc349232095"/>
    <w:bookmarkStart w:id="2077" w:name="_Toc349232476"/>
    <w:bookmarkStart w:id="2078" w:name="_Toc349233212"/>
    <w:bookmarkStart w:id="2079" w:name="_Toc349233347"/>
    <w:bookmarkStart w:id="2080" w:name="_Toc349233481"/>
    <w:bookmarkStart w:id="2081" w:name="_Toc350503070"/>
    <w:bookmarkStart w:id="2082" w:name="_Toc350504060"/>
    <w:bookmarkStart w:id="2083" w:name="_Toc350506350"/>
    <w:bookmarkStart w:id="2084" w:name="_Toc350506588"/>
    <w:bookmarkStart w:id="2085" w:name="_Toc350506718"/>
    <w:bookmarkStart w:id="2086" w:name="_Toc350506848"/>
    <w:bookmarkStart w:id="2087" w:name="_Toc350506980"/>
    <w:bookmarkStart w:id="2088" w:name="_Toc350507441"/>
    <w:bookmarkStart w:id="2089" w:name="_Toc350507975"/>
    <w:bookmarkStart w:id="2090" w:name="_Toc349229926"/>
    <w:bookmarkStart w:id="2091" w:name="_Toc349230089"/>
    <w:bookmarkStart w:id="2092" w:name="_Toc349230489"/>
    <w:bookmarkStart w:id="2093" w:name="_Toc349231371"/>
    <w:bookmarkStart w:id="2094" w:name="_Toc349232097"/>
    <w:bookmarkStart w:id="2095" w:name="_Toc349232478"/>
    <w:bookmarkStart w:id="2096" w:name="_Toc349233214"/>
    <w:bookmarkStart w:id="2097" w:name="_Toc349233349"/>
    <w:bookmarkStart w:id="2098" w:name="_Toc349233483"/>
    <w:bookmarkStart w:id="2099" w:name="_Toc350503072"/>
    <w:bookmarkStart w:id="2100" w:name="_Toc350504062"/>
    <w:bookmarkStart w:id="2101" w:name="_Toc350506352"/>
    <w:bookmarkStart w:id="2102" w:name="_Toc350506590"/>
    <w:bookmarkStart w:id="2103" w:name="_Toc350506720"/>
    <w:bookmarkStart w:id="2104" w:name="_Toc350506850"/>
    <w:bookmarkStart w:id="2105" w:name="_Toc350506982"/>
    <w:bookmarkStart w:id="2106" w:name="_Toc350507443"/>
    <w:bookmarkStart w:id="2107" w:name="_Toc350507977"/>
    <w:bookmarkStart w:id="2108" w:name="_Ref313370057"/>
    <w:bookmarkStart w:id="2109" w:name="_Toc314810836"/>
    <w:bookmarkStart w:id="2110" w:name="_Toc350503073"/>
    <w:bookmarkStart w:id="2111" w:name="_Toc350504063"/>
    <w:bookmarkStart w:id="2112" w:name="_Toc350507978"/>
    <w:bookmarkStart w:id="2113" w:name="_Toc358671816"/>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14:paraId="1392FA7B"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1392FA7C"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14" w:name="_Toc349229928"/>
      <w:bookmarkStart w:id="2115" w:name="_Toc349230091"/>
      <w:bookmarkStart w:id="2116" w:name="_Toc349230491"/>
      <w:bookmarkStart w:id="2117" w:name="_Toc349231373"/>
      <w:bookmarkStart w:id="2118" w:name="_Toc349232099"/>
      <w:bookmarkStart w:id="2119" w:name="_Toc349232480"/>
      <w:bookmarkStart w:id="2120" w:name="_Toc349233216"/>
      <w:bookmarkStart w:id="2121" w:name="_Toc349233351"/>
      <w:bookmarkStart w:id="2122" w:name="_Toc349233485"/>
      <w:bookmarkStart w:id="2123" w:name="_Toc350503074"/>
      <w:bookmarkStart w:id="2124" w:name="_Toc350504064"/>
      <w:bookmarkStart w:id="2125" w:name="_Toc350506354"/>
      <w:bookmarkStart w:id="2126" w:name="_Toc350506592"/>
      <w:bookmarkStart w:id="2127" w:name="_Toc350506722"/>
      <w:bookmarkStart w:id="2128" w:name="_Toc350506852"/>
      <w:bookmarkStart w:id="2129" w:name="_Toc350506984"/>
      <w:bookmarkStart w:id="2130" w:name="_Toc350507445"/>
      <w:bookmarkStart w:id="2131" w:name="_Toc350507979"/>
      <w:bookmarkStart w:id="2132" w:name="_Toc349229930"/>
      <w:bookmarkStart w:id="2133" w:name="_Toc349230093"/>
      <w:bookmarkStart w:id="2134" w:name="_Toc349230493"/>
      <w:bookmarkStart w:id="2135" w:name="_Toc349231375"/>
      <w:bookmarkStart w:id="2136" w:name="_Toc349232101"/>
      <w:bookmarkStart w:id="2137" w:name="_Toc349232482"/>
      <w:bookmarkStart w:id="2138" w:name="_Toc349233218"/>
      <w:bookmarkStart w:id="2139" w:name="_Toc349233353"/>
      <w:bookmarkStart w:id="2140" w:name="_Toc349233487"/>
      <w:bookmarkStart w:id="2141" w:name="_Toc350503076"/>
      <w:bookmarkStart w:id="2142" w:name="_Toc350504066"/>
      <w:bookmarkStart w:id="2143" w:name="_Toc350506356"/>
      <w:bookmarkStart w:id="2144" w:name="_Toc350506594"/>
      <w:bookmarkStart w:id="2145" w:name="_Toc350506724"/>
      <w:bookmarkStart w:id="2146" w:name="_Toc350506854"/>
      <w:bookmarkStart w:id="2147" w:name="_Toc350506986"/>
      <w:bookmarkStart w:id="2148" w:name="_Toc350507447"/>
      <w:bookmarkStart w:id="2149" w:name="_Toc350507981"/>
      <w:bookmarkStart w:id="2150" w:name="_Toc349229932"/>
      <w:bookmarkStart w:id="2151" w:name="_Toc349230095"/>
      <w:bookmarkStart w:id="2152" w:name="_Toc349230495"/>
      <w:bookmarkStart w:id="2153" w:name="_Toc349231377"/>
      <w:bookmarkStart w:id="2154" w:name="_Toc349232103"/>
      <w:bookmarkStart w:id="2155" w:name="_Toc349232484"/>
      <w:bookmarkStart w:id="2156" w:name="_Toc349233220"/>
      <w:bookmarkStart w:id="2157" w:name="_Toc349233355"/>
      <w:bookmarkStart w:id="2158" w:name="_Toc349233489"/>
      <w:bookmarkStart w:id="2159" w:name="_Toc350503078"/>
      <w:bookmarkStart w:id="2160" w:name="_Toc350504068"/>
      <w:bookmarkStart w:id="2161" w:name="_Toc350506358"/>
      <w:bookmarkStart w:id="2162" w:name="_Toc350506596"/>
      <w:bookmarkStart w:id="2163" w:name="_Toc350506726"/>
      <w:bookmarkStart w:id="2164" w:name="_Toc350506856"/>
      <w:bookmarkStart w:id="2165" w:name="_Toc350506988"/>
      <w:bookmarkStart w:id="2166" w:name="_Toc350507449"/>
      <w:bookmarkStart w:id="2167" w:name="_Toc350507983"/>
      <w:bookmarkStart w:id="2168" w:name="_Toc349229934"/>
      <w:bookmarkStart w:id="2169" w:name="_Toc349230097"/>
      <w:bookmarkStart w:id="2170" w:name="_Toc349230497"/>
      <w:bookmarkStart w:id="2171" w:name="_Toc349231379"/>
      <w:bookmarkStart w:id="2172" w:name="_Toc349232105"/>
      <w:bookmarkStart w:id="2173" w:name="_Toc349232486"/>
      <w:bookmarkStart w:id="2174" w:name="_Toc349233222"/>
      <w:bookmarkStart w:id="2175" w:name="_Toc349233357"/>
      <w:bookmarkStart w:id="2176" w:name="_Toc349233491"/>
      <w:bookmarkStart w:id="2177" w:name="_Toc350503080"/>
      <w:bookmarkStart w:id="2178" w:name="_Toc350504070"/>
      <w:bookmarkStart w:id="2179" w:name="_Toc350506360"/>
      <w:bookmarkStart w:id="2180" w:name="_Toc350506598"/>
      <w:bookmarkStart w:id="2181" w:name="_Toc350506728"/>
      <w:bookmarkStart w:id="2182" w:name="_Toc350506858"/>
      <w:bookmarkStart w:id="2183" w:name="_Toc350506990"/>
      <w:bookmarkStart w:id="2184" w:name="_Toc350507451"/>
      <w:bookmarkStart w:id="2185" w:name="_Toc350507985"/>
      <w:bookmarkStart w:id="2186" w:name="_Toc358671452"/>
      <w:bookmarkStart w:id="2187" w:name="_Toc358671571"/>
      <w:bookmarkStart w:id="2188" w:name="_Toc358671690"/>
      <w:bookmarkStart w:id="2189" w:name="_Toc358671821"/>
      <w:bookmarkStart w:id="2190" w:name="_Toc349229936"/>
      <w:bookmarkStart w:id="2191" w:name="_Toc349230099"/>
      <w:bookmarkStart w:id="2192" w:name="_Toc349230499"/>
      <w:bookmarkStart w:id="2193" w:name="_Toc349231381"/>
      <w:bookmarkStart w:id="2194" w:name="_Toc349232107"/>
      <w:bookmarkStart w:id="2195" w:name="_Toc349232488"/>
      <w:bookmarkStart w:id="2196" w:name="_Toc349233224"/>
      <w:bookmarkStart w:id="2197" w:name="_Toc349233359"/>
      <w:bookmarkStart w:id="2198" w:name="_Toc349233493"/>
      <w:bookmarkStart w:id="2199" w:name="_Toc350503082"/>
      <w:bookmarkStart w:id="2200" w:name="_Toc350504072"/>
      <w:bookmarkStart w:id="2201" w:name="_Toc350506362"/>
      <w:bookmarkStart w:id="2202" w:name="_Toc350506600"/>
      <w:bookmarkStart w:id="2203" w:name="_Toc350506730"/>
      <w:bookmarkStart w:id="2204" w:name="_Toc350506860"/>
      <w:bookmarkStart w:id="2205" w:name="_Toc350506992"/>
      <w:bookmarkStart w:id="2206" w:name="_Toc350507453"/>
      <w:bookmarkStart w:id="2207" w:name="_Toc350507987"/>
      <w:bookmarkStart w:id="2208" w:name="_Toc349229938"/>
      <w:bookmarkStart w:id="2209" w:name="_Toc349230101"/>
      <w:bookmarkStart w:id="2210" w:name="_Toc349230501"/>
      <w:bookmarkStart w:id="2211" w:name="_Toc349231383"/>
      <w:bookmarkStart w:id="2212" w:name="_Toc349232109"/>
      <w:bookmarkStart w:id="2213" w:name="_Toc349232490"/>
      <w:bookmarkStart w:id="2214" w:name="_Toc349233226"/>
      <w:bookmarkStart w:id="2215" w:name="_Toc349233361"/>
      <w:bookmarkStart w:id="2216" w:name="_Toc349233495"/>
      <w:bookmarkStart w:id="2217" w:name="_Toc350503084"/>
      <w:bookmarkStart w:id="2218" w:name="_Toc350504074"/>
      <w:bookmarkStart w:id="2219" w:name="_Toc350506364"/>
      <w:bookmarkStart w:id="2220" w:name="_Toc350506602"/>
      <w:bookmarkStart w:id="2221" w:name="_Toc350506732"/>
      <w:bookmarkStart w:id="2222" w:name="_Toc350506862"/>
      <w:bookmarkStart w:id="2223" w:name="_Toc350506994"/>
      <w:bookmarkStart w:id="2224" w:name="_Toc350507455"/>
      <w:bookmarkStart w:id="2225" w:name="_Toc350507989"/>
      <w:bookmarkStart w:id="2226" w:name="_Toc349229940"/>
      <w:bookmarkStart w:id="2227" w:name="_Toc349230103"/>
      <w:bookmarkStart w:id="2228" w:name="_Toc349230503"/>
      <w:bookmarkStart w:id="2229" w:name="_Toc349231385"/>
      <w:bookmarkStart w:id="2230" w:name="_Toc349232111"/>
      <w:bookmarkStart w:id="2231" w:name="_Toc349232492"/>
      <w:bookmarkStart w:id="2232" w:name="_Toc349233228"/>
      <w:bookmarkStart w:id="2233" w:name="_Toc349233363"/>
      <w:bookmarkStart w:id="2234" w:name="_Toc349233497"/>
      <w:bookmarkStart w:id="2235" w:name="_Toc350503086"/>
      <w:bookmarkStart w:id="2236" w:name="_Toc350504076"/>
      <w:bookmarkStart w:id="2237" w:name="_Toc350506366"/>
      <w:bookmarkStart w:id="2238" w:name="_Toc350506604"/>
      <w:bookmarkStart w:id="2239" w:name="_Toc350506734"/>
      <w:bookmarkStart w:id="2240" w:name="_Toc350506864"/>
      <w:bookmarkStart w:id="2241" w:name="_Toc350506996"/>
      <w:bookmarkStart w:id="2242" w:name="_Toc350507457"/>
      <w:bookmarkStart w:id="2243" w:name="_Toc350507991"/>
      <w:bookmarkStart w:id="2244" w:name="_Toc431551184"/>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r w:rsidRPr="00CE2EC6">
        <w:rPr>
          <w:rFonts w:ascii="Calibri" w:hAnsi="Calibri"/>
        </w:rPr>
        <w:lastRenderedPageBreak/>
        <w:t>CALL OFF SCHEDULE 1</w:t>
      </w:r>
      <w:r w:rsidR="00F020D0" w:rsidRPr="00CE2EC6">
        <w:rPr>
          <w:rFonts w:ascii="Calibri" w:hAnsi="Calibri"/>
        </w:rPr>
        <w:t>: DEFINITIONS</w:t>
      </w:r>
      <w:bookmarkEnd w:id="2244"/>
    </w:p>
    <w:p w14:paraId="1392FA7D"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45"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1392FA80" w14:textId="77777777" w:rsidTr="005E4232">
        <w:tc>
          <w:tcPr>
            <w:tcW w:w="2410" w:type="dxa"/>
            <w:gridSpan w:val="2"/>
            <w:shd w:val="clear" w:color="auto" w:fill="auto"/>
          </w:tcPr>
          <w:bookmarkEnd w:id="2245"/>
          <w:p w14:paraId="1392FA7E"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1392FA7F"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1392FA83" w14:textId="77777777" w:rsidTr="005E4232">
        <w:tc>
          <w:tcPr>
            <w:tcW w:w="2410" w:type="dxa"/>
            <w:gridSpan w:val="2"/>
            <w:shd w:val="clear" w:color="auto" w:fill="auto"/>
          </w:tcPr>
          <w:p w14:paraId="1392FA81"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1392FA82"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1392FA86" w14:textId="77777777" w:rsidTr="005E4232">
        <w:tc>
          <w:tcPr>
            <w:tcW w:w="2410" w:type="dxa"/>
            <w:gridSpan w:val="2"/>
            <w:shd w:val="clear" w:color="auto" w:fill="auto"/>
          </w:tcPr>
          <w:p w14:paraId="1392FA84"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392FA85"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1392FA89" w14:textId="77777777" w:rsidTr="005E4232">
        <w:tc>
          <w:tcPr>
            <w:tcW w:w="2410" w:type="dxa"/>
            <w:gridSpan w:val="2"/>
            <w:shd w:val="clear" w:color="auto" w:fill="auto"/>
          </w:tcPr>
          <w:p w14:paraId="1392FA87"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1392FA88"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1392FA8C" w14:textId="77777777" w:rsidTr="00520A2E">
        <w:tc>
          <w:tcPr>
            <w:tcW w:w="2381" w:type="dxa"/>
            <w:shd w:val="clear" w:color="auto" w:fill="auto"/>
          </w:tcPr>
          <w:p w14:paraId="1392FA8A"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1392FA8B"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1392FA8F" w14:textId="77777777" w:rsidTr="005E4232">
        <w:tc>
          <w:tcPr>
            <w:tcW w:w="2410" w:type="dxa"/>
            <w:gridSpan w:val="2"/>
            <w:shd w:val="clear" w:color="auto" w:fill="auto"/>
          </w:tcPr>
          <w:p w14:paraId="1392FA8D"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1392FA8E"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1392FA92" w14:textId="77777777" w:rsidTr="005E4232">
        <w:tc>
          <w:tcPr>
            <w:tcW w:w="2410" w:type="dxa"/>
            <w:gridSpan w:val="2"/>
            <w:shd w:val="clear" w:color="auto" w:fill="auto"/>
          </w:tcPr>
          <w:p w14:paraId="1392FA90"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1392FA91"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1392FA98" w14:textId="77777777" w:rsidTr="005E4232">
        <w:tc>
          <w:tcPr>
            <w:tcW w:w="2410" w:type="dxa"/>
            <w:gridSpan w:val="2"/>
            <w:shd w:val="clear" w:color="auto" w:fill="auto"/>
          </w:tcPr>
          <w:p w14:paraId="1392FA93"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1392FA94"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1392FA95"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1392FA96"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1215F0">
              <w:rPr>
                <w:rFonts w:ascii="Calibri" w:hAnsi="Calibri"/>
              </w:rPr>
              <w:t>Services</w:t>
            </w:r>
            <w:r w:rsidRPr="00CE2EC6">
              <w:rPr>
                <w:rFonts w:ascii="Calibri" w:hAnsi="Calibri"/>
              </w:rPr>
              <w:t xml:space="preserve"> to a Central Government Body; and/or</w:t>
            </w:r>
          </w:p>
          <w:p w14:paraId="1392FA97"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1392FAA1" w14:textId="77777777" w:rsidTr="005E4232">
        <w:tc>
          <w:tcPr>
            <w:tcW w:w="2410" w:type="dxa"/>
            <w:gridSpan w:val="2"/>
            <w:shd w:val="clear" w:color="auto" w:fill="auto"/>
          </w:tcPr>
          <w:p w14:paraId="1392FA99"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392FA9A" w14:textId="77777777" w:rsidR="00B21F04" w:rsidRPr="00CE2EC6" w:rsidRDefault="00B21F04" w:rsidP="003766B5">
            <w:pPr>
              <w:pStyle w:val="GPsDefinition"/>
              <w:rPr>
                <w:rFonts w:ascii="Calibri" w:hAnsi="Calibri"/>
              </w:rPr>
            </w:pPr>
            <w:r w:rsidRPr="00CE2EC6">
              <w:rPr>
                <w:rFonts w:ascii="Calibri" w:hAnsi="Calibri"/>
              </w:rPr>
              <w:t>means:</w:t>
            </w:r>
          </w:p>
          <w:p w14:paraId="1392FA9B"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1392FA9C"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1392FA9D"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1392FA9E" w14:textId="77777777" w:rsidR="00B21F04" w:rsidRPr="00CE2EC6" w:rsidRDefault="00B21F04" w:rsidP="00670E1A">
            <w:pPr>
              <w:pStyle w:val="GPSDefinitionL2"/>
              <w:rPr>
                <w:rFonts w:ascii="Calibri" w:hAnsi="Calibri"/>
              </w:rPr>
            </w:pPr>
            <w:r w:rsidRPr="00CE2EC6">
              <w:rPr>
                <w:rFonts w:ascii="Calibri" w:hAnsi="Calibri"/>
              </w:rPr>
              <w:lastRenderedPageBreak/>
              <w:t>HM Treasury or the Cabinet Office</w:t>
            </w:r>
            <w:r w:rsidR="000213E7" w:rsidRPr="00CE2EC6">
              <w:rPr>
                <w:rFonts w:ascii="Calibri" w:hAnsi="Calibri"/>
              </w:rPr>
              <w:t>;</w:t>
            </w:r>
          </w:p>
          <w:p w14:paraId="1392FA9F"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1392FAA0"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1392FAA4" w14:textId="77777777" w:rsidTr="00520A2E">
        <w:tc>
          <w:tcPr>
            <w:tcW w:w="2381" w:type="dxa"/>
            <w:shd w:val="clear" w:color="auto" w:fill="auto"/>
          </w:tcPr>
          <w:p w14:paraId="1392FAA2"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1392FAA3"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1392FAA7" w14:textId="77777777" w:rsidTr="005E4232">
        <w:tc>
          <w:tcPr>
            <w:tcW w:w="2410" w:type="dxa"/>
            <w:gridSpan w:val="2"/>
            <w:shd w:val="clear" w:color="auto" w:fill="auto"/>
          </w:tcPr>
          <w:p w14:paraId="1392FAA5"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1392FAA6"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1392FAAA" w14:textId="77777777" w:rsidTr="005E4232">
        <w:tc>
          <w:tcPr>
            <w:tcW w:w="2410" w:type="dxa"/>
            <w:gridSpan w:val="2"/>
            <w:shd w:val="clear" w:color="auto" w:fill="auto"/>
          </w:tcPr>
          <w:p w14:paraId="1392FAA8"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1215F0">
              <w:rPr>
                <w:rFonts w:ascii="Calibri" w:hAnsi="Calibri"/>
              </w:rPr>
              <w:t>Services</w:t>
            </w:r>
            <w:r w:rsidRPr="00CE2EC6">
              <w:rPr>
                <w:rFonts w:ascii="Calibri" w:hAnsi="Calibri"/>
              </w:rPr>
              <w:t>"</w:t>
            </w:r>
          </w:p>
        </w:tc>
        <w:tc>
          <w:tcPr>
            <w:tcW w:w="5953" w:type="dxa"/>
            <w:shd w:val="clear" w:color="auto" w:fill="auto"/>
          </w:tcPr>
          <w:p w14:paraId="1392FAA9"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1215F0">
              <w:rPr>
                <w:rFonts w:ascii="Calibri" w:hAnsi="Calibri"/>
              </w:rPr>
              <w:t>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1215F0">
              <w:rPr>
                <w:rFonts w:ascii="Calibri" w:hAnsi="Calibri"/>
              </w:rPr>
              <w:t>Services</w:t>
            </w:r>
            <w:r w:rsidR="00EE1B0F" w:rsidRPr="00CE2EC6">
              <w:rPr>
                <w:rFonts w:ascii="Calibri" w:hAnsi="Calibri"/>
              </w:rPr>
              <w:t>;</w:t>
            </w:r>
          </w:p>
        </w:tc>
      </w:tr>
      <w:tr w:rsidR="00935A80" w:rsidRPr="00CE2EC6" w14:paraId="1392FAAD" w14:textId="77777777" w:rsidTr="005E4232">
        <w:tc>
          <w:tcPr>
            <w:tcW w:w="2410" w:type="dxa"/>
            <w:gridSpan w:val="2"/>
            <w:shd w:val="clear" w:color="auto" w:fill="auto"/>
          </w:tcPr>
          <w:p w14:paraId="1392FAAB"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1392FAAC"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1392FAB0" w14:textId="77777777" w:rsidTr="005E4232">
        <w:tc>
          <w:tcPr>
            <w:tcW w:w="2410" w:type="dxa"/>
            <w:gridSpan w:val="2"/>
            <w:shd w:val="clear" w:color="auto" w:fill="auto"/>
          </w:tcPr>
          <w:p w14:paraId="1392FAAE" w14:textId="77777777" w:rsidR="00935A80" w:rsidRPr="00CE2EC6" w:rsidRDefault="00935A80" w:rsidP="00670E1A">
            <w:pPr>
              <w:pStyle w:val="GPSDefinitionTerm"/>
              <w:rPr>
                <w:rFonts w:ascii="Calibri" w:hAnsi="Calibri"/>
              </w:rPr>
            </w:pPr>
            <w:r w:rsidRPr="00CE2EC6">
              <w:rPr>
                <w:rFonts w:ascii="Calibri" w:hAnsi="Calibri"/>
              </w:rPr>
              <w:t xml:space="preserve">"Business Continuity </w:t>
            </w:r>
            <w:r w:rsidR="001215F0">
              <w:rPr>
                <w:rFonts w:ascii="Calibri" w:hAnsi="Calibri"/>
              </w:rPr>
              <w:t>Services</w:t>
            </w:r>
            <w:r w:rsidRPr="00CE2EC6">
              <w:rPr>
                <w:rFonts w:ascii="Calibri" w:hAnsi="Calibri"/>
              </w:rPr>
              <w:t>"</w:t>
            </w:r>
          </w:p>
        </w:tc>
        <w:tc>
          <w:tcPr>
            <w:tcW w:w="5953" w:type="dxa"/>
            <w:shd w:val="clear" w:color="auto" w:fill="auto"/>
          </w:tcPr>
          <w:p w14:paraId="1392FAAF"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1392FAB3" w14:textId="77777777" w:rsidTr="004364DA">
        <w:tc>
          <w:tcPr>
            <w:tcW w:w="2410" w:type="dxa"/>
            <w:gridSpan w:val="2"/>
            <w:shd w:val="clear" w:color="auto" w:fill="auto"/>
          </w:tcPr>
          <w:p w14:paraId="1392FAB1"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1392FAB2"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1392FAB6" w14:textId="77777777" w:rsidTr="005E4232">
        <w:tc>
          <w:tcPr>
            <w:tcW w:w="2410" w:type="dxa"/>
            <w:gridSpan w:val="2"/>
            <w:shd w:val="clear" w:color="auto" w:fill="auto"/>
          </w:tcPr>
          <w:p w14:paraId="1392FAB4"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1392FAB5"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1392FAB9" w14:textId="77777777" w:rsidTr="004364DA">
        <w:tc>
          <w:tcPr>
            <w:tcW w:w="2410" w:type="dxa"/>
            <w:gridSpan w:val="2"/>
            <w:shd w:val="clear" w:color="auto" w:fill="auto"/>
          </w:tcPr>
          <w:p w14:paraId="1392FAB7"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1392FAB8"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392FABC" w14:textId="77777777" w:rsidTr="004364DA">
        <w:tc>
          <w:tcPr>
            <w:tcW w:w="2410" w:type="dxa"/>
            <w:gridSpan w:val="2"/>
            <w:shd w:val="clear" w:color="auto" w:fill="auto"/>
          </w:tcPr>
          <w:p w14:paraId="1392FABA"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1392FABB"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1392FABF" w14:textId="77777777" w:rsidTr="004364DA">
        <w:tc>
          <w:tcPr>
            <w:tcW w:w="2410" w:type="dxa"/>
            <w:gridSpan w:val="2"/>
            <w:shd w:val="clear" w:color="auto" w:fill="auto"/>
          </w:tcPr>
          <w:p w14:paraId="1392FABD"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1392FABE"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1392FAC4" w14:textId="77777777" w:rsidTr="004364DA">
        <w:tc>
          <w:tcPr>
            <w:tcW w:w="2410" w:type="dxa"/>
            <w:gridSpan w:val="2"/>
            <w:shd w:val="clear" w:color="auto" w:fill="auto"/>
          </w:tcPr>
          <w:p w14:paraId="1392FAC0"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1392FAC1"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1392FAC2"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1392FAC3"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392FAC7" w14:textId="77777777" w:rsidTr="004364DA">
        <w:tc>
          <w:tcPr>
            <w:tcW w:w="2410" w:type="dxa"/>
            <w:gridSpan w:val="2"/>
            <w:shd w:val="clear" w:color="auto" w:fill="auto"/>
          </w:tcPr>
          <w:p w14:paraId="1392FAC5"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1392FAC6"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1392FACA" w14:textId="77777777" w:rsidTr="004364DA">
        <w:tc>
          <w:tcPr>
            <w:tcW w:w="2410" w:type="dxa"/>
            <w:gridSpan w:val="2"/>
            <w:shd w:val="clear" w:color="auto" w:fill="auto"/>
          </w:tcPr>
          <w:p w14:paraId="1392FAC8" w14:textId="77777777" w:rsidR="00A346B0" w:rsidRPr="00CE2EC6" w:rsidRDefault="00A346B0" w:rsidP="00D04F1C">
            <w:pPr>
              <w:pStyle w:val="GPSDefinitionTerm"/>
              <w:rPr>
                <w:rFonts w:ascii="Calibri" w:hAnsi="Calibri"/>
              </w:rPr>
            </w:pPr>
          </w:p>
        </w:tc>
        <w:tc>
          <w:tcPr>
            <w:tcW w:w="5953" w:type="dxa"/>
            <w:shd w:val="clear" w:color="auto" w:fill="auto"/>
          </w:tcPr>
          <w:p w14:paraId="1392FAC9" w14:textId="77777777" w:rsidR="00A346B0" w:rsidRPr="00CE2EC6" w:rsidRDefault="00A346B0" w:rsidP="005A60C0">
            <w:pPr>
              <w:pStyle w:val="GPsDefinition"/>
              <w:rPr>
                <w:rFonts w:ascii="Calibri" w:hAnsi="Calibri"/>
              </w:rPr>
            </w:pPr>
          </w:p>
        </w:tc>
      </w:tr>
      <w:tr w:rsidR="00A346B0" w:rsidRPr="00CE2EC6" w14:paraId="1392FACD" w14:textId="77777777" w:rsidTr="005E4232">
        <w:tc>
          <w:tcPr>
            <w:tcW w:w="2410" w:type="dxa"/>
            <w:gridSpan w:val="2"/>
            <w:shd w:val="clear" w:color="auto" w:fill="auto"/>
          </w:tcPr>
          <w:p w14:paraId="1392FACB"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1392FACC"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1392FAD0" w14:textId="77777777" w:rsidTr="005E4232">
        <w:tc>
          <w:tcPr>
            <w:tcW w:w="2410" w:type="dxa"/>
            <w:gridSpan w:val="2"/>
            <w:shd w:val="clear" w:color="auto" w:fill="auto"/>
          </w:tcPr>
          <w:p w14:paraId="1392FACE"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1392FACF"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1392FAD3" w14:textId="77777777" w:rsidTr="004364DA">
        <w:tc>
          <w:tcPr>
            <w:tcW w:w="2410" w:type="dxa"/>
            <w:gridSpan w:val="2"/>
            <w:shd w:val="clear" w:color="auto" w:fill="auto"/>
          </w:tcPr>
          <w:p w14:paraId="1392FAD1"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1392FAD2"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1392FAD6" w14:textId="77777777" w:rsidTr="005E4232">
        <w:tc>
          <w:tcPr>
            <w:tcW w:w="2410" w:type="dxa"/>
            <w:gridSpan w:val="2"/>
            <w:shd w:val="clear" w:color="auto" w:fill="auto"/>
          </w:tcPr>
          <w:p w14:paraId="1392FAD4"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392FAD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1392FAD9" w14:textId="77777777" w:rsidTr="004364DA">
        <w:tc>
          <w:tcPr>
            <w:tcW w:w="2381" w:type="dxa"/>
            <w:shd w:val="clear" w:color="auto" w:fill="auto"/>
          </w:tcPr>
          <w:p w14:paraId="1392FAD7"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1392FAD8"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1392FADC" w14:textId="77777777" w:rsidTr="00252375">
        <w:tc>
          <w:tcPr>
            <w:tcW w:w="2410" w:type="dxa"/>
            <w:gridSpan w:val="2"/>
            <w:shd w:val="clear" w:color="auto" w:fill="auto"/>
          </w:tcPr>
          <w:p w14:paraId="1392FADA"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1392FADB"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1392FADF" w14:textId="77777777" w:rsidTr="00252375">
        <w:tc>
          <w:tcPr>
            <w:tcW w:w="2410" w:type="dxa"/>
            <w:gridSpan w:val="2"/>
            <w:shd w:val="clear" w:color="auto" w:fill="auto"/>
          </w:tcPr>
          <w:p w14:paraId="1392FADD"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1392FADE"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1392FAE2" w14:textId="77777777" w:rsidTr="005E4232">
        <w:tc>
          <w:tcPr>
            <w:tcW w:w="2410" w:type="dxa"/>
            <w:gridSpan w:val="2"/>
            <w:shd w:val="clear" w:color="auto" w:fill="auto"/>
          </w:tcPr>
          <w:p w14:paraId="1392FAE0"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1392FAE1"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1392FAE9" w14:textId="77777777" w:rsidTr="00520A2E">
        <w:tc>
          <w:tcPr>
            <w:tcW w:w="2381" w:type="dxa"/>
            <w:shd w:val="clear" w:color="auto" w:fill="auto"/>
          </w:tcPr>
          <w:p w14:paraId="1392FAE3"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1392FAE4"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1392FAE5"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1392FAE6"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1392FAE7"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1392FAE8"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1392FAEC" w14:textId="77777777" w:rsidTr="00520A2E">
        <w:tc>
          <w:tcPr>
            <w:tcW w:w="2381" w:type="dxa"/>
            <w:shd w:val="clear" w:color="auto" w:fill="auto"/>
          </w:tcPr>
          <w:p w14:paraId="1392FAEA"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1392FAEB"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1392FAEF" w14:textId="77777777" w:rsidTr="005E4232">
        <w:tc>
          <w:tcPr>
            <w:tcW w:w="2410" w:type="dxa"/>
            <w:gridSpan w:val="2"/>
            <w:shd w:val="clear" w:color="auto" w:fill="auto"/>
          </w:tcPr>
          <w:p w14:paraId="1392FAE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1392FAEE"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1392FAF2" w14:textId="77777777" w:rsidTr="005E4232">
        <w:tc>
          <w:tcPr>
            <w:tcW w:w="2410" w:type="dxa"/>
            <w:gridSpan w:val="2"/>
            <w:shd w:val="clear" w:color="auto" w:fill="auto"/>
          </w:tcPr>
          <w:p w14:paraId="1392FAF0"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1392FAF1"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1392FAFA" w14:textId="77777777" w:rsidTr="00520A2E">
        <w:tc>
          <w:tcPr>
            <w:tcW w:w="2381" w:type="dxa"/>
            <w:shd w:val="clear" w:color="auto" w:fill="auto"/>
          </w:tcPr>
          <w:p w14:paraId="1392FAF3" w14:textId="77777777" w:rsidR="00630CBF" w:rsidRPr="00170591" w:rsidRDefault="00630CBF" w:rsidP="00520A2E">
            <w:pPr>
              <w:pStyle w:val="GPSDefinitionTerm"/>
              <w:rPr>
                <w:rFonts w:ascii="Calibri" w:hAnsi="Calibri"/>
              </w:rPr>
            </w:pPr>
            <w:r w:rsidRPr="00170591">
              <w:rPr>
                <w:rFonts w:ascii="Calibri" w:hAnsi="Calibri"/>
              </w:rPr>
              <w:lastRenderedPageBreak/>
              <w:t>"Commercially Sensitive Information"</w:t>
            </w:r>
          </w:p>
        </w:tc>
        <w:tc>
          <w:tcPr>
            <w:tcW w:w="5982" w:type="dxa"/>
            <w:gridSpan w:val="2"/>
            <w:shd w:val="clear" w:color="auto" w:fill="auto"/>
          </w:tcPr>
          <w:p w14:paraId="1392FAF4"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1392FAF5"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1392FAF6"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1392FAF7"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1392FAF8" w14:textId="77777777" w:rsidR="00630CBF" w:rsidRDefault="00630CBF" w:rsidP="00520A2E">
            <w:pPr>
              <w:pStyle w:val="GPsDefinition"/>
              <w:rPr>
                <w:rFonts w:ascii="Calibri" w:hAnsi="Calibri"/>
              </w:rPr>
            </w:pPr>
            <w:r>
              <w:rPr>
                <w:rFonts w:ascii="Calibri" w:hAnsi="Calibri"/>
              </w:rPr>
              <w:t>(d) the Supplier’s trade secrets;</w:t>
            </w:r>
          </w:p>
          <w:p w14:paraId="1392FAF9"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1392FAFD" w14:textId="77777777" w:rsidTr="005E4232">
        <w:tc>
          <w:tcPr>
            <w:tcW w:w="2410" w:type="dxa"/>
            <w:gridSpan w:val="2"/>
            <w:shd w:val="clear" w:color="auto" w:fill="auto"/>
          </w:tcPr>
          <w:p w14:paraId="1392FAFB"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1392FAFC" w14:textId="77777777" w:rsidR="008F2B12" w:rsidRPr="00CE2EC6" w:rsidRDefault="008F2B12" w:rsidP="00EC314F">
            <w:pPr>
              <w:pStyle w:val="GPsDefinition"/>
              <w:rPr>
                <w:rFonts w:ascii="Calibri" w:hAnsi="Calibri"/>
              </w:rPr>
            </w:pPr>
            <w:r w:rsidRPr="00CE2EC6">
              <w:rPr>
                <w:rFonts w:ascii="Calibri" w:hAnsi="Calibri"/>
              </w:rPr>
              <w:t xml:space="preserve">means the supply of </w:t>
            </w:r>
            <w:r w:rsidR="001215F0">
              <w:rPr>
                <w:rFonts w:ascii="Calibri" w:hAnsi="Calibri"/>
              </w:rPr>
              <w:t>Services</w:t>
            </w:r>
            <w:r w:rsidRPr="00CE2EC6">
              <w:rPr>
                <w:rFonts w:ascii="Calibri" w:hAnsi="Calibri"/>
              </w:rPr>
              <w:t xml:space="preserve"> to another customer of the Supplier that are the same or similar to the </w:t>
            </w:r>
            <w:r w:rsidR="001215F0">
              <w:rPr>
                <w:rFonts w:ascii="Calibri" w:hAnsi="Calibri"/>
              </w:rPr>
              <w:t>Services</w:t>
            </w:r>
            <w:r w:rsidRPr="00CE2EC6">
              <w:rPr>
                <w:rFonts w:ascii="Calibri" w:hAnsi="Calibri"/>
              </w:rPr>
              <w:t>;</w:t>
            </w:r>
          </w:p>
        </w:tc>
      </w:tr>
      <w:tr w:rsidR="008F2B12" w:rsidRPr="00CE2EC6" w14:paraId="1392FB00" w14:textId="77777777" w:rsidTr="005E4232">
        <w:tc>
          <w:tcPr>
            <w:tcW w:w="2410" w:type="dxa"/>
            <w:gridSpan w:val="2"/>
            <w:shd w:val="clear" w:color="auto" w:fill="auto"/>
          </w:tcPr>
          <w:p w14:paraId="1392FAFE"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1392FAFF"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E4345A" w:rsidRPr="00CE2EC6" w14:paraId="1392FB03" w14:textId="77777777" w:rsidTr="005E4232">
        <w:tc>
          <w:tcPr>
            <w:tcW w:w="2410" w:type="dxa"/>
            <w:gridSpan w:val="2"/>
            <w:shd w:val="clear" w:color="auto" w:fill="auto"/>
          </w:tcPr>
          <w:p w14:paraId="1392FB01" w14:textId="77777777" w:rsidR="00E4345A" w:rsidRPr="00CE2EC6" w:rsidRDefault="00E4345A" w:rsidP="00D04F1C">
            <w:pPr>
              <w:pStyle w:val="GPSDefinitionTerm"/>
              <w:rPr>
                <w:rFonts w:ascii="Calibri" w:hAnsi="Calibri"/>
              </w:rPr>
            </w:pPr>
            <w:r>
              <w:rPr>
                <w:rFonts w:ascii="Calibri" w:hAnsi="Calibri"/>
              </w:rPr>
              <w:t>“Comp</w:t>
            </w:r>
            <w:r w:rsidR="006920F4">
              <w:rPr>
                <w:rFonts w:ascii="Calibri" w:hAnsi="Calibri"/>
              </w:rPr>
              <w:t>etitor”</w:t>
            </w:r>
          </w:p>
        </w:tc>
        <w:tc>
          <w:tcPr>
            <w:tcW w:w="5953" w:type="dxa"/>
            <w:shd w:val="clear" w:color="auto" w:fill="auto"/>
          </w:tcPr>
          <w:p w14:paraId="1392FB02" w14:textId="77777777" w:rsidR="00E4345A" w:rsidRPr="00CE2EC6" w:rsidRDefault="006920F4" w:rsidP="006920F4">
            <w:pPr>
              <w:pStyle w:val="GPsDefinition"/>
              <w:rPr>
                <w:rFonts w:ascii="Calibri" w:hAnsi="Calibri"/>
              </w:rPr>
            </w:pPr>
            <w:r w:rsidRPr="006920F4">
              <w:rPr>
                <w:rFonts w:ascii="Calibri" w:hAnsi="Calibri"/>
              </w:rPr>
              <w:t xml:space="preserve">means any organisation which is a party to any framework agreement identified in paragraph 6.1.1 of </w:t>
            </w:r>
            <w:r>
              <w:rPr>
                <w:rFonts w:ascii="Calibri" w:hAnsi="Calibri"/>
              </w:rPr>
              <w:t xml:space="preserve">Framework </w:t>
            </w:r>
            <w:r w:rsidRPr="006920F4">
              <w:rPr>
                <w:rFonts w:ascii="Calibri" w:hAnsi="Calibri"/>
              </w:rPr>
              <w:t>Schedule 2 (Services and Key Performance Indicators)</w:t>
            </w:r>
            <w:r>
              <w:rPr>
                <w:rFonts w:ascii="Calibri" w:hAnsi="Calibri"/>
              </w:rPr>
              <w:t>;</w:t>
            </w:r>
          </w:p>
        </w:tc>
      </w:tr>
      <w:tr w:rsidR="008F2B12" w:rsidRPr="00CE2EC6" w14:paraId="1392FB06" w14:textId="77777777" w:rsidTr="005E4232">
        <w:tc>
          <w:tcPr>
            <w:tcW w:w="2410" w:type="dxa"/>
            <w:gridSpan w:val="2"/>
            <w:shd w:val="clear" w:color="auto" w:fill="auto"/>
          </w:tcPr>
          <w:p w14:paraId="1392FB04"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1392FB05"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A970DF" w:rsidRPr="00CE2EC6" w14:paraId="1392FB0C" w14:textId="77777777" w:rsidTr="005E4232">
        <w:tc>
          <w:tcPr>
            <w:tcW w:w="2410" w:type="dxa"/>
            <w:gridSpan w:val="2"/>
            <w:shd w:val="clear" w:color="auto" w:fill="auto"/>
          </w:tcPr>
          <w:p w14:paraId="1392FB07" w14:textId="77777777" w:rsidR="00A970DF" w:rsidRPr="00CE2EC6" w:rsidRDefault="00A970DF" w:rsidP="00D04F1C">
            <w:pPr>
              <w:pStyle w:val="GPSDefinitionTerm"/>
              <w:rPr>
                <w:rFonts w:ascii="Calibri" w:hAnsi="Calibri"/>
              </w:rPr>
            </w:pPr>
            <w:r w:rsidRPr="00A970DF">
              <w:rPr>
                <w:rFonts w:ascii="Calibri" w:hAnsi="Calibri"/>
              </w:rPr>
              <w:t>“Conflict of Interest”</w:t>
            </w:r>
          </w:p>
        </w:tc>
        <w:tc>
          <w:tcPr>
            <w:tcW w:w="5953" w:type="dxa"/>
            <w:shd w:val="clear" w:color="auto" w:fill="auto"/>
          </w:tcPr>
          <w:p w14:paraId="1392FB08" w14:textId="77777777" w:rsidR="00A970DF" w:rsidRDefault="00A970DF" w:rsidP="00EC314F">
            <w:pPr>
              <w:pStyle w:val="GPsDefinition"/>
              <w:rPr>
                <w:rFonts w:ascii="Calibri" w:hAnsi="Calibri"/>
              </w:rPr>
            </w:pPr>
            <w:r>
              <w:rPr>
                <w:rFonts w:ascii="Calibri" w:hAnsi="Calibri"/>
              </w:rPr>
              <w:t>shall mean where any of the following situations exist:</w:t>
            </w:r>
          </w:p>
          <w:p w14:paraId="1392FB09" w14:textId="77777777" w:rsidR="00A970DF" w:rsidRDefault="00A970DF" w:rsidP="00A970DF">
            <w:pPr>
              <w:pStyle w:val="GPsDefinition"/>
              <w:rPr>
                <w:rFonts w:ascii="Calibri" w:hAnsi="Calibri"/>
              </w:rPr>
            </w:pPr>
            <w:r>
              <w:rPr>
                <w:rFonts w:ascii="Calibri" w:hAnsi="Calibri"/>
              </w:rPr>
              <w:t>a)</w:t>
            </w:r>
            <w:r>
              <w:rPr>
                <w:rFonts w:ascii="Calibri" w:hAnsi="Calibri"/>
              </w:rPr>
              <w:tab/>
            </w:r>
            <w:r w:rsidRPr="00A970DF">
              <w:rPr>
                <w:rFonts w:ascii="Calibri" w:hAnsi="Calibri"/>
              </w:rPr>
              <w:t xml:space="preserve">the pecuniary or personal interests of the Supplier or the Supplier Personnel conflict with the duties owed to the </w:t>
            </w:r>
            <w:r>
              <w:rPr>
                <w:rFonts w:ascii="Calibri" w:hAnsi="Calibri"/>
              </w:rPr>
              <w:t>Contracting Authority</w:t>
            </w:r>
            <w:r w:rsidRPr="00A970DF">
              <w:rPr>
                <w:rFonts w:ascii="Calibri" w:hAnsi="Calibri"/>
              </w:rPr>
              <w:t xml:space="preserve"> under the provisions of this Call Off Contract</w:t>
            </w:r>
            <w:r>
              <w:rPr>
                <w:rFonts w:ascii="Calibri" w:hAnsi="Calibri"/>
              </w:rPr>
              <w:t>;</w:t>
            </w:r>
          </w:p>
          <w:p w14:paraId="1392FB0A" w14:textId="77777777" w:rsidR="00A970DF" w:rsidRDefault="00A970DF" w:rsidP="00A970DF">
            <w:pPr>
              <w:pStyle w:val="GPsDefinition"/>
              <w:rPr>
                <w:rFonts w:ascii="Calibri" w:hAnsi="Calibri"/>
              </w:rPr>
            </w:pPr>
            <w:r>
              <w:rPr>
                <w:rFonts w:ascii="Calibri" w:hAnsi="Calibri"/>
              </w:rPr>
              <w:t>b)</w:t>
            </w:r>
            <w:r>
              <w:rPr>
                <w:rFonts w:ascii="Calibri" w:hAnsi="Calibri"/>
              </w:rPr>
              <w:tab/>
            </w:r>
            <w:r w:rsidRPr="00A970DF">
              <w:rPr>
                <w:rFonts w:ascii="Calibri" w:hAnsi="Calibri"/>
              </w:rPr>
              <w:t>a situation arises, or may arise, pursuant to regulations 24(2) and (3) of the Regulations</w:t>
            </w:r>
            <w:r>
              <w:rPr>
                <w:rFonts w:ascii="Calibri" w:hAnsi="Calibri"/>
              </w:rPr>
              <w:t>;</w:t>
            </w:r>
          </w:p>
          <w:p w14:paraId="1392FB0B" w14:textId="77777777" w:rsidR="00A970DF" w:rsidRPr="00CE2EC6" w:rsidRDefault="00A970DF" w:rsidP="00A970DF">
            <w:pPr>
              <w:pStyle w:val="GPsDefinition"/>
              <w:rPr>
                <w:rFonts w:ascii="Calibri" w:hAnsi="Calibri"/>
              </w:rPr>
            </w:pPr>
            <w:r>
              <w:rPr>
                <w:rFonts w:ascii="Calibri" w:hAnsi="Calibri"/>
              </w:rPr>
              <w:t>c)</w:t>
            </w:r>
            <w:r>
              <w:rPr>
                <w:rFonts w:ascii="Calibri" w:hAnsi="Calibri"/>
              </w:rPr>
              <w:tab/>
            </w:r>
            <w:r w:rsidRPr="00A970DF">
              <w:rPr>
                <w:rFonts w:ascii="Calibri" w:hAnsi="Calibri"/>
              </w:rPr>
              <w:t xml:space="preserve">the Supplier shall, or may, be placed in a commercially advantageous position over its Competitors as a result of the  participation by the Supplier, or any member of the Supplier’s Group of Companies, on a framework agreement identified in paragraph 6.1.1 of </w:t>
            </w:r>
            <w:r>
              <w:rPr>
                <w:rFonts w:ascii="Calibri" w:hAnsi="Calibri"/>
              </w:rPr>
              <w:t xml:space="preserve">Framework </w:t>
            </w:r>
            <w:r w:rsidRPr="00A970DF">
              <w:rPr>
                <w:rFonts w:ascii="Calibri" w:hAnsi="Calibri"/>
              </w:rPr>
              <w:t>Schedule 2 (Services and Key Performance Indicators)</w:t>
            </w:r>
            <w:r w:rsidR="00E4345A">
              <w:rPr>
                <w:rFonts w:ascii="Calibri" w:hAnsi="Calibri"/>
              </w:rPr>
              <w:t>;</w:t>
            </w:r>
          </w:p>
        </w:tc>
      </w:tr>
      <w:tr w:rsidR="008F2B12" w:rsidRPr="00CE2EC6" w14:paraId="1392FB0F" w14:textId="77777777" w:rsidTr="005E4232">
        <w:tc>
          <w:tcPr>
            <w:tcW w:w="2410" w:type="dxa"/>
            <w:gridSpan w:val="2"/>
            <w:shd w:val="clear" w:color="auto" w:fill="auto"/>
          </w:tcPr>
          <w:p w14:paraId="1392FB0D"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1392FB0E" w14:textId="77777777"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the </w:t>
            </w:r>
            <w:r w:rsidR="001215F0">
              <w:rPr>
                <w:rFonts w:ascii="Calibri" w:hAnsi="Calibri"/>
              </w:rPr>
              <w:t>Services</w:t>
            </w:r>
            <w:r w:rsidRPr="00CE2EC6">
              <w:rPr>
                <w:rFonts w:ascii="Calibri" w:hAnsi="Calibri"/>
              </w:rPr>
              <w:t xml:space="preserve"> and/or reducing the Charges produced by the Supplier pursuant to Framework Schedule 12 (Continuous Improvement and Benchmarking);</w:t>
            </w:r>
          </w:p>
        </w:tc>
      </w:tr>
      <w:tr w:rsidR="008F2B12" w:rsidRPr="00CE2EC6" w14:paraId="1392FB12" w14:textId="77777777" w:rsidTr="005E4232">
        <w:tc>
          <w:tcPr>
            <w:tcW w:w="2410" w:type="dxa"/>
            <w:gridSpan w:val="2"/>
            <w:shd w:val="clear" w:color="auto" w:fill="auto"/>
          </w:tcPr>
          <w:p w14:paraId="1392FB10"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1392FB11"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1392FB15" w14:textId="77777777" w:rsidTr="00520A2E">
        <w:tc>
          <w:tcPr>
            <w:tcW w:w="2381" w:type="dxa"/>
            <w:shd w:val="clear" w:color="auto" w:fill="auto"/>
          </w:tcPr>
          <w:p w14:paraId="1392FB13"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1392FB1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1392FB18" w14:textId="77777777" w:rsidTr="005E4232">
        <w:tc>
          <w:tcPr>
            <w:tcW w:w="2410" w:type="dxa"/>
            <w:gridSpan w:val="2"/>
            <w:shd w:val="clear" w:color="auto" w:fill="auto"/>
          </w:tcPr>
          <w:p w14:paraId="1392FB16"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1392FB17" w14:textId="77777777" w:rsidR="008F2B12" w:rsidRPr="00CE2EC6" w:rsidRDefault="008F2B12" w:rsidP="003766B5">
            <w:pPr>
              <w:pStyle w:val="GPsDefinition"/>
              <w:rPr>
                <w:rFonts w:ascii="Calibri" w:hAnsi="Calibri"/>
              </w:rPr>
            </w:pPr>
            <w:r w:rsidRPr="00CE2EC6">
              <w:rPr>
                <w:rFonts w:ascii="Calibri" w:hAnsi="Calibri"/>
              </w:rPr>
              <w:t xml:space="preserve">means other than for minor road traffic offences, any previous or pending prosecutions, convictions, cautions and </w:t>
            </w:r>
            <w:r w:rsidRPr="00CE2EC6">
              <w:rPr>
                <w:rFonts w:ascii="Calibri" w:hAnsi="Calibri"/>
              </w:rPr>
              <w:lastRenderedPageBreak/>
              <w:t>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392FB30" w14:textId="77777777" w:rsidTr="005E4232">
        <w:tc>
          <w:tcPr>
            <w:tcW w:w="2410" w:type="dxa"/>
            <w:gridSpan w:val="2"/>
            <w:shd w:val="clear" w:color="auto" w:fill="auto"/>
          </w:tcPr>
          <w:p w14:paraId="1392FB19" w14:textId="77777777" w:rsidR="008F2B12" w:rsidRPr="00CE2EC6" w:rsidRDefault="008F2B12" w:rsidP="00670E1A">
            <w:pPr>
              <w:pStyle w:val="GPSDefinitionTerm"/>
              <w:rPr>
                <w:rFonts w:ascii="Calibri" w:hAnsi="Calibri"/>
              </w:rPr>
            </w:pPr>
            <w:r w:rsidRPr="00CE2EC6">
              <w:rPr>
                <w:rFonts w:ascii="Calibri" w:hAnsi="Calibri"/>
              </w:rPr>
              <w:lastRenderedPageBreak/>
              <w:t>"Costs"</w:t>
            </w:r>
          </w:p>
        </w:tc>
        <w:tc>
          <w:tcPr>
            <w:tcW w:w="5953" w:type="dxa"/>
            <w:shd w:val="clear" w:color="auto" w:fill="auto"/>
          </w:tcPr>
          <w:p w14:paraId="1392FB1A" w14:textId="77777777"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the </w:t>
            </w:r>
            <w:r w:rsidR="001215F0">
              <w:rPr>
                <w:rFonts w:ascii="Calibri" w:hAnsi="Calibri"/>
              </w:rPr>
              <w:t>Services</w:t>
            </w:r>
            <w:r w:rsidRPr="00CE2EC6">
              <w:rPr>
                <w:rFonts w:ascii="Calibri" w:hAnsi="Calibri"/>
              </w:rPr>
              <w:t>:</w:t>
            </w:r>
          </w:p>
          <w:p w14:paraId="1392FB1B"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1392FB1C"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1392FB1D"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1392FB1E"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1392FB1F"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1392FB20"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1392FB21" w14:textId="77777777" w:rsidR="008F2B12" w:rsidRPr="00CE2EC6" w:rsidRDefault="008F2B12" w:rsidP="00670E1A">
            <w:pPr>
              <w:pStyle w:val="GPSDefinitionL3"/>
              <w:rPr>
                <w:rFonts w:ascii="Calibri" w:hAnsi="Calibri"/>
              </w:rPr>
            </w:pPr>
            <w:r w:rsidRPr="00CE2EC6">
              <w:rPr>
                <w:rFonts w:ascii="Calibri" w:hAnsi="Calibri"/>
              </w:rPr>
              <w:t>staff training;</w:t>
            </w:r>
          </w:p>
          <w:p w14:paraId="1392FB22"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1392FB23"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the </w:t>
            </w:r>
            <w:r w:rsidR="001215F0">
              <w:rPr>
                <w:rFonts w:ascii="Calibri" w:hAnsi="Calibri"/>
              </w:rPr>
              <w:t>Services</w:t>
            </w:r>
            <w:r w:rsidRPr="00CE2EC6">
              <w:rPr>
                <w:rFonts w:ascii="Calibri" w:hAnsi="Calibri"/>
              </w:rPr>
              <w:t xml:space="preserve"> (but not including items included within limb (b) below); and</w:t>
            </w:r>
          </w:p>
          <w:p w14:paraId="1392FB24"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1392FB25"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392FB26" w14:textId="77777777"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the </w:t>
            </w:r>
            <w:r w:rsidR="001215F0">
              <w:rPr>
                <w:rFonts w:ascii="Calibri" w:hAnsi="Calibri"/>
              </w:rPr>
              <w:t>Services</w:t>
            </w:r>
            <w:r w:rsidRPr="00CE2EC6">
              <w:rPr>
                <w:rFonts w:ascii="Calibri" w:hAnsi="Calibri"/>
              </w:rPr>
              <w:t>;</w:t>
            </w:r>
          </w:p>
          <w:p w14:paraId="1392FB27" w14:textId="77777777" w:rsidR="008F2B12" w:rsidRPr="00CE2EC6" w:rsidRDefault="008F2B12" w:rsidP="00670E1A">
            <w:pPr>
              <w:pStyle w:val="GPSDefinitionL2"/>
              <w:rPr>
                <w:rFonts w:ascii="Calibri" w:hAnsi="Calibri"/>
              </w:rPr>
            </w:pPr>
            <w:r w:rsidRPr="00CE2EC6">
              <w:rPr>
                <w:rFonts w:ascii="Calibri" w:hAnsi="Calibri"/>
              </w:rPr>
              <w:t xml:space="preserve">Reimbursable Expenses to the extent these have been specified as allowable in the Call Off Order Form and are incurred in delivering any </w:t>
            </w:r>
            <w:r w:rsidR="001215F0">
              <w:rPr>
                <w:rFonts w:ascii="Calibri" w:hAnsi="Calibri"/>
              </w:rPr>
              <w:t>Services</w:t>
            </w:r>
            <w:r w:rsidRPr="00CE2EC6">
              <w:rPr>
                <w:rFonts w:ascii="Calibri" w:hAnsi="Calibri"/>
              </w:rPr>
              <w:t xml:space="preserve"> where the Call Off Contract Charges for those </w:t>
            </w:r>
            <w:r w:rsidR="001215F0">
              <w:rPr>
                <w:rFonts w:ascii="Calibri" w:hAnsi="Calibri"/>
              </w:rPr>
              <w:t>Services</w:t>
            </w:r>
            <w:r w:rsidRPr="00CE2EC6">
              <w:rPr>
                <w:rFonts w:ascii="Calibri" w:hAnsi="Calibri"/>
              </w:rPr>
              <w:t xml:space="preserve"> are to be calculated on a Fixed Price or Firm Price pricing </w:t>
            </w:r>
            <w:r w:rsidRPr="00CE2EC6">
              <w:rPr>
                <w:rFonts w:ascii="Calibri" w:hAnsi="Calibri"/>
              </w:rPr>
              <w:lastRenderedPageBreak/>
              <w:t>mechanism (as set out in Framework Schedule 3 (Framework Prices and Charging Structure);</w:t>
            </w:r>
          </w:p>
          <w:p w14:paraId="1392FB28" w14:textId="77777777" w:rsidR="008F2B12" w:rsidRPr="00CE2EC6" w:rsidRDefault="008F2B12" w:rsidP="003766B5">
            <w:pPr>
              <w:pStyle w:val="GPsDefinition"/>
              <w:rPr>
                <w:rFonts w:ascii="Calibri" w:hAnsi="Calibri"/>
              </w:rPr>
            </w:pPr>
            <w:r w:rsidRPr="00CE2EC6">
              <w:rPr>
                <w:rFonts w:ascii="Calibri" w:hAnsi="Calibri"/>
              </w:rPr>
              <w:t>but excluding:</w:t>
            </w:r>
          </w:p>
          <w:p w14:paraId="1392FB29" w14:textId="77777777" w:rsidR="008F2B12" w:rsidRPr="00CE2EC6" w:rsidRDefault="008F2B12" w:rsidP="00670E1A">
            <w:pPr>
              <w:pStyle w:val="GPSDefinitionL2"/>
              <w:rPr>
                <w:rFonts w:ascii="Calibri" w:hAnsi="Calibri"/>
              </w:rPr>
            </w:pPr>
            <w:r w:rsidRPr="00CE2EC6">
              <w:rPr>
                <w:rFonts w:ascii="Calibri" w:hAnsi="Calibri"/>
              </w:rPr>
              <w:t>Overhead;</w:t>
            </w:r>
          </w:p>
          <w:p w14:paraId="1392FB2A"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1392FB2B" w14:textId="77777777" w:rsidR="008F2B12" w:rsidRPr="00CE2EC6" w:rsidRDefault="008F2B12" w:rsidP="00670E1A">
            <w:pPr>
              <w:pStyle w:val="GPSDefinitionL2"/>
              <w:rPr>
                <w:rFonts w:ascii="Calibri" w:hAnsi="Calibri"/>
              </w:rPr>
            </w:pPr>
            <w:r w:rsidRPr="00CE2EC6">
              <w:rPr>
                <w:rFonts w:ascii="Calibri" w:hAnsi="Calibri"/>
              </w:rPr>
              <w:t xml:space="preserve">maintenance and support costs to the extent that these relate to maintenance and/or support </w:t>
            </w:r>
            <w:r w:rsidR="001215F0">
              <w:rPr>
                <w:rFonts w:ascii="Calibri" w:hAnsi="Calibri"/>
              </w:rPr>
              <w:t>Services</w:t>
            </w:r>
            <w:r w:rsidRPr="00CE2EC6">
              <w:rPr>
                <w:rFonts w:ascii="Calibri" w:hAnsi="Calibri"/>
              </w:rPr>
              <w:t xml:space="preserve"> provided beyond the Call Off Contract Period whether in relation to Supplier Assets or otherwise;</w:t>
            </w:r>
          </w:p>
          <w:p w14:paraId="1392FB2C" w14:textId="77777777" w:rsidR="008F2B12" w:rsidRPr="00CE2EC6" w:rsidRDefault="008F2B12" w:rsidP="00670E1A">
            <w:pPr>
              <w:pStyle w:val="GPSDefinitionL2"/>
              <w:rPr>
                <w:rFonts w:ascii="Calibri" w:hAnsi="Calibri"/>
              </w:rPr>
            </w:pPr>
            <w:r w:rsidRPr="00CE2EC6">
              <w:rPr>
                <w:rFonts w:ascii="Calibri" w:hAnsi="Calibri"/>
              </w:rPr>
              <w:t>taxation;</w:t>
            </w:r>
          </w:p>
          <w:p w14:paraId="1392FB2D"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1392FB2E"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14:paraId="1392FB2F"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1392FB33" w14:textId="77777777" w:rsidTr="005E4232">
        <w:tc>
          <w:tcPr>
            <w:tcW w:w="2410" w:type="dxa"/>
            <w:gridSpan w:val="2"/>
            <w:shd w:val="clear" w:color="auto" w:fill="auto"/>
          </w:tcPr>
          <w:p w14:paraId="1392FB31"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1392FB32"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1392FB36" w14:textId="77777777" w:rsidTr="00520A2E">
        <w:tc>
          <w:tcPr>
            <w:tcW w:w="2381" w:type="dxa"/>
            <w:shd w:val="clear" w:color="auto" w:fill="auto"/>
          </w:tcPr>
          <w:p w14:paraId="1392FB34"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1392FB35"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1392FB39" w14:textId="77777777" w:rsidTr="00520A2E">
        <w:tc>
          <w:tcPr>
            <w:tcW w:w="2381" w:type="dxa"/>
            <w:shd w:val="clear" w:color="auto" w:fill="auto"/>
          </w:tcPr>
          <w:p w14:paraId="1392FB37"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1392FB38"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1392FB3C" w14:textId="77777777" w:rsidTr="00520A2E">
        <w:tc>
          <w:tcPr>
            <w:tcW w:w="2381" w:type="dxa"/>
            <w:shd w:val="clear" w:color="auto" w:fill="auto"/>
          </w:tcPr>
          <w:p w14:paraId="1392FB3A"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1392FB3B"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1392FB3F" w14:textId="77777777" w:rsidTr="005E4232">
        <w:tc>
          <w:tcPr>
            <w:tcW w:w="2410" w:type="dxa"/>
            <w:gridSpan w:val="2"/>
            <w:shd w:val="clear" w:color="auto" w:fill="auto"/>
          </w:tcPr>
          <w:p w14:paraId="1392FB3D"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1392FB3E"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1392FB42" w14:textId="77777777" w:rsidTr="005E4232">
        <w:tc>
          <w:tcPr>
            <w:tcW w:w="2410" w:type="dxa"/>
            <w:gridSpan w:val="2"/>
            <w:shd w:val="clear" w:color="auto" w:fill="auto"/>
          </w:tcPr>
          <w:p w14:paraId="1392FB40"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1392FB4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w:t>
            </w:r>
            <w:r w:rsidR="001215F0">
              <w:rPr>
                <w:rFonts w:ascii="Calibri" w:hAnsi="Calibri"/>
              </w:rPr>
              <w:t>Services</w:t>
            </w:r>
            <w:r w:rsidRPr="00CE2EC6">
              <w:rPr>
                <w:rFonts w:ascii="Calibri" w:hAnsi="Calibri"/>
              </w:rPr>
              <w:t>;</w:t>
            </w:r>
          </w:p>
        </w:tc>
      </w:tr>
      <w:tr w:rsidR="008F2B12" w:rsidRPr="00CE2EC6" w14:paraId="1392FB48" w14:textId="77777777" w:rsidTr="005E4232">
        <w:tc>
          <w:tcPr>
            <w:tcW w:w="2410" w:type="dxa"/>
            <w:gridSpan w:val="2"/>
            <w:shd w:val="clear" w:color="auto" w:fill="auto"/>
          </w:tcPr>
          <w:p w14:paraId="1392FB43"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1392FB44" w14:textId="77777777" w:rsidR="008F2B12" w:rsidRPr="00CE2EC6" w:rsidRDefault="008F2B12" w:rsidP="003766B5">
            <w:pPr>
              <w:pStyle w:val="GPsDefinition"/>
              <w:rPr>
                <w:rFonts w:ascii="Calibri" w:hAnsi="Calibri"/>
              </w:rPr>
            </w:pPr>
            <w:r w:rsidRPr="00CE2EC6">
              <w:rPr>
                <w:rFonts w:ascii="Calibri" w:hAnsi="Calibri"/>
              </w:rPr>
              <w:t>means:</w:t>
            </w:r>
          </w:p>
          <w:p w14:paraId="1392FB45"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1392FB46"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1392FB47"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1392FB4B" w14:textId="77777777" w:rsidTr="005E4232">
        <w:tc>
          <w:tcPr>
            <w:tcW w:w="2410" w:type="dxa"/>
            <w:gridSpan w:val="2"/>
            <w:shd w:val="clear" w:color="auto" w:fill="auto"/>
          </w:tcPr>
          <w:p w14:paraId="1392FB49"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1392FB4A" w14:textId="77777777" w:rsidR="008F2B12" w:rsidRPr="00CE2EC6" w:rsidRDefault="008F2B12" w:rsidP="003766B5">
            <w:pPr>
              <w:pStyle w:val="GPsDefinition"/>
              <w:rPr>
                <w:rFonts w:ascii="Calibri" w:hAnsi="Calibri"/>
              </w:rPr>
            </w:pPr>
            <w:r w:rsidRPr="00CE2EC6">
              <w:rPr>
                <w:rFonts w:ascii="Calibri" w:hAnsi="Calibri"/>
              </w:rPr>
              <w:t xml:space="preserve">means any breach of the obligations of the Customer or any other default, act, omission, negligence or statement of the Customer, of its employees, servants, agents in connection </w:t>
            </w:r>
            <w:r w:rsidRPr="00CE2EC6">
              <w:rPr>
                <w:rFonts w:ascii="Calibri" w:hAnsi="Calibri"/>
              </w:rPr>
              <w:lastRenderedPageBreak/>
              <w:t>with or in relation to the subject-matter of this Call Off Contract and in respect of which the Customer is liable to the Supplier;</w:t>
            </w:r>
          </w:p>
        </w:tc>
      </w:tr>
      <w:tr w:rsidR="008F2B12" w:rsidRPr="00CE2EC6" w14:paraId="1392FB52" w14:textId="77777777" w:rsidTr="005E4232">
        <w:tc>
          <w:tcPr>
            <w:tcW w:w="2410" w:type="dxa"/>
            <w:gridSpan w:val="2"/>
            <w:shd w:val="clear" w:color="auto" w:fill="auto"/>
          </w:tcPr>
          <w:p w14:paraId="1392FB4C" w14:textId="77777777" w:rsidR="008F2B12" w:rsidRPr="00CE2EC6" w:rsidRDefault="008F2B12" w:rsidP="00670E1A">
            <w:pPr>
              <w:pStyle w:val="GPSDefinitionTerm"/>
              <w:rPr>
                <w:rFonts w:ascii="Calibri" w:hAnsi="Calibri"/>
              </w:rPr>
            </w:pPr>
            <w:r w:rsidRPr="00CE2EC6">
              <w:rPr>
                <w:rFonts w:ascii="Calibri" w:hAnsi="Calibri"/>
              </w:rPr>
              <w:lastRenderedPageBreak/>
              <w:t>"Customer Data"</w:t>
            </w:r>
          </w:p>
        </w:tc>
        <w:tc>
          <w:tcPr>
            <w:tcW w:w="5953" w:type="dxa"/>
            <w:shd w:val="clear" w:color="auto" w:fill="auto"/>
          </w:tcPr>
          <w:p w14:paraId="1392FB4D" w14:textId="77777777" w:rsidR="008F2B12" w:rsidRPr="00CE2EC6" w:rsidRDefault="008F2B12" w:rsidP="003766B5">
            <w:pPr>
              <w:pStyle w:val="GPsDefinition"/>
              <w:rPr>
                <w:rFonts w:ascii="Calibri" w:hAnsi="Calibri"/>
              </w:rPr>
            </w:pPr>
            <w:r w:rsidRPr="00CE2EC6">
              <w:rPr>
                <w:rFonts w:ascii="Calibri" w:hAnsi="Calibri"/>
              </w:rPr>
              <w:t>means:</w:t>
            </w:r>
          </w:p>
          <w:p w14:paraId="1392FB4E"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1392FB4F"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392FB50"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1392FB51"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1392FB55" w14:textId="77777777" w:rsidTr="005E4232">
        <w:tc>
          <w:tcPr>
            <w:tcW w:w="2410" w:type="dxa"/>
            <w:gridSpan w:val="2"/>
            <w:shd w:val="clear" w:color="auto" w:fill="auto"/>
          </w:tcPr>
          <w:p w14:paraId="1392FB53"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1392FB54" w14:textId="77777777"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the </w:t>
            </w:r>
            <w:r w:rsidR="001215F0">
              <w:rPr>
                <w:rFonts w:ascii="Calibri" w:hAnsi="Calibri"/>
              </w:rPr>
              <w:t>Services</w:t>
            </w:r>
            <w:r w:rsidRPr="00CE2EC6">
              <w:rPr>
                <w:rFonts w:ascii="Calibri" w:hAnsi="Calibri"/>
              </w:rPr>
              <w:t xml:space="preserve"> (or any of them);</w:t>
            </w:r>
          </w:p>
        </w:tc>
      </w:tr>
      <w:tr w:rsidR="008F2B12" w:rsidRPr="00CE2EC6" w14:paraId="1392FB58" w14:textId="77777777" w:rsidTr="005E4232">
        <w:tc>
          <w:tcPr>
            <w:tcW w:w="2410" w:type="dxa"/>
            <w:gridSpan w:val="2"/>
            <w:shd w:val="clear" w:color="auto" w:fill="auto"/>
          </w:tcPr>
          <w:p w14:paraId="1392FB56"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1392FB57"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1392FB5B" w14:textId="77777777" w:rsidTr="005E4232">
        <w:tc>
          <w:tcPr>
            <w:tcW w:w="2410" w:type="dxa"/>
            <w:gridSpan w:val="2"/>
            <w:shd w:val="clear" w:color="auto" w:fill="auto"/>
          </w:tcPr>
          <w:p w14:paraId="1392FB59"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1392FB5A"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1392FB5E" w14:textId="77777777" w:rsidTr="005E4232">
        <w:tc>
          <w:tcPr>
            <w:tcW w:w="2410" w:type="dxa"/>
            <w:gridSpan w:val="2"/>
            <w:shd w:val="clear" w:color="auto" w:fill="auto"/>
          </w:tcPr>
          <w:p w14:paraId="1392FB5C"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1392FB5D"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1392FB64" w14:textId="77777777" w:rsidTr="005E4232">
        <w:tc>
          <w:tcPr>
            <w:tcW w:w="2410" w:type="dxa"/>
            <w:gridSpan w:val="2"/>
            <w:shd w:val="clear" w:color="auto" w:fill="auto"/>
          </w:tcPr>
          <w:p w14:paraId="1392FB5F"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1392FB60"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1392FB61"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1392FB62"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392FB63"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1392FB67" w14:textId="77777777" w:rsidTr="00520A2E">
        <w:tc>
          <w:tcPr>
            <w:tcW w:w="2381" w:type="dxa"/>
            <w:shd w:val="clear" w:color="auto" w:fill="auto"/>
          </w:tcPr>
          <w:p w14:paraId="1392FB65"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1392FB66"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14:paraId="1392FB6A" w14:textId="77777777" w:rsidTr="00520A2E">
        <w:tc>
          <w:tcPr>
            <w:tcW w:w="2381" w:type="dxa"/>
            <w:shd w:val="clear" w:color="auto" w:fill="auto"/>
          </w:tcPr>
          <w:p w14:paraId="1392FB68" w14:textId="77777777" w:rsidR="00630CBF" w:rsidRPr="00170591" w:rsidRDefault="00630CBF" w:rsidP="00520A2E">
            <w:pPr>
              <w:pStyle w:val="GPSDefinitionTerm"/>
              <w:rPr>
                <w:rFonts w:ascii="Calibri" w:hAnsi="Calibri"/>
              </w:rPr>
            </w:pPr>
            <w:r w:rsidRPr="00170591">
              <w:rPr>
                <w:rFonts w:ascii="Calibri" w:hAnsi="Calibri"/>
              </w:rPr>
              <w:lastRenderedPageBreak/>
              <w:t>"Data Processor"</w:t>
            </w:r>
          </w:p>
        </w:tc>
        <w:tc>
          <w:tcPr>
            <w:tcW w:w="5982" w:type="dxa"/>
            <w:gridSpan w:val="2"/>
            <w:shd w:val="clear" w:color="auto" w:fill="auto"/>
          </w:tcPr>
          <w:p w14:paraId="1392FB69"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14:paraId="1392FB6D" w14:textId="77777777" w:rsidTr="00520A2E">
        <w:tc>
          <w:tcPr>
            <w:tcW w:w="2381" w:type="dxa"/>
            <w:shd w:val="clear" w:color="auto" w:fill="auto"/>
          </w:tcPr>
          <w:p w14:paraId="1392FB6B"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1392FB6C" w14:textId="77777777" w:rsidR="00630CBF" w:rsidRPr="00170591" w:rsidRDefault="00630CBF" w:rsidP="00520A2E">
            <w:pPr>
              <w:pStyle w:val="GPsDefinition"/>
              <w:rPr>
                <w:rFonts w:ascii="Calibri" w:hAnsi="Calibri"/>
              </w:rPr>
            </w:pPr>
            <w:r w:rsidRPr="005227C6">
              <w:rPr>
                <w:rFonts w:ascii="Calibri" w:hAnsi="Calibri"/>
              </w:rPr>
              <w:t xml:space="preserve">means the Data </w:t>
            </w:r>
            <w:r w:rsidR="00C26EE1">
              <w:rPr>
                <w:rFonts w:ascii="Calibri" w:hAnsi="Calibri"/>
              </w:rPr>
              <w:t>Protection Act 201</w:t>
            </w:r>
            <w:r w:rsidRPr="005227C6">
              <w:rPr>
                <w:rFonts w:ascii="Calibri" w:hAnsi="Calibri"/>
              </w:rPr>
              <w:t>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1392FB70" w14:textId="77777777" w:rsidTr="00520A2E">
        <w:tc>
          <w:tcPr>
            <w:tcW w:w="2381" w:type="dxa"/>
            <w:shd w:val="clear" w:color="auto" w:fill="auto"/>
          </w:tcPr>
          <w:p w14:paraId="1392FB6E"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1392FB6F" w14:textId="77777777"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14:paraId="1392FB73" w14:textId="77777777" w:rsidTr="005E4232">
        <w:tc>
          <w:tcPr>
            <w:tcW w:w="2410" w:type="dxa"/>
            <w:gridSpan w:val="2"/>
            <w:shd w:val="clear" w:color="auto" w:fill="auto"/>
          </w:tcPr>
          <w:p w14:paraId="1392FB71"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1392FB72"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1392FB76" w14:textId="77777777" w:rsidTr="005E4232">
        <w:tc>
          <w:tcPr>
            <w:tcW w:w="2410" w:type="dxa"/>
            <w:gridSpan w:val="2"/>
            <w:shd w:val="clear" w:color="auto" w:fill="auto"/>
          </w:tcPr>
          <w:p w14:paraId="1392FB74"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1392FB75"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1392FB79" w14:textId="77777777" w:rsidTr="005E4232">
        <w:tc>
          <w:tcPr>
            <w:tcW w:w="2410" w:type="dxa"/>
            <w:gridSpan w:val="2"/>
            <w:shd w:val="clear" w:color="auto" w:fill="auto"/>
          </w:tcPr>
          <w:p w14:paraId="1392FB77"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1392FB78"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1392FB7E" w14:textId="77777777" w:rsidTr="005E4232">
        <w:tc>
          <w:tcPr>
            <w:tcW w:w="2410" w:type="dxa"/>
            <w:gridSpan w:val="2"/>
            <w:shd w:val="clear" w:color="auto" w:fill="auto"/>
          </w:tcPr>
          <w:p w14:paraId="1392FB7A"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1392FB7B" w14:textId="77777777" w:rsidR="008F2B12" w:rsidRPr="00CE2EC6" w:rsidRDefault="008F2B12" w:rsidP="00D8397C">
            <w:pPr>
              <w:pStyle w:val="GPsDefinition"/>
              <w:rPr>
                <w:rFonts w:ascii="Calibri" w:hAnsi="Calibri"/>
              </w:rPr>
            </w:pPr>
            <w:r w:rsidRPr="00CE2EC6">
              <w:rPr>
                <w:rFonts w:ascii="Calibri" w:hAnsi="Calibri"/>
              </w:rPr>
              <w:t>means:</w:t>
            </w:r>
          </w:p>
          <w:p w14:paraId="1392FB7C"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1392FB7D"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1392FB81" w14:textId="77777777" w:rsidTr="005E4232">
        <w:tc>
          <w:tcPr>
            <w:tcW w:w="2410" w:type="dxa"/>
            <w:gridSpan w:val="2"/>
            <w:shd w:val="clear" w:color="auto" w:fill="auto"/>
          </w:tcPr>
          <w:p w14:paraId="1392FB7F"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1392FB80"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1392FB84" w14:textId="77777777" w:rsidTr="005E4232">
        <w:tc>
          <w:tcPr>
            <w:tcW w:w="2410" w:type="dxa"/>
            <w:gridSpan w:val="2"/>
            <w:shd w:val="clear" w:color="auto" w:fill="auto"/>
          </w:tcPr>
          <w:p w14:paraId="1392FB82"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1392FB83"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1392FB87" w14:textId="77777777" w:rsidTr="005E4232">
        <w:tc>
          <w:tcPr>
            <w:tcW w:w="2410" w:type="dxa"/>
            <w:gridSpan w:val="2"/>
            <w:shd w:val="clear" w:color="auto" w:fill="auto"/>
          </w:tcPr>
          <w:p w14:paraId="1392FB85"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1392FB86" w14:textId="77777777" w:rsidR="008F2B12" w:rsidRPr="00CE2EC6" w:rsidRDefault="008F2B12" w:rsidP="003205C6">
            <w:pPr>
              <w:pStyle w:val="GPsDefinition"/>
              <w:rPr>
                <w:rFonts w:ascii="Calibri" w:hAnsi="Calibri"/>
              </w:rPr>
            </w:pPr>
            <w:r w:rsidRPr="00CE2EC6">
              <w:rPr>
                <w:rFonts w:ascii="Calibri" w:hAnsi="Calibri"/>
              </w:rPr>
              <w:t xml:space="preserve">means an item or feature in the supply of the </w:t>
            </w:r>
            <w:r w:rsidR="001215F0">
              <w:rPr>
                <w:rFonts w:ascii="Calibri" w:hAnsi="Calibri"/>
              </w:rPr>
              <w:t>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14:paraId="1392FB8A" w14:textId="77777777" w:rsidTr="005E4232">
        <w:tc>
          <w:tcPr>
            <w:tcW w:w="2410" w:type="dxa"/>
            <w:gridSpan w:val="2"/>
            <w:shd w:val="clear" w:color="auto" w:fill="auto"/>
          </w:tcPr>
          <w:p w14:paraId="1392FB88"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1392FB89"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1392FB8D" w14:textId="77777777" w:rsidTr="005E4232">
        <w:tc>
          <w:tcPr>
            <w:tcW w:w="2410" w:type="dxa"/>
            <w:gridSpan w:val="2"/>
            <w:shd w:val="clear" w:color="auto" w:fill="auto"/>
          </w:tcPr>
          <w:p w14:paraId="1392FB8B" w14:textId="77777777" w:rsidR="008F2B12" w:rsidRPr="00CE2EC6" w:rsidRDefault="008F2B12" w:rsidP="00670E1A">
            <w:pPr>
              <w:pStyle w:val="GPSDefinitionTerm"/>
              <w:rPr>
                <w:rFonts w:ascii="Calibri" w:hAnsi="Calibri"/>
              </w:rPr>
            </w:pPr>
            <w:r w:rsidRPr="00CE2EC6">
              <w:rPr>
                <w:rFonts w:ascii="Calibri" w:hAnsi="Calibri"/>
              </w:rPr>
              <w:lastRenderedPageBreak/>
              <w:t>"Disaster"</w:t>
            </w:r>
          </w:p>
        </w:tc>
        <w:tc>
          <w:tcPr>
            <w:tcW w:w="5953" w:type="dxa"/>
            <w:shd w:val="clear" w:color="auto" w:fill="auto"/>
          </w:tcPr>
          <w:p w14:paraId="1392FB8C"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w:t>
            </w:r>
            <w:r w:rsidR="001215F0">
              <w:rPr>
                <w:rFonts w:ascii="Calibri" w:hAnsi="Calibri"/>
              </w:rPr>
              <w:t>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1392FB90" w14:textId="77777777" w:rsidTr="005E4232">
        <w:tc>
          <w:tcPr>
            <w:tcW w:w="2410" w:type="dxa"/>
            <w:gridSpan w:val="2"/>
            <w:shd w:val="clear" w:color="auto" w:fill="auto"/>
          </w:tcPr>
          <w:p w14:paraId="1392FB8E" w14:textId="77777777" w:rsidR="008F2B12" w:rsidRPr="00CE2EC6" w:rsidRDefault="008F2B12" w:rsidP="00670E1A">
            <w:pPr>
              <w:pStyle w:val="GPSDefinitionTerm"/>
              <w:rPr>
                <w:rFonts w:ascii="Calibri" w:hAnsi="Calibri"/>
              </w:rPr>
            </w:pPr>
            <w:r w:rsidRPr="00CE2EC6">
              <w:rPr>
                <w:rFonts w:ascii="Calibri" w:hAnsi="Calibri"/>
              </w:rPr>
              <w:t xml:space="preserve">"Disaster Recovery </w:t>
            </w:r>
            <w:r w:rsidR="001215F0">
              <w:rPr>
                <w:rFonts w:ascii="Calibri" w:hAnsi="Calibri"/>
              </w:rPr>
              <w:t>Services</w:t>
            </w:r>
            <w:r w:rsidRPr="00CE2EC6">
              <w:rPr>
                <w:rFonts w:ascii="Calibri" w:hAnsi="Calibri"/>
              </w:rPr>
              <w:t>"</w:t>
            </w:r>
          </w:p>
        </w:tc>
        <w:tc>
          <w:tcPr>
            <w:tcW w:w="5953" w:type="dxa"/>
            <w:shd w:val="clear" w:color="auto" w:fill="auto"/>
          </w:tcPr>
          <w:p w14:paraId="1392FB8F" w14:textId="77777777" w:rsidR="008F2B12" w:rsidRPr="00CE2EC6" w:rsidRDefault="008F2B12" w:rsidP="00EC314F">
            <w:pPr>
              <w:pStyle w:val="GPsDefinition"/>
              <w:rPr>
                <w:rFonts w:ascii="Calibri" w:hAnsi="Calibri"/>
              </w:rPr>
            </w:pPr>
            <w:r w:rsidRPr="00CE2EC6">
              <w:rPr>
                <w:rFonts w:ascii="Calibri" w:hAnsi="Calibri"/>
              </w:rPr>
              <w:t xml:space="preserve">means the </w:t>
            </w:r>
            <w:r w:rsidR="001215F0">
              <w:rPr>
                <w:rFonts w:ascii="Calibri" w:hAnsi="Calibri"/>
              </w:rPr>
              <w:t>Services</w:t>
            </w:r>
            <w:r w:rsidRPr="00CE2EC6">
              <w:rPr>
                <w:rFonts w:ascii="Calibri" w:hAnsi="Calibri"/>
              </w:rPr>
              <w:t xml:space="preserve"> embodied in the processes and procedures for restoring the provision of </w:t>
            </w:r>
            <w:r w:rsidR="001215F0">
              <w:rPr>
                <w:rFonts w:ascii="Calibri" w:hAnsi="Calibri"/>
              </w:rPr>
              <w:t>Services</w:t>
            </w:r>
            <w:r w:rsidRPr="00CE2EC6">
              <w:rPr>
                <w:rFonts w:ascii="Calibri" w:hAnsi="Calibri"/>
              </w:rPr>
              <w:t xml:space="preserve">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1392FB93" w14:textId="77777777" w:rsidTr="00520A2E">
        <w:tc>
          <w:tcPr>
            <w:tcW w:w="2381" w:type="dxa"/>
            <w:shd w:val="clear" w:color="auto" w:fill="auto"/>
          </w:tcPr>
          <w:p w14:paraId="1392FB91"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1392FB92"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1392FB96" w14:textId="77777777" w:rsidTr="005E4232">
        <w:tc>
          <w:tcPr>
            <w:tcW w:w="2410" w:type="dxa"/>
            <w:gridSpan w:val="2"/>
            <w:shd w:val="clear" w:color="auto" w:fill="auto"/>
          </w:tcPr>
          <w:p w14:paraId="1392FB94"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1392FB95"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the </w:t>
            </w:r>
            <w:r w:rsidR="001215F0">
              <w:rPr>
                <w:rFonts w:ascii="Calibri" w:hAnsi="Calibri"/>
              </w:rPr>
              <w:t>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14:paraId="1392FB99" w14:textId="77777777" w:rsidTr="005E4232">
        <w:tc>
          <w:tcPr>
            <w:tcW w:w="2410" w:type="dxa"/>
            <w:gridSpan w:val="2"/>
            <w:shd w:val="clear" w:color="auto" w:fill="auto"/>
          </w:tcPr>
          <w:p w14:paraId="1392FB97"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1392FB98"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1392FB9C" w14:textId="77777777" w:rsidTr="005E4232">
        <w:tc>
          <w:tcPr>
            <w:tcW w:w="2410" w:type="dxa"/>
            <w:gridSpan w:val="2"/>
            <w:shd w:val="clear" w:color="auto" w:fill="auto"/>
          </w:tcPr>
          <w:p w14:paraId="1392FB9A"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1392FB9B"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1392FBA3" w14:textId="77777777" w:rsidTr="00520A2E">
        <w:tc>
          <w:tcPr>
            <w:tcW w:w="2381" w:type="dxa"/>
            <w:shd w:val="clear" w:color="auto" w:fill="auto"/>
          </w:tcPr>
          <w:p w14:paraId="1392FB9D"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1392FB9E"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1392FB9F"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1392FBA0" w14:textId="77777777" w:rsidR="00096EF6" w:rsidRPr="00170591" w:rsidRDefault="00096EF6" w:rsidP="00096EF6">
            <w:pPr>
              <w:pStyle w:val="GPSDefinitionL2"/>
              <w:rPr>
                <w:rFonts w:ascii="Calibri" w:hAnsi="Calibri"/>
              </w:rPr>
            </w:pPr>
            <w:r w:rsidRPr="00170591">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the </w:t>
            </w:r>
            <w:r w:rsidR="001215F0">
              <w:rPr>
                <w:rFonts w:ascii="Calibri" w:hAnsi="Calibri"/>
              </w:rPr>
              <w:t>Services</w:t>
            </w:r>
            <w:r w:rsidRPr="00170591">
              <w:rPr>
                <w:rFonts w:ascii="Calibri" w:hAnsi="Calibri"/>
              </w:rPr>
              <w:t>;</w:t>
            </w:r>
          </w:p>
          <w:p w14:paraId="1392FBA1" w14:textId="77777777" w:rsidR="00096EF6" w:rsidRPr="00170591" w:rsidRDefault="00096EF6" w:rsidP="00096EF6">
            <w:pPr>
              <w:pStyle w:val="GPSDefinitionL2"/>
              <w:rPr>
                <w:rFonts w:ascii="Calibri" w:hAnsi="Calibri"/>
              </w:rPr>
            </w:pPr>
            <w:r w:rsidRPr="00170591">
              <w:rPr>
                <w:rFonts w:ascii="Calibri" w:hAnsi="Calibri"/>
              </w:rPr>
              <w:t xml:space="preserve">is required by the Supplier in order to provide the </w:t>
            </w:r>
            <w:r w:rsidR="001215F0">
              <w:rPr>
                <w:rFonts w:ascii="Calibri" w:hAnsi="Calibri"/>
              </w:rPr>
              <w:t>Services</w:t>
            </w:r>
            <w:r w:rsidRPr="00170591">
              <w:rPr>
                <w:rFonts w:ascii="Calibri" w:hAnsi="Calibri"/>
              </w:rPr>
              <w:t>; and/or</w:t>
            </w:r>
          </w:p>
          <w:p w14:paraId="1392FBA2" w14:textId="77777777" w:rsidR="00096EF6" w:rsidRPr="00170591" w:rsidRDefault="00096EF6" w:rsidP="00096EF6">
            <w:pPr>
              <w:pStyle w:val="GPSDefinitionL2"/>
              <w:rPr>
                <w:rFonts w:ascii="Calibri" w:hAnsi="Calibri"/>
              </w:rPr>
            </w:pPr>
            <w:r w:rsidRPr="00170591">
              <w:rPr>
                <w:rFonts w:ascii="Calibri" w:hAnsi="Calibri"/>
              </w:rPr>
              <w:t xml:space="preserve">has been or shall be generated for the purpose of providing the </w:t>
            </w:r>
            <w:r w:rsidR="001215F0">
              <w:rPr>
                <w:rFonts w:ascii="Calibri" w:hAnsi="Calibri"/>
              </w:rPr>
              <w:t>Services</w:t>
            </w:r>
            <w:r w:rsidRPr="00170591">
              <w:rPr>
                <w:rFonts w:ascii="Calibri" w:hAnsi="Calibri"/>
              </w:rPr>
              <w:t>;</w:t>
            </w:r>
          </w:p>
        </w:tc>
      </w:tr>
      <w:tr w:rsidR="00096EF6" w:rsidRPr="00CE2EC6" w14:paraId="1392FBA6" w14:textId="77777777" w:rsidTr="005E4232">
        <w:tc>
          <w:tcPr>
            <w:tcW w:w="2410" w:type="dxa"/>
            <w:gridSpan w:val="2"/>
            <w:shd w:val="clear" w:color="auto" w:fill="auto"/>
          </w:tcPr>
          <w:p w14:paraId="1392FBA4"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1392FBA5" w14:textId="77777777" w:rsidR="00096EF6" w:rsidRPr="00CE2EC6" w:rsidRDefault="00096EF6" w:rsidP="00F16E88">
            <w:pPr>
              <w:pStyle w:val="GPsDefinition"/>
              <w:rPr>
                <w:rFonts w:ascii="Calibri" w:hAnsi="Calibri"/>
              </w:rPr>
            </w:pPr>
            <w:r w:rsidRPr="005227C6">
              <w:rPr>
                <w:rFonts w:ascii="Calibri" w:hAnsi="Calibr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w:t>
            </w:r>
            <w:r w:rsidRPr="005227C6">
              <w:rPr>
                <w:rFonts w:ascii="Calibri" w:hAnsi="Calibri"/>
              </w:rPr>
              <w:lastRenderedPageBreak/>
              <w:t>insurance contributions by the National Insurance Contributions (Application of Part 7 of the Finance Act 2004) Regulations 2012, SI 2012/1868) made under section 132A of the Social Security Administration Act 1992;</w:t>
            </w:r>
          </w:p>
        </w:tc>
      </w:tr>
      <w:tr w:rsidR="008F2B12" w:rsidRPr="00CE2EC6" w14:paraId="1392FBA9" w14:textId="77777777" w:rsidTr="005E4232">
        <w:tc>
          <w:tcPr>
            <w:tcW w:w="2410" w:type="dxa"/>
            <w:gridSpan w:val="2"/>
            <w:shd w:val="clear" w:color="auto" w:fill="auto"/>
          </w:tcPr>
          <w:p w14:paraId="1392FBA7" w14:textId="77777777" w:rsidR="008F2B12" w:rsidRPr="00CE2EC6" w:rsidRDefault="008F2B12" w:rsidP="00670E1A">
            <w:pPr>
              <w:pStyle w:val="GPSDefinitionTerm"/>
              <w:rPr>
                <w:rFonts w:ascii="Calibri" w:hAnsi="Calibri"/>
              </w:rPr>
            </w:pPr>
            <w:r w:rsidRPr="00CE2EC6">
              <w:rPr>
                <w:rFonts w:ascii="Calibri" w:hAnsi="Calibri"/>
              </w:rPr>
              <w:lastRenderedPageBreak/>
              <w:t>"Due Diligence Information"</w:t>
            </w:r>
          </w:p>
        </w:tc>
        <w:tc>
          <w:tcPr>
            <w:tcW w:w="5953" w:type="dxa"/>
            <w:shd w:val="clear" w:color="auto" w:fill="auto"/>
          </w:tcPr>
          <w:p w14:paraId="1392FBA8"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392FBB3" w14:textId="77777777" w:rsidTr="005E4232">
        <w:tc>
          <w:tcPr>
            <w:tcW w:w="2410" w:type="dxa"/>
            <w:gridSpan w:val="2"/>
            <w:shd w:val="clear" w:color="auto" w:fill="auto"/>
          </w:tcPr>
          <w:p w14:paraId="1392FBAA"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1392FBAB"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392FBAC"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1392FBAD"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1392FBAE"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1392FBAF"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1392FBB0"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392FBB1"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1392FBB2"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1392FBB6" w14:textId="77777777" w:rsidTr="005E4232">
        <w:tc>
          <w:tcPr>
            <w:tcW w:w="2410" w:type="dxa"/>
            <w:gridSpan w:val="2"/>
            <w:shd w:val="clear" w:color="auto" w:fill="auto"/>
          </w:tcPr>
          <w:p w14:paraId="1392FBB4"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1392FBB5"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1392FBB9" w14:textId="77777777" w:rsidTr="005E4232">
        <w:tc>
          <w:tcPr>
            <w:tcW w:w="2410" w:type="dxa"/>
            <w:gridSpan w:val="2"/>
            <w:shd w:val="clear" w:color="auto" w:fill="auto"/>
          </w:tcPr>
          <w:p w14:paraId="1392FBB7"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1392FBB8" w14:textId="77777777" w:rsidR="008F2B12" w:rsidRPr="00CE2EC6" w:rsidRDefault="008F2B12" w:rsidP="00735A5E">
            <w:pPr>
              <w:pStyle w:val="GPsDefinition"/>
            </w:pPr>
            <w:r w:rsidRPr="00CE2EC6">
              <w:t xml:space="preserve">means </w:t>
            </w:r>
            <w:r w:rsidR="00735A5E" w:rsidRPr="00735A5E">
              <w:rPr>
                <w:rFonts w:ascii="Calibri" w:hAnsi="Calibri"/>
              </w:rPr>
              <w:t xml:space="preserve">a policy to promote sustainable production and consumption and minimise harm to health and the </w:t>
            </w:r>
            <w:r w:rsidR="00735A5E" w:rsidRPr="00735A5E">
              <w:rPr>
                <w:rFonts w:ascii="Calibri" w:hAnsi="Calibri"/>
              </w:rPr>
              <w:lastRenderedPageBreak/>
              <w:t>environment,</w:t>
            </w:r>
            <w:r w:rsidR="00735A5E">
              <w:rPr>
                <w:rFonts w:ascii="Calibri" w:hAnsi="Calibri"/>
              </w:rPr>
              <w:t xml:space="preserve"> </w:t>
            </w:r>
            <w:r w:rsidR="00735A5E" w:rsidRPr="00735A5E">
              <w:rPr>
                <w:rFonts w:ascii="Calibri" w:hAnsi="Calibri"/>
              </w:rPr>
              <w:t>including any written environmental policy of the Customer;</w:t>
            </w:r>
            <w:r w:rsidR="00735A5E">
              <w:rPr>
                <w:rFonts w:ascii="Calibri" w:hAnsi="Calibri"/>
              </w:rPr>
              <w:t xml:space="preserve"> </w:t>
            </w:r>
            <w:r w:rsidRPr="00CE2EC6">
              <w:t xml:space="preserve"> </w:t>
            </w:r>
            <w:r w:rsidR="00735A5E">
              <w:t xml:space="preserve"> </w:t>
            </w:r>
          </w:p>
        </w:tc>
      </w:tr>
      <w:tr w:rsidR="00096EF6" w:rsidRPr="00170591" w14:paraId="1392FBBC" w14:textId="77777777" w:rsidTr="00520A2E">
        <w:tc>
          <w:tcPr>
            <w:tcW w:w="2381" w:type="dxa"/>
            <w:shd w:val="clear" w:color="auto" w:fill="auto"/>
          </w:tcPr>
          <w:p w14:paraId="1392FBBA" w14:textId="77777777" w:rsidR="00096EF6" w:rsidRPr="00170591" w:rsidRDefault="00096EF6" w:rsidP="00520A2E">
            <w:pPr>
              <w:pStyle w:val="GPSDefinitionTerm"/>
              <w:rPr>
                <w:rFonts w:ascii="Calibri" w:hAnsi="Calibri"/>
              </w:rPr>
            </w:pPr>
            <w:r w:rsidRPr="00170591">
              <w:rPr>
                <w:rFonts w:ascii="Calibri" w:hAnsi="Calibri"/>
              </w:rPr>
              <w:lastRenderedPageBreak/>
              <w:t>"Environmental Information Regulations or EIRs"</w:t>
            </w:r>
          </w:p>
        </w:tc>
        <w:tc>
          <w:tcPr>
            <w:tcW w:w="5982" w:type="dxa"/>
            <w:gridSpan w:val="2"/>
            <w:shd w:val="clear" w:color="auto" w:fill="auto"/>
          </w:tcPr>
          <w:p w14:paraId="1392FBBB"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1392FBBF" w14:textId="77777777" w:rsidTr="005E4232">
        <w:tc>
          <w:tcPr>
            <w:tcW w:w="2410" w:type="dxa"/>
            <w:gridSpan w:val="2"/>
            <w:shd w:val="clear" w:color="auto" w:fill="auto"/>
          </w:tcPr>
          <w:p w14:paraId="1392FBBD"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1392FBBE"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1392FBC2" w14:textId="77777777" w:rsidTr="005E4232">
        <w:tc>
          <w:tcPr>
            <w:tcW w:w="2410" w:type="dxa"/>
            <w:gridSpan w:val="2"/>
            <w:shd w:val="clear" w:color="auto" w:fill="auto"/>
          </w:tcPr>
          <w:p w14:paraId="1392FBC0"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1392FBC1"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1392FBC5" w14:textId="77777777" w:rsidTr="005E4232">
        <w:tc>
          <w:tcPr>
            <w:tcW w:w="2410" w:type="dxa"/>
            <w:gridSpan w:val="2"/>
            <w:shd w:val="clear" w:color="auto" w:fill="auto"/>
          </w:tcPr>
          <w:p w14:paraId="1392FBC3"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392FBC4"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1392FBC8" w14:textId="77777777" w:rsidTr="00520A2E">
        <w:tc>
          <w:tcPr>
            <w:tcW w:w="2381" w:type="dxa"/>
            <w:shd w:val="clear" w:color="auto" w:fill="auto"/>
          </w:tcPr>
          <w:p w14:paraId="1392FBC6"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1392FBC7"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1392FBD3" w14:textId="77777777" w:rsidTr="005E4232">
        <w:tc>
          <w:tcPr>
            <w:tcW w:w="2410" w:type="dxa"/>
            <w:gridSpan w:val="2"/>
            <w:shd w:val="clear" w:color="auto" w:fill="auto"/>
          </w:tcPr>
          <w:p w14:paraId="1392FBC9"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1392FBCA"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1392FBCB"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1392FBCC"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1392FBCD"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1392FBCE"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1392FBCF"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1392FBD0"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1392FBD1"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1392FBD2" w14:textId="77777777" w:rsidR="008F2B12" w:rsidRPr="00CE2EC6" w:rsidRDefault="008F2B12" w:rsidP="00670E1A">
            <w:pPr>
              <w:pStyle w:val="GPSDefinitionL3"/>
              <w:rPr>
                <w:rFonts w:ascii="Calibri" w:hAnsi="Calibri"/>
              </w:rPr>
            </w:pPr>
            <w:r w:rsidRPr="00CE2EC6">
              <w:rPr>
                <w:rFonts w:ascii="Calibri" w:hAnsi="Calibri"/>
              </w:rPr>
              <w:lastRenderedPageBreak/>
              <w:t>any failure of delay caused by a lack of funds;</w:t>
            </w:r>
          </w:p>
        </w:tc>
      </w:tr>
      <w:tr w:rsidR="008F2B12" w:rsidRPr="00CE2EC6" w14:paraId="1392FBD6" w14:textId="77777777" w:rsidTr="005E4232">
        <w:tc>
          <w:tcPr>
            <w:tcW w:w="2410" w:type="dxa"/>
            <w:gridSpan w:val="2"/>
            <w:shd w:val="clear" w:color="auto" w:fill="auto"/>
          </w:tcPr>
          <w:p w14:paraId="1392FBD4" w14:textId="77777777"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14:paraId="1392FBD5"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1392FBD9" w14:textId="77777777" w:rsidTr="005E4232">
        <w:tc>
          <w:tcPr>
            <w:tcW w:w="2410" w:type="dxa"/>
            <w:gridSpan w:val="2"/>
            <w:shd w:val="clear" w:color="auto" w:fill="auto"/>
          </w:tcPr>
          <w:p w14:paraId="1392FBD7"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1392FBD8"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w:t>
            </w:r>
            <w:r w:rsidR="001215F0">
              <w:rPr>
                <w:rFonts w:ascii="Calibri" w:hAnsi="Calibri"/>
              </w:rPr>
              <w:t>Services</w:t>
            </w:r>
            <w:r w:rsidRPr="00CE2EC6">
              <w:rPr>
                <w:rFonts w:ascii="Calibri" w:hAnsi="Calibri"/>
              </w:rPr>
              <w:t xml:space="preserve"> to the Customer before the Relevant Transfer Date that are the same as or substantially similar to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xml:space="preserve">) and shall include any sub-contractor of such supplier (or any sub-contractor of any such sub-contractor); </w:t>
            </w:r>
          </w:p>
        </w:tc>
      </w:tr>
      <w:tr w:rsidR="008F2B12" w:rsidRPr="00CE2EC6" w14:paraId="1392FBDC" w14:textId="77777777" w:rsidTr="005E4232">
        <w:tc>
          <w:tcPr>
            <w:tcW w:w="2410" w:type="dxa"/>
            <w:gridSpan w:val="2"/>
            <w:shd w:val="clear" w:color="auto" w:fill="auto"/>
          </w:tcPr>
          <w:p w14:paraId="1392FBDA"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1392FBDB"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1392FBDF" w14:textId="77777777" w:rsidTr="00520A2E">
        <w:tc>
          <w:tcPr>
            <w:tcW w:w="2381" w:type="dxa"/>
            <w:shd w:val="clear" w:color="auto" w:fill="auto"/>
          </w:tcPr>
          <w:p w14:paraId="1392FBDD"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392FBDE" w14:textId="77777777" w:rsidR="00096EF6" w:rsidRPr="00170591" w:rsidRDefault="00096EF6" w:rsidP="00520A2E">
            <w:pPr>
              <w:pStyle w:val="GPsDefinition"/>
            </w:pPr>
            <w:r w:rsidRPr="005227C6">
              <w:rPr>
                <w:rFonts w:ascii="Calibri" w:hAnsi="Calibri"/>
              </w:rPr>
              <w:t xml:space="preserve">means </w:t>
            </w:r>
            <w:r w:rsidRPr="00AC10D3">
              <w:rPr>
                <w:rFonts w:ascii="Calibri" w:hAnsi="Calibri"/>
                <w:highlight w:val="green"/>
              </w:rPr>
              <w:t>[insert date dd/mm/yyyy];</w:t>
            </w:r>
          </w:p>
        </w:tc>
      </w:tr>
      <w:tr w:rsidR="008F2B12" w:rsidRPr="00CE2EC6" w14:paraId="1392FBE2" w14:textId="77777777" w:rsidTr="005E4232">
        <w:tc>
          <w:tcPr>
            <w:tcW w:w="2410" w:type="dxa"/>
            <w:gridSpan w:val="2"/>
            <w:shd w:val="clear" w:color="auto" w:fill="auto"/>
          </w:tcPr>
          <w:p w14:paraId="1392FBE0"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1392FBE1"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1392FBE5" w14:textId="77777777" w:rsidTr="005E4232">
        <w:tc>
          <w:tcPr>
            <w:tcW w:w="2410" w:type="dxa"/>
            <w:gridSpan w:val="2"/>
            <w:shd w:val="clear" w:color="auto" w:fill="auto"/>
          </w:tcPr>
          <w:p w14:paraId="1392FBE3"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1392FBE4" w14:textId="77777777"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the </w:t>
            </w:r>
            <w:r w:rsidR="001215F0">
              <w:rPr>
                <w:rFonts w:ascii="Calibri" w:hAnsi="Calibri"/>
              </w:rPr>
              <w:t>Services</w:t>
            </w:r>
            <w:r w:rsidRPr="00CE2EC6">
              <w:rPr>
                <w:rFonts w:ascii="Calibri" w:hAnsi="Calibri"/>
              </w:rPr>
              <w:t xml:space="preserve"> set out in Framework Schedule 3 (Framework Prices and Charging Structure);</w:t>
            </w:r>
          </w:p>
        </w:tc>
      </w:tr>
      <w:tr w:rsidR="008F2B12" w:rsidRPr="00CE2EC6" w14:paraId="1392FBE8" w14:textId="77777777" w:rsidTr="005E4232">
        <w:tc>
          <w:tcPr>
            <w:tcW w:w="2410" w:type="dxa"/>
            <w:gridSpan w:val="2"/>
            <w:shd w:val="clear" w:color="auto" w:fill="auto"/>
          </w:tcPr>
          <w:p w14:paraId="1392FBE6"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1392FBE7"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1392FBEB" w14:textId="77777777" w:rsidTr="00520A2E">
        <w:tc>
          <w:tcPr>
            <w:tcW w:w="2381" w:type="dxa"/>
            <w:shd w:val="clear" w:color="auto" w:fill="auto"/>
          </w:tcPr>
          <w:p w14:paraId="1392FBE9"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1392FBEA"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1392FBEE" w14:textId="77777777" w:rsidTr="005E4232">
        <w:tc>
          <w:tcPr>
            <w:tcW w:w="2410" w:type="dxa"/>
            <w:gridSpan w:val="2"/>
            <w:shd w:val="clear" w:color="auto" w:fill="auto"/>
          </w:tcPr>
          <w:p w14:paraId="1392FBEC"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1392FBED"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1392FBF1" w14:textId="77777777" w:rsidTr="00520A2E">
        <w:tc>
          <w:tcPr>
            <w:tcW w:w="2381" w:type="dxa"/>
            <w:shd w:val="clear" w:color="auto" w:fill="auto"/>
          </w:tcPr>
          <w:p w14:paraId="1392FBEF"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1392FBF0"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1392FBF4" w14:textId="77777777" w:rsidTr="005E4232">
        <w:tc>
          <w:tcPr>
            <w:tcW w:w="2410" w:type="dxa"/>
            <w:gridSpan w:val="2"/>
            <w:shd w:val="clear" w:color="auto" w:fill="auto"/>
          </w:tcPr>
          <w:p w14:paraId="1392FBF2"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1392FBF3"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1392FBF7" w14:textId="77777777" w:rsidTr="005E4232">
        <w:tc>
          <w:tcPr>
            <w:tcW w:w="2410" w:type="dxa"/>
            <w:gridSpan w:val="2"/>
            <w:shd w:val="clear" w:color="auto" w:fill="auto"/>
          </w:tcPr>
          <w:p w14:paraId="1392FBF5"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1392FBF6"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1392FBFA" w14:textId="77777777" w:rsidTr="005E4232">
        <w:tc>
          <w:tcPr>
            <w:tcW w:w="2410" w:type="dxa"/>
            <w:gridSpan w:val="2"/>
            <w:shd w:val="clear" w:color="auto" w:fill="auto"/>
          </w:tcPr>
          <w:p w14:paraId="1392FBF8" w14:textId="77777777" w:rsidR="008F2B12" w:rsidRPr="00CE2EC6" w:rsidRDefault="008F2B12" w:rsidP="00670E1A">
            <w:pPr>
              <w:pStyle w:val="GPSDefinitionTerm"/>
              <w:rPr>
                <w:rFonts w:ascii="Calibri" w:hAnsi="Calibri"/>
              </w:rPr>
            </w:pPr>
          </w:p>
        </w:tc>
        <w:tc>
          <w:tcPr>
            <w:tcW w:w="5953" w:type="dxa"/>
            <w:shd w:val="clear" w:color="auto" w:fill="auto"/>
          </w:tcPr>
          <w:p w14:paraId="1392FBF9" w14:textId="77777777" w:rsidR="008F2B12" w:rsidRPr="00CE2EC6" w:rsidRDefault="008F2B12" w:rsidP="00EC314F">
            <w:pPr>
              <w:pStyle w:val="GPsDefinition"/>
              <w:rPr>
                <w:rFonts w:ascii="Calibri" w:hAnsi="Calibri"/>
              </w:rPr>
            </w:pPr>
          </w:p>
        </w:tc>
      </w:tr>
      <w:tr w:rsidR="00A73FA7" w:rsidRPr="00170591" w14:paraId="1392FBFD" w14:textId="77777777" w:rsidTr="00520A2E">
        <w:tc>
          <w:tcPr>
            <w:tcW w:w="2381" w:type="dxa"/>
            <w:shd w:val="clear" w:color="auto" w:fill="auto"/>
          </w:tcPr>
          <w:p w14:paraId="1392FBFB"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1392FBFC" w14:textId="77777777" w:rsidR="00A73FA7" w:rsidRPr="00170591" w:rsidRDefault="00A73FA7" w:rsidP="00520A2E">
            <w:pPr>
              <w:pStyle w:val="GPsDefinition"/>
              <w:rPr>
                <w:rFonts w:ascii="Calibri" w:hAnsi="Calibri"/>
              </w:rPr>
            </w:pPr>
            <w:r w:rsidRPr="005227C6">
              <w:rPr>
                <w:rFonts w:ascii="Calibri" w:hAnsi="Calibri"/>
              </w:rPr>
              <w:t xml:space="preserve">means the government of the United Kingdom (including the Northern Ireland Assembly and Executive Committee, the Scottish Executive and the National Assembly for Wales), including government ministers and government departments </w:t>
            </w:r>
            <w:r w:rsidRPr="005227C6">
              <w:rPr>
                <w:rFonts w:ascii="Calibri" w:hAnsi="Calibri"/>
              </w:rPr>
              <w:lastRenderedPageBreak/>
              <w:t>and other bodies, persons, commissions or agencies from time to time carrying out functions on its behalf;</w:t>
            </w:r>
          </w:p>
        </w:tc>
      </w:tr>
      <w:tr w:rsidR="008F2B12" w:rsidRPr="00CE2EC6" w14:paraId="1392FC00" w14:textId="77777777" w:rsidTr="005E4232">
        <w:tc>
          <w:tcPr>
            <w:tcW w:w="2410" w:type="dxa"/>
            <w:gridSpan w:val="2"/>
            <w:shd w:val="clear" w:color="auto" w:fill="auto"/>
          </w:tcPr>
          <w:p w14:paraId="1392FBFE" w14:textId="77777777" w:rsidR="008F2B12" w:rsidRPr="00CE2EC6" w:rsidRDefault="008F2B12" w:rsidP="00670E1A">
            <w:pPr>
              <w:pStyle w:val="GPSDefinitionTerm"/>
              <w:rPr>
                <w:rFonts w:ascii="Calibri" w:hAnsi="Calibri"/>
              </w:rPr>
            </w:pPr>
            <w:r w:rsidRPr="00CE2EC6">
              <w:rPr>
                <w:rFonts w:ascii="Calibri" w:hAnsi="Calibri"/>
              </w:rPr>
              <w:lastRenderedPageBreak/>
              <w:t>“Government Procurement Card”</w:t>
            </w:r>
          </w:p>
        </w:tc>
        <w:tc>
          <w:tcPr>
            <w:tcW w:w="5953" w:type="dxa"/>
            <w:shd w:val="clear" w:color="auto" w:fill="auto"/>
          </w:tcPr>
          <w:p w14:paraId="1392FBFF"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6920F4" w:rsidRPr="00CE2EC6" w14:paraId="1392FC03" w14:textId="77777777" w:rsidTr="005E4232">
        <w:tc>
          <w:tcPr>
            <w:tcW w:w="2410" w:type="dxa"/>
            <w:gridSpan w:val="2"/>
            <w:shd w:val="clear" w:color="auto" w:fill="auto"/>
          </w:tcPr>
          <w:p w14:paraId="1392FC01" w14:textId="77777777" w:rsidR="006920F4" w:rsidRPr="00CE2EC6" w:rsidRDefault="006920F4" w:rsidP="00670E1A">
            <w:pPr>
              <w:pStyle w:val="GPSDefinitionTerm"/>
              <w:rPr>
                <w:rFonts w:ascii="Calibri" w:hAnsi="Calibri"/>
              </w:rPr>
            </w:pPr>
            <w:r w:rsidRPr="006920F4">
              <w:rPr>
                <w:rFonts w:ascii="Calibri" w:hAnsi="Calibri"/>
              </w:rPr>
              <w:t>“Group of Companies”</w:t>
            </w:r>
          </w:p>
        </w:tc>
        <w:tc>
          <w:tcPr>
            <w:tcW w:w="5953" w:type="dxa"/>
            <w:shd w:val="clear" w:color="auto" w:fill="auto"/>
          </w:tcPr>
          <w:p w14:paraId="1392FC02" w14:textId="77777777" w:rsidR="006920F4" w:rsidRPr="00CE2EC6" w:rsidRDefault="006920F4" w:rsidP="006920F4">
            <w:pPr>
              <w:pStyle w:val="GPsDefinition"/>
              <w:rPr>
                <w:rFonts w:ascii="Calibri" w:hAnsi="Calibri"/>
              </w:rPr>
            </w:pPr>
            <w:r w:rsidRPr="006920F4">
              <w:rPr>
                <w:rFonts w:ascii="Calibri" w:hAnsi="Calibri"/>
              </w:rPr>
              <w:t>shall have the meaning given to it in section 42(1) of the Landlord and Tenant Act 1954;</w:t>
            </w:r>
          </w:p>
        </w:tc>
      </w:tr>
      <w:tr w:rsidR="00A73FA7" w:rsidRPr="00170591" w14:paraId="1392FC06" w14:textId="77777777" w:rsidTr="00520A2E">
        <w:tc>
          <w:tcPr>
            <w:tcW w:w="2381" w:type="dxa"/>
            <w:shd w:val="clear" w:color="auto" w:fill="auto"/>
          </w:tcPr>
          <w:p w14:paraId="1392FC04"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1392FC05"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1392FC09" w14:textId="77777777" w:rsidTr="005E4232">
        <w:tc>
          <w:tcPr>
            <w:tcW w:w="2410" w:type="dxa"/>
            <w:gridSpan w:val="2"/>
            <w:shd w:val="clear" w:color="auto" w:fill="auto"/>
          </w:tcPr>
          <w:p w14:paraId="1392FC07"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1392FC08"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1392FC0C" w14:textId="77777777" w:rsidTr="00520A2E">
        <w:tc>
          <w:tcPr>
            <w:tcW w:w="2381" w:type="dxa"/>
            <w:shd w:val="clear" w:color="auto" w:fill="auto"/>
          </w:tcPr>
          <w:p w14:paraId="1392FC0A"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1392FC0B"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1392FC0F" w14:textId="77777777" w:rsidTr="005E4232">
        <w:tc>
          <w:tcPr>
            <w:tcW w:w="2410" w:type="dxa"/>
            <w:gridSpan w:val="2"/>
            <w:shd w:val="clear" w:color="auto" w:fill="auto"/>
          </w:tcPr>
          <w:p w14:paraId="1392FC0D"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1392FC0E"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1392FC12" w14:textId="77777777" w:rsidTr="005E4232">
        <w:tc>
          <w:tcPr>
            <w:tcW w:w="2410" w:type="dxa"/>
            <w:gridSpan w:val="2"/>
            <w:shd w:val="clear" w:color="auto" w:fill="auto"/>
          </w:tcPr>
          <w:p w14:paraId="1392FC10"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1392FC11"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1392FC15" w14:textId="77777777" w:rsidTr="005E4232">
        <w:tc>
          <w:tcPr>
            <w:tcW w:w="2410" w:type="dxa"/>
            <w:gridSpan w:val="2"/>
            <w:shd w:val="clear" w:color="auto" w:fill="auto"/>
          </w:tcPr>
          <w:p w14:paraId="1392FC13"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1392FC14"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1392FC18" w14:textId="77777777" w:rsidTr="00520A2E">
        <w:tc>
          <w:tcPr>
            <w:tcW w:w="2381" w:type="dxa"/>
            <w:shd w:val="clear" w:color="auto" w:fill="auto"/>
          </w:tcPr>
          <w:p w14:paraId="1392FC16"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1392FC17"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1392FC1B" w14:textId="77777777" w:rsidTr="005E4232">
        <w:tc>
          <w:tcPr>
            <w:tcW w:w="2410" w:type="dxa"/>
            <w:gridSpan w:val="2"/>
            <w:shd w:val="clear" w:color="auto" w:fill="auto"/>
          </w:tcPr>
          <w:p w14:paraId="1392FC19" w14:textId="77777777" w:rsidR="008F2B12" w:rsidRPr="00CE2EC6" w:rsidRDefault="008F2B12" w:rsidP="00670E1A">
            <w:pPr>
              <w:pStyle w:val="GPSDefinitionTerm"/>
              <w:rPr>
                <w:rFonts w:ascii="Calibri" w:hAnsi="Calibri"/>
              </w:rPr>
            </w:pPr>
          </w:p>
        </w:tc>
        <w:tc>
          <w:tcPr>
            <w:tcW w:w="5953" w:type="dxa"/>
            <w:shd w:val="clear" w:color="auto" w:fill="auto"/>
          </w:tcPr>
          <w:p w14:paraId="1392FC1A" w14:textId="77777777" w:rsidR="008F2B12" w:rsidRPr="00CE2EC6" w:rsidRDefault="008F2B12" w:rsidP="005A6C5C">
            <w:pPr>
              <w:pStyle w:val="GPsDefinition"/>
              <w:rPr>
                <w:rFonts w:ascii="Calibri" w:hAnsi="Calibri"/>
              </w:rPr>
            </w:pPr>
          </w:p>
        </w:tc>
      </w:tr>
      <w:tr w:rsidR="008F2B12" w:rsidRPr="00CE2EC6" w14:paraId="1392FC27" w14:textId="77777777" w:rsidTr="005E4232">
        <w:tc>
          <w:tcPr>
            <w:tcW w:w="2410" w:type="dxa"/>
            <w:gridSpan w:val="2"/>
            <w:shd w:val="clear" w:color="auto" w:fill="auto"/>
          </w:tcPr>
          <w:p w14:paraId="1392FC1C"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1392FC1D"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1392FC1E"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1392FC1F"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1392FC20"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392FC21"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 receiver, administrative receiver or similar officer is appointed over the whole or any part of its business or assets; or </w:t>
            </w:r>
          </w:p>
          <w:p w14:paraId="1392FC22"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1392FC23"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1392FC24"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1392FC25"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1392FC26"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1392FC2D" w14:textId="77777777" w:rsidTr="005E4232">
        <w:tc>
          <w:tcPr>
            <w:tcW w:w="2410" w:type="dxa"/>
            <w:gridSpan w:val="2"/>
            <w:shd w:val="clear" w:color="auto" w:fill="auto"/>
          </w:tcPr>
          <w:p w14:paraId="1392FC28"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1392FC29" w14:textId="77777777" w:rsidR="008F2B12" w:rsidRPr="00CE2EC6" w:rsidRDefault="008F2B12" w:rsidP="003766B5">
            <w:pPr>
              <w:pStyle w:val="GPsDefinition"/>
              <w:rPr>
                <w:rFonts w:ascii="Calibri" w:hAnsi="Calibri"/>
              </w:rPr>
            </w:pPr>
            <w:r w:rsidRPr="00CE2EC6">
              <w:rPr>
                <w:rFonts w:ascii="Calibri" w:hAnsi="Calibri"/>
              </w:rPr>
              <w:t>means</w:t>
            </w:r>
          </w:p>
          <w:p w14:paraId="1392FC2A"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392FC2B"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1392FC2C"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1392FC30" w14:textId="77777777" w:rsidTr="005E4232">
        <w:tc>
          <w:tcPr>
            <w:tcW w:w="2410" w:type="dxa"/>
            <w:gridSpan w:val="2"/>
            <w:shd w:val="clear" w:color="auto" w:fill="auto"/>
          </w:tcPr>
          <w:p w14:paraId="1392FC2E"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1392FC2F" w14:textId="77777777" w:rsidR="008F2B12" w:rsidRPr="00CE2EC6" w:rsidRDefault="008F2B12" w:rsidP="00B33539">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the </w:t>
            </w:r>
            <w:r w:rsidR="001215F0">
              <w:rPr>
                <w:rFonts w:ascii="Calibri" w:hAnsi="Calibri"/>
              </w:rPr>
              <w:t>Services</w:t>
            </w:r>
            <w:r w:rsidRPr="00CE2EC6">
              <w:rPr>
                <w:rFonts w:ascii="Calibri" w:hAnsi="Calibri"/>
              </w:rPr>
              <w:t xml:space="preserve">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1392FC33" w14:textId="77777777" w:rsidTr="005E4232">
        <w:tc>
          <w:tcPr>
            <w:tcW w:w="2410" w:type="dxa"/>
            <w:gridSpan w:val="2"/>
            <w:shd w:val="clear" w:color="auto" w:fill="auto"/>
          </w:tcPr>
          <w:p w14:paraId="1392FC31"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1392FC32"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w:t>
            </w:r>
            <w:r w:rsidR="001215F0">
              <w:rPr>
                <w:rFonts w:ascii="Calibri" w:hAnsi="Calibri"/>
              </w:rPr>
              <w:t>Services</w:t>
            </w:r>
            <w:r w:rsidRPr="00CE2EC6">
              <w:rPr>
                <w:rFonts w:ascii="Calibri" w:hAnsi="Calibri"/>
              </w:rPr>
              <w:t xml:space="preserve"> and Key Performance Indicators);</w:t>
            </w:r>
          </w:p>
        </w:tc>
      </w:tr>
      <w:tr w:rsidR="008F2B12" w:rsidRPr="00CE2EC6" w14:paraId="1392FC36" w14:textId="77777777" w:rsidTr="005E4232">
        <w:tc>
          <w:tcPr>
            <w:tcW w:w="2410" w:type="dxa"/>
            <w:gridSpan w:val="2"/>
            <w:shd w:val="clear" w:color="auto" w:fill="auto"/>
          </w:tcPr>
          <w:p w14:paraId="1392FC34" w14:textId="77777777"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14:paraId="1392FC3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1392FC39" w14:textId="77777777" w:rsidTr="005E4232">
        <w:tc>
          <w:tcPr>
            <w:tcW w:w="2410" w:type="dxa"/>
            <w:gridSpan w:val="2"/>
            <w:shd w:val="clear" w:color="auto" w:fill="auto"/>
          </w:tcPr>
          <w:p w14:paraId="1392FC37"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1392FC38"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1392FC3C" w14:textId="77777777" w:rsidTr="005E4232">
        <w:trPr>
          <w:trHeight w:val="357"/>
        </w:trPr>
        <w:tc>
          <w:tcPr>
            <w:tcW w:w="2410" w:type="dxa"/>
            <w:gridSpan w:val="2"/>
            <w:shd w:val="clear" w:color="auto" w:fill="auto"/>
          </w:tcPr>
          <w:p w14:paraId="1392FC3A"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1392FC3B"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1392FC42" w14:textId="77777777" w:rsidTr="005E4232">
        <w:trPr>
          <w:trHeight w:val="426"/>
        </w:trPr>
        <w:tc>
          <w:tcPr>
            <w:tcW w:w="2410" w:type="dxa"/>
            <w:gridSpan w:val="2"/>
            <w:shd w:val="clear" w:color="auto" w:fill="auto"/>
          </w:tcPr>
          <w:p w14:paraId="1392FC3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1392FC3E"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1392FC3F"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1392FC40" w14:textId="77777777"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the </w:t>
            </w:r>
            <w:r w:rsidR="001215F0">
              <w:rPr>
                <w:rFonts w:ascii="Calibri" w:hAnsi="Calibri"/>
              </w:rPr>
              <w:t>Services</w:t>
            </w:r>
            <w:r w:rsidRPr="00CE2EC6">
              <w:rPr>
                <w:rFonts w:ascii="Calibri" w:hAnsi="Calibri"/>
              </w:rPr>
              <w:t>; and/or</w:t>
            </w:r>
          </w:p>
          <w:p w14:paraId="1392FC41"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1392FC45" w14:textId="77777777" w:rsidTr="005E4232">
        <w:tc>
          <w:tcPr>
            <w:tcW w:w="2410" w:type="dxa"/>
            <w:gridSpan w:val="2"/>
            <w:shd w:val="clear" w:color="auto" w:fill="auto"/>
          </w:tcPr>
          <w:p w14:paraId="1392FC43"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1392FC44" w14:textId="77777777"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the </w:t>
            </w:r>
            <w:r w:rsidR="001215F0">
              <w:rPr>
                <w:rFonts w:ascii="Calibri" w:hAnsi="Calibri"/>
              </w:rPr>
              <w:t>Services</w:t>
            </w:r>
            <w:r w:rsidRPr="00CE2EC6">
              <w:rPr>
                <w:rFonts w:ascii="Calibri" w:hAnsi="Calibri"/>
              </w:rPr>
              <w:t xml:space="preserve"> but excluding know-how already in the other Party’s possession before the Call Off Commencement Date;</w:t>
            </w:r>
          </w:p>
        </w:tc>
      </w:tr>
      <w:tr w:rsidR="008F2B12" w:rsidRPr="00CE2EC6" w14:paraId="1392FC52" w14:textId="77777777" w:rsidTr="005E4232">
        <w:tc>
          <w:tcPr>
            <w:tcW w:w="2410" w:type="dxa"/>
            <w:gridSpan w:val="2"/>
            <w:shd w:val="clear" w:color="auto" w:fill="auto"/>
          </w:tcPr>
          <w:p w14:paraId="1392FC46"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1392FC47" w14:textId="77777777" w:rsidR="00390E64" w:rsidRPr="00390E64" w:rsidRDefault="00390E64" w:rsidP="00390E64">
            <w:pPr>
              <w:pStyle w:val="GPsDefinition"/>
              <w:rPr>
                <w:rFonts w:ascii="Calibri" w:hAnsi="Calibri"/>
              </w:rPr>
            </w:pPr>
            <w:r w:rsidRPr="00390E64">
              <w:rPr>
                <w:rFonts w:ascii="Calibri" w:hAnsi="Calibri"/>
              </w:rPr>
              <w:t>means any:</w:t>
            </w:r>
          </w:p>
          <w:p w14:paraId="1392FC48" w14:textId="77777777" w:rsidR="00390E64" w:rsidRPr="00390E64" w:rsidRDefault="00390E64" w:rsidP="00390E64">
            <w:pPr>
              <w:pStyle w:val="GPsDefinition"/>
              <w:rPr>
                <w:rFonts w:ascii="Calibri" w:hAnsi="Calibri"/>
              </w:rPr>
            </w:pPr>
            <w:r w:rsidRPr="00390E64">
              <w:rPr>
                <w:rFonts w:ascii="Calibri" w:hAnsi="Calibri"/>
              </w:rPr>
              <w:t>a) law;</w:t>
            </w:r>
          </w:p>
          <w:p w14:paraId="1392FC49" w14:textId="77777777" w:rsidR="00390E64" w:rsidRPr="00390E64" w:rsidRDefault="00390E64" w:rsidP="00390E64">
            <w:pPr>
              <w:pStyle w:val="GPsDefinition"/>
              <w:rPr>
                <w:rFonts w:ascii="Calibri" w:hAnsi="Calibri"/>
              </w:rPr>
            </w:pPr>
            <w:r w:rsidRPr="00390E64">
              <w:rPr>
                <w:rFonts w:ascii="Calibri" w:hAnsi="Calibri"/>
              </w:rPr>
              <w:t>b) subordinate legislation within the meaning of Section 21(1) of the Interpretation Act 1978;</w:t>
            </w:r>
          </w:p>
          <w:p w14:paraId="1392FC4A" w14:textId="77777777" w:rsidR="00390E64" w:rsidRPr="00390E64" w:rsidRDefault="00390E64" w:rsidP="00390E64">
            <w:pPr>
              <w:pStyle w:val="GPsDefinition"/>
              <w:rPr>
                <w:rFonts w:ascii="Calibri" w:hAnsi="Calibri"/>
              </w:rPr>
            </w:pPr>
            <w:r w:rsidRPr="00390E64">
              <w:rPr>
                <w:rFonts w:ascii="Calibri" w:hAnsi="Calibri"/>
              </w:rPr>
              <w:t>c) bye-law, enforceable right within the meaning of Section 2 of the European Communities Act 1972;</w:t>
            </w:r>
          </w:p>
          <w:p w14:paraId="1392FC4B" w14:textId="77777777" w:rsidR="00390E64" w:rsidRPr="00390E64" w:rsidRDefault="00390E64" w:rsidP="00390E64">
            <w:pPr>
              <w:pStyle w:val="GPsDefinition"/>
              <w:rPr>
                <w:rFonts w:ascii="Calibri" w:hAnsi="Calibri"/>
              </w:rPr>
            </w:pPr>
            <w:r w:rsidRPr="00390E64">
              <w:rPr>
                <w:rFonts w:ascii="Calibri" w:hAnsi="Calibri"/>
              </w:rPr>
              <w:t>d) regulation;</w:t>
            </w:r>
          </w:p>
          <w:p w14:paraId="1392FC4C" w14:textId="77777777" w:rsidR="00390E64" w:rsidRPr="00390E64" w:rsidRDefault="00390E64" w:rsidP="00390E64">
            <w:pPr>
              <w:pStyle w:val="GPsDefinition"/>
              <w:rPr>
                <w:rFonts w:ascii="Calibri" w:hAnsi="Calibri"/>
              </w:rPr>
            </w:pPr>
            <w:r w:rsidRPr="00390E64">
              <w:rPr>
                <w:rFonts w:ascii="Calibri" w:hAnsi="Calibri"/>
              </w:rPr>
              <w:t>e) order;</w:t>
            </w:r>
          </w:p>
          <w:p w14:paraId="1392FC4D" w14:textId="77777777" w:rsidR="00390E64" w:rsidRPr="00390E64" w:rsidRDefault="00390E64" w:rsidP="00390E64">
            <w:pPr>
              <w:pStyle w:val="GPsDefinition"/>
              <w:rPr>
                <w:rFonts w:ascii="Calibri" w:hAnsi="Calibri"/>
              </w:rPr>
            </w:pPr>
            <w:r w:rsidRPr="00390E64">
              <w:rPr>
                <w:rFonts w:ascii="Calibri" w:hAnsi="Calibri"/>
              </w:rPr>
              <w:t>f) regulatory policy;</w:t>
            </w:r>
          </w:p>
          <w:p w14:paraId="1392FC4E" w14:textId="77777777" w:rsidR="00390E64" w:rsidRPr="00390E64" w:rsidRDefault="00390E64" w:rsidP="00390E64">
            <w:pPr>
              <w:pStyle w:val="GPsDefinition"/>
              <w:rPr>
                <w:rFonts w:ascii="Calibri" w:hAnsi="Calibri"/>
              </w:rPr>
            </w:pPr>
            <w:r w:rsidRPr="00390E64">
              <w:rPr>
                <w:rFonts w:ascii="Calibri" w:hAnsi="Calibri"/>
              </w:rPr>
              <w:t>e) mandatory guidance or code of practice;</w:t>
            </w:r>
          </w:p>
          <w:p w14:paraId="1392FC4F" w14:textId="77777777" w:rsidR="00390E64" w:rsidRPr="00390E64" w:rsidRDefault="00390E64" w:rsidP="00390E64">
            <w:pPr>
              <w:pStyle w:val="GPsDefinition"/>
              <w:rPr>
                <w:rFonts w:ascii="Calibri" w:hAnsi="Calibri"/>
              </w:rPr>
            </w:pPr>
            <w:r w:rsidRPr="00390E64">
              <w:rPr>
                <w:rFonts w:ascii="Calibri" w:hAnsi="Calibri"/>
              </w:rPr>
              <w:t>f) judgment of a relevant court of law;</w:t>
            </w:r>
          </w:p>
          <w:p w14:paraId="1392FC50" w14:textId="77777777" w:rsidR="00390E64" w:rsidRPr="00390E64" w:rsidRDefault="00390E64" w:rsidP="00390E64">
            <w:pPr>
              <w:pStyle w:val="GPsDefinition"/>
              <w:rPr>
                <w:rFonts w:ascii="Calibri" w:hAnsi="Calibri"/>
              </w:rPr>
            </w:pPr>
            <w:r w:rsidRPr="00390E64">
              <w:rPr>
                <w:rFonts w:ascii="Calibri" w:hAnsi="Calibri"/>
              </w:rPr>
              <w:t>e) directives or requirements with which the Supplier is bound to comply; or</w:t>
            </w:r>
          </w:p>
          <w:p w14:paraId="1392FC51" w14:textId="77777777" w:rsidR="008F2B12" w:rsidRPr="00CE2EC6" w:rsidRDefault="00390E64" w:rsidP="00390E64">
            <w:pPr>
              <w:pStyle w:val="GPsDefinition"/>
              <w:rPr>
                <w:rFonts w:ascii="Calibri" w:hAnsi="Calibri"/>
              </w:rPr>
            </w:pPr>
            <w:r w:rsidRPr="00390E64">
              <w:rPr>
                <w:rFonts w:ascii="Calibri" w:hAnsi="Calibri"/>
              </w:rPr>
              <w:t>g) any of the above (a) to (e) which are comparable in any jurisdiction not referred to in Clause 57 (Governing Law and Jurisdiction);</w:t>
            </w:r>
          </w:p>
        </w:tc>
      </w:tr>
      <w:tr w:rsidR="008F2B12" w:rsidRPr="00CE2EC6" w14:paraId="1392FC55" w14:textId="77777777" w:rsidTr="005E4232">
        <w:tc>
          <w:tcPr>
            <w:tcW w:w="2410" w:type="dxa"/>
            <w:gridSpan w:val="2"/>
            <w:shd w:val="clear" w:color="auto" w:fill="auto"/>
          </w:tcPr>
          <w:p w14:paraId="1392FC53"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1392FC54"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392FC58" w14:textId="77777777" w:rsidTr="005E4232">
        <w:tc>
          <w:tcPr>
            <w:tcW w:w="2410" w:type="dxa"/>
            <w:gridSpan w:val="2"/>
            <w:shd w:val="clear" w:color="auto" w:fill="auto"/>
          </w:tcPr>
          <w:p w14:paraId="1392FC56" w14:textId="77777777" w:rsidR="008F2B12" w:rsidRPr="00CE2EC6" w:rsidRDefault="008F2B12" w:rsidP="00670E1A">
            <w:pPr>
              <w:pStyle w:val="GPSDefinitionTerm"/>
              <w:rPr>
                <w:rFonts w:ascii="Calibri" w:hAnsi="Calibri"/>
              </w:rPr>
            </w:pPr>
            <w:r w:rsidRPr="00CE2EC6">
              <w:rPr>
                <w:rFonts w:ascii="Calibri" w:hAnsi="Calibri"/>
              </w:rPr>
              <w:lastRenderedPageBreak/>
              <w:t>"Man Day"</w:t>
            </w:r>
          </w:p>
        </w:tc>
        <w:tc>
          <w:tcPr>
            <w:tcW w:w="5953" w:type="dxa"/>
            <w:shd w:val="clear" w:color="auto" w:fill="auto"/>
          </w:tcPr>
          <w:p w14:paraId="1392FC57"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1392FC5B" w14:textId="77777777" w:rsidTr="005E4232">
        <w:tc>
          <w:tcPr>
            <w:tcW w:w="2410" w:type="dxa"/>
            <w:gridSpan w:val="2"/>
            <w:shd w:val="clear" w:color="auto" w:fill="auto"/>
          </w:tcPr>
          <w:p w14:paraId="1392FC59"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392FC5A" w14:textId="77777777"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the </w:t>
            </w:r>
            <w:r w:rsidR="001215F0">
              <w:rPr>
                <w:rFonts w:ascii="Calibri" w:hAnsi="Calibri"/>
              </w:rPr>
              <w:t>Services</w:t>
            </w:r>
            <w:r w:rsidRPr="00CE2EC6">
              <w:rPr>
                <w:rFonts w:ascii="Calibri" w:hAnsi="Calibri"/>
              </w:rPr>
              <w:t xml:space="preserve"> including time spent travelling (other than to and from the Supplier's offices, or to and from the Sites) but excluding lunch breaks;</w:t>
            </w:r>
          </w:p>
        </w:tc>
      </w:tr>
      <w:tr w:rsidR="008F2B12" w:rsidRPr="00CE2EC6" w14:paraId="1392FC5E" w14:textId="77777777" w:rsidTr="005E4232">
        <w:tc>
          <w:tcPr>
            <w:tcW w:w="2410" w:type="dxa"/>
            <w:gridSpan w:val="2"/>
            <w:shd w:val="clear" w:color="auto" w:fill="auto"/>
          </w:tcPr>
          <w:p w14:paraId="1392FC5C"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1392FC5D"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1392FC61" w14:textId="77777777" w:rsidTr="005E4232">
        <w:tc>
          <w:tcPr>
            <w:tcW w:w="2410" w:type="dxa"/>
            <w:gridSpan w:val="2"/>
            <w:shd w:val="clear" w:color="auto" w:fill="auto"/>
          </w:tcPr>
          <w:p w14:paraId="1392FC5F"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1392FC60"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1392FC64" w14:textId="77777777" w:rsidTr="005E4232">
        <w:tc>
          <w:tcPr>
            <w:tcW w:w="2410" w:type="dxa"/>
            <w:gridSpan w:val="2"/>
            <w:shd w:val="clear" w:color="auto" w:fill="auto"/>
          </w:tcPr>
          <w:p w14:paraId="1392FC62"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392FC63"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392FC67" w14:textId="77777777" w:rsidTr="005E4232">
        <w:tc>
          <w:tcPr>
            <w:tcW w:w="2410" w:type="dxa"/>
            <w:gridSpan w:val="2"/>
            <w:shd w:val="clear" w:color="auto" w:fill="auto"/>
          </w:tcPr>
          <w:p w14:paraId="1392FC65"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1392FC66"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1392FC6E" w14:textId="77777777" w:rsidTr="005E4232">
        <w:tc>
          <w:tcPr>
            <w:tcW w:w="2410" w:type="dxa"/>
            <w:gridSpan w:val="2"/>
            <w:shd w:val="clear" w:color="auto" w:fill="auto"/>
          </w:tcPr>
          <w:p w14:paraId="1392FC68"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1392FC69"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1392FC6A"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1392FC6B"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1392FC6C"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392FC6D"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1392FC7D" w14:textId="77777777" w:rsidTr="005E4232">
        <w:tc>
          <w:tcPr>
            <w:tcW w:w="2410" w:type="dxa"/>
            <w:gridSpan w:val="2"/>
            <w:shd w:val="clear" w:color="auto" w:fill="auto"/>
          </w:tcPr>
          <w:p w14:paraId="1392FC6F"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392FC70"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1392FC71" w14:textId="77777777" w:rsidR="008F2B12" w:rsidRPr="00CE2EC6" w:rsidRDefault="008F2B12" w:rsidP="00670E1A">
            <w:pPr>
              <w:pStyle w:val="GPSDefinitionL2"/>
              <w:rPr>
                <w:rFonts w:ascii="Calibri" w:hAnsi="Calibri"/>
              </w:rPr>
            </w:pPr>
            <w:r w:rsidRPr="00CE2EC6">
              <w:rPr>
                <w:rFonts w:ascii="Calibri" w:hAnsi="Calibri"/>
                <w:spacing w:val="-2"/>
              </w:rPr>
              <w:lastRenderedPageBreak/>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w:t>
            </w:r>
            <w:r w:rsidR="001215F0">
              <w:rPr>
                <w:rFonts w:ascii="Calibri" w:hAnsi="Calibri"/>
              </w:rPr>
              <w:t>Services</w:t>
            </w:r>
            <w:r w:rsidRPr="00CE2EC6">
              <w:rPr>
                <w:rFonts w:ascii="Calibri" w:hAnsi="Calibri"/>
              </w:rPr>
              <w:t>;</w:t>
            </w:r>
          </w:p>
          <w:p w14:paraId="1392FC72" w14:textId="77777777"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the </w:t>
            </w:r>
            <w:r w:rsidR="001215F0">
              <w:rPr>
                <w:rFonts w:ascii="Calibri" w:hAnsi="Calibri"/>
              </w:rPr>
              <w:t>Services</w:t>
            </w:r>
            <w:r w:rsidRPr="00CE2EC6">
              <w:rPr>
                <w:rFonts w:ascii="Calibri" w:hAnsi="Calibri"/>
              </w:rPr>
              <w:t xml:space="preserve"> including an analysis showing:</w:t>
            </w:r>
          </w:p>
          <w:p w14:paraId="1392FC73"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consumables and bought-in </w:t>
            </w:r>
            <w:r w:rsidR="001215F0">
              <w:rPr>
                <w:rFonts w:ascii="Calibri" w:hAnsi="Calibri"/>
              </w:rPr>
              <w:t>Services</w:t>
            </w:r>
            <w:r w:rsidRPr="00CE2EC6">
              <w:rPr>
                <w:rFonts w:ascii="Calibri" w:hAnsi="Calibri"/>
              </w:rPr>
              <w:t>;</w:t>
            </w:r>
          </w:p>
          <w:p w14:paraId="1392FC74"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1392FC75"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1392FC76"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1392FC77"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1392FC78" w14:textId="77777777"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the </w:t>
            </w:r>
            <w:r w:rsidR="001215F0">
              <w:rPr>
                <w:rFonts w:ascii="Calibri" w:hAnsi="Calibri"/>
              </w:rPr>
              <w:t>Services</w:t>
            </w:r>
            <w:r w:rsidRPr="00CE2EC6">
              <w:rPr>
                <w:rFonts w:ascii="Calibri" w:hAnsi="Calibri"/>
              </w:rPr>
              <w:t>;</w:t>
            </w:r>
          </w:p>
          <w:p w14:paraId="1392FC79"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1392FC7A"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1392FC7B" w14:textId="77777777"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001215F0">
              <w:rPr>
                <w:rFonts w:ascii="Calibri" w:hAnsi="Calibri"/>
              </w:rPr>
              <w:t>Services</w:t>
            </w:r>
            <w:r w:rsidRPr="00CE2EC6">
              <w:rPr>
                <w:rFonts w:ascii="Calibri" w:hAnsi="Calibri"/>
              </w:rPr>
              <w:t>, including the amount of money attributed to each risk and/or contingency; and</w:t>
            </w:r>
          </w:p>
          <w:p w14:paraId="1392FC7C"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1392FC80" w14:textId="77777777" w:rsidTr="005E4232">
        <w:tc>
          <w:tcPr>
            <w:tcW w:w="2410" w:type="dxa"/>
            <w:gridSpan w:val="2"/>
            <w:shd w:val="clear" w:color="auto" w:fill="auto"/>
          </w:tcPr>
          <w:p w14:paraId="1392FC7E" w14:textId="77777777"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14:paraId="1392FC7F"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1392FC83" w14:textId="77777777" w:rsidTr="005E4232">
        <w:tc>
          <w:tcPr>
            <w:tcW w:w="2410" w:type="dxa"/>
            <w:gridSpan w:val="2"/>
            <w:shd w:val="clear" w:color="auto" w:fill="auto"/>
          </w:tcPr>
          <w:p w14:paraId="1392FC81"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1392FC82"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1392FC86" w14:textId="77777777" w:rsidTr="005E4232">
        <w:tc>
          <w:tcPr>
            <w:tcW w:w="2410" w:type="dxa"/>
            <w:gridSpan w:val="2"/>
            <w:shd w:val="clear" w:color="auto" w:fill="auto"/>
          </w:tcPr>
          <w:p w14:paraId="1392FC84"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1392FC85" w14:textId="77777777" w:rsidR="008F2B12" w:rsidRPr="00CE2EC6" w:rsidRDefault="008F2B12" w:rsidP="003205C6">
            <w:pPr>
              <w:pStyle w:val="GPsDefinition"/>
              <w:rPr>
                <w:rFonts w:ascii="Calibri" w:hAnsi="Calibri"/>
              </w:rPr>
            </w:pPr>
            <w:r w:rsidRPr="00CE2EC6">
              <w:rPr>
                <w:rFonts w:ascii="Calibri" w:hAnsi="Calibri"/>
              </w:rPr>
              <w:t xml:space="preserve">means the order for the provision of the </w:t>
            </w:r>
            <w:r w:rsidR="001215F0">
              <w:rPr>
                <w:rFonts w:ascii="Calibri" w:hAnsi="Calibri"/>
              </w:rPr>
              <w:t>Services</w:t>
            </w:r>
            <w:r w:rsidRPr="00CE2EC6">
              <w:rPr>
                <w:rFonts w:ascii="Calibri" w:hAnsi="Calibri"/>
              </w:rPr>
              <w:t xml:space="preserve"> placed by the Customer with the Supplier in accordance with the </w:t>
            </w:r>
            <w:r w:rsidRPr="00CE2EC6">
              <w:rPr>
                <w:rFonts w:ascii="Calibri" w:hAnsi="Calibri"/>
              </w:rPr>
              <w:lastRenderedPageBreak/>
              <w:t>Framework Agreement and under the terms of this Call Off Contract;</w:t>
            </w:r>
          </w:p>
        </w:tc>
      </w:tr>
      <w:tr w:rsidR="008F2B12" w:rsidRPr="00CE2EC6" w14:paraId="1392FC89" w14:textId="77777777" w:rsidTr="005E4232">
        <w:tc>
          <w:tcPr>
            <w:tcW w:w="2410" w:type="dxa"/>
            <w:gridSpan w:val="2"/>
            <w:shd w:val="clear" w:color="auto" w:fill="auto"/>
          </w:tcPr>
          <w:p w14:paraId="1392FC87" w14:textId="77777777" w:rsidR="008F2B12" w:rsidRPr="00CE2EC6" w:rsidRDefault="008F2B12" w:rsidP="00670E1A">
            <w:pPr>
              <w:pStyle w:val="GPSDefinitionTerm"/>
              <w:rPr>
                <w:rFonts w:ascii="Calibri" w:hAnsi="Calibri"/>
              </w:rPr>
            </w:pPr>
            <w:r w:rsidRPr="00CE2EC6">
              <w:rPr>
                <w:rFonts w:ascii="Calibri" w:hAnsi="Calibri"/>
              </w:rPr>
              <w:lastRenderedPageBreak/>
              <w:t>"Other Supplier"</w:t>
            </w:r>
          </w:p>
        </w:tc>
        <w:tc>
          <w:tcPr>
            <w:tcW w:w="5953" w:type="dxa"/>
            <w:shd w:val="clear" w:color="auto" w:fill="auto"/>
          </w:tcPr>
          <w:p w14:paraId="1392FC88"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1392FC8C" w14:textId="77777777" w:rsidTr="005E4232">
        <w:tc>
          <w:tcPr>
            <w:tcW w:w="2410" w:type="dxa"/>
            <w:gridSpan w:val="2"/>
            <w:shd w:val="clear" w:color="auto" w:fill="auto"/>
          </w:tcPr>
          <w:p w14:paraId="1392FC8A" w14:textId="77777777" w:rsidR="008F2B12" w:rsidRPr="00CE2EC6" w:rsidRDefault="008F2B12" w:rsidP="00361734">
            <w:pPr>
              <w:pStyle w:val="GPSDefinitionTerm"/>
              <w:rPr>
                <w:rFonts w:ascii="Calibri" w:hAnsi="Calibri"/>
              </w:rPr>
            </w:pPr>
          </w:p>
        </w:tc>
        <w:tc>
          <w:tcPr>
            <w:tcW w:w="5953" w:type="dxa"/>
            <w:shd w:val="clear" w:color="auto" w:fill="auto"/>
          </w:tcPr>
          <w:p w14:paraId="1392FC8B" w14:textId="77777777" w:rsidR="008F2B12" w:rsidRPr="00CE2EC6" w:rsidRDefault="008F2B12" w:rsidP="00D8397C">
            <w:pPr>
              <w:pStyle w:val="GPsDefinition"/>
              <w:rPr>
                <w:rFonts w:ascii="Calibri" w:hAnsi="Calibri"/>
              </w:rPr>
            </w:pPr>
          </w:p>
        </w:tc>
      </w:tr>
      <w:tr w:rsidR="008F2B12" w:rsidRPr="00CE2EC6" w14:paraId="1392FC8F" w14:textId="77777777" w:rsidTr="005E4232">
        <w:tc>
          <w:tcPr>
            <w:tcW w:w="2410" w:type="dxa"/>
            <w:gridSpan w:val="2"/>
            <w:shd w:val="clear" w:color="auto" w:fill="auto"/>
          </w:tcPr>
          <w:p w14:paraId="1392FC8D"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1392FC8E"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1392FC92" w14:textId="77777777" w:rsidTr="005E4232">
        <w:tc>
          <w:tcPr>
            <w:tcW w:w="2410" w:type="dxa"/>
            <w:gridSpan w:val="2"/>
            <w:shd w:val="clear" w:color="auto" w:fill="auto"/>
          </w:tcPr>
          <w:p w14:paraId="1392FC90"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1392FC91"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1392FC95" w14:textId="77777777" w:rsidTr="005E4232">
        <w:tc>
          <w:tcPr>
            <w:tcW w:w="2410" w:type="dxa"/>
            <w:gridSpan w:val="2"/>
            <w:shd w:val="clear" w:color="auto" w:fill="auto"/>
          </w:tcPr>
          <w:p w14:paraId="1392FC93"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1392FC94"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1392FC98" w14:textId="77777777" w:rsidTr="005E4232">
        <w:tc>
          <w:tcPr>
            <w:tcW w:w="2410" w:type="dxa"/>
            <w:gridSpan w:val="2"/>
            <w:shd w:val="clear" w:color="auto" w:fill="auto"/>
          </w:tcPr>
          <w:p w14:paraId="1392FC96"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1392FC97"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1392FC9B" w14:textId="77777777" w:rsidTr="005E4232">
        <w:tc>
          <w:tcPr>
            <w:tcW w:w="2410" w:type="dxa"/>
            <w:gridSpan w:val="2"/>
            <w:shd w:val="clear" w:color="auto" w:fill="auto"/>
          </w:tcPr>
          <w:p w14:paraId="1392FC99"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1392FC9A"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1392FC9E" w14:textId="77777777" w:rsidTr="00520A2E">
        <w:tc>
          <w:tcPr>
            <w:tcW w:w="2381" w:type="dxa"/>
            <w:shd w:val="clear" w:color="auto" w:fill="auto"/>
          </w:tcPr>
          <w:p w14:paraId="1392FC9C"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1392FC9D" w14:textId="77777777" w:rsidR="00A73FA7" w:rsidRPr="00170591" w:rsidRDefault="00A73FA7"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14:paraId="1392FCA1" w14:textId="77777777" w:rsidTr="005E4232">
        <w:tc>
          <w:tcPr>
            <w:tcW w:w="2410" w:type="dxa"/>
            <w:gridSpan w:val="2"/>
            <w:shd w:val="clear" w:color="auto" w:fill="auto"/>
          </w:tcPr>
          <w:p w14:paraId="1392FC9F"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1392FCA0"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1392FCAE" w14:textId="77777777" w:rsidTr="005E4232">
        <w:tc>
          <w:tcPr>
            <w:tcW w:w="2410" w:type="dxa"/>
            <w:gridSpan w:val="2"/>
            <w:shd w:val="clear" w:color="auto" w:fill="auto"/>
          </w:tcPr>
          <w:p w14:paraId="1392FCA2"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1392FCA3"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1392FCA4"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1392FCA5"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1392FCA6"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1392FCA7" w14:textId="77777777" w:rsidR="00A73FA7" w:rsidRPr="00170591" w:rsidRDefault="00A73FA7" w:rsidP="00A73FA7">
            <w:pPr>
              <w:pStyle w:val="GPSDefinitionL2"/>
              <w:rPr>
                <w:rFonts w:ascii="Calibri" w:hAnsi="Calibri"/>
              </w:rPr>
            </w:pPr>
            <w:r w:rsidRPr="00170591">
              <w:rPr>
                <w:rFonts w:ascii="Calibri" w:hAnsi="Calibri"/>
              </w:rPr>
              <w:lastRenderedPageBreak/>
              <w:t>to directly or indirectly request, agree to receive or accept any financial or other advantage as an inducement or a reward for improper performance of a relevant function or activity in connection with this Agreement;</w:t>
            </w:r>
          </w:p>
          <w:p w14:paraId="1392FCA8"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1392FCA9"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1392FCAA"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1392FCAB"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1392FCAC" w14:textId="77777777"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1392FCAD" w14:textId="77777777" w:rsidR="00A73FA7" w:rsidRPr="00CE2EC6" w:rsidRDefault="00A73FA7" w:rsidP="004364DA">
            <w:pPr>
              <w:pStyle w:val="GPsDefinition"/>
              <w:rPr>
                <w:rFonts w:ascii="Calibri" w:hAnsi="Calibri"/>
              </w:rPr>
            </w:pPr>
          </w:p>
        </w:tc>
      </w:tr>
      <w:tr w:rsidR="00A73FA7" w:rsidRPr="00CE2EC6" w14:paraId="1392FCB4" w14:textId="77777777" w:rsidTr="005E4232">
        <w:tc>
          <w:tcPr>
            <w:tcW w:w="2410" w:type="dxa"/>
            <w:gridSpan w:val="2"/>
            <w:shd w:val="clear" w:color="auto" w:fill="auto"/>
          </w:tcPr>
          <w:p w14:paraId="1392FCAF" w14:textId="77777777"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1392FCB0" w14:textId="77777777" w:rsidR="00A73FA7" w:rsidRPr="00CE2EC6" w:rsidRDefault="00A73FA7" w:rsidP="003766B5">
            <w:pPr>
              <w:pStyle w:val="GPsDefinition"/>
              <w:rPr>
                <w:rFonts w:ascii="Calibri" w:hAnsi="Calibri"/>
              </w:rPr>
            </w:pPr>
            <w:r w:rsidRPr="00CE2EC6">
              <w:rPr>
                <w:rFonts w:ascii="Calibri" w:hAnsi="Calibri"/>
              </w:rPr>
              <w:t>means:</w:t>
            </w:r>
          </w:p>
          <w:p w14:paraId="1392FCB1"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392FCB2"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1392FCB3"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1392FCB7" w14:textId="77777777" w:rsidTr="005E4232">
        <w:tc>
          <w:tcPr>
            <w:tcW w:w="2410" w:type="dxa"/>
            <w:gridSpan w:val="2"/>
            <w:shd w:val="clear" w:color="auto" w:fill="auto"/>
          </w:tcPr>
          <w:p w14:paraId="1392FCB5"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1392FCB6"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1392FCBA" w14:textId="77777777" w:rsidTr="00520A2E">
        <w:tc>
          <w:tcPr>
            <w:tcW w:w="2381" w:type="dxa"/>
            <w:shd w:val="clear" w:color="auto" w:fill="auto"/>
          </w:tcPr>
          <w:p w14:paraId="1392FCB8"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1392FCB9"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1392FCBD" w14:textId="77777777" w:rsidTr="005E4232">
        <w:tc>
          <w:tcPr>
            <w:tcW w:w="2410" w:type="dxa"/>
            <w:gridSpan w:val="2"/>
            <w:shd w:val="clear" w:color="auto" w:fill="auto"/>
          </w:tcPr>
          <w:p w14:paraId="1392FCBB"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392FCBC"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1392FCC0" w14:textId="77777777" w:rsidTr="005E4232">
        <w:tc>
          <w:tcPr>
            <w:tcW w:w="2410" w:type="dxa"/>
            <w:gridSpan w:val="2"/>
            <w:shd w:val="clear" w:color="auto" w:fill="auto"/>
          </w:tcPr>
          <w:p w14:paraId="1392FCBE"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1392FCBF"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1392FCC3" w14:textId="77777777" w:rsidTr="005E4232">
        <w:tc>
          <w:tcPr>
            <w:tcW w:w="2410" w:type="dxa"/>
            <w:gridSpan w:val="2"/>
            <w:shd w:val="clear" w:color="auto" w:fill="auto"/>
          </w:tcPr>
          <w:p w14:paraId="1392FCC1"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1392FCC2"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1392FCC6" w14:textId="77777777" w:rsidTr="00520A2E">
        <w:tc>
          <w:tcPr>
            <w:tcW w:w="2381" w:type="dxa"/>
            <w:shd w:val="clear" w:color="auto" w:fill="auto"/>
          </w:tcPr>
          <w:p w14:paraId="1392FCC4"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1392FCC5"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1392FCC9" w14:textId="77777777" w:rsidTr="005E4232">
        <w:tc>
          <w:tcPr>
            <w:tcW w:w="2410" w:type="dxa"/>
            <w:gridSpan w:val="2"/>
            <w:shd w:val="clear" w:color="auto" w:fill="auto"/>
          </w:tcPr>
          <w:p w14:paraId="1392FCC7"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1392FCC8"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1392FCCC" w14:textId="77777777" w:rsidTr="005E4232">
        <w:tc>
          <w:tcPr>
            <w:tcW w:w="2410" w:type="dxa"/>
            <w:gridSpan w:val="2"/>
            <w:shd w:val="clear" w:color="auto" w:fill="auto"/>
          </w:tcPr>
          <w:p w14:paraId="1392FCCA" w14:textId="77777777" w:rsidR="00A73FA7" w:rsidRPr="00CE2EC6" w:rsidRDefault="00A73FA7" w:rsidP="00670E1A">
            <w:pPr>
              <w:pStyle w:val="GPSDefinitionTerm"/>
              <w:rPr>
                <w:rFonts w:ascii="Calibri" w:hAnsi="Calibri"/>
              </w:rPr>
            </w:pPr>
            <w:r w:rsidRPr="00CE2EC6">
              <w:rPr>
                <w:rFonts w:ascii="Calibri" w:hAnsi="Calibri"/>
              </w:rPr>
              <w:lastRenderedPageBreak/>
              <w:t>"Related Supplier"</w:t>
            </w:r>
          </w:p>
        </w:tc>
        <w:tc>
          <w:tcPr>
            <w:tcW w:w="5953" w:type="dxa"/>
            <w:shd w:val="clear" w:color="auto" w:fill="auto"/>
          </w:tcPr>
          <w:p w14:paraId="1392FCCB" w14:textId="77777777" w:rsidR="00A73FA7" w:rsidRPr="00CE2EC6" w:rsidRDefault="00A73FA7" w:rsidP="003205C6">
            <w:pPr>
              <w:pStyle w:val="GPsDefinition"/>
              <w:rPr>
                <w:rFonts w:ascii="Calibri" w:hAnsi="Calibri"/>
              </w:rPr>
            </w:pPr>
            <w:r w:rsidRPr="00CE2EC6">
              <w:rPr>
                <w:rFonts w:ascii="Calibri" w:hAnsi="Calibri"/>
              </w:rPr>
              <w:t xml:space="preserve">means any person who provides </w:t>
            </w:r>
            <w:r w:rsidR="001215F0">
              <w:rPr>
                <w:rFonts w:ascii="Calibri" w:hAnsi="Calibri"/>
              </w:rPr>
              <w:t>Services</w:t>
            </w:r>
            <w:r w:rsidRPr="00CE2EC6">
              <w:rPr>
                <w:rFonts w:ascii="Calibri" w:hAnsi="Calibri"/>
              </w:rPr>
              <w:t xml:space="preserve"> to the Customer which are related to the </w:t>
            </w:r>
            <w:r w:rsidR="001215F0">
              <w:rPr>
                <w:rFonts w:ascii="Calibri" w:hAnsi="Calibri"/>
              </w:rPr>
              <w:t>Services</w:t>
            </w:r>
            <w:r w:rsidRPr="00CE2EC6">
              <w:rPr>
                <w:rFonts w:ascii="Calibri" w:hAnsi="Calibri"/>
              </w:rPr>
              <w:t xml:space="preserve"> from time to time;</w:t>
            </w:r>
          </w:p>
        </w:tc>
      </w:tr>
      <w:tr w:rsidR="00A73FA7" w:rsidRPr="00CE2EC6" w14:paraId="1392FCCF" w14:textId="77777777" w:rsidTr="005E4232">
        <w:tc>
          <w:tcPr>
            <w:tcW w:w="2410" w:type="dxa"/>
            <w:gridSpan w:val="2"/>
            <w:shd w:val="clear" w:color="auto" w:fill="auto"/>
          </w:tcPr>
          <w:p w14:paraId="1392FCCD"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1392FCCE" w14:textId="77777777" w:rsidR="00A73FA7" w:rsidRPr="00CE2EC6" w:rsidRDefault="00A73FA7" w:rsidP="00161D41">
            <w:pPr>
              <w:pStyle w:val="GPsDefinition"/>
              <w:rPr>
                <w:rFonts w:ascii="Calibri" w:hAnsi="Calibri"/>
              </w:rPr>
            </w:pPr>
            <w:r w:rsidRPr="00CE2EC6">
              <w:rPr>
                <w:rFonts w:ascii="Calibri" w:hAnsi="Calibri"/>
              </w:rPr>
              <w:t xml:space="preserve">means a Conviction that is relevant to the nature of the </w:t>
            </w:r>
            <w:r w:rsidR="001215F0">
              <w:rPr>
                <w:rFonts w:ascii="Calibri" w:hAnsi="Calibri"/>
              </w:rPr>
              <w:t>Services</w:t>
            </w:r>
            <w:r w:rsidRPr="00CE2EC6">
              <w:rPr>
                <w:rFonts w:ascii="Calibri" w:hAnsi="Calibri"/>
              </w:rPr>
              <w:t xml:space="preserve"> to be provided or as specified in the Call Off Order Form;</w:t>
            </w:r>
          </w:p>
        </w:tc>
      </w:tr>
      <w:tr w:rsidR="00A73FA7" w:rsidRPr="00CE2EC6" w14:paraId="1392FCD2" w14:textId="77777777" w:rsidTr="005E4232">
        <w:tc>
          <w:tcPr>
            <w:tcW w:w="2410" w:type="dxa"/>
            <w:gridSpan w:val="2"/>
            <w:shd w:val="clear" w:color="auto" w:fill="auto"/>
          </w:tcPr>
          <w:p w14:paraId="1392FCD0"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1392FCD1"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1392FCD5" w14:textId="77777777" w:rsidTr="005E4232">
        <w:tc>
          <w:tcPr>
            <w:tcW w:w="2410" w:type="dxa"/>
            <w:gridSpan w:val="2"/>
            <w:shd w:val="clear" w:color="auto" w:fill="auto"/>
          </w:tcPr>
          <w:p w14:paraId="1392FCD3"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1392FCD4"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1392FCD8" w14:textId="77777777" w:rsidTr="005E4232">
        <w:tc>
          <w:tcPr>
            <w:tcW w:w="2410" w:type="dxa"/>
            <w:gridSpan w:val="2"/>
            <w:shd w:val="clear" w:color="auto" w:fill="auto"/>
          </w:tcPr>
          <w:p w14:paraId="1392FCD6"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1392FCD7"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1392FCDB" w14:textId="77777777" w:rsidTr="005E4232">
        <w:tc>
          <w:tcPr>
            <w:tcW w:w="2410" w:type="dxa"/>
            <w:gridSpan w:val="2"/>
            <w:shd w:val="clear" w:color="auto" w:fill="auto"/>
          </w:tcPr>
          <w:p w14:paraId="1392FCD9"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1392FCDA"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1392FCDE" w14:textId="77777777" w:rsidTr="005E4232">
        <w:tc>
          <w:tcPr>
            <w:tcW w:w="2410" w:type="dxa"/>
            <w:gridSpan w:val="2"/>
            <w:shd w:val="clear" w:color="auto" w:fill="auto"/>
          </w:tcPr>
          <w:p w14:paraId="1392FCDC"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1392FCDD"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392FCE1" w14:textId="77777777" w:rsidTr="005E4232">
        <w:tc>
          <w:tcPr>
            <w:tcW w:w="2410" w:type="dxa"/>
            <w:gridSpan w:val="2"/>
            <w:shd w:val="clear" w:color="auto" w:fill="auto"/>
          </w:tcPr>
          <w:p w14:paraId="1392FCDF" w14:textId="77777777" w:rsidR="00A73FA7" w:rsidRPr="00CE2EC6" w:rsidRDefault="00A73FA7" w:rsidP="00670E1A">
            <w:pPr>
              <w:pStyle w:val="GPSDefinitionTerm"/>
              <w:rPr>
                <w:rFonts w:ascii="Calibri" w:hAnsi="Calibri"/>
              </w:rPr>
            </w:pPr>
          </w:p>
        </w:tc>
        <w:tc>
          <w:tcPr>
            <w:tcW w:w="5953" w:type="dxa"/>
            <w:shd w:val="clear" w:color="auto" w:fill="auto"/>
          </w:tcPr>
          <w:p w14:paraId="1392FCE0" w14:textId="77777777" w:rsidR="00A73FA7" w:rsidRPr="00CE2EC6" w:rsidRDefault="00A73FA7" w:rsidP="00D8397C">
            <w:pPr>
              <w:pStyle w:val="GPsDefinition"/>
              <w:rPr>
                <w:rFonts w:ascii="Calibri" w:hAnsi="Calibri"/>
              </w:rPr>
            </w:pPr>
          </w:p>
        </w:tc>
      </w:tr>
      <w:tr w:rsidR="00A73FA7" w:rsidRPr="00CE2EC6" w14:paraId="1392FCE4" w14:textId="77777777" w:rsidTr="005E4232">
        <w:tc>
          <w:tcPr>
            <w:tcW w:w="2410" w:type="dxa"/>
            <w:gridSpan w:val="2"/>
            <w:shd w:val="clear" w:color="auto" w:fill="auto"/>
          </w:tcPr>
          <w:p w14:paraId="1392FCE2"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1392FCE3"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1392FCE7" w14:textId="77777777" w:rsidTr="005E4232">
        <w:tc>
          <w:tcPr>
            <w:tcW w:w="2410" w:type="dxa"/>
            <w:gridSpan w:val="2"/>
            <w:shd w:val="clear" w:color="auto" w:fill="auto"/>
          </w:tcPr>
          <w:p w14:paraId="1392FCE5"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1392FCE6"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1392FCEA" w14:textId="77777777" w:rsidTr="005E4232">
        <w:tc>
          <w:tcPr>
            <w:tcW w:w="2410" w:type="dxa"/>
            <w:gridSpan w:val="2"/>
            <w:shd w:val="clear" w:color="auto" w:fill="auto"/>
          </w:tcPr>
          <w:p w14:paraId="1392FCE8"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1392FCE9" w14:textId="77777777" w:rsidR="00A73FA7" w:rsidRPr="00CE2EC6" w:rsidRDefault="00A73FA7" w:rsidP="003205C6">
            <w:pPr>
              <w:pStyle w:val="GPsDefinition"/>
              <w:rPr>
                <w:rFonts w:ascii="Calibri" w:hAnsi="Calibri"/>
              </w:rPr>
            </w:pPr>
            <w:r w:rsidRPr="00CE2EC6">
              <w:rPr>
                <w:rFonts w:ascii="Calibri" w:hAnsi="Calibri"/>
              </w:rPr>
              <w:t xml:space="preserve">means any third party provider of Replacement </w:t>
            </w:r>
            <w:r w:rsidR="001215F0">
              <w:rPr>
                <w:rFonts w:ascii="Calibri" w:hAnsi="Calibri"/>
              </w:rPr>
              <w:t>Services</w:t>
            </w:r>
            <w:r w:rsidRPr="00CE2EC6">
              <w:rPr>
                <w:rFonts w:ascii="Calibri" w:hAnsi="Calibri"/>
              </w:rPr>
              <w:t xml:space="preserve"> appointed by or at the direction of the Customer from time to time or where the Customer is providing Replacement </w:t>
            </w:r>
            <w:r w:rsidR="001215F0">
              <w:rPr>
                <w:rFonts w:ascii="Calibri" w:hAnsi="Calibri"/>
              </w:rPr>
              <w:t>Services</w:t>
            </w:r>
            <w:r w:rsidRPr="00CE2EC6">
              <w:rPr>
                <w:rFonts w:ascii="Calibri" w:hAnsi="Calibri"/>
              </w:rPr>
              <w:t xml:space="preserve"> for its own account, shall also include the Customer;</w:t>
            </w:r>
          </w:p>
        </w:tc>
      </w:tr>
      <w:tr w:rsidR="00A73FA7" w:rsidRPr="00CE2EC6" w14:paraId="1392FCED" w14:textId="77777777" w:rsidTr="005E4232">
        <w:tc>
          <w:tcPr>
            <w:tcW w:w="2410" w:type="dxa"/>
            <w:gridSpan w:val="2"/>
            <w:shd w:val="clear" w:color="auto" w:fill="auto"/>
          </w:tcPr>
          <w:p w14:paraId="1392FCEB"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1392FCEC" w14:textId="77777777" w:rsidR="00A73FA7" w:rsidRPr="00CE2EC6" w:rsidRDefault="00A73FA7"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the </w:t>
            </w:r>
            <w:r w:rsidR="001215F0">
              <w:rPr>
                <w:rFonts w:ascii="Calibri" w:hAnsi="Calibri"/>
              </w:rPr>
              <w:t>Services</w:t>
            </w:r>
            <w:r w:rsidRPr="00CE2EC6">
              <w:rPr>
                <w:rFonts w:ascii="Calibri" w:hAnsi="Calibri"/>
              </w:rPr>
              <w:t xml:space="preserve"> or an apparent request for such information under the FOIA or the EIRs;</w:t>
            </w:r>
          </w:p>
        </w:tc>
      </w:tr>
      <w:tr w:rsidR="00A73FA7" w:rsidRPr="00170591" w14:paraId="1392FCF0" w14:textId="77777777" w:rsidTr="00520A2E">
        <w:tc>
          <w:tcPr>
            <w:tcW w:w="2381" w:type="dxa"/>
            <w:shd w:val="clear" w:color="auto" w:fill="auto"/>
          </w:tcPr>
          <w:p w14:paraId="1392FCEE"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1392FCEF"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1392FCF3" w14:textId="77777777" w:rsidTr="005E4232">
        <w:tc>
          <w:tcPr>
            <w:tcW w:w="2410" w:type="dxa"/>
            <w:gridSpan w:val="2"/>
            <w:shd w:val="clear" w:color="auto" w:fill="auto"/>
          </w:tcPr>
          <w:p w14:paraId="1392FCF1" w14:textId="77777777" w:rsidR="00A73FA7" w:rsidRPr="00CE2EC6" w:rsidRDefault="00A73FA7" w:rsidP="00670E1A">
            <w:pPr>
              <w:pStyle w:val="GPSDefinitionTerm"/>
              <w:rPr>
                <w:rFonts w:ascii="Calibri" w:hAnsi="Calibri"/>
              </w:rPr>
            </w:pPr>
          </w:p>
        </w:tc>
        <w:tc>
          <w:tcPr>
            <w:tcW w:w="5953" w:type="dxa"/>
            <w:shd w:val="clear" w:color="auto" w:fill="auto"/>
          </w:tcPr>
          <w:p w14:paraId="1392FCF2" w14:textId="77777777" w:rsidR="00A73FA7" w:rsidRPr="00CE2EC6" w:rsidRDefault="00A73FA7" w:rsidP="003766B5">
            <w:pPr>
              <w:pStyle w:val="GPsDefinition"/>
              <w:rPr>
                <w:rFonts w:ascii="Calibri" w:hAnsi="Calibri"/>
              </w:rPr>
            </w:pPr>
          </w:p>
        </w:tc>
      </w:tr>
      <w:tr w:rsidR="00A73FA7" w:rsidRPr="00CE2EC6" w14:paraId="1392FCF6" w14:textId="77777777" w:rsidTr="005E4232">
        <w:tc>
          <w:tcPr>
            <w:tcW w:w="2410" w:type="dxa"/>
            <w:gridSpan w:val="2"/>
            <w:shd w:val="clear" w:color="auto" w:fill="auto"/>
          </w:tcPr>
          <w:p w14:paraId="1392FCF4"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1392FCF5"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1392FCF9" w14:textId="77777777" w:rsidTr="005E4232">
        <w:tc>
          <w:tcPr>
            <w:tcW w:w="2410" w:type="dxa"/>
            <w:gridSpan w:val="2"/>
            <w:shd w:val="clear" w:color="auto" w:fill="auto"/>
          </w:tcPr>
          <w:p w14:paraId="1392FCF7" w14:textId="77777777" w:rsidR="00A73FA7" w:rsidRPr="00CE2EC6" w:rsidRDefault="00A73FA7" w:rsidP="00670E1A">
            <w:pPr>
              <w:pStyle w:val="GPSDefinitionTerm"/>
              <w:rPr>
                <w:rFonts w:ascii="Calibri" w:hAnsi="Calibri"/>
              </w:rPr>
            </w:pPr>
            <w:r w:rsidRPr="00CE2EC6">
              <w:rPr>
                <w:rFonts w:ascii="Calibri" w:hAnsi="Calibri"/>
              </w:rPr>
              <w:lastRenderedPageBreak/>
              <w:t xml:space="preserve">"Security Management Plan" </w:t>
            </w:r>
          </w:p>
        </w:tc>
        <w:tc>
          <w:tcPr>
            <w:tcW w:w="5953" w:type="dxa"/>
            <w:shd w:val="clear" w:color="auto" w:fill="auto"/>
          </w:tcPr>
          <w:p w14:paraId="1392FCF8"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1392FCFC" w14:textId="77777777" w:rsidTr="005E4232">
        <w:tc>
          <w:tcPr>
            <w:tcW w:w="2410" w:type="dxa"/>
            <w:gridSpan w:val="2"/>
            <w:shd w:val="clear" w:color="auto" w:fill="auto"/>
          </w:tcPr>
          <w:p w14:paraId="1392FCFA"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1392FCFB"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392FCFF" w14:textId="77777777" w:rsidTr="005E4232">
        <w:tc>
          <w:tcPr>
            <w:tcW w:w="2410" w:type="dxa"/>
            <w:gridSpan w:val="2"/>
            <w:shd w:val="clear" w:color="auto" w:fill="auto"/>
          </w:tcPr>
          <w:p w14:paraId="1392FCFD"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1392FCFE"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1392FD02" w14:textId="77777777" w:rsidTr="005E4232">
        <w:tc>
          <w:tcPr>
            <w:tcW w:w="2410" w:type="dxa"/>
            <w:gridSpan w:val="2"/>
            <w:shd w:val="clear" w:color="auto" w:fill="auto"/>
          </w:tcPr>
          <w:p w14:paraId="1392FD00"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1392FD01"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1392FD05" w14:textId="77777777" w:rsidTr="005E4232">
        <w:tc>
          <w:tcPr>
            <w:tcW w:w="2410" w:type="dxa"/>
            <w:gridSpan w:val="2"/>
            <w:shd w:val="clear" w:color="auto" w:fill="auto"/>
          </w:tcPr>
          <w:p w14:paraId="1392FD03"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1392FD04"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1392FD08" w14:textId="77777777" w:rsidTr="005E4232">
        <w:tc>
          <w:tcPr>
            <w:tcW w:w="2410" w:type="dxa"/>
            <w:gridSpan w:val="2"/>
            <w:shd w:val="clear" w:color="auto" w:fill="auto"/>
          </w:tcPr>
          <w:p w14:paraId="1392FD06"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1392FD07" w14:textId="77777777" w:rsidR="00A73FA7" w:rsidRPr="00CE2EC6" w:rsidRDefault="00A73FA7" w:rsidP="003205C6">
            <w:pPr>
              <w:pStyle w:val="GPsDefinition"/>
              <w:rPr>
                <w:rFonts w:ascii="Calibri" w:hAnsi="Calibri"/>
              </w:rPr>
            </w:pPr>
            <w:r w:rsidRPr="00CE2EC6">
              <w:rPr>
                <w:rFonts w:ascii="Calibri" w:hAnsi="Calibri"/>
              </w:rPr>
              <w:t xml:space="preserve">means an unplanned failure and interruption to the provision of the </w:t>
            </w:r>
            <w:r w:rsidR="001215F0">
              <w:rPr>
                <w:rFonts w:ascii="Calibri" w:hAnsi="Calibri"/>
              </w:rPr>
              <w:t>Services</w:t>
            </w:r>
            <w:r w:rsidRPr="00CE2EC6">
              <w:rPr>
                <w:rFonts w:ascii="Calibri" w:hAnsi="Calibri"/>
              </w:rPr>
              <w:t xml:space="preserve">, reduction in the quality of the provision of the </w:t>
            </w:r>
            <w:r w:rsidR="001215F0">
              <w:rPr>
                <w:rFonts w:ascii="Calibri" w:hAnsi="Calibri"/>
              </w:rPr>
              <w:t>Services</w:t>
            </w:r>
            <w:r w:rsidRPr="00CE2EC6">
              <w:rPr>
                <w:rFonts w:ascii="Calibri" w:hAnsi="Calibri"/>
              </w:rPr>
              <w:t xml:space="preserve"> or event which could affect the provision of the </w:t>
            </w:r>
            <w:r w:rsidR="001215F0">
              <w:rPr>
                <w:rFonts w:ascii="Calibri" w:hAnsi="Calibri"/>
              </w:rPr>
              <w:t>Services</w:t>
            </w:r>
            <w:r w:rsidRPr="00CE2EC6">
              <w:rPr>
                <w:rFonts w:ascii="Calibri" w:hAnsi="Calibri"/>
              </w:rPr>
              <w:t xml:space="preserve"> in the future;</w:t>
            </w:r>
          </w:p>
        </w:tc>
      </w:tr>
      <w:tr w:rsidR="00A73FA7" w:rsidRPr="00CE2EC6" w14:paraId="1392FD0B" w14:textId="77777777" w:rsidTr="005E4232">
        <w:tc>
          <w:tcPr>
            <w:tcW w:w="2410" w:type="dxa"/>
            <w:gridSpan w:val="2"/>
            <w:shd w:val="clear" w:color="auto" w:fill="auto"/>
          </w:tcPr>
          <w:p w14:paraId="1392FD09"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1392FD0A"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1392FD0E" w14:textId="77777777" w:rsidTr="005E4232">
        <w:tc>
          <w:tcPr>
            <w:tcW w:w="2410" w:type="dxa"/>
            <w:gridSpan w:val="2"/>
            <w:shd w:val="clear" w:color="auto" w:fill="auto"/>
          </w:tcPr>
          <w:p w14:paraId="1392FD0C"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1392FD0D"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1392FD11" w14:textId="77777777" w:rsidTr="005E4232">
        <w:tc>
          <w:tcPr>
            <w:tcW w:w="2410" w:type="dxa"/>
            <w:gridSpan w:val="2"/>
            <w:shd w:val="clear" w:color="auto" w:fill="auto"/>
          </w:tcPr>
          <w:p w14:paraId="1392FD0F"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1392FD10"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1392FD14" w14:textId="77777777" w:rsidTr="005E4232">
        <w:tc>
          <w:tcPr>
            <w:tcW w:w="2410" w:type="dxa"/>
            <w:gridSpan w:val="2"/>
            <w:shd w:val="clear" w:color="auto" w:fill="auto"/>
          </w:tcPr>
          <w:p w14:paraId="1392FD12"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1392FD13"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1392FD17" w14:textId="77777777" w:rsidTr="005E4232">
        <w:tc>
          <w:tcPr>
            <w:tcW w:w="2410" w:type="dxa"/>
            <w:gridSpan w:val="2"/>
            <w:shd w:val="clear" w:color="auto" w:fill="auto"/>
          </w:tcPr>
          <w:p w14:paraId="1392FD15"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1392FD16" w14:textId="77777777" w:rsidR="00A73FA7" w:rsidRPr="00CE2EC6" w:rsidRDefault="00A73FA7" w:rsidP="00D17F82">
            <w:pPr>
              <w:pStyle w:val="GPsDefinition"/>
              <w:rPr>
                <w:rFonts w:ascii="Calibri" w:hAnsi="Calibri"/>
              </w:rPr>
            </w:pPr>
            <w:r w:rsidRPr="00CE2EC6">
              <w:rPr>
                <w:rFonts w:ascii="Calibri" w:hAnsi="Calibri"/>
              </w:rPr>
              <w:t xml:space="preserve">means any service levels applicable to the provision of the </w:t>
            </w:r>
            <w:r w:rsidR="001215F0">
              <w:rPr>
                <w:rFonts w:ascii="Calibri" w:hAnsi="Calibri"/>
              </w:rPr>
              <w:t>Services</w:t>
            </w:r>
            <w:r w:rsidRPr="00CE2EC6">
              <w:rPr>
                <w:rFonts w:ascii="Calibri" w:hAnsi="Calibri"/>
              </w:rPr>
              <w:t xml:space="preserve"> under this Call Off Contract specified in Annex 1 to Part A of Call Off Schedule 6 (Service Levels, Service Credits and Performance Monitoring);</w:t>
            </w:r>
          </w:p>
        </w:tc>
      </w:tr>
      <w:tr w:rsidR="00A73FA7" w:rsidRPr="00CE2EC6" w14:paraId="1392FD1A" w14:textId="77777777" w:rsidTr="005E4232">
        <w:tc>
          <w:tcPr>
            <w:tcW w:w="2410" w:type="dxa"/>
            <w:gridSpan w:val="2"/>
            <w:shd w:val="clear" w:color="auto" w:fill="auto"/>
          </w:tcPr>
          <w:p w14:paraId="1392FD18"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1392FD1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1392FD1D" w14:textId="77777777" w:rsidTr="005E4232">
        <w:tc>
          <w:tcPr>
            <w:tcW w:w="2410" w:type="dxa"/>
            <w:gridSpan w:val="2"/>
            <w:shd w:val="clear" w:color="auto" w:fill="auto"/>
          </w:tcPr>
          <w:p w14:paraId="1392FD1B"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1392FD1C" w14:textId="77777777" w:rsidR="00A73FA7" w:rsidRPr="00CE2EC6" w:rsidRDefault="00A73FA7" w:rsidP="003205C6">
            <w:pPr>
              <w:pStyle w:val="GPsDefinition"/>
              <w:rPr>
                <w:rFonts w:ascii="Calibri" w:hAnsi="Calibri"/>
                <w:color w:val="000000"/>
              </w:rPr>
            </w:pPr>
            <w:r w:rsidRPr="00CE2EC6">
              <w:rPr>
                <w:rFonts w:ascii="Calibri" w:hAnsi="Calibri"/>
              </w:rPr>
              <w:t xml:space="preserve">means any transfer of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for whatever reason, from the Supplier or any Sub-</w:t>
            </w:r>
            <w:r w:rsidRPr="00CE2EC6">
              <w:rPr>
                <w:rFonts w:ascii="Calibri" w:hAnsi="Calibri"/>
              </w:rPr>
              <w:lastRenderedPageBreak/>
              <w:t>Contractor to a Replacement Supplier or a Replacement Sub-Contractor;</w:t>
            </w:r>
          </w:p>
        </w:tc>
      </w:tr>
      <w:tr w:rsidR="00A73FA7" w:rsidRPr="00CE2EC6" w14:paraId="1392FD20" w14:textId="77777777" w:rsidTr="005E4232">
        <w:tc>
          <w:tcPr>
            <w:tcW w:w="2410" w:type="dxa"/>
            <w:gridSpan w:val="2"/>
            <w:shd w:val="clear" w:color="auto" w:fill="auto"/>
          </w:tcPr>
          <w:p w14:paraId="1392FD1E" w14:textId="77777777" w:rsidR="00A73FA7" w:rsidRPr="00CE2EC6" w:rsidRDefault="00A73FA7" w:rsidP="00670E1A">
            <w:pPr>
              <w:pStyle w:val="GPSDefinitionTerm"/>
              <w:rPr>
                <w:rFonts w:ascii="Calibri" w:hAnsi="Calibri"/>
                <w:highlight w:val="green"/>
              </w:rPr>
            </w:pPr>
            <w:r w:rsidRPr="00CE2EC6">
              <w:rPr>
                <w:rFonts w:ascii="Calibri" w:hAnsi="Calibri"/>
              </w:rPr>
              <w:lastRenderedPageBreak/>
              <w:t>"Service Transfer Date"</w:t>
            </w:r>
          </w:p>
        </w:tc>
        <w:tc>
          <w:tcPr>
            <w:tcW w:w="5953" w:type="dxa"/>
            <w:shd w:val="clear" w:color="auto" w:fill="auto"/>
          </w:tcPr>
          <w:p w14:paraId="1392FD1F"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1392FD23" w14:textId="77777777" w:rsidTr="005E4232">
        <w:tc>
          <w:tcPr>
            <w:tcW w:w="2410" w:type="dxa"/>
            <w:gridSpan w:val="2"/>
            <w:shd w:val="clear" w:color="auto" w:fill="auto"/>
          </w:tcPr>
          <w:p w14:paraId="1392FD21"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1392FD22" w14:textId="77777777" w:rsidR="00A73FA7" w:rsidRPr="00CE2EC6" w:rsidRDefault="00A73FA7" w:rsidP="003C51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(Services);</w:t>
            </w:r>
          </w:p>
        </w:tc>
      </w:tr>
      <w:tr w:rsidR="00A73FA7" w:rsidRPr="00CE2EC6" w14:paraId="1392FD28" w14:textId="77777777" w:rsidTr="005E4232">
        <w:tc>
          <w:tcPr>
            <w:tcW w:w="2410" w:type="dxa"/>
            <w:gridSpan w:val="2"/>
            <w:shd w:val="clear" w:color="auto" w:fill="auto"/>
          </w:tcPr>
          <w:p w14:paraId="1392FD24"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1392FD25"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1392FD26" w14:textId="77777777" w:rsidR="00A73FA7" w:rsidRPr="00CE2EC6" w:rsidRDefault="00A73FA7" w:rsidP="005E4232">
            <w:pPr>
              <w:pStyle w:val="GPSDefinitionL2"/>
              <w:rPr>
                <w:rFonts w:ascii="Calibri" w:hAnsi="Calibri"/>
              </w:rPr>
            </w:pPr>
            <w:r w:rsidRPr="00CE2EC6">
              <w:rPr>
                <w:rFonts w:ascii="Calibri" w:hAnsi="Calibri"/>
              </w:rPr>
              <w:t xml:space="preserve">the </w:t>
            </w:r>
            <w:r w:rsidR="001215F0">
              <w:rPr>
                <w:rFonts w:ascii="Calibri" w:hAnsi="Calibri"/>
              </w:rPr>
              <w:t>Services</w:t>
            </w:r>
            <w:r w:rsidRPr="00CE2EC6">
              <w:rPr>
                <w:rFonts w:ascii="Calibri" w:hAnsi="Calibri"/>
              </w:rPr>
              <w:t xml:space="preserve"> are (or are to be) provided; or</w:t>
            </w:r>
          </w:p>
          <w:p w14:paraId="1392FD27" w14:textId="77777777" w:rsidR="002A48AA" w:rsidRPr="002A48AA" w:rsidRDefault="00A73FA7" w:rsidP="002A48AA">
            <w:pPr>
              <w:pStyle w:val="GPSDefinitionL2"/>
            </w:pPr>
            <w:r w:rsidRPr="00CE2EC6">
              <w:rPr>
                <w:rFonts w:ascii="Calibri" w:hAnsi="Calibri"/>
              </w:rPr>
              <w:t xml:space="preserve">the Supplier manages, organises or otherwise directs the provision or the use of the </w:t>
            </w:r>
            <w:r w:rsidR="001215F0">
              <w:rPr>
                <w:rFonts w:ascii="Calibri" w:hAnsi="Calibri"/>
              </w:rPr>
              <w:t>Services</w:t>
            </w:r>
            <w:r w:rsidRPr="00CE2EC6">
              <w:rPr>
                <w:rFonts w:ascii="Calibri" w:hAnsi="Calibri"/>
              </w:rPr>
              <w:t>.</w:t>
            </w:r>
          </w:p>
        </w:tc>
      </w:tr>
      <w:tr w:rsidR="002A48AA" w:rsidRPr="00CE2EC6" w14:paraId="1392FD2B" w14:textId="77777777" w:rsidTr="005E4232">
        <w:tc>
          <w:tcPr>
            <w:tcW w:w="2410" w:type="dxa"/>
            <w:gridSpan w:val="2"/>
            <w:shd w:val="clear" w:color="auto" w:fill="auto"/>
          </w:tcPr>
          <w:p w14:paraId="1392FD29" w14:textId="77777777" w:rsidR="002A48AA" w:rsidRPr="00CE2EC6" w:rsidRDefault="002A48AA" w:rsidP="00670E1A">
            <w:pPr>
              <w:pStyle w:val="GPSDefinitionTerm"/>
              <w:rPr>
                <w:rFonts w:ascii="Calibri" w:hAnsi="Calibri"/>
              </w:rPr>
            </w:pPr>
            <w:r>
              <w:rPr>
                <w:rFonts w:ascii="Calibri" w:hAnsi="Calibri"/>
              </w:rPr>
              <w:t>“Social Value”</w:t>
            </w:r>
          </w:p>
        </w:tc>
        <w:tc>
          <w:tcPr>
            <w:tcW w:w="5953" w:type="dxa"/>
            <w:shd w:val="clear" w:color="auto" w:fill="auto"/>
          </w:tcPr>
          <w:p w14:paraId="1392FD2A" w14:textId="77777777" w:rsidR="002A48AA" w:rsidRPr="00CE2EC6" w:rsidRDefault="00E65FD6" w:rsidP="00723042">
            <w:pPr>
              <w:pStyle w:val="GPsDefinition"/>
              <w:rPr>
                <w:rFonts w:ascii="Calibri" w:hAnsi="Calibri"/>
              </w:rPr>
            </w:pPr>
            <w:r>
              <w:rPr>
                <w:rFonts w:ascii="Calibri" w:hAnsi="Calibri"/>
              </w:rPr>
              <w:t xml:space="preserve">shall have the meaning </w:t>
            </w:r>
            <w:r w:rsidR="002A48AA">
              <w:rPr>
                <w:rFonts w:ascii="Calibri" w:hAnsi="Calibri"/>
              </w:rPr>
              <w:t xml:space="preserve">as </w:t>
            </w:r>
            <w:r w:rsidR="00AD47EE">
              <w:rPr>
                <w:rFonts w:ascii="Calibri" w:hAnsi="Calibri"/>
              </w:rPr>
              <w:t>described in the</w:t>
            </w:r>
            <w:r>
              <w:rPr>
                <w:rFonts w:ascii="Calibri" w:hAnsi="Calibri"/>
              </w:rPr>
              <w:t>Public Services</w:t>
            </w:r>
            <w:r w:rsidR="002A48AA">
              <w:rPr>
                <w:rFonts w:ascii="Calibri" w:hAnsi="Calibri"/>
              </w:rPr>
              <w:t xml:space="preserve"> </w:t>
            </w:r>
            <w:r w:rsidR="00CE3016">
              <w:rPr>
                <w:rFonts w:ascii="Calibri" w:hAnsi="Calibri"/>
              </w:rPr>
              <w:t>(Social Value) Act 2012 as amended from time to time</w:t>
            </w:r>
            <w:r w:rsidR="00AD47EE">
              <w:rPr>
                <w:rFonts w:ascii="Calibri" w:hAnsi="Calibri"/>
              </w:rPr>
              <w:t xml:space="preserve">.  Environmental, social and economic benefits associated with, relevant and proportionate to the subject matter of the contract and accruing to the area in which the procuring body is operating; </w:t>
            </w:r>
          </w:p>
        </w:tc>
      </w:tr>
      <w:tr w:rsidR="00A73FA7" w:rsidRPr="00CE2EC6" w14:paraId="1392FD2E" w14:textId="77777777" w:rsidTr="005E4232">
        <w:tc>
          <w:tcPr>
            <w:tcW w:w="2410" w:type="dxa"/>
            <w:gridSpan w:val="2"/>
            <w:shd w:val="clear" w:color="auto" w:fill="auto"/>
          </w:tcPr>
          <w:p w14:paraId="1392FD2C"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1392FD2D"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1392FD31" w14:textId="77777777" w:rsidTr="005E4232">
        <w:tc>
          <w:tcPr>
            <w:tcW w:w="2410" w:type="dxa"/>
            <w:gridSpan w:val="2"/>
            <w:shd w:val="clear" w:color="auto" w:fill="auto"/>
          </w:tcPr>
          <w:p w14:paraId="1392FD2F"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1392FD30"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1392FD38" w14:textId="77777777" w:rsidTr="005E4232">
        <w:tc>
          <w:tcPr>
            <w:tcW w:w="2410" w:type="dxa"/>
            <w:gridSpan w:val="2"/>
            <w:shd w:val="clear" w:color="auto" w:fill="auto"/>
          </w:tcPr>
          <w:p w14:paraId="1392FD32"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1392FD33" w14:textId="77777777" w:rsidR="00A73FA7" w:rsidRPr="00CE2EC6" w:rsidRDefault="00A73FA7" w:rsidP="003766B5">
            <w:pPr>
              <w:pStyle w:val="GPsDefinition"/>
              <w:rPr>
                <w:rFonts w:ascii="Calibri" w:hAnsi="Calibri"/>
              </w:rPr>
            </w:pPr>
            <w:r w:rsidRPr="00CE2EC6">
              <w:rPr>
                <w:rFonts w:ascii="Calibri" w:hAnsi="Calibri"/>
              </w:rPr>
              <w:t>means any:</w:t>
            </w:r>
          </w:p>
          <w:p w14:paraId="1392FD34"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92FD35"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w:t>
            </w:r>
            <w:r w:rsidR="001215F0">
              <w:rPr>
                <w:rFonts w:ascii="Calibri" w:hAnsi="Calibri"/>
              </w:rPr>
              <w:t>Services</w:t>
            </w:r>
            <w:r w:rsidRPr="00CE2EC6">
              <w:rPr>
                <w:rFonts w:ascii="Calibri" w:hAnsi="Calibri"/>
              </w:rPr>
              <w:t xml:space="preserve"> and Key Performance Indicators);</w:t>
            </w:r>
          </w:p>
          <w:p w14:paraId="1392FD36"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1392FD37" w14:textId="77777777"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14:paraId="1392FD3B" w14:textId="77777777" w:rsidTr="004364DA">
        <w:tc>
          <w:tcPr>
            <w:tcW w:w="2410" w:type="dxa"/>
            <w:gridSpan w:val="2"/>
            <w:shd w:val="clear" w:color="auto" w:fill="auto"/>
          </w:tcPr>
          <w:p w14:paraId="1392FD39"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1392FD3A" w14:textId="77777777" w:rsidR="00A73FA7" w:rsidRPr="00CE2EC6" w:rsidRDefault="00A73FA7" w:rsidP="001D7205">
            <w:pPr>
              <w:pStyle w:val="GPsDefinition"/>
              <w:rPr>
                <w:rFonts w:ascii="Calibri" w:hAnsi="Calibri"/>
              </w:rPr>
            </w:pPr>
            <w:r w:rsidRPr="00CE2EC6">
              <w:rPr>
                <w:rFonts w:ascii="Calibri" w:hAnsi="Calibri"/>
              </w:rPr>
              <w:t xml:space="preserve">means a statement issued by the Customer detailing its requirements in respect of </w:t>
            </w:r>
            <w:r w:rsidR="001215F0">
              <w:rPr>
                <w:rFonts w:ascii="Calibri" w:hAnsi="Calibri"/>
              </w:rPr>
              <w:t>Services</w:t>
            </w:r>
            <w:r w:rsidRPr="00CE2EC6">
              <w:rPr>
                <w:rFonts w:ascii="Calibri" w:hAnsi="Calibri"/>
              </w:rPr>
              <w:t xml:space="preserve"> issued in accordance with the Call Off Procedure;</w:t>
            </w:r>
          </w:p>
        </w:tc>
      </w:tr>
      <w:tr w:rsidR="00905F3D" w:rsidRPr="00CE2EC6" w14:paraId="1392FD41" w14:textId="77777777" w:rsidTr="004364DA">
        <w:tc>
          <w:tcPr>
            <w:tcW w:w="2410" w:type="dxa"/>
            <w:gridSpan w:val="2"/>
            <w:shd w:val="clear" w:color="auto" w:fill="auto"/>
          </w:tcPr>
          <w:p w14:paraId="1392FD3C"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392FD3D"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1392FD3E" w14:textId="77777777" w:rsidR="00905F3D" w:rsidRPr="00CE2EC6" w:rsidRDefault="00905F3D" w:rsidP="004364DA">
            <w:pPr>
              <w:pStyle w:val="GPSDefinitionL2"/>
              <w:ind w:hanging="545"/>
              <w:rPr>
                <w:rFonts w:ascii="Calibri" w:hAnsi="Calibri"/>
              </w:rPr>
            </w:pPr>
            <w:r w:rsidRPr="00CE2EC6">
              <w:rPr>
                <w:rFonts w:ascii="Calibri" w:hAnsi="Calibri"/>
              </w:rPr>
              <w:lastRenderedPageBreak/>
              <w:t xml:space="preserve">provides the </w:t>
            </w:r>
            <w:r w:rsidR="001215F0">
              <w:rPr>
                <w:rFonts w:ascii="Calibri" w:hAnsi="Calibri"/>
              </w:rPr>
              <w:t>Services</w:t>
            </w:r>
            <w:r w:rsidRPr="00CE2EC6">
              <w:rPr>
                <w:rFonts w:ascii="Calibri" w:hAnsi="Calibri"/>
              </w:rPr>
              <w:t xml:space="preserve"> (or any part of them);</w:t>
            </w:r>
          </w:p>
          <w:p w14:paraId="1392FD3F" w14:textId="77777777" w:rsidR="00905F3D" w:rsidRPr="00CE2EC6" w:rsidRDefault="00905F3D" w:rsidP="004364DA">
            <w:pPr>
              <w:pStyle w:val="GPSDefinitionL2"/>
              <w:ind w:hanging="545"/>
              <w:rPr>
                <w:rFonts w:ascii="Calibri" w:hAnsi="Calibri"/>
              </w:rPr>
            </w:pPr>
            <w:r w:rsidRPr="00CE2EC6">
              <w:rPr>
                <w:rFonts w:ascii="Calibri" w:hAnsi="Calibri"/>
              </w:rPr>
              <w:t xml:space="preserve">provides facilities or services necessary for the provision of the </w:t>
            </w:r>
            <w:r w:rsidR="001215F0">
              <w:rPr>
                <w:rFonts w:ascii="Calibri" w:hAnsi="Calibri"/>
              </w:rPr>
              <w:t>Services</w:t>
            </w:r>
            <w:r w:rsidRPr="00CE2EC6">
              <w:rPr>
                <w:rFonts w:ascii="Calibri" w:hAnsi="Calibri"/>
              </w:rPr>
              <w:t xml:space="preserve"> (or any part of them); and/or</w:t>
            </w:r>
          </w:p>
          <w:p w14:paraId="1392FD40" w14:textId="77777777" w:rsidR="00905F3D" w:rsidRPr="00CE2EC6" w:rsidRDefault="00905F3D" w:rsidP="004364DA">
            <w:pPr>
              <w:pStyle w:val="GPSDefinitionL2"/>
              <w:ind w:hanging="545"/>
              <w:rPr>
                <w:rFonts w:ascii="Calibri" w:hAnsi="Calibri"/>
              </w:rPr>
            </w:pPr>
            <w:r w:rsidRPr="00CE2EC6">
              <w:rPr>
                <w:rFonts w:ascii="Calibri" w:hAnsi="Calibri"/>
              </w:rPr>
              <w:t xml:space="preserve">is responsible for the management, direction or control of the provision of the </w:t>
            </w:r>
            <w:r w:rsidR="001215F0">
              <w:rPr>
                <w:rFonts w:ascii="Calibri" w:hAnsi="Calibri"/>
              </w:rPr>
              <w:t>Services</w:t>
            </w:r>
            <w:r w:rsidRPr="00CE2EC6">
              <w:rPr>
                <w:rFonts w:ascii="Calibri" w:hAnsi="Calibri"/>
              </w:rPr>
              <w:t xml:space="preserve"> (or any part of them);</w:t>
            </w:r>
          </w:p>
        </w:tc>
      </w:tr>
      <w:tr w:rsidR="00A73FA7" w:rsidRPr="00CE2EC6" w14:paraId="1392FD44" w14:textId="77777777" w:rsidTr="005E4232">
        <w:tc>
          <w:tcPr>
            <w:tcW w:w="2410" w:type="dxa"/>
            <w:gridSpan w:val="2"/>
            <w:shd w:val="clear" w:color="auto" w:fill="auto"/>
          </w:tcPr>
          <w:p w14:paraId="1392FD42" w14:textId="77777777" w:rsidR="00A73FA7" w:rsidRPr="00CE2EC6" w:rsidRDefault="00A73FA7" w:rsidP="00670E1A">
            <w:pPr>
              <w:pStyle w:val="GPSDefinitionTerm"/>
              <w:rPr>
                <w:rFonts w:ascii="Calibri" w:hAnsi="Calibri"/>
              </w:rPr>
            </w:pPr>
          </w:p>
        </w:tc>
        <w:tc>
          <w:tcPr>
            <w:tcW w:w="5953" w:type="dxa"/>
            <w:shd w:val="clear" w:color="auto" w:fill="auto"/>
          </w:tcPr>
          <w:p w14:paraId="1392FD43"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1392FD47" w14:textId="77777777" w:rsidTr="005E4232">
        <w:tc>
          <w:tcPr>
            <w:tcW w:w="2410" w:type="dxa"/>
            <w:gridSpan w:val="2"/>
            <w:shd w:val="clear" w:color="auto" w:fill="auto"/>
          </w:tcPr>
          <w:p w14:paraId="1392FD45"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1392FD46"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1392FD4A" w14:textId="77777777" w:rsidTr="005E4232">
        <w:tc>
          <w:tcPr>
            <w:tcW w:w="2410" w:type="dxa"/>
            <w:gridSpan w:val="2"/>
            <w:shd w:val="clear" w:color="auto" w:fill="auto"/>
          </w:tcPr>
          <w:p w14:paraId="1392FD48"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1392FD49"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1392FD4D" w14:textId="77777777" w:rsidTr="005E4232">
        <w:tc>
          <w:tcPr>
            <w:tcW w:w="2410" w:type="dxa"/>
            <w:gridSpan w:val="2"/>
            <w:shd w:val="clear" w:color="auto" w:fill="auto"/>
          </w:tcPr>
          <w:p w14:paraId="1392FD4B"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1392FD4C" w14:textId="77777777" w:rsidR="00A73FA7" w:rsidRPr="00CE2EC6" w:rsidRDefault="00A73FA7" w:rsidP="003205C6">
            <w:pPr>
              <w:pStyle w:val="GPsDefinition"/>
              <w:rPr>
                <w:rFonts w:ascii="Calibri" w:hAnsi="Calibri"/>
              </w:rPr>
            </w:pPr>
            <w:r w:rsidRPr="00CE2EC6">
              <w:rPr>
                <w:rFonts w:ascii="Calibri" w:hAnsi="Calibri"/>
              </w:rPr>
              <w:t xml:space="preserve">means all assets and rights used by the Supplier to provide the </w:t>
            </w:r>
            <w:r w:rsidR="001215F0">
              <w:rPr>
                <w:rFonts w:ascii="Calibri" w:hAnsi="Calibri"/>
              </w:rPr>
              <w:t>Services</w:t>
            </w:r>
            <w:r w:rsidRPr="00CE2EC6">
              <w:rPr>
                <w:rFonts w:ascii="Calibri" w:hAnsi="Calibri"/>
              </w:rPr>
              <w:t xml:space="preserve"> in accordance with this Call Off Contract but excluding the Customer Assets;</w:t>
            </w:r>
          </w:p>
        </w:tc>
      </w:tr>
      <w:tr w:rsidR="00A73FA7" w:rsidRPr="00CE2EC6" w14:paraId="1392FD52" w14:textId="77777777" w:rsidTr="005E4232">
        <w:tc>
          <w:tcPr>
            <w:tcW w:w="2410" w:type="dxa"/>
            <w:gridSpan w:val="2"/>
            <w:shd w:val="clear" w:color="auto" w:fill="auto"/>
          </w:tcPr>
          <w:p w14:paraId="1392FD4E"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1392FD4F"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1392FD50"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392FD51"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1392FD55" w14:textId="77777777" w:rsidTr="005E4232">
        <w:tc>
          <w:tcPr>
            <w:tcW w:w="2410" w:type="dxa"/>
            <w:gridSpan w:val="2"/>
            <w:shd w:val="clear" w:color="auto" w:fill="auto"/>
          </w:tcPr>
          <w:p w14:paraId="1392FD53"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1392FD54"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1392FD58" w14:textId="77777777" w:rsidTr="005E4232">
        <w:tc>
          <w:tcPr>
            <w:tcW w:w="2410" w:type="dxa"/>
            <w:gridSpan w:val="2"/>
            <w:shd w:val="clear" w:color="auto" w:fill="auto"/>
          </w:tcPr>
          <w:p w14:paraId="1392FD56"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1392FD57"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1392FD5B" w14:textId="77777777" w:rsidTr="005E4232">
        <w:tc>
          <w:tcPr>
            <w:tcW w:w="2410" w:type="dxa"/>
            <w:gridSpan w:val="2"/>
            <w:shd w:val="clear" w:color="auto" w:fill="auto"/>
          </w:tcPr>
          <w:p w14:paraId="1392FD59"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1392FD5A"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1392FD5E" w14:textId="77777777" w:rsidTr="005E4232">
        <w:tc>
          <w:tcPr>
            <w:tcW w:w="2410" w:type="dxa"/>
            <w:gridSpan w:val="2"/>
            <w:shd w:val="clear" w:color="auto" w:fill="auto"/>
          </w:tcPr>
          <w:p w14:paraId="1392FD5C"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1392FD5D"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1392FD61" w14:textId="77777777" w:rsidTr="005E4232">
        <w:tc>
          <w:tcPr>
            <w:tcW w:w="2410" w:type="dxa"/>
            <w:gridSpan w:val="2"/>
            <w:shd w:val="clear" w:color="auto" w:fill="auto"/>
          </w:tcPr>
          <w:p w14:paraId="1392FD5F"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1392FD60"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1392FD64" w14:textId="77777777" w:rsidTr="005E4232">
        <w:tc>
          <w:tcPr>
            <w:tcW w:w="2410" w:type="dxa"/>
            <w:gridSpan w:val="2"/>
            <w:shd w:val="clear" w:color="auto" w:fill="auto"/>
          </w:tcPr>
          <w:p w14:paraId="1392FD62" w14:textId="77777777" w:rsidR="00A73FA7" w:rsidRPr="00CE2EC6" w:rsidRDefault="00A73FA7" w:rsidP="00670E1A">
            <w:pPr>
              <w:pStyle w:val="GPSDefinitionTerm"/>
              <w:rPr>
                <w:rFonts w:ascii="Calibri" w:hAnsi="Calibri"/>
              </w:rPr>
            </w:pPr>
            <w:r w:rsidRPr="00CE2EC6">
              <w:rPr>
                <w:rFonts w:ascii="Calibri" w:hAnsi="Calibri"/>
              </w:rPr>
              <w:lastRenderedPageBreak/>
              <w:t>"Supplier Representative"</w:t>
            </w:r>
          </w:p>
        </w:tc>
        <w:tc>
          <w:tcPr>
            <w:tcW w:w="5953" w:type="dxa"/>
            <w:shd w:val="clear" w:color="auto" w:fill="auto"/>
          </w:tcPr>
          <w:p w14:paraId="1392FD63"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1392FD6A" w14:textId="77777777" w:rsidTr="005E4232">
        <w:tc>
          <w:tcPr>
            <w:tcW w:w="2410" w:type="dxa"/>
            <w:gridSpan w:val="2"/>
            <w:shd w:val="clear" w:color="auto" w:fill="auto"/>
          </w:tcPr>
          <w:p w14:paraId="1392FD65"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1392FD66"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1392FD67"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1392FD68"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392FD69"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1392FD6D" w14:textId="77777777" w:rsidTr="005E4232">
        <w:tc>
          <w:tcPr>
            <w:tcW w:w="2410" w:type="dxa"/>
            <w:gridSpan w:val="2"/>
            <w:shd w:val="clear" w:color="auto" w:fill="auto"/>
          </w:tcPr>
          <w:p w14:paraId="1392FD6B"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1392FD6C"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1392FD70" w14:textId="77777777" w:rsidTr="005E4232">
        <w:tc>
          <w:tcPr>
            <w:tcW w:w="2410" w:type="dxa"/>
            <w:gridSpan w:val="2"/>
            <w:shd w:val="clear" w:color="auto" w:fill="auto"/>
          </w:tcPr>
          <w:p w14:paraId="1392FD6E"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1392FD6F"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1392FD73" w14:textId="77777777" w:rsidTr="005E4232">
        <w:tc>
          <w:tcPr>
            <w:tcW w:w="2410" w:type="dxa"/>
            <w:gridSpan w:val="2"/>
            <w:shd w:val="clear" w:color="auto" w:fill="auto"/>
          </w:tcPr>
          <w:p w14:paraId="1392FD71"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1392FD72"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1392FD76" w14:textId="77777777" w:rsidTr="005E4232">
        <w:tc>
          <w:tcPr>
            <w:tcW w:w="2410" w:type="dxa"/>
            <w:gridSpan w:val="2"/>
            <w:shd w:val="clear" w:color="auto" w:fill="auto"/>
          </w:tcPr>
          <w:p w14:paraId="1392FD74"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1392FD75"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1392FD79" w14:textId="77777777" w:rsidTr="005E4232">
        <w:tc>
          <w:tcPr>
            <w:tcW w:w="2410" w:type="dxa"/>
            <w:gridSpan w:val="2"/>
            <w:shd w:val="clear" w:color="auto" w:fill="auto"/>
          </w:tcPr>
          <w:p w14:paraId="1392FD77"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1392FD78" w14:textId="77777777" w:rsidR="00A73FA7" w:rsidRPr="00CE2EC6" w:rsidRDefault="00A73FA7">
            <w:pPr>
              <w:pStyle w:val="GPsDefinition"/>
              <w:rPr>
                <w:rFonts w:ascii="Calibri" w:hAnsi="Calibri"/>
              </w:rPr>
            </w:pPr>
            <w:r w:rsidRPr="00CE2EC6">
              <w:rPr>
                <w:rFonts w:ascii="Calibri" w:hAnsi="Calibri"/>
              </w:rPr>
              <w:t xml:space="preserve">means any variance or non-conformity of the </w:t>
            </w:r>
            <w:r w:rsidR="001215F0">
              <w:rPr>
                <w:rFonts w:ascii="Calibri" w:hAnsi="Calibri"/>
              </w:rPr>
              <w:t>Services</w:t>
            </w:r>
            <w:r w:rsidRPr="00CE2EC6">
              <w:rPr>
                <w:rFonts w:ascii="Calibri" w:hAnsi="Calibri"/>
              </w:rPr>
              <w:t xml:space="preserve"> or Deliverables from their requirements as set out in the Call Off Contract;</w:t>
            </w:r>
          </w:p>
        </w:tc>
      </w:tr>
      <w:tr w:rsidR="00A73FA7" w:rsidRPr="00CE2EC6" w14:paraId="1392FD7F" w14:textId="77777777" w:rsidTr="005E4232">
        <w:tc>
          <w:tcPr>
            <w:tcW w:w="2410" w:type="dxa"/>
            <w:gridSpan w:val="2"/>
            <w:shd w:val="clear" w:color="auto" w:fill="auto"/>
          </w:tcPr>
          <w:p w14:paraId="1392FD7A"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1392FD7B" w14:textId="77777777" w:rsidR="00A73FA7" w:rsidRPr="00CE2EC6" w:rsidRDefault="00A73FA7">
            <w:pPr>
              <w:pStyle w:val="GPsDefinition"/>
              <w:rPr>
                <w:rFonts w:ascii="Calibri" w:hAnsi="Calibri"/>
              </w:rPr>
            </w:pPr>
            <w:r w:rsidRPr="00CE2EC6">
              <w:rPr>
                <w:rFonts w:ascii="Calibri" w:hAnsi="Calibri"/>
              </w:rPr>
              <w:t>means a plan:</w:t>
            </w:r>
          </w:p>
          <w:p w14:paraId="1392FD7C"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1392FD7D"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1392FD7E"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1392FD82" w14:textId="77777777" w:rsidTr="005E4232">
        <w:tc>
          <w:tcPr>
            <w:tcW w:w="2410" w:type="dxa"/>
            <w:gridSpan w:val="2"/>
            <w:shd w:val="clear" w:color="auto" w:fill="auto"/>
          </w:tcPr>
          <w:p w14:paraId="1392FD80"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1392FD81"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1392FD85" w14:textId="77777777" w:rsidTr="005E4232">
        <w:tc>
          <w:tcPr>
            <w:tcW w:w="2410" w:type="dxa"/>
            <w:gridSpan w:val="2"/>
            <w:shd w:val="clear" w:color="auto" w:fill="auto"/>
          </w:tcPr>
          <w:p w14:paraId="1392FD83"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1392FD84"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1392FD88" w14:textId="77777777" w:rsidTr="005E4232">
        <w:tc>
          <w:tcPr>
            <w:tcW w:w="2410" w:type="dxa"/>
            <w:gridSpan w:val="2"/>
            <w:shd w:val="clear" w:color="auto" w:fill="auto"/>
          </w:tcPr>
          <w:p w14:paraId="1392FD86" w14:textId="77777777" w:rsidR="00A73FA7" w:rsidRPr="00CE2EC6" w:rsidRDefault="00A73FA7" w:rsidP="00670E1A">
            <w:pPr>
              <w:pStyle w:val="GPSDefinitionTerm"/>
              <w:rPr>
                <w:rFonts w:ascii="Calibri" w:hAnsi="Calibri"/>
              </w:rPr>
            </w:pPr>
            <w:r w:rsidRPr="00CE2EC6">
              <w:rPr>
                <w:rFonts w:ascii="Calibri" w:hAnsi="Calibri"/>
              </w:rPr>
              <w:lastRenderedPageBreak/>
              <w:t>"Third Party IPR"</w:t>
            </w:r>
          </w:p>
        </w:tc>
        <w:tc>
          <w:tcPr>
            <w:tcW w:w="5953" w:type="dxa"/>
            <w:shd w:val="clear" w:color="auto" w:fill="auto"/>
          </w:tcPr>
          <w:p w14:paraId="1392FD87" w14:textId="77777777" w:rsidR="00A73FA7" w:rsidRPr="00CE2EC6" w:rsidRDefault="00A73FA7"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the </w:t>
            </w:r>
            <w:r w:rsidR="001215F0">
              <w:rPr>
                <w:rFonts w:ascii="Calibri" w:hAnsi="Calibri"/>
              </w:rPr>
              <w:t>Services</w:t>
            </w:r>
            <w:r w:rsidRPr="00CE2EC6">
              <w:rPr>
                <w:rFonts w:ascii="Calibri" w:hAnsi="Calibri"/>
              </w:rPr>
              <w:t>;</w:t>
            </w:r>
          </w:p>
        </w:tc>
      </w:tr>
      <w:tr w:rsidR="00A73FA7" w:rsidRPr="00CE2EC6" w14:paraId="1392FD8B" w14:textId="77777777" w:rsidTr="005E4232">
        <w:tc>
          <w:tcPr>
            <w:tcW w:w="2410" w:type="dxa"/>
            <w:gridSpan w:val="2"/>
            <w:shd w:val="clear" w:color="auto" w:fill="auto"/>
          </w:tcPr>
          <w:p w14:paraId="1392FD89"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1392FD8A"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1392FD8E" w14:textId="77777777" w:rsidTr="005E4232">
        <w:tc>
          <w:tcPr>
            <w:tcW w:w="2410" w:type="dxa"/>
            <w:gridSpan w:val="2"/>
            <w:shd w:val="clear" w:color="auto" w:fill="auto"/>
          </w:tcPr>
          <w:p w14:paraId="1392FD8C"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1392FD8D"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1392FD91" w14:textId="77777777" w:rsidTr="005E4232">
        <w:tc>
          <w:tcPr>
            <w:tcW w:w="2410" w:type="dxa"/>
            <w:gridSpan w:val="2"/>
            <w:shd w:val="clear" w:color="auto" w:fill="auto"/>
          </w:tcPr>
          <w:p w14:paraId="1392FD8F"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1392FD90"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1392FD94" w14:textId="77777777" w:rsidTr="004364DA">
        <w:tc>
          <w:tcPr>
            <w:tcW w:w="2410" w:type="dxa"/>
            <w:gridSpan w:val="2"/>
            <w:shd w:val="clear" w:color="auto" w:fill="auto"/>
          </w:tcPr>
          <w:p w14:paraId="1392FD92"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1392FD93"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1392FD97" w14:textId="77777777" w:rsidTr="005E4232">
        <w:tc>
          <w:tcPr>
            <w:tcW w:w="2410" w:type="dxa"/>
            <w:gridSpan w:val="2"/>
            <w:shd w:val="clear" w:color="auto" w:fill="auto"/>
          </w:tcPr>
          <w:p w14:paraId="1392FD95" w14:textId="77777777" w:rsidR="00A73FA7" w:rsidRPr="00CE2EC6" w:rsidRDefault="00A73FA7" w:rsidP="003C5182">
            <w:pPr>
              <w:pStyle w:val="GPSDefinitionTerm"/>
              <w:rPr>
                <w:rFonts w:ascii="Calibri" w:hAnsi="Calibri"/>
              </w:rPr>
            </w:pPr>
          </w:p>
        </w:tc>
        <w:tc>
          <w:tcPr>
            <w:tcW w:w="5953" w:type="dxa"/>
            <w:shd w:val="clear" w:color="auto" w:fill="auto"/>
          </w:tcPr>
          <w:p w14:paraId="1392FD96" w14:textId="77777777" w:rsidR="00A73FA7" w:rsidRPr="00CE2EC6" w:rsidRDefault="00A73FA7" w:rsidP="00762D6B">
            <w:pPr>
              <w:pStyle w:val="GPsDefinition"/>
              <w:rPr>
                <w:rFonts w:ascii="Calibri" w:hAnsi="Calibri"/>
              </w:rPr>
            </w:pPr>
          </w:p>
        </w:tc>
      </w:tr>
      <w:tr w:rsidR="00A73FA7" w:rsidRPr="00CE2EC6" w14:paraId="1392FD9A" w14:textId="77777777" w:rsidTr="005E4232">
        <w:tc>
          <w:tcPr>
            <w:tcW w:w="2410" w:type="dxa"/>
            <w:gridSpan w:val="2"/>
            <w:shd w:val="clear" w:color="auto" w:fill="auto"/>
          </w:tcPr>
          <w:p w14:paraId="1392FD98" w14:textId="77777777" w:rsidR="00A73FA7" w:rsidRPr="00CE2EC6" w:rsidRDefault="00A73FA7" w:rsidP="00670E1A">
            <w:pPr>
              <w:pStyle w:val="GPSDefinitionTerm"/>
              <w:rPr>
                <w:rFonts w:ascii="Calibri" w:hAnsi="Calibri"/>
              </w:rPr>
            </w:pPr>
            <w:r w:rsidRPr="00CE2EC6">
              <w:rPr>
                <w:rFonts w:ascii="Calibri" w:hAnsi="Calibri"/>
              </w:rPr>
              <w:t xml:space="preserve">"Undelivered </w:t>
            </w:r>
            <w:r w:rsidR="001215F0">
              <w:rPr>
                <w:rFonts w:ascii="Calibri" w:hAnsi="Calibri"/>
              </w:rPr>
              <w:t>Services</w:t>
            </w:r>
            <w:r w:rsidRPr="00CE2EC6">
              <w:rPr>
                <w:rFonts w:ascii="Calibri" w:hAnsi="Calibri"/>
              </w:rPr>
              <w:t>"</w:t>
            </w:r>
          </w:p>
        </w:tc>
        <w:tc>
          <w:tcPr>
            <w:tcW w:w="5953" w:type="dxa"/>
            <w:shd w:val="clear" w:color="auto" w:fill="auto"/>
          </w:tcPr>
          <w:p w14:paraId="1392FD99"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w:t>
            </w:r>
            <w:r w:rsidR="001215F0">
              <w:rPr>
                <w:rFonts w:ascii="Calibri" w:hAnsi="Calibri"/>
              </w:rPr>
              <w:t>Services</w:t>
            </w:r>
            <w:r w:rsidRPr="00CE2EC6">
              <w:rPr>
                <w:rFonts w:ascii="Calibri" w:hAnsi="Calibri"/>
              </w:rPr>
              <w:t>);</w:t>
            </w:r>
          </w:p>
        </w:tc>
      </w:tr>
      <w:tr w:rsidR="00A73FA7" w:rsidRPr="00CE2EC6" w14:paraId="1392FD9D" w14:textId="77777777" w:rsidTr="005E4232">
        <w:tc>
          <w:tcPr>
            <w:tcW w:w="2410" w:type="dxa"/>
            <w:gridSpan w:val="2"/>
            <w:shd w:val="clear" w:color="auto" w:fill="auto"/>
          </w:tcPr>
          <w:p w14:paraId="1392FD9B"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392FD9C"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1392FDA0" w14:textId="77777777" w:rsidTr="005E4232">
        <w:tc>
          <w:tcPr>
            <w:tcW w:w="2410" w:type="dxa"/>
            <w:gridSpan w:val="2"/>
            <w:shd w:val="clear" w:color="auto" w:fill="auto"/>
          </w:tcPr>
          <w:p w14:paraId="1392FD9E"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1392FD9F"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1392FDA3" w14:textId="77777777" w:rsidTr="005E4232">
        <w:tc>
          <w:tcPr>
            <w:tcW w:w="2410" w:type="dxa"/>
            <w:gridSpan w:val="2"/>
            <w:shd w:val="clear" w:color="auto" w:fill="auto"/>
          </w:tcPr>
          <w:p w14:paraId="1392FDA1"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1392FDA2"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1392FDA6" w14:textId="77777777" w:rsidTr="005E4232">
        <w:tc>
          <w:tcPr>
            <w:tcW w:w="2410" w:type="dxa"/>
            <w:gridSpan w:val="2"/>
            <w:shd w:val="clear" w:color="auto" w:fill="auto"/>
          </w:tcPr>
          <w:p w14:paraId="1392FDA4"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392FDA5"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1392FDA9" w14:textId="77777777" w:rsidTr="005E4232">
        <w:tc>
          <w:tcPr>
            <w:tcW w:w="2410" w:type="dxa"/>
            <w:gridSpan w:val="2"/>
            <w:shd w:val="clear" w:color="auto" w:fill="auto"/>
          </w:tcPr>
          <w:p w14:paraId="1392FDA7"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1392FDA8"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1392FDAC" w14:textId="77777777" w:rsidTr="00520A2E">
        <w:tc>
          <w:tcPr>
            <w:tcW w:w="2381" w:type="dxa"/>
            <w:shd w:val="clear" w:color="auto" w:fill="auto"/>
          </w:tcPr>
          <w:p w14:paraId="1392FDAA"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1392FDAB"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1392FDAF" w14:textId="77777777" w:rsidTr="005E4232">
        <w:tc>
          <w:tcPr>
            <w:tcW w:w="2410" w:type="dxa"/>
            <w:gridSpan w:val="2"/>
            <w:shd w:val="clear" w:color="auto" w:fill="auto"/>
          </w:tcPr>
          <w:p w14:paraId="1392FDAD" w14:textId="77777777" w:rsidR="00A73FA7" w:rsidRPr="00CE2EC6" w:rsidRDefault="00A73FA7" w:rsidP="00AD61BA">
            <w:pPr>
              <w:pStyle w:val="GPSDefinitionTerm"/>
              <w:rPr>
                <w:rFonts w:ascii="Calibri" w:hAnsi="Calibri"/>
              </w:rPr>
            </w:pPr>
          </w:p>
        </w:tc>
        <w:tc>
          <w:tcPr>
            <w:tcW w:w="5953" w:type="dxa"/>
            <w:shd w:val="clear" w:color="auto" w:fill="auto"/>
          </w:tcPr>
          <w:p w14:paraId="1392FDAE" w14:textId="77777777" w:rsidR="00A73FA7" w:rsidRPr="00CE2EC6" w:rsidRDefault="00A73FA7" w:rsidP="003766B5">
            <w:pPr>
              <w:pStyle w:val="GPsDefinition"/>
              <w:rPr>
                <w:rFonts w:ascii="Calibri" w:hAnsi="Calibri"/>
              </w:rPr>
            </w:pPr>
          </w:p>
        </w:tc>
      </w:tr>
      <w:tr w:rsidR="00A73FA7" w:rsidRPr="00CE2EC6" w14:paraId="1392FDB2" w14:textId="77777777" w:rsidTr="005E4232">
        <w:tc>
          <w:tcPr>
            <w:tcW w:w="2410" w:type="dxa"/>
            <w:gridSpan w:val="2"/>
            <w:shd w:val="clear" w:color="auto" w:fill="auto"/>
          </w:tcPr>
          <w:p w14:paraId="1392FDB0"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1392FDB1" w14:textId="77777777"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1215F0">
              <w:rPr>
                <w:rFonts w:ascii="Calibri" w:hAnsi="Calibri"/>
              </w:rPr>
              <w:t>Services</w:t>
            </w:r>
            <w:r w:rsidRPr="00CE2EC6">
              <w:rPr>
                <w:rFonts w:ascii="Calibri" w:hAnsi="Calibri"/>
              </w:rPr>
              <w:t xml:space="preserve">.  </w:t>
            </w:r>
          </w:p>
        </w:tc>
      </w:tr>
      <w:tr w:rsidR="00A73FA7" w:rsidRPr="00CE2EC6" w14:paraId="1392FDB6" w14:textId="77777777" w:rsidTr="005E4232">
        <w:tc>
          <w:tcPr>
            <w:tcW w:w="2410" w:type="dxa"/>
            <w:gridSpan w:val="2"/>
            <w:shd w:val="clear" w:color="auto" w:fill="auto"/>
          </w:tcPr>
          <w:p w14:paraId="1392FDB3"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1392FDB4" w14:textId="77777777" w:rsidR="00A73FA7"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p w14:paraId="1392FDB5" w14:textId="77777777" w:rsidR="002A48AA" w:rsidRPr="00CE2EC6" w:rsidRDefault="002A48AA" w:rsidP="002A48AA">
            <w:pPr>
              <w:pStyle w:val="GPsDefinition"/>
              <w:numPr>
                <w:ilvl w:val="0"/>
                <w:numId w:val="0"/>
              </w:numPr>
              <w:ind w:left="170"/>
              <w:rPr>
                <w:rFonts w:ascii="Calibri" w:hAnsi="Calibri"/>
              </w:rPr>
            </w:pPr>
          </w:p>
        </w:tc>
      </w:tr>
    </w:tbl>
    <w:p w14:paraId="1392FDB7" w14:textId="77777777" w:rsidR="00D83B58" w:rsidRPr="00CE2EC6" w:rsidRDefault="00D83B58" w:rsidP="00F86336">
      <w:pPr>
        <w:pStyle w:val="GPSmacrorestart"/>
        <w:rPr>
          <w:rFonts w:ascii="Calibri" w:hAnsi="Calibri"/>
          <w:sz w:val="22"/>
          <w:szCs w:val="22"/>
        </w:rPr>
      </w:pPr>
    </w:p>
    <w:p w14:paraId="1392FDB8"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46" w:name="_Toc431551185"/>
      <w:bookmarkStart w:id="2247" w:name="_Toc231798312"/>
      <w:bookmarkStart w:id="2248" w:name="_Toc312057926"/>
      <w:bookmarkStart w:id="2249" w:name="_Ref313383263"/>
      <w:bookmarkStart w:id="2250" w:name="_Toc314810843"/>
      <w:bookmarkStart w:id="2251" w:name="_Ref349136108"/>
      <w:bookmarkStart w:id="2252" w:name="_Toc350503088"/>
      <w:bookmarkStart w:id="2253" w:name="_Toc350504078"/>
      <w:bookmarkStart w:id="2254"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SERVICES</w:t>
      </w:r>
      <w:bookmarkEnd w:id="2246"/>
      <w:r w:rsidRPr="00CE2EC6">
        <w:rPr>
          <w:rFonts w:ascii="Calibri" w:hAnsi="Calibri"/>
          <w:caps w:val="0"/>
        </w:rPr>
        <w:t xml:space="preserve"> </w:t>
      </w:r>
    </w:p>
    <w:p w14:paraId="1392FDB9" w14:textId="77777777" w:rsidR="00A523C2" w:rsidRPr="00CE2EC6" w:rsidRDefault="00A523C2" w:rsidP="00036474">
      <w:pPr>
        <w:pStyle w:val="GPSL1SCHEDULEHeading"/>
        <w:rPr>
          <w:rFonts w:ascii="Calibri" w:hAnsi="Calibri"/>
        </w:rPr>
      </w:pPr>
      <w:r w:rsidRPr="00CE2EC6">
        <w:rPr>
          <w:rFonts w:ascii="Calibri" w:hAnsi="Calibri"/>
        </w:rPr>
        <w:t>INTRODUCTION</w:t>
      </w:r>
    </w:p>
    <w:p w14:paraId="1392FDBA" w14:textId="77777777" w:rsidR="00AA5041" w:rsidRDefault="00F22478" w:rsidP="007F5540">
      <w:pPr>
        <w:pStyle w:val="GPSL2numberedclause"/>
      </w:pPr>
      <w:r>
        <w:t xml:space="preserve">Annex 1 to this </w:t>
      </w:r>
      <w:r w:rsidR="00A523C2" w:rsidRPr="00CE2EC6">
        <w:t>Call Off Schedu</w:t>
      </w:r>
      <w:r w:rsidR="00B460DF" w:rsidRPr="00CE2EC6">
        <w:t>le</w:t>
      </w:r>
      <w:r w:rsidR="00050399" w:rsidRPr="00CE2EC6">
        <w:t xml:space="preserve"> 2</w:t>
      </w:r>
      <w:r w:rsidR="00B460DF" w:rsidRPr="00CE2EC6">
        <w:t xml:space="preserve"> </w:t>
      </w:r>
      <w:r w:rsidR="00A523C2" w:rsidRPr="00CE2EC6">
        <w:t>specifies</w:t>
      </w:r>
      <w:r w:rsidR="002E6D7F" w:rsidRPr="00CE2EC6">
        <w:t xml:space="preserve"> the</w:t>
      </w:r>
      <w:r w:rsidR="00B54292">
        <w:t xml:space="preserve"> </w:t>
      </w:r>
      <w:r w:rsidR="00686411" w:rsidRPr="00CE2EC6">
        <w:t>Services</w:t>
      </w:r>
      <w:r w:rsidR="00A523C2" w:rsidRPr="00CE2EC6">
        <w:t xml:space="preserve"> to be provided</w:t>
      </w:r>
      <w:r w:rsidR="00AA5041">
        <w:t xml:space="preserve"> </w:t>
      </w:r>
      <w:r w:rsidR="004557E7">
        <w:t>under this Call Off</w:t>
      </w:r>
      <w:r w:rsidR="00AA5041">
        <w:t xml:space="preserve"> C</w:t>
      </w:r>
      <w:r w:rsidR="004557E7">
        <w:t>ontract</w:t>
      </w:r>
      <w:r>
        <w:t xml:space="preserve">.  </w:t>
      </w:r>
    </w:p>
    <w:p w14:paraId="1392FDBB" w14:textId="77777777" w:rsidR="00664E82" w:rsidRPr="00C5264A" w:rsidRDefault="00F22478" w:rsidP="007F5540">
      <w:pPr>
        <w:pStyle w:val="GPSL2numberedclause"/>
      </w:pPr>
      <w:r>
        <w:t xml:space="preserve">Framework Schedule </w:t>
      </w:r>
      <w:r w:rsidR="00C5264A">
        <w:t xml:space="preserve">2 </w:t>
      </w:r>
      <w:r w:rsidR="00FE6DDC">
        <w:t>(</w:t>
      </w:r>
      <w:r w:rsidR="00C5264A">
        <w:t>Services and Key Performance Indicators</w:t>
      </w:r>
      <w:r w:rsidR="00FE6DDC">
        <w:t>) details the Services that can be accessed</w:t>
      </w:r>
      <w:r w:rsidR="00C5264A">
        <w:t>.</w:t>
      </w:r>
      <w:r w:rsidR="00FE6DDC">
        <w:t xml:space="preserve"> For ease of reference the scope of services</w:t>
      </w:r>
      <w:r w:rsidR="004557E7">
        <w:t xml:space="preserve"> as defined in Framework Schedule 2</w:t>
      </w:r>
      <w:r w:rsidR="00FE6DDC">
        <w:t xml:space="preserve"> </w:t>
      </w:r>
      <w:r w:rsidR="004557E7">
        <w:t>are replicated below</w:t>
      </w:r>
      <w:r w:rsidR="00FE6DDC">
        <w:t xml:space="preserve">:   </w:t>
      </w:r>
    </w:p>
    <w:p w14:paraId="1392FDBC" w14:textId="77777777" w:rsidR="000518C2" w:rsidRDefault="000518C2" w:rsidP="00664E82">
      <w:pPr>
        <w:pStyle w:val="GPSmacrorestart"/>
      </w:pPr>
    </w:p>
    <w:p w14:paraId="1392FDBD" w14:textId="77777777" w:rsidR="000518C2" w:rsidRPr="00664E82" w:rsidRDefault="000518C2" w:rsidP="000518C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sidR="00664E82" w:rsidRPr="00664E82">
        <w:rPr>
          <w:rFonts w:ascii="Calibri" w:eastAsia="Calibri" w:hAnsi="Calibri" w:cs="Times New Roman"/>
          <w:b/>
          <w:bCs/>
          <w:color w:val="000000"/>
          <w:sz w:val="24"/>
          <w:szCs w:val="24"/>
          <w:shd w:val="clear" w:color="auto" w:fill="FFFFFF"/>
        </w:rPr>
        <w:t>Table</w:t>
      </w:r>
    </w:p>
    <w:p w14:paraId="1392FDBE"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p w14:paraId="1392FDBF" w14:textId="77777777" w:rsidR="000518C2" w:rsidRPr="000518C2" w:rsidRDefault="000518C2" w:rsidP="000518C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Mandatory / o</w:t>
      </w:r>
      <w:r w:rsidRPr="000518C2">
        <w:rPr>
          <w:rFonts w:ascii="Calibri" w:eastAsia="Calibri" w:hAnsi="Calibri" w:cs="Times New Roman"/>
          <w:b/>
          <w:bCs/>
          <w:i/>
          <w:i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Optional / X</w:t>
      </w:r>
      <w:r w:rsidRPr="000518C2">
        <w:rPr>
          <w:rFonts w:ascii="Calibri" w:eastAsia="Calibri" w:hAnsi="Calibri" w:cs="Times New Roman"/>
          <w:b/>
          <w:bCs/>
          <w:color w:val="000000"/>
          <w:sz w:val="24"/>
          <w:szCs w:val="24"/>
          <w:shd w:val="clear" w:color="auto" w:fill="FFFFFF"/>
        </w:rPr>
        <w:t xml:space="preserve">  Out of scope for specific lo</w:t>
      </w:r>
      <w:r w:rsidRPr="000518C2">
        <w:rPr>
          <w:rFonts w:ascii="Calibri" w:eastAsia="Calibri" w:hAnsi="Calibri" w:cs="Times New Roman"/>
          <w:b/>
          <w:bCs/>
          <w:color w:val="000000"/>
          <w:sz w:val="28"/>
          <w:szCs w:val="28"/>
          <w:shd w:val="clear" w:color="auto" w:fill="FFFFFF"/>
        </w:rPr>
        <w:t>t</w:t>
      </w:r>
    </w:p>
    <w:p w14:paraId="1392FDC0"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214"/>
        <w:gridCol w:w="698"/>
        <w:gridCol w:w="698"/>
        <w:gridCol w:w="698"/>
        <w:gridCol w:w="698"/>
      </w:tblGrid>
      <w:tr w:rsidR="000518C2" w:rsidRPr="000518C2" w14:paraId="1392FDC6" w14:textId="77777777" w:rsidTr="000518C2">
        <w:trPr>
          <w:trHeight w:val="6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bookmarkStart w:id="2255" w:name="_Hlk78970829"/>
            <w:r w:rsidRPr="000518C2">
              <w:rPr>
                <w:rFonts w:ascii="Calibri" w:eastAsia="Calibri" w:hAnsi="Calibri" w:cs="Times New Roman"/>
                <w:b/>
                <w:bCs/>
                <w:color w:val="000000"/>
                <w:sz w:val="24"/>
                <w:szCs w:val="24"/>
              </w:rPr>
              <w:t>Service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1</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0518C2" w:rsidRPr="000518C2" w14:paraId="1392FDC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Acquisition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Disposal (includes letting or other commercial arrangements)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C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Rent reviews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D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breaks and lease expiries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E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D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renewals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E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Dilapidations - Undertaking surveys / leading negotiations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Landlord and Tenant issues including Landlord consents, service charges and claims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E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support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DF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Strategic advice, including the preparation and development of an estate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Procurement strategy for property related issues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DF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lastRenderedPageBreak/>
              <w:t>Development consultancy and advice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0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Valuations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1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0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Planning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1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Building surveying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General advice on estate and property management including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1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General estate and property management duties, (landlord and tenant day to day)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2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appeals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Compulsory purchase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2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Daylighting/ sunlighting/ overshadowing and rights of light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3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Party wall awards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4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3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Way-leaves and easements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4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Other neighbourly matters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RIBA stage planning (0 to 2 / part of pre-acquisition scope)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4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Retail Property Services/Management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5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Workplace planning and space optimisation including but not limited 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D" w14:textId="77777777" w:rsidR="000518C2" w:rsidRPr="000518C2" w:rsidRDefault="000518C2" w:rsidP="00166284">
            <w:pPr>
              <w:numPr>
                <w:ilvl w:val="0"/>
                <w:numId w:val="24"/>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lastRenderedPageBreak/>
              <w:t>Demand assessment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5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3" w14:textId="77777777" w:rsidR="000518C2" w:rsidRPr="000518C2" w:rsidRDefault="000518C2" w:rsidP="00166284">
            <w:pPr>
              <w:numPr>
                <w:ilvl w:val="0"/>
                <w:numId w:val="25"/>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t>Capacity testing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6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Performance of assets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7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6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Property Investment, Appraisal and Financial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7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Energy Efficiency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0"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Health and Safety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7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6"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Fire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8C"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Environmental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2"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Sustainability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E"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8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8"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Agricultural Land Management Advisory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4"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9E"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International Delivery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A"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B"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C"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D"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14:paraId="1392FEA4"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9F"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Facilities Management and Property Services (Procurement Managed Service)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0"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1"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2"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3"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r>
      <w:tr w:rsidR="000518C2" w:rsidRPr="000518C2" w14:paraId="1392FEAA" w14:textId="77777777"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5"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Vertical Real Estate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6"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7"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8"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A9" w14:textId="77777777"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bookmarkEnd w:id="2255"/>
    </w:tbl>
    <w:p w14:paraId="1392FEAB" w14:textId="77777777" w:rsidR="000518C2" w:rsidRPr="000518C2" w:rsidRDefault="000518C2" w:rsidP="000518C2">
      <w:pPr>
        <w:overflowPunct/>
        <w:autoSpaceDE/>
        <w:autoSpaceDN/>
        <w:adjustRightInd/>
        <w:ind w:left="0"/>
        <w:textAlignment w:val="auto"/>
        <w:rPr>
          <w:rFonts w:ascii="Times" w:hAnsi="Times" w:cs="Times New Roman"/>
          <w:sz w:val="20"/>
          <w:szCs w:val="20"/>
        </w:rPr>
      </w:pPr>
    </w:p>
    <w:p w14:paraId="1392FEAC" w14:textId="77777777" w:rsidR="00A523C2" w:rsidRPr="00CE2EC6" w:rsidRDefault="00A657C3" w:rsidP="00FC258C">
      <w:pPr>
        <w:pStyle w:val="GPSSchAnnexname"/>
        <w:rPr>
          <w:rFonts w:ascii="Calibri" w:hAnsi="Calibri"/>
        </w:rPr>
      </w:pPr>
      <w:r w:rsidRPr="00CE2EC6">
        <w:rPr>
          <w:rFonts w:ascii="Calibri" w:hAnsi="Calibri"/>
        </w:rPr>
        <w:br w:type="page"/>
      </w:r>
      <w:bookmarkStart w:id="2256" w:name="_Toc431551186"/>
      <w:r w:rsidRPr="00CE2EC6">
        <w:rPr>
          <w:rFonts w:ascii="Calibri" w:hAnsi="Calibri"/>
        </w:rPr>
        <w:lastRenderedPageBreak/>
        <w:t xml:space="preserve">ANNEX 1: </w:t>
      </w:r>
      <w:r w:rsidR="00686411" w:rsidRPr="00CE2EC6">
        <w:rPr>
          <w:rFonts w:ascii="Calibri" w:hAnsi="Calibri"/>
        </w:rPr>
        <w:t>the Services</w:t>
      </w:r>
      <w:bookmarkEnd w:id="2256"/>
      <w:r w:rsidR="009E0BBE" w:rsidRPr="00CE2EC6">
        <w:rPr>
          <w:rFonts w:ascii="Calibri" w:hAnsi="Calibri"/>
        </w:rPr>
        <w:t xml:space="preserve"> </w:t>
      </w:r>
    </w:p>
    <w:p w14:paraId="1392FEAD" w14:textId="77777777" w:rsidR="00664E82" w:rsidRPr="00664E82" w:rsidRDefault="00664E82" w:rsidP="008461E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Pr>
          <w:rFonts w:ascii="Calibri" w:eastAsia="Calibri" w:hAnsi="Calibri" w:cs="Times New Roman"/>
          <w:b/>
          <w:bCs/>
          <w:color w:val="000000"/>
          <w:sz w:val="24"/>
          <w:szCs w:val="24"/>
          <w:shd w:val="clear" w:color="auto" w:fill="FFFFFF"/>
        </w:rPr>
        <w:t>to be provided under Call Off Contract</w:t>
      </w:r>
    </w:p>
    <w:p w14:paraId="1392FEAE" w14:textId="77777777" w:rsidR="00664E82" w:rsidRPr="000518C2" w:rsidRDefault="00664E82" w:rsidP="00664E82">
      <w:pPr>
        <w:overflowPunct/>
        <w:autoSpaceDE/>
        <w:autoSpaceDN/>
        <w:adjustRightInd/>
        <w:ind w:left="0"/>
        <w:textAlignment w:val="auto"/>
        <w:rPr>
          <w:rFonts w:ascii="Times" w:hAnsi="Times" w:cs="Times New Roman"/>
          <w:sz w:val="20"/>
          <w:szCs w:val="20"/>
        </w:rPr>
      </w:pPr>
    </w:p>
    <w:p w14:paraId="1392FEAF" w14:textId="77777777" w:rsidR="00664E82" w:rsidRPr="000518C2" w:rsidRDefault="00664E82" w:rsidP="00664E8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Mandatory  </w:t>
      </w:r>
      <w:r w:rsidR="008461E2" w:rsidRPr="000518C2">
        <w:rPr>
          <w:rFonts w:ascii="Calibri" w:eastAsia="Calibri" w:hAnsi="Calibri" w:cs="Times New Roman"/>
          <w:b/>
          <w:bCs/>
          <w:color w:val="000000"/>
          <w:sz w:val="24"/>
          <w:szCs w:val="24"/>
          <w:shd w:val="clear" w:color="auto" w:fill="FFFFFF"/>
        </w:rPr>
        <w:t>/ o</w:t>
      </w:r>
      <w:r w:rsidRPr="000518C2">
        <w:rPr>
          <w:rFonts w:ascii="Calibri" w:eastAsia="Calibri" w:hAnsi="Calibri" w:cs="Times New Roman"/>
          <w:b/>
          <w:bCs/>
          <w:i/>
          <w:iCs/>
          <w:color w:val="000000"/>
          <w:sz w:val="24"/>
          <w:szCs w:val="24"/>
          <w:shd w:val="clear" w:color="auto" w:fill="FFFFFF"/>
        </w:rPr>
        <w:t xml:space="preserve"> </w:t>
      </w:r>
      <w:r w:rsidRPr="000518C2">
        <w:rPr>
          <w:rFonts w:ascii="Calibri" w:eastAsia="Calibri" w:hAnsi="Calibri" w:cs="Times New Roman"/>
          <w:b/>
          <w:bCs/>
          <w:color w:val="000000"/>
          <w:sz w:val="24"/>
          <w:szCs w:val="24"/>
          <w:shd w:val="clear" w:color="auto" w:fill="FFFFFF"/>
        </w:rPr>
        <w:t>Optional  </w:t>
      </w:r>
      <w:r w:rsidR="008461E2" w:rsidRPr="000518C2">
        <w:rPr>
          <w:rFonts w:ascii="Calibri" w:eastAsia="Calibri" w:hAnsi="Calibri" w:cs="Times New Roman"/>
          <w:b/>
          <w:bCs/>
          <w:color w:val="000000"/>
          <w:sz w:val="24"/>
          <w:szCs w:val="24"/>
          <w:shd w:val="clear" w:color="auto" w:fill="FFFFFF"/>
        </w:rPr>
        <w:t>/ X Out</w:t>
      </w:r>
      <w:r w:rsidRPr="000518C2">
        <w:rPr>
          <w:rFonts w:ascii="Calibri" w:eastAsia="Calibri" w:hAnsi="Calibri" w:cs="Times New Roman"/>
          <w:b/>
          <w:bCs/>
          <w:color w:val="000000"/>
          <w:sz w:val="24"/>
          <w:szCs w:val="24"/>
          <w:shd w:val="clear" w:color="auto" w:fill="FFFFFF"/>
        </w:rPr>
        <w:t xml:space="preserve"> of scope for specific lo</w:t>
      </w:r>
      <w:r w:rsidRPr="000518C2">
        <w:rPr>
          <w:rFonts w:ascii="Calibri" w:eastAsia="Calibri" w:hAnsi="Calibri" w:cs="Times New Roman"/>
          <w:b/>
          <w:bCs/>
          <w:color w:val="000000"/>
          <w:sz w:val="28"/>
          <w:szCs w:val="28"/>
          <w:shd w:val="clear" w:color="auto" w:fill="FFFFFF"/>
        </w:rPr>
        <w:t>t</w:t>
      </w:r>
    </w:p>
    <w:p w14:paraId="1392FEB0" w14:textId="77777777" w:rsidR="00664E82" w:rsidRDefault="00664E82" w:rsidP="00FC258C">
      <w:pPr>
        <w:pStyle w:val="GPSSchAnnexname"/>
        <w:rPr>
          <w:rFonts w:ascii="Calibri" w:hAnsi="Calibri"/>
          <w:color w:val="000000"/>
        </w:rPr>
      </w:pPr>
    </w:p>
    <w:tbl>
      <w:tblPr>
        <w:tblW w:w="9306" w:type="dxa"/>
        <w:tblCellMar>
          <w:top w:w="15" w:type="dxa"/>
          <w:left w:w="15" w:type="dxa"/>
          <w:bottom w:w="15" w:type="dxa"/>
          <w:right w:w="15" w:type="dxa"/>
        </w:tblCellMar>
        <w:tblLook w:val="04A0" w:firstRow="1" w:lastRow="0" w:firstColumn="1" w:lastColumn="0" w:noHBand="0" w:noVBand="1"/>
      </w:tblPr>
      <w:tblGrid>
        <w:gridCol w:w="5944"/>
        <w:gridCol w:w="850"/>
        <w:gridCol w:w="853"/>
        <w:gridCol w:w="850"/>
        <w:gridCol w:w="809"/>
      </w:tblGrid>
      <w:tr w:rsidR="00483111" w:rsidRPr="000518C2" w14:paraId="1392FEB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1"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Service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2" w14:textId="77777777" w:rsidR="00664E82" w:rsidRPr="00207509" w:rsidRDefault="00664E82" w:rsidP="00664E82">
            <w:pPr>
              <w:overflowPunct/>
              <w:autoSpaceDE/>
              <w:autoSpaceDN/>
              <w:adjustRightInd/>
              <w:ind w:left="0"/>
              <w:textAlignment w:val="auto"/>
              <w:rPr>
                <w:rFonts w:ascii="Times" w:eastAsia="Calibri" w:hAnsi="Times" w:cs="Times New Roman"/>
                <w:sz w:val="18"/>
                <w:szCs w:val="18"/>
              </w:rPr>
            </w:pPr>
            <w:r w:rsidRPr="00207509">
              <w:rPr>
                <w:rFonts w:ascii="Calibri" w:eastAsia="Calibri" w:hAnsi="Calibri" w:cs="Times New Roman"/>
                <w:b/>
                <w:bCs/>
                <w:color w:val="000000"/>
                <w:sz w:val="24"/>
                <w:szCs w:val="24"/>
              </w:rPr>
              <w:t>Lot</w:t>
            </w:r>
            <w:r w:rsidRPr="00207509">
              <w:rPr>
                <w:rFonts w:ascii="Calibri" w:eastAsia="Calibri" w:hAnsi="Calibri" w:cs="Times New Roman"/>
                <w:b/>
                <w:bCs/>
                <w:color w:val="000000"/>
                <w:sz w:val="18"/>
                <w:szCs w:val="18"/>
              </w:rPr>
              <w:t xml:space="preserve"> 1</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3"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4"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5" w14:textId="77777777"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483111" w:rsidRPr="000518C2" w14:paraId="1392FEBC"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7" w14:textId="672B31AE" w:rsidR="00483111" w:rsidRPr="00483111" w:rsidRDefault="00483111" w:rsidP="00483111">
            <w:pPr>
              <w:overflowPunct/>
              <w:autoSpaceDE/>
              <w:autoSpaceDN/>
              <w:adjustRightInd/>
              <w:ind w:left="0"/>
              <w:textAlignment w:val="auto"/>
              <w:rPr>
                <w:rFonts w:ascii="Calibri" w:eastAsia="Calibri" w:hAnsi="Calibri" w:cs="Times New Roman"/>
                <w:b/>
                <w:bCs/>
                <w:sz w:val="24"/>
                <w:szCs w:val="24"/>
                <w:shd w:val="clear" w:color="auto" w:fill="FFFFFF"/>
              </w:rPr>
            </w:pPr>
            <w:r w:rsidRPr="00483111">
              <w:rPr>
                <w:sz w:val="16"/>
                <w:szCs w:val="16"/>
                <w:shd w:val="clear" w:color="auto" w:fill="FFFFFF"/>
              </w:rPr>
              <w:t>Acquisition of freehold and leasehold property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B8" w14:textId="73FA40BF"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392FEC2"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D" w14:textId="7F1DC85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Disposal (includes letting or other commercial arrangements) of freehold and leasehold property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BE" w14:textId="6292DD4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B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392FEC8"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3" w14:textId="6EDA27E2"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Strategic advice, including the preparation and development of an estate strategy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92FEC4" w14:textId="373F598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392FEC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B3ED67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CC4D842" w14:textId="4238FAC5"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Procurement strategy for property related issues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6A92495" w14:textId="145AC2D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1ED425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616F81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A39820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D8CAC1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5A29CED" w14:textId="21CC233E"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Development consultancy and advice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6B1EFD" w14:textId="78F0DB4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90C98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F8FC5A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99ED63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54602FB"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E4273B9" w14:textId="2F70CAE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Valuations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65E4777" w14:textId="4B188589"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E8701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21876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54AB8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397DB1B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A31643C" w14:textId="1523ECE9"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Planning</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3DF3468" w14:textId="06C7BDB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4EA2EC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7108C1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0DA15A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00DF016"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7F6F142" w14:textId="1E4471F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Building surveying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9240A0" w14:textId="37C5493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0C6172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7456D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C345E2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7168E0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9D81CC" w14:textId="42D43FCF"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General advice on estate and property management including strategy</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897622" w14:textId="26962D2E"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F85B61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A8667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703E6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7818897B"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B2CB58B" w14:textId="42E8E84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RIBA stage planning (0 to 2 / part of pre-acquisition scope)</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D3D8BA8" w14:textId="6A4FF6A7"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D23971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968B00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0354EA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45F444E"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E06471" w14:textId="7C2489F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shd w:val="clear" w:color="auto" w:fill="FFFFFF"/>
              </w:rPr>
              <w:t>Retail Property Services/Management</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7A2A00" w14:textId="18B666AC"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BAA31D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47F2D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23B9F68"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001DE02"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D489E6E" w14:textId="20CCD6B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Workplace planning and space optimisation including but not limited to:</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F2A6AC" w14:textId="288D8D95"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8F0DD9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72B4AB"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A89B56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4EF802F4"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B29E919" w14:textId="6D550CC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Demand assessment</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1E060C4" w14:textId="597D5057"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ECFC4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96BE5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7107F7E"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17D825EC"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8C8607D" w14:textId="72D73AC0"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Capacity testing</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A2A7EFD" w14:textId="377FF0D3"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56991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43CA1E9"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1C403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87DA7B3"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6F34D6" w14:textId="2078BC1E"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Performance of assets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44A9AAF" w14:textId="4246929D"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D1CF41A"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ACD830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929826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7855B2CE"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0E3E1AF" w14:textId="52D58258"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Property Investment, Appraisal and Financial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155979E" w14:textId="28736136"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BA6663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9ABF472"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4CD7030"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C7D613D"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6B70819" w14:textId="63F653B1"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Energy Efficiency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6BE61D3" w14:textId="6D6515B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0BBC513"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E84598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66C1C0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08BE1D5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4F4FF9" w14:textId="7BF5927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Health and Safety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8BBF6FF" w14:textId="59FF7AD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DFF71ED"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1BC24A0C"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079F63A3"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23B498D0"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84E912B" w14:textId="17004E39"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Fire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923F696" w14:textId="3918E7D2"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3B7BBC6"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5AAB6841"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CCB70D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3465A008"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E1509E5" w14:textId="31D2C5C3"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Environmental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8296DC8" w14:textId="0B8228FA"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8657874"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7CB026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722945BF"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r w:rsidR="00483111" w:rsidRPr="000518C2" w14:paraId="669F0BCF" w14:textId="77777777" w:rsidTr="00483111">
        <w:trPr>
          <w:trHeight w:val="20"/>
        </w:trPr>
        <w:tc>
          <w:tcPr>
            <w:tcW w:w="5944"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4B919AAB" w14:textId="7DF9997C" w:rsidR="00483111" w:rsidRPr="00483111" w:rsidRDefault="00483111" w:rsidP="00483111">
            <w:pPr>
              <w:overflowPunct/>
              <w:autoSpaceDE/>
              <w:autoSpaceDN/>
              <w:adjustRightInd/>
              <w:ind w:left="0"/>
              <w:textAlignment w:val="auto"/>
              <w:rPr>
                <w:rFonts w:ascii="Times" w:eastAsia="Calibri" w:hAnsi="Times" w:cs="Times New Roman"/>
                <w:sz w:val="20"/>
                <w:szCs w:val="20"/>
              </w:rPr>
            </w:pPr>
            <w:r w:rsidRPr="00483111">
              <w:rPr>
                <w:sz w:val="16"/>
                <w:szCs w:val="16"/>
              </w:rPr>
              <w:t>Sustainability advisory services</w:t>
            </w: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BE77B3F" w14:textId="1B6AAF74" w:rsidR="00483111" w:rsidRPr="00207509" w:rsidRDefault="00483111" w:rsidP="00483111">
            <w:pPr>
              <w:overflowPunct/>
              <w:autoSpaceDE/>
              <w:autoSpaceDN/>
              <w:adjustRightInd/>
              <w:ind w:left="0"/>
              <w:textAlignment w:val="auto"/>
              <w:rPr>
                <w:rFonts w:ascii="Times" w:eastAsia="Calibri" w:hAnsi="Times" w:cs="Times New Roman"/>
                <w:sz w:val="18"/>
                <w:szCs w:val="18"/>
              </w:rPr>
            </w:pPr>
            <w:r w:rsidRPr="00207509">
              <w:rPr>
                <w:rFonts w:ascii="Segoe UI Symbol" w:eastAsia="Calibri" w:hAnsi="Segoe UI Symbol" w:cs="Segoe UI Symbol"/>
                <w:color w:val="000000"/>
                <w:sz w:val="18"/>
                <w:szCs w:val="18"/>
                <w:shd w:val="clear" w:color="auto" w:fill="FFFFFF"/>
              </w:rPr>
              <w:t>✔</w:t>
            </w:r>
          </w:p>
        </w:tc>
        <w:tc>
          <w:tcPr>
            <w:tcW w:w="853"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A6FF3A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5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3E350B7"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c>
          <w:tcPr>
            <w:tcW w:w="809"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229C70C5" w14:textId="77777777" w:rsidR="00483111" w:rsidRPr="000518C2" w:rsidRDefault="00483111" w:rsidP="00483111">
            <w:pPr>
              <w:overflowPunct/>
              <w:autoSpaceDE/>
              <w:autoSpaceDN/>
              <w:adjustRightInd/>
              <w:ind w:left="0"/>
              <w:textAlignment w:val="auto"/>
              <w:rPr>
                <w:rFonts w:ascii="Times" w:eastAsia="Calibri" w:hAnsi="Times" w:cs="Times New Roman"/>
                <w:sz w:val="20"/>
                <w:szCs w:val="20"/>
              </w:rPr>
            </w:pPr>
          </w:p>
        </w:tc>
      </w:tr>
    </w:tbl>
    <w:p w14:paraId="66BDE975" w14:textId="77777777" w:rsidR="00483111" w:rsidRDefault="00483111" w:rsidP="00483111">
      <w:pPr>
        <w:pStyle w:val="GPSSchAnnexname"/>
        <w:jc w:val="both"/>
        <w:rPr>
          <w:rFonts w:ascii="Calibri" w:hAnsi="Calibri"/>
          <w:color w:val="000000"/>
        </w:rPr>
      </w:pPr>
    </w:p>
    <w:p w14:paraId="3FC0CD6E" w14:textId="79290807" w:rsidR="00483111" w:rsidRPr="00F1403B" w:rsidRDefault="00483111" w:rsidP="00483111">
      <w:pPr>
        <w:pStyle w:val="GPSSchAnnexname"/>
        <w:jc w:val="both"/>
        <w:rPr>
          <w:rFonts w:ascii="Calibri" w:hAnsi="Calibri"/>
          <w:color w:val="000000"/>
          <w:highlight w:val="yellow"/>
        </w:rPr>
      </w:pPr>
      <w:r w:rsidRPr="00F1403B">
        <w:rPr>
          <w:rFonts w:ascii="Calibri" w:hAnsi="Calibri"/>
          <w:caps w:val="0"/>
          <w:color w:val="000000"/>
          <w:highlight w:val="yellow"/>
        </w:rPr>
        <w:t>As detailed in the attached documents</w:t>
      </w:r>
      <w:r w:rsidRPr="00F1403B">
        <w:rPr>
          <w:rFonts w:ascii="Calibri" w:hAnsi="Calibri"/>
          <w:color w:val="000000"/>
          <w:highlight w:val="yellow"/>
        </w:rPr>
        <w:t>: -</w:t>
      </w:r>
    </w:p>
    <w:p w14:paraId="773E8C26" w14:textId="279D213B" w:rsidR="00483111" w:rsidRPr="00F1403B" w:rsidRDefault="00483111" w:rsidP="00483111">
      <w:pPr>
        <w:pStyle w:val="GPSSchAnnexname"/>
        <w:numPr>
          <w:ilvl w:val="0"/>
          <w:numId w:val="71"/>
        </w:numPr>
        <w:jc w:val="left"/>
        <w:rPr>
          <w:rFonts w:ascii="Calibri" w:hAnsi="Calibri"/>
          <w:b w:val="0"/>
          <w:bCs/>
          <w:color w:val="000000"/>
          <w:highlight w:val="yellow"/>
        </w:rPr>
      </w:pPr>
      <w:r w:rsidRPr="00F1403B">
        <w:rPr>
          <w:rFonts w:ascii="Calibri" w:hAnsi="Calibri"/>
          <w:b w:val="0"/>
          <w:bCs/>
          <w:caps w:val="0"/>
          <w:color w:val="000000"/>
          <w:highlight w:val="yellow"/>
        </w:rPr>
        <w:t>DIO Establishment management plan (</w:t>
      </w:r>
      <w:r w:rsidR="00207509" w:rsidRPr="00F1403B">
        <w:rPr>
          <w:rFonts w:ascii="Calibri" w:hAnsi="Calibri"/>
          <w:b w:val="0"/>
          <w:bCs/>
          <w:caps w:val="0"/>
          <w:color w:val="000000"/>
          <w:highlight w:val="yellow"/>
        </w:rPr>
        <w:t>EMP</w:t>
      </w:r>
      <w:r w:rsidRPr="00F1403B">
        <w:rPr>
          <w:rFonts w:ascii="Calibri" w:hAnsi="Calibri"/>
          <w:b w:val="0"/>
          <w:bCs/>
          <w:caps w:val="0"/>
          <w:color w:val="000000"/>
          <w:highlight w:val="yellow"/>
        </w:rPr>
        <w:t xml:space="preserve">) </w:t>
      </w:r>
      <w:r w:rsidR="00207509" w:rsidRPr="00F1403B">
        <w:rPr>
          <w:rFonts w:ascii="Calibri" w:hAnsi="Calibri"/>
          <w:b w:val="0"/>
          <w:bCs/>
          <w:caps w:val="0"/>
          <w:color w:val="000000"/>
          <w:highlight w:val="yellow"/>
        </w:rPr>
        <w:t>S</w:t>
      </w:r>
      <w:r w:rsidRPr="00F1403B">
        <w:rPr>
          <w:rFonts w:ascii="Calibri" w:hAnsi="Calibri"/>
          <w:b w:val="0"/>
          <w:bCs/>
          <w:caps w:val="0"/>
          <w:color w:val="000000"/>
          <w:highlight w:val="yellow"/>
        </w:rPr>
        <w:t xml:space="preserve">tatement </w:t>
      </w:r>
      <w:r w:rsidR="00207509" w:rsidRPr="00F1403B">
        <w:rPr>
          <w:rFonts w:ascii="Calibri" w:hAnsi="Calibri"/>
          <w:b w:val="0"/>
          <w:bCs/>
          <w:caps w:val="0"/>
          <w:color w:val="000000"/>
          <w:highlight w:val="yellow"/>
        </w:rPr>
        <w:t>O</w:t>
      </w:r>
      <w:r w:rsidRPr="00F1403B">
        <w:rPr>
          <w:rFonts w:ascii="Calibri" w:hAnsi="Calibri"/>
          <w:b w:val="0"/>
          <w:bCs/>
          <w:caps w:val="0"/>
          <w:color w:val="000000"/>
          <w:highlight w:val="yellow"/>
        </w:rPr>
        <w:t xml:space="preserve">f </w:t>
      </w:r>
      <w:r w:rsidR="00207509" w:rsidRPr="00F1403B">
        <w:rPr>
          <w:rFonts w:ascii="Calibri" w:hAnsi="Calibri"/>
          <w:b w:val="0"/>
          <w:bCs/>
          <w:caps w:val="0"/>
          <w:color w:val="000000"/>
          <w:highlight w:val="yellow"/>
        </w:rPr>
        <w:t>R</w:t>
      </w:r>
      <w:r w:rsidRPr="00F1403B">
        <w:rPr>
          <w:rFonts w:ascii="Calibri" w:hAnsi="Calibri"/>
          <w:b w:val="0"/>
          <w:bCs/>
          <w:caps w:val="0"/>
          <w:color w:val="000000"/>
          <w:highlight w:val="yellow"/>
        </w:rPr>
        <w:t>equirement – Annex A to Schedule 2 (Services)</w:t>
      </w:r>
    </w:p>
    <w:p w14:paraId="630A31F9" w14:textId="670326D3"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A to SOR – DIO EMP Site Plan (with Complexity rating)</w:t>
      </w:r>
    </w:p>
    <w:p w14:paraId="28519977" w14:textId="69A8A9F5"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B to SOR – DIO EMP Brief</w:t>
      </w:r>
    </w:p>
    <w:p w14:paraId="0E7DF1F1" w14:textId="12037795"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C to SOR – DIO Developing an EMP</w:t>
      </w:r>
    </w:p>
    <w:p w14:paraId="1C6FE352" w14:textId="10298062"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D to SOR – DIO EMP Report Template</w:t>
      </w:r>
    </w:p>
    <w:p w14:paraId="0B5696EC" w14:textId="1CDE74C4"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Annex F to SOR – DIO Security Aspects Letter – EMPs (Example)</w:t>
      </w:r>
    </w:p>
    <w:p w14:paraId="643714A6" w14:textId="74F43D6F" w:rsidR="00207509" w:rsidRPr="00F1403B" w:rsidRDefault="00207509" w:rsidP="00207509">
      <w:pPr>
        <w:pStyle w:val="GPSSchAnnexname"/>
        <w:numPr>
          <w:ilvl w:val="0"/>
          <w:numId w:val="71"/>
        </w:numPr>
        <w:ind w:left="1134"/>
        <w:jc w:val="left"/>
        <w:rPr>
          <w:rFonts w:ascii="Calibri" w:hAnsi="Calibri"/>
          <w:b w:val="0"/>
          <w:bCs/>
          <w:color w:val="000000"/>
          <w:highlight w:val="yellow"/>
        </w:rPr>
      </w:pPr>
      <w:r w:rsidRPr="00F1403B">
        <w:rPr>
          <w:rFonts w:ascii="Calibri" w:hAnsi="Calibri"/>
          <w:b w:val="0"/>
          <w:bCs/>
          <w:caps w:val="0"/>
          <w:color w:val="000000"/>
          <w:highlight w:val="yellow"/>
        </w:rPr>
        <w:t xml:space="preserve">Annex G to SOR – EMP Tasking Order </w:t>
      </w:r>
      <w:commentRangeStart w:id="2257"/>
      <w:r w:rsidRPr="00F1403B">
        <w:rPr>
          <w:rFonts w:ascii="Calibri" w:hAnsi="Calibri"/>
          <w:b w:val="0"/>
          <w:bCs/>
          <w:caps w:val="0"/>
          <w:color w:val="000000"/>
          <w:highlight w:val="yellow"/>
        </w:rPr>
        <w:t>Form</w:t>
      </w:r>
      <w:commentRangeEnd w:id="2257"/>
      <w:r w:rsidR="00F1403B">
        <w:rPr>
          <w:rStyle w:val="CommentReference"/>
          <w:rFonts w:ascii="Arial" w:eastAsia="Times New Roman" w:hAnsi="Arial" w:cs="Arial"/>
          <w:b w:val="0"/>
          <w:caps w:val="0"/>
          <w:lang w:eastAsia="en-US"/>
        </w:rPr>
        <w:commentReference w:id="2257"/>
      </w:r>
    </w:p>
    <w:p w14:paraId="157EFDAA" w14:textId="751D11BE" w:rsidR="00483111" w:rsidRDefault="00483111" w:rsidP="00483111">
      <w:pPr>
        <w:pStyle w:val="GPSSchAnnexname"/>
        <w:jc w:val="both"/>
        <w:rPr>
          <w:rFonts w:ascii="Calibri" w:hAnsi="Calibri"/>
          <w:color w:val="000000"/>
        </w:rPr>
        <w:sectPr w:rsidR="00483111">
          <w:headerReference w:type="default" r:id="rId16"/>
          <w:pgSz w:w="11906" w:h="16838"/>
          <w:pgMar w:top="1440" w:right="1440" w:bottom="1440" w:left="1440" w:header="708" w:footer="708" w:gutter="0"/>
          <w:cols w:space="708"/>
          <w:docGrid w:linePitch="360"/>
        </w:sectPr>
      </w:pPr>
      <w:r>
        <w:rPr>
          <w:rFonts w:ascii="Calibri" w:hAnsi="Calibri"/>
          <w:color w:val="000000"/>
        </w:rPr>
        <w:t xml:space="preserve"> </w:t>
      </w:r>
    </w:p>
    <w:p w14:paraId="1392FEC9" w14:textId="4B0F9C99" w:rsidR="00664E82" w:rsidRDefault="002240E0" w:rsidP="002240E0">
      <w:pPr>
        <w:pStyle w:val="GPSSchAnnexname"/>
        <w:jc w:val="right"/>
        <w:rPr>
          <w:rFonts w:ascii="Calibri" w:hAnsi="Calibri"/>
          <w:color w:val="000000"/>
        </w:rPr>
      </w:pPr>
      <w:r>
        <w:rPr>
          <w:rFonts w:ascii="Calibri" w:hAnsi="Calibri"/>
          <w:color w:val="000000"/>
        </w:rPr>
        <w:lastRenderedPageBreak/>
        <w:t>Annex A to Schedule 2 (Services)</w:t>
      </w:r>
    </w:p>
    <w:p w14:paraId="48ACD77E" w14:textId="77777777" w:rsidR="00CD6066" w:rsidRDefault="00CD6066" w:rsidP="002240E0">
      <w:pPr>
        <w:tabs>
          <w:tab w:val="left" w:pos="1418"/>
        </w:tabs>
        <w:spacing w:after="200" w:line="276" w:lineRule="auto"/>
        <w:ind w:left="0"/>
        <w:jc w:val="both"/>
        <w:rPr>
          <w:b/>
        </w:rPr>
      </w:pPr>
      <w:bookmarkStart w:id="2258" w:name="_Hlk57361642"/>
      <w:r w:rsidRPr="007A3EB5">
        <w:rPr>
          <w:b/>
          <w:bCs/>
          <w:noProof/>
          <w:lang w:eastAsia="en-GB"/>
        </w:rPr>
        <w:drawing>
          <wp:inline distT="0" distB="0" distL="0" distR="0" wp14:anchorId="382E2E8B" wp14:editId="5EBC4BE8">
            <wp:extent cx="1542415" cy="127444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p w14:paraId="29D3D27E" w14:textId="77777777" w:rsidR="00CD6066" w:rsidRDefault="00CD6066" w:rsidP="002240E0">
      <w:pPr>
        <w:tabs>
          <w:tab w:val="left" w:pos="1418"/>
        </w:tabs>
        <w:spacing w:after="200" w:line="276" w:lineRule="auto"/>
        <w:ind w:left="0"/>
        <w:jc w:val="both"/>
        <w:rPr>
          <w:b/>
        </w:rPr>
      </w:pPr>
    </w:p>
    <w:p w14:paraId="3E3EFDD2" w14:textId="77777777" w:rsidR="00CD6066" w:rsidRDefault="00CD6066" w:rsidP="002240E0">
      <w:pPr>
        <w:tabs>
          <w:tab w:val="left" w:pos="1418"/>
        </w:tabs>
        <w:spacing w:after="200" w:line="276" w:lineRule="auto"/>
        <w:ind w:left="0"/>
        <w:jc w:val="both"/>
        <w:rPr>
          <w:b/>
        </w:rPr>
      </w:pPr>
    </w:p>
    <w:p w14:paraId="119C3729" w14:textId="77777777" w:rsidR="00CD6066" w:rsidRPr="005A708E" w:rsidRDefault="00CD6066" w:rsidP="002240E0">
      <w:pPr>
        <w:tabs>
          <w:tab w:val="left" w:pos="1418"/>
        </w:tabs>
        <w:spacing w:after="200" w:line="276" w:lineRule="auto"/>
        <w:ind w:left="0"/>
        <w:jc w:val="both"/>
        <w:rPr>
          <w:b/>
          <w:sz w:val="36"/>
          <w:szCs w:val="36"/>
        </w:rPr>
      </w:pPr>
      <w:r w:rsidRPr="005A708E">
        <w:rPr>
          <w:b/>
          <w:sz w:val="36"/>
          <w:szCs w:val="36"/>
        </w:rPr>
        <w:t>Establishment Management Plans (EMPs)</w:t>
      </w:r>
    </w:p>
    <w:p w14:paraId="30FCD984" w14:textId="77777777" w:rsidR="00CD6066" w:rsidRPr="005A708E" w:rsidRDefault="00CD6066" w:rsidP="002240E0">
      <w:pPr>
        <w:tabs>
          <w:tab w:val="left" w:pos="1418"/>
        </w:tabs>
        <w:spacing w:after="200" w:line="276" w:lineRule="auto"/>
        <w:ind w:left="0"/>
        <w:jc w:val="both"/>
        <w:rPr>
          <w:b/>
          <w:sz w:val="36"/>
          <w:szCs w:val="36"/>
        </w:rPr>
      </w:pPr>
      <w:r w:rsidRPr="005A708E">
        <w:rPr>
          <w:b/>
          <w:sz w:val="36"/>
          <w:szCs w:val="36"/>
        </w:rPr>
        <w:t>Statement of Requirements (</w:t>
      </w:r>
      <w:r>
        <w:rPr>
          <w:b/>
          <w:sz w:val="36"/>
          <w:szCs w:val="36"/>
        </w:rPr>
        <w:t>SO</w:t>
      </w:r>
      <w:r w:rsidRPr="005A708E">
        <w:rPr>
          <w:b/>
          <w:sz w:val="36"/>
          <w:szCs w:val="36"/>
        </w:rPr>
        <w:t>R)</w:t>
      </w:r>
    </w:p>
    <w:p w14:paraId="6F316A94" w14:textId="77777777" w:rsidR="00CD6066" w:rsidRPr="00A96292" w:rsidRDefault="00CD6066" w:rsidP="00CD6066">
      <w:pPr>
        <w:rPr>
          <w:b/>
          <w:lang w:eastAsia="en-GB"/>
        </w:rPr>
      </w:pPr>
      <w:bookmarkStart w:id="2259" w:name="_1fob9te" w:colFirst="0" w:colLast="0"/>
      <w:bookmarkEnd w:id="2258"/>
      <w:bookmarkEnd w:id="2259"/>
      <w:r w:rsidRPr="00A96292">
        <w:br w:type="page"/>
      </w:r>
    </w:p>
    <w:p w14:paraId="55D2907F" w14:textId="77777777" w:rsidR="00CD6066" w:rsidRPr="005A708E" w:rsidRDefault="00CD6066" w:rsidP="00CD6066">
      <w:pPr>
        <w:pStyle w:val="bodystrongcentred"/>
        <w:rPr>
          <w:rFonts w:asciiTheme="minorHAnsi" w:hAnsiTheme="minorHAnsi" w:cs="Arial"/>
        </w:rPr>
      </w:pPr>
      <w:r w:rsidRPr="005A708E">
        <w:rPr>
          <w:rFonts w:asciiTheme="minorHAnsi" w:hAnsiTheme="minorHAnsi" w:cs="Arial"/>
        </w:rPr>
        <w:lastRenderedPageBreak/>
        <w:t>CONTENTS</w:t>
      </w:r>
    </w:p>
    <w:p w14:paraId="09FE4529" w14:textId="77777777" w:rsidR="00CD6066" w:rsidRPr="005A708E" w:rsidRDefault="00CD6066" w:rsidP="00CD6066"/>
    <w:p w14:paraId="7AAFF462" w14:textId="77777777" w:rsidR="00CD6066" w:rsidRPr="005A708E" w:rsidRDefault="00CD6066" w:rsidP="00CD6066">
      <w:pPr>
        <w:pStyle w:val="TOC1"/>
        <w:rPr>
          <w:rFonts w:asciiTheme="minorHAnsi" w:eastAsiaTheme="minorEastAsia" w:hAnsiTheme="minorHAnsi"/>
          <w:caps/>
        </w:rPr>
      </w:pPr>
      <w:r w:rsidRPr="005A708E">
        <w:rPr>
          <w:rFonts w:asciiTheme="minorHAnsi" w:eastAsia="STZhongsong" w:hAnsiTheme="minorHAnsi"/>
        </w:rPr>
        <w:fldChar w:fldCharType="begin"/>
      </w:r>
      <w:r w:rsidRPr="005A708E">
        <w:rPr>
          <w:rFonts w:asciiTheme="minorHAnsi" w:hAnsiTheme="minorHAnsi"/>
        </w:rPr>
        <w:instrText xml:space="preserve"> TOC \o "1-1" \h \z \u </w:instrText>
      </w:r>
      <w:r w:rsidRPr="005A708E">
        <w:rPr>
          <w:rFonts w:asciiTheme="minorHAnsi" w:eastAsia="STZhongsong" w:hAnsiTheme="minorHAnsi"/>
        </w:rPr>
        <w:fldChar w:fldCharType="separate"/>
      </w:r>
      <w:hyperlink w:anchor="_Toc522714834" w:history="1">
        <w:r w:rsidRPr="005A708E">
          <w:rPr>
            <w:rStyle w:val="Hyperlink"/>
            <w:rFonts w:asciiTheme="minorHAnsi" w:hAnsiTheme="minorHAnsi"/>
          </w:rPr>
          <w:t>1.</w:t>
        </w:r>
        <w:r w:rsidRPr="005A708E">
          <w:rPr>
            <w:rFonts w:asciiTheme="minorHAnsi" w:eastAsiaTheme="minorEastAsia" w:hAnsiTheme="minorHAnsi"/>
          </w:rPr>
          <w:tab/>
        </w:r>
        <w:r w:rsidRPr="005A708E">
          <w:rPr>
            <w:rStyle w:val="Hyperlink"/>
            <w:rFonts w:asciiTheme="minorHAnsi" w:hAnsiTheme="minorHAnsi"/>
          </w:rPr>
          <w:t>PURPOSE</w:t>
        </w:r>
        <w:r w:rsidRPr="005A708E">
          <w:rPr>
            <w:rFonts w:asciiTheme="minorHAnsi" w:hAnsiTheme="minorHAnsi"/>
            <w:webHidden/>
          </w:rPr>
          <w:tab/>
        </w:r>
        <w:r w:rsidRPr="005A708E">
          <w:rPr>
            <w:rFonts w:asciiTheme="minorHAnsi" w:hAnsiTheme="minorHAnsi"/>
            <w:webHidden/>
          </w:rPr>
          <w:fldChar w:fldCharType="begin"/>
        </w:r>
        <w:r w:rsidRPr="005A708E">
          <w:rPr>
            <w:rFonts w:asciiTheme="minorHAnsi" w:hAnsiTheme="minorHAnsi"/>
            <w:webHidden/>
          </w:rPr>
          <w:instrText xml:space="preserve"> PAGEREF _Toc522714834 \h </w:instrText>
        </w:r>
        <w:r w:rsidRPr="005A708E">
          <w:rPr>
            <w:rFonts w:asciiTheme="minorHAnsi" w:hAnsiTheme="minorHAnsi"/>
            <w:webHidden/>
          </w:rPr>
        </w:r>
        <w:r w:rsidRPr="005A708E">
          <w:rPr>
            <w:rFonts w:asciiTheme="minorHAnsi" w:hAnsiTheme="minorHAnsi"/>
            <w:webHidden/>
          </w:rPr>
          <w:fldChar w:fldCharType="separate"/>
        </w:r>
        <w:r w:rsidRPr="005A708E">
          <w:rPr>
            <w:rFonts w:asciiTheme="minorHAnsi" w:hAnsiTheme="minorHAnsi"/>
            <w:webHidden/>
          </w:rPr>
          <w:t>2</w:t>
        </w:r>
        <w:r w:rsidRPr="005A708E">
          <w:rPr>
            <w:rFonts w:asciiTheme="minorHAnsi" w:hAnsiTheme="minorHAnsi"/>
            <w:webHidden/>
          </w:rPr>
          <w:fldChar w:fldCharType="end"/>
        </w:r>
      </w:hyperlink>
    </w:p>
    <w:p w14:paraId="4B3F402C" w14:textId="77777777" w:rsidR="00CD6066" w:rsidRPr="005A708E" w:rsidRDefault="00F1403B" w:rsidP="00CD6066">
      <w:pPr>
        <w:pStyle w:val="TOC1"/>
        <w:rPr>
          <w:rFonts w:asciiTheme="minorHAnsi" w:eastAsiaTheme="minorEastAsia" w:hAnsiTheme="minorHAnsi"/>
          <w:caps/>
        </w:rPr>
      </w:pPr>
      <w:hyperlink w:anchor="_Toc522714835" w:history="1">
        <w:r w:rsidR="00CD6066" w:rsidRPr="005A708E">
          <w:rPr>
            <w:rStyle w:val="Hyperlink"/>
            <w:rFonts w:asciiTheme="minorHAnsi" w:hAnsiTheme="minorHAnsi"/>
          </w:rPr>
          <w:t>2.</w:t>
        </w:r>
        <w:r w:rsidR="00CD6066" w:rsidRPr="005A708E">
          <w:rPr>
            <w:rFonts w:asciiTheme="minorHAnsi" w:eastAsiaTheme="minorEastAsia" w:hAnsiTheme="minorHAnsi"/>
          </w:rPr>
          <w:tab/>
        </w:r>
        <w:r w:rsidR="00CD6066" w:rsidRPr="005A708E">
          <w:rPr>
            <w:rStyle w:val="Hyperlink"/>
            <w:rFonts w:asciiTheme="minorHAnsi" w:hAnsiTheme="minorHAnsi"/>
          </w:rPr>
          <w:t>BACKGROUND TO THE CONTRACTING AUTHORITY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_Toc522714835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548DB977" w14:textId="77777777" w:rsidR="00CD6066" w:rsidRPr="005A708E" w:rsidRDefault="00F1403B" w:rsidP="00CD6066">
      <w:pPr>
        <w:pStyle w:val="TOC1"/>
        <w:rPr>
          <w:rFonts w:asciiTheme="minorHAnsi" w:eastAsiaTheme="minorEastAsia" w:hAnsiTheme="minorHAnsi"/>
          <w:caps/>
        </w:rPr>
      </w:pPr>
      <w:hyperlink w:anchor="_Toc522714836" w:history="1">
        <w:r w:rsidR="00CD6066" w:rsidRPr="005A708E">
          <w:rPr>
            <w:rStyle w:val="Hyperlink"/>
            <w:rFonts w:asciiTheme="minorHAnsi" w:hAnsiTheme="minorHAnsi"/>
          </w:rPr>
          <w:t>3.</w:t>
        </w:r>
        <w:r w:rsidR="00CD6066" w:rsidRPr="005A708E">
          <w:rPr>
            <w:rFonts w:asciiTheme="minorHAnsi" w:eastAsiaTheme="minorEastAsia" w:hAnsiTheme="minorHAnsi"/>
          </w:rPr>
          <w:tab/>
        </w:r>
        <w:r w:rsidR="00CD6066" w:rsidRPr="005A708E">
          <w:rPr>
            <w:rStyle w:val="Hyperlink"/>
            <w:rFonts w:asciiTheme="minorHAnsi" w:hAnsiTheme="minorHAnsi"/>
          </w:rPr>
          <w:t>BACKGROUND TO REQUIREMENT/OVERVIEW OF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_Toc522714836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5C10F022" w14:textId="77777777" w:rsidR="00CD6066" w:rsidRPr="005A708E" w:rsidRDefault="00F1403B" w:rsidP="00CD6066">
      <w:pPr>
        <w:pStyle w:val="TOC1"/>
        <w:rPr>
          <w:rFonts w:asciiTheme="minorHAnsi" w:eastAsiaTheme="minorEastAsia" w:hAnsiTheme="minorHAnsi"/>
          <w:caps/>
        </w:rPr>
      </w:pPr>
      <w:hyperlink w:anchor="_Toc522714837" w:history="1">
        <w:r w:rsidR="00CD6066" w:rsidRPr="005A708E">
          <w:rPr>
            <w:rStyle w:val="Hyperlink"/>
            <w:rFonts w:asciiTheme="minorHAnsi" w:hAnsiTheme="minorHAnsi"/>
          </w:rPr>
          <w:t>4.</w:t>
        </w:r>
        <w:r w:rsidR="00CD6066" w:rsidRPr="005A708E">
          <w:rPr>
            <w:rFonts w:asciiTheme="minorHAnsi" w:eastAsiaTheme="minorEastAsia" w:hAnsiTheme="minorHAnsi"/>
          </w:rPr>
          <w:tab/>
        </w:r>
        <w:r w:rsidR="00CD6066" w:rsidRPr="005A708E">
          <w:rPr>
            <w:rStyle w:val="Hyperlink"/>
            <w:rFonts w:asciiTheme="minorHAnsi" w:hAnsiTheme="minorHAnsi"/>
          </w:rPr>
          <w:t>DEFINITIONS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_Toc522714837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10D92365" w14:textId="77777777" w:rsidR="00CD6066" w:rsidRPr="005A708E" w:rsidRDefault="00F1403B" w:rsidP="00CD6066">
      <w:pPr>
        <w:pStyle w:val="TOC1"/>
        <w:rPr>
          <w:rFonts w:asciiTheme="minorHAnsi" w:eastAsiaTheme="minorEastAsia" w:hAnsiTheme="minorHAnsi"/>
          <w:caps/>
        </w:rPr>
      </w:pPr>
      <w:hyperlink w:anchor="_Toc522714838" w:history="1">
        <w:r w:rsidR="00CD6066" w:rsidRPr="005A708E">
          <w:rPr>
            <w:rStyle w:val="Hyperlink"/>
            <w:rFonts w:asciiTheme="minorHAnsi" w:hAnsiTheme="minorHAnsi"/>
          </w:rPr>
          <w:t>5.</w:t>
        </w:r>
        <w:r w:rsidR="00CD6066" w:rsidRPr="005A708E">
          <w:rPr>
            <w:rFonts w:asciiTheme="minorHAnsi" w:eastAsiaTheme="minorEastAsia" w:hAnsiTheme="minorHAnsi"/>
          </w:rPr>
          <w:tab/>
        </w:r>
        <w:r w:rsidR="00CD6066" w:rsidRPr="005A708E">
          <w:rPr>
            <w:rStyle w:val="Hyperlink"/>
            <w:rFonts w:asciiTheme="minorHAnsi" w:hAnsiTheme="minorHAnsi"/>
          </w:rPr>
          <w:t>SCOPE OF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_Toc522714838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752F8167" w14:textId="77777777" w:rsidR="00CD6066" w:rsidRPr="005A708E" w:rsidRDefault="00F1403B" w:rsidP="00CD6066">
      <w:pPr>
        <w:pStyle w:val="TOC1"/>
        <w:rPr>
          <w:rFonts w:asciiTheme="minorHAnsi" w:eastAsiaTheme="minorEastAsia" w:hAnsiTheme="minorHAnsi"/>
          <w:caps/>
        </w:rPr>
      </w:pPr>
      <w:hyperlink w:anchor="_Toc522714839" w:history="1">
        <w:r w:rsidR="00CD6066" w:rsidRPr="005A708E">
          <w:rPr>
            <w:rStyle w:val="Hyperlink"/>
            <w:rFonts w:asciiTheme="minorHAnsi" w:hAnsiTheme="minorHAnsi"/>
          </w:rPr>
          <w:t>6.</w:t>
        </w:r>
        <w:r w:rsidR="00CD6066" w:rsidRPr="005A708E">
          <w:rPr>
            <w:rFonts w:asciiTheme="minorHAnsi" w:eastAsiaTheme="minorEastAsia" w:hAnsiTheme="minorHAnsi"/>
          </w:rPr>
          <w:tab/>
        </w:r>
        <w:r w:rsidR="00CD6066" w:rsidRPr="005A708E">
          <w:rPr>
            <w:rStyle w:val="Hyperlink"/>
            <w:rFonts w:asciiTheme="minorHAnsi" w:hAnsiTheme="minorHAnsi"/>
          </w:rPr>
          <w:t>THE REQUIREMENT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_Toc522714839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2</w:t>
        </w:r>
        <w:r w:rsidR="00CD6066" w:rsidRPr="005A708E">
          <w:rPr>
            <w:rFonts w:asciiTheme="minorHAnsi" w:hAnsiTheme="minorHAnsi"/>
            <w:webHidden/>
          </w:rPr>
          <w:fldChar w:fldCharType="end"/>
        </w:r>
      </w:hyperlink>
    </w:p>
    <w:p w14:paraId="3A843099" w14:textId="77777777" w:rsidR="00CD6066" w:rsidRPr="005A708E" w:rsidRDefault="00F1403B" w:rsidP="00CD6066">
      <w:pPr>
        <w:pStyle w:val="TOC1"/>
        <w:rPr>
          <w:rFonts w:asciiTheme="minorHAnsi" w:eastAsiaTheme="minorEastAsia" w:hAnsiTheme="minorHAnsi"/>
          <w:caps/>
        </w:rPr>
      </w:pPr>
      <w:hyperlink w:anchor="_Toc522714840" w:history="1">
        <w:r w:rsidR="00CD6066" w:rsidRPr="005A708E">
          <w:rPr>
            <w:rStyle w:val="Hyperlink"/>
            <w:rFonts w:asciiTheme="minorHAnsi" w:hAnsiTheme="minorHAnsi"/>
          </w:rPr>
          <w:t>7.</w:t>
        </w:r>
        <w:r w:rsidR="00CD6066" w:rsidRPr="005A708E">
          <w:rPr>
            <w:rFonts w:asciiTheme="minorHAnsi" w:eastAsiaTheme="minorEastAsia" w:hAnsiTheme="minorHAnsi"/>
          </w:rPr>
          <w:tab/>
        </w:r>
        <w:r w:rsidR="00CD6066" w:rsidRPr="005A708E">
          <w:rPr>
            <w:rStyle w:val="Hyperlink"/>
            <w:rFonts w:asciiTheme="minorHAnsi" w:hAnsiTheme="minorHAnsi"/>
          </w:rPr>
          <w:t>KEY MILESTONES AND DELIVERABLES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_Toc522714840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7C4931DF" w14:textId="77777777" w:rsidR="00CD6066" w:rsidRPr="005A708E" w:rsidRDefault="00F1403B" w:rsidP="00CD6066">
      <w:pPr>
        <w:pStyle w:val="TOC1"/>
        <w:rPr>
          <w:rFonts w:asciiTheme="minorHAnsi" w:eastAsiaTheme="minorEastAsia" w:hAnsiTheme="minorHAnsi"/>
          <w:caps/>
        </w:rPr>
      </w:pPr>
      <w:hyperlink w:anchor="_Toc522714841" w:history="1">
        <w:r w:rsidR="00CD6066" w:rsidRPr="005A708E">
          <w:rPr>
            <w:rStyle w:val="Hyperlink"/>
            <w:rFonts w:asciiTheme="minorHAnsi" w:hAnsiTheme="minorHAnsi"/>
          </w:rPr>
          <w:t>8.</w:t>
        </w:r>
        <w:r w:rsidR="00CD6066" w:rsidRPr="005A708E">
          <w:rPr>
            <w:rFonts w:asciiTheme="minorHAnsi" w:eastAsiaTheme="minorEastAsia" w:hAnsiTheme="minorHAnsi"/>
          </w:rPr>
          <w:tab/>
        </w:r>
        <w:r w:rsidR="00CD6066" w:rsidRPr="005A708E">
          <w:rPr>
            <w:rStyle w:val="Hyperlink"/>
            <w:rFonts w:asciiTheme="minorHAnsi" w:hAnsiTheme="minorHAnsi"/>
          </w:rPr>
          <w:t>MANAGEMENT INFORMATION/REPORTING</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_Toc522714841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1F0B457B" w14:textId="77777777" w:rsidR="00CD6066" w:rsidRPr="005A708E" w:rsidRDefault="00F1403B" w:rsidP="00CD6066">
      <w:pPr>
        <w:pStyle w:val="TOC1"/>
        <w:rPr>
          <w:rFonts w:asciiTheme="minorHAnsi" w:eastAsiaTheme="minorEastAsia" w:hAnsiTheme="minorHAnsi"/>
          <w:caps/>
        </w:rPr>
      </w:pPr>
      <w:hyperlink w:anchor="_Toc522714842" w:history="1">
        <w:r w:rsidR="00CD6066" w:rsidRPr="005A708E">
          <w:rPr>
            <w:rStyle w:val="Hyperlink"/>
            <w:rFonts w:asciiTheme="minorHAnsi" w:hAnsiTheme="minorHAnsi"/>
          </w:rPr>
          <w:t>9.</w:t>
        </w:r>
        <w:r w:rsidR="00CD6066" w:rsidRPr="005A708E">
          <w:rPr>
            <w:rFonts w:asciiTheme="minorHAnsi" w:eastAsiaTheme="minorEastAsia" w:hAnsiTheme="minorHAnsi"/>
          </w:rPr>
          <w:tab/>
        </w:r>
        <w:r w:rsidR="00CD6066" w:rsidRPr="005A708E">
          <w:rPr>
            <w:rStyle w:val="Hyperlink"/>
            <w:rFonts w:asciiTheme="minorHAnsi" w:hAnsiTheme="minorHAnsi"/>
          </w:rPr>
          <w:t>VOLUMES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_Toc522714842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0E7530C4" w14:textId="77777777" w:rsidR="00CD6066" w:rsidRPr="005A708E" w:rsidRDefault="00F1403B" w:rsidP="00CD6066">
      <w:pPr>
        <w:pStyle w:val="TOC1"/>
        <w:rPr>
          <w:rFonts w:asciiTheme="minorHAnsi" w:eastAsiaTheme="minorEastAsia" w:hAnsiTheme="minorHAnsi"/>
          <w:caps/>
        </w:rPr>
      </w:pPr>
      <w:hyperlink w:anchor="_Toc522714843" w:history="1">
        <w:r w:rsidR="00CD6066" w:rsidRPr="005A708E">
          <w:rPr>
            <w:rStyle w:val="Hyperlink"/>
            <w:rFonts w:asciiTheme="minorHAnsi" w:hAnsiTheme="minorHAnsi"/>
          </w:rPr>
          <w:t>10.</w:t>
        </w:r>
        <w:r w:rsidR="00CD6066" w:rsidRPr="005A708E">
          <w:rPr>
            <w:rFonts w:asciiTheme="minorHAnsi" w:eastAsiaTheme="minorEastAsia" w:hAnsiTheme="minorHAnsi"/>
          </w:rPr>
          <w:tab/>
        </w:r>
        <w:r w:rsidR="00CD6066" w:rsidRPr="005A708E">
          <w:rPr>
            <w:rStyle w:val="Hyperlink"/>
            <w:rFonts w:asciiTheme="minorHAnsi" w:hAnsiTheme="minorHAnsi"/>
          </w:rPr>
          <w:t>CONTINUOUS IMPROVEMENT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_Toc522714843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40DC81B4" w14:textId="77777777" w:rsidR="00CD6066" w:rsidRPr="005A708E" w:rsidRDefault="00F1403B" w:rsidP="00CD6066">
      <w:pPr>
        <w:pStyle w:val="TOC1"/>
        <w:rPr>
          <w:rFonts w:asciiTheme="minorHAnsi" w:eastAsiaTheme="minorEastAsia" w:hAnsiTheme="minorHAnsi"/>
          <w:caps/>
        </w:rPr>
      </w:pPr>
      <w:hyperlink w:anchor="_Toc522714844" w:history="1">
        <w:r w:rsidR="00CD6066" w:rsidRPr="005A708E">
          <w:rPr>
            <w:rStyle w:val="Hyperlink"/>
            <w:rFonts w:asciiTheme="minorHAnsi" w:hAnsiTheme="minorHAnsi"/>
          </w:rPr>
          <w:t>11.</w:t>
        </w:r>
        <w:r w:rsidR="00CD6066" w:rsidRPr="005A708E">
          <w:rPr>
            <w:rFonts w:asciiTheme="minorHAnsi" w:eastAsiaTheme="minorEastAsia" w:hAnsiTheme="minorHAnsi"/>
          </w:rPr>
          <w:tab/>
        </w:r>
        <w:r w:rsidR="00CD6066" w:rsidRPr="005A708E">
          <w:rPr>
            <w:rStyle w:val="Hyperlink"/>
            <w:rFonts w:asciiTheme="minorHAnsi" w:hAnsiTheme="minorHAnsi"/>
          </w:rPr>
          <w:t>SUSTAINABILITY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_Toc522714844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3</w:t>
        </w:r>
        <w:r w:rsidR="00CD6066" w:rsidRPr="005A708E">
          <w:rPr>
            <w:rFonts w:asciiTheme="minorHAnsi" w:hAnsiTheme="minorHAnsi"/>
            <w:webHidden/>
          </w:rPr>
          <w:fldChar w:fldCharType="end"/>
        </w:r>
      </w:hyperlink>
    </w:p>
    <w:p w14:paraId="6668C090" w14:textId="77777777" w:rsidR="00CD6066" w:rsidRPr="005A708E" w:rsidRDefault="00F1403B" w:rsidP="00CD6066">
      <w:pPr>
        <w:pStyle w:val="TOC1"/>
        <w:rPr>
          <w:rFonts w:asciiTheme="minorHAnsi" w:eastAsiaTheme="minorEastAsia" w:hAnsiTheme="minorHAnsi"/>
          <w:caps/>
        </w:rPr>
      </w:pPr>
      <w:hyperlink w:anchor="_Toc522714845" w:history="1">
        <w:r w:rsidR="00CD6066" w:rsidRPr="005A708E">
          <w:rPr>
            <w:rStyle w:val="Hyperlink"/>
            <w:rFonts w:asciiTheme="minorHAnsi" w:hAnsiTheme="minorHAnsi"/>
          </w:rPr>
          <w:t>12.</w:t>
        </w:r>
        <w:r w:rsidR="00CD6066" w:rsidRPr="005A708E">
          <w:rPr>
            <w:rFonts w:asciiTheme="minorHAnsi" w:eastAsiaTheme="minorEastAsia" w:hAnsiTheme="minorHAnsi"/>
          </w:rPr>
          <w:tab/>
          <w:t>Q</w:t>
        </w:r>
        <w:r w:rsidR="00CD6066" w:rsidRPr="005A708E">
          <w:rPr>
            <w:rStyle w:val="Hyperlink"/>
            <w:rFonts w:asciiTheme="minorHAnsi" w:hAnsiTheme="minorHAnsi"/>
          </w:rPr>
          <w:t>UALITY</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_Toc522714845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5BB03CE9" w14:textId="77777777" w:rsidR="00CD6066" w:rsidRPr="005A708E" w:rsidRDefault="00F1403B" w:rsidP="00CD6066">
      <w:pPr>
        <w:pStyle w:val="TOC1"/>
        <w:rPr>
          <w:rFonts w:asciiTheme="minorHAnsi" w:eastAsiaTheme="minorEastAsia" w:hAnsiTheme="minorHAnsi"/>
          <w:caps/>
        </w:rPr>
      </w:pPr>
      <w:hyperlink w:anchor="_Toc522714846" w:history="1">
        <w:r w:rsidR="00CD6066" w:rsidRPr="005A708E">
          <w:rPr>
            <w:rStyle w:val="Hyperlink"/>
            <w:rFonts w:asciiTheme="minorHAnsi" w:hAnsiTheme="minorHAnsi"/>
          </w:rPr>
          <w:t>13.</w:t>
        </w:r>
        <w:r w:rsidR="00CD6066" w:rsidRPr="005A708E">
          <w:rPr>
            <w:rFonts w:asciiTheme="minorHAnsi" w:eastAsiaTheme="minorEastAsia" w:hAnsiTheme="minorHAnsi"/>
          </w:rPr>
          <w:tab/>
        </w:r>
        <w:r w:rsidR="00CD6066" w:rsidRPr="005A708E">
          <w:rPr>
            <w:rStyle w:val="Hyperlink"/>
            <w:rFonts w:asciiTheme="minorHAnsi" w:hAnsiTheme="minorHAnsi"/>
          </w:rPr>
          <w:t>PRICE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_Toc522714846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131DA65E" w14:textId="77777777" w:rsidR="00CD6066" w:rsidRPr="005A708E" w:rsidRDefault="00F1403B" w:rsidP="00CD6066">
      <w:pPr>
        <w:pStyle w:val="TOC1"/>
        <w:rPr>
          <w:rFonts w:asciiTheme="minorHAnsi" w:eastAsiaTheme="minorEastAsia" w:hAnsiTheme="minorHAnsi"/>
          <w:caps/>
        </w:rPr>
      </w:pPr>
      <w:hyperlink w:anchor="_Toc522714847" w:history="1">
        <w:r w:rsidR="00CD6066" w:rsidRPr="005A708E">
          <w:rPr>
            <w:rStyle w:val="Hyperlink"/>
            <w:rFonts w:asciiTheme="minorHAnsi" w:hAnsiTheme="minorHAnsi"/>
          </w:rPr>
          <w:t>14.</w:t>
        </w:r>
        <w:r w:rsidR="00CD6066" w:rsidRPr="005A708E">
          <w:rPr>
            <w:rFonts w:asciiTheme="minorHAnsi" w:eastAsiaTheme="minorEastAsia" w:hAnsiTheme="minorHAnsi"/>
          </w:rPr>
          <w:tab/>
        </w:r>
        <w:r w:rsidR="00CD6066" w:rsidRPr="005A708E">
          <w:rPr>
            <w:rStyle w:val="Hyperlink"/>
            <w:rFonts w:asciiTheme="minorHAnsi" w:hAnsiTheme="minorHAnsi"/>
          </w:rPr>
          <w:t>STAFF AND CUSTOMER SERVICE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_Toc522714847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738410F4" w14:textId="77777777" w:rsidR="00CD6066" w:rsidRPr="005A708E" w:rsidRDefault="00F1403B" w:rsidP="00CD6066">
      <w:pPr>
        <w:pStyle w:val="TOC1"/>
        <w:rPr>
          <w:rFonts w:asciiTheme="minorHAnsi" w:eastAsiaTheme="minorEastAsia" w:hAnsiTheme="minorHAnsi"/>
          <w:caps/>
        </w:rPr>
      </w:pPr>
      <w:hyperlink w:anchor="_Toc522714848" w:history="1">
        <w:r w:rsidR="00CD6066" w:rsidRPr="005A708E">
          <w:rPr>
            <w:rStyle w:val="Hyperlink"/>
            <w:rFonts w:asciiTheme="minorHAnsi" w:hAnsiTheme="minorHAnsi"/>
          </w:rPr>
          <w:t>15.</w:t>
        </w:r>
        <w:r w:rsidR="00CD6066" w:rsidRPr="005A708E">
          <w:rPr>
            <w:rFonts w:asciiTheme="minorHAnsi" w:eastAsiaTheme="minorEastAsia" w:hAnsiTheme="minorHAnsi"/>
          </w:rPr>
          <w:tab/>
        </w:r>
        <w:r w:rsidR="00CD6066" w:rsidRPr="005A708E">
          <w:rPr>
            <w:rStyle w:val="Hyperlink"/>
            <w:rFonts w:asciiTheme="minorHAnsi" w:hAnsiTheme="minorHAnsi"/>
          </w:rPr>
          <w:t>SERVICE LEVELS AND PERFORMANCE</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_Toc522714848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4</w:t>
        </w:r>
        <w:r w:rsidR="00CD6066" w:rsidRPr="005A708E">
          <w:rPr>
            <w:rFonts w:asciiTheme="minorHAnsi" w:hAnsiTheme="minorHAnsi"/>
            <w:webHidden/>
          </w:rPr>
          <w:fldChar w:fldCharType="end"/>
        </w:r>
      </w:hyperlink>
    </w:p>
    <w:p w14:paraId="2C8B524F" w14:textId="77777777" w:rsidR="00CD6066" w:rsidRPr="005A708E" w:rsidRDefault="00F1403B" w:rsidP="00CD6066">
      <w:pPr>
        <w:pStyle w:val="TOC1"/>
        <w:rPr>
          <w:rFonts w:asciiTheme="minorHAnsi" w:eastAsiaTheme="minorEastAsia" w:hAnsiTheme="minorHAnsi"/>
          <w:caps/>
        </w:rPr>
      </w:pPr>
      <w:hyperlink w:anchor="_Toc522714849" w:history="1">
        <w:r w:rsidR="00CD6066" w:rsidRPr="005A708E">
          <w:rPr>
            <w:rStyle w:val="Hyperlink"/>
            <w:rFonts w:asciiTheme="minorHAnsi" w:hAnsiTheme="minorHAnsi"/>
          </w:rPr>
          <w:t>16.</w:t>
        </w:r>
        <w:r w:rsidR="00CD6066" w:rsidRPr="005A708E">
          <w:rPr>
            <w:rFonts w:asciiTheme="minorHAnsi" w:eastAsiaTheme="minorEastAsia" w:hAnsiTheme="minorHAnsi"/>
          </w:rPr>
          <w:tab/>
        </w:r>
        <w:r w:rsidR="00CD6066" w:rsidRPr="005A708E">
          <w:rPr>
            <w:rStyle w:val="Hyperlink"/>
            <w:rFonts w:asciiTheme="minorHAnsi" w:hAnsiTheme="minorHAnsi"/>
          </w:rPr>
          <w:t>SECURITY AND CONFIDENTIALITY REQUIREMENTS</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_Toc522714849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77E1694D" w14:textId="77777777" w:rsidR="00CD6066" w:rsidRPr="005A708E" w:rsidRDefault="00F1403B" w:rsidP="00CD6066">
      <w:pPr>
        <w:pStyle w:val="TOC1"/>
        <w:rPr>
          <w:rFonts w:asciiTheme="minorHAnsi" w:eastAsiaTheme="minorEastAsia" w:hAnsiTheme="minorHAnsi"/>
          <w:caps/>
        </w:rPr>
      </w:pPr>
      <w:hyperlink w:anchor="_Toc522714850" w:history="1">
        <w:r w:rsidR="00CD6066" w:rsidRPr="005A708E">
          <w:rPr>
            <w:rStyle w:val="Hyperlink"/>
            <w:rFonts w:asciiTheme="minorHAnsi" w:hAnsiTheme="minorHAnsi"/>
          </w:rPr>
          <w:t>17.</w:t>
        </w:r>
        <w:r w:rsidR="00CD6066" w:rsidRPr="005A708E">
          <w:rPr>
            <w:rFonts w:asciiTheme="minorHAnsi" w:eastAsiaTheme="minorEastAsia" w:hAnsiTheme="minorHAnsi"/>
          </w:rPr>
          <w:tab/>
        </w:r>
        <w:r w:rsidR="00CD6066" w:rsidRPr="005A708E">
          <w:rPr>
            <w:rStyle w:val="Hyperlink"/>
            <w:rFonts w:asciiTheme="minorHAnsi" w:hAnsiTheme="minorHAnsi"/>
          </w:rPr>
          <w:t>PAYMENT AND INVOICING</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_Toc522714850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1D91AF8D" w14:textId="77777777" w:rsidR="00CD6066" w:rsidRPr="005A708E" w:rsidRDefault="00F1403B" w:rsidP="00CD6066">
      <w:pPr>
        <w:pStyle w:val="TOC1"/>
        <w:rPr>
          <w:rFonts w:asciiTheme="minorHAnsi" w:eastAsiaTheme="minorEastAsia" w:hAnsiTheme="minorHAnsi"/>
          <w:caps/>
        </w:rPr>
      </w:pPr>
      <w:hyperlink w:anchor="_Toc522714851" w:history="1">
        <w:r w:rsidR="00CD6066" w:rsidRPr="005A708E">
          <w:rPr>
            <w:rStyle w:val="Hyperlink"/>
            <w:rFonts w:asciiTheme="minorHAnsi" w:hAnsiTheme="minorHAnsi"/>
          </w:rPr>
          <w:t>18.</w:t>
        </w:r>
        <w:r w:rsidR="00CD6066" w:rsidRPr="005A708E">
          <w:rPr>
            <w:rFonts w:asciiTheme="minorHAnsi" w:eastAsiaTheme="minorEastAsia" w:hAnsiTheme="minorHAnsi"/>
          </w:rPr>
          <w:tab/>
        </w:r>
        <w:r w:rsidR="00CD6066" w:rsidRPr="005A708E">
          <w:rPr>
            <w:rStyle w:val="Hyperlink"/>
            <w:rFonts w:asciiTheme="minorHAnsi" w:hAnsiTheme="minorHAnsi"/>
          </w:rPr>
          <w:t>CONTRACT MANAGEMENT</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_Toc522714851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7908825F" w14:textId="77777777" w:rsidR="00CD6066" w:rsidRPr="005A708E" w:rsidRDefault="00F1403B" w:rsidP="00CD6066">
      <w:pPr>
        <w:pStyle w:val="TOC1"/>
        <w:rPr>
          <w:rFonts w:asciiTheme="minorHAnsi" w:eastAsiaTheme="minorEastAsia" w:hAnsiTheme="minorHAnsi"/>
          <w:caps/>
        </w:rPr>
      </w:pPr>
      <w:hyperlink w:anchor="_Toc522714852" w:history="1">
        <w:r w:rsidR="00CD6066" w:rsidRPr="005A708E">
          <w:rPr>
            <w:rStyle w:val="Hyperlink"/>
            <w:rFonts w:asciiTheme="minorHAnsi" w:hAnsiTheme="minorHAnsi"/>
          </w:rPr>
          <w:t>19.</w:t>
        </w:r>
        <w:r w:rsidR="00CD6066" w:rsidRPr="005A708E">
          <w:rPr>
            <w:rFonts w:asciiTheme="minorHAnsi" w:eastAsiaTheme="minorEastAsia" w:hAnsiTheme="minorHAnsi"/>
          </w:rPr>
          <w:tab/>
        </w:r>
        <w:r w:rsidR="00CD6066" w:rsidRPr="005A708E">
          <w:rPr>
            <w:rStyle w:val="Hyperlink"/>
            <w:rFonts w:asciiTheme="minorHAnsi" w:hAnsiTheme="minorHAnsi"/>
          </w:rPr>
          <w:t>LOCATION</w:t>
        </w:r>
        <w:r w:rsidR="00CD6066" w:rsidRPr="005A708E">
          <w:rPr>
            <w:rFonts w:asciiTheme="minorHAnsi" w:hAnsiTheme="minorHAnsi"/>
            <w:webHidden/>
          </w:rPr>
          <w:tab/>
        </w:r>
        <w:r w:rsidR="00CD6066" w:rsidRPr="005A708E">
          <w:rPr>
            <w:rFonts w:asciiTheme="minorHAnsi" w:hAnsiTheme="minorHAnsi"/>
            <w:webHidden/>
          </w:rPr>
          <w:fldChar w:fldCharType="begin"/>
        </w:r>
        <w:r w:rsidR="00CD6066" w:rsidRPr="005A708E">
          <w:rPr>
            <w:rFonts w:asciiTheme="minorHAnsi" w:hAnsiTheme="minorHAnsi"/>
            <w:webHidden/>
          </w:rPr>
          <w:instrText xml:space="preserve"> PAGEREF _Toc522714852 \h </w:instrText>
        </w:r>
        <w:r w:rsidR="00CD6066" w:rsidRPr="005A708E">
          <w:rPr>
            <w:rFonts w:asciiTheme="minorHAnsi" w:hAnsiTheme="minorHAnsi"/>
            <w:webHidden/>
          </w:rPr>
        </w:r>
        <w:r w:rsidR="00CD6066" w:rsidRPr="005A708E">
          <w:rPr>
            <w:rFonts w:asciiTheme="minorHAnsi" w:hAnsiTheme="minorHAnsi"/>
            <w:webHidden/>
          </w:rPr>
          <w:fldChar w:fldCharType="separate"/>
        </w:r>
        <w:r w:rsidR="00CD6066" w:rsidRPr="005A708E">
          <w:rPr>
            <w:rFonts w:asciiTheme="minorHAnsi" w:hAnsiTheme="minorHAnsi"/>
            <w:webHidden/>
          </w:rPr>
          <w:t>5</w:t>
        </w:r>
        <w:r w:rsidR="00CD6066" w:rsidRPr="005A708E">
          <w:rPr>
            <w:rFonts w:asciiTheme="minorHAnsi" w:hAnsiTheme="minorHAnsi"/>
            <w:webHidden/>
          </w:rPr>
          <w:fldChar w:fldCharType="end"/>
        </w:r>
      </w:hyperlink>
    </w:p>
    <w:p w14:paraId="567E61A8" w14:textId="77777777" w:rsidR="00CD6066" w:rsidRPr="005A708E" w:rsidRDefault="00CD6066" w:rsidP="00CD6066">
      <w:pPr>
        <w:spacing w:after="120"/>
        <w:jc w:val="center"/>
      </w:pPr>
      <w:r w:rsidRPr="005A708E">
        <w:rPr>
          <w:caps/>
        </w:rPr>
        <w:fldChar w:fldCharType="end"/>
      </w:r>
      <w:bookmarkStart w:id="2260" w:name="_Toc297554772"/>
      <w:r w:rsidRPr="005A708E">
        <w:br w:type="page"/>
      </w:r>
    </w:p>
    <w:p w14:paraId="497560A4" w14:textId="77777777" w:rsidR="00CD6066" w:rsidRPr="005A708E" w:rsidRDefault="00CD6066" w:rsidP="00166284">
      <w:pPr>
        <w:pStyle w:val="Heading1"/>
        <w:keepNext/>
        <w:numPr>
          <w:ilvl w:val="0"/>
          <w:numId w:val="29"/>
        </w:numPr>
        <w:tabs>
          <w:tab w:val="clear" w:pos="720"/>
        </w:tabs>
        <w:overflowPunct w:val="0"/>
        <w:autoSpaceDE w:val="0"/>
        <w:autoSpaceDN w:val="0"/>
        <w:spacing w:after="120"/>
        <w:jc w:val="both"/>
        <w:textAlignment w:val="baseline"/>
        <w:rPr>
          <w:rFonts w:asciiTheme="minorHAnsi" w:hAnsiTheme="minorHAnsi" w:cs="Arial"/>
        </w:rPr>
      </w:pPr>
      <w:bookmarkStart w:id="2261" w:name="_Toc368573027"/>
      <w:bookmarkStart w:id="2262" w:name="_Toc522714834"/>
      <w:r w:rsidRPr="005A708E">
        <w:rPr>
          <w:rFonts w:asciiTheme="minorHAnsi" w:hAnsiTheme="minorHAnsi" w:cs="Arial"/>
        </w:rPr>
        <w:lastRenderedPageBreak/>
        <w:t>PURPOSE</w:t>
      </w:r>
      <w:bookmarkEnd w:id="2260"/>
      <w:bookmarkEnd w:id="2261"/>
      <w:bookmarkEnd w:id="2262"/>
    </w:p>
    <w:p w14:paraId="7E024FFA" w14:textId="3B5A2638" w:rsidR="00CD6066" w:rsidRDefault="002A1FB6" w:rsidP="002A1FB6">
      <w:pPr>
        <w:pStyle w:val="Heading2"/>
        <w:numPr>
          <w:ilvl w:val="0"/>
          <w:numId w:val="0"/>
        </w:numPr>
        <w:tabs>
          <w:tab w:val="clear" w:pos="0"/>
        </w:tabs>
        <w:adjustRightInd w:val="0"/>
        <w:jc w:val="both"/>
        <w:rPr>
          <w:rFonts w:ascii="Calibri" w:hAnsi="Calibri" w:cs="Arial"/>
          <w:bCs/>
          <w:shd w:val="clear" w:color="auto" w:fill="000000" w:themeFill="text1"/>
        </w:rPr>
      </w:pPr>
      <w:bookmarkStart w:id="2263" w:name="_Toc296415805"/>
      <w:bookmarkStart w:id="2264" w:name="_Toc296415793"/>
      <w:bookmarkStart w:id="2265" w:name="_Toc368573028"/>
      <w:bookmarkStart w:id="2266" w:name="_Toc522714835"/>
      <w:bookmarkStart w:id="2267" w:name="_Toc297554773"/>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0C78FDF3" w14:textId="77777777" w:rsidR="003F03C8" w:rsidRPr="005A708E" w:rsidRDefault="003F03C8" w:rsidP="002A1FB6">
      <w:pPr>
        <w:pStyle w:val="Heading2"/>
        <w:numPr>
          <w:ilvl w:val="0"/>
          <w:numId w:val="0"/>
        </w:numPr>
        <w:tabs>
          <w:tab w:val="clear" w:pos="0"/>
        </w:tabs>
        <w:adjustRightInd w:val="0"/>
        <w:jc w:val="both"/>
        <w:rPr>
          <w:rFonts w:asciiTheme="minorHAnsi" w:hAnsiTheme="minorHAnsi" w:cs="Arial"/>
          <w:b w:val="0"/>
          <w:bCs/>
        </w:rPr>
      </w:pPr>
    </w:p>
    <w:p w14:paraId="39C314D2" w14:textId="022B7068"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r w:rsidRPr="005A708E">
        <w:rPr>
          <w:rFonts w:asciiTheme="minorHAnsi" w:hAnsiTheme="minorHAnsi" w:cs="Arial"/>
        </w:rPr>
        <w:t>BACKGROUND TO THE CONTRACTING AUTHORITY</w:t>
      </w:r>
      <w:bookmarkEnd w:id="2265"/>
      <w:bookmarkEnd w:id="2266"/>
    </w:p>
    <w:p w14:paraId="47A10126"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FFE7D5E" w14:textId="77777777" w:rsidR="003F03C8" w:rsidRPr="005A708E" w:rsidRDefault="003F03C8" w:rsidP="002A1FB6">
      <w:pPr>
        <w:pStyle w:val="Heading1"/>
        <w:keepNext/>
        <w:numPr>
          <w:ilvl w:val="0"/>
          <w:numId w:val="0"/>
        </w:numPr>
        <w:overflowPunct w:val="0"/>
        <w:autoSpaceDE w:val="0"/>
        <w:autoSpaceDN w:val="0"/>
        <w:spacing w:after="120"/>
        <w:ind w:left="360" w:hanging="360"/>
        <w:jc w:val="both"/>
        <w:textAlignment w:val="baseline"/>
        <w:rPr>
          <w:rFonts w:asciiTheme="minorHAnsi" w:hAnsiTheme="minorHAnsi" w:cs="Arial"/>
        </w:rPr>
      </w:pPr>
    </w:p>
    <w:p w14:paraId="54A1397C" w14:textId="670B5CEB"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bookmarkStart w:id="2268" w:name="_Toc368573029"/>
      <w:bookmarkStart w:id="2269" w:name="_Toc522714836"/>
      <w:r w:rsidRPr="005A708E">
        <w:rPr>
          <w:rFonts w:asciiTheme="minorHAnsi" w:hAnsiTheme="minorHAnsi" w:cs="Arial"/>
        </w:rPr>
        <w:t>BACKGROUND TO REQUIREMENT/OVERVIEW</w:t>
      </w:r>
      <w:bookmarkEnd w:id="2267"/>
      <w:r w:rsidRPr="005A708E">
        <w:rPr>
          <w:rFonts w:asciiTheme="minorHAnsi" w:hAnsiTheme="minorHAnsi" w:cs="Arial"/>
        </w:rPr>
        <w:t xml:space="preserve"> OF REQUIREMENT</w:t>
      </w:r>
      <w:bookmarkEnd w:id="2268"/>
      <w:bookmarkEnd w:id="2269"/>
    </w:p>
    <w:p w14:paraId="54D0F035" w14:textId="65F3F448" w:rsidR="003F03C8" w:rsidRDefault="003F03C8" w:rsidP="003F03C8">
      <w:pPr>
        <w:pStyle w:val="Heading3"/>
        <w:spacing w:after="240"/>
        <w:jc w:val="both"/>
        <w:rPr>
          <w:rFonts w:ascii="Calibri" w:eastAsia="Times New Roman" w:hAnsi="Calibri" w:cs="Arial"/>
          <w:bCs/>
          <w:shd w:val="clear" w:color="auto" w:fill="000000" w:themeFill="text1"/>
        </w:rPr>
      </w:pPr>
      <w:bookmarkStart w:id="2270" w:name="_Toc522714837"/>
      <w:bookmarkStart w:id="2271" w:name="_Toc297554774"/>
      <w:bookmarkStart w:id="2272" w:name="_Toc368573030"/>
      <w:bookmarkEnd w:id="2263"/>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AEF649E" w14:textId="77777777" w:rsidR="003F03C8" w:rsidRPr="005A708E" w:rsidRDefault="003F03C8" w:rsidP="003F03C8">
      <w:pPr>
        <w:pStyle w:val="Heading3"/>
        <w:spacing w:after="240"/>
        <w:jc w:val="both"/>
        <w:rPr>
          <w:rFonts w:asciiTheme="minorHAnsi" w:hAnsiTheme="minorHAnsi" w:cs="Arial"/>
        </w:rPr>
      </w:pPr>
    </w:p>
    <w:p w14:paraId="18B6A3A3" w14:textId="4D176544" w:rsidR="00CD6066" w:rsidRDefault="00CD6066" w:rsidP="00166284">
      <w:pPr>
        <w:pStyle w:val="Heading1"/>
        <w:keepNext/>
        <w:numPr>
          <w:ilvl w:val="0"/>
          <w:numId w:val="27"/>
        </w:numPr>
        <w:tabs>
          <w:tab w:val="clear" w:pos="720"/>
        </w:tabs>
        <w:overflowPunct w:val="0"/>
        <w:autoSpaceDE w:val="0"/>
        <w:autoSpaceDN w:val="0"/>
        <w:spacing w:after="120"/>
        <w:jc w:val="both"/>
        <w:textAlignment w:val="baseline"/>
        <w:rPr>
          <w:rFonts w:asciiTheme="minorHAnsi" w:hAnsiTheme="minorHAnsi" w:cs="Arial"/>
        </w:rPr>
      </w:pPr>
      <w:r w:rsidRPr="005A708E">
        <w:rPr>
          <w:rFonts w:asciiTheme="minorHAnsi" w:hAnsiTheme="minorHAnsi" w:cs="Arial"/>
        </w:rPr>
        <w:t>DEFINITIONS</w:t>
      </w:r>
      <w:bookmarkEnd w:id="2270"/>
      <w:r w:rsidRPr="005A708E">
        <w:rPr>
          <w:rFonts w:asciiTheme="minorHAnsi" w:hAnsiTheme="minorHAnsi" w:cs="Arial"/>
        </w:rPr>
        <w:t xml:space="preserve"> </w:t>
      </w:r>
    </w:p>
    <w:p w14:paraId="124FD78B" w14:textId="17330BF8" w:rsidR="003F03C8" w:rsidRDefault="003F03C8" w:rsidP="003F03C8">
      <w:pPr>
        <w:pStyle w:val="Heading3"/>
        <w:spacing w:after="240"/>
        <w:jc w:val="both"/>
        <w:rPr>
          <w:rFonts w:ascii="Calibri" w:eastAsia="Times New Roman" w:hAnsi="Calibri" w:cs="Arial"/>
          <w:bCs/>
          <w:shd w:val="clear" w:color="auto" w:fill="000000" w:themeFill="text1"/>
        </w:rPr>
      </w:pPr>
      <w:bookmarkStart w:id="2273" w:name="_Toc522714838"/>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C5EE5CA" w14:textId="77777777" w:rsidR="003F03C8" w:rsidRPr="005A708E" w:rsidRDefault="003F03C8" w:rsidP="003F03C8">
      <w:pPr>
        <w:pStyle w:val="Heading3"/>
        <w:spacing w:after="240"/>
        <w:jc w:val="both"/>
        <w:rPr>
          <w:rFonts w:asciiTheme="minorHAnsi" w:hAnsiTheme="minorHAnsi" w:cs="Arial"/>
        </w:rPr>
      </w:pPr>
    </w:p>
    <w:p w14:paraId="5CEB533E" w14:textId="6C089239" w:rsidR="00CD6066" w:rsidRDefault="00CD6066" w:rsidP="00166284">
      <w:pPr>
        <w:pStyle w:val="Heading1"/>
        <w:keepNext/>
        <w:numPr>
          <w:ilvl w:val="0"/>
          <w:numId w:val="27"/>
        </w:numPr>
        <w:tabs>
          <w:tab w:val="clear" w:pos="720"/>
        </w:tabs>
        <w:overflowPunct w:val="0"/>
        <w:autoSpaceDE w:val="0"/>
        <w:autoSpaceDN w:val="0"/>
        <w:spacing w:before="240" w:after="120"/>
        <w:jc w:val="both"/>
        <w:textAlignment w:val="baseline"/>
        <w:rPr>
          <w:rFonts w:asciiTheme="minorHAnsi" w:hAnsiTheme="minorHAnsi" w:cs="Arial"/>
        </w:rPr>
      </w:pPr>
      <w:r w:rsidRPr="005A708E">
        <w:rPr>
          <w:rFonts w:asciiTheme="minorHAnsi" w:hAnsiTheme="minorHAnsi" w:cs="Arial"/>
        </w:rPr>
        <w:t>SCOPE OF REQUIREMENT</w:t>
      </w:r>
      <w:bookmarkEnd w:id="2271"/>
      <w:bookmarkEnd w:id="2272"/>
      <w:bookmarkEnd w:id="2273"/>
      <w:r w:rsidRPr="005A708E">
        <w:rPr>
          <w:rFonts w:asciiTheme="minorHAnsi" w:hAnsiTheme="minorHAnsi" w:cs="Arial"/>
        </w:rPr>
        <w:t xml:space="preserve"> </w:t>
      </w:r>
    </w:p>
    <w:p w14:paraId="30E5C044" w14:textId="71DE81A3" w:rsidR="003F03C8" w:rsidRDefault="003F03C8" w:rsidP="003F03C8">
      <w:pPr>
        <w:pStyle w:val="Heading3"/>
        <w:spacing w:after="240"/>
        <w:jc w:val="both"/>
        <w:rPr>
          <w:rFonts w:ascii="Calibri" w:eastAsia="Times New Roman" w:hAnsi="Calibri" w:cs="Arial"/>
          <w:bCs/>
          <w:shd w:val="clear" w:color="auto" w:fill="000000" w:themeFill="text1"/>
        </w:rPr>
      </w:pPr>
      <w:bookmarkStart w:id="2274" w:name="_Toc368573031"/>
      <w:bookmarkStart w:id="2275" w:name="_Toc522714839"/>
      <w:bookmarkEnd w:id="2264"/>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0204FBE" w14:textId="77777777" w:rsidR="003F03C8" w:rsidRPr="005A708E" w:rsidRDefault="003F03C8" w:rsidP="003F03C8">
      <w:pPr>
        <w:pStyle w:val="Heading3"/>
        <w:spacing w:after="240"/>
        <w:jc w:val="both"/>
        <w:rPr>
          <w:rFonts w:asciiTheme="minorHAnsi" w:hAnsiTheme="minorHAnsi" w:cs="Arial"/>
        </w:rPr>
      </w:pPr>
    </w:p>
    <w:p w14:paraId="6616328B" w14:textId="77777777" w:rsidR="00CD6066" w:rsidRPr="005A708E" w:rsidRDefault="00CD6066" w:rsidP="00166284">
      <w:pPr>
        <w:pStyle w:val="Heading1"/>
        <w:keepNext/>
        <w:numPr>
          <w:ilvl w:val="0"/>
          <w:numId w:val="27"/>
        </w:numPr>
        <w:spacing w:after="120"/>
        <w:jc w:val="both"/>
        <w:rPr>
          <w:rFonts w:asciiTheme="minorHAnsi" w:hAnsiTheme="minorHAnsi" w:cs="Arial"/>
        </w:rPr>
      </w:pPr>
      <w:r w:rsidRPr="005A708E">
        <w:rPr>
          <w:rFonts w:asciiTheme="minorHAnsi" w:hAnsiTheme="minorHAnsi" w:cs="Arial"/>
        </w:rPr>
        <w:t>THE REQUIREMENT</w:t>
      </w:r>
      <w:bookmarkEnd w:id="2274"/>
      <w:bookmarkEnd w:id="2275"/>
    </w:p>
    <w:p w14:paraId="3291F74B" w14:textId="45112CFF" w:rsidR="00CD6066" w:rsidRDefault="002A1FB6" w:rsidP="002A1FB6">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3EF80E0D" w14:textId="77777777" w:rsidR="003F03C8" w:rsidRPr="005A708E" w:rsidRDefault="003F03C8" w:rsidP="002A1FB6">
      <w:pPr>
        <w:pStyle w:val="Heading2"/>
        <w:numPr>
          <w:ilvl w:val="0"/>
          <w:numId w:val="0"/>
        </w:numPr>
        <w:tabs>
          <w:tab w:val="clear" w:pos="0"/>
        </w:tabs>
        <w:adjustRightInd w:val="0"/>
        <w:jc w:val="both"/>
        <w:rPr>
          <w:rFonts w:asciiTheme="minorHAnsi" w:hAnsiTheme="minorHAnsi" w:cs="Arial"/>
          <w:b w:val="0"/>
          <w:bCs/>
        </w:rPr>
      </w:pPr>
    </w:p>
    <w:p w14:paraId="24C8BD2F" w14:textId="77777777" w:rsidR="00CD6066" w:rsidRPr="005A708E" w:rsidRDefault="00CD6066" w:rsidP="00166284">
      <w:pPr>
        <w:pStyle w:val="Heading1"/>
        <w:keepNext/>
        <w:numPr>
          <w:ilvl w:val="0"/>
          <w:numId w:val="27"/>
        </w:numPr>
        <w:spacing w:after="120"/>
        <w:jc w:val="both"/>
        <w:rPr>
          <w:rFonts w:asciiTheme="minorHAnsi" w:hAnsiTheme="minorHAnsi" w:cs="Arial"/>
        </w:rPr>
      </w:pPr>
      <w:bookmarkStart w:id="2276" w:name="_Toc368573032"/>
      <w:bookmarkStart w:id="2277" w:name="_Toc522714840"/>
      <w:r w:rsidRPr="005A708E">
        <w:rPr>
          <w:rFonts w:asciiTheme="minorHAnsi" w:hAnsiTheme="minorHAnsi" w:cs="Arial"/>
        </w:rPr>
        <w:t>KEY MILESTONES</w:t>
      </w:r>
      <w:bookmarkEnd w:id="2276"/>
      <w:r w:rsidRPr="005A708E">
        <w:rPr>
          <w:rFonts w:asciiTheme="minorHAnsi" w:hAnsiTheme="minorHAnsi" w:cs="Arial"/>
        </w:rPr>
        <w:t xml:space="preserve"> AND DELIVERABLES</w:t>
      </w:r>
      <w:bookmarkEnd w:id="2277"/>
    </w:p>
    <w:p w14:paraId="4327EA83" w14:textId="2A6FCCF7" w:rsidR="003F03C8" w:rsidRDefault="003F03C8" w:rsidP="003F03C8">
      <w:pPr>
        <w:pStyle w:val="Heading3"/>
        <w:spacing w:after="240"/>
        <w:jc w:val="both"/>
        <w:rPr>
          <w:rFonts w:ascii="Calibri" w:eastAsia="Times New Roman" w:hAnsi="Calibri" w:cs="Arial"/>
          <w:bCs/>
          <w:shd w:val="clear" w:color="auto" w:fill="000000" w:themeFill="text1"/>
        </w:rPr>
      </w:pPr>
      <w:bookmarkStart w:id="2278" w:name="_Toc302637211"/>
      <w:bookmarkStart w:id="2279" w:name="_Toc368573033"/>
      <w:bookmarkStart w:id="2280" w:name="_Toc522714841"/>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E16E21F" w14:textId="77777777" w:rsidR="003F03C8" w:rsidRPr="005A708E" w:rsidRDefault="003F03C8" w:rsidP="003F03C8">
      <w:pPr>
        <w:pStyle w:val="Heading3"/>
        <w:spacing w:after="240"/>
        <w:jc w:val="both"/>
        <w:rPr>
          <w:rFonts w:asciiTheme="minorHAnsi" w:hAnsiTheme="minorHAnsi" w:cs="Arial"/>
        </w:rPr>
      </w:pPr>
    </w:p>
    <w:p w14:paraId="00B7C448"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r w:rsidRPr="005A708E">
        <w:rPr>
          <w:rFonts w:asciiTheme="minorHAnsi" w:hAnsiTheme="minorHAnsi" w:cs="Arial"/>
        </w:rPr>
        <w:t>MANAGEMENT INFORMATION/REPORTING</w:t>
      </w:r>
      <w:bookmarkEnd w:id="2279"/>
      <w:bookmarkEnd w:id="2280"/>
    </w:p>
    <w:p w14:paraId="30922530" w14:textId="721C42C7" w:rsidR="00CD6066" w:rsidRDefault="003F03C8" w:rsidP="00503BD4">
      <w:pPr>
        <w:overflowPunct/>
        <w:autoSpaceDE/>
        <w:autoSpaceDN/>
        <w:spacing w:after="120"/>
        <w:ind w:left="0"/>
        <w:jc w:val="both"/>
        <w:textAlignment w:val="auto"/>
        <w:outlineLvl w:val="1"/>
        <w:rPr>
          <w:rFonts w:ascii="Calibri" w:hAnsi="Calibri"/>
          <w:b/>
          <w:bCs/>
          <w:shd w:val="clear" w:color="auto" w:fill="000000" w:themeFill="text1"/>
        </w:rPr>
      </w:pPr>
      <w:bookmarkStart w:id="2281" w:name="_Toc368573034"/>
      <w:bookmarkStart w:id="2282" w:name="_Toc522714842"/>
      <w:r w:rsidRPr="003F03C8">
        <w:rPr>
          <w:rFonts w:ascii="Calibri" w:hAnsi="Calibri"/>
          <w:b/>
          <w:bCs/>
          <w:shd w:val="clear" w:color="auto" w:fill="FFFF00"/>
        </w:rPr>
        <w:t>REDACTED</w:t>
      </w:r>
      <w:r w:rsidRPr="003F03C8">
        <w:rPr>
          <w:rFonts w:ascii="Calibri" w:hAnsi="Calibri"/>
          <w:b/>
          <w:bCs/>
          <w:shd w:val="clear" w:color="auto" w:fill="000000" w:themeFill="text1"/>
        </w:rPr>
        <w:t xml:space="preserve"> FOIA SECTION 43, COMMERCIAL INTERESTS</w:t>
      </w:r>
    </w:p>
    <w:p w14:paraId="413AC6CD" w14:textId="77777777" w:rsidR="003F03C8" w:rsidRPr="003F03C8" w:rsidRDefault="003F03C8" w:rsidP="00503BD4">
      <w:pPr>
        <w:overflowPunct/>
        <w:autoSpaceDE/>
        <w:autoSpaceDN/>
        <w:spacing w:after="120"/>
        <w:ind w:left="0"/>
        <w:jc w:val="both"/>
        <w:textAlignment w:val="auto"/>
        <w:outlineLvl w:val="1"/>
        <w:rPr>
          <w:rFonts w:eastAsia="STZhongsong"/>
          <w:b/>
        </w:rPr>
      </w:pPr>
    </w:p>
    <w:p w14:paraId="71A96366" w14:textId="77777777" w:rsidR="00CD6066" w:rsidRPr="005A708E" w:rsidRDefault="00CD6066" w:rsidP="00166284">
      <w:pPr>
        <w:pStyle w:val="Heading1"/>
        <w:keepNext/>
        <w:numPr>
          <w:ilvl w:val="0"/>
          <w:numId w:val="27"/>
        </w:numPr>
        <w:spacing w:after="240"/>
        <w:jc w:val="both"/>
        <w:rPr>
          <w:rFonts w:asciiTheme="minorHAnsi" w:hAnsiTheme="minorHAnsi" w:cs="Arial"/>
        </w:rPr>
      </w:pPr>
      <w:r w:rsidRPr="005A708E">
        <w:rPr>
          <w:rFonts w:asciiTheme="minorHAnsi" w:hAnsiTheme="minorHAnsi" w:cs="Arial"/>
        </w:rPr>
        <w:t>VOLUMES</w:t>
      </w:r>
      <w:bookmarkEnd w:id="2281"/>
      <w:bookmarkEnd w:id="2282"/>
    </w:p>
    <w:p w14:paraId="0A572C68" w14:textId="064D43A2" w:rsidR="00CD6066" w:rsidRDefault="00503BD4" w:rsidP="00503BD4">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5D285812" w14:textId="77777777" w:rsidR="003F03C8" w:rsidRPr="005A708E" w:rsidRDefault="003F03C8" w:rsidP="00503BD4">
      <w:pPr>
        <w:pStyle w:val="Heading2"/>
        <w:numPr>
          <w:ilvl w:val="0"/>
          <w:numId w:val="0"/>
        </w:numPr>
        <w:tabs>
          <w:tab w:val="clear" w:pos="0"/>
        </w:tabs>
        <w:adjustRightInd w:val="0"/>
        <w:jc w:val="both"/>
        <w:rPr>
          <w:rFonts w:asciiTheme="minorHAnsi" w:hAnsiTheme="minorHAnsi" w:cs="Arial"/>
          <w:b w:val="0"/>
          <w:bCs/>
        </w:rPr>
      </w:pPr>
    </w:p>
    <w:p w14:paraId="4D4F3812"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83" w:name="_Toc368573035"/>
      <w:bookmarkStart w:id="2284" w:name="_Toc522714843"/>
      <w:r w:rsidRPr="005A708E">
        <w:rPr>
          <w:rFonts w:asciiTheme="minorHAnsi" w:hAnsiTheme="minorHAnsi" w:cs="Arial"/>
        </w:rPr>
        <w:t>CONTINUOUS IMPROVEMENT</w:t>
      </w:r>
      <w:bookmarkEnd w:id="2283"/>
      <w:bookmarkEnd w:id="2284"/>
    </w:p>
    <w:p w14:paraId="2FC40247" w14:textId="4EA33A60" w:rsidR="00CD6066" w:rsidRDefault="00503BD4" w:rsidP="00503BD4">
      <w:pPr>
        <w:pStyle w:val="Heading2"/>
        <w:numPr>
          <w:ilvl w:val="0"/>
          <w:numId w:val="0"/>
        </w:numPr>
        <w:tabs>
          <w:tab w:val="clear" w:pos="0"/>
        </w:tabs>
        <w:adjustRightInd w:val="0"/>
        <w:jc w:val="both"/>
        <w:rPr>
          <w:rFonts w:ascii="Calibri" w:hAnsi="Calibri" w:cs="Arial"/>
          <w:bCs/>
          <w:shd w:val="clear" w:color="auto" w:fill="000000" w:themeFill="text1"/>
        </w:rPr>
      </w:pPr>
      <w:bookmarkStart w:id="2285" w:name="_Toc522714844"/>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7034A4B" w14:textId="77777777" w:rsidR="003F03C8" w:rsidRPr="005A708E" w:rsidRDefault="003F03C8" w:rsidP="00503BD4">
      <w:pPr>
        <w:pStyle w:val="Heading2"/>
        <w:numPr>
          <w:ilvl w:val="0"/>
          <w:numId w:val="0"/>
        </w:numPr>
        <w:tabs>
          <w:tab w:val="clear" w:pos="0"/>
        </w:tabs>
        <w:adjustRightInd w:val="0"/>
        <w:jc w:val="both"/>
        <w:rPr>
          <w:rFonts w:asciiTheme="minorHAnsi" w:hAnsiTheme="minorHAnsi" w:cs="Arial"/>
          <w:b w:val="0"/>
          <w:bCs/>
        </w:rPr>
      </w:pPr>
    </w:p>
    <w:p w14:paraId="0D983683" w14:textId="515B0E3B" w:rsidR="00CD6066" w:rsidRDefault="00CD6066" w:rsidP="00166284">
      <w:pPr>
        <w:pStyle w:val="Heading1"/>
        <w:keepNext/>
        <w:numPr>
          <w:ilvl w:val="0"/>
          <w:numId w:val="27"/>
        </w:numPr>
        <w:spacing w:after="240"/>
        <w:jc w:val="both"/>
        <w:rPr>
          <w:rFonts w:asciiTheme="minorHAnsi" w:hAnsiTheme="minorHAnsi" w:cs="Arial"/>
        </w:rPr>
      </w:pPr>
      <w:r w:rsidRPr="005A708E">
        <w:rPr>
          <w:rFonts w:asciiTheme="minorHAnsi" w:hAnsiTheme="minorHAnsi" w:cs="Arial"/>
        </w:rPr>
        <w:lastRenderedPageBreak/>
        <w:t xml:space="preserve"> SUSTAINABILITY</w:t>
      </w:r>
      <w:bookmarkEnd w:id="2285"/>
    </w:p>
    <w:p w14:paraId="2D3DBE0F" w14:textId="595FA2CF" w:rsidR="00503BD4" w:rsidRDefault="00503BD4" w:rsidP="00503BD4">
      <w:pPr>
        <w:pStyle w:val="Heading1"/>
        <w:keepNext/>
        <w:numPr>
          <w:ilvl w:val="0"/>
          <w:numId w:val="0"/>
        </w:numPr>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4F5D115" w14:textId="77777777" w:rsidR="003F03C8" w:rsidRPr="005A708E" w:rsidRDefault="003F03C8" w:rsidP="00503BD4">
      <w:pPr>
        <w:pStyle w:val="Heading1"/>
        <w:keepNext/>
        <w:numPr>
          <w:ilvl w:val="0"/>
          <w:numId w:val="0"/>
        </w:numPr>
        <w:spacing w:after="240"/>
        <w:jc w:val="both"/>
        <w:rPr>
          <w:rFonts w:asciiTheme="minorHAnsi" w:hAnsiTheme="minorHAnsi" w:cs="Arial"/>
        </w:rPr>
      </w:pPr>
    </w:p>
    <w:p w14:paraId="1928A0B6" w14:textId="44FE30D5" w:rsidR="00CD6066" w:rsidRPr="005A708E" w:rsidRDefault="00CD6066" w:rsidP="00166284">
      <w:pPr>
        <w:pStyle w:val="Heading1"/>
        <w:keepNext/>
        <w:numPr>
          <w:ilvl w:val="0"/>
          <w:numId w:val="27"/>
        </w:numPr>
        <w:spacing w:after="240"/>
        <w:jc w:val="both"/>
        <w:rPr>
          <w:rFonts w:asciiTheme="minorHAnsi" w:hAnsiTheme="minorHAnsi" w:cs="Arial"/>
        </w:rPr>
      </w:pPr>
      <w:bookmarkStart w:id="2286" w:name="_Toc368573036"/>
      <w:bookmarkStart w:id="2287" w:name="_Toc522714845"/>
      <w:r w:rsidRPr="005A708E">
        <w:rPr>
          <w:rFonts w:asciiTheme="minorHAnsi" w:hAnsiTheme="minorHAnsi" w:cs="Arial"/>
        </w:rPr>
        <w:t>QUALITY</w:t>
      </w:r>
      <w:bookmarkEnd w:id="2286"/>
      <w:bookmarkEnd w:id="2287"/>
    </w:p>
    <w:p w14:paraId="75D6D4BF" w14:textId="6BB881C3" w:rsidR="00CD6066" w:rsidRDefault="003F03C8" w:rsidP="003F03C8">
      <w:pPr>
        <w:pStyle w:val="Heading2"/>
        <w:numPr>
          <w:ilvl w:val="0"/>
          <w:numId w:val="0"/>
        </w:numPr>
        <w:tabs>
          <w:tab w:val="clear" w:pos="0"/>
        </w:tabs>
        <w:adjustRightInd w:val="0"/>
        <w:jc w:val="both"/>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2056FC6B" w14:textId="77777777" w:rsidR="003F03C8" w:rsidRPr="005A708E" w:rsidRDefault="003F03C8" w:rsidP="003F03C8">
      <w:pPr>
        <w:pStyle w:val="Heading2"/>
        <w:numPr>
          <w:ilvl w:val="0"/>
          <w:numId w:val="0"/>
        </w:numPr>
        <w:tabs>
          <w:tab w:val="clear" w:pos="0"/>
        </w:tabs>
        <w:adjustRightInd w:val="0"/>
        <w:jc w:val="both"/>
        <w:rPr>
          <w:rFonts w:asciiTheme="minorHAnsi" w:hAnsiTheme="minorHAnsi" w:cs="Arial"/>
          <w:b w:val="0"/>
          <w:bCs/>
        </w:rPr>
      </w:pPr>
    </w:p>
    <w:p w14:paraId="4DAC99FF"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88" w:name="_Toc368573037"/>
      <w:bookmarkStart w:id="2289" w:name="_Toc522714846"/>
      <w:r w:rsidRPr="005A708E">
        <w:rPr>
          <w:rFonts w:asciiTheme="minorHAnsi" w:hAnsiTheme="minorHAnsi" w:cs="Arial"/>
        </w:rPr>
        <w:t>PRICE</w:t>
      </w:r>
      <w:bookmarkEnd w:id="2288"/>
      <w:bookmarkEnd w:id="2289"/>
    </w:p>
    <w:p w14:paraId="222AB567" w14:textId="5160054F" w:rsidR="00CD6066" w:rsidRDefault="003F03C8" w:rsidP="003F03C8">
      <w:pPr>
        <w:pStyle w:val="Heading4"/>
        <w:numPr>
          <w:ilvl w:val="0"/>
          <w:numId w:val="0"/>
        </w:numPr>
        <w:overflowPunct/>
        <w:autoSpaceDE/>
        <w:autoSpaceDN/>
        <w:jc w:val="both"/>
        <w:textAlignment w:val="auto"/>
        <w:rPr>
          <w:rFonts w:ascii="Calibri" w:hAnsi="Calibri" w:cs="Arial"/>
          <w:bCs/>
          <w:shd w:val="clear" w:color="auto" w:fill="000000" w:themeFill="text1"/>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94DF749" w14:textId="77777777" w:rsidR="003F03C8" w:rsidRPr="00DB0150" w:rsidRDefault="003F03C8" w:rsidP="003F03C8">
      <w:pPr>
        <w:pStyle w:val="Heading4"/>
        <w:numPr>
          <w:ilvl w:val="0"/>
          <w:numId w:val="0"/>
        </w:numPr>
        <w:overflowPunct/>
        <w:autoSpaceDE/>
        <w:autoSpaceDN/>
        <w:jc w:val="both"/>
        <w:textAlignment w:val="auto"/>
        <w:rPr>
          <w:rFonts w:asciiTheme="minorHAnsi" w:hAnsiTheme="minorHAnsi" w:cs="Arial"/>
          <w:bCs/>
          <w:color w:val="000000" w:themeColor="text1"/>
        </w:rPr>
      </w:pPr>
    </w:p>
    <w:p w14:paraId="5B7DE41E"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0" w:name="_Toc368573038"/>
      <w:bookmarkStart w:id="2291" w:name="_Toc522714847"/>
      <w:r w:rsidRPr="005A708E">
        <w:rPr>
          <w:rFonts w:asciiTheme="minorHAnsi" w:hAnsiTheme="minorHAnsi" w:cs="Arial"/>
        </w:rPr>
        <w:t>STAFF AND CUSTOMER SERVICE</w:t>
      </w:r>
      <w:bookmarkEnd w:id="2290"/>
      <w:bookmarkEnd w:id="2291"/>
    </w:p>
    <w:p w14:paraId="5D7A6ABA" w14:textId="1782CFD2" w:rsidR="00CD6066"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r w:rsidRPr="005A708E">
        <w:rPr>
          <w:rFonts w:asciiTheme="minorHAnsi" w:hAnsiTheme="minorHAnsi" w:cs="Arial"/>
        </w:rPr>
        <w:t xml:space="preserve"> </w:t>
      </w:r>
    </w:p>
    <w:p w14:paraId="65E3C798" w14:textId="77777777" w:rsidR="003F03C8" w:rsidRPr="005A708E" w:rsidRDefault="003F03C8" w:rsidP="003F03C8">
      <w:pPr>
        <w:pStyle w:val="Heading3"/>
        <w:spacing w:after="240"/>
        <w:jc w:val="both"/>
        <w:rPr>
          <w:rFonts w:asciiTheme="minorHAnsi" w:hAnsiTheme="minorHAnsi" w:cs="Arial"/>
        </w:rPr>
      </w:pPr>
    </w:p>
    <w:p w14:paraId="3C5D491F"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2" w:name="_Toc368573039"/>
      <w:bookmarkStart w:id="2293" w:name="_Toc522714848"/>
      <w:r w:rsidRPr="005A708E">
        <w:rPr>
          <w:rFonts w:asciiTheme="minorHAnsi" w:hAnsiTheme="minorHAnsi" w:cs="Arial"/>
        </w:rPr>
        <w:t>SERVICE LEVELS AND PERFORMANCE</w:t>
      </w:r>
      <w:bookmarkEnd w:id="2292"/>
      <w:bookmarkEnd w:id="2293"/>
    </w:p>
    <w:p w14:paraId="690AF152" w14:textId="3E1D037A" w:rsidR="00CD6066" w:rsidRPr="005A708E" w:rsidRDefault="003F03C8" w:rsidP="003F03C8">
      <w:pPr>
        <w:pStyle w:val="Heading2"/>
        <w:numPr>
          <w:ilvl w:val="0"/>
          <w:numId w:val="0"/>
        </w:numPr>
        <w:rPr>
          <w:rFonts w:asciiTheme="minorHAnsi" w:hAnsiTheme="minorHAnsi" w:cs="Arial"/>
        </w:rPr>
      </w:pPr>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p>
    <w:p w14:paraId="63D8BCD7" w14:textId="7CC0E8AE" w:rsidR="00CD6066" w:rsidRDefault="00CD6066" w:rsidP="00166284">
      <w:pPr>
        <w:pStyle w:val="Heading1"/>
        <w:keepNext/>
        <w:numPr>
          <w:ilvl w:val="0"/>
          <w:numId w:val="27"/>
        </w:numPr>
        <w:spacing w:after="120"/>
        <w:jc w:val="both"/>
        <w:rPr>
          <w:rFonts w:asciiTheme="minorHAnsi" w:hAnsiTheme="minorHAnsi" w:cs="Arial"/>
        </w:rPr>
      </w:pPr>
      <w:bookmarkStart w:id="2294" w:name="_Toc368573040"/>
      <w:bookmarkStart w:id="2295" w:name="_Toc522714849"/>
      <w:r w:rsidRPr="005A708E">
        <w:rPr>
          <w:rFonts w:asciiTheme="minorHAnsi" w:hAnsiTheme="minorHAnsi" w:cs="Arial"/>
        </w:rPr>
        <w:t>SECURITY AND CONFIDENTIALITY REQUIREMENTS</w:t>
      </w:r>
      <w:bookmarkEnd w:id="2294"/>
      <w:bookmarkEnd w:id="2295"/>
    </w:p>
    <w:p w14:paraId="0FAB4756" w14:textId="5A333BCC" w:rsidR="003F03C8" w:rsidRDefault="003F03C8" w:rsidP="003F03C8">
      <w:pPr>
        <w:pStyle w:val="Heading1"/>
        <w:keepNext/>
        <w:numPr>
          <w:ilvl w:val="0"/>
          <w:numId w:val="0"/>
        </w:numPr>
        <w:spacing w:after="120"/>
        <w:ind w:left="360" w:hanging="36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729AB59C" w14:textId="77777777" w:rsidR="003F03C8" w:rsidRPr="005A708E" w:rsidRDefault="003F03C8" w:rsidP="003F03C8">
      <w:pPr>
        <w:pStyle w:val="Heading1"/>
        <w:keepNext/>
        <w:numPr>
          <w:ilvl w:val="0"/>
          <w:numId w:val="0"/>
        </w:numPr>
        <w:spacing w:after="120"/>
        <w:ind w:left="360" w:hanging="360"/>
        <w:jc w:val="both"/>
        <w:rPr>
          <w:rFonts w:asciiTheme="minorHAnsi" w:hAnsiTheme="minorHAnsi" w:cs="Arial"/>
        </w:rPr>
      </w:pPr>
    </w:p>
    <w:p w14:paraId="695A7124"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bookmarkStart w:id="2296" w:name="_Toc522714850"/>
      <w:bookmarkStart w:id="2297" w:name="_Toc368573042"/>
      <w:r w:rsidRPr="005A708E">
        <w:rPr>
          <w:rFonts w:asciiTheme="minorHAnsi" w:hAnsiTheme="minorHAnsi" w:cs="Arial"/>
          <w:bCs/>
        </w:rPr>
        <w:t>PAYMENT AND INVOICING</w:t>
      </w:r>
      <w:bookmarkEnd w:id="2296"/>
      <w:r w:rsidRPr="005A708E">
        <w:rPr>
          <w:rFonts w:asciiTheme="minorHAnsi" w:hAnsiTheme="minorHAnsi" w:cs="Arial"/>
        </w:rPr>
        <w:t xml:space="preserve"> </w:t>
      </w:r>
    </w:p>
    <w:p w14:paraId="12B4BDFC" w14:textId="51974869" w:rsidR="00CD6066" w:rsidRDefault="003F03C8" w:rsidP="003F03C8">
      <w:pPr>
        <w:pStyle w:val="Heading2"/>
        <w:numPr>
          <w:ilvl w:val="0"/>
          <w:numId w:val="0"/>
        </w:numPr>
        <w:tabs>
          <w:tab w:val="clear" w:pos="0"/>
        </w:tabs>
        <w:adjustRightInd w:val="0"/>
        <w:jc w:val="both"/>
        <w:rPr>
          <w:rFonts w:asciiTheme="minorHAnsi" w:hAnsiTheme="minorHAnsi" w:cs="Arial"/>
          <w:b w:val="0"/>
          <w:bCs/>
          <w:caps w:val="0"/>
        </w:rPr>
      </w:pPr>
      <w:bookmarkStart w:id="2298" w:name="_Hlk58334489"/>
      <w:r w:rsidRPr="005F667E">
        <w:rPr>
          <w:rFonts w:ascii="Calibri" w:hAnsi="Calibri" w:cs="Arial"/>
          <w:bCs/>
          <w:shd w:val="clear" w:color="auto" w:fill="FFFF00"/>
        </w:rPr>
        <w:t>REDACTED</w:t>
      </w:r>
      <w:r w:rsidRPr="005F667E">
        <w:rPr>
          <w:rFonts w:ascii="Calibri" w:hAnsi="Calibri" w:cs="Arial"/>
          <w:bCs/>
          <w:shd w:val="clear" w:color="auto" w:fill="000000" w:themeFill="text1"/>
        </w:rPr>
        <w:t xml:space="preserve"> FOIA S</w:t>
      </w:r>
      <w:r>
        <w:rPr>
          <w:rFonts w:ascii="Calibri" w:hAnsi="Calibri" w:cs="Arial"/>
          <w:bCs/>
          <w:shd w:val="clear" w:color="auto" w:fill="000000" w:themeFill="text1"/>
        </w:rPr>
        <w:t>ection 43, Commercial Interests</w:t>
      </w:r>
      <w:r w:rsidR="00CD6066" w:rsidRPr="005A708E">
        <w:rPr>
          <w:rFonts w:asciiTheme="minorHAnsi" w:hAnsiTheme="minorHAnsi" w:cs="Arial"/>
          <w:b w:val="0"/>
          <w:bCs/>
          <w:caps w:val="0"/>
        </w:rPr>
        <w:t xml:space="preserve"> </w:t>
      </w:r>
    </w:p>
    <w:p w14:paraId="33C1C8ED" w14:textId="77777777" w:rsidR="003F03C8" w:rsidRPr="005A708E" w:rsidRDefault="003F03C8" w:rsidP="003F03C8">
      <w:pPr>
        <w:pStyle w:val="Heading2"/>
        <w:numPr>
          <w:ilvl w:val="0"/>
          <w:numId w:val="0"/>
        </w:numPr>
        <w:tabs>
          <w:tab w:val="clear" w:pos="0"/>
        </w:tabs>
        <w:adjustRightInd w:val="0"/>
        <w:jc w:val="both"/>
        <w:rPr>
          <w:rFonts w:asciiTheme="minorHAnsi" w:hAnsiTheme="minorHAnsi" w:cs="Arial"/>
          <w:b w:val="0"/>
          <w:bCs/>
        </w:rPr>
      </w:pPr>
    </w:p>
    <w:p w14:paraId="3AE92EDC" w14:textId="77777777" w:rsidR="00CD6066" w:rsidRPr="005A708E" w:rsidRDefault="00CD6066" w:rsidP="00166284">
      <w:pPr>
        <w:pStyle w:val="Heading1"/>
        <w:keepNext/>
        <w:numPr>
          <w:ilvl w:val="0"/>
          <w:numId w:val="29"/>
        </w:numPr>
        <w:tabs>
          <w:tab w:val="num" w:pos="0"/>
        </w:tabs>
        <w:overflowPunct w:val="0"/>
        <w:autoSpaceDE w:val="0"/>
        <w:autoSpaceDN w:val="0"/>
        <w:spacing w:after="120"/>
        <w:ind w:left="709" w:hanging="709"/>
        <w:jc w:val="both"/>
        <w:textAlignment w:val="baseline"/>
        <w:rPr>
          <w:rFonts w:asciiTheme="minorHAnsi" w:hAnsiTheme="minorHAnsi" w:cs="Arial"/>
          <w:bCs/>
        </w:rPr>
      </w:pPr>
      <w:bookmarkStart w:id="2299" w:name="_Toc40978117"/>
      <w:bookmarkStart w:id="2300" w:name="_Toc40957483"/>
      <w:bookmarkStart w:id="2301" w:name="_Toc522714851"/>
      <w:bookmarkEnd w:id="2297"/>
      <w:bookmarkEnd w:id="2298"/>
      <w:r w:rsidRPr="005A708E">
        <w:rPr>
          <w:rFonts w:asciiTheme="minorHAnsi" w:hAnsiTheme="minorHAnsi" w:cs="Arial"/>
          <w:bCs/>
        </w:rPr>
        <w:t>CHANGE CONTROL PROCESS</w:t>
      </w:r>
      <w:bookmarkEnd w:id="2299"/>
      <w:bookmarkEnd w:id="2300"/>
    </w:p>
    <w:p w14:paraId="41EC4885" w14:textId="340A4F35" w:rsidR="00CD6066" w:rsidRDefault="003F03C8" w:rsidP="003F03C8">
      <w:pPr>
        <w:pStyle w:val="Heading3"/>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A8D7914" w14:textId="77777777" w:rsidR="003F03C8" w:rsidRPr="005A708E" w:rsidRDefault="003F03C8" w:rsidP="003F03C8">
      <w:pPr>
        <w:pStyle w:val="Heading3"/>
        <w:spacing w:after="240"/>
        <w:jc w:val="both"/>
        <w:rPr>
          <w:rFonts w:asciiTheme="minorHAnsi" w:hAnsiTheme="minorHAnsi" w:cs="Arial"/>
        </w:rPr>
      </w:pPr>
    </w:p>
    <w:p w14:paraId="20A6FF71" w14:textId="77777777" w:rsidR="00CD6066" w:rsidRPr="005A708E" w:rsidRDefault="00CD6066" w:rsidP="00166284">
      <w:pPr>
        <w:pStyle w:val="Heading1"/>
        <w:keepNext/>
        <w:numPr>
          <w:ilvl w:val="0"/>
          <w:numId w:val="27"/>
        </w:numPr>
        <w:tabs>
          <w:tab w:val="clear" w:pos="720"/>
          <w:tab w:val="num" w:pos="0"/>
        </w:tabs>
        <w:overflowPunct w:val="0"/>
        <w:autoSpaceDE w:val="0"/>
        <w:autoSpaceDN w:val="0"/>
        <w:spacing w:after="120"/>
        <w:ind w:left="709" w:hanging="709"/>
        <w:jc w:val="both"/>
        <w:textAlignment w:val="baseline"/>
        <w:rPr>
          <w:rFonts w:asciiTheme="minorHAnsi" w:hAnsiTheme="minorHAnsi" w:cs="Arial"/>
        </w:rPr>
      </w:pPr>
      <w:r w:rsidRPr="005A708E">
        <w:rPr>
          <w:rFonts w:asciiTheme="minorHAnsi" w:hAnsiTheme="minorHAnsi" w:cs="Arial"/>
        </w:rPr>
        <w:t>CONTRACT MANAGEMENT</w:t>
      </w:r>
      <w:bookmarkEnd w:id="2301"/>
      <w:r w:rsidRPr="005A708E">
        <w:rPr>
          <w:rFonts w:asciiTheme="minorHAnsi" w:hAnsiTheme="minorHAnsi" w:cs="Arial"/>
        </w:rPr>
        <w:t xml:space="preserve"> </w:t>
      </w:r>
    </w:p>
    <w:p w14:paraId="0DAA8595" w14:textId="160BBF28" w:rsidR="003F03C8" w:rsidRDefault="003F03C8" w:rsidP="003F03C8">
      <w:pPr>
        <w:pStyle w:val="Heading3"/>
        <w:spacing w:after="240"/>
        <w:jc w:val="both"/>
        <w:rPr>
          <w:rFonts w:ascii="Calibri" w:eastAsia="Times New Roman" w:hAnsi="Calibri" w:cs="Arial"/>
          <w:bCs/>
          <w:shd w:val="clear" w:color="auto" w:fill="000000" w:themeFill="text1"/>
        </w:rPr>
      </w:pPr>
      <w:bookmarkStart w:id="2302" w:name="_Toc368573043"/>
      <w:bookmarkStart w:id="2303" w:name="_Toc522714852"/>
      <w:bookmarkEnd w:id="2278"/>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BB1274A" w14:textId="77777777" w:rsidR="003F03C8" w:rsidRPr="005A708E" w:rsidRDefault="003F03C8" w:rsidP="003F03C8">
      <w:pPr>
        <w:pStyle w:val="Heading3"/>
        <w:spacing w:after="240"/>
        <w:jc w:val="both"/>
        <w:rPr>
          <w:rFonts w:asciiTheme="minorHAnsi" w:hAnsiTheme="minorHAnsi" w:cs="Arial"/>
        </w:rPr>
      </w:pPr>
    </w:p>
    <w:p w14:paraId="18CBCDDB" w14:textId="77777777" w:rsidR="00CD6066" w:rsidRPr="005A708E" w:rsidRDefault="00CD6066" w:rsidP="00166284">
      <w:pPr>
        <w:pStyle w:val="Heading1"/>
        <w:keepNext/>
        <w:numPr>
          <w:ilvl w:val="0"/>
          <w:numId w:val="27"/>
        </w:numPr>
        <w:spacing w:after="120"/>
        <w:jc w:val="both"/>
        <w:rPr>
          <w:rFonts w:asciiTheme="minorHAnsi" w:hAnsiTheme="minorHAnsi" w:cs="Arial"/>
        </w:rPr>
      </w:pPr>
      <w:r w:rsidRPr="005A708E">
        <w:rPr>
          <w:rFonts w:asciiTheme="minorHAnsi" w:hAnsiTheme="minorHAnsi" w:cs="Arial"/>
        </w:rPr>
        <w:t>Location</w:t>
      </w:r>
      <w:bookmarkEnd w:id="2302"/>
      <w:bookmarkEnd w:id="2303"/>
      <w:r w:rsidRPr="005A708E">
        <w:rPr>
          <w:rFonts w:asciiTheme="minorHAnsi" w:hAnsiTheme="minorHAnsi" w:cs="Arial"/>
        </w:rPr>
        <w:t xml:space="preserve"> </w:t>
      </w:r>
    </w:p>
    <w:p w14:paraId="6AEBC615"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DA51C9B" w14:textId="34D74EEF" w:rsidR="00CD6066" w:rsidRPr="005A708E" w:rsidRDefault="00CD6066" w:rsidP="003F03C8">
      <w:pPr>
        <w:pStyle w:val="Heading2"/>
        <w:numPr>
          <w:ilvl w:val="0"/>
          <w:numId w:val="0"/>
        </w:numPr>
        <w:tabs>
          <w:tab w:val="clear" w:pos="0"/>
        </w:tabs>
        <w:adjustRightInd w:val="0"/>
        <w:jc w:val="both"/>
        <w:rPr>
          <w:rFonts w:asciiTheme="minorHAnsi" w:hAnsiTheme="minorHAnsi" w:cs="Arial"/>
          <w:b w:val="0"/>
          <w:bCs/>
        </w:rPr>
      </w:pPr>
    </w:p>
    <w:p w14:paraId="22473C2E" w14:textId="2B3E1950" w:rsidR="00CD6066" w:rsidRDefault="00CD6066" w:rsidP="00166284">
      <w:pPr>
        <w:pStyle w:val="Heading1"/>
        <w:keepNext/>
        <w:numPr>
          <w:ilvl w:val="0"/>
          <w:numId w:val="29"/>
        </w:numPr>
        <w:spacing w:after="120"/>
        <w:jc w:val="both"/>
        <w:rPr>
          <w:rFonts w:asciiTheme="minorHAnsi" w:hAnsiTheme="minorHAnsi" w:cs="Arial"/>
          <w:bCs/>
        </w:rPr>
      </w:pPr>
      <w:bookmarkStart w:id="2304" w:name="_Toc40978121"/>
      <w:bookmarkStart w:id="2305" w:name="_Toc40957487"/>
      <w:r w:rsidRPr="005A708E">
        <w:rPr>
          <w:rFonts w:asciiTheme="minorHAnsi" w:hAnsiTheme="minorHAnsi" w:cs="Arial"/>
          <w:bCs/>
        </w:rPr>
        <w:lastRenderedPageBreak/>
        <w:t>ACCESS &amp; SAFE WORKING PROCEDURES</w:t>
      </w:r>
      <w:bookmarkEnd w:id="2304"/>
      <w:bookmarkEnd w:id="2305"/>
    </w:p>
    <w:p w14:paraId="7FD7D0F9"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85DD98C" w14:textId="136F8E4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9B1F908" w14:textId="7BAB8D6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F5DB9E1" w14:textId="49B0F5EF"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4D79BC8" w14:textId="7E8005D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06D2688" w14:textId="466BFB0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7896022" w14:textId="2C39BB1D"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DCC1B4E" w14:textId="5A405C0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217201A" w14:textId="7C37820C"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8850942" w14:textId="22C10F6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378C7F2" w14:textId="2B9B6D7A"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4C39DA4" w14:textId="5F83588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CE7CC25" w14:textId="738F7B8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28222C9" w14:textId="357D5CE6"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561C244" w14:textId="326674F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FA1B512" w14:textId="19AC33C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E4A4023" w14:textId="018B746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5DFE6139" w14:textId="02E4A992"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949E729" w14:textId="4335CE50"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238A94F" w14:textId="52C3F1CC"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21FFE7F" w14:textId="6073216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BD47EE0" w14:textId="62141BC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87AC1A4" w14:textId="58637F54"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C188FAE" w14:textId="554D021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065529C2" w14:textId="0C2FBA5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E0B69CE" w14:textId="06C944A4"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25B059E" w14:textId="28F36786"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CD75387" w14:textId="46D48678"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237793E" w14:textId="05331C9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14DC70E6" w14:textId="67E3E931"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2D75DB23" w14:textId="1D649B7E"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7ADF914" w14:textId="283958F9"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3B1700BB" w14:textId="7C83C93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66CB4787" w14:textId="1D7A1EF5"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1026A2D" w14:textId="04B04400"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792D6D04" w14:textId="77777777" w:rsidR="003F03C8" w:rsidRDefault="003F03C8" w:rsidP="003F03C8">
      <w:pPr>
        <w:pStyle w:val="Heading1"/>
        <w:keepNext/>
        <w:numPr>
          <w:ilvl w:val="0"/>
          <w:numId w:val="0"/>
        </w:numPr>
        <w:spacing w:after="120"/>
        <w:ind w:left="360" w:hanging="360"/>
        <w:jc w:val="both"/>
        <w:rPr>
          <w:rFonts w:asciiTheme="minorHAnsi" w:hAnsiTheme="minorHAnsi" w:cs="Arial"/>
          <w:bCs/>
        </w:rPr>
      </w:pPr>
    </w:p>
    <w:p w14:paraId="4BE26BEF" w14:textId="77777777" w:rsidR="003F03C8" w:rsidRPr="005A708E" w:rsidRDefault="003F03C8" w:rsidP="003F03C8">
      <w:pPr>
        <w:pStyle w:val="Heading1"/>
        <w:keepNext/>
        <w:numPr>
          <w:ilvl w:val="0"/>
          <w:numId w:val="0"/>
        </w:numPr>
        <w:spacing w:after="120"/>
        <w:ind w:left="360" w:hanging="360"/>
        <w:jc w:val="both"/>
        <w:rPr>
          <w:rFonts w:asciiTheme="minorHAnsi" w:hAnsiTheme="minorHAnsi" w:cs="Arial"/>
          <w:bCs/>
        </w:rPr>
      </w:pPr>
    </w:p>
    <w:p w14:paraId="35E1ACA3" w14:textId="77777777" w:rsidR="00CD6066" w:rsidRDefault="00CD6066" w:rsidP="00CD6066">
      <w:pPr>
        <w:jc w:val="right"/>
        <w:rPr>
          <w:rFonts w:eastAsia="MS Mincho"/>
          <w:b/>
          <w:bCs/>
          <w:sz w:val="24"/>
          <w:szCs w:val="24"/>
        </w:rPr>
      </w:pPr>
      <w:r w:rsidRPr="007050DC">
        <w:rPr>
          <w:rFonts w:eastAsia="MS Mincho"/>
          <w:b/>
          <w:bCs/>
          <w:sz w:val="24"/>
          <w:szCs w:val="24"/>
        </w:rPr>
        <w:lastRenderedPageBreak/>
        <w:t>Annex B to SOR</w:t>
      </w:r>
    </w:p>
    <w:p w14:paraId="2DA8C707" w14:textId="77777777" w:rsidR="00CD6066" w:rsidRDefault="00CD6066" w:rsidP="00DB0150">
      <w:pPr>
        <w:ind w:left="0"/>
        <w:rPr>
          <w:rFonts w:ascii="Calibri" w:hAnsi="Calibri"/>
          <w:b/>
        </w:rPr>
      </w:pPr>
      <w:r>
        <w:rPr>
          <w:noProof/>
          <w:lang w:eastAsia="en-GB"/>
        </w:rPr>
        <w:drawing>
          <wp:inline distT="0" distB="0" distL="0" distR="0" wp14:anchorId="78B8F312" wp14:editId="6A51FA0A">
            <wp:extent cx="1645920" cy="1325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Pr>
          <w:b/>
        </w:rPr>
        <w:t xml:space="preserve"> </w:t>
      </w:r>
    </w:p>
    <w:p w14:paraId="3EE81AE7" w14:textId="1BC071FE" w:rsidR="00CD6066" w:rsidRDefault="00CD6066" w:rsidP="00DB0150">
      <w:pPr>
        <w:ind w:left="0"/>
        <w:rPr>
          <w:b/>
        </w:rPr>
      </w:pPr>
    </w:p>
    <w:p w14:paraId="40E1DEE9" w14:textId="77777777" w:rsidR="00DB0150" w:rsidRPr="00DB0150" w:rsidRDefault="00DB0150" w:rsidP="00DB0150">
      <w:pPr>
        <w:ind w:left="0"/>
        <w:rPr>
          <w:b/>
          <w:sz w:val="32"/>
          <w:szCs w:val="32"/>
        </w:rPr>
      </w:pPr>
    </w:p>
    <w:p w14:paraId="695CF512" w14:textId="77777777" w:rsidR="00CD6066" w:rsidRPr="00DB0150" w:rsidRDefault="00CD6066" w:rsidP="00DB0150">
      <w:pPr>
        <w:spacing w:after="200" w:line="300" w:lineRule="auto"/>
        <w:ind w:left="0"/>
        <w:rPr>
          <w:b/>
          <w:sz w:val="32"/>
          <w:szCs w:val="32"/>
        </w:rPr>
      </w:pPr>
      <w:r w:rsidRPr="00DB0150">
        <w:rPr>
          <w:b/>
          <w:sz w:val="32"/>
          <w:szCs w:val="32"/>
        </w:rPr>
        <w:t>Defence Infrastructure Organisation</w:t>
      </w:r>
    </w:p>
    <w:p w14:paraId="2E32959F" w14:textId="77777777" w:rsidR="00CD6066" w:rsidRPr="00DB0150" w:rsidRDefault="00CD6066" w:rsidP="00DB0150">
      <w:pPr>
        <w:spacing w:after="200" w:line="300" w:lineRule="auto"/>
        <w:ind w:left="0"/>
        <w:rPr>
          <w:b/>
          <w:sz w:val="32"/>
          <w:szCs w:val="32"/>
        </w:rPr>
      </w:pPr>
      <w:r w:rsidRPr="00DB0150">
        <w:rPr>
          <w:b/>
          <w:sz w:val="32"/>
          <w:szCs w:val="32"/>
          <w:highlight w:val="yellow"/>
        </w:rPr>
        <w:t>[Insert Establishment name]</w:t>
      </w:r>
      <w:r w:rsidRPr="00DB0150">
        <w:rPr>
          <w:b/>
          <w:sz w:val="32"/>
          <w:szCs w:val="32"/>
        </w:rPr>
        <w:t xml:space="preserve"> </w:t>
      </w:r>
    </w:p>
    <w:p w14:paraId="65A2C5AF" w14:textId="77777777" w:rsidR="00CD6066" w:rsidRPr="00DB0150" w:rsidRDefault="00CD6066" w:rsidP="00DB0150">
      <w:pPr>
        <w:spacing w:after="200" w:line="300" w:lineRule="auto"/>
        <w:ind w:left="0"/>
        <w:rPr>
          <w:rFonts w:ascii="Calibri" w:hAnsi="Calibri"/>
          <w:b/>
          <w:sz w:val="32"/>
          <w:szCs w:val="32"/>
        </w:rPr>
      </w:pPr>
      <w:r w:rsidRPr="00DB0150">
        <w:rPr>
          <w:b/>
          <w:sz w:val="32"/>
          <w:szCs w:val="32"/>
        </w:rPr>
        <w:t xml:space="preserve">Establishment Management Plan Brief </w:t>
      </w:r>
    </w:p>
    <w:p w14:paraId="3086AB02" w14:textId="77777777" w:rsidR="00CD6066" w:rsidRDefault="00CD6066" w:rsidP="00CD6066">
      <w:pPr>
        <w:spacing w:after="200" w:line="300" w:lineRule="auto"/>
        <w:rPr>
          <w:b/>
        </w:rPr>
      </w:pPr>
    </w:p>
    <w:p w14:paraId="395B3CCD" w14:textId="77777777" w:rsidR="00CD6066" w:rsidRDefault="00CD6066" w:rsidP="00CD6066">
      <w:pPr>
        <w:spacing w:after="200" w:line="300" w:lineRule="auto"/>
        <w:rPr>
          <w:b/>
          <w:sz w:val="36"/>
          <w:szCs w:val="36"/>
        </w:rPr>
      </w:pPr>
      <w:r>
        <w:rPr>
          <w:b/>
        </w:rPr>
        <w:br w:type="page"/>
      </w:r>
    </w:p>
    <w:p w14:paraId="70248396"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7C72CD6" w14:textId="77777777" w:rsidR="00CD6066" w:rsidRPr="00913FBF" w:rsidRDefault="00CD6066" w:rsidP="00CD6066">
      <w:pPr>
        <w:pStyle w:val="NoSpacing"/>
        <w:rPr>
          <w:rFonts w:cs="Arial"/>
          <w:b/>
          <w:sz w:val="28"/>
        </w:rPr>
      </w:pPr>
      <w:r w:rsidRPr="00913FBF">
        <w:rPr>
          <w:rFonts w:cs="Arial"/>
          <w:b/>
          <w:sz w:val="28"/>
        </w:rPr>
        <w:t>Contents</w:t>
      </w:r>
    </w:p>
    <w:p w14:paraId="3F0FDD17" w14:textId="77777777" w:rsidR="00CD6066" w:rsidRPr="00913FBF" w:rsidRDefault="00CD6066" w:rsidP="00CD6066">
      <w:pPr>
        <w:pStyle w:val="NoSpacing"/>
        <w:rPr>
          <w:rFonts w:cs="Arial"/>
          <w:b/>
          <w:sz w:val="28"/>
        </w:rPr>
      </w:pPr>
    </w:p>
    <w:p w14:paraId="5EA1A2E8" w14:textId="77777777" w:rsidR="00CD6066" w:rsidRPr="00913FBF" w:rsidRDefault="00CD6066" w:rsidP="00CD6066">
      <w:pPr>
        <w:pStyle w:val="TOC1"/>
        <w:tabs>
          <w:tab w:val="right" w:leader="dot" w:pos="9016"/>
        </w:tabs>
        <w:rPr>
          <w:rFonts w:asciiTheme="minorHAnsi" w:eastAsiaTheme="minorEastAsia" w:hAnsiTheme="minorHAnsi" w:cstheme="minorBidi"/>
        </w:rPr>
      </w:pPr>
      <w:r w:rsidRPr="00913FBF">
        <w:rPr>
          <w:rFonts w:asciiTheme="minorHAnsi" w:eastAsia="STZhongsong" w:hAnsiTheme="minorHAnsi"/>
          <w:b w:val="0"/>
          <w:caps/>
          <w:sz w:val="28"/>
          <w:szCs w:val="20"/>
          <w:lang w:eastAsia="zh-CN"/>
        </w:rPr>
        <w:fldChar w:fldCharType="begin"/>
      </w:r>
      <w:r w:rsidRPr="00913FBF">
        <w:rPr>
          <w:rFonts w:asciiTheme="minorHAnsi" w:hAnsiTheme="minorHAnsi"/>
          <w:sz w:val="28"/>
        </w:rPr>
        <w:instrText xml:space="preserve"> TOC \o "1-2" \h \z \u </w:instrText>
      </w:r>
      <w:r w:rsidRPr="00913FBF">
        <w:rPr>
          <w:rFonts w:asciiTheme="minorHAnsi" w:eastAsia="STZhongsong" w:hAnsiTheme="minorHAnsi"/>
          <w:b w:val="0"/>
          <w:caps/>
          <w:sz w:val="28"/>
          <w:szCs w:val="20"/>
          <w:lang w:eastAsia="zh-CN"/>
        </w:rPr>
        <w:fldChar w:fldCharType="separate"/>
      </w:r>
      <w:hyperlink r:id="rId19" w:anchor="_Toc31633893" w:history="1">
        <w:r w:rsidRPr="00913FBF">
          <w:rPr>
            <w:rStyle w:val="Hyperlink"/>
            <w:rFonts w:asciiTheme="minorHAnsi" w:hAnsiTheme="minorHAnsi"/>
          </w:rPr>
          <w:t>PURPOSE</w:t>
        </w:r>
        <w:r w:rsidRPr="00913FBF">
          <w:rPr>
            <w:rStyle w:val="Hyperlink"/>
            <w:rFonts w:asciiTheme="minorHAnsi" w:hAnsiTheme="minorHAnsi"/>
            <w:webHidden/>
          </w:rPr>
          <w:tab/>
        </w:r>
        <w:r w:rsidRPr="00913FBF">
          <w:rPr>
            <w:rStyle w:val="Hyperlink"/>
            <w:rFonts w:asciiTheme="minorHAnsi" w:hAnsiTheme="minorHAnsi"/>
            <w:webHidden/>
          </w:rPr>
          <w:fldChar w:fldCharType="begin"/>
        </w:r>
        <w:r w:rsidRPr="00913FBF">
          <w:rPr>
            <w:rStyle w:val="Hyperlink"/>
            <w:rFonts w:asciiTheme="minorHAnsi" w:hAnsiTheme="minorHAnsi"/>
            <w:webHidden/>
          </w:rPr>
          <w:instrText xml:space="preserve"> PAGEREF _Toc31633893 \h </w:instrText>
        </w:r>
        <w:r w:rsidRPr="00913FBF">
          <w:rPr>
            <w:rStyle w:val="Hyperlink"/>
            <w:rFonts w:asciiTheme="minorHAnsi" w:hAnsiTheme="minorHAnsi"/>
            <w:webHidden/>
          </w:rPr>
        </w:r>
        <w:r w:rsidRPr="00913FBF">
          <w:rPr>
            <w:rStyle w:val="Hyperlink"/>
            <w:rFonts w:asciiTheme="minorHAnsi" w:hAnsiTheme="minorHAnsi"/>
            <w:webHidden/>
          </w:rPr>
          <w:fldChar w:fldCharType="separate"/>
        </w:r>
        <w:r w:rsidRPr="00913FBF">
          <w:rPr>
            <w:rStyle w:val="Hyperlink"/>
            <w:rFonts w:asciiTheme="minorHAnsi" w:hAnsiTheme="minorHAnsi"/>
            <w:webHidden/>
          </w:rPr>
          <w:t>3</w:t>
        </w:r>
        <w:r w:rsidRPr="00913FBF">
          <w:rPr>
            <w:rStyle w:val="Hyperlink"/>
            <w:rFonts w:asciiTheme="minorHAnsi" w:hAnsiTheme="minorHAnsi"/>
            <w:webHidden/>
          </w:rPr>
          <w:fldChar w:fldCharType="end"/>
        </w:r>
      </w:hyperlink>
    </w:p>
    <w:p w14:paraId="79F3792B"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0" w:anchor="_Toc31633894" w:history="1">
        <w:r w:rsidR="00CD6066" w:rsidRPr="00913FBF">
          <w:rPr>
            <w:rStyle w:val="Hyperlink"/>
            <w:rFonts w:asciiTheme="minorHAnsi" w:hAnsiTheme="minorHAnsi"/>
          </w:rPr>
          <w:t>Section 1 – The [Navy/Army/RAF/Strategic Command/DE&amp;S] and Establishment Vision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_Toc31633894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0C7C4D2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1" w:anchor="_Toc31633895" w:history="1">
        <w:r w:rsidR="00CD6066" w:rsidRPr="00913FBF">
          <w:rPr>
            <w:rStyle w:val="Hyperlink"/>
            <w:rFonts w:asciiTheme="minorHAnsi" w:hAnsiTheme="minorHAnsi"/>
          </w:rPr>
          <w:t>The mission, objectives and vision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_Toc31633895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17A78AB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2" w:anchor="_Toc31633896" w:history="1">
        <w:r w:rsidR="00CD6066" w:rsidRPr="00913FBF">
          <w:rPr>
            <w:rStyle w:val="Hyperlink"/>
            <w:rFonts w:asciiTheme="minorHAnsi" w:hAnsiTheme="minorHAnsi"/>
          </w:rPr>
          <w:t>The overall context for the project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_Toc31633896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11802F0C"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3" w:anchor="_Toc31633897" w:history="1">
        <w:r w:rsidR="00CD6066" w:rsidRPr="00913FBF">
          <w:rPr>
            <w:rStyle w:val="Hyperlink"/>
            <w:rFonts w:asciiTheme="minorHAnsi" w:hAnsiTheme="minorHAnsi"/>
          </w:rPr>
          <w:t>The current [Navy/Army/RAF/Strategic Command/DE&amp;S] operational requirement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_Toc31633897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7D99A02B"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4" w:anchor="_Toc31633898" w:history="1">
        <w:r w:rsidR="00CD6066" w:rsidRPr="00913FBF">
          <w:rPr>
            <w:rStyle w:val="Hyperlink"/>
            <w:rFonts w:asciiTheme="minorHAnsi" w:hAnsiTheme="minorHAnsi"/>
          </w:rPr>
          <w:t>The target to be achieved and evaluation criteria</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_Toc31633898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5</w:t>
        </w:r>
        <w:r w:rsidR="00CD6066" w:rsidRPr="00913FBF">
          <w:rPr>
            <w:rStyle w:val="Hyperlink"/>
            <w:rFonts w:asciiTheme="minorHAnsi" w:hAnsiTheme="minorHAnsi"/>
            <w:webHidden/>
          </w:rPr>
          <w:fldChar w:fldCharType="end"/>
        </w:r>
      </w:hyperlink>
    </w:p>
    <w:p w14:paraId="09A29666"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5" w:anchor="_Toc31633899" w:history="1">
        <w:r w:rsidR="00CD6066" w:rsidRPr="00913FBF">
          <w:rPr>
            <w:rStyle w:val="Hyperlink"/>
            <w:rFonts w:asciiTheme="minorHAnsi" w:hAnsiTheme="minorHAnsi"/>
          </w:rPr>
          <w:t>Section 2 – The Establishment</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_Toc31633899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3D70757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6" w:anchor="_Toc31633900" w:history="1">
        <w:r w:rsidR="00CD6066" w:rsidRPr="00913FBF">
          <w:rPr>
            <w:rStyle w:val="Hyperlink"/>
            <w:rFonts w:asciiTheme="minorHAnsi" w:hAnsiTheme="minorHAnsi"/>
          </w:rPr>
          <w:t>Site Information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_Toc31633900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1E560DE0"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7" w:anchor="_Toc31633901" w:history="1">
        <w:r w:rsidR="00CD6066" w:rsidRPr="00913FBF">
          <w:rPr>
            <w:rStyle w:val="Hyperlink"/>
            <w:rFonts w:asciiTheme="minorHAnsi" w:hAnsiTheme="minorHAnsi"/>
          </w:rPr>
          <w:t>Site opportunites and constraints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_Toc31633901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6</w:t>
        </w:r>
        <w:r w:rsidR="00CD6066" w:rsidRPr="00913FBF">
          <w:rPr>
            <w:rStyle w:val="Hyperlink"/>
            <w:rFonts w:asciiTheme="minorHAnsi" w:hAnsiTheme="minorHAnsi"/>
            <w:webHidden/>
          </w:rPr>
          <w:fldChar w:fldCharType="end"/>
        </w:r>
      </w:hyperlink>
    </w:p>
    <w:p w14:paraId="665F0917" w14:textId="77777777" w:rsidR="00CD6066" w:rsidRPr="00913FBF" w:rsidRDefault="00F1403B" w:rsidP="00CD6066">
      <w:pPr>
        <w:pStyle w:val="TOC1"/>
        <w:tabs>
          <w:tab w:val="right" w:leader="dot" w:pos="9016"/>
        </w:tabs>
        <w:rPr>
          <w:rFonts w:asciiTheme="minorHAnsi" w:eastAsiaTheme="minorEastAsia" w:hAnsiTheme="minorHAnsi" w:cstheme="minorBidi"/>
        </w:rPr>
      </w:pPr>
      <w:hyperlink r:id="rId28" w:anchor="_Toc31633902" w:history="1">
        <w:r w:rsidR="00CD6066" w:rsidRPr="00913FBF">
          <w:rPr>
            <w:rStyle w:val="Hyperlink"/>
            <w:rFonts w:asciiTheme="minorHAnsi" w:hAnsiTheme="minorHAnsi"/>
          </w:rPr>
          <w:t>Section 3 – Establishment planned and aspirational direction</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_Toc31633902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6EC9277"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29" w:anchor="_Toc31633903" w:history="1">
        <w:r w:rsidR="00CD6066" w:rsidRPr="00913FBF">
          <w:rPr>
            <w:rStyle w:val="Hyperlink"/>
            <w:rFonts w:asciiTheme="minorHAnsi" w:hAnsiTheme="minorHAnsi"/>
          </w:rPr>
          <w:t>Planned projects and works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_Toc31633903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1CBBDAA4"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30" w:anchor="_Toc31633904" w:history="1">
        <w:r w:rsidR="00CD6066" w:rsidRPr="00913FBF">
          <w:rPr>
            <w:rStyle w:val="Hyperlink"/>
            <w:rFonts w:asciiTheme="minorHAnsi" w:hAnsiTheme="minorHAnsi"/>
          </w:rPr>
          <w:t>Aspirational projects and works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_Toc31633904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DBF7F45" w14:textId="77777777" w:rsidR="00CD6066" w:rsidRPr="00913FBF" w:rsidRDefault="00F1403B" w:rsidP="00CD6066">
      <w:pPr>
        <w:pStyle w:val="TOC2"/>
        <w:tabs>
          <w:tab w:val="right" w:leader="dot" w:pos="9016"/>
        </w:tabs>
        <w:rPr>
          <w:rFonts w:asciiTheme="minorHAnsi" w:eastAsiaTheme="minorEastAsia" w:hAnsiTheme="minorHAnsi" w:cstheme="minorBidi"/>
          <w:lang w:eastAsia="en-GB"/>
        </w:rPr>
      </w:pPr>
      <w:hyperlink r:id="rId31" w:anchor="_Toc31633905" w:history="1">
        <w:r w:rsidR="00CD6066" w:rsidRPr="00913FBF">
          <w:rPr>
            <w:rStyle w:val="Hyperlink"/>
            <w:rFonts w:asciiTheme="minorHAnsi" w:hAnsiTheme="minorHAnsi"/>
          </w:rPr>
          <w:t>Lessons learned and example projects</w:t>
        </w:r>
        <w:r w:rsidR="00CD6066" w:rsidRPr="00913FBF">
          <w:rPr>
            <w:rStyle w:val="Hyperlink"/>
            <w:rFonts w:asciiTheme="minorHAnsi" w:hAnsiTheme="minorHAnsi"/>
            <w:webHidden/>
          </w:rPr>
          <w:tab/>
        </w:r>
        <w:r w:rsidR="00CD6066" w:rsidRPr="00913FBF">
          <w:rPr>
            <w:rStyle w:val="Hyperlink"/>
            <w:rFonts w:asciiTheme="minorHAnsi" w:hAnsiTheme="minorHAnsi"/>
            <w:webHidden/>
          </w:rPr>
          <w:fldChar w:fldCharType="begin"/>
        </w:r>
        <w:r w:rsidR="00CD6066" w:rsidRPr="00913FBF">
          <w:rPr>
            <w:rStyle w:val="Hyperlink"/>
            <w:rFonts w:asciiTheme="minorHAnsi" w:hAnsiTheme="minorHAnsi"/>
            <w:webHidden/>
          </w:rPr>
          <w:instrText xml:space="preserve"> PAGEREF _Toc31633905 \h </w:instrText>
        </w:r>
        <w:r w:rsidR="00CD6066" w:rsidRPr="00913FBF">
          <w:rPr>
            <w:rStyle w:val="Hyperlink"/>
            <w:rFonts w:asciiTheme="minorHAnsi" w:hAnsiTheme="minorHAnsi"/>
            <w:webHidden/>
          </w:rPr>
        </w:r>
        <w:r w:rsidR="00CD6066" w:rsidRPr="00913FBF">
          <w:rPr>
            <w:rStyle w:val="Hyperlink"/>
            <w:rFonts w:asciiTheme="minorHAnsi" w:hAnsiTheme="minorHAnsi"/>
            <w:webHidden/>
          </w:rPr>
          <w:fldChar w:fldCharType="separate"/>
        </w:r>
        <w:r w:rsidR="00CD6066" w:rsidRPr="00913FBF">
          <w:rPr>
            <w:rStyle w:val="Hyperlink"/>
            <w:rFonts w:asciiTheme="minorHAnsi" w:hAnsiTheme="minorHAnsi"/>
            <w:webHidden/>
          </w:rPr>
          <w:t>7</w:t>
        </w:r>
        <w:r w:rsidR="00CD6066" w:rsidRPr="00913FBF">
          <w:rPr>
            <w:rStyle w:val="Hyperlink"/>
            <w:rFonts w:asciiTheme="minorHAnsi" w:hAnsiTheme="minorHAnsi"/>
            <w:webHidden/>
          </w:rPr>
          <w:fldChar w:fldCharType="end"/>
        </w:r>
      </w:hyperlink>
    </w:p>
    <w:p w14:paraId="66827506" w14:textId="77777777" w:rsidR="00CD6066" w:rsidRPr="00913FBF" w:rsidRDefault="00CD6066" w:rsidP="00CD6066">
      <w:pPr>
        <w:pStyle w:val="NoSpacing"/>
        <w:rPr>
          <w:rFonts w:cs="Arial"/>
          <w:b/>
        </w:rPr>
      </w:pPr>
      <w:r w:rsidRPr="00913FBF">
        <w:rPr>
          <w:rFonts w:cs="Arial"/>
          <w:b/>
          <w:sz w:val="28"/>
        </w:rPr>
        <w:fldChar w:fldCharType="end"/>
      </w:r>
      <w:r w:rsidRPr="00913FBF">
        <w:br w:type="page"/>
      </w:r>
      <w:bookmarkStart w:id="2306" w:name="_Toc31633893"/>
    </w:p>
    <w:p w14:paraId="35D043DE" w14:textId="77777777" w:rsidR="00CD6066" w:rsidRPr="00913FBF" w:rsidRDefault="00CD6066" w:rsidP="00CD6066">
      <w:pPr>
        <w:pStyle w:val="Heading1"/>
        <w:numPr>
          <w:ilvl w:val="0"/>
          <w:numId w:val="0"/>
        </w:numPr>
        <w:ind w:left="360" w:hanging="360"/>
        <w:rPr>
          <w:rFonts w:asciiTheme="minorHAnsi" w:eastAsia="MS Mincho" w:hAnsiTheme="minorHAnsi" w:cs="Arial"/>
        </w:rPr>
      </w:pPr>
      <w:r w:rsidRPr="00913FBF">
        <w:rPr>
          <w:rFonts w:asciiTheme="minorHAnsi" w:eastAsia="MS Mincho" w:hAnsiTheme="minorHAnsi"/>
        </w:rPr>
        <w:lastRenderedPageBreak/>
        <w:t>PURPOSE</w:t>
      </w:r>
      <w:bookmarkEnd w:id="2306"/>
    </w:p>
    <w:p w14:paraId="11C86994" w14:textId="77777777" w:rsidR="00CD6066" w:rsidRPr="00913FBF" w:rsidRDefault="00CD6066" w:rsidP="00CD6066">
      <w:pPr>
        <w:ind w:left="709" w:hanging="425"/>
        <w:rPr>
          <w:rFonts w:asciiTheme="minorHAnsi" w:eastAsia="MS Mincho" w:hAnsiTheme="minorHAnsi"/>
          <w:lang w:eastAsia="en-GB"/>
        </w:rPr>
      </w:pPr>
    </w:p>
    <w:p w14:paraId="5B32D440" w14:textId="77777777" w:rsidR="003F03C8" w:rsidRPr="005A708E" w:rsidRDefault="003F03C8" w:rsidP="003F03C8">
      <w:pPr>
        <w:pStyle w:val="Heading3"/>
        <w:spacing w:after="240"/>
        <w:jc w:val="both"/>
        <w:rPr>
          <w:rFonts w:asciiTheme="minorHAnsi" w:hAnsiTheme="minorHAnsi" w:cs="Arial"/>
        </w:rPr>
      </w:pPr>
      <w:bookmarkStart w:id="2307" w:name="_Toc31633894"/>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A006643" w14:textId="77777777" w:rsidR="00CD6066" w:rsidRPr="00913FBF" w:rsidRDefault="00CD6066" w:rsidP="00CD6066">
      <w:pPr>
        <w:pStyle w:val="Heading1"/>
        <w:numPr>
          <w:ilvl w:val="0"/>
          <w:numId w:val="0"/>
        </w:numPr>
        <w:rPr>
          <w:rFonts w:asciiTheme="minorHAnsi" w:eastAsia="MS Mincho" w:hAnsiTheme="minorHAnsi"/>
        </w:rPr>
      </w:pPr>
      <w:r w:rsidRPr="00913FBF">
        <w:rPr>
          <w:rFonts w:asciiTheme="minorHAnsi" w:eastAsia="MS Mincho" w:hAnsiTheme="minorHAnsi"/>
        </w:rPr>
        <w:t xml:space="preserve">Section 1 – The </w:t>
      </w:r>
      <w:bookmarkStart w:id="2308" w:name="_Hlk31615842"/>
      <w:r w:rsidRPr="00913FBF">
        <w:rPr>
          <w:rFonts w:asciiTheme="minorHAnsi" w:eastAsia="MS Mincho" w:hAnsiTheme="minorHAnsi"/>
          <w:highlight w:val="yellow"/>
        </w:rPr>
        <w:t>[Navy/Army/RAF/Strategic Command/DE&amp;S]</w:t>
      </w:r>
      <w:r w:rsidRPr="00913FBF">
        <w:rPr>
          <w:rFonts w:asciiTheme="minorHAnsi" w:eastAsia="MS Mincho" w:hAnsiTheme="minorHAnsi"/>
        </w:rPr>
        <w:t xml:space="preserve"> </w:t>
      </w:r>
      <w:bookmarkEnd w:id="2308"/>
      <w:r w:rsidRPr="00913FBF">
        <w:rPr>
          <w:rFonts w:asciiTheme="minorHAnsi" w:eastAsia="MS Mincho" w:hAnsiTheme="minorHAnsi"/>
        </w:rPr>
        <w:t>and Establishment Vision</w:t>
      </w:r>
      <w:bookmarkEnd w:id="2307"/>
    </w:p>
    <w:p w14:paraId="1C5FCAFE" w14:textId="77777777" w:rsidR="00CD6066" w:rsidRPr="00913FBF" w:rsidRDefault="00CD6066" w:rsidP="00CD6066">
      <w:pPr>
        <w:rPr>
          <w:rFonts w:asciiTheme="minorHAnsi" w:eastAsia="MS Mincho" w:hAnsiTheme="minorHAnsi"/>
        </w:rPr>
      </w:pPr>
    </w:p>
    <w:p w14:paraId="21FB4406" w14:textId="77777777" w:rsidR="00CD6066" w:rsidRPr="00913FBF" w:rsidRDefault="00CD6066" w:rsidP="00CD6066">
      <w:pPr>
        <w:pStyle w:val="Heading2"/>
        <w:numPr>
          <w:ilvl w:val="0"/>
          <w:numId w:val="0"/>
        </w:numPr>
        <w:ind w:left="720" w:hanging="720"/>
        <w:rPr>
          <w:rFonts w:asciiTheme="minorHAnsi" w:eastAsia="MS Mincho" w:hAnsiTheme="minorHAnsi" w:cs="Arial"/>
          <w:b w:val="0"/>
          <w:bCs/>
        </w:rPr>
      </w:pPr>
      <w:bookmarkStart w:id="2309" w:name="_Toc31633895"/>
      <w:r w:rsidRPr="00913FBF">
        <w:rPr>
          <w:rFonts w:asciiTheme="minorHAnsi" w:eastAsia="MS Mincho" w:hAnsiTheme="minorHAnsi"/>
          <w:bCs/>
        </w:rPr>
        <w:t>The mission, objectives and vision</w:t>
      </w:r>
      <w:bookmarkEnd w:id="2309"/>
    </w:p>
    <w:p w14:paraId="6DE8EE7D" w14:textId="02BD18DA" w:rsidR="003F03C8" w:rsidRDefault="003F03C8" w:rsidP="003F03C8">
      <w:pPr>
        <w:pStyle w:val="Heading3"/>
        <w:spacing w:after="240"/>
        <w:jc w:val="both"/>
        <w:rPr>
          <w:rFonts w:ascii="Calibri" w:eastAsia="Times New Roman" w:hAnsi="Calibri" w:cs="Arial"/>
          <w:bCs/>
          <w:shd w:val="clear" w:color="auto" w:fill="000000" w:themeFill="text1"/>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6F1FD0" w14:textId="61244661" w:rsidR="003F03C8" w:rsidRDefault="003F03C8" w:rsidP="003F03C8">
      <w:pPr>
        <w:pStyle w:val="Heading3"/>
        <w:spacing w:after="240"/>
        <w:jc w:val="both"/>
        <w:rPr>
          <w:rFonts w:ascii="Calibri" w:eastAsia="Times New Roman" w:hAnsi="Calibri" w:cs="Arial"/>
          <w:bCs/>
          <w:shd w:val="clear" w:color="auto" w:fill="000000" w:themeFill="text1"/>
        </w:rPr>
      </w:pPr>
    </w:p>
    <w:p w14:paraId="47ACE396" w14:textId="6FE01BFA" w:rsidR="003F03C8" w:rsidRDefault="003F03C8" w:rsidP="003F03C8">
      <w:pPr>
        <w:pStyle w:val="Heading3"/>
        <w:spacing w:after="240"/>
        <w:jc w:val="both"/>
        <w:rPr>
          <w:rFonts w:ascii="Calibri" w:eastAsia="Times New Roman" w:hAnsi="Calibri" w:cs="Arial"/>
          <w:bCs/>
          <w:shd w:val="clear" w:color="auto" w:fill="000000" w:themeFill="text1"/>
        </w:rPr>
      </w:pPr>
    </w:p>
    <w:p w14:paraId="039E48F3" w14:textId="6A6140F5" w:rsidR="003F03C8" w:rsidRDefault="003F03C8" w:rsidP="003F03C8">
      <w:pPr>
        <w:pStyle w:val="Heading3"/>
        <w:spacing w:after="240"/>
        <w:jc w:val="both"/>
        <w:rPr>
          <w:rFonts w:ascii="Calibri" w:eastAsia="Times New Roman" w:hAnsi="Calibri" w:cs="Arial"/>
          <w:bCs/>
          <w:shd w:val="clear" w:color="auto" w:fill="000000" w:themeFill="text1"/>
        </w:rPr>
      </w:pPr>
    </w:p>
    <w:p w14:paraId="3005D710" w14:textId="5C149E35" w:rsidR="003F03C8" w:rsidRDefault="003F03C8" w:rsidP="003F03C8">
      <w:pPr>
        <w:pStyle w:val="Heading3"/>
        <w:spacing w:after="240"/>
        <w:jc w:val="both"/>
        <w:rPr>
          <w:rFonts w:ascii="Calibri" w:eastAsia="Times New Roman" w:hAnsi="Calibri" w:cs="Arial"/>
          <w:bCs/>
          <w:shd w:val="clear" w:color="auto" w:fill="000000" w:themeFill="text1"/>
        </w:rPr>
      </w:pPr>
    </w:p>
    <w:p w14:paraId="1E063A29" w14:textId="6880D9C0" w:rsidR="003F03C8" w:rsidRDefault="003F03C8" w:rsidP="003F03C8">
      <w:pPr>
        <w:pStyle w:val="Heading3"/>
        <w:spacing w:after="240"/>
        <w:jc w:val="both"/>
        <w:rPr>
          <w:rFonts w:ascii="Calibri" w:eastAsia="Times New Roman" w:hAnsi="Calibri" w:cs="Arial"/>
          <w:bCs/>
          <w:shd w:val="clear" w:color="auto" w:fill="000000" w:themeFill="text1"/>
        </w:rPr>
      </w:pPr>
    </w:p>
    <w:p w14:paraId="322E96AF" w14:textId="40577BAF" w:rsidR="003F03C8" w:rsidRDefault="003F03C8" w:rsidP="003F03C8">
      <w:pPr>
        <w:pStyle w:val="Heading3"/>
        <w:spacing w:after="240"/>
        <w:jc w:val="both"/>
        <w:rPr>
          <w:rFonts w:ascii="Calibri" w:eastAsia="Times New Roman" w:hAnsi="Calibri" w:cs="Arial"/>
          <w:bCs/>
          <w:shd w:val="clear" w:color="auto" w:fill="000000" w:themeFill="text1"/>
        </w:rPr>
      </w:pPr>
    </w:p>
    <w:p w14:paraId="7730C6AE" w14:textId="254306CF" w:rsidR="003F03C8" w:rsidRDefault="003F03C8" w:rsidP="003F03C8">
      <w:pPr>
        <w:pStyle w:val="Heading3"/>
        <w:spacing w:after="240"/>
        <w:jc w:val="both"/>
        <w:rPr>
          <w:rFonts w:ascii="Calibri" w:eastAsia="Times New Roman" w:hAnsi="Calibri" w:cs="Arial"/>
          <w:bCs/>
          <w:shd w:val="clear" w:color="auto" w:fill="000000" w:themeFill="text1"/>
        </w:rPr>
      </w:pPr>
    </w:p>
    <w:p w14:paraId="176907F2" w14:textId="3362931A" w:rsidR="003F03C8" w:rsidRDefault="003F03C8" w:rsidP="003F03C8">
      <w:pPr>
        <w:pStyle w:val="Heading3"/>
        <w:spacing w:after="240"/>
        <w:jc w:val="both"/>
        <w:rPr>
          <w:rFonts w:ascii="Calibri" w:eastAsia="Times New Roman" w:hAnsi="Calibri" w:cs="Arial"/>
          <w:bCs/>
          <w:shd w:val="clear" w:color="auto" w:fill="000000" w:themeFill="text1"/>
        </w:rPr>
      </w:pPr>
    </w:p>
    <w:p w14:paraId="67B20B28" w14:textId="06B3523C" w:rsidR="003F03C8" w:rsidRDefault="003F03C8" w:rsidP="003F03C8">
      <w:pPr>
        <w:pStyle w:val="Heading3"/>
        <w:spacing w:after="240"/>
        <w:jc w:val="both"/>
        <w:rPr>
          <w:rFonts w:ascii="Calibri" w:eastAsia="Times New Roman" w:hAnsi="Calibri" w:cs="Arial"/>
          <w:bCs/>
          <w:shd w:val="clear" w:color="auto" w:fill="000000" w:themeFill="text1"/>
        </w:rPr>
      </w:pPr>
    </w:p>
    <w:p w14:paraId="28667D86" w14:textId="7EEA3A38" w:rsidR="003F03C8" w:rsidRDefault="003F03C8" w:rsidP="003F03C8">
      <w:pPr>
        <w:pStyle w:val="Heading3"/>
        <w:spacing w:after="240"/>
        <w:jc w:val="both"/>
        <w:rPr>
          <w:rFonts w:ascii="Calibri" w:eastAsia="Times New Roman" w:hAnsi="Calibri" w:cs="Arial"/>
          <w:bCs/>
          <w:shd w:val="clear" w:color="auto" w:fill="000000" w:themeFill="text1"/>
        </w:rPr>
      </w:pPr>
    </w:p>
    <w:p w14:paraId="7AC86D8D" w14:textId="761FBA1F" w:rsidR="003F03C8" w:rsidRDefault="003F03C8" w:rsidP="003F03C8">
      <w:pPr>
        <w:pStyle w:val="Heading3"/>
        <w:spacing w:after="240"/>
        <w:jc w:val="both"/>
        <w:rPr>
          <w:rFonts w:ascii="Calibri" w:eastAsia="Times New Roman" w:hAnsi="Calibri" w:cs="Arial"/>
          <w:bCs/>
          <w:shd w:val="clear" w:color="auto" w:fill="000000" w:themeFill="text1"/>
        </w:rPr>
      </w:pPr>
    </w:p>
    <w:p w14:paraId="3A3439DD" w14:textId="009C9DD8" w:rsidR="003F03C8" w:rsidRDefault="003F03C8" w:rsidP="003F03C8">
      <w:pPr>
        <w:pStyle w:val="Heading3"/>
        <w:spacing w:after="240"/>
        <w:jc w:val="both"/>
        <w:rPr>
          <w:rFonts w:ascii="Calibri" w:eastAsia="Times New Roman" w:hAnsi="Calibri" w:cs="Arial"/>
          <w:bCs/>
          <w:shd w:val="clear" w:color="auto" w:fill="000000" w:themeFill="text1"/>
        </w:rPr>
      </w:pPr>
    </w:p>
    <w:p w14:paraId="136010AF" w14:textId="676CB94D" w:rsidR="003F03C8" w:rsidRDefault="003F03C8" w:rsidP="003F03C8">
      <w:pPr>
        <w:pStyle w:val="Heading3"/>
        <w:spacing w:after="240"/>
        <w:jc w:val="both"/>
        <w:rPr>
          <w:rFonts w:ascii="Calibri" w:eastAsia="Times New Roman" w:hAnsi="Calibri" w:cs="Arial"/>
          <w:bCs/>
          <w:shd w:val="clear" w:color="auto" w:fill="000000" w:themeFill="text1"/>
        </w:rPr>
      </w:pPr>
    </w:p>
    <w:p w14:paraId="510DBF5D" w14:textId="177322A9" w:rsidR="003F03C8" w:rsidRDefault="003F03C8" w:rsidP="003F03C8">
      <w:pPr>
        <w:pStyle w:val="Heading3"/>
        <w:spacing w:after="240"/>
        <w:jc w:val="both"/>
        <w:rPr>
          <w:rFonts w:ascii="Calibri" w:eastAsia="Times New Roman" w:hAnsi="Calibri" w:cs="Arial"/>
          <w:bCs/>
          <w:shd w:val="clear" w:color="auto" w:fill="000000" w:themeFill="text1"/>
        </w:rPr>
      </w:pPr>
    </w:p>
    <w:p w14:paraId="37057900" w14:textId="67FFB30A" w:rsidR="003F03C8" w:rsidRDefault="003F03C8" w:rsidP="003F03C8">
      <w:pPr>
        <w:pStyle w:val="Heading3"/>
        <w:spacing w:after="240"/>
        <w:jc w:val="both"/>
        <w:rPr>
          <w:rFonts w:ascii="Calibri" w:eastAsia="Times New Roman" w:hAnsi="Calibri" w:cs="Arial"/>
          <w:bCs/>
          <w:shd w:val="clear" w:color="auto" w:fill="000000" w:themeFill="text1"/>
        </w:rPr>
      </w:pPr>
    </w:p>
    <w:p w14:paraId="57846FC2" w14:textId="3B1136DD" w:rsidR="003F03C8" w:rsidRDefault="003F03C8" w:rsidP="003F03C8">
      <w:pPr>
        <w:pStyle w:val="Heading3"/>
        <w:spacing w:after="240"/>
        <w:jc w:val="both"/>
        <w:rPr>
          <w:rFonts w:asciiTheme="minorHAnsi" w:hAnsiTheme="minorHAnsi" w:cs="Arial"/>
        </w:rPr>
      </w:pPr>
    </w:p>
    <w:p w14:paraId="1E727D7A" w14:textId="294465D9" w:rsidR="003F03C8" w:rsidRDefault="003F03C8" w:rsidP="003F03C8">
      <w:pPr>
        <w:pStyle w:val="Heading3"/>
        <w:spacing w:after="240"/>
        <w:jc w:val="both"/>
        <w:rPr>
          <w:rFonts w:asciiTheme="minorHAnsi" w:hAnsiTheme="minorHAnsi" w:cs="Arial"/>
        </w:rPr>
      </w:pPr>
    </w:p>
    <w:p w14:paraId="4003F5F9" w14:textId="73001783" w:rsidR="003F03C8" w:rsidRDefault="003F03C8" w:rsidP="003F03C8">
      <w:pPr>
        <w:pStyle w:val="Heading3"/>
        <w:spacing w:after="240"/>
        <w:jc w:val="both"/>
        <w:rPr>
          <w:rFonts w:asciiTheme="minorHAnsi" w:hAnsiTheme="minorHAnsi" w:cs="Arial"/>
        </w:rPr>
      </w:pPr>
    </w:p>
    <w:p w14:paraId="6592F66C" w14:textId="06AB2FE4" w:rsidR="003F03C8" w:rsidRDefault="003F03C8" w:rsidP="003F03C8">
      <w:pPr>
        <w:pStyle w:val="Heading3"/>
        <w:spacing w:after="240"/>
        <w:jc w:val="both"/>
        <w:rPr>
          <w:rFonts w:asciiTheme="minorHAnsi" w:hAnsiTheme="minorHAnsi" w:cs="Arial"/>
        </w:rPr>
      </w:pPr>
    </w:p>
    <w:p w14:paraId="7058DEF2" w14:textId="329A31EE" w:rsidR="003F03C8" w:rsidRDefault="003F03C8" w:rsidP="003F03C8">
      <w:pPr>
        <w:pStyle w:val="Heading3"/>
        <w:spacing w:after="240"/>
        <w:jc w:val="both"/>
        <w:rPr>
          <w:rFonts w:asciiTheme="minorHAnsi" w:hAnsiTheme="minorHAnsi" w:cs="Arial"/>
        </w:rPr>
      </w:pPr>
    </w:p>
    <w:p w14:paraId="607A422A" w14:textId="04526B9D" w:rsidR="003F03C8" w:rsidRDefault="003F03C8" w:rsidP="003F03C8">
      <w:pPr>
        <w:pStyle w:val="Heading3"/>
        <w:spacing w:after="240"/>
        <w:jc w:val="both"/>
        <w:rPr>
          <w:rFonts w:asciiTheme="minorHAnsi" w:hAnsiTheme="minorHAnsi" w:cs="Arial"/>
        </w:rPr>
      </w:pPr>
    </w:p>
    <w:p w14:paraId="68F710AB" w14:textId="69475785" w:rsidR="003F03C8" w:rsidRDefault="003F03C8" w:rsidP="003F03C8">
      <w:pPr>
        <w:pStyle w:val="Heading3"/>
        <w:spacing w:after="240"/>
        <w:jc w:val="both"/>
        <w:rPr>
          <w:rFonts w:asciiTheme="minorHAnsi" w:hAnsiTheme="minorHAnsi" w:cs="Arial"/>
        </w:rPr>
      </w:pPr>
    </w:p>
    <w:p w14:paraId="70F57CA1" w14:textId="77777777" w:rsidR="003F03C8" w:rsidRPr="005A708E" w:rsidRDefault="003F03C8" w:rsidP="003F03C8">
      <w:pPr>
        <w:pStyle w:val="Heading3"/>
        <w:spacing w:after="240"/>
        <w:jc w:val="both"/>
        <w:rPr>
          <w:rFonts w:asciiTheme="minorHAnsi" w:hAnsiTheme="minorHAnsi" w:cs="Arial"/>
        </w:rPr>
      </w:pPr>
    </w:p>
    <w:p w14:paraId="4E795D43" w14:textId="77777777" w:rsidR="00CD6066" w:rsidRPr="007050DC" w:rsidRDefault="00CD6066" w:rsidP="00CD6066">
      <w:pPr>
        <w:jc w:val="right"/>
        <w:rPr>
          <w:rFonts w:eastAsia="MS Mincho"/>
          <w:b/>
          <w:bCs/>
          <w:sz w:val="24"/>
          <w:szCs w:val="24"/>
        </w:rPr>
      </w:pPr>
      <w:r>
        <w:rPr>
          <w:rFonts w:eastAsia="MS Mincho"/>
          <w:b/>
          <w:bCs/>
          <w:sz w:val="24"/>
          <w:szCs w:val="24"/>
        </w:rPr>
        <w:t>Annex C to SOR</w:t>
      </w:r>
    </w:p>
    <w:p w14:paraId="20FBBB31" w14:textId="77777777" w:rsidR="00CD6066" w:rsidRPr="001E37FA" w:rsidRDefault="00CD6066" w:rsidP="00DB0150">
      <w:pPr>
        <w:ind w:left="0"/>
        <w:rPr>
          <w:rFonts w:ascii="Calibri" w:eastAsia="MS Mincho" w:hAnsi="Calibri"/>
          <w:b/>
        </w:rPr>
      </w:pPr>
      <w:r w:rsidRPr="001E37FA">
        <w:rPr>
          <w:rFonts w:ascii="Calibri" w:eastAsia="MS Mincho" w:hAnsi="Calibri"/>
          <w:noProof/>
          <w:lang w:eastAsia="en-GB"/>
        </w:rPr>
        <w:drawing>
          <wp:inline distT="0" distB="0" distL="0" distR="0" wp14:anchorId="65F23F40" wp14:editId="1971707D">
            <wp:extent cx="1645920" cy="1325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sidRPr="001E37FA">
        <w:rPr>
          <w:rFonts w:ascii="Calibri" w:eastAsia="MS Mincho" w:hAnsi="Calibri"/>
          <w:b/>
        </w:rPr>
        <w:t xml:space="preserve"> </w:t>
      </w:r>
    </w:p>
    <w:p w14:paraId="74491732" w14:textId="1EF2C173" w:rsidR="00CD6066" w:rsidRDefault="00CD6066" w:rsidP="00DB0150">
      <w:pPr>
        <w:ind w:left="0"/>
        <w:rPr>
          <w:rFonts w:ascii="Calibri" w:eastAsia="MS Mincho" w:hAnsi="Calibri"/>
          <w:b/>
        </w:rPr>
      </w:pPr>
    </w:p>
    <w:p w14:paraId="61F41E62" w14:textId="77777777" w:rsidR="00DB0150" w:rsidRPr="00DB0150" w:rsidRDefault="00DB0150" w:rsidP="00DB0150">
      <w:pPr>
        <w:ind w:left="0"/>
        <w:rPr>
          <w:rFonts w:ascii="Calibri" w:eastAsia="MS Mincho" w:hAnsi="Calibri"/>
          <w:b/>
          <w:sz w:val="32"/>
          <w:szCs w:val="32"/>
        </w:rPr>
      </w:pPr>
    </w:p>
    <w:p w14:paraId="330BD58C" w14:textId="77777777" w:rsidR="00CD6066" w:rsidRPr="00DB0150" w:rsidRDefault="00CD6066" w:rsidP="00DB0150">
      <w:pPr>
        <w:spacing w:after="200" w:line="300" w:lineRule="auto"/>
        <w:ind w:left="0"/>
        <w:rPr>
          <w:rFonts w:eastAsia="MS Mincho"/>
          <w:b/>
          <w:sz w:val="32"/>
          <w:szCs w:val="32"/>
        </w:rPr>
      </w:pPr>
      <w:r w:rsidRPr="00DB0150">
        <w:rPr>
          <w:rFonts w:eastAsia="MS Mincho"/>
          <w:b/>
          <w:sz w:val="32"/>
          <w:szCs w:val="32"/>
        </w:rPr>
        <w:t>Defence Infrastructure Organisation</w:t>
      </w:r>
    </w:p>
    <w:p w14:paraId="680C236A" w14:textId="77777777" w:rsidR="00CD6066" w:rsidRPr="00DB0150" w:rsidRDefault="00CD6066" w:rsidP="00DB0150">
      <w:pPr>
        <w:spacing w:after="200" w:line="300" w:lineRule="auto"/>
        <w:ind w:left="0"/>
        <w:rPr>
          <w:rFonts w:ascii="Calibri" w:eastAsia="MS Mincho" w:hAnsi="Calibri"/>
          <w:b/>
          <w:sz w:val="32"/>
          <w:szCs w:val="32"/>
        </w:rPr>
      </w:pPr>
      <w:r w:rsidRPr="00DB0150">
        <w:rPr>
          <w:rFonts w:eastAsia="MS Mincho"/>
          <w:b/>
          <w:sz w:val="32"/>
          <w:szCs w:val="32"/>
        </w:rPr>
        <w:t>Developing an Establishment Management Plan</w:t>
      </w:r>
      <w:r w:rsidRPr="00DB0150">
        <w:rPr>
          <w:rFonts w:ascii="Calibri" w:eastAsia="MS Mincho" w:hAnsi="Calibri"/>
          <w:b/>
          <w:sz w:val="32"/>
          <w:szCs w:val="32"/>
        </w:rPr>
        <w:t xml:space="preserve"> </w:t>
      </w:r>
    </w:p>
    <w:p w14:paraId="34B78541" w14:textId="77777777" w:rsidR="00CD6066" w:rsidRPr="001E37FA" w:rsidRDefault="00CD6066" w:rsidP="00CD6066">
      <w:pPr>
        <w:spacing w:after="200" w:line="300" w:lineRule="auto"/>
        <w:rPr>
          <w:rFonts w:ascii="Calibri" w:eastAsia="MS Mincho" w:hAnsi="Calibri"/>
          <w:b/>
        </w:rPr>
      </w:pPr>
    </w:p>
    <w:p w14:paraId="7F7FF017" w14:textId="77777777" w:rsidR="00CD6066" w:rsidRPr="001E37FA" w:rsidRDefault="00CD6066" w:rsidP="00CD6066">
      <w:pPr>
        <w:spacing w:after="200" w:line="300" w:lineRule="auto"/>
        <w:rPr>
          <w:rFonts w:eastAsia="MS Mincho"/>
          <w:b/>
          <w:sz w:val="36"/>
          <w:szCs w:val="36"/>
        </w:rPr>
      </w:pPr>
      <w:r w:rsidRPr="001E37FA">
        <w:rPr>
          <w:rFonts w:ascii="Calibri" w:eastAsia="MS Mincho" w:hAnsi="Calibri"/>
          <w:b/>
        </w:rPr>
        <w:br w:type="page"/>
      </w:r>
    </w:p>
    <w:p w14:paraId="25E82D63"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B005C36" w14:textId="77777777" w:rsidR="00CD6066" w:rsidRPr="001E37FA" w:rsidRDefault="00CD6066" w:rsidP="00030707">
      <w:pPr>
        <w:ind w:left="142"/>
        <w:rPr>
          <w:rFonts w:eastAsia="MS Mincho"/>
          <w:b/>
          <w:sz w:val="28"/>
        </w:rPr>
      </w:pPr>
      <w:r w:rsidRPr="001E37FA">
        <w:rPr>
          <w:rFonts w:eastAsia="MS Mincho"/>
          <w:b/>
          <w:sz w:val="28"/>
        </w:rPr>
        <w:t>Contents</w:t>
      </w:r>
    </w:p>
    <w:p w14:paraId="37DE5909" w14:textId="77777777" w:rsidR="00CD6066" w:rsidRPr="001E37FA" w:rsidRDefault="00CD6066" w:rsidP="00030707">
      <w:pPr>
        <w:ind w:left="142"/>
        <w:rPr>
          <w:rFonts w:eastAsia="MS Mincho"/>
          <w:b/>
          <w:sz w:val="28"/>
        </w:rPr>
      </w:pPr>
    </w:p>
    <w:p w14:paraId="680A8ACE" w14:textId="77777777" w:rsidR="00CD6066" w:rsidRPr="00C67230" w:rsidRDefault="00CD6066" w:rsidP="00030707">
      <w:pPr>
        <w:tabs>
          <w:tab w:val="right" w:leader="dot" w:pos="9016"/>
        </w:tabs>
        <w:spacing w:after="100"/>
        <w:ind w:left="142"/>
        <w:rPr>
          <w:noProof/>
          <w:lang w:eastAsia="en-GB"/>
        </w:rPr>
      </w:pPr>
      <w:r w:rsidRPr="00C67230">
        <w:rPr>
          <w:rFonts w:eastAsia="MS Mincho"/>
          <w:b/>
          <w:sz w:val="28"/>
        </w:rPr>
        <w:fldChar w:fldCharType="begin"/>
      </w:r>
      <w:r w:rsidRPr="00C67230">
        <w:rPr>
          <w:rFonts w:eastAsia="MS Mincho"/>
          <w:b/>
          <w:sz w:val="28"/>
        </w:rPr>
        <w:instrText xml:space="preserve"> TOC \o "1-2" \h \z \u </w:instrText>
      </w:r>
      <w:r w:rsidRPr="00C67230">
        <w:rPr>
          <w:rFonts w:eastAsia="MS Mincho"/>
          <w:b/>
          <w:sz w:val="28"/>
        </w:rPr>
        <w:fldChar w:fldCharType="separate"/>
      </w:r>
      <w:hyperlink r:id="rId32" w:anchor="_Toc20840104" w:history="1">
        <w:r w:rsidRPr="00C67230">
          <w:rPr>
            <w:rFonts w:eastAsia="MS Mincho"/>
            <w:noProof/>
            <w:u w:val="single"/>
          </w:rPr>
          <w:t>Executive Summary</w:t>
        </w:r>
        <w:r w:rsidRPr="00C67230">
          <w:rPr>
            <w:rFonts w:eastAsia="MS Mincho"/>
            <w:noProof/>
            <w:webHidden/>
            <w:u w:val="single"/>
          </w:rPr>
          <w:tab/>
        </w:r>
        <w:r w:rsidRPr="00C67230">
          <w:rPr>
            <w:rFonts w:eastAsia="MS Mincho"/>
            <w:noProof/>
            <w:webHidden/>
            <w:u w:val="single"/>
          </w:rPr>
          <w:fldChar w:fldCharType="begin"/>
        </w:r>
        <w:r w:rsidRPr="00C67230">
          <w:rPr>
            <w:rFonts w:eastAsia="MS Mincho"/>
            <w:noProof/>
            <w:webHidden/>
            <w:u w:val="single"/>
          </w:rPr>
          <w:instrText xml:space="preserve"> PAGEREF _Toc20840104 \h </w:instrText>
        </w:r>
        <w:r w:rsidRPr="00C67230">
          <w:rPr>
            <w:rFonts w:eastAsia="MS Mincho"/>
            <w:noProof/>
            <w:webHidden/>
            <w:u w:val="single"/>
          </w:rPr>
        </w:r>
        <w:r w:rsidRPr="00C67230">
          <w:rPr>
            <w:rFonts w:eastAsia="MS Mincho"/>
            <w:noProof/>
            <w:webHidden/>
            <w:u w:val="single"/>
          </w:rPr>
          <w:fldChar w:fldCharType="separate"/>
        </w:r>
        <w:r w:rsidRPr="00C67230">
          <w:rPr>
            <w:rFonts w:eastAsia="MS Mincho"/>
            <w:noProof/>
            <w:webHidden/>
            <w:u w:val="single"/>
          </w:rPr>
          <w:t>4</w:t>
        </w:r>
        <w:r w:rsidRPr="00C67230">
          <w:rPr>
            <w:rFonts w:eastAsia="MS Mincho"/>
            <w:noProof/>
            <w:webHidden/>
            <w:u w:val="single"/>
          </w:rPr>
          <w:fldChar w:fldCharType="end"/>
        </w:r>
      </w:hyperlink>
    </w:p>
    <w:p w14:paraId="777BE72F" w14:textId="77777777" w:rsidR="00CD6066" w:rsidRPr="00C67230" w:rsidRDefault="00F1403B" w:rsidP="00030707">
      <w:pPr>
        <w:tabs>
          <w:tab w:val="right" w:leader="dot" w:pos="9016"/>
        </w:tabs>
        <w:spacing w:after="100"/>
        <w:ind w:left="142"/>
        <w:rPr>
          <w:noProof/>
          <w:lang w:eastAsia="en-GB"/>
        </w:rPr>
      </w:pPr>
      <w:hyperlink r:id="rId33" w:anchor="_Toc20840105" w:history="1">
        <w:r w:rsidR="00CD6066" w:rsidRPr="00C67230">
          <w:rPr>
            <w:rFonts w:eastAsia="MS Mincho"/>
            <w:noProof/>
            <w:u w:val="single"/>
          </w:rPr>
          <w:t>Establishment Management Plan Checklist</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_Toc20840105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4</w:t>
        </w:r>
        <w:r w:rsidR="00CD6066" w:rsidRPr="00C67230">
          <w:rPr>
            <w:rFonts w:eastAsia="MS Mincho"/>
            <w:noProof/>
            <w:webHidden/>
            <w:u w:val="single"/>
          </w:rPr>
          <w:fldChar w:fldCharType="end"/>
        </w:r>
      </w:hyperlink>
    </w:p>
    <w:p w14:paraId="6760FAEC" w14:textId="77777777" w:rsidR="00CD6066" w:rsidRPr="00C67230" w:rsidRDefault="00F1403B" w:rsidP="00030707">
      <w:pPr>
        <w:tabs>
          <w:tab w:val="right" w:leader="dot" w:pos="9016"/>
        </w:tabs>
        <w:spacing w:after="100"/>
        <w:ind w:left="142"/>
        <w:rPr>
          <w:noProof/>
          <w:lang w:eastAsia="en-GB"/>
        </w:rPr>
      </w:pPr>
      <w:hyperlink r:id="rId34" w:anchor="_Toc20840106" w:history="1">
        <w:r w:rsidR="00CD6066" w:rsidRPr="00C67230">
          <w:rPr>
            <w:rFonts w:eastAsia="MS Mincho"/>
            <w:noProof/>
            <w:u w:val="single"/>
          </w:rPr>
          <w:t>Section 1 – Introduction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_Toc20840106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6</w:t>
        </w:r>
        <w:r w:rsidR="00CD6066" w:rsidRPr="00C67230">
          <w:rPr>
            <w:rFonts w:eastAsia="MS Mincho"/>
            <w:noProof/>
            <w:webHidden/>
            <w:u w:val="single"/>
          </w:rPr>
          <w:fldChar w:fldCharType="end"/>
        </w:r>
      </w:hyperlink>
    </w:p>
    <w:p w14:paraId="0E870B86" w14:textId="77777777" w:rsidR="00CD6066" w:rsidRPr="00C67230" w:rsidRDefault="00F1403B" w:rsidP="00030707">
      <w:pPr>
        <w:tabs>
          <w:tab w:val="right" w:leader="dot" w:pos="9016"/>
        </w:tabs>
        <w:spacing w:after="100"/>
        <w:ind w:left="142"/>
        <w:rPr>
          <w:noProof/>
          <w:lang w:eastAsia="en-GB"/>
        </w:rPr>
      </w:pPr>
      <w:hyperlink r:id="rId35" w:anchor="_Toc20840107" w:history="1">
        <w:r w:rsidR="00CD6066" w:rsidRPr="00C67230">
          <w:rPr>
            <w:rFonts w:ascii="Calibri" w:eastAsia="MS Mincho" w:hAnsi="Calibri"/>
            <w:noProof/>
            <w:u w:val="single"/>
          </w:rPr>
          <w:t>What is an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_Toc20840107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6</w:t>
        </w:r>
        <w:r w:rsidR="00CD6066" w:rsidRPr="00C67230">
          <w:rPr>
            <w:rFonts w:ascii="Calibri" w:eastAsia="MS Mincho" w:hAnsi="Calibri"/>
            <w:noProof/>
            <w:webHidden/>
            <w:u w:val="single"/>
          </w:rPr>
          <w:fldChar w:fldCharType="end"/>
        </w:r>
      </w:hyperlink>
    </w:p>
    <w:p w14:paraId="6DD1DAB6" w14:textId="77777777" w:rsidR="00CD6066" w:rsidRPr="00C67230" w:rsidRDefault="00F1403B" w:rsidP="00030707">
      <w:pPr>
        <w:tabs>
          <w:tab w:val="right" w:leader="dot" w:pos="9016"/>
        </w:tabs>
        <w:spacing w:after="100"/>
        <w:ind w:left="142"/>
        <w:rPr>
          <w:noProof/>
          <w:lang w:eastAsia="en-GB"/>
        </w:rPr>
      </w:pPr>
      <w:hyperlink r:id="rId36" w:anchor="_Toc20840108" w:history="1">
        <w:r w:rsidR="00CD6066" w:rsidRPr="00C67230">
          <w:rPr>
            <w:rFonts w:ascii="Calibri" w:eastAsia="MS Mincho" w:hAnsi="Calibri"/>
            <w:noProof/>
            <w:u w:val="single"/>
          </w:rPr>
          <w:t>What are the benefits of an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_Toc20840108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26C05973" w14:textId="77777777" w:rsidR="00CD6066" w:rsidRPr="00C67230" w:rsidRDefault="00F1403B" w:rsidP="00030707">
      <w:pPr>
        <w:tabs>
          <w:tab w:val="right" w:leader="dot" w:pos="9016"/>
        </w:tabs>
        <w:spacing w:after="100"/>
        <w:ind w:left="142"/>
        <w:rPr>
          <w:noProof/>
          <w:lang w:eastAsia="en-GB"/>
        </w:rPr>
      </w:pPr>
      <w:hyperlink r:id="rId37" w:anchor="_Toc20840109" w:history="1">
        <w:r w:rsidR="00CD6066" w:rsidRPr="00C67230">
          <w:rPr>
            <w:rFonts w:ascii="Calibri" w:eastAsia="MS Mincho" w:hAnsi="Calibri"/>
            <w:noProof/>
            <w:u w:val="single"/>
          </w:rPr>
          <w:t>Who is responsible for the Establishment Management Plan?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_Toc20840109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3C3468D2" w14:textId="77777777" w:rsidR="00CD6066" w:rsidRPr="00C67230" w:rsidRDefault="00F1403B" w:rsidP="00030707">
      <w:pPr>
        <w:tabs>
          <w:tab w:val="right" w:leader="dot" w:pos="9016"/>
        </w:tabs>
        <w:spacing w:after="100"/>
        <w:ind w:left="142"/>
        <w:rPr>
          <w:noProof/>
          <w:lang w:eastAsia="en-GB"/>
        </w:rPr>
      </w:pPr>
      <w:hyperlink r:id="rId38" w:anchor="_Toc20840110" w:history="1">
        <w:r w:rsidR="00CD6066" w:rsidRPr="00C67230">
          <w:rPr>
            <w:rFonts w:ascii="Calibri" w:eastAsia="MS Mincho" w:hAnsi="Calibri"/>
            <w:noProof/>
            <w:u w:val="single"/>
          </w:rPr>
          <w:t>Purpose and scope of this guidance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_Toc20840110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7</w:t>
        </w:r>
        <w:r w:rsidR="00CD6066" w:rsidRPr="00C67230">
          <w:rPr>
            <w:rFonts w:ascii="Calibri" w:eastAsia="MS Mincho" w:hAnsi="Calibri"/>
            <w:noProof/>
            <w:webHidden/>
            <w:u w:val="single"/>
          </w:rPr>
          <w:fldChar w:fldCharType="end"/>
        </w:r>
      </w:hyperlink>
    </w:p>
    <w:p w14:paraId="41A6042D" w14:textId="77777777" w:rsidR="00CD6066" w:rsidRPr="00C67230" w:rsidRDefault="00F1403B" w:rsidP="00030707">
      <w:pPr>
        <w:tabs>
          <w:tab w:val="right" w:leader="dot" w:pos="9016"/>
        </w:tabs>
        <w:spacing w:after="100"/>
        <w:ind w:left="142"/>
        <w:rPr>
          <w:noProof/>
          <w:lang w:eastAsia="en-GB"/>
        </w:rPr>
      </w:pPr>
      <w:hyperlink r:id="rId39" w:anchor="_Toc20840111" w:history="1">
        <w:r w:rsidR="00CD6066" w:rsidRPr="00C67230">
          <w:rPr>
            <w:rFonts w:eastAsia="MS Mincho"/>
            <w:noProof/>
            <w:u w:val="single"/>
          </w:rPr>
          <w:t>Section 2 – The context within the Ministry of Defence</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_Toc20840111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8</w:t>
        </w:r>
        <w:r w:rsidR="00CD6066" w:rsidRPr="00C67230">
          <w:rPr>
            <w:rFonts w:eastAsia="MS Mincho"/>
            <w:noProof/>
            <w:webHidden/>
            <w:u w:val="single"/>
          </w:rPr>
          <w:fldChar w:fldCharType="end"/>
        </w:r>
      </w:hyperlink>
    </w:p>
    <w:p w14:paraId="18FAFB8E" w14:textId="77777777" w:rsidR="00CD6066" w:rsidRPr="00C67230" w:rsidRDefault="00F1403B" w:rsidP="00030707">
      <w:pPr>
        <w:tabs>
          <w:tab w:val="right" w:leader="dot" w:pos="9016"/>
        </w:tabs>
        <w:spacing w:after="100"/>
        <w:ind w:left="142"/>
        <w:rPr>
          <w:noProof/>
          <w:lang w:eastAsia="en-GB"/>
        </w:rPr>
      </w:pPr>
      <w:hyperlink r:id="rId40" w:anchor="_Toc20840112" w:history="1">
        <w:r w:rsidR="00CD6066" w:rsidRPr="00C67230">
          <w:rPr>
            <w:rFonts w:ascii="Calibri" w:eastAsia="MS Mincho" w:hAnsi="Calibri"/>
            <w:noProof/>
            <w:u w:val="single"/>
          </w:rPr>
          <w:t>Introduction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_Toc20840112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8</w:t>
        </w:r>
        <w:r w:rsidR="00CD6066" w:rsidRPr="00C67230">
          <w:rPr>
            <w:rFonts w:ascii="Calibri" w:eastAsia="MS Mincho" w:hAnsi="Calibri"/>
            <w:noProof/>
            <w:webHidden/>
            <w:u w:val="single"/>
          </w:rPr>
          <w:fldChar w:fldCharType="end"/>
        </w:r>
      </w:hyperlink>
    </w:p>
    <w:p w14:paraId="6F913BD1" w14:textId="77777777" w:rsidR="00CD6066" w:rsidRPr="00C67230" w:rsidRDefault="00F1403B" w:rsidP="00030707">
      <w:pPr>
        <w:tabs>
          <w:tab w:val="right" w:leader="dot" w:pos="9016"/>
        </w:tabs>
        <w:spacing w:after="100"/>
        <w:ind w:left="142"/>
        <w:rPr>
          <w:noProof/>
          <w:lang w:eastAsia="en-GB"/>
        </w:rPr>
      </w:pPr>
      <w:hyperlink r:id="rId41" w:anchor="_Toc20840113" w:history="1">
        <w:r w:rsidR="00CD6066" w:rsidRPr="00C67230">
          <w:rPr>
            <w:rFonts w:ascii="Calibri" w:eastAsia="MS Mincho" w:hAnsi="Calibri"/>
            <w:noProof/>
            <w:u w:val="single"/>
          </w:rPr>
          <w:t>Strategy for Defence Infrastructure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_Toc20840113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8</w:t>
        </w:r>
        <w:r w:rsidR="00CD6066" w:rsidRPr="00C67230">
          <w:rPr>
            <w:rFonts w:ascii="Calibri" w:eastAsia="MS Mincho" w:hAnsi="Calibri"/>
            <w:noProof/>
            <w:webHidden/>
            <w:u w:val="single"/>
          </w:rPr>
          <w:fldChar w:fldCharType="end"/>
        </w:r>
      </w:hyperlink>
    </w:p>
    <w:p w14:paraId="31B0BAD6" w14:textId="77777777" w:rsidR="00CD6066" w:rsidRPr="00C67230" w:rsidRDefault="00F1403B" w:rsidP="00030707">
      <w:pPr>
        <w:tabs>
          <w:tab w:val="right" w:leader="dot" w:pos="9016"/>
        </w:tabs>
        <w:spacing w:after="100"/>
        <w:ind w:left="142"/>
        <w:rPr>
          <w:noProof/>
          <w:lang w:eastAsia="en-GB"/>
        </w:rPr>
      </w:pPr>
      <w:hyperlink r:id="rId42" w:anchor="_Toc20840114" w:history="1">
        <w:r w:rsidR="00CD6066" w:rsidRPr="00C67230">
          <w:rPr>
            <w:rFonts w:eastAsia="MS Mincho"/>
            <w:noProof/>
            <w:u w:val="single"/>
          </w:rPr>
          <w:t>Section 3 – A framework for an Establishment Management Plan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_Toc20840114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11</w:t>
        </w:r>
        <w:r w:rsidR="00CD6066" w:rsidRPr="00C67230">
          <w:rPr>
            <w:rFonts w:eastAsia="MS Mincho"/>
            <w:noProof/>
            <w:webHidden/>
            <w:u w:val="single"/>
          </w:rPr>
          <w:fldChar w:fldCharType="end"/>
        </w:r>
      </w:hyperlink>
    </w:p>
    <w:p w14:paraId="63FC6B99" w14:textId="77777777" w:rsidR="00CD6066" w:rsidRPr="00C67230" w:rsidRDefault="00F1403B" w:rsidP="00030707">
      <w:pPr>
        <w:tabs>
          <w:tab w:val="right" w:leader="dot" w:pos="9016"/>
        </w:tabs>
        <w:spacing w:after="100"/>
        <w:ind w:left="142"/>
        <w:rPr>
          <w:noProof/>
          <w:lang w:eastAsia="en-GB"/>
        </w:rPr>
      </w:pPr>
      <w:hyperlink r:id="rId43" w:anchor="_Toc20840115" w:history="1">
        <w:r w:rsidR="00CD6066" w:rsidRPr="00C67230">
          <w:rPr>
            <w:rFonts w:ascii="Calibri" w:eastAsia="MS Mincho" w:hAnsi="Calibri"/>
            <w:noProof/>
            <w:u w:val="single"/>
          </w:rPr>
          <w:t>Introduction</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_Toc20840115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11</w:t>
        </w:r>
        <w:r w:rsidR="00CD6066" w:rsidRPr="00C67230">
          <w:rPr>
            <w:rFonts w:ascii="Calibri" w:eastAsia="MS Mincho" w:hAnsi="Calibri"/>
            <w:noProof/>
            <w:webHidden/>
            <w:u w:val="single"/>
          </w:rPr>
          <w:fldChar w:fldCharType="end"/>
        </w:r>
      </w:hyperlink>
    </w:p>
    <w:p w14:paraId="65B8ADD6" w14:textId="77777777" w:rsidR="00CD6066" w:rsidRPr="00C67230" w:rsidRDefault="00F1403B" w:rsidP="00030707">
      <w:pPr>
        <w:tabs>
          <w:tab w:val="right" w:leader="dot" w:pos="9016"/>
        </w:tabs>
        <w:spacing w:after="100"/>
        <w:ind w:left="142"/>
        <w:rPr>
          <w:noProof/>
          <w:lang w:eastAsia="en-GB"/>
        </w:rPr>
      </w:pPr>
      <w:hyperlink r:id="rId44" w:anchor="_Toc20840116" w:history="1">
        <w:r w:rsidR="00CD6066" w:rsidRPr="00C67230">
          <w:rPr>
            <w:rFonts w:ascii="Calibri" w:eastAsia="MS Mincho" w:hAnsi="Calibri"/>
            <w:noProof/>
            <w:u w:val="single"/>
          </w:rPr>
          <w:t>Where are we now?</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_Toc20840116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11</w:t>
        </w:r>
        <w:r w:rsidR="00CD6066" w:rsidRPr="00C67230">
          <w:rPr>
            <w:rFonts w:ascii="Calibri" w:eastAsia="MS Mincho" w:hAnsi="Calibri"/>
            <w:noProof/>
            <w:webHidden/>
            <w:u w:val="single"/>
          </w:rPr>
          <w:fldChar w:fldCharType="end"/>
        </w:r>
      </w:hyperlink>
    </w:p>
    <w:p w14:paraId="78F1E21A" w14:textId="77777777" w:rsidR="00CD6066" w:rsidRPr="00C67230" w:rsidRDefault="00F1403B" w:rsidP="00030707">
      <w:pPr>
        <w:tabs>
          <w:tab w:val="right" w:leader="dot" w:pos="9016"/>
        </w:tabs>
        <w:spacing w:after="100"/>
        <w:ind w:left="142"/>
        <w:rPr>
          <w:noProof/>
          <w:lang w:eastAsia="en-GB"/>
        </w:rPr>
      </w:pPr>
      <w:hyperlink r:id="rId45" w:anchor="_Toc20840117" w:history="1">
        <w:r w:rsidR="00CD6066" w:rsidRPr="00C67230">
          <w:rPr>
            <w:rFonts w:ascii="Calibri" w:eastAsia="MS Mincho" w:hAnsi="Calibri"/>
            <w:noProof/>
            <w:u w:val="single"/>
          </w:rPr>
          <w:t>Where do we want to be?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_Toc20840117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13</w:t>
        </w:r>
        <w:r w:rsidR="00CD6066" w:rsidRPr="00C67230">
          <w:rPr>
            <w:rFonts w:ascii="Calibri" w:eastAsia="MS Mincho" w:hAnsi="Calibri"/>
            <w:noProof/>
            <w:webHidden/>
            <w:u w:val="single"/>
          </w:rPr>
          <w:fldChar w:fldCharType="end"/>
        </w:r>
      </w:hyperlink>
    </w:p>
    <w:p w14:paraId="727BE6D8" w14:textId="77777777" w:rsidR="00CD6066" w:rsidRPr="00C67230" w:rsidRDefault="00F1403B" w:rsidP="00030707">
      <w:pPr>
        <w:tabs>
          <w:tab w:val="right" w:leader="dot" w:pos="9016"/>
        </w:tabs>
        <w:spacing w:after="100"/>
        <w:ind w:left="142"/>
        <w:rPr>
          <w:noProof/>
          <w:lang w:eastAsia="en-GB"/>
        </w:rPr>
      </w:pPr>
      <w:hyperlink r:id="rId46" w:anchor="_Toc20840118" w:history="1">
        <w:r w:rsidR="00CD6066" w:rsidRPr="00C67230">
          <w:rPr>
            <w:rFonts w:ascii="Calibri" w:eastAsia="MS Mincho" w:hAnsi="Calibri"/>
            <w:noProof/>
            <w:u w:val="single"/>
          </w:rPr>
          <w:t>Establishing estate performance criteria</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_Toc20840118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13</w:t>
        </w:r>
        <w:r w:rsidR="00CD6066" w:rsidRPr="00C67230">
          <w:rPr>
            <w:rFonts w:ascii="Calibri" w:eastAsia="MS Mincho" w:hAnsi="Calibri"/>
            <w:noProof/>
            <w:webHidden/>
            <w:u w:val="single"/>
          </w:rPr>
          <w:fldChar w:fldCharType="end"/>
        </w:r>
      </w:hyperlink>
    </w:p>
    <w:p w14:paraId="1653DFC9" w14:textId="77777777" w:rsidR="00CD6066" w:rsidRPr="00C67230" w:rsidRDefault="00F1403B" w:rsidP="00030707">
      <w:pPr>
        <w:tabs>
          <w:tab w:val="right" w:leader="dot" w:pos="9016"/>
        </w:tabs>
        <w:spacing w:after="100"/>
        <w:ind w:left="142"/>
        <w:rPr>
          <w:noProof/>
          <w:lang w:eastAsia="en-GB"/>
        </w:rPr>
      </w:pPr>
      <w:hyperlink r:id="rId47" w:anchor="_Toc20840119" w:history="1">
        <w:r w:rsidR="00CD6066" w:rsidRPr="00C67230">
          <w:rPr>
            <w:rFonts w:ascii="Calibri" w:eastAsia="MS Mincho" w:hAnsi="Calibri"/>
            <w:noProof/>
            <w:u w:val="single"/>
          </w:rPr>
          <w:t>How do we get there?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_Toc20840119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14</w:t>
        </w:r>
        <w:r w:rsidR="00CD6066" w:rsidRPr="00C67230">
          <w:rPr>
            <w:rFonts w:ascii="Calibri" w:eastAsia="MS Mincho" w:hAnsi="Calibri"/>
            <w:noProof/>
            <w:webHidden/>
            <w:u w:val="single"/>
          </w:rPr>
          <w:fldChar w:fldCharType="end"/>
        </w:r>
      </w:hyperlink>
    </w:p>
    <w:p w14:paraId="2ABCEA7A" w14:textId="77777777" w:rsidR="00CD6066" w:rsidRPr="00C67230" w:rsidRDefault="00F1403B" w:rsidP="00030707">
      <w:pPr>
        <w:tabs>
          <w:tab w:val="right" w:leader="dot" w:pos="9016"/>
        </w:tabs>
        <w:spacing w:after="100"/>
        <w:ind w:left="142"/>
        <w:rPr>
          <w:noProof/>
          <w:lang w:eastAsia="en-GB"/>
        </w:rPr>
      </w:pPr>
      <w:hyperlink r:id="rId48" w:anchor="_Toc20840120" w:history="1">
        <w:r w:rsidR="00CD6066" w:rsidRPr="00C67230">
          <w:rPr>
            <w:rFonts w:ascii="Calibri" w:eastAsia="MS Mincho" w:hAnsi="Calibri"/>
            <w:noProof/>
            <w:u w:val="single"/>
          </w:rPr>
          <w:t>Capital investment programme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_Toc20840120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16</w:t>
        </w:r>
        <w:r w:rsidR="00CD6066" w:rsidRPr="00C67230">
          <w:rPr>
            <w:rFonts w:ascii="Calibri" w:eastAsia="MS Mincho" w:hAnsi="Calibri"/>
            <w:noProof/>
            <w:webHidden/>
            <w:u w:val="single"/>
          </w:rPr>
          <w:fldChar w:fldCharType="end"/>
        </w:r>
      </w:hyperlink>
    </w:p>
    <w:p w14:paraId="2C7C1699" w14:textId="77777777" w:rsidR="00CD6066" w:rsidRPr="00C67230" w:rsidRDefault="00F1403B" w:rsidP="00030707">
      <w:pPr>
        <w:tabs>
          <w:tab w:val="right" w:leader="dot" w:pos="9016"/>
        </w:tabs>
        <w:spacing w:after="100"/>
        <w:ind w:left="142"/>
        <w:rPr>
          <w:noProof/>
          <w:lang w:eastAsia="en-GB"/>
        </w:rPr>
      </w:pPr>
      <w:hyperlink r:id="rId49" w:anchor="_Toc20840121" w:history="1">
        <w:r w:rsidR="00CD6066" w:rsidRPr="00C67230">
          <w:rPr>
            <w:rFonts w:ascii="Calibri" w:eastAsia="MS Mincho" w:hAnsi="Calibri"/>
            <w:noProof/>
            <w:u w:val="single"/>
          </w:rPr>
          <w:t>Monitoring improvements in estate performance</w:t>
        </w:r>
        <w:r w:rsidR="00CD6066" w:rsidRPr="00C67230">
          <w:rPr>
            <w:rFonts w:ascii="Calibri" w:eastAsia="MS Mincho" w:hAnsi="Calibri"/>
            <w:noProof/>
            <w:webHidden/>
            <w:u w:val="single"/>
          </w:rPr>
          <w:tab/>
        </w:r>
        <w:r w:rsidR="00CD6066" w:rsidRPr="00C67230">
          <w:rPr>
            <w:rFonts w:ascii="Calibri" w:eastAsia="MS Mincho" w:hAnsi="Calibri"/>
            <w:noProof/>
            <w:webHidden/>
            <w:u w:val="single"/>
          </w:rPr>
          <w:fldChar w:fldCharType="begin"/>
        </w:r>
        <w:r w:rsidR="00CD6066" w:rsidRPr="00C67230">
          <w:rPr>
            <w:rFonts w:ascii="Calibri" w:eastAsia="MS Mincho" w:hAnsi="Calibri"/>
            <w:noProof/>
            <w:webHidden/>
            <w:u w:val="single"/>
          </w:rPr>
          <w:instrText xml:space="preserve"> PAGEREF _Toc20840121 \h </w:instrText>
        </w:r>
        <w:r w:rsidR="00CD6066" w:rsidRPr="00C67230">
          <w:rPr>
            <w:rFonts w:ascii="Calibri" w:eastAsia="MS Mincho" w:hAnsi="Calibri"/>
            <w:noProof/>
            <w:webHidden/>
            <w:u w:val="single"/>
          </w:rPr>
        </w:r>
        <w:r w:rsidR="00CD6066" w:rsidRPr="00C67230">
          <w:rPr>
            <w:rFonts w:ascii="Calibri" w:eastAsia="MS Mincho" w:hAnsi="Calibri"/>
            <w:noProof/>
            <w:webHidden/>
            <w:u w:val="single"/>
          </w:rPr>
          <w:fldChar w:fldCharType="separate"/>
        </w:r>
        <w:r w:rsidR="00CD6066" w:rsidRPr="00C67230">
          <w:rPr>
            <w:rFonts w:ascii="Calibri" w:eastAsia="MS Mincho" w:hAnsi="Calibri"/>
            <w:noProof/>
            <w:webHidden/>
            <w:u w:val="single"/>
          </w:rPr>
          <w:t>17</w:t>
        </w:r>
        <w:r w:rsidR="00CD6066" w:rsidRPr="00C67230">
          <w:rPr>
            <w:rFonts w:ascii="Calibri" w:eastAsia="MS Mincho" w:hAnsi="Calibri"/>
            <w:noProof/>
            <w:webHidden/>
            <w:u w:val="single"/>
          </w:rPr>
          <w:fldChar w:fldCharType="end"/>
        </w:r>
      </w:hyperlink>
    </w:p>
    <w:p w14:paraId="2F7BC1FA" w14:textId="77777777" w:rsidR="00CD6066" w:rsidRPr="00C67230" w:rsidRDefault="00F1403B" w:rsidP="00030707">
      <w:pPr>
        <w:tabs>
          <w:tab w:val="right" w:leader="dot" w:pos="9016"/>
        </w:tabs>
        <w:spacing w:after="100"/>
        <w:ind w:left="142"/>
        <w:rPr>
          <w:noProof/>
          <w:lang w:eastAsia="en-GB"/>
        </w:rPr>
      </w:pPr>
      <w:hyperlink r:id="rId50" w:anchor="_Toc20840122" w:history="1">
        <w:r w:rsidR="00CD6066" w:rsidRPr="00C67230">
          <w:rPr>
            <w:rFonts w:eastAsia="MS Mincho"/>
            <w:noProof/>
            <w:u w:val="single"/>
          </w:rPr>
          <w:t>Risk management</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_Toc20840122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17</w:t>
        </w:r>
        <w:r w:rsidR="00CD6066" w:rsidRPr="00C67230">
          <w:rPr>
            <w:rFonts w:eastAsia="MS Mincho"/>
            <w:noProof/>
            <w:webHidden/>
            <w:u w:val="single"/>
          </w:rPr>
          <w:fldChar w:fldCharType="end"/>
        </w:r>
      </w:hyperlink>
    </w:p>
    <w:p w14:paraId="39CD57DB" w14:textId="77777777" w:rsidR="00CD6066" w:rsidRPr="00C67230" w:rsidRDefault="00F1403B" w:rsidP="00030707">
      <w:pPr>
        <w:tabs>
          <w:tab w:val="right" w:leader="dot" w:pos="9016"/>
        </w:tabs>
        <w:spacing w:after="100"/>
        <w:ind w:left="142"/>
        <w:rPr>
          <w:noProof/>
          <w:lang w:eastAsia="en-GB"/>
        </w:rPr>
      </w:pPr>
      <w:hyperlink r:id="rId51" w:anchor="_Toc20840123" w:history="1">
        <w:r w:rsidR="00CD6066" w:rsidRPr="00C67230">
          <w:rPr>
            <w:rFonts w:eastAsia="MS Mincho"/>
            <w:noProof/>
            <w:u w:val="single"/>
          </w:rPr>
          <w:t>Conclusion</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_Toc20840123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17</w:t>
        </w:r>
        <w:r w:rsidR="00CD6066" w:rsidRPr="00C67230">
          <w:rPr>
            <w:rFonts w:eastAsia="MS Mincho"/>
            <w:noProof/>
            <w:webHidden/>
            <w:u w:val="single"/>
          </w:rPr>
          <w:fldChar w:fldCharType="end"/>
        </w:r>
      </w:hyperlink>
    </w:p>
    <w:p w14:paraId="15B043B4" w14:textId="77777777" w:rsidR="00CD6066" w:rsidRPr="00C67230" w:rsidRDefault="00F1403B" w:rsidP="00030707">
      <w:pPr>
        <w:tabs>
          <w:tab w:val="right" w:leader="dot" w:pos="9016"/>
        </w:tabs>
        <w:spacing w:after="100"/>
        <w:ind w:left="142"/>
        <w:rPr>
          <w:noProof/>
          <w:lang w:eastAsia="en-GB"/>
        </w:rPr>
      </w:pPr>
      <w:hyperlink r:id="rId52" w:anchor="_Toc20840124" w:history="1">
        <w:r w:rsidR="00CD6066" w:rsidRPr="00C67230">
          <w:rPr>
            <w:rFonts w:eastAsia="MS Mincho"/>
            <w:noProof/>
            <w:u w:val="single"/>
          </w:rPr>
          <w:t>Appendix 1 EMP performance indicators</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_Toc20840124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19</w:t>
        </w:r>
        <w:r w:rsidR="00CD6066" w:rsidRPr="00C67230">
          <w:rPr>
            <w:rFonts w:eastAsia="MS Mincho"/>
            <w:noProof/>
            <w:webHidden/>
            <w:u w:val="single"/>
          </w:rPr>
          <w:fldChar w:fldCharType="end"/>
        </w:r>
      </w:hyperlink>
    </w:p>
    <w:p w14:paraId="26220D62" w14:textId="77777777" w:rsidR="00CD6066" w:rsidRPr="00C67230" w:rsidRDefault="00F1403B" w:rsidP="00030707">
      <w:pPr>
        <w:tabs>
          <w:tab w:val="right" w:leader="dot" w:pos="9016"/>
        </w:tabs>
        <w:spacing w:after="100"/>
        <w:ind w:left="142"/>
        <w:rPr>
          <w:noProof/>
          <w:lang w:eastAsia="en-GB"/>
        </w:rPr>
      </w:pPr>
      <w:hyperlink r:id="rId53" w:anchor="_Toc20840125" w:history="1">
        <w:r w:rsidR="00CD6066" w:rsidRPr="00C67230">
          <w:rPr>
            <w:rFonts w:eastAsia="MS Mincho"/>
            <w:noProof/>
            <w:u w:val="single"/>
          </w:rPr>
          <w:t>Appendix 2 – Examples of tables</w:t>
        </w:r>
        <w:r w:rsidR="00CD6066" w:rsidRPr="00C67230">
          <w:rPr>
            <w:rFonts w:eastAsia="MS Mincho"/>
            <w:noProof/>
            <w:webHidden/>
            <w:u w:val="single"/>
          </w:rPr>
          <w:tab/>
        </w:r>
        <w:r w:rsidR="00CD6066" w:rsidRPr="00C67230">
          <w:rPr>
            <w:rFonts w:eastAsia="MS Mincho"/>
            <w:noProof/>
            <w:webHidden/>
            <w:u w:val="single"/>
          </w:rPr>
          <w:fldChar w:fldCharType="begin"/>
        </w:r>
        <w:r w:rsidR="00CD6066" w:rsidRPr="00C67230">
          <w:rPr>
            <w:rFonts w:eastAsia="MS Mincho"/>
            <w:noProof/>
            <w:webHidden/>
            <w:u w:val="single"/>
          </w:rPr>
          <w:instrText xml:space="preserve"> PAGEREF _Toc20840125 \h </w:instrText>
        </w:r>
        <w:r w:rsidR="00CD6066" w:rsidRPr="00C67230">
          <w:rPr>
            <w:rFonts w:eastAsia="MS Mincho"/>
            <w:noProof/>
            <w:webHidden/>
            <w:u w:val="single"/>
          </w:rPr>
        </w:r>
        <w:r w:rsidR="00CD6066" w:rsidRPr="00C67230">
          <w:rPr>
            <w:rFonts w:eastAsia="MS Mincho"/>
            <w:noProof/>
            <w:webHidden/>
            <w:u w:val="single"/>
          </w:rPr>
          <w:fldChar w:fldCharType="separate"/>
        </w:r>
        <w:r w:rsidR="00CD6066" w:rsidRPr="00C67230">
          <w:rPr>
            <w:rFonts w:eastAsia="MS Mincho"/>
            <w:noProof/>
            <w:webHidden/>
            <w:u w:val="single"/>
          </w:rPr>
          <w:t>21</w:t>
        </w:r>
        <w:r w:rsidR="00CD6066" w:rsidRPr="00C67230">
          <w:rPr>
            <w:rFonts w:eastAsia="MS Mincho"/>
            <w:noProof/>
            <w:webHidden/>
            <w:u w:val="single"/>
          </w:rPr>
          <w:fldChar w:fldCharType="end"/>
        </w:r>
      </w:hyperlink>
    </w:p>
    <w:p w14:paraId="03683CE6" w14:textId="77777777" w:rsidR="00CD6066" w:rsidRDefault="00CD6066" w:rsidP="00030707">
      <w:pPr>
        <w:ind w:left="142"/>
        <w:rPr>
          <w:rFonts w:eastAsia="MS Mincho"/>
          <w:b/>
          <w:sz w:val="28"/>
        </w:rPr>
      </w:pPr>
      <w:r w:rsidRPr="00C67230">
        <w:rPr>
          <w:rFonts w:eastAsia="MS Mincho"/>
          <w:b/>
          <w:sz w:val="28"/>
        </w:rPr>
        <w:fldChar w:fldCharType="end"/>
      </w:r>
      <w:r>
        <w:rPr>
          <w:rFonts w:eastAsia="MS Mincho"/>
          <w:b/>
          <w:sz w:val="28"/>
        </w:rPr>
        <w:br w:type="page"/>
      </w:r>
    </w:p>
    <w:p w14:paraId="05E279BC"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6130FC" w14:textId="77777777" w:rsidR="00CD6066" w:rsidRPr="00FE4506" w:rsidRDefault="00CD6066" w:rsidP="00CD6066">
      <w:pPr>
        <w:rPr>
          <w:rFonts w:asciiTheme="minorHAnsi" w:eastAsia="MS Mincho" w:hAnsiTheme="minorHAnsi"/>
          <w:b/>
          <w:sz w:val="24"/>
        </w:rPr>
        <w:sectPr w:rsidR="00CD6066" w:rsidRPr="00FE4506">
          <w:pgSz w:w="11906" w:h="16838"/>
          <w:pgMar w:top="1440" w:right="1440" w:bottom="1440" w:left="1440" w:header="708" w:footer="708" w:gutter="0"/>
          <w:cols w:space="720"/>
        </w:sectPr>
      </w:pPr>
    </w:p>
    <w:p w14:paraId="4AA10777" w14:textId="77777777" w:rsidR="00CD6066" w:rsidRPr="00FE4506" w:rsidRDefault="00CD6066" w:rsidP="00DB0150">
      <w:pPr>
        <w:ind w:left="0"/>
        <w:outlineLvl w:val="0"/>
        <w:rPr>
          <w:rFonts w:asciiTheme="minorHAnsi" w:eastAsia="MS Mincho" w:hAnsiTheme="minorHAnsi"/>
          <w:b/>
          <w:sz w:val="24"/>
        </w:rPr>
      </w:pPr>
      <w:bookmarkStart w:id="2310" w:name="_Toc20840124"/>
      <w:r w:rsidRPr="00FE4506">
        <w:rPr>
          <w:rFonts w:asciiTheme="minorHAnsi" w:eastAsia="MS Mincho" w:hAnsiTheme="minorHAnsi"/>
          <w:b/>
          <w:sz w:val="24"/>
        </w:rPr>
        <w:lastRenderedPageBreak/>
        <w:t>Appendix 1 - EMP performance indicators</w:t>
      </w:r>
      <w:bookmarkEnd w:id="2310"/>
    </w:p>
    <w:p w14:paraId="1EA84ADB" w14:textId="77777777" w:rsidR="00CD6066" w:rsidRPr="00FE4506" w:rsidRDefault="00CD6066" w:rsidP="00CD6066">
      <w:pPr>
        <w:rPr>
          <w:rFonts w:asciiTheme="minorHAnsi" w:eastAsia="MS Mincho" w:hAnsiTheme="minorHAnsi"/>
        </w:rPr>
      </w:pPr>
      <w:bookmarkStart w:id="2311" w:name="_Hlk20823818"/>
    </w:p>
    <w:p w14:paraId="34659882" w14:textId="77777777" w:rsidR="003F03C8" w:rsidRPr="005A708E" w:rsidRDefault="003F03C8" w:rsidP="003F03C8">
      <w:pPr>
        <w:pStyle w:val="Heading3"/>
        <w:spacing w:after="240"/>
        <w:jc w:val="both"/>
        <w:rPr>
          <w:rFonts w:asciiTheme="minorHAnsi" w:hAnsiTheme="minorHAnsi" w:cs="Arial"/>
        </w:rPr>
      </w:pPr>
      <w:bookmarkStart w:id="2312" w:name="_Toc20840125"/>
      <w:bookmarkStart w:id="2313" w:name="_Hlk22282759"/>
      <w:bookmarkStart w:id="2314" w:name="_Hlk64925563"/>
      <w:bookmarkEnd w:id="2311"/>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C525761" w14:textId="055BF8D4" w:rsidR="00CD6066" w:rsidRPr="00FE4506" w:rsidRDefault="00CD6066" w:rsidP="00DB0150">
      <w:pPr>
        <w:ind w:left="0"/>
        <w:rPr>
          <w:rFonts w:asciiTheme="minorHAnsi" w:eastAsia="MS Mincho" w:hAnsiTheme="minorHAnsi"/>
          <w:b/>
          <w:sz w:val="24"/>
        </w:rPr>
      </w:pPr>
      <w:r w:rsidRPr="00FE4506">
        <w:rPr>
          <w:rFonts w:asciiTheme="minorHAnsi" w:eastAsia="MS Mincho" w:hAnsiTheme="minorHAnsi"/>
          <w:b/>
          <w:sz w:val="24"/>
        </w:rPr>
        <w:t>Appendix 2 – Examples of tables</w:t>
      </w:r>
      <w:bookmarkEnd w:id="2312"/>
    </w:p>
    <w:p w14:paraId="5DEF1574" w14:textId="77777777" w:rsidR="00CD6066" w:rsidRPr="00FE4506" w:rsidRDefault="00CD6066" w:rsidP="00DB0150">
      <w:pPr>
        <w:ind w:left="0"/>
        <w:rPr>
          <w:rFonts w:asciiTheme="minorHAnsi" w:eastAsia="MS Mincho" w:hAnsiTheme="minorHAnsi"/>
        </w:rPr>
      </w:pPr>
    </w:p>
    <w:bookmarkEnd w:id="2313"/>
    <w:bookmarkEnd w:id="2314"/>
    <w:p w14:paraId="10B401DA"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BECA821" w14:textId="77777777" w:rsidR="00CD6066" w:rsidRPr="00FE4506" w:rsidRDefault="00CD6066" w:rsidP="00DB0150">
      <w:pPr>
        <w:ind w:left="0"/>
        <w:outlineLvl w:val="0"/>
        <w:rPr>
          <w:rFonts w:asciiTheme="minorHAnsi" w:eastAsia="MS Mincho" w:hAnsiTheme="minorHAnsi"/>
          <w:b/>
          <w:sz w:val="24"/>
        </w:rPr>
      </w:pPr>
      <w:r w:rsidRPr="00FE4506">
        <w:rPr>
          <w:rFonts w:asciiTheme="minorHAnsi" w:eastAsia="MS Mincho" w:hAnsiTheme="minorHAnsi"/>
          <w:b/>
          <w:sz w:val="24"/>
        </w:rPr>
        <w:t>Appendix 3 – Data to be provided by MOD</w:t>
      </w:r>
    </w:p>
    <w:p w14:paraId="30FAC644" w14:textId="77777777" w:rsidR="00CD6066" w:rsidRPr="00FE4506" w:rsidRDefault="00CD6066" w:rsidP="00CD6066">
      <w:pPr>
        <w:rPr>
          <w:rFonts w:asciiTheme="minorHAnsi" w:eastAsia="MS Mincho" w:hAnsiTheme="minorHAnsi"/>
        </w:rPr>
      </w:pPr>
    </w:p>
    <w:p w14:paraId="3116AE24"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2E14A2A" w14:textId="77777777" w:rsidR="00CD6066" w:rsidRPr="00FE4506" w:rsidRDefault="00CD6066" w:rsidP="00CD6066">
      <w:pPr>
        <w:rPr>
          <w:rFonts w:asciiTheme="minorHAnsi" w:hAnsiTheme="minorHAnsi"/>
        </w:rPr>
        <w:sectPr w:rsidR="00CD6066" w:rsidRPr="00FE4506">
          <w:pgSz w:w="11906" w:h="16838"/>
          <w:pgMar w:top="1440" w:right="1440" w:bottom="1440" w:left="1440" w:header="708" w:footer="708" w:gutter="0"/>
          <w:cols w:space="708"/>
          <w:docGrid w:linePitch="360"/>
        </w:sectPr>
      </w:pPr>
    </w:p>
    <w:p w14:paraId="27E71A48" w14:textId="77777777" w:rsidR="00CD6066" w:rsidRDefault="00CD6066" w:rsidP="00CD6066">
      <w:pPr>
        <w:jc w:val="right"/>
        <w:rPr>
          <w:b/>
          <w:bCs/>
        </w:rPr>
      </w:pPr>
      <w:r>
        <w:rPr>
          <w:b/>
          <w:bCs/>
        </w:rPr>
        <w:lastRenderedPageBreak/>
        <w:t>Annex D to SOR</w:t>
      </w:r>
    </w:p>
    <w:p w14:paraId="67E7FAA5" w14:textId="77777777" w:rsidR="00CD6066" w:rsidRDefault="00CD6066" w:rsidP="00CD6066">
      <w:pPr>
        <w:rPr>
          <w:rFonts w:eastAsia="MS Mincho"/>
        </w:rPr>
      </w:pPr>
    </w:p>
    <w:p w14:paraId="49877883" w14:textId="77777777" w:rsidR="00CD6066" w:rsidRDefault="00CD6066" w:rsidP="00DB0150">
      <w:pPr>
        <w:ind w:left="0"/>
        <w:rPr>
          <w:rFonts w:ascii="Calibri" w:hAnsi="Calibri"/>
          <w:b/>
        </w:rPr>
      </w:pPr>
      <w:r>
        <w:rPr>
          <w:noProof/>
          <w:lang w:eastAsia="en-GB"/>
        </w:rPr>
        <w:drawing>
          <wp:inline distT="0" distB="0" distL="0" distR="0" wp14:anchorId="51B9D8F5" wp14:editId="61C51FC5">
            <wp:extent cx="1645920" cy="1325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1325880"/>
                    </a:xfrm>
                    <a:prstGeom prst="rect">
                      <a:avLst/>
                    </a:prstGeom>
                    <a:noFill/>
                    <a:ln>
                      <a:noFill/>
                    </a:ln>
                  </pic:spPr>
                </pic:pic>
              </a:graphicData>
            </a:graphic>
          </wp:inline>
        </w:drawing>
      </w:r>
      <w:r>
        <w:rPr>
          <w:b/>
        </w:rPr>
        <w:t xml:space="preserve"> </w:t>
      </w:r>
    </w:p>
    <w:p w14:paraId="6D271AFF" w14:textId="77777777" w:rsidR="00CD6066" w:rsidRDefault="00CD6066" w:rsidP="00DB0150">
      <w:pPr>
        <w:ind w:left="0"/>
        <w:rPr>
          <w:b/>
        </w:rPr>
      </w:pPr>
    </w:p>
    <w:p w14:paraId="10438793" w14:textId="77777777" w:rsidR="00CD6066" w:rsidRPr="00DB0150" w:rsidRDefault="00CD6066" w:rsidP="00DB0150">
      <w:pPr>
        <w:ind w:left="0"/>
        <w:rPr>
          <w:b/>
          <w:sz w:val="32"/>
          <w:szCs w:val="32"/>
        </w:rPr>
      </w:pPr>
    </w:p>
    <w:p w14:paraId="09B4CB47" w14:textId="77777777" w:rsidR="00CD6066" w:rsidRPr="00DB0150" w:rsidRDefault="00CD6066" w:rsidP="00DB0150">
      <w:pPr>
        <w:spacing w:after="200" w:line="300" w:lineRule="auto"/>
        <w:ind w:left="0"/>
        <w:rPr>
          <w:b/>
          <w:sz w:val="32"/>
          <w:szCs w:val="32"/>
        </w:rPr>
      </w:pPr>
      <w:r w:rsidRPr="00DB0150">
        <w:rPr>
          <w:b/>
          <w:sz w:val="32"/>
          <w:szCs w:val="32"/>
        </w:rPr>
        <w:t>Defence Infrastructure Organisation</w:t>
      </w:r>
    </w:p>
    <w:p w14:paraId="77E71118" w14:textId="77777777" w:rsidR="00CD6066" w:rsidRPr="00DB0150" w:rsidRDefault="00CD6066" w:rsidP="00DB0150">
      <w:pPr>
        <w:spacing w:after="200" w:line="300" w:lineRule="auto"/>
        <w:ind w:left="0"/>
        <w:rPr>
          <w:rFonts w:ascii="Calibri" w:hAnsi="Calibri"/>
          <w:b/>
          <w:sz w:val="32"/>
          <w:szCs w:val="32"/>
        </w:rPr>
      </w:pPr>
      <w:r w:rsidRPr="00DB0150">
        <w:rPr>
          <w:b/>
          <w:sz w:val="32"/>
          <w:szCs w:val="32"/>
        </w:rPr>
        <w:t xml:space="preserve">Establishment Management Plan Report Template </w:t>
      </w:r>
    </w:p>
    <w:p w14:paraId="7687CFA9" w14:textId="77777777" w:rsidR="00CD6066" w:rsidRDefault="00CD6066" w:rsidP="00CD6066">
      <w:pPr>
        <w:spacing w:after="200" w:line="300" w:lineRule="auto"/>
        <w:rPr>
          <w:b/>
        </w:rPr>
      </w:pPr>
    </w:p>
    <w:p w14:paraId="53366FAB" w14:textId="77777777" w:rsidR="00CD6066" w:rsidRDefault="00CD6066" w:rsidP="00CD6066">
      <w:pPr>
        <w:pStyle w:val="DWNormal"/>
        <w:spacing w:after="200"/>
        <w:rPr>
          <w:rFonts w:cs="Arial"/>
          <w:b/>
          <w:lang w:val="en-US"/>
        </w:rPr>
      </w:pPr>
    </w:p>
    <w:p w14:paraId="6A66D4E6" w14:textId="77777777" w:rsidR="00CD6066" w:rsidRDefault="00CD6066" w:rsidP="00CD6066">
      <w:pPr>
        <w:pStyle w:val="DWNormal"/>
        <w:spacing w:after="200"/>
        <w:rPr>
          <w:rFonts w:cs="Arial"/>
          <w:b/>
          <w:lang w:val="en-US"/>
        </w:rPr>
      </w:pPr>
      <w:r>
        <w:rPr>
          <w:rFonts w:cs="Arial"/>
          <w:b/>
          <w:lang w:val="en-US"/>
        </w:rPr>
        <w:t>Version: 0.3</w:t>
      </w:r>
    </w:p>
    <w:p w14:paraId="06027D56" w14:textId="77777777" w:rsidR="00CD6066" w:rsidRDefault="00CD6066" w:rsidP="00CD6066">
      <w:pPr>
        <w:pStyle w:val="DWNormal"/>
        <w:spacing w:after="200"/>
        <w:rPr>
          <w:rFonts w:cs="Arial"/>
          <w:b/>
          <w:lang w:val="en-US"/>
        </w:rPr>
      </w:pPr>
      <w:r>
        <w:rPr>
          <w:rFonts w:cs="Arial"/>
          <w:b/>
          <w:lang w:val="en-US"/>
        </w:rPr>
        <w:t>Dated: 4 February 2021</w:t>
      </w:r>
    </w:p>
    <w:p w14:paraId="288EF06F" w14:textId="77777777" w:rsidR="00CD6066" w:rsidRDefault="00CD6066" w:rsidP="00CD6066">
      <w:pPr>
        <w:spacing w:after="200" w:line="300" w:lineRule="auto"/>
        <w:rPr>
          <w:b/>
          <w:sz w:val="36"/>
          <w:szCs w:val="36"/>
        </w:rPr>
      </w:pPr>
      <w:r>
        <w:rPr>
          <w:b/>
        </w:rPr>
        <w:br w:type="page"/>
      </w:r>
    </w:p>
    <w:p w14:paraId="3EE0158B"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6593B1F" w14:textId="77777777" w:rsidR="00CD6066" w:rsidRPr="004423FF" w:rsidRDefault="00CD6066" w:rsidP="00CD6066">
      <w:pPr>
        <w:pStyle w:val="NoSpacing"/>
        <w:rPr>
          <w:rFonts w:cs="Arial"/>
          <w:b/>
          <w:sz w:val="28"/>
        </w:rPr>
      </w:pPr>
      <w:r w:rsidRPr="004423FF">
        <w:rPr>
          <w:rFonts w:cs="Arial"/>
          <w:b/>
          <w:sz w:val="28"/>
        </w:rPr>
        <w:t>Contents</w:t>
      </w:r>
    </w:p>
    <w:p w14:paraId="383DE5B6" w14:textId="77777777" w:rsidR="00CD6066" w:rsidRPr="004423FF" w:rsidRDefault="00CD6066" w:rsidP="00CD6066">
      <w:pPr>
        <w:pStyle w:val="NoSpacing"/>
        <w:rPr>
          <w:rFonts w:cs="Arial"/>
          <w:b/>
        </w:rPr>
      </w:pPr>
    </w:p>
    <w:p w14:paraId="39A23B9A" w14:textId="77777777" w:rsidR="00CD6066" w:rsidRPr="004423FF" w:rsidRDefault="00CD6066" w:rsidP="00CD6066">
      <w:pPr>
        <w:pStyle w:val="TOC1"/>
        <w:tabs>
          <w:tab w:val="left" w:pos="440"/>
          <w:tab w:val="right" w:leader="dot" w:pos="9016"/>
        </w:tabs>
        <w:rPr>
          <w:rFonts w:asciiTheme="minorHAnsi" w:eastAsiaTheme="minorEastAsia" w:hAnsiTheme="minorHAnsi"/>
        </w:rPr>
      </w:pPr>
      <w:r w:rsidRPr="004423FF">
        <w:rPr>
          <w:rFonts w:asciiTheme="minorHAnsi" w:eastAsia="STZhongsong" w:hAnsiTheme="minorHAnsi"/>
          <w:b w:val="0"/>
          <w:caps/>
          <w:szCs w:val="20"/>
          <w:lang w:eastAsia="zh-CN"/>
        </w:rPr>
        <w:fldChar w:fldCharType="begin"/>
      </w:r>
      <w:r w:rsidRPr="004423FF">
        <w:rPr>
          <w:rFonts w:asciiTheme="minorHAnsi" w:hAnsiTheme="minorHAnsi"/>
        </w:rPr>
        <w:instrText xml:space="preserve"> TOC \o "1-2" \h \z \u </w:instrText>
      </w:r>
      <w:r w:rsidRPr="004423FF">
        <w:rPr>
          <w:rFonts w:asciiTheme="minorHAnsi" w:eastAsia="STZhongsong" w:hAnsiTheme="minorHAnsi"/>
          <w:b w:val="0"/>
          <w:caps/>
          <w:szCs w:val="20"/>
          <w:lang w:eastAsia="zh-CN"/>
        </w:rPr>
        <w:fldChar w:fldCharType="separate"/>
      </w:r>
      <w:hyperlink r:id="rId54" w:anchor="_Toc53672411" w:history="1">
        <w:r w:rsidRPr="004423FF">
          <w:rPr>
            <w:rStyle w:val="Hyperlink"/>
            <w:rFonts w:asciiTheme="minorHAnsi" w:hAnsiTheme="minorHAnsi"/>
            <w:lang w:val="en-US"/>
          </w:rPr>
          <w:t>1.</w:t>
        </w:r>
        <w:r w:rsidRPr="004423FF">
          <w:rPr>
            <w:rStyle w:val="Hyperlink"/>
            <w:rFonts w:asciiTheme="minorHAnsi" w:eastAsiaTheme="minorEastAsia" w:hAnsiTheme="minorHAnsi"/>
          </w:rPr>
          <w:tab/>
        </w:r>
        <w:r w:rsidRPr="004423FF">
          <w:rPr>
            <w:rStyle w:val="Hyperlink"/>
            <w:rFonts w:asciiTheme="minorHAnsi" w:hAnsiTheme="minorHAnsi"/>
            <w:lang w:val="en-US"/>
          </w:rPr>
          <w:t>Executive Summary</w:t>
        </w:r>
        <w:r w:rsidRPr="004423FF">
          <w:rPr>
            <w:rStyle w:val="Hyperlink"/>
            <w:rFonts w:asciiTheme="minorHAnsi" w:hAnsiTheme="minorHAnsi"/>
            <w:webHidden/>
          </w:rPr>
          <w:tab/>
        </w:r>
        <w:r w:rsidRPr="004423FF">
          <w:rPr>
            <w:rStyle w:val="Hyperlink"/>
            <w:rFonts w:asciiTheme="minorHAnsi" w:hAnsiTheme="minorHAnsi"/>
            <w:webHidden/>
          </w:rPr>
          <w:fldChar w:fldCharType="begin"/>
        </w:r>
        <w:r w:rsidRPr="004423FF">
          <w:rPr>
            <w:rStyle w:val="Hyperlink"/>
            <w:rFonts w:asciiTheme="minorHAnsi" w:hAnsiTheme="minorHAnsi"/>
            <w:webHidden/>
          </w:rPr>
          <w:instrText xml:space="preserve"> PAGEREF _Toc53672411 \h </w:instrText>
        </w:r>
        <w:r w:rsidRPr="004423FF">
          <w:rPr>
            <w:rStyle w:val="Hyperlink"/>
            <w:rFonts w:asciiTheme="minorHAnsi" w:hAnsiTheme="minorHAnsi"/>
            <w:webHidden/>
          </w:rPr>
        </w:r>
        <w:r w:rsidRPr="004423FF">
          <w:rPr>
            <w:rStyle w:val="Hyperlink"/>
            <w:rFonts w:asciiTheme="minorHAnsi" w:hAnsiTheme="minorHAnsi"/>
            <w:webHidden/>
          </w:rPr>
          <w:fldChar w:fldCharType="separate"/>
        </w:r>
        <w:r w:rsidRPr="004423FF">
          <w:rPr>
            <w:rStyle w:val="Hyperlink"/>
            <w:rFonts w:asciiTheme="minorHAnsi" w:hAnsiTheme="minorHAnsi"/>
            <w:webHidden/>
          </w:rPr>
          <w:t>4</w:t>
        </w:r>
        <w:r w:rsidRPr="004423FF">
          <w:rPr>
            <w:rStyle w:val="Hyperlink"/>
            <w:rFonts w:asciiTheme="minorHAnsi" w:hAnsiTheme="minorHAnsi"/>
            <w:webHidden/>
          </w:rPr>
          <w:fldChar w:fldCharType="end"/>
        </w:r>
      </w:hyperlink>
    </w:p>
    <w:p w14:paraId="1FD55D89"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5" w:anchor="_Toc53672412" w:history="1">
        <w:r w:rsidR="00CD6066" w:rsidRPr="004423FF">
          <w:rPr>
            <w:rStyle w:val="Hyperlink"/>
            <w:rFonts w:asciiTheme="minorHAnsi" w:hAnsiTheme="minorHAnsi"/>
            <w:lang w:val="en-US"/>
          </w:rPr>
          <w:t>2.</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Introduction</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_Toc53672412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57721B66" w14:textId="77777777" w:rsidR="00CD6066" w:rsidRPr="004423FF" w:rsidRDefault="00F1403B" w:rsidP="00CD6066">
      <w:pPr>
        <w:pStyle w:val="TOC1"/>
        <w:tabs>
          <w:tab w:val="right" w:leader="dot" w:pos="9016"/>
        </w:tabs>
        <w:rPr>
          <w:rFonts w:asciiTheme="minorHAnsi" w:eastAsiaTheme="minorEastAsia" w:hAnsiTheme="minorHAnsi"/>
        </w:rPr>
      </w:pPr>
      <w:hyperlink r:id="rId56" w:anchor="_Toc53672413" w:history="1">
        <w:r w:rsidR="00CD6066" w:rsidRPr="004423FF">
          <w:rPr>
            <w:rStyle w:val="Hyperlink"/>
            <w:rFonts w:asciiTheme="minorHAnsi" w:hAnsiTheme="minorHAnsi"/>
            <w:lang w:val="en-US"/>
          </w:rPr>
          <w:t>Part A – Where we are now? (Baseline)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_Toc53672413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4F91EE99"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7" w:anchor="_Toc53672414" w:history="1">
        <w:r w:rsidR="00CD6066" w:rsidRPr="004423FF">
          <w:rPr>
            <w:rStyle w:val="Hyperlink"/>
            <w:rFonts w:asciiTheme="minorHAnsi" w:hAnsiTheme="minorHAnsi"/>
          </w:rPr>
          <w:t>3.</w:t>
        </w:r>
        <w:r w:rsidR="00CD6066" w:rsidRPr="004423FF">
          <w:rPr>
            <w:rStyle w:val="Hyperlink"/>
            <w:rFonts w:asciiTheme="minorHAnsi" w:eastAsiaTheme="minorEastAsia" w:hAnsiTheme="minorHAnsi"/>
          </w:rPr>
          <w:tab/>
        </w:r>
        <w:r w:rsidR="00CD6066" w:rsidRPr="004423FF">
          <w:rPr>
            <w:rStyle w:val="Hyperlink"/>
            <w:rFonts w:asciiTheme="minorHAnsi" w:hAnsiTheme="minorHAnsi"/>
          </w:rPr>
          <w:t>Role and Functions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_Toc53672414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2C7B358E"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8" w:anchor="_Toc53672415" w:history="1">
        <w:r w:rsidR="00CD6066" w:rsidRPr="004423FF">
          <w:rPr>
            <w:rStyle w:val="Hyperlink"/>
            <w:rFonts w:asciiTheme="minorHAnsi" w:hAnsiTheme="minorHAnsi"/>
            <w:lang w:val="en-US"/>
          </w:rPr>
          <w:t>4.</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Estate Assessment</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_Toc53672415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4</w:t>
        </w:r>
        <w:r w:rsidR="00CD6066" w:rsidRPr="004423FF">
          <w:rPr>
            <w:rStyle w:val="Hyperlink"/>
            <w:rFonts w:asciiTheme="minorHAnsi" w:hAnsiTheme="minorHAnsi"/>
            <w:webHidden/>
          </w:rPr>
          <w:fldChar w:fldCharType="end"/>
        </w:r>
      </w:hyperlink>
    </w:p>
    <w:p w14:paraId="0DC2577D"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59" w:anchor="_Toc53672416" w:history="1">
        <w:r w:rsidR="00CD6066" w:rsidRPr="004423FF">
          <w:rPr>
            <w:rStyle w:val="Hyperlink"/>
            <w:rFonts w:asciiTheme="minorHAnsi" w:hAnsiTheme="minorHAnsi"/>
            <w:lang w:val="en-US"/>
          </w:rPr>
          <w:t>5.</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Building Condition and Maintenance Strategy</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_Toc53672416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73A31426"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0" w:anchor="_Toc53672417" w:history="1">
        <w:r w:rsidR="00CD6066" w:rsidRPr="004423FF">
          <w:rPr>
            <w:rStyle w:val="Hyperlink"/>
            <w:rFonts w:asciiTheme="minorHAnsi" w:hAnsiTheme="minorHAnsi"/>
            <w:lang w:val="en-US"/>
          </w:rPr>
          <w:t>6.</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Infrastructure Review</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_Toc53672417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248E96B"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1" w:anchor="_Toc53672418" w:history="1">
        <w:r w:rsidR="00CD6066" w:rsidRPr="004423FF">
          <w:rPr>
            <w:rStyle w:val="Hyperlink"/>
            <w:rFonts w:asciiTheme="minorHAnsi" w:hAnsiTheme="minorHAnsi"/>
            <w:lang w:val="en-US"/>
          </w:rPr>
          <w:t>7.</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Planning Policy, Constraints and Opportunities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_Toc53672418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22F9233"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2" w:anchor="_Toc53672419" w:history="1">
        <w:r w:rsidR="00CD6066" w:rsidRPr="004423FF">
          <w:rPr>
            <w:rStyle w:val="Hyperlink"/>
            <w:rFonts w:asciiTheme="minorHAnsi" w:hAnsiTheme="minorHAnsi"/>
            <w:lang w:val="en-US"/>
          </w:rPr>
          <w:t>8.</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Sustainability, CIRAM and Carbon Assessment</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_Toc53672419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060890B0" w14:textId="77777777" w:rsidR="00CD6066" w:rsidRPr="004423FF" w:rsidRDefault="00F1403B" w:rsidP="00CD6066">
      <w:pPr>
        <w:pStyle w:val="TOC1"/>
        <w:tabs>
          <w:tab w:val="right" w:leader="dot" w:pos="9016"/>
        </w:tabs>
        <w:rPr>
          <w:rFonts w:asciiTheme="minorHAnsi" w:eastAsiaTheme="minorEastAsia" w:hAnsiTheme="minorHAnsi"/>
        </w:rPr>
      </w:pPr>
      <w:hyperlink r:id="rId63" w:anchor="_Toc53672420" w:history="1">
        <w:r w:rsidR="00CD6066" w:rsidRPr="004423FF">
          <w:rPr>
            <w:rStyle w:val="Hyperlink"/>
            <w:rFonts w:asciiTheme="minorHAnsi" w:hAnsiTheme="minorHAnsi"/>
            <w:lang w:val="en-US"/>
          </w:rPr>
          <w:t>Part B – Where do we want to be?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_Toc53672420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11A36178" w14:textId="77777777" w:rsidR="00CD6066" w:rsidRPr="004423FF" w:rsidRDefault="00F1403B" w:rsidP="00CD6066">
      <w:pPr>
        <w:pStyle w:val="TOC1"/>
        <w:tabs>
          <w:tab w:val="left" w:pos="440"/>
          <w:tab w:val="right" w:leader="dot" w:pos="9016"/>
        </w:tabs>
        <w:rPr>
          <w:rFonts w:asciiTheme="minorHAnsi" w:eastAsiaTheme="minorEastAsia" w:hAnsiTheme="minorHAnsi"/>
        </w:rPr>
      </w:pPr>
      <w:hyperlink r:id="rId64" w:anchor="_Toc53672421" w:history="1">
        <w:r w:rsidR="00CD6066" w:rsidRPr="004423FF">
          <w:rPr>
            <w:rStyle w:val="Hyperlink"/>
            <w:rFonts w:asciiTheme="minorHAnsi" w:hAnsiTheme="minorHAnsi"/>
          </w:rPr>
          <w:t>9.</w:t>
        </w:r>
        <w:r w:rsidR="00CD6066" w:rsidRPr="004423FF">
          <w:rPr>
            <w:rStyle w:val="Hyperlink"/>
            <w:rFonts w:asciiTheme="minorHAnsi" w:eastAsiaTheme="minorEastAsia" w:hAnsiTheme="minorHAnsi"/>
          </w:rPr>
          <w:tab/>
        </w:r>
        <w:r w:rsidR="00CD6066" w:rsidRPr="004423FF">
          <w:rPr>
            <w:rStyle w:val="Hyperlink"/>
            <w:rFonts w:asciiTheme="minorHAnsi" w:hAnsiTheme="minorHAnsi"/>
          </w:rPr>
          <w:t>Where do we want to be?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_Toc53672421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43DEEE8B"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5" w:anchor="_Toc53672422" w:history="1">
        <w:r w:rsidR="00CD6066" w:rsidRPr="004423FF">
          <w:rPr>
            <w:rStyle w:val="Hyperlink"/>
            <w:rFonts w:asciiTheme="minorHAnsi" w:hAnsiTheme="minorHAnsi"/>
            <w:lang w:val="en-US"/>
          </w:rPr>
          <w:t>10.</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Requirements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_Toc53672422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5</w:t>
        </w:r>
        <w:r w:rsidR="00CD6066" w:rsidRPr="004423FF">
          <w:rPr>
            <w:rStyle w:val="Hyperlink"/>
            <w:rFonts w:asciiTheme="minorHAnsi" w:hAnsiTheme="minorHAnsi"/>
            <w:webHidden/>
          </w:rPr>
          <w:fldChar w:fldCharType="end"/>
        </w:r>
      </w:hyperlink>
    </w:p>
    <w:p w14:paraId="5A721BF1" w14:textId="77777777" w:rsidR="00CD6066" w:rsidRPr="004423FF" w:rsidRDefault="00F1403B" w:rsidP="00CD6066">
      <w:pPr>
        <w:pStyle w:val="TOC1"/>
        <w:tabs>
          <w:tab w:val="right" w:leader="dot" w:pos="9016"/>
        </w:tabs>
        <w:rPr>
          <w:rFonts w:asciiTheme="minorHAnsi" w:eastAsiaTheme="minorEastAsia" w:hAnsiTheme="minorHAnsi"/>
        </w:rPr>
      </w:pPr>
      <w:hyperlink r:id="rId66" w:anchor="_Toc53672423" w:history="1">
        <w:r w:rsidR="00CD6066" w:rsidRPr="004423FF">
          <w:rPr>
            <w:rStyle w:val="Hyperlink"/>
            <w:rFonts w:asciiTheme="minorHAnsi" w:hAnsiTheme="minorHAnsi"/>
            <w:lang w:val="en-US"/>
          </w:rPr>
          <w:t>Part C – How do we get there?</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_Toc53672423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66A6D766"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7" w:anchor="_Toc53672424" w:history="1">
        <w:r w:rsidR="00CD6066" w:rsidRPr="004423FF">
          <w:rPr>
            <w:rStyle w:val="Hyperlink"/>
            <w:rFonts w:asciiTheme="minorHAnsi" w:hAnsiTheme="minorHAnsi"/>
            <w:lang w:val="en-US"/>
          </w:rPr>
          <w:t>11.</w:t>
        </w:r>
        <w:r w:rsidR="00CD6066" w:rsidRPr="004423FF">
          <w:rPr>
            <w:rStyle w:val="Hyperlink"/>
            <w:rFonts w:asciiTheme="minorHAnsi" w:eastAsiaTheme="minorEastAsia" w:hAnsiTheme="minorHAnsi"/>
          </w:rPr>
          <w:tab/>
        </w:r>
        <w:r w:rsidR="00CD6066" w:rsidRPr="004423FF">
          <w:rPr>
            <w:rStyle w:val="Hyperlink"/>
            <w:rFonts w:asciiTheme="minorHAnsi" w:hAnsiTheme="minorHAnsi"/>
            <w:highlight w:val="yellow"/>
            <w:lang w:val="en-US"/>
          </w:rPr>
          <w:t xml:space="preserve">Future Maintenance Strategy </w:t>
        </w:r>
        <w:r w:rsidR="00CD6066" w:rsidRPr="004423FF">
          <w:rPr>
            <w:rStyle w:val="Hyperlink"/>
            <w:rFonts w:asciiTheme="minorHAnsi" w:hAnsiTheme="minorHAnsi"/>
            <w:strike/>
            <w:highlight w:val="yellow"/>
            <w:lang w:val="en-US"/>
          </w:rPr>
          <w:t>Capability Changes &amp; Development</w:t>
        </w:r>
        <w:r w:rsidR="00CD6066" w:rsidRPr="004423FF">
          <w:rPr>
            <w:rStyle w:val="Hyperlink"/>
            <w:rFonts w:asciiTheme="minorHAnsi" w:hAnsiTheme="minorHAnsi"/>
            <w:lang w:val="en-US"/>
          </w:rPr>
          <w:t xml:space="preserve"> Options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_Toc53672424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29A23EA5"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68" w:anchor="_Toc53672425" w:history="1">
        <w:r w:rsidR="00CD6066" w:rsidRPr="004423FF">
          <w:rPr>
            <w:rStyle w:val="Hyperlink"/>
            <w:rFonts w:asciiTheme="minorHAnsi" w:hAnsiTheme="minorHAnsi"/>
            <w:lang w:val="en-US"/>
          </w:rPr>
          <w:t>12.</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Capability Changes &amp; Development Options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_Toc53672425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504A0A92" w14:textId="77777777" w:rsidR="00CD6066" w:rsidRPr="004423FF" w:rsidRDefault="00F1403B" w:rsidP="00CD6066">
      <w:pPr>
        <w:pStyle w:val="TOC1"/>
        <w:tabs>
          <w:tab w:val="right" w:leader="dot" w:pos="9016"/>
        </w:tabs>
        <w:rPr>
          <w:rFonts w:asciiTheme="minorHAnsi" w:eastAsiaTheme="minorEastAsia" w:hAnsiTheme="minorHAnsi"/>
        </w:rPr>
      </w:pPr>
      <w:hyperlink r:id="rId69" w:anchor="_Toc53672426" w:history="1">
        <w:r w:rsidR="00CD6066" w:rsidRPr="004423FF">
          <w:rPr>
            <w:rStyle w:val="Hyperlink"/>
            <w:rFonts w:asciiTheme="minorHAnsi" w:hAnsiTheme="minorHAnsi"/>
            <w:lang w:val="en-US"/>
          </w:rPr>
          <w:t>Part D – How do we deliver?</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_Toc53672426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43845995" w14:textId="77777777" w:rsidR="00CD6066" w:rsidRPr="004423FF" w:rsidRDefault="00F1403B" w:rsidP="00CD6066">
      <w:pPr>
        <w:pStyle w:val="TOC1"/>
        <w:tabs>
          <w:tab w:val="left" w:pos="660"/>
          <w:tab w:val="right" w:leader="dot" w:pos="9016"/>
        </w:tabs>
        <w:rPr>
          <w:rFonts w:asciiTheme="minorHAnsi" w:eastAsiaTheme="minorEastAsia" w:hAnsiTheme="minorHAnsi"/>
        </w:rPr>
      </w:pPr>
      <w:hyperlink r:id="rId70" w:anchor="_Toc53672427" w:history="1">
        <w:r w:rsidR="00CD6066" w:rsidRPr="004423FF">
          <w:rPr>
            <w:rStyle w:val="Hyperlink"/>
            <w:rFonts w:asciiTheme="minorHAnsi" w:hAnsiTheme="minorHAnsi"/>
            <w:lang w:val="en-US"/>
          </w:rPr>
          <w:t>13.</w:t>
        </w:r>
        <w:r w:rsidR="00CD6066" w:rsidRPr="004423FF">
          <w:rPr>
            <w:rStyle w:val="Hyperlink"/>
            <w:rFonts w:asciiTheme="minorHAnsi" w:eastAsiaTheme="minorEastAsia" w:hAnsiTheme="minorHAnsi"/>
          </w:rPr>
          <w:tab/>
        </w:r>
        <w:r w:rsidR="00CD6066" w:rsidRPr="004423FF">
          <w:rPr>
            <w:rStyle w:val="Hyperlink"/>
            <w:rFonts w:asciiTheme="minorHAnsi" w:hAnsiTheme="minorHAnsi"/>
            <w:lang w:val="en-US"/>
          </w:rPr>
          <w:t>Key Outputs</w:t>
        </w:r>
        <w:r w:rsidR="00CD6066" w:rsidRPr="004423FF">
          <w:rPr>
            <w:rStyle w:val="Hyperlink"/>
            <w:rFonts w:asciiTheme="minorHAnsi" w:hAnsiTheme="minorHAnsi"/>
            <w:webHidden/>
          </w:rPr>
          <w:tab/>
        </w:r>
        <w:r w:rsidR="00CD6066" w:rsidRPr="004423FF">
          <w:rPr>
            <w:rStyle w:val="Hyperlink"/>
            <w:rFonts w:asciiTheme="minorHAnsi" w:hAnsiTheme="minorHAnsi"/>
            <w:webHidden/>
          </w:rPr>
          <w:fldChar w:fldCharType="begin"/>
        </w:r>
        <w:r w:rsidR="00CD6066" w:rsidRPr="004423FF">
          <w:rPr>
            <w:rStyle w:val="Hyperlink"/>
            <w:rFonts w:asciiTheme="minorHAnsi" w:hAnsiTheme="minorHAnsi"/>
            <w:webHidden/>
          </w:rPr>
          <w:instrText xml:space="preserve"> PAGEREF _Toc53672427 \h </w:instrText>
        </w:r>
        <w:r w:rsidR="00CD6066" w:rsidRPr="004423FF">
          <w:rPr>
            <w:rStyle w:val="Hyperlink"/>
            <w:rFonts w:asciiTheme="minorHAnsi" w:hAnsiTheme="minorHAnsi"/>
            <w:webHidden/>
          </w:rPr>
        </w:r>
        <w:r w:rsidR="00CD6066" w:rsidRPr="004423FF">
          <w:rPr>
            <w:rStyle w:val="Hyperlink"/>
            <w:rFonts w:asciiTheme="minorHAnsi" w:hAnsiTheme="minorHAnsi"/>
            <w:webHidden/>
          </w:rPr>
          <w:fldChar w:fldCharType="separate"/>
        </w:r>
        <w:r w:rsidR="00CD6066" w:rsidRPr="004423FF">
          <w:rPr>
            <w:rStyle w:val="Hyperlink"/>
            <w:rFonts w:asciiTheme="minorHAnsi" w:hAnsiTheme="minorHAnsi"/>
            <w:webHidden/>
          </w:rPr>
          <w:t>6</w:t>
        </w:r>
        <w:r w:rsidR="00CD6066" w:rsidRPr="004423FF">
          <w:rPr>
            <w:rStyle w:val="Hyperlink"/>
            <w:rFonts w:asciiTheme="minorHAnsi" w:hAnsiTheme="minorHAnsi"/>
            <w:webHidden/>
          </w:rPr>
          <w:fldChar w:fldCharType="end"/>
        </w:r>
      </w:hyperlink>
    </w:p>
    <w:p w14:paraId="476D7B1A" w14:textId="77777777" w:rsidR="00CD6066" w:rsidRPr="004423FF" w:rsidRDefault="00CD6066" w:rsidP="00CD6066">
      <w:pPr>
        <w:pStyle w:val="NoSpacing"/>
        <w:rPr>
          <w:rFonts w:cs="Arial"/>
          <w:b/>
          <w:sz w:val="28"/>
        </w:rPr>
      </w:pPr>
      <w:r w:rsidRPr="004423FF">
        <w:rPr>
          <w:rFonts w:cs="Arial"/>
          <w:b/>
        </w:rPr>
        <w:fldChar w:fldCharType="end"/>
      </w:r>
    </w:p>
    <w:p w14:paraId="4E186358" w14:textId="77777777" w:rsidR="00CD6066" w:rsidRPr="004423FF" w:rsidRDefault="00CD6066" w:rsidP="00CD6066">
      <w:pPr>
        <w:spacing w:after="200" w:line="276" w:lineRule="auto"/>
        <w:rPr>
          <w:rFonts w:asciiTheme="minorHAnsi" w:hAnsiTheme="minorHAnsi"/>
          <w:b/>
          <w:sz w:val="28"/>
        </w:rPr>
      </w:pPr>
      <w:r w:rsidRPr="004423FF">
        <w:rPr>
          <w:rFonts w:asciiTheme="minorHAnsi" w:hAnsiTheme="minorHAnsi"/>
          <w:b/>
          <w:sz w:val="28"/>
        </w:rPr>
        <w:br w:type="page"/>
      </w:r>
    </w:p>
    <w:p w14:paraId="6F6C79DC" w14:textId="77777777" w:rsidR="003F03C8" w:rsidRPr="005A708E" w:rsidRDefault="003F03C8" w:rsidP="003F03C8">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567913C" w14:textId="77777777" w:rsidR="00CD6066" w:rsidRDefault="00CD6066" w:rsidP="00CD6066">
      <w:pPr>
        <w:jc w:val="right"/>
        <w:rPr>
          <w:b/>
          <w:bCs/>
        </w:rPr>
        <w:sectPr w:rsidR="00CD6066" w:rsidSect="00CD6066">
          <w:headerReference w:type="default" r:id="rId71"/>
          <w:footerReference w:type="default" r:id="rId72"/>
          <w:pgSz w:w="11906" w:h="16838" w:code="9"/>
          <w:pgMar w:top="851" w:right="1134" w:bottom="851" w:left="1134" w:header="284" w:footer="419" w:gutter="0"/>
          <w:pgNumType w:start="1"/>
          <w:cols w:space="708"/>
          <w:docGrid w:linePitch="360"/>
        </w:sectPr>
      </w:pPr>
    </w:p>
    <w:p w14:paraId="013B88FC" w14:textId="77777777" w:rsidR="00CD6066" w:rsidRPr="00FE4506" w:rsidRDefault="00CD6066" w:rsidP="00CD6066">
      <w:pPr>
        <w:jc w:val="right"/>
        <w:rPr>
          <w:rFonts w:asciiTheme="minorHAnsi" w:hAnsiTheme="minorHAnsi"/>
          <w:b/>
          <w:bCs/>
        </w:rPr>
      </w:pPr>
      <w:r w:rsidRPr="00FE4506">
        <w:rPr>
          <w:rFonts w:asciiTheme="minorHAnsi" w:hAnsiTheme="minorHAnsi"/>
          <w:b/>
          <w:bCs/>
        </w:rPr>
        <w:lastRenderedPageBreak/>
        <w:t>Annex F to SoR</w:t>
      </w:r>
    </w:p>
    <w:tbl>
      <w:tblPr>
        <w:tblW w:w="9569" w:type="dxa"/>
        <w:jc w:val="center"/>
        <w:tblLook w:val="04A0" w:firstRow="1" w:lastRow="0" w:firstColumn="1" w:lastColumn="0" w:noHBand="0" w:noVBand="1"/>
      </w:tblPr>
      <w:tblGrid>
        <w:gridCol w:w="3828"/>
        <w:gridCol w:w="1984"/>
        <w:gridCol w:w="3757"/>
      </w:tblGrid>
      <w:tr w:rsidR="00CD6066" w:rsidRPr="00FE4506" w14:paraId="35EE40C6" w14:textId="77777777" w:rsidTr="00DB0150">
        <w:trPr>
          <w:jc w:val="center"/>
        </w:trPr>
        <w:tc>
          <w:tcPr>
            <w:tcW w:w="3828" w:type="dxa"/>
            <w:vMerge w:val="restart"/>
            <w:hideMark/>
          </w:tcPr>
          <w:p w14:paraId="6402EB62" w14:textId="77777777" w:rsidR="00CD6066" w:rsidRPr="00FE4506" w:rsidRDefault="00CD6066" w:rsidP="00DB0150">
            <w:pPr>
              <w:ind w:left="37"/>
              <w:rPr>
                <w:rFonts w:asciiTheme="minorHAnsi" w:hAnsiTheme="minorHAnsi"/>
                <w:b/>
                <w:bCs/>
              </w:rPr>
            </w:pPr>
            <w:r w:rsidRPr="00FE4506">
              <w:rPr>
                <w:rFonts w:asciiTheme="minorHAnsi" w:hAnsiTheme="minorHAnsi"/>
                <w:b/>
                <w:bCs/>
                <w:noProof/>
                <w:lang w:eastAsia="en-GB"/>
              </w:rPr>
              <w:drawing>
                <wp:inline distT="0" distB="0" distL="0" distR="0" wp14:anchorId="6260B091" wp14:editId="32628903">
                  <wp:extent cx="1542415" cy="12744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tc>
        <w:tc>
          <w:tcPr>
            <w:tcW w:w="5741" w:type="dxa"/>
            <w:gridSpan w:val="2"/>
          </w:tcPr>
          <w:p w14:paraId="4E65E425" w14:textId="4F15D4E6" w:rsidR="00CD6066" w:rsidRPr="00FE4506" w:rsidRDefault="00BC5B42" w:rsidP="00DB0150">
            <w:pPr>
              <w:keepNext/>
              <w:spacing w:line="228" w:lineRule="auto"/>
              <w:ind w:left="37"/>
              <w:outlineLvl w:val="2"/>
              <w:rPr>
                <w:rFonts w:asciiTheme="minorHAnsi" w:hAnsiTheme="minorHAnsi"/>
                <w:b/>
                <w:bCs/>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FE4506">
              <w:rPr>
                <w:rFonts w:asciiTheme="minorHAnsi" w:hAnsiTheme="minorHAnsi"/>
                <w:b/>
                <w:bCs/>
                <w:lang w:eastAsia="en-GB"/>
              </w:rPr>
              <w:t xml:space="preserve"> </w:t>
            </w:r>
          </w:p>
        </w:tc>
      </w:tr>
      <w:tr w:rsidR="00CD6066" w:rsidRPr="00FE4506" w14:paraId="24B12B61" w14:textId="77777777" w:rsidTr="00DB0150">
        <w:trPr>
          <w:trHeight w:val="305"/>
          <w:jc w:val="center"/>
        </w:trPr>
        <w:tc>
          <w:tcPr>
            <w:tcW w:w="3828" w:type="dxa"/>
            <w:vMerge/>
            <w:vAlign w:val="center"/>
            <w:hideMark/>
          </w:tcPr>
          <w:p w14:paraId="1037C3E6" w14:textId="77777777" w:rsidR="00CD6066" w:rsidRPr="00FE4506" w:rsidRDefault="00CD6066" w:rsidP="00DB0150">
            <w:pPr>
              <w:ind w:left="37"/>
              <w:rPr>
                <w:rFonts w:asciiTheme="minorHAnsi" w:eastAsia="Calibri" w:hAnsiTheme="minorHAnsi"/>
              </w:rPr>
            </w:pPr>
          </w:p>
        </w:tc>
        <w:tc>
          <w:tcPr>
            <w:tcW w:w="1984" w:type="dxa"/>
            <w:vAlign w:val="center"/>
          </w:tcPr>
          <w:p w14:paraId="46630B79"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eastAsia="Arial" w:hAnsiTheme="minorHAnsi"/>
              </w:rPr>
              <w:t>Military network:</w:t>
            </w:r>
          </w:p>
        </w:tc>
        <w:tc>
          <w:tcPr>
            <w:tcW w:w="3757" w:type="dxa"/>
            <w:vAlign w:val="center"/>
          </w:tcPr>
          <w:p w14:paraId="60BBEE48" w14:textId="77777777" w:rsidR="00CD6066" w:rsidRPr="00FE4506" w:rsidRDefault="00CD6066" w:rsidP="00DB0150">
            <w:pPr>
              <w:keepNext/>
              <w:spacing w:line="228" w:lineRule="auto"/>
              <w:ind w:left="37"/>
              <w:outlineLvl w:val="2"/>
              <w:rPr>
                <w:rFonts w:asciiTheme="minorHAnsi" w:hAnsiTheme="minorHAnsi"/>
                <w:lang w:eastAsia="en-GB"/>
              </w:rPr>
            </w:pPr>
          </w:p>
        </w:tc>
      </w:tr>
      <w:tr w:rsidR="00BC5B42" w:rsidRPr="00FE4506" w14:paraId="7F834E7C" w14:textId="77777777" w:rsidTr="00D53A17">
        <w:trPr>
          <w:trHeight w:val="305"/>
          <w:jc w:val="center"/>
        </w:trPr>
        <w:tc>
          <w:tcPr>
            <w:tcW w:w="3828" w:type="dxa"/>
            <w:vMerge/>
            <w:vAlign w:val="center"/>
            <w:hideMark/>
          </w:tcPr>
          <w:p w14:paraId="3BD9FF4E" w14:textId="77777777" w:rsidR="00BC5B42" w:rsidRPr="00FE4506" w:rsidRDefault="00BC5B42" w:rsidP="00BC5B42">
            <w:pPr>
              <w:ind w:left="37"/>
              <w:rPr>
                <w:rFonts w:asciiTheme="minorHAnsi" w:eastAsia="Calibri" w:hAnsiTheme="minorHAnsi"/>
              </w:rPr>
            </w:pPr>
          </w:p>
        </w:tc>
        <w:tc>
          <w:tcPr>
            <w:tcW w:w="1984" w:type="dxa"/>
            <w:vAlign w:val="center"/>
          </w:tcPr>
          <w:p w14:paraId="35242FB9" w14:textId="77777777" w:rsidR="00BC5B42" w:rsidRPr="00FE4506" w:rsidRDefault="00BC5B42" w:rsidP="00BC5B42">
            <w:pPr>
              <w:keepNext/>
              <w:spacing w:line="228" w:lineRule="auto"/>
              <w:ind w:left="37"/>
              <w:outlineLvl w:val="2"/>
              <w:rPr>
                <w:rFonts w:asciiTheme="minorHAnsi" w:hAnsiTheme="minorHAnsi"/>
                <w:lang w:eastAsia="en-GB"/>
              </w:rPr>
            </w:pPr>
            <w:r w:rsidRPr="00FE4506">
              <w:rPr>
                <w:rFonts w:asciiTheme="minorHAnsi" w:eastAsia="Arial" w:hAnsiTheme="minorHAnsi"/>
              </w:rPr>
              <w:t>Telephone:</w:t>
            </w:r>
          </w:p>
        </w:tc>
        <w:tc>
          <w:tcPr>
            <w:tcW w:w="3757" w:type="dxa"/>
          </w:tcPr>
          <w:p w14:paraId="4847A49F" w14:textId="191A6AF8" w:rsidR="00BC5B42" w:rsidRPr="00FE4506" w:rsidRDefault="00BC5B42" w:rsidP="00BC5B42">
            <w:pPr>
              <w:keepNext/>
              <w:spacing w:line="228" w:lineRule="auto"/>
              <w:ind w:left="37"/>
              <w:outlineLvl w:val="2"/>
              <w:rPr>
                <w:rFonts w:asciiTheme="minorHAnsi" w:hAnsiTheme="minorHAnsi"/>
                <w:lang w:eastAsia="en-GB"/>
              </w:rPr>
            </w:pPr>
            <w:r w:rsidRPr="00A13676">
              <w:rPr>
                <w:rFonts w:ascii="Calibri" w:hAnsi="Calibri"/>
                <w:bCs/>
                <w:spacing w:val="-3"/>
                <w:highlight w:val="yellow"/>
                <w:lang w:eastAsia="en-GB"/>
              </w:rPr>
              <w:t>REDACTED</w:t>
            </w:r>
            <w:r w:rsidRPr="00A13676">
              <w:rPr>
                <w:rFonts w:ascii="Calibri" w:hAnsi="Calibri"/>
                <w:bCs/>
                <w:spacing w:val="-3"/>
                <w:shd w:val="clear" w:color="auto" w:fill="000000" w:themeFill="text1"/>
                <w:lang w:eastAsia="en-GB"/>
              </w:rPr>
              <w:t xml:space="preserve"> </w:t>
            </w:r>
            <w:r w:rsidRPr="00A13676">
              <w:rPr>
                <w:rFonts w:ascii="Calibri" w:hAnsi="Calibri"/>
                <w:bCs/>
                <w:color w:val="FFFFFF" w:themeColor="background1"/>
                <w:spacing w:val="-3"/>
                <w:highlight w:val="black"/>
                <w:shd w:val="clear" w:color="auto" w:fill="000000" w:themeFill="text1"/>
                <w:lang w:eastAsia="en-GB"/>
              </w:rPr>
              <w:t>FOIA Section 40, Personal Information</w:t>
            </w:r>
          </w:p>
        </w:tc>
      </w:tr>
      <w:tr w:rsidR="00BC5B42" w:rsidRPr="00FE4506" w14:paraId="4AC23A8B" w14:textId="77777777" w:rsidTr="00D53A17">
        <w:trPr>
          <w:trHeight w:val="305"/>
          <w:jc w:val="center"/>
        </w:trPr>
        <w:tc>
          <w:tcPr>
            <w:tcW w:w="3828" w:type="dxa"/>
            <w:vMerge/>
            <w:vAlign w:val="center"/>
            <w:hideMark/>
          </w:tcPr>
          <w:p w14:paraId="6B66EC5F" w14:textId="77777777" w:rsidR="00BC5B42" w:rsidRPr="00FE4506" w:rsidRDefault="00BC5B42" w:rsidP="00BC5B42">
            <w:pPr>
              <w:ind w:left="37"/>
              <w:rPr>
                <w:rFonts w:asciiTheme="minorHAnsi" w:eastAsia="Calibri" w:hAnsiTheme="minorHAnsi"/>
              </w:rPr>
            </w:pPr>
          </w:p>
        </w:tc>
        <w:tc>
          <w:tcPr>
            <w:tcW w:w="1984" w:type="dxa"/>
            <w:vAlign w:val="center"/>
          </w:tcPr>
          <w:p w14:paraId="6686E621" w14:textId="77777777" w:rsidR="00BC5B42" w:rsidRPr="00FE4506" w:rsidRDefault="00BC5B42" w:rsidP="00BC5B42">
            <w:pPr>
              <w:keepNext/>
              <w:spacing w:line="228" w:lineRule="auto"/>
              <w:ind w:left="37"/>
              <w:outlineLvl w:val="2"/>
              <w:rPr>
                <w:rFonts w:asciiTheme="minorHAnsi" w:hAnsiTheme="minorHAnsi"/>
                <w:lang w:eastAsia="en-GB"/>
              </w:rPr>
            </w:pPr>
            <w:r w:rsidRPr="00FE4506">
              <w:rPr>
                <w:rFonts w:asciiTheme="minorHAnsi" w:hAnsiTheme="minorHAnsi"/>
                <w:lang w:eastAsia="en-GB"/>
              </w:rPr>
              <w:t>E-mail:</w:t>
            </w:r>
          </w:p>
        </w:tc>
        <w:tc>
          <w:tcPr>
            <w:tcW w:w="3757" w:type="dxa"/>
          </w:tcPr>
          <w:p w14:paraId="6037764C" w14:textId="3290ED3C" w:rsidR="00BC5B42" w:rsidRPr="00FE4506" w:rsidRDefault="00BC5B42" w:rsidP="00BC5B42">
            <w:pPr>
              <w:keepNext/>
              <w:spacing w:line="228" w:lineRule="auto"/>
              <w:ind w:left="37"/>
              <w:outlineLvl w:val="2"/>
              <w:rPr>
                <w:rFonts w:asciiTheme="minorHAnsi" w:hAnsiTheme="minorHAnsi"/>
                <w:lang w:eastAsia="en-GB"/>
              </w:rPr>
            </w:pPr>
            <w:r w:rsidRPr="00A13676">
              <w:rPr>
                <w:rFonts w:ascii="Calibri" w:hAnsi="Calibri"/>
                <w:bCs/>
                <w:spacing w:val="-3"/>
                <w:highlight w:val="yellow"/>
                <w:lang w:eastAsia="en-GB"/>
              </w:rPr>
              <w:t>REDACTED</w:t>
            </w:r>
            <w:r w:rsidRPr="00A13676">
              <w:rPr>
                <w:rFonts w:ascii="Calibri" w:hAnsi="Calibri"/>
                <w:bCs/>
                <w:spacing w:val="-3"/>
                <w:shd w:val="clear" w:color="auto" w:fill="000000" w:themeFill="text1"/>
                <w:lang w:eastAsia="en-GB"/>
              </w:rPr>
              <w:t xml:space="preserve"> </w:t>
            </w:r>
            <w:r w:rsidRPr="00A13676">
              <w:rPr>
                <w:rFonts w:ascii="Calibri" w:hAnsi="Calibri"/>
                <w:bCs/>
                <w:color w:val="FFFFFF" w:themeColor="background1"/>
                <w:spacing w:val="-3"/>
                <w:highlight w:val="black"/>
                <w:shd w:val="clear" w:color="auto" w:fill="000000" w:themeFill="text1"/>
                <w:lang w:eastAsia="en-GB"/>
              </w:rPr>
              <w:t>FOIA Section 40, Personal Information</w:t>
            </w:r>
          </w:p>
        </w:tc>
      </w:tr>
      <w:tr w:rsidR="00CD6066" w:rsidRPr="00FE4506" w14:paraId="70751EB7" w14:textId="77777777" w:rsidTr="00DB0150">
        <w:trPr>
          <w:trHeight w:val="110"/>
          <w:jc w:val="center"/>
        </w:trPr>
        <w:tc>
          <w:tcPr>
            <w:tcW w:w="3828" w:type="dxa"/>
          </w:tcPr>
          <w:p w14:paraId="184CC6C8" w14:textId="77777777" w:rsidR="00CD6066" w:rsidRPr="00FE4506" w:rsidRDefault="00CD6066" w:rsidP="00DB0150">
            <w:pPr>
              <w:ind w:left="37"/>
              <w:rPr>
                <w:rFonts w:asciiTheme="minorHAnsi" w:eastAsia="Calibri" w:hAnsiTheme="minorHAnsi"/>
                <w:i/>
                <w:vertAlign w:val="subscript"/>
              </w:rPr>
            </w:pPr>
          </w:p>
        </w:tc>
        <w:tc>
          <w:tcPr>
            <w:tcW w:w="1984" w:type="dxa"/>
          </w:tcPr>
          <w:p w14:paraId="5472A9CB" w14:textId="77777777" w:rsidR="00CD6066" w:rsidRPr="00FE4506" w:rsidRDefault="00CD6066" w:rsidP="00DB0150">
            <w:pPr>
              <w:ind w:left="37"/>
              <w:rPr>
                <w:rFonts w:asciiTheme="minorHAnsi" w:eastAsia="Cambria" w:hAnsiTheme="minorHAnsi" w:cs="Times New Roman"/>
                <w:highlight w:val="yellow"/>
                <w:vertAlign w:val="subscript"/>
                <w:lang w:eastAsia="en-GB"/>
              </w:rPr>
            </w:pPr>
          </w:p>
        </w:tc>
        <w:tc>
          <w:tcPr>
            <w:tcW w:w="3757" w:type="dxa"/>
          </w:tcPr>
          <w:p w14:paraId="4DE8A0FE" w14:textId="77777777" w:rsidR="00CD6066" w:rsidRPr="00FE4506" w:rsidRDefault="00CD6066" w:rsidP="00DB0150">
            <w:pPr>
              <w:ind w:left="37"/>
              <w:rPr>
                <w:rFonts w:asciiTheme="minorHAnsi" w:eastAsia="Cambria" w:hAnsiTheme="minorHAnsi" w:cs="Times New Roman"/>
                <w:highlight w:val="yellow"/>
                <w:vertAlign w:val="subscript"/>
                <w:lang w:eastAsia="en-GB"/>
              </w:rPr>
            </w:pPr>
          </w:p>
        </w:tc>
      </w:tr>
      <w:tr w:rsidR="00CD6066" w:rsidRPr="00FE4506" w14:paraId="1E20FFBE" w14:textId="77777777" w:rsidTr="00DB0150">
        <w:trPr>
          <w:trHeight w:val="243"/>
          <w:jc w:val="center"/>
        </w:trPr>
        <w:tc>
          <w:tcPr>
            <w:tcW w:w="3828" w:type="dxa"/>
            <w:hideMark/>
          </w:tcPr>
          <w:p w14:paraId="582848A4" w14:textId="77777777" w:rsidR="00CD6066" w:rsidRPr="00FE4506" w:rsidRDefault="00CD6066" w:rsidP="00DB0150">
            <w:pPr>
              <w:ind w:left="37"/>
              <w:rPr>
                <w:rFonts w:asciiTheme="minorHAnsi" w:eastAsia="Calibri" w:hAnsiTheme="minorHAnsi"/>
              </w:rPr>
            </w:pPr>
          </w:p>
        </w:tc>
        <w:tc>
          <w:tcPr>
            <w:tcW w:w="1984" w:type="dxa"/>
            <w:hideMark/>
          </w:tcPr>
          <w:p w14:paraId="1C77A6A7" w14:textId="77777777" w:rsidR="00CD6066" w:rsidRPr="00FE4506" w:rsidRDefault="00CD6066" w:rsidP="00DB0150">
            <w:pPr>
              <w:pStyle w:val="NoSpacing"/>
              <w:ind w:left="37"/>
              <w:rPr>
                <w:rFonts w:eastAsia="Calibri" w:cs="Arial"/>
                <w:highlight w:val="yellow"/>
                <w:lang w:eastAsia="en-GB"/>
              </w:rPr>
            </w:pPr>
            <w:r w:rsidRPr="00FE4506">
              <w:rPr>
                <w:rFonts w:eastAsia="Calibri" w:cs="Arial"/>
                <w:lang w:eastAsia="en-GB"/>
              </w:rPr>
              <w:t>Our Reference:</w:t>
            </w:r>
          </w:p>
        </w:tc>
        <w:tc>
          <w:tcPr>
            <w:tcW w:w="3757" w:type="dxa"/>
          </w:tcPr>
          <w:p w14:paraId="35411DCD" w14:textId="77777777" w:rsidR="00CD6066" w:rsidRPr="00FE4506" w:rsidRDefault="00CD6066" w:rsidP="00DB0150">
            <w:pPr>
              <w:pStyle w:val="NoSpacing"/>
              <w:ind w:left="37"/>
              <w:rPr>
                <w:rFonts w:eastAsia="Calibri" w:cs="Arial"/>
                <w:highlight w:val="yellow"/>
                <w:lang w:eastAsia="en-GB"/>
              </w:rPr>
            </w:pPr>
            <w:r w:rsidRPr="00FE4506">
              <w:rPr>
                <w:rFonts w:eastAsia="Calibri" w:cs="Arial"/>
                <w:lang w:eastAsia="en-GB"/>
              </w:rPr>
              <w:t>7xxxxxx</w:t>
            </w:r>
          </w:p>
        </w:tc>
      </w:tr>
      <w:tr w:rsidR="00CD6066" w:rsidRPr="00FE4506" w14:paraId="16261318" w14:textId="77777777" w:rsidTr="00DB0150">
        <w:trPr>
          <w:jc w:val="center"/>
        </w:trPr>
        <w:tc>
          <w:tcPr>
            <w:tcW w:w="3828" w:type="dxa"/>
            <w:vAlign w:val="center"/>
            <w:hideMark/>
          </w:tcPr>
          <w:p w14:paraId="72FFCD53" w14:textId="77777777" w:rsidR="00CD6066" w:rsidRPr="00FE4506" w:rsidRDefault="00CD6066" w:rsidP="00DB0150">
            <w:pPr>
              <w:ind w:left="37"/>
              <w:rPr>
                <w:rFonts w:asciiTheme="minorHAnsi" w:eastAsia="Calibri" w:hAnsiTheme="minorHAnsi"/>
                <w:i/>
              </w:rPr>
            </w:pPr>
          </w:p>
        </w:tc>
        <w:tc>
          <w:tcPr>
            <w:tcW w:w="1984" w:type="dxa"/>
            <w:vAlign w:val="center"/>
            <w:hideMark/>
          </w:tcPr>
          <w:p w14:paraId="5A74D6EC"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hAnsiTheme="minorHAnsi"/>
                <w:lang w:eastAsia="en-GB"/>
              </w:rPr>
              <w:t>Date:</w:t>
            </w:r>
          </w:p>
        </w:tc>
        <w:tc>
          <w:tcPr>
            <w:tcW w:w="3757" w:type="dxa"/>
            <w:vAlign w:val="center"/>
          </w:tcPr>
          <w:p w14:paraId="4F65F99E" w14:textId="77777777" w:rsidR="00CD6066" w:rsidRPr="00FE4506" w:rsidRDefault="00CD6066" w:rsidP="00DB0150">
            <w:pPr>
              <w:keepNext/>
              <w:spacing w:line="228" w:lineRule="auto"/>
              <w:ind w:left="37"/>
              <w:outlineLvl w:val="2"/>
              <w:rPr>
                <w:rFonts w:asciiTheme="minorHAnsi" w:hAnsiTheme="minorHAnsi"/>
                <w:lang w:eastAsia="en-GB"/>
              </w:rPr>
            </w:pPr>
            <w:r w:rsidRPr="00FE4506">
              <w:rPr>
                <w:rFonts w:asciiTheme="minorHAnsi" w:hAnsiTheme="minorHAnsi"/>
                <w:lang w:eastAsia="en-GB"/>
              </w:rPr>
              <w:t>4 August 2021</w:t>
            </w:r>
          </w:p>
        </w:tc>
      </w:tr>
      <w:tr w:rsidR="00CD6066" w:rsidRPr="00FE4506" w14:paraId="222D5EA3" w14:textId="77777777" w:rsidTr="00DB0150">
        <w:trPr>
          <w:trHeight w:val="99"/>
          <w:jc w:val="center"/>
        </w:trPr>
        <w:tc>
          <w:tcPr>
            <w:tcW w:w="3828" w:type="dxa"/>
          </w:tcPr>
          <w:p w14:paraId="4DB73A63" w14:textId="77777777" w:rsidR="00CD6066" w:rsidRPr="00FE4506" w:rsidRDefault="00CD6066" w:rsidP="00DB0150">
            <w:pPr>
              <w:ind w:left="37"/>
              <w:rPr>
                <w:rFonts w:asciiTheme="minorHAnsi" w:eastAsia="Calibri" w:hAnsiTheme="minorHAnsi"/>
              </w:rPr>
            </w:pPr>
          </w:p>
        </w:tc>
        <w:tc>
          <w:tcPr>
            <w:tcW w:w="5741" w:type="dxa"/>
            <w:gridSpan w:val="2"/>
            <w:vAlign w:val="center"/>
          </w:tcPr>
          <w:p w14:paraId="0947CA6D" w14:textId="77777777" w:rsidR="00CD6066" w:rsidRPr="00FE4506" w:rsidRDefault="00CD6066" w:rsidP="00DB0150">
            <w:pPr>
              <w:keepNext/>
              <w:spacing w:line="228" w:lineRule="auto"/>
              <w:ind w:left="37"/>
              <w:outlineLvl w:val="2"/>
              <w:rPr>
                <w:rFonts w:asciiTheme="minorHAnsi" w:hAnsiTheme="minorHAnsi"/>
                <w:lang w:eastAsia="en-GB"/>
              </w:rPr>
            </w:pPr>
          </w:p>
        </w:tc>
      </w:tr>
    </w:tbl>
    <w:p w14:paraId="41945F0B" w14:textId="77777777" w:rsidR="00CD6066" w:rsidRPr="00FE4506" w:rsidRDefault="00CD6066" w:rsidP="00CD6066">
      <w:pPr>
        <w:pStyle w:val="NoSpacing"/>
        <w:rPr>
          <w:rFonts w:cs="Arial"/>
          <w:sz w:val="24"/>
          <w:szCs w:val="24"/>
          <w:u w:val="single"/>
        </w:rPr>
      </w:pPr>
      <w:r w:rsidRPr="00FE4506">
        <w:rPr>
          <w:rFonts w:cs="Arial"/>
          <w:b/>
          <w:bCs/>
          <w:sz w:val="24"/>
          <w:szCs w:val="24"/>
          <w:u w:val="single"/>
        </w:rPr>
        <w:t xml:space="preserve">SECURITY ASPECTS LETTER </w:t>
      </w:r>
    </w:p>
    <w:p w14:paraId="740EFBF0" w14:textId="77777777" w:rsidR="00CD6066" w:rsidRPr="00FE4506" w:rsidRDefault="00CD6066" w:rsidP="00CD6066">
      <w:pPr>
        <w:pStyle w:val="NoSpacing"/>
        <w:rPr>
          <w:rFonts w:cs="Arial"/>
          <w:sz w:val="24"/>
          <w:szCs w:val="24"/>
        </w:rPr>
      </w:pPr>
    </w:p>
    <w:p w14:paraId="7DE4294F" w14:textId="77777777" w:rsidR="00CD6066" w:rsidRPr="00FE4506" w:rsidRDefault="00CD6066" w:rsidP="00CD6066">
      <w:pPr>
        <w:pStyle w:val="NoSpacing"/>
        <w:rPr>
          <w:rFonts w:cs="Arial"/>
        </w:rPr>
      </w:pPr>
      <w:r w:rsidRPr="00FE4506">
        <w:rPr>
          <w:rFonts w:cs="Arial"/>
        </w:rPr>
        <w:t>References:</w:t>
      </w:r>
    </w:p>
    <w:p w14:paraId="3511B71B" w14:textId="77777777" w:rsidR="00CD6066" w:rsidRPr="00FE4506" w:rsidRDefault="00CD6066" w:rsidP="00166284">
      <w:pPr>
        <w:pStyle w:val="NoSpacing"/>
        <w:numPr>
          <w:ilvl w:val="0"/>
          <w:numId w:val="26"/>
        </w:numPr>
        <w:ind w:left="567" w:hanging="567"/>
        <w:rPr>
          <w:rFonts w:cs="Arial"/>
        </w:rPr>
      </w:pPr>
      <w:r w:rsidRPr="00FE4506">
        <w:rPr>
          <w:rFonts w:cs="Arial"/>
        </w:rPr>
        <w:t>Government Security Policy Framework.</w:t>
      </w:r>
    </w:p>
    <w:p w14:paraId="03AA66F2" w14:textId="77777777" w:rsidR="00CD6066" w:rsidRPr="00FE4506" w:rsidRDefault="00CD6066" w:rsidP="00166284">
      <w:pPr>
        <w:pStyle w:val="NoSpacing"/>
        <w:numPr>
          <w:ilvl w:val="0"/>
          <w:numId w:val="26"/>
        </w:numPr>
        <w:ind w:left="567" w:hanging="567"/>
        <w:rPr>
          <w:rFonts w:cs="Arial"/>
        </w:rPr>
      </w:pPr>
      <w:r w:rsidRPr="00FE4506">
        <w:rPr>
          <w:rFonts w:cs="Arial"/>
          <w:bCs/>
        </w:rPr>
        <w:t xml:space="preserve">2018DIN02-006 </w:t>
      </w:r>
      <w:r w:rsidRPr="00FE4506">
        <w:rPr>
          <w:rFonts w:cs="Arial"/>
        </w:rPr>
        <w:t>Government Security Classification (GSC) policy: Industrial Security Implementation Guidance dated Jun 18.</w:t>
      </w:r>
    </w:p>
    <w:p w14:paraId="3B3C071D" w14:textId="77777777" w:rsidR="00CD6066" w:rsidRPr="00FE4506" w:rsidRDefault="00CD6066" w:rsidP="00166284">
      <w:pPr>
        <w:pStyle w:val="NoSpacing"/>
        <w:numPr>
          <w:ilvl w:val="0"/>
          <w:numId w:val="26"/>
        </w:numPr>
        <w:ind w:left="567" w:hanging="567"/>
        <w:rPr>
          <w:rFonts w:cs="Arial"/>
        </w:rPr>
      </w:pPr>
      <w:r w:rsidRPr="00FE4506">
        <w:rPr>
          <w:rFonts w:cs="Arial"/>
        </w:rPr>
        <w:t>Joint Services Publication 440, Leaflet 13, v6.01 dated Sep 20.</w:t>
      </w:r>
    </w:p>
    <w:p w14:paraId="08E9BC07" w14:textId="77777777" w:rsidR="00CD6066" w:rsidRPr="00FE4506" w:rsidRDefault="00CD6066" w:rsidP="00CD6066">
      <w:pPr>
        <w:pStyle w:val="NoSpacing"/>
        <w:rPr>
          <w:rFonts w:cs="Arial"/>
        </w:rPr>
      </w:pPr>
    </w:p>
    <w:p w14:paraId="09DF1FE1" w14:textId="77777777" w:rsidR="00CD6066" w:rsidRPr="00FE4506" w:rsidRDefault="00CD6066" w:rsidP="00CD6066">
      <w:pPr>
        <w:pStyle w:val="NoSpacing"/>
        <w:rPr>
          <w:rFonts w:cs="Arial"/>
        </w:rPr>
      </w:pPr>
      <w:r w:rsidRPr="00FE4506">
        <w:rPr>
          <w:rFonts w:cs="Arial"/>
        </w:rPr>
        <w:t xml:space="preserve">For the personal attention of: </w:t>
      </w:r>
      <w:r w:rsidRPr="00FE4506">
        <w:rPr>
          <w:rFonts w:cs="Arial"/>
          <w:color w:val="1F4E79" w:themeColor="accent1" w:themeShade="80"/>
          <w:highlight w:val="yellow"/>
        </w:rPr>
        <w:t>{Name of Company Security Officer}</w:t>
      </w:r>
    </w:p>
    <w:p w14:paraId="4FD6AB37" w14:textId="77777777" w:rsidR="00CD6066" w:rsidRPr="00FE4506" w:rsidRDefault="00CD6066" w:rsidP="00CD6066">
      <w:pPr>
        <w:pStyle w:val="NoSpacing"/>
        <w:rPr>
          <w:rFonts w:cs="Arial"/>
        </w:rPr>
      </w:pPr>
    </w:p>
    <w:p w14:paraId="79734AD2" w14:textId="77777777" w:rsidR="00CD6066" w:rsidRPr="00FE4506" w:rsidRDefault="00CD6066" w:rsidP="00CD6066">
      <w:pPr>
        <w:pStyle w:val="NoSpacing"/>
        <w:rPr>
          <w:rFonts w:cs="Arial"/>
          <w:b/>
          <w:bCs/>
        </w:rPr>
      </w:pPr>
      <w:r w:rsidRPr="00FE4506">
        <w:rPr>
          <w:rFonts w:cs="Arial"/>
          <w:b/>
          <w:bCs/>
        </w:rPr>
        <w:t>Dear Sir/Madam,</w:t>
      </w:r>
    </w:p>
    <w:p w14:paraId="570A656E" w14:textId="77777777" w:rsidR="00CD6066" w:rsidRPr="00FE4506" w:rsidRDefault="00CD6066" w:rsidP="00CD6066">
      <w:pPr>
        <w:pStyle w:val="NoSpacing"/>
        <w:jc w:val="right"/>
        <w:rPr>
          <w:rFonts w:cs="Arial"/>
        </w:rPr>
      </w:pPr>
    </w:p>
    <w:p w14:paraId="44E212A3" w14:textId="77777777" w:rsidR="00CD6066" w:rsidRPr="00FE4506" w:rsidRDefault="00CD6066" w:rsidP="00CD6066">
      <w:pPr>
        <w:pStyle w:val="NoSpacing"/>
        <w:rPr>
          <w:rFonts w:cs="Arial"/>
        </w:rPr>
      </w:pPr>
      <w:r w:rsidRPr="00FE4506">
        <w:rPr>
          <w:rFonts w:cs="Arial"/>
          <w:b/>
        </w:rPr>
        <w:t>Subject:</w:t>
      </w:r>
      <w:r w:rsidRPr="00FE4506">
        <w:rPr>
          <w:rFonts w:cs="Arial"/>
        </w:rPr>
        <w:t xml:space="preserve">  </w:t>
      </w:r>
      <w:r w:rsidRPr="00FE4506">
        <w:rPr>
          <w:rFonts w:cs="Arial"/>
          <w:b/>
          <w:bCs/>
        </w:rPr>
        <w:t>ESTABLISHMENT</w:t>
      </w:r>
      <w:r w:rsidRPr="00FE4506">
        <w:rPr>
          <w:rFonts w:eastAsia="Cambria" w:cs="Arial"/>
          <w:b/>
          <w:bCs/>
          <w:lang w:val="en-US"/>
        </w:rPr>
        <w:t xml:space="preserve"> MANAGEMENT PLAN`S (EMP)</w:t>
      </w:r>
    </w:p>
    <w:p w14:paraId="3B0A3055"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A1F7D9B" w14:textId="77777777" w:rsidR="00CD6066" w:rsidRPr="00FE4506" w:rsidRDefault="00CD6066" w:rsidP="00CD6066">
      <w:pPr>
        <w:rPr>
          <w:rFonts w:asciiTheme="minorHAnsi" w:hAnsiTheme="minorHAnsi"/>
        </w:rPr>
        <w:sectPr w:rsidR="00CD6066" w:rsidRPr="00FE4506" w:rsidSect="00CD6066">
          <w:pgSz w:w="11906" w:h="16838" w:code="9"/>
          <w:pgMar w:top="851" w:right="1134" w:bottom="851" w:left="1134" w:header="284" w:footer="419" w:gutter="0"/>
          <w:pgNumType w:start="1"/>
          <w:cols w:space="708"/>
          <w:docGrid w:linePitch="360"/>
        </w:sectPr>
      </w:pPr>
    </w:p>
    <w:p w14:paraId="35227295" w14:textId="77777777" w:rsidR="00CD6066" w:rsidRPr="00FE4506" w:rsidRDefault="00CD6066" w:rsidP="00CD6066">
      <w:pPr>
        <w:rPr>
          <w:rFonts w:asciiTheme="minorHAnsi" w:eastAsia="Cambria" w:hAnsiTheme="minorHAnsi"/>
          <w:b/>
          <w:lang w:val="en-US"/>
        </w:rPr>
      </w:pPr>
      <w:bookmarkStart w:id="2315" w:name="Annex_A"/>
      <w:bookmarkStart w:id="2316" w:name="_Hlk44664372"/>
      <w:bookmarkEnd w:id="2315"/>
      <w:r w:rsidRPr="00FE4506">
        <w:rPr>
          <w:rFonts w:asciiTheme="minorHAnsi" w:eastAsia="Cambria" w:hAnsiTheme="minorHAnsi"/>
          <w:b/>
          <w:lang w:val="en-US"/>
        </w:rPr>
        <w:lastRenderedPageBreak/>
        <w:t xml:space="preserve">ESTABLISHMENT MANAGEMENT PLAN </w:t>
      </w:r>
      <w:bookmarkEnd w:id="2316"/>
      <w:r w:rsidRPr="00FE4506">
        <w:rPr>
          <w:rFonts w:asciiTheme="minorHAnsi" w:eastAsia="Cambria" w:hAnsiTheme="minorHAnsi"/>
          <w:b/>
          <w:lang w:val="en-US"/>
        </w:rPr>
        <w:t>SECURITY ASPECTS MATTERS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3369"/>
        <w:gridCol w:w="3016"/>
        <w:gridCol w:w="2695"/>
        <w:gridCol w:w="3973"/>
      </w:tblGrid>
      <w:tr w:rsidR="00BC5B42" w:rsidRPr="00FE4506" w14:paraId="084DD827" w14:textId="77777777" w:rsidTr="00D556C7">
        <w:trPr>
          <w:trHeight w:val="489"/>
          <w:tblHeader/>
        </w:trPr>
        <w:tc>
          <w:tcPr>
            <w:tcW w:w="700" w:type="dxa"/>
            <w:tcBorders>
              <w:top w:val="single" w:sz="4" w:space="0" w:color="auto"/>
              <w:left w:val="single" w:sz="4" w:space="0" w:color="auto"/>
              <w:bottom w:val="single" w:sz="4" w:space="0" w:color="auto"/>
              <w:right w:val="single" w:sz="4" w:space="0" w:color="auto"/>
            </w:tcBorders>
            <w:shd w:val="clear" w:color="auto" w:fill="E0E0E0"/>
            <w:hideMark/>
          </w:tcPr>
          <w:p w14:paraId="64DF8B20" w14:textId="0EFA1BEC"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shd w:val="clear" w:color="auto" w:fill="E0E0E0"/>
            <w:hideMark/>
          </w:tcPr>
          <w:p w14:paraId="6EE930C0" w14:textId="227F1D44"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shd w:val="clear" w:color="auto" w:fill="E0E0E0"/>
            <w:hideMark/>
          </w:tcPr>
          <w:p w14:paraId="030025B2" w14:textId="133D15B6"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shd w:val="clear" w:color="auto" w:fill="E0E0E0"/>
            <w:hideMark/>
          </w:tcPr>
          <w:p w14:paraId="37B2DF87" w14:textId="6257BBFE"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shd w:val="clear" w:color="auto" w:fill="E0E0E0"/>
            <w:hideMark/>
          </w:tcPr>
          <w:p w14:paraId="64360AEB" w14:textId="0B9A6690" w:rsidR="00BC5B42" w:rsidRPr="00FE4506" w:rsidRDefault="00BC5B42" w:rsidP="00BC5B42">
            <w:pPr>
              <w:ind w:left="37"/>
              <w:jc w:val="center"/>
              <w:rPr>
                <w:rFonts w:asciiTheme="minorHAnsi" w:eastAsia="Cambria" w:hAnsiTheme="minorHAnsi"/>
                <w:b/>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0CD9C4B"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2D6A1088" w14:textId="2ACCAFE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hideMark/>
          </w:tcPr>
          <w:p w14:paraId="59090C5E" w14:textId="6B369B1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hideMark/>
          </w:tcPr>
          <w:p w14:paraId="4B2C5F9E" w14:textId="47AAD8A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hideMark/>
          </w:tcPr>
          <w:p w14:paraId="005D18B4" w14:textId="0D22F4D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470974AB" w14:textId="3D5D4D6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64C248DD"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7AF1C2EF" w14:textId="35EAD251"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27D034ED" w14:textId="6E0C88D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798B235D" w14:textId="2A952D2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9D89A9F" w14:textId="74AF316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89EF24D" w14:textId="3F6F068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1D92A8A"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0C723EC6" w14:textId="0530DAC6"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5DEE868" w14:textId="7A6F8C3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3869348" w14:textId="65539BE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CCCFF27" w14:textId="1598297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3BC175D" w14:textId="215AB6B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40F1BF71"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3341F595" w14:textId="0C24C8C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04771BF1" w14:textId="0192A3A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877929D" w14:textId="0AD16D0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E40755D" w14:textId="43FD712E"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19E352F2" w14:textId="3020A1D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1968A6FF"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154A2E5E" w14:textId="1A0D22CD"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59E1773B" w14:textId="3C075B6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39A7FD48" w14:textId="000B36C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CAC8DBE" w14:textId="2C692F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2C6A305" w14:textId="6EED654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39B698C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5EDB569C" w14:textId="7087C9D8"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w:t>
            </w:r>
            <w:r w:rsidRPr="00CD2568">
              <w:rPr>
                <w:rFonts w:ascii="Calibri" w:hAnsi="Calibri"/>
                <w:bCs/>
                <w:shd w:val="clear" w:color="auto" w:fill="000000" w:themeFill="text1"/>
              </w:rPr>
              <w:lastRenderedPageBreak/>
              <w:t>COMMERCIAL INTERESTS</w:t>
            </w:r>
          </w:p>
        </w:tc>
        <w:tc>
          <w:tcPr>
            <w:tcW w:w="3555" w:type="dxa"/>
            <w:tcBorders>
              <w:top w:val="single" w:sz="4" w:space="0" w:color="auto"/>
              <w:left w:val="single" w:sz="4" w:space="0" w:color="auto"/>
              <w:bottom w:val="single" w:sz="4" w:space="0" w:color="auto"/>
              <w:right w:val="single" w:sz="4" w:space="0" w:color="auto"/>
            </w:tcBorders>
          </w:tcPr>
          <w:p w14:paraId="1F968494" w14:textId="119AA73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lastRenderedPageBreak/>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C68D670" w14:textId="64B81AB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CF77B21" w14:textId="7C934D7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D3B5EF5" w14:textId="308277D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0437CF4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2D10A200" w14:textId="4433764A"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7223B64F" w14:textId="2BC411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5F15EC82" w14:textId="53D24D8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71F2226" w14:textId="1556980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06DED5D" w14:textId="183BA55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771AD5C" w14:textId="77777777" w:rsidTr="00FE4506">
        <w:tc>
          <w:tcPr>
            <w:tcW w:w="700" w:type="dxa"/>
            <w:tcBorders>
              <w:top w:val="single" w:sz="4" w:space="0" w:color="auto"/>
              <w:left w:val="single" w:sz="4" w:space="0" w:color="auto"/>
              <w:bottom w:val="single" w:sz="4" w:space="0" w:color="auto"/>
              <w:right w:val="single" w:sz="4" w:space="0" w:color="auto"/>
            </w:tcBorders>
            <w:hideMark/>
          </w:tcPr>
          <w:p w14:paraId="6C184729" w14:textId="12C45A9E"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7A6EE4B4" w14:textId="2E986435"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B48D47D" w14:textId="66673A2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40C8612" w14:textId="7672B87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45960604" w14:textId="434272E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0FC9170" w14:textId="77777777" w:rsidTr="00FE4506">
        <w:trPr>
          <w:trHeight w:val="217"/>
        </w:trPr>
        <w:tc>
          <w:tcPr>
            <w:tcW w:w="700" w:type="dxa"/>
            <w:tcBorders>
              <w:top w:val="single" w:sz="4" w:space="0" w:color="auto"/>
              <w:left w:val="single" w:sz="4" w:space="0" w:color="auto"/>
              <w:bottom w:val="single" w:sz="4" w:space="0" w:color="auto"/>
              <w:right w:val="single" w:sz="4" w:space="0" w:color="auto"/>
            </w:tcBorders>
            <w:hideMark/>
          </w:tcPr>
          <w:p w14:paraId="4F145719" w14:textId="385B74DD"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5A5E2828" w14:textId="36CE2059"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69376AB5" w14:textId="24C477EE"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E059C57" w14:textId="2EFCF0C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84B6F61" w14:textId="673E537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563204BE"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hideMark/>
          </w:tcPr>
          <w:p w14:paraId="04644E2F" w14:textId="1D742FE5"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718020C" w14:textId="683A272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F1336D7" w14:textId="5E2B4FA8"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F2B9D96" w14:textId="7013B79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7496845" w14:textId="5D14F6B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0ADB237" w14:textId="77777777" w:rsidTr="00FE4506">
        <w:trPr>
          <w:trHeight w:val="273"/>
        </w:trPr>
        <w:tc>
          <w:tcPr>
            <w:tcW w:w="700" w:type="dxa"/>
            <w:tcBorders>
              <w:top w:val="single" w:sz="4" w:space="0" w:color="auto"/>
              <w:left w:val="single" w:sz="4" w:space="0" w:color="auto"/>
              <w:bottom w:val="single" w:sz="4" w:space="0" w:color="auto"/>
              <w:right w:val="single" w:sz="4" w:space="0" w:color="auto"/>
            </w:tcBorders>
            <w:hideMark/>
          </w:tcPr>
          <w:p w14:paraId="57ECD998" w14:textId="706DCDE2"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34647DA0" w14:textId="3BD06516"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E344210" w14:textId="7B3E6341"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5D7189D" w14:textId="045218B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27D7E660" w14:textId="084A89D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F12119B" w14:textId="77777777" w:rsidTr="00FE4506">
        <w:trPr>
          <w:trHeight w:val="322"/>
        </w:trPr>
        <w:tc>
          <w:tcPr>
            <w:tcW w:w="700" w:type="dxa"/>
            <w:tcBorders>
              <w:top w:val="single" w:sz="4" w:space="0" w:color="auto"/>
              <w:left w:val="single" w:sz="4" w:space="0" w:color="auto"/>
              <w:bottom w:val="single" w:sz="4" w:space="0" w:color="auto"/>
              <w:right w:val="single" w:sz="4" w:space="0" w:color="auto"/>
            </w:tcBorders>
            <w:hideMark/>
          </w:tcPr>
          <w:p w14:paraId="429AAA71" w14:textId="35B12A67"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lastRenderedPageBreak/>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nil"/>
              <w:bottom w:val="single" w:sz="4" w:space="0" w:color="auto"/>
              <w:right w:val="single" w:sz="4" w:space="0" w:color="auto"/>
            </w:tcBorders>
          </w:tcPr>
          <w:p w14:paraId="42898F50" w14:textId="0167FEAD"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324BB6DF" w14:textId="7F3F8DBF"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1DB35571" w14:textId="6718798A"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3E18E05" w14:textId="2E964356"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3C065949"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733A658F" w14:textId="6F8BE8F3"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225721B4" w14:textId="17081016"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03B4A886" w14:textId="2C00A004"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4B1BDA6" w14:textId="3B77884F" w:rsidR="00BC5B42" w:rsidRPr="00FE4506" w:rsidRDefault="00BC5B42" w:rsidP="00BC5B42">
            <w:pPr>
              <w:spacing w:after="200" w:line="276" w:lineRule="auto"/>
              <w:ind w:left="37"/>
              <w:rPr>
                <w:rFonts w:asciiTheme="minorHAnsi" w:eastAsia="Calibri"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1C56025" w14:textId="45A71E46" w:rsidR="00BC5B42" w:rsidRPr="00FE4506" w:rsidRDefault="00BC5B42" w:rsidP="00BC5B42">
            <w:pPr>
              <w:spacing w:after="200" w:line="276" w:lineRule="auto"/>
              <w:ind w:left="37"/>
              <w:rPr>
                <w:rFonts w:asciiTheme="minorHAnsi" w:eastAsia="Calibri"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6E933B54"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5A9C2A72" w14:textId="4818540E"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34154AF4" w14:textId="4BD12EF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FE94FED" w14:textId="511A90E0"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4AC1669" w14:textId="065E4D97"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8E46F6A" w14:textId="37414EE1"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29E6CFC9"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2157EF3E" w14:textId="64EA50CB"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4581DC63" w14:textId="2A42B532"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1F0AB04" w14:textId="17D6EBFA"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8DD8542" w14:textId="4A30262F"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54DEF6B" w14:textId="2C67CD5B" w:rsidR="00BC5B42" w:rsidRPr="00FE4506" w:rsidRDefault="00BC5B42" w:rsidP="00BC5B42">
            <w:pPr>
              <w:ind w:left="37"/>
              <w:rPr>
                <w:rFonts w:asciiTheme="minorHAnsi" w:eastAsia="Cambria"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r w:rsidR="00BC5B42" w:rsidRPr="00FE4506" w14:paraId="76C1DCC4" w14:textId="77777777" w:rsidTr="00FE4506">
        <w:trPr>
          <w:trHeight w:val="383"/>
        </w:trPr>
        <w:tc>
          <w:tcPr>
            <w:tcW w:w="700" w:type="dxa"/>
            <w:tcBorders>
              <w:top w:val="single" w:sz="4" w:space="0" w:color="auto"/>
              <w:left w:val="single" w:sz="4" w:space="0" w:color="auto"/>
              <w:bottom w:val="single" w:sz="4" w:space="0" w:color="auto"/>
              <w:right w:val="single" w:sz="4" w:space="0" w:color="auto"/>
            </w:tcBorders>
          </w:tcPr>
          <w:p w14:paraId="16BE2BC9" w14:textId="521BEAE4" w:rsidR="00BC5B42" w:rsidRPr="00FE4506" w:rsidRDefault="00BC5B42" w:rsidP="00BC5B42">
            <w:pPr>
              <w:ind w:left="37"/>
              <w:jc w:val="center"/>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555" w:type="dxa"/>
            <w:tcBorders>
              <w:top w:val="single" w:sz="4" w:space="0" w:color="auto"/>
              <w:left w:val="single" w:sz="4" w:space="0" w:color="auto"/>
              <w:bottom w:val="single" w:sz="4" w:space="0" w:color="auto"/>
              <w:right w:val="single" w:sz="4" w:space="0" w:color="auto"/>
            </w:tcBorders>
          </w:tcPr>
          <w:p w14:paraId="18A288BA" w14:textId="6D20A873"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3167" w:type="dxa"/>
            <w:tcBorders>
              <w:top w:val="single" w:sz="4" w:space="0" w:color="auto"/>
              <w:left w:val="single" w:sz="4" w:space="0" w:color="auto"/>
              <w:bottom w:val="single" w:sz="4" w:space="0" w:color="auto"/>
              <w:right w:val="single" w:sz="4" w:space="0" w:color="auto"/>
            </w:tcBorders>
          </w:tcPr>
          <w:p w14:paraId="2E63FEB8" w14:textId="2718ADCB"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D2FA6B2" w14:textId="0CAFFA94" w:rsidR="00BC5B42" w:rsidRPr="00FE4506" w:rsidRDefault="00BC5B42" w:rsidP="00BC5B42">
            <w:pPr>
              <w:ind w:left="37"/>
              <w:rPr>
                <w:rFonts w:asciiTheme="minorHAnsi" w:eastAsia="Cambria" w:hAnsiTheme="minorHAnsi"/>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81AC9F0" w14:textId="5503CABE" w:rsidR="00BC5B42" w:rsidRPr="00FE4506" w:rsidRDefault="00BC5B42" w:rsidP="00BC5B42">
            <w:pPr>
              <w:ind w:left="37"/>
              <w:rPr>
                <w:rFonts w:asciiTheme="minorHAnsi" w:eastAsia="Cambria" w:hAnsiTheme="minorHAnsi"/>
                <w:b/>
                <w:bCs/>
                <w:sz w:val="20"/>
                <w:szCs w:val="20"/>
              </w:rPr>
            </w:pPr>
            <w:r w:rsidRPr="00CD2568">
              <w:rPr>
                <w:rFonts w:ascii="Calibri" w:hAnsi="Calibri"/>
                <w:bCs/>
                <w:shd w:val="clear" w:color="auto" w:fill="FFFF00"/>
              </w:rPr>
              <w:t>REDACTED</w:t>
            </w:r>
            <w:r w:rsidRPr="00CD2568">
              <w:rPr>
                <w:rFonts w:ascii="Calibri" w:hAnsi="Calibri"/>
                <w:bCs/>
                <w:shd w:val="clear" w:color="auto" w:fill="000000" w:themeFill="text1"/>
              </w:rPr>
              <w:t xml:space="preserve"> FOIA SECTION 43, COMMERCIAL INTERESTS</w:t>
            </w:r>
          </w:p>
        </w:tc>
      </w:tr>
    </w:tbl>
    <w:p w14:paraId="063F5094" w14:textId="77777777" w:rsidR="00CD6066" w:rsidRPr="00FE4506" w:rsidRDefault="00CD6066" w:rsidP="00CD6066">
      <w:pPr>
        <w:pStyle w:val="NoSpacing"/>
        <w:rPr>
          <w:rFonts w:cs="Arial"/>
          <w:lang w:eastAsia="en-GB"/>
        </w:rPr>
      </w:pPr>
    </w:p>
    <w:p w14:paraId="4602FD88" w14:textId="77777777" w:rsidR="00CD6066" w:rsidRPr="00FE4506" w:rsidRDefault="00CD6066" w:rsidP="00CD6066">
      <w:pPr>
        <w:rPr>
          <w:rFonts w:asciiTheme="minorHAnsi" w:hAnsiTheme="minorHAnsi"/>
          <w:sz w:val="16"/>
          <w:szCs w:val="16"/>
        </w:rPr>
        <w:sectPr w:rsidR="00CD6066" w:rsidRPr="00FE4506" w:rsidSect="00CD6066">
          <w:headerReference w:type="default" r:id="rId73"/>
          <w:footerReference w:type="default" r:id="rId74"/>
          <w:pgSz w:w="16838" w:h="11906" w:orient="landscape" w:code="9"/>
          <w:pgMar w:top="1134" w:right="1134" w:bottom="1134" w:left="1134" w:header="284" w:footer="115" w:gutter="0"/>
          <w:pgNumType w:start="1"/>
          <w:cols w:space="708"/>
          <w:docGrid w:linePitch="360"/>
        </w:sectPr>
      </w:pPr>
    </w:p>
    <w:p w14:paraId="7BC513FC" w14:textId="77777777" w:rsidR="00CD6066" w:rsidRPr="00FE4506" w:rsidRDefault="00CD6066" w:rsidP="00CD6066">
      <w:pPr>
        <w:pStyle w:val="NoSpacing"/>
        <w:rPr>
          <w:rFonts w:cs="Arial"/>
          <w:b/>
          <w:color w:val="000000"/>
          <w:lang w:eastAsia="en-GB"/>
        </w:rPr>
      </w:pPr>
      <w:bookmarkStart w:id="2318" w:name="Annex_B"/>
      <w:bookmarkStart w:id="2319" w:name="_Hlk45006274"/>
      <w:bookmarkEnd w:id="2318"/>
      <w:r w:rsidRPr="00FE4506">
        <w:rPr>
          <w:rFonts w:cs="Arial"/>
          <w:b/>
          <w:bCs/>
          <w:color w:val="000000"/>
          <w:lang w:eastAsia="en-GB"/>
        </w:rPr>
        <w:lastRenderedPageBreak/>
        <w:t>General Security Advice for Government Contracts Involving Assets Protectively Marked SECRET or Above</w:t>
      </w:r>
    </w:p>
    <w:bookmarkEnd w:id="2319"/>
    <w:p w14:paraId="529C929F" w14:textId="77777777" w:rsidR="00CD6066" w:rsidRPr="00FE4506" w:rsidRDefault="00CD6066" w:rsidP="00CD6066">
      <w:pPr>
        <w:pStyle w:val="NoSpacing"/>
        <w:rPr>
          <w:rFonts w:cs="Arial"/>
          <w:b/>
          <w:color w:val="000000"/>
          <w:lang w:eastAsia="en-GB"/>
        </w:rPr>
      </w:pPr>
    </w:p>
    <w:p w14:paraId="04447F48"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4D980CB3" w14:textId="77777777" w:rsidR="00CD6066" w:rsidRPr="00FE4506" w:rsidRDefault="00CD6066" w:rsidP="00FE4506">
      <w:pPr>
        <w:ind w:left="0"/>
        <w:rPr>
          <w:rFonts w:asciiTheme="minorHAnsi" w:hAnsiTheme="minorHAnsi"/>
          <w:b/>
          <w:bCs/>
          <w:color w:val="000000"/>
          <w:sz w:val="23"/>
          <w:szCs w:val="23"/>
        </w:rPr>
      </w:pPr>
    </w:p>
    <w:p w14:paraId="5D2C19F3"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Physical Security </w:t>
      </w:r>
    </w:p>
    <w:p w14:paraId="7FEC60D5" w14:textId="77777777" w:rsidR="00CD6066" w:rsidRPr="00FE4506" w:rsidRDefault="00CD6066" w:rsidP="00FE4506">
      <w:pPr>
        <w:ind w:left="0"/>
        <w:rPr>
          <w:rFonts w:asciiTheme="minorHAnsi" w:hAnsiTheme="minorHAnsi"/>
          <w:color w:val="000000"/>
        </w:rPr>
      </w:pPr>
    </w:p>
    <w:p w14:paraId="764F38DD"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2C355A0" w14:textId="77777777" w:rsidR="00CD6066" w:rsidRPr="00FE4506" w:rsidRDefault="00CD6066" w:rsidP="00FE4506">
      <w:pPr>
        <w:ind w:left="0"/>
        <w:rPr>
          <w:rFonts w:asciiTheme="minorHAnsi" w:hAnsiTheme="minorHAnsi"/>
          <w:b/>
          <w:bCs/>
          <w:color w:val="000000"/>
          <w:sz w:val="23"/>
          <w:szCs w:val="23"/>
        </w:rPr>
      </w:pPr>
    </w:p>
    <w:p w14:paraId="0AB89A38"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Document Security </w:t>
      </w:r>
    </w:p>
    <w:p w14:paraId="67010792" w14:textId="77777777" w:rsidR="00CD6066" w:rsidRPr="00FE4506" w:rsidRDefault="00CD6066" w:rsidP="00FE4506">
      <w:pPr>
        <w:ind w:left="0"/>
        <w:rPr>
          <w:rFonts w:asciiTheme="minorHAnsi" w:hAnsiTheme="minorHAnsi"/>
          <w:color w:val="000000"/>
        </w:rPr>
      </w:pPr>
    </w:p>
    <w:p w14:paraId="1EA792E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F879439" w14:textId="77777777" w:rsidR="00CD6066" w:rsidRPr="00FE4506" w:rsidRDefault="00CD6066" w:rsidP="00FE4506">
      <w:pPr>
        <w:ind w:left="0"/>
        <w:rPr>
          <w:rFonts w:asciiTheme="minorHAnsi" w:hAnsiTheme="minorHAnsi"/>
          <w:color w:val="000000"/>
        </w:rPr>
      </w:pPr>
    </w:p>
    <w:p w14:paraId="7F4E2CF7"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Personnel Security </w:t>
      </w:r>
    </w:p>
    <w:p w14:paraId="751FECE6" w14:textId="77777777" w:rsidR="00CD6066" w:rsidRPr="00FE4506" w:rsidRDefault="00CD6066" w:rsidP="00FE4506">
      <w:pPr>
        <w:ind w:left="0"/>
        <w:rPr>
          <w:rFonts w:asciiTheme="minorHAnsi" w:hAnsiTheme="minorHAnsi"/>
          <w:color w:val="000000"/>
        </w:rPr>
      </w:pPr>
    </w:p>
    <w:p w14:paraId="447BD712"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7838980" w14:textId="77777777" w:rsidR="00CD6066" w:rsidRPr="00FE4506" w:rsidRDefault="00CD6066" w:rsidP="00FE4506">
      <w:pPr>
        <w:ind w:left="0"/>
        <w:rPr>
          <w:rFonts w:asciiTheme="minorHAnsi" w:hAnsiTheme="minorHAnsi"/>
          <w:b/>
          <w:bCs/>
          <w:color w:val="000000"/>
          <w:sz w:val="23"/>
          <w:szCs w:val="23"/>
        </w:rPr>
      </w:pPr>
    </w:p>
    <w:p w14:paraId="4C3EC77F" w14:textId="77777777" w:rsidR="00CD6066" w:rsidRPr="00FE4506" w:rsidRDefault="00CD6066" w:rsidP="00FE4506">
      <w:pPr>
        <w:ind w:left="0"/>
        <w:rPr>
          <w:rFonts w:asciiTheme="minorHAnsi" w:hAnsiTheme="minorHAnsi"/>
          <w:color w:val="000000"/>
          <w:sz w:val="23"/>
          <w:szCs w:val="23"/>
        </w:rPr>
      </w:pPr>
      <w:r w:rsidRPr="00FE4506">
        <w:rPr>
          <w:rFonts w:asciiTheme="minorHAnsi" w:hAnsiTheme="minorHAnsi"/>
          <w:b/>
          <w:bCs/>
          <w:color w:val="000000"/>
          <w:sz w:val="23"/>
          <w:szCs w:val="23"/>
        </w:rPr>
        <w:t xml:space="preserve">Computer Security </w:t>
      </w:r>
    </w:p>
    <w:p w14:paraId="1F781E5E" w14:textId="77777777" w:rsidR="00CD6066" w:rsidRPr="00FE4506" w:rsidRDefault="00CD6066" w:rsidP="00FE4506">
      <w:pPr>
        <w:ind w:left="0"/>
        <w:rPr>
          <w:rFonts w:asciiTheme="minorHAnsi" w:hAnsiTheme="minorHAnsi"/>
          <w:color w:val="000000"/>
        </w:rPr>
      </w:pPr>
    </w:p>
    <w:p w14:paraId="5ACAACF3"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6B41EF8" w14:textId="77777777" w:rsidR="00E26050" w:rsidRDefault="00E26050" w:rsidP="002E6D7F">
      <w:pPr>
        <w:pStyle w:val="GPSSchTitleandNumber"/>
        <w:rPr>
          <w:rFonts w:ascii="Calibri" w:hAnsi="Calibri"/>
        </w:rPr>
        <w:sectPr w:rsidR="00E26050" w:rsidSect="005D01F2">
          <w:headerReference w:type="even" r:id="rId75"/>
          <w:headerReference w:type="default" r:id="rId76"/>
          <w:footerReference w:type="default" r:id="rId77"/>
          <w:headerReference w:type="first" r:id="rId78"/>
          <w:footerReference w:type="first" r:id="rId79"/>
          <w:endnotePr>
            <w:numFmt w:val="decimal"/>
          </w:endnotePr>
          <w:type w:val="continuous"/>
          <w:pgSz w:w="11907" w:h="16839" w:code="9"/>
          <w:pgMar w:top="1560" w:right="1417" w:bottom="1276" w:left="1440" w:header="425" w:footer="720" w:gutter="0"/>
          <w:cols w:space="720"/>
          <w:titlePg/>
          <w:docGrid w:linePitch="299"/>
        </w:sectPr>
      </w:pPr>
    </w:p>
    <w:p w14:paraId="10E8E5BE" w14:textId="32F25BAF" w:rsidR="00DB0150" w:rsidRDefault="00DB0150" w:rsidP="002E6D7F">
      <w:pPr>
        <w:pStyle w:val="GPSSchTitleandNumber"/>
        <w:rPr>
          <w:rFonts w:ascii="Calibri" w:hAnsi="Calibri"/>
        </w:rPr>
      </w:pPr>
    </w:p>
    <w:p w14:paraId="3DC5EF03" w14:textId="5381FBF3" w:rsidR="000119FF" w:rsidRDefault="00DB0150" w:rsidP="000119FF">
      <w:pPr>
        <w:pStyle w:val="GPSSchTitleandNumber"/>
        <w:jc w:val="right"/>
        <w:rPr>
          <w:rFonts w:ascii="Calibri" w:hAnsi="Calibri"/>
        </w:rPr>
      </w:pPr>
      <w:r>
        <w:rPr>
          <w:rFonts w:ascii="Calibri" w:hAnsi="Calibri"/>
        </w:rPr>
        <w:t>A</w:t>
      </w:r>
      <w:r w:rsidR="000119FF">
        <w:rPr>
          <w:rFonts w:ascii="Calibri" w:hAnsi="Calibri"/>
        </w:rPr>
        <w:t>nnex G to SOR</w:t>
      </w:r>
    </w:p>
    <w:p w14:paraId="79560EFF" w14:textId="77777777" w:rsidR="00E26050" w:rsidRDefault="00E26050" w:rsidP="00E26050">
      <w:pPr>
        <w:keepNext/>
        <w:spacing w:before="240" w:after="120"/>
        <w:ind w:left="142"/>
        <w:jc w:val="center"/>
        <w:rPr>
          <w:rFonts w:ascii="Calibri" w:eastAsia="STZhongsong" w:hAnsi="Calibri"/>
          <w:b/>
          <w:sz w:val="24"/>
          <w:szCs w:val="24"/>
          <w:lang w:eastAsia="zh-CN"/>
        </w:rPr>
      </w:pPr>
      <w:bookmarkStart w:id="2320" w:name="_Toc431551188"/>
      <w:r w:rsidRPr="00F7569C">
        <w:rPr>
          <w:rFonts w:ascii="Calibri" w:eastAsia="STZhongsong" w:hAnsi="Calibri"/>
          <w:b/>
          <w:sz w:val="24"/>
          <w:szCs w:val="24"/>
          <w:lang w:eastAsia="zh-CN"/>
        </w:rPr>
        <w:t xml:space="preserve">RM3816 </w:t>
      </w:r>
      <w:r>
        <w:rPr>
          <w:rFonts w:ascii="Calibri" w:eastAsia="STZhongsong" w:hAnsi="Calibri"/>
          <w:b/>
          <w:sz w:val="24"/>
          <w:szCs w:val="24"/>
          <w:lang w:eastAsia="zh-CN"/>
        </w:rPr>
        <w:t xml:space="preserve">Establishment Master Plans (EMPs) </w:t>
      </w:r>
      <w:r w:rsidRPr="00F7569C">
        <w:rPr>
          <w:rFonts w:ascii="Calibri" w:eastAsia="STZhongsong" w:hAnsi="Calibri"/>
          <w:b/>
          <w:sz w:val="24"/>
          <w:szCs w:val="24"/>
          <w:lang w:eastAsia="zh-CN"/>
        </w:rPr>
        <w:t>Call Off Cont</w:t>
      </w:r>
      <w:r>
        <w:rPr>
          <w:rFonts w:ascii="Calibri" w:eastAsia="STZhongsong" w:hAnsi="Calibri"/>
          <w:b/>
          <w:sz w:val="24"/>
          <w:szCs w:val="24"/>
          <w:lang w:eastAsia="zh-CN"/>
        </w:rPr>
        <w:t>ract</w:t>
      </w:r>
    </w:p>
    <w:p w14:paraId="3EAAA83C" w14:textId="77777777" w:rsidR="00BC5B42" w:rsidRDefault="00E26050" w:rsidP="00E26050">
      <w:pPr>
        <w:keepNext/>
        <w:spacing w:before="240" w:after="120"/>
        <w:ind w:left="142"/>
        <w:jc w:val="center"/>
        <w:rPr>
          <w:rFonts w:ascii="Calibri" w:hAnsi="Calibri"/>
          <w:b/>
          <w:caps/>
        </w:rPr>
      </w:pPr>
      <w:r w:rsidRPr="00CA0372">
        <w:rPr>
          <w:rFonts w:ascii="Calibri" w:hAnsi="Calibri"/>
          <w:b/>
          <w:caps/>
        </w:rPr>
        <w:t xml:space="preserve">PART 1 – </w:t>
      </w:r>
      <w:r>
        <w:rPr>
          <w:rFonts w:ascii="Calibri" w:hAnsi="Calibri"/>
          <w:b/>
          <w:caps/>
        </w:rPr>
        <w:t>DIO EMPs</w:t>
      </w:r>
      <w:r w:rsidR="00BC5B42" w:rsidRPr="00BC5B42">
        <w:t xml:space="preserve"> </w:t>
      </w:r>
      <w:r w:rsidR="00BC5B42" w:rsidRPr="00BC5B42">
        <w:rPr>
          <w:rFonts w:ascii="Calibri" w:hAnsi="Calibri"/>
          <w:b/>
          <w:caps/>
          <w:color w:val="000000" w:themeColor="text1"/>
          <w:shd w:val="clear" w:color="auto" w:fill="FFFF00"/>
        </w:rPr>
        <w:t xml:space="preserve">REDACTED </w:t>
      </w:r>
      <w:r w:rsidR="00BC5B42" w:rsidRPr="00BC5B42">
        <w:rPr>
          <w:rFonts w:ascii="Calibri" w:hAnsi="Calibri"/>
          <w:b/>
          <w:caps/>
          <w:shd w:val="clear" w:color="auto" w:fill="000000" w:themeFill="text1"/>
        </w:rPr>
        <w:t>FOIA SECTION 43, COMMERCIAL INTERESTS</w:t>
      </w:r>
      <w:r w:rsidR="00BC5B42">
        <w:rPr>
          <w:rFonts w:ascii="Calibri" w:hAnsi="Calibri"/>
          <w:b/>
          <w:caps/>
        </w:rPr>
        <w:t xml:space="preserve"> </w:t>
      </w:r>
    </w:p>
    <w:p w14:paraId="758A41F9" w14:textId="079A1F2D" w:rsidR="00E26050" w:rsidRDefault="00BC5B42" w:rsidP="00E26050">
      <w:pPr>
        <w:keepNext/>
        <w:spacing w:before="240" w:after="120"/>
        <w:ind w:left="142"/>
        <w:jc w:val="center"/>
        <w:rPr>
          <w:rFonts w:ascii="Calibri" w:hAnsi="Calibri"/>
          <w:b/>
          <w:caps/>
        </w:rPr>
      </w:pPr>
      <w:r w:rsidRPr="00CA0372">
        <w:rPr>
          <w:rFonts w:ascii="Calibri" w:hAnsi="Calibri"/>
          <w:b/>
          <w:caps/>
        </w:rPr>
        <w:t>TASKING</w:t>
      </w:r>
      <w:r w:rsidR="00E26050" w:rsidRPr="00CA0372">
        <w:rPr>
          <w:rFonts w:ascii="Calibri" w:hAnsi="Calibri"/>
          <w:b/>
          <w:caps/>
        </w:rPr>
        <w:t xml:space="preserve"> OFF ORDER FORM</w:t>
      </w:r>
    </w:p>
    <w:p w14:paraId="5411E411" w14:textId="77777777" w:rsidR="00E26050" w:rsidRPr="00CA0372" w:rsidRDefault="00E26050" w:rsidP="00E26050">
      <w:pPr>
        <w:keepNext/>
        <w:spacing w:before="240" w:after="120"/>
        <w:ind w:left="142"/>
        <w:jc w:val="center"/>
        <w:rPr>
          <w:rFonts w:ascii="Calibri" w:hAnsi="Calibri"/>
          <w:b/>
          <w:caps/>
        </w:rPr>
      </w:pPr>
      <w:r>
        <w:rPr>
          <w:rFonts w:ascii="Calibri" w:hAnsi="Calibri"/>
          <w:b/>
          <w:caps/>
        </w:rPr>
        <w:t>DIO Contract NUMber ……</w:t>
      </w:r>
    </w:p>
    <w:p w14:paraId="4D674EB2" w14:textId="77777777" w:rsidR="00E26050" w:rsidRPr="00CA0372" w:rsidRDefault="00E26050" w:rsidP="008C7C6E">
      <w:pPr>
        <w:ind w:left="0"/>
        <w:jc w:val="both"/>
        <w:rPr>
          <w:rFonts w:ascii="Calibri" w:hAnsi="Calibri"/>
          <w:b/>
          <w:i/>
          <w:caps/>
        </w:rPr>
      </w:pPr>
    </w:p>
    <w:p w14:paraId="0F42D96F" w14:textId="77777777" w:rsidR="00E26050" w:rsidRPr="00CA0372" w:rsidRDefault="00E26050" w:rsidP="008C7C6E">
      <w:pPr>
        <w:ind w:left="0" w:right="936"/>
        <w:rPr>
          <w:rFonts w:ascii="Calibri" w:eastAsia="Calibri" w:hAnsi="Calibri" w:cs="Times New Roman"/>
          <w:b/>
          <w:color w:val="C00000"/>
        </w:rPr>
      </w:pPr>
      <w:r w:rsidRPr="00CA0372">
        <w:rPr>
          <w:rFonts w:ascii="Calibri" w:eastAsia="Calibri" w:hAnsi="Calibri" w:cs="Times New Roman"/>
          <w:b/>
          <w:color w:val="C00000"/>
        </w:rPr>
        <w:t>SECTION A</w:t>
      </w:r>
    </w:p>
    <w:p w14:paraId="129C37D7" w14:textId="77777777" w:rsidR="00E26050" w:rsidRPr="00CA0372" w:rsidRDefault="00E26050" w:rsidP="008C7C6E">
      <w:pPr>
        <w:ind w:left="0" w:right="936"/>
        <w:rPr>
          <w:rFonts w:ascii="Calibri" w:eastAsia="Calibri" w:hAnsi="Calibri" w:cs="Times New Roman"/>
          <w:b/>
          <w:color w:val="C00000"/>
        </w:rPr>
      </w:pPr>
    </w:p>
    <w:p w14:paraId="0E16F5A5" w14:textId="77777777" w:rsidR="00E26050" w:rsidRPr="00CA0372" w:rsidRDefault="00E26050" w:rsidP="008C7C6E">
      <w:pPr>
        <w:ind w:left="0"/>
        <w:rPr>
          <w:rFonts w:ascii="Calibri" w:hAnsi="Calibri"/>
        </w:rPr>
      </w:pPr>
      <w:r w:rsidRPr="00CA0372">
        <w:rPr>
          <w:rFonts w:ascii="Calibri" w:hAnsi="Calibri"/>
        </w:rPr>
        <w:t>This Call Off Order Form is issued in accordance with the provisions of the Framework Agreement</w:t>
      </w:r>
      <w:r w:rsidRPr="00CA0372" w:rsidDel="003451E9">
        <w:rPr>
          <w:rFonts w:ascii="Calibri" w:hAnsi="Calibri"/>
          <w:b/>
          <w:vertAlign w:val="superscript"/>
        </w:rPr>
        <w:t xml:space="preserve"> </w:t>
      </w:r>
      <w:r w:rsidRPr="00CA0372">
        <w:rPr>
          <w:rFonts w:ascii="Calibri" w:hAnsi="Calibri"/>
        </w:rPr>
        <w:t>for the provision of Estates Professional Services RM3816 dated</w:t>
      </w:r>
      <w:r w:rsidRPr="00CA0372">
        <w:t xml:space="preserve"> </w:t>
      </w:r>
      <w:r w:rsidRPr="00CA0372">
        <w:rPr>
          <w:rFonts w:ascii="Calibri" w:hAnsi="Calibri"/>
        </w:rPr>
        <w:t xml:space="preserve">25/07/2017. </w:t>
      </w:r>
    </w:p>
    <w:p w14:paraId="21DA79CF" w14:textId="77777777" w:rsidR="00E26050" w:rsidRPr="00CA0372" w:rsidRDefault="00E26050" w:rsidP="008C7C6E">
      <w:pPr>
        <w:ind w:left="0"/>
        <w:rPr>
          <w:rFonts w:ascii="Calibri" w:hAnsi="Calibri"/>
        </w:rPr>
      </w:pPr>
    </w:p>
    <w:p w14:paraId="557FBCE2" w14:textId="77777777" w:rsidR="00E26050" w:rsidRPr="00CA0372" w:rsidRDefault="00E26050" w:rsidP="008C7C6E">
      <w:pPr>
        <w:ind w:left="0"/>
        <w:rPr>
          <w:rFonts w:ascii="Calibri" w:hAnsi="Calibri"/>
        </w:rPr>
      </w:pPr>
      <w:r w:rsidRPr="00CA0372">
        <w:rPr>
          <w:rFonts w:ascii="Calibri" w:hAnsi="Calibri"/>
        </w:rPr>
        <w:t xml:space="preserve">The Supplier agrees to supply the Services specified below on and subject to the terms of this Call Off Contract. </w:t>
      </w:r>
    </w:p>
    <w:p w14:paraId="207E1D45" w14:textId="77777777" w:rsidR="00E26050" w:rsidRPr="00CA0372" w:rsidRDefault="00E26050" w:rsidP="008C7C6E">
      <w:pPr>
        <w:ind w:left="0"/>
        <w:rPr>
          <w:rFonts w:ascii="Calibri" w:hAnsi="Calibri"/>
        </w:rPr>
      </w:pPr>
    </w:p>
    <w:p w14:paraId="21359A83" w14:textId="77777777" w:rsidR="00E26050" w:rsidRPr="00CA0372" w:rsidRDefault="00E26050" w:rsidP="008C7C6E">
      <w:pPr>
        <w:ind w:left="0"/>
        <w:rPr>
          <w:rFonts w:ascii="Calibri" w:hAnsi="Calibri"/>
        </w:rPr>
      </w:pPr>
      <w:r w:rsidRPr="00CA0372">
        <w:rPr>
          <w:rFonts w:ascii="Calibri" w:hAnsi="Calibri"/>
        </w:rPr>
        <w:t>For the avoidance of doubt this Call Off Contract consists of the terms set out in this Call Off Order Form and the Call Off Terms.</w:t>
      </w:r>
    </w:p>
    <w:p w14:paraId="20756125" w14:textId="77777777" w:rsidR="00E26050" w:rsidRPr="00CA0372" w:rsidRDefault="00E26050" w:rsidP="00E26050">
      <w:pPr>
        <w:rPr>
          <w:rFonts w:ascii="Calibri" w:hAnsi="Calibri"/>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61"/>
      </w:tblGrid>
      <w:tr w:rsidR="00E26050" w:rsidRPr="00CA0372" w14:paraId="54EFEEFC" w14:textId="77777777" w:rsidTr="00411BE0">
        <w:tc>
          <w:tcPr>
            <w:tcW w:w="1540" w:type="dxa"/>
            <w:shd w:val="clear" w:color="auto" w:fill="auto"/>
          </w:tcPr>
          <w:p w14:paraId="521C7BD7" w14:textId="77777777" w:rsidR="00E26050" w:rsidRPr="00CA0372" w:rsidRDefault="00E26050" w:rsidP="008C7C6E">
            <w:pPr>
              <w:ind w:left="0"/>
              <w:rPr>
                <w:rFonts w:ascii="Calibri" w:hAnsi="Calibri"/>
              </w:rPr>
            </w:pPr>
            <w:r w:rsidRPr="00CA0372">
              <w:rPr>
                <w:rFonts w:ascii="Calibri" w:hAnsi="Calibri"/>
              </w:rPr>
              <w:t>Customer User Agreement Reference Nu</w:t>
            </w:r>
            <w:r>
              <w:rPr>
                <w:rFonts w:ascii="Calibri" w:hAnsi="Calibri"/>
              </w:rPr>
              <w:t>mb</w:t>
            </w:r>
            <w:r w:rsidRPr="00CA0372">
              <w:rPr>
                <w:rFonts w:ascii="Calibri" w:hAnsi="Calibri"/>
              </w:rPr>
              <w:t>er</w:t>
            </w:r>
          </w:p>
        </w:tc>
        <w:tc>
          <w:tcPr>
            <w:tcW w:w="7561" w:type="dxa"/>
            <w:shd w:val="clear" w:color="auto" w:fill="auto"/>
          </w:tcPr>
          <w:p w14:paraId="39793053"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59C41823" w14:textId="77777777" w:rsidR="00BC5B42" w:rsidRPr="005A708E" w:rsidRDefault="00E26050" w:rsidP="00BC5B42">
            <w:pPr>
              <w:pStyle w:val="Heading3"/>
              <w:spacing w:after="240"/>
              <w:jc w:val="both"/>
              <w:rPr>
                <w:rFonts w:asciiTheme="minorHAnsi" w:hAnsiTheme="minorHAnsi" w:cs="Arial"/>
              </w:rPr>
            </w:pPr>
            <w:r w:rsidRPr="004A4725">
              <w:rPr>
                <w:rFonts w:ascii="Calibri" w:hAnsi="Calibri"/>
                <w:b/>
              </w:rPr>
              <w:t>DIO Contract Number</w:t>
            </w:r>
            <w:r w:rsidR="004A4725" w:rsidRPr="004A4725">
              <w:rPr>
                <w:rFonts w:ascii="Calibri" w:hAnsi="Calibri"/>
                <w:b/>
              </w:rPr>
              <w:t xml:space="preserve"> </w:t>
            </w:r>
            <w:r w:rsidR="00BC5B42">
              <w:rPr>
                <w:rFonts w:ascii="Calibri" w:hAnsi="Calibri"/>
                <w:b/>
              </w:rPr>
              <w:t>–</w:t>
            </w:r>
            <w:r w:rsidR="004A4725" w:rsidRPr="004A4725">
              <w:rPr>
                <w:rFonts w:ascii="Calibri" w:hAnsi="Calibri"/>
                <w:b/>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72BCED7E" w14:textId="59C44626" w:rsidR="00E26050" w:rsidRPr="004A4725" w:rsidRDefault="00E26050" w:rsidP="008C7C6E">
            <w:pPr>
              <w:ind w:left="0"/>
              <w:rPr>
                <w:rFonts w:ascii="Calibri" w:hAnsi="Calibri"/>
                <w:b/>
              </w:rPr>
            </w:pPr>
          </w:p>
        </w:tc>
      </w:tr>
      <w:tr w:rsidR="00E26050" w:rsidRPr="00CA0372" w14:paraId="6D92BBEE" w14:textId="77777777" w:rsidTr="00411BE0">
        <w:tc>
          <w:tcPr>
            <w:tcW w:w="1540" w:type="dxa"/>
            <w:shd w:val="clear" w:color="auto" w:fill="auto"/>
          </w:tcPr>
          <w:p w14:paraId="13B02F43" w14:textId="77777777" w:rsidR="00E26050" w:rsidRPr="00CA0372" w:rsidRDefault="00E26050" w:rsidP="008C7C6E">
            <w:pPr>
              <w:ind w:left="0"/>
              <w:rPr>
                <w:rFonts w:ascii="Calibri" w:hAnsi="Calibri"/>
              </w:rPr>
            </w:pPr>
            <w:r w:rsidRPr="00CA0372">
              <w:rPr>
                <w:rFonts w:ascii="Calibri" w:hAnsi="Calibri"/>
              </w:rPr>
              <w:t>Order Number</w:t>
            </w:r>
          </w:p>
        </w:tc>
        <w:tc>
          <w:tcPr>
            <w:tcW w:w="7561" w:type="dxa"/>
            <w:shd w:val="clear" w:color="auto" w:fill="auto"/>
          </w:tcPr>
          <w:p w14:paraId="6911DE86" w14:textId="77777777" w:rsidR="00E26050" w:rsidRPr="0040262F" w:rsidRDefault="00E26050" w:rsidP="008C7C6E">
            <w:pPr>
              <w:ind w:left="0"/>
              <w:rPr>
                <w:rFonts w:ascii="Calibri" w:hAnsi="Calibri"/>
                <w:b/>
              </w:rPr>
            </w:pPr>
            <w:r w:rsidRPr="0040262F">
              <w:rPr>
                <w:rFonts w:ascii="Calibri" w:hAnsi="Calibri"/>
                <w:b/>
              </w:rPr>
              <w:t xml:space="preserve"> TBC</w:t>
            </w:r>
            <w:r>
              <w:rPr>
                <w:rFonts w:ascii="Calibri" w:hAnsi="Calibri"/>
                <w:b/>
              </w:rPr>
              <w:t xml:space="preserve"> </w:t>
            </w:r>
            <w:r w:rsidRPr="00054978">
              <w:rPr>
                <w:rFonts w:ascii="Calibri" w:hAnsi="Calibri"/>
                <w:b/>
                <w:color w:val="FF0000"/>
              </w:rPr>
              <w:t>e.g</w:t>
            </w:r>
            <w:r>
              <w:rPr>
                <w:rFonts w:ascii="Calibri" w:hAnsi="Calibri"/>
                <w:b/>
              </w:rPr>
              <w:t xml:space="preserve">. </w:t>
            </w:r>
            <w:r>
              <w:rPr>
                <w:rFonts w:ascii="Calibri" w:hAnsi="Calibri"/>
                <w:b/>
                <w:color w:val="FF0000"/>
              </w:rPr>
              <w:t>DIO – Lot 1 – Part 1</w:t>
            </w:r>
            <w:r w:rsidRPr="0040262F">
              <w:rPr>
                <w:rFonts w:ascii="Calibri" w:hAnsi="Calibri"/>
                <w:b/>
              </w:rPr>
              <w:t xml:space="preserve"> </w:t>
            </w:r>
          </w:p>
        </w:tc>
      </w:tr>
      <w:tr w:rsidR="00E26050" w:rsidRPr="00CA0372" w14:paraId="785B965E" w14:textId="77777777" w:rsidTr="00411BE0">
        <w:tc>
          <w:tcPr>
            <w:tcW w:w="1540" w:type="dxa"/>
            <w:shd w:val="clear" w:color="auto" w:fill="auto"/>
          </w:tcPr>
          <w:p w14:paraId="31407FF7" w14:textId="77777777" w:rsidR="00E26050" w:rsidRPr="00CA0372" w:rsidRDefault="00E26050" w:rsidP="008C7C6E">
            <w:pPr>
              <w:ind w:left="0"/>
              <w:rPr>
                <w:rFonts w:ascii="Calibri" w:hAnsi="Calibri"/>
              </w:rPr>
            </w:pPr>
            <w:r w:rsidRPr="00CA0372">
              <w:rPr>
                <w:rFonts w:ascii="Calibri" w:hAnsi="Calibri"/>
              </w:rPr>
              <w:t>From</w:t>
            </w:r>
          </w:p>
        </w:tc>
        <w:tc>
          <w:tcPr>
            <w:tcW w:w="7561" w:type="dxa"/>
            <w:shd w:val="clear" w:color="auto" w:fill="auto"/>
          </w:tcPr>
          <w:p w14:paraId="1279ECCB" w14:textId="77777777" w:rsidR="00E26050" w:rsidRPr="0040262F" w:rsidRDefault="00E26050" w:rsidP="008C7C6E">
            <w:pPr>
              <w:ind w:left="0"/>
              <w:rPr>
                <w:rFonts w:ascii="Calibri" w:hAnsi="Calibri"/>
                <w:b/>
              </w:rPr>
            </w:pPr>
            <w:r w:rsidRPr="0040262F">
              <w:rPr>
                <w:rFonts w:ascii="Calibri" w:hAnsi="Calibri"/>
                <w:b/>
                <w:spacing w:val="-3"/>
                <w:lang w:eastAsia="en-GB"/>
              </w:rPr>
              <w:t xml:space="preserve">DIO  </w:t>
            </w:r>
            <w:r>
              <w:rPr>
                <w:rFonts w:ascii="Calibri" w:hAnsi="Calibri"/>
                <w:b/>
                <w:spacing w:val="-3"/>
                <w:lang w:eastAsia="en-GB"/>
              </w:rPr>
              <w:t>Infrastructure Optimisation Team</w:t>
            </w:r>
          </w:p>
          <w:p w14:paraId="6A7DD4DA" w14:textId="77777777" w:rsidR="00E26050" w:rsidRPr="0040262F" w:rsidRDefault="00E26050" w:rsidP="008C7C6E">
            <w:pPr>
              <w:ind w:left="0"/>
              <w:rPr>
                <w:rFonts w:ascii="Calibri" w:hAnsi="Calibri"/>
                <w:b/>
              </w:rPr>
            </w:pPr>
            <w:r w:rsidRPr="0040262F">
              <w:rPr>
                <w:rFonts w:ascii="Calibri" w:hAnsi="Calibri"/>
                <w:b/>
              </w:rPr>
              <w:t>"CUSTOMER"</w:t>
            </w:r>
          </w:p>
        </w:tc>
      </w:tr>
      <w:tr w:rsidR="00E26050" w:rsidRPr="00CA0372" w14:paraId="50AA6D99" w14:textId="77777777" w:rsidTr="00411BE0">
        <w:tc>
          <w:tcPr>
            <w:tcW w:w="1540" w:type="dxa"/>
            <w:shd w:val="clear" w:color="auto" w:fill="auto"/>
          </w:tcPr>
          <w:p w14:paraId="6CA498EB" w14:textId="77777777" w:rsidR="00E26050" w:rsidRPr="00CA0372" w:rsidRDefault="00E26050" w:rsidP="008C7C6E">
            <w:pPr>
              <w:ind w:left="0"/>
              <w:rPr>
                <w:rFonts w:ascii="Calibri" w:hAnsi="Calibri"/>
              </w:rPr>
            </w:pPr>
            <w:r w:rsidRPr="00CA0372">
              <w:rPr>
                <w:rFonts w:ascii="Calibri" w:hAnsi="Calibri"/>
              </w:rPr>
              <w:t>From</w:t>
            </w:r>
          </w:p>
        </w:tc>
        <w:tc>
          <w:tcPr>
            <w:tcW w:w="7561" w:type="dxa"/>
            <w:shd w:val="clear" w:color="auto" w:fill="auto"/>
          </w:tcPr>
          <w:p w14:paraId="018B6A7B" w14:textId="77777777" w:rsidR="00E26050" w:rsidRPr="0040262F" w:rsidRDefault="00E26050" w:rsidP="008C7C6E">
            <w:pPr>
              <w:ind w:left="0"/>
              <w:rPr>
                <w:rFonts w:ascii="Calibri" w:hAnsi="Calibri"/>
                <w:b/>
              </w:rPr>
            </w:pPr>
            <w:r>
              <w:rPr>
                <w:rFonts w:ascii="Calibri" w:hAnsi="Calibri"/>
                <w:b/>
                <w:color w:val="FF0000"/>
                <w:spacing w:val="-3"/>
                <w:lang w:eastAsia="en-GB"/>
              </w:rPr>
              <w:t xml:space="preserve">B2 IO Lead - </w:t>
            </w:r>
            <w:r w:rsidRPr="0040262F">
              <w:rPr>
                <w:rFonts w:ascii="Calibri" w:hAnsi="Calibri"/>
                <w:b/>
                <w:spacing w:val="-3"/>
                <w:lang w:eastAsia="en-GB"/>
              </w:rPr>
              <w:t xml:space="preserve"> DIO Infrastructure Optimisation </w:t>
            </w:r>
          </w:p>
          <w:p w14:paraId="5C80B4F1" w14:textId="77777777" w:rsidR="00E26050" w:rsidRPr="0040262F" w:rsidRDefault="00E26050" w:rsidP="008C7C6E">
            <w:pPr>
              <w:ind w:left="0"/>
              <w:rPr>
                <w:rFonts w:ascii="Calibri" w:hAnsi="Calibri"/>
                <w:b/>
                <w:spacing w:val="-3"/>
                <w:lang w:eastAsia="en-GB"/>
              </w:rPr>
            </w:pPr>
            <w:r w:rsidRPr="0040262F">
              <w:rPr>
                <w:rFonts w:ascii="Calibri" w:hAnsi="Calibri"/>
                <w:b/>
              </w:rPr>
              <w:t>"CUSTOMER REPRESENTATIVE"</w:t>
            </w:r>
          </w:p>
        </w:tc>
      </w:tr>
      <w:tr w:rsidR="00E26050" w:rsidRPr="00CA0372" w14:paraId="47F68507" w14:textId="77777777" w:rsidTr="00411BE0">
        <w:tc>
          <w:tcPr>
            <w:tcW w:w="1540" w:type="dxa"/>
            <w:shd w:val="clear" w:color="auto" w:fill="auto"/>
          </w:tcPr>
          <w:p w14:paraId="353B690A" w14:textId="77777777" w:rsidR="00E26050" w:rsidRPr="00CA0372" w:rsidRDefault="00E26050" w:rsidP="008C7C6E">
            <w:pPr>
              <w:ind w:left="0"/>
              <w:rPr>
                <w:rFonts w:ascii="Calibri" w:hAnsi="Calibri"/>
              </w:rPr>
            </w:pPr>
            <w:r w:rsidRPr="00CA0372">
              <w:rPr>
                <w:rFonts w:ascii="Calibri" w:hAnsi="Calibri"/>
              </w:rPr>
              <w:t>To</w:t>
            </w:r>
          </w:p>
        </w:tc>
        <w:tc>
          <w:tcPr>
            <w:tcW w:w="7561" w:type="dxa"/>
            <w:shd w:val="clear" w:color="auto" w:fill="auto"/>
          </w:tcPr>
          <w:p w14:paraId="43397209" w14:textId="77777777" w:rsidR="00E26050" w:rsidRPr="0040262F" w:rsidRDefault="00E26050" w:rsidP="008C7C6E">
            <w:pPr>
              <w:ind w:left="0"/>
              <w:rPr>
                <w:rFonts w:ascii="Calibri" w:hAnsi="Calibri"/>
                <w:b/>
              </w:rPr>
            </w:pPr>
            <w:r w:rsidRPr="0040262F">
              <w:rPr>
                <w:rFonts w:ascii="Calibri" w:hAnsi="Calibri"/>
                <w:b/>
              </w:rPr>
              <w:t xml:space="preserve"> </w:t>
            </w:r>
            <w:r w:rsidRPr="002C474A">
              <w:rPr>
                <w:rFonts w:ascii="Calibri" w:hAnsi="Calibri"/>
                <w:b/>
                <w:color w:val="FF0000"/>
              </w:rPr>
              <w:t xml:space="preserve">Winning suppliers </w:t>
            </w:r>
            <w:r>
              <w:rPr>
                <w:rFonts w:ascii="Calibri" w:hAnsi="Calibri"/>
                <w:b/>
                <w:color w:val="FF0000"/>
              </w:rPr>
              <w:t>dependent on Lot being used</w:t>
            </w:r>
            <w:r w:rsidRPr="0040262F">
              <w:rPr>
                <w:rFonts w:ascii="Calibri" w:hAnsi="Calibri"/>
                <w:b/>
              </w:rPr>
              <w:t xml:space="preserve">  </w:t>
            </w:r>
          </w:p>
          <w:p w14:paraId="0DD88F1A" w14:textId="77777777" w:rsidR="00E26050" w:rsidRPr="0040262F" w:rsidRDefault="00E26050" w:rsidP="008C7C6E">
            <w:pPr>
              <w:ind w:left="0"/>
              <w:rPr>
                <w:rFonts w:ascii="Calibri" w:hAnsi="Calibri"/>
                <w:b/>
              </w:rPr>
            </w:pPr>
            <w:r w:rsidRPr="0040262F">
              <w:rPr>
                <w:rFonts w:ascii="Calibri" w:hAnsi="Calibri"/>
                <w:b/>
              </w:rPr>
              <w:t>"SUPPLIER"</w:t>
            </w:r>
          </w:p>
        </w:tc>
      </w:tr>
      <w:tr w:rsidR="00E26050" w:rsidRPr="00CA0372" w14:paraId="449B186C" w14:textId="77777777" w:rsidTr="00411BE0">
        <w:tc>
          <w:tcPr>
            <w:tcW w:w="1540" w:type="dxa"/>
            <w:shd w:val="clear" w:color="auto" w:fill="auto"/>
          </w:tcPr>
          <w:p w14:paraId="575A3A4E" w14:textId="77777777" w:rsidR="00E26050" w:rsidRPr="00CA0372" w:rsidRDefault="00E26050" w:rsidP="008C7C6E">
            <w:pPr>
              <w:ind w:left="0"/>
              <w:rPr>
                <w:rFonts w:ascii="Calibri" w:hAnsi="Calibri"/>
              </w:rPr>
            </w:pPr>
            <w:r w:rsidRPr="00CA0372">
              <w:rPr>
                <w:rFonts w:ascii="Calibri" w:hAnsi="Calibri"/>
              </w:rPr>
              <w:t>To</w:t>
            </w:r>
          </w:p>
        </w:tc>
        <w:tc>
          <w:tcPr>
            <w:tcW w:w="7561" w:type="dxa"/>
            <w:shd w:val="clear" w:color="auto" w:fill="auto"/>
          </w:tcPr>
          <w:p w14:paraId="3B7B973B" w14:textId="77777777" w:rsidR="00E26050" w:rsidRPr="0040262F" w:rsidRDefault="00E26050" w:rsidP="008C7C6E">
            <w:pPr>
              <w:ind w:left="0"/>
              <w:rPr>
                <w:rFonts w:ascii="Calibri" w:hAnsi="Calibri"/>
                <w:b/>
              </w:rPr>
            </w:pPr>
            <w:r w:rsidRPr="0040262F">
              <w:rPr>
                <w:rFonts w:ascii="Calibri" w:hAnsi="Calibri"/>
                <w:b/>
              </w:rPr>
              <w:t xml:space="preserve">TBC </w:t>
            </w:r>
            <w:r>
              <w:rPr>
                <w:rFonts w:ascii="Calibri" w:hAnsi="Calibri"/>
                <w:b/>
                <w:color w:val="FF0000"/>
              </w:rPr>
              <w:t>by the Supplier</w:t>
            </w:r>
            <w:r w:rsidRPr="0040262F">
              <w:rPr>
                <w:rFonts w:ascii="Calibri" w:hAnsi="Calibri"/>
                <w:b/>
              </w:rPr>
              <w:t xml:space="preserve">   </w:t>
            </w:r>
          </w:p>
          <w:p w14:paraId="0F65848F" w14:textId="77777777" w:rsidR="00E26050" w:rsidRPr="0040262F" w:rsidRDefault="00E26050" w:rsidP="008C7C6E">
            <w:pPr>
              <w:ind w:left="0"/>
              <w:rPr>
                <w:rFonts w:ascii="Calibri" w:hAnsi="Calibri"/>
                <w:b/>
              </w:rPr>
            </w:pPr>
            <w:r w:rsidRPr="0040262F">
              <w:rPr>
                <w:rFonts w:ascii="Calibri" w:hAnsi="Calibri"/>
                <w:b/>
              </w:rPr>
              <w:t>"SUPPLIER REPRESENTATIVE)</w:t>
            </w:r>
          </w:p>
        </w:tc>
      </w:tr>
    </w:tbl>
    <w:p w14:paraId="0D04C31A" w14:textId="77777777" w:rsidR="00E26050" w:rsidRPr="00CA0372" w:rsidRDefault="00E26050" w:rsidP="008C7C6E">
      <w:pPr>
        <w:ind w:left="426" w:hanging="426"/>
        <w:rPr>
          <w:rFonts w:ascii="Calibri" w:hAnsi="Calibri"/>
        </w:rPr>
      </w:pPr>
    </w:p>
    <w:p w14:paraId="0ABD6416" w14:textId="77777777" w:rsidR="00E26050" w:rsidRPr="00CA0372" w:rsidRDefault="00E26050" w:rsidP="008C7C6E">
      <w:pPr>
        <w:ind w:left="426" w:right="936" w:hanging="426"/>
        <w:rPr>
          <w:rFonts w:ascii="Calibri" w:eastAsia="Calibri" w:hAnsi="Calibri" w:cs="Times New Roman"/>
          <w:b/>
          <w:color w:val="C00000"/>
        </w:rPr>
      </w:pPr>
      <w:r w:rsidRPr="00CA0372">
        <w:rPr>
          <w:rFonts w:ascii="Calibri" w:eastAsia="Calibri" w:hAnsi="Calibri" w:cs="Times New Roman"/>
          <w:b/>
          <w:color w:val="C00000"/>
        </w:rPr>
        <w:t xml:space="preserve">SECTION B </w:t>
      </w:r>
    </w:p>
    <w:p w14:paraId="1EB556D8" w14:textId="77777777" w:rsidR="00E26050" w:rsidRPr="00CA0372" w:rsidRDefault="00E26050" w:rsidP="008C7C6E">
      <w:pPr>
        <w:ind w:left="426" w:right="936" w:hanging="426"/>
        <w:rPr>
          <w:rFonts w:ascii="Calibri" w:eastAsia="Calibri" w:hAnsi="Calibri" w:cs="Times New Roman"/>
          <w:b/>
          <w:color w:val="C00000"/>
        </w:rPr>
      </w:pPr>
    </w:p>
    <w:p w14:paraId="2DD14E73" w14:textId="77777777" w:rsidR="00E26050" w:rsidRPr="00CA0372" w:rsidRDefault="00E26050" w:rsidP="008C7C6E">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call off contract period</w:t>
      </w:r>
    </w:p>
    <w:p w14:paraId="51BB4B2C" w14:textId="77777777" w:rsidR="00E26050" w:rsidRPr="00CA0372" w:rsidRDefault="00E26050" w:rsidP="00E26050">
      <w:pPr>
        <w:ind w:left="426"/>
        <w:rPr>
          <w:rFonts w:ascii="Calibri" w:eastAsia="STZhongsong" w:hAnsi="Calibri" w:cs="Times New Roman"/>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E26050" w:rsidRPr="00CA0372" w14:paraId="1F5775EB" w14:textId="77777777" w:rsidTr="00411BE0">
        <w:tc>
          <w:tcPr>
            <w:tcW w:w="567" w:type="dxa"/>
          </w:tcPr>
          <w:p w14:paraId="193FB612" w14:textId="77777777" w:rsidR="00E26050" w:rsidRPr="00CA0372" w:rsidRDefault="00E26050" w:rsidP="00E26050">
            <w:pPr>
              <w:keepNext/>
              <w:numPr>
                <w:ilvl w:val="1"/>
                <w:numId w:val="22"/>
              </w:numPr>
              <w:rPr>
                <w:rFonts w:ascii="Calibri" w:eastAsia="STZhongsong" w:hAnsi="Calibri" w:cs="Times New Roman"/>
                <w:b/>
                <w:lang w:eastAsia="zh-CN"/>
              </w:rPr>
            </w:pPr>
          </w:p>
        </w:tc>
        <w:tc>
          <w:tcPr>
            <w:tcW w:w="8534" w:type="dxa"/>
            <w:shd w:val="clear" w:color="auto" w:fill="auto"/>
          </w:tcPr>
          <w:p w14:paraId="3C389746" w14:textId="152C5542" w:rsidR="00E26050" w:rsidRPr="00B6264E" w:rsidRDefault="00E26050" w:rsidP="008C7C6E">
            <w:pPr>
              <w:ind w:left="0" w:right="936"/>
              <w:rPr>
                <w:rFonts w:ascii="Calibri" w:eastAsia="STZhongsong" w:hAnsi="Calibri" w:cs="Times New Roman"/>
                <w:b/>
                <w:lang w:eastAsia="zh-CN"/>
              </w:rPr>
            </w:pPr>
            <w:r w:rsidRPr="00B6264E">
              <w:rPr>
                <w:rFonts w:ascii="Calibri" w:eastAsia="STZhongsong" w:hAnsi="Calibri" w:cs="Times New Roman"/>
                <w:b/>
                <w:lang w:eastAsia="zh-CN"/>
              </w:rPr>
              <w:t>Commencement Date</w:t>
            </w:r>
            <w:r w:rsidRPr="00B6264E">
              <w:rPr>
                <w:rFonts w:ascii="Calibri" w:eastAsia="STZhongsong" w:hAnsi="Calibri" w:cs="Times New Roman"/>
                <w:lang w:eastAsia="zh-CN"/>
              </w:rPr>
              <w:t xml:space="preserve">:  </w:t>
            </w:r>
            <w:r w:rsidRPr="004A4725">
              <w:rPr>
                <w:rFonts w:ascii="Calibri" w:eastAsia="STZhongsong" w:hAnsi="Calibri" w:cs="Times New Roman"/>
                <w:bCs/>
                <w:lang w:eastAsia="zh-CN"/>
              </w:rPr>
              <w:t xml:space="preserve">Overarching Contract </w:t>
            </w:r>
            <w:r w:rsidR="004A4725" w:rsidRPr="004A4725">
              <w:rPr>
                <w:rFonts w:ascii="Calibri" w:eastAsia="STZhongsong" w:hAnsi="Calibri" w:cs="Times New Roman"/>
                <w:b/>
                <w:lang w:eastAsia="zh-CN"/>
              </w:rPr>
              <w:t>4</w:t>
            </w:r>
            <w:r w:rsidRPr="004A4725">
              <w:rPr>
                <w:rFonts w:ascii="Calibri" w:eastAsia="STZhongsong" w:hAnsi="Calibri" w:cs="Times New Roman"/>
                <w:b/>
                <w:lang w:eastAsia="zh-CN"/>
              </w:rPr>
              <w:t xml:space="preserve"> </w:t>
            </w:r>
            <w:r w:rsidR="004A4725" w:rsidRPr="004A4725">
              <w:rPr>
                <w:rFonts w:ascii="Calibri" w:eastAsia="STZhongsong" w:hAnsi="Calibri" w:cs="Times New Roman"/>
                <w:b/>
                <w:lang w:eastAsia="zh-CN"/>
              </w:rPr>
              <w:t>August</w:t>
            </w:r>
            <w:r w:rsidRPr="004A4725">
              <w:rPr>
                <w:rFonts w:ascii="Calibri" w:eastAsia="STZhongsong" w:hAnsi="Calibri" w:cs="Times New Roman"/>
                <w:b/>
                <w:lang w:eastAsia="zh-CN"/>
              </w:rPr>
              <w:t xml:space="preserve"> 2021</w:t>
            </w:r>
          </w:p>
          <w:p w14:paraId="62101DE3" w14:textId="77777777" w:rsidR="00E26050" w:rsidRPr="00B6264E" w:rsidRDefault="00E26050" w:rsidP="008C7C6E">
            <w:pPr>
              <w:ind w:left="0" w:right="936"/>
              <w:rPr>
                <w:rFonts w:ascii="Calibri" w:eastAsia="Calibri" w:hAnsi="Calibri" w:cs="Times New Roman"/>
              </w:rPr>
            </w:pPr>
          </w:p>
        </w:tc>
      </w:tr>
      <w:tr w:rsidR="00E26050" w:rsidRPr="00CA0372" w14:paraId="32545C7E" w14:textId="77777777" w:rsidTr="00411BE0">
        <w:tc>
          <w:tcPr>
            <w:tcW w:w="567" w:type="dxa"/>
          </w:tcPr>
          <w:p w14:paraId="795373C9" w14:textId="77777777" w:rsidR="00E26050" w:rsidRPr="00CA0372" w:rsidRDefault="00E26050" w:rsidP="00FD1F04">
            <w:pPr>
              <w:numPr>
                <w:ilvl w:val="1"/>
                <w:numId w:val="0"/>
              </w:num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 </w:t>
            </w:r>
          </w:p>
          <w:p w14:paraId="118DE7CC" w14:textId="77777777" w:rsidR="00E26050" w:rsidRPr="00CA0372" w:rsidRDefault="00E26050" w:rsidP="00FD1F04">
            <w:pPr>
              <w:ind w:left="360"/>
              <w:rPr>
                <w:rFonts w:ascii="Calibri" w:eastAsia="STZhongsong" w:hAnsi="Calibri" w:cs="Times New Roman"/>
                <w:b/>
                <w:lang w:eastAsia="zh-CN"/>
              </w:rPr>
            </w:pPr>
          </w:p>
        </w:tc>
        <w:tc>
          <w:tcPr>
            <w:tcW w:w="8534" w:type="dxa"/>
            <w:shd w:val="clear" w:color="auto" w:fill="auto"/>
          </w:tcPr>
          <w:p w14:paraId="0C0247AB" w14:textId="77777777" w:rsidR="00E26050" w:rsidRPr="00B6264E" w:rsidRDefault="00E26050" w:rsidP="008C7C6E">
            <w:pPr>
              <w:numPr>
                <w:ilvl w:val="1"/>
                <w:numId w:val="0"/>
              </w:numPr>
              <w:rPr>
                <w:rFonts w:ascii="Calibri" w:eastAsia="STZhongsong" w:hAnsi="Calibri" w:cs="Times New Roman"/>
                <w:lang w:eastAsia="zh-CN"/>
              </w:rPr>
            </w:pPr>
            <w:r w:rsidRPr="00B6264E">
              <w:rPr>
                <w:rFonts w:ascii="Calibri" w:eastAsia="STZhongsong" w:hAnsi="Calibri" w:cs="Times New Roman"/>
                <w:b/>
                <w:lang w:eastAsia="zh-CN"/>
              </w:rPr>
              <w:t>Expiry Date</w:t>
            </w:r>
            <w:r w:rsidRPr="00B6264E">
              <w:rPr>
                <w:rFonts w:ascii="Calibri" w:eastAsia="STZhongsong" w:hAnsi="Calibri" w:cs="Times New Roman"/>
                <w:lang w:eastAsia="zh-CN"/>
              </w:rPr>
              <w:t>:</w:t>
            </w:r>
          </w:p>
          <w:p w14:paraId="539FDCFB" w14:textId="2D69BE9D" w:rsidR="00E26050" w:rsidRPr="00B6264E" w:rsidRDefault="00E26050" w:rsidP="008C7C6E">
            <w:pPr>
              <w:ind w:left="0"/>
              <w:rPr>
                <w:rFonts w:ascii="Calibri" w:eastAsia="STZhongsong" w:hAnsi="Calibri" w:cs="Times New Roman"/>
                <w:lang w:eastAsia="zh-CN"/>
              </w:rPr>
            </w:pPr>
            <w:r w:rsidRPr="00B6264E">
              <w:rPr>
                <w:rFonts w:ascii="Calibri" w:eastAsia="STZhongsong" w:hAnsi="Calibri" w:cs="Times New Roman"/>
                <w:lang w:eastAsia="zh-CN"/>
              </w:rPr>
              <w:t xml:space="preserve">End date of Initial Period </w:t>
            </w:r>
            <w:r w:rsidR="004A4725">
              <w:rPr>
                <w:rFonts w:ascii="Calibri" w:eastAsia="STZhongsong" w:hAnsi="Calibri" w:cs="Times New Roman"/>
                <w:b/>
                <w:bCs/>
                <w:lang w:eastAsia="zh-CN"/>
              </w:rPr>
              <w:t>3</w:t>
            </w:r>
            <w:r w:rsidR="004A4725" w:rsidRPr="004A4725">
              <w:rPr>
                <w:rFonts w:ascii="Calibri" w:eastAsia="STZhongsong" w:hAnsi="Calibri" w:cs="Times New Roman"/>
                <w:b/>
                <w:bCs/>
                <w:lang w:eastAsia="zh-CN"/>
              </w:rPr>
              <w:t xml:space="preserve"> August</w:t>
            </w:r>
            <w:r w:rsidRPr="00B6264E">
              <w:rPr>
                <w:rFonts w:ascii="Calibri" w:eastAsia="STZhongsong" w:hAnsi="Calibri" w:cs="Times New Roman"/>
                <w:b/>
                <w:lang w:eastAsia="zh-CN"/>
              </w:rPr>
              <w:t xml:space="preserve"> 202</w:t>
            </w:r>
            <w:r w:rsidR="004A4725">
              <w:rPr>
                <w:rFonts w:ascii="Calibri" w:eastAsia="STZhongsong" w:hAnsi="Calibri" w:cs="Times New Roman"/>
                <w:b/>
                <w:lang w:eastAsia="zh-CN"/>
              </w:rPr>
              <w:t>3</w:t>
            </w:r>
            <w:r w:rsidRPr="00B6264E">
              <w:rPr>
                <w:rFonts w:ascii="Calibri" w:eastAsia="STZhongsong" w:hAnsi="Calibri" w:cs="Times New Roman"/>
                <w:b/>
                <w:lang w:eastAsia="zh-CN"/>
              </w:rPr>
              <w:t xml:space="preserve">  </w:t>
            </w:r>
          </w:p>
          <w:p w14:paraId="4E0D970E" w14:textId="40745A5B" w:rsidR="00E26050" w:rsidRPr="00B6264E" w:rsidRDefault="00E26050" w:rsidP="008C7C6E">
            <w:pPr>
              <w:ind w:left="0"/>
              <w:rPr>
                <w:rFonts w:ascii="Calibri" w:eastAsia="STZhongsong" w:hAnsi="Calibri" w:cs="Times New Roman"/>
                <w:b/>
                <w:lang w:eastAsia="zh-CN"/>
              </w:rPr>
            </w:pPr>
            <w:r w:rsidRPr="00B6264E">
              <w:rPr>
                <w:rFonts w:ascii="Calibri" w:eastAsia="STZhongsong" w:hAnsi="Calibri" w:cs="Times New Roman"/>
                <w:lang w:eastAsia="zh-CN"/>
              </w:rPr>
              <w:t xml:space="preserve">End date of Extension Period </w:t>
            </w:r>
            <w:r w:rsidRPr="00B6264E">
              <w:rPr>
                <w:rFonts w:ascii="Calibri" w:eastAsia="STZhongsong" w:hAnsi="Calibri" w:cs="Times New Roman"/>
                <w:b/>
                <w:lang w:eastAsia="zh-CN"/>
              </w:rPr>
              <w:t xml:space="preserve"> </w:t>
            </w:r>
            <w:r w:rsidR="004A4725">
              <w:rPr>
                <w:rFonts w:ascii="Calibri" w:eastAsia="STZhongsong" w:hAnsi="Calibri" w:cs="Times New Roman"/>
                <w:b/>
                <w:lang w:eastAsia="zh-CN"/>
              </w:rPr>
              <w:t>3</w:t>
            </w:r>
            <w:r w:rsidRPr="00B6264E">
              <w:rPr>
                <w:rFonts w:ascii="Calibri" w:eastAsia="STZhongsong" w:hAnsi="Calibri" w:cs="Times New Roman"/>
                <w:b/>
                <w:lang w:eastAsia="zh-CN"/>
              </w:rPr>
              <w:t xml:space="preserve"> </w:t>
            </w:r>
            <w:r w:rsidR="004A4725">
              <w:rPr>
                <w:rFonts w:ascii="Calibri" w:eastAsia="STZhongsong" w:hAnsi="Calibri" w:cs="Times New Roman"/>
                <w:b/>
                <w:lang w:eastAsia="zh-CN"/>
              </w:rPr>
              <w:t>August</w:t>
            </w:r>
            <w:r w:rsidRPr="00B6264E">
              <w:rPr>
                <w:rFonts w:ascii="Calibri" w:eastAsia="STZhongsong" w:hAnsi="Calibri" w:cs="Times New Roman"/>
                <w:b/>
                <w:lang w:eastAsia="zh-CN"/>
              </w:rPr>
              <w:t xml:space="preserve"> 2024 </w:t>
            </w:r>
          </w:p>
          <w:p w14:paraId="7A68D677" w14:textId="7AD60510" w:rsidR="00E26050" w:rsidRPr="00B6264E" w:rsidRDefault="00E26050" w:rsidP="008C7C6E">
            <w:pPr>
              <w:ind w:left="0"/>
              <w:rPr>
                <w:rFonts w:ascii="Calibri" w:eastAsia="STZhongsong" w:hAnsi="Calibri" w:cs="Times New Roman"/>
                <w:lang w:eastAsia="zh-CN"/>
              </w:rPr>
            </w:pPr>
            <w:r w:rsidRPr="00B6264E">
              <w:rPr>
                <w:rFonts w:ascii="Calibri" w:eastAsia="STZhongsong" w:hAnsi="Calibri" w:cs="Times New Roman"/>
                <w:lang w:eastAsia="zh-CN"/>
              </w:rPr>
              <w:t xml:space="preserve">Minimum written notice to Supplier in respect of extension: </w:t>
            </w:r>
            <w:r w:rsidRPr="00B6264E">
              <w:rPr>
                <w:rFonts w:ascii="Calibri" w:eastAsia="STZhongsong" w:hAnsi="Calibri" w:cs="Times New Roman"/>
                <w:b/>
                <w:lang w:eastAsia="zh-CN"/>
              </w:rPr>
              <w:t xml:space="preserve">  </w:t>
            </w:r>
            <w:r w:rsidR="004A4725" w:rsidRPr="004A4725">
              <w:rPr>
                <w:rFonts w:ascii="Calibri" w:eastAsia="STZhongsong" w:hAnsi="Calibri" w:cs="Times New Roman"/>
                <w:bCs/>
                <w:lang w:eastAsia="zh-CN"/>
              </w:rPr>
              <w:t>T</w:t>
            </w:r>
            <w:r w:rsidRPr="004A4725">
              <w:rPr>
                <w:rFonts w:ascii="Calibri" w:eastAsia="STZhongsong" w:hAnsi="Calibri" w:cs="Times New Roman"/>
                <w:bCs/>
                <w:lang w:eastAsia="zh-CN"/>
              </w:rPr>
              <w:t>hree</w:t>
            </w:r>
            <w:r w:rsidR="004A4725" w:rsidRPr="004A4725">
              <w:rPr>
                <w:rFonts w:ascii="Calibri" w:eastAsia="STZhongsong" w:hAnsi="Calibri" w:cs="Times New Roman"/>
                <w:bCs/>
                <w:lang w:eastAsia="zh-CN"/>
              </w:rPr>
              <w:t>(3)</w:t>
            </w:r>
            <w:r w:rsidRPr="004A4725">
              <w:rPr>
                <w:rFonts w:ascii="Calibri" w:eastAsia="STZhongsong" w:hAnsi="Calibri" w:cs="Times New Roman"/>
                <w:bCs/>
                <w:lang w:eastAsia="zh-CN"/>
              </w:rPr>
              <w:t xml:space="preserve"> months</w:t>
            </w:r>
            <w:r w:rsidRPr="00B6264E">
              <w:rPr>
                <w:rFonts w:ascii="Calibri" w:eastAsia="STZhongsong" w:hAnsi="Calibri" w:cs="Times New Roman"/>
                <w:b/>
                <w:lang w:eastAsia="zh-CN"/>
              </w:rPr>
              <w:t xml:space="preserve"> </w:t>
            </w:r>
          </w:p>
          <w:p w14:paraId="22F88007" w14:textId="77777777" w:rsidR="00E26050" w:rsidRPr="00B6264E" w:rsidRDefault="00E26050" w:rsidP="008C7C6E">
            <w:pPr>
              <w:ind w:left="0"/>
              <w:rPr>
                <w:rFonts w:ascii="Calibri" w:eastAsia="STZhongsong" w:hAnsi="Calibri" w:cs="Times New Roman"/>
                <w:lang w:eastAsia="zh-CN"/>
              </w:rPr>
            </w:pPr>
          </w:p>
        </w:tc>
      </w:tr>
    </w:tbl>
    <w:p w14:paraId="6EBE45FF" w14:textId="0ED18EE8" w:rsidR="004A4725" w:rsidRDefault="004A4725" w:rsidP="00E26050">
      <w:pPr>
        <w:ind w:left="426" w:hanging="426"/>
        <w:rPr>
          <w:rFonts w:ascii="Calibri" w:eastAsia="STZhongsong" w:hAnsi="Calibri" w:cs="Times New Roman"/>
          <w:b/>
          <w:caps/>
          <w:lang w:eastAsia="zh-CN"/>
        </w:rPr>
      </w:pPr>
      <w:r>
        <w:rPr>
          <w:rFonts w:ascii="Calibri" w:eastAsia="STZhongsong" w:hAnsi="Calibri" w:cs="Times New Roman"/>
          <w:b/>
          <w:caps/>
          <w:lang w:eastAsia="zh-CN"/>
        </w:rPr>
        <w:br w:type="page"/>
      </w:r>
    </w:p>
    <w:p w14:paraId="14903616"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lastRenderedPageBreak/>
        <w:t>Services</w:t>
      </w:r>
    </w:p>
    <w:p w14:paraId="7B779393" w14:textId="77777777" w:rsidR="00E26050" w:rsidRPr="00CA0372" w:rsidRDefault="00E26050" w:rsidP="00E26050">
      <w:pPr>
        <w:ind w:left="426"/>
        <w:rPr>
          <w:rFonts w:ascii="Calibri" w:eastAsia="STZhongsong" w:hAnsi="Calibri" w:cs="Times New Roman"/>
          <w:b/>
          <w:caps/>
          <w:lang w:eastAsia="zh-CN"/>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92"/>
      </w:tblGrid>
      <w:tr w:rsidR="00E26050" w:rsidRPr="00CA0372" w14:paraId="33EBA5A5" w14:textId="77777777" w:rsidTr="00FD1F04">
        <w:tc>
          <w:tcPr>
            <w:tcW w:w="534" w:type="dxa"/>
          </w:tcPr>
          <w:p w14:paraId="35656756" w14:textId="77777777" w:rsidR="00E26050" w:rsidRPr="00CA0372" w:rsidRDefault="00E26050" w:rsidP="00FD1F04">
            <w:p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2.1.  </w:t>
            </w:r>
          </w:p>
        </w:tc>
        <w:tc>
          <w:tcPr>
            <w:tcW w:w="8392" w:type="dxa"/>
            <w:shd w:val="clear" w:color="auto" w:fill="auto"/>
          </w:tcPr>
          <w:p w14:paraId="0E3A2EAE" w14:textId="77777777" w:rsidR="00E26050" w:rsidRPr="00CA0372" w:rsidRDefault="00E26050" w:rsidP="00FD1F04">
            <w:pPr>
              <w:numPr>
                <w:ilvl w:val="1"/>
                <w:numId w:val="0"/>
              </w:numPr>
              <w:rPr>
                <w:rFonts w:ascii="Calibri" w:eastAsia="STZhongsong" w:hAnsi="Calibri" w:cs="Times New Roman"/>
                <w:lang w:eastAsia="zh-CN"/>
              </w:rPr>
            </w:pPr>
            <w:r w:rsidRPr="00CA0372">
              <w:rPr>
                <w:rFonts w:ascii="Calibri" w:eastAsia="STZhongsong" w:hAnsi="Calibri" w:cs="Times New Roman"/>
                <w:b/>
                <w:lang w:eastAsia="zh-CN"/>
              </w:rPr>
              <w:t>Services required</w:t>
            </w:r>
            <w:r>
              <w:rPr>
                <w:rFonts w:ascii="Calibri" w:eastAsia="STZhongsong" w:hAnsi="Calibri" w:cs="Times New Roman"/>
                <w:b/>
                <w:lang w:eastAsia="zh-CN"/>
              </w:rPr>
              <w:t xml:space="preserve"> and named EMPs  / Complexity Ratings / Firm Pricing</w:t>
            </w:r>
            <w:r w:rsidRPr="00CA0372">
              <w:rPr>
                <w:rFonts w:ascii="Calibri" w:eastAsia="STZhongsong" w:hAnsi="Calibri" w:cs="Times New Roman"/>
                <w:lang w:eastAsia="zh-CN"/>
              </w:rPr>
              <w:t xml:space="preserve">: </w:t>
            </w:r>
          </w:p>
          <w:p w14:paraId="691D73EB" w14:textId="77777777" w:rsidR="00E26050" w:rsidRDefault="00E26050" w:rsidP="00FD1F04">
            <w:pPr>
              <w:numPr>
                <w:ilvl w:val="1"/>
                <w:numId w:val="0"/>
              </w:numPr>
              <w:rPr>
                <w:rFonts w:ascii="Calibri" w:eastAsia="STZhongsong" w:hAnsi="Calibri" w:cs="Times New Roman"/>
                <w:lang w:eastAsia="zh-CN"/>
              </w:rPr>
            </w:pPr>
            <w:r w:rsidRPr="00CA0372">
              <w:rPr>
                <w:rFonts w:ascii="Calibri" w:eastAsia="STZhongsong" w:hAnsi="Calibri" w:cs="Times New Roman"/>
                <w:lang w:eastAsia="zh-CN"/>
              </w:rPr>
              <w:t>In Call Off Schedule 2 (Services)</w:t>
            </w:r>
          </w:p>
          <w:tbl>
            <w:tblPr>
              <w:tblStyle w:val="TableGrid"/>
              <w:tblW w:w="0" w:type="auto"/>
              <w:tblLayout w:type="fixed"/>
              <w:tblLook w:val="04A0" w:firstRow="1" w:lastRow="0" w:firstColumn="1" w:lastColumn="0" w:noHBand="0" w:noVBand="1"/>
            </w:tblPr>
            <w:tblGrid>
              <w:gridCol w:w="2041"/>
              <w:gridCol w:w="2041"/>
              <w:gridCol w:w="2042"/>
              <w:gridCol w:w="2042"/>
            </w:tblGrid>
            <w:tr w:rsidR="00E26050" w14:paraId="2E1D100A" w14:textId="77777777" w:rsidTr="00FD1F04">
              <w:tc>
                <w:tcPr>
                  <w:tcW w:w="2041" w:type="dxa"/>
                </w:tcPr>
                <w:p w14:paraId="29F4ECBE"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Site</w:t>
                  </w:r>
                </w:p>
              </w:tc>
              <w:tc>
                <w:tcPr>
                  <w:tcW w:w="2041" w:type="dxa"/>
                </w:tcPr>
                <w:p w14:paraId="342AFDDB"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Site Code</w:t>
                  </w:r>
                </w:p>
              </w:tc>
              <w:tc>
                <w:tcPr>
                  <w:tcW w:w="2042" w:type="dxa"/>
                </w:tcPr>
                <w:p w14:paraId="70598350"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EMP Complexity Rating</w:t>
                  </w:r>
                </w:p>
              </w:tc>
              <w:tc>
                <w:tcPr>
                  <w:tcW w:w="2042" w:type="dxa"/>
                </w:tcPr>
                <w:p w14:paraId="350F7C37" w14:textId="77777777" w:rsidR="00E26050" w:rsidRPr="00C55DCC" w:rsidRDefault="00E26050" w:rsidP="00F1403B">
                  <w:pPr>
                    <w:framePr w:hSpace="180" w:wrap="around" w:vAnchor="text" w:hAnchor="margin" w:x="108" w:y="29"/>
                    <w:numPr>
                      <w:ilvl w:val="1"/>
                      <w:numId w:val="0"/>
                    </w:numPr>
                    <w:rPr>
                      <w:rFonts w:ascii="Calibri" w:eastAsia="STZhongsong" w:hAnsi="Calibri"/>
                      <w:b/>
                      <w:bCs/>
                      <w:lang w:eastAsia="zh-CN"/>
                    </w:rPr>
                  </w:pPr>
                  <w:r w:rsidRPr="00C55DCC">
                    <w:rPr>
                      <w:rFonts w:ascii="Calibri" w:eastAsia="STZhongsong" w:hAnsi="Calibri"/>
                      <w:b/>
                      <w:bCs/>
                      <w:lang w:eastAsia="zh-CN"/>
                    </w:rPr>
                    <w:t>Supplier Firm Price in Line with Procurement Bid</w:t>
                  </w:r>
                </w:p>
              </w:tc>
            </w:tr>
            <w:tr w:rsidR="00E26050" w14:paraId="75EB5731" w14:textId="77777777" w:rsidTr="00FD1F04">
              <w:tc>
                <w:tcPr>
                  <w:tcW w:w="2041" w:type="dxa"/>
                </w:tcPr>
                <w:p w14:paraId="2BFD231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93883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781E492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3CE9F1B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34526BA9" w14:textId="77777777" w:rsidTr="00FD1F04">
              <w:tc>
                <w:tcPr>
                  <w:tcW w:w="2041" w:type="dxa"/>
                </w:tcPr>
                <w:p w14:paraId="607CDED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317E01F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4A1E90D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1A64FD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68F883DF" w14:textId="77777777" w:rsidTr="00FD1F04">
              <w:tc>
                <w:tcPr>
                  <w:tcW w:w="2041" w:type="dxa"/>
                </w:tcPr>
                <w:p w14:paraId="58F909D6"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64FB2F9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35E377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083524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3175EC3" w14:textId="77777777" w:rsidTr="00FD1F04">
              <w:tc>
                <w:tcPr>
                  <w:tcW w:w="2041" w:type="dxa"/>
                </w:tcPr>
                <w:p w14:paraId="20E7FB8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7EA9F52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92F14C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7E3D5C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A9F2242" w14:textId="77777777" w:rsidTr="00FD1F04">
              <w:tc>
                <w:tcPr>
                  <w:tcW w:w="2041" w:type="dxa"/>
                </w:tcPr>
                <w:p w14:paraId="029B2367"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14A9E19D"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4410A8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E3E646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F95EA0A" w14:textId="77777777" w:rsidTr="00FD1F04">
              <w:tc>
                <w:tcPr>
                  <w:tcW w:w="2041" w:type="dxa"/>
                </w:tcPr>
                <w:p w14:paraId="65F1F918"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0EEDF3A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9A7F5C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B8D878D"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312D92CF" w14:textId="77777777" w:rsidTr="00FD1F04">
              <w:tc>
                <w:tcPr>
                  <w:tcW w:w="2041" w:type="dxa"/>
                </w:tcPr>
                <w:p w14:paraId="554055D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02A6C5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168AAE1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61450DC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7D68EF19" w14:textId="77777777" w:rsidTr="00FD1F04">
              <w:tc>
                <w:tcPr>
                  <w:tcW w:w="2041" w:type="dxa"/>
                </w:tcPr>
                <w:p w14:paraId="3C65E60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C36FB7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545A5C1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98C10B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1F6DBBF3" w14:textId="77777777" w:rsidTr="00FD1F04">
              <w:tc>
                <w:tcPr>
                  <w:tcW w:w="2041" w:type="dxa"/>
                </w:tcPr>
                <w:p w14:paraId="3DA9970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1" w:type="dxa"/>
                </w:tcPr>
                <w:p w14:paraId="2E12E432"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5C91C0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042" w:type="dxa"/>
                </w:tcPr>
                <w:p w14:paraId="2F45AF9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4FD0246E" w14:textId="77777777" w:rsidR="00E26050" w:rsidRDefault="00E26050" w:rsidP="00FD1F04">
            <w:pPr>
              <w:numPr>
                <w:ilvl w:val="1"/>
                <w:numId w:val="0"/>
              </w:numPr>
              <w:rPr>
                <w:rFonts w:ascii="Calibri" w:eastAsia="STZhongsong" w:hAnsi="Calibri" w:cs="Times New Roman"/>
                <w:lang w:eastAsia="zh-CN"/>
              </w:rPr>
            </w:pPr>
          </w:p>
          <w:tbl>
            <w:tblPr>
              <w:tblStyle w:val="TableGrid"/>
              <w:tblW w:w="5000" w:type="pct"/>
              <w:tblLayout w:type="fixed"/>
              <w:tblLook w:val="04A0" w:firstRow="1" w:lastRow="0" w:firstColumn="1" w:lastColumn="0" w:noHBand="0" w:noVBand="1"/>
            </w:tblPr>
            <w:tblGrid>
              <w:gridCol w:w="2419"/>
              <w:gridCol w:w="2840"/>
              <w:gridCol w:w="2907"/>
            </w:tblGrid>
            <w:tr w:rsidR="00E26050" w:rsidRPr="00E9326C" w14:paraId="3D7D17BD" w14:textId="77777777" w:rsidTr="00FD1F04">
              <w:tc>
                <w:tcPr>
                  <w:tcW w:w="1481" w:type="pct"/>
                  <w:shd w:val="clear" w:color="auto" w:fill="BDD6EE" w:themeFill="accent1" w:themeFillTint="66"/>
                  <w:vAlign w:val="center"/>
                </w:tcPr>
                <w:p w14:paraId="7F1270EA" w14:textId="08B7601D"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Milestone/</w:t>
                  </w:r>
                  <w:r w:rsidR="00411BE0">
                    <w:rPr>
                      <w:rFonts w:asciiTheme="minorHAnsi" w:hAnsiTheme="minorHAnsi" w:cstheme="minorHAnsi"/>
                      <w:b/>
                    </w:rPr>
                    <w:t xml:space="preserve"> </w:t>
                  </w:r>
                  <w:r w:rsidRPr="00E9326C">
                    <w:rPr>
                      <w:rFonts w:asciiTheme="minorHAnsi" w:hAnsiTheme="minorHAnsi" w:cstheme="minorHAnsi"/>
                      <w:b/>
                    </w:rPr>
                    <w:t>Deliverable</w:t>
                  </w:r>
                </w:p>
              </w:tc>
              <w:tc>
                <w:tcPr>
                  <w:tcW w:w="1739" w:type="pct"/>
                  <w:shd w:val="clear" w:color="auto" w:fill="BDD6EE" w:themeFill="accent1" w:themeFillTint="66"/>
                  <w:vAlign w:val="center"/>
                </w:tcPr>
                <w:p w14:paraId="0182C2DD"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Description</w:t>
                  </w:r>
                </w:p>
              </w:tc>
              <w:tc>
                <w:tcPr>
                  <w:tcW w:w="1780" w:type="pct"/>
                  <w:shd w:val="clear" w:color="auto" w:fill="BDD6EE" w:themeFill="accent1" w:themeFillTint="66"/>
                  <w:vAlign w:val="center"/>
                </w:tcPr>
                <w:p w14:paraId="107A438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b/>
                    </w:rPr>
                  </w:pPr>
                  <w:r w:rsidRPr="00E9326C">
                    <w:rPr>
                      <w:rFonts w:asciiTheme="minorHAnsi" w:hAnsiTheme="minorHAnsi" w:cstheme="minorHAnsi"/>
                      <w:b/>
                    </w:rPr>
                    <w:t xml:space="preserve">Timeframe </w:t>
                  </w:r>
                </w:p>
              </w:tc>
            </w:tr>
            <w:tr w:rsidR="00E26050" w:rsidRPr="00E9326C" w14:paraId="4535EFE5" w14:textId="77777777" w:rsidTr="00FD1F04">
              <w:tc>
                <w:tcPr>
                  <w:tcW w:w="1481" w:type="pct"/>
                  <w:vAlign w:val="center"/>
                </w:tcPr>
                <w:p w14:paraId="03048B83"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1</w:t>
                  </w:r>
                </w:p>
              </w:tc>
              <w:tc>
                <w:tcPr>
                  <w:tcW w:w="1739" w:type="pct"/>
                  <w:vAlign w:val="center"/>
                </w:tcPr>
                <w:p w14:paraId="6068D44A" w14:textId="77777777" w:rsidR="00E26050" w:rsidRPr="00E9326C" w:rsidRDefault="00E26050" w:rsidP="00F1403B">
                  <w:pPr>
                    <w:pStyle w:val="Heading3"/>
                    <w:framePr w:hSpace="180" w:wrap="around" w:vAnchor="text" w:hAnchor="margin" w:x="108" w:y="29"/>
                    <w:spacing w:after="120"/>
                    <w:outlineLvl w:val="2"/>
                    <w:rPr>
                      <w:rFonts w:asciiTheme="minorHAnsi" w:hAnsiTheme="minorHAnsi" w:cstheme="minorHAnsi"/>
                    </w:rPr>
                  </w:pPr>
                  <w:r w:rsidRPr="00E9326C">
                    <w:rPr>
                      <w:rFonts w:asciiTheme="minorHAnsi" w:hAnsiTheme="minorHAnsi" w:cstheme="minorHAnsi"/>
                    </w:rPr>
                    <w:t>Initial start-up meeting and agreement of project execution plan and delivery schedule</w:t>
                  </w:r>
                </w:p>
              </w:tc>
              <w:tc>
                <w:tcPr>
                  <w:tcW w:w="1780" w:type="pct"/>
                  <w:vAlign w:val="center"/>
                </w:tcPr>
                <w:p w14:paraId="30A50177"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 xml:space="preserve">Within week 1 of Contract Award </w:t>
                  </w:r>
                </w:p>
              </w:tc>
            </w:tr>
            <w:tr w:rsidR="00E26050" w:rsidRPr="00E9326C" w14:paraId="5F5314A6" w14:textId="77777777" w:rsidTr="00FD1F04">
              <w:tc>
                <w:tcPr>
                  <w:tcW w:w="1481" w:type="pct"/>
                  <w:vAlign w:val="center"/>
                </w:tcPr>
                <w:p w14:paraId="414110D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2</w:t>
                  </w:r>
                </w:p>
              </w:tc>
              <w:tc>
                <w:tcPr>
                  <w:tcW w:w="1739" w:type="pct"/>
                  <w:vAlign w:val="center"/>
                </w:tcPr>
                <w:p w14:paraId="782FCA1D" w14:textId="77777777" w:rsidR="00E26050" w:rsidRPr="00E9326C" w:rsidRDefault="00E26050" w:rsidP="00F1403B">
                  <w:pPr>
                    <w:pStyle w:val="Heading3"/>
                    <w:framePr w:hSpace="180" w:wrap="around" w:vAnchor="text" w:hAnchor="margin" w:x="108" w:y="29"/>
                    <w:spacing w:after="120"/>
                    <w:outlineLvl w:val="2"/>
                    <w:rPr>
                      <w:rFonts w:asciiTheme="minorHAnsi" w:hAnsiTheme="minorHAnsi" w:cstheme="minorHAnsi"/>
                    </w:rPr>
                  </w:pPr>
                  <w:r w:rsidRPr="00E9326C">
                    <w:rPr>
                      <w:rFonts w:asciiTheme="minorHAnsi" w:hAnsiTheme="minorHAnsi" w:cstheme="minorHAnsi"/>
                    </w:rPr>
                    <w:t xml:space="preserve">Completion of site baseline surveys and Stakeholder interviews </w:t>
                  </w:r>
                </w:p>
              </w:tc>
              <w:tc>
                <w:tcPr>
                  <w:tcW w:w="1780" w:type="pct"/>
                  <w:vAlign w:val="center"/>
                </w:tcPr>
                <w:p w14:paraId="5C69BBB6" w14:textId="77777777" w:rsidR="00E26050" w:rsidRPr="00E9326C" w:rsidRDefault="00E26050" w:rsidP="00F1403B">
                  <w:pPr>
                    <w:pStyle w:val="Heading3"/>
                    <w:framePr w:hSpace="180" w:wrap="around" w:vAnchor="text" w:hAnchor="margin" w:x="108" w:y="29"/>
                    <w:spacing w:after="120"/>
                    <w:jc w:val="center"/>
                    <w:outlineLvl w:val="2"/>
                    <w:rPr>
                      <w:rFonts w:asciiTheme="minorHAnsi" w:hAnsiTheme="minorHAnsi" w:cstheme="minorHAnsi"/>
                    </w:rPr>
                  </w:pPr>
                  <w:r w:rsidRPr="00E9326C">
                    <w:rPr>
                      <w:rFonts w:asciiTheme="minorHAnsi" w:hAnsiTheme="minorHAnsi" w:cstheme="minorHAnsi"/>
                    </w:rPr>
                    <w:t xml:space="preserve">Within week 6 of Contract Award </w:t>
                  </w:r>
                </w:p>
              </w:tc>
            </w:tr>
            <w:tr w:rsidR="00E26050" w:rsidRPr="00E9326C" w14:paraId="270807C3" w14:textId="77777777" w:rsidTr="00FD1F04">
              <w:tc>
                <w:tcPr>
                  <w:tcW w:w="1481" w:type="pct"/>
                </w:tcPr>
                <w:p w14:paraId="114C14DA"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3</w:t>
                  </w:r>
                </w:p>
              </w:tc>
              <w:tc>
                <w:tcPr>
                  <w:tcW w:w="1739" w:type="pct"/>
                </w:tcPr>
                <w:p w14:paraId="2EC89BEE"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Interim Report (covers EMP Parts 1 and 2) – to include presentation and workshop</w:t>
                  </w:r>
                </w:p>
              </w:tc>
              <w:tc>
                <w:tcPr>
                  <w:tcW w:w="1780" w:type="pct"/>
                </w:tcPr>
                <w:p w14:paraId="6112BDCB"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12 of Contract Award </w:t>
                  </w:r>
                </w:p>
              </w:tc>
            </w:tr>
            <w:tr w:rsidR="00E26050" w:rsidRPr="00E9326C" w14:paraId="0FA9FD05" w14:textId="77777777" w:rsidTr="00FD1F04">
              <w:tc>
                <w:tcPr>
                  <w:tcW w:w="1481" w:type="pct"/>
                </w:tcPr>
                <w:p w14:paraId="7A1E96B5" w14:textId="77777777" w:rsidR="00E26050" w:rsidRPr="007748AF"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7748AF">
                    <w:rPr>
                      <w:rFonts w:asciiTheme="minorHAnsi" w:hAnsiTheme="minorHAnsi" w:cstheme="minorHAnsi"/>
                    </w:rPr>
                    <w:t>4</w:t>
                  </w:r>
                </w:p>
              </w:tc>
              <w:tc>
                <w:tcPr>
                  <w:tcW w:w="1739" w:type="pct"/>
                </w:tcPr>
                <w:p w14:paraId="028899EA" w14:textId="77777777" w:rsidR="00E26050" w:rsidRPr="007748AF"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7748AF">
                    <w:rPr>
                      <w:rFonts w:asciiTheme="minorHAnsi" w:hAnsiTheme="minorHAnsi" w:cstheme="minorHAnsi"/>
                    </w:rPr>
                    <w:t>EMP Master planning Workshop</w:t>
                  </w:r>
                </w:p>
              </w:tc>
              <w:tc>
                <w:tcPr>
                  <w:tcW w:w="1780" w:type="pct"/>
                </w:tcPr>
                <w:p w14:paraId="4D8558BC" w14:textId="77777777" w:rsidR="00E26050" w:rsidRPr="007748AF"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7748AF">
                    <w:rPr>
                      <w:rFonts w:asciiTheme="minorHAnsi" w:hAnsiTheme="minorHAnsi" w:cstheme="minorHAnsi"/>
                    </w:rPr>
                    <w:t>Within week 18 of Contract Award</w:t>
                  </w:r>
                </w:p>
              </w:tc>
            </w:tr>
            <w:tr w:rsidR="00E26050" w:rsidRPr="00E9326C" w14:paraId="7E546DFC" w14:textId="77777777" w:rsidTr="00FD1F04">
              <w:tc>
                <w:tcPr>
                  <w:tcW w:w="1481" w:type="pct"/>
                </w:tcPr>
                <w:p w14:paraId="075C4F55"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5</w:t>
                  </w:r>
                </w:p>
              </w:tc>
              <w:tc>
                <w:tcPr>
                  <w:tcW w:w="1739" w:type="pct"/>
                </w:tcPr>
                <w:p w14:paraId="7B5C314A"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Draft Final Report – to include presentation and workshop</w:t>
                  </w:r>
                </w:p>
              </w:tc>
              <w:tc>
                <w:tcPr>
                  <w:tcW w:w="1780" w:type="pct"/>
                </w:tcPr>
                <w:p w14:paraId="1ADBD3AE"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24 of Contract Award </w:t>
                  </w:r>
                </w:p>
              </w:tc>
            </w:tr>
            <w:tr w:rsidR="00E26050" w:rsidRPr="00E9326C" w14:paraId="4073DCA5" w14:textId="77777777" w:rsidTr="00FD1F04">
              <w:tc>
                <w:tcPr>
                  <w:tcW w:w="1481" w:type="pct"/>
                </w:tcPr>
                <w:p w14:paraId="080C4A19"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6</w:t>
                  </w:r>
                </w:p>
              </w:tc>
              <w:tc>
                <w:tcPr>
                  <w:tcW w:w="1739" w:type="pct"/>
                </w:tcPr>
                <w:p w14:paraId="5A8343C6" w14:textId="77777777" w:rsidR="00E26050" w:rsidRPr="00E9326C" w:rsidRDefault="00E26050" w:rsidP="00F1403B">
                  <w:pPr>
                    <w:pStyle w:val="Heading3"/>
                    <w:framePr w:hSpace="180" w:wrap="around" w:vAnchor="text" w:hAnchor="margin" w:x="108" w:y="29"/>
                    <w:tabs>
                      <w:tab w:val="left" w:pos="720"/>
                    </w:tabs>
                    <w:spacing w:after="120"/>
                    <w:outlineLvl w:val="2"/>
                    <w:rPr>
                      <w:rFonts w:asciiTheme="minorHAnsi" w:hAnsiTheme="minorHAnsi" w:cstheme="minorHAnsi"/>
                    </w:rPr>
                  </w:pPr>
                  <w:r w:rsidRPr="00E9326C">
                    <w:rPr>
                      <w:rFonts w:asciiTheme="minorHAnsi" w:hAnsiTheme="minorHAnsi" w:cstheme="minorHAnsi"/>
                    </w:rPr>
                    <w:t>EMP Final Report</w:t>
                  </w:r>
                </w:p>
              </w:tc>
              <w:tc>
                <w:tcPr>
                  <w:tcW w:w="1780" w:type="pct"/>
                </w:tcPr>
                <w:p w14:paraId="78CBE096" w14:textId="77777777" w:rsidR="00E26050" w:rsidRPr="00E9326C" w:rsidRDefault="00E26050" w:rsidP="00F1403B">
                  <w:pPr>
                    <w:pStyle w:val="Heading3"/>
                    <w:framePr w:hSpace="180" w:wrap="around" w:vAnchor="text" w:hAnchor="margin" w:x="108" w:y="29"/>
                    <w:tabs>
                      <w:tab w:val="left" w:pos="720"/>
                    </w:tabs>
                    <w:spacing w:after="120"/>
                    <w:jc w:val="center"/>
                    <w:outlineLvl w:val="2"/>
                    <w:rPr>
                      <w:rFonts w:asciiTheme="minorHAnsi" w:hAnsiTheme="minorHAnsi" w:cstheme="minorHAnsi"/>
                    </w:rPr>
                  </w:pPr>
                  <w:r w:rsidRPr="00E9326C">
                    <w:rPr>
                      <w:rFonts w:asciiTheme="minorHAnsi" w:hAnsiTheme="minorHAnsi" w:cstheme="minorHAnsi"/>
                    </w:rPr>
                    <w:t xml:space="preserve">Within week 28 of Contract Award </w:t>
                  </w:r>
                </w:p>
              </w:tc>
            </w:tr>
          </w:tbl>
          <w:p w14:paraId="37E46D0D" w14:textId="77777777" w:rsidR="00E26050" w:rsidRPr="00E9326C" w:rsidRDefault="00E26050" w:rsidP="00FD1F04">
            <w:pPr>
              <w:numPr>
                <w:ilvl w:val="1"/>
                <w:numId w:val="0"/>
              </w:numPr>
              <w:rPr>
                <w:rFonts w:eastAsia="STZhongsong" w:cstheme="minorHAnsi"/>
                <w:lang w:eastAsia="zh-CN"/>
              </w:rPr>
            </w:pPr>
          </w:p>
          <w:tbl>
            <w:tblPr>
              <w:tblStyle w:val="TableGrid"/>
              <w:tblW w:w="0" w:type="auto"/>
              <w:jc w:val="center"/>
              <w:tblLayout w:type="fixed"/>
              <w:tblLook w:val="04A0" w:firstRow="1" w:lastRow="0" w:firstColumn="1" w:lastColumn="0" w:noHBand="0" w:noVBand="1"/>
            </w:tblPr>
            <w:tblGrid>
              <w:gridCol w:w="2041"/>
              <w:gridCol w:w="2041"/>
            </w:tblGrid>
            <w:tr w:rsidR="00E26050" w:rsidRPr="00E9326C" w14:paraId="6AC9A7D0" w14:textId="77777777" w:rsidTr="00FD1F04">
              <w:trPr>
                <w:jc w:val="center"/>
              </w:trPr>
              <w:tc>
                <w:tcPr>
                  <w:tcW w:w="2041" w:type="dxa"/>
                </w:tcPr>
                <w:p w14:paraId="51384DA9"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r w:rsidRPr="00E9326C">
                    <w:rPr>
                      <w:rFonts w:asciiTheme="minorHAnsi" w:eastAsia="STZhongsong" w:hAnsiTheme="minorHAnsi" w:cstheme="minorHAnsi"/>
                      <w:lang w:eastAsia="zh-CN"/>
                    </w:rPr>
                    <w:t>Start Date</w:t>
                  </w:r>
                </w:p>
              </w:tc>
              <w:tc>
                <w:tcPr>
                  <w:tcW w:w="2041" w:type="dxa"/>
                </w:tcPr>
                <w:p w14:paraId="7808203C" w14:textId="77777777" w:rsidR="00E26050" w:rsidRPr="00E9326C" w:rsidRDefault="00E26050" w:rsidP="00F1403B">
                  <w:pPr>
                    <w:framePr w:hSpace="180" w:wrap="around" w:vAnchor="text" w:hAnchor="margin" w:x="108" w:y="29"/>
                    <w:numPr>
                      <w:ilvl w:val="1"/>
                      <w:numId w:val="0"/>
                    </w:numPr>
                    <w:jc w:val="center"/>
                    <w:rPr>
                      <w:rFonts w:asciiTheme="minorHAnsi" w:eastAsia="STZhongsong" w:hAnsiTheme="minorHAnsi" w:cstheme="minorHAnsi"/>
                      <w:lang w:eastAsia="zh-CN"/>
                    </w:rPr>
                  </w:pPr>
                  <w:r>
                    <w:rPr>
                      <w:rFonts w:asciiTheme="minorHAnsi" w:eastAsia="STZhongsong" w:hAnsiTheme="minorHAnsi" w:cstheme="minorHAnsi"/>
                      <w:lang w:eastAsia="zh-CN"/>
                    </w:rPr>
                    <w:t>Final Report (s) Received</w:t>
                  </w:r>
                </w:p>
              </w:tc>
            </w:tr>
            <w:tr w:rsidR="00E26050" w:rsidRPr="00E9326C" w14:paraId="362A0FD1" w14:textId="77777777" w:rsidTr="00FD1F04">
              <w:trPr>
                <w:trHeight w:val="271"/>
                <w:jc w:val="center"/>
              </w:trPr>
              <w:tc>
                <w:tcPr>
                  <w:tcW w:w="2041" w:type="dxa"/>
                </w:tcPr>
                <w:p w14:paraId="5537C6E1"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p>
              </w:tc>
              <w:tc>
                <w:tcPr>
                  <w:tcW w:w="2041" w:type="dxa"/>
                </w:tcPr>
                <w:p w14:paraId="57D58A5E" w14:textId="77777777" w:rsidR="00E26050" w:rsidRPr="00E9326C" w:rsidRDefault="00E26050" w:rsidP="00F1403B">
                  <w:pPr>
                    <w:framePr w:hSpace="180" w:wrap="around" w:vAnchor="text" w:hAnchor="margin" w:x="108" w:y="29"/>
                    <w:numPr>
                      <w:ilvl w:val="1"/>
                      <w:numId w:val="0"/>
                    </w:numPr>
                    <w:rPr>
                      <w:rFonts w:asciiTheme="minorHAnsi" w:eastAsia="STZhongsong" w:hAnsiTheme="minorHAnsi" w:cstheme="minorHAnsi"/>
                      <w:lang w:eastAsia="zh-CN"/>
                    </w:rPr>
                  </w:pPr>
                </w:p>
              </w:tc>
            </w:tr>
          </w:tbl>
          <w:p w14:paraId="06AD8C56" w14:textId="77777777" w:rsidR="00E26050" w:rsidRDefault="00E26050" w:rsidP="00FD1F04">
            <w:pPr>
              <w:numPr>
                <w:ilvl w:val="1"/>
                <w:numId w:val="0"/>
              </w:numPr>
              <w:rPr>
                <w:rFonts w:ascii="Calibri" w:eastAsia="STZhongsong" w:hAnsi="Calibri" w:cs="Times New Roman"/>
                <w:lang w:eastAsia="zh-CN"/>
              </w:rPr>
            </w:pPr>
          </w:p>
          <w:tbl>
            <w:tblPr>
              <w:tblStyle w:val="TableGrid"/>
              <w:tblW w:w="0" w:type="auto"/>
              <w:tblLayout w:type="fixed"/>
              <w:tblLook w:val="04A0" w:firstRow="1" w:lastRow="0" w:firstColumn="1" w:lastColumn="0" w:noHBand="0" w:noVBand="1"/>
            </w:tblPr>
            <w:tblGrid>
              <w:gridCol w:w="2722"/>
              <w:gridCol w:w="2722"/>
              <w:gridCol w:w="2722"/>
            </w:tblGrid>
            <w:tr w:rsidR="00E26050" w14:paraId="27A3958D" w14:textId="77777777" w:rsidTr="00FD1F04">
              <w:tc>
                <w:tcPr>
                  <w:tcW w:w="2722" w:type="dxa"/>
                </w:tcPr>
                <w:p w14:paraId="4AED76B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EMP NAME / SITE CODE</w:t>
                  </w:r>
                </w:p>
              </w:tc>
              <w:tc>
                <w:tcPr>
                  <w:tcW w:w="2722" w:type="dxa"/>
                </w:tcPr>
                <w:p w14:paraId="12EF27A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 xml:space="preserve">Additional Services </w:t>
                  </w:r>
                </w:p>
                <w:p w14:paraId="7BD1638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(TLB Funded)</w:t>
                  </w:r>
                </w:p>
              </w:tc>
              <w:tc>
                <w:tcPr>
                  <w:tcW w:w="2722" w:type="dxa"/>
                </w:tcPr>
                <w:p w14:paraId="2AE4D3F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Firm Price</w:t>
                  </w:r>
                </w:p>
              </w:tc>
            </w:tr>
            <w:tr w:rsidR="00E26050" w14:paraId="21FF94CD" w14:textId="77777777" w:rsidTr="00FD1F04">
              <w:tc>
                <w:tcPr>
                  <w:tcW w:w="2722" w:type="dxa"/>
                </w:tcPr>
                <w:p w14:paraId="49AD034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0D62EE4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275C7BA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5B87D52B" w14:textId="77777777" w:rsidTr="00FD1F04">
              <w:tc>
                <w:tcPr>
                  <w:tcW w:w="2722" w:type="dxa"/>
                </w:tcPr>
                <w:p w14:paraId="64FC309F"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9E22DC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50352AF"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7D792DA5" w14:textId="77777777" w:rsidTr="00FD1F04">
              <w:tc>
                <w:tcPr>
                  <w:tcW w:w="2722" w:type="dxa"/>
                </w:tcPr>
                <w:p w14:paraId="0509CB69"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63CD272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5062E85E"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2CD9086E" w14:textId="77777777" w:rsidR="00E26050" w:rsidRDefault="00E26050" w:rsidP="00FD1F04">
            <w:pPr>
              <w:numPr>
                <w:ilvl w:val="1"/>
                <w:numId w:val="0"/>
              </w:numPr>
              <w:rPr>
                <w:rFonts w:ascii="Calibri" w:eastAsia="STZhongsong" w:hAnsi="Calibri" w:cs="Times New Roman"/>
                <w:lang w:eastAsia="zh-CN"/>
              </w:rPr>
            </w:pPr>
          </w:p>
          <w:tbl>
            <w:tblPr>
              <w:tblStyle w:val="TableGrid"/>
              <w:tblW w:w="0" w:type="auto"/>
              <w:tblLayout w:type="fixed"/>
              <w:tblLook w:val="04A0" w:firstRow="1" w:lastRow="0" w:firstColumn="1" w:lastColumn="0" w:noHBand="0" w:noVBand="1"/>
            </w:tblPr>
            <w:tblGrid>
              <w:gridCol w:w="2722"/>
              <w:gridCol w:w="2722"/>
              <w:gridCol w:w="2722"/>
            </w:tblGrid>
            <w:tr w:rsidR="00E26050" w14:paraId="43687AA3" w14:textId="77777777" w:rsidTr="00FD1F04">
              <w:tc>
                <w:tcPr>
                  <w:tcW w:w="2722" w:type="dxa"/>
                </w:tcPr>
                <w:p w14:paraId="1D25369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lastRenderedPageBreak/>
                    <w:t>EMP NAME / SITE CODE</w:t>
                  </w:r>
                </w:p>
              </w:tc>
              <w:tc>
                <w:tcPr>
                  <w:tcW w:w="2722" w:type="dxa"/>
                </w:tcPr>
                <w:p w14:paraId="37ACBF90"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Continuous Improvement</w:t>
                  </w:r>
                </w:p>
                <w:p w14:paraId="793DB65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 xml:space="preserve"> (DIO Funded)</w:t>
                  </w:r>
                </w:p>
              </w:tc>
              <w:tc>
                <w:tcPr>
                  <w:tcW w:w="2722" w:type="dxa"/>
                </w:tcPr>
                <w:p w14:paraId="4F888523" w14:textId="77777777" w:rsidR="00E26050" w:rsidRDefault="00E26050" w:rsidP="00F1403B">
                  <w:pPr>
                    <w:framePr w:hSpace="180" w:wrap="around" w:vAnchor="text" w:hAnchor="margin" w:x="108" w:y="29"/>
                    <w:numPr>
                      <w:ilvl w:val="1"/>
                      <w:numId w:val="0"/>
                    </w:numPr>
                    <w:rPr>
                      <w:rFonts w:ascii="Calibri" w:eastAsia="STZhongsong" w:hAnsi="Calibri"/>
                      <w:lang w:eastAsia="zh-CN"/>
                    </w:rPr>
                  </w:pPr>
                  <w:r>
                    <w:rPr>
                      <w:rFonts w:ascii="Calibri" w:eastAsia="STZhongsong" w:hAnsi="Calibri"/>
                      <w:lang w:eastAsia="zh-CN"/>
                    </w:rPr>
                    <w:t>Firm Price</w:t>
                  </w:r>
                </w:p>
              </w:tc>
            </w:tr>
            <w:tr w:rsidR="00E26050" w14:paraId="5B0A6DC2" w14:textId="77777777" w:rsidTr="00FD1F04">
              <w:tc>
                <w:tcPr>
                  <w:tcW w:w="2722" w:type="dxa"/>
                </w:tcPr>
                <w:p w14:paraId="1A35A0C6"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16659271"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51AFA99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02DFA0A3" w14:textId="77777777" w:rsidTr="00FD1F04">
              <w:tc>
                <w:tcPr>
                  <w:tcW w:w="2722" w:type="dxa"/>
                </w:tcPr>
                <w:p w14:paraId="3A218C22"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409DA54"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7909AA85"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r w:rsidR="00E26050" w14:paraId="4DA55C8D" w14:textId="77777777" w:rsidTr="00FD1F04">
              <w:tc>
                <w:tcPr>
                  <w:tcW w:w="2722" w:type="dxa"/>
                </w:tcPr>
                <w:p w14:paraId="58224B7B"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36B6855A"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c>
                <w:tcPr>
                  <w:tcW w:w="2722" w:type="dxa"/>
                </w:tcPr>
                <w:p w14:paraId="1326AC1C" w14:textId="77777777" w:rsidR="00E26050" w:rsidRDefault="00E26050" w:rsidP="00F1403B">
                  <w:pPr>
                    <w:framePr w:hSpace="180" w:wrap="around" w:vAnchor="text" w:hAnchor="margin" w:x="108" w:y="29"/>
                    <w:numPr>
                      <w:ilvl w:val="1"/>
                      <w:numId w:val="0"/>
                    </w:numPr>
                    <w:rPr>
                      <w:rFonts w:ascii="Calibri" w:eastAsia="STZhongsong" w:hAnsi="Calibri"/>
                      <w:lang w:eastAsia="zh-CN"/>
                    </w:rPr>
                  </w:pPr>
                </w:p>
              </w:tc>
            </w:tr>
          </w:tbl>
          <w:p w14:paraId="5BDC77C5" w14:textId="77777777" w:rsidR="00E26050" w:rsidRPr="00CA0372" w:rsidRDefault="00E26050" w:rsidP="00FD1F04">
            <w:pPr>
              <w:numPr>
                <w:ilvl w:val="1"/>
                <w:numId w:val="0"/>
              </w:numPr>
              <w:rPr>
                <w:rFonts w:ascii="Calibri" w:eastAsia="STZhongsong" w:hAnsi="Calibri" w:cs="Times New Roman"/>
                <w:b/>
                <w:lang w:eastAsia="zh-CN"/>
              </w:rPr>
            </w:pPr>
          </w:p>
        </w:tc>
      </w:tr>
    </w:tbl>
    <w:p w14:paraId="723E860D" w14:textId="77777777" w:rsidR="00E26050" w:rsidRPr="00CA0372" w:rsidRDefault="00E26050" w:rsidP="00E26050">
      <w:pPr>
        <w:rPr>
          <w:rFonts w:ascii="Calibri" w:hAnsi="Calibri"/>
        </w:rPr>
      </w:pPr>
    </w:p>
    <w:p w14:paraId="63A99C21"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Implementation Plan</w:t>
      </w:r>
    </w:p>
    <w:p w14:paraId="7CD77E1E"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343"/>
      </w:tblGrid>
      <w:tr w:rsidR="00E26050" w:rsidRPr="00CA0372" w14:paraId="0B49CD6D" w14:textId="77777777" w:rsidTr="00FD1F04">
        <w:tc>
          <w:tcPr>
            <w:tcW w:w="567" w:type="dxa"/>
          </w:tcPr>
          <w:p w14:paraId="720E46D2" w14:textId="77777777" w:rsidR="00E26050" w:rsidRPr="00CA0372" w:rsidRDefault="00E26050" w:rsidP="008C7C6E">
            <w:pPr>
              <w:ind w:left="59"/>
              <w:rPr>
                <w:rFonts w:ascii="Calibri" w:hAnsi="Calibri"/>
                <w:b/>
              </w:rPr>
            </w:pPr>
            <w:r w:rsidRPr="00CA0372">
              <w:rPr>
                <w:rFonts w:ascii="Calibri" w:hAnsi="Calibri"/>
                <w:b/>
              </w:rPr>
              <w:t xml:space="preserve">3.1. </w:t>
            </w:r>
          </w:p>
        </w:tc>
        <w:tc>
          <w:tcPr>
            <w:tcW w:w="8392" w:type="dxa"/>
            <w:shd w:val="clear" w:color="auto" w:fill="auto"/>
          </w:tcPr>
          <w:p w14:paraId="28BFE54B" w14:textId="77777777" w:rsidR="00E26050" w:rsidRPr="00CA0372" w:rsidRDefault="00E26050" w:rsidP="008C7C6E">
            <w:pPr>
              <w:ind w:left="59"/>
              <w:rPr>
                <w:rFonts w:ascii="Calibri" w:hAnsi="Calibri"/>
              </w:rPr>
            </w:pPr>
            <w:r w:rsidRPr="00CA0372">
              <w:rPr>
                <w:rFonts w:ascii="Calibri" w:hAnsi="Calibri"/>
                <w:b/>
              </w:rPr>
              <w:t>Implementation Plan</w:t>
            </w:r>
            <w:r w:rsidRPr="00CA0372">
              <w:rPr>
                <w:rFonts w:ascii="Calibri" w:hAnsi="Calibri"/>
              </w:rPr>
              <w:t>:</w:t>
            </w:r>
          </w:p>
          <w:p w14:paraId="64CC4396" w14:textId="77777777" w:rsidR="00E26050" w:rsidRPr="00CA0372" w:rsidRDefault="00E26050" w:rsidP="008C7C6E">
            <w:pPr>
              <w:ind w:left="59"/>
              <w:rPr>
                <w:rFonts w:ascii="Calibri" w:hAnsi="Calibri"/>
              </w:rPr>
            </w:pPr>
            <w:r>
              <w:rPr>
                <w:rFonts w:ascii="Calibri" w:hAnsi="Calibri"/>
              </w:rPr>
              <w:t>TBC</w:t>
            </w:r>
          </w:p>
        </w:tc>
      </w:tr>
    </w:tbl>
    <w:p w14:paraId="295A92B6" w14:textId="77777777" w:rsidR="00E26050" w:rsidRPr="00CA0372" w:rsidRDefault="00E26050" w:rsidP="00E26050">
      <w:pPr>
        <w:ind w:left="426"/>
        <w:rPr>
          <w:rFonts w:ascii="Calibri" w:eastAsia="STZhongsong" w:hAnsi="Calibri" w:cs="Times New Roman"/>
          <w:b/>
          <w:caps/>
          <w:lang w:eastAsia="zh-CN"/>
        </w:rPr>
      </w:pPr>
    </w:p>
    <w:p w14:paraId="12BB07DE"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contract performance</w:t>
      </w:r>
    </w:p>
    <w:p w14:paraId="2C298885" w14:textId="77777777" w:rsidR="00E26050" w:rsidRPr="00CA0372" w:rsidRDefault="00E26050" w:rsidP="00E26050">
      <w:pPr>
        <w:ind w:left="426" w:hanging="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E26050" w:rsidRPr="00CA0372" w14:paraId="3336CE64" w14:textId="77777777" w:rsidTr="00411BE0">
        <w:tc>
          <w:tcPr>
            <w:tcW w:w="567" w:type="dxa"/>
          </w:tcPr>
          <w:p w14:paraId="50672AFC"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 xml:space="preserve">4.1. </w:t>
            </w:r>
          </w:p>
        </w:tc>
        <w:tc>
          <w:tcPr>
            <w:tcW w:w="8392" w:type="dxa"/>
            <w:shd w:val="clear" w:color="auto" w:fill="auto"/>
          </w:tcPr>
          <w:p w14:paraId="224459D4" w14:textId="2C037E4F" w:rsidR="00E26050" w:rsidRPr="00B71392" w:rsidRDefault="00E26050" w:rsidP="00411BE0">
            <w:pPr>
              <w:numPr>
                <w:ilvl w:val="1"/>
                <w:numId w:val="0"/>
              </w:numPr>
              <w:spacing w:after="120"/>
              <w:rPr>
                <w:rFonts w:ascii="Calibri" w:eastAsia="STZhongsong" w:hAnsi="Calibri" w:cs="Times New Roman"/>
                <w:color w:val="FF0000"/>
                <w:lang w:eastAsia="zh-CN"/>
              </w:rPr>
            </w:pPr>
            <w:r w:rsidRPr="00CA0372">
              <w:rPr>
                <w:rFonts w:ascii="Calibri" w:eastAsia="STZhongsong" w:hAnsi="Calibri" w:cs="Times New Roman"/>
                <w:b/>
                <w:lang w:eastAsia="zh-CN"/>
              </w:rPr>
              <w:t>Standards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r w:rsidR="008C7C6E" w:rsidRPr="00E26050">
              <w:rPr>
                <w:rFonts w:ascii="Calibri" w:eastAsia="STZhongsong" w:hAnsi="Calibri" w:cs="Times New Roman"/>
                <w:bCs/>
                <w:lang w:eastAsia="zh-CN"/>
              </w:rPr>
              <w:t>As per the Procurement contract</w:t>
            </w:r>
          </w:p>
        </w:tc>
      </w:tr>
      <w:tr w:rsidR="00E26050" w:rsidRPr="00CA0372" w14:paraId="146FDD89" w14:textId="77777777" w:rsidTr="00411BE0">
        <w:tc>
          <w:tcPr>
            <w:tcW w:w="567" w:type="dxa"/>
          </w:tcPr>
          <w:p w14:paraId="5898AAE4"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4.2</w:t>
            </w:r>
          </w:p>
        </w:tc>
        <w:tc>
          <w:tcPr>
            <w:tcW w:w="8392" w:type="dxa"/>
            <w:shd w:val="clear" w:color="auto" w:fill="auto"/>
          </w:tcPr>
          <w:p w14:paraId="73E0E17D"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Service Levels/Service Credits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p>
          <w:p w14:paraId="0B09DCFF" w14:textId="2B3CE581" w:rsidR="00E26050" w:rsidRPr="00CA0372" w:rsidRDefault="00E26050" w:rsidP="008C7C6E">
            <w:pPr>
              <w:numPr>
                <w:ilvl w:val="1"/>
                <w:numId w:val="0"/>
              </w:numPr>
              <w:spacing w:after="120"/>
              <w:rPr>
                <w:rFonts w:ascii="Calibri" w:hAnsi="Calibri"/>
              </w:rPr>
            </w:pPr>
            <w:r w:rsidRPr="0040262F">
              <w:rPr>
                <w:rFonts w:ascii="Calibri" w:hAnsi="Calibri"/>
                <w:b/>
              </w:rPr>
              <w:t>Customer periodic reviews of Service Levels</w:t>
            </w:r>
            <w:r w:rsidRPr="0040262F">
              <w:rPr>
                <w:rFonts w:ascii="Calibri" w:hAnsi="Calibri"/>
              </w:rPr>
              <w:t xml:space="preserve"> Clause </w:t>
            </w:r>
            <w:r w:rsidRPr="0040262F">
              <w:rPr>
                <w:rFonts w:ascii="Calibri" w:hAnsi="Calibri"/>
              </w:rPr>
              <w:fldChar w:fldCharType="begin"/>
            </w:r>
            <w:r w:rsidRPr="0040262F">
              <w:rPr>
                <w:rFonts w:ascii="Calibri" w:hAnsi="Calibri"/>
              </w:rPr>
              <w:instrText xml:space="preserve"> REF _Ref363742547 \r \h  \* MERGEFORMAT </w:instrText>
            </w:r>
            <w:r w:rsidRPr="0040262F">
              <w:rPr>
                <w:rFonts w:ascii="Calibri" w:hAnsi="Calibri"/>
              </w:rPr>
            </w:r>
            <w:r w:rsidRPr="0040262F">
              <w:rPr>
                <w:rFonts w:ascii="Calibri" w:hAnsi="Calibri"/>
              </w:rPr>
              <w:fldChar w:fldCharType="separate"/>
            </w:r>
            <w:r w:rsidRPr="0040262F">
              <w:rPr>
                <w:rFonts w:ascii="Calibri" w:hAnsi="Calibri"/>
              </w:rPr>
              <w:t>13.7.1</w:t>
            </w:r>
            <w:r w:rsidRPr="0040262F">
              <w:rPr>
                <w:rFonts w:ascii="Calibri" w:hAnsi="Calibri"/>
              </w:rPr>
              <w:fldChar w:fldCharType="end"/>
            </w:r>
            <w:r w:rsidRPr="0040262F">
              <w:rPr>
                <w:rFonts w:ascii="Calibri" w:hAnsi="Calibri"/>
              </w:rPr>
              <w:t xml:space="preserve"> of the Call Off Term</w:t>
            </w:r>
            <w:r>
              <w:rPr>
                <w:rFonts w:ascii="Calibri" w:hAnsi="Calibri"/>
              </w:rPr>
              <w:t>s</w:t>
            </w:r>
            <w:r w:rsidRPr="0040262F">
              <w:rPr>
                <w:rFonts w:ascii="Calibri" w:hAnsi="Calibri"/>
              </w:rPr>
              <w:t>:</w:t>
            </w:r>
          </w:p>
        </w:tc>
      </w:tr>
      <w:tr w:rsidR="00E26050" w:rsidRPr="00CA0372" w14:paraId="691B10E7" w14:textId="77777777" w:rsidTr="00411BE0">
        <w:tc>
          <w:tcPr>
            <w:tcW w:w="567" w:type="dxa"/>
          </w:tcPr>
          <w:p w14:paraId="22927B68"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4.3</w:t>
            </w:r>
          </w:p>
        </w:tc>
        <w:tc>
          <w:tcPr>
            <w:tcW w:w="8392" w:type="dxa"/>
            <w:shd w:val="clear" w:color="auto" w:fill="auto"/>
          </w:tcPr>
          <w:p w14:paraId="689505D1"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Critical Service Level Failure</w:t>
            </w:r>
            <w:r w:rsidRPr="00CA0372">
              <w:rPr>
                <w:rFonts w:ascii="Calibri" w:eastAsia="STZhongsong" w:hAnsi="Calibri" w:cs="Times New Roman"/>
                <w:lang w:eastAsia="zh-CN"/>
              </w:rPr>
              <w:t>:</w:t>
            </w:r>
          </w:p>
          <w:p w14:paraId="0EA9BC15"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80D163E" w14:textId="0453672C" w:rsidR="00E26050" w:rsidRPr="00CA0372" w:rsidRDefault="00E26050" w:rsidP="008C7C6E">
            <w:pPr>
              <w:ind w:left="57"/>
              <w:rPr>
                <w:rFonts w:ascii="Calibri" w:eastAsia="STZhongsong" w:hAnsi="Calibri" w:cs="Times New Roman"/>
                <w:lang w:eastAsia="zh-CN"/>
              </w:rPr>
            </w:pPr>
          </w:p>
        </w:tc>
      </w:tr>
      <w:tr w:rsidR="00E26050" w:rsidRPr="00CA0372" w14:paraId="2BDD0BC6" w14:textId="77777777" w:rsidTr="00411BE0">
        <w:tc>
          <w:tcPr>
            <w:tcW w:w="567" w:type="dxa"/>
          </w:tcPr>
          <w:p w14:paraId="4E645997"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4.4</w:t>
            </w:r>
          </w:p>
        </w:tc>
        <w:tc>
          <w:tcPr>
            <w:tcW w:w="8392" w:type="dxa"/>
            <w:shd w:val="clear" w:color="auto" w:fill="auto"/>
          </w:tcPr>
          <w:p w14:paraId="7ACDD05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 xml:space="preserve">Performance Monitoring: </w:t>
            </w:r>
          </w:p>
          <w:p w14:paraId="7D03966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040AC2BA" w14:textId="33F5EFF7" w:rsidR="00E26050" w:rsidRPr="00CA0372" w:rsidRDefault="00E26050" w:rsidP="008C7C6E">
            <w:pPr>
              <w:numPr>
                <w:ilvl w:val="1"/>
                <w:numId w:val="0"/>
              </w:numPr>
              <w:spacing w:after="120"/>
              <w:rPr>
                <w:rFonts w:ascii="Calibri" w:eastAsia="STZhongsong" w:hAnsi="Calibri" w:cs="Times New Roman"/>
                <w:b/>
                <w:lang w:eastAsia="zh-CN"/>
              </w:rPr>
            </w:pPr>
          </w:p>
        </w:tc>
      </w:tr>
      <w:tr w:rsidR="00E26050" w:rsidRPr="00CA0372" w14:paraId="69F367DA" w14:textId="77777777" w:rsidTr="00411BE0">
        <w:tc>
          <w:tcPr>
            <w:tcW w:w="567" w:type="dxa"/>
          </w:tcPr>
          <w:p w14:paraId="5A19793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4.5</w:t>
            </w:r>
          </w:p>
        </w:tc>
        <w:tc>
          <w:tcPr>
            <w:tcW w:w="8392" w:type="dxa"/>
            <w:shd w:val="clear" w:color="auto" w:fill="auto"/>
          </w:tcPr>
          <w:p w14:paraId="1E4C9F28" w14:textId="77777777" w:rsidR="00E26050" w:rsidRPr="003309BF" w:rsidRDefault="00E26050" w:rsidP="00FD1F04">
            <w:pPr>
              <w:numPr>
                <w:ilvl w:val="1"/>
                <w:numId w:val="0"/>
              </w:numPr>
              <w:spacing w:after="120"/>
              <w:rPr>
                <w:rFonts w:ascii="Calibri" w:eastAsia="STZhongsong" w:hAnsi="Calibri" w:cs="Times New Roman"/>
                <w:b/>
                <w:lang w:eastAsia="zh-CN"/>
              </w:rPr>
            </w:pPr>
            <w:r w:rsidRPr="003309BF">
              <w:rPr>
                <w:rFonts w:ascii="Calibri" w:eastAsia="STZhongsong" w:hAnsi="Calibri" w:cs="Times New Roman"/>
                <w:b/>
                <w:lang w:eastAsia="zh-CN"/>
              </w:rPr>
              <w:t xml:space="preserve">Period for providing Rectification Plan: </w:t>
            </w:r>
          </w:p>
          <w:p w14:paraId="36DD7C39" w14:textId="3435E561" w:rsidR="00E26050" w:rsidRPr="003309BF" w:rsidRDefault="00E26050" w:rsidP="008C7C6E">
            <w:pPr>
              <w:numPr>
                <w:ilvl w:val="1"/>
                <w:numId w:val="0"/>
              </w:numPr>
              <w:spacing w:after="120"/>
              <w:rPr>
                <w:rFonts w:ascii="Calibri" w:eastAsia="STZhongsong" w:hAnsi="Calibri" w:cs="Times New Roman"/>
                <w:b/>
                <w:highlight w:val="yellow"/>
                <w:lang w:eastAsia="zh-CN"/>
              </w:rPr>
            </w:pPr>
            <w:r w:rsidRPr="003309BF">
              <w:rPr>
                <w:rFonts w:ascii="Calibri" w:hAnsi="Calibri"/>
              </w:rPr>
              <w:t xml:space="preserve">In Clause </w:t>
            </w:r>
            <w:r w:rsidRPr="003309BF">
              <w:rPr>
                <w:rFonts w:ascii="Calibri" w:hAnsi="Calibri"/>
              </w:rPr>
              <w:fldChar w:fldCharType="begin"/>
            </w:r>
            <w:r w:rsidRPr="003309BF">
              <w:rPr>
                <w:rFonts w:ascii="Calibri" w:hAnsi="Calibri"/>
              </w:rPr>
              <w:instrText xml:space="preserve"> REF _Ref364356451 \r \h  \* MERGEFORMAT </w:instrText>
            </w:r>
            <w:r w:rsidRPr="003309BF">
              <w:rPr>
                <w:rFonts w:ascii="Calibri" w:hAnsi="Calibri"/>
              </w:rPr>
            </w:r>
            <w:r w:rsidRPr="003309BF">
              <w:rPr>
                <w:rFonts w:ascii="Calibri" w:hAnsi="Calibri"/>
              </w:rPr>
              <w:fldChar w:fldCharType="separate"/>
            </w:r>
            <w:r w:rsidRPr="003309BF">
              <w:rPr>
                <w:rFonts w:ascii="Calibri" w:hAnsi="Calibri"/>
              </w:rPr>
              <w:t>38.2.1(a)</w:t>
            </w:r>
            <w:r w:rsidRPr="003309BF">
              <w:rPr>
                <w:rFonts w:ascii="Calibri" w:hAnsi="Calibri"/>
              </w:rPr>
              <w:fldChar w:fldCharType="end"/>
            </w:r>
            <w:r w:rsidRPr="003309BF">
              <w:rPr>
                <w:rFonts w:ascii="Calibri" w:hAnsi="Calibri"/>
              </w:rPr>
              <w:t xml:space="preserve"> of the Call Off Terms</w:t>
            </w:r>
            <w:r w:rsidRPr="003309BF">
              <w:rPr>
                <w:rFonts w:ascii="Calibri" w:hAnsi="Calibri"/>
                <w:highlight w:val="yellow"/>
              </w:rPr>
              <w:t xml:space="preserve"> </w:t>
            </w:r>
          </w:p>
        </w:tc>
      </w:tr>
    </w:tbl>
    <w:p w14:paraId="39E40B89" w14:textId="77777777" w:rsidR="00E26050" w:rsidRPr="00CA0372" w:rsidRDefault="00E26050" w:rsidP="00E26050">
      <w:pPr>
        <w:rPr>
          <w:rFonts w:ascii="Calibri" w:hAnsi="Calibri"/>
        </w:rPr>
      </w:pPr>
    </w:p>
    <w:p w14:paraId="7C9B4B7A"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personnel</w:t>
      </w:r>
    </w:p>
    <w:p w14:paraId="6CAB76D0"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E26050" w:rsidRPr="0040262F" w14:paraId="47CFABDA" w14:textId="77777777" w:rsidTr="00411BE0">
        <w:tc>
          <w:tcPr>
            <w:tcW w:w="565" w:type="dxa"/>
          </w:tcPr>
          <w:p w14:paraId="08F9EE32"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5.1</w:t>
            </w:r>
          </w:p>
        </w:tc>
        <w:tc>
          <w:tcPr>
            <w:tcW w:w="8394" w:type="dxa"/>
            <w:shd w:val="clear" w:color="auto" w:fill="auto"/>
          </w:tcPr>
          <w:p w14:paraId="7733A58A" w14:textId="77777777" w:rsidR="00E26050" w:rsidRPr="008C7C6E" w:rsidRDefault="00E26050" w:rsidP="00FD1F04">
            <w:pPr>
              <w:numPr>
                <w:ilvl w:val="1"/>
                <w:numId w:val="0"/>
              </w:numPr>
              <w:spacing w:after="120"/>
              <w:rPr>
                <w:rFonts w:ascii="Calibri" w:eastAsia="STZhongsong" w:hAnsi="Calibri" w:cs="Times New Roman"/>
                <w:bCs/>
                <w:lang w:eastAsia="zh-CN"/>
              </w:rPr>
            </w:pPr>
            <w:r w:rsidRPr="0040262F">
              <w:rPr>
                <w:rFonts w:ascii="Calibri" w:eastAsia="STZhongsong" w:hAnsi="Calibri" w:cs="Times New Roman"/>
                <w:b/>
                <w:lang w:eastAsia="zh-CN"/>
              </w:rPr>
              <w:t>Key Personnel</w:t>
            </w:r>
            <w:r w:rsidRPr="0040262F">
              <w:rPr>
                <w:rFonts w:ascii="Calibri" w:eastAsia="STZhongsong" w:hAnsi="Calibri" w:cs="Times New Roman"/>
                <w:lang w:eastAsia="zh-CN"/>
              </w:rPr>
              <w:t xml:space="preserve">: </w:t>
            </w:r>
          </w:p>
          <w:p w14:paraId="5E3AA0F5" w14:textId="77777777" w:rsidR="00BC5B42" w:rsidRPr="005A708E" w:rsidRDefault="00BC5B42" w:rsidP="00BC5B42">
            <w:pPr>
              <w:pStyle w:val="Heading3"/>
              <w:spacing w:after="240"/>
              <w:jc w:val="both"/>
              <w:rPr>
                <w:rFonts w:asciiTheme="minorHAnsi" w:hAnsiTheme="minorHAnsi" w:cs="Arial"/>
              </w:rPr>
            </w:pPr>
            <w:r>
              <w:rPr>
                <w:rFonts w:ascii="Calibri" w:hAnsi="Calibri"/>
                <w:bCs/>
              </w:rPr>
              <w:t xml:space="preserve"> </w:t>
            </w: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6293E0" w14:textId="059F2317" w:rsidR="00E26050" w:rsidRPr="0040262F" w:rsidRDefault="00E26050" w:rsidP="00BC5B42">
            <w:pPr>
              <w:numPr>
                <w:ilvl w:val="1"/>
                <w:numId w:val="0"/>
              </w:numPr>
              <w:spacing w:after="120"/>
              <w:rPr>
                <w:rFonts w:ascii="Calibri" w:eastAsia="STZhongsong" w:hAnsi="Calibri" w:cs="Times New Roman"/>
                <w:b/>
                <w:lang w:eastAsia="zh-CN"/>
              </w:rPr>
            </w:pPr>
          </w:p>
        </w:tc>
      </w:tr>
      <w:tr w:rsidR="00E26050" w:rsidRPr="0040262F" w14:paraId="274451AD" w14:textId="77777777" w:rsidTr="00411BE0">
        <w:tc>
          <w:tcPr>
            <w:tcW w:w="565" w:type="dxa"/>
            <w:tcBorders>
              <w:top w:val="single" w:sz="4" w:space="0" w:color="auto"/>
              <w:left w:val="single" w:sz="4" w:space="0" w:color="auto"/>
              <w:bottom w:val="single" w:sz="4" w:space="0" w:color="auto"/>
              <w:right w:val="single" w:sz="4" w:space="0" w:color="auto"/>
            </w:tcBorders>
          </w:tcPr>
          <w:p w14:paraId="05009BDF"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582BE6DB" w14:textId="02DFE902" w:rsidR="00E26050" w:rsidRPr="0040262F" w:rsidRDefault="00E26050" w:rsidP="008C7C6E">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Relevant Convictions</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_Ref359400288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27.2</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p>
        </w:tc>
      </w:tr>
    </w:tbl>
    <w:p w14:paraId="02FE25D4" w14:textId="77777777" w:rsidR="00E26050" w:rsidRPr="0040262F" w:rsidRDefault="00E26050" w:rsidP="00E26050">
      <w:pPr>
        <w:rPr>
          <w:rFonts w:ascii="Calibri" w:eastAsia="STZhongsong" w:hAnsi="Calibri" w:cs="Times New Roman"/>
          <w:b/>
          <w:caps/>
          <w:lang w:eastAsia="zh-CN"/>
        </w:rPr>
      </w:pPr>
    </w:p>
    <w:p w14:paraId="6AFDF088" w14:textId="77777777" w:rsidR="00E26050" w:rsidRPr="0040262F" w:rsidRDefault="00E26050" w:rsidP="00E26050">
      <w:pPr>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PAYMENT</w:t>
      </w:r>
    </w:p>
    <w:p w14:paraId="2B018C4B" w14:textId="77777777" w:rsidR="00E26050" w:rsidRPr="0040262F"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96"/>
      </w:tblGrid>
      <w:tr w:rsidR="00E26050" w:rsidRPr="0040262F" w14:paraId="2A79B5A7" w14:textId="77777777" w:rsidTr="00411BE0">
        <w:tc>
          <w:tcPr>
            <w:tcW w:w="563" w:type="dxa"/>
          </w:tcPr>
          <w:p w14:paraId="756FDF9A"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6.1</w:t>
            </w:r>
          </w:p>
        </w:tc>
        <w:tc>
          <w:tcPr>
            <w:tcW w:w="8396" w:type="dxa"/>
            <w:shd w:val="clear" w:color="auto" w:fill="auto"/>
          </w:tcPr>
          <w:p w14:paraId="5FE2064A"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Call Off Contract Charges</w:t>
            </w:r>
            <w:r w:rsidRPr="0040262F">
              <w:rPr>
                <w:rFonts w:ascii="Calibri" w:eastAsia="STZhongsong" w:hAnsi="Calibri" w:cs="Times New Roman"/>
                <w:lang w:eastAsia="zh-CN"/>
              </w:rPr>
              <w:t xml:space="preserve"> (including any applicable discount(s), but excluding VAT): </w:t>
            </w:r>
          </w:p>
          <w:p w14:paraId="3D61AC3D"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20EC760E" w14:textId="2641979A" w:rsidR="00E26050" w:rsidRPr="0040262F" w:rsidRDefault="00E26050" w:rsidP="008C7C6E">
            <w:pPr>
              <w:numPr>
                <w:ilvl w:val="1"/>
                <w:numId w:val="0"/>
              </w:numPr>
              <w:spacing w:after="120"/>
              <w:rPr>
                <w:rFonts w:ascii="Calibri" w:eastAsia="STZhongsong" w:hAnsi="Calibri" w:cs="Times New Roman"/>
                <w:lang w:eastAsia="zh-CN"/>
              </w:rPr>
            </w:pPr>
          </w:p>
        </w:tc>
      </w:tr>
      <w:tr w:rsidR="00E26050" w:rsidRPr="0040262F" w14:paraId="304500DF" w14:textId="77777777" w:rsidTr="00411BE0">
        <w:tc>
          <w:tcPr>
            <w:tcW w:w="563" w:type="dxa"/>
          </w:tcPr>
          <w:p w14:paraId="1A3A94D9"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6.2</w:t>
            </w:r>
          </w:p>
        </w:tc>
        <w:tc>
          <w:tcPr>
            <w:tcW w:w="8396" w:type="dxa"/>
            <w:shd w:val="clear" w:color="auto" w:fill="auto"/>
          </w:tcPr>
          <w:p w14:paraId="546CFFC1"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 xml:space="preserve">Payment terms/profile </w:t>
            </w:r>
            <w:r w:rsidRPr="0040262F">
              <w:rPr>
                <w:rFonts w:ascii="Calibri" w:eastAsia="STZhongsong" w:hAnsi="Calibri" w:cs="Times New Roman"/>
                <w:lang w:eastAsia="zh-CN"/>
              </w:rPr>
              <w:t>(including method of payment e.g. Government Procurement Card (GPC) or BACS):</w:t>
            </w:r>
          </w:p>
          <w:p w14:paraId="695D9651"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lastRenderedPageBreak/>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749C6E6B" w14:textId="1B8F73E3" w:rsidR="00E26050" w:rsidRPr="0040262F" w:rsidRDefault="00E26050" w:rsidP="00FD1F04">
            <w:pPr>
              <w:numPr>
                <w:ilvl w:val="1"/>
                <w:numId w:val="0"/>
              </w:numPr>
              <w:spacing w:after="120"/>
              <w:rPr>
                <w:rFonts w:ascii="Calibri" w:eastAsia="STZhongsong" w:hAnsi="Calibri" w:cs="Times New Roman"/>
                <w:b/>
                <w:lang w:eastAsia="zh-CN"/>
              </w:rPr>
            </w:pPr>
          </w:p>
        </w:tc>
      </w:tr>
      <w:tr w:rsidR="00E26050" w:rsidRPr="0040262F" w14:paraId="2189B345" w14:textId="77777777" w:rsidTr="00411BE0">
        <w:tc>
          <w:tcPr>
            <w:tcW w:w="563" w:type="dxa"/>
          </w:tcPr>
          <w:p w14:paraId="623F4A8B"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lastRenderedPageBreak/>
              <w:t>6.3</w:t>
            </w:r>
          </w:p>
        </w:tc>
        <w:tc>
          <w:tcPr>
            <w:tcW w:w="8396" w:type="dxa"/>
            <w:shd w:val="clear" w:color="auto" w:fill="auto"/>
          </w:tcPr>
          <w:p w14:paraId="311BA70A"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Reimbursable Expenses</w:t>
            </w:r>
            <w:r w:rsidRPr="0040262F">
              <w:rPr>
                <w:rFonts w:ascii="Calibri" w:eastAsia="STZhongsong" w:hAnsi="Calibri" w:cs="Times New Roman"/>
                <w:lang w:eastAsia="zh-CN"/>
              </w:rPr>
              <w:t xml:space="preserve">: </w:t>
            </w:r>
          </w:p>
          <w:p w14:paraId="0CE3FDBB"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lang w:eastAsia="zh-CN"/>
              </w:rPr>
              <w:t>Not permitted</w:t>
            </w:r>
          </w:p>
        </w:tc>
      </w:tr>
      <w:tr w:rsidR="00E26050" w:rsidRPr="0040262F" w14:paraId="0F076F86" w14:textId="77777777" w:rsidTr="00411BE0">
        <w:tc>
          <w:tcPr>
            <w:tcW w:w="563" w:type="dxa"/>
          </w:tcPr>
          <w:p w14:paraId="3AAF2AB8"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6.4</w:t>
            </w:r>
          </w:p>
        </w:tc>
        <w:tc>
          <w:tcPr>
            <w:tcW w:w="8396" w:type="dxa"/>
            <w:shd w:val="clear" w:color="auto" w:fill="auto"/>
          </w:tcPr>
          <w:p w14:paraId="6D06A7B6"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Customer billing address</w:t>
            </w:r>
            <w:r w:rsidRPr="0040262F">
              <w:rPr>
                <w:rFonts w:ascii="Calibri" w:eastAsia="STZhongsong" w:hAnsi="Calibri" w:cs="Times New Roman"/>
                <w:lang w:eastAsia="zh-CN"/>
              </w:rPr>
              <w:t xml:space="preserve"> (</w:t>
            </w:r>
            <w:r w:rsidRPr="0040262F">
              <w:rPr>
                <w:rFonts w:ascii="Calibri" w:hAnsi="Calibri"/>
              </w:rPr>
              <w:t>paragraph 8.6 of Call Off Schedule 3 (Call Off Contract Charges, Payment and Invoicing))</w:t>
            </w:r>
            <w:r w:rsidRPr="0040262F">
              <w:rPr>
                <w:rFonts w:ascii="Calibri" w:eastAsia="STZhongsong" w:hAnsi="Calibri" w:cs="Times New Roman"/>
                <w:lang w:eastAsia="zh-CN"/>
              </w:rPr>
              <w:t>:</w:t>
            </w:r>
          </w:p>
          <w:p w14:paraId="2E993DD9"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335CED46" w14:textId="3E35BCD0" w:rsidR="008C7C6E" w:rsidRPr="008C7C6E" w:rsidRDefault="008C7C6E" w:rsidP="00FD1F04">
            <w:pPr>
              <w:numPr>
                <w:ilvl w:val="1"/>
                <w:numId w:val="0"/>
              </w:numPr>
              <w:spacing w:after="120"/>
              <w:rPr>
                <w:rFonts w:ascii="Calibri" w:hAnsi="Calibri"/>
                <w:b/>
                <w:color w:val="FF0000"/>
              </w:rPr>
            </w:pPr>
          </w:p>
        </w:tc>
      </w:tr>
      <w:tr w:rsidR="00E26050" w:rsidRPr="00CA0372" w14:paraId="446A507D" w14:textId="77777777" w:rsidTr="00411BE0">
        <w:tc>
          <w:tcPr>
            <w:tcW w:w="563" w:type="dxa"/>
          </w:tcPr>
          <w:p w14:paraId="2B4E1A08"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6.5</w:t>
            </w:r>
          </w:p>
        </w:tc>
        <w:tc>
          <w:tcPr>
            <w:tcW w:w="8396" w:type="dxa"/>
            <w:shd w:val="clear" w:color="auto" w:fill="auto"/>
          </w:tcPr>
          <w:p w14:paraId="10CEDF99"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Call Off Contract Charges fixed for</w:t>
            </w:r>
            <w:r w:rsidRPr="0040262F">
              <w:rPr>
                <w:rFonts w:ascii="Calibri" w:hAnsi="Calibri"/>
              </w:rPr>
              <w:t xml:space="preserve"> (paragraph </w:t>
            </w:r>
            <w:r w:rsidRPr="0040262F">
              <w:rPr>
                <w:rFonts w:ascii="Calibri" w:hAnsi="Calibri"/>
              </w:rPr>
              <w:fldChar w:fldCharType="begin"/>
            </w:r>
            <w:r w:rsidRPr="0040262F">
              <w:rPr>
                <w:rFonts w:ascii="Calibri" w:hAnsi="Calibri"/>
              </w:rPr>
              <w:instrText xml:space="preserve"> REF _Ref426108548 \r \h  \* MERGEFORMAT </w:instrText>
            </w:r>
            <w:r w:rsidRPr="0040262F">
              <w:rPr>
                <w:rFonts w:ascii="Calibri" w:hAnsi="Calibri"/>
              </w:rPr>
            </w:r>
            <w:r w:rsidRPr="0040262F">
              <w:rPr>
                <w:rFonts w:ascii="Calibri" w:hAnsi="Calibri"/>
              </w:rPr>
              <w:fldChar w:fldCharType="separate"/>
            </w:r>
            <w:r w:rsidRPr="0040262F">
              <w:rPr>
                <w:rFonts w:ascii="Calibri" w:hAnsi="Calibri"/>
              </w:rPr>
              <w:t>8.2</w:t>
            </w:r>
            <w:r w:rsidRPr="0040262F">
              <w:rPr>
                <w:rFonts w:ascii="Calibri" w:hAnsi="Calibri"/>
              </w:rPr>
              <w:fldChar w:fldCharType="end"/>
            </w:r>
            <w:r w:rsidRPr="0040262F">
              <w:rPr>
                <w:rFonts w:ascii="Calibri" w:hAnsi="Calibri"/>
              </w:rPr>
              <w:t xml:space="preserve"> of Schedule 3 (Call Off Contract Charges, Payment and Invoicing)):</w:t>
            </w:r>
            <w:r w:rsidR="00411BE0">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14EC32EC" w14:textId="62772B8E" w:rsidR="00E26050" w:rsidRPr="00CA0372" w:rsidRDefault="00E26050" w:rsidP="00411BE0">
            <w:pPr>
              <w:numPr>
                <w:ilvl w:val="1"/>
                <w:numId w:val="0"/>
              </w:numPr>
              <w:spacing w:after="120"/>
              <w:rPr>
                <w:rFonts w:ascii="Calibri" w:eastAsia="STZhongsong" w:hAnsi="Calibri" w:cs="Times New Roman"/>
                <w:b/>
                <w:lang w:eastAsia="zh-CN"/>
              </w:rPr>
            </w:pPr>
          </w:p>
        </w:tc>
      </w:tr>
      <w:tr w:rsidR="00E26050" w:rsidRPr="0040262F" w14:paraId="25104C95" w14:textId="77777777" w:rsidTr="00411BE0">
        <w:tc>
          <w:tcPr>
            <w:tcW w:w="563" w:type="dxa"/>
          </w:tcPr>
          <w:p w14:paraId="3D9EB390" w14:textId="77777777" w:rsidR="00E26050" w:rsidRPr="0040262F" w:rsidRDefault="00E26050" w:rsidP="00FD1F04">
            <w:pPr>
              <w:numPr>
                <w:ilvl w:val="1"/>
                <w:numId w:val="0"/>
              </w:numPr>
              <w:tabs>
                <w:tab w:val="left" w:pos="2783"/>
              </w:tabs>
              <w:spacing w:after="120"/>
              <w:rPr>
                <w:rFonts w:ascii="Calibri" w:eastAsia="STZhongsong" w:hAnsi="Calibri" w:cs="Times New Roman"/>
                <w:b/>
                <w:lang w:eastAsia="zh-CN"/>
              </w:rPr>
            </w:pPr>
            <w:r w:rsidRPr="0040262F">
              <w:rPr>
                <w:rFonts w:ascii="Calibri" w:eastAsia="STZhongsong" w:hAnsi="Calibri" w:cs="Times New Roman"/>
                <w:b/>
                <w:lang w:eastAsia="zh-CN"/>
              </w:rPr>
              <w:t>6.6</w:t>
            </w:r>
          </w:p>
        </w:tc>
        <w:tc>
          <w:tcPr>
            <w:tcW w:w="8396" w:type="dxa"/>
            <w:shd w:val="clear" w:color="auto" w:fill="auto"/>
          </w:tcPr>
          <w:p w14:paraId="0C5B6139" w14:textId="77777777" w:rsidR="00E26050" w:rsidRPr="0040262F" w:rsidRDefault="00E26050" w:rsidP="00FD1F04">
            <w:pPr>
              <w:numPr>
                <w:ilvl w:val="1"/>
                <w:numId w:val="0"/>
              </w:numPr>
              <w:tabs>
                <w:tab w:val="left" w:pos="2783"/>
              </w:tabs>
              <w:spacing w:after="120"/>
              <w:rPr>
                <w:rFonts w:ascii="Calibri" w:eastAsia="STZhongsong" w:hAnsi="Calibri" w:cs="Times New Roman"/>
                <w:lang w:eastAsia="zh-CN"/>
              </w:rPr>
            </w:pPr>
            <w:r w:rsidRPr="0040262F">
              <w:rPr>
                <w:rFonts w:ascii="Calibri" w:eastAsia="STZhongsong" w:hAnsi="Calibri" w:cs="Times New Roman"/>
                <w:b/>
                <w:lang w:eastAsia="zh-CN"/>
              </w:rPr>
              <w:t>Supplier periodic assessment of Call Off Contract Charges</w:t>
            </w:r>
            <w:r w:rsidRPr="0040262F">
              <w:rPr>
                <w:rFonts w:ascii="Calibri" w:eastAsia="STZhongsong" w:hAnsi="Calibri" w:cs="Times New Roman"/>
                <w:lang w:eastAsia="zh-CN"/>
              </w:rPr>
              <w:t xml:space="preserve"> (</w:t>
            </w:r>
            <w:r w:rsidRPr="0040262F">
              <w:rPr>
                <w:rFonts w:ascii="Calibri" w:hAnsi="Calibri"/>
              </w:rPr>
              <w:t xml:space="preserve">paragraph </w:t>
            </w:r>
            <w:r w:rsidRPr="0040262F">
              <w:rPr>
                <w:rFonts w:ascii="Calibri" w:hAnsi="Calibri"/>
              </w:rPr>
              <w:fldChar w:fldCharType="begin"/>
            </w:r>
            <w:r w:rsidRPr="0040262F">
              <w:rPr>
                <w:rFonts w:ascii="Calibri" w:hAnsi="Calibri"/>
              </w:rPr>
              <w:instrText xml:space="preserve"> REF _Ref426109021 \r \h  \* MERGEFORMAT </w:instrText>
            </w:r>
            <w:r w:rsidRPr="0040262F">
              <w:rPr>
                <w:rFonts w:ascii="Calibri" w:hAnsi="Calibri"/>
              </w:rPr>
            </w:r>
            <w:r w:rsidRPr="0040262F">
              <w:rPr>
                <w:rFonts w:ascii="Calibri" w:hAnsi="Calibri"/>
              </w:rPr>
              <w:fldChar w:fldCharType="separate"/>
            </w:r>
            <w:r w:rsidRPr="0040262F">
              <w:rPr>
                <w:rFonts w:ascii="Calibri" w:hAnsi="Calibri"/>
              </w:rPr>
              <w:t>9.2</w:t>
            </w:r>
            <w:r w:rsidRPr="0040262F">
              <w:rPr>
                <w:rFonts w:ascii="Calibri" w:hAnsi="Calibri"/>
              </w:rPr>
              <w:fldChar w:fldCharType="end"/>
            </w:r>
            <w:r w:rsidRPr="0040262F">
              <w:rPr>
                <w:rFonts w:ascii="Calibri" w:hAnsi="Calibri"/>
              </w:rPr>
              <w:t xml:space="preserve"> of</w:t>
            </w:r>
            <w:r w:rsidRPr="0040262F">
              <w:rPr>
                <w:rFonts w:ascii="Calibri" w:eastAsia="STZhongsong" w:hAnsi="Calibri" w:cs="Times New Roman"/>
                <w:i/>
                <w:lang w:eastAsia="zh-CN"/>
              </w:rPr>
              <w:t xml:space="preserve"> </w:t>
            </w:r>
            <w:r w:rsidRPr="0040262F">
              <w:rPr>
                <w:rFonts w:ascii="Calibri" w:eastAsia="STZhongsong" w:hAnsi="Calibri" w:cs="Times New Roman"/>
                <w:lang w:eastAsia="zh-CN"/>
              </w:rPr>
              <w:t>Call Off</w:t>
            </w:r>
            <w:r w:rsidRPr="0040262F">
              <w:rPr>
                <w:rFonts w:ascii="Calibri" w:hAnsi="Calibri"/>
              </w:rPr>
              <w:t xml:space="preserve"> Schedule 3 (</w:t>
            </w:r>
            <w:r w:rsidRPr="0040262F">
              <w:rPr>
                <w:rFonts w:ascii="Calibri" w:eastAsia="STZhongsong" w:hAnsi="Calibri" w:cs="Times New Roman"/>
                <w:lang w:eastAsia="zh-CN"/>
              </w:rPr>
              <w:t xml:space="preserve">Call Off </w:t>
            </w:r>
            <w:r w:rsidRPr="0040262F">
              <w:rPr>
                <w:rFonts w:ascii="Calibri" w:hAnsi="Calibri"/>
              </w:rPr>
              <w:t>Contract Charges, Payment and Invoicing))</w:t>
            </w:r>
            <w:r w:rsidRPr="0040262F">
              <w:rPr>
                <w:rFonts w:ascii="Calibri" w:hAnsi="Calibri"/>
                <w:i/>
              </w:rPr>
              <w:t xml:space="preserve"> </w:t>
            </w:r>
            <w:r w:rsidRPr="0040262F">
              <w:rPr>
                <w:rFonts w:ascii="Calibri" w:eastAsia="STZhongsong" w:hAnsi="Calibri" w:cs="Times New Roman"/>
                <w:lang w:eastAsia="zh-CN"/>
              </w:rPr>
              <w:t>will be carried out on:</w:t>
            </w:r>
          </w:p>
          <w:p w14:paraId="28AD8D3E" w14:textId="73FEBDD7" w:rsidR="00E26050" w:rsidRPr="0040262F" w:rsidRDefault="008C7C6E" w:rsidP="00FD1F04">
            <w:pPr>
              <w:numPr>
                <w:ilvl w:val="1"/>
                <w:numId w:val="0"/>
              </w:numPr>
              <w:tabs>
                <w:tab w:val="left" w:pos="2783"/>
              </w:tabs>
              <w:spacing w:after="120"/>
              <w:rPr>
                <w:rFonts w:ascii="Calibri" w:eastAsia="STZhongsong" w:hAnsi="Calibri" w:cs="Times New Roman"/>
                <w:lang w:eastAsia="zh-CN"/>
              </w:rPr>
            </w:pPr>
            <w:r w:rsidRPr="00E26050">
              <w:rPr>
                <w:rFonts w:ascii="Calibri" w:eastAsia="STZhongsong" w:hAnsi="Calibri" w:cs="Times New Roman"/>
                <w:bCs/>
                <w:lang w:eastAsia="zh-CN"/>
              </w:rPr>
              <w:t>As per the Procurement contract</w:t>
            </w:r>
          </w:p>
        </w:tc>
      </w:tr>
      <w:tr w:rsidR="00E26050" w:rsidRPr="0040262F" w14:paraId="3DA75FD7" w14:textId="77777777" w:rsidTr="00411BE0">
        <w:tc>
          <w:tcPr>
            <w:tcW w:w="563" w:type="dxa"/>
          </w:tcPr>
          <w:p w14:paraId="7D56A76C" w14:textId="77777777" w:rsidR="00E26050" w:rsidRPr="0040262F" w:rsidRDefault="00E26050" w:rsidP="00FD1F04">
            <w:pPr>
              <w:numPr>
                <w:ilvl w:val="1"/>
                <w:numId w:val="0"/>
              </w:numPr>
              <w:tabs>
                <w:tab w:val="left" w:pos="2783"/>
              </w:tabs>
              <w:spacing w:after="120"/>
              <w:rPr>
                <w:rFonts w:ascii="Calibri" w:eastAsia="STZhongsong" w:hAnsi="Calibri" w:cs="Times New Roman"/>
                <w:b/>
                <w:lang w:eastAsia="zh-CN"/>
              </w:rPr>
            </w:pPr>
            <w:r w:rsidRPr="0040262F">
              <w:rPr>
                <w:rFonts w:ascii="Calibri" w:eastAsia="STZhongsong" w:hAnsi="Calibri" w:cs="Times New Roman"/>
                <w:b/>
                <w:lang w:eastAsia="zh-CN"/>
              </w:rPr>
              <w:t>6.7</w:t>
            </w:r>
          </w:p>
        </w:tc>
        <w:tc>
          <w:tcPr>
            <w:tcW w:w="8396" w:type="dxa"/>
            <w:shd w:val="clear" w:color="auto" w:fill="auto"/>
          </w:tcPr>
          <w:p w14:paraId="45508912" w14:textId="17279602" w:rsidR="00E26050" w:rsidRPr="0040262F" w:rsidRDefault="00E26050" w:rsidP="00411BE0">
            <w:pPr>
              <w:numPr>
                <w:ilvl w:val="1"/>
                <w:numId w:val="0"/>
              </w:numPr>
              <w:tabs>
                <w:tab w:val="left" w:pos="2783"/>
              </w:tabs>
              <w:spacing w:after="120"/>
              <w:rPr>
                <w:rFonts w:ascii="Calibri" w:eastAsia="STZhongsong" w:hAnsi="Calibri" w:cs="Times New Roman"/>
                <w:lang w:eastAsia="zh-CN"/>
              </w:rPr>
            </w:pPr>
            <w:r w:rsidRPr="0040262F">
              <w:rPr>
                <w:rFonts w:ascii="Calibri" w:eastAsia="STZhongsong" w:hAnsi="Calibri" w:cs="Times New Roman"/>
                <w:b/>
                <w:lang w:eastAsia="zh-CN"/>
              </w:rPr>
              <w:t>Supplier request for increase in the Call Off Contract Charges</w:t>
            </w:r>
            <w:r w:rsidRPr="0040262F">
              <w:rPr>
                <w:rFonts w:ascii="Calibri" w:eastAsia="STZhongsong" w:hAnsi="Calibri" w:cs="Times New Roman"/>
                <w:lang w:eastAsia="zh-CN"/>
              </w:rPr>
              <w:t xml:space="preserve"> (</w:t>
            </w:r>
            <w:r w:rsidRPr="0040262F">
              <w:rPr>
                <w:rFonts w:ascii="Calibri" w:hAnsi="Calibri"/>
              </w:rPr>
              <w:t xml:space="preserve">paragraph </w:t>
            </w:r>
            <w:r w:rsidRPr="0040262F">
              <w:rPr>
                <w:rFonts w:ascii="Calibri" w:hAnsi="Calibri"/>
              </w:rPr>
              <w:fldChar w:fldCharType="begin"/>
            </w:r>
            <w:r w:rsidRPr="0040262F">
              <w:rPr>
                <w:rFonts w:ascii="Calibri" w:hAnsi="Calibri"/>
              </w:rPr>
              <w:instrText xml:space="preserve"> REF _Ref362951941 \r \h  \* MERGEFORMAT </w:instrText>
            </w:r>
            <w:r w:rsidRPr="0040262F">
              <w:rPr>
                <w:rFonts w:ascii="Calibri" w:hAnsi="Calibri"/>
              </w:rPr>
            </w:r>
            <w:r w:rsidRPr="0040262F">
              <w:rPr>
                <w:rFonts w:ascii="Calibri" w:hAnsi="Calibri"/>
              </w:rPr>
              <w:fldChar w:fldCharType="separate"/>
            </w:r>
            <w:r w:rsidRPr="0040262F">
              <w:rPr>
                <w:rFonts w:ascii="Calibri" w:hAnsi="Calibri"/>
              </w:rPr>
              <w:t>10</w:t>
            </w:r>
            <w:r w:rsidRPr="0040262F">
              <w:rPr>
                <w:rFonts w:ascii="Calibri" w:hAnsi="Calibri"/>
              </w:rPr>
              <w:fldChar w:fldCharType="end"/>
            </w:r>
            <w:r w:rsidRPr="0040262F">
              <w:rPr>
                <w:rFonts w:ascii="Calibri" w:hAnsi="Calibri"/>
              </w:rPr>
              <w:t xml:space="preserve"> of Call Off Schedule 3 (Call Off Contract Charges, Payment and Invoicing))</w:t>
            </w:r>
            <w:r w:rsidRPr="0040262F">
              <w:rPr>
                <w:rFonts w:ascii="Calibri" w:eastAsia="STZhongsong" w:hAnsi="Calibri" w:cs="Times New Roman"/>
                <w:lang w:eastAsia="zh-CN"/>
              </w:rPr>
              <w:t>:</w:t>
            </w:r>
            <w:r w:rsidR="00411BE0">
              <w:rPr>
                <w:rFonts w:ascii="Calibri" w:eastAsia="STZhongsong" w:hAnsi="Calibri" w:cs="Times New Roman"/>
                <w:lang w:eastAsia="zh-CN"/>
              </w:rPr>
              <w:t xml:space="preserve"> </w:t>
            </w:r>
            <w:r w:rsidRPr="0040262F">
              <w:rPr>
                <w:rFonts w:ascii="Calibri" w:eastAsia="STZhongsong" w:hAnsi="Calibri" w:cs="Times New Roman"/>
                <w:lang w:eastAsia="zh-CN"/>
              </w:rPr>
              <w:t>Not Permitted</w:t>
            </w:r>
          </w:p>
        </w:tc>
      </w:tr>
    </w:tbl>
    <w:p w14:paraId="59149D56" w14:textId="77777777" w:rsidR="00E26050" w:rsidRPr="0040262F" w:rsidRDefault="00E26050" w:rsidP="00E26050">
      <w:pPr>
        <w:ind w:left="426"/>
        <w:rPr>
          <w:rFonts w:ascii="Calibri" w:eastAsia="STZhongsong" w:hAnsi="Calibri" w:cs="Times New Roman"/>
          <w:b/>
          <w:caps/>
          <w:lang w:eastAsia="zh-CN"/>
        </w:rPr>
      </w:pPr>
    </w:p>
    <w:p w14:paraId="06E4CB1B" w14:textId="77777777" w:rsidR="00E26050" w:rsidRPr="0040262F" w:rsidRDefault="00E26050" w:rsidP="00E26050">
      <w:pPr>
        <w:ind w:left="426" w:hanging="426"/>
        <w:rPr>
          <w:rFonts w:ascii="Calibri" w:eastAsia="STZhongsong" w:hAnsi="Calibri" w:cs="Times New Roman"/>
          <w:b/>
          <w:caps/>
          <w:lang w:eastAsia="zh-CN"/>
        </w:rPr>
      </w:pPr>
      <w:r w:rsidRPr="0040262F">
        <w:rPr>
          <w:rFonts w:ascii="Calibri" w:eastAsia="STZhongsong" w:hAnsi="Calibri" w:cs="Times New Roman"/>
          <w:b/>
          <w:caps/>
          <w:lang w:eastAsia="zh-CN"/>
        </w:rPr>
        <w:t>LIABILITY and insurance</w:t>
      </w:r>
    </w:p>
    <w:p w14:paraId="12507CA4" w14:textId="77777777" w:rsidR="00E26050" w:rsidRPr="0040262F" w:rsidRDefault="00E26050" w:rsidP="00E26050">
      <w:pPr>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40262F" w14:paraId="2AA8452E" w14:textId="77777777" w:rsidTr="00411BE0">
        <w:tc>
          <w:tcPr>
            <w:tcW w:w="564" w:type="dxa"/>
          </w:tcPr>
          <w:p w14:paraId="34CA4B0A" w14:textId="77777777" w:rsidR="00E26050" w:rsidRPr="0040262F" w:rsidRDefault="00E26050" w:rsidP="00FD1F04">
            <w:pPr>
              <w:numPr>
                <w:ilvl w:val="1"/>
                <w:numId w:val="0"/>
              </w:numPr>
              <w:spacing w:after="120"/>
              <w:rPr>
                <w:rFonts w:ascii="Calibri" w:hAnsi="Calibri"/>
                <w:b/>
              </w:rPr>
            </w:pPr>
            <w:r w:rsidRPr="0040262F">
              <w:rPr>
                <w:rFonts w:ascii="Calibri" w:hAnsi="Calibri"/>
                <w:b/>
              </w:rPr>
              <w:t>7.1</w:t>
            </w:r>
          </w:p>
        </w:tc>
        <w:tc>
          <w:tcPr>
            <w:tcW w:w="8395" w:type="dxa"/>
            <w:shd w:val="clear" w:color="auto" w:fill="auto"/>
          </w:tcPr>
          <w:p w14:paraId="5E0C11E5" w14:textId="77777777" w:rsidR="00BC5B42" w:rsidRPr="005A708E" w:rsidRDefault="00E26050" w:rsidP="00BC5B42">
            <w:pPr>
              <w:pStyle w:val="Heading3"/>
              <w:spacing w:after="240"/>
              <w:jc w:val="both"/>
              <w:rPr>
                <w:rFonts w:asciiTheme="minorHAnsi" w:hAnsiTheme="minorHAnsi" w:cs="Arial"/>
              </w:rPr>
            </w:pPr>
            <w:r w:rsidRPr="0040262F">
              <w:rPr>
                <w:rFonts w:ascii="Calibri" w:hAnsi="Calibri"/>
                <w:b/>
              </w:rPr>
              <w:t>Estimated Year 1 Call Off Contract Charges</w:t>
            </w:r>
            <w:r w:rsidRPr="0040262F">
              <w:rPr>
                <w:rFonts w:ascii="Calibri" w:hAnsi="Calibri"/>
              </w:rPr>
              <w:t>:</w:t>
            </w:r>
            <w:r w:rsidR="008C7C6E">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4E04D691" w14:textId="5D0D308A" w:rsidR="00E26050" w:rsidRPr="0040262F" w:rsidRDefault="00E26050" w:rsidP="008C7C6E">
            <w:pPr>
              <w:numPr>
                <w:ilvl w:val="1"/>
                <w:numId w:val="0"/>
              </w:numPr>
              <w:spacing w:after="120"/>
              <w:rPr>
                <w:rFonts w:ascii="Calibri" w:eastAsia="STZhongsong" w:hAnsi="Calibri" w:cs="Times New Roman"/>
                <w:b/>
                <w:caps/>
                <w:lang w:eastAsia="zh-CN"/>
              </w:rPr>
            </w:pPr>
          </w:p>
        </w:tc>
      </w:tr>
      <w:tr w:rsidR="00E26050" w:rsidRPr="0040262F" w14:paraId="3A66C3DD" w14:textId="77777777" w:rsidTr="00411BE0">
        <w:tc>
          <w:tcPr>
            <w:tcW w:w="564" w:type="dxa"/>
          </w:tcPr>
          <w:p w14:paraId="1472BAA6"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7.2</w:t>
            </w:r>
          </w:p>
        </w:tc>
        <w:tc>
          <w:tcPr>
            <w:tcW w:w="8395" w:type="dxa"/>
            <w:shd w:val="clear" w:color="auto" w:fill="auto"/>
          </w:tcPr>
          <w:p w14:paraId="106F29FB" w14:textId="77777777" w:rsidR="00E26050" w:rsidRPr="0040262F" w:rsidRDefault="00E26050" w:rsidP="00FD1F04">
            <w:pPr>
              <w:numPr>
                <w:ilvl w:val="1"/>
                <w:numId w:val="0"/>
              </w:numPr>
              <w:spacing w:after="120"/>
              <w:rPr>
                <w:rFonts w:ascii="Calibri" w:eastAsia="STZhongsong" w:hAnsi="Calibri" w:cs="Times New Roman"/>
                <w:lang w:eastAsia="zh-CN"/>
              </w:rPr>
            </w:pPr>
            <w:r w:rsidRPr="0040262F">
              <w:rPr>
                <w:rFonts w:ascii="Calibri" w:eastAsia="STZhongsong" w:hAnsi="Calibri" w:cs="Times New Roman"/>
                <w:b/>
                <w:lang w:eastAsia="zh-CN"/>
              </w:rPr>
              <w:t>Supplier’s limitation of Liability</w:t>
            </w:r>
            <w:r w:rsidRPr="0040262F">
              <w:rPr>
                <w:rFonts w:ascii="Calibri" w:eastAsia="STZhongsong" w:hAnsi="Calibri" w:cs="Times New Roman"/>
                <w:lang w:eastAsia="zh-CN"/>
              </w:rPr>
              <w:t xml:space="preserve">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w:t>
            </w:r>
            <w:bookmarkStart w:id="2321" w:name="LASTCURSORPOSITION"/>
            <w:bookmarkEnd w:id="2321"/>
          </w:p>
          <w:p w14:paraId="039D08C9" w14:textId="76D26C8C" w:rsidR="00E26050" w:rsidRPr="0040262F" w:rsidRDefault="00E26050" w:rsidP="008C7C6E">
            <w:pPr>
              <w:numPr>
                <w:ilvl w:val="1"/>
                <w:numId w:val="0"/>
              </w:numPr>
              <w:spacing w:after="120"/>
              <w:rPr>
                <w:rFonts w:ascii="Calibri" w:eastAsia="STZhongsong" w:hAnsi="Calibri" w:cs="Times New Roman"/>
                <w:lang w:eastAsia="zh-CN"/>
              </w:rPr>
            </w:pPr>
            <w:r w:rsidRPr="0040262F">
              <w:rPr>
                <w:rFonts w:ascii="Calibri" w:eastAsia="STZhongsong" w:hAnsi="Calibri" w:cs="Times New Roman"/>
                <w:lang w:eastAsia="zh-CN"/>
              </w:rPr>
              <w:t xml:space="preserve">In Clause </w:t>
            </w:r>
            <w:r w:rsidRPr="0040262F">
              <w:rPr>
                <w:rFonts w:ascii="Calibri" w:eastAsia="STZhongsong" w:hAnsi="Calibri" w:cs="Times New Roman"/>
                <w:lang w:eastAsia="zh-CN"/>
              </w:rPr>
              <w:fldChar w:fldCharType="begin"/>
            </w:r>
            <w:r w:rsidRPr="0040262F">
              <w:rPr>
                <w:rFonts w:ascii="Calibri" w:eastAsia="STZhongsong" w:hAnsi="Calibri" w:cs="Times New Roman"/>
                <w:lang w:eastAsia="zh-CN"/>
              </w:rPr>
              <w:instrText xml:space="preserve"> REF _Ref365630206 \r \h  \* MERGEFORMAT </w:instrText>
            </w:r>
            <w:r w:rsidRPr="0040262F">
              <w:rPr>
                <w:rFonts w:ascii="Calibri" w:eastAsia="STZhongsong" w:hAnsi="Calibri" w:cs="Times New Roman"/>
                <w:lang w:eastAsia="zh-CN"/>
              </w:rPr>
            </w:r>
            <w:r w:rsidRPr="0040262F">
              <w:rPr>
                <w:rFonts w:ascii="Calibri" w:eastAsia="STZhongsong" w:hAnsi="Calibri" w:cs="Times New Roman"/>
                <w:lang w:eastAsia="zh-CN"/>
              </w:rPr>
              <w:fldChar w:fldCharType="separate"/>
            </w:r>
            <w:r w:rsidRPr="0040262F">
              <w:rPr>
                <w:rFonts w:ascii="Calibri" w:eastAsia="STZhongsong" w:hAnsi="Calibri" w:cs="Times New Roman"/>
                <w:lang w:eastAsia="zh-CN"/>
              </w:rPr>
              <w:t>36.2.1</w:t>
            </w:r>
            <w:r w:rsidRPr="0040262F">
              <w:rPr>
                <w:rFonts w:ascii="Calibri" w:eastAsia="STZhongsong" w:hAnsi="Calibri" w:cs="Times New Roman"/>
                <w:lang w:eastAsia="zh-CN"/>
              </w:rPr>
              <w:fldChar w:fldCharType="end"/>
            </w:r>
            <w:r w:rsidRPr="0040262F">
              <w:rPr>
                <w:rFonts w:ascii="Calibri" w:eastAsia="STZhongsong" w:hAnsi="Calibri" w:cs="Times New Roman"/>
                <w:lang w:eastAsia="zh-CN"/>
              </w:rPr>
              <w:t xml:space="preserve"> of the Call Off Terms </w:t>
            </w:r>
          </w:p>
        </w:tc>
      </w:tr>
      <w:tr w:rsidR="00E26050" w:rsidRPr="00CA0372" w14:paraId="5724D282" w14:textId="77777777" w:rsidTr="00411BE0">
        <w:tc>
          <w:tcPr>
            <w:tcW w:w="564" w:type="dxa"/>
          </w:tcPr>
          <w:p w14:paraId="1374BBA5" w14:textId="77777777" w:rsidR="00E26050" w:rsidRPr="0040262F" w:rsidRDefault="00E26050" w:rsidP="00FD1F04">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7.3</w:t>
            </w:r>
          </w:p>
        </w:tc>
        <w:tc>
          <w:tcPr>
            <w:tcW w:w="8395" w:type="dxa"/>
            <w:shd w:val="clear" w:color="auto" w:fill="auto"/>
          </w:tcPr>
          <w:p w14:paraId="02D2416E" w14:textId="5BAC29F4" w:rsidR="00E26050" w:rsidRPr="00CA0372" w:rsidRDefault="00E26050" w:rsidP="008C7C6E">
            <w:pPr>
              <w:numPr>
                <w:ilvl w:val="1"/>
                <w:numId w:val="0"/>
              </w:numPr>
              <w:spacing w:after="120"/>
              <w:rPr>
                <w:rFonts w:ascii="Calibri" w:eastAsia="STZhongsong" w:hAnsi="Calibri" w:cs="Times New Roman"/>
                <w:b/>
                <w:lang w:eastAsia="zh-CN"/>
              </w:rPr>
            </w:pPr>
            <w:r w:rsidRPr="0040262F">
              <w:rPr>
                <w:rFonts w:ascii="Calibri" w:eastAsia="STZhongsong" w:hAnsi="Calibri" w:cs="Times New Roman"/>
                <w:b/>
                <w:lang w:eastAsia="zh-CN"/>
              </w:rPr>
              <w:t xml:space="preserve">Insurance </w:t>
            </w:r>
            <w:r w:rsidRPr="0040262F">
              <w:rPr>
                <w:rFonts w:ascii="Calibri" w:eastAsia="STZhongsong" w:hAnsi="Calibri" w:cs="Times New Roman"/>
                <w:lang w:eastAsia="zh-CN"/>
              </w:rPr>
              <w:t xml:space="preserve">(Clause </w:t>
            </w:r>
            <w:r w:rsidRPr="0040262F">
              <w:rPr>
                <w:rFonts w:ascii="Calibri" w:hAnsi="Calibri"/>
              </w:rPr>
              <w:fldChar w:fldCharType="begin"/>
            </w:r>
            <w:r w:rsidRPr="0040262F">
              <w:rPr>
                <w:rFonts w:ascii="Calibri" w:hAnsi="Calibri"/>
              </w:rPr>
              <w:instrText xml:space="preserve"> REF _Ref426475766 \r \h  \* MERGEFORMAT </w:instrText>
            </w:r>
            <w:r w:rsidRPr="0040262F">
              <w:rPr>
                <w:rFonts w:ascii="Calibri" w:hAnsi="Calibri"/>
              </w:rPr>
            </w:r>
            <w:r w:rsidRPr="0040262F">
              <w:rPr>
                <w:rFonts w:ascii="Calibri" w:hAnsi="Calibri"/>
              </w:rPr>
              <w:fldChar w:fldCharType="separate"/>
            </w:r>
            <w:r w:rsidRPr="0040262F">
              <w:rPr>
                <w:rFonts w:ascii="Calibri" w:hAnsi="Calibri"/>
              </w:rPr>
              <w:t>37.3</w:t>
            </w:r>
            <w:r w:rsidRPr="0040262F">
              <w:rPr>
                <w:rFonts w:ascii="Calibri" w:hAnsi="Calibri"/>
              </w:rPr>
              <w:fldChar w:fldCharType="end"/>
            </w:r>
            <w:r w:rsidRPr="0040262F">
              <w:rPr>
                <w:rFonts w:ascii="Calibri" w:hAnsi="Calibri"/>
              </w:rPr>
              <w:t xml:space="preserve"> of the Call Off Terms):</w:t>
            </w:r>
            <w:r w:rsidR="008C7C6E">
              <w:rPr>
                <w:rFonts w:ascii="Calibri" w:hAnsi="Calibri"/>
              </w:rPr>
              <w:t xml:space="preserve"> </w:t>
            </w:r>
            <w:r w:rsidR="008C7C6E" w:rsidRPr="00E26050">
              <w:rPr>
                <w:rFonts w:ascii="Calibri" w:eastAsia="STZhongsong" w:hAnsi="Calibri" w:cs="Times New Roman"/>
                <w:bCs/>
                <w:lang w:eastAsia="zh-CN"/>
              </w:rPr>
              <w:t>As per the Procurement contract</w:t>
            </w:r>
          </w:p>
        </w:tc>
      </w:tr>
    </w:tbl>
    <w:p w14:paraId="3AAC9A42" w14:textId="77777777" w:rsidR="00E26050" w:rsidRPr="00CA0372" w:rsidRDefault="00E26050" w:rsidP="00E26050">
      <w:pPr>
        <w:rPr>
          <w:rFonts w:ascii="Calibri" w:hAnsi="Calibri"/>
          <w:i/>
        </w:rPr>
      </w:pPr>
    </w:p>
    <w:p w14:paraId="0AA6B61D"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TERMINATION and exit</w:t>
      </w:r>
    </w:p>
    <w:p w14:paraId="38A52BBC" w14:textId="77777777" w:rsidR="00E26050" w:rsidRPr="00CA0372" w:rsidRDefault="00E26050" w:rsidP="00E26050">
      <w:pPr>
        <w:ind w:left="720"/>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CA0372" w14:paraId="6B5810A1" w14:textId="77777777" w:rsidTr="00411BE0">
        <w:tc>
          <w:tcPr>
            <w:tcW w:w="564" w:type="dxa"/>
          </w:tcPr>
          <w:p w14:paraId="338BA3C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8.1</w:t>
            </w:r>
          </w:p>
        </w:tc>
        <w:tc>
          <w:tcPr>
            <w:tcW w:w="8395" w:type="dxa"/>
            <w:shd w:val="clear" w:color="auto" w:fill="auto"/>
          </w:tcPr>
          <w:p w14:paraId="5695BECE" w14:textId="77777777" w:rsidR="008C7C6E" w:rsidRDefault="00E26050" w:rsidP="008C7C6E">
            <w:pPr>
              <w:numPr>
                <w:ilvl w:val="1"/>
                <w:numId w:val="0"/>
              </w:numPr>
              <w:spacing w:after="120"/>
              <w:rPr>
                <w:rFonts w:ascii="Calibri" w:eastAsia="STZhongsong" w:hAnsi="Calibri" w:cs="Times New Roman"/>
                <w:lang w:eastAsia="zh-CN"/>
              </w:rPr>
            </w:pPr>
            <w:r w:rsidRPr="00D91087">
              <w:rPr>
                <w:rFonts w:ascii="Calibri" w:eastAsia="STZhongsong" w:hAnsi="Calibri" w:cs="Times New Roman"/>
                <w:b/>
                <w:lang w:eastAsia="zh-CN"/>
              </w:rPr>
              <w:t>Termination on material Default</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_Ref426110026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41.2.1(c)</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756629A2" w14:textId="49C5C378" w:rsidR="00E26050" w:rsidRPr="00D91087" w:rsidRDefault="00E26050" w:rsidP="008C7C6E">
            <w:pPr>
              <w:numPr>
                <w:ilvl w:val="1"/>
                <w:numId w:val="0"/>
              </w:numPr>
              <w:spacing w:after="120"/>
              <w:rPr>
                <w:rFonts w:ascii="Calibri" w:hAnsi="Calibri"/>
                <w:b/>
              </w:rPr>
            </w:pPr>
            <w:r w:rsidRPr="00D91087">
              <w:rPr>
                <w:rFonts w:ascii="Calibri" w:eastAsia="STZhongsong" w:hAnsi="Calibri" w:cs="Times New Roman"/>
                <w:lang w:eastAsia="zh-CN"/>
              </w:rPr>
              <w:t xml:space="preserve">In Clause </w:t>
            </w:r>
            <w:r w:rsidRPr="00D91087">
              <w:rPr>
                <w:rFonts w:ascii="Calibri" w:hAnsi="Calibri"/>
              </w:rPr>
              <w:fldChar w:fldCharType="begin"/>
            </w:r>
            <w:r w:rsidRPr="00D91087">
              <w:rPr>
                <w:rFonts w:ascii="Calibri" w:eastAsia="STZhongsong" w:hAnsi="Calibri" w:cs="Times New Roman"/>
                <w:lang w:eastAsia="zh-CN"/>
              </w:rPr>
              <w:instrText xml:space="preserve"> REF _Ref426110026 \r \h </w:instrText>
            </w:r>
            <w:r w:rsidRPr="00D91087">
              <w:rPr>
                <w:rFonts w:ascii="Calibri" w:hAnsi="Calibri"/>
              </w:rPr>
              <w:instrText xml:space="preserve"> \* MERGEFORMAT </w:instrText>
            </w:r>
            <w:r w:rsidRPr="00D91087">
              <w:rPr>
                <w:rFonts w:ascii="Calibri" w:hAnsi="Calibri"/>
              </w:rPr>
            </w:r>
            <w:r w:rsidRPr="00D91087">
              <w:rPr>
                <w:rFonts w:ascii="Calibri" w:hAnsi="Calibri"/>
              </w:rPr>
              <w:fldChar w:fldCharType="separate"/>
            </w:r>
            <w:r w:rsidRPr="00D91087">
              <w:rPr>
                <w:rFonts w:ascii="Calibri" w:eastAsia="STZhongsong" w:hAnsi="Calibri" w:cs="Times New Roman"/>
                <w:lang w:eastAsia="zh-CN"/>
              </w:rPr>
              <w:t>41.2.1(c)</w:t>
            </w:r>
            <w:r w:rsidRPr="00D91087">
              <w:rPr>
                <w:rFonts w:ascii="Calibri" w:hAnsi="Calibri"/>
              </w:rPr>
              <w:fldChar w:fldCharType="end"/>
            </w:r>
            <w:r w:rsidRPr="00D91087">
              <w:rPr>
                <w:rFonts w:ascii="Calibri" w:hAnsi="Calibri"/>
              </w:rPr>
              <w:t xml:space="preserve"> of the Call Off Terms </w:t>
            </w:r>
          </w:p>
        </w:tc>
      </w:tr>
      <w:tr w:rsidR="00E26050" w:rsidRPr="00CA0372" w14:paraId="059485C9" w14:textId="77777777" w:rsidTr="00411BE0">
        <w:tc>
          <w:tcPr>
            <w:tcW w:w="564" w:type="dxa"/>
          </w:tcPr>
          <w:p w14:paraId="2C82D62B"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8.2</w:t>
            </w:r>
          </w:p>
        </w:tc>
        <w:tc>
          <w:tcPr>
            <w:tcW w:w="8395" w:type="dxa"/>
            <w:shd w:val="clear" w:color="auto" w:fill="auto"/>
          </w:tcPr>
          <w:p w14:paraId="325EF5D4" w14:textId="77777777" w:rsidR="00E26050" w:rsidRPr="00D91087" w:rsidRDefault="00E26050" w:rsidP="00FD1F04">
            <w:pPr>
              <w:numPr>
                <w:ilvl w:val="1"/>
                <w:numId w:val="0"/>
              </w:numPr>
              <w:spacing w:after="120"/>
              <w:rPr>
                <w:rFonts w:ascii="Calibri" w:eastAsia="STZhongsong" w:hAnsi="Calibri" w:cs="Times New Roman"/>
                <w:lang w:eastAsia="zh-CN"/>
              </w:rPr>
            </w:pPr>
            <w:r w:rsidRPr="00D91087">
              <w:rPr>
                <w:rFonts w:ascii="Calibri" w:eastAsia="STZhongsong" w:hAnsi="Calibri" w:cs="Times New Roman"/>
                <w:b/>
                <w:lang w:eastAsia="zh-CN"/>
              </w:rPr>
              <w:t>Termination without cause notice period</w:t>
            </w:r>
            <w:r w:rsidRPr="00D91087">
              <w:rPr>
                <w:rFonts w:ascii="Calibri" w:eastAsia="STZhongsong" w:hAnsi="Calibri" w:cs="Times New Roman"/>
                <w:lang w:eastAsia="zh-CN"/>
              </w:rPr>
              <w:t xml:space="preserve">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p w14:paraId="0D68B92C" w14:textId="4EC13F81" w:rsidR="00E26050" w:rsidRPr="00D91087" w:rsidRDefault="00E26050" w:rsidP="008C7C6E">
            <w:pPr>
              <w:numPr>
                <w:ilvl w:val="1"/>
                <w:numId w:val="0"/>
              </w:numPr>
              <w:spacing w:after="120"/>
              <w:rPr>
                <w:rFonts w:ascii="Calibri" w:eastAsia="STZhongsong" w:hAnsi="Calibri" w:cs="Times New Roman"/>
                <w:lang w:eastAsia="zh-CN"/>
              </w:rPr>
            </w:pPr>
            <w:r w:rsidRPr="00D91087">
              <w:rPr>
                <w:rFonts w:ascii="Calibri" w:hAnsi="Calibri"/>
              </w:rPr>
              <w:t xml:space="preserve">As per Clause </w:t>
            </w:r>
            <w:r w:rsidRPr="00D91087">
              <w:rPr>
                <w:rFonts w:ascii="Calibri" w:eastAsia="STZhongsong" w:hAnsi="Calibri" w:cs="Times New Roman"/>
                <w:lang w:eastAsia="zh-CN"/>
              </w:rPr>
              <w:fldChar w:fldCharType="begin"/>
            </w:r>
            <w:r w:rsidRPr="00D91087">
              <w:rPr>
                <w:rFonts w:ascii="Calibri" w:eastAsia="STZhongsong" w:hAnsi="Calibri" w:cs="Times New Roman"/>
                <w:lang w:eastAsia="zh-CN"/>
              </w:rPr>
              <w:instrText xml:space="preserve"> REF _Ref379468054 \r \h  \* MERGEFORMAT </w:instrText>
            </w:r>
            <w:r w:rsidRPr="00D91087">
              <w:rPr>
                <w:rFonts w:ascii="Calibri" w:eastAsia="STZhongsong" w:hAnsi="Calibri" w:cs="Times New Roman"/>
                <w:lang w:eastAsia="zh-CN"/>
              </w:rPr>
            </w:r>
            <w:r w:rsidRPr="00D91087">
              <w:rPr>
                <w:rFonts w:ascii="Calibri" w:eastAsia="STZhongsong" w:hAnsi="Calibri" w:cs="Times New Roman"/>
                <w:lang w:eastAsia="zh-CN"/>
              </w:rPr>
              <w:fldChar w:fldCharType="separate"/>
            </w:r>
            <w:r w:rsidRPr="00D91087">
              <w:rPr>
                <w:rFonts w:ascii="Calibri" w:eastAsia="STZhongsong" w:hAnsi="Calibri" w:cs="Times New Roman"/>
                <w:lang w:eastAsia="zh-CN"/>
              </w:rPr>
              <w:t>41.7.1</w:t>
            </w:r>
            <w:r w:rsidRPr="00D91087">
              <w:rPr>
                <w:rFonts w:ascii="Calibri" w:eastAsia="STZhongsong" w:hAnsi="Calibri" w:cs="Times New Roman"/>
                <w:lang w:eastAsia="zh-CN"/>
              </w:rPr>
              <w:fldChar w:fldCharType="end"/>
            </w:r>
            <w:r w:rsidRPr="00D91087">
              <w:rPr>
                <w:rFonts w:ascii="Calibri" w:eastAsia="STZhongsong" w:hAnsi="Calibri" w:cs="Times New Roman"/>
                <w:lang w:eastAsia="zh-CN"/>
              </w:rPr>
              <w:t xml:space="preserve"> of the Call Off Terms]</w:t>
            </w:r>
          </w:p>
        </w:tc>
      </w:tr>
      <w:tr w:rsidR="00E26050" w:rsidRPr="00CA0372" w14:paraId="4D2DD121" w14:textId="77777777" w:rsidTr="00411BE0">
        <w:tc>
          <w:tcPr>
            <w:tcW w:w="564" w:type="dxa"/>
          </w:tcPr>
          <w:p w14:paraId="2DDD2504"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8.3</w:t>
            </w:r>
          </w:p>
        </w:tc>
        <w:tc>
          <w:tcPr>
            <w:tcW w:w="8395" w:type="dxa"/>
            <w:shd w:val="clear" w:color="auto" w:fill="auto"/>
          </w:tcPr>
          <w:p w14:paraId="17AFC539" w14:textId="0B4E1D28" w:rsidR="00E26050" w:rsidRPr="00D91087" w:rsidRDefault="00E26050" w:rsidP="008C7C6E">
            <w:pPr>
              <w:numPr>
                <w:ilvl w:val="1"/>
                <w:numId w:val="0"/>
              </w:numPr>
              <w:spacing w:after="120"/>
              <w:rPr>
                <w:rFonts w:ascii="Calibri" w:eastAsia="STZhongsong" w:hAnsi="Calibri" w:cs="Times New Roman"/>
                <w:b/>
                <w:caps/>
                <w:lang w:eastAsia="zh-CN"/>
              </w:rPr>
            </w:pPr>
            <w:r w:rsidRPr="00D91087">
              <w:rPr>
                <w:rFonts w:ascii="Calibri" w:eastAsia="STZhongsong" w:hAnsi="Calibri" w:cs="Times New Roman"/>
                <w:b/>
                <w:lang w:eastAsia="zh-CN"/>
              </w:rPr>
              <w:t>Undisputed Sums Limit</w:t>
            </w:r>
            <w:r w:rsidRPr="00D91087">
              <w:rPr>
                <w:rFonts w:ascii="Calibri" w:eastAsia="STZhongsong" w:hAnsi="Calibri" w:cs="Times New Roman"/>
                <w:lang w:eastAsia="zh-CN"/>
              </w:rPr>
              <w:t>:</w:t>
            </w:r>
            <w:r w:rsidR="008C7C6E">
              <w:rPr>
                <w:rFonts w:ascii="Calibri" w:eastAsia="STZhongsong" w:hAnsi="Calibri" w:cs="Times New Roman"/>
                <w:lang w:eastAsia="zh-CN"/>
              </w:rPr>
              <w:t xml:space="preserve"> </w:t>
            </w:r>
            <w:r w:rsidRPr="00D91087">
              <w:rPr>
                <w:rFonts w:ascii="Calibri" w:eastAsia="STZhongsong" w:hAnsi="Calibri" w:cs="Times New Roman"/>
                <w:lang w:eastAsia="zh-CN"/>
              </w:rPr>
              <w:t xml:space="preserve">In Clause </w:t>
            </w:r>
            <w:r w:rsidRPr="00D91087">
              <w:rPr>
                <w:rFonts w:ascii="Calibri" w:hAnsi="Calibri"/>
              </w:rPr>
              <w:fldChar w:fldCharType="begin"/>
            </w:r>
            <w:r w:rsidRPr="00D91087">
              <w:rPr>
                <w:rFonts w:ascii="Calibri" w:hAnsi="Calibri"/>
              </w:rPr>
              <w:instrText xml:space="preserve"> REF _Ref363735542 \r \h  \* MERGEFORMAT </w:instrText>
            </w:r>
            <w:r w:rsidRPr="00D91087">
              <w:rPr>
                <w:rFonts w:ascii="Calibri" w:hAnsi="Calibri"/>
              </w:rPr>
            </w:r>
            <w:r w:rsidRPr="00D91087">
              <w:rPr>
                <w:rFonts w:ascii="Calibri" w:hAnsi="Calibri"/>
              </w:rPr>
              <w:fldChar w:fldCharType="separate"/>
            </w:r>
            <w:r w:rsidRPr="00D91087">
              <w:rPr>
                <w:rFonts w:ascii="Calibri" w:hAnsi="Calibri"/>
              </w:rPr>
              <w:t>42.1.1</w:t>
            </w:r>
            <w:r w:rsidRPr="00D91087">
              <w:rPr>
                <w:rFonts w:ascii="Calibri" w:hAnsi="Calibri"/>
              </w:rPr>
              <w:fldChar w:fldCharType="end"/>
            </w:r>
            <w:r w:rsidRPr="00D91087">
              <w:rPr>
                <w:rFonts w:ascii="Calibri" w:hAnsi="Calibri"/>
              </w:rPr>
              <w:t xml:space="preserve"> of the Call Off Terms </w:t>
            </w:r>
          </w:p>
        </w:tc>
      </w:tr>
      <w:tr w:rsidR="00E26050" w:rsidRPr="00CA0372" w14:paraId="76BE91D0" w14:textId="77777777" w:rsidTr="00411BE0">
        <w:tc>
          <w:tcPr>
            <w:tcW w:w="564" w:type="dxa"/>
            <w:tcBorders>
              <w:top w:val="single" w:sz="4" w:space="0" w:color="auto"/>
              <w:left w:val="single" w:sz="4" w:space="0" w:color="auto"/>
              <w:bottom w:val="single" w:sz="4" w:space="0" w:color="auto"/>
              <w:right w:val="single" w:sz="4" w:space="0" w:color="auto"/>
            </w:tcBorders>
          </w:tcPr>
          <w:p w14:paraId="71BCCC62"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8.4</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7E895CEB" w14:textId="787DC0BD" w:rsidR="00E26050" w:rsidRPr="00D91087" w:rsidRDefault="00E26050" w:rsidP="008C7C6E">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 xml:space="preserve">Exit Management: </w:t>
            </w:r>
            <w:r w:rsidR="008C7C6E">
              <w:rPr>
                <w:rFonts w:ascii="Calibri" w:eastAsia="STZhongsong" w:hAnsi="Calibri" w:cs="Times New Roman"/>
                <w:b/>
                <w:lang w:eastAsia="zh-CN"/>
              </w:rPr>
              <w:t xml:space="preserve"> </w:t>
            </w:r>
            <w:r w:rsidRPr="00D91087">
              <w:rPr>
                <w:rFonts w:ascii="Calibri" w:eastAsia="STZhongsong" w:hAnsi="Calibri" w:cs="Times New Roman"/>
                <w:lang w:eastAsia="zh-CN"/>
              </w:rPr>
              <w:t>Not applied</w:t>
            </w:r>
            <w:r w:rsidRPr="00D91087">
              <w:rPr>
                <w:rFonts w:ascii="Calibri" w:eastAsia="STZhongsong" w:hAnsi="Calibri" w:cs="Times New Roman"/>
                <w:b/>
                <w:lang w:eastAsia="zh-CN"/>
              </w:rPr>
              <w:t xml:space="preserve"> </w:t>
            </w:r>
          </w:p>
        </w:tc>
      </w:tr>
    </w:tbl>
    <w:p w14:paraId="07ECCEE1" w14:textId="77777777" w:rsidR="00E26050" w:rsidRPr="00CA0372" w:rsidRDefault="00E26050" w:rsidP="00E26050">
      <w:pPr>
        <w:ind w:left="426"/>
        <w:rPr>
          <w:rFonts w:ascii="Calibri" w:eastAsia="STZhongsong" w:hAnsi="Calibri" w:cs="Times New Roman"/>
          <w:b/>
          <w:caps/>
          <w:lang w:eastAsia="zh-CN"/>
        </w:rPr>
      </w:pPr>
    </w:p>
    <w:p w14:paraId="22C93A06" w14:textId="77777777" w:rsidR="00E26050" w:rsidRPr="00CA0372" w:rsidRDefault="00E26050" w:rsidP="00E26050">
      <w:pPr>
        <w:ind w:left="426" w:hanging="426"/>
        <w:rPr>
          <w:rFonts w:ascii="Calibri" w:eastAsia="STZhongsong" w:hAnsi="Calibri" w:cs="Times New Roman"/>
          <w:b/>
          <w:caps/>
          <w:lang w:eastAsia="zh-CN"/>
        </w:rPr>
      </w:pPr>
      <w:r w:rsidRPr="00CA0372">
        <w:rPr>
          <w:rFonts w:ascii="Calibri" w:eastAsia="STZhongsong" w:hAnsi="Calibri" w:cs="Times New Roman"/>
          <w:b/>
          <w:caps/>
          <w:lang w:eastAsia="zh-CN"/>
        </w:rPr>
        <w:t>supplier information</w:t>
      </w:r>
    </w:p>
    <w:p w14:paraId="1CC3B912" w14:textId="77777777" w:rsidR="00E26050" w:rsidRPr="00CA0372" w:rsidRDefault="00E26050" w:rsidP="00E26050">
      <w:pPr>
        <w:ind w:left="426"/>
        <w:rPr>
          <w:rFonts w:ascii="Calibri" w:eastAsia="STZhongsong" w:hAnsi="Calibri" w:cs="Times New Roman"/>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26050" w:rsidRPr="00D91087" w14:paraId="019AA1E9" w14:textId="77777777" w:rsidTr="00FD1F04">
        <w:tc>
          <w:tcPr>
            <w:tcW w:w="564" w:type="dxa"/>
            <w:tcBorders>
              <w:top w:val="single" w:sz="4" w:space="0" w:color="auto"/>
              <w:left w:val="single" w:sz="4" w:space="0" w:color="auto"/>
              <w:bottom w:val="single" w:sz="4" w:space="0" w:color="auto"/>
              <w:right w:val="single" w:sz="4" w:space="0" w:color="auto"/>
            </w:tcBorders>
          </w:tcPr>
          <w:p w14:paraId="1B9FA68E" w14:textId="77777777" w:rsidR="00E26050" w:rsidRPr="00D91087" w:rsidRDefault="00E26050" w:rsidP="00FD1F04">
            <w:pPr>
              <w:numPr>
                <w:ilvl w:val="1"/>
                <w:numId w:val="0"/>
              </w:numPr>
              <w:spacing w:after="120"/>
              <w:rPr>
                <w:rFonts w:ascii="Calibri" w:hAnsi="Calibri"/>
                <w:b/>
              </w:rPr>
            </w:pPr>
            <w:r w:rsidRPr="00D91087">
              <w:rPr>
                <w:rFonts w:ascii="Calibri" w:hAnsi="Calibri"/>
                <w:b/>
              </w:rPr>
              <w:lastRenderedPageBreak/>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DEEEA2D" w14:textId="425FDC1E" w:rsidR="00E26050" w:rsidRPr="00D91087" w:rsidRDefault="00E26050" w:rsidP="008C7C6E">
            <w:pPr>
              <w:numPr>
                <w:ilvl w:val="1"/>
                <w:numId w:val="0"/>
              </w:numPr>
              <w:spacing w:after="120"/>
              <w:rPr>
                <w:rFonts w:ascii="Calibri" w:eastAsia="STZhongsong" w:hAnsi="Calibri" w:cs="Times New Roman"/>
                <w:b/>
                <w:lang w:eastAsia="zh-CN"/>
              </w:rPr>
            </w:pPr>
            <w:r w:rsidRPr="00D91087">
              <w:rPr>
                <w:rFonts w:ascii="Calibri" w:hAnsi="Calibri"/>
                <w:b/>
              </w:rPr>
              <w:t>Supplier's inspection of Sites, Customer Property and Customer Assets:</w:t>
            </w:r>
            <w:r w:rsidR="008C7C6E">
              <w:rPr>
                <w:rFonts w:ascii="Calibri" w:hAnsi="Calibri"/>
                <w:b/>
              </w:rPr>
              <w:br/>
            </w:r>
            <w:r w:rsidRPr="008C7C6E">
              <w:rPr>
                <w:rFonts w:ascii="Calibri" w:hAnsi="Calibri"/>
                <w:bCs/>
              </w:rPr>
              <w:t>TBC</w:t>
            </w:r>
          </w:p>
        </w:tc>
      </w:tr>
      <w:tr w:rsidR="00E26050" w:rsidRPr="00D91087" w14:paraId="349E0372" w14:textId="77777777" w:rsidTr="00FD1F04">
        <w:tc>
          <w:tcPr>
            <w:tcW w:w="564" w:type="dxa"/>
            <w:tcBorders>
              <w:top w:val="single" w:sz="4" w:space="0" w:color="auto"/>
              <w:left w:val="single" w:sz="4" w:space="0" w:color="auto"/>
              <w:bottom w:val="single" w:sz="4" w:space="0" w:color="auto"/>
              <w:right w:val="single" w:sz="4" w:space="0" w:color="auto"/>
            </w:tcBorders>
          </w:tcPr>
          <w:p w14:paraId="244207F1"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6C5B997C" w14:textId="77777777" w:rsidR="00BC5B42" w:rsidRPr="005A708E" w:rsidRDefault="00E26050" w:rsidP="00BC5B42">
            <w:pPr>
              <w:pStyle w:val="Heading3"/>
              <w:spacing w:after="240"/>
              <w:jc w:val="both"/>
              <w:rPr>
                <w:rFonts w:asciiTheme="minorHAnsi" w:hAnsiTheme="minorHAnsi" w:cs="Arial"/>
              </w:rPr>
            </w:pPr>
            <w:r w:rsidRPr="00D91087">
              <w:rPr>
                <w:rFonts w:ascii="Calibri" w:hAnsi="Calibri"/>
                <w:b/>
              </w:rPr>
              <w:t>Commercially Sensitive Information</w:t>
            </w:r>
            <w:r w:rsidRPr="00D91087">
              <w:rPr>
                <w:rFonts w:ascii="Calibri" w:hAnsi="Calibri"/>
              </w:rPr>
              <w:t>:</w:t>
            </w:r>
            <w:r w:rsidR="008C7C6E">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2C78E2B5" w14:textId="1BA38CC1" w:rsidR="00E26050" w:rsidRPr="00D91087" w:rsidRDefault="00E26050" w:rsidP="008C7C6E">
            <w:pPr>
              <w:numPr>
                <w:ilvl w:val="1"/>
                <w:numId w:val="0"/>
              </w:numPr>
              <w:spacing w:after="120"/>
              <w:rPr>
                <w:rFonts w:ascii="Calibri" w:eastAsia="STZhongsong" w:hAnsi="Calibri" w:cs="Times New Roman"/>
                <w:b/>
                <w:lang w:eastAsia="zh-CN"/>
              </w:rPr>
            </w:pPr>
          </w:p>
        </w:tc>
      </w:tr>
    </w:tbl>
    <w:p w14:paraId="2CF70BC3" w14:textId="77777777" w:rsidR="00E26050" w:rsidRPr="00D91087" w:rsidRDefault="00E26050" w:rsidP="00E26050">
      <w:pPr>
        <w:ind w:left="426"/>
        <w:rPr>
          <w:rFonts w:ascii="Calibri" w:eastAsia="STZhongsong" w:hAnsi="Calibri" w:cs="Times New Roman"/>
          <w:b/>
          <w:caps/>
          <w:lang w:eastAsia="zh-CN"/>
        </w:rPr>
      </w:pPr>
    </w:p>
    <w:p w14:paraId="1C8B03C8" w14:textId="77777777" w:rsidR="00E26050" w:rsidRPr="00D91087" w:rsidRDefault="00E26050" w:rsidP="00E26050">
      <w:pPr>
        <w:ind w:left="426" w:hanging="426"/>
        <w:rPr>
          <w:rFonts w:ascii="Calibri" w:eastAsia="STZhongsong" w:hAnsi="Calibri" w:cs="Times New Roman"/>
          <w:b/>
          <w:caps/>
          <w:lang w:eastAsia="zh-CN"/>
        </w:rPr>
      </w:pPr>
      <w:r w:rsidRPr="00D91087">
        <w:rPr>
          <w:rFonts w:ascii="Calibri" w:eastAsia="STZhongsong" w:hAnsi="Calibri" w:cs="Times New Roman"/>
          <w:b/>
          <w:caps/>
          <w:lang w:eastAsia="zh-CN"/>
        </w:rPr>
        <w:t>OTHER CALL OFF REQUIREMENTS</w:t>
      </w:r>
    </w:p>
    <w:p w14:paraId="1C1CD9E0" w14:textId="77777777" w:rsidR="00E26050" w:rsidRPr="00D91087" w:rsidRDefault="00E26050" w:rsidP="00E26050">
      <w:pPr>
        <w:ind w:left="426"/>
        <w:rPr>
          <w:rFonts w:ascii="Calibri" w:eastAsia="STZhongsong" w:hAnsi="Calibri" w:cs="Times New Roman"/>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33"/>
      </w:tblGrid>
      <w:tr w:rsidR="00E26050" w:rsidRPr="00D91087" w14:paraId="2CF5D540" w14:textId="77777777" w:rsidTr="00411BE0">
        <w:tc>
          <w:tcPr>
            <w:tcW w:w="934" w:type="dxa"/>
          </w:tcPr>
          <w:p w14:paraId="19DF29C7"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10.1</w:t>
            </w:r>
          </w:p>
        </w:tc>
        <w:tc>
          <w:tcPr>
            <w:tcW w:w="8133" w:type="dxa"/>
            <w:shd w:val="clear" w:color="auto" w:fill="auto"/>
          </w:tcPr>
          <w:p w14:paraId="1BA1E5B3" w14:textId="58D82FAE" w:rsidR="00E26050" w:rsidRPr="00D91087" w:rsidRDefault="00E26050" w:rsidP="00E26050">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Recitals</w:t>
            </w:r>
            <w:r w:rsidRPr="00D91087">
              <w:rPr>
                <w:rFonts w:ascii="Calibri" w:eastAsia="STZhongsong" w:hAnsi="Calibri" w:cs="Times New Roman"/>
                <w:lang w:eastAsia="zh-CN"/>
              </w:rPr>
              <w:t xml:space="preserve"> (in preamble to the Call Off Terms):</w:t>
            </w:r>
            <w:r>
              <w:rPr>
                <w:rFonts w:ascii="Calibri" w:eastAsia="STZhongsong" w:hAnsi="Calibri" w:cs="Times New Roman"/>
                <w:lang w:eastAsia="zh-CN"/>
              </w:rPr>
              <w:t xml:space="preserve"> </w:t>
            </w:r>
            <w:r w:rsidRPr="00D91087">
              <w:rPr>
                <w:rFonts w:ascii="Calibri" w:eastAsia="STZhongsong" w:hAnsi="Calibri" w:cs="Times New Roman"/>
                <w:lang w:eastAsia="zh-CN"/>
              </w:rPr>
              <w:t>Recitals B to E</w:t>
            </w:r>
          </w:p>
        </w:tc>
      </w:tr>
      <w:tr w:rsidR="00E26050" w:rsidRPr="00D91087" w14:paraId="2AFCCB76" w14:textId="77777777" w:rsidTr="00411BE0">
        <w:tc>
          <w:tcPr>
            <w:tcW w:w="934" w:type="dxa"/>
          </w:tcPr>
          <w:p w14:paraId="6E02CE31" w14:textId="77777777" w:rsidR="00E26050" w:rsidRPr="00D91087" w:rsidRDefault="00E26050" w:rsidP="00FD1F04">
            <w:pPr>
              <w:numPr>
                <w:ilvl w:val="1"/>
                <w:numId w:val="0"/>
              </w:numPr>
              <w:spacing w:after="120"/>
              <w:rPr>
                <w:rFonts w:ascii="Calibri" w:hAnsi="Calibri"/>
                <w:b/>
              </w:rPr>
            </w:pPr>
            <w:r w:rsidRPr="00D91087">
              <w:rPr>
                <w:rFonts w:ascii="Calibri" w:hAnsi="Calibri"/>
                <w:b/>
              </w:rPr>
              <w:t>10.2</w:t>
            </w:r>
          </w:p>
        </w:tc>
        <w:tc>
          <w:tcPr>
            <w:tcW w:w="8133" w:type="dxa"/>
            <w:shd w:val="clear" w:color="auto" w:fill="auto"/>
          </w:tcPr>
          <w:p w14:paraId="0D6D08F1" w14:textId="4779F83A" w:rsidR="00E26050" w:rsidRPr="00E26050" w:rsidRDefault="00E26050" w:rsidP="00E26050">
            <w:pPr>
              <w:numPr>
                <w:ilvl w:val="1"/>
                <w:numId w:val="0"/>
              </w:numPr>
              <w:spacing w:after="120"/>
              <w:rPr>
                <w:rFonts w:ascii="Calibri" w:hAnsi="Calibri"/>
                <w:b/>
              </w:rPr>
            </w:pPr>
            <w:r w:rsidRPr="00D91087">
              <w:rPr>
                <w:rFonts w:ascii="Calibri" w:hAnsi="Calibri"/>
                <w:b/>
              </w:rPr>
              <w:t xml:space="preserve">Call Off Guarantee (Clause </w:t>
            </w:r>
            <w:r w:rsidRPr="00D91087">
              <w:rPr>
                <w:rFonts w:ascii="Calibri" w:hAnsi="Calibri"/>
                <w:b/>
              </w:rPr>
              <w:fldChar w:fldCharType="begin"/>
            </w:r>
            <w:r w:rsidRPr="00D91087">
              <w:rPr>
                <w:rFonts w:ascii="Calibri" w:hAnsi="Calibri"/>
                <w:b/>
              </w:rPr>
              <w:instrText xml:space="preserve"> REF _Ref359400160 \r \h  \* MERGEFORMAT </w:instrText>
            </w:r>
            <w:r w:rsidRPr="00D91087">
              <w:rPr>
                <w:rFonts w:ascii="Calibri" w:hAnsi="Calibri"/>
                <w:b/>
              </w:rPr>
            </w:r>
            <w:r w:rsidRPr="00D91087">
              <w:rPr>
                <w:rFonts w:ascii="Calibri" w:hAnsi="Calibri"/>
                <w:b/>
              </w:rPr>
              <w:fldChar w:fldCharType="separate"/>
            </w:r>
            <w:r w:rsidRPr="00D91087">
              <w:rPr>
                <w:rFonts w:ascii="Calibri" w:hAnsi="Calibri"/>
                <w:b/>
              </w:rPr>
              <w:t>4</w:t>
            </w:r>
            <w:r w:rsidRPr="00D91087">
              <w:rPr>
                <w:rFonts w:ascii="Calibri" w:hAnsi="Calibri"/>
                <w:b/>
              </w:rPr>
              <w:fldChar w:fldCharType="end"/>
            </w:r>
            <w:r w:rsidRPr="00D91087">
              <w:rPr>
                <w:rFonts w:ascii="Calibri" w:hAnsi="Calibri"/>
                <w:b/>
              </w:rPr>
              <w:t xml:space="preserve"> of the Call Off Terms):</w:t>
            </w:r>
            <w:r>
              <w:rPr>
                <w:rFonts w:ascii="Calibri" w:hAnsi="Calibri"/>
                <w:b/>
              </w:rPr>
              <w:t xml:space="preserve"> </w:t>
            </w:r>
            <w:r w:rsidRPr="00D91087">
              <w:rPr>
                <w:rFonts w:ascii="Calibri" w:hAnsi="Calibri"/>
              </w:rPr>
              <w:t>Not required</w:t>
            </w:r>
            <w:r w:rsidRPr="00D91087">
              <w:rPr>
                <w:rFonts w:ascii="Calibri" w:hAnsi="Calibri"/>
                <w:b/>
              </w:rPr>
              <w:t xml:space="preserve"> </w:t>
            </w:r>
          </w:p>
        </w:tc>
      </w:tr>
      <w:tr w:rsidR="00E26050" w:rsidRPr="00CA0372" w14:paraId="7624520B" w14:textId="77777777" w:rsidTr="00411BE0">
        <w:tc>
          <w:tcPr>
            <w:tcW w:w="934" w:type="dxa"/>
          </w:tcPr>
          <w:p w14:paraId="3F163367" w14:textId="77777777" w:rsidR="00E26050" w:rsidRPr="00D91087" w:rsidRDefault="00E26050" w:rsidP="00FD1F04">
            <w:pPr>
              <w:numPr>
                <w:ilvl w:val="1"/>
                <w:numId w:val="0"/>
              </w:numPr>
              <w:spacing w:after="120"/>
              <w:rPr>
                <w:rFonts w:ascii="Calibri" w:eastAsia="STZhongsong" w:hAnsi="Calibri" w:cs="Times New Roman"/>
                <w:b/>
                <w:lang w:eastAsia="zh-CN"/>
              </w:rPr>
            </w:pPr>
            <w:r w:rsidRPr="00D91087">
              <w:rPr>
                <w:rFonts w:ascii="Calibri" w:eastAsia="STZhongsong" w:hAnsi="Calibri" w:cs="Times New Roman"/>
                <w:b/>
                <w:lang w:eastAsia="zh-CN"/>
              </w:rPr>
              <w:t>10.3</w:t>
            </w:r>
          </w:p>
        </w:tc>
        <w:tc>
          <w:tcPr>
            <w:tcW w:w="8133" w:type="dxa"/>
            <w:shd w:val="clear" w:color="auto" w:fill="auto"/>
          </w:tcPr>
          <w:p w14:paraId="33377EF6" w14:textId="77777777" w:rsidR="00BC5B42" w:rsidRPr="005A708E" w:rsidRDefault="00E26050" w:rsidP="00BC5B42">
            <w:pPr>
              <w:pStyle w:val="Heading3"/>
              <w:spacing w:after="240"/>
              <w:jc w:val="both"/>
              <w:rPr>
                <w:rFonts w:asciiTheme="minorHAnsi" w:hAnsiTheme="minorHAnsi" w:cs="Arial"/>
              </w:rPr>
            </w:pPr>
            <w:r w:rsidRPr="00D91087">
              <w:rPr>
                <w:rFonts w:ascii="Calibri" w:hAnsi="Calibri"/>
                <w:b/>
              </w:rPr>
              <w:t>Security</w:t>
            </w:r>
            <w:r w:rsidRPr="00D91087">
              <w:rPr>
                <w:rFonts w:ascii="Calibri" w:hAnsi="Calibri"/>
              </w:rPr>
              <w:t>:</w:t>
            </w:r>
            <w:r w:rsidR="008C7C6E">
              <w:rPr>
                <w:rFonts w:ascii="Calibri" w:hAnsi="Calibri"/>
              </w:rPr>
              <w:br/>
            </w:r>
            <w:r>
              <w:rPr>
                <w:rFonts w:ascii="Calibri" w:hAnsi="Calibri"/>
              </w:rPr>
              <w:t xml:space="preserve"> </w:t>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48CCDC18" w14:textId="03AA3171" w:rsidR="00E26050" w:rsidRPr="008C7C6E" w:rsidRDefault="00E26050" w:rsidP="00E26050">
            <w:pPr>
              <w:numPr>
                <w:ilvl w:val="1"/>
                <w:numId w:val="0"/>
              </w:numPr>
              <w:spacing w:after="120"/>
              <w:rPr>
                <w:rFonts w:ascii="Calibri" w:eastAsia="STZhongsong" w:hAnsi="Calibri" w:cs="Times New Roman"/>
                <w:lang w:eastAsia="zh-CN"/>
              </w:rPr>
            </w:pPr>
          </w:p>
        </w:tc>
      </w:tr>
      <w:tr w:rsidR="00E26050" w:rsidRPr="00CA0372" w14:paraId="4F412E38" w14:textId="77777777" w:rsidTr="00411BE0">
        <w:tc>
          <w:tcPr>
            <w:tcW w:w="934" w:type="dxa"/>
          </w:tcPr>
          <w:p w14:paraId="6A6C5B37"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10.4</w:t>
            </w:r>
          </w:p>
        </w:tc>
        <w:tc>
          <w:tcPr>
            <w:tcW w:w="8133" w:type="dxa"/>
            <w:shd w:val="clear" w:color="auto" w:fill="auto"/>
          </w:tcPr>
          <w:p w14:paraId="52CAF5B6" w14:textId="58E78446"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Accessibil</w:t>
            </w:r>
            <w:r>
              <w:rPr>
                <w:rFonts w:ascii="Calibri" w:eastAsia="STZhongsong" w:hAnsi="Calibri" w:cs="Times New Roman"/>
                <w:b/>
                <w:lang w:eastAsia="zh-CN"/>
              </w:rPr>
              <w:t>i</w:t>
            </w:r>
            <w:r w:rsidRPr="00CA0372">
              <w:rPr>
                <w:rFonts w:ascii="Calibri" w:eastAsia="STZhongsong" w:hAnsi="Calibri" w:cs="Times New Roman"/>
                <w:b/>
                <w:lang w:eastAsia="zh-CN"/>
              </w:rPr>
              <w:t>ty Policy</w:t>
            </w:r>
            <w:r>
              <w:rPr>
                <w:rFonts w:ascii="Calibri" w:eastAsia="STZhongsong" w:hAnsi="Calibri" w:cs="Times New Roman"/>
                <w:b/>
                <w:lang w:eastAsia="zh-CN"/>
              </w:rPr>
              <w:t xml:space="preserve"> -</w:t>
            </w:r>
            <w:r w:rsidRPr="00E26050">
              <w:rPr>
                <w:rFonts w:ascii="Calibri" w:eastAsia="STZhongsong" w:hAnsi="Calibri" w:cs="Times New Roman"/>
                <w:bCs/>
                <w:lang w:eastAsia="zh-CN"/>
              </w:rPr>
              <w:t>Not applied</w:t>
            </w:r>
          </w:p>
        </w:tc>
      </w:tr>
      <w:tr w:rsidR="00E26050" w:rsidRPr="00CA0372" w14:paraId="2F17B208" w14:textId="77777777" w:rsidTr="00411BE0">
        <w:tc>
          <w:tcPr>
            <w:tcW w:w="934" w:type="dxa"/>
          </w:tcPr>
          <w:p w14:paraId="1296F1C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10.5</w:t>
            </w:r>
          </w:p>
        </w:tc>
        <w:tc>
          <w:tcPr>
            <w:tcW w:w="8133" w:type="dxa"/>
            <w:shd w:val="clear" w:color="auto" w:fill="auto"/>
          </w:tcPr>
          <w:p w14:paraId="31E4BC47" w14:textId="1F2A7B84"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Equality and Diversity Policy</w:t>
            </w:r>
          </w:p>
        </w:tc>
      </w:tr>
      <w:tr w:rsidR="00E26050" w:rsidRPr="00CA0372" w14:paraId="7F9AE869" w14:textId="77777777" w:rsidTr="00411BE0">
        <w:tc>
          <w:tcPr>
            <w:tcW w:w="934" w:type="dxa"/>
          </w:tcPr>
          <w:p w14:paraId="3B15A643"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10.6</w:t>
            </w:r>
          </w:p>
        </w:tc>
        <w:tc>
          <w:tcPr>
            <w:tcW w:w="8133" w:type="dxa"/>
            <w:shd w:val="clear" w:color="auto" w:fill="auto"/>
          </w:tcPr>
          <w:p w14:paraId="0F23DBC6" w14:textId="77777777" w:rsidR="00BC5B42" w:rsidRPr="005A708E" w:rsidRDefault="00E26050" w:rsidP="00BC5B42">
            <w:pPr>
              <w:pStyle w:val="Heading3"/>
              <w:spacing w:after="240"/>
              <w:jc w:val="both"/>
              <w:rPr>
                <w:rFonts w:asciiTheme="minorHAnsi" w:hAnsiTheme="minorHAnsi" w:cs="Arial"/>
              </w:rPr>
            </w:pPr>
            <w:r w:rsidRPr="00B42DDA">
              <w:rPr>
                <w:rFonts w:ascii="Calibri" w:hAnsi="Calibri"/>
                <w:b/>
              </w:rPr>
              <w:t>ICT Policy:</w:t>
            </w:r>
            <w:r>
              <w:rPr>
                <w:rFonts w:ascii="Calibri" w:hAnsi="Calibri"/>
                <w:b/>
              </w:rPr>
              <w:t xml:space="preserve"> </w:t>
            </w:r>
            <w:r w:rsidR="008C7C6E">
              <w:rPr>
                <w:rFonts w:ascii="Calibri" w:hAnsi="Calibri"/>
                <w:b/>
              </w:rPr>
              <w:br/>
            </w:r>
            <w:r w:rsidR="00BC5B42" w:rsidRPr="005F667E">
              <w:rPr>
                <w:rFonts w:ascii="Calibri" w:eastAsia="Times New Roman" w:hAnsi="Calibri" w:cs="Arial"/>
                <w:bCs/>
                <w:shd w:val="clear" w:color="auto" w:fill="FFFF00"/>
              </w:rPr>
              <w:t>REDACTED</w:t>
            </w:r>
            <w:r w:rsidR="00BC5B42" w:rsidRPr="005F667E">
              <w:rPr>
                <w:rFonts w:ascii="Calibri" w:eastAsia="Times New Roman" w:hAnsi="Calibri" w:cs="Arial"/>
                <w:bCs/>
                <w:shd w:val="clear" w:color="auto" w:fill="000000" w:themeFill="text1"/>
              </w:rPr>
              <w:t xml:space="preserve"> FOIA S</w:t>
            </w:r>
            <w:r w:rsidR="00BC5B42">
              <w:rPr>
                <w:rFonts w:ascii="Calibri" w:eastAsia="Times New Roman" w:hAnsi="Calibri" w:cs="Arial"/>
                <w:bCs/>
                <w:shd w:val="clear" w:color="auto" w:fill="000000" w:themeFill="text1"/>
              </w:rPr>
              <w:t>ECTION 43, COMMERCIAL INTERESTS</w:t>
            </w:r>
          </w:p>
          <w:p w14:paraId="06BC4475" w14:textId="1321B4DA" w:rsidR="00E26050" w:rsidRPr="00B42DDA" w:rsidRDefault="00E26050" w:rsidP="00E26050">
            <w:pPr>
              <w:numPr>
                <w:ilvl w:val="1"/>
                <w:numId w:val="0"/>
              </w:numPr>
              <w:spacing w:after="120"/>
              <w:rPr>
                <w:rFonts w:ascii="Calibri" w:eastAsia="STZhongsong" w:hAnsi="Calibri" w:cs="Times New Roman"/>
                <w:b/>
                <w:lang w:eastAsia="zh-CN"/>
              </w:rPr>
            </w:pPr>
          </w:p>
        </w:tc>
      </w:tr>
      <w:tr w:rsidR="00E26050" w:rsidRPr="00CA0372" w14:paraId="00DCC8EC" w14:textId="77777777" w:rsidTr="00411BE0">
        <w:tc>
          <w:tcPr>
            <w:tcW w:w="934" w:type="dxa"/>
          </w:tcPr>
          <w:p w14:paraId="74D2EEEA" w14:textId="77777777" w:rsidR="00E26050" w:rsidRPr="00CA0372" w:rsidRDefault="00E26050" w:rsidP="00FD1F04">
            <w:pPr>
              <w:numPr>
                <w:ilvl w:val="1"/>
                <w:numId w:val="0"/>
              </w:numPr>
              <w:spacing w:after="120"/>
              <w:rPr>
                <w:rFonts w:ascii="Calibri" w:hAnsi="Calibri"/>
                <w:b/>
              </w:rPr>
            </w:pPr>
            <w:r w:rsidRPr="00CA0372">
              <w:rPr>
                <w:rFonts w:ascii="Calibri" w:hAnsi="Calibri"/>
                <w:b/>
              </w:rPr>
              <w:t>10.7</w:t>
            </w:r>
          </w:p>
        </w:tc>
        <w:tc>
          <w:tcPr>
            <w:tcW w:w="8133" w:type="dxa"/>
            <w:shd w:val="clear" w:color="auto" w:fill="auto"/>
          </w:tcPr>
          <w:p w14:paraId="7A14891B" w14:textId="62A60C03" w:rsidR="00E26050" w:rsidRPr="00B42DDA" w:rsidRDefault="00E26050" w:rsidP="00E26050">
            <w:pPr>
              <w:numPr>
                <w:ilvl w:val="1"/>
                <w:numId w:val="0"/>
              </w:numPr>
              <w:spacing w:after="120"/>
              <w:rPr>
                <w:rFonts w:ascii="Calibri" w:eastAsia="STZhongsong" w:hAnsi="Calibri" w:cs="Times New Roman"/>
                <w:b/>
                <w:lang w:eastAsia="zh-CN"/>
              </w:rPr>
            </w:pPr>
            <w:r w:rsidRPr="00B42DDA">
              <w:rPr>
                <w:rFonts w:ascii="Calibri" w:hAnsi="Calibri"/>
                <w:b/>
              </w:rPr>
              <w:t>Testing</w:t>
            </w:r>
            <w:r w:rsidRPr="00B42DDA">
              <w:rPr>
                <w:rFonts w:ascii="Calibri" w:hAnsi="Calibri"/>
              </w:rPr>
              <w:t xml:space="preserve">: </w:t>
            </w:r>
            <w:r>
              <w:rPr>
                <w:rFonts w:ascii="Calibri" w:hAnsi="Calibri"/>
              </w:rPr>
              <w:t xml:space="preserve"> </w:t>
            </w:r>
            <w:r w:rsidRPr="00B42DDA">
              <w:rPr>
                <w:rFonts w:ascii="Calibri" w:eastAsia="STZhongsong" w:hAnsi="Calibri" w:cs="Times New Roman"/>
                <w:lang w:eastAsia="zh-CN"/>
              </w:rPr>
              <w:t>Not applied</w:t>
            </w:r>
          </w:p>
        </w:tc>
      </w:tr>
      <w:tr w:rsidR="00E26050" w:rsidRPr="00CA0372" w14:paraId="3BAABAF4" w14:textId="77777777" w:rsidTr="00411BE0">
        <w:tc>
          <w:tcPr>
            <w:tcW w:w="934" w:type="dxa"/>
          </w:tcPr>
          <w:p w14:paraId="3114BFC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10.8</w:t>
            </w:r>
          </w:p>
        </w:tc>
        <w:tc>
          <w:tcPr>
            <w:tcW w:w="8133" w:type="dxa"/>
            <w:shd w:val="clear" w:color="auto" w:fill="auto"/>
          </w:tcPr>
          <w:p w14:paraId="040F12EA" w14:textId="77777777" w:rsidR="00E26050" w:rsidRPr="00B42DDA" w:rsidRDefault="00E26050" w:rsidP="00FD1F04">
            <w:pPr>
              <w:numPr>
                <w:ilvl w:val="1"/>
                <w:numId w:val="0"/>
              </w:numPr>
              <w:spacing w:after="120"/>
              <w:rPr>
                <w:rFonts w:ascii="Calibri" w:eastAsia="STZhongsong" w:hAnsi="Calibri" w:cs="Times New Roman"/>
                <w:lang w:eastAsia="zh-CN"/>
              </w:rPr>
            </w:pPr>
            <w:r w:rsidRPr="00B42DDA">
              <w:rPr>
                <w:rFonts w:ascii="Calibri" w:eastAsia="STZhongsong" w:hAnsi="Calibri" w:cs="Times New Roman"/>
                <w:b/>
                <w:lang w:eastAsia="zh-CN"/>
              </w:rPr>
              <w:t>Business Continuity &amp; Disaster Recovery</w:t>
            </w:r>
            <w:r w:rsidRPr="00B42DDA">
              <w:rPr>
                <w:rFonts w:ascii="Calibri" w:eastAsia="STZhongsong" w:hAnsi="Calibri" w:cs="Times New Roman"/>
                <w:lang w:eastAsia="zh-CN"/>
              </w:rPr>
              <w:t xml:space="preserve">: </w:t>
            </w:r>
          </w:p>
          <w:p w14:paraId="51554827" w14:textId="77777777" w:rsidR="00E26050" w:rsidRPr="00B42DDA" w:rsidRDefault="00E26050" w:rsidP="00FD1F04">
            <w:pPr>
              <w:numPr>
                <w:ilvl w:val="1"/>
                <w:numId w:val="0"/>
              </w:numPr>
              <w:spacing w:after="120"/>
              <w:rPr>
                <w:rFonts w:ascii="Calibri" w:hAnsi="Calibri"/>
              </w:rPr>
            </w:pPr>
            <w:r w:rsidRPr="00B42DDA">
              <w:rPr>
                <w:rFonts w:ascii="Calibri" w:hAnsi="Calibri"/>
              </w:rPr>
              <w:t>In Call Off Schedule 8 (Business Continuity and Disaster Recovery)</w:t>
            </w:r>
          </w:p>
          <w:p w14:paraId="4FBDD7A5" w14:textId="77777777" w:rsidR="00E26050" w:rsidRPr="00B42DDA" w:rsidRDefault="00E26050" w:rsidP="00FD1F04">
            <w:pPr>
              <w:numPr>
                <w:ilvl w:val="1"/>
                <w:numId w:val="0"/>
              </w:numPr>
              <w:rPr>
                <w:rFonts w:ascii="Calibri" w:hAnsi="Calibri"/>
              </w:rPr>
            </w:pPr>
            <w:r w:rsidRPr="00B42DDA">
              <w:rPr>
                <w:rFonts w:ascii="Calibri" w:hAnsi="Calibri"/>
                <w:b/>
              </w:rPr>
              <w:t>Disaster Period</w:t>
            </w:r>
            <w:r w:rsidRPr="00B42DDA">
              <w:rPr>
                <w:rFonts w:ascii="Calibri" w:hAnsi="Calibri"/>
              </w:rPr>
              <w:t>:</w:t>
            </w:r>
          </w:p>
          <w:p w14:paraId="4106C46F" w14:textId="77777777" w:rsidR="00E26050" w:rsidRPr="00B42DDA" w:rsidRDefault="00E26050" w:rsidP="00FD1F04">
            <w:pPr>
              <w:numPr>
                <w:ilvl w:val="1"/>
                <w:numId w:val="0"/>
              </w:numPr>
              <w:spacing w:after="120"/>
              <w:rPr>
                <w:rFonts w:ascii="Calibri" w:eastAsia="STZhongsong" w:hAnsi="Calibri" w:cs="Times New Roman"/>
                <w:lang w:eastAsia="zh-CN"/>
              </w:rPr>
            </w:pPr>
            <w:r w:rsidRPr="00B42DDA">
              <w:rPr>
                <w:rFonts w:ascii="Calibri" w:hAnsi="Calibri"/>
              </w:rPr>
              <w:t xml:space="preserve">For the purpose of the definition of “Disaster” in Call Off Schedule 1 (Definitions) the “Disaster Period” shall be </w:t>
            </w:r>
            <w:r>
              <w:rPr>
                <w:rFonts w:ascii="Calibri" w:hAnsi="Calibri"/>
                <w:b/>
              </w:rPr>
              <w:t>the entire delivery period of the EMP</w:t>
            </w:r>
          </w:p>
        </w:tc>
      </w:tr>
      <w:tr w:rsidR="00E26050" w:rsidRPr="00CA0372" w14:paraId="13D1866B" w14:textId="77777777" w:rsidTr="00411BE0">
        <w:tc>
          <w:tcPr>
            <w:tcW w:w="934" w:type="dxa"/>
          </w:tcPr>
          <w:p w14:paraId="1FD2FA4F" w14:textId="77777777" w:rsidR="00E26050" w:rsidRPr="00CA0372" w:rsidRDefault="00E26050" w:rsidP="00E26050">
            <w:pPr>
              <w:spacing w:after="120"/>
              <w:ind w:left="22"/>
              <w:rPr>
                <w:rFonts w:ascii="Calibri" w:eastAsia="STZhongsong" w:hAnsi="Calibri" w:cs="Times New Roman"/>
                <w:b/>
                <w:lang w:eastAsia="zh-CN"/>
              </w:rPr>
            </w:pPr>
            <w:r w:rsidRPr="00CA0372">
              <w:rPr>
                <w:rFonts w:ascii="Calibri" w:eastAsia="STZhongsong" w:hAnsi="Calibri" w:cs="Times New Roman"/>
                <w:b/>
                <w:lang w:eastAsia="zh-CN"/>
              </w:rPr>
              <w:t>10.9</w:t>
            </w:r>
          </w:p>
        </w:tc>
        <w:tc>
          <w:tcPr>
            <w:tcW w:w="8133" w:type="dxa"/>
            <w:shd w:val="clear" w:color="auto" w:fill="auto"/>
          </w:tcPr>
          <w:p w14:paraId="48482C1F" w14:textId="676BC56D" w:rsidR="00E26050" w:rsidRPr="00B42DDA" w:rsidRDefault="00E26050" w:rsidP="00E26050">
            <w:pPr>
              <w:spacing w:after="120"/>
              <w:ind w:left="22"/>
              <w:rPr>
                <w:rFonts w:ascii="Calibri" w:eastAsia="STZhongsong" w:hAnsi="Calibri" w:cs="Times New Roman"/>
                <w:b/>
                <w:lang w:eastAsia="zh-CN"/>
              </w:rPr>
            </w:pPr>
            <w:r w:rsidRPr="00B42DDA">
              <w:rPr>
                <w:rFonts w:ascii="Calibri" w:eastAsia="STZhongsong" w:hAnsi="Calibri" w:cs="Times New Roman"/>
                <w:b/>
                <w:lang w:eastAsia="zh-CN"/>
              </w:rPr>
              <w:t xml:space="preserve">Failure of Supplier Equipment (Clause 32.8 of the call off Terms: </w:t>
            </w:r>
            <w:r>
              <w:rPr>
                <w:rFonts w:ascii="Calibri" w:eastAsia="STZhongsong" w:hAnsi="Calibri" w:cs="Times New Roman"/>
                <w:b/>
                <w:lang w:eastAsia="zh-CN"/>
              </w:rPr>
              <w:t xml:space="preserve"> </w:t>
            </w:r>
            <w:r w:rsidRPr="00B42DDA">
              <w:rPr>
                <w:rFonts w:ascii="Calibri" w:eastAsia="STZhongsong" w:hAnsi="Calibri" w:cs="Times New Roman"/>
                <w:lang w:eastAsia="zh-CN"/>
              </w:rPr>
              <w:t>Not applied</w:t>
            </w:r>
          </w:p>
        </w:tc>
      </w:tr>
      <w:tr w:rsidR="00E26050" w:rsidRPr="00CA0372" w14:paraId="60004DB7" w14:textId="77777777" w:rsidTr="00411BE0">
        <w:tc>
          <w:tcPr>
            <w:tcW w:w="934" w:type="dxa"/>
            <w:tcBorders>
              <w:top w:val="single" w:sz="4" w:space="0" w:color="auto"/>
              <w:left w:val="single" w:sz="4" w:space="0" w:color="auto"/>
              <w:bottom w:val="single" w:sz="4" w:space="0" w:color="auto"/>
              <w:right w:val="single" w:sz="4" w:space="0" w:color="auto"/>
            </w:tcBorders>
          </w:tcPr>
          <w:p w14:paraId="681E7296"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10.10</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01E241BB" w14:textId="0605F0B0"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Protection of Customer Data</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_Ref358880472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34.2.3</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tc>
      </w:tr>
      <w:tr w:rsidR="00E26050" w:rsidRPr="00CA0372" w14:paraId="138B752A" w14:textId="77777777" w:rsidTr="00411BE0">
        <w:tc>
          <w:tcPr>
            <w:tcW w:w="934" w:type="dxa"/>
            <w:tcBorders>
              <w:top w:val="single" w:sz="4" w:space="0" w:color="auto"/>
              <w:left w:val="single" w:sz="4" w:space="0" w:color="auto"/>
              <w:bottom w:val="single" w:sz="4" w:space="0" w:color="auto"/>
              <w:right w:val="single" w:sz="4" w:space="0" w:color="auto"/>
            </w:tcBorders>
          </w:tcPr>
          <w:p w14:paraId="06B25AD3"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10.11</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03530601" w14:textId="77777777"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Notices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_Ref363829151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55.6</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14:paraId="231A146E" w14:textId="77777777" w:rsidR="00E26050" w:rsidRPr="00CA0372" w:rsidRDefault="00E26050" w:rsidP="00FD1F04">
            <w:pPr>
              <w:numPr>
                <w:ilvl w:val="1"/>
                <w:numId w:val="0"/>
              </w:numPr>
              <w:spacing w:after="120"/>
              <w:rPr>
                <w:rFonts w:ascii="Calibri" w:eastAsia="STZhongsong" w:hAnsi="Calibri" w:cs="Times New Roman"/>
                <w:lang w:eastAsia="zh-CN"/>
              </w:rPr>
            </w:pPr>
            <w:r w:rsidRPr="00CA0372">
              <w:rPr>
                <w:rFonts w:ascii="Calibri" w:eastAsia="STZhongsong" w:hAnsi="Calibri" w:cs="Times New Roman"/>
                <w:lang w:eastAsia="zh-CN"/>
              </w:rPr>
              <w:t xml:space="preserve">Customer’s postal address and email address: </w:t>
            </w:r>
            <w:r w:rsidRPr="00CA0372">
              <w:rPr>
                <w:rFonts w:ascii="Calibri" w:eastAsia="STZhongsong" w:hAnsi="Calibri" w:cs="Times New Roman"/>
                <w:b/>
                <w:highlight w:val="yellow"/>
                <w:lang w:eastAsia="zh-CN"/>
              </w:rPr>
              <w:t xml:space="preserve"> </w:t>
            </w:r>
            <w:r>
              <w:rPr>
                <w:rFonts w:ascii="Calibri" w:eastAsia="STZhongsong" w:hAnsi="Calibri" w:cs="Times New Roman"/>
                <w:b/>
                <w:highlight w:val="yellow"/>
                <w:lang w:eastAsia="zh-CN"/>
              </w:rPr>
              <w:t>TBC</w:t>
            </w:r>
            <w:r w:rsidRPr="00CA0372">
              <w:rPr>
                <w:rFonts w:ascii="Calibri" w:eastAsia="STZhongsong" w:hAnsi="Calibri" w:cs="Times New Roman"/>
                <w:b/>
                <w:highlight w:val="yellow"/>
                <w:lang w:eastAsia="zh-CN"/>
              </w:rPr>
              <w:t xml:space="preserve">  </w:t>
            </w:r>
          </w:p>
          <w:p w14:paraId="07AD0452" w14:textId="6DBB1DAF" w:rsidR="00E26050" w:rsidRPr="00CA0372" w:rsidRDefault="00E26050" w:rsidP="00E26050">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lang w:eastAsia="zh-CN"/>
              </w:rPr>
              <w:t xml:space="preserve">Supplier’s postal address and email address: </w:t>
            </w:r>
            <w:r w:rsidRPr="00CA0372">
              <w:rPr>
                <w:rFonts w:ascii="Calibri" w:eastAsia="STZhongsong" w:hAnsi="Calibri" w:cs="Times New Roman"/>
                <w:b/>
                <w:highlight w:val="yellow"/>
                <w:lang w:eastAsia="zh-CN"/>
              </w:rPr>
              <w:t xml:space="preserve"> </w:t>
            </w:r>
            <w:r>
              <w:rPr>
                <w:rFonts w:ascii="Calibri" w:eastAsia="STZhongsong" w:hAnsi="Calibri" w:cs="Times New Roman"/>
                <w:b/>
                <w:highlight w:val="yellow"/>
                <w:lang w:eastAsia="zh-CN"/>
              </w:rPr>
              <w:t>TBC</w:t>
            </w:r>
            <w:r w:rsidRPr="00CA0372">
              <w:rPr>
                <w:rFonts w:ascii="Calibri" w:eastAsia="STZhongsong" w:hAnsi="Calibri" w:cs="Times New Roman"/>
                <w:b/>
                <w:highlight w:val="yellow"/>
                <w:lang w:eastAsia="zh-CN"/>
              </w:rPr>
              <w:t xml:space="preserve"> </w:t>
            </w:r>
          </w:p>
        </w:tc>
      </w:tr>
      <w:tr w:rsidR="00E26050" w:rsidRPr="00CA0372" w14:paraId="32E9E267" w14:textId="77777777" w:rsidTr="00411BE0">
        <w:tc>
          <w:tcPr>
            <w:tcW w:w="934" w:type="dxa"/>
            <w:tcBorders>
              <w:top w:val="single" w:sz="4" w:space="0" w:color="auto"/>
              <w:left w:val="single" w:sz="4" w:space="0" w:color="auto"/>
              <w:bottom w:val="single" w:sz="4" w:space="0" w:color="auto"/>
              <w:right w:val="single" w:sz="4" w:space="0" w:color="auto"/>
            </w:tcBorders>
          </w:tcPr>
          <w:p w14:paraId="681A88A6"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10.12</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5EEFDC78" w14:textId="498CD0B9" w:rsidR="00E26050" w:rsidRPr="00CA0372" w:rsidRDefault="00E26050" w:rsidP="008C7C6E">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Transparency Reports</w:t>
            </w:r>
            <w:r w:rsidR="008C7C6E">
              <w:rPr>
                <w:rFonts w:ascii="Calibri" w:eastAsia="STZhongsong" w:hAnsi="Calibri" w:cs="Times New Roman"/>
                <w:b/>
                <w:lang w:eastAsia="zh-CN"/>
              </w:rPr>
              <w:t xml:space="preserve"> </w:t>
            </w:r>
            <w:r w:rsidR="008C7C6E">
              <w:rPr>
                <w:rFonts w:ascii="Calibri" w:eastAsia="STZhongsong" w:hAnsi="Calibri" w:cs="Times New Roman"/>
                <w:b/>
                <w:lang w:eastAsia="zh-CN"/>
              </w:rPr>
              <w:br/>
            </w:r>
            <w:r w:rsidRPr="00CA0372">
              <w:rPr>
                <w:rFonts w:ascii="Calibri" w:eastAsia="STZhongsong" w:hAnsi="Calibri" w:cs="Times New Roman"/>
                <w:lang w:eastAsia="zh-CN"/>
              </w:rPr>
              <w:t>In Call Off Schedule 13 (Transparency Reports)</w:t>
            </w:r>
          </w:p>
        </w:tc>
      </w:tr>
      <w:tr w:rsidR="00E26050" w:rsidRPr="00CA0372" w14:paraId="6FD10DAD" w14:textId="77777777" w:rsidTr="00411BE0">
        <w:tc>
          <w:tcPr>
            <w:tcW w:w="934" w:type="dxa"/>
            <w:tcBorders>
              <w:top w:val="single" w:sz="4" w:space="0" w:color="auto"/>
              <w:left w:val="single" w:sz="4" w:space="0" w:color="auto"/>
              <w:bottom w:val="single" w:sz="4" w:space="0" w:color="auto"/>
              <w:right w:val="single" w:sz="4" w:space="0" w:color="auto"/>
            </w:tcBorders>
          </w:tcPr>
          <w:p w14:paraId="519F5818"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10.13</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418393FC" w14:textId="201EE463" w:rsidR="00E26050" w:rsidRPr="00E26050" w:rsidRDefault="00E26050" w:rsidP="008C7C6E">
            <w:pPr>
              <w:numPr>
                <w:ilvl w:val="1"/>
                <w:numId w:val="0"/>
              </w:numPr>
              <w:spacing w:after="120"/>
              <w:rPr>
                <w:rFonts w:ascii="Calibri" w:eastAsia="STZhongsong" w:hAnsi="Calibri" w:cs="Times New Roman"/>
                <w:bCs/>
                <w:lang w:eastAsia="zh-CN"/>
              </w:rPr>
            </w:pPr>
            <w:r w:rsidRPr="00CA0372">
              <w:rPr>
                <w:rFonts w:ascii="Calibri" w:eastAsia="STZhongsong" w:hAnsi="Calibri" w:cs="Times New Roman"/>
                <w:b/>
                <w:lang w:eastAsia="zh-CN"/>
              </w:rPr>
              <w:t>Alternative and/or additional provisions (including any Alternative and/or Additional Clauses under Call Off Schedule 14):</w:t>
            </w:r>
            <w:r w:rsidR="008C7C6E">
              <w:rPr>
                <w:rFonts w:ascii="Calibri" w:eastAsia="STZhongsong" w:hAnsi="Calibri" w:cs="Times New Roman"/>
                <w:b/>
                <w:lang w:eastAsia="zh-CN"/>
              </w:rPr>
              <w:t xml:space="preserve">  </w:t>
            </w:r>
            <w:r w:rsidRPr="00E26050">
              <w:rPr>
                <w:rFonts w:ascii="Calibri" w:eastAsia="STZhongsong" w:hAnsi="Calibri" w:cs="Times New Roman"/>
                <w:bCs/>
                <w:lang w:eastAsia="zh-CN"/>
              </w:rPr>
              <w:t>N/A</w:t>
            </w:r>
          </w:p>
        </w:tc>
      </w:tr>
      <w:tr w:rsidR="00E26050" w:rsidRPr="00CA0372" w14:paraId="1780C177" w14:textId="77777777" w:rsidTr="00411BE0">
        <w:tc>
          <w:tcPr>
            <w:tcW w:w="934" w:type="dxa"/>
            <w:tcBorders>
              <w:top w:val="single" w:sz="4" w:space="0" w:color="auto"/>
              <w:left w:val="single" w:sz="4" w:space="0" w:color="auto"/>
              <w:bottom w:val="single" w:sz="4" w:space="0" w:color="auto"/>
              <w:right w:val="single" w:sz="4" w:space="0" w:color="auto"/>
            </w:tcBorders>
          </w:tcPr>
          <w:p w14:paraId="42068B9A"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1B11DE10" w14:textId="1288AB43" w:rsidR="00E26050" w:rsidRPr="00CA0372" w:rsidRDefault="00E26050" w:rsidP="008C7C6E">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Call Off Tender</w:t>
            </w:r>
            <w:r w:rsidRPr="00CA0372">
              <w:rPr>
                <w:rFonts w:ascii="Calibri" w:eastAsia="STZhongsong" w:hAnsi="Calibri" w:cs="Times New Roman"/>
                <w:lang w:eastAsia="zh-CN"/>
              </w:rPr>
              <w:t>:</w:t>
            </w:r>
            <w:r w:rsidR="008C7C6E">
              <w:rPr>
                <w:rFonts w:ascii="Calibri" w:eastAsia="STZhongsong" w:hAnsi="Calibri" w:cs="Times New Roman"/>
                <w:lang w:eastAsia="zh-CN"/>
              </w:rPr>
              <w:br/>
            </w:r>
            <w:r w:rsidRPr="00CA0372">
              <w:rPr>
                <w:rFonts w:ascii="Calibri" w:eastAsia="STZhongsong" w:hAnsi="Calibri" w:cs="Times New Roman"/>
                <w:lang w:eastAsia="zh-CN"/>
              </w:rPr>
              <w:t>In Schedule 15 (Call Off Tender)</w:t>
            </w:r>
          </w:p>
        </w:tc>
      </w:tr>
      <w:tr w:rsidR="00E26050" w:rsidRPr="00CA0372" w14:paraId="5BDFA5E3" w14:textId="77777777" w:rsidTr="00411BE0">
        <w:tc>
          <w:tcPr>
            <w:tcW w:w="934" w:type="dxa"/>
            <w:tcBorders>
              <w:top w:val="single" w:sz="4" w:space="0" w:color="auto"/>
              <w:left w:val="single" w:sz="4" w:space="0" w:color="auto"/>
              <w:bottom w:val="single" w:sz="4" w:space="0" w:color="auto"/>
              <w:right w:val="single" w:sz="4" w:space="0" w:color="auto"/>
            </w:tcBorders>
          </w:tcPr>
          <w:p w14:paraId="418AA7CE"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10.15</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7F545ECD" w14:textId="77777777" w:rsidR="00E26050" w:rsidRPr="00CA0372" w:rsidRDefault="00E26050" w:rsidP="00FD1F04">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Customer’s Social Value priorities</w:t>
            </w:r>
          </w:p>
          <w:p w14:paraId="62C5DDED" w14:textId="77777777" w:rsidR="00E26050" w:rsidRPr="00E26050" w:rsidRDefault="00E26050" w:rsidP="00FD1F04">
            <w:pPr>
              <w:numPr>
                <w:ilvl w:val="1"/>
                <w:numId w:val="0"/>
              </w:numPr>
              <w:spacing w:after="120"/>
              <w:rPr>
                <w:rFonts w:ascii="Calibri" w:eastAsia="STZhongsong" w:hAnsi="Calibri" w:cs="Times New Roman"/>
                <w:bCs/>
                <w:lang w:eastAsia="zh-CN"/>
              </w:rPr>
            </w:pPr>
            <w:r w:rsidRPr="00E26050">
              <w:rPr>
                <w:rFonts w:ascii="Calibri" w:eastAsia="STZhongsong" w:hAnsi="Calibri" w:cs="Times New Roman"/>
                <w:bCs/>
                <w:lang w:eastAsia="zh-CN"/>
              </w:rPr>
              <w:t>As per the Procurement contract</w:t>
            </w:r>
          </w:p>
        </w:tc>
      </w:tr>
    </w:tbl>
    <w:p w14:paraId="67C42837" w14:textId="77777777" w:rsidR="008C7C6E" w:rsidRDefault="008C7C6E" w:rsidP="008C7C6E">
      <w:pPr>
        <w:ind w:left="0"/>
        <w:rPr>
          <w:rFonts w:ascii="Calibri" w:hAnsi="Calibri"/>
          <w:b/>
        </w:rPr>
      </w:pPr>
    </w:p>
    <w:p w14:paraId="2DEBD8AC" w14:textId="7C3A7C9D" w:rsidR="00E26050" w:rsidRPr="00CA0372" w:rsidRDefault="00E26050" w:rsidP="008C7C6E">
      <w:pPr>
        <w:ind w:left="0"/>
        <w:rPr>
          <w:rFonts w:ascii="Calibri" w:hAnsi="Calibri"/>
          <w:b/>
        </w:rPr>
      </w:pPr>
      <w:r w:rsidRPr="00CA0372">
        <w:rPr>
          <w:rFonts w:ascii="Calibri" w:hAnsi="Calibri"/>
          <w:b/>
        </w:rPr>
        <w:t xml:space="preserve">FORMATION OF CALL OFF </w:t>
      </w:r>
      <w:r w:rsidR="008C7C6E">
        <w:rPr>
          <w:rFonts w:ascii="Calibri" w:hAnsi="Calibri"/>
          <w:b/>
        </w:rPr>
        <w:t xml:space="preserve">TASKING ORDER </w:t>
      </w:r>
    </w:p>
    <w:p w14:paraId="4BE404D7" w14:textId="0DD93F29" w:rsidR="00E26050" w:rsidRPr="00CA0372" w:rsidRDefault="00E26050" w:rsidP="008C7C6E">
      <w:pPr>
        <w:ind w:left="0"/>
        <w:rPr>
          <w:rFonts w:ascii="Calibri" w:hAnsi="Calibri"/>
          <w:b/>
        </w:rPr>
      </w:pPr>
      <w:r w:rsidRPr="00CA0372">
        <w:rPr>
          <w:rFonts w:ascii="Calibri" w:hAnsi="Calibri"/>
          <w:b/>
        </w:rPr>
        <w:lastRenderedPageBreak/>
        <w:t xml:space="preserve">BY SIGNING AND RETURNING THIS CALL OFF </w:t>
      </w:r>
      <w:r w:rsidR="008C7C6E">
        <w:rPr>
          <w:rFonts w:ascii="Calibri" w:hAnsi="Calibri"/>
          <w:b/>
        </w:rPr>
        <w:t xml:space="preserve">TASKING </w:t>
      </w:r>
      <w:r w:rsidRPr="00CA0372">
        <w:rPr>
          <w:rFonts w:ascii="Calibri" w:hAnsi="Calibri"/>
          <w:b/>
        </w:rPr>
        <w:t>ORDER FORM (which may be done by electronic means) the Supplier agrees to enter a Call Off Contract with the Customer to provide the Services in accordance with the terms Call Off</w:t>
      </w:r>
      <w:r w:rsidR="00411BE0">
        <w:rPr>
          <w:rFonts w:ascii="Calibri" w:hAnsi="Calibri"/>
          <w:b/>
        </w:rPr>
        <w:t xml:space="preserve"> </w:t>
      </w:r>
      <w:r w:rsidRPr="00CA0372">
        <w:rPr>
          <w:rFonts w:ascii="Calibri" w:hAnsi="Calibri"/>
          <w:b/>
        </w:rPr>
        <w:t>Order Form and the Call Off Terms.</w:t>
      </w:r>
    </w:p>
    <w:p w14:paraId="059A9B74" w14:textId="77777777" w:rsidR="00E26050" w:rsidRPr="00CA0372" w:rsidRDefault="00E26050" w:rsidP="008C7C6E">
      <w:pPr>
        <w:ind w:left="0"/>
        <w:rPr>
          <w:rFonts w:ascii="Calibri" w:hAnsi="Calibri"/>
          <w:b/>
        </w:rPr>
      </w:pPr>
      <w:r w:rsidRPr="00CA0372">
        <w:rPr>
          <w:rFonts w:ascii="Calibri" w:hAnsi="Calibri"/>
          <w:b/>
        </w:rPr>
        <w:t>The Parties hereby acknowledge and agree that they have read the Call Off Order Form and the Call Off Terms and by signing below agree to be bound by this Call Off Contract.</w:t>
      </w:r>
    </w:p>
    <w:p w14:paraId="174A6179" w14:textId="77777777" w:rsidR="00E26050" w:rsidRPr="00CA0372" w:rsidRDefault="00E26050" w:rsidP="008C7C6E">
      <w:pPr>
        <w:ind w:left="0"/>
        <w:rPr>
          <w:rFonts w:ascii="Calibri" w:hAnsi="Calibri"/>
          <w:b/>
        </w:rPr>
      </w:pPr>
      <w:r w:rsidRPr="00CA0372">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50" w:rsidRPr="00CA0372" w14:paraId="1BDAD386" w14:textId="77777777" w:rsidTr="00FD1F04">
        <w:tc>
          <w:tcPr>
            <w:tcW w:w="9198" w:type="dxa"/>
            <w:gridSpan w:val="2"/>
            <w:tcBorders>
              <w:top w:val="nil"/>
              <w:left w:val="nil"/>
              <w:bottom w:val="single" w:sz="4" w:space="0" w:color="auto"/>
              <w:right w:val="nil"/>
            </w:tcBorders>
          </w:tcPr>
          <w:p w14:paraId="1B8A1881"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b/>
                <w:lang w:eastAsia="zh-CN"/>
              </w:rPr>
              <w:t>For and on behalf of the Supplier:</w:t>
            </w:r>
          </w:p>
        </w:tc>
      </w:tr>
      <w:tr w:rsidR="00E26050" w:rsidRPr="00CA0372" w14:paraId="2FBC2935" w14:textId="77777777" w:rsidTr="00FD1F04">
        <w:tc>
          <w:tcPr>
            <w:tcW w:w="2655" w:type="dxa"/>
            <w:tcBorders>
              <w:top w:val="single" w:sz="4" w:space="0" w:color="auto"/>
              <w:left w:val="single" w:sz="4" w:space="0" w:color="auto"/>
              <w:bottom w:val="single" w:sz="4" w:space="0" w:color="auto"/>
              <w:right w:val="single" w:sz="4" w:space="0" w:color="auto"/>
            </w:tcBorders>
          </w:tcPr>
          <w:p w14:paraId="34F17A2C"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EE8B032"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7669A848" w14:textId="77777777" w:rsidTr="00FD1F04">
        <w:tc>
          <w:tcPr>
            <w:tcW w:w="2655" w:type="dxa"/>
            <w:tcBorders>
              <w:top w:val="single" w:sz="4" w:space="0" w:color="auto"/>
              <w:left w:val="single" w:sz="4" w:space="0" w:color="auto"/>
              <w:bottom w:val="single" w:sz="4" w:space="0" w:color="auto"/>
              <w:right w:val="single" w:sz="4" w:space="0" w:color="auto"/>
            </w:tcBorders>
          </w:tcPr>
          <w:p w14:paraId="6085B530"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484D19A"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69EB60DC" w14:textId="77777777" w:rsidTr="00FD1F04">
        <w:tc>
          <w:tcPr>
            <w:tcW w:w="2655" w:type="dxa"/>
            <w:tcBorders>
              <w:top w:val="single" w:sz="4" w:space="0" w:color="auto"/>
              <w:left w:val="single" w:sz="4" w:space="0" w:color="auto"/>
              <w:bottom w:val="single" w:sz="4" w:space="0" w:color="auto"/>
              <w:right w:val="single" w:sz="4" w:space="0" w:color="auto"/>
            </w:tcBorders>
          </w:tcPr>
          <w:p w14:paraId="4E69B9DB"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90BEF62"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5A68F625" w14:textId="77777777" w:rsidTr="00FD1F04">
        <w:tc>
          <w:tcPr>
            <w:tcW w:w="9198" w:type="dxa"/>
            <w:gridSpan w:val="2"/>
            <w:tcBorders>
              <w:top w:val="nil"/>
              <w:left w:val="nil"/>
              <w:bottom w:val="single" w:sz="4" w:space="0" w:color="auto"/>
              <w:right w:val="nil"/>
            </w:tcBorders>
          </w:tcPr>
          <w:p w14:paraId="05EFC519"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b/>
                <w:lang w:eastAsia="zh-CN"/>
              </w:rPr>
              <w:t>For and on behalf of the Customer:</w:t>
            </w:r>
          </w:p>
        </w:tc>
      </w:tr>
      <w:tr w:rsidR="00E26050" w:rsidRPr="00CA0372" w14:paraId="7982F118" w14:textId="77777777" w:rsidTr="00FD1F04">
        <w:tc>
          <w:tcPr>
            <w:tcW w:w="2655" w:type="dxa"/>
            <w:tcBorders>
              <w:top w:val="single" w:sz="4" w:space="0" w:color="auto"/>
              <w:left w:val="single" w:sz="4" w:space="0" w:color="auto"/>
              <w:bottom w:val="single" w:sz="4" w:space="0" w:color="auto"/>
              <w:right w:val="single" w:sz="4" w:space="0" w:color="auto"/>
            </w:tcBorders>
          </w:tcPr>
          <w:p w14:paraId="07B7CDC6"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315DE0B9"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10C13591" w14:textId="77777777" w:rsidTr="00FD1F04">
        <w:tc>
          <w:tcPr>
            <w:tcW w:w="2655" w:type="dxa"/>
            <w:tcBorders>
              <w:top w:val="single" w:sz="4" w:space="0" w:color="auto"/>
              <w:left w:val="single" w:sz="4" w:space="0" w:color="auto"/>
              <w:bottom w:val="single" w:sz="4" w:space="0" w:color="auto"/>
              <w:right w:val="single" w:sz="4" w:space="0" w:color="auto"/>
            </w:tcBorders>
          </w:tcPr>
          <w:p w14:paraId="2F682865"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9E27C23" w14:textId="77777777" w:rsidR="00E26050" w:rsidRPr="00CA0372" w:rsidRDefault="00E26050" w:rsidP="008C7C6E">
            <w:pPr>
              <w:keepNext/>
              <w:spacing w:before="240" w:after="120"/>
              <w:ind w:left="0"/>
              <w:rPr>
                <w:rFonts w:ascii="Calibri" w:eastAsia="STZhongsong" w:hAnsi="Calibri"/>
                <w:lang w:eastAsia="zh-CN"/>
              </w:rPr>
            </w:pPr>
          </w:p>
        </w:tc>
      </w:tr>
      <w:tr w:rsidR="00E26050" w:rsidRPr="00CA0372" w14:paraId="44370067" w14:textId="77777777" w:rsidTr="00FD1F04">
        <w:tc>
          <w:tcPr>
            <w:tcW w:w="2655" w:type="dxa"/>
            <w:tcBorders>
              <w:top w:val="single" w:sz="4" w:space="0" w:color="auto"/>
              <w:left w:val="single" w:sz="4" w:space="0" w:color="auto"/>
              <w:bottom w:val="single" w:sz="4" w:space="0" w:color="auto"/>
              <w:right w:val="single" w:sz="4" w:space="0" w:color="auto"/>
            </w:tcBorders>
          </w:tcPr>
          <w:p w14:paraId="5F30AFE6" w14:textId="77777777" w:rsidR="00E26050" w:rsidRPr="00CA0372" w:rsidRDefault="00E26050" w:rsidP="008C7C6E">
            <w:pPr>
              <w:keepNext/>
              <w:spacing w:before="240" w:after="120"/>
              <w:ind w:left="0"/>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69D8FB8B" w14:textId="77777777" w:rsidR="00E26050" w:rsidRPr="00CA0372" w:rsidRDefault="00E26050" w:rsidP="008C7C6E">
            <w:pPr>
              <w:keepNext/>
              <w:spacing w:before="240" w:after="120"/>
              <w:ind w:left="0"/>
              <w:rPr>
                <w:rFonts w:ascii="Calibri" w:eastAsia="STZhongsong" w:hAnsi="Calibri"/>
                <w:lang w:eastAsia="zh-CN"/>
              </w:rPr>
            </w:pPr>
          </w:p>
        </w:tc>
      </w:tr>
    </w:tbl>
    <w:p w14:paraId="0D174165" w14:textId="77777777" w:rsidR="00E26050" w:rsidRDefault="00E26050" w:rsidP="00E26050"/>
    <w:p w14:paraId="4FCAB1F2" w14:textId="011763A3" w:rsidR="00E26050" w:rsidRDefault="00E26050" w:rsidP="002E6D7F">
      <w:pPr>
        <w:pStyle w:val="GPSSchTitleandNumber"/>
        <w:rPr>
          <w:rFonts w:ascii="Calibri" w:hAnsi="Calibri"/>
        </w:rPr>
        <w:sectPr w:rsidR="00E26050" w:rsidSect="00E26050">
          <w:footerReference w:type="default" r:id="rId80"/>
          <w:headerReference w:type="first" r:id="rId81"/>
          <w:footerReference w:type="first" r:id="rId82"/>
          <w:endnotePr>
            <w:numFmt w:val="decimal"/>
          </w:endnotePr>
          <w:pgSz w:w="11907" w:h="16839" w:code="9"/>
          <w:pgMar w:top="1560" w:right="1417" w:bottom="1276" w:left="1440" w:header="425" w:footer="720" w:gutter="0"/>
          <w:cols w:space="720"/>
          <w:titlePg/>
          <w:docGrid w:linePitch="299"/>
        </w:sectPr>
      </w:pPr>
    </w:p>
    <w:p w14:paraId="1392FECB" w14:textId="7309889C" w:rsidR="006D7853" w:rsidRPr="00CE2EC6" w:rsidRDefault="006D7853" w:rsidP="002E6D7F">
      <w:pPr>
        <w:pStyle w:val="GPSSchTitleandNumber"/>
        <w:rPr>
          <w:rFonts w:ascii="Calibri" w:hAnsi="Calibri"/>
        </w:rPr>
      </w:pPr>
      <w:r w:rsidRPr="00CE2EC6">
        <w:rPr>
          <w:rFonts w:ascii="Calibri" w:hAnsi="Calibri"/>
        </w:rPr>
        <w:lastRenderedPageBreak/>
        <w:t>CALL OFF SCHEDULE 3</w:t>
      </w:r>
      <w:r w:rsidR="002E6D7F" w:rsidRPr="00CE2EC6">
        <w:rPr>
          <w:rFonts w:ascii="Calibri" w:hAnsi="Calibri"/>
        </w:rPr>
        <w:t xml:space="preserve">: </w:t>
      </w:r>
      <w:r w:rsidRPr="00CE2EC6">
        <w:rPr>
          <w:rFonts w:ascii="Calibri" w:hAnsi="Calibri"/>
        </w:rPr>
        <w:t>CALL OFF CONTRACT CHARGES, PAYMENT AND INVOICING</w:t>
      </w:r>
      <w:bookmarkEnd w:id="2320"/>
      <w:r w:rsidRPr="00CE2EC6">
        <w:rPr>
          <w:rFonts w:ascii="Calibri" w:hAnsi="Calibri"/>
        </w:rPr>
        <w:t xml:space="preserve"> </w:t>
      </w:r>
    </w:p>
    <w:p w14:paraId="1392FECC" w14:textId="77777777" w:rsidR="006D7853" w:rsidRPr="00CE2EC6" w:rsidRDefault="006D7853" w:rsidP="00036474">
      <w:pPr>
        <w:pStyle w:val="GPSL1SCHEDULEHeading"/>
        <w:rPr>
          <w:rFonts w:ascii="Calibri" w:hAnsi="Calibri"/>
        </w:rPr>
      </w:pPr>
      <w:r w:rsidRPr="00CE2EC6">
        <w:rPr>
          <w:rFonts w:ascii="Calibri" w:hAnsi="Calibri"/>
        </w:rPr>
        <w:t>DEFINITIONS</w:t>
      </w:r>
    </w:p>
    <w:p w14:paraId="1392FECD"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1392FED0" w14:textId="77777777" w:rsidTr="000940A9">
        <w:tc>
          <w:tcPr>
            <w:tcW w:w="2835" w:type="dxa"/>
          </w:tcPr>
          <w:p w14:paraId="1392FECE"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1392FECF" w14:textId="77777777"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1392FED3" w14:textId="77777777" w:rsidTr="000940A9">
        <w:tc>
          <w:tcPr>
            <w:tcW w:w="2835" w:type="dxa"/>
            <w:shd w:val="clear" w:color="auto" w:fill="auto"/>
          </w:tcPr>
          <w:p w14:paraId="1392FED1"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1392FED2"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1392FED8" w14:textId="77777777" w:rsidTr="000940A9">
        <w:tc>
          <w:tcPr>
            <w:tcW w:w="2835" w:type="dxa"/>
          </w:tcPr>
          <w:p w14:paraId="1392FED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1392FED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1392FED6"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1392FED7"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1392FEDB" w14:textId="77777777" w:rsidTr="000940A9">
        <w:tc>
          <w:tcPr>
            <w:tcW w:w="2835" w:type="dxa"/>
          </w:tcPr>
          <w:p w14:paraId="1392FED9"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1392FEDA"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1392FEDE" w14:textId="77777777" w:rsidTr="000940A9">
        <w:tc>
          <w:tcPr>
            <w:tcW w:w="2835" w:type="dxa"/>
          </w:tcPr>
          <w:p w14:paraId="1392FEDC"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1392FEDD"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83"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1392FEE1" w14:textId="77777777" w:rsidTr="000940A9">
        <w:tc>
          <w:tcPr>
            <w:tcW w:w="2835" w:type="dxa"/>
          </w:tcPr>
          <w:p w14:paraId="1392FEDF"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1392FEE0"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1392FEE2" w14:textId="77777777" w:rsidR="008D0A60" w:rsidRPr="00CE2EC6" w:rsidRDefault="006D7853" w:rsidP="00036474">
      <w:pPr>
        <w:pStyle w:val="GPSL1SCHEDULEHeading"/>
        <w:rPr>
          <w:rFonts w:ascii="Calibri" w:hAnsi="Calibri"/>
        </w:rPr>
      </w:pPr>
      <w:bookmarkStart w:id="2322" w:name="_Ref365638373"/>
      <w:r w:rsidRPr="00CE2EC6">
        <w:rPr>
          <w:rFonts w:ascii="Calibri" w:hAnsi="Calibri"/>
        </w:rPr>
        <w:t>GENERAL PROVISIONS</w:t>
      </w:r>
      <w:bookmarkEnd w:id="2322"/>
    </w:p>
    <w:p w14:paraId="1392FEE3"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1392FEE4"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14:paraId="1392FEE5" w14:textId="77777777" w:rsidR="00E13960" w:rsidRPr="00CE2EC6" w:rsidRDefault="006D7853" w:rsidP="00AC1DE2">
      <w:pPr>
        <w:pStyle w:val="GPSL3numberedclause"/>
      </w:pPr>
      <w:r w:rsidRPr="00CE2EC6">
        <w:lastRenderedPageBreak/>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1392FEE6"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1392FEE7" w14:textId="77777777" w:rsidR="00C9243A" w:rsidRPr="00CE2EC6" w:rsidRDefault="006D7853" w:rsidP="00AC1DE2">
      <w:pPr>
        <w:pStyle w:val="GPSL3numberedclause"/>
      </w:pPr>
      <w:r w:rsidRPr="00CE2EC6">
        <w:t>the procedure applicable to any adjustments of the Call Off Contract Charges.</w:t>
      </w:r>
    </w:p>
    <w:p w14:paraId="1392FEE8" w14:textId="77777777" w:rsidR="006D7853" w:rsidRPr="00CE2EC6" w:rsidRDefault="006D7853" w:rsidP="00036474">
      <w:pPr>
        <w:pStyle w:val="GPSL1SCHEDULEHeading"/>
        <w:rPr>
          <w:rFonts w:ascii="Calibri" w:hAnsi="Calibri"/>
        </w:rPr>
      </w:pPr>
      <w:bookmarkStart w:id="2323" w:name="_Ref362948016"/>
      <w:r w:rsidRPr="00CE2EC6">
        <w:rPr>
          <w:rFonts w:ascii="Calibri" w:hAnsi="Calibri"/>
        </w:rPr>
        <w:t>CALL OFF CONTRACT CHARGES</w:t>
      </w:r>
      <w:bookmarkEnd w:id="2323"/>
    </w:p>
    <w:p w14:paraId="1392FEE9" w14:textId="77777777" w:rsidR="006D7853" w:rsidRPr="00CE2EC6" w:rsidRDefault="006D7853" w:rsidP="005E4232">
      <w:pPr>
        <w:pStyle w:val="GPSL2numberedclause"/>
      </w:pPr>
      <w:bookmarkStart w:id="2324"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1392FEEA" w14:textId="77777777" w:rsidR="008D0A60" w:rsidRPr="00CE2EC6" w:rsidRDefault="006D7853" w:rsidP="005E4232">
      <w:pPr>
        <w:pStyle w:val="GPSL2numberedclause"/>
      </w:pPr>
      <w:bookmarkStart w:id="2325" w:name="_Ref362951432"/>
      <w:r w:rsidRPr="00CE2EC6">
        <w:t>The Supplier acknowledges and agrees that:</w:t>
      </w:r>
      <w:bookmarkEnd w:id="2325"/>
      <w:r w:rsidRPr="00CE2EC6">
        <w:t xml:space="preserve"> </w:t>
      </w:r>
    </w:p>
    <w:p w14:paraId="1392FEEB"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324"/>
      <w:r w:rsidR="009F5689" w:rsidRPr="00CE2EC6">
        <w:t>; and</w:t>
      </w:r>
    </w:p>
    <w:p w14:paraId="1392FEEC"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1392FEED" w14:textId="77777777" w:rsidR="006D7853" w:rsidRPr="00CE2EC6" w:rsidRDefault="006D7853" w:rsidP="00036474">
      <w:pPr>
        <w:pStyle w:val="GPSL1SCHEDULEHeading"/>
        <w:rPr>
          <w:rFonts w:ascii="Calibri" w:hAnsi="Calibri"/>
        </w:rPr>
      </w:pPr>
      <w:bookmarkStart w:id="2326" w:name="_Ref426108305"/>
      <w:bookmarkStart w:id="2327" w:name="_Ref311675490"/>
      <w:r w:rsidRPr="00CE2EC6">
        <w:rPr>
          <w:rFonts w:ascii="Calibri" w:hAnsi="Calibri"/>
        </w:rPr>
        <w:t>COSTS AND EXPENSES</w:t>
      </w:r>
      <w:bookmarkEnd w:id="2326"/>
    </w:p>
    <w:p w14:paraId="1392FEEE" w14:textId="77777777" w:rsidR="006D7853" w:rsidRPr="00CE2EC6" w:rsidRDefault="006D7853" w:rsidP="005E4232">
      <w:pPr>
        <w:pStyle w:val="GPSL2numberedclause"/>
      </w:pPr>
      <w:bookmarkStart w:id="2328" w:name="_Ref362012967"/>
      <w:r w:rsidRPr="00CE2EC6">
        <w:t>Except as expressly set out in paragraph</w:t>
      </w:r>
      <w:r w:rsidR="00A36013">
        <w:t xml:space="preserve"> 6</w:t>
      </w:r>
      <w:r w:rsidRPr="00CE2EC6">
        <w:t xml:space="preserve"> of this Call Off Schedule </w:t>
      </w:r>
      <w:r w:rsidR="002A6CA7" w:rsidRPr="00CE2EC6">
        <w:t>3</w:t>
      </w:r>
      <w:r w:rsidRPr="00CE2EC6">
        <w:t xml:space="preserve">(Reimbursable Expenses),] the Call Off Contract Charges include all costs and expenses relating to the </w:t>
      </w:r>
      <w:r w:rsidR="001215F0">
        <w:t>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328"/>
    </w:p>
    <w:p w14:paraId="1392FEEF"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392FEF0"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1392FEF1" w14:textId="77777777" w:rsidR="008D0A60" w:rsidRPr="00CE2EC6" w:rsidRDefault="006D7853" w:rsidP="00036474">
      <w:pPr>
        <w:pStyle w:val="GPSL1SCHEDULEHeading"/>
        <w:rPr>
          <w:rFonts w:ascii="Calibri" w:hAnsi="Calibri"/>
        </w:rPr>
      </w:pPr>
      <w:bookmarkStart w:id="2329" w:name="_Ref362012871"/>
      <w:r w:rsidRPr="00CE2EC6">
        <w:rPr>
          <w:rFonts w:ascii="Calibri" w:hAnsi="Calibri"/>
        </w:rPr>
        <w:t>REIMBURSEABLE EXPENSES</w:t>
      </w:r>
      <w:bookmarkEnd w:id="2329"/>
    </w:p>
    <w:p w14:paraId="1392FEF2"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327"/>
    <w:p w14:paraId="1392FEF3"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392FEF4"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1392FEF5" w14:textId="77777777" w:rsidR="006D7853" w:rsidRPr="00CE2EC6" w:rsidRDefault="006D7853" w:rsidP="00036474">
      <w:pPr>
        <w:pStyle w:val="GPSL1SCHEDULEHeading"/>
        <w:rPr>
          <w:rFonts w:ascii="Calibri" w:hAnsi="Calibri"/>
        </w:rPr>
      </w:pPr>
      <w:bookmarkStart w:id="2330" w:name="_Ref365638166"/>
      <w:r w:rsidRPr="00CE2EC6">
        <w:rPr>
          <w:rFonts w:ascii="Calibri" w:hAnsi="Calibri"/>
        </w:rPr>
        <w:t>INVOICING PROCEDURE</w:t>
      </w:r>
      <w:bookmarkEnd w:id="2330"/>
    </w:p>
    <w:p w14:paraId="1392FEF6" w14:textId="77777777" w:rsidR="006D7853" w:rsidRPr="00CE2EC6" w:rsidRDefault="006D7853" w:rsidP="005E4232">
      <w:pPr>
        <w:pStyle w:val="GPSL2numberedclause"/>
      </w:pPr>
      <w:bookmarkStart w:id="2331"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3F72D2">
        <w:t>8.6</w:t>
      </w:r>
      <w:r w:rsidRPr="00CE2EC6">
        <w:t xml:space="preserve"> of this Call Off Schedule</w:t>
      </w:r>
      <w:r w:rsidR="00FF397B" w:rsidRPr="00CE2EC6">
        <w:t xml:space="preserve"> 3</w:t>
      </w:r>
      <w:r w:rsidRPr="00CE2EC6">
        <w:t xml:space="preserve"> and in accordance with the provisions of this Call Off Contract.</w:t>
      </w:r>
      <w:bookmarkEnd w:id="2331"/>
    </w:p>
    <w:p w14:paraId="1392FEF7" w14:textId="77777777"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w:t>
      </w:r>
      <w:r w:rsidR="003F72D2">
        <w:t>8.3</w:t>
      </w:r>
      <w:r w:rsidR="00DB5B75" w:rsidRPr="00CE2EC6">
        <w:t xml:space="preserve"> below</w:t>
      </w:r>
      <w:r w:rsidR="0002590B" w:rsidRPr="00CE2EC6">
        <w:t>)</w:t>
      </w:r>
      <w:r w:rsidRPr="00CE2EC6">
        <w:t xml:space="preserve">): </w:t>
      </w:r>
    </w:p>
    <w:p w14:paraId="1392FEF8" w14:textId="77777777" w:rsidR="00E13960" w:rsidRPr="00CE2EC6" w:rsidRDefault="00857C3D" w:rsidP="00AC1DE2">
      <w:pPr>
        <w:pStyle w:val="GPSL3numberedclause"/>
      </w:pPr>
      <w:r w:rsidRPr="00CE2EC6">
        <w:t>contains</w:t>
      </w:r>
      <w:r w:rsidR="006D7853" w:rsidRPr="00CE2EC6">
        <w:t>:</w:t>
      </w:r>
    </w:p>
    <w:p w14:paraId="1392FEF9"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1392FEFA" w14:textId="77777777" w:rsidR="00C9243A" w:rsidRPr="00CE2EC6" w:rsidRDefault="006D7853" w:rsidP="00AC1DE2">
      <w:pPr>
        <w:pStyle w:val="GPSL4numberedclause"/>
        <w:rPr>
          <w:szCs w:val="22"/>
        </w:rPr>
      </w:pPr>
      <w:r w:rsidRPr="00CE2EC6">
        <w:rPr>
          <w:szCs w:val="22"/>
        </w:rPr>
        <w:t xml:space="preserve">a detailed breakdown of the Delivered </w:t>
      </w:r>
      <w:r w:rsidR="001215F0">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1215F0">
        <w:rPr>
          <w:szCs w:val="22"/>
        </w:rPr>
        <w:t>Services</w:t>
      </w:r>
      <w:r w:rsidRPr="00CE2EC6">
        <w:rPr>
          <w:szCs w:val="22"/>
        </w:rPr>
        <w:t xml:space="preserve"> relate, against the applicable due and payable Call Off Contract Charges; and </w:t>
      </w:r>
    </w:p>
    <w:p w14:paraId="1392FEFB" w14:textId="77777777" w:rsidR="00E13960" w:rsidRPr="00CE2EC6" w:rsidRDefault="006D7853" w:rsidP="00AC1DE2">
      <w:pPr>
        <w:pStyle w:val="GPSL3numberedclause"/>
      </w:pPr>
      <w:r w:rsidRPr="00CE2EC6">
        <w:t xml:space="preserve">shows </w:t>
      </w:r>
      <w:r w:rsidR="00857C3D" w:rsidRPr="00CE2EC6">
        <w:t>separately</w:t>
      </w:r>
      <w:r w:rsidRPr="00CE2EC6">
        <w:t>:</w:t>
      </w:r>
    </w:p>
    <w:p w14:paraId="1392FEFC" w14:textId="77777777" w:rsidR="00E13960" w:rsidRPr="00CE2EC6" w:rsidRDefault="006D7853" w:rsidP="00AC1DE2">
      <w:pPr>
        <w:pStyle w:val="GPSL4numberedclause"/>
        <w:rPr>
          <w:szCs w:val="22"/>
        </w:rPr>
      </w:pPr>
      <w:r w:rsidRPr="00CE2EC6">
        <w:rPr>
          <w:szCs w:val="22"/>
        </w:rPr>
        <w:t>any Service Credits due to the Customer; and</w:t>
      </w:r>
    </w:p>
    <w:p w14:paraId="1392FEFD"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392FEFE"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1392FEFF"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1392FF00"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84"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1392FF01" w14:textId="77777777" w:rsidR="008D0A60" w:rsidRPr="00CE2EC6" w:rsidRDefault="006D7853" w:rsidP="005E4232">
      <w:pPr>
        <w:pStyle w:val="GPSL2numberedclause"/>
      </w:pPr>
      <w:r w:rsidRPr="00CE2EC6">
        <w:t xml:space="preserve">The Supplier shall accept the Government Procurement Card as a means of payment for the </w:t>
      </w:r>
      <w:r w:rsidR="001215F0">
        <w:t>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392FF02"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1392FF03" w14:textId="77777777" w:rsidR="00C9243A" w:rsidRPr="00CE2EC6" w:rsidRDefault="006D7853" w:rsidP="005E4232">
      <w:pPr>
        <w:pStyle w:val="GPSL2numberedclause"/>
      </w:pPr>
      <w:bookmarkStart w:id="2332" w:name="_Ref362945564"/>
      <w:r w:rsidRPr="00CE2EC6">
        <w:t>The Supplier shall submit invoices directly to</w:t>
      </w:r>
      <w:r w:rsidR="009A65CE" w:rsidRPr="00CE2EC6">
        <w:t xml:space="preserve"> the Customer’s billing address set out in the Call Off Order Form.</w:t>
      </w:r>
      <w:bookmarkEnd w:id="2332"/>
    </w:p>
    <w:p w14:paraId="1392FF04" w14:textId="77777777" w:rsidR="008D0A60" w:rsidRPr="00CE2EC6" w:rsidRDefault="008D0A60" w:rsidP="005E4232">
      <w:pPr>
        <w:pStyle w:val="GPSL2Guidance"/>
        <w:ind w:left="0"/>
      </w:pPr>
    </w:p>
    <w:p w14:paraId="1392FF05" w14:textId="77777777" w:rsidR="008D0A60" w:rsidRPr="00CE2EC6" w:rsidRDefault="006D7853" w:rsidP="00036474">
      <w:pPr>
        <w:pStyle w:val="GPSL1SCHEDULEHeading"/>
        <w:rPr>
          <w:rFonts w:ascii="Calibri" w:hAnsi="Calibri"/>
        </w:rPr>
      </w:pPr>
      <w:bookmarkStart w:id="2333" w:name="_Ref362948064"/>
      <w:r w:rsidRPr="00CE2EC6">
        <w:rPr>
          <w:rFonts w:ascii="Calibri" w:hAnsi="Calibri"/>
        </w:rPr>
        <w:t>ADJUSTMENT OF CALL OFF CONTRACT CHARGES</w:t>
      </w:r>
      <w:bookmarkEnd w:id="2333"/>
      <w:r w:rsidRPr="00CE2EC6">
        <w:rPr>
          <w:rFonts w:ascii="Calibri" w:hAnsi="Calibri"/>
        </w:rPr>
        <w:t xml:space="preserve"> </w:t>
      </w:r>
    </w:p>
    <w:p w14:paraId="1392FF06" w14:textId="77777777" w:rsidR="006D7853" w:rsidRPr="00CE2EC6" w:rsidRDefault="006D7853" w:rsidP="005E4232">
      <w:pPr>
        <w:pStyle w:val="GPSL2numberedclause"/>
      </w:pPr>
      <w:r w:rsidRPr="00CE2EC6">
        <w:t>The Call Off Contract Charges shall only be varied:</w:t>
      </w:r>
    </w:p>
    <w:p w14:paraId="1392FF07" w14:textId="77777777" w:rsidR="008D0A60" w:rsidRPr="00CE2EC6" w:rsidRDefault="006D7853" w:rsidP="00AC1DE2">
      <w:pPr>
        <w:pStyle w:val="GPSL3numberedclause"/>
      </w:pPr>
      <w:bookmarkStart w:id="2334" w:name="_Ref311663896"/>
      <w:r w:rsidRPr="00CE2EC6">
        <w:lastRenderedPageBreak/>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334"/>
      <w:r w:rsidRPr="00CE2EC6">
        <w:t xml:space="preserve"> </w:t>
      </w:r>
    </w:p>
    <w:p w14:paraId="1392FF08" w14:textId="77777777" w:rsidR="002A493E" w:rsidRPr="00CE2EC6" w:rsidRDefault="006D7853" w:rsidP="00AC1DE2">
      <w:pPr>
        <w:pStyle w:val="GPSL3numberedclause"/>
      </w:pPr>
      <w:bookmarkStart w:id="2335"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35"/>
      <w:r w:rsidRPr="00CE2EC6">
        <w:t xml:space="preserve"> </w:t>
      </w:r>
    </w:p>
    <w:p w14:paraId="1392FF09" w14:textId="77777777" w:rsidR="00C9243A" w:rsidRPr="00CE2EC6" w:rsidRDefault="006D7853" w:rsidP="00AC1DE2">
      <w:pPr>
        <w:pStyle w:val="GPSL3numberedclause"/>
      </w:pPr>
      <w:bookmarkStart w:id="2336"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336"/>
      <w:r w:rsidRPr="00CE2EC6">
        <w:t xml:space="preserve"> </w:t>
      </w:r>
    </w:p>
    <w:p w14:paraId="1392FF0A" w14:textId="77777777" w:rsidR="00C9243A" w:rsidRPr="00CE2EC6" w:rsidRDefault="006D7853" w:rsidP="00AC1DE2">
      <w:pPr>
        <w:pStyle w:val="GPSL3numberedclause"/>
      </w:pPr>
      <w:bookmarkStart w:id="2337"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337"/>
      <w:r w:rsidRPr="00CE2EC6">
        <w:t xml:space="preserve">  </w:t>
      </w:r>
      <w:bookmarkStart w:id="2338" w:name="_Ref362949022"/>
      <w:bookmarkStart w:id="2339" w:name="_Ref311663901"/>
    </w:p>
    <w:p w14:paraId="1392FF0B" w14:textId="77777777" w:rsidR="00C9243A" w:rsidRPr="00CE2EC6" w:rsidRDefault="006D7853" w:rsidP="00AC1DE2">
      <w:pPr>
        <w:pStyle w:val="GPSL3numberedclause"/>
      </w:pPr>
      <w:bookmarkStart w:id="2340" w:name="_Ref362949685"/>
      <w:r w:rsidRPr="00CE2EC6">
        <w:t xml:space="preserve">where all or part of the Call Off Contract Charges are reviewed and reduced in accordance with paragraph </w:t>
      </w:r>
      <w:r w:rsidR="003F72D2">
        <w:t>10</w:t>
      </w:r>
      <w:r w:rsidRPr="00CE2EC6">
        <w:t xml:space="preserve"> of this Call Off Schedule</w:t>
      </w:r>
      <w:r w:rsidR="00822BB5" w:rsidRPr="00CE2EC6">
        <w:t xml:space="preserve"> 3</w:t>
      </w:r>
      <w:r w:rsidRPr="00CE2EC6">
        <w:t>;</w:t>
      </w:r>
      <w:bookmarkEnd w:id="2338"/>
      <w:bookmarkEnd w:id="2340"/>
    </w:p>
    <w:p w14:paraId="1392FF0C" w14:textId="77777777" w:rsidR="00C9243A" w:rsidRPr="00CE2EC6" w:rsidRDefault="006D7853" w:rsidP="00AC1DE2">
      <w:pPr>
        <w:pStyle w:val="GPSL3numberedclause"/>
      </w:pPr>
      <w:bookmarkStart w:id="2341" w:name="_Ref311663975"/>
      <w:bookmarkEnd w:id="2339"/>
      <w:r w:rsidRPr="00CE2EC6">
        <w:t xml:space="preserve">where a review and increase of Call Off Contract Charges is requested by the Supplier and Approved, in accordance with the provisions of paragraph </w:t>
      </w:r>
      <w:r w:rsidR="003F72D2">
        <w:t>11</w:t>
      </w:r>
      <w:r w:rsidRPr="00CE2EC6">
        <w:t xml:space="preserve"> of this Call Off Schedule</w:t>
      </w:r>
      <w:r w:rsidR="00822BB5" w:rsidRPr="00CE2EC6">
        <w:t xml:space="preserve"> 3</w:t>
      </w:r>
      <w:r w:rsidRPr="00CE2EC6">
        <w:t>; or</w:t>
      </w:r>
    </w:p>
    <w:p w14:paraId="1392FF0D" w14:textId="77777777" w:rsidR="00C9243A" w:rsidRPr="00CE2EC6" w:rsidRDefault="006D7853" w:rsidP="00AC1DE2">
      <w:pPr>
        <w:pStyle w:val="GPSL3numberedclause"/>
      </w:pPr>
      <w:bookmarkStart w:id="2342"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3F72D2">
        <w:t>12</w:t>
      </w:r>
      <w:r w:rsidRPr="00CE2EC6">
        <w:t xml:space="preserve"> of this Call Off Schedule</w:t>
      </w:r>
      <w:r w:rsidR="00822BB5" w:rsidRPr="00CE2EC6">
        <w:t xml:space="preserve"> 3</w:t>
      </w:r>
      <w:r w:rsidRPr="00CE2EC6">
        <w:t>.</w:t>
      </w:r>
      <w:bookmarkEnd w:id="2341"/>
      <w:bookmarkEnd w:id="2342"/>
    </w:p>
    <w:p w14:paraId="1392FF0E" w14:textId="77777777" w:rsidR="00C9243A" w:rsidRPr="00CE2EC6" w:rsidRDefault="006D7853" w:rsidP="005E4232">
      <w:pPr>
        <w:pStyle w:val="GPSL2numberedclause"/>
      </w:pPr>
      <w:bookmarkStart w:id="2343" w:name="_Ref426108548"/>
      <w:r w:rsidRPr="00CE2EC6">
        <w:t xml:space="preserve">Subject to paragraphs </w:t>
      </w:r>
      <w:r w:rsidR="003F72D2">
        <w:t>9.1.1</w:t>
      </w:r>
      <w:r w:rsidRPr="00CE2EC6">
        <w:t xml:space="preserve"> to </w:t>
      </w:r>
      <w:r w:rsidR="003F72D2">
        <w:t>9.1.5</w:t>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43"/>
    </w:p>
    <w:p w14:paraId="1392FF0F" w14:textId="77777777" w:rsidR="008D0A60" w:rsidRPr="00CE2EC6" w:rsidRDefault="006D7853" w:rsidP="00036474">
      <w:pPr>
        <w:pStyle w:val="GPSL1SCHEDULEHeading"/>
        <w:rPr>
          <w:rFonts w:ascii="Calibri" w:hAnsi="Calibri"/>
        </w:rPr>
      </w:pPr>
      <w:bookmarkStart w:id="2344" w:name="_Ref362949809"/>
      <w:r w:rsidRPr="00CE2EC6">
        <w:rPr>
          <w:rFonts w:ascii="Calibri" w:hAnsi="Calibri"/>
        </w:rPr>
        <w:t>SUPPLIER PERIODIC ASSESSMENT OF CALL OFF CONTRACT CHARGES</w:t>
      </w:r>
      <w:bookmarkEnd w:id="2344"/>
    </w:p>
    <w:p w14:paraId="1392FF10" w14:textId="77777777" w:rsidR="006D7853" w:rsidRPr="00CE2EC6" w:rsidRDefault="006D7853" w:rsidP="005E4232">
      <w:pPr>
        <w:pStyle w:val="GPSL2numberedclause"/>
      </w:pPr>
      <w:bookmarkStart w:id="2345" w:name="_Ref362015781"/>
      <w:bookmarkStart w:id="2346" w:name="_Ref311663888"/>
      <w:r w:rsidRPr="00CE2EC6">
        <w:t>Every six (6) Months during the Call Off Contract Period, the Supplier shall assess the level of the Call Off Contract Charges to consider whether it is able to reduce them.</w:t>
      </w:r>
      <w:bookmarkEnd w:id="2345"/>
      <w:r w:rsidRPr="00CE2EC6">
        <w:t xml:space="preserve">  </w:t>
      </w:r>
    </w:p>
    <w:p w14:paraId="1392FF11" w14:textId="77777777" w:rsidR="006D7853" w:rsidRPr="00CE2EC6" w:rsidRDefault="006D7853" w:rsidP="005E4232">
      <w:pPr>
        <w:pStyle w:val="GPSL2numberedclause"/>
      </w:pPr>
      <w:bookmarkStart w:id="2347" w:name="_Ref426109021"/>
      <w:r w:rsidRPr="00CE2EC6">
        <w:t xml:space="preserve">Such assessments by the Supplier under paragraph </w:t>
      </w:r>
      <w:r w:rsidR="003F72D2">
        <w:t>10.1</w:t>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3F72D2">
        <w:t>13.1.5</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46"/>
      <w:bookmarkEnd w:id="2347"/>
      <w:r w:rsidRPr="00CE2EC6">
        <w:t xml:space="preserve"> </w:t>
      </w:r>
    </w:p>
    <w:p w14:paraId="1392FF12" w14:textId="77777777" w:rsidR="006D7853" w:rsidRPr="00CE2EC6" w:rsidRDefault="006D7853" w:rsidP="00036474">
      <w:pPr>
        <w:pStyle w:val="GPSL1SCHEDULEHeading"/>
        <w:rPr>
          <w:rFonts w:ascii="Calibri" w:hAnsi="Calibri"/>
        </w:rPr>
      </w:pPr>
      <w:bookmarkStart w:id="2348" w:name="_Ref311663910"/>
      <w:bookmarkStart w:id="2349" w:name="_Ref362951941"/>
      <w:r w:rsidRPr="00CE2EC6">
        <w:rPr>
          <w:rFonts w:ascii="Calibri" w:hAnsi="Calibri"/>
        </w:rPr>
        <w:t xml:space="preserve">SUPPLIER REQUEST FOR INCREASE </w:t>
      </w:r>
      <w:bookmarkEnd w:id="2348"/>
      <w:r w:rsidRPr="00CE2EC6">
        <w:rPr>
          <w:rFonts w:ascii="Calibri" w:hAnsi="Calibri"/>
        </w:rPr>
        <w:t>OF THE CALL OFF CONTRACT CHARGES</w:t>
      </w:r>
      <w:bookmarkEnd w:id="2349"/>
    </w:p>
    <w:p w14:paraId="1392FF13" w14:textId="77777777" w:rsidR="006D7853" w:rsidRPr="00CE2EC6" w:rsidRDefault="00AC2924" w:rsidP="005E4232">
      <w:pPr>
        <w:pStyle w:val="GPSL2numberedclause"/>
      </w:pPr>
      <w:r w:rsidRPr="00CE2EC6">
        <w:t xml:space="preserve">If the Customer has so specified in the Call Off Order Form, </w:t>
      </w:r>
      <w:bookmarkStart w:id="2350"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A36013">
        <w:t>1</w:t>
      </w:r>
      <w:r w:rsidR="006D7853" w:rsidRPr="00CE2EC6">
        <w:t xml:space="preserve"> subject always to:</w:t>
      </w:r>
      <w:bookmarkEnd w:id="2350"/>
    </w:p>
    <w:p w14:paraId="1392FF14" w14:textId="77777777" w:rsidR="009C5028" w:rsidRPr="00CE2EC6" w:rsidRDefault="006D7853" w:rsidP="00AC1DE2">
      <w:pPr>
        <w:pStyle w:val="GPSL3numberedclause"/>
      </w:pPr>
      <w:r w:rsidRPr="00CE2EC6">
        <w:t xml:space="preserve">paragraph </w:t>
      </w:r>
      <w:r w:rsidR="00F42411">
        <w:t xml:space="preserve">4.2 </w:t>
      </w:r>
      <w:r w:rsidRPr="00CE2EC6">
        <w:t>of this Call Off Schedule</w:t>
      </w:r>
      <w:r w:rsidR="00AC2924" w:rsidRPr="00CE2EC6">
        <w:t xml:space="preserve"> 3</w:t>
      </w:r>
      <w:r w:rsidRPr="00CE2EC6">
        <w:t xml:space="preserve">; </w:t>
      </w:r>
    </w:p>
    <w:p w14:paraId="1392FF15" w14:textId="77777777" w:rsidR="00C9243A" w:rsidRPr="00CE2EC6" w:rsidRDefault="006D7853" w:rsidP="00AC1DE2">
      <w:pPr>
        <w:pStyle w:val="GPSL3numberedclause"/>
      </w:pPr>
      <w:bookmarkStart w:id="2351"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6B2700">
        <w:t>11.2</w:t>
      </w:r>
      <w:r w:rsidR="00B460DF" w:rsidRPr="00CE2EC6">
        <w:t xml:space="preserve"> of this Call Off Schedule</w:t>
      </w:r>
      <w:r w:rsidR="00AC2924" w:rsidRPr="00CE2EC6">
        <w:t xml:space="preserve"> 3</w:t>
      </w:r>
      <w:r w:rsidRPr="00CE2EC6">
        <w:t>; and</w:t>
      </w:r>
      <w:bookmarkEnd w:id="2351"/>
    </w:p>
    <w:p w14:paraId="1392FF16" w14:textId="77777777" w:rsidR="00C9243A" w:rsidRPr="00CE2EC6" w:rsidRDefault="006D7853" w:rsidP="00AC1DE2">
      <w:pPr>
        <w:pStyle w:val="GPSL3numberedclause"/>
      </w:pPr>
      <w:bookmarkStart w:id="2352" w:name="_Ref361999975"/>
      <w:r w:rsidRPr="00CE2EC6">
        <w:lastRenderedPageBreak/>
        <w:t>the Approval of the Customer which shall be granted in the Customer’s sole discretion.</w:t>
      </w:r>
      <w:bookmarkEnd w:id="2352"/>
    </w:p>
    <w:p w14:paraId="1392FF17" w14:textId="77777777" w:rsidR="00C9243A" w:rsidRPr="00CE2EC6" w:rsidRDefault="006D7853" w:rsidP="005E4232">
      <w:pPr>
        <w:pStyle w:val="GPSL2numberedclause"/>
      </w:pPr>
      <w:bookmarkStart w:id="2353"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w:t>
      </w:r>
      <w:r w:rsidR="00100388">
        <w:t>9.2</w:t>
      </w:r>
      <w:r w:rsidR="00AC2924" w:rsidRPr="00CE2EC6">
        <w:t xml:space="preserve"> of this Schedule 3 during which the Contract Charges shall remain fixed (and no review under this paragraph 1</w:t>
      </w:r>
      <w:r w:rsidR="00D7318B">
        <w:t>1</w:t>
      </w:r>
      <w:r w:rsidR="00AC2924" w:rsidRPr="00CE2EC6">
        <w:t xml:space="preserve">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53"/>
    </w:p>
    <w:p w14:paraId="1392FF18"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the Supplier shall provide the Customer with:</w:t>
      </w:r>
    </w:p>
    <w:p w14:paraId="1392FF19" w14:textId="77777777" w:rsidR="008D0A60" w:rsidRPr="00CE2EC6" w:rsidRDefault="006D7853" w:rsidP="00AC1DE2">
      <w:pPr>
        <w:pStyle w:val="GPSL3numberedclause"/>
      </w:pPr>
      <w:r w:rsidRPr="00CE2EC6">
        <w:t>a list of the Call Off Contract Charges it wishes to review;</w:t>
      </w:r>
    </w:p>
    <w:p w14:paraId="1392FF1A"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1392FF1B"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1392FF1C"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1392FF1D"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1392FF1E"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1392FF1F"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1392FF20"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54" w:name="_Ref362018111"/>
      <w:bookmarkStart w:id="2355" w:name="_Ref361999845"/>
      <w:r w:rsidR="006D7853" w:rsidRPr="00CE2EC6">
        <w:rPr>
          <w:rFonts w:ascii="Calibri" w:hAnsi="Calibri"/>
        </w:rPr>
        <w:t>INDEXATION</w:t>
      </w:r>
      <w:bookmarkEnd w:id="2354"/>
    </w:p>
    <w:p w14:paraId="1392FF21"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55"/>
      <w:r w:rsidRPr="00CE2EC6">
        <w:rPr>
          <w:color w:val="000000"/>
        </w:rPr>
        <w:t xml:space="preserve">the following provisions shall apply:  </w:t>
      </w:r>
    </w:p>
    <w:p w14:paraId="1392FF22" w14:textId="77777777" w:rsidR="006D7853" w:rsidRPr="00CE2EC6" w:rsidRDefault="006D7853" w:rsidP="00AC1DE2">
      <w:pPr>
        <w:pStyle w:val="GPSL3numberedclause"/>
      </w:pPr>
      <w:r w:rsidRPr="00CE2EC6">
        <w:t>the relevant adjustment shall:</w:t>
      </w:r>
    </w:p>
    <w:p w14:paraId="1392FF23" w14:textId="77777777" w:rsidR="00E13960" w:rsidRPr="00CE2EC6" w:rsidRDefault="006D7853" w:rsidP="00AC1DE2">
      <w:pPr>
        <w:pStyle w:val="GPSL4numberedclause"/>
        <w:rPr>
          <w:szCs w:val="22"/>
        </w:rPr>
      </w:pPr>
      <w:bookmarkStart w:id="2356"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100388">
        <w:rPr>
          <w:szCs w:val="22"/>
        </w:rPr>
        <w:t xml:space="preserve">12.1.2 </w:t>
      </w:r>
      <w:r w:rsidR="00B460DF" w:rsidRPr="00CE2EC6">
        <w:rPr>
          <w:szCs w:val="22"/>
        </w:rPr>
        <w:t>of this Call Off Schedule</w:t>
      </w:r>
      <w:r w:rsidR="0001669B" w:rsidRPr="00CE2EC6">
        <w:rPr>
          <w:szCs w:val="22"/>
        </w:rPr>
        <w:t xml:space="preserve"> 3</w:t>
      </w:r>
      <w:r w:rsidRPr="00CE2EC6">
        <w:rPr>
          <w:szCs w:val="22"/>
        </w:rPr>
        <w:t>;</w:t>
      </w:r>
      <w:bookmarkEnd w:id="2356"/>
      <w:r w:rsidRPr="00CE2EC6">
        <w:rPr>
          <w:szCs w:val="22"/>
        </w:rPr>
        <w:t xml:space="preserve"> </w:t>
      </w:r>
    </w:p>
    <w:p w14:paraId="1392FF24"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1392FF25"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w:t>
      </w:r>
      <w:r w:rsidRPr="00CE2EC6">
        <w:rPr>
          <w:szCs w:val="22"/>
        </w:rPr>
        <w:lastRenderedPageBreak/>
        <w:t xml:space="preserve">confirmed or amended unless the </w:t>
      </w:r>
      <w:r w:rsidR="002926CB" w:rsidRPr="00CE2EC6">
        <w:rPr>
          <w:szCs w:val="22"/>
        </w:rPr>
        <w:t>Customer</w:t>
      </w:r>
      <w:r w:rsidRPr="00CE2EC6">
        <w:rPr>
          <w:szCs w:val="22"/>
        </w:rPr>
        <w:t xml:space="preserve"> and the Supplier shall agree otherwise;</w:t>
      </w:r>
    </w:p>
    <w:p w14:paraId="1392FF26" w14:textId="77777777"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1392FF27" w14:textId="77777777" w:rsidR="008D0A60" w:rsidRPr="00CE2EC6" w:rsidRDefault="006D7853" w:rsidP="00AC1DE2">
      <w:pPr>
        <w:pStyle w:val="GPSL3numberedclause"/>
        <w:rPr>
          <w:color w:val="000000"/>
        </w:rPr>
      </w:pPr>
      <w:bookmarkStart w:id="2357"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w:t>
      </w:r>
      <w:r w:rsidR="00100388">
        <w:t>9.2</w:t>
      </w:r>
      <w:r w:rsidR="00CF29FC" w:rsidRPr="00CE2EC6">
        <w:t xml:space="preserve">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57"/>
    </w:p>
    <w:p w14:paraId="1392FF28" w14:textId="77777777" w:rsidR="00C9243A" w:rsidRPr="00CE2EC6" w:rsidRDefault="006D7853" w:rsidP="00AC1DE2">
      <w:pPr>
        <w:pStyle w:val="GPSL3numberedclause"/>
      </w:pPr>
      <w:bookmarkStart w:id="2358"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58"/>
    </w:p>
    <w:p w14:paraId="1392FF29"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1392FF2A"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1392FF2B"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100388">
        <w:t>9.1.1</w:t>
      </w:r>
      <w:r w:rsidRPr="00CE2EC6">
        <w:t xml:space="preserve"> of this Call Off Schedule</w:t>
      </w:r>
      <w:r w:rsidR="0001669B" w:rsidRPr="00CE2EC6">
        <w:t xml:space="preserve"> 3</w:t>
      </w:r>
      <w:r w:rsidRPr="00CE2EC6">
        <w:t xml:space="preserve">; </w:t>
      </w:r>
    </w:p>
    <w:p w14:paraId="1392FF2C"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100388">
        <w:t xml:space="preserve">9.1.2 </w:t>
      </w:r>
      <w:r w:rsidRPr="00CE2EC6">
        <w:t>of this Call Off Schedule</w:t>
      </w:r>
      <w:r w:rsidR="0001669B" w:rsidRPr="00CE2EC6">
        <w:t xml:space="preserve"> 3</w:t>
      </w:r>
      <w:r w:rsidRPr="00CE2EC6">
        <w:t xml:space="preserve">; </w:t>
      </w:r>
    </w:p>
    <w:p w14:paraId="1392FF2D"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100388">
        <w:t>9.1.3</w:t>
      </w:r>
      <w:r w:rsidRPr="00CE2EC6">
        <w:t xml:space="preserve"> of this Call Off Schedule</w:t>
      </w:r>
      <w:r w:rsidR="0001669B" w:rsidRPr="00CE2EC6">
        <w:t xml:space="preserve"> 3</w:t>
      </w:r>
      <w:r w:rsidRPr="00CE2EC6">
        <w:t xml:space="preserve">; </w:t>
      </w:r>
    </w:p>
    <w:p w14:paraId="1392FF2E"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BD5F0B">
        <w:t>9.1.4</w:t>
      </w:r>
      <w:r w:rsidRPr="00CE2EC6">
        <w:t xml:space="preserve"> of this Call Off Schedule</w:t>
      </w:r>
      <w:r w:rsidR="0001669B" w:rsidRPr="00CE2EC6">
        <w:t xml:space="preserve"> 3</w:t>
      </w:r>
      <w:r w:rsidR="001838DB" w:rsidRPr="00CE2EC6">
        <w:t>;</w:t>
      </w:r>
      <w:r w:rsidRPr="00CE2EC6">
        <w:t xml:space="preserve"> </w:t>
      </w:r>
    </w:p>
    <w:p w14:paraId="1392FF2F" w14:textId="77777777" w:rsidR="00C9243A" w:rsidRPr="00CE2EC6" w:rsidRDefault="006D7853" w:rsidP="00AC1DE2">
      <w:pPr>
        <w:pStyle w:val="GPSL3numberedclause"/>
      </w:pPr>
      <w:bookmarkStart w:id="2359" w:name="_Ref361997151"/>
      <w:r w:rsidRPr="00CE2EC6">
        <w:t xml:space="preserve">on </w:t>
      </w:r>
      <w:r w:rsidR="001838DB" w:rsidRPr="00CE2EC6">
        <w:t xml:space="preserve">the dates specified in the Call Off Order Form </w:t>
      </w:r>
      <w:bookmarkEnd w:id="2359"/>
      <w:r w:rsidRPr="00CE2EC6">
        <w:t xml:space="preserve">where an adjustment to the Call Off Contract Charges is made in accordance with paragraph </w:t>
      </w:r>
      <w:r w:rsidR="00BD5F0B">
        <w:t>9.1.5</w:t>
      </w:r>
      <w:r w:rsidRPr="00CE2EC6">
        <w:t xml:space="preserve"> of this Call Off Schedule</w:t>
      </w:r>
      <w:r w:rsidR="0001669B" w:rsidRPr="00CE2EC6">
        <w:t xml:space="preserve"> 3</w:t>
      </w:r>
      <w:r w:rsidR="001838DB" w:rsidRPr="00CE2EC6">
        <w:t>;</w:t>
      </w:r>
    </w:p>
    <w:p w14:paraId="1392FF30"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BD5F0B">
        <w:t>9.1.6</w:t>
      </w:r>
      <w:r w:rsidRPr="00CE2EC6">
        <w:t xml:space="preserve"> of this Call Off</w:t>
      </w:r>
      <w:r w:rsidR="00425B1C" w:rsidRPr="00CE2EC6">
        <w:t xml:space="preserve"> Schedule</w:t>
      </w:r>
      <w:r w:rsidR="0001669B" w:rsidRPr="00CE2EC6">
        <w:t xml:space="preserve"> 3</w:t>
      </w:r>
      <w:r w:rsidR="00425B1C" w:rsidRPr="00CE2EC6">
        <w:t>;</w:t>
      </w:r>
    </w:p>
    <w:p w14:paraId="1392FF31" w14:textId="77777777"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E13DC7">
        <w:t>9.1.7</w:t>
      </w:r>
      <w:r w:rsidRPr="00CE2EC6">
        <w:t xml:space="preserve"> of this Call Off</w:t>
      </w:r>
      <w:r w:rsidR="00425B1C" w:rsidRPr="00CE2EC6">
        <w:t xml:space="preserve"> Schedule</w:t>
      </w:r>
      <w:r w:rsidR="0001669B" w:rsidRPr="00CE2EC6">
        <w:t xml:space="preserve"> 3</w:t>
      </w:r>
      <w:r w:rsidR="00425B1C" w:rsidRPr="00CE2EC6">
        <w:t>;</w:t>
      </w:r>
    </w:p>
    <w:p w14:paraId="1392FF32" w14:textId="77777777" w:rsidR="00425B1C" w:rsidRPr="00CE2EC6" w:rsidRDefault="006D7853" w:rsidP="0074268B">
      <w:pPr>
        <w:pStyle w:val="GPSL2Indent"/>
      </w:pPr>
      <w:r w:rsidRPr="00CE2EC6">
        <w:lastRenderedPageBreak/>
        <w:t>and the Parties shall amend the Call Off Contract Charges shown in Annex 1 to this Call Off Schedule</w:t>
      </w:r>
      <w:r w:rsidR="0001669B" w:rsidRPr="00CE2EC6">
        <w:t xml:space="preserve"> 3</w:t>
      </w:r>
      <w:r w:rsidRPr="00CE2EC6">
        <w:t xml:space="preserve"> to reflect such variations.</w:t>
      </w:r>
    </w:p>
    <w:p w14:paraId="1392FF33" w14:textId="33C61162" w:rsidR="006D7853" w:rsidRDefault="006D7853" w:rsidP="00076EB8">
      <w:pPr>
        <w:pStyle w:val="GPSSchAnnexname"/>
        <w:rPr>
          <w:rFonts w:ascii="Calibri" w:hAnsi="Calibri"/>
        </w:rPr>
      </w:pPr>
      <w:r w:rsidRPr="00CE2EC6">
        <w:rPr>
          <w:rFonts w:ascii="Calibri" w:hAnsi="Calibri"/>
        </w:rPr>
        <w:br w:type="page"/>
      </w:r>
      <w:bookmarkStart w:id="2360" w:name="_Toc431551189"/>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60"/>
    </w:p>
    <w:p w14:paraId="50959B51" w14:textId="16744D8B" w:rsidR="00505329" w:rsidRDefault="00505329" w:rsidP="00505329">
      <w:pPr>
        <w:pStyle w:val="GPSSchAnnexname"/>
        <w:jc w:val="left"/>
        <w:rPr>
          <w:rFonts w:ascii="Calibri" w:hAnsi="Calibri"/>
        </w:rPr>
      </w:pPr>
    </w:p>
    <w:tbl>
      <w:tblPr>
        <w:tblW w:w="9209" w:type="dxa"/>
        <w:tblLook w:val="04A0" w:firstRow="1" w:lastRow="0" w:firstColumn="1" w:lastColumn="0" w:noHBand="0" w:noVBand="1"/>
      </w:tblPr>
      <w:tblGrid>
        <w:gridCol w:w="4248"/>
        <w:gridCol w:w="4961"/>
      </w:tblGrid>
      <w:tr w:rsidR="00505329" w:rsidRPr="00BD0C2C" w14:paraId="7ADAA11F" w14:textId="1F85D4F4" w:rsidTr="006050D3">
        <w:trPr>
          <w:trHeight w:val="727"/>
        </w:trPr>
        <w:tc>
          <w:tcPr>
            <w:tcW w:w="4248" w:type="dxa"/>
            <w:tcBorders>
              <w:top w:val="single" w:sz="4" w:space="0" w:color="auto"/>
              <w:left w:val="single" w:sz="4" w:space="0" w:color="auto"/>
              <w:bottom w:val="nil"/>
              <w:right w:val="nil"/>
            </w:tcBorders>
            <w:shd w:val="clear" w:color="000000" w:fill="D9D9D9"/>
            <w:hideMark/>
          </w:tcPr>
          <w:p w14:paraId="61FB2581" w14:textId="3909A699" w:rsidR="00505329" w:rsidRPr="00BD0C2C" w:rsidRDefault="00BD0C2C" w:rsidP="00C73DF6">
            <w:pPr>
              <w:overflowPunct/>
              <w:autoSpaceDE/>
              <w:autoSpaceDN/>
              <w:adjustRightInd/>
              <w:ind w:left="0"/>
              <w:jc w:val="center"/>
              <w:textAlignment w:val="auto"/>
              <w:rPr>
                <w:rFonts w:asciiTheme="minorHAnsi" w:hAnsiTheme="minorHAnsi"/>
                <w:b/>
                <w:bCs/>
                <w:color w:val="000000"/>
                <w:lang w:eastAsia="en-GB"/>
              </w:rPr>
            </w:pPr>
            <w:r>
              <w:rPr>
                <w:rFonts w:asciiTheme="minorHAnsi" w:hAnsiTheme="minorHAnsi"/>
                <w:b/>
                <w:bCs/>
                <w:color w:val="000000"/>
                <w:lang w:eastAsia="en-GB"/>
              </w:rPr>
              <w:t>DESCRIPTION</w:t>
            </w:r>
          </w:p>
        </w:tc>
        <w:tc>
          <w:tcPr>
            <w:tcW w:w="4961" w:type="dxa"/>
            <w:tcBorders>
              <w:top w:val="single" w:sz="4" w:space="0" w:color="auto"/>
              <w:left w:val="single" w:sz="4" w:space="0" w:color="auto"/>
              <w:bottom w:val="single" w:sz="4" w:space="0" w:color="auto"/>
              <w:right w:val="single" w:sz="4" w:space="0" w:color="auto"/>
            </w:tcBorders>
            <w:shd w:val="clear" w:color="000000" w:fill="D9D9D9"/>
          </w:tcPr>
          <w:p w14:paraId="7FAD5289" w14:textId="77777777" w:rsidR="00505329" w:rsidRPr="00BD0C2C" w:rsidRDefault="00505329" w:rsidP="006050D3">
            <w:pPr>
              <w:overflowPunct/>
              <w:autoSpaceDE/>
              <w:autoSpaceDN/>
              <w:adjustRightInd/>
              <w:ind w:left="0"/>
              <w:jc w:val="center"/>
              <w:textAlignment w:val="auto"/>
              <w:rPr>
                <w:rFonts w:asciiTheme="minorHAnsi" w:hAnsiTheme="minorHAnsi"/>
                <w:b/>
                <w:bCs/>
                <w:color w:val="000000"/>
                <w:lang w:eastAsia="en-GB"/>
              </w:rPr>
            </w:pPr>
            <w:r w:rsidRPr="00BD0C2C">
              <w:rPr>
                <w:rFonts w:asciiTheme="minorHAnsi" w:hAnsiTheme="minorHAnsi"/>
                <w:b/>
                <w:bCs/>
                <w:color w:val="000000"/>
                <w:lang w:eastAsia="en-GB"/>
              </w:rPr>
              <w:t>FIRM PRICE</w:t>
            </w:r>
          </w:p>
          <w:p w14:paraId="6C475287" w14:textId="4BA98453" w:rsidR="00505329" w:rsidRPr="00BD0C2C" w:rsidRDefault="006050D3" w:rsidP="006050D3">
            <w:pPr>
              <w:overflowPunct/>
              <w:autoSpaceDE/>
              <w:autoSpaceDN/>
              <w:adjustRightInd/>
              <w:ind w:left="0"/>
              <w:jc w:val="center"/>
              <w:textAlignment w:val="auto"/>
              <w:rPr>
                <w:rFonts w:asciiTheme="minorHAnsi" w:hAnsiTheme="minorHAnsi"/>
                <w:b/>
                <w:bCs/>
                <w:color w:val="000000"/>
                <w:lang w:eastAsia="en-GB"/>
              </w:rPr>
            </w:pPr>
            <w:r w:rsidRPr="00BD0C2C">
              <w:rPr>
                <w:rFonts w:asciiTheme="minorHAnsi" w:hAnsiTheme="minorHAnsi"/>
                <w:b/>
                <w:bCs/>
                <w:color w:val="000000"/>
                <w:lang w:eastAsia="en-GB"/>
              </w:rPr>
              <w:t>(Ex VAT) £</w:t>
            </w:r>
          </w:p>
        </w:tc>
      </w:tr>
      <w:tr w:rsidR="00BC5B42" w:rsidRPr="00BD0C2C" w14:paraId="0DE9B134" w14:textId="07360699" w:rsidTr="00412498">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0642B9B" w14:textId="2030A740"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single" w:sz="4" w:space="0" w:color="auto"/>
              <w:left w:val="single" w:sz="4" w:space="0" w:color="auto"/>
              <w:bottom w:val="single" w:sz="4" w:space="0" w:color="auto"/>
              <w:right w:val="single" w:sz="4" w:space="0" w:color="auto"/>
            </w:tcBorders>
          </w:tcPr>
          <w:p w14:paraId="3EA7D14E" w14:textId="2326A37C"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r w:rsidR="00BC5B42" w:rsidRPr="00BD0C2C" w14:paraId="7FC8828D" w14:textId="4715803E" w:rsidTr="00412498">
        <w:trPr>
          <w:trHeight w:val="567"/>
        </w:trPr>
        <w:tc>
          <w:tcPr>
            <w:tcW w:w="4248" w:type="dxa"/>
            <w:tcBorders>
              <w:top w:val="nil"/>
              <w:left w:val="single" w:sz="4" w:space="0" w:color="auto"/>
              <w:bottom w:val="single" w:sz="4" w:space="0" w:color="auto"/>
              <w:right w:val="single" w:sz="4" w:space="0" w:color="auto"/>
            </w:tcBorders>
            <w:shd w:val="clear" w:color="auto" w:fill="auto"/>
          </w:tcPr>
          <w:p w14:paraId="593FCDD6" w14:textId="0F8A2667"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nil"/>
              <w:left w:val="single" w:sz="4" w:space="0" w:color="auto"/>
              <w:bottom w:val="single" w:sz="4" w:space="0" w:color="auto"/>
              <w:right w:val="single" w:sz="4" w:space="0" w:color="auto"/>
            </w:tcBorders>
          </w:tcPr>
          <w:p w14:paraId="1EE59B60" w14:textId="5B16B898"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r w:rsidR="00BC5B42" w:rsidRPr="00BD0C2C" w14:paraId="5E9DFB47" w14:textId="698664F9" w:rsidTr="00412498">
        <w:trPr>
          <w:trHeight w:val="567"/>
        </w:trPr>
        <w:tc>
          <w:tcPr>
            <w:tcW w:w="4248" w:type="dxa"/>
            <w:tcBorders>
              <w:top w:val="nil"/>
              <w:left w:val="single" w:sz="4" w:space="0" w:color="auto"/>
              <w:bottom w:val="single" w:sz="4" w:space="0" w:color="auto"/>
              <w:right w:val="single" w:sz="4" w:space="0" w:color="auto"/>
            </w:tcBorders>
            <w:shd w:val="clear" w:color="auto" w:fill="auto"/>
          </w:tcPr>
          <w:p w14:paraId="4A454612" w14:textId="30438CF9"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c>
          <w:tcPr>
            <w:tcW w:w="4961" w:type="dxa"/>
            <w:tcBorders>
              <w:top w:val="nil"/>
              <w:left w:val="single" w:sz="4" w:space="0" w:color="auto"/>
              <w:bottom w:val="single" w:sz="4" w:space="0" w:color="auto"/>
              <w:right w:val="single" w:sz="4" w:space="0" w:color="auto"/>
            </w:tcBorders>
          </w:tcPr>
          <w:p w14:paraId="63DCA003" w14:textId="566685A9" w:rsidR="00BC5B42" w:rsidRPr="00BD0C2C" w:rsidRDefault="00BC5B42" w:rsidP="00BC5B42">
            <w:pPr>
              <w:overflowPunct/>
              <w:autoSpaceDE/>
              <w:autoSpaceDN/>
              <w:adjustRightInd/>
              <w:ind w:left="0" w:firstLineChars="100" w:firstLine="220"/>
              <w:jc w:val="center"/>
              <w:textAlignment w:val="auto"/>
              <w:rPr>
                <w:rFonts w:asciiTheme="minorHAnsi" w:hAnsiTheme="minorHAnsi"/>
                <w:color w:val="000000"/>
                <w:sz w:val="20"/>
                <w:szCs w:val="20"/>
                <w:lang w:eastAsia="en-GB"/>
              </w:rPr>
            </w:pPr>
            <w:r w:rsidRPr="006B2F4B">
              <w:rPr>
                <w:rFonts w:ascii="Calibri" w:hAnsi="Calibri"/>
                <w:bCs/>
                <w:shd w:val="clear" w:color="auto" w:fill="FFFF00"/>
              </w:rPr>
              <w:t>REDACTED</w:t>
            </w:r>
            <w:r w:rsidRPr="006B2F4B">
              <w:rPr>
                <w:rFonts w:ascii="Calibri" w:hAnsi="Calibri"/>
                <w:bCs/>
                <w:shd w:val="clear" w:color="auto" w:fill="000000" w:themeFill="text1"/>
              </w:rPr>
              <w:t xml:space="preserve"> FOIA SECTION 43, COMMERCIAL INTERESTS</w:t>
            </w:r>
          </w:p>
        </w:tc>
      </w:tr>
    </w:tbl>
    <w:p w14:paraId="06CF7C2E" w14:textId="25D6A151" w:rsidR="00505329" w:rsidRPr="00BD0C2C" w:rsidRDefault="00505329" w:rsidP="00505329">
      <w:pPr>
        <w:pStyle w:val="GPSSchAnnexname"/>
        <w:jc w:val="left"/>
        <w:rPr>
          <w:rFonts w:asciiTheme="minorHAnsi" w:hAnsiTheme="minorHAnsi"/>
        </w:rPr>
      </w:pPr>
    </w:p>
    <w:p w14:paraId="35F7674F" w14:textId="14483D12" w:rsidR="00C73DF6" w:rsidRPr="00BD0C2C" w:rsidRDefault="00C73DF6" w:rsidP="00505329">
      <w:pPr>
        <w:pStyle w:val="GPSSchAnnexname"/>
        <w:jc w:val="left"/>
        <w:rPr>
          <w:rFonts w:asciiTheme="minorHAnsi" w:hAnsiTheme="minorHAnsi"/>
        </w:rPr>
      </w:pPr>
      <w:r w:rsidRPr="00BD0C2C">
        <w:rPr>
          <w:rFonts w:asciiTheme="minorHAnsi" w:hAnsiTheme="minorHAnsi"/>
        </w:rPr>
        <w:t>Additional REQUIRMENTS</w:t>
      </w:r>
    </w:p>
    <w:p w14:paraId="51D8B33C" w14:textId="77777777" w:rsidR="006050D3" w:rsidRPr="006050D3" w:rsidRDefault="006050D3" w:rsidP="006050D3">
      <w:pPr>
        <w:overflowPunct/>
        <w:ind w:left="0"/>
        <w:textAlignment w:val="auto"/>
        <w:rPr>
          <w:rFonts w:asciiTheme="minorHAnsi" w:eastAsia="Calibri" w:hAnsiTheme="minorHAnsi"/>
          <w:color w:val="000000"/>
          <w:sz w:val="24"/>
          <w:szCs w:val="24"/>
          <w:lang w:eastAsia="en-GB"/>
        </w:rPr>
      </w:pPr>
    </w:p>
    <w:p w14:paraId="3680CE87"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3DCF5409" w14:textId="77777777" w:rsidR="00C73DF6" w:rsidRPr="00BD0C2C" w:rsidRDefault="00C73DF6" w:rsidP="00505329">
      <w:pPr>
        <w:pStyle w:val="GPSSchAnnexname"/>
        <w:jc w:val="left"/>
        <w:rPr>
          <w:rFonts w:asciiTheme="minorHAnsi" w:hAnsiTheme="minorHAnsi"/>
        </w:rPr>
      </w:pPr>
    </w:p>
    <w:tbl>
      <w:tblPr>
        <w:tblW w:w="11057" w:type="dxa"/>
        <w:tblInd w:w="-851" w:type="dxa"/>
        <w:tblLayout w:type="fixed"/>
        <w:tblLook w:val="04A0" w:firstRow="1" w:lastRow="0" w:firstColumn="1" w:lastColumn="0" w:noHBand="0" w:noVBand="1"/>
      </w:tblPr>
      <w:tblGrid>
        <w:gridCol w:w="1537"/>
        <w:gridCol w:w="1441"/>
        <w:gridCol w:w="1417"/>
        <w:gridCol w:w="1418"/>
        <w:gridCol w:w="1559"/>
        <w:gridCol w:w="1417"/>
        <w:gridCol w:w="1134"/>
        <w:gridCol w:w="1134"/>
      </w:tblGrid>
      <w:tr w:rsidR="00C73DF6" w:rsidRPr="00BD0C2C" w14:paraId="3B73A38C" w14:textId="77777777" w:rsidTr="00BD0C2C">
        <w:trPr>
          <w:trHeight w:val="822"/>
        </w:trPr>
        <w:tc>
          <w:tcPr>
            <w:tcW w:w="1537" w:type="dxa"/>
            <w:vMerge w:val="restart"/>
            <w:tcBorders>
              <w:top w:val="single" w:sz="8" w:space="0" w:color="auto"/>
              <w:left w:val="nil"/>
              <w:right w:val="single" w:sz="4" w:space="0" w:color="auto"/>
            </w:tcBorders>
            <w:shd w:val="clear" w:color="000000" w:fill="002060"/>
            <w:vAlign w:val="center"/>
          </w:tcPr>
          <w:p w14:paraId="3C0CE2E3" w14:textId="06448803" w:rsidR="00C73DF6" w:rsidRPr="00BD0C2C" w:rsidRDefault="00C73DF6" w:rsidP="00C73DF6">
            <w:pPr>
              <w:ind w:left="0"/>
              <w:rPr>
                <w:rFonts w:asciiTheme="minorHAnsi" w:hAnsiTheme="minorHAnsi"/>
                <w:b/>
                <w:bCs/>
                <w:color w:val="FFFFFF"/>
                <w:sz w:val="24"/>
                <w:szCs w:val="24"/>
                <w:lang w:eastAsia="en-GB"/>
              </w:rPr>
            </w:pPr>
            <w:r w:rsidRPr="00C73DF6">
              <w:rPr>
                <w:rFonts w:asciiTheme="minorHAnsi" w:hAnsiTheme="minorHAnsi"/>
                <w:b/>
                <w:bCs/>
                <w:color w:val="FFFFFF"/>
                <w:sz w:val="24"/>
                <w:szCs w:val="24"/>
                <w:lang w:eastAsia="en-GB"/>
              </w:rPr>
              <w:t>SCHEDULE OF RATES</w:t>
            </w:r>
            <w:r w:rsidR="00BD0C2C">
              <w:rPr>
                <w:rFonts w:asciiTheme="minorHAnsi" w:hAnsiTheme="minorHAnsi"/>
                <w:b/>
                <w:bCs/>
                <w:color w:val="FFFFFF"/>
                <w:sz w:val="24"/>
                <w:szCs w:val="24"/>
                <w:lang w:eastAsia="en-GB"/>
              </w:rPr>
              <w:t xml:space="preserve"> </w:t>
            </w:r>
            <w:r w:rsidRPr="00C73DF6">
              <w:rPr>
                <w:rFonts w:asciiTheme="minorHAnsi" w:hAnsiTheme="minorHAnsi"/>
                <w:b/>
                <w:bCs/>
                <w:color w:val="FFFFFF"/>
                <w:sz w:val="24"/>
                <w:szCs w:val="24"/>
                <w:lang w:eastAsia="en-GB"/>
              </w:rPr>
              <w:t>per Role Grade</w:t>
            </w:r>
          </w:p>
        </w:tc>
        <w:tc>
          <w:tcPr>
            <w:tcW w:w="9520" w:type="dxa"/>
            <w:gridSpan w:val="7"/>
            <w:tcBorders>
              <w:top w:val="nil"/>
              <w:left w:val="nil"/>
              <w:bottom w:val="single" w:sz="4" w:space="0" w:color="auto"/>
              <w:right w:val="single" w:sz="4" w:space="0" w:color="auto"/>
            </w:tcBorders>
            <w:shd w:val="clear" w:color="000000" w:fill="F2F2F2"/>
            <w:vAlign w:val="center"/>
          </w:tcPr>
          <w:p w14:paraId="05F24CA9" w14:textId="2084C03D" w:rsidR="00C73DF6" w:rsidRPr="00BD0C2C" w:rsidRDefault="00C73DF6" w:rsidP="00C73DF6">
            <w:pPr>
              <w:overflowPunct/>
              <w:autoSpaceDE/>
              <w:autoSpaceDN/>
              <w:adjustRightInd/>
              <w:ind w:left="0"/>
              <w:jc w:val="center"/>
              <w:textAlignment w:val="auto"/>
              <w:rPr>
                <w:rFonts w:asciiTheme="minorHAnsi" w:hAnsiTheme="minorHAnsi"/>
                <w:color w:val="000000"/>
                <w:lang w:eastAsia="en-GB"/>
              </w:rPr>
            </w:pPr>
            <w:r w:rsidRPr="00C73DF6">
              <w:rPr>
                <w:rFonts w:asciiTheme="minorHAnsi" w:hAnsiTheme="minorHAnsi"/>
                <w:b/>
                <w:bCs/>
                <w:color w:val="000000"/>
                <w:lang w:eastAsia="en-GB"/>
              </w:rPr>
              <w:t>Role Rate per Role Grade</w:t>
            </w:r>
            <w:r w:rsidRPr="00C73DF6">
              <w:rPr>
                <w:rFonts w:asciiTheme="minorHAnsi" w:hAnsiTheme="minorHAnsi"/>
                <w:color w:val="000000"/>
                <w:lang w:eastAsia="en-GB"/>
              </w:rPr>
              <w:t xml:space="preserve"> applicable to all Property Types, in accordance with CCS Framework RM3816 EPS, Lot 1 National Pricing Structure.</w:t>
            </w:r>
            <w:r w:rsidRPr="00C73DF6">
              <w:rPr>
                <w:rFonts w:asciiTheme="minorHAnsi" w:hAnsiTheme="minorHAnsi"/>
                <w:b/>
                <w:bCs/>
                <w:color w:val="000000"/>
                <w:lang w:eastAsia="en-GB"/>
              </w:rPr>
              <w:t xml:space="preserve"> </w:t>
            </w:r>
            <w:r w:rsidRPr="00C73DF6">
              <w:rPr>
                <w:rFonts w:asciiTheme="minorHAnsi" w:hAnsiTheme="minorHAnsi"/>
                <w:color w:val="000000"/>
                <w:lang w:eastAsia="en-GB"/>
              </w:rPr>
              <w:t xml:space="preserve">These should also apply for any additional work that may be tasked in future. </w:t>
            </w:r>
          </w:p>
        </w:tc>
      </w:tr>
      <w:tr w:rsidR="00C73DF6" w:rsidRPr="00BD0C2C" w14:paraId="7E60C6A8" w14:textId="77777777" w:rsidTr="00BD0C2C">
        <w:trPr>
          <w:trHeight w:val="1134"/>
        </w:trPr>
        <w:tc>
          <w:tcPr>
            <w:tcW w:w="1537" w:type="dxa"/>
            <w:vMerge/>
            <w:tcBorders>
              <w:left w:val="nil"/>
              <w:right w:val="single" w:sz="4" w:space="0" w:color="auto"/>
            </w:tcBorders>
            <w:shd w:val="clear" w:color="000000" w:fill="002060"/>
            <w:vAlign w:val="center"/>
            <w:hideMark/>
          </w:tcPr>
          <w:p w14:paraId="31815231" w14:textId="13DF322E" w:rsidR="00C73DF6" w:rsidRPr="00C73DF6" w:rsidRDefault="00C73DF6" w:rsidP="00C73DF6">
            <w:pPr>
              <w:overflowPunct/>
              <w:autoSpaceDE/>
              <w:autoSpaceDN/>
              <w:adjustRightInd/>
              <w:ind w:left="0"/>
              <w:textAlignment w:val="auto"/>
              <w:rPr>
                <w:rFonts w:asciiTheme="minorHAnsi" w:hAnsiTheme="minorHAnsi"/>
                <w:b/>
                <w:bCs/>
                <w:color w:val="FFFFFF"/>
                <w:sz w:val="24"/>
                <w:szCs w:val="24"/>
                <w:lang w:eastAsia="en-GB"/>
              </w:rPr>
            </w:pPr>
          </w:p>
        </w:tc>
        <w:tc>
          <w:tcPr>
            <w:tcW w:w="1441" w:type="dxa"/>
            <w:tcBorders>
              <w:top w:val="nil"/>
              <w:left w:val="nil"/>
              <w:bottom w:val="single" w:sz="4" w:space="0" w:color="auto"/>
              <w:right w:val="single" w:sz="4" w:space="0" w:color="auto"/>
            </w:tcBorders>
            <w:shd w:val="clear" w:color="000000" w:fill="F2F2F2"/>
            <w:vAlign w:val="center"/>
            <w:hideMark/>
          </w:tcPr>
          <w:p w14:paraId="493AFA71"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Chartered Surveyor or Chartered Arbitrator (with at least 10 years post qualification experience in relevant field)</w:t>
            </w:r>
          </w:p>
        </w:tc>
        <w:tc>
          <w:tcPr>
            <w:tcW w:w="1417" w:type="dxa"/>
            <w:tcBorders>
              <w:top w:val="nil"/>
              <w:left w:val="nil"/>
              <w:bottom w:val="single" w:sz="4" w:space="0" w:color="auto"/>
              <w:right w:val="single" w:sz="4" w:space="0" w:color="auto"/>
            </w:tcBorders>
            <w:shd w:val="clear" w:color="000000" w:fill="F2F2F2"/>
            <w:vAlign w:val="center"/>
            <w:hideMark/>
          </w:tcPr>
          <w:p w14:paraId="76A69651" w14:textId="24143910"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Lead Partner/</w:t>
            </w:r>
            <w:r w:rsidR="006050D3" w:rsidRP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10 years post qualification experience)</w:t>
            </w:r>
          </w:p>
        </w:tc>
        <w:tc>
          <w:tcPr>
            <w:tcW w:w="1418" w:type="dxa"/>
            <w:tcBorders>
              <w:top w:val="nil"/>
              <w:left w:val="nil"/>
              <w:bottom w:val="single" w:sz="4" w:space="0" w:color="auto"/>
              <w:right w:val="single" w:sz="4" w:space="0" w:color="auto"/>
            </w:tcBorders>
            <w:shd w:val="clear" w:color="000000" w:fill="F2F2F2"/>
            <w:vAlign w:val="center"/>
            <w:hideMark/>
          </w:tcPr>
          <w:p w14:paraId="6FE19663" w14:textId="36DDEA89"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Other professionally qualified Partner/</w:t>
            </w:r>
            <w:r w:rsidR="006050D3" w:rsidRP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10 years post-qualification experience.)</w:t>
            </w:r>
          </w:p>
        </w:tc>
        <w:tc>
          <w:tcPr>
            <w:tcW w:w="1559" w:type="dxa"/>
            <w:tcBorders>
              <w:top w:val="nil"/>
              <w:left w:val="nil"/>
              <w:bottom w:val="single" w:sz="4" w:space="0" w:color="auto"/>
              <w:right w:val="single" w:sz="4" w:space="0" w:color="auto"/>
            </w:tcBorders>
            <w:shd w:val="clear" w:color="000000" w:fill="F2F2F2"/>
            <w:vAlign w:val="center"/>
            <w:hideMark/>
          </w:tcPr>
          <w:p w14:paraId="3C5342A2" w14:textId="52AC415E"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Associate Partner/</w:t>
            </w:r>
            <w:r w:rsidR="00BD0C2C">
              <w:rPr>
                <w:rFonts w:asciiTheme="minorHAnsi" w:hAnsiTheme="minorHAnsi"/>
                <w:color w:val="000000"/>
                <w:sz w:val="20"/>
                <w:szCs w:val="20"/>
                <w:lang w:eastAsia="en-GB"/>
              </w:rPr>
              <w:t xml:space="preserve"> </w:t>
            </w:r>
            <w:r w:rsidRPr="00C73DF6">
              <w:rPr>
                <w:rFonts w:asciiTheme="minorHAnsi" w:hAnsiTheme="minorHAnsi"/>
                <w:color w:val="000000"/>
                <w:sz w:val="20"/>
                <w:szCs w:val="20"/>
                <w:lang w:eastAsia="en-GB"/>
              </w:rPr>
              <w:t>Director (with at least 5 years post-qualification experience.)</w:t>
            </w:r>
          </w:p>
        </w:tc>
        <w:tc>
          <w:tcPr>
            <w:tcW w:w="1417" w:type="dxa"/>
            <w:tcBorders>
              <w:top w:val="nil"/>
              <w:left w:val="nil"/>
              <w:bottom w:val="single" w:sz="4" w:space="0" w:color="auto"/>
              <w:right w:val="single" w:sz="4" w:space="0" w:color="auto"/>
            </w:tcBorders>
            <w:shd w:val="clear" w:color="000000" w:fill="F2F2F2"/>
            <w:vAlign w:val="center"/>
            <w:hideMark/>
          </w:tcPr>
          <w:p w14:paraId="613025A1"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Professionally qualified Senior Surveyor (with at least 3 years post-qualification experience.)</w:t>
            </w:r>
          </w:p>
        </w:tc>
        <w:tc>
          <w:tcPr>
            <w:tcW w:w="1134" w:type="dxa"/>
            <w:tcBorders>
              <w:top w:val="nil"/>
              <w:left w:val="nil"/>
              <w:bottom w:val="single" w:sz="4" w:space="0" w:color="auto"/>
              <w:right w:val="single" w:sz="4" w:space="0" w:color="auto"/>
            </w:tcBorders>
            <w:shd w:val="clear" w:color="000000" w:fill="F2F2F2"/>
            <w:vAlign w:val="center"/>
            <w:hideMark/>
          </w:tcPr>
          <w:p w14:paraId="0F207718"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 xml:space="preserve">Professionally qualified Surveyor </w:t>
            </w:r>
          </w:p>
        </w:tc>
        <w:tc>
          <w:tcPr>
            <w:tcW w:w="1134" w:type="dxa"/>
            <w:tcBorders>
              <w:top w:val="nil"/>
              <w:left w:val="nil"/>
              <w:bottom w:val="single" w:sz="4" w:space="0" w:color="auto"/>
              <w:right w:val="single" w:sz="4" w:space="0" w:color="auto"/>
            </w:tcBorders>
            <w:shd w:val="clear" w:color="000000" w:fill="F2F2F2"/>
            <w:vAlign w:val="center"/>
            <w:hideMark/>
          </w:tcPr>
          <w:p w14:paraId="6B8592E2" w14:textId="77777777" w:rsidR="00C73DF6" w:rsidRPr="00C73DF6" w:rsidRDefault="00C73DF6" w:rsidP="00C73DF6">
            <w:pPr>
              <w:overflowPunct/>
              <w:autoSpaceDE/>
              <w:autoSpaceDN/>
              <w:adjustRightInd/>
              <w:ind w:left="0"/>
              <w:jc w:val="center"/>
              <w:textAlignment w:val="auto"/>
              <w:rPr>
                <w:rFonts w:asciiTheme="minorHAnsi" w:hAnsiTheme="minorHAnsi"/>
                <w:color w:val="000000"/>
                <w:sz w:val="20"/>
                <w:szCs w:val="20"/>
                <w:lang w:eastAsia="en-GB"/>
              </w:rPr>
            </w:pPr>
            <w:r w:rsidRPr="00C73DF6">
              <w:rPr>
                <w:rFonts w:asciiTheme="minorHAnsi" w:hAnsiTheme="minorHAnsi"/>
                <w:color w:val="000000"/>
                <w:sz w:val="20"/>
                <w:szCs w:val="20"/>
                <w:lang w:eastAsia="en-GB"/>
              </w:rPr>
              <w:t>Graduate or Assistant Surveyor</w:t>
            </w:r>
          </w:p>
        </w:tc>
      </w:tr>
      <w:tr w:rsidR="00BC5B42" w:rsidRPr="00BD0C2C" w14:paraId="187FE9D3" w14:textId="77777777" w:rsidTr="007B6B96">
        <w:trPr>
          <w:trHeight w:val="600"/>
        </w:trPr>
        <w:tc>
          <w:tcPr>
            <w:tcW w:w="1537" w:type="dxa"/>
            <w:vMerge/>
            <w:tcBorders>
              <w:left w:val="nil"/>
              <w:bottom w:val="nil"/>
              <w:right w:val="single" w:sz="4" w:space="0" w:color="auto"/>
            </w:tcBorders>
            <w:shd w:val="clear" w:color="000000" w:fill="002060"/>
            <w:vAlign w:val="center"/>
            <w:hideMark/>
          </w:tcPr>
          <w:p w14:paraId="61B22439" w14:textId="4288B0B6" w:rsidR="00BC5B42" w:rsidRPr="00C73DF6" w:rsidRDefault="00BC5B42" w:rsidP="00BC5B42">
            <w:pPr>
              <w:overflowPunct/>
              <w:autoSpaceDE/>
              <w:autoSpaceDN/>
              <w:adjustRightInd/>
              <w:ind w:left="0"/>
              <w:textAlignment w:val="auto"/>
              <w:rPr>
                <w:rFonts w:asciiTheme="minorHAnsi" w:hAnsiTheme="minorHAnsi"/>
                <w:b/>
                <w:bCs/>
                <w:color w:val="FFFFFF"/>
                <w:sz w:val="24"/>
                <w:szCs w:val="24"/>
                <w:lang w:eastAsia="en-GB"/>
              </w:rPr>
            </w:pPr>
          </w:p>
        </w:tc>
        <w:tc>
          <w:tcPr>
            <w:tcW w:w="1441" w:type="dxa"/>
            <w:tcBorders>
              <w:top w:val="nil"/>
              <w:left w:val="nil"/>
              <w:bottom w:val="single" w:sz="4" w:space="0" w:color="auto"/>
              <w:right w:val="single" w:sz="4" w:space="0" w:color="auto"/>
            </w:tcBorders>
            <w:shd w:val="clear" w:color="auto" w:fill="auto"/>
          </w:tcPr>
          <w:p w14:paraId="0A248F07" w14:textId="0D88E304"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7" w:type="dxa"/>
            <w:tcBorders>
              <w:top w:val="nil"/>
              <w:left w:val="nil"/>
              <w:bottom w:val="single" w:sz="4" w:space="0" w:color="auto"/>
              <w:right w:val="single" w:sz="4" w:space="0" w:color="auto"/>
            </w:tcBorders>
            <w:shd w:val="clear" w:color="auto" w:fill="auto"/>
          </w:tcPr>
          <w:p w14:paraId="378FBDBC" w14:textId="74477FAD"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8" w:type="dxa"/>
            <w:tcBorders>
              <w:top w:val="nil"/>
              <w:left w:val="nil"/>
              <w:bottom w:val="single" w:sz="4" w:space="0" w:color="auto"/>
              <w:right w:val="single" w:sz="4" w:space="0" w:color="auto"/>
            </w:tcBorders>
            <w:shd w:val="clear" w:color="auto" w:fill="auto"/>
          </w:tcPr>
          <w:p w14:paraId="206EA5FF" w14:textId="11DF9B95"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559" w:type="dxa"/>
            <w:tcBorders>
              <w:top w:val="nil"/>
              <w:left w:val="nil"/>
              <w:bottom w:val="single" w:sz="4" w:space="0" w:color="auto"/>
              <w:right w:val="single" w:sz="4" w:space="0" w:color="auto"/>
            </w:tcBorders>
            <w:shd w:val="clear" w:color="auto" w:fill="auto"/>
          </w:tcPr>
          <w:p w14:paraId="4FE2F32A" w14:textId="7000A649"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417" w:type="dxa"/>
            <w:tcBorders>
              <w:top w:val="nil"/>
              <w:left w:val="nil"/>
              <w:bottom w:val="single" w:sz="4" w:space="0" w:color="auto"/>
              <w:right w:val="single" w:sz="4" w:space="0" w:color="auto"/>
            </w:tcBorders>
            <w:shd w:val="clear" w:color="auto" w:fill="auto"/>
          </w:tcPr>
          <w:p w14:paraId="50976FB1" w14:textId="41BF7CAB"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134" w:type="dxa"/>
            <w:tcBorders>
              <w:top w:val="nil"/>
              <w:left w:val="nil"/>
              <w:bottom w:val="single" w:sz="4" w:space="0" w:color="auto"/>
              <w:right w:val="single" w:sz="4" w:space="0" w:color="auto"/>
            </w:tcBorders>
            <w:shd w:val="clear" w:color="auto" w:fill="auto"/>
          </w:tcPr>
          <w:p w14:paraId="5CA4C68B" w14:textId="2D068292"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c>
          <w:tcPr>
            <w:tcW w:w="1134" w:type="dxa"/>
            <w:tcBorders>
              <w:top w:val="nil"/>
              <w:left w:val="nil"/>
              <w:bottom w:val="single" w:sz="4" w:space="0" w:color="auto"/>
              <w:right w:val="single" w:sz="4" w:space="0" w:color="auto"/>
            </w:tcBorders>
            <w:shd w:val="clear" w:color="auto" w:fill="auto"/>
          </w:tcPr>
          <w:p w14:paraId="3861BC41" w14:textId="42986344" w:rsidR="00BC5B42" w:rsidRPr="0040417C" w:rsidRDefault="00BC5B42" w:rsidP="00BC5B42">
            <w:pPr>
              <w:overflowPunct/>
              <w:autoSpaceDE/>
              <w:autoSpaceDN/>
              <w:adjustRightInd/>
              <w:ind w:left="0"/>
              <w:jc w:val="right"/>
              <w:textAlignment w:val="auto"/>
              <w:rPr>
                <w:rFonts w:asciiTheme="minorHAnsi" w:hAnsiTheme="minorHAnsi"/>
                <w:lang w:eastAsia="en-GB"/>
              </w:rPr>
            </w:pPr>
            <w:r w:rsidRPr="00D503DB">
              <w:rPr>
                <w:rFonts w:ascii="Calibri" w:hAnsi="Calibri"/>
                <w:bCs/>
                <w:shd w:val="clear" w:color="auto" w:fill="FFFF00"/>
              </w:rPr>
              <w:t>REDACTED</w:t>
            </w:r>
            <w:r w:rsidRPr="00D503DB">
              <w:rPr>
                <w:rFonts w:ascii="Calibri" w:hAnsi="Calibri"/>
                <w:bCs/>
                <w:shd w:val="clear" w:color="auto" w:fill="000000" w:themeFill="text1"/>
              </w:rPr>
              <w:t xml:space="preserve"> FOIA SECTION 43, COMMERCIAL INTERESTS</w:t>
            </w:r>
          </w:p>
        </w:tc>
      </w:tr>
    </w:tbl>
    <w:p w14:paraId="05D75CFD" w14:textId="77777777" w:rsidR="00C73DF6" w:rsidRPr="00CE2EC6" w:rsidRDefault="00C73DF6" w:rsidP="00505329">
      <w:pPr>
        <w:pStyle w:val="GPSSchAnnexname"/>
        <w:jc w:val="left"/>
        <w:rPr>
          <w:rFonts w:ascii="Calibri" w:hAnsi="Calibri"/>
        </w:rPr>
      </w:pPr>
    </w:p>
    <w:p w14:paraId="1392FF34" w14:textId="77777777" w:rsidR="006D7853" w:rsidRPr="00CE2EC6" w:rsidRDefault="00A657C3" w:rsidP="00FC258C">
      <w:pPr>
        <w:pStyle w:val="GPSSchAnnexname"/>
        <w:rPr>
          <w:rFonts w:ascii="Calibri" w:hAnsi="Calibri"/>
        </w:rPr>
      </w:pPr>
      <w:r w:rsidRPr="00CE2EC6">
        <w:rPr>
          <w:rFonts w:ascii="Calibri" w:hAnsi="Calibri"/>
        </w:rPr>
        <w:br w:type="page"/>
      </w:r>
      <w:bookmarkStart w:id="2361" w:name="_Toc431551190"/>
      <w:r w:rsidRPr="00CE2EC6">
        <w:rPr>
          <w:rFonts w:ascii="Calibri" w:hAnsi="Calibri"/>
        </w:rPr>
        <w:lastRenderedPageBreak/>
        <w:t>ANNEX 2: PAYMENT TERMS/PROFILE</w:t>
      </w:r>
      <w:bookmarkEnd w:id="2361"/>
    </w:p>
    <w:p w14:paraId="1392FF35" w14:textId="77777777" w:rsidR="006D7853" w:rsidRPr="00BD0C2C" w:rsidRDefault="006D7853" w:rsidP="00AC1DE2">
      <w:pPr>
        <w:pStyle w:val="GPSL2Indent"/>
      </w:pPr>
    </w:p>
    <w:p w14:paraId="02E805DB" w14:textId="77777777" w:rsidR="00BC5B42" w:rsidRPr="005A708E" w:rsidRDefault="00BC5B42" w:rsidP="00BC5B42">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2FF37"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62" w:name="_Toc431551191"/>
      <w:r w:rsidRPr="00CE2EC6">
        <w:rPr>
          <w:rFonts w:ascii="Calibri" w:hAnsi="Calibri"/>
        </w:rPr>
        <w:lastRenderedPageBreak/>
        <w:t>CALL OFF SCHEDULE 4: IMPLEMENTATION PLAN</w:t>
      </w:r>
      <w:bookmarkEnd w:id="2362"/>
    </w:p>
    <w:p w14:paraId="1392FF38" w14:textId="77777777" w:rsidR="00E13960" w:rsidRPr="00CE2EC6" w:rsidRDefault="006D7853" w:rsidP="00166284">
      <w:pPr>
        <w:pStyle w:val="GPSL1CLAUSEHEADING"/>
        <w:numPr>
          <w:ilvl w:val="0"/>
          <w:numId w:val="23"/>
        </w:numPr>
        <w:rPr>
          <w:rFonts w:ascii="Calibri" w:hAnsi="Calibri"/>
        </w:rPr>
      </w:pPr>
      <w:bookmarkStart w:id="2363" w:name="_Toc431551192"/>
      <w:r w:rsidRPr="00CE2EC6">
        <w:rPr>
          <w:rFonts w:ascii="Calibri" w:hAnsi="Calibri"/>
        </w:rPr>
        <w:t>INTRODUCTION</w:t>
      </w:r>
      <w:bookmarkEnd w:id="2363"/>
    </w:p>
    <w:p w14:paraId="1392FF39" w14:textId="77777777"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w:t>
      </w:r>
      <w:r w:rsidR="001215F0">
        <w:t>Services</w:t>
      </w:r>
      <w:r w:rsidR="007E2074" w:rsidRPr="00CE2EC6">
        <w:t>.</w:t>
      </w:r>
    </w:p>
    <w:p w14:paraId="1392FF3A"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1392FF3B" w14:textId="443C3AE1" w:rsidR="006D7853" w:rsidRPr="00CE2EC6" w:rsidRDefault="006D7853" w:rsidP="005E4232">
      <w:pPr>
        <w:pStyle w:val="GPSL2numberedclause"/>
      </w:pPr>
      <w:r w:rsidRPr="00CE2EC6">
        <w:t>The Imple</w:t>
      </w:r>
      <w:r w:rsidR="00FD69D5" w:rsidRPr="00CE2EC6">
        <w:t xml:space="preserve">mentation Plan </w:t>
      </w:r>
      <w:r w:rsidR="0075181F">
        <w:t>is TBC</w:t>
      </w:r>
    </w:p>
    <w:p w14:paraId="1392FF52" w14:textId="77777777" w:rsidR="005A0FE5" w:rsidRPr="00CE2EC6" w:rsidRDefault="005A0FE5" w:rsidP="00AC1DE2">
      <w:pPr>
        <w:pStyle w:val="GPSL2Guidance"/>
        <w:ind w:left="0"/>
      </w:pPr>
    </w:p>
    <w:p w14:paraId="1392FF5B"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2FF5C"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64" w:name="_Toc431551193"/>
      <w:r w:rsidR="00863962" w:rsidRPr="00CE2EC6">
        <w:rPr>
          <w:rFonts w:ascii="Calibri" w:hAnsi="Calibri"/>
        </w:rPr>
        <w:lastRenderedPageBreak/>
        <w:t>CALL OFF SCHEDULE 5: TESTING</w:t>
      </w:r>
      <w:bookmarkEnd w:id="2364"/>
    </w:p>
    <w:p w14:paraId="1392FF5D" w14:textId="77777777" w:rsidR="002A1F01" w:rsidRPr="00CE2EC6" w:rsidRDefault="002A1F01" w:rsidP="00036474">
      <w:pPr>
        <w:pStyle w:val="GPSL1SCHEDULEHeading"/>
        <w:rPr>
          <w:rFonts w:ascii="Calibri" w:hAnsi="Calibri"/>
        </w:rPr>
      </w:pPr>
      <w:r w:rsidRPr="00CE2EC6">
        <w:rPr>
          <w:rFonts w:ascii="Calibri" w:hAnsi="Calibri"/>
        </w:rPr>
        <w:t>INTRODUCTION</w:t>
      </w:r>
    </w:p>
    <w:p w14:paraId="1392FF5E" w14:textId="77777777"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1392FF5F"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1392FF60"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1392FF61"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1392FF62" w14:textId="77777777" w:rsidR="002A1F01" w:rsidRPr="00CE2EC6" w:rsidRDefault="002A1F01" w:rsidP="00036474">
      <w:pPr>
        <w:pStyle w:val="GPSL1SCHEDULEHeading"/>
        <w:rPr>
          <w:rFonts w:ascii="Calibri" w:hAnsi="Calibri"/>
        </w:rPr>
      </w:pPr>
      <w:r w:rsidRPr="00CE2EC6">
        <w:rPr>
          <w:rFonts w:ascii="Calibri" w:hAnsi="Calibri"/>
        </w:rPr>
        <w:t>TEST STRATEGY</w:t>
      </w:r>
    </w:p>
    <w:p w14:paraId="1392FF63"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1392FF64" w14:textId="77777777" w:rsidR="002A1F01" w:rsidRPr="00CE2EC6" w:rsidRDefault="002A1F01" w:rsidP="005E4232">
      <w:pPr>
        <w:pStyle w:val="GPSL2numberedclause"/>
      </w:pPr>
      <w:r w:rsidRPr="00CE2EC6">
        <w:t>The final Test Strategy shall include:</w:t>
      </w:r>
    </w:p>
    <w:p w14:paraId="1392FF65" w14:textId="77777777" w:rsidR="002A1F01" w:rsidRPr="00CE2EC6" w:rsidRDefault="002A1F01" w:rsidP="00AC1DE2">
      <w:pPr>
        <w:pStyle w:val="GPSL3numberedclause"/>
      </w:pPr>
      <w:r w:rsidRPr="00CE2EC6">
        <w:t>an overview of how Testing will be conducted in relation to the Implementation Plan;</w:t>
      </w:r>
    </w:p>
    <w:p w14:paraId="1392FF66" w14:textId="77777777" w:rsidR="002A1F01" w:rsidRPr="00CE2EC6" w:rsidRDefault="002A1F01" w:rsidP="00AC1DE2">
      <w:pPr>
        <w:pStyle w:val="GPSL3numberedclause"/>
      </w:pPr>
      <w:r w:rsidRPr="00CE2EC6">
        <w:t>the process to be used to capture and record Test results and the categorisation of Test Issues;</w:t>
      </w:r>
    </w:p>
    <w:p w14:paraId="1392FF67"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1392FF68" w14:textId="77777777" w:rsidR="002A1F01" w:rsidRPr="00CE2EC6" w:rsidRDefault="002A1F01" w:rsidP="00AC1DE2">
      <w:pPr>
        <w:pStyle w:val="GPSL3numberedclause"/>
      </w:pPr>
      <w:r w:rsidRPr="00CE2EC6">
        <w:t>the procedure to be followed to sign off each Test; and</w:t>
      </w:r>
    </w:p>
    <w:p w14:paraId="1392FF69" w14:textId="77777777" w:rsidR="002A1F01" w:rsidRPr="00CE2EC6" w:rsidRDefault="002A1F01" w:rsidP="00AC1DE2">
      <w:pPr>
        <w:pStyle w:val="GPSL3numberedclause"/>
      </w:pPr>
      <w:r w:rsidRPr="00CE2EC6">
        <w:t>the process for the production and maintenance of reports relating to Tests.</w:t>
      </w:r>
    </w:p>
    <w:p w14:paraId="1392FF6A" w14:textId="77777777" w:rsidR="002A1F01" w:rsidRPr="00CE2EC6" w:rsidRDefault="002A1F01" w:rsidP="00036474">
      <w:pPr>
        <w:pStyle w:val="GPSL1SCHEDULEHeading"/>
        <w:rPr>
          <w:rFonts w:ascii="Calibri" w:hAnsi="Calibri"/>
        </w:rPr>
      </w:pPr>
      <w:bookmarkStart w:id="2365" w:name="_Ref349210858"/>
      <w:r w:rsidRPr="00CE2EC6">
        <w:rPr>
          <w:rFonts w:ascii="Calibri" w:hAnsi="Calibri"/>
        </w:rPr>
        <w:t>TEST PLANS</w:t>
      </w:r>
      <w:bookmarkEnd w:id="2365"/>
    </w:p>
    <w:p w14:paraId="1392FF6B"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1392FF6C" w14:textId="77777777" w:rsidR="002A1F01" w:rsidRPr="00CE2EC6" w:rsidRDefault="002A1F01" w:rsidP="005E4232">
      <w:pPr>
        <w:pStyle w:val="GPSL2numberedclause"/>
      </w:pPr>
      <w:r w:rsidRPr="00CE2EC6">
        <w:t>Each Test Plan shall include as a minimum:</w:t>
      </w:r>
    </w:p>
    <w:p w14:paraId="1392FF6D"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1392FF6E" w14:textId="77777777" w:rsidR="002A1F01" w:rsidRPr="00CE2EC6" w:rsidRDefault="002A1F01" w:rsidP="00AC1DE2">
      <w:pPr>
        <w:pStyle w:val="GPSL3numberedclause"/>
      </w:pPr>
      <w:r w:rsidRPr="00CE2EC6">
        <w:t>a detailed procedure for the Tests to be carried out, including:</w:t>
      </w:r>
    </w:p>
    <w:p w14:paraId="1392FF6F" w14:textId="77777777" w:rsidR="002A1F01" w:rsidRPr="00CE2EC6" w:rsidRDefault="002A1F01" w:rsidP="00AC1DE2">
      <w:pPr>
        <w:pStyle w:val="GPSL4numberedclause"/>
        <w:rPr>
          <w:szCs w:val="22"/>
        </w:rPr>
      </w:pPr>
      <w:r w:rsidRPr="00CE2EC6">
        <w:rPr>
          <w:szCs w:val="22"/>
        </w:rPr>
        <w:t>the timetable for the Tests including start and end dates;</w:t>
      </w:r>
    </w:p>
    <w:p w14:paraId="1392FF70" w14:textId="77777777" w:rsidR="002A1F01" w:rsidRPr="00CE2EC6" w:rsidRDefault="002A1F01" w:rsidP="00AC1DE2">
      <w:pPr>
        <w:pStyle w:val="GPSL4numberedclause"/>
        <w:rPr>
          <w:szCs w:val="22"/>
        </w:rPr>
      </w:pPr>
      <w:r w:rsidRPr="00CE2EC6">
        <w:rPr>
          <w:szCs w:val="22"/>
        </w:rPr>
        <w:t>the Testing mechanism;</w:t>
      </w:r>
    </w:p>
    <w:p w14:paraId="1392FF71"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1392FF72"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1392FF73" w14:textId="77777777"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14:paraId="1392FF74" w14:textId="77777777"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14:paraId="1392FF75"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1392FF76" w14:textId="77777777" w:rsidR="002A1F01" w:rsidRPr="00CE2EC6" w:rsidRDefault="002A1F01" w:rsidP="00036474">
      <w:pPr>
        <w:pStyle w:val="GPSL1SCHEDULEHeading"/>
        <w:rPr>
          <w:rFonts w:ascii="Calibri" w:hAnsi="Calibri"/>
        </w:rPr>
      </w:pPr>
      <w:r w:rsidRPr="00CE2EC6">
        <w:rPr>
          <w:rFonts w:ascii="Calibri" w:hAnsi="Calibri"/>
        </w:rPr>
        <w:t>TESTING</w:t>
      </w:r>
    </w:p>
    <w:p w14:paraId="1392FF77"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1392FF78" w14:textId="77777777"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1392FF79"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1215F0">
        <w:t>Services</w:t>
      </w:r>
      <w:r w:rsidR="00CD1CF9" w:rsidRPr="00CE2EC6">
        <w:t xml:space="preserve"> </w:t>
      </w:r>
      <w:r w:rsidRPr="00CE2EC6">
        <w:t xml:space="preserve">are implemented in accordance with this Call Off Contract. </w:t>
      </w:r>
    </w:p>
    <w:p w14:paraId="1392FF7A" w14:textId="77777777" w:rsidR="002A1F01" w:rsidRPr="00CE2EC6" w:rsidRDefault="002A1F01" w:rsidP="00036474">
      <w:pPr>
        <w:pStyle w:val="GPSL1SCHEDULEHeading"/>
        <w:rPr>
          <w:rFonts w:ascii="Calibri" w:hAnsi="Calibri"/>
        </w:rPr>
      </w:pPr>
      <w:r w:rsidRPr="00CE2EC6">
        <w:rPr>
          <w:rFonts w:ascii="Calibri" w:hAnsi="Calibri"/>
        </w:rPr>
        <w:t>TEST ISSUES</w:t>
      </w:r>
    </w:p>
    <w:p w14:paraId="1392FF7B"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1392FF7C"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1392FF7D" w14:textId="77777777" w:rsidR="002A1F01" w:rsidRPr="00CE2EC6" w:rsidRDefault="002A1F01" w:rsidP="005E4232">
      <w:pPr>
        <w:pStyle w:val="GPSL2numberedclause"/>
      </w:pPr>
      <w:bookmarkStart w:id="2366"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66"/>
    </w:p>
    <w:p w14:paraId="1392FF7E"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1392FF7F"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1392FF80"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1392FF81" w14:textId="77777777" w:rsidR="002A1F01" w:rsidRPr="00CE2EC6" w:rsidRDefault="002A1F01" w:rsidP="005E4232">
      <w:pPr>
        <w:pStyle w:val="GPSL2numberedclause"/>
      </w:pPr>
      <w:r w:rsidRPr="00CE2EC6">
        <w:t>The Customer will issue a Satisfaction Certificate when it is satisfied that a Milestone has been Achieved.</w:t>
      </w:r>
    </w:p>
    <w:p w14:paraId="1392FF82" w14:textId="77777777" w:rsidR="002A1F01" w:rsidRPr="00CE2EC6" w:rsidRDefault="002A1F01" w:rsidP="005E4232">
      <w:pPr>
        <w:pStyle w:val="GPSL2numberedclause"/>
      </w:pPr>
      <w:r w:rsidRPr="00CE2EC6">
        <w:t>If any Milestones (or any relevant part thereof) do not pass the Test in respect thereof then:</w:t>
      </w:r>
    </w:p>
    <w:p w14:paraId="1392FF83" w14:textId="77777777" w:rsidR="002A1F01" w:rsidRPr="00CE2EC6" w:rsidRDefault="002A1F01" w:rsidP="00AC1DE2">
      <w:pPr>
        <w:pStyle w:val="GPSL3numberedclause"/>
      </w:pPr>
      <w:r w:rsidRPr="00CE2EC6">
        <w:t xml:space="preserve">the Supplier shall rectify the cause of the failure and re-submit the Deliverables (or the relevant part) to Testing, provided that the Parties agree </w:t>
      </w:r>
      <w:r w:rsidRPr="00CE2EC6">
        <w:lastRenderedPageBreak/>
        <w:t>that there is sufficient time for that action prior to the relevant Milestone Date; or</w:t>
      </w:r>
    </w:p>
    <w:p w14:paraId="1392FF84" w14:textId="77777777" w:rsidR="002A1F01" w:rsidRPr="00CE2EC6" w:rsidRDefault="002A1F01" w:rsidP="00AC1DE2">
      <w:pPr>
        <w:pStyle w:val="GPSL3numberedclause"/>
      </w:pPr>
      <w:r w:rsidRPr="00CE2EC6">
        <w:t xml:space="preserve">the Parties shall treat the failure as a Supplier Default.  </w:t>
      </w:r>
    </w:p>
    <w:p w14:paraId="1392FF85"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67" w:name="_Toc313384847"/>
      <w:bookmarkStart w:id="2368" w:name="_Toc351710920"/>
      <w:bookmarkStart w:id="2369" w:name="_Toc367805813"/>
      <w:bookmarkStart w:id="2370" w:name="_Toc431551194"/>
      <w:r w:rsidR="00406834" w:rsidRPr="00CE2EC6">
        <w:rPr>
          <w:rFonts w:ascii="Calibri" w:hAnsi="Calibri"/>
        </w:rPr>
        <w:lastRenderedPageBreak/>
        <w:t>Annex 1</w:t>
      </w:r>
      <w:r w:rsidRPr="00CE2EC6">
        <w:rPr>
          <w:rFonts w:ascii="Calibri" w:hAnsi="Calibri"/>
        </w:rPr>
        <w:t xml:space="preserve">: </w:t>
      </w:r>
      <w:bookmarkEnd w:id="2367"/>
      <w:r w:rsidRPr="00CE2EC6">
        <w:rPr>
          <w:rFonts w:ascii="Calibri" w:hAnsi="Calibri"/>
        </w:rPr>
        <w:t>SATISFACTION CERTIFICATE</w:t>
      </w:r>
      <w:bookmarkEnd w:id="2368"/>
      <w:bookmarkEnd w:id="2369"/>
      <w:bookmarkEnd w:id="2370"/>
    </w:p>
    <w:p w14:paraId="1392FF86" w14:textId="77777777" w:rsidR="002A1F01" w:rsidRPr="00CE2EC6" w:rsidRDefault="002A1F01" w:rsidP="002A1F01">
      <w:pPr>
        <w:pStyle w:val="MarginText"/>
        <w:rPr>
          <w:rFonts w:ascii="Calibri" w:hAnsi="Calibri"/>
          <w:sz w:val="22"/>
          <w:szCs w:val="22"/>
        </w:rPr>
      </w:pPr>
    </w:p>
    <w:p w14:paraId="1392FF87"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1392FF88"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1392FF89" w14:textId="77777777"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14:paraId="1392FF8A" w14:textId="77777777" w:rsidR="002A1F01" w:rsidRPr="00CE2EC6" w:rsidRDefault="002A1F01" w:rsidP="002A1F01">
      <w:pPr>
        <w:pStyle w:val="MarginText"/>
        <w:rPr>
          <w:rFonts w:ascii="Calibri" w:hAnsi="Calibri"/>
          <w:sz w:val="22"/>
          <w:szCs w:val="22"/>
        </w:rPr>
      </w:pPr>
    </w:p>
    <w:p w14:paraId="1392FF8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1392FF8C"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1392FF8D" w14:textId="77777777" w:rsidR="002A1F01" w:rsidRPr="00CE2EC6" w:rsidRDefault="002A1F01" w:rsidP="002A1F01">
      <w:pPr>
        <w:pStyle w:val="MarginText"/>
        <w:jc w:val="center"/>
        <w:rPr>
          <w:rFonts w:ascii="Calibri" w:hAnsi="Calibri"/>
          <w:b/>
          <w:sz w:val="22"/>
          <w:szCs w:val="22"/>
        </w:rPr>
      </w:pPr>
    </w:p>
    <w:p w14:paraId="1392FF8E"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1392FF8F"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1215F0">
        <w:rPr>
          <w:rFonts w:ascii="Calibri" w:hAnsi="Calibri"/>
        </w:rPr>
        <w:t>Services</w:t>
      </w:r>
      <w:r w:rsidR="00317421" w:rsidRPr="00CE2EC6">
        <w:rPr>
          <w:rFonts w:ascii="Calibri" w:hAnsi="Calibri"/>
        </w:rPr>
        <w:t>] between</w:t>
      </w:r>
      <w:r w:rsidRPr="00CE2EC6">
        <w:rPr>
          <w:rFonts w:ascii="Calibri" w:hAnsi="Calibri"/>
        </w:rPr>
        <w:t xml:space="preserve">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1392FF90"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1392FF91"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1392FF92"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1392FF93" w14:textId="77777777" w:rsidR="002A1F01" w:rsidRPr="00CE2EC6" w:rsidRDefault="002A1F01" w:rsidP="002A1F01">
      <w:pPr>
        <w:pStyle w:val="ScheduleTextNonBoldNumber"/>
        <w:rPr>
          <w:rFonts w:ascii="Calibri" w:hAnsi="Calibri"/>
        </w:rPr>
      </w:pPr>
      <w:r w:rsidRPr="00CE2EC6">
        <w:rPr>
          <w:rFonts w:ascii="Calibri" w:hAnsi="Calibri"/>
        </w:rPr>
        <w:t>[insert Name]</w:t>
      </w:r>
    </w:p>
    <w:p w14:paraId="1392FF94" w14:textId="77777777" w:rsidR="002A1F01" w:rsidRPr="00CE2EC6" w:rsidRDefault="002A1F01" w:rsidP="002A1F01">
      <w:pPr>
        <w:pStyle w:val="ScheduleTextNonBoldNumber"/>
        <w:rPr>
          <w:rFonts w:ascii="Calibri" w:hAnsi="Calibri"/>
        </w:rPr>
      </w:pPr>
      <w:r w:rsidRPr="00CE2EC6">
        <w:rPr>
          <w:rFonts w:ascii="Calibri" w:hAnsi="Calibri"/>
        </w:rPr>
        <w:t>[insert Position]</w:t>
      </w:r>
    </w:p>
    <w:p w14:paraId="1392FF95" w14:textId="77777777"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14:paraId="1392FF96" w14:textId="77777777" w:rsidR="002A1F01" w:rsidRPr="00CE2EC6" w:rsidRDefault="002A1F01" w:rsidP="00101CE5">
      <w:pPr>
        <w:pStyle w:val="GPSL1Guidance"/>
        <w:rPr>
          <w:rFonts w:ascii="Calibri" w:hAnsi="Calibri"/>
        </w:rPr>
      </w:pPr>
    </w:p>
    <w:p w14:paraId="1392FF9C" w14:textId="25A46F3F" w:rsidR="002A1F01" w:rsidRPr="00CE2EC6" w:rsidRDefault="009F474C" w:rsidP="0075181F">
      <w:pPr>
        <w:pStyle w:val="GPSmacrorestart"/>
        <w:rPr>
          <w:rFonts w:ascii="Calibri" w:hAnsi="Calibri"/>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1392FF9D" w14:textId="77777777" w:rsidR="009C5028" w:rsidRPr="00CE2EC6" w:rsidRDefault="00773FA7" w:rsidP="008856E5">
      <w:pPr>
        <w:ind w:left="709"/>
        <w:rPr>
          <w:rFonts w:ascii="Calibri" w:hAnsi="Calibri"/>
        </w:rPr>
      </w:pPr>
      <w:r w:rsidRPr="00CE2EC6">
        <w:rPr>
          <w:rFonts w:ascii="Calibri" w:hAnsi="Calibri"/>
          <w:b/>
        </w:rPr>
        <w:t xml:space="preserve"> </w:t>
      </w:r>
    </w:p>
    <w:p w14:paraId="1392FF9E" w14:textId="77777777" w:rsidR="008E5DD6" w:rsidRPr="00CE2EC6" w:rsidRDefault="008E5DD6" w:rsidP="0089236B">
      <w:pPr>
        <w:pStyle w:val="GPSSchTitleandNumber"/>
        <w:rPr>
          <w:rFonts w:ascii="Calibri" w:hAnsi="Calibri"/>
        </w:rPr>
      </w:pPr>
      <w:bookmarkStart w:id="2371" w:name="_Toc431551195"/>
      <w:r w:rsidRPr="00CE2EC6">
        <w:rPr>
          <w:rFonts w:ascii="Calibri" w:hAnsi="Calibri"/>
        </w:rPr>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71"/>
    </w:p>
    <w:p w14:paraId="1392FF9F" w14:textId="3E0AE665" w:rsidR="008E5DD6" w:rsidRPr="00CE2EC6" w:rsidRDefault="0075181F" w:rsidP="0075181F">
      <w:pPr>
        <w:pStyle w:val="GPSL1SCHEDULEHeading"/>
        <w:numPr>
          <w:ilvl w:val="0"/>
          <w:numId w:val="0"/>
        </w:numPr>
        <w:ind w:left="644" w:hanging="360"/>
        <w:rPr>
          <w:rFonts w:ascii="Calibri" w:hAnsi="Calibri"/>
        </w:rPr>
      </w:pPr>
      <w:r>
        <w:rPr>
          <w:rFonts w:ascii="Calibri" w:hAnsi="Calibri"/>
        </w:rPr>
        <w:t>NOT USED</w:t>
      </w:r>
    </w:p>
    <w:p w14:paraId="1393002A"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1393002B"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72" w:name="_Toc349230508"/>
      <w:bookmarkStart w:id="2373" w:name="_Toc349230509"/>
      <w:bookmarkStart w:id="2374" w:name="_Toc349230615"/>
      <w:bookmarkStart w:id="2375" w:name="_Toc349230624"/>
      <w:bookmarkStart w:id="2376" w:name="_Toc349230661"/>
      <w:bookmarkStart w:id="2377" w:name="_Toc349230715"/>
      <w:bookmarkStart w:id="2378" w:name="_Toc349230717"/>
      <w:bookmarkStart w:id="2379" w:name="_Toc349231564"/>
      <w:bookmarkStart w:id="2380" w:name="_Toc348712421"/>
      <w:bookmarkStart w:id="2381" w:name="_Toc348712423"/>
      <w:bookmarkStart w:id="2382" w:name="_Toc348712425"/>
      <w:bookmarkStart w:id="2383" w:name="_Toc349230720"/>
      <w:bookmarkStart w:id="2384" w:name="_Toc349231566"/>
      <w:bookmarkStart w:id="2385" w:name="_Toc348712427"/>
      <w:bookmarkStart w:id="2386" w:name="_Toc348712429"/>
      <w:bookmarkStart w:id="2387" w:name="_Toc349230723"/>
      <w:bookmarkStart w:id="2388" w:name="_Toc348712431"/>
      <w:bookmarkStart w:id="2389" w:name="_Toc349230725"/>
      <w:bookmarkStart w:id="2390" w:name="_Toc349231569"/>
      <w:bookmarkStart w:id="2391" w:name="_Toc349230741"/>
      <w:bookmarkStart w:id="2392" w:name="_Toc349231585"/>
      <w:bookmarkStart w:id="2393" w:name="_Toc349232221"/>
      <w:bookmarkStart w:id="2394" w:name="_Toc349230757"/>
      <w:bookmarkStart w:id="2395" w:name="_Toc349230765"/>
      <w:bookmarkStart w:id="2396" w:name="_Toc349231607"/>
      <w:bookmarkStart w:id="2397" w:name="_Toc349232238"/>
      <w:bookmarkStart w:id="2398" w:name="_Toc349230785"/>
      <w:bookmarkStart w:id="2399" w:name="_Toc349231627"/>
      <w:bookmarkStart w:id="2400" w:name="_Toc349230790"/>
      <w:bookmarkStart w:id="2401" w:name="_Toc349231632"/>
      <w:bookmarkStart w:id="2402" w:name="_Toc349230792"/>
      <w:bookmarkStart w:id="2403" w:name="_Toc349230803"/>
      <w:bookmarkStart w:id="2404" w:name="_Toc349231642"/>
      <w:bookmarkStart w:id="2405" w:name="_Toc349232261"/>
      <w:bookmarkStart w:id="2406" w:name="_Toc349230813"/>
      <w:bookmarkStart w:id="2407" w:name="_Toc349231652"/>
      <w:bookmarkStart w:id="2408" w:name="_Toc349232271"/>
      <w:bookmarkStart w:id="2409" w:name="_Toc349230815"/>
      <w:bookmarkStart w:id="2410" w:name="_Toc349231654"/>
      <w:bookmarkStart w:id="2411" w:name="_Toc349232273"/>
      <w:bookmarkStart w:id="2412" w:name="_Toc349230822"/>
      <w:bookmarkStart w:id="2413" w:name="_Toc349231661"/>
      <w:bookmarkStart w:id="2414" w:name="_Toc349232279"/>
      <w:bookmarkStart w:id="2415" w:name="_Toc349230832"/>
      <w:bookmarkStart w:id="2416" w:name="_Toc348712442"/>
      <w:bookmarkStart w:id="2417" w:name="_Toc349230834"/>
      <w:bookmarkStart w:id="2418" w:name="_Toc349231671"/>
      <w:bookmarkStart w:id="2419" w:name="_Toc349230841"/>
      <w:bookmarkStart w:id="2420" w:name="_Toc349231678"/>
      <w:bookmarkStart w:id="2421" w:name="_Toc349232291"/>
      <w:bookmarkStart w:id="2422" w:name="_Toc349230869"/>
      <w:bookmarkStart w:id="2423" w:name="_Toc348712444"/>
      <w:bookmarkStart w:id="2424" w:name="_Toc348712446"/>
      <w:bookmarkStart w:id="2425" w:name="_Toc348712448"/>
      <w:bookmarkStart w:id="2426" w:name="_Toc349230895"/>
      <w:bookmarkStart w:id="2427" w:name="_Toc349231722"/>
      <w:bookmarkStart w:id="2428" w:name="_Toc349230912"/>
      <w:bookmarkStart w:id="2429" w:name="_Toc349230938"/>
      <w:bookmarkStart w:id="2430" w:name="_Toc349231748"/>
      <w:bookmarkStart w:id="2431" w:name="_Toc348712500"/>
      <w:bookmarkStart w:id="2432" w:name="_Toc349231028"/>
      <w:bookmarkStart w:id="2433" w:name="_Toc349231805"/>
      <w:bookmarkStart w:id="2434" w:name="_Toc348712594"/>
      <w:bookmarkStart w:id="2435" w:name="_Toc349231076"/>
      <w:bookmarkStart w:id="2436" w:name="_Toc349231179"/>
      <w:bookmarkStart w:id="2437" w:name="_Toc349231185"/>
      <w:bookmarkStart w:id="2438" w:name="_Toc348712710"/>
      <w:bookmarkStart w:id="2439" w:name="_Toc348712716"/>
      <w:bookmarkStart w:id="2440" w:name="_Toc349231204"/>
      <w:bookmarkEnd w:id="2247"/>
      <w:bookmarkEnd w:id="2248"/>
      <w:bookmarkEnd w:id="2249"/>
      <w:bookmarkEnd w:id="2250"/>
      <w:bookmarkEnd w:id="2251"/>
      <w:bookmarkEnd w:id="2252"/>
      <w:bookmarkEnd w:id="2253"/>
      <w:bookmarkEnd w:id="2254"/>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1393002C" w14:textId="77777777" w:rsidR="00D571C0" w:rsidRPr="00CE2EC6" w:rsidRDefault="00D571C0" w:rsidP="00EB2994">
      <w:pPr>
        <w:pStyle w:val="GPSmacrorestart"/>
        <w:rPr>
          <w:rFonts w:ascii="Calibri" w:hAnsi="Calibri"/>
          <w:sz w:val="22"/>
          <w:szCs w:val="22"/>
        </w:rPr>
      </w:pPr>
    </w:p>
    <w:p w14:paraId="1393002D" w14:textId="77777777" w:rsidR="00D571C0" w:rsidRPr="00CE2EC6" w:rsidRDefault="00D571C0" w:rsidP="00EB2994">
      <w:pPr>
        <w:pStyle w:val="GPSmacrorestart"/>
        <w:rPr>
          <w:rFonts w:ascii="Calibri" w:hAnsi="Calibri"/>
          <w:sz w:val="22"/>
          <w:szCs w:val="22"/>
          <w:lang w:eastAsia="en-GB"/>
        </w:rPr>
      </w:pPr>
    </w:p>
    <w:p w14:paraId="1393002E"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41" w:name="_Toc4315511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41"/>
    </w:p>
    <w:p w14:paraId="13930072" w14:textId="77777777" w:rsidR="008D0A60" w:rsidRPr="00CE2EC6" w:rsidRDefault="008F1815" w:rsidP="00036474">
      <w:pPr>
        <w:pStyle w:val="GPSL1SCHEDULEHeading"/>
        <w:rPr>
          <w:rFonts w:ascii="Calibri" w:hAnsi="Calibri"/>
        </w:rPr>
      </w:pPr>
      <w:bookmarkStart w:id="2442" w:name="_Toc379795828"/>
      <w:bookmarkStart w:id="2443" w:name="_Toc379796024"/>
      <w:bookmarkStart w:id="2444" w:name="_Toc379805388"/>
      <w:bookmarkStart w:id="2445" w:name="_Toc379807182"/>
      <w:bookmarkEnd w:id="2442"/>
      <w:bookmarkEnd w:id="2443"/>
      <w:bookmarkEnd w:id="2444"/>
      <w:bookmarkEnd w:id="2445"/>
      <w:r w:rsidRPr="00CE2EC6">
        <w:rPr>
          <w:rFonts w:ascii="Calibri" w:hAnsi="Calibri"/>
        </w:rPr>
        <w:t>DEFINITIONS</w:t>
      </w:r>
    </w:p>
    <w:p w14:paraId="13930073"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13930079" w14:textId="77777777" w:rsidTr="00EC477A">
        <w:tc>
          <w:tcPr>
            <w:tcW w:w="1392" w:type="dxa"/>
          </w:tcPr>
          <w:p w14:paraId="13930074"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13930075"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13930076"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001215F0">
              <w:rPr>
                <w:rFonts w:ascii="Calibri" w:hAnsi="Calibri"/>
              </w:rPr>
              <w:t>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13930077"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13930078"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1393007C" w14:textId="77777777" w:rsidTr="00EC477A">
        <w:tc>
          <w:tcPr>
            <w:tcW w:w="1392" w:type="dxa"/>
          </w:tcPr>
          <w:p w14:paraId="1393007A"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1393007B"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1393007F" w14:textId="77777777" w:rsidTr="00EC477A">
        <w:tc>
          <w:tcPr>
            <w:tcW w:w="1392" w:type="dxa"/>
          </w:tcPr>
          <w:p w14:paraId="1393007D"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1393007E" w14:textId="77777777" w:rsidR="00EB2994" w:rsidRPr="00CE2EC6" w:rsidRDefault="007479C0" w:rsidP="00475C7F">
            <w:pPr>
              <w:pStyle w:val="GPsDefinition"/>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14:paraId="4F40E40A" w14:textId="77777777" w:rsidR="00694847" w:rsidRPr="005A708E" w:rsidRDefault="00694847" w:rsidP="00694847">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300D1" w14:textId="71344285" w:rsidR="008D0A60" w:rsidRPr="00CE2EC6" w:rsidRDefault="008D0A60" w:rsidP="00694847">
      <w:pPr>
        <w:pStyle w:val="GPSL2numberedclause"/>
        <w:numPr>
          <w:ilvl w:val="0"/>
          <w:numId w:val="0"/>
        </w:numPr>
        <w:ind w:left="1069" w:hanging="360"/>
      </w:pPr>
    </w:p>
    <w:p w14:paraId="139300D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139300D3" w14:textId="65636EBD" w:rsidR="00C41706" w:rsidRDefault="00C41706" w:rsidP="00EF2777">
      <w:pPr>
        <w:pStyle w:val="GPSSchTitleandNumber"/>
        <w:rPr>
          <w:rFonts w:ascii="Calibri" w:hAnsi="Calibri"/>
        </w:rPr>
      </w:pPr>
      <w:r w:rsidRPr="00CE2EC6">
        <w:rPr>
          <w:rFonts w:ascii="Calibri" w:hAnsi="Calibri"/>
        </w:rPr>
        <w:br w:type="page"/>
      </w:r>
      <w:bookmarkStart w:id="2446" w:name="_Toc431551200"/>
      <w:r w:rsidRPr="00CE2EC6">
        <w:rPr>
          <w:rFonts w:ascii="Calibri" w:hAnsi="Calibri"/>
        </w:rPr>
        <w:lastRenderedPageBreak/>
        <w:t>ANNEX 1: Security Policy</w:t>
      </w:r>
      <w:bookmarkEnd w:id="2446"/>
    </w:p>
    <w:p w14:paraId="329C2D97" w14:textId="2C8DC708" w:rsidR="00A37D7D" w:rsidRDefault="00A37D7D" w:rsidP="00A37D7D">
      <w:pPr>
        <w:pStyle w:val="GPSSchTitleandNumber"/>
        <w:jc w:val="left"/>
        <w:rPr>
          <w:rFonts w:ascii="Calibri" w:hAnsi="Calibri"/>
        </w:rPr>
      </w:pPr>
    </w:p>
    <w:p w14:paraId="504898E7" w14:textId="77777777" w:rsidR="00694847" w:rsidRPr="005A708E" w:rsidRDefault="00694847" w:rsidP="00694847">
      <w:pPr>
        <w:pStyle w:val="Heading3"/>
        <w:spacing w:after="240"/>
        <w:jc w:val="both"/>
        <w:rPr>
          <w:rFonts w:asciiTheme="minorHAnsi" w:hAnsiTheme="minorHAnsi" w:cs="Arial"/>
        </w:rPr>
      </w:pPr>
      <w:r w:rsidRPr="005F667E">
        <w:rPr>
          <w:rFonts w:ascii="Calibri" w:eastAsia="Times New Roman" w:hAnsi="Calibri" w:cs="Arial"/>
          <w:bCs/>
          <w:shd w:val="clear" w:color="auto" w:fill="FFFF00"/>
        </w:rPr>
        <w:t>REDACTED</w:t>
      </w:r>
      <w:r w:rsidRPr="005F667E">
        <w:rPr>
          <w:rFonts w:ascii="Calibri" w:eastAsia="Times New Roman" w:hAnsi="Calibri" w:cs="Arial"/>
          <w:bCs/>
          <w:shd w:val="clear" w:color="auto" w:fill="000000" w:themeFill="text1"/>
        </w:rPr>
        <w:t xml:space="preserve"> FOIA S</w:t>
      </w:r>
      <w:r>
        <w:rPr>
          <w:rFonts w:ascii="Calibri" w:eastAsia="Times New Roman" w:hAnsi="Calibri" w:cs="Arial"/>
          <w:bCs/>
          <w:shd w:val="clear" w:color="auto" w:fill="000000" w:themeFill="text1"/>
        </w:rPr>
        <w:t>ECTION 43, COMMERCIAL INTERESTS</w:t>
      </w:r>
    </w:p>
    <w:p w14:paraId="139300D4"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14:paraId="139300D7" w14:textId="236C2382" w:rsidR="007C0B22" w:rsidRPr="00CE2EC6" w:rsidRDefault="007C0B22" w:rsidP="00A37D7D">
      <w:pPr>
        <w:pStyle w:val="TSOLScheduleAnnexName"/>
        <w:rPr>
          <w:rFonts w:ascii="Calibri" w:hAnsi="Calibri"/>
        </w:rPr>
      </w:pPr>
      <w:r w:rsidRPr="00CE2EC6">
        <w:rPr>
          <w:rFonts w:ascii="Calibri" w:hAnsi="Calibri"/>
          <w:highlight w:val="yellow"/>
        </w:rPr>
        <w:br w:type="page"/>
      </w:r>
    </w:p>
    <w:p w14:paraId="139300D8" w14:textId="77777777" w:rsidR="00C12BEB" w:rsidRPr="00CE2EC6" w:rsidRDefault="00C12BEB" w:rsidP="00F020D0">
      <w:pPr>
        <w:pStyle w:val="GPSSchTitleandNumber"/>
        <w:rPr>
          <w:rFonts w:ascii="Calibri" w:hAnsi="Calibri"/>
        </w:rPr>
      </w:pPr>
      <w:bookmarkStart w:id="2447" w:name="_Ref313382873"/>
      <w:bookmarkStart w:id="2448" w:name="_Toc314810848"/>
      <w:bookmarkStart w:id="2449" w:name="_Toc351710921"/>
      <w:bookmarkStart w:id="2450" w:name="_Toc358671831"/>
      <w:bookmarkStart w:id="2451" w:name="_Ref349135995"/>
      <w:bookmarkStart w:id="2452" w:name="_Toc350503092"/>
      <w:bookmarkStart w:id="2453" w:name="_Toc350504082"/>
      <w:bookmarkStart w:id="2454" w:name="_Toc431551202"/>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47"/>
      <w:bookmarkEnd w:id="2448"/>
      <w:r w:rsidRPr="00CE2EC6">
        <w:rPr>
          <w:rFonts w:ascii="Calibri" w:hAnsi="Calibri"/>
        </w:rPr>
        <w:t xml:space="preserve"> AND DISASTER RECOVERY</w:t>
      </w:r>
      <w:bookmarkEnd w:id="2449"/>
      <w:bookmarkEnd w:id="2450"/>
      <w:bookmarkEnd w:id="2451"/>
      <w:bookmarkEnd w:id="2452"/>
      <w:bookmarkEnd w:id="2453"/>
      <w:bookmarkEnd w:id="2454"/>
    </w:p>
    <w:p w14:paraId="1393014E" w14:textId="1EEB717D" w:rsidR="00EB2994" w:rsidRPr="00CE2EC6" w:rsidRDefault="00A37D7D" w:rsidP="00A37D7D">
      <w:pPr>
        <w:pStyle w:val="GPSL1SCHEDULEHeading"/>
        <w:numPr>
          <w:ilvl w:val="0"/>
          <w:numId w:val="0"/>
        </w:numPr>
        <w:ind w:left="644" w:hanging="360"/>
        <w:rPr>
          <w:rFonts w:ascii="Calibri" w:hAnsi="Calibri"/>
        </w:rPr>
      </w:pPr>
      <w:r>
        <w:rPr>
          <w:rFonts w:ascii="Calibri" w:hAnsi="Calibri"/>
        </w:rPr>
        <w:t>NOT USED</w:t>
      </w:r>
    </w:p>
    <w:p w14:paraId="1393014F"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455" w:name="_Ref313382840"/>
      <w:bookmarkStart w:id="2456" w:name="_Toc314810852"/>
      <w:bookmarkStart w:id="2457" w:name="_Ref349134118"/>
      <w:bookmarkStart w:id="2458" w:name="_Toc350503094"/>
      <w:bookmarkStart w:id="2459" w:name="_Toc350504084"/>
      <w:bookmarkStart w:id="2460" w:name="_Toc351710926"/>
      <w:bookmarkStart w:id="2461" w:name="_Toc358671836"/>
      <w:bookmarkStart w:id="2462" w:name="_Toc431551203"/>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55"/>
      <w:bookmarkEnd w:id="2456"/>
      <w:bookmarkEnd w:id="2457"/>
      <w:bookmarkEnd w:id="2458"/>
      <w:bookmarkEnd w:id="2459"/>
      <w:bookmarkEnd w:id="2460"/>
      <w:bookmarkEnd w:id="2461"/>
      <w:bookmarkEnd w:id="2462"/>
    </w:p>
    <w:p w14:paraId="13930150" w14:textId="2749BC4B" w:rsidR="00E13960" w:rsidRPr="00CE2EC6" w:rsidRDefault="00E13960" w:rsidP="00A37D7D">
      <w:pPr>
        <w:pStyle w:val="GPSL1SCHEDULEHeading"/>
        <w:numPr>
          <w:ilvl w:val="0"/>
          <w:numId w:val="0"/>
        </w:numPr>
        <w:ind w:left="644"/>
        <w:rPr>
          <w:rFonts w:ascii="Calibri" w:hAnsi="Calibri"/>
        </w:rPr>
      </w:pPr>
    </w:p>
    <w:p w14:paraId="1393020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06"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13930207" w14:textId="77777777" w:rsidR="004B0388" w:rsidRPr="00CE2EC6" w:rsidRDefault="004B0388" w:rsidP="00361459">
      <w:pPr>
        <w:pStyle w:val="GPSSchTitleandNumber"/>
        <w:rPr>
          <w:rFonts w:ascii="Calibri" w:hAnsi="Calibri"/>
          <w:b w:val="0"/>
          <w:iCs/>
          <w:lang w:val="en-US"/>
        </w:rPr>
      </w:pPr>
      <w:bookmarkStart w:id="2463" w:name="_Toc431551204"/>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463"/>
    </w:p>
    <w:p w14:paraId="13930208" w14:textId="77777777" w:rsidR="004B0388" w:rsidRPr="00CE2EC6" w:rsidRDefault="004B0388" w:rsidP="007D6297">
      <w:pPr>
        <w:pStyle w:val="GPSL1SCHEDULEHeading"/>
        <w:rPr>
          <w:rFonts w:ascii="Calibri" w:hAnsi="Calibri"/>
        </w:rPr>
      </w:pPr>
      <w:bookmarkStart w:id="2464" w:name="_Ref384036770"/>
      <w:r w:rsidRPr="00CE2EC6">
        <w:rPr>
          <w:rFonts w:ascii="Calibri" w:hAnsi="Calibri"/>
        </w:rPr>
        <w:t>DEFINITIONS</w:t>
      </w:r>
      <w:bookmarkEnd w:id="2464"/>
    </w:p>
    <w:p w14:paraId="13930209"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1393020A"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1393020D" w14:textId="77777777" w:rsidTr="00AA6FD1">
        <w:tc>
          <w:tcPr>
            <w:tcW w:w="3085" w:type="dxa"/>
          </w:tcPr>
          <w:p w14:paraId="1393020B"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1393020C"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13930210" w14:textId="77777777" w:rsidTr="00AA6FD1">
        <w:tc>
          <w:tcPr>
            <w:tcW w:w="3085" w:type="dxa"/>
          </w:tcPr>
          <w:p w14:paraId="1393020E"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1393020F"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13930213" w14:textId="77777777" w:rsidTr="00AA6FD1">
        <w:tc>
          <w:tcPr>
            <w:tcW w:w="3085" w:type="dxa"/>
          </w:tcPr>
          <w:p w14:paraId="13930211"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13930212"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13930216" w14:textId="77777777" w:rsidTr="00AA6FD1">
        <w:tc>
          <w:tcPr>
            <w:tcW w:w="3085" w:type="dxa"/>
          </w:tcPr>
          <w:p w14:paraId="13930214"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13930215"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13930219" w14:textId="77777777" w:rsidTr="00AA6FD1">
        <w:tc>
          <w:tcPr>
            <w:tcW w:w="3085" w:type="dxa"/>
          </w:tcPr>
          <w:p w14:paraId="13930217"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13930218"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1393021C" w14:textId="77777777" w:rsidTr="00AA6FD1">
        <w:tc>
          <w:tcPr>
            <w:tcW w:w="3085" w:type="dxa"/>
          </w:tcPr>
          <w:p w14:paraId="1393021A"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393021B"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1393021F" w14:textId="77777777" w:rsidTr="00AA6FD1">
        <w:tc>
          <w:tcPr>
            <w:tcW w:w="3085" w:type="dxa"/>
          </w:tcPr>
          <w:p w14:paraId="1393021D"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1393021E"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13930222" w14:textId="77777777" w:rsidTr="00AA6FD1">
        <w:tc>
          <w:tcPr>
            <w:tcW w:w="3085" w:type="dxa"/>
          </w:tcPr>
          <w:p w14:paraId="13930220"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13930221"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13930225" w14:textId="77777777" w:rsidTr="00AA6FD1">
        <w:tc>
          <w:tcPr>
            <w:tcW w:w="3085" w:type="dxa"/>
          </w:tcPr>
          <w:p w14:paraId="13930223"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13930224"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13930228" w14:textId="77777777" w:rsidTr="00AA6FD1">
        <w:tc>
          <w:tcPr>
            <w:tcW w:w="3085" w:type="dxa"/>
          </w:tcPr>
          <w:p w14:paraId="13930226" w14:textId="77777777" w:rsidR="004B0388" w:rsidRPr="00CE2EC6" w:rsidRDefault="004B0388" w:rsidP="00AA6FD1">
            <w:pPr>
              <w:pStyle w:val="GPSDefinitionTerm"/>
              <w:rPr>
                <w:rFonts w:ascii="Calibri" w:hAnsi="Calibri"/>
              </w:rPr>
            </w:pPr>
            <w:r w:rsidRPr="00CE2EC6">
              <w:rPr>
                <w:rFonts w:ascii="Calibri" w:hAnsi="Calibri"/>
              </w:rPr>
              <w:lastRenderedPageBreak/>
              <w:t>“Schemes”</w:t>
            </w:r>
          </w:p>
        </w:tc>
        <w:tc>
          <w:tcPr>
            <w:tcW w:w="6157" w:type="dxa"/>
          </w:tcPr>
          <w:p w14:paraId="13930227"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1393022B" w14:textId="77777777" w:rsidTr="00AA6FD1">
        <w:tc>
          <w:tcPr>
            <w:tcW w:w="3085" w:type="dxa"/>
          </w:tcPr>
          <w:p w14:paraId="13930229"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1393022A"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1393022E" w14:textId="77777777" w:rsidTr="00AA6FD1">
        <w:tc>
          <w:tcPr>
            <w:tcW w:w="3085" w:type="dxa"/>
          </w:tcPr>
          <w:p w14:paraId="1393022C"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393022D"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1393023B" w14:textId="77777777" w:rsidTr="00AA6FD1">
        <w:tc>
          <w:tcPr>
            <w:tcW w:w="3085" w:type="dxa"/>
          </w:tcPr>
          <w:p w14:paraId="1393022F"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13930230"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13930231"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13930232"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13930233"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13930234"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13930235"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13930236"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3930237"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13930238"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lastRenderedPageBreak/>
              <w:t xml:space="preserve">details of any such individuals on long term sickness absence, parental leave, maternity leave or other authorised long term absence; </w:t>
            </w:r>
          </w:p>
          <w:p w14:paraId="13930239"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1393023A" w14:textId="77777777" w:rsidR="004B0388" w:rsidRPr="00CE2EC6" w:rsidRDefault="004B0388" w:rsidP="00166284">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1393023E" w14:textId="77777777" w:rsidTr="00AA6FD1">
        <w:tc>
          <w:tcPr>
            <w:tcW w:w="3085" w:type="dxa"/>
          </w:tcPr>
          <w:p w14:paraId="1393023C" w14:textId="77777777"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14:paraId="1393023D"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13930241" w14:textId="77777777" w:rsidTr="00AA6FD1">
        <w:tc>
          <w:tcPr>
            <w:tcW w:w="3085" w:type="dxa"/>
          </w:tcPr>
          <w:p w14:paraId="1393023F"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13930240"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13930244" w14:textId="77777777" w:rsidTr="00AA6FD1">
        <w:tc>
          <w:tcPr>
            <w:tcW w:w="3085" w:type="dxa"/>
          </w:tcPr>
          <w:p w14:paraId="13930242"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13930243"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13930247" w14:textId="77777777" w:rsidTr="00AA6FD1">
        <w:tc>
          <w:tcPr>
            <w:tcW w:w="3085" w:type="dxa"/>
          </w:tcPr>
          <w:p w14:paraId="13930245"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1393024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1393024A" w14:textId="77777777" w:rsidTr="00AA6FD1">
        <w:tc>
          <w:tcPr>
            <w:tcW w:w="3085" w:type="dxa"/>
          </w:tcPr>
          <w:p w14:paraId="13930248"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1393024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1393024B"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1393024C"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1393024D"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4E"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1393024F"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13930250"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13930251" w14:textId="77777777" w:rsidR="004B0388" w:rsidRPr="00CE2EC6" w:rsidRDefault="004B0388" w:rsidP="005E4232">
      <w:pPr>
        <w:pStyle w:val="GPSL2numberedclause"/>
      </w:pPr>
      <w:r w:rsidRPr="00CE2EC6">
        <w:t>The Customer and the Supplier agree that:</w:t>
      </w:r>
    </w:p>
    <w:p w14:paraId="13930252"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13930253"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13930254"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13930255"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13930256"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13930257"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13930258" w14:textId="77777777" w:rsidR="004B0388" w:rsidRPr="00CE2EC6" w:rsidRDefault="004B0388" w:rsidP="00AC1DE2">
      <w:pPr>
        <w:pStyle w:val="GPSL3numberedclause"/>
      </w:pPr>
      <w:r w:rsidRPr="00CE2EC6">
        <w:t>the breach or non-observance by the Customer before the Relevant Transfer Date of:</w:t>
      </w:r>
    </w:p>
    <w:p w14:paraId="13930259"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393025A"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1393025B"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393025C"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5D"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393025E"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1393025F"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3930260"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13930261"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13930262"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13930263"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13930264"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13930265"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w:t>
      </w:r>
      <w:r w:rsidR="00424C74" w:rsidRPr="00CE2EC6">
        <w:lastRenderedPageBreak/>
        <w:t>C</w:t>
      </w:r>
      <w:r w:rsidRPr="00CE2EC6">
        <w:t>ontractor pursuant to the Employment Regulations or the Acquired Rights Directive then:</w:t>
      </w:r>
    </w:p>
    <w:p w14:paraId="13930266"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13930267" w14:textId="77777777" w:rsidR="004B0388" w:rsidRPr="00CE2EC6" w:rsidRDefault="004B0388" w:rsidP="00AC1DE2">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13930268"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13930269"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1393026A" w14:textId="77777777" w:rsidR="004B0388" w:rsidRPr="00CE2EC6" w:rsidRDefault="004B0388" w:rsidP="00AC1DE2">
      <w:pPr>
        <w:pStyle w:val="GPSL3numberedclause"/>
      </w:pPr>
      <w:r w:rsidRPr="00CE2EC6">
        <w:t xml:space="preserve">no such offer of employment has been made; </w:t>
      </w:r>
    </w:p>
    <w:p w14:paraId="1393026B" w14:textId="77777777" w:rsidR="004B0388" w:rsidRPr="00CE2EC6" w:rsidRDefault="004B0388" w:rsidP="00AC1DE2">
      <w:pPr>
        <w:pStyle w:val="GPSL3numberedclause"/>
      </w:pPr>
      <w:r w:rsidRPr="00CE2EC6">
        <w:t>such offer has been made but not accepted; or</w:t>
      </w:r>
    </w:p>
    <w:p w14:paraId="1393026C" w14:textId="77777777" w:rsidR="004B0388" w:rsidRPr="00CE2EC6" w:rsidRDefault="004B0388" w:rsidP="00AC1DE2">
      <w:pPr>
        <w:pStyle w:val="GPSL3numberedclause"/>
      </w:pPr>
      <w:r w:rsidRPr="00CE2EC6">
        <w:t>the situation has not otherwise been resolved,</w:t>
      </w:r>
    </w:p>
    <w:p w14:paraId="1393026D"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1393026E"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1393026F" w14:textId="77777777" w:rsidR="004B0388" w:rsidRPr="00CE2EC6" w:rsidRDefault="004B0388" w:rsidP="005E4232">
      <w:pPr>
        <w:pStyle w:val="GPSL2numberedclause"/>
      </w:pPr>
      <w:r w:rsidRPr="00CE2EC6">
        <w:t>The indemnity in Paragraph </w:t>
      </w:r>
      <w:r w:rsidR="00D3554E" w:rsidRPr="00CE2EC6">
        <w:t>2.6</w:t>
      </w:r>
      <w:r w:rsidRPr="00CE2EC6">
        <w:t>:</w:t>
      </w:r>
    </w:p>
    <w:p w14:paraId="13930270" w14:textId="77777777" w:rsidR="004B0388" w:rsidRPr="00CE2EC6" w:rsidRDefault="004B0388" w:rsidP="00AC1DE2">
      <w:pPr>
        <w:pStyle w:val="GPSL3numberedclause"/>
      </w:pPr>
      <w:r w:rsidRPr="00CE2EC6">
        <w:t>shall not apply to:</w:t>
      </w:r>
    </w:p>
    <w:p w14:paraId="13930271" w14:textId="77777777" w:rsidR="004B0388" w:rsidRPr="00CE2EC6" w:rsidRDefault="004B0388" w:rsidP="00AC1DE2">
      <w:pPr>
        <w:pStyle w:val="GPSL4numberedclause"/>
        <w:rPr>
          <w:szCs w:val="22"/>
        </w:rPr>
      </w:pPr>
      <w:r w:rsidRPr="00CE2EC6">
        <w:rPr>
          <w:szCs w:val="22"/>
        </w:rPr>
        <w:t>any claim for:</w:t>
      </w:r>
    </w:p>
    <w:p w14:paraId="1393027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273"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274"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13930275"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13930276" w14:textId="77777777" w:rsidR="004B0388" w:rsidRPr="00CE2EC6" w:rsidRDefault="004B0388" w:rsidP="00AC1DE2">
      <w:pPr>
        <w:pStyle w:val="GPSL3numberedclause"/>
      </w:pPr>
      <w:r w:rsidRPr="00CE2EC6">
        <w:rPr>
          <w:rStyle w:val="GPSL3numberedclauseChar"/>
        </w:rPr>
        <w:lastRenderedPageBreak/>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13930277"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14:paraId="13930278"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13930279"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1393027A"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1393027B"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1393027C"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393027D"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1393027E"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1393027F"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3930280"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13930281"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82"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13930283"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13930284"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3930285"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13930286" w14:textId="77777777" w:rsidR="004B0388" w:rsidRPr="00CE2EC6" w:rsidRDefault="00DD62A0" w:rsidP="009628D6">
      <w:pPr>
        <w:pStyle w:val="GPSL3numberedclause"/>
      </w:pPr>
      <w:r w:rsidRPr="00DD62A0">
        <w:t>a fail</w:t>
      </w:r>
      <w:r w:rsidR="00AA7A1C">
        <w:t>ure by the Supplier or any Sub-C</w:t>
      </w:r>
      <w:r w:rsidRPr="00DD62A0">
        <w:t>ontractor to comply with its obligations under Paragraph 2.8 above.</w:t>
      </w:r>
    </w:p>
    <w:p w14:paraId="13930287"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3930288"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13930289" w14:textId="77777777" w:rsidR="004B0388" w:rsidRPr="00CE2EC6" w:rsidRDefault="004B0388" w:rsidP="00767FEE">
      <w:pPr>
        <w:pStyle w:val="GPSL1SCHEDULEHeading"/>
        <w:rPr>
          <w:rFonts w:ascii="Calibri" w:hAnsi="Calibri"/>
        </w:rPr>
      </w:pPr>
      <w:r w:rsidRPr="00CE2EC6">
        <w:rPr>
          <w:rFonts w:ascii="Calibri" w:hAnsi="Calibri"/>
        </w:rPr>
        <w:t>INFORMATION</w:t>
      </w:r>
    </w:p>
    <w:p w14:paraId="1393028A"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w:t>
      </w:r>
      <w:r w:rsidRPr="00CE2EC6">
        <w:lastRenderedPageBreak/>
        <w:t xml:space="preserve">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1393028B"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1393028C" w14:textId="77777777" w:rsidR="004B0388" w:rsidRPr="00CE2EC6" w:rsidRDefault="004B0388" w:rsidP="005E4232">
      <w:pPr>
        <w:pStyle w:val="GPSL2numberedclause"/>
      </w:pPr>
      <w:bookmarkStart w:id="2465"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65"/>
    </w:p>
    <w:p w14:paraId="1393028D" w14:textId="77777777" w:rsidR="004B0388" w:rsidRPr="00CE2EC6" w:rsidRDefault="004B0388" w:rsidP="005E4232">
      <w:pPr>
        <w:pStyle w:val="GPSL2numberedclause"/>
      </w:pPr>
      <w:bookmarkStart w:id="2466"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466"/>
    </w:p>
    <w:p w14:paraId="1393028E"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1393028F"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13930290"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3930291" w14:textId="77777777" w:rsidR="004B0388" w:rsidRPr="00CE2EC6" w:rsidRDefault="004B0388" w:rsidP="00AC1DE2">
      <w:pPr>
        <w:pStyle w:val="GPSL3numberedclause"/>
      </w:pPr>
      <w:r w:rsidRPr="00CE2EC6">
        <w:t>the New Fair Deal.</w:t>
      </w:r>
    </w:p>
    <w:p w14:paraId="13930292"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14:paraId="13930293" w14:textId="77777777" w:rsidR="004B0388" w:rsidRPr="00CE2EC6" w:rsidRDefault="004B0388" w:rsidP="00767FEE">
      <w:pPr>
        <w:pStyle w:val="GPSL1SCHEDULEHeading"/>
        <w:rPr>
          <w:rFonts w:ascii="Calibri" w:hAnsi="Calibri"/>
        </w:rPr>
      </w:pPr>
      <w:r w:rsidRPr="00CE2EC6">
        <w:rPr>
          <w:rFonts w:ascii="Calibri" w:hAnsi="Calibri"/>
        </w:rPr>
        <w:t>PENSIONS</w:t>
      </w:r>
    </w:p>
    <w:p w14:paraId="13930294"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1393029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96" w14:textId="77777777" w:rsidR="004B0388" w:rsidRPr="00CE2EC6" w:rsidRDefault="004B0388" w:rsidP="0019742B">
      <w:pPr>
        <w:pStyle w:val="GPSSchAnnexname"/>
        <w:rPr>
          <w:rFonts w:ascii="Calibri" w:hAnsi="Calibri"/>
        </w:rPr>
      </w:pPr>
      <w:r w:rsidRPr="00CE2EC6">
        <w:rPr>
          <w:rFonts w:ascii="Calibri" w:hAnsi="Calibri"/>
        </w:rPr>
        <w:br w:type="page"/>
      </w:r>
      <w:bookmarkStart w:id="2467" w:name="_Toc431551205"/>
      <w:r w:rsidRPr="00CE2EC6">
        <w:rPr>
          <w:rFonts w:ascii="Calibri" w:hAnsi="Calibri"/>
        </w:rPr>
        <w:lastRenderedPageBreak/>
        <w:t>ANNEX TO PART A</w:t>
      </w:r>
      <w:r w:rsidR="009B17F6" w:rsidRPr="00CE2EC6">
        <w:rPr>
          <w:rFonts w:ascii="Calibri" w:hAnsi="Calibri"/>
        </w:rPr>
        <w:t>: PENSIONS</w:t>
      </w:r>
      <w:bookmarkEnd w:id="2467"/>
    </w:p>
    <w:p w14:paraId="13930297" w14:textId="77777777" w:rsidR="004B0388" w:rsidRPr="00CE2EC6" w:rsidRDefault="004B0388" w:rsidP="00036474">
      <w:pPr>
        <w:pStyle w:val="GPSL1SCHEDULEHeading"/>
        <w:rPr>
          <w:rFonts w:ascii="Calibri" w:hAnsi="Calibri"/>
        </w:rPr>
      </w:pPr>
      <w:r w:rsidRPr="00CE2EC6">
        <w:rPr>
          <w:rFonts w:ascii="Calibri" w:hAnsi="Calibri"/>
        </w:rPr>
        <w:t>PARTICIPATION</w:t>
      </w:r>
    </w:p>
    <w:p w14:paraId="13930298" w14:textId="77777777" w:rsidR="004B0388" w:rsidRPr="00CE2EC6" w:rsidRDefault="004B0388" w:rsidP="005E4232">
      <w:pPr>
        <w:pStyle w:val="GPSL2numberedclause"/>
        <w:rPr>
          <w:b/>
          <w:u w:val="single"/>
        </w:rPr>
      </w:pPr>
      <w:r w:rsidRPr="00CE2EC6">
        <w:t>The Supplier undertakes to enter into the Admission Agreement.</w:t>
      </w:r>
    </w:p>
    <w:p w14:paraId="13930299" w14:textId="77777777" w:rsidR="004B0388" w:rsidRPr="00CE2EC6" w:rsidRDefault="004B0388" w:rsidP="005E4232">
      <w:pPr>
        <w:pStyle w:val="GPSL2numberedclause"/>
        <w:rPr>
          <w:b/>
          <w:u w:val="single"/>
        </w:rPr>
      </w:pPr>
      <w:r w:rsidRPr="00CE2EC6">
        <w:t>The Supplier and the Customer:</w:t>
      </w:r>
    </w:p>
    <w:p w14:paraId="1393029A"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1393029B" w14:textId="77777777" w:rsidR="004B0388" w:rsidRPr="00CE2EC6" w:rsidRDefault="004B0388" w:rsidP="00AC1DE2">
      <w:pPr>
        <w:pStyle w:val="GPSL3numberedclause"/>
      </w:pPr>
      <w:bookmarkStart w:id="2468"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468"/>
      <w:r w:rsidRPr="00CE2EC6">
        <w:t xml:space="preserve"> </w:t>
      </w:r>
    </w:p>
    <w:p w14:paraId="1393029C" w14:textId="77777777"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1393029D"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1393029E" w14:textId="77777777" w:rsidR="00DD62A0" w:rsidRDefault="00DD62A0" w:rsidP="004364DA">
      <w:pPr>
        <w:pStyle w:val="GPSL4numberedclause"/>
      </w:pPr>
      <w:r>
        <w:t xml:space="preserve">and that breach is not capable of being remedied; or </w:t>
      </w:r>
    </w:p>
    <w:p w14:paraId="1393029F" w14:textId="77777777" w:rsidR="00DD62A0" w:rsidRDefault="00DD62A0" w:rsidP="004364DA">
      <w:pPr>
        <w:pStyle w:val="GPSL4numberedclause"/>
      </w:pPr>
      <w:r w:rsidRPr="00DD62A0">
        <w:t>where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139302A0"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139302A1"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139302A2"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39302A3"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139302A4"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139302A5" w14:textId="77777777" w:rsidR="004B0388" w:rsidRPr="00CE2EC6" w:rsidRDefault="004B0388" w:rsidP="00036474">
      <w:pPr>
        <w:pStyle w:val="GPSL1SCHEDULEHeading"/>
        <w:rPr>
          <w:rFonts w:ascii="Calibri" w:hAnsi="Calibri"/>
        </w:rPr>
      </w:pPr>
      <w:r w:rsidRPr="00CE2EC6">
        <w:rPr>
          <w:rFonts w:ascii="Calibri" w:hAnsi="Calibri"/>
        </w:rPr>
        <w:lastRenderedPageBreak/>
        <w:t>FUNDING</w:t>
      </w:r>
    </w:p>
    <w:p w14:paraId="139302A6"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139302A7"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39302A8"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139302A9" w14:textId="77777777" w:rsidR="004B0388" w:rsidRPr="00CE2EC6" w:rsidRDefault="004B0388" w:rsidP="005E4232">
      <w:pPr>
        <w:pStyle w:val="GPSL2Indent"/>
      </w:pPr>
      <w:r w:rsidRPr="00CE2EC6">
        <w:t>The Supplier and the Customer respectively undertake to each other:</w:t>
      </w:r>
    </w:p>
    <w:p w14:paraId="139302AA"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139302AB"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139302AC" w14:textId="77777777" w:rsidR="004B0388" w:rsidRPr="00CE2EC6" w:rsidRDefault="004B0388" w:rsidP="0072756D">
      <w:pPr>
        <w:pStyle w:val="GPSL1SCHEDULEHeading"/>
        <w:rPr>
          <w:rFonts w:ascii="Calibri" w:hAnsi="Calibri"/>
        </w:rPr>
      </w:pPr>
      <w:r w:rsidRPr="00CE2EC6">
        <w:rPr>
          <w:rFonts w:ascii="Calibri" w:hAnsi="Calibri"/>
        </w:rPr>
        <w:t>INDEMNITY</w:t>
      </w:r>
    </w:p>
    <w:p w14:paraId="139302AD"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139302AE"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139302AF"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139302B0" w14:textId="77777777" w:rsidR="004B0388" w:rsidRDefault="004B0388" w:rsidP="0072756D">
      <w:pPr>
        <w:pStyle w:val="GPSL1SCHEDULEHeading"/>
        <w:rPr>
          <w:rFonts w:ascii="Calibri" w:hAnsi="Calibri"/>
        </w:rPr>
      </w:pPr>
      <w:r w:rsidRPr="00CE2EC6">
        <w:rPr>
          <w:rFonts w:ascii="Calibri" w:hAnsi="Calibri"/>
        </w:rPr>
        <w:t>SUBSEQUENT TRANSFERS</w:t>
      </w:r>
    </w:p>
    <w:p w14:paraId="139302B1"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139302B2"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139302B3"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39302B4" w14:textId="77777777" w:rsidR="004E3502" w:rsidRPr="004E3502" w:rsidRDefault="004E3502" w:rsidP="004364DA">
      <w:pPr>
        <w:pStyle w:val="GPSL2numberedclause"/>
      </w:pPr>
      <w:r w:rsidRPr="004E3502">
        <w:t xml:space="preserve">for the applicable period either: </w:t>
      </w:r>
    </w:p>
    <w:p w14:paraId="139302B5" w14:textId="77777777" w:rsidR="004E3502" w:rsidRDefault="004E3502" w:rsidP="004364DA">
      <w:pPr>
        <w:pStyle w:val="GPSL3numberedclause"/>
        <w:rPr>
          <w:rFonts w:eastAsia="Arial"/>
        </w:rPr>
      </w:pPr>
      <w:r w:rsidRPr="004E3502">
        <w:rPr>
          <w:rFonts w:eastAsia="Arial"/>
        </w:rPr>
        <w:t>after notice (for whatever reason) is given, in accordance with the other provisions of this Call Off Contract, to terminate the Agreement or any part of the Services; or</w:t>
      </w:r>
    </w:p>
    <w:p w14:paraId="139302B6" w14:textId="77777777"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14:paraId="139302B7" w14:textId="77777777" w:rsidR="004E3502" w:rsidRDefault="004E3502" w:rsidP="004364DA">
      <w:pPr>
        <w:ind w:left="1134"/>
        <w:rPr>
          <w:rFonts w:ascii="Calibri" w:hAnsi="Calibri"/>
        </w:rPr>
      </w:pPr>
      <w:r w:rsidRPr="004E3502">
        <w:rPr>
          <w:rFonts w:ascii="Calibri" w:eastAsia="Arial" w:hAnsi="Calibri"/>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39302B8" w14:textId="77777777" w:rsidR="004E3502" w:rsidRPr="00CE2EC6" w:rsidRDefault="004E3502" w:rsidP="0072756D">
      <w:pPr>
        <w:pStyle w:val="GPSL1SCHEDULEHeading"/>
        <w:rPr>
          <w:rFonts w:ascii="Calibri" w:hAnsi="Calibri"/>
        </w:rPr>
      </w:pPr>
      <w:r>
        <w:rPr>
          <w:rFonts w:ascii="Calibri" w:hAnsi="Calibri"/>
        </w:rPr>
        <w:t>Bulk Transfer</w:t>
      </w:r>
    </w:p>
    <w:p w14:paraId="139302B9"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139302BA"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139302BB"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139302BC"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39302BD" w14:textId="77777777" w:rsidR="009628D6" w:rsidRPr="009628D6" w:rsidRDefault="009628D6" w:rsidP="009628D6">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139302BE" w14:textId="77777777" w:rsidR="009628D6" w:rsidRDefault="009628D6" w:rsidP="004364DA">
      <w:pPr>
        <w:pStyle w:val="GPSL3numberedclause"/>
        <w:numPr>
          <w:ilvl w:val="0"/>
          <w:numId w:val="0"/>
        </w:numPr>
        <w:ind w:left="2127"/>
      </w:pPr>
    </w:p>
    <w:p w14:paraId="139302BF" w14:textId="77777777" w:rsidR="009628D6" w:rsidRDefault="009628D6" w:rsidP="004364DA">
      <w:pPr>
        <w:pStyle w:val="GPSL2numberedclause"/>
        <w:numPr>
          <w:ilvl w:val="0"/>
          <w:numId w:val="0"/>
        </w:numPr>
        <w:ind w:left="1134"/>
      </w:pPr>
    </w:p>
    <w:p w14:paraId="139302C0" w14:textId="77777777" w:rsidR="009628D6" w:rsidRDefault="009628D6" w:rsidP="004364DA">
      <w:pPr>
        <w:pStyle w:val="GPSL2numberedclause"/>
        <w:numPr>
          <w:ilvl w:val="0"/>
          <w:numId w:val="0"/>
        </w:numPr>
        <w:ind w:left="1134"/>
      </w:pPr>
    </w:p>
    <w:p w14:paraId="139302C1" w14:textId="77777777" w:rsidR="009628D6" w:rsidRPr="00CE2EC6" w:rsidRDefault="009628D6" w:rsidP="004364DA">
      <w:pPr>
        <w:pStyle w:val="GPSL2numberedclause"/>
        <w:numPr>
          <w:ilvl w:val="0"/>
          <w:numId w:val="0"/>
        </w:numPr>
        <w:ind w:left="567"/>
      </w:pPr>
    </w:p>
    <w:p w14:paraId="139302C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2C3" w14:textId="77777777" w:rsidR="00767FEE" w:rsidRPr="00CE2EC6" w:rsidRDefault="00767FEE" w:rsidP="00767FEE">
      <w:pPr>
        <w:rPr>
          <w:rFonts w:ascii="Calibri" w:hAnsi="Calibri"/>
        </w:rPr>
      </w:pPr>
    </w:p>
    <w:p w14:paraId="139302C4" w14:textId="77777777" w:rsidR="00767FEE" w:rsidRPr="00CE2EC6" w:rsidRDefault="00767FEE" w:rsidP="00767FEE">
      <w:pPr>
        <w:rPr>
          <w:rFonts w:ascii="Calibri" w:hAnsi="Calibri"/>
        </w:rPr>
      </w:pPr>
    </w:p>
    <w:p w14:paraId="139302C5" w14:textId="77777777" w:rsidR="00767FEE" w:rsidRPr="00CE2EC6" w:rsidRDefault="00767FEE" w:rsidP="00767FEE">
      <w:pPr>
        <w:rPr>
          <w:rFonts w:ascii="Calibri" w:hAnsi="Calibri"/>
        </w:rPr>
      </w:pPr>
    </w:p>
    <w:p w14:paraId="139302C6" w14:textId="77777777" w:rsidR="00767FEE" w:rsidRPr="00CE2EC6" w:rsidRDefault="00767FEE" w:rsidP="004364DA">
      <w:pPr>
        <w:ind w:left="0"/>
        <w:rPr>
          <w:rFonts w:ascii="Calibri" w:hAnsi="Calibri"/>
        </w:rPr>
      </w:pPr>
    </w:p>
    <w:p w14:paraId="139302C7" w14:textId="77777777" w:rsidR="00767FEE" w:rsidRPr="00CE2EC6" w:rsidRDefault="00767FEE" w:rsidP="004364DA">
      <w:pPr>
        <w:ind w:left="0"/>
        <w:rPr>
          <w:rFonts w:ascii="Calibri" w:hAnsi="Calibri"/>
        </w:rPr>
      </w:pPr>
    </w:p>
    <w:p w14:paraId="139302C8" w14:textId="77777777" w:rsidR="004B0388" w:rsidRPr="00CE2EC6" w:rsidRDefault="004B0388" w:rsidP="005556D5">
      <w:pPr>
        <w:pStyle w:val="GPSSchPart"/>
        <w:rPr>
          <w:rFonts w:ascii="Calibri" w:hAnsi="Calibri"/>
          <w:bCs/>
        </w:rPr>
      </w:pPr>
      <w:r w:rsidRPr="00CE2EC6">
        <w:rPr>
          <w:rFonts w:ascii="Calibri" w:hAnsi="Calibri"/>
        </w:rPr>
        <w:t>PART B</w:t>
      </w:r>
    </w:p>
    <w:p w14:paraId="139302C9"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139302CA"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139302CB" w14:textId="77777777" w:rsidR="004B0388" w:rsidRPr="00CE2EC6" w:rsidRDefault="004B0388" w:rsidP="005E4232">
      <w:pPr>
        <w:pStyle w:val="GPSL2numberedclause"/>
      </w:pPr>
      <w:r w:rsidRPr="00CE2EC6">
        <w:t>The Customer and the Supplier agree that:</w:t>
      </w:r>
    </w:p>
    <w:p w14:paraId="139302CC" w14:textId="77777777" w:rsidR="004B0388" w:rsidRPr="00CE2EC6" w:rsidRDefault="004B0388" w:rsidP="00AC1DE2">
      <w:pPr>
        <w:pStyle w:val="GPSL3numberedclause"/>
      </w:pPr>
      <w:r w:rsidRPr="00CE2EC6">
        <w:lastRenderedPageBreak/>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139302CD"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139302CE"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139302CF"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139302D0"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139302D1"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139302D2" w14:textId="77777777" w:rsidR="004B0388" w:rsidRPr="00CE2EC6" w:rsidRDefault="004B0388" w:rsidP="00AC1DE2">
      <w:pPr>
        <w:pStyle w:val="GPSL3numberedclause"/>
      </w:pPr>
      <w:r w:rsidRPr="00CE2EC6">
        <w:t>the breach or non-observance by the Former Supplier arising before the Relevant Transfer Date of:</w:t>
      </w:r>
    </w:p>
    <w:p w14:paraId="139302D3"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139302D4"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139302D5"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D6"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39302D7" w14:textId="77777777" w:rsidR="004B0388" w:rsidRPr="00CE2EC6" w:rsidRDefault="004B0388" w:rsidP="00AC1DE2">
      <w:pPr>
        <w:pStyle w:val="GPSL4numberedclause"/>
        <w:rPr>
          <w:szCs w:val="22"/>
        </w:rPr>
      </w:pPr>
      <w:r w:rsidRPr="00CE2EC6">
        <w:rPr>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w:t>
      </w:r>
      <w:r w:rsidRPr="00CE2EC6">
        <w:rPr>
          <w:szCs w:val="22"/>
        </w:rPr>
        <w:lastRenderedPageBreak/>
        <w:t>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139302D8"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39302D9"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139302DA"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139302DB"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139302DC"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139302DD"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139302DE"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pplier and/or any Notified Sub-C</w:t>
      </w:r>
      <w:r w:rsidRPr="00CE2EC6">
        <w:t>ontractor pursuant to the Employment Regulations or the Acquired Rights Directive then:</w:t>
      </w:r>
    </w:p>
    <w:p w14:paraId="139302DF"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139302E0"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 xml:space="preserve">ontractor or take such other </w:t>
      </w:r>
      <w:r w:rsidRPr="00CE2EC6">
        <w:lastRenderedPageBreak/>
        <w:t>reasonable steps as the Former Supplier considers appropriate to deal with the matter provided always that such steps are in compliance with applicable Law.</w:t>
      </w:r>
    </w:p>
    <w:p w14:paraId="139302E1"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139302E2"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139302E3" w14:textId="77777777" w:rsidR="004B0388" w:rsidRPr="00CE2EC6" w:rsidRDefault="004B0388" w:rsidP="00AC1DE2">
      <w:pPr>
        <w:pStyle w:val="GPSL3numberedclause"/>
      </w:pPr>
      <w:r w:rsidRPr="00CE2EC6">
        <w:t xml:space="preserve">no such offer of employment has been made; </w:t>
      </w:r>
    </w:p>
    <w:p w14:paraId="139302E4" w14:textId="77777777" w:rsidR="004B0388" w:rsidRPr="00CE2EC6" w:rsidRDefault="004B0388" w:rsidP="00AC1DE2">
      <w:pPr>
        <w:pStyle w:val="GPSL3numberedclause"/>
      </w:pPr>
      <w:r w:rsidRPr="00CE2EC6">
        <w:t>such offer has been made but not accepted; or</w:t>
      </w:r>
    </w:p>
    <w:p w14:paraId="139302E5" w14:textId="77777777" w:rsidR="004B0388" w:rsidRPr="00CE2EC6" w:rsidRDefault="004B0388" w:rsidP="00AC1DE2">
      <w:pPr>
        <w:pStyle w:val="GPSL3numberedclause"/>
      </w:pPr>
      <w:r w:rsidRPr="00CE2EC6">
        <w:t>the situation has not otherwise been resolved,</w:t>
      </w:r>
    </w:p>
    <w:p w14:paraId="139302E6"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139302E7"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139302E8" w14:textId="77777777" w:rsidR="004B0388" w:rsidRPr="00CE2EC6" w:rsidRDefault="004B0388" w:rsidP="005E4232">
      <w:pPr>
        <w:pStyle w:val="GPSL2numberedclause"/>
      </w:pPr>
      <w:r w:rsidRPr="00CE2EC6">
        <w:t>The indemnity in Paragraph </w:t>
      </w:r>
      <w:r w:rsidR="00D3554E" w:rsidRPr="00CE2EC6">
        <w:t>2.6</w:t>
      </w:r>
      <w:r w:rsidRPr="00CE2EC6">
        <w:t>:</w:t>
      </w:r>
    </w:p>
    <w:p w14:paraId="139302E9" w14:textId="77777777" w:rsidR="004B0388" w:rsidRPr="00CE2EC6" w:rsidRDefault="004B0388" w:rsidP="00AC1DE2">
      <w:pPr>
        <w:pStyle w:val="GPSL3numberedclause"/>
      </w:pPr>
      <w:r w:rsidRPr="00CE2EC6">
        <w:t>shall not apply to:</w:t>
      </w:r>
    </w:p>
    <w:p w14:paraId="139302EA" w14:textId="77777777" w:rsidR="004B0388" w:rsidRPr="00CE2EC6" w:rsidRDefault="004B0388" w:rsidP="00AC1DE2">
      <w:pPr>
        <w:pStyle w:val="GPSL4numberedclause"/>
        <w:rPr>
          <w:szCs w:val="22"/>
        </w:rPr>
      </w:pPr>
      <w:r w:rsidRPr="00CE2EC6">
        <w:rPr>
          <w:szCs w:val="22"/>
        </w:rPr>
        <w:t>any claim for:</w:t>
      </w:r>
    </w:p>
    <w:p w14:paraId="139302EB"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2EC"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2ED"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139302EE"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139302EF" w14:textId="77777777"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139302F0"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w:t>
      </w:r>
      <w:r w:rsidR="00E13E67" w:rsidRPr="00CE2EC6">
        <w:lastRenderedPageBreak/>
        <w:t>the Notified Sub-C</w:t>
      </w:r>
      <w:r w:rsidRPr="00CE2EC6">
        <w:t>ontractor shall, comply with such obligations as may be imposed upon it under the Law.</w:t>
      </w:r>
    </w:p>
    <w:p w14:paraId="139302F1"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139302F2"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139302F3"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139302F4"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139302F5"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139302F6"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139302F7"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139302F8"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39302F9"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139302FA"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2FB"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139302FC" w14:textId="77777777" w:rsidR="004B0388" w:rsidRPr="00CE2EC6" w:rsidRDefault="004B0388" w:rsidP="00AC1DE2">
      <w:pPr>
        <w:pStyle w:val="GPSL4numberedclause"/>
        <w:rPr>
          <w:szCs w:val="22"/>
        </w:rPr>
      </w:pPr>
      <w:r w:rsidRPr="00CE2EC6">
        <w:rPr>
          <w:szCs w:val="22"/>
        </w:rPr>
        <w:lastRenderedPageBreak/>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139302FD"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39302FE"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39302FF" w14:textId="77777777" w:rsidR="004B0388" w:rsidRPr="00CE2EC6" w:rsidRDefault="00A77570" w:rsidP="00974A86">
      <w:pPr>
        <w:pStyle w:val="GPSL3numberedclause"/>
      </w:pPr>
      <w:r w:rsidRPr="00A77570">
        <w:t>a fail</w:t>
      </w:r>
      <w:r w:rsidR="006E603F">
        <w:t>ure by the Supplier or any Sub-C</w:t>
      </w:r>
      <w:r w:rsidRPr="00A77570">
        <w:t>ontractor to comply with its obligations under Paragraph 2.8 above.</w:t>
      </w:r>
    </w:p>
    <w:p w14:paraId="13930300"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3930301"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13930302" w14:textId="77777777" w:rsidR="004B0388" w:rsidRPr="00CE2EC6" w:rsidRDefault="004B0388" w:rsidP="002B523D">
      <w:pPr>
        <w:pStyle w:val="GPSL1SCHEDULEHeading"/>
        <w:rPr>
          <w:rFonts w:ascii="Calibri" w:hAnsi="Calibri"/>
        </w:rPr>
      </w:pPr>
      <w:r w:rsidRPr="00CE2EC6">
        <w:rPr>
          <w:rFonts w:ascii="Calibri" w:hAnsi="Calibri"/>
        </w:rPr>
        <w:t>INFORMATION</w:t>
      </w:r>
    </w:p>
    <w:p w14:paraId="13930303"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 xml:space="preserve">Supplier and </w:t>
      </w:r>
      <w:r w:rsidR="00E13E67" w:rsidRPr="00CE2EC6">
        <w:lastRenderedPageBreak/>
        <w:t>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13930304"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13930305"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13930306"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13930307"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13930308"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3930309" w14:textId="77777777" w:rsidR="004B0388" w:rsidRPr="00CE2EC6" w:rsidRDefault="004B0388" w:rsidP="00AC1DE2">
      <w:pPr>
        <w:pStyle w:val="GPSL3numberedclause"/>
      </w:pPr>
      <w:r w:rsidRPr="00CE2EC6">
        <w:t>the New Fair Deal.</w:t>
      </w:r>
    </w:p>
    <w:p w14:paraId="1393030A"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1393030B"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1393030C"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393030D" w14:textId="77777777" w:rsidR="004B0388" w:rsidRPr="00CE2EC6" w:rsidRDefault="004B0388" w:rsidP="002B523D">
      <w:pPr>
        <w:pStyle w:val="GPSL1SCHEDULEHeading"/>
        <w:rPr>
          <w:rFonts w:ascii="Calibri" w:hAnsi="Calibri"/>
        </w:rPr>
      </w:pPr>
      <w:r w:rsidRPr="00CE2EC6">
        <w:rPr>
          <w:rFonts w:ascii="Calibri" w:hAnsi="Calibri"/>
        </w:rPr>
        <w:t>PENSIONS</w:t>
      </w:r>
    </w:p>
    <w:p w14:paraId="1393030E"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1393030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10" w14:textId="77777777" w:rsidR="004B0388" w:rsidRPr="00CE2EC6" w:rsidRDefault="004B0388" w:rsidP="0019742B">
      <w:pPr>
        <w:pStyle w:val="GPSSchAnnexname"/>
        <w:rPr>
          <w:rFonts w:ascii="Calibri" w:hAnsi="Calibri"/>
        </w:rPr>
      </w:pPr>
      <w:r w:rsidRPr="00CE2EC6">
        <w:rPr>
          <w:rFonts w:ascii="Calibri" w:hAnsi="Calibri"/>
        </w:rPr>
        <w:br w:type="page"/>
      </w:r>
      <w:bookmarkStart w:id="2469" w:name="_Toc431551206"/>
      <w:r w:rsidRPr="00CE2EC6">
        <w:rPr>
          <w:rFonts w:ascii="Calibri" w:hAnsi="Calibri"/>
        </w:rPr>
        <w:lastRenderedPageBreak/>
        <w:t>ANNEX TO PART B</w:t>
      </w:r>
      <w:r w:rsidR="009B17F6" w:rsidRPr="00CE2EC6">
        <w:rPr>
          <w:rFonts w:ascii="Calibri" w:hAnsi="Calibri"/>
        </w:rPr>
        <w:t>: Pensions</w:t>
      </w:r>
      <w:bookmarkEnd w:id="2469"/>
    </w:p>
    <w:p w14:paraId="13930311" w14:textId="77777777" w:rsidR="004B0388" w:rsidRPr="00CE2EC6" w:rsidRDefault="004B0388" w:rsidP="002B523D">
      <w:pPr>
        <w:pStyle w:val="GPSL1SCHEDULEHeading"/>
        <w:rPr>
          <w:rFonts w:ascii="Calibri" w:hAnsi="Calibri"/>
        </w:rPr>
      </w:pPr>
      <w:r w:rsidRPr="00CE2EC6">
        <w:rPr>
          <w:rFonts w:ascii="Calibri" w:hAnsi="Calibri"/>
        </w:rPr>
        <w:t>PARTICIPATION</w:t>
      </w:r>
    </w:p>
    <w:p w14:paraId="13930312" w14:textId="77777777" w:rsidR="004B0388" w:rsidRPr="00CE2EC6" w:rsidRDefault="004B0388" w:rsidP="005E4232">
      <w:pPr>
        <w:pStyle w:val="GPSL2numberedclause"/>
        <w:rPr>
          <w:b/>
          <w:u w:val="single"/>
        </w:rPr>
      </w:pPr>
      <w:r w:rsidRPr="00CE2EC6">
        <w:t>The Supplier undertakes to enter into the Admission Agreement.</w:t>
      </w:r>
    </w:p>
    <w:p w14:paraId="13930313" w14:textId="77777777" w:rsidR="004B0388" w:rsidRPr="00CE2EC6" w:rsidRDefault="004B0388" w:rsidP="005E4232">
      <w:pPr>
        <w:pStyle w:val="GPSL2numberedclause"/>
        <w:rPr>
          <w:b/>
          <w:u w:val="single"/>
        </w:rPr>
      </w:pPr>
      <w:r w:rsidRPr="00CE2EC6">
        <w:t>The Supplier and the Customer:</w:t>
      </w:r>
    </w:p>
    <w:p w14:paraId="13930314"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13930315" w14:textId="77777777" w:rsidR="004B0388" w:rsidRPr="00CE2EC6" w:rsidRDefault="004B0388" w:rsidP="00AC1DE2">
      <w:pPr>
        <w:pStyle w:val="GPSL3numberedclause"/>
      </w:pPr>
      <w:bookmarkStart w:id="2470"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470"/>
      <w:r w:rsidRPr="00CE2EC6">
        <w:t xml:space="preserve"> </w:t>
      </w:r>
    </w:p>
    <w:p w14:paraId="13930316"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13930317"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13930318" w14:textId="77777777" w:rsidR="00396A36" w:rsidRDefault="00396A36" w:rsidP="004364DA">
      <w:pPr>
        <w:pStyle w:val="GPSL3numberedclause"/>
        <w:numPr>
          <w:ilvl w:val="0"/>
          <w:numId w:val="0"/>
        </w:numPr>
        <w:ind w:left="2127"/>
      </w:pPr>
      <w:r>
        <w:t>(a)</w:t>
      </w:r>
      <w:r>
        <w:tab/>
        <w:t xml:space="preserve">and that breach is not capable of being remedied; or </w:t>
      </w:r>
    </w:p>
    <w:p w14:paraId="13930319" w14:textId="77777777" w:rsidR="004B0388" w:rsidRPr="00CE2EC6" w:rsidRDefault="00396A36" w:rsidP="004364DA">
      <w:pPr>
        <w:pStyle w:val="GPSL3numberedclause"/>
        <w:numPr>
          <w:ilvl w:val="0"/>
          <w:numId w:val="0"/>
        </w:numPr>
        <w:ind w:left="2877" w:hanging="750"/>
        <w:rPr>
          <w:u w:val="single"/>
        </w:rPr>
      </w:pPr>
      <w:r>
        <w:t>(b)</w:t>
      </w:r>
      <w:r>
        <w:tab/>
        <w:t>where such breach is capable of being remedied, the Supplier fails to remedy such breach within a reasonable time and in any event within 28 days of a notce from the Customer giving particulars of the breach and requiring the Supplier to remedy it.</w:t>
      </w:r>
    </w:p>
    <w:p w14:paraId="1393031A"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1393031B"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1393031C"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393031D"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393031E"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E2EC6">
        <w:lastRenderedPageBreak/>
        <w:t xml:space="preserve">as providing benefits which are broadly comparable to those provided by the Schemes </w:t>
      </w:r>
      <w:r w:rsidR="00396A36" w:rsidRPr="00396A36">
        <w:t>on the date the Eligible Employees ceased to participate in the Schemes</w:t>
      </w:r>
      <w:r w:rsidRPr="00CE2EC6">
        <w:t>.</w:t>
      </w:r>
    </w:p>
    <w:p w14:paraId="1393031F"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13930320" w14:textId="77777777" w:rsidR="004B0388" w:rsidRPr="00CE2EC6" w:rsidRDefault="004B0388" w:rsidP="002B523D">
      <w:pPr>
        <w:pStyle w:val="GPSL1SCHEDULEHeading"/>
        <w:rPr>
          <w:rFonts w:ascii="Calibri" w:hAnsi="Calibri"/>
        </w:rPr>
      </w:pPr>
      <w:r w:rsidRPr="00CE2EC6">
        <w:rPr>
          <w:rFonts w:ascii="Calibri" w:hAnsi="Calibri"/>
        </w:rPr>
        <w:t>FUNDING</w:t>
      </w:r>
    </w:p>
    <w:p w14:paraId="13930321"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13930322"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3930323"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13930324"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13930325"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13930326"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13930327" w14:textId="77777777" w:rsidR="004B0388" w:rsidRPr="00CE2EC6" w:rsidRDefault="004B0388" w:rsidP="00C80292">
      <w:pPr>
        <w:pStyle w:val="GPSL1SCHEDULEHeading"/>
        <w:rPr>
          <w:rFonts w:ascii="Calibri" w:hAnsi="Calibri"/>
        </w:rPr>
      </w:pPr>
      <w:r w:rsidRPr="00CE2EC6">
        <w:rPr>
          <w:rFonts w:ascii="Calibri" w:hAnsi="Calibri"/>
        </w:rPr>
        <w:t>INDEMNITY</w:t>
      </w:r>
    </w:p>
    <w:p w14:paraId="13930328"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13930329"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1393032A"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1393032B"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1393032C"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1393032D"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1393032E"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393032F"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13930330" w14:textId="77777777" w:rsidR="004B0388" w:rsidRPr="00CE2EC6" w:rsidRDefault="004B0388" w:rsidP="00AC1DE2">
      <w:pPr>
        <w:pStyle w:val="GPSL3numberedclause"/>
      </w:pPr>
      <w:r w:rsidRPr="00CE2EC6">
        <w:lastRenderedPageBreak/>
        <w:t xml:space="preserve">after notice (for whatever reason) is given, in accordance with the other provisions of this Call Off Contract, to terminate the Agreement or any part of the </w:t>
      </w:r>
      <w:r w:rsidR="009E0BBE" w:rsidRPr="00CE2EC6">
        <w:t>Services</w:t>
      </w:r>
      <w:r w:rsidRPr="00CE2EC6">
        <w:t>; or</w:t>
      </w:r>
    </w:p>
    <w:p w14:paraId="13930331" w14:textId="77777777" w:rsidR="004B0388" w:rsidRPr="00CE2EC6" w:rsidRDefault="004B0388" w:rsidP="00AC1DE2">
      <w:pPr>
        <w:pStyle w:val="GPSL3numberedclause"/>
      </w:pPr>
      <w:r w:rsidRPr="00CE2EC6">
        <w:t>after the date which is two (2) years prior to the date of expiry of this Call Off Contract,</w:t>
      </w:r>
    </w:p>
    <w:p w14:paraId="13930332"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3930333" w14:textId="77777777" w:rsidR="00D81BAF" w:rsidRPr="004364DA" w:rsidRDefault="00D81BAF" w:rsidP="004364DA">
      <w:pPr>
        <w:pStyle w:val="GPSL1SCHEDULEHeading"/>
        <w:rPr>
          <w:rFonts w:ascii="Calibri" w:hAnsi="Calibri"/>
        </w:rPr>
      </w:pPr>
      <w:r w:rsidRPr="004364DA">
        <w:rPr>
          <w:rFonts w:ascii="Calibri" w:hAnsi="Calibri"/>
        </w:rPr>
        <w:t>bulk transfer</w:t>
      </w:r>
    </w:p>
    <w:p w14:paraId="13930334"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13930335"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13930336"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13930337"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3930338"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1393033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14:paraId="1393033A" w14:textId="77777777" w:rsidR="004B0388" w:rsidRPr="00CE2EC6" w:rsidRDefault="004B0388" w:rsidP="004B0388">
      <w:pPr>
        <w:ind w:left="709"/>
        <w:rPr>
          <w:rFonts w:ascii="Calibri" w:hAnsi="Calibri"/>
        </w:rPr>
      </w:pPr>
    </w:p>
    <w:p w14:paraId="1393033B"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1393033C"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1393033D"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1393033E"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1393033F"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13930340"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13930341"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13930342"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13930343"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13930344" w14:textId="77777777" w:rsidR="004B0388" w:rsidRPr="00CE2EC6" w:rsidRDefault="004B0388" w:rsidP="00AC1DE2">
      <w:pPr>
        <w:pStyle w:val="GPSL3numberedclause"/>
      </w:pPr>
      <w:r w:rsidRPr="00CE2EC6">
        <w:t xml:space="preserve">no such offer of employment has been made; </w:t>
      </w:r>
    </w:p>
    <w:p w14:paraId="13930345" w14:textId="77777777" w:rsidR="004B0388" w:rsidRPr="00CE2EC6" w:rsidRDefault="004B0388" w:rsidP="00AC1DE2">
      <w:pPr>
        <w:pStyle w:val="GPSL3numberedclause"/>
      </w:pPr>
      <w:r w:rsidRPr="00CE2EC6">
        <w:t>such offer has been made but not accepted; or</w:t>
      </w:r>
    </w:p>
    <w:p w14:paraId="13930346" w14:textId="77777777" w:rsidR="004B0388" w:rsidRPr="00CE2EC6" w:rsidRDefault="004B0388" w:rsidP="00AC1DE2">
      <w:pPr>
        <w:pStyle w:val="GPSL3numberedclause"/>
      </w:pPr>
      <w:r w:rsidRPr="00CE2EC6">
        <w:t>the situation has not otherwise been resolved,</w:t>
      </w:r>
    </w:p>
    <w:p w14:paraId="13930347"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13930348" w14:textId="77777777" w:rsidR="004B0388" w:rsidRPr="00CE2EC6" w:rsidRDefault="004B0388" w:rsidP="00453488">
      <w:pPr>
        <w:pStyle w:val="GPSL1SCHEDULEHeading"/>
        <w:rPr>
          <w:rFonts w:ascii="Calibri" w:hAnsi="Calibri"/>
        </w:rPr>
      </w:pPr>
      <w:r w:rsidRPr="00CE2EC6">
        <w:rPr>
          <w:rFonts w:ascii="Calibri" w:hAnsi="Calibri"/>
        </w:rPr>
        <w:t>INDEMNITIES</w:t>
      </w:r>
    </w:p>
    <w:p w14:paraId="13930349"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1393034A"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1393034B" w14:textId="77777777" w:rsidR="004B0388" w:rsidRPr="00CE2EC6" w:rsidRDefault="00751944" w:rsidP="0097308A">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1393034C"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1393034D"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1393034E" w14:textId="77777777" w:rsidR="004B0388" w:rsidRPr="00CE2EC6" w:rsidRDefault="004B0388" w:rsidP="005E4232">
      <w:pPr>
        <w:pStyle w:val="GPSL2numberedclause"/>
      </w:pPr>
      <w:r w:rsidRPr="00CE2EC6">
        <w:t xml:space="preserve">The indemnities in Paragraph 2.1: </w:t>
      </w:r>
    </w:p>
    <w:p w14:paraId="1393034F" w14:textId="77777777" w:rsidR="004B0388" w:rsidRPr="00CE2EC6" w:rsidRDefault="004B0388" w:rsidP="00AC1DE2">
      <w:pPr>
        <w:pStyle w:val="GPSL3numberedclause"/>
      </w:pPr>
      <w:r w:rsidRPr="00CE2EC6">
        <w:t>shall not apply to:</w:t>
      </w:r>
    </w:p>
    <w:p w14:paraId="13930350" w14:textId="77777777" w:rsidR="004B0388" w:rsidRPr="00CE2EC6" w:rsidRDefault="004B0388" w:rsidP="00AC1DE2">
      <w:pPr>
        <w:pStyle w:val="GPSL4numberedclause"/>
        <w:rPr>
          <w:szCs w:val="22"/>
        </w:rPr>
      </w:pPr>
      <w:r w:rsidRPr="00CE2EC6">
        <w:rPr>
          <w:szCs w:val="22"/>
        </w:rPr>
        <w:t>any claim for:</w:t>
      </w:r>
    </w:p>
    <w:p w14:paraId="13930351"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3930352"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353"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13930354"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13930355"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13930356"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13930357"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3930358"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59"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1393035A"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1393035B"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1393035C"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1393035D"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1393035E"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1393035F"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13930360"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13930361" w14:textId="77777777" w:rsidR="004B0388" w:rsidRPr="00CE2EC6" w:rsidRDefault="004B0388" w:rsidP="005E4232">
      <w:pPr>
        <w:pStyle w:val="GPSL2Indent"/>
        <w:ind w:left="1134"/>
      </w:pPr>
      <w:r w:rsidRPr="00CE2EC6">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3930362"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13930363"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13930364" w14:textId="77777777" w:rsidR="004B0388" w:rsidRPr="00CE2EC6" w:rsidRDefault="004B0388" w:rsidP="00AC1DE2">
      <w:pPr>
        <w:pStyle w:val="GPSL3numberedclause"/>
      </w:pPr>
      <w:r w:rsidRPr="00CE2EC6">
        <w:t>the Staffing Information in relation to the Supplier’s Final Supplier Personnel List (insofar as such information has not previously been provided).</w:t>
      </w:r>
    </w:p>
    <w:p w14:paraId="13930365"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13930366"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13930367"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13930368"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3930369"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1393036A"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1393036B"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1393036C"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1393036D"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1393036E"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1393036F"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13930370"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13930371"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13930372"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13930373" w14:textId="77777777" w:rsidR="004B0388" w:rsidRPr="00CE2EC6" w:rsidRDefault="004B0388" w:rsidP="00AC1DE2">
      <w:pPr>
        <w:pStyle w:val="GPSL3numberedclause"/>
      </w:pPr>
      <w:r w:rsidRPr="00CE2EC6">
        <w:t>a description of the nature of the work undertaken by each employee by location.</w:t>
      </w:r>
    </w:p>
    <w:p w14:paraId="13930374"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13930375" w14:textId="77777777" w:rsidR="004B0388" w:rsidRPr="00CE2EC6" w:rsidRDefault="004B0388" w:rsidP="00AC1DE2">
      <w:pPr>
        <w:pStyle w:val="GPSL3numberedclause"/>
      </w:pPr>
      <w:r w:rsidRPr="00CE2EC6">
        <w:t>the most recent month's copy pay slip data;</w:t>
      </w:r>
    </w:p>
    <w:p w14:paraId="13930376" w14:textId="77777777" w:rsidR="004B0388" w:rsidRPr="00CE2EC6" w:rsidRDefault="004B0388" w:rsidP="00AC1DE2">
      <w:pPr>
        <w:pStyle w:val="GPSL3numberedclause"/>
      </w:pPr>
      <w:r w:rsidRPr="00CE2EC6">
        <w:t>details of cumulative pay for tax and pension purposes;</w:t>
      </w:r>
    </w:p>
    <w:p w14:paraId="13930377" w14:textId="77777777" w:rsidR="004B0388" w:rsidRPr="00CE2EC6" w:rsidRDefault="004B0388" w:rsidP="00AC1DE2">
      <w:pPr>
        <w:pStyle w:val="GPSL3numberedclause"/>
      </w:pPr>
      <w:r w:rsidRPr="00CE2EC6">
        <w:t>details of cumulative tax paid;</w:t>
      </w:r>
    </w:p>
    <w:p w14:paraId="13930378" w14:textId="77777777" w:rsidR="004B0388" w:rsidRPr="00CE2EC6" w:rsidRDefault="004B0388" w:rsidP="00AC1DE2">
      <w:pPr>
        <w:pStyle w:val="GPSL3numberedclause"/>
      </w:pPr>
      <w:r w:rsidRPr="00CE2EC6">
        <w:lastRenderedPageBreak/>
        <w:t>tax code;</w:t>
      </w:r>
    </w:p>
    <w:p w14:paraId="13930379" w14:textId="77777777" w:rsidR="004B0388" w:rsidRPr="00CE2EC6" w:rsidRDefault="004B0388" w:rsidP="00AC1DE2">
      <w:pPr>
        <w:pStyle w:val="GPSL3numberedclause"/>
      </w:pPr>
      <w:r w:rsidRPr="00CE2EC6">
        <w:t>details of any voluntary deductions from pay; and</w:t>
      </w:r>
    </w:p>
    <w:p w14:paraId="1393037A" w14:textId="77777777" w:rsidR="004B0388" w:rsidRPr="00CE2EC6" w:rsidRDefault="004B0388" w:rsidP="00AC1DE2">
      <w:pPr>
        <w:pStyle w:val="GPSL3numberedclause"/>
      </w:pPr>
      <w:r w:rsidRPr="00CE2EC6">
        <w:t>bank/building society account details for payroll purposes.</w:t>
      </w:r>
    </w:p>
    <w:p w14:paraId="1393037B"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1393037C"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1393037D"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1393037E"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1393037F"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13930380"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13930381"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13930382"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t>
      </w:r>
      <w:r w:rsidR="00E13E67" w:rsidRPr="00CE2EC6">
        <w:rPr>
          <w:szCs w:val="22"/>
        </w:rPr>
        <w:lastRenderedPageBreak/>
        <w:t>which the Supplier or any Sub-C</w:t>
      </w:r>
      <w:r w:rsidRPr="00CE2EC6">
        <w:rPr>
          <w:szCs w:val="22"/>
        </w:rPr>
        <w:t>ontractor is contractually bound to honour;</w:t>
      </w:r>
    </w:p>
    <w:p w14:paraId="13930383"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13930384"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385"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13930386"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13930387"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3930388"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13930389"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1393038A"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1393038B" w14:textId="77777777" w:rsidR="004B0388" w:rsidRPr="00CE2EC6" w:rsidRDefault="004B0388" w:rsidP="00AC1DE2">
      <w:pPr>
        <w:pStyle w:val="GPSL3numberedclause"/>
      </w:pPr>
      <w:r w:rsidRPr="00CE2EC6">
        <w:lastRenderedPageBreak/>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1393038C" w14:textId="77777777" w:rsidR="004B0388" w:rsidRPr="00CE2EC6" w:rsidRDefault="004B0388" w:rsidP="00AC1DE2">
      <w:pPr>
        <w:pStyle w:val="GPSL3numberedclause"/>
      </w:pPr>
      <w:r w:rsidRPr="00CE2EC6">
        <w:t>arising from the Replacement Supplier’s failure, and/or Replacement Sub-</w:t>
      </w:r>
      <w:r w:rsidR="002F0800" w:rsidRPr="00CE2EC6">
        <w:t>C</w:t>
      </w:r>
      <w:r w:rsidRPr="00CE2EC6">
        <w:t>ontractor’s failure, to comply with its obligations under the Employment Regulations.</w:t>
      </w:r>
    </w:p>
    <w:p w14:paraId="1393038D"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1393038E"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1393038F"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13930390"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13930391"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13930392" w14:textId="77777777" w:rsidR="004B0388" w:rsidRPr="00CE2EC6" w:rsidRDefault="004B0388" w:rsidP="00AC1DE2">
      <w:pPr>
        <w:pStyle w:val="GPSL3numberedclause"/>
      </w:pPr>
      <w:r w:rsidRPr="00CE2EC6">
        <w:t xml:space="preserve">no such offer of employment has been made; </w:t>
      </w:r>
    </w:p>
    <w:p w14:paraId="13930393" w14:textId="77777777" w:rsidR="004B0388" w:rsidRPr="00CE2EC6" w:rsidRDefault="004B0388" w:rsidP="00AC1DE2">
      <w:pPr>
        <w:pStyle w:val="GPSL3numberedclause"/>
      </w:pPr>
      <w:r w:rsidRPr="00CE2EC6">
        <w:t>such offer has been made but not accepted; or</w:t>
      </w:r>
    </w:p>
    <w:p w14:paraId="13930394" w14:textId="77777777" w:rsidR="004B0388" w:rsidRPr="00CE2EC6" w:rsidRDefault="004B0388" w:rsidP="00AC1DE2">
      <w:pPr>
        <w:pStyle w:val="GPSL3numberedclause"/>
      </w:pPr>
      <w:r w:rsidRPr="00CE2EC6">
        <w:t>the situation has not otherwise been resolved</w:t>
      </w:r>
    </w:p>
    <w:p w14:paraId="13930395" w14:textId="77777777" w:rsidR="004B0388" w:rsidRPr="00CE2EC6" w:rsidRDefault="004B0388" w:rsidP="005E4232">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13930396"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13930397" w14:textId="77777777" w:rsidR="004B0388" w:rsidRPr="00CE2EC6" w:rsidRDefault="004B0388" w:rsidP="005E4232">
      <w:pPr>
        <w:pStyle w:val="GPSL2numberedclause"/>
      </w:pPr>
      <w:r w:rsidRPr="00CE2EC6">
        <w:t>The indemnity in Paragraph 2.8:</w:t>
      </w:r>
    </w:p>
    <w:p w14:paraId="13930398" w14:textId="77777777" w:rsidR="004B0388" w:rsidRPr="00CE2EC6" w:rsidRDefault="004B0388" w:rsidP="00AC1DE2">
      <w:pPr>
        <w:pStyle w:val="GPSL3numberedclause"/>
      </w:pPr>
      <w:r w:rsidRPr="00CE2EC6">
        <w:t>shall not apply to:</w:t>
      </w:r>
    </w:p>
    <w:p w14:paraId="13930399" w14:textId="77777777" w:rsidR="004B0388" w:rsidRPr="00CE2EC6" w:rsidRDefault="004B0388" w:rsidP="00AC1DE2">
      <w:pPr>
        <w:pStyle w:val="GPSL4numberedclause"/>
        <w:rPr>
          <w:szCs w:val="22"/>
        </w:rPr>
      </w:pPr>
      <w:r w:rsidRPr="00CE2EC6">
        <w:rPr>
          <w:szCs w:val="22"/>
        </w:rPr>
        <w:t>any claim for:</w:t>
      </w:r>
    </w:p>
    <w:p w14:paraId="1393039A" w14:textId="77777777" w:rsidR="004B0388" w:rsidRPr="00CE2EC6" w:rsidRDefault="004B0388" w:rsidP="00AC1DE2">
      <w:pPr>
        <w:pStyle w:val="GPSL5numberedclause"/>
        <w:rPr>
          <w:szCs w:val="22"/>
        </w:rPr>
      </w:pPr>
      <w:r w:rsidRPr="00CE2EC6">
        <w:rPr>
          <w:szCs w:val="22"/>
        </w:rPr>
        <w:lastRenderedPageBreak/>
        <w:t>discrimination, including on the grounds of sex, race, disability, age, gender reassignment, marriage or civil partnership, pregnancy and maternity or sexual orientation, religion or belief; or</w:t>
      </w:r>
    </w:p>
    <w:p w14:paraId="1393039B"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393039C" w14:textId="77777777"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14:paraId="1393039D"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1393039E"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1393039F"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139303A0"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139303A1"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139303A2"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139303A3"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139303A4"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139303A5" w14:textId="77777777" w:rsidR="004B0388" w:rsidRPr="00CE2EC6" w:rsidRDefault="004B0388" w:rsidP="001439C8">
      <w:pPr>
        <w:pStyle w:val="GPSL3numberedclause"/>
      </w:pPr>
      <w:r w:rsidRPr="00CE2EC6">
        <w:lastRenderedPageBreak/>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139303A6"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139303A7" w14:textId="77777777"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139303A8"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139303A9"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139303AA"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139303AB"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139303AC"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39303AD"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139303AE"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w:t>
      </w:r>
      <w:r w:rsidR="00B33FD0" w:rsidRPr="00B33FD0">
        <w:rPr>
          <w:szCs w:val="22"/>
        </w:rPr>
        <w:lastRenderedPageBreak/>
        <w:t>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139303AF" w14:textId="77777777" w:rsidR="004B0388" w:rsidRPr="00CE2EC6" w:rsidRDefault="004B0388" w:rsidP="00B33FD0">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139303B0"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139303B1"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139303B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3B3"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471" w:name="_Toc431551207"/>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471"/>
    </w:p>
    <w:p w14:paraId="139303B4" w14:textId="77777777" w:rsidR="004B0388" w:rsidRPr="00CE2EC6" w:rsidRDefault="004B0388">
      <w:pPr>
        <w:overflowPunct/>
        <w:autoSpaceDE/>
        <w:autoSpaceDN/>
        <w:adjustRightInd/>
        <w:ind w:left="0"/>
        <w:textAlignment w:val="auto"/>
        <w:rPr>
          <w:rFonts w:ascii="Calibri" w:eastAsia="STZhongsong" w:hAnsi="Calibri" w:cs="Times New Roman"/>
          <w:b/>
          <w:caps/>
          <w:lang w:eastAsia="zh-CN"/>
        </w:rPr>
      </w:pPr>
      <w:bookmarkStart w:id="2472" w:name="_Hlt283195311"/>
      <w:bookmarkStart w:id="2473" w:name="_Hlt330487205"/>
      <w:bookmarkStart w:id="2474" w:name="_Hlt331772441"/>
      <w:bookmarkStart w:id="2475" w:name="_Hlt330487230"/>
      <w:bookmarkStart w:id="2476" w:name="_Hlt305079896"/>
      <w:bookmarkStart w:id="2477" w:name="_Toc355958979"/>
      <w:bookmarkStart w:id="2478" w:name="_Toc355959167"/>
      <w:bookmarkStart w:id="2479" w:name="_Toc356558000"/>
      <w:bookmarkStart w:id="2480" w:name="_Toc356561353"/>
      <w:bookmarkStart w:id="2481" w:name="_Toc356567076"/>
      <w:bookmarkStart w:id="2482" w:name="_Toc357039976"/>
      <w:bookmarkEnd w:id="2472"/>
      <w:bookmarkEnd w:id="2473"/>
      <w:bookmarkEnd w:id="2474"/>
      <w:bookmarkEnd w:id="2475"/>
      <w:bookmarkEnd w:id="2476"/>
      <w:bookmarkEnd w:id="2477"/>
      <w:bookmarkEnd w:id="2478"/>
      <w:bookmarkEnd w:id="2479"/>
      <w:bookmarkEnd w:id="2480"/>
      <w:bookmarkEnd w:id="2481"/>
      <w:bookmarkEnd w:id="2482"/>
      <w:r w:rsidRPr="00CE2EC6">
        <w:rPr>
          <w:rFonts w:ascii="Calibri" w:hAnsi="Calibri"/>
        </w:rPr>
        <w:br w:type="page"/>
      </w:r>
    </w:p>
    <w:p w14:paraId="139303B5" w14:textId="77777777" w:rsidR="00DE3EF6" w:rsidRPr="00CE2EC6" w:rsidRDefault="00E5513B">
      <w:pPr>
        <w:pStyle w:val="GPSSchTitleandNumber"/>
        <w:rPr>
          <w:rFonts w:ascii="Calibri" w:hAnsi="Calibri"/>
        </w:rPr>
      </w:pPr>
      <w:bookmarkStart w:id="2483" w:name="_Toc431551208"/>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483"/>
    </w:p>
    <w:p w14:paraId="139303B6" w14:textId="77777777" w:rsidR="008D0A60" w:rsidRPr="00CE2EC6" w:rsidRDefault="00DE3EF6" w:rsidP="00361459">
      <w:pPr>
        <w:pStyle w:val="GPSL1SCHEDULEHeading"/>
        <w:rPr>
          <w:rFonts w:ascii="Calibri" w:hAnsi="Calibri"/>
        </w:rPr>
      </w:pPr>
      <w:r w:rsidRPr="00CE2EC6">
        <w:rPr>
          <w:rFonts w:ascii="Calibri" w:hAnsi="Calibri"/>
        </w:rPr>
        <w:t>DEFINITIONS</w:t>
      </w:r>
    </w:p>
    <w:p w14:paraId="139303B7"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139303BA" w14:textId="77777777" w:rsidTr="000E7CA5">
        <w:tc>
          <w:tcPr>
            <w:tcW w:w="2410" w:type="dxa"/>
          </w:tcPr>
          <w:p w14:paraId="139303B8"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139303B9"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139303BD" w14:textId="77777777" w:rsidTr="000E7CA5">
        <w:tc>
          <w:tcPr>
            <w:tcW w:w="2410" w:type="dxa"/>
          </w:tcPr>
          <w:p w14:paraId="139303BB"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139303BC"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139303C0" w14:textId="77777777" w:rsidTr="000E7CA5">
        <w:tc>
          <w:tcPr>
            <w:tcW w:w="2410" w:type="dxa"/>
          </w:tcPr>
          <w:p w14:paraId="139303BE"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139303BF"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w:t>
            </w:r>
            <w:r w:rsidR="001215F0">
              <w:rPr>
                <w:rFonts w:ascii="Calibri" w:hAnsi="Calibri"/>
              </w:rPr>
              <w:t>Services</w:t>
            </w:r>
            <w:r w:rsidRPr="00CE2EC6">
              <w:rPr>
                <w:rFonts w:ascii="Calibri" w:hAnsi="Calibri"/>
              </w:rPr>
              <w:t>;</w:t>
            </w:r>
          </w:p>
        </w:tc>
      </w:tr>
      <w:tr w:rsidR="00DE3EF6" w:rsidRPr="00CE2EC6" w14:paraId="139303C3" w14:textId="77777777" w:rsidTr="000E7CA5">
        <w:tc>
          <w:tcPr>
            <w:tcW w:w="2410" w:type="dxa"/>
          </w:tcPr>
          <w:p w14:paraId="139303C1"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139303C2" w14:textId="7777777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139303C6" w14:textId="77777777" w:rsidTr="000E7CA5">
        <w:tc>
          <w:tcPr>
            <w:tcW w:w="2410" w:type="dxa"/>
          </w:tcPr>
          <w:p w14:paraId="139303C4"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139303C5"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139303CA" w14:textId="77777777" w:rsidTr="000E7CA5">
        <w:tc>
          <w:tcPr>
            <w:tcW w:w="2410" w:type="dxa"/>
          </w:tcPr>
          <w:p w14:paraId="139303C7"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139303C8" w14:textId="77777777" w:rsidR="00C22969" w:rsidRPr="00CE2EC6" w:rsidRDefault="00C22969" w:rsidP="004364DA">
            <w:pPr>
              <w:pStyle w:val="GPSDefinitionTerm"/>
              <w:ind w:left="0"/>
              <w:rPr>
                <w:rFonts w:ascii="Calibri" w:hAnsi="Calibri"/>
              </w:rPr>
            </w:pPr>
          </w:p>
        </w:tc>
        <w:tc>
          <w:tcPr>
            <w:tcW w:w="4677" w:type="dxa"/>
          </w:tcPr>
          <w:p w14:paraId="139303C9" w14:textId="77777777"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139303CD" w14:textId="77777777" w:rsidTr="000E7CA5">
        <w:tc>
          <w:tcPr>
            <w:tcW w:w="2410" w:type="dxa"/>
          </w:tcPr>
          <w:p w14:paraId="139303CB"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139303CC" w14:textId="77777777" w:rsidR="00C22969" w:rsidRPr="00CE2EC6" w:rsidRDefault="00A44B8A" w:rsidP="00B42F58">
            <w:pPr>
              <w:pStyle w:val="GPsDefinition"/>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139303CE" w14:textId="77777777" w:rsidR="00E13960" w:rsidRPr="00CE2EC6" w:rsidRDefault="00DE3EF6" w:rsidP="00036474">
      <w:pPr>
        <w:pStyle w:val="GPSL1SCHEDULEHeading"/>
        <w:rPr>
          <w:rFonts w:ascii="Calibri" w:hAnsi="Calibri"/>
        </w:rPr>
      </w:pPr>
      <w:r w:rsidRPr="00CE2EC6">
        <w:rPr>
          <w:rFonts w:ascii="Calibri" w:hAnsi="Calibri"/>
        </w:rPr>
        <w:t>INTRODUCTION</w:t>
      </w:r>
    </w:p>
    <w:p w14:paraId="139303CF" w14:textId="77777777" w:rsidR="004C5735" w:rsidRPr="00CE2EC6" w:rsidRDefault="004C5735" w:rsidP="00B42F58">
      <w:pPr>
        <w:pStyle w:val="GPSL2numberedclause"/>
      </w:pPr>
      <w:bookmarkStart w:id="2484" w:name="_Ref365645132"/>
      <w:r>
        <w:t>T</w:t>
      </w:r>
      <w:r w:rsidRPr="00CE2EC6">
        <w:t xml:space="preserve">he Parties shall seek to resolve </w:t>
      </w:r>
      <w:r w:rsidR="009752FD">
        <w:t>a Dispute</w:t>
      </w:r>
      <w:r w:rsidRPr="00CE2EC6">
        <w:t>:</w:t>
      </w:r>
    </w:p>
    <w:p w14:paraId="139303D0"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139303D1" w14:textId="77777777"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14:paraId="139303D2" w14:textId="77777777"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14:paraId="139303D3" w14:textId="77777777" w:rsidR="004C5735" w:rsidRPr="00CE2EC6" w:rsidRDefault="008E5562" w:rsidP="004C5735">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14:paraId="139303D4" w14:textId="77777777" w:rsidR="004C5735" w:rsidRDefault="004C5735" w:rsidP="004C5735">
      <w:pPr>
        <w:pStyle w:val="GPSL2numberedclause"/>
      </w:pPr>
      <w:r w:rsidRPr="00CE2EC6">
        <w:lastRenderedPageBreak/>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14:paraId="139303D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139303D6"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139303D7" w14:textId="77777777" w:rsidR="001809ED" w:rsidRPr="001809ED" w:rsidRDefault="00F23C63" w:rsidP="001809ED">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139303D8"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139303D9"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139303DA" w14:textId="77777777" w:rsidR="008E5562" w:rsidRDefault="008E5562" w:rsidP="009752FD">
      <w:pPr>
        <w:pStyle w:val="GPSL2numberedclause"/>
      </w:pPr>
      <w:r>
        <w:t>The representatives of the Parties attending the Extraordinary Meeting shall use their best endeavours to resolve the Dispute.</w:t>
      </w:r>
    </w:p>
    <w:p w14:paraId="139303DB"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484"/>
    <w:p w14:paraId="139303DC" w14:textId="77777777" w:rsidR="0029133E" w:rsidRPr="00CE2EC6" w:rsidRDefault="0029133E" w:rsidP="004364DA">
      <w:pPr>
        <w:pStyle w:val="GPSL2numberedclause"/>
        <w:numPr>
          <w:ilvl w:val="0"/>
          <w:numId w:val="0"/>
        </w:numPr>
        <w:ind w:left="1134" w:hanging="567"/>
      </w:pPr>
    </w:p>
    <w:p w14:paraId="139303DD" w14:textId="77777777" w:rsidR="008D0A60" w:rsidRPr="00CE2EC6" w:rsidRDefault="00DE3EF6" w:rsidP="00036474">
      <w:pPr>
        <w:pStyle w:val="GPSL1SCHEDULEHeading"/>
        <w:rPr>
          <w:rFonts w:ascii="Calibri" w:hAnsi="Calibri"/>
        </w:rPr>
      </w:pPr>
      <w:bookmarkStart w:id="2485" w:name="_Ref365644452"/>
      <w:r w:rsidRPr="00CE2EC6">
        <w:rPr>
          <w:rFonts w:ascii="Calibri" w:hAnsi="Calibri"/>
        </w:rPr>
        <w:t>COMMERCIAL NEGOTIATIONS</w:t>
      </w:r>
      <w:bookmarkEnd w:id="2485"/>
    </w:p>
    <w:p w14:paraId="139303DE" w14:textId="77777777" w:rsidR="00406040" w:rsidRDefault="00192FC8" w:rsidP="00406040">
      <w:pPr>
        <w:pStyle w:val="GPSL2numberedclause"/>
      </w:pPr>
      <w:bookmarkStart w:id="2486"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139303DF"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486"/>
      <w:r w:rsidR="00192FC8">
        <w:t xml:space="preserve"> </w:t>
      </w:r>
    </w:p>
    <w:p w14:paraId="139303E0" w14:textId="77777777" w:rsidR="00302D66" w:rsidRDefault="00DE3EF6" w:rsidP="00302D66">
      <w:pPr>
        <w:pStyle w:val="GPSL2numberedclause"/>
      </w:pPr>
      <w:bookmarkStart w:id="2487" w:name="_Ref365642737"/>
      <w:r w:rsidRPr="00CE2EC6">
        <w:t>If</w:t>
      </w:r>
      <w:r w:rsidR="00302D66" w:rsidRPr="00302D66">
        <w:t xml:space="preserve"> </w:t>
      </w:r>
      <w:r w:rsidR="00302D66">
        <w:t>Senior Officers:</w:t>
      </w:r>
    </w:p>
    <w:p w14:paraId="139303E1"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139303E2"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139303E3" w14:textId="77777777" w:rsidR="00302D66" w:rsidRPr="00302D66" w:rsidRDefault="00F70F03" w:rsidP="004364D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139303E4" w14:textId="77777777" w:rsidR="005332F4" w:rsidRDefault="005332F4" w:rsidP="004364DA">
      <w:pPr>
        <w:pStyle w:val="GPSL2numberedclause"/>
        <w:numPr>
          <w:ilvl w:val="0"/>
          <w:numId w:val="0"/>
        </w:numPr>
        <w:ind w:left="1134"/>
      </w:pPr>
    </w:p>
    <w:bookmarkEnd w:id="2487"/>
    <w:p w14:paraId="139303E5" w14:textId="77777777" w:rsidR="00DE3EF6" w:rsidRPr="00CE2EC6" w:rsidRDefault="00DE3EF6" w:rsidP="004364DA">
      <w:pPr>
        <w:pStyle w:val="GPSL2numberedclause"/>
        <w:numPr>
          <w:ilvl w:val="0"/>
          <w:numId w:val="0"/>
        </w:numPr>
        <w:ind w:left="1134"/>
      </w:pPr>
    </w:p>
    <w:p w14:paraId="139303E6" w14:textId="77777777" w:rsidR="009752FD" w:rsidRPr="00D328F6" w:rsidRDefault="009752FD" w:rsidP="009752FD">
      <w:pPr>
        <w:pStyle w:val="GPSL2numberedclause"/>
        <w:numPr>
          <w:ilvl w:val="0"/>
          <w:numId w:val="0"/>
        </w:numPr>
        <w:ind w:left="567"/>
        <w:rPr>
          <w:u w:val="single"/>
        </w:rPr>
      </w:pPr>
      <w:r w:rsidRPr="00D328F6">
        <w:rPr>
          <w:u w:val="single"/>
        </w:rPr>
        <w:lastRenderedPageBreak/>
        <w:t>Dispute Notice</w:t>
      </w:r>
    </w:p>
    <w:p w14:paraId="139303E7" w14:textId="77777777" w:rsidR="009752FD" w:rsidRPr="00CE2EC6" w:rsidRDefault="009752FD" w:rsidP="009752FD">
      <w:pPr>
        <w:pStyle w:val="GPSL2numberedclause"/>
      </w:pPr>
      <w:r w:rsidRPr="00CE2EC6">
        <w:t>The Dispute Notice shall set out:</w:t>
      </w:r>
    </w:p>
    <w:p w14:paraId="139303E8" w14:textId="77777777" w:rsidR="009752FD" w:rsidRPr="00CE2EC6" w:rsidRDefault="009752FD" w:rsidP="009752FD">
      <w:pPr>
        <w:pStyle w:val="GPSL3numberedclause"/>
      </w:pPr>
      <w:r w:rsidRPr="00CE2EC6">
        <w:t>the material particulars of the Dispute;</w:t>
      </w:r>
    </w:p>
    <w:p w14:paraId="139303E9"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139303EA"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139303EB" w14:textId="77777777" w:rsidR="009752FD" w:rsidRPr="00CE2EC6" w:rsidRDefault="009752FD" w:rsidP="004364DA">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39303EC" w14:textId="77777777" w:rsidR="00E13960" w:rsidRPr="00CE2EC6" w:rsidRDefault="00DE3EF6" w:rsidP="00036474">
      <w:pPr>
        <w:pStyle w:val="GPSL1SCHEDULEHeading"/>
        <w:rPr>
          <w:rFonts w:ascii="Calibri" w:hAnsi="Calibri"/>
        </w:rPr>
      </w:pPr>
      <w:bookmarkStart w:id="2488" w:name="_Ref365644460"/>
      <w:r w:rsidRPr="00CE2EC6">
        <w:rPr>
          <w:rFonts w:ascii="Calibri" w:hAnsi="Calibri"/>
        </w:rPr>
        <w:t>MEDIATION</w:t>
      </w:r>
      <w:bookmarkEnd w:id="2488"/>
    </w:p>
    <w:p w14:paraId="139303ED" w14:textId="77777777" w:rsidR="00DE3EF6" w:rsidRPr="00CE2EC6" w:rsidRDefault="005332F4" w:rsidP="005E4232">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139303EE" w14:textId="77777777" w:rsidR="00C45B75" w:rsidRDefault="00DE3EF6" w:rsidP="00C45B75">
      <w:pPr>
        <w:pStyle w:val="GPSL2numberedclause"/>
      </w:pPr>
      <w:bookmarkStart w:id="2489"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139303EF"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139303F0" w14:textId="77777777" w:rsidR="00E551BF" w:rsidRDefault="00E551BF" w:rsidP="004364DA">
      <w:pPr>
        <w:pStyle w:val="GPSL3numberedclause"/>
      </w:pPr>
      <w:r>
        <w:t>hold further discussions between Senior Officers; or</w:t>
      </w:r>
    </w:p>
    <w:p w14:paraId="139303F1" w14:textId="77777777" w:rsidR="00C45B75" w:rsidRDefault="00C45B75" w:rsidP="004364DA">
      <w:pPr>
        <w:pStyle w:val="GPSL3numberedclause"/>
      </w:pPr>
      <w:r>
        <w:t>an Expert determination, as prescribed in paragraph 5 of this Call Off Schedule 11; or</w:t>
      </w:r>
    </w:p>
    <w:p w14:paraId="139303F2"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139303F3" w14:textId="77777777" w:rsidR="008D0A60" w:rsidRPr="00CE2EC6" w:rsidRDefault="00C45B75" w:rsidP="004364DA">
      <w:pPr>
        <w:pStyle w:val="GPSL3numberedclause"/>
      </w:pPr>
      <w:r>
        <w:t xml:space="preserve">litigation </w:t>
      </w:r>
      <w:r w:rsidRPr="00C45B75">
        <w:t>in accordance with Clause 57 of this Call Off Contract (</w:t>
      </w:r>
      <w:r>
        <w:t>Governing Law and Jurisdiction).</w:t>
      </w:r>
      <w:bookmarkEnd w:id="2489"/>
    </w:p>
    <w:p w14:paraId="139303F4"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39303F5"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39303F6"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139303F7" w14:textId="77777777" w:rsidR="00717885" w:rsidRDefault="00717885" w:rsidP="004364DA">
      <w:pPr>
        <w:pStyle w:val="GPSL2numberedclause"/>
        <w:numPr>
          <w:ilvl w:val="0"/>
          <w:numId w:val="0"/>
        </w:numPr>
        <w:ind w:left="1134"/>
      </w:pPr>
    </w:p>
    <w:p w14:paraId="139303F8" w14:textId="77777777" w:rsidR="00717885" w:rsidRPr="00CE2EC6" w:rsidRDefault="00717885" w:rsidP="004364DA">
      <w:pPr>
        <w:pStyle w:val="GPSL2numberedclause"/>
        <w:numPr>
          <w:ilvl w:val="0"/>
          <w:numId w:val="0"/>
        </w:numPr>
        <w:ind w:left="1134"/>
      </w:pPr>
    </w:p>
    <w:p w14:paraId="139303F9" w14:textId="77777777" w:rsidR="00E13960" w:rsidRPr="00CE2EC6" w:rsidRDefault="00DE3EF6" w:rsidP="00036474">
      <w:pPr>
        <w:pStyle w:val="GPSL1SCHEDULEHeading"/>
        <w:rPr>
          <w:rFonts w:ascii="Calibri" w:hAnsi="Calibri"/>
        </w:rPr>
      </w:pPr>
      <w:bookmarkStart w:id="2490" w:name="_Ref365636510"/>
      <w:r w:rsidRPr="00CE2EC6">
        <w:rPr>
          <w:rFonts w:ascii="Calibri" w:hAnsi="Calibri"/>
        </w:rPr>
        <w:lastRenderedPageBreak/>
        <w:t>EXPERT DETERMINATION</w:t>
      </w:r>
      <w:bookmarkEnd w:id="2490"/>
    </w:p>
    <w:p w14:paraId="139303FA" w14:textId="77777777" w:rsidR="00DE3EF6" w:rsidRPr="00CE2EC6" w:rsidRDefault="00DE3EF6" w:rsidP="005E4232">
      <w:pPr>
        <w:pStyle w:val="GPSL2numberedclause"/>
      </w:pPr>
      <w:r w:rsidRPr="00CE2EC6">
        <w:t xml:space="preserve">If a Dispute relates to any aspect of the technology underlying the provision of the </w:t>
      </w:r>
      <w:r w:rsidR="001215F0">
        <w:t>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139303FB" w14:textId="77777777" w:rsidR="00DE3EF6" w:rsidRPr="00CE2EC6" w:rsidRDefault="00DE3EF6" w:rsidP="005E4232">
      <w:pPr>
        <w:pStyle w:val="GPSL2numberedclause"/>
      </w:pPr>
      <w:bookmarkStart w:id="2491"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491"/>
    </w:p>
    <w:p w14:paraId="139303FC" w14:textId="77777777" w:rsidR="00DE3EF6" w:rsidRPr="00CE2EC6" w:rsidRDefault="00DE3EF6" w:rsidP="005E4232">
      <w:pPr>
        <w:pStyle w:val="GPSL2numberedclause"/>
      </w:pPr>
      <w:r w:rsidRPr="00CE2EC6">
        <w:t>The Expert shall act on the following basis:</w:t>
      </w:r>
    </w:p>
    <w:p w14:paraId="139303FD" w14:textId="77777777" w:rsidR="008D0A60" w:rsidRPr="00CE2EC6" w:rsidRDefault="00DE3EF6" w:rsidP="00AC1DE2">
      <w:pPr>
        <w:pStyle w:val="GPSL3numberedclause"/>
      </w:pPr>
      <w:r w:rsidRPr="00CE2EC6">
        <w:t>he/she shall act as an expert and not as an arbitrator and shall act fairly and impartially;</w:t>
      </w:r>
    </w:p>
    <w:p w14:paraId="139303FE"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139303FF"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13930400"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13930401" w14:textId="77777777" w:rsidR="00E13960" w:rsidRPr="00CE2EC6" w:rsidRDefault="00DE3EF6" w:rsidP="00AC1DE2">
      <w:pPr>
        <w:pStyle w:val="GPSL3numberedclause"/>
      </w:pPr>
      <w:r w:rsidRPr="00CE2EC6">
        <w:t>the process shall be conducted in private and shall be confidential; and</w:t>
      </w:r>
    </w:p>
    <w:p w14:paraId="13930402" w14:textId="77777777" w:rsidR="00E13960" w:rsidRPr="00CE2EC6" w:rsidRDefault="00DE3EF6" w:rsidP="00AC1DE2">
      <w:pPr>
        <w:pStyle w:val="GPSL3numberedclause"/>
      </w:pPr>
      <w:r w:rsidRPr="00CE2EC6">
        <w:t>the Expert shall determine how and by whom the costs of the determination, including his/her fees and expenses, are to be paid.</w:t>
      </w:r>
    </w:p>
    <w:p w14:paraId="13930403" w14:textId="77777777" w:rsidR="008D0A60" w:rsidRPr="00CE2EC6" w:rsidRDefault="00DE3EF6" w:rsidP="00036474">
      <w:pPr>
        <w:pStyle w:val="GPSL1SCHEDULEHeading"/>
        <w:rPr>
          <w:rFonts w:ascii="Calibri" w:hAnsi="Calibri"/>
        </w:rPr>
      </w:pPr>
      <w:r w:rsidRPr="00CE2EC6">
        <w:rPr>
          <w:rFonts w:ascii="Calibri" w:hAnsi="Calibri"/>
        </w:rPr>
        <w:t>ARBITRATION</w:t>
      </w:r>
    </w:p>
    <w:p w14:paraId="13930404" w14:textId="77777777" w:rsidR="00DE3EF6" w:rsidRPr="00CE2EC6" w:rsidRDefault="008C3703" w:rsidP="005E4232">
      <w:pPr>
        <w:pStyle w:val="GPSL2numberedclause"/>
      </w:pPr>
      <w:bookmarkStart w:id="2492"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492"/>
    </w:p>
    <w:p w14:paraId="13930405" w14:textId="77777777" w:rsidR="00DE3EF6" w:rsidRPr="00CE2EC6" w:rsidRDefault="00DE3EF6" w:rsidP="005E4232">
      <w:pPr>
        <w:pStyle w:val="GPSL2numberedclause"/>
      </w:pPr>
      <w:bookmarkStart w:id="2493"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493"/>
      <w:r w:rsidRPr="00CE2EC6">
        <w:t xml:space="preserve"> </w:t>
      </w:r>
    </w:p>
    <w:p w14:paraId="13930406" w14:textId="77777777" w:rsidR="008D0A60" w:rsidRPr="00CE2EC6" w:rsidRDefault="00DE3EF6" w:rsidP="005E4232">
      <w:pPr>
        <w:pStyle w:val="GPSL2numberedclause"/>
      </w:pPr>
      <w:bookmarkStart w:id="2494" w:name="_Ref365645053"/>
      <w:r w:rsidRPr="00CE2EC6">
        <w:t>If:</w:t>
      </w:r>
      <w:bookmarkEnd w:id="2494"/>
    </w:p>
    <w:p w14:paraId="13930407"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13930408" w14:textId="77777777" w:rsidR="008D0A60" w:rsidRPr="00CE2EC6" w:rsidRDefault="00DE3EF6" w:rsidP="00AC1DE2">
      <w:pPr>
        <w:pStyle w:val="GPSL3numberedclause"/>
      </w:pPr>
      <w:r w:rsidRPr="00CE2EC6">
        <w:lastRenderedPageBreak/>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13930409"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1393040A" w14:textId="77777777" w:rsidR="00C9243A" w:rsidRPr="00CE2EC6" w:rsidRDefault="00DE3EF6" w:rsidP="005E4232">
      <w:pPr>
        <w:pStyle w:val="GPSL2numberedclause"/>
      </w:pPr>
      <w:bookmarkStart w:id="2495"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495"/>
    </w:p>
    <w:p w14:paraId="1393040B"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14:paraId="1393040C" w14:textId="77777777" w:rsidR="00E13960" w:rsidRPr="00CE2EC6" w:rsidRDefault="00DE3EF6" w:rsidP="00AC1DE2">
      <w:pPr>
        <w:pStyle w:val="GPSL3numberedclause"/>
      </w:pPr>
      <w:r w:rsidRPr="00CE2EC6">
        <w:t>the arbitration shall be administered by the LCIA;</w:t>
      </w:r>
    </w:p>
    <w:p w14:paraId="1393040D"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393040E"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393040F"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13930410" w14:textId="77777777" w:rsidR="00AA4596" w:rsidRPr="00CE2EC6" w:rsidRDefault="00AA4596" w:rsidP="00AC1DE2">
      <w:pPr>
        <w:pStyle w:val="GPSL3numberedclause"/>
      </w:pPr>
      <w:bookmarkStart w:id="2496" w:name="_Ref380162874"/>
      <w:r w:rsidRPr="00CE2EC6">
        <w:t>the seat of the arbitration shall be London.</w:t>
      </w:r>
      <w:bookmarkEnd w:id="2496"/>
    </w:p>
    <w:p w14:paraId="13930411" w14:textId="77777777" w:rsidR="008C3703" w:rsidRPr="00CE2EC6" w:rsidRDefault="008C3703" w:rsidP="004364DA">
      <w:pPr>
        <w:pStyle w:val="GPSL2numberedclause"/>
        <w:numPr>
          <w:ilvl w:val="0"/>
          <w:numId w:val="0"/>
        </w:numPr>
      </w:pPr>
    </w:p>
    <w:p w14:paraId="13930412"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13930413" w14:textId="77777777" w:rsidR="008C3703" w:rsidRDefault="008C3703" w:rsidP="00166284">
      <w:pPr>
        <w:pStyle w:val="GPSL2numberedclause"/>
        <w:numPr>
          <w:ilvl w:val="1"/>
          <w:numId w:val="4"/>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3930414" w14:textId="77777777" w:rsidR="008C3703" w:rsidRDefault="008C3703" w:rsidP="00166284">
      <w:pPr>
        <w:pStyle w:val="GPSL2numberedclause"/>
        <w:numPr>
          <w:ilvl w:val="1"/>
          <w:numId w:val="4"/>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13930415"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13930416" w14:textId="77777777" w:rsidR="008C3703" w:rsidRDefault="008C3703" w:rsidP="004364DA">
      <w:pPr>
        <w:pStyle w:val="GPSL3numberedclause"/>
      </w:pPr>
      <w:r>
        <w:lastRenderedPageBreak/>
        <w:t xml:space="preserve">in paragraph </w:t>
      </w:r>
      <w:r w:rsidR="0071627E">
        <w:t>3.2</w:t>
      </w:r>
      <w:r>
        <w:t>, ten (10) Working Days;</w:t>
      </w:r>
    </w:p>
    <w:p w14:paraId="13930417" w14:textId="77777777" w:rsidR="008C3703" w:rsidRDefault="008C3703" w:rsidP="004364DA">
      <w:pPr>
        <w:pStyle w:val="GPSL3numberedclause"/>
      </w:pPr>
      <w:r>
        <w:t>in paragraph 4.2, ten (10) Working Days;</w:t>
      </w:r>
    </w:p>
    <w:p w14:paraId="13930418" w14:textId="77777777" w:rsidR="008C3703" w:rsidRDefault="008C3703" w:rsidP="004364DA">
      <w:pPr>
        <w:pStyle w:val="GPSL3numberedclause"/>
      </w:pPr>
      <w:r>
        <w:t>in paragraph 5.2, five (5) Working Days; and</w:t>
      </w:r>
    </w:p>
    <w:p w14:paraId="13930419" w14:textId="77777777" w:rsidR="008C3703" w:rsidRDefault="008C3703" w:rsidP="004364DA">
      <w:pPr>
        <w:pStyle w:val="GPSL3numberedclause"/>
      </w:pPr>
      <w:r>
        <w:t>in paragraph 6.2, ten (10) Working Days.</w:t>
      </w:r>
    </w:p>
    <w:p w14:paraId="1393041A"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1393041B"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1393041C"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1393041D" w14:textId="77777777" w:rsidR="008D0A60" w:rsidRPr="00CE2EC6" w:rsidRDefault="00863962" w:rsidP="00036474">
      <w:pPr>
        <w:pStyle w:val="GPSL1SCHEDULEHeading"/>
        <w:rPr>
          <w:rFonts w:ascii="Calibri" w:hAnsi="Calibri"/>
        </w:rPr>
      </w:pPr>
      <w:r w:rsidRPr="00CE2EC6">
        <w:rPr>
          <w:rFonts w:ascii="Calibri" w:hAnsi="Calibri"/>
        </w:rPr>
        <w:t>URGENT RELIEF</w:t>
      </w:r>
    </w:p>
    <w:p w14:paraId="1393041E"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1393041F"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13930420" w14:textId="77777777"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13930421" w14:textId="77777777" w:rsidR="008453E3" w:rsidRPr="008453E3" w:rsidRDefault="006D4F6F" w:rsidP="008453E3">
      <w:pPr>
        <w:pStyle w:val="GPSL3numberedclause"/>
        <w:rPr>
          <w:color w:val="000000"/>
        </w:rPr>
      </w:pPr>
      <w:r>
        <w:rPr>
          <w:color w:val="000000"/>
        </w:rPr>
        <w:t>i</w:t>
      </w:r>
      <w:r w:rsidR="008453E3" w:rsidRPr="008453E3">
        <w:rPr>
          <w:color w:val="000000"/>
        </w:rPr>
        <w:t xml:space="preserve">f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13930422" w14:textId="77777777" w:rsidR="00B4253B" w:rsidRPr="00CE2EC6" w:rsidRDefault="00B4253B" w:rsidP="004364DA">
      <w:pPr>
        <w:pStyle w:val="GPSL3numberedclause"/>
        <w:numPr>
          <w:ilvl w:val="0"/>
          <w:numId w:val="0"/>
        </w:numPr>
        <w:ind w:left="2127"/>
        <w:rPr>
          <w:color w:val="000000"/>
        </w:rPr>
      </w:pPr>
    </w:p>
    <w:p w14:paraId="13930423"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3930424" w14:textId="77777777" w:rsidR="00DE3EF6" w:rsidRPr="00CE2EC6" w:rsidRDefault="00DE3EF6" w:rsidP="00A657C3">
      <w:pPr>
        <w:pStyle w:val="GPSSchTitleandNumber"/>
        <w:rPr>
          <w:rFonts w:ascii="Calibri" w:hAnsi="Calibri"/>
        </w:rPr>
      </w:pPr>
      <w:r w:rsidRPr="00CE2EC6">
        <w:rPr>
          <w:rFonts w:ascii="Calibri" w:hAnsi="Calibri"/>
        </w:rPr>
        <w:br w:type="page"/>
      </w:r>
      <w:bookmarkStart w:id="2497" w:name="_Toc431551209"/>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497"/>
    </w:p>
    <w:p w14:paraId="13930425"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13930426" w14:textId="77777777" w:rsidR="00DE3EF6" w:rsidRPr="00CE2EC6" w:rsidRDefault="00DE3EF6" w:rsidP="00001982">
      <w:pPr>
        <w:rPr>
          <w:rFonts w:ascii="Calibri" w:hAnsi="Calibri"/>
        </w:rPr>
      </w:pPr>
      <w:r w:rsidRPr="00CE2EC6">
        <w:rPr>
          <w:rFonts w:ascii="Calibri" w:hAnsi="Calibri"/>
        </w:rPr>
        <w:t>……………………………………………………………………</w:t>
      </w:r>
    </w:p>
    <w:p w14:paraId="13930427" w14:textId="77777777" w:rsidR="00DE3EF6" w:rsidRPr="00CE2EC6" w:rsidRDefault="00DE3EF6" w:rsidP="00001982">
      <w:pPr>
        <w:rPr>
          <w:rFonts w:ascii="Calibri" w:hAnsi="Calibri"/>
        </w:rPr>
      </w:pPr>
      <w:r w:rsidRPr="00CE2EC6">
        <w:rPr>
          <w:rFonts w:ascii="Calibri" w:hAnsi="Calibri"/>
        </w:rPr>
        <w:t>Variation Form No:</w:t>
      </w:r>
    </w:p>
    <w:p w14:paraId="13930428" w14:textId="77777777" w:rsidR="00DE3EF6" w:rsidRPr="00CE2EC6" w:rsidRDefault="00DE3EF6" w:rsidP="00001982">
      <w:pPr>
        <w:rPr>
          <w:rFonts w:ascii="Calibri" w:hAnsi="Calibri"/>
        </w:rPr>
      </w:pPr>
      <w:r w:rsidRPr="00CE2EC6">
        <w:rPr>
          <w:rFonts w:ascii="Calibri" w:hAnsi="Calibri"/>
        </w:rPr>
        <w:t>……………………………………………………………………………………</w:t>
      </w:r>
    </w:p>
    <w:p w14:paraId="13930429"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1393042D" w14:textId="77777777" w:rsidTr="004A1C76">
        <w:trPr>
          <w:cantSplit/>
        </w:trPr>
        <w:tc>
          <w:tcPr>
            <w:tcW w:w="9531" w:type="dxa"/>
            <w:tcBorders>
              <w:top w:val="nil"/>
              <w:left w:val="nil"/>
              <w:bottom w:val="nil"/>
              <w:right w:val="nil"/>
            </w:tcBorders>
          </w:tcPr>
          <w:p w14:paraId="1393042A"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393042B" w14:textId="77777777" w:rsidR="00DE3EF6" w:rsidRPr="00CE2EC6" w:rsidRDefault="00DE3EF6" w:rsidP="00001982">
            <w:pPr>
              <w:rPr>
                <w:rFonts w:ascii="Calibri" w:hAnsi="Calibri"/>
              </w:rPr>
            </w:pPr>
            <w:r w:rsidRPr="00CE2EC6">
              <w:rPr>
                <w:rFonts w:ascii="Calibri" w:hAnsi="Calibri"/>
              </w:rPr>
              <w:t>and</w:t>
            </w:r>
          </w:p>
          <w:p w14:paraId="1393042C"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1393042E" w14:textId="77777777" w:rsidR="00DE3EF6" w:rsidRPr="00CE2EC6" w:rsidRDefault="006640D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1393042F"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13930430" w14:textId="77777777" w:rsidR="004B7570" w:rsidRDefault="004B7570" w:rsidP="00166284">
      <w:pPr>
        <w:pStyle w:val="MarginText"/>
        <w:numPr>
          <w:ilvl w:val="0"/>
          <w:numId w:val="5"/>
        </w:numPr>
        <w:ind w:left="567" w:hanging="425"/>
        <w:rPr>
          <w:rFonts w:ascii="Calibri" w:hAnsi="Calibri" w:cs="Arial"/>
          <w:sz w:val="22"/>
          <w:szCs w:val="22"/>
        </w:rPr>
      </w:pPr>
    </w:p>
    <w:p w14:paraId="13930431" w14:textId="77777777" w:rsidR="00DE3EF6" w:rsidRPr="00CE2EC6" w:rsidRDefault="00DE3EF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13930432" w14:textId="77777777" w:rsidR="00DE3EF6" w:rsidRPr="00CE2EC6" w:rsidRDefault="006640D6" w:rsidP="00166284">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13930433" w14:textId="77777777" w:rsidR="003364D4" w:rsidRPr="00CE2EC6" w:rsidRDefault="009F474C" w:rsidP="00166284">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3930434"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13930437" w14:textId="77777777" w:rsidTr="00A76473">
        <w:tc>
          <w:tcPr>
            <w:tcW w:w="2576" w:type="dxa"/>
            <w:tcBorders>
              <w:bottom w:val="nil"/>
            </w:tcBorders>
          </w:tcPr>
          <w:p w14:paraId="13930435"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13930436" w14:textId="77777777" w:rsidR="00DE3EF6" w:rsidRPr="00CE2EC6" w:rsidRDefault="00DE3EF6" w:rsidP="004A1C76">
            <w:pPr>
              <w:pStyle w:val="TSOLScheduleNormalLeft"/>
              <w:rPr>
                <w:rFonts w:ascii="Calibri" w:hAnsi="Calibri"/>
              </w:rPr>
            </w:pPr>
          </w:p>
        </w:tc>
      </w:tr>
      <w:tr w:rsidR="00DE3EF6" w:rsidRPr="00CE2EC6" w14:paraId="1393043A" w14:textId="77777777" w:rsidTr="00A76473">
        <w:tc>
          <w:tcPr>
            <w:tcW w:w="2576" w:type="dxa"/>
            <w:tcBorders>
              <w:top w:val="nil"/>
              <w:bottom w:val="nil"/>
            </w:tcBorders>
          </w:tcPr>
          <w:p w14:paraId="13930438" w14:textId="77777777" w:rsidR="00DE3EF6" w:rsidRPr="00CE2EC6" w:rsidRDefault="00DE3EF6" w:rsidP="00001982">
            <w:pPr>
              <w:rPr>
                <w:rFonts w:ascii="Calibri" w:hAnsi="Calibri"/>
              </w:rPr>
            </w:pPr>
            <w:r w:rsidRPr="00CE2EC6">
              <w:rPr>
                <w:rFonts w:ascii="Calibri" w:hAnsi="Calibri"/>
              </w:rPr>
              <w:t>Date</w:t>
            </w:r>
          </w:p>
        </w:tc>
        <w:tc>
          <w:tcPr>
            <w:tcW w:w="5940" w:type="dxa"/>
          </w:tcPr>
          <w:p w14:paraId="13930439" w14:textId="77777777" w:rsidR="00DE3EF6" w:rsidRPr="00CE2EC6" w:rsidRDefault="00DE3EF6" w:rsidP="004A1C76">
            <w:pPr>
              <w:pStyle w:val="TSOLScheduleNormalLeft"/>
              <w:rPr>
                <w:rFonts w:ascii="Calibri" w:hAnsi="Calibri"/>
              </w:rPr>
            </w:pPr>
          </w:p>
        </w:tc>
      </w:tr>
      <w:tr w:rsidR="00DE3EF6" w:rsidRPr="00CE2EC6" w14:paraId="1393043D" w14:textId="77777777" w:rsidTr="00A76473">
        <w:tc>
          <w:tcPr>
            <w:tcW w:w="2576" w:type="dxa"/>
            <w:tcBorders>
              <w:top w:val="nil"/>
              <w:bottom w:val="nil"/>
            </w:tcBorders>
          </w:tcPr>
          <w:p w14:paraId="1393043B" w14:textId="77777777" w:rsidR="00DE3EF6" w:rsidRPr="00CE2EC6" w:rsidRDefault="00DE3EF6" w:rsidP="000B68E9">
            <w:pPr>
              <w:rPr>
                <w:rFonts w:ascii="Calibri" w:hAnsi="Calibri"/>
              </w:rPr>
            </w:pPr>
            <w:r w:rsidRPr="00CE2EC6">
              <w:rPr>
                <w:rFonts w:ascii="Calibri" w:hAnsi="Calibri"/>
              </w:rPr>
              <w:t>Name (in Capitals)</w:t>
            </w:r>
          </w:p>
        </w:tc>
        <w:tc>
          <w:tcPr>
            <w:tcW w:w="5940" w:type="dxa"/>
          </w:tcPr>
          <w:p w14:paraId="1393043C" w14:textId="77777777" w:rsidR="00DE3EF6" w:rsidRPr="00CE2EC6" w:rsidRDefault="00DE3EF6" w:rsidP="004A1C76">
            <w:pPr>
              <w:pStyle w:val="TSOLScheduleNormalLeft"/>
              <w:rPr>
                <w:rFonts w:ascii="Calibri" w:hAnsi="Calibri"/>
              </w:rPr>
            </w:pPr>
          </w:p>
        </w:tc>
      </w:tr>
      <w:tr w:rsidR="00DE3EF6" w:rsidRPr="00CE2EC6" w14:paraId="13930440" w14:textId="77777777" w:rsidTr="00A76473">
        <w:tc>
          <w:tcPr>
            <w:tcW w:w="2576" w:type="dxa"/>
            <w:tcBorders>
              <w:top w:val="nil"/>
              <w:bottom w:val="nil"/>
            </w:tcBorders>
          </w:tcPr>
          <w:p w14:paraId="1393043E"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1393043F" w14:textId="77777777" w:rsidR="00DE3EF6" w:rsidRPr="00CE2EC6" w:rsidRDefault="00DE3EF6" w:rsidP="004A1C76">
            <w:pPr>
              <w:pStyle w:val="TSOLScheduleNormalLeft"/>
              <w:rPr>
                <w:rFonts w:ascii="Calibri" w:hAnsi="Calibri"/>
              </w:rPr>
            </w:pPr>
          </w:p>
        </w:tc>
      </w:tr>
    </w:tbl>
    <w:p w14:paraId="13930441" w14:textId="77777777" w:rsidR="00A76473" w:rsidRPr="00CE2EC6" w:rsidRDefault="00A76473" w:rsidP="00001982">
      <w:pPr>
        <w:rPr>
          <w:rFonts w:ascii="Calibri" w:hAnsi="Calibri"/>
        </w:rPr>
      </w:pPr>
    </w:p>
    <w:p w14:paraId="13930442"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13930445" w14:textId="77777777" w:rsidTr="00BB70AA">
        <w:tc>
          <w:tcPr>
            <w:tcW w:w="2576" w:type="dxa"/>
            <w:tcBorders>
              <w:bottom w:val="nil"/>
            </w:tcBorders>
          </w:tcPr>
          <w:p w14:paraId="13930443"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13930444" w14:textId="77777777" w:rsidR="00DE3EF6" w:rsidRPr="00CE2EC6" w:rsidRDefault="00DE3EF6" w:rsidP="004A1C76">
            <w:pPr>
              <w:pStyle w:val="TSOLScheduleNormalLeft"/>
              <w:rPr>
                <w:rFonts w:ascii="Calibri" w:hAnsi="Calibri"/>
              </w:rPr>
            </w:pPr>
          </w:p>
        </w:tc>
      </w:tr>
      <w:tr w:rsidR="00DE3EF6" w:rsidRPr="00CE2EC6" w14:paraId="13930448" w14:textId="77777777" w:rsidTr="00BB70AA">
        <w:tc>
          <w:tcPr>
            <w:tcW w:w="2576" w:type="dxa"/>
            <w:tcBorders>
              <w:top w:val="nil"/>
              <w:bottom w:val="nil"/>
            </w:tcBorders>
          </w:tcPr>
          <w:p w14:paraId="13930446" w14:textId="77777777" w:rsidR="00DE3EF6" w:rsidRPr="00CE2EC6" w:rsidRDefault="00DE3EF6" w:rsidP="00001982">
            <w:pPr>
              <w:rPr>
                <w:rFonts w:ascii="Calibri" w:hAnsi="Calibri"/>
              </w:rPr>
            </w:pPr>
            <w:r w:rsidRPr="00CE2EC6">
              <w:rPr>
                <w:rFonts w:ascii="Calibri" w:hAnsi="Calibri"/>
              </w:rPr>
              <w:t>Date</w:t>
            </w:r>
          </w:p>
        </w:tc>
        <w:tc>
          <w:tcPr>
            <w:tcW w:w="5980" w:type="dxa"/>
          </w:tcPr>
          <w:p w14:paraId="13930447" w14:textId="77777777" w:rsidR="00DE3EF6" w:rsidRPr="00CE2EC6" w:rsidRDefault="00DE3EF6" w:rsidP="004A1C76">
            <w:pPr>
              <w:pStyle w:val="TSOLScheduleNormalLeft"/>
              <w:rPr>
                <w:rFonts w:ascii="Calibri" w:hAnsi="Calibri"/>
              </w:rPr>
            </w:pPr>
          </w:p>
        </w:tc>
      </w:tr>
      <w:tr w:rsidR="00DE3EF6" w:rsidRPr="00CE2EC6" w14:paraId="1393044B" w14:textId="77777777" w:rsidTr="00BB70AA">
        <w:tc>
          <w:tcPr>
            <w:tcW w:w="2576" w:type="dxa"/>
            <w:tcBorders>
              <w:top w:val="nil"/>
              <w:bottom w:val="nil"/>
            </w:tcBorders>
          </w:tcPr>
          <w:p w14:paraId="13930449" w14:textId="77777777" w:rsidR="00DE3EF6" w:rsidRPr="00CE2EC6" w:rsidRDefault="00DE3EF6" w:rsidP="000B68E9">
            <w:pPr>
              <w:rPr>
                <w:rFonts w:ascii="Calibri" w:hAnsi="Calibri"/>
              </w:rPr>
            </w:pPr>
            <w:r w:rsidRPr="00CE2EC6">
              <w:rPr>
                <w:rFonts w:ascii="Calibri" w:hAnsi="Calibri"/>
              </w:rPr>
              <w:t>Name (in Capitals)</w:t>
            </w:r>
          </w:p>
        </w:tc>
        <w:tc>
          <w:tcPr>
            <w:tcW w:w="5980" w:type="dxa"/>
          </w:tcPr>
          <w:p w14:paraId="1393044A" w14:textId="77777777" w:rsidR="00DE3EF6" w:rsidRPr="00CE2EC6" w:rsidRDefault="00DE3EF6" w:rsidP="004A1C76">
            <w:pPr>
              <w:pStyle w:val="TSOLScheduleNormalLeft"/>
              <w:rPr>
                <w:rFonts w:ascii="Calibri" w:hAnsi="Calibri"/>
              </w:rPr>
            </w:pPr>
          </w:p>
        </w:tc>
      </w:tr>
      <w:tr w:rsidR="00DE3EF6" w:rsidRPr="00CE2EC6" w14:paraId="1393044E" w14:textId="77777777" w:rsidTr="00BB70AA">
        <w:tc>
          <w:tcPr>
            <w:tcW w:w="2576" w:type="dxa"/>
            <w:tcBorders>
              <w:top w:val="nil"/>
              <w:bottom w:val="nil"/>
            </w:tcBorders>
          </w:tcPr>
          <w:p w14:paraId="1393044C"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1393044D" w14:textId="77777777" w:rsidR="00DE3EF6" w:rsidRPr="00CE2EC6" w:rsidRDefault="00DE3EF6" w:rsidP="004A1C76">
            <w:pPr>
              <w:pStyle w:val="TSOLScheduleNormalLeft"/>
              <w:rPr>
                <w:rFonts w:ascii="Calibri" w:hAnsi="Calibri"/>
              </w:rPr>
            </w:pPr>
          </w:p>
        </w:tc>
      </w:tr>
    </w:tbl>
    <w:p w14:paraId="1393044F"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930450" w14:textId="72565FD2" w:rsidR="00C02131" w:rsidRDefault="00C02131" w:rsidP="00CC1B41">
      <w:pPr>
        <w:pStyle w:val="GPSSchTitleandNumber"/>
        <w:rPr>
          <w:rFonts w:ascii="Calibri" w:hAnsi="Calibri"/>
          <w:caps w:val="0"/>
        </w:rPr>
      </w:pPr>
      <w:r w:rsidRPr="00CE2EC6">
        <w:rPr>
          <w:rFonts w:ascii="Calibri" w:hAnsi="Calibri"/>
        </w:rPr>
        <w:br w:type="page"/>
      </w:r>
      <w:bookmarkStart w:id="2498" w:name="_Toc431551210"/>
      <w:r w:rsidR="00B91124" w:rsidRPr="00CE2EC6">
        <w:rPr>
          <w:rFonts w:ascii="Calibri" w:hAnsi="Calibri"/>
        </w:rPr>
        <w:lastRenderedPageBreak/>
        <w:t xml:space="preserve">call off </w:t>
      </w:r>
      <w:r w:rsidR="00CD5E74" w:rsidRPr="00CE2EC6">
        <w:rPr>
          <w:rFonts w:ascii="Calibri" w:hAnsi="Calibri"/>
          <w:caps w:val="0"/>
        </w:rPr>
        <w:t xml:space="preserve">SCHEDULE 13: </w:t>
      </w:r>
      <w:bookmarkEnd w:id="2498"/>
    </w:p>
    <w:p w14:paraId="498E6A55" w14:textId="77777777" w:rsidR="002240E0" w:rsidRPr="00CE2EC6" w:rsidRDefault="002240E0" w:rsidP="00CC1B41">
      <w:pPr>
        <w:pStyle w:val="GPSSchTitleandNumber"/>
        <w:rPr>
          <w:rFonts w:ascii="Calibri" w:hAnsi="Calibri"/>
        </w:rPr>
      </w:pPr>
    </w:p>
    <w:p w14:paraId="13930451"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3930452" w14:textId="77777777" w:rsidR="00C02131" w:rsidRPr="00CE2EC6" w:rsidRDefault="00C02131" w:rsidP="00C02131">
      <w:pPr>
        <w:overflowPunct/>
        <w:ind w:left="0"/>
        <w:textAlignment w:val="auto"/>
        <w:rPr>
          <w:rFonts w:ascii="Calibri" w:eastAsia="Calibri" w:hAnsi="Calibri"/>
          <w:color w:val="000000"/>
          <w:lang w:eastAsia="en-GB"/>
        </w:rPr>
      </w:pPr>
    </w:p>
    <w:p w14:paraId="13930453"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13930454" w14:textId="77777777" w:rsidR="00C02131" w:rsidRPr="00CE2EC6" w:rsidRDefault="00C02131" w:rsidP="005E4232">
      <w:pPr>
        <w:overflowPunct/>
        <w:ind w:left="720" w:hanging="720"/>
        <w:textAlignment w:val="auto"/>
        <w:rPr>
          <w:rFonts w:ascii="Calibri" w:eastAsia="Calibri" w:hAnsi="Calibri"/>
          <w:color w:val="000000"/>
          <w:lang w:eastAsia="en-GB"/>
        </w:rPr>
      </w:pPr>
    </w:p>
    <w:p w14:paraId="13930455"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13930456" w14:textId="77777777" w:rsidR="00904795" w:rsidRPr="00CE2EC6" w:rsidRDefault="00904795" w:rsidP="005E4232">
      <w:pPr>
        <w:overflowPunct/>
        <w:ind w:left="720" w:hanging="720"/>
        <w:textAlignment w:val="auto"/>
        <w:rPr>
          <w:rFonts w:ascii="Calibri" w:eastAsia="Calibri" w:hAnsi="Calibri"/>
          <w:color w:val="000000"/>
          <w:lang w:eastAsia="en-GB"/>
        </w:rPr>
      </w:pPr>
    </w:p>
    <w:p w14:paraId="13930457"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13930458" w14:textId="77777777" w:rsidR="00904795" w:rsidRPr="00CE2EC6" w:rsidRDefault="00904795" w:rsidP="005E4232">
      <w:pPr>
        <w:overflowPunct/>
        <w:ind w:left="720" w:hanging="720"/>
        <w:textAlignment w:val="auto"/>
        <w:rPr>
          <w:rFonts w:ascii="Calibri" w:eastAsia="Calibri" w:hAnsi="Calibri"/>
          <w:color w:val="000000"/>
          <w:lang w:eastAsia="en-GB"/>
        </w:rPr>
      </w:pPr>
    </w:p>
    <w:p w14:paraId="13930459" w14:textId="77777777"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1393045A" w14:textId="77777777" w:rsidR="00C02131" w:rsidRPr="00CE2EC6" w:rsidRDefault="00C02131" w:rsidP="00C02131">
      <w:pPr>
        <w:overflowPunct/>
        <w:ind w:left="0"/>
        <w:textAlignment w:val="auto"/>
        <w:rPr>
          <w:rFonts w:ascii="Calibri" w:eastAsia="Calibri" w:hAnsi="Calibri" w:cs="Trebuchet MS"/>
          <w:b/>
          <w:bCs/>
          <w:color w:val="000000"/>
          <w:lang w:eastAsia="en-GB"/>
        </w:rPr>
      </w:pPr>
    </w:p>
    <w:p w14:paraId="1393045B" w14:textId="77777777" w:rsidR="009D3F2F" w:rsidRPr="00CE2EC6" w:rsidRDefault="009D3F2F" w:rsidP="00645ED6">
      <w:pPr>
        <w:overflowPunct/>
        <w:ind w:left="0"/>
        <w:textAlignment w:val="auto"/>
        <w:rPr>
          <w:rFonts w:ascii="Calibri" w:eastAsia="Calibri" w:hAnsi="Calibri"/>
          <w:color w:val="000000"/>
          <w:lang w:eastAsia="en-GB"/>
        </w:rPr>
      </w:pPr>
    </w:p>
    <w:p w14:paraId="1393045C" w14:textId="77777777" w:rsidR="009F580D" w:rsidRPr="00CE2EC6" w:rsidRDefault="009F580D" w:rsidP="00645ED6">
      <w:pPr>
        <w:overflowPunct/>
        <w:ind w:left="0"/>
        <w:textAlignment w:val="auto"/>
        <w:rPr>
          <w:rFonts w:ascii="Calibri" w:eastAsia="Calibri" w:hAnsi="Calibri"/>
          <w:color w:val="000000"/>
          <w:lang w:eastAsia="en-GB"/>
        </w:rPr>
      </w:pPr>
    </w:p>
    <w:p w14:paraId="1393045D" w14:textId="77777777" w:rsidR="009F580D" w:rsidRPr="00CE2EC6" w:rsidRDefault="009F580D" w:rsidP="00645ED6">
      <w:pPr>
        <w:overflowPunct/>
        <w:ind w:left="0"/>
        <w:textAlignment w:val="auto"/>
        <w:rPr>
          <w:rFonts w:ascii="Calibri" w:eastAsia="Calibri" w:hAnsi="Calibri"/>
          <w:color w:val="000000"/>
          <w:lang w:eastAsia="en-GB"/>
        </w:rPr>
      </w:pPr>
    </w:p>
    <w:p w14:paraId="1393045E" w14:textId="77777777" w:rsidR="009F580D" w:rsidRPr="00CE2EC6" w:rsidRDefault="009F580D" w:rsidP="00645ED6">
      <w:pPr>
        <w:overflowPunct/>
        <w:ind w:left="0"/>
        <w:textAlignment w:val="auto"/>
        <w:rPr>
          <w:rFonts w:ascii="Calibri" w:eastAsia="Calibri" w:hAnsi="Calibri"/>
          <w:color w:val="000000"/>
          <w:lang w:eastAsia="en-GB"/>
        </w:rPr>
      </w:pPr>
    </w:p>
    <w:p w14:paraId="1393045F" w14:textId="77777777" w:rsidR="009F580D" w:rsidRPr="00CE2EC6" w:rsidRDefault="009F580D" w:rsidP="00645ED6">
      <w:pPr>
        <w:overflowPunct/>
        <w:ind w:left="0"/>
        <w:textAlignment w:val="auto"/>
        <w:rPr>
          <w:rFonts w:ascii="Calibri" w:eastAsia="Calibri" w:hAnsi="Calibri"/>
          <w:color w:val="000000"/>
          <w:lang w:eastAsia="en-GB"/>
        </w:rPr>
      </w:pPr>
    </w:p>
    <w:p w14:paraId="13930460" w14:textId="77777777" w:rsidR="009F580D" w:rsidRPr="00CE2EC6" w:rsidRDefault="009F580D" w:rsidP="00645ED6">
      <w:pPr>
        <w:overflowPunct/>
        <w:ind w:left="0"/>
        <w:textAlignment w:val="auto"/>
        <w:rPr>
          <w:rFonts w:ascii="Calibri" w:eastAsia="Calibri" w:hAnsi="Calibri"/>
          <w:color w:val="000000"/>
          <w:lang w:eastAsia="en-GB"/>
        </w:rPr>
      </w:pPr>
    </w:p>
    <w:p w14:paraId="13930461" w14:textId="77777777" w:rsidR="009F580D" w:rsidRPr="00CE2EC6" w:rsidRDefault="009F580D" w:rsidP="00645ED6">
      <w:pPr>
        <w:overflowPunct/>
        <w:ind w:left="0"/>
        <w:textAlignment w:val="auto"/>
        <w:rPr>
          <w:rFonts w:ascii="Calibri" w:eastAsia="Calibri" w:hAnsi="Calibri"/>
          <w:color w:val="000000"/>
          <w:lang w:eastAsia="en-GB"/>
        </w:rPr>
      </w:pPr>
    </w:p>
    <w:p w14:paraId="13930462" w14:textId="77777777" w:rsidR="009F580D" w:rsidRPr="00CE2EC6" w:rsidRDefault="009F580D" w:rsidP="00645ED6">
      <w:pPr>
        <w:overflowPunct/>
        <w:ind w:left="0"/>
        <w:textAlignment w:val="auto"/>
        <w:rPr>
          <w:rFonts w:ascii="Calibri" w:eastAsia="Calibri" w:hAnsi="Calibri"/>
          <w:color w:val="000000"/>
          <w:lang w:eastAsia="en-GB"/>
        </w:rPr>
      </w:pPr>
    </w:p>
    <w:p w14:paraId="13930463" w14:textId="77777777" w:rsidR="009F580D" w:rsidRPr="00CE2EC6" w:rsidRDefault="009F580D" w:rsidP="00645ED6">
      <w:pPr>
        <w:overflowPunct/>
        <w:ind w:left="0"/>
        <w:textAlignment w:val="auto"/>
        <w:rPr>
          <w:rFonts w:ascii="Calibri" w:eastAsia="Calibri" w:hAnsi="Calibri"/>
          <w:color w:val="000000"/>
          <w:lang w:eastAsia="en-GB"/>
        </w:rPr>
      </w:pPr>
    </w:p>
    <w:p w14:paraId="13930464" w14:textId="77777777" w:rsidR="009F580D" w:rsidRPr="00CE2EC6" w:rsidRDefault="009F580D" w:rsidP="00645ED6">
      <w:pPr>
        <w:overflowPunct/>
        <w:ind w:left="0"/>
        <w:textAlignment w:val="auto"/>
        <w:rPr>
          <w:rFonts w:ascii="Calibri" w:eastAsia="Calibri" w:hAnsi="Calibri"/>
          <w:color w:val="000000"/>
          <w:lang w:eastAsia="en-GB"/>
        </w:rPr>
      </w:pPr>
    </w:p>
    <w:p w14:paraId="13930465" w14:textId="77777777" w:rsidR="009F580D" w:rsidRPr="00CE2EC6" w:rsidRDefault="009F580D" w:rsidP="00645ED6">
      <w:pPr>
        <w:overflowPunct/>
        <w:ind w:left="0"/>
        <w:textAlignment w:val="auto"/>
        <w:rPr>
          <w:rFonts w:ascii="Calibri" w:eastAsia="Calibri" w:hAnsi="Calibri"/>
          <w:color w:val="000000"/>
          <w:lang w:eastAsia="en-GB"/>
        </w:rPr>
      </w:pPr>
    </w:p>
    <w:p w14:paraId="13930466" w14:textId="77777777" w:rsidR="009F580D" w:rsidRPr="00CE2EC6" w:rsidRDefault="009F580D" w:rsidP="00645ED6">
      <w:pPr>
        <w:overflowPunct/>
        <w:ind w:left="0"/>
        <w:textAlignment w:val="auto"/>
        <w:rPr>
          <w:rFonts w:ascii="Calibri" w:eastAsia="Calibri" w:hAnsi="Calibri"/>
          <w:color w:val="000000"/>
          <w:lang w:eastAsia="en-GB"/>
        </w:rPr>
      </w:pPr>
    </w:p>
    <w:p w14:paraId="13930467" w14:textId="77777777" w:rsidR="009F580D" w:rsidRPr="00CE2EC6" w:rsidRDefault="009F580D" w:rsidP="00645ED6">
      <w:pPr>
        <w:overflowPunct/>
        <w:ind w:left="0"/>
        <w:textAlignment w:val="auto"/>
        <w:rPr>
          <w:rFonts w:ascii="Calibri" w:eastAsia="Calibri" w:hAnsi="Calibri"/>
          <w:color w:val="000000"/>
          <w:lang w:eastAsia="en-GB"/>
        </w:rPr>
      </w:pPr>
    </w:p>
    <w:p w14:paraId="13930468" w14:textId="77777777" w:rsidR="009F580D" w:rsidRPr="00CE2EC6" w:rsidRDefault="009F580D" w:rsidP="00645ED6">
      <w:pPr>
        <w:overflowPunct/>
        <w:ind w:left="0"/>
        <w:textAlignment w:val="auto"/>
        <w:rPr>
          <w:rFonts w:ascii="Calibri" w:eastAsia="Calibri" w:hAnsi="Calibri"/>
          <w:color w:val="000000"/>
          <w:lang w:eastAsia="en-GB"/>
        </w:rPr>
      </w:pPr>
    </w:p>
    <w:p w14:paraId="13930469" w14:textId="77777777" w:rsidR="009F580D" w:rsidRPr="00CE2EC6" w:rsidRDefault="009F580D" w:rsidP="00645ED6">
      <w:pPr>
        <w:overflowPunct/>
        <w:ind w:left="0"/>
        <w:textAlignment w:val="auto"/>
        <w:rPr>
          <w:rFonts w:ascii="Calibri" w:eastAsia="Calibri" w:hAnsi="Calibri"/>
          <w:color w:val="000000"/>
          <w:lang w:eastAsia="en-GB"/>
        </w:rPr>
      </w:pPr>
    </w:p>
    <w:p w14:paraId="1393046A" w14:textId="77777777" w:rsidR="009F580D" w:rsidRPr="00CE2EC6" w:rsidRDefault="009F580D" w:rsidP="00645ED6">
      <w:pPr>
        <w:overflowPunct/>
        <w:ind w:left="0"/>
        <w:textAlignment w:val="auto"/>
        <w:rPr>
          <w:rFonts w:ascii="Calibri" w:eastAsia="Calibri" w:hAnsi="Calibri"/>
          <w:color w:val="000000"/>
          <w:lang w:eastAsia="en-GB"/>
        </w:rPr>
      </w:pPr>
    </w:p>
    <w:p w14:paraId="1393046B" w14:textId="77777777" w:rsidR="009F580D" w:rsidRPr="00CE2EC6" w:rsidRDefault="009F580D" w:rsidP="00645ED6">
      <w:pPr>
        <w:overflowPunct/>
        <w:ind w:left="0"/>
        <w:textAlignment w:val="auto"/>
        <w:rPr>
          <w:rFonts w:ascii="Calibri" w:eastAsia="Calibri" w:hAnsi="Calibri"/>
          <w:color w:val="000000"/>
          <w:lang w:eastAsia="en-GB"/>
        </w:rPr>
      </w:pPr>
    </w:p>
    <w:p w14:paraId="1393046C" w14:textId="77777777" w:rsidR="009F580D" w:rsidRPr="00CE2EC6" w:rsidRDefault="009F580D" w:rsidP="00645ED6">
      <w:pPr>
        <w:overflowPunct/>
        <w:ind w:left="0"/>
        <w:textAlignment w:val="auto"/>
        <w:rPr>
          <w:rFonts w:ascii="Calibri" w:eastAsia="Calibri" w:hAnsi="Calibri"/>
          <w:color w:val="000000"/>
          <w:lang w:eastAsia="en-GB"/>
        </w:rPr>
      </w:pPr>
    </w:p>
    <w:p w14:paraId="1393046D" w14:textId="77777777" w:rsidR="009F580D" w:rsidRPr="00CE2EC6" w:rsidRDefault="009F580D" w:rsidP="00645ED6">
      <w:pPr>
        <w:overflowPunct/>
        <w:ind w:left="0"/>
        <w:textAlignment w:val="auto"/>
        <w:rPr>
          <w:rFonts w:ascii="Calibri" w:eastAsia="Calibri" w:hAnsi="Calibri"/>
          <w:color w:val="000000"/>
          <w:lang w:eastAsia="en-GB"/>
        </w:rPr>
      </w:pPr>
    </w:p>
    <w:p w14:paraId="1393046E" w14:textId="77777777" w:rsidR="009F580D" w:rsidRPr="00CE2EC6" w:rsidRDefault="009F580D" w:rsidP="00645ED6">
      <w:pPr>
        <w:overflowPunct/>
        <w:ind w:left="0"/>
        <w:textAlignment w:val="auto"/>
        <w:rPr>
          <w:rFonts w:ascii="Calibri" w:eastAsia="Calibri" w:hAnsi="Calibri"/>
          <w:color w:val="000000"/>
          <w:lang w:eastAsia="en-GB"/>
        </w:rPr>
      </w:pPr>
    </w:p>
    <w:p w14:paraId="1393046F" w14:textId="77777777" w:rsidR="009F580D" w:rsidRPr="00CE2EC6" w:rsidRDefault="009F580D" w:rsidP="00645ED6">
      <w:pPr>
        <w:overflowPunct/>
        <w:ind w:left="0"/>
        <w:textAlignment w:val="auto"/>
        <w:rPr>
          <w:rFonts w:ascii="Calibri" w:eastAsia="Calibri" w:hAnsi="Calibri"/>
          <w:color w:val="000000"/>
          <w:lang w:eastAsia="en-GB"/>
        </w:rPr>
      </w:pPr>
    </w:p>
    <w:p w14:paraId="13930470" w14:textId="77777777" w:rsidR="009F580D" w:rsidRPr="00CE2EC6" w:rsidRDefault="009F580D" w:rsidP="00645ED6">
      <w:pPr>
        <w:overflowPunct/>
        <w:ind w:left="0"/>
        <w:textAlignment w:val="auto"/>
        <w:rPr>
          <w:rFonts w:ascii="Calibri" w:eastAsia="Calibri" w:hAnsi="Calibri"/>
          <w:color w:val="000000"/>
          <w:lang w:eastAsia="en-GB"/>
        </w:rPr>
      </w:pPr>
    </w:p>
    <w:p w14:paraId="13930471" w14:textId="77777777" w:rsidR="009F580D" w:rsidRPr="00CE2EC6" w:rsidRDefault="009F580D" w:rsidP="00645ED6">
      <w:pPr>
        <w:overflowPunct/>
        <w:ind w:left="0"/>
        <w:textAlignment w:val="auto"/>
        <w:rPr>
          <w:rFonts w:ascii="Calibri" w:eastAsia="Calibri" w:hAnsi="Calibri"/>
          <w:color w:val="000000"/>
          <w:lang w:eastAsia="en-GB"/>
        </w:rPr>
      </w:pPr>
    </w:p>
    <w:p w14:paraId="13930472" w14:textId="77777777" w:rsidR="009F580D" w:rsidRPr="00CE2EC6" w:rsidRDefault="009F580D" w:rsidP="00645ED6">
      <w:pPr>
        <w:overflowPunct/>
        <w:ind w:left="0"/>
        <w:textAlignment w:val="auto"/>
        <w:rPr>
          <w:rFonts w:ascii="Calibri" w:eastAsia="Calibri" w:hAnsi="Calibri"/>
          <w:color w:val="000000"/>
          <w:lang w:eastAsia="en-GB"/>
        </w:rPr>
      </w:pPr>
    </w:p>
    <w:p w14:paraId="13930473" w14:textId="77777777" w:rsidR="009F580D" w:rsidRPr="00CE2EC6" w:rsidRDefault="009F580D" w:rsidP="00645ED6">
      <w:pPr>
        <w:overflowPunct/>
        <w:ind w:left="0"/>
        <w:textAlignment w:val="auto"/>
        <w:rPr>
          <w:rFonts w:ascii="Calibri" w:eastAsia="Calibri" w:hAnsi="Calibri"/>
          <w:color w:val="000000"/>
          <w:lang w:eastAsia="en-GB"/>
        </w:rPr>
      </w:pPr>
    </w:p>
    <w:p w14:paraId="13930474" w14:textId="77777777" w:rsidR="009F580D" w:rsidRPr="00CE2EC6" w:rsidRDefault="009F580D" w:rsidP="00645ED6">
      <w:pPr>
        <w:overflowPunct/>
        <w:ind w:left="0"/>
        <w:textAlignment w:val="auto"/>
        <w:rPr>
          <w:rFonts w:ascii="Calibri" w:eastAsia="Calibri" w:hAnsi="Calibri"/>
          <w:color w:val="000000"/>
          <w:lang w:eastAsia="en-GB"/>
        </w:rPr>
      </w:pPr>
    </w:p>
    <w:p w14:paraId="13930475" w14:textId="77777777" w:rsidR="009F580D" w:rsidRPr="00CE2EC6" w:rsidRDefault="009F580D" w:rsidP="00645ED6">
      <w:pPr>
        <w:overflowPunct/>
        <w:ind w:left="0"/>
        <w:textAlignment w:val="auto"/>
        <w:rPr>
          <w:rFonts w:ascii="Calibri" w:eastAsia="Calibri" w:hAnsi="Calibri"/>
          <w:color w:val="000000"/>
          <w:lang w:eastAsia="en-GB"/>
        </w:rPr>
      </w:pPr>
    </w:p>
    <w:p w14:paraId="13930476" w14:textId="77777777" w:rsidR="009F580D" w:rsidRPr="00CE2EC6" w:rsidRDefault="009F580D" w:rsidP="00645ED6">
      <w:pPr>
        <w:overflowPunct/>
        <w:ind w:left="0"/>
        <w:textAlignment w:val="auto"/>
        <w:rPr>
          <w:rFonts w:ascii="Calibri" w:eastAsia="Calibri" w:hAnsi="Calibri"/>
          <w:color w:val="000000"/>
          <w:lang w:eastAsia="en-GB"/>
        </w:rPr>
      </w:pPr>
    </w:p>
    <w:p w14:paraId="13930477" w14:textId="77777777" w:rsidR="009F580D" w:rsidRPr="00CE2EC6" w:rsidRDefault="009F580D" w:rsidP="00645ED6">
      <w:pPr>
        <w:overflowPunct/>
        <w:ind w:left="0"/>
        <w:textAlignment w:val="auto"/>
        <w:rPr>
          <w:rFonts w:ascii="Calibri" w:eastAsia="Calibri" w:hAnsi="Calibri"/>
          <w:color w:val="000000"/>
          <w:lang w:eastAsia="en-GB"/>
        </w:rPr>
      </w:pPr>
    </w:p>
    <w:p w14:paraId="13930478" w14:textId="52C941AB" w:rsidR="009D3F2F" w:rsidRDefault="00CD5E74" w:rsidP="00EF2777">
      <w:pPr>
        <w:pStyle w:val="GPSSchTitleandNumber"/>
        <w:rPr>
          <w:rFonts w:ascii="Calibri" w:hAnsi="Calibri"/>
        </w:rPr>
      </w:pPr>
      <w:bookmarkStart w:id="2499" w:name="_Toc431551211"/>
      <w:r w:rsidRPr="00CE2EC6">
        <w:rPr>
          <w:rFonts w:ascii="Calibri" w:hAnsi="Calibri"/>
        </w:rPr>
        <w:t>ANNEX 1: LIST OF TRANSPARENCY REPORTS</w:t>
      </w:r>
      <w:bookmarkEnd w:id="2499"/>
    </w:p>
    <w:p w14:paraId="0DE90E59" w14:textId="40D81BE9" w:rsidR="00A37D7D" w:rsidRDefault="00A37D7D" w:rsidP="00EF2777">
      <w:pPr>
        <w:pStyle w:val="GPSSchTitleandNumber"/>
        <w:rPr>
          <w:rFonts w:ascii="Calibri" w:hAnsi="Calibri"/>
        </w:rPr>
      </w:pPr>
    </w:p>
    <w:p w14:paraId="3DB3A099" w14:textId="7646D081" w:rsidR="00A37D7D" w:rsidRPr="00CE2EC6" w:rsidRDefault="00A37D7D" w:rsidP="00EF2777">
      <w:pPr>
        <w:pStyle w:val="GPSSchTitleandNumber"/>
        <w:rPr>
          <w:rFonts w:ascii="Calibri" w:hAnsi="Calibri"/>
        </w:rPr>
      </w:pPr>
      <w:r>
        <w:rPr>
          <w:rFonts w:ascii="Calibri" w:hAnsi="Calibri"/>
        </w:rPr>
        <w:t>tbc</w:t>
      </w:r>
    </w:p>
    <w:p w14:paraId="13930479" w14:textId="77777777" w:rsidR="00C02131" w:rsidRPr="00CE2EC6" w:rsidRDefault="00C02131" w:rsidP="00645ED6">
      <w:pPr>
        <w:overflowPunct/>
        <w:ind w:left="0"/>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1393047E"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1393047A" w14:textId="77777777" w:rsidR="00C02131" w:rsidRPr="00CE2EC6" w:rsidRDefault="00C03454" w:rsidP="00C03454">
            <w:pPr>
              <w:overflowPunct/>
              <w:ind w:left="0"/>
              <w:textAlignment w:val="auto"/>
              <w:rPr>
                <w:rFonts w:ascii="Calibri" w:eastAsia="Calibri" w:hAnsi="Calibri"/>
                <w:color w:val="000000"/>
                <w:lang w:eastAsia="en-GB"/>
              </w:rPr>
            </w:pPr>
            <w:bookmarkStart w:id="2500" w:name="_Hlk78971764"/>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393047B"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393047C"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393047D" w14:textId="77777777"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13930486"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393047F" w14:textId="3FAECB3A" w:rsidR="0084264A" w:rsidRPr="00111BBE" w:rsidRDefault="00111BBE" w:rsidP="00C03454">
            <w:pPr>
              <w:tabs>
                <w:tab w:val="left" w:pos="3380"/>
              </w:tabs>
              <w:overflowPunct/>
              <w:ind w:left="0"/>
              <w:textAlignment w:val="auto"/>
              <w:rPr>
                <w:rFonts w:ascii="Calibri" w:eastAsia="Calibri" w:hAnsi="Calibri"/>
                <w:color w:val="000000"/>
                <w:lang w:eastAsia="en-GB"/>
              </w:rPr>
            </w:pPr>
            <w:r>
              <w:rPr>
                <w:rFonts w:ascii="Calibri" w:eastAsia="Calibri" w:hAnsi="Calibri"/>
                <w:color w:val="000000"/>
                <w:lang w:eastAsia="en-GB"/>
              </w:rPr>
              <w:t xml:space="preserve">Contract </w:t>
            </w:r>
            <w:r w:rsidR="00C03454" w:rsidRPr="00111BBE">
              <w:rPr>
                <w:rFonts w:ascii="Calibri" w:eastAsia="Calibri" w:hAnsi="Calibri"/>
                <w:color w:val="000000"/>
                <w:lang w:eastAsia="en-GB"/>
              </w:rPr>
              <w:t>P</w:t>
            </w:r>
            <w:r w:rsidR="0084264A" w:rsidRPr="00111BBE">
              <w:rPr>
                <w:rFonts w:ascii="Calibri" w:eastAsia="Calibri" w:hAnsi="Calibri"/>
                <w:color w:val="000000"/>
                <w:lang w:eastAsia="en-GB"/>
              </w:rPr>
              <w:t>erformance</w:t>
            </w:r>
            <w:r>
              <w:rPr>
                <w:rFonts w:ascii="Calibri" w:eastAsia="Calibri" w:hAnsi="Calibri"/>
                <w:color w:val="000000"/>
                <w:lang w:eastAsia="en-GB"/>
              </w:rPr>
              <w:t xml:space="preserve"> Tracker</w:t>
            </w:r>
            <w:r w:rsidR="0084264A" w:rsidRPr="00111BBE">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13930481" w14:textId="01DAB928" w:rsidR="0084264A" w:rsidRPr="00111BBE"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13930483" w14:textId="3D4281FB" w:rsidR="0084264A" w:rsidRPr="00111BBE"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 – Spreadsheet</w:t>
            </w:r>
          </w:p>
        </w:tc>
        <w:tc>
          <w:tcPr>
            <w:tcW w:w="2248" w:type="dxa"/>
            <w:tcBorders>
              <w:top w:val="single" w:sz="4" w:space="0" w:color="auto"/>
              <w:left w:val="single" w:sz="4" w:space="0" w:color="auto"/>
              <w:bottom w:val="single" w:sz="4" w:space="0" w:color="auto"/>
              <w:right w:val="single" w:sz="4" w:space="0" w:color="auto"/>
            </w:tcBorders>
          </w:tcPr>
          <w:p w14:paraId="13930485" w14:textId="3C2804E7" w:rsidR="0084264A" w:rsidRPr="00CE2EC6" w:rsidRDefault="00111BBE" w:rsidP="00C02131">
            <w:pPr>
              <w:overflowPunct/>
              <w:ind w:left="0"/>
              <w:textAlignment w:val="auto"/>
              <w:rPr>
                <w:rFonts w:ascii="Calibri" w:eastAsia="Calibri" w:hAnsi="Calibri"/>
                <w:color w:val="000000"/>
                <w:lang w:eastAsia="en-GB"/>
              </w:rPr>
            </w:pPr>
            <w:r>
              <w:rPr>
                <w:rFonts w:ascii="Calibri" w:eastAsia="Calibri" w:hAnsi="Calibri"/>
                <w:color w:val="000000"/>
                <w:lang w:eastAsia="en-GB"/>
              </w:rPr>
              <w:t>TBC - Monthly</w:t>
            </w:r>
          </w:p>
        </w:tc>
      </w:tr>
      <w:tr w:rsidR="00111BBE" w:rsidRPr="00CE2EC6" w14:paraId="48546716" w14:textId="77777777" w:rsidTr="00FD1F04">
        <w:trPr>
          <w:trHeight w:val="214"/>
        </w:trPr>
        <w:tc>
          <w:tcPr>
            <w:tcW w:w="2943" w:type="dxa"/>
            <w:tcBorders>
              <w:top w:val="single" w:sz="4" w:space="0" w:color="auto"/>
              <w:left w:val="single" w:sz="4" w:space="0" w:color="auto"/>
              <w:bottom w:val="single" w:sz="4" w:space="0" w:color="auto"/>
              <w:right w:val="single" w:sz="4" w:space="0" w:color="auto"/>
            </w:tcBorders>
          </w:tcPr>
          <w:p w14:paraId="7B157EC9"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Performance management - KPI</w:t>
            </w:r>
          </w:p>
        </w:tc>
        <w:tc>
          <w:tcPr>
            <w:tcW w:w="1553" w:type="dxa"/>
            <w:tcBorders>
              <w:top w:val="single" w:sz="4" w:space="0" w:color="auto"/>
              <w:left w:val="single" w:sz="4" w:space="0" w:color="auto"/>
              <w:bottom w:val="single" w:sz="4" w:space="0" w:color="auto"/>
              <w:right w:val="single" w:sz="4" w:space="0" w:color="auto"/>
            </w:tcBorders>
          </w:tcPr>
          <w:p w14:paraId="02ADDC89"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62F21C74" w14:textId="77777777" w:rsidR="00111BBE" w:rsidRPr="00111BBE"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7D3A802E" w14:textId="77777777" w:rsidR="00111BBE" w:rsidRPr="00CE2EC6" w:rsidRDefault="00111BBE" w:rsidP="00FD1F04">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 -Monthly</w:t>
            </w:r>
          </w:p>
        </w:tc>
      </w:tr>
      <w:tr w:rsidR="0084264A" w:rsidRPr="00CE2EC6" w14:paraId="1393048E"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87" w14:textId="332D1A0D" w:rsidR="0084264A" w:rsidRPr="00111BBE" w:rsidRDefault="00111BBE" w:rsidP="00C02131">
            <w:pPr>
              <w:overflowPunct/>
              <w:ind w:left="0"/>
              <w:textAlignment w:val="auto"/>
              <w:rPr>
                <w:rFonts w:ascii="Calibri" w:eastAsia="Calibri" w:hAnsi="Calibri"/>
                <w:color w:val="000000"/>
                <w:lang w:eastAsia="en-GB"/>
              </w:rPr>
            </w:pPr>
            <w:r w:rsidRPr="00111BBE">
              <w:rPr>
                <w:rFonts w:ascii="Calibri" w:eastAsia="Calibri" w:hAnsi="Calibri"/>
                <w:color w:val="000000"/>
                <w:lang w:eastAsia="en-GB"/>
              </w:rPr>
              <w:t>TBC</w:t>
            </w:r>
          </w:p>
        </w:tc>
        <w:tc>
          <w:tcPr>
            <w:tcW w:w="1553" w:type="dxa"/>
            <w:tcBorders>
              <w:top w:val="single" w:sz="4" w:space="0" w:color="auto"/>
              <w:left w:val="single" w:sz="4" w:space="0" w:color="auto"/>
              <w:bottom w:val="single" w:sz="4" w:space="0" w:color="auto"/>
              <w:right w:val="single" w:sz="4" w:space="0" w:color="auto"/>
            </w:tcBorders>
          </w:tcPr>
          <w:p w14:paraId="13930489" w14:textId="5C36392B" w:rsidR="0084264A" w:rsidRPr="00111BBE"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8B" w14:textId="23ED2878"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8D" w14:textId="6E9D4F03" w:rsidR="0084264A" w:rsidRPr="00CE2EC6" w:rsidRDefault="0084264A" w:rsidP="00C02131">
            <w:pPr>
              <w:overflowPunct/>
              <w:ind w:left="0"/>
              <w:textAlignment w:val="auto"/>
              <w:rPr>
                <w:rFonts w:ascii="Calibri" w:eastAsia="Calibri" w:hAnsi="Calibri"/>
                <w:color w:val="000000"/>
                <w:lang w:eastAsia="en-GB"/>
              </w:rPr>
            </w:pPr>
          </w:p>
        </w:tc>
      </w:tr>
      <w:tr w:rsidR="0084264A" w:rsidRPr="00CE2EC6" w14:paraId="13930496"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8F" w14:textId="77697A0C" w:rsidR="0084264A" w:rsidRPr="00CE2EC6" w:rsidRDefault="0084264A" w:rsidP="00C02131">
            <w:pPr>
              <w:overflowPunct/>
              <w:ind w:left="0"/>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13930491" w14:textId="0D9710BA" w:rsidR="0084264A" w:rsidRPr="00CE2EC6" w:rsidRDefault="0084264A" w:rsidP="00C02131">
            <w:pPr>
              <w:overflowPunct/>
              <w:ind w:left="0"/>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3" w14:textId="167124A2"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5" w14:textId="432FA8F2" w:rsidR="0084264A" w:rsidRPr="00CE2EC6" w:rsidRDefault="0084264A" w:rsidP="00C02131">
            <w:pPr>
              <w:overflowPunct/>
              <w:ind w:left="0"/>
              <w:textAlignment w:val="auto"/>
              <w:rPr>
                <w:rFonts w:ascii="Calibri" w:eastAsia="Calibri" w:hAnsi="Calibri"/>
                <w:color w:val="000000"/>
                <w:lang w:eastAsia="en-GB"/>
              </w:rPr>
            </w:pPr>
          </w:p>
        </w:tc>
      </w:tr>
      <w:tr w:rsidR="0084264A" w:rsidRPr="00CE2EC6" w14:paraId="1393049E"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3930497" w14:textId="6CE0AFAA" w:rsidR="0084264A" w:rsidRPr="00CE2EC6" w:rsidRDefault="0084264A" w:rsidP="00C02131">
            <w:pPr>
              <w:overflowPunct/>
              <w:ind w:left="0"/>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13930499" w14:textId="280898F5" w:rsidR="0084264A" w:rsidRPr="00CE2EC6" w:rsidRDefault="0084264A" w:rsidP="00C02131">
            <w:pPr>
              <w:overflowPunct/>
              <w:ind w:left="0"/>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B" w14:textId="461829CE" w:rsidR="0084264A" w:rsidRPr="00CE2EC6" w:rsidRDefault="0084264A" w:rsidP="00C02131">
            <w:pPr>
              <w:overflowPunct/>
              <w:ind w:left="0"/>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1393049D" w14:textId="247C0D55" w:rsidR="0084264A" w:rsidRPr="00CE2EC6" w:rsidRDefault="0084264A" w:rsidP="00C02131">
            <w:pPr>
              <w:overflowPunct/>
              <w:ind w:left="0"/>
              <w:textAlignment w:val="auto"/>
              <w:rPr>
                <w:rFonts w:ascii="Calibri" w:eastAsia="Calibri" w:hAnsi="Calibri"/>
                <w:color w:val="000000"/>
                <w:lang w:eastAsia="en-GB"/>
              </w:rPr>
            </w:pPr>
          </w:p>
        </w:tc>
      </w:tr>
      <w:bookmarkEnd w:id="2500"/>
    </w:tbl>
    <w:p w14:paraId="139304A7" w14:textId="77777777" w:rsidR="00C02131" w:rsidRPr="00CE2EC6" w:rsidRDefault="00C02131" w:rsidP="005E4232">
      <w:pPr>
        <w:pStyle w:val="GPSSchTitleandNumber"/>
        <w:jc w:val="left"/>
        <w:rPr>
          <w:rFonts w:ascii="Calibri" w:hAnsi="Calibri"/>
        </w:rPr>
      </w:pPr>
    </w:p>
    <w:p w14:paraId="139304A8" w14:textId="77777777" w:rsidR="00C02131" w:rsidRPr="00CE2EC6" w:rsidRDefault="00C02131" w:rsidP="00CC1B41">
      <w:pPr>
        <w:pStyle w:val="GPSSchTitleandNumber"/>
        <w:rPr>
          <w:rFonts w:ascii="Calibri" w:hAnsi="Calibri"/>
        </w:rPr>
      </w:pPr>
    </w:p>
    <w:p w14:paraId="139304A9" w14:textId="77777777" w:rsidR="00A657C3" w:rsidRPr="00CE2EC6" w:rsidRDefault="00DE3EF6" w:rsidP="00CC1B41">
      <w:pPr>
        <w:pStyle w:val="GPSSchTitleandNumber"/>
        <w:rPr>
          <w:rFonts w:ascii="Calibri" w:hAnsi="Calibri"/>
        </w:rPr>
      </w:pPr>
      <w:r w:rsidRPr="00CE2EC6">
        <w:rPr>
          <w:rFonts w:ascii="Calibri" w:hAnsi="Calibri"/>
        </w:rPr>
        <w:br w:type="page"/>
      </w:r>
      <w:bookmarkStart w:id="2501" w:name="_Toc350503097"/>
      <w:bookmarkStart w:id="2502" w:name="_Toc350504087"/>
      <w:bookmarkStart w:id="2503" w:name="_Toc351710930"/>
      <w:bookmarkStart w:id="2504" w:name="_Toc360023315"/>
      <w:bookmarkStart w:id="2505" w:name="_Toc431551212"/>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506" w:name="_Ref349134870"/>
      <w:r w:rsidR="00A657C3" w:rsidRPr="00CE2EC6">
        <w:rPr>
          <w:rFonts w:ascii="Calibri" w:hAnsi="Calibri"/>
        </w:rPr>
        <w:t>ALTERNATIVE AND/OR ADDITIONAL CLAUSES</w:t>
      </w:r>
      <w:bookmarkEnd w:id="2501"/>
      <w:bookmarkEnd w:id="2502"/>
      <w:bookmarkEnd w:id="2503"/>
      <w:bookmarkEnd w:id="2504"/>
      <w:bookmarkEnd w:id="2505"/>
      <w:bookmarkEnd w:id="2506"/>
    </w:p>
    <w:p w14:paraId="139304AA" w14:textId="77777777" w:rsidR="008D0A60" w:rsidRPr="00CE2EC6" w:rsidRDefault="00A657C3" w:rsidP="00036474">
      <w:pPr>
        <w:pStyle w:val="GPSL1SCHEDULEHeading"/>
        <w:rPr>
          <w:rFonts w:ascii="Calibri" w:hAnsi="Calibri"/>
        </w:rPr>
      </w:pPr>
      <w:r w:rsidRPr="00CE2EC6">
        <w:rPr>
          <w:rFonts w:ascii="Calibri" w:hAnsi="Calibri"/>
        </w:rPr>
        <w:t>INTRODUCTION</w:t>
      </w:r>
    </w:p>
    <w:p w14:paraId="139304AB" w14:textId="77777777"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139304AC"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139304AD" w14:textId="77777777" w:rsidR="00A657C3" w:rsidRPr="00CE2EC6" w:rsidRDefault="00A657C3" w:rsidP="005E4232">
      <w:pPr>
        <w:pStyle w:val="GPSL2numberedclause"/>
      </w:pPr>
      <w:bookmarkStart w:id="2507"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507"/>
    </w:p>
    <w:p w14:paraId="139304AE"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139304AF"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139304B0"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139304B1"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139304B2"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139304B3" w14:textId="77777777" w:rsidR="008D0A60" w:rsidRPr="00CE2EC6" w:rsidRDefault="00A657C3" w:rsidP="005E4232">
      <w:pPr>
        <w:pStyle w:val="GPSL2numberedclause"/>
      </w:pPr>
      <w:bookmarkStart w:id="2508"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508"/>
    </w:p>
    <w:p w14:paraId="139304B4" w14:textId="77777777" w:rsidR="008D0A60"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509" w:name="_Ref349213632"/>
    </w:p>
    <w:p w14:paraId="139304B5" w14:textId="77777777" w:rsidR="00CC60F3" w:rsidRPr="00CE2EC6" w:rsidRDefault="00CC60F3" w:rsidP="00AC1DE2">
      <w:pPr>
        <w:pStyle w:val="GPSL3numberedclause"/>
      </w:pPr>
      <w:r>
        <w:t>Obligation to pay the Living Wage</w:t>
      </w:r>
      <w:r w:rsidR="00A90982">
        <w:t xml:space="preserve"> (see paragraph 6.1 to this Call Off Schedule 14)</w:t>
      </w:r>
      <w:r>
        <w:t>;</w:t>
      </w:r>
    </w:p>
    <w:p w14:paraId="139304B6" w14:textId="77777777"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14:paraId="139304B7" w14:textId="77777777" w:rsidR="00807B13" w:rsidRPr="00CE2EC6" w:rsidRDefault="00807B13" w:rsidP="007F5540">
      <w:pPr>
        <w:pStyle w:val="GPSL3numberedclause"/>
        <w:tabs>
          <w:tab w:val="clear" w:pos="1134"/>
          <w:tab w:val="left" w:pos="1985"/>
        </w:tabs>
        <w:ind w:left="1985" w:hanging="851"/>
      </w:pPr>
      <w:r>
        <w:t>Obligations to Advertise Supply Chain Opportunities (see paragraph 8 of this Call Off Schedule 14)</w:t>
      </w:r>
    </w:p>
    <w:bookmarkEnd w:id="2509"/>
    <w:p w14:paraId="139304B8"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139304B9" w14:textId="77777777"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139304BA"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510" w:name="_Ref346016545"/>
    </w:p>
    <w:p w14:paraId="139304BB" w14:textId="77777777" w:rsidR="008D0A60" w:rsidRPr="00CE2EC6" w:rsidRDefault="00A657C3" w:rsidP="00AC1DE2">
      <w:pPr>
        <w:pStyle w:val="GPSL2numberedclause"/>
      </w:pPr>
      <w:bookmarkStart w:id="2511" w:name="_Ref349213545"/>
      <w:r w:rsidRPr="00CE2EC6">
        <w:t>SCOTS LAW</w:t>
      </w:r>
      <w:bookmarkEnd w:id="2510"/>
      <w:bookmarkEnd w:id="2511"/>
    </w:p>
    <w:p w14:paraId="139304BC" w14:textId="77777777" w:rsidR="008D0A60" w:rsidRPr="00CE2EC6" w:rsidRDefault="00A657C3" w:rsidP="00AC1DE2">
      <w:pPr>
        <w:pStyle w:val="GPSL3numberedclause"/>
      </w:pPr>
      <w:bookmarkStart w:id="2512"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512"/>
    </w:p>
    <w:p w14:paraId="139304BD" w14:textId="77777777" w:rsidR="008D0A60" w:rsidRPr="00CE2EC6" w:rsidRDefault="004A21E5" w:rsidP="00AC1DE2">
      <w:pPr>
        <w:pStyle w:val="GPSL4numberedclause"/>
        <w:rPr>
          <w:szCs w:val="22"/>
        </w:rPr>
      </w:pPr>
      <w:bookmarkStart w:id="2513"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513"/>
    </w:p>
    <w:p w14:paraId="139304BE" w14:textId="77777777" w:rsidR="00E13960" w:rsidRPr="00CE2EC6" w:rsidRDefault="00371AD5" w:rsidP="00AC1DE2">
      <w:pPr>
        <w:pStyle w:val="GPSL4numberedclause"/>
        <w:rPr>
          <w:szCs w:val="22"/>
        </w:rPr>
      </w:pPr>
      <w:bookmarkStart w:id="2514" w:name="_Ref346016561"/>
      <w:bookmarkStart w:id="2515"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139304BF" w14:textId="77777777" w:rsidR="008D0A60" w:rsidRPr="00CE2EC6" w:rsidRDefault="00A657C3" w:rsidP="00AC1DE2">
      <w:pPr>
        <w:pStyle w:val="GPSL2numberedclause"/>
      </w:pPr>
      <w:bookmarkStart w:id="2516" w:name="_Ref365907625"/>
      <w:r w:rsidRPr="00CE2EC6">
        <w:t>NORTHERN IRELAND LAW</w:t>
      </w:r>
      <w:bookmarkEnd w:id="2514"/>
      <w:bookmarkEnd w:id="2515"/>
      <w:bookmarkEnd w:id="2516"/>
    </w:p>
    <w:p w14:paraId="139304C0" w14:textId="77777777" w:rsidR="008D0A60" w:rsidRPr="00CE2EC6" w:rsidRDefault="004A21E5" w:rsidP="00AC1DE2">
      <w:pPr>
        <w:pStyle w:val="GPSL3numberedclause"/>
      </w:pPr>
      <w:bookmarkStart w:id="2517"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14:paraId="139304C1" w14:textId="77777777" w:rsidR="008D0A60" w:rsidRPr="00CE2EC6" w:rsidRDefault="004A21E5" w:rsidP="00AC1DE2">
      <w:pPr>
        <w:pStyle w:val="GPSL4numberedclause"/>
        <w:rPr>
          <w:szCs w:val="22"/>
        </w:rPr>
      </w:pPr>
      <w:r w:rsidRPr="00CE2EC6">
        <w:rPr>
          <w:szCs w:val="22"/>
        </w:rPr>
        <w:lastRenderedPageBreak/>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14:paraId="139304C2" w14:textId="77777777" w:rsidR="00E13960" w:rsidRPr="00CE2EC6" w:rsidRDefault="002A7301" w:rsidP="00AC1DE2">
      <w:pPr>
        <w:pStyle w:val="GPSL4numberedclause"/>
        <w:rPr>
          <w:szCs w:val="22"/>
        </w:rPr>
      </w:pPr>
      <w:r w:rsidRPr="00CE2EC6">
        <w:rPr>
          <w:szCs w:val="22"/>
        </w:rPr>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517"/>
    </w:p>
    <w:p w14:paraId="139304C3" w14:textId="77777777" w:rsidR="008D0A60" w:rsidRPr="00CE2EC6" w:rsidRDefault="004A21E5" w:rsidP="00AC1DE2">
      <w:pPr>
        <w:pStyle w:val="GPSL3numberedclause"/>
      </w:pPr>
      <w:r w:rsidRPr="00CE2EC6">
        <w:t>Insolvency Event</w:t>
      </w:r>
    </w:p>
    <w:p w14:paraId="139304C4"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139304C5" w14:textId="77777777" w:rsidR="008D0A60" w:rsidRPr="00CE2EC6" w:rsidRDefault="00A657C3" w:rsidP="00AC1DE2">
      <w:pPr>
        <w:pStyle w:val="GPSL2numberedclause"/>
      </w:pPr>
      <w:bookmarkStart w:id="2518" w:name="_Ref346019286"/>
      <w:bookmarkStart w:id="2519" w:name="_Ref349213576"/>
      <w:r w:rsidRPr="00CE2EC6">
        <w:t>NON-CROWN BODIES</w:t>
      </w:r>
      <w:bookmarkEnd w:id="2518"/>
      <w:bookmarkEnd w:id="2519"/>
    </w:p>
    <w:p w14:paraId="139304C6"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139304C7" w14:textId="77777777" w:rsidR="008D0A60" w:rsidRPr="00CE2EC6" w:rsidRDefault="00A657C3" w:rsidP="00AC1DE2">
      <w:pPr>
        <w:pStyle w:val="GPSL2numberedclause"/>
      </w:pPr>
      <w:bookmarkStart w:id="2520" w:name="_Ref346019291"/>
      <w:bookmarkStart w:id="2521" w:name="_Ref349213584"/>
      <w:r w:rsidRPr="00CE2EC6">
        <w:t xml:space="preserve">NON-FOIA </w:t>
      </w:r>
      <w:bookmarkEnd w:id="2520"/>
      <w:r w:rsidRPr="00CE2EC6">
        <w:t>PUBLIC BODIES</w:t>
      </w:r>
      <w:bookmarkEnd w:id="2521"/>
    </w:p>
    <w:p w14:paraId="139304C8"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this Call Off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139304C9" w14:textId="77777777" w:rsidR="00E13960" w:rsidRPr="00CE2EC6" w:rsidRDefault="00863962" w:rsidP="005E4232">
      <w:pPr>
        <w:pStyle w:val="GPSL2numberedclause"/>
      </w:pPr>
      <w:bookmarkStart w:id="2522" w:name="_Ref379453162"/>
      <w:r w:rsidRPr="00CE2EC6">
        <w:t>FINANCIAL LIMITS</w:t>
      </w:r>
      <w:bookmarkEnd w:id="2522"/>
      <w:r w:rsidRPr="00CE2EC6">
        <w:t xml:space="preserve"> </w:t>
      </w:r>
    </w:p>
    <w:p w14:paraId="139304CA" w14:textId="77777777" w:rsidR="008D0A60" w:rsidRPr="00C14A16" w:rsidRDefault="00B34EFA" w:rsidP="00AC1DE2">
      <w:pPr>
        <w:pStyle w:val="GPSL2Indent"/>
      </w:pPr>
      <w:r w:rsidRPr="00C14A16">
        <w:t xml:space="preserve">In Clause </w:t>
      </w:r>
      <w:r w:rsidR="009F474C" w:rsidRPr="00C14A16">
        <w:fldChar w:fldCharType="begin"/>
      </w:r>
      <w:r w:rsidR="000C23CE" w:rsidRPr="00C14A16">
        <w:instrText xml:space="preserve"> REF _Ref358897984 \r \h </w:instrText>
      </w:r>
      <w:r w:rsidR="00F54E49" w:rsidRPr="00C14A16">
        <w:instrText xml:space="preserve"> \* MERGEFORMAT </w:instrText>
      </w:r>
      <w:r w:rsidR="009F474C" w:rsidRPr="00C14A16">
        <w:fldChar w:fldCharType="separate"/>
      </w:r>
      <w:r w:rsidR="001F0E21" w:rsidRPr="00C14A16">
        <w:t>36.2.1(b)(i)</w:t>
      </w:r>
      <w:r w:rsidR="009F474C" w:rsidRPr="00C14A16">
        <w:fldChar w:fldCharType="end"/>
      </w:r>
      <w:r w:rsidR="000C23CE" w:rsidRPr="00C14A16">
        <w:t xml:space="preserve"> </w:t>
      </w:r>
      <w:r w:rsidRPr="00C14A16">
        <w:t>remove</w:t>
      </w:r>
      <w:r w:rsidR="00A30DF4" w:rsidRPr="00C14A16">
        <w:t xml:space="preserve"> t</w:t>
      </w:r>
      <w:r w:rsidRPr="00C14A16">
        <w:t xml:space="preserve">he monetary amount </w:t>
      </w:r>
      <w:r w:rsidR="000C23CE" w:rsidRPr="00C14A16">
        <w:t xml:space="preserve">and the percentage </w:t>
      </w:r>
      <w:r w:rsidRPr="00C14A16">
        <w:t xml:space="preserve">stated therein and replace </w:t>
      </w:r>
      <w:r w:rsidR="000C23CE" w:rsidRPr="00C14A16">
        <w:t xml:space="preserve">respectively </w:t>
      </w:r>
      <w:r w:rsidRPr="00C14A16">
        <w:t>with</w:t>
      </w:r>
      <w:r w:rsidR="000C23CE" w:rsidRPr="00C14A16">
        <w:t>:</w:t>
      </w:r>
    </w:p>
    <w:p w14:paraId="139304CB" w14:textId="77777777" w:rsidR="000C23CE" w:rsidRPr="00C14A16" w:rsidRDefault="000C23CE" w:rsidP="00AC1DE2">
      <w:pPr>
        <w:pStyle w:val="GPSL2Indent"/>
      </w:pPr>
      <w:r w:rsidRPr="00C14A16">
        <w:tab/>
      </w:r>
      <w:r w:rsidR="00863962" w:rsidRPr="00C14A16">
        <w:t xml:space="preserve">[enter </w:t>
      </w:r>
      <w:r w:rsidRPr="00C14A16">
        <w:t xml:space="preserve">monetary </w:t>
      </w:r>
      <w:r w:rsidR="00863962" w:rsidRPr="00C14A16">
        <w:t>amount in words] [£ X]</w:t>
      </w:r>
    </w:p>
    <w:p w14:paraId="139304CC" w14:textId="77777777" w:rsidR="000C23CE" w:rsidRPr="00C14A16" w:rsidRDefault="000C23CE" w:rsidP="00AC1DE2">
      <w:pPr>
        <w:pStyle w:val="GPSL2Indent"/>
      </w:pPr>
      <w:r w:rsidRPr="00C14A16">
        <w:tab/>
      </w:r>
      <w:r w:rsidR="00BB70AA" w:rsidRPr="00C14A16">
        <w:t>[enter percentage</w:t>
      </w:r>
      <w:r w:rsidR="00863962" w:rsidRPr="00C14A16">
        <w:t xml:space="preserve"> in words] [£ X]</w:t>
      </w:r>
    </w:p>
    <w:p w14:paraId="139304CD" w14:textId="77777777" w:rsidR="000C23CE" w:rsidRPr="00C14A16" w:rsidRDefault="000C23CE" w:rsidP="00AC1DE2">
      <w:pPr>
        <w:pStyle w:val="GPSL2Indent"/>
      </w:pPr>
      <w:r w:rsidRPr="00C14A16">
        <w:t xml:space="preserve">In Clause </w:t>
      </w:r>
      <w:r w:rsidR="009F474C" w:rsidRPr="00C14A16">
        <w:fldChar w:fldCharType="begin"/>
      </w:r>
      <w:r w:rsidRPr="00C14A16">
        <w:instrText xml:space="preserve"> REF _Ref379451180 \r \h </w:instrText>
      </w:r>
      <w:r w:rsidR="00F54E49" w:rsidRPr="00C14A16">
        <w:instrText xml:space="preserve"> \* MERGEFORMAT </w:instrText>
      </w:r>
      <w:r w:rsidR="009F474C" w:rsidRPr="00C14A16">
        <w:fldChar w:fldCharType="separate"/>
      </w:r>
      <w:r w:rsidR="001F0E21" w:rsidRPr="00C14A16">
        <w:t>36.2.1(b)(ii)</w:t>
      </w:r>
      <w:r w:rsidR="009F474C" w:rsidRPr="00C14A16">
        <w:fldChar w:fldCharType="end"/>
      </w:r>
      <w:r w:rsidRPr="00C14A16">
        <w:t xml:space="preserve"> remove</w:t>
      </w:r>
      <w:r w:rsidR="00A30DF4" w:rsidRPr="00C14A16">
        <w:t xml:space="preserve"> t</w:t>
      </w:r>
      <w:r w:rsidRPr="00C14A16">
        <w:t>he monetary amount and the percentage stated therein and replace respectively with:</w:t>
      </w:r>
    </w:p>
    <w:p w14:paraId="139304CE" w14:textId="77777777" w:rsidR="000C23CE" w:rsidRPr="00C14A16" w:rsidRDefault="000C23CE" w:rsidP="00AC1DE2">
      <w:pPr>
        <w:pStyle w:val="GPSL2Indent"/>
      </w:pPr>
      <w:r w:rsidRPr="00C14A16">
        <w:tab/>
        <w:t>[enter monetary amount in words] [£ X]</w:t>
      </w:r>
    </w:p>
    <w:p w14:paraId="139304CF" w14:textId="77777777" w:rsidR="000C23CE" w:rsidRPr="00C14A16" w:rsidRDefault="000C23CE" w:rsidP="00AC1DE2">
      <w:pPr>
        <w:pStyle w:val="GPSL2Indent"/>
      </w:pPr>
      <w:r w:rsidRPr="00C14A16">
        <w:tab/>
      </w:r>
      <w:r w:rsidR="00BB70AA" w:rsidRPr="00C14A16">
        <w:t>[enter percentage</w:t>
      </w:r>
      <w:r w:rsidRPr="00C14A16">
        <w:t xml:space="preserve"> in words] [£ X]</w:t>
      </w:r>
    </w:p>
    <w:p w14:paraId="139304D0" w14:textId="77777777" w:rsidR="000C23CE" w:rsidRPr="00C14A16" w:rsidRDefault="000C23CE" w:rsidP="00AC1DE2">
      <w:pPr>
        <w:pStyle w:val="GPSL2Indent"/>
      </w:pPr>
      <w:r w:rsidRPr="00C14A16">
        <w:t xml:space="preserve">In Clause </w:t>
      </w:r>
      <w:r w:rsidR="009F474C" w:rsidRPr="00C14A16">
        <w:fldChar w:fldCharType="begin"/>
      </w:r>
      <w:r w:rsidRPr="00C14A16">
        <w:instrText xml:space="preserve"> REF _Ref379451226 \r \h </w:instrText>
      </w:r>
      <w:r w:rsidR="00F54E49" w:rsidRPr="00C14A16">
        <w:instrText xml:space="preserve"> \* MERGEFORMAT </w:instrText>
      </w:r>
      <w:r w:rsidR="009F474C" w:rsidRPr="00C14A16">
        <w:fldChar w:fldCharType="separate"/>
      </w:r>
      <w:r w:rsidR="001F0E21" w:rsidRPr="00C14A16">
        <w:t>36.2.1(b)(iii)</w:t>
      </w:r>
      <w:r w:rsidR="009F474C" w:rsidRPr="00C14A16">
        <w:fldChar w:fldCharType="end"/>
      </w:r>
      <w:r w:rsidRPr="00C14A16">
        <w:t xml:space="preserve"> remove</w:t>
      </w:r>
      <w:r w:rsidR="00A30DF4" w:rsidRPr="00C14A16">
        <w:t xml:space="preserve"> t</w:t>
      </w:r>
      <w:r w:rsidRPr="00C14A16">
        <w:t>he monetary amount and the percentage stated therein and replace respectively with:</w:t>
      </w:r>
    </w:p>
    <w:p w14:paraId="139304D1" w14:textId="77777777" w:rsidR="000C23CE" w:rsidRPr="00C14A16" w:rsidRDefault="000C23CE" w:rsidP="00AC1DE2">
      <w:pPr>
        <w:pStyle w:val="GPSL2Indent"/>
      </w:pPr>
      <w:r w:rsidRPr="00C14A16">
        <w:tab/>
        <w:t>[enter monetary amount in words] [£ X]</w:t>
      </w:r>
    </w:p>
    <w:p w14:paraId="139304D2" w14:textId="77777777" w:rsidR="000C23CE" w:rsidRPr="00C14A16" w:rsidRDefault="000C23CE" w:rsidP="00AC1DE2">
      <w:pPr>
        <w:pStyle w:val="GPSL2Indent"/>
      </w:pPr>
      <w:r w:rsidRPr="00C14A16">
        <w:tab/>
        <w:t>[enter percentage in words] [£ X]</w:t>
      </w:r>
    </w:p>
    <w:p w14:paraId="139304D3" w14:textId="77777777" w:rsidR="008D0A60" w:rsidRPr="00C14A16" w:rsidRDefault="00A657C3" w:rsidP="00036474">
      <w:pPr>
        <w:pStyle w:val="GPSL1SCHEDULEHeading"/>
        <w:rPr>
          <w:rFonts w:ascii="Calibri" w:hAnsi="Calibri"/>
        </w:rPr>
      </w:pPr>
      <w:bookmarkStart w:id="2523" w:name="_Ref349213591"/>
      <w:r w:rsidRPr="00C14A16">
        <w:rPr>
          <w:rFonts w:ascii="Calibri" w:hAnsi="Calibri"/>
        </w:rPr>
        <w:t>ADDITIONAL CLAUSES: GENERAL</w:t>
      </w:r>
      <w:bookmarkEnd w:id="2523"/>
      <w:r w:rsidRPr="00C14A16">
        <w:rPr>
          <w:rFonts w:ascii="Calibri" w:hAnsi="Calibri"/>
        </w:rPr>
        <w:t xml:space="preserve"> </w:t>
      </w:r>
    </w:p>
    <w:p w14:paraId="139304D4" w14:textId="77777777" w:rsidR="00EE3499" w:rsidRPr="00CE2EC6" w:rsidRDefault="00EE3499" w:rsidP="005E4232">
      <w:pPr>
        <w:pStyle w:val="GPSL2numberedclause"/>
      </w:pPr>
      <w:bookmarkStart w:id="2524" w:name="_Ref379372521"/>
      <w:r w:rsidRPr="00CE2EC6">
        <w:t>SECURITY MEASURES</w:t>
      </w:r>
      <w:bookmarkEnd w:id="2524"/>
    </w:p>
    <w:p w14:paraId="139304D5"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139304D6"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139304D7"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39304D8" w14:textId="77777777" w:rsidR="00A657C3" w:rsidRPr="00C14A1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Servant</w:t>
      </w:r>
      <w:r w:rsidRPr="00CE2EC6">
        <w:rPr>
          <w:rFonts w:ascii="Calibri" w:hAnsi="Calibri"/>
          <w:lang w:val="en-GB"/>
        </w:rPr>
        <w:t xml:space="preserve">" where the Supplier is a body corporate shall include a director of </w:t>
      </w:r>
      <w:r w:rsidRPr="00C14A16">
        <w:rPr>
          <w:rFonts w:ascii="Calibri" w:hAnsi="Calibri"/>
          <w:lang w:val="en-GB"/>
        </w:rPr>
        <w:t>that body and any person occupying in relation to that body the position of director by whatever name called.</w:t>
      </w:r>
    </w:p>
    <w:p w14:paraId="139304D9" w14:textId="77777777" w:rsidR="00E13960" w:rsidRPr="00C14A16" w:rsidRDefault="00A657C3" w:rsidP="00AC1DE2">
      <w:pPr>
        <w:pStyle w:val="GPSL3numberedclause"/>
      </w:pPr>
      <w:r w:rsidRPr="00C14A16">
        <w:t xml:space="preserve">The following new Clause </w:t>
      </w:r>
      <w:r w:rsidR="004A21E5" w:rsidRPr="00C14A16">
        <w:t>[5</w:t>
      </w:r>
      <w:r w:rsidR="00DD66D9" w:rsidRPr="00C14A16">
        <w:t>8</w:t>
      </w:r>
      <w:r w:rsidR="004A21E5" w:rsidRPr="00C14A16">
        <w:t>]</w:t>
      </w:r>
      <w:r w:rsidRPr="00C14A16">
        <w:t xml:space="preserve"> shall apply:</w:t>
      </w:r>
    </w:p>
    <w:p w14:paraId="139304DA" w14:textId="77777777" w:rsidR="00A657C3" w:rsidRPr="00C14A16" w:rsidRDefault="00D64EF6" w:rsidP="00166284">
      <w:pPr>
        <w:numPr>
          <w:ilvl w:val="0"/>
          <w:numId w:val="7"/>
        </w:numPr>
        <w:ind w:hanging="851"/>
        <w:rPr>
          <w:rFonts w:ascii="Calibri" w:hAnsi="Calibri"/>
          <w:b/>
        </w:rPr>
      </w:pPr>
      <w:r w:rsidRPr="00C14A16" w:rsidDel="00D64EF6">
        <w:rPr>
          <w:rFonts w:ascii="Calibri" w:hAnsi="Calibri"/>
        </w:rPr>
        <w:t xml:space="preserve"> </w:t>
      </w:r>
      <w:bookmarkStart w:id="2525" w:name="_Ref346028624"/>
      <w:bookmarkStart w:id="2526" w:name="_Ref350849364"/>
      <w:r w:rsidR="00A657C3" w:rsidRPr="00C14A16">
        <w:rPr>
          <w:rFonts w:ascii="Calibri" w:hAnsi="Calibri"/>
          <w:b/>
        </w:rPr>
        <w:t>[SECURITY MEASURES</w:t>
      </w:r>
      <w:bookmarkEnd w:id="2525"/>
      <w:r w:rsidR="00A657C3" w:rsidRPr="00C14A16">
        <w:rPr>
          <w:rFonts w:ascii="Calibri" w:hAnsi="Calibri"/>
          <w:b/>
        </w:rPr>
        <w:t>]</w:t>
      </w:r>
      <w:bookmarkEnd w:id="2526"/>
      <w:r w:rsidR="00A657C3" w:rsidRPr="00C14A16">
        <w:rPr>
          <w:rFonts w:ascii="Calibri" w:hAnsi="Calibri"/>
          <w:b/>
        </w:rPr>
        <w:tab/>
      </w:r>
    </w:p>
    <w:p w14:paraId="139304DB" w14:textId="77777777" w:rsidR="00A657C3" w:rsidRPr="00CE2EC6" w:rsidRDefault="00A657C3" w:rsidP="00166284">
      <w:pPr>
        <w:numPr>
          <w:ilvl w:val="1"/>
          <w:numId w:val="7"/>
        </w:numPr>
        <w:rPr>
          <w:rFonts w:ascii="Calibri" w:hAnsi="Calibri"/>
        </w:rPr>
      </w:pPr>
      <w:bookmarkStart w:id="2527"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528" w:name="_Ref346028461"/>
      <w:bookmarkEnd w:id="2527"/>
    </w:p>
    <w:p w14:paraId="139304DC" w14:textId="77777777" w:rsidR="00A657C3" w:rsidRPr="00CE2EC6" w:rsidRDefault="00A657C3" w:rsidP="00166284">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529" w:name="_Ref346028466"/>
      <w:bookmarkEnd w:id="2528"/>
    </w:p>
    <w:p w14:paraId="139304DD" w14:textId="77777777" w:rsidR="00A657C3" w:rsidRPr="00CE2EC6" w:rsidRDefault="00A657C3" w:rsidP="00166284">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530" w:name="_Ref346028471"/>
      <w:bookmarkEnd w:id="2529"/>
    </w:p>
    <w:p w14:paraId="139304DE" w14:textId="77777777" w:rsidR="00A657C3" w:rsidRPr="00CE2EC6" w:rsidRDefault="00A657C3" w:rsidP="00166284">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530"/>
    </w:p>
    <w:p w14:paraId="139304DF" w14:textId="77777777" w:rsidR="00A657C3" w:rsidRPr="00CE2EC6" w:rsidRDefault="00A657C3" w:rsidP="00166284">
      <w:pPr>
        <w:numPr>
          <w:ilvl w:val="2"/>
          <w:numId w:val="7"/>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139304E0" w14:textId="77777777" w:rsidR="00A657C3" w:rsidRPr="00CE2EC6" w:rsidRDefault="00A657C3" w:rsidP="00166284">
      <w:pPr>
        <w:numPr>
          <w:ilvl w:val="1"/>
          <w:numId w:val="7"/>
        </w:numPr>
        <w:rPr>
          <w:rFonts w:ascii="Calibri" w:hAnsi="Calibri"/>
        </w:rPr>
      </w:pPr>
      <w:bookmarkStart w:id="2531"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531"/>
    </w:p>
    <w:p w14:paraId="139304E1" w14:textId="77777777" w:rsidR="00A657C3" w:rsidRPr="00CE2EC6" w:rsidRDefault="00A657C3" w:rsidP="00166284">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139304E2" w14:textId="77777777" w:rsidR="00A657C3" w:rsidRPr="00CE2EC6" w:rsidRDefault="00A657C3" w:rsidP="00166284">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w:t>
      </w:r>
      <w:r w:rsidR="001215F0">
        <w:rPr>
          <w:rFonts w:ascii="Calibri" w:hAnsi="Calibri"/>
        </w:rPr>
        <w:t>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139304E3" w14:textId="77777777" w:rsidR="00A657C3" w:rsidRPr="00CE2EC6" w:rsidRDefault="00A657C3" w:rsidP="00166284">
      <w:pPr>
        <w:numPr>
          <w:ilvl w:val="2"/>
          <w:numId w:val="7"/>
        </w:numPr>
        <w:rPr>
          <w:rFonts w:ascii="Calibri" w:hAnsi="Calibri"/>
        </w:rPr>
      </w:pPr>
      <w:r w:rsidRPr="00CE2EC6">
        <w:rPr>
          <w:rFonts w:ascii="Calibri" w:hAnsi="Calibri"/>
        </w:rPr>
        <w:t xml:space="preserve">that no photograph of any item to be supplied under this Call Off Contract or any portions of the </w:t>
      </w:r>
      <w:r w:rsidR="001215F0">
        <w:rPr>
          <w:rFonts w:ascii="Calibri" w:hAnsi="Calibri"/>
        </w:rPr>
        <w:t>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532" w:name="_Ref346028607"/>
      <w:r w:rsidRPr="00CE2EC6">
        <w:rPr>
          <w:rFonts w:ascii="Calibri" w:hAnsi="Calibri"/>
        </w:rPr>
        <w:t>blished or otherwise circulated;</w:t>
      </w:r>
    </w:p>
    <w:p w14:paraId="139304E4" w14:textId="77777777" w:rsidR="00A657C3" w:rsidRPr="00CE2EC6" w:rsidRDefault="00A657C3" w:rsidP="00166284">
      <w:pPr>
        <w:numPr>
          <w:ilvl w:val="2"/>
          <w:numId w:val="7"/>
        </w:numPr>
        <w:rPr>
          <w:rFonts w:ascii="Calibri" w:hAnsi="Calibri"/>
        </w:rPr>
      </w:pPr>
      <w:r w:rsidRPr="00CE2EC6">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w:t>
      </w:r>
      <w:r w:rsidRPr="00CE2EC6">
        <w:rPr>
          <w:rFonts w:ascii="Calibri" w:hAnsi="Calibri"/>
        </w:rPr>
        <w:lastRenderedPageBreak/>
        <w:t>designation of description which may reveal information about the nature or contents of any such document, model or item shall be placed thereon; and</w:t>
      </w:r>
      <w:bookmarkEnd w:id="2532"/>
    </w:p>
    <w:p w14:paraId="139304E5" w14:textId="77777777" w:rsidR="00A657C3" w:rsidRPr="00CE2EC6" w:rsidRDefault="00A657C3" w:rsidP="00166284">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139304E6" w14:textId="77777777" w:rsidR="00A657C3" w:rsidRPr="00CE2EC6" w:rsidRDefault="00A657C3" w:rsidP="00166284">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139304E7" w14:textId="77777777" w:rsidR="00A657C3" w:rsidRPr="00CE2EC6" w:rsidRDefault="00A657C3" w:rsidP="00166284">
      <w:pPr>
        <w:numPr>
          <w:ilvl w:val="1"/>
          <w:numId w:val="7"/>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139304E8" w14:textId="77777777" w:rsidR="00A657C3" w:rsidRPr="00CE2EC6" w:rsidRDefault="00A657C3" w:rsidP="00166284">
      <w:pPr>
        <w:numPr>
          <w:ilvl w:val="1"/>
          <w:numId w:val="7"/>
        </w:numPr>
        <w:rPr>
          <w:rFonts w:ascii="Calibri" w:hAnsi="Calibri"/>
        </w:rPr>
      </w:pPr>
      <w:bookmarkStart w:id="2533"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33"/>
    </w:p>
    <w:p w14:paraId="139304E9" w14:textId="77777777" w:rsidR="00A657C3" w:rsidRPr="00CE2EC6" w:rsidRDefault="00A657C3" w:rsidP="00166284">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39304EA" w14:textId="77777777" w:rsidR="00A657C3" w:rsidRPr="00CE2EC6" w:rsidRDefault="00A657C3" w:rsidP="00166284">
      <w:pPr>
        <w:numPr>
          <w:ilvl w:val="1"/>
          <w:numId w:val="7"/>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39304EB" w14:textId="77777777" w:rsidR="00A657C3" w:rsidRPr="00CE2EC6" w:rsidRDefault="00A657C3" w:rsidP="00166284">
      <w:pPr>
        <w:numPr>
          <w:ilvl w:val="1"/>
          <w:numId w:val="7"/>
        </w:numPr>
        <w:rPr>
          <w:rFonts w:ascii="Calibri" w:hAnsi="Calibri"/>
        </w:rPr>
      </w:pPr>
      <w:r w:rsidRPr="00CE2EC6">
        <w:rPr>
          <w:rFonts w:ascii="Calibri" w:hAnsi="Calibri"/>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139304EC" w14:textId="77777777" w:rsidR="00A657C3" w:rsidRPr="00CE2EC6" w:rsidRDefault="00A657C3" w:rsidP="00166284">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139304ED" w14:textId="77777777" w:rsidR="00A657C3" w:rsidRPr="00CE2EC6" w:rsidRDefault="00A657C3" w:rsidP="00166284">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139304EE" w14:textId="77777777" w:rsidR="00A657C3" w:rsidRPr="00CE2EC6" w:rsidRDefault="00A657C3" w:rsidP="00166284">
      <w:pPr>
        <w:numPr>
          <w:ilvl w:val="2"/>
          <w:numId w:val="7"/>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139304EF" w14:textId="77777777" w:rsidR="00A657C3" w:rsidRPr="00CE2EC6" w:rsidRDefault="00A657C3" w:rsidP="00166284">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39304F0" w14:textId="77777777" w:rsidR="00A657C3" w:rsidRPr="00CE2EC6" w:rsidRDefault="00DD66D9" w:rsidP="00166284">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139304F1" w14:textId="77777777" w:rsidR="00A657C3" w:rsidRPr="00CE2EC6" w:rsidRDefault="00A657C3" w:rsidP="00166284">
      <w:pPr>
        <w:numPr>
          <w:ilvl w:val="1"/>
          <w:numId w:val="7"/>
        </w:numPr>
        <w:rPr>
          <w:rFonts w:ascii="Calibri" w:hAnsi="Calibri"/>
        </w:rPr>
      </w:pPr>
      <w:bookmarkStart w:id="2534" w:name="_Ref346029110"/>
      <w:r w:rsidRPr="00CE2EC6">
        <w:rPr>
          <w:rFonts w:ascii="Calibri" w:hAnsi="Calibri"/>
        </w:rPr>
        <w:t>If the Customer shall consider that any of the following events has occurred:</w:t>
      </w:r>
      <w:bookmarkStart w:id="2535" w:name="_Ref346029231"/>
      <w:bookmarkEnd w:id="2534"/>
    </w:p>
    <w:p w14:paraId="139304F2" w14:textId="77777777" w:rsidR="00A657C3" w:rsidRPr="00CE2EC6" w:rsidRDefault="00A657C3" w:rsidP="00166284">
      <w:pPr>
        <w:numPr>
          <w:ilvl w:val="2"/>
          <w:numId w:val="7"/>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536" w:name="_Ref346029237"/>
      <w:bookmarkEnd w:id="2535"/>
    </w:p>
    <w:p w14:paraId="139304F3" w14:textId="77777777" w:rsidR="00A657C3" w:rsidRPr="00CE2EC6" w:rsidRDefault="00A657C3" w:rsidP="00166284">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537" w:name="_Ref346029180"/>
      <w:bookmarkEnd w:id="2536"/>
    </w:p>
    <w:p w14:paraId="139304F4" w14:textId="77777777" w:rsidR="00A657C3" w:rsidRPr="00CE2EC6" w:rsidRDefault="00A657C3" w:rsidP="00166284">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537"/>
      <w:r w:rsidRPr="00CE2EC6">
        <w:rPr>
          <w:rFonts w:ascii="Calibri" w:hAnsi="Calibri"/>
        </w:rPr>
        <w:t>;</w:t>
      </w:r>
    </w:p>
    <w:p w14:paraId="139304F5" w14:textId="77777777" w:rsidR="00A657C3" w:rsidRPr="00CE2EC6" w:rsidRDefault="00A657C3" w:rsidP="00A657C3">
      <w:pPr>
        <w:ind w:left="2694"/>
        <w:rPr>
          <w:rFonts w:ascii="Calibri" w:hAnsi="Calibri"/>
        </w:rPr>
      </w:pPr>
      <w:r w:rsidRPr="00CE2EC6">
        <w:rPr>
          <w:rFonts w:ascii="Calibri" w:hAnsi="Calibri"/>
        </w:rPr>
        <w:lastRenderedPageBreak/>
        <w:t>and shall also decide that the interests of the State require the termination of this Call Off Contract, the Customer may by notice in writing terminate this Call Off Contract forthwith.</w:t>
      </w:r>
    </w:p>
    <w:p w14:paraId="139304F6" w14:textId="77777777" w:rsidR="00A657C3" w:rsidRPr="00CE2EC6" w:rsidRDefault="00A657C3" w:rsidP="00166284">
      <w:pPr>
        <w:numPr>
          <w:ilvl w:val="1"/>
          <w:numId w:val="7"/>
        </w:numPr>
        <w:rPr>
          <w:rFonts w:ascii="Calibri" w:hAnsi="Calibri"/>
        </w:rPr>
      </w:pPr>
      <w:bookmarkStart w:id="2538"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538"/>
    </w:p>
    <w:p w14:paraId="139304F7" w14:textId="77777777" w:rsidR="00A657C3" w:rsidRPr="00CE2EC6" w:rsidRDefault="00A657C3" w:rsidP="00166284">
      <w:pPr>
        <w:numPr>
          <w:ilvl w:val="1"/>
          <w:numId w:val="7"/>
        </w:numPr>
        <w:rPr>
          <w:rFonts w:ascii="Calibri" w:hAnsi="Calibri"/>
        </w:rPr>
      </w:pPr>
      <w:r w:rsidRPr="00CE2EC6">
        <w:rPr>
          <w:rFonts w:ascii="Calibri" w:hAnsi="Calibri"/>
        </w:rPr>
        <w:t>Supplier’s notice</w:t>
      </w:r>
    </w:p>
    <w:p w14:paraId="139304F8" w14:textId="77777777" w:rsidR="00A657C3" w:rsidRPr="00CE2EC6" w:rsidRDefault="00A657C3" w:rsidP="00166284">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139304F9" w14:textId="77777777" w:rsidR="00A657C3" w:rsidRPr="00CE2EC6" w:rsidRDefault="00A657C3" w:rsidP="00166284">
      <w:pPr>
        <w:numPr>
          <w:ilvl w:val="2"/>
          <w:numId w:val="7"/>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14:paraId="139304FA" w14:textId="77777777" w:rsidR="00A657C3" w:rsidRPr="00CE2EC6" w:rsidRDefault="00A657C3" w:rsidP="00166284">
      <w:pPr>
        <w:numPr>
          <w:ilvl w:val="1"/>
          <w:numId w:val="7"/>
        </w:numPr>
        <w:rPr>
          <w:rFonts w:ascii="Calibri" w:hAnsi="Calibri"/>
        </w:rPr>
      </w:pPr>
      <w:r w:rsidRPr="00CE2EC6">
        <w:rPr>
          <w:rFonts w:ascii="Calibri" w:hAnsi="Calibri"/>
        </w:rPr>
        <w:t>Matters pursuant to termination</w:t>
      </w:r>
    </w:p>
    <w:p w14:paraId="139304FB" w14:textId="77777777" w:rsidR="00A657C3" w:rsidRPr="00CE2EC6" w:rsidRDefault="00A657C3" w:rsidP="00166284">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139304FC" w14:textId="77777777" w:rsidR="00A657C3" w:rsidRPr="00CE2EC6" w:rsidRDefault="00A657C3" w:rsidP="00166284">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139304FD" w14:textId="77777777" w:rsidR="00A657C3" w:rsidRPr="00CE2EC6" w:rsidRDefault="00A657C3" w:rsidP="00166284">
      <w:pPr>
        <w:numPr>
          <w:ilvl w:val="2"/>
          <w:numId w:val="7"/>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39304FE" w14:textId="77777777" w:rsidR="00A657C3" w:rsidRPr="00CE2EC6" w:rsidRDefault="00A657C3" w:rsidP="00166284">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139304FF" w14:textId="77777777" w:rsidR="00A657C3" w:rsidRPr="00CE2EC6" w:rsidRDefault="00A657C3" w:rsidP="00166284">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13930500" w14:textId="77777777" w:rsidR="00A657C3" w:rsidRPr="00CE2EC6" w:rsidRDefault="00A657C3" w:rsidP="00166284">
      <w:pPr>
        <w:numPr>
          <w:ilvl w:val="2"/>
          <w:numId w:val="7"/>
        </w:numPr>
        <w:rPr>
          <w:rFonts w:ascii="Calibri" w:hAnsi="Calibri"/>
        </w:rPr>
      </w:pPr>
      <w:r w:rsidRPr="00CE2EC6">
        <w:rPr>
          <w:rFonts w:ascii="Calibri" w:hAnsi="Calibri"/>
        </w:rPr>
        <w:lastRenderedPageBreak/>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13930501" w14:textId="77777777" w:rsidR="00A657C3" w:rsidRPr="00CE2EC6" w:rsidRDefault="00A657C3" w:rsidP="00166284">
      <w:pPr>
        <w:numPr>
          <w:ilvl w:val="2"/>
          <w:numId w:val="7"/>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13930502"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13930503" w14:textId="77777777" w:rsidR="00A657C3" w:rsidRPr="00CE2EC6" w:rsidRDefault="00A657C3" w:rsidP="00166284">
      <w:pPr>
        <w:numPr>
          <w:ilvl w:val="2"/>
          <w:numId w:val="7"/>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3930504" w14:textId="77777777" w:rsidR="00A657C3" w:rsidRPr="00CE2EC6" w:rsidRDefault="00A657C3" w:rsidP="00166284">
      <w:pPr>
        <w:numPr>
          <w:ilvl w:val="2"/>
          <w:numId w:val="7"/>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13930505" w14:textId="77777777" w:rsidR="00A657C3" w:rsidRPr="00CE2EC6" w:rsidRDefault="00A657C3" w:rsidP="00166284">
      <w:pPr>
        <w:numPr>
          <w:ilvl w:val="2"/>
          <w:numId w:val="7"/>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3930506" w14:textId="77777777" w:rsidR="00A657C3" w:rsidRPr="00CE2EC6" w:rsidRDefault="00A657C3" w:rsidP="00166284">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13930507" w14:textId="77777777" w:rsidR="00A657C3" w:rsidRPr="00CC60F3" w:rsidRDefault="00A657C3" w:rsidP="00166284">
      <w:pPr>
        <w:numPr>
          <w:ilvl w:val="2"/>
          <w:numId w:val="7"/>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13930508" w14:textId="77777777" w:rsidR="00CC60F3" w:rsidRPr="00CE2EC6" w:rsidRDefault="00CC60F3" w:rsidP="00166284">
      <w:pPr>
        <w:numPr>
          <w:ilvl w:val="2"/>
          <w:numId w:val="7"/>
        </w:numPr>
        <w:rPr>
          <w:rFonts w:ascii="Calibri" w:hAnsi="Calibri"/>
          <w:color w:val="FFFFFF"/>
        </w:rPr>
      </w:pPr>
    </w:p>
    <w:p w14:paraId="13930509" w14:textId="77777777" w:rsidR="008D0A60" w:rsidRPr="00C14A16" w:rsidRDefault="00CC60F3" w:rsidP="00CC60F3">
      <w:pPr>
        <w:pStyle w:val="GPSL1SCHEDULEHeading"/>
        <w:rPr>
          <w:rFonts w:ascii="Calibri" w:hAnsi="Calibri"/>
        </w:rPr>
      </w:pPr>
      <w:bookmarkStart w:id="2539" w:name="_Ref349213604"/>
      <w:r w:rsidRPr="00C14A16">
        <w:rPr>
          <w:rFonts w:ascii="Calibri" w:hAnsi="Calibri"/>
        </w:rPr>
        <w:t>Obligtion to pay the Living WAge</w:t>
      </w:r>
    </w:p>
    <w:p w14:paraId="1393050A" w14:textId="77777777" w:rsidR="00CC60F3" w:rsidRDefault="00CC60F3" w:rsidP="00CC60F3">
      <w:pPr>
        <w:pStyle w:val="GPSL2numberedclause"/>
      </w:pPr>
      <w:r w:rsidRPr="00CC60F3">
        <w:lastRenderedPageBreak/>
        <w:t xml:space="preserve">For the purposes of this paragraph </w:t>
      </w:r>
      <w:r w:rsidR="006A4984">
        <w:t>6</w:t>
      </w:r>
      <w:r w:rsidRPr="00CC60F3">
        <w:t>, unless the context indicates otherwise, the expression “Living Wage” refers to the basic hourly wage calculated annually by the Resolution Foundation and overseen by the Living Wage Commission, based on the best available evidence about living standards in London and the UK.</w:t>
      </w:r>
    </w:p>
    <w:p w14:paraId="1393050B" w14:textId="77777777" w:rsidR="00CC60F3" w:rsidRPr="00A90982" w:rsidRDefault="00A90982" w:rsidP="00A90982">
      <w:pPr>
        <w:pStyle w:val="GPSL3numberedclause"/>
      </w:pPr>
      <w:r w:rsidRPr="00020C40">
        <w:rPr>
          <w:rFonts w:eastAsia="Calibri"/>
        </w:rPr>
        <w:t xml:space="preserve">For the purposes of this paragraph, unless the context indicates otherwise "London Living Wage" means a basic hourly wage (as at the date of the Framework Agreement </w:t>
      </w:r>
      <w:r w:rsidR="006B2674">
        <w:rPr>
          <w:rFonts w:eastAsia="Calibri"/>
        </w:rPr>
        <w:t>[2</w:t>
      </w:r>
      <w:r w:rsidRPr="00020C40">
        <w:rPr>
          <w:rFonts w:eastAsia="Calibri"/>
        </w:rPr>
        <w:t>017</w:t>
      </w:r>
      <w:r w:rsidR="006B2674">
        <w:rPr>
          <w:rFonts w:eastAsia="Calibri"/>
        </w:rPr>
        <w:t>]</w:t>
      </w:r>
      <w:r w:rsidRPr="00020C40">
        <w:rPr>
          <w:rFonts w:eastAsia="Calibri"/>
        </w:rPr>
        <w:t>) of £9.75 (nine pounds seventy</w:t>
      </w:r>
      <w:r w:rsidR="006B2674">
        <w:rPr>
          <w:rFonts w:eastAsia="Calibri"/>
        </w:rPr>
        <w:t xml:space="preserve"> five</w:t>
      </w:r>
      <w:r w:rsidRPr="00020C40">
        <w:rPr>
          <w:rFonts w:eastAsia="Calibri"/>
        </w:rPr>
        <w:t xml:space="preserve"> pence) (before tax, other deductions and any increase for overtime) but as is updated from time to time and notified to the Service Provider.</w:t>
      </w:r>
    </w:p>
    <w:p w14:paraId="1393050C" w14:textId="77777777" w:rsidR="00A90982" w:rsidRDefault="00A90982" w:rsidP="00A90982">
      <w:pPr>
        <w:pStyle w:val="GPSL3numberedclause"/>
      </w:pPr>
      <w:r w:rsidRPr="00A90982">
        <w:t>For the purposes of this paragraph, unless the context indicates otherwise “Living Wage” outside London means a basic hourly wage (as at the date of the Framework Agreement [2017]) of £8.45 (eight pounds forty five pence) (before tax, other deductions and any increase for overtime) but as is updated from time to time and notified to the Service Provider.</w:t>
      </w:r>
    </w:p>
    <w:p w14:paraId="1393050D" w14:textId="77777777" w:rsidR="00A90982" w:rsidRDefault="00A90982" w:rsidP="00A90982">
      <w:pPr>
        <w:pStyle w:val="GPSL2numberedclause"/>
      </w:pPr>
      <w:r w:rsidRPr="00A90982">
        <w:t>Without prejudice to any other provision of the Framework Agreement, the Service Provider shall:</w:t>
      </w:r>
    </w:p>
    <w:p w14:paraId="1393050E" w14:textId="77777777" w:rsidR="00A90982" w:rsidRDefault="00A90982" w:rsidP="00A90982">
      <w:pPr>
        <w:pStyle w:val="GPSL3numberedclause"/>
      </w:pPr>
      <w:r w:rsidRPr="00A90982">
        <w:t xml:space="preserve">ensure that none of its employees engaged in the provision of the Services within the Greater London area, or on the Contracting Authority's estate within the Greater London area, but not otherwise is paid an hourly wage (or equivalent of an hourly wage) less than the London Living Wage. For the purpose of this paragraph </w:t>
      </w:r>
      <w:r w:rsidR="00EC5C39">
        <w:t>6.</w:t>
      </w:r>
      <w:r w:rsidRPr="00A90982">
        <w:t>2.1 any allowance paid to the relevant employee for living costs and expenses (including accommodation provided by the Service Provider) while the relevant employee is working within the Greater London area is taken into account in determining whether employees have been paid the London Living Wage;</w:t>
      </w:r>
    </w:p>
    <w:p w14:paraId="1393050F" w14:textId="77777777" w:rsidR="00A90982" w:rsidRDefault="00A90982" w:rsidP="00A90982">
      <w:pPr>
        <w:pStyle w:val="GPSL3numberedclause"/>
      </w:pPr>
      <w:r>
        <w:t>e</w:t>
      </w:r>
      <w:r w:rsidRPr="00A90982">
        <w:t xml:space="preserve">nsure that none of its employees engaged in the provision of the Services within the UK, but outside of the Greater London area, or on the Contracting Authority’s estate within the UK, but outside of the Greater London area, but not otherwise is paid an hourly wage (or equivalent of an hourly wage) less that the Living Wage.  For the purpose of this paragraph </w:t>
      </w:r>
      <w:r w:rsidR="00EC5C39">
        <w:t>6</w:t>
      </w:r>
      <w:r w:rsidRPr="00A90982">
        <w:t>.2.2 any allowance paid to the relevant employee for living costs and expenses (including accommodation provided by the Service Provider) while the relevant employee is working within the UK, but outside the Greater London area is taken into account in determining whether employees have been paid the Living Wage;</w:t>
      </w:r>
    </w:p>
    <w:p w14:paraId="13930510" w14:textId="77777777" w:rsidR="00A90982" w:rsidRDefault="00A90982" w:rsidP="00A90982">
      <w:pPr>
        <w:pStyle w:val="GPSL3numberedclause"/>
      </w:pPr>
      <w:r w:rsidRPr="00A90982">
        <w:t>ensure that none of its employees engaged in the provision of the Services is paid less than the amount to which they are entitled in their respective Framework Agreements of employment;</w:t>
      </w:r>
    </w:p>
    <w:p w14:paraId="13930511" w14:textId="77777777" w:rsidR="00A90982" w:rsidRDefault="00A90982" w:rsidP="00A90982">
      <w:pPr>
        <w:pStyle w:val="GPSL3numberedclause"/>
      </w:pPr>
      <w:r w:rsidRPr="00A90982">
        <w:t>disseminate on behalf of the Contracting Authority to its employees engaged in the provision of the Services such perception questionnaires as the Contracting Authority may reasonably require from time to time and promptly collate and return to the Contracting Authority responses to such questionnaires; and</w:t>
      </w:r>
    </w:p>
    <w:p w14:paraId="13930512" w14:textId="77777777" w:rsidR="00A90982" w:rsidRDefault="00A90982" w:rsidP="00A90982">
      <w:pPr>
        <w:pStyle w:val="GPSL3numberedclause"/>
      </w:pPr>
      <w:r w:rsidRPr="00A90982">
        <w:t>co-operate and provide all reasonable assistance in monitoring the effect of the London Living Wage and the Living Wage.</w:t>
      </w:r>
    </w:p>
    <w:p w14:paraId="13930513" w14:textId="77777777" w:rsidR="00A90982" w:rsidRDefault="00A90982" w:rsidP="00A90982">
      <w:pPr>
        <w:pStyle w:val="GPSL2numberedclause"/>
      </w:pPr>
      <w:r w:rsidRPr="00A90982">
        <w:lastRenderedPageBreak/>
        <w:t>For the avoidance of doubt the Service Provider shall implement any updated London Living Wage and / or Living Wage on or before 1 April in the year following notification of such updated London Living Wage.</w:t>
      </w:r>
    </w:p>
    <w:p w14:paraId="13930514" w14:textId="77777777" w:rsidR="00A90982" w:rsidRDefault="00A90982" w:rsidP="00A90982">
      <w:pPr>
        <w:pStyle w:val="GPSL2numberedclause"/>
      </w:pPr>
      <w:r w:rsidRPr="00A90982">
        <w:t>The Contracting Authority reserves the right to audit (acting by itself or its nominee(s)) the provision of the London Living Wage and / or Living Wage to the Service Provider’s staff and the staff of its Sub-Framework Contractors.</w:t>
      </w:r>
    </w:p>
    <w:p w14:paraId="13930515" w14:textId="77777777" w:rsidR="00A90982" w:rsidRPr="00CC60F3" w:rsidRDefault="00A90982" w:rsidP="00A90982">
      <w:pPr>
        <w:pStyle w:val="GPSL2numberedclause"/>
      </w:pPr>
      <w:r w:rsidRPr="00A90982">
        <w:t xml:space="preserve">Any breach by the Service Provider of the provisions of this paragraph </w:t>
      </w:r>
      <w:r w:rsidR="00EC5C39">
        <w:t>6</w:t>
      </w:r>
      <w:r w:rsidRPr="00A90982">
        <w:t xml:space="preserve"> shall be treated as a material breach capable of remedy in accordance with clause </w:t>
      </w:r>
      <w:r w:rsidR="00EC5C39">
        <w:t>38</w:t>
      </w:r>
      <w:r w:rsidRPr="00A90982">
        <w:t xml:space="preserve"> of the Framework Agreement.</w:t>
      </w:r>
    </w:p>
    <w:p w14:paraId="13930516" w14:textId="77777777" w:rsidR="008D0A60" w:rsidRPr="00CE2EC6" w:rsidRDefault="00A657C3" w:rsidP="00036474">
      <w:pPr>
        <w:pStyle w:val="GPSL1SCHEDULEHeading"/>
        <w:rPr>
          <w:rFonts w:ascii="Calibri" w:hAnsi="Calibri"/>
        </w:rPr>
      </w:pPr>
      <w:bookmarkStart w:id="2540" w:name="_Toc379805469"/>
      <w:bookmarkStart w:id="2541" w:name="_Toc379807263"/>
      <w:bookmarkStart w:id="2542" w:name="_Toc379805470"/>
      <w:bookmarkStart w:id="2543" w:name="_Toc379807264"/>
      <w:bookmarkStart w:id="2544" w:name="_Ref379372894"/>
      <w:bookmarkEnd w:id="2540"/>
      <w:bookmarkEnd w:id="2541"/>
      <w:bookmarkEnd w:id="2542"/>
      <w:bookmarkEnd w:id="2543"/>
      <w:r w:rsidRPr="00CE2EC6">
        <w:rPr>
          <w:rFonts w:ascii="Calibri" w:hAnsi="Calibri"/>
        </w:rPr>
        <w:t>MOD ADDITIONAL CLAUSES</w:t>
      </w:r>
      <w:bookmarkEnd w:id="2539"/>
      <w:bookmarkEnd w:id="2544"/>
    </w:p>
    <w:p w14:paraId="13930517"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13930518" w14:textId="77777777" w:rsidR="008D0A60" w:rsidRPr="00CE2EC6" w:rsidRDefault="00A657C3" w:rsidP="00AC1DE2">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13930519"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1393051A" w14:textId="2FBB278E" w:rsidR="009B477C" w:rsidRPr="00CE2EC6" w:rsidRDefault="00A657C3" w:rsidP="005E4232">
      <w:pPr>
        <w:pStyle w:val="GPSL2numberedclause"/>
      </w:pPr>
      <w:r w:rsidRPr="00CE2EC6">
        <w:rPr>
          <w:b/>
        </w:rPr>
        <w:t>“MoD Terms and Conditions”</w:t>
      </w:r>
      <w:r w:rsidRPr="00CE2EC6">
        <w:t xml:space="preserve"> means the contractual terms and conditions listed in Schedule </w:t>
      </w:r>
      <w:r w:rsidR="00C14A16">
        <w:t>16</w:t>
      </w:r>
      <w:r w:rsidRPr="00CE2EC6">
        <w:t xml:space="preserve"> which form part of the Call Off Terms</w:t>
      </w:r>
      <w:r w:rsidR="00D64EF6" w:rsidRPr="00CE2EC6">
        <w:rPr>
          <w:b/>
        </w:rPr>
        <w:t>:</w:t>
      </w:r>
    </w:p>
    <w:p w14:paraId="1393051B"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1393051C"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1393051D"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1F0E21">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1393051E"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1393051F"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13930520" w14:textId="13F007FD" w:rsidR="00AB3E0D" w:rsidRPr="00C14A16" w:rsidRDefault="00A657C3" w:rsidP="005E4232">
      <w:pPr>
        <w:pStyle w:val="GPSL2numberedclause"/>
        <w:rPr>
          <w:rFonts w:eastAsia="STZhongsong"/>
        </w:rPr>
      </w:pPr>
      <w:r w:rsidRPr="00CE2EC6">
        <w:t xml:space="preserve">The following new Clause </w:t>
      </w:r>
      <w:r w:rsidR="00DD66D9" w:rsidRPr="00C14A16">
        <w:t>60</w:t>
      </w:r>
      <w:r w:rsidRPr="00C14A16">
        <w:t xml:space="preserve"> shall apply:</w:t>
      </w:r>
      <w:bookmarkStart w:id="2545" w:name="_Ref346034671"/>
    </w:p>
    <w:p w14:paraId="13930521" w14:textId="30517353" w:rsidR="008D0A60" w:rsidRPr="00C14A16" w:rsidRDefault="00A657C3" w:rsidP="00166284">
      <w:pPr>
        <w:numPr>
          <w:ilvl w:val="0"/>
          <w:numId w:val="18"/>
        </w:numPr>
        <w:rPr>
          <w:rFonts w:ascii="Calibri" w:hAnsi="Calibri"/>
          <w:b/>
        </w:rPr>
      </w:pPr>
      <w:r w:rsidRPr="00C14A16">
        <w:rPr>
          <w:rFonts w:ascii="Calibri" w:hAnsi="Calibri"/>
          <w:b/>
        </w:rPr>
        <w:t>ACCESS TO MOD SITES</w:t>
      </w:r>
      <w:bookmarkEnd w:id="2545"/>
    </w:p>
    <w:p w14:paraId="13930522" w14:textId="77777777" w:rsidR="008D0A60" w:rsidRPr="00CE2EC6" w:rsidRDefault="00A657C3" w:rsidP="00166284">
      <w:pPr>
        <w:numPr>
          <w:ilvl w:val="1"/>
          <w:numId w:val="18"/>
        </w:numPr>
        <w:rPr>
          <w:rFonts w:ascii="Calibri" w:hAnsi="Calibri"/>
        </w:rPr>
      </w:pPr>
      <w:r w:rsidRPr="00C14A16">
        <w:rPr>
          <w:rFonts w:ascii="Calibri" w:hAnsi="Calibri"/>
        </w:rPr>
        <w:t>In th</w:t>
      </w:r>
      <w:r w:rsidR="00DD66D9" w:rsidRPr="00C14A16">
        <w:rPr>
          <w:rFonts w:ascii="Calibri" w:hAnsi="Calibri"/>
        </w:rPr>
        <w:t>is C</w:t>
      </w:r>
      <w:r w:rsidR="00DD66D9" w:rsidRPr="00CE2EC6">
        <w:rPr>
          <w:rFonts w:ascii="Calibri" w:hAnsi="Calibri"/>
        </w:rPr>
        <w:t>lause 60</w:t>
      </w:r>
      <w:r w:rsidRPr="00CE2EC6">
        <w:rPr>
          <w:rFonts w:ascii="Calibri" w:hAnsi="Calibri"/>
        </w:rPr>
        <w:t>:</w:t>
      </w:r>
    </w:p>
    <w:p w14:paraId="13930523" w14:textId="77777777" w:rsidR="008D0A60" w:rsidRPr="00CE2EC6" w:rsidRDefault="00A657C3" w:rsidP="00166284">
      <w:pPr>
        <w:numPr>
          <w:ilvl w:val="2"/>
          <w:numId w:val="18"/>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1215F0">
        <w:rPr>
          <w:rFonts w:ascii="Calibri" w:hAnsi="Calibri"/>
        </w:rPr>
        <w:t>Services</w:t>
      </w:r>
      <w:r w:rsidRPr="00CE2EC6">
        <w:rPr>
          <w:rFonts w:ascii="Calibri" w:hAnsi="Calibri"/>
        </w:rPr>
        <w:t>.</w:t>
      </w:r>
    </w:p>
    <w:p w14:paraId="13930524" w14:textId="77777777" w:rsidR="008D0A60" w:rsidRPr="00CE2EC6" w:rsidRDefault="00A657C3" w:rsidP="00166284">
      <w:pPr>
        <w:numPr>
          <w:ilvl w:val="2"/>
          <w:numId w:val="18"/>
        </w:numPr>
        <w:rPr>
          <w:rFonts w:ascii="Calibri" w:hAnsi="Calibri"/>
        </w:rPr>
      </w:pPr>
      <w:r w:rsidRPr="00CE2EC6">
        <w:rPr>
          <w:rFonts w:ascii="Calibri" w:hAnsi="Calibri"/>
        </w:rPr>
        <w:t xml:space="preserve">The Supplier's representatives when employed within the boundaries of a Site, shall comply with such rules, regulations and requirements (including those relating to security </w:t>
      </w:r>
      <w:r w:rsidRPr="00CE2EC6">
        <w:rPr>
          <w:rFonts w:ascii="Calibri" w:hAnsi="Calibri"/>
        </w:rPr>
        <w:lastRenderedPageBreak/>
        <w:t>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13930525" w14:textId="77777777" w:rsidR="008D0A60" w:rsidRPr="00CE2EC6" w:rsidRDefault="00A657C3" w:rsidP="00166284">
      <w:pPr>
        <w:numPr>
          <w:ilvl w:val="2"/>
          <w:numId w:val="18"/>
        </w:numPr>
        <w:rPr>
          <w:rFonts w:ascii="Calibri" w:hAnsi="Calibri"/>
        </w:rPr>
      </w:pPr>
      <w:r w:rsidRPr="00CE2EC6">
        <w:rPr>
          <w:rFonts w:ascii="Calibri" w:hAnsi="Calibri"/>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3930526" w14:textId="77777777" w:rsidR="008D0A60" w:rsidRPr="00CE2EC6" w:rsidRDefault="00A657C3" w:rsidP="00166284">
      <w:pPr>
        <w:numPr>
          <w:ilvl w:val="2"/>
          <w:numId w:val="18"/>
        </w:numPr>
        <w:rPr>
          <w:rFonts w:ascii="Calibri" w:hAnsi="Calibri"/>
        </w:rPr>
      </w:pPr>
      <w:r w:rsidRPr="00CE2EC6">
        <w:rPr>
          <w:rFonts w:ascii="Calibri" w:hAnsi="Calibri"/>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w:t>
      </w:r>
      <w:r w:rsidR="007213A8" w:rsidRPr="00CE2EC6">
        <w:rPr>
          <w:rFonts w:ascii="Calibri" w:hAnsi="Calibri"/>
        </w:rPr>
        <w:t>installation, which</w:t>
      </w:r>
      <w:r w:rsidRPr="00CE2EC6">
        <w:rPr>
          <w:rFonts w:ascii="Calibri" w:hAnsi="Calibri"/>
        </w:rPr>
        <w:t xml:space="preserve">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w:t>
      </w:r>
      <w:r w:rsidR="007213A8" w:rsidRPr="00CE2EC6">
        <w:rPr>
          <w:rFonts w:ascii="Calibri" w:hAnsi="Calibri"/>
        </w:rPr>
        <w:t>overseas, which is necessary for the purpose of this Call Off Contract,</w:t>
      </w:r>
      <w:r w:rsidRPr="00CE2EC6">
        <w:rPr>
          <w:rFonts w:ascii="Calibri" w:hAnsi="Calibri"/>
        </w:rPr>
        <w:t xml:space="preserve"> shall be provided wherever possible by the Ministry of Defence, or by the Officer in charge and, where so provided, shall be free of charge.</w:t>
      </w:r>
    </w:p>
    <w:p w14:paraId="13930527" w14:textId="77777777" w:rsidR="008D0A60" w:rsidRPr="00CE2EC6" w:rsidRDefault="00A657C3" w:rsidP="00166284">
      <w:pPr>
        <w:numPr>
          <w:ilvl w:val="2"/>
          <w:numId w:val="18"/>
        </w:numPr>
        <w:rPr>
          <w:rFonts w:ascii="Calibri" w:hAnsi="Calibri"/>
        </w:rPr>
      </w:pPr>
      <w:r w:rsidRPr="00CE2EC6">
        <w:rPr>
          <w:rFonts w:ascii="Calibri" w:hAnsi="Calibri"/>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w:t>
      </w:r>
      <w:r w:rsidRPr="00CE2EC6">
        <w:rPr>
          <w:rFonts w:ascii="Calibri" w:hAnsi="Calibri"/>
        </w:rPr>
        <w:lastRenderedPageBreak/>
        <w:t>not within the Site and transportation of the Supplier's representatives back to the United Kingdom, or elsewhere, for medical reasons, shall be charged to the Supplier at rates fixed in accordance with current Ministry of Defence regulations.</w:t>
      </w:r>
    </w:p>
    <w:p w14:paraId="13930528" w14:textId="77777777" w:rsidR="008D0A60" w:rsidRPr="00CE2EC6" w:rsidRDefault="00A657C3" w:rsidP="00166284">
      <w:pPr>
        <w:numPr>
          <w:ilvl w:val="2"/>
          <w:numId w:val="18"/>
        </w:numPr>
        <w:rPr>
          <w:rFonts w:ascii="Calibri" w:hAnsi="Calibri"/>
        </w:rPr>
      </w:pPr>
      <w:r w:rsidRPr="00CE2EC6">
        <w:rPr>
          <w:rFonts w:ascii="Calibri" w:hAnsi="Calibri"/>
        </w:rPr>
        <w:t xml:space="preserve">Accidents to the Supplier's </w:t>
      </w:r>
      <w:r w:rsidR="007213A8" w:rsidRPr="00CE2EC6">
        <w:rPr>
          <w:rFonts w:ascii="Calibri" w:hAnsi="Calibri"/>
        </w:rPr>
        <w:t>representatives, which</w:t>
      </w:r>
      <w:r w:rsidRPr="00CE2EC6">
        <w:rPr>
          <w:rFonts w:ascii="Calibri" w:hAnsi="Calibri"/>
        </w:rPr>
        <w:t xml:space="preserve"> ordinarily require to be reported in accordance with Health and Safety at Work etc Act 1974, shall be reported to the Officer in charge so that the Inspector of Factories may be informed.</w:t>
      </w:r>
    </w:p>
    <w:p w14:paraId="13930529" w14:textId="77777777" w:rsidR="008D0A60" w:rsidRPr="00CE2EC6" w:rsidRDefault="00A657C3" w:rsidP="00166284">
      <w:pPr>
        <w:numPr>
          <w:ilvl w:val="2"/>
          <w:numId w:val="18"/>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393052A" w14:textId="77777777" w:rsidR="008D0A60" w:rsidRPr="00CE2EC6" w:rsidRDefault="00A657C3" w:rsidP="00166284">
      <w:pPr>
        <w:numPr>
          <w:ilvl w:val="2"/>
          <w:numId w:val="18"/>
        </w:numPr>
        <w:rPr>
          <w:rFonts w:ascii="Calibri" w:hAnsi="Calibri"/>
          <w:b/>
        </w:rPr>
      </w:pPr>
      <w:r w:rsidRPr="00CE2EC6">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1393052B" w14:textId="7D54E4F2" w:rsidR="00A657C3" w:rsidRPr="00C14A16" w:rsidRDefault="00A657C3" w:rsidP="005E4232">
      <w:pPr>
        <w:pStyle w:val="GPSL2numberedclause"/>
        <w:rPr>
          <w:b/>
        </w:rPr>
      </w:pPr>
      <w:r w:rsidRPr="00CE2EC6">
        <w:t xml:space="preserve">The following new Call Off Schedule </w:t>
      </w:r>
      <w:r w:rsidR="004A21E5" w:rsidRPr="00C14A16">
        <w:t>1</w:t>
      </w:r>
      <w:r w:rsidR="00BD4505" w:rsidRPr="00C14A16">
        <w:t>6</w:t>
      </w:r>
      <w:r w:rsidRPr="00C14A16">
        <w:t xml:space="preserve"> shall apply:</w:t>
      </w:r>
    </w:p>
    <w:p w14:paraId="1393052C" w14:textId="0FC8EE3D" w:rsidR="00A657C3" w:rsidRPr="00C14A16" w:rsidRDefault="00A657C3" w:rsidP="00FC258C">
      <w:pPr>
        <w:pStyle w:val="GPSSchPart"/>
        <w:rPr>
          <w:rFonts w:ascii="Calibri" w:hAnsi="Calibri"/>
        </w:rPr>
      </w:pPr>
      <w:r w:rsidRPr="00C14A16">
        <w:rPr>
          <w:rFonts w:ascii="Calibri" w:hAnsi="Calibri"/>
        </w:rPr>
        <w:tab/>
        <w:t xml:space="preserve">CALL OFF SCHEDULE </w:t>
      </w:r>
      <w:r w:rsidR="004A21E5" w:rsidRPr="00C14A16">
        <w:rPr>
          <w:rFonts w:ascii="Calibri" w:hAnsi="Calibri"/>
        </w:rPr>
        <w:t>1</w:t>
      </w:r>
      <w:r w:rsidR="00BD4505" w:rsidRPr="00C14A16">
        <w:rPr>
          <w:rFonts w:ascii="Calibri" w:hAnsi="Calibri"/>
        </w:rPr>
        <w:t>6</w:t>
      </w:r>
      <w:r w:rsidRPr="00C14A16">
        <w:rPr>
          <w:rFonts w:ascii="Calibri" w:hAnsi="Calibri"/>
        </w:rPr>
        <w:t>: MOD DEFCONs AND DEFFORMs</w:t>
      </w:r>
    </w:p>
    <w:p w14:paraId="5C6AE6C2" w14:textId="77777777" w:rsidR="00E762FA" w:rsidRDefault="00E762FA" w:rsidP="00AB3E0D">
      <w:pPr>
        <w:ind w:left="709"/>
        <w:rPr>
          <w:rFonts w:ascii="Calibri" w:hAnsi="Calibri"/>
          <w:b/>
        </w:rPr>
      </w:pPr>
    </w:p>
    <w:p w14:paraId="1393052D" w14:textId="3207483C" w:rsidR="00A657C3" w:rsidRPr="00CE2EC6" w:rsidRDefault="00A657C3" w:rsidP="00AB3E0D">
      <w:pPr>
        <w:ind w:left="709"/>
        <w:rPr>
          <w:rFonts w:ascii="Calibri" w:hAnsi="Calibri"/>
          <w:b/>
        </w:rPr>
      </w:pPr>
      <w:r w:rsidRPr="00C14A16">
        <w:rPr>
          <w:rFonts w:ascii="Calibri" w:hAnsi="Calibri"/>
          <w:b/>
        </w:rPr>
        <w:t>The following MOD DEFCONs and DEFF</w:t>
      </w:r>
      <w:r w:rsidRPr="00CE2EC6">
        <w:rPr>
          <w:rFonts w:ascii="Calibri" w:hAnsi="Calibri"/>
          <w:b/>
        </w:rPr>
        <w:t xml:space="preserve">ORMs form part of this Call Off Contract: </w:t>
      </w:r>
    </w:p>
    <w:p w14:paraId="4ADE4727" w14:textId="77777777" w:rsidR="00E762FA" w:rsidRDefault="00E762FA" w:rsidP="00A657C3">
      <w:pPr>
        <w:pStyle w:val="MediumList2-Accent41"/>
        <w:ind w:left="851"/>
        <w:rPr>
          <w:rFonts w:ascii="Calibri" w:hAnsi="Calibri"/>
        </w:rPr>
      </w:pPr>
    </w:p>
    <w:p w14:paraId="1393052E" w14:textId="15D24945" w:rsidR="00A657C3" w:rsidRPr="00CE2EC6" w:rsidRDefault="00E762FA" w:rsidP="00A657C3">
      <w:pPr>
        <w:pStyle w:val="MediumList2-Accent41"/>
        <w:ind w:left="851"/>
        <w:rPr>
          <w:rFonts w:ascii="Calibri" w:hAnsi="Calibri"/>
        </w:rPr>
      </w:pPr>
      <w:r>
        <w:rPr>
          <w:rFonts w:ascii="Calibri" w:hAnsi="Calibri"/>
        </w:rPr>
        <w:t>D</w:t>
      </w:r>
      <w:r w:rsidR="00A657C3" w:rsidRPr="00CE2EC6">
        <w:rPr>
          <w:rFonts w:ascii="Calibri" w:hAnsi="Calibri"/>
        </w:rPr>
        <w:t>EFCONs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5495"/>
      </w:tblGrid>
      <w:tr w:rsidR="00A657C3" w:rsidRPr="00CE2EC6" w14:paraId="13930537" w14:textId="77777777" w:rsidTr="00306640">
        <w:tc>
          <w:tcPr>
            <w:tcW w:w="1417" w:type="dxa"/>
            <w:shd w:val="clear" w:color="auto" w:fill="EEECE1"/>
          </w:tcPr>
          <w:p w14:paraId="13930530" w14:textId="77777777" w:rsidR="00A657C3" w:rsidRPr="00CE2EC6" w:rsidRDefault="00A657C3" w:rsidP="00306640">
            <w:pPr>
              <w:pStyle w:val="MediumList2-Accent41"/>
              <w:ind w:left="87"/>
              <w:jc w:val="center"/>
              <w:rPr>
                <w:rFonts w:ascii="Calibri" w:hAnsi="Calibri"/>
              </w:rPr>
            </w:pPr>
          </w:p>
          <w:p w14:paraId="13930531" w14:textId="77777777" w:rsidR="00A657C3" w:rsidRPr="00CE2EC6" w:rsidRDefault="00A657C3" w:rsidP="00306640">
            <w:pPr>
              <w:pStyle w:val="MediumList2-Accent41"/>
              <w:ind w:left="87"/>
              <w:jc w:val="center"/>
              <w:rPr>
                <w:rFonts w:ascii="Calibri" w:hAnsi="Calibri"/>
              </w:rPr>
            </w:pPr>
            <w:r w:rsidRPr="00CE2EC6">
              <w:rPr>
                <w:rFonts w:ascii="Calibri" w:hAnsi="Calibri"/>
              </w:rPr>
              <w:t>DEFCON No</w:t>
            </w:r>
          </w:p>
          <w:p w14:paraId="13930532" w14:textId="77777777" w:rsidR="00A657C3" w:rsidRPr="00CE2EC6" w:rsidRDefault="00A657C3" w:rsidP="00306640">
            <w:pPr>
              <w:pStyle w:val="MediumList2-Accent41"/>
              <w:ind w:left="87"/>
              <w:jc w:val="center"/>
              <w:rPr>
                <w:rFonts w:ascii="Calibri" w:hAnsi="Calibri"/>
              </w:rPr>
            </w:pPr>
          </w:p>
        </w:tc>
        <w:tc>
          <w:tcPr>
            <w:tcW w:w="1418" w:type="dxa"/>
            <w:shd w:val="clear" w:color="auto" w:fill="EEECE1"/>
          </w:tcPr>
          <w:p w14:paraId="13930533" w14:textId="77777777" w:rsidR="00A657C3" w:rsidRPr="00CE2EC6" w:rsidRDefault="00A657C3" w:rsidP="00306640">
            <w:pPr>
              <w:pStyle w:val="MediumList2-Accent41"/>
              <w:ind w:left="87"/>
              <w:jc w:val="center"/>
              <w:rPr>
                <w:rFonts w:ascii="Calibri" w:hAnsi="Calibri"/>
              </w:rPr>
            </w:pPr>
          </w:p>
          <w:p w14:paraId="13930534" w14:textId="77777777" w:rsidR="00A657C3" w:rsidRPr="00CE2EC6" w:rsidRDefault="00A657C3" w:rsidP="00306640">
            <w:pPr>
              <w:pStyle w:val="MediumList2-Accent41"/>
              <w:ind w:left="87"/>
              <w:jc w:val="center"/>
              <w:rPr>
                <w:rFonts w:ascii="Calibri" w:hAnsi="Calibri"/>
                <w:b/>
                <w:u w:val="single"/>
              </w:rPr>
            </w:pPr>
            <w:r w:rsidRPr="00CE2EC6">
              <w:rPr>
                <w:rFonts w:ascii="Calibri" w:hAnsi="Calibri"/>
              </w:rPr>
              <w:t>Version</w:t>
            </w:r>
          </w:p>
        </w:tc>
        <w:tc>
          <w:tcPr>
            <w:tcW w:w="5784" w:type="dxa"/>
            <w:shd w:val="clear" w:color="auto" w:fill="EEECE1"/>
          </w:tcPr>
          <w:p w14:paraId="13930535" w14:textId="77777777" w:rsidR="00A657C3" w:rsidRPr="00CE2EC6" w:rsidRDefault="00A657C3" w:rsidP="00306640">
            <w:pPr>
              <w:pStyle w:val="MediumList2-Accent41"/>
              <w:ind w:left="87"/>
              <w:rPr>
                <w:rFonts w:ascii="Calibri" w:hAnsi="Calibri"/>
              </w:rPr>
            </w:pPr>
          </w:p>
          <w:p w14:paraId="13930536" w14:textId="77777777" w:rsidR="00A657C3" w:rsidRPr="00CE2EC6" w:rsidRDefault="00A657C3" w:rsidP="00306640">
            <w:pPr>
              <w:pStyle w:val="MediumList2-Accent41"/>
              <w:ind w:left="87"/>
              <w:rPr>
                <w:rFonts w:ascii="Calibri" w:hAnsi="Calibri"/>
                <w:b/>
                <w:u w:val="single"/>
              </w:rPr>
            </w:pPr>
            <w:r w:rsidRPr="00CE2EC6">
              <w:rPr>
                <w:rFonts w:ascii="Calibri" w:hAnsi="Calibri"/>
              </w:rPr>
              <w:t>Description</w:t>
            </w:r>
          </w:p>
        </w:tc>
      </w:tr>
      <w:tr w:rsidR="00694847" w:rsidRPr="00CE2EC6" w14:paraId="1393053B" w14:textId="77777777" w:rsidTr="00306640">
        <w:tc>
          <w:tcPr>
            <w:tcW w:w="1417" w:type="dxa"/>
          </w:tcPr>
          <w:p w14:paraId="13930538" w14:textId="3B56C67F"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39" w14:textId="24BB0F1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3A" w14:textId="776E6B68"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47874A2A" w14:textId="77777777" w:rsidTr="00306640">
        <w:tc>
          <w:tcPr>
            <w:tcW w:w="1417" w:type="dxa"/>
          </w:tcPr>
          <w:p w14:paraId="556DF9FD" w14:textId="12D8775B"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771C5119" w14:textId="6FFF8B2E"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4602565" w14:textId="4E95450F" w:rsidR="00694847"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7DB369B0" w14:textId="77777777" w:rsidTr="00306640">
        <w:tc>
          <w:tcPr>
            <w:tcW w:w="1417" w:type="dxa"/>
          </w:tcPr>
          <w:p w14:paraId="18E04C41" w14:textId="4471A1F9"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6FDA254A" w14:textId="30D2F8CB"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ED57342" w14:textId="11C12FCA"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3F" w14:textId="77777777" w:rsidTr="00306640">
        <w:tc>
          <w:tcPr>
            <w:tcW w:w="1417" w:type="dxa"/>
          </w:tcPr>
          <w:p w14:paraId="1393053C" w14:textId="2CE1747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w:t>
            </w:r>
            <w:r w:rsidRPr="00020C6C">
              <w:rPr>
                <w:rFonts w:ascii="Calibri" w:hAnsi="Calibri"/>
                <w:bCs/>
                <w:shd w:val="clear" w:color="auto" w:fill="000000" w:themeFill="text1"/>
              </w:rPr>
              <w:lastRenderedPageBreak/>
              <w:t>43, COMMERCIAL INTERESTS</w:t>
            </w:r>
          </w:p>
        </w:tc>
        <w:tc>
          <w:tcPr>
            <w:tcW w:w="1418" w:type="dxa"/>
          </w:tcPr>
          <w:p w14:paraId="1393053D" w14:textId="048E3867"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lastRenderedPageBreak/>
              <w:t>REDACTED</w:t>
            </w:r>
            <w:r w:rsidRPr="00020C6C">
              <w:rPr>
                <w:rFonts w:ascii="Calibri" w:hAnsi="Calibri"/>
                <w:bCs/>
                <w:shd w:val="clear" w:color="auto" w:fill="000000" w:themeFill="text1"/>
              </w:rPr>
              <w:t xml:space="preserve"> FOIA SECTION </w:t>
            </w:r>
            <w:r w:rsidRPr="00020C6C">
              <w:rPr>
                <w:rFonts w:ascii="Calibri" w:hAnsi="Calibri"/>
                <w:bCs/>
                <w:shd w:val="clear" w:color="auto" w:fill="000000" w:themeFill="text1"/>
              </w:rPr>
              <w:lastRenderedPageBreak/>
              <w:t>43, COMMERCIAL INTERESTS</w:t>
            </w:r>
          </w:p>
        </w:tc>
        <w:tc>
          <w:tcPr>
            <w:tcW w:w="5784" w:type="dxa"/>
          </w:tcPr>
          <w:p w14:paraId="1393053E" w14:textId="7A8DB904"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lastRenderedPageBreak/>
              <w:t>REDACTED</w:t>
            </w:r>
            <w:r w:rsidRPr="00020C6C">
              <w:rPr>
                <w:rFonts w:ascii="Calibri" w:hAnsi="Calibri"/>
                <w:bCs/>
                <w:shd w:val="clear" w:color="auto" w:fill="000000" w:themeFill="text1"/>
              </w:rPr>
              <w:t xml:space="preserve"> FOIA SECTION 43, COMMERCIAL INTERESTS</w:t>
            </w:r>
          </w:p>
        </w:tc>
      </w:tr>
      <w:tr w:rsidR="00694847" w:rsidRPr="00CE2EC6" w14:paraId="13930543" w14:textId="77777777" w:rsidTr="00306640">
        <w:tc>
          <w:tcPr>
            <w:tcW w:w="1417" w:type="dxa"/>
          </w:tcPr>
          <w:p w14:paraId="13930540" w14:textId="31E20074"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1" w14:textId="7A956A7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2" w14:textId="53888D4B"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34AE23F3" w14:textId="77777777" w:rsidTr="00306640">
        <w:tc>
          <w:tcPr>
            <w:tcW w:w="1417" w:type="dxa"/>
          </w:tcPr>
          <w:p w14:paraId="4B8E22A1" w14:textId="761CE0F5"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26D34B56" w14:textId="2197385D" w:rsidR="00694847"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2FDFBB6" w14:textId="234D2258"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47" w14:textId="77777777" w:rsidTr="00306640">
        <w:tc>
          <w:tcPr>
            <w:tcW w:w="1417" w:type="dxa"/>
          </w:tcPr>
          <w:p w14:paraId="13930544" w14:textId="08DBFAB7"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5" w14:textId="35E9156A"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6" w14:textId="52E3EFF5"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r w:rsidR="00694847" w:rsidRPr="00CE2EC6" w14:paraId="1393054B" w14:textId="77777777" w:rsidTr="00E762FA">
        <w:trPr>
          <w:trHeight w:val="339"/>
        </w:trPr>
        <w:tc>
          <w:tcPr>
            <w:tcW w:w="1417" w:type="dxa"/>
          </w:tcPr>
          <w:p w14:paraId="13930548" w14:textId="4FC1F483"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1418" w:type="dxa"/>
          </w:tcPr>
          <w:p w14:paraId="13930549" w14:textId="4C3CCDC5" w:rsidR="00694847" w:rsidRPr="00CE2EC6" w:rsidRDefault="00694847" w:rsidP="00694847">
            <w:pPr>
              <w:pStyle w:val="MediumList2-Accent41"/>
              <w:ind w:left="87"/>
              <w:jc w:val="center"/>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c>
          <w:tcPr>
            <w:tcW w:w="5784" w:type="dxa"/>
          </w:tcPr>
          <w:p w14:paraId="1393054A" w14:textId="0448CF09" w:rsidR="00694847" w:rsidRPr="00CE2EC6" w:rsidRDefault="00694847" w:rsidP="00694847">
            <w:pPr>
              <w:pStyle w:val="MediumList2-Accent41"/>
              <w:ind w:left="87"/>
              <w:rPr>
                <w:rFonts w:ascii="Calibri" w:hAnsi="Calibri"/>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tc>
      </w:tr>
    </w:tbl>
    <w:p w14:paraId="13930554" w14:textId="77777777" w:rsidR="00A657C3" w:rsidRPr="00CE2EC6" w:rsidRDefault="00A657C3" w:rsidP="00A657C3">
      <w:pPr>
        <w:pStyle w:val="MediumList2-Accent41"/>
        <w:rPr>
          <w:rFonts w:ascii="Calibri" w:hAnsi="Calibri"/>
        </w:rPr>
      </w:pPr>
    </w:p>
    <w:p w14:paraId="13930555" w14:textId="77777777" w:rsidR="00A657C3" w:rsidRPr="00CE2EC6" w:rsidRDefault="00A657C3" w:rsidP="00A657C3">
      <w:pPr>
        <w:pStyle w:val="MediumList2-Accent41"/>
        <w:rPr>
          <w:rFonts w:ascii="Calibri" w:hAnsi="Calibri"/>
        </w:rPr>
      </w:pPr>
      <w:r w:rsidRPr="00CE2EC6">
        <w:rPr>
          <w:rFonts w:ascii="Calibri" w:hAnsi="Calibri"/>
        </w:rPr>
        <w:t>DEFFORMs (Ministry of Defence Forms)</w:t>
      </w:r>
    </w:p>
    <w:p w14:paraId="13930556" w14:textId="77777777" w:rsidR="00A657C3" w:rsidRPr="00CE2EC6" w:rsidRDefault="00A657C3" w:rsidP="00A657C3">
      <w:pPr>
        <w:pStyle w:val="MediumList2-Accent4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1393055E" w14:textId="77777777" w:rsidTr="00C14A16">
        <w:tc>
          <w:tcPr>
            <w:tcW w:w="2909" w:type="dxa"/>
            <w:shd w:val="clear" w:color="auto" w:fill="EEECE1"/>
          </w:tcPr>
          <w:p w14:paraId="13930557" w14:textId="77777777" w:rsidR="00A657C3" w:rsidRPr="00CE2EC6" w:rsidRDefault="00A657C3" w:rsidP="00A657C3">
            <w:pPr>
              <w:pStyle w:val="MediumList2-Accent41"/>
              <w:rPr>
                <w:rFonts w:ascii="Calibri" w:hAnsi="Calibri"/>
              </w:rPr>
            </w:pPr>
          </w:p>
          <w:p w14:paraId="13930558" w14:textId="77777777" w:rsidR="00A657C3" w:rsidRPr="00CE2EC6" w:rsidRDefault="00A657C3" w:rsidP="00A657C3">
            <w:pPr>
              <w:pStyle w:val="MediumList2-Accent41"/>
              <w:rPr>
                <w:rFonts w:ascii="Calibri" w:hAnsi="Calibri"/>
              </w:rPr>
            </w:pPr>
            <w:r w:rsidRPr="00CE2EC6">
              <w:rPr>
                <w:rFonts w:ascii="Calibri" w:hAnsi="Calibri"/>
              </w:rPr>
              <w:t>DEFFORM No</w:t>
            </w:r>
          </w:p>
          <w:p w14:paraId="13930559" w14:textId="77777777" w:rsidR="00A657C3" w:rsidRPr="00CE2EC6" w:rsidRDefault="00A657C3" w:rsidP="00A657C3">
            <w:pPr>
              <w:pStyle w:val="MediumList2-Accent41"/>
              <w:rPr>
                <w:rFonts w:ascii="Calibri" w:hAnsi="Calibri"/>
              </w:rPr>
            </w:pPr>
          </w:p>
        </w:tc>
        <w:tc>
          <w:tcPr>
            <w:tcW w:w="2895" w:type="dxa"/>
            <w:shd w:val="clear" w:color="auto" w:fill="EEECE1"/>
          </w:tcPr>
          <w:p w14:paraId="1393055A" w14:textId="77777777" w:rsidR="00A657C3" w:rsidRPr="00CE2EC6" w:rsidRDefault="00A657C3" w:rsidP="00A657C3">
            <w:pPr>
              <w:pStyle w:val="MediumList2-Accent41"/>
              <w:rPr>
                <w:rFonts w:ascii="Calibri" w:hAnsi="Calibri"/>
              </w:rPr>
            </w:pPr>
          </w:p>
          <w:p w14:paraId="1393055B" w14:textId="77777777" w:rsidR="00A657C3" w:rsidRPr="00CE2EC6" w:rsidRDefault="00A657C3" w:rsidP="00A657C3">
            <w:pPr>
              <w:pStyle w:val="MediumList2-Accent41"/>
              <w:rPr>
                <w:rFonts w:ascii="Calibri" w:hAnsi="Calibri"/>
                <w:b/>
                <w:u w:val="single"/>
              </w:rPr>
            </w:pPr>
            <w:r w:rsidRPr="00CE2EC6">
              <w:rPr>
                <w:rFonts w:ascii="Calibri" w:hAnsi="Calibri"/>
              </w:rPr>
              <w:t>Version</w:t>
            </w:r>
          </w:p>
        </w:tc>
        <w:tc>
          <w:tcPr>
            <w:tcW w:w="2844" w:type="dxa"/>
            <w:shd w:val="clear" w:color="auto" w:fill="EEECE1"/>
          </w:tcPr>
          <w:p w14:paraId="1393055C" w14:textId="77777777" w:rsidR="00A657C3" w:rsidRPr="00CE2EC6" w:rsidRDefault="00A657C3" w:rsidP="00A657C3">
            <w:pPr>
              <w:pStyle w:val="MediumList2-Accent41"/>
              <w:rPr>
                <w:rFonts w:ascii="Calibri" w:hAnsi="Calibri"/>
              </w:rPr>
            </w:pPr>
          </w:p>
          <w:p w14:paraId="1393055D" w14:textId="77777777" w:rsidR="00A657C3" w:rsidRPr="00CE2EC6" w:rsidRDefault="00A657C3" w:rsidP="00A657C3">
            <w:pPr>
              <w:pStyle w:val="MediumList2-Accent41"/>
              <w:rPr>
                <w:rFonts w:ascii="Calibri" w:hAnsi="Calibri"/>
                <w:b/>
                <w:u w:val="single"/>
              </w:rPr>
            </w:pPr>
            <w:r w:rsidRPr="00CE2EC6">
              <w:rPr>
                <w:rFonts w:ascii="Calibri" w:hAnsi="Calibri"/>
              </w:rPr>
              <w:t>Description</w:t>
            </w:r>
          </w:p>
        </w:tc>
      </w:tr>
      <w:tr w:rsidR="00A657C3" w:rsidRPr="00CE2EC6" w14:paraId="13930562" w14:textId="77777777" w:rsidTr="00C14A16">
        <w:tc>
          <w:tcPr>
            <w:tcW w:w="2909" w:type="dxa"/>
          </w:tcPr>
          <w:p w14:paraId="1393055F" w14:textId="77777777" w:rsidR="00A657C3" w:rsidRPr="00CE2EC6" w:rsidRDefault="00A657C3" w:rsidP="00A657C3">
            <w:pPr>
              <w:pStyle w:val="MediumList2-Accent41"/>
              <w:rPr>
                <w:rFonts w:ascii="Calibri" w:hAnsi="Calibri"/>
              </w:rPr>
            </w:pPr>
          </w:p>
        </w:tc>
        <w:tc>
          <w:tcPr>
            <w:tcW w:w="2895" w:type="dxa"/>
          </w:tcPr>
          <w:p w14:paraId="13930560" w14:textId="77777777" w:rsidR="00A657C3" w:rsidRPr="00CE2EC6" w:rsidRDefault="00A657C3" w:rsidP="00A657C3">
            <w:pPr>
              <w:pStyle w:val="MediumList2-Accent41"/>
              <w:rPr>
                <w:rFonts w:ascii="Calibri" w:hAnsi="Calibri"/>
              </w:rPr>
            </w:pPr>
          </w:p>
        </w:tc>
        <w:tc>
          <w:tcPr>
            <w:tcW w:w="2844" w:type="dxa"/>
          </w:tcPr>
          <w:p w14:paraId="13930561" w14:textId="77777777" w:rsidR="00A657C3" w:rsidRPr="00CE2EC6" w:rsidRDefault="00A657C3" w:rsidP="00A657C3">
            <w:pPr>
              <w:pStyle w:val="MediumList2-Accent41"/>
              <w:rPr>
                <w:rFonts w:ascii="Calibri" w:hAnsi="Calibri"/>
              </w:rPr>
            </w:pPr>
          </w:p>
        </w:tc>
      </w:tr>
      <w:tr w:rsidR="00A657C3" w:rsidRPr="00CE2EC6" w14:paraId="13930566" w14:textId="77777777" w:rsidTr="00C14A16">
        <w:tc>
          <w:tcPr>
            <w:tcW w:w="2909" w:type="dxa"/>
          </w:tcPr>
          <w:p w14:paraId="13930563" w14:textId="77777777" w:rsidR="00A657C3" w:rsidRPr="00CE2EC6" w:rsidRDefault="00A657C3" w:rsidP="00A657C3">
            <w:pPr>
              <w:pStyle w:val="MediumList2-Accent41"/>
              <w:rPr>
                <w:rFonts w:ascii="Calibri" w:hAnsi="Calibri"/>
              </w:rPr>
            </w:pPr>
          </w:p>
        </w:tc>
        <w:tc>
          <w:tcPr>
            <w:tcW w:w="2895" w:type="dxa"/>
          </w:tcPr>
          <w:p w14:paraId="13930564" w14:textId="77777777" w:rsidR="00A657C3" w:rsidRPr="00CE2EC6" w:rsidRDefault="00A657C3" w:rsidP="00A657C3">
            <w:pPr>
              <w:pStyle w:val="MediumList2-Accent41"/>
              <w:rPr>
                <w:rFonts w:ascii="Calibri" w:hAnsi="Calibri"/>
              </w:rPr>
            </w:pPr>
          </w:p>
        </w:tc>
        <w:tc>
          <w:tcPr>
            <w:tcW w:w="2844" w:type="dxa"/>
          </w:tcPr>
          <w:p w14:paraId="13930565" w14:textId="77777777" w:rsidR="00A657C3" w:rsidRPr="00CE2EC6" w:rsidRDefault="00A657C3" w:rsidP="00A657C3">
            <w:pPr>
              <w:pStyle w:val="MediumList2-Accent41"/>
              <w:rPr>
                <w:rFonts w:ascii="Calibri" w:hAnsi="Calibri"/>
              </w:rPr>
            </w:pPr>
          </w:p>
        </w:tc>
      </w:tr>
      <w:tr w:rsidR="00A657C3" w:rsidRPr="00CE2EC6" w14:paraId="1393056A" w14:textId="77777777" w:rsidTr="00C14A16">
        <w:tc>
          <w:tcPr>
            <w:tcW w:w="2909" w:type="dxa"/>
          </w:tcPr>
          <w:p w14:paraId="13930567" w14:textId="77777777" w:rsidR="00A657C3" w:rsidRPr="00CE2EC6" w:rsidRDefault="00A657C3" w:rsidP="00A657C3">
            <w:pPr>
              <w:pStyle w:val="MediumList2-Accent41"/>
              <w:rPr>
                <w:rFonts w:ascii="Calibri" w:hAnsi="Calibri"/>
              </w:rPr>
            </w:pPr>
          </w:p>
        </w:tc>
        <w:tc>
          <w:tcPr>
            <w:tcW w:w="2895" w:type="dxa"/>
          </w:tcPr>
          <w:p w14:paraId="13930568" w14:textId="77777777" w:rsidR="00A657C3" w:rsidRPr="00CE2EC6" w:rsidRDefault="00A657C3" w:rsidP="00A657C3">
            <w:pPr>
              <w:pStyle w:val="MediumList2-Accent41"/>
              <w:rPr>
                <w:rFonts w:ascii="Calibri" w:hAnsi="Calibri"/>
              </w:rPr>
            </w:pPr>
          </w:p>
        </w:tc>
        <w:tc>
          <w:tcPr>
            <w:tcW w:w="2844" w:type="dxa"/>
          </w:tcPr>
          <w:p w14:paraId="13930569" w14:textId="77777777" w:rsidR="00A657C3" w:rsidRPr="00CE2EC6" w:rsidRDefault="00A657C3" w:rsidP="00A657C3">
            <w:pPr>
              <w:pStyle w:val="MediumList2-Accent41"/>
              <w:rPr>
                <w:rFonts w:ascii="Calibri" w:hAnsi="Calibri"/>
              </w:rPr>
            </w:pPr>
          </w:p>
        </w:tc>
      </w:tr>
      <w:tr w:rsidR="00A657C3" w:rsidRPr="00CE2EC6" w14:paraId="1393056E" w14:textId="77777777" w:rsidTr="00C14A16">
        <w:tc>
          <w:tcPr>
            <w:tcW w:w="2909" w:type="dxa"/>
          </w:tcPr>
          <w:p w14:paraId="1393056B" w14:textId="77777777" w:rsidR="00A657C3" w:rsidRPr="00CE2EC6" w:rsidRDefault="00A657C3" w:rsidP="00A657C3">
            <w:pPr>
              <w:pStyle w:val="MediumList2-Accent41"/>
              <w:rPr>
                <w:rFonts w:ascii="Calibri" w:hAnsi="Calibri"/>
              </w:rPr>
            </w:pPr>
          </w:p>
        </w:tc>
        <w:tc>
          <w:tcPr>
            <w:tcW w:w="2895" w:type="dxa"/>
          </w:tcPr>
          <w:p w14:paraId="1393056C" w14:textId="77777777" w:rsidR="00A657C3" w:rsidRPr="00CE2EC6" w:rsidRDefault="00A657C3" w:rsidP="00A657C3">
            <w:pPr>
              <w:pStyle w:val="MediumList2-Accent41"/>
              <w:rPr>
                <w:rFonts w:ascii="Calibri" w:hAnsi="Calibri"/>
              </w:rPr>
            </w:pPr>
          </w:p>
        </w:tc>
        <w:tc>
          <w:tcPr>
            <w:tcW w:w="2844" w:type="dxa"/>
          </w:tcPr>
          <w:p w14:paraId="1393056D" w14:textId="77777777" w:rsidR="00A657C3" w:rsidRPr="00CE2EC6" w:rsidRDefault="00A657C3" w:rsidP="00A657C3">
            <w:pPr>
              <w:pStyle w:val="MediumList2-Accent41"/>
              <w:rPr>
                <w:rFonts w:ascii="Calibri" w:hAnsi="Calibri"/>
              </w:rPr>
            </w:pPr>
          </w:p>
        </w:tc>
      </w:tr>
    </w:tbl>
    <w:p w14:paraId="1393057C" w14:textId="77777777" w:rsidR="00807B13" w:rsidRPr="008769CE" w:rsidRDefault="00807B13" w:rsidP="00807B13">
      <w:pPr>
        <w:pStyle w:val="GPSL1SCHEDULEHeading"/>
        <w:rPr>
          <w:rFonts w:ascii="Calibri" w:hAnsi="Calibri"/>
        </w:rPr>
      </w:pPr>
      <w:r w:rsidRPr="00A63085">
        <w:rPr>
          <w:rFonts w:ascii="Calibri" w:hAnsi="Calibri"/>
        </w:rPr>
        <w:t>OBLIGATION TO ADVERTISE SUPPLY CHAIN OPPORTUNITIES</w:t>
      </w:r>
    </w:p>
    <w:p w14:paraId="1393057D" w14:textId="7B1B734D" w:rsidR="00807B13" w:rsidRPr="0017035B" w:rsidRDefault="00807B13" w:rsidP="00166284">
      <w:pPr>
        <w:pStyle w:val="GPSL2numberedclause"/>
        <w:numPr>
          <w:ilvl w:val="1"/>
          <w:numId w:val="4"/>
        </w:numPr>
        <w:rPr>
          <w:rFonts w:asciiTheme="minorHAnsi" w:hAnsiTheme="minorHAnsi"/>
        </w:rPr>
      </w:pPr>
      <w:r w:rsidRPr="00826A2F">
        <w:t>The followin</w:t>
      </w:r>
      <w:r w:rsidRPr="0017035B">
        <w:rPr>
          <w:rFonts w:asciiTheme="minorHAnsi" w:hAnsiTheme="minorHAnsi"/>
        </w:rPr>
        <w:t>g new Clause 61 shall apply:</w:t>
      </w:r>
    </w:p>
    <w:p w14:paraId="1393057E" w14:textId="50612381" w:rsidR="00807B13" w:rsidRPr="0017035B" w:rsidRDefault="00807B13" w:rsidP="00166284">
      <w:pPr>
        <w:numPr>
          <w:ilvl w:val="0"/>
          <w:numId w:val="18"/>
        </w:numPr>
        <w:rPr>
          <w:rFonts w:asciiTheme="minorHAnsi" w:hAnsiTheme="minorHAnsi"/>
          <w:b/>
        </w:rPr>
      </w:pPr>
      <w:r w:rsidRPr="0017035B">
        <w:rPr>
          <w:rFonts w:asciiTheme="minorHAnsi" w:hAnsiTheme="minorHAnsi"/>
          <w:b/>
        </w:rPr>
        <w:t>Obligation to Advertise Supply Chain Opportunities</w:t>
      </w:r>
    </w:p>
    <w:p w14:paraId="1393057F" w14:textId="77777777" w:rsidR="00807B13" w:rsidRPr="0017035B" w:rsidRDefault="00807B13" w:rsidP="00166284">
      <w:pPr>
        <w:numPr>
          <w:ilvl w:val="1"/>
          <w:numId w:val="18"/>
        </w:numPr>
        <w:rPr>
          <w:rFonts w:asciiTheme="minorHAnsi" w:eastAsia="Calibri" w:hAnsiTheme="minorHAnsi"/>
        </w:rPr>
      </w:pPr>
      <w:r w:rsidRPr="0017035B">
        <w:rPr>
          <w:rFonts w:asciiTheme="minorHAnsi" w:eastAsia="Calibri" w:hAnsiTheme="minorHAnsi"/>
        </w:rPr>
        <w:t>The Supplier shall ensure that all Sub-Contracts, which the Supplier intends to procure following date of this Call Off Contract, and which the Supplier has not, before the date of this Call Off Contract, already awarded to a particular Sub-Contractor, are:</w:t>
      </w:r>
    </w:p>
    <w:p w14:paraId="13930580"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advertised; and</w:t>
      </w:r>
    </w:p>
    <w:p w14:paraId="13930581"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awarded following a fair, transparent and competitive process proportionate to the nature and value of the Sub-Contract.</w:t>
      </w:r>
    </w:p>
    <w:p w14:paraId="13930582" w14:textId="77777777" w:rsidR="00807B13" w:rsidRPr="0017035B" w:rsidRDefault="00807B13" w:rsidP="00166284">
      <w:pPr>
        <w:numPr>
          <w:ilvl w:val="1"/>
          <w:numId w:val="18"/>
        </w:numPr>
        <w:rPr>
          <w:rFonts w:asciiTheme="minorHAnsi" w:eastAsia="Calibri" w:hAnsiTheme="minorHAnsi"/>
        </w:rPr>
      </w:pPr>
      <w:r w:rsidRPr="0017035B">
        <w:rPr>
          <w:rFonts w:asciiTheme="minorHAnsi" w:eastAsia="Calibri" w:hAnsiTheme="minorHAnsi"/>
        </w:rPr>
        <w:t>Any Sub-Contract awarded by the Supplier pursuant to Clause 61.1 must contain suitable provisions to impose, as between the parties of the Sub-Contract:</w:t>
      </w:r>
    </w:p>
    <w:p w14:paraId="13930583" w14:textId="77777777" w:rsidR="00807B13" w:rsidRPr="0017035B" w:rsidRDefault="00807B13" w:rsidP="00166284">
      <w:pPr>
        <w:numPr>
          <w:ilvl w:val="2"/>
          <w:numId w:val="18"/>
        </w:numPr>
        <w:rPr>
          <w:rFonts w:asciiTheme="minorHAnsi" w:eastAsia="Calibri" w:hAnsiTheme="minorHAnsi"/>
        </w:rPr>
      </w:pPr>
      <w:r w:rsidRPr="0017035B">
        <w:rPr>
          <w:rFonts w:asciiTheme="minorHAnsi" w:eastAsia="Calibri" w:hAnsiTheme="minorHAnsi"/>
        </w:rPr>
        <w:t>requirements to the same effect as those in Clause 61.1; and</w:t>
      </w:r>
    </w:p>
    <w:p w14:paraId="15C9C6C6" w14:textId="77777777" w:rsidR="0017035B" w:rsidRPr="0017035B" w:rsidRDefault="00807B13" w:rsidP="00166284">
      <w:pPr>
        <w:numPr>
          <w:ilvl w:val="2"/>
          <w:numId w:val="18"/>
        </w:numPr>
        <w:rPr>
          <w:rFonts w:asciiTheme="minorHAnsi" w:eastAsia="Calibri" w:hAnsiTheme="minorHAnsi"/>
        </w:rPr>
        <w:sectPr w:rsidR="0017035B" w:rsidRPr="0017035B" w:rsidSect="00E26050">
          <w:headerReference w:type="first" r:id="rId85"/>
          <w:footerReference w:type="first" r:id="rId86"/>
          <w:endnotePr>
            <w:numFmt w:val="decimal"/>
          </w:endnotePr>
          <w:pgSz w:w="11907" w:h="16839" w:code="9"/>
          <w:pgMar w:top="1560" w:right="1417" w:bottom="1276" w:left="1440" w:header="425" w:footer="720" w:gutter="0"/>
          <w:cols w:space="720"/>
          <w:titlePg/>
          <w:docGrid w:linePitch="299"/>
        </w:sectPr>
      </w:pPr>
      <w:r w:rsidRPr="0017035B">
        <w:rPr>
          <w:rFonts w:asciiTheme="minorHAnsi" w:eastAsia="Calibri" w:hAnsiTheme="minorHAnsi"/>
        </w:rPr>
        <w:t xml:space="preserve">a requirement for the Sub-Contractor to include in any Sub-Contract which it in turn awards, suitable provisions to impose, </w:t>
      </w:r>
      <w:r w:rsidRPr="0017035B">
        <w:rPr>
          <w:rFonts w:asciiTheme="minorHAnsi" w:eastAsia="Calibri" w:hAnsiTheme="minorHAnsi"/>
        </w:rPr>
        <w:lastRenderedPageBreak/>
        <w:t>as between the parties to that Sub-Contract, requirements to the same effect as those required by this Clause 61.2.</w:t>
      </w:r>
    </w:p>
    <w:p w14:paraId="509C3668" w14:textId="0BF725D9" w:rsidR="0017035B" w:rsidRDefault="0017035B" w:rsidP="0017035B">
      <w:pPr>
        <w:pStyle w:val="GPSSchTitleandNumber"/>
        <w:jc w:val="right"/>
        <w:rPr>
          <w:rFonts w:ascii="Calibri" w:hAnsi="Calibri"/>
        </w:rPr>
      </w:pPr>
      <w:bookmarkStart w:id="2546" w:name="_Toc431551213"/>
      <w:r>
        <w:rPr>
          <w:rFonts w:ascii="Calibri" w:hAnsi="Calibri"/>
        </w:rPr>
        <w:lastRenderedPageBreak/>
        <w:t>Annex A to Schedule 1</w:t>
      </w:r>
      <w:r w:rsidR="00D71D81">
        <w:rPr>
          <w:rFonts w:ascii="Calibri" w:hAnsi="Calibri"/>
        </w:rPr>
        <w:t>6</w:t>
      </w:r>
    </w:p>
    <w:p w14:paraId="18209FC9" w14:textId="77777777" w:rsidR="0017035B" w:rsidRDefault="0017035B" w:rsidP="0017035B">
      <w:pPr>
        <w:pStyle w:val="GPSSchTitleandNumber"/>
        <w:jc w:val="right"/>
        <w:rPr>
          <w:rFonts w:ascii="Calibri" w:hAnsi="Calibri"/>
        </w:rPr>
      </w:pPr>
    </w:p>
    <w:tbl>
      <w:tblPr>
        <w:tblW w:w="9781" w:type="dxa"/>
        <w:jc w:val="center"/>
        <w:tblLayout w:type="fixed"/>
        <w:tblLook w:val="04A0" w:firstRow="1" w:lastRow="0" w:firstColumn="1" w:lastColumn="0" w:noHBand="0" w:noVBand="1"/>
      </w:tblPr>
      <w:tblGrid>
        <w:gridCol w:w="3686"/>
        <w:gridCol w:w="2693"/>
        <w:gridCol w:w="3402"/>
      </w:tblGrid>
      <w:tr w:rsidR="0017035B" w:rsidRPr="00736250" w14:paraId="671B481F" w14:textId="77777777" w:rsidTr="00681622">
        <w:trPr>
          <w:jc w:val="center"/>
        </w:trPr>
        <w:tc>
          <w:tcPr>
            <w:tcW w:w="3686" w:type="dxa"/>
            <w:vMerge w:val="restart"/>
            <w:hideMark/>
          </w:tcPr>
          <w:p w14:paraId="72A84595" w14:textId="77777777" w:rsidR="0017035B" w:rsidRPr="00736250" w:rsidRDefault="0017035B" w:rsidP="00681622">
            <w:pPr>
              <w:ind w:left="37"/>
              <w:rPr>
                <w:b/>
                <w:bCs/>
                <w:sz w:val="24"/>
                <w:szCs w:val="24"/>
              </w:rPr>
            </w:pPr>
            <w:r>
              <w:rPr>
                <w:b/>
                <w:bCs/>
                <w:noProof/>
                <w:sz w:val="24"/>
                <w:szCs w:val="24"/>
                <w:lang w:eastAsia="en-GB"/>
              </w:rPr>
              <w:drawing>
                <wp:inline distT="0" distB="0" distL="0" distR="0" wp14:anchorId="0341725E" wp14:editId="00CD4097">
                  <wp:extent cx="1542415" cy="127444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274445"/>
                          </a:xfrm>
                          <a:prstGeom prst="rect">
                            <a:avLst/>
                          </a:prstGeom>
                          <a:noFill/>
                        </pic:spPr>
                      </pic:pic>
                    </a:graphicData>
                  </a:graphic>
                </wp:inline>
              </w:drawing>
            </w:r>
          </w:p>
        </w:tc>
        <w:tc>
          <w:tcPr>
            <w:tcW w:w="6095" w:type="dxa"/>
            <w:gridSpan w:val="2"/>
          </w:tcPr>
          <w:p w14:paraId="3C280A2E" w14:textId="183C0304" w:rsidR="0017035B" w:rsidRPr="00B44ECA" w:rsidRDefault="00694847" w:rsidP="00681622">
            <w:pPr>
              <w:keepNext/>
              <w:spacing w:line="228" w:lineRule="auto"/>
              <w:ind w:left="37"/>
              <w:outlineLvl w:val="2"/>
              <w:rPr>
                <w:b/>
                <w:bCs/>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17035B" w:rsidRPr="00736250" w14:paraId="70D49A84" w14:textId="77777777" w:rsidTr="00681622">
        <w:trPr>
          <w:trHeight w:val="305"/>
          <w:jc w:val="center"/>
        </w:trPr>
        <w:tc>
          <w:tcPr>
            <w:tcW w:w="3686" w:type="dxa"/>
            <w:vMerge/>
            <w:vAlign w:val="center"/>
            <w:hideMark/>
          </w:tcPr>
          <w:p w14:paraId="1CAABD0F" w14:textId="77777777" w:rsidR="0017035B" w:rsidRPr="00736250" w:rsidRDefault="0017035B" w:rsidP="00681622">
            <w:pPr>
              <w:ind w:left="37"/>
              <w:rPr>
                <w:rFonts w:eastAsia="Calibri"/>
              </w:rPr>
            </w:pPr>
          </w:p>
        </w:tc>
        <w:tc>
          <w:tcPr>
            <w:tcW w:w="2693" w:type="dxa"/>
            <w:vAlign w:val="center"/>
          </w:tcPr>
          <w:p w14:paraId="5D239C39" w14:textId="77777777" w:rsidR="0017035B" w:rsidRPr="00DA0B03" w:rsidRDefault="0017035B" w:rsidP="00681622">
            <w:pPr>
              <w:keepNext/>
              <w:spacing w:line="228" w:lineRule="auto"/>
              <w:ind w:left="37"/>
              <w:outlineLvl w:val="2"/>
              <w:rPr>
                <w:sz w:val="24"/>
                <w:szCs w:val="24"/>
                <w:lang w:eastAsia="en-GB"/>
              </w:rPr>
            </w:pPr>
            <w:r w:rsidRPr="5B585B35">
              <w:rPr>
                <w:rFonts w:eastAsia="Arial"/>
                <w:sz w:val="24"/>
                <w:szCs w:val="24"/>
              </w:rPr>
              <w:t>Military network:</w:t>
            </w:r>
          </w:p>
        </w:tc>
        <w:tc>
          <w:tcPr>
            <w:tcW w:w="3402" w:type="dxa"/>
            <w:vAlign w:val="center"/>
          </w:tcPr>
          <w:p w14:paraId="3A2D2441" w14:textId="77777777" w:rsidR="0017035B" w:rsidRPr="00DA0B03" w:rsidRDefault="0017035B" w:rsidP="00681622">
            <w:pPr>
              <w:keepNext/>
              <w:spacing w:line="228" w:lineRule="auto"/>
              <w:ind w:left="37"/>
              <w:outlineLvl w:val="2"/>
              <w:rPr>
                <w:sz w:val="24"/>
                <w:szCs w:val="24"/>
                <w:lang w:eastAsia="en-GB"/>
              </w:rPr>
            </w:pPr>
          </w:p>
        </w:tc>
      </w:tr>
      <w:tr w:rsidR="00694847" w:rsidRPr="00736250" w14:paraId="7D71D301" w14:textId="77777777" w:rsidTr="00FF16C9">
        <w:trPr>
          <w:trHeight w:val="305"/>
          <w:jc w:val="center"/>
        </w:trPr>
        <w:tc>
          <w:tcPr>
            <w:tcW w:w="3686" w:type="dxa"/>
            <w:vMerge/>
            <w:vAlign w:val="center"/>
            <w:hideMark/>
          </w:tcPr>
          <w:p w14:paraId="2738B00B" w14:textId="77777777" w:rsidR="00694847" w:rsidRPr="00736250" w:rsidRDefault="00694847" w:rsidP="00694847">
            <w:pPr>
              <w:ind w:left="37"/>
              <w:rPr>
                <w:rFonts w:eastAsia="Calibri"/>
              </w:rPr>
            </w:pPr>
          </w:p>
        </w:tc>
        <w:tc>
          <w:tcPr>
            <w:tcW w:w="2693" w:type="dxa"/>
            <w:vAlign w:val="center"/>
          </w:tcPr>
          <w:p w14:paraId="44C653AA" w14:textId="77777777" w:rsidR="00694847" w:rsidRPr="00DA0B03" w:rsidRDefault="00694847" w:rsidP="00694847">
            <w:pPr>
              <w:keepNext/>
              <w:spacing w:line="228" w:lineRule="auto"/>
              <w:ind w:left="37"/>
              <w:outlineLvl w:val="2"/>
              <w:rPr>
                <w:sz w:val="24"/>
                <w:szCs w:val="24"/>
                <w:lang w:eastAsia="en-GB"/>
              </w:rPr>
            </w:pPr>
            <w:r w:rsidRPr="5B585B35">
              <w:rPr>
                <w:rFonts w:eastAsia="Arial"/>
                <w:sz w:val="24"/>
                <w:szCs w:val="24"/>
              </w:rPr>
              <w:t>Telephone:</w:t>
            </w:r>
          </w:p>
        </w:tc>
        <w:tc>
          <w:tcPr>
            <w:tcW w:w="3402" w:type="dxa"/>
          </w:tcPr>
          <w:p w14:paraId="0784670B" w14:textId="20705FCC" w:rsidR="00694847" w:rsidRPr="00DA0B03" w:rsidRDefault="00694847" w:rsidP="00694847">
            <w:pPr>
              <w:keepNext/>
              <w:spacing w:line="228" w:lineRule="auto"/>
              <w:ind w:left="37"/>
              <w:outlineLvl w:val="2"/>
              <w:rPr>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79C59A11" w14:textId="77777777" w:rsidTr="00AC0255">
        <w:trPr>
          <w:trHeight w:val="305"/>
          <w:jc w:val="center"/>
        </w:trPr>
        <w:tc>
          <w:tcPr>
            <w:tcW w:w="3686" w:type="dxa"/>
            <w:vMerge/>
            <w:vAlign w:val="center"/>
            <w:hideMark/>
          </w:tcPr>
          <w:p w14:paraId="12B8CE8B" w14:textId="77777777" w:rsidR="00694847" w:rsidRPr="00736250" w:rsidRDefault="00694847" w:rsidP="00694847">
            <w:pPr>
              <w:ind w:left="37"/>
              <w:rPr>
                <w:rFonts w:eastAsia="Calibri"/>
              </w:rPr>
            </w:pPr>
          </w:p>
        </w:tc>
        <w:tc>
          <w:tcPr>
            <w:tcW w:w="2693" w:type="dxa"/>
            <w:vAlign w:val="center"/>
          </w:tcPr>
          <w:p w14:paraId="56D863AA" w14:textId="77777777" w:rsidR="00694847" w:rsidRPr="00DA0B03" w:rsidRDefault="00694847" w:rsidP="00694847">
            <w:pPr>
              <w:keepNext/>
              <w:spacing w:line="228" w:lineRule="auto"/>
              <w:ind w:left="37"/>
              <w:outlineLvl w:val="2"/>
              <w:rPr>
                <w:sz w:val="24"/>
                <w:szCs w:val="24"/>
                <w:lang w:eastAsia="en-GB"/>
              </w:rPr>
            </w:pPr>
            <w:r w:rsidRPr="5B585B35">
              <w:rPr>
                <w:sz w:val="24"/>
                <w:szCs w:val="24"/>
                <w:lang w:eastAsia="en-GB"/>
              </w:rPr>
              <w:t>E-mail:</w:t>
            </w:r>
          </w:p>
        </w:tc>
        <w:tc>
          <w:tcPr>
            <w:tcW w:w="3402" w:type="dxa"/>
          </w:tcPr>
          <w:p w14:paraId="4674614D" w14:textId="3870FA56" w:rsidR="00694847" w:rsidRPr="00DA0B03" w:rsidRDefault="00694847" w:rsidP="00694847">
            <w:pPr>
              <w:keepNext/>
              <w:spacing w:line="228" w:lineRule="auto"/>
              <w:ind w:left="37"/>
              <w:outlineLvl w:val="2"/>
              <w:rPr>
                <w:sz w:val="24"/>
                <w:szCs w:val="24"/>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3BD4914D" w14:textId="77777777" w:rsidTr="00681622">
        <w:trPr>
          <w:trHeight w:val="110"/>
          <w:jc w:val="center"/>
        </w:trPr>
        <w:tc>
          <w:tcPr>
            <w:tcW w:w="3686" w:type="dxa"/>
          </w:tcPr>
          <w:p w14:paraId="2CB468E0" w14:textId="77777777" w:rsidR="00694847" w:rsidRPr="002753D8" w:rsidRDefault="00694847" w:rsidP="00694847">
            <w:pPr>
              <w:ind w:left="37"/>
              <w:rPr>
                <w:rFonts w:eastAsia="Calibri"/>
                <w:i/>
                <w:sz w:val="20"/>
                <w:szCs w:val="20"/>
                <w:vertAlign w:val="subscript"/>
              </w:rPr>
            </w:pPr>
          </w:p>
        </w:tc>
        <w:tc>
          <w:tcPr>
            <w:tcW w:w="2693" w:type="dxa"/>
          </w:tcPr>
          <w:p w14:paraId="20282607" w14:textId="77777777" w:rsidR="00694847" w:rsidRPr="00DA0B03" w:rsidRDefault="00694847" w:rsidP="00694847">
            <w:pPr>
              <w:ind w:left="37"/>
              <w:rPr>
                <w:rFonts w:eastAsia="Cambria" w:cs="Times New Roman"/>
                <w:sz w:val="20"/>
                <w:szCs w:val="20"/>
                <w:highlight w:val="yellow"/>
                <w:vertAlign w:val="subscript"/>
                <w:lang w:eastAsia="en-GB"/>
              </w:rPr>
            </w:pPr>
          </w:p>
        </w:tc>
        <w:tc>
          <w:tcPr>
            <w:tcW w:w="3402" w:type="dxa"/>
          </w:tcPr>
          <w:p w14:paraId="3F47AD6A" w14:textId="77777777" w:rsidR="00694847" w:rsidRPr="00DA0B03" w:rsidRDefault="00694847" w:rsidP="00694847">
            <w:pPr>
              <w:ind w:left="37"/>
              <w:rPr>
                <w:rFonts w:eastAsia="Cambria" w:cs="Times New Roman"/>
                <w:sz w:val="20"/>
                <w:szCs w:val="20"/>
                <w:highlight w:val="yellow"/>
                <w:vertAlign w:val="subscript"/>
                <w:lang w:eastAsia="en-GB"/>
              </w:rPr>
            </w:pPr>
          </w:p>
        </w:tc>
      </w:tr>
      <w:tr w:rsidR="00694847" w:rsidRPr="00736250" w14:paraId="4AAB9D6F" w14:textId="77777777" w:rsidTr="00681622">
        <w:trPr>
          <w:trHeight w:val="695"/>
          <w:jc w:val="center"/>
        </w:trPr>
        <w:tc>
          <w:tcPr>
            <w:tcW w:w="3686" w:type="dxa"/>
            <w:hideMark/>
          </w:tcPr>
          <w:p w14:paraId="64D70FFC" w14:textId="77777777" w:rsidR="00694847" w:rsidRPr="002753D8" w:rsidRDefault="00694847" w:rsidP="00694847">
            <w:pPr>
              <w:ind w:left="37"/>
              <w:rPr>
                <w:rFonts w:eastAsia="Calibri"/>
                <w:sz w:val="20"/>
                <w:szCs w:val="20"/>
              </w:rPr>
            </w:pPr>
          </w:p>
        </w:tc>
        <w:tc>
          <w:tcPr>
            <w:tcW w:w="2693" w:type="dxa"/>
            <w:hideMark/>
          </w:tcPr>
          <w:p w14:paraId="517AB765" w14:textId="525BEC1B" w:rsidR="00694847" w:rsidRPr="00DA0B03" w:rsidRDefault="00694847" w:rsidP="00694847">
            <w:pPr>
              <w:pStyle w:val="NoSpacing"/>
              <w:ind w:left="37"/>
              <w:rPr>
                <w:rFonts w:ascii="Arial" w:hAnsi="Arial" w:cs="Arial"/>
                <w:sz w:val="24"/>
                <w:szCs w:val="24"/>
                <w:highlight w:val="yellow"/>
              </w:rPr>
            </w:pPr>
            <w:r w:rsidRPr="00EE4077">
              <w:rPr>
                <w:rFonts w:ascii="Arial" w:eastAsia="Calibri" w:hAnsi="Arial" w:cs="Arial"/>
                <w:sz w:val="24"/>
                <w:szCs w:val="24"/>
                <w:lang w:eastAsia="en-GB"/>
              </w:rPr>
              <w:t>Our Reference:</w:t>
            </w:r>
          </w:p>
        </w:tc>
        <w:tc>
          <w:tcPr>
            <w:tcW w:w="3402" w:type="dxa"/>
          </w:tcPr>
          <w:p w14:paraId="2843C364" w14:textId="5FB2737B" w:rsidR="00694847" w:rsidRPr="00DA0B03" w:rsidRDefault="00694847" w:rsidP="00694847">
            <w:pPr>
              <w:pStyle w:val="NoSpacing"/>
              <w:ind w:left="37"/>
              <w:rPr>
                <w:rFonts w:ascii="Arial" w:eastAsia="Calibri" w:hAnsi="Arial" w:cs="Arial"/>
                <w:sz w:val="24"/>
                <w:szCs w:val="24"/>
                <w:highlight w:val="yellow"/>
                <w:lang w:eastAsia="en-GB"/>
              </w:rPr>
            </w:pPr>
            <w:r w:rsidRPr="005F667E">
              <w:rPr>
                <w:rFonts w:ascii="Calibri" w:hAnsi="Calibri"/>
                <w:bCs/>
                <w:spacing w:val="-3"/>
                <w:highlight w:val="yellow"/>
                <w:lang w:eastAsia="en-GB"/>
              </w:rPr>
              <w:t>REDACTED</w:t>
            </w:r>
            <w:r w:rsidRPr="005F667E">
              <w:rPr>
                <w:rFonts w:ascii="Calibri" w:hAnsi="Calibri"/>
                <w:bCs/>
                <w:spacing w:val="-3"/>
                <w:shd w:val="clear" w:color="auto" w:fill="000000" w:themeFill="text1"/>
                <w:lang w:eastAsia="en-GB"/>
              </w:rPr>
              <w:t xml:space="preserve"> </w:t>
            </w:r>
            <w:r w:rsidRPr="005F667E">
              <w:rPr>
                <w:rFonts w:ascii="Calibri" w:hAnsi="Calibri"/>
                <w:bCs/>
                <w:color w:val="FFFFFF" w:themeColor="background1"/>
                <w:spacing w:val="-3"/>
                <w:highlight w:val="black"/>
                <w:shd w:val="clear" w:color="auto" w:fill="000000" w:themeFill="text1"/>
                <w:lang w:eastAsia="en-GB"/>
              </w:rPr>
              <w:t>FOIA SECTION 40, PERSONAL INFORMATION</w:t>
            </w:r>
            <w:r w:rsidRPr="00B44ECA">
              <w:rPr>
                <w:b/>
                <w:bCs/>
                <w:sz w:val="24"/>
                <w:szCs w:val="24"/>
                <w:lang w:eastAsia="en-GB"/>
              </w:rPr>
              <w:t xml:space="preserve"> </w:t>
            </w:r>
          </w:p>
        </w:tc>
      </w:tr>
      <w:tr w:rsidR="00694847" w:rsidRPr="00736250" w14:paraId="74A86ADB" w14:textId="77777777" w:rsidTr="00681622">
        <w:trPr>
          <w:jc w:val="center"/>
        </w:trPr>
        <w:tc>
          <w:tcPr>
            <w:tcW w:w="3686" w:type="dxa"/>
            <w:vAlign w:val="center"/>
            <w:hideMark/>
          </w:tcPr>
          <w:p w14:paraId="34C37774" w14:textId="77777777" w:rsidR="00694847" w:rsidRPr="002753D8" w:rsidRDefault="00694847" w:rsidP="00694847">
            <w:pPr>
              <w:ind w:left="37"/>
              <w:rPr>
                <w:rFonts w:eastAsia="Calibri"/>
                <w:i/>
                <w:sz w:val="20"/>
                <w:szCs w:val="20"/>
              </w:rPr>
            </w:pPr>
          </w:p>
        </w:tc>
        <w:tc>
          <w:tcPr>
            <w:tcW w:w="2693" w:type="dxa"/>
            <w:vAlign w:val="center"/>
            <w:hideMark/>
          </w:tcPr>
          <w:p w14:paraId="3222E285" w14:textId="2DDFCA80" w:rsidR="00694847" w:rsidRPr="00D81E3A" w:rsidRDefault="00694847" w:rsidP="00694847">
            <w:pPr>
              <w:keepNext/>
              <w:spacing w:line="228" w:lineRule="auto"/>
              <w:ind w:left="37"/>
              <w:outlineLvl w:val="2"/>
              <w:rPr>
                <w:sz w:val="24"/>
                <w:szCs w:val="24"/>
                <w:lang w:eastAsia="en-GB"/>
              </w:rPr>
            </w:pPr>
            <w:r w:rsidRPr="00681622">
              <w:rPr>
                <w:sz w:val="24"/>
                <w:szCs w:val="24"/>
                <w:lang w:eastAsia="en-GB"/>
              </w:rPr>
              <w:t>Date</w:t>
            </w:r>
          </w:p>
        </w:tc>
        <w:tc>
          <w:tcPr>
            <w:tcW w:w="3402" w:type="dxa"/>
            <w:vAlign w:val="center"/>
          </w:tcPr>
          <w:p w14:paraId="49CA6599" w14:textId="6D9CC833" w:rsidR="00694847" w:rsidRPr="00D81E3A" w:rsidRDefault="00694847" w:rsidP="00694847">
            <w:pPr>
              <w:keepNext/>
              <w:spacing w:line="228" w:lineRule="auto"/>
              <w:ind w:left="37"/>
              <w:outlineLvl w:val="2"/>
              <w:rPr>
                <w:sz w:val="24"/>
                <w:szCs w:val="24"/>
                <w:lang w:eastAsia="en-GB"/>
              </w:rPr>
            </w:pPr>
            <w:r>
              <w:rPr>
                <w:sz w:val="24"/>
                <w:szCs w:val="24"/>
                <w:lang w:eastAsia="en-GB"/>
              </w:rPr>
              <w:t>August 2021</w:t>
            </w:r>
          </w:p>
        </w:tc>
      </w:tr>
      <w:tr w:rsidR="00694847" w:rsidRPr="00736250" w14:paraId="379E20F5" w14:textId="77777777" w:rsidTr="00681622">
        <w:trPr>
          <w:trHeight w:val="99"/>
          <w:jc w:val="center"/>
        </w:trPr>
        <w:tc>
          <w:tcPr>
            <w:tcW w:w="3686" w:type="dxa"/>
          </w:tcPr>
          <w:p w14:paraId="7C185050" w14:textId="77777777" w:rsidR="00694847" w:rsidRPr="002753D8" w:rsidRDefault="00694847" w:rsidP="00694847">
            <w:pPr>
              <w:ind w:left="37"/>
              <w:rPr>
                <w:rFonts w:eastAsia="Calibri"/>
                <w:sz w:val="20"/>
                <w:szCs w:val="20"/>
              </w:rPr>
            </w:pPr>
          </w:p>
        </w:tc>
        <w:tc>
          <w:tcPr>
            <w:tcW w:w="6095" w:type="dxa"/>
            <w:gridSpan w:val="2"/>
            <w:vAlign w:val="center"/>
          </w:tcPr>
          <w:p w14:paraId="4BCDF789" w14:textId="77777777" w:rsidR="00694847" w:rsidRPr="002753D8" w:rsidRDefault="00694847" w:rsidP="00694847">
            <w:pPr>
              <w:keepNext/>
              <w:spacing w:line="228" w:lineRule="auto"/>
              <w:ind w:left="37"/>
              <w:outlineLvl w:val="2"/>
              <w:rPr>
                <w:sz w:val="20"/>
                <w:szCs w:val="20"/>
                <w:lang w:eastAsia="en-GB"/>
              </w:rPr>
            </w:pPr>
          </w:p>
        </w:tc>
      </w:tr>
    </w:tbl>
    <w:p w14:paraId="486316D8" w14:textId="77777777" w:rsidR="0017035B" w:rsidRPr="00681622" w:rsidRDefault="0017035B" w:rsidP="0017035B">
      <w:pPr>
        <w:pStyle w:val="NoSpacing"/>
        <w:rPr>
          <w:rFonts w:ascii="Arial" w:hAnsi="Arial" w:cs="Arial"/>
          <w:sz w:val="24"/>
          <w:szCs w:val="24"/>
        </w:rPr>
      </w:pPr>
      <w:r w:rsidRPr="00681622">
        <w:rPr>
          <w:rFonts w:ascii="Arial" w:hAnsi="Arial" w:cs="Arial"/>
          <w:b/>
          <w:bCs/>
          <w:sz w:val="24"/>
          <w:szCs w:val="24"/>
        </w:rPr>
        <w:t xml:space="preserve">SECURITY ASPECTS LETTER </w:t>
      </w:r>
    </w:p>
    <w:p w14:paraId="1C702D05" w14:textId="77777777" w:rsidR="0017035B" w:rsidRPr="00681622" w:rsidRDefault="0017035B" w:rsidP="0017035B">
      <w:pPr>
        <w:pStyle w:val="NoSpacing"/>
        <w:rPr>
          <w:rFonts w:ascii="Arial" w:hAnsi="Arial" w:cs="Arial"/>
        </w:rPr>
      </w:pPr>
    </w:p>
    <w:p w14:paraId="167BD669" w14:textId="77777777" w:rsidR="0017035B" w:rsidRPr="00681622" w:rsidRDefault="0017035B" w:rsidP="0017035B">
      <w:pPr>
        <w:pStyle w:val="NoSpacing"/>
        <w:rPr>
          <w:rFonts w:ascii="Arial" w:hAnsi="Arial" w:cs="Arial"/>
        </w:rPr>
      </w:pPr>
      <w:r w:rsidRPr="00681622">
        <w:rPr>
          <w:rFonts w:ascii="Arial" w:hAnsi="Arial" w:cs="Arial"/>
        </w:rPr>
        <w:t>References:</w:t>
      </w:r>
    </w:p>
    <w:p w14:paraId="6CF229FF"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rPr>
        <w:t>Government Security Policy Framework.</w:t>
      </w:r>
    </w:p>
    <w:p w14:paraId="21421C71"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bCs/>
        </w:rPr>
        <w:t xml:space="preserve">2018DIN02-006 </w:t>
      </w:r>
      <w:r w:rsidRPr="00681622">
        <w:rPr>
          <w:rFonts w:ascii="Arial" w:hAnsi="Arial" w:cs="Arial"/>
        </w:rPr>
        <w:t>Government Security Classification (GSC) policy: Industrial Security Implementation Guidance dated Jun 18.</w:t>
      </w:r>
    </w:p>
    <w:p w14:paraId="0049D7D2" w14:textId="77777777" w:rsidR="0017035B" w:rsidRPr="00681622" w:rsidRDefault="0017035B" w:rsidP="00681622">
      <w:pPr>
        <w:pStyle w:val="NoSpacing"/>
        <w:numPr>
          <w:ilvl w:val="0"/>
          <w:numId w:val="68"/>
        </w:numPr>
        <w:ind w:left="567" w:hanging="567"/>
        <w:rPr>
          <w:rFonts w:ascii="Arial" w:hAnsi="Arial" w:cs="Arial"/>
        </w:rPr>
      </w:pPr>
      <w:r w:rsidRPr="00681622">
        <w:rPr>
          <w:rFonts w:ascii="Arial" w:hAnsi="Arial" w:cs="Arial"/>
        </w:rPr>
        <w:t>Joint Services Publication 440, Leaflet 13, v6.01 dated Sep 20.</w:t>
      </w:r>
    </w:p>
    <w:p w14:paraId="2BE952AE" w14:textId="77777777" w:rsidR="0017035B" w:rsidRPr="00681622" w:rsidRDefault="0017035B" w:rsidP="0017035B">
      <w:pPr>
        <w:pStyle w:val="NoSpacing"/>
        <w:rPr>
          <w:rFonts w:ascii="Arial" w:hAnsi="Arial" w:cs="Arial"/>
        </w:rPr>
      </w:pPr>
    </w:p>
    <w:p w14:paraId="3115AA51" w14:textId="4EE36301" w:rsidR="0017035B" w:rsidRPr="00681622" w:rsidRDefault="0017035B" w:rsidP="0017035B">
      <w:pPr>
        <w:pStyle w:val="NoSpacing"/>
        <w:rPr>
          <w:rFonts w:ascii="Arial" w:hAnsi="Arial" w:cs="Arial"/>
        </w:rPr>
      </w:pPr>
      <w:r w:rsidRPr="00681622">
        <w:rPr>
          <w:rFonts w:ascii="Arial" w:hAnsi="Arial" w:cs="Arial"/>
        </w:rPr>
        <w:t xml:space="preserve">For the personal attention of: </w:t>
      </w:r>
    </w:p>
    <w:p w14:paraId="2733A3C5" w14:textId="77777777" w:rsidR="0017035B" w:rsidRPr="00681622" w:rsidRDefault="0017035B" w:rsidP="0017035B">
      <w:pPr>
        <w:pStyle w:val="NoSpacing"/>
        <w:rPr>
          <w:rFonts w:ascii="Arial" w:hAnsi="Arial" w:cs="Arial"/>
        </w:rPr>
      </w:pPr>
    </w:p>
    <w:p w14:paraId="031E74D7" w14:textId="77777777" w:rsidR="0017035B" w:rsidRPr="00681622" w:rsidRDefault="0017035B" w:rsidP="0017035B">
      <w:pPr>
        <w:pStyle w:val="NoSpacing"/>
        <w:rPr>
          <w:rFonts w:ascii="Arial" w:hAnsi="Arial" w:cs="Arial"/>
        </w:rPr>
      </w:pPr>
    </w:p>
    <w:p w14:paraId="42751F64" w14:textId="77777777" w:rsidR="0017035B" w:rsidRPr="00681622" w:rsidRDefault="0017035B" w:rsidP="0017035B">
      <w:pPr>
        <w:pStyle w:val="NoSpacing"/>
        <w:rPr>
          <w:rFonts w:ascii="Arial" w:hAnsi="Arial" w:cs="Arial"/>
          <w:b/>
          <w:bCs/>
        </w:rPr>
      </w:pPr>
      <w:r w:rsidRPr="00681622">
        <w:rPr>
          <w:rFonts w:ascii="Arial" w:hAnsi="Arial" w:cs="Arial"/>
          <w:b/>
          <w:bCs/>
        </w:rPr>
        <w:t>Dear Sir/Madam,</w:t>
      </w:r>
    </w:p>
    <w:p w14:paraId="22421D84" w14:textId="77777777" w:rsidR="0017035B" w:rsidRPr="00681622" w:rsidRDefault="0017035B" w:rsidP="0017035B">
      <w:pPr>
        <w:pStyle w:val="NoSpacing"/>
        <w:jc w:val="right"/>
        <w:rPr>
          <w:rFonts w:ascii="Arial" w:hAnsi="Arial" w:cs="Arial"/>
        </w:rPr>
      </w:pPr>
    </w:p>
    <w:p w14:paraId="5D7327CB" w14:textId="77777777" w:rsidR="0017035B" w:rsidRPr="00681622" w:rsidRDefault="0017035B" w:rsidP="0017035B">
      <w:pPr>
        <w:pStyle w:val="NoSpacing"/>
        <w:rPr>
          <w:rFonts w:ascii="Arial" w:hAnsi="Arial" w:cs="Arial"/>
        </w:rPr>
      </w:pPr>
      <w:r w:rsidRPr="00681622">
        <w:rPr>
          <w:rFonts w:ascii="Arial" w:hAnsi="Arial" w:cs="Arial"/>
          <w:b/>
        </w:rPr>
        <w:t>Subject:</w:t>
      </w:r>
      <w:r w:rsidRPr="00681622">
        <w:rPr>
          <w:rFonts w:ascii="Arial" w:hAnsi="Arial" w:cs="Arial"/>
        </w:rPr>
        <w:t xml:space="preserve">  </w:t>
      </w:r>
      <w:r w:rsidRPr="00681622">
        <w:rPr>
          <w:rFonts w:ascii="Arial" w:hAnsi="Arial" w:cs="Arial"/>
          <w:b/>
          <w:bCs/>
        </w:rPr>
        <w:t>ESTABLISHMENT</w:t>
      </w:r>
      <w:r w:rsidRPr="00681622">
        <w:rPr>
          <w:rFonts w:ascii="Arial" w:eastAsia="Cambria" w:hAnsi="Arial" w:cs="Arial"/>
          <w:b/>
          <w:bCs/>
          <w:lang w:val="en-US"/>
        </w:rPr>
        <w:t xml:space="preserve"> MANAGEMENT PLAN`S (EMP)</w:t>
      </w:r>
    </w:p>
    <w:p w14:paraId="2AD81041" w14:textId="442534D1" w:rsidR="0017035B" w:rsidRDefault="0017035B" w:rsidP="00694847">
      <w:pPr>
        <w:pStyle w:val="NormalWeb"/>
      </w:pPr>
      <w:r w:rsidRPr="00681622">
        <w:rPr>
          <w:rFonts w:ascii="Arial" w:hAnsi="Arial" w:cs="Arial"/>
          <w:sz w:val="22"/>
          <w:szCs w:val="22"/>
        </w:rPr>
        <w:t>1</w:t>
      </w:r>
      <w:r w:rsidR="00694847" w:rsidRPr="00694847">
        <w:rPr>
          <w:rFonts w:ascii="Calibri" w:eastAsia="Times New Roman" w:hAnsi="Calibri" w:cs="Arial"/>
          <w:bCs/>
          <w:shd w:val="clear" w:color="auto" w:fill="FFFF00"/>
        </w:rPr>
        <w:t xml:space="preserve"> </w:t>
      </w:r>
      <w:r w:rsidR="00694847" w:rsidRPr="00020C6C">
        <w:rPr>
          <w:rFonts w:ascii="Calibri" w:eastAsia="Times New Roman" w:hAnsi="Calibri" w:cs="Arial"/>
          <w:bCs/>
          <w:shd w:val="clear" w:color="auto" w:fill="FFFF00"/>
        </w:rPr>
        <w:t>REDACTED</w:t>
      </w:r>
      <w:r w:rsidR="00694847" w:rsidRPr="00020C6C">
        <w:rPr>
          <w:rFonts w:ascii="Calibri" w:eastAsia="Times New Roman" w:hAnsi="Calibri" w:cs="Arial"/>
          <w:bCs/>
          <w:shd w:val="clear" w:color="auto" w:fill="000000" w:themeFill="text1"/>
        </w:rPr>
        <w:t xml:space="preserve"> FOIA SECTION 43, COMMERCIAL INTERESTS</w:t>
      </w:r>
      <w:r w:rsidR="00694847">
        <w:rPr>
          <w:rStyle w:val="normaltextrun1"/>
          <w:rFonts w:ascii="Arial" w:hAnsi="Arial" w:cs="Arial"/>
          <w:sz w:val="22"/>
          <w:szCs w:val="22"/>
        </w:rPr>
        <w:t xml:space="preserve"> </w:t>
      </w:r>
      <w:r>
        <w:rPr>
          <w:rStyle w:val="normaltextrun1"/>
          <w:rFonts w:ascii="Arial" w:hAnsi="Arial" w:cs="Arial"/>
          <w:sz w:val="22"/>
          <w:szCs w:val="22"/>
        </w:rPr>
        <w:t> </w:t>
      </w:r>
      <w:r>
        <w:rPr>
          <w:rStyle w:val="eop"/>
          <w:rFonts w:ascii="Arial" w:hAnsi="Arial" w:cs="Arial"/>
          <w:sz w:val="22"/>
          <w:szCs w:val="22"/>
        </w:rPr>
        <w:t> </w:t>
      </w:r>
    </w:p>
    <w:p w14:paraId="3DF44715" w14:textId="77777777" w:rsidR="0017035B" w:rsidRDefault="0017035B" w:rsidP="0017035B">
      <w:pPr>
        <w:sectPr w:rsidR="0017035B" w:rsidSect="00505329">
          <w:headerReference w:type="default" r:id="rId87"/>
          <w:footerReference w:type="default" r:id="rId88"/>
          <w:pgSz w:w="11906" w:h="16838" w:code="9"/>
          <w:pgMar w:top="1134" w:right="1134" w:bottom="1134" w:left="1134" w:header="709" w:footer="709" w:gutter="0"/>
          <w:pgNumType w:start="1"/>
          <w:cols w:space="708"/>
          <w:docGrid w:linePitch="360"/>
        </w:sectPr>
      </w:pPr>
    </w:p>
    <w:p w14:paraId="5F57D6AE" w14:textId="77777777" w:rsidR="0017035B" w:rsidRPr="00703F96" w:rsidRDefault="0017035B" w:rsidP="00681622">
      <w:pPr>
        <w:ind w:left="0"/>
        <w:rPr>
          <w:rFonts w:eastAsia="Cambria"/>
          <w:b/>
          <w:lang w:val="en-US"/>
        </w:rPr>
      </w:pPr>
      <w:r>
        <w:rPr>
          <w:rFonts w:eastAsia="Cambria"/>
          <w:b/>
          <w:lang w:val="en-US"/>
        </w:rPr>
        <w:lastRenderedPageBreak/>
        <w:t>ESTABLISHMENT MANAGEMENT PLAN SECURITY ASPECTS</w:t>
      </w:r>
      <w:r w:rsidRPr="00703F96">
        <w:rPr>
          <w:rFonts w:eastAsia="Cambria"/>
          <w:b/>
          <w:lang w:val="en-US"/>
        </w:rPr>
        <w:t xml:space="preserve"> MATTERS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3625"/>
        <w:gridCol w:w="2722"/>
        <w:gridCol w:w="2668"/>
        <w:gridCol w:w="3899"/>
      </w:tblGrid>
      <w:tr w:rsidR="0017035B" w:rsidRPr="00681622" w14:paraId="0299EBB8" w14:textId="77777777" w:rsidTr="00681622">
        <w:trPr>
          <w:trHeight w:val="489"/>
          <w:tblHeader/>
        </w:trPr>
        <w:tc>
          <w:tcPr>
            <w:tcW w:w="80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09A8946" w14:textId="77777777" w:rsidR="0017035B" w:rsidRPr="00681622" w:rsidRDefault="0017035B" w:rsidP="00681622">
            <w:pPr>
              <w:ind w:left="176"/>
              <w:jc w:val="center"/>
              <w:rPr>
                <w:rFonts w:eastAsia="Cambria"/>
                <w:b/>
                <w:sz w:val="20"/>
                <w:szCs w:val="20"/>
              </w:rPr>
            </w:pPr>
            <w:r w:rsidRPr="00681622">
              <w:rPr>
                <w:rFonts w:eastAsia="Cambria"/>
                <w:b/>
                <w:sz w:val="20"/>
                <w:szCs w:val="20"/>
              </w:rPr>
              <w:t>SER</w:t>
            </w:r>
          </w:p>
        </w:tc>
        <w:tc>
          <w:tcPr>
            <w:tcW w:w="390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9100FE" w14:textId="77777777" w:rsidR="0017035B" w:rsidRPr="00681622" w:rsidRDefault="0017035B" w:rsidP="00681622">
            <w:pPr>
              <w:ind w:left="176"/>
              <w:jc w:val="center"/>
              <w:rPr>
                <w:rFonts w:eastAsia="Cambria"/>
                <w:b/>
                <w:sz w:val="20"/>
                <w:szCs w:val="20"/>
              </w:rPr>
            </w:pPr>
            <w:r w:rsidRPr="00681622">
              <w:rPr>
                <w:rFonts w:eastAsia="Cambria"/>
                <w:b/>
                <w:sz w:val="20"/>
                <w:szCs w:val="20"/>
              </w:rPr>
              <w:t>ASPECTS</w:t>
            </w:r>
          </w:p>
        </w:tc>
        <w:tc>
          <w:tcPr>
            <w:tcW w:w="2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E003D0" w14:textId="77777777" w:rsidR="0017035B" w:rsidRPr="00681622" w:rsidRDefault="0017035B" w:rsidP="00681622">
            <w:pPr>
              <w:ind w:left="176"/>
              <w:jc w:val="center"/>
              <w:rPr>
                <w:rFonts w:eastAsia="Cambria"/>
                <w:b/>
                <w:sz w:val="20"/>
                <w:szCs w:val="20"/>
              </w:rPr>
            </w:pPr>
            <w:r w:rsidRPr="00681622">
              <w:rPr>
                <w:rFonts w:eastAsia="Cambria"/>
                <w:b/>
                <w:sz w:val="20"/>
                <w:szCs w:val="20"/>
              </w:rPr>
              <w:t>CLASSIFICATION</w:t>
            </w:r>
          </w:p>
        </w:tc>
        <w:tc>
          <w:tcPr>
            <w:tcW w:w="28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FF1FD9" w14:textId="77777777" w:rsidR="0017035B" w:rsidRPr="00681622" w:rsidRDefault="0017035B" w:rsidP="00681622">
            <w:pPr>
              <w:ind w:left="176"/>
              <w:jc w:val="center"/>
              <w:rPr>
                <w:rFonts w:eastAsia="Cambria"/>
                <w:b/>
                <w:sz w:val="20"/>
                <w:szCs w:val="20"/>
              </w:rPr>
            </w:pPr>
            <w:r w:rsidRPr="00681622">
              <w:rPr>
                <w:rFonts w:eastAsia="Cambria"/>
                <w:b/>
                <w:sz w:val="20"/>
                <w:szCs w:val="20"/>
              </w:rPr>
              <w:t>PERSONNEL SECURITY</w:t>
            </w:r>
          </w:p>
        </w:tc>
        <w:tc>
          <w:tcPr>
            <w:tcW w:w="421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75A723" w14:textId="77777777" w:rsidR="0017035B" w:rsidRPr="00681622" w:rsidRDefault="0017035B" w:rsidP="00681622">
            <w:pPr>
              <w:ind w:left="176"/>
              <w:jc w:val="center"/>
              <w:rPr>
                <w:rFonts w:eastAsia="Cambria"/>
                <w:b/>
                <w:sz w:val="20"/>
                <w:szCs w:val="20"/>
              </w:rPr>
            </w:pPr>
            <w:r w:rsidRPr="00681622">
              <w:rPr>
                <w:rFonts w:eastAsia="Cambria"/>
                <w:b/>
                <w:sz w:val="20"/>
                <w:szCs w:val="20"/>
              </w:rPr>
              <w:t>NOTES</w:t>
            </w:r>
          </w:p>
        </w:tc>
      </w:tr>
      <w:tr w:rsidR="00694847" w:rsidRPr="00681622" w14:paraId="1FAF1F47"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5F4AB03" w14:textId="17C163F3"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hideMark/>
          </w:tcPr>
          <w:p w14:paraId="765182A2" w14:textId="5576854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hideMark/>
          </w:tcPr>
          <w:p w14:paraId="300D6AF4" w14:textId="6C255D0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hideMark/>
          </w:tcPr>
          <w:p w14:paraId="0DCCCDEA" w14:textId="1762FC4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CDD4510" w14:textId="669E9105"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65B2FC7"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1C4F9D91" w14:textId="0F2ECDF2"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355C950D" w14:textId="22C892A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BCED13D" w14:textId="14D502B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83DEFE0" w14:textId="41AEE8B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9D1F2C4" w14:textId="6C2E4D3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023473D"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5344D8AF" w14:textId="2D25F850"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133980ED" w14:textId="47FCA44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2013C54A" w14:textId="37B084F9"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31845C69" w14:textId="6885901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BB0FE93" w14:textId="4756615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5FFF6BFF"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470B01F" w14:textId="21A2567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221819C" w14:textId="3F56E6C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A76188F" w14:textId="76AD0ED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F990C73" w14:textId="152625E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D7F8433" w14:textId="57E0754F"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DA3C64D"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64DEFCD0" w14:textId="7E0BF176"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99595F9" w14:textId="27A2007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5AA74633" w14:textId="34AD46A0"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5E3CFD13" w14:textId="6062B0B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4C5A6FB" w14:textId="59012E7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164E875"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5EFB26A7" w14:textId="1C6ABA0B"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406B4B9" w14:textId="36E06B1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70501829" w14:textId="71A15245"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4BBBDFDE" w14:textId="29994BE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018834F9" w14:textId="18065EB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5492753"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7736AC97" w14:textId="75A5C4B7" w:rsidR="00694847" w:rsidRPr="00681622" w:rsidRDefault="00694847" w:rsidP="00694847">
            <w:pPr>
              <w:ind w:left="176"/>
              <w:jc w:val="center"/>
              <w:rPr>
                <w:rFonts w:eastAsia="Cambria"/>
                <w:sz w:val="20"/>
                <w:szCs w:val="20"/>
              </w:rPr>
            </w:pPr>
            <w:r w:rsidRPr="00075E97">
              <w:rPr>
                <w:rFonts w:ascii="Calibri" w:hAnsi="Calibri"/>
                <w:bCs/>
                <w:shd w:val="clear" w:color="auto" w:fill="FFFF00"/>
              </w:rPr>
              <w:lastRenderedPageBreak/>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07880B3B" w14:textId="591B15A4"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092378FB" w14:textId="6802AD9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30E4DE8C" w14:textId="702F643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73A5E86" w14:textId="476C2AFB"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76FBFB0" w14:textId="77777777" w:rsidTr="00681622">
        <w:tc>
          <w:tcPr>
            <w:tcW w:w="804" w:type="dxa"/>
            <w:tcBorders>
              <w:top w:val="single" w:sz="4" w:space="0" w:color="auto"/>
              <w:left w:val="single" w:sz="4" w:space="0" w:color="auto"/>
              <w:bottom w:val="single" w:sz="4" w:space="0" w:color="auto"/>
              <w:right w:val="single" w:sz="4" w:space="0" w:color="auto"/>
            </w:tcBorders>
            <w:hideMark/>
          </w:tcPr>
          <w:p w14:paraId="12768388" w14:textId="74E194F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7A0ACEE" w14:textId="28347330"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1A170CF7" w14:textId="58C467A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15925CB" w14:textId="208B222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688C162" w14:textId="1BB9C83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1E9CE4B4" w14:textId="77777777" w:rsidTr="00681622">
        <w:trPr>
          <w:trHeight w:val="217"/>
        </w:trPr>
        <w:tc>
          <w:tcPr>
            <w:tcW w:w="804" w:type="dxa"/>
            <w:tcBorders>
              <w:top w:val="single" w:sz="4" w:space="0" w:color="auto"/>
              <w:left w:val="single" w:sz="4" w:space="0" w:color="auto"/>
              <w:bottom w:val="single" w:sz="4" w:space="0" w:color="auto"/>
              <w:right w:val="single" w:sz="4" w:space="0" w:color="auto"/>
            </w:tcBorders>
            <w:hideMark/>
          </w:tcPr>
          <w:p w14:paraId="1519C325" w14:textId="01F577C3"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18600DD4" w14:textId="7FD2199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7FF3803" w14:textId="3FFE96D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55149531" w14:textId="573A415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11AC6B4B" w14:textId="41437299"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07BBAC6F"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hideMark/>
          </w:tcPr>
          <w:p w14:paraId="03FE99AC" w14:textId="3B985B2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595A0B83" w14:textId="58C5861A"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E788AFC" w14:textId="6F5582D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178E30E" w14:textId="33CCBA9C"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35AB4D27" w14:textId="5390386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AAC9E60" w14:textId="77777777" w:rsidTr="00681622">
        <w:trPr>
          <w:trHeight w:val="273"/>
        </w:trPr>
        <w:tc>
          <w:tcPr>
            <w:tcW w:w="804" w:type="dxa"/>
            <w:tcBorders>
              <w:top w:val="single" w:sz="4" w:space="0" w:color="auto"/>
              <w:left w:val="single" w:sz="4" w:space="0" w:color="auto"/>
              <w:bottom w:val="single" w:sz="4" w:space="0" w:color="auto"/>
              <w:right w:val="single" w:sz="4" w:space="0" w:color="auto"/>
            </w:tcBorders>
            <w:hideMark/>
          </w:tcPr>
          <w:p w14:paraId="45D2DAF1" w14:textId="3FCD461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4526275E" w14:textId="6F99638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3C1167D" w14:textId="30568126"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0188B558" w14:textId="6ABCBFE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74A1B513" w14:textId="5ED021E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73B1C497" w14:textId="77777777" w:rsidTr="00681622">
        <w:trPr>
          <w:trHeight w:val="322"/>
        </w:trPr>
        <w:tc>
          <w:tcPr>
            <w:tcW w:w="804" w:type="dxa"/>
            <w:tcBorders>
              <w:top w:val="single" w:sz="4" w:space="0" w:color="auto"/>
              <w:left w:val="single" w:sz="4" w:space="0" w:color="auto"/>
              <w:bottom w:val="single" w:sz="4" w:space="0" w:color="auto"/>
              <w:right w:val="single" w:sz="4" w:space="0" w:color="auto"/>
            </w:tcBorders>
            <w:hideMark/>
          </w:tcPr>
          <w:p w14:paraId="4B44B3A6" w14:textId="4A7565CC"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nil"/>
              <w:bottom w:val="single" w:sz="4" w:space="0" w:color="auto"/>
              <w:right w:val="single" w:sz="4" w:space="0" w:color="auto"/>
            </w:tcBorders>
          </w:tcPr>
          <w:p w14:paraId="25ACBB00" w14:textId="15D6BB2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6E8EC4B7" w14:textId="42616B77"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61D98E3" w14:textId="1A75C5EC"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87F38C5" w14:textId="71B08E80"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31C03B53"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05CFCBB2" w14:textId="676B7566" w:rsidR="00694847" w:rsidRPr="00681622" w:rsidRDefault="00694847" w:rsidP="00694847">
            <w:pPr>
              <w:ind w:left="176"/>
              <w:jc w:val="center"/>
              <w:rPr>
                <w:rFonts w:eastAsia="Cambria"/>
                <w:sz w:val="20"/>
                <w:szCs w:val="20"/>
              </w:rPr>
            </w:pPr>
            <w:r w:rsidRPr="00075E97">
              <w:rPr>
                <w:rFonts w:ascii="Calibri" w:hAnsi="Calibri"/>
                <w:bCs/>
                <w:shd w:val="clear" w:color="auto" w:fill="FFFF00"/>
              </w:rPr>
              <w:lastRenderedPageBreak/>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0FC62271" w14:textId="4C389177"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F23F40F" w14:textId="63EFF70F"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156C754" w14:textId="52D43976" w:rsidR="00694847" w:rsidRPr="00681622" w:rsidRDefault="00694847" w:rsidP="00694847">
            <w:pPr>
              <w:ind w:left="176"/>
              <w:rPr>
                <w:rFonts w:eastAsia="Calibri"/>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929C039" w14:textId="48DD5943" w:rsidR="00694847" w:rsidRPr="00681622" w:rsidRDefault="00694847" w:rsidP="00694847">
            <w:pPr>
              <w:ind w:left="176"/>
              <w:rPr>
                <w:rFonts w:eastAsia="Calibri"/>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5AA888DF"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36B0B938" w14:textId="761F0F41"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34BE598F" w14:textId="4E55485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057E8FFB" w14:textId="1ABCC22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6366392B" w14:textId="3A226611"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3AC0E2C" w14:textId="6EB63428"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40F211F2"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0E97B984" w14:textId="30FB07C7"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6DB4C302" w14:textId="60173452"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4AAA1D8F" w14:textId="3648F38E"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7B3CDE46" w14:textId="5B1FA5E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69280FC6" w14:textId="7E02B163" w:rsidR="00694847" w:rsidRPr="00681622" w:rsidRDefault="00694847" w:rsidP="00694847">
            <w:pPr>
              <w:ind w:left="176"/>
              <w:rPr>
                <w:rFonts w:eastAsia="Cambria"/>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r w:rsidR="00694847" w:rsidRPr="00681622" w14:paraId="63299761" w14:textId="77777777" w:rsidTr="00681622">
        <w:trPr>
          <w:trHeight w:val="383"/>
        </w:trPr>
        <w:tc>
          <w:tcPr>
            <w:tcW w:w="804" w:type="dxa"/>
            <w:tcBorders>
              <w:top w:val="single" w:sz="4" w:space="0" w:color="auto"/>
              <w:left w:val="single" w:sz="4" w:space="0" w:color="auto"/>
              <w:bottom w:val="single" w:sz="4" w:space="0" w:color="auto"/>
              <w:right w:val="single" w:sz="4" w:space="0" w:color="auto"/>
            </w:tcBorders>
          </w:tcPr>
          <w:p w14:paraId="21A743C9" w14:textId="4D44B43A" w:rsidR="00694847" w:rsidRPr="00681622" w:rsidRDefault="00694847" w:rsidP="00694847">
            <w:pPr>
              <w:ind w:left="176"/>
              <w:jc w:val="center"/>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3907" w:type="dxa"/>
            <w:tcBorders>
              <w:top w:val="single" w:sz="4" w:space="0" w:color="auto"/>
              <w:left w:val="single" w:sz="4" w:space="0" w:color="auto"/>
              <w:bottom w:val="single" w:sz="4" w:space="0" w:color="auto"/>
              <w:right w:val="single" w:sz="4" w:space="0" w:color="auto"/>
            </w:tcBorders>
          </w:tcPr>
          <w:p w14:paraId="28E04BD0" w14:textId="0E455AF7"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5" w:type="dxa"/>
            <w:tcBorders>
              <w:top w:val="single" w:sz="4" w:space="0" w:color="auto"/>
              <w:left w:val="single" w:sz="4" w:space="0" w:color="auto"/>
              <w:bottom w:val="single" w:sz="4" w:space="0" w:color="auto"/>
              <w:right w:val="single" w:sz="4" w:space="0" w:color="auto"/>
            </w:tcBorders>
          </w:tcPr>
          <w:p w14:paraId="3FC94394" w14:textId="4C598ED3"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2813" w:type="dxa"/>
            <w:tcBorders>
              <w:top w:val="single" w:sz="4" w:space="0" w:color="auto"/>
              <w:left w:val="single" w:sz="4" w:space="0" w:color="auto"/>
              <w:bottom w:val="single" w:sz="4" w:space="0" w:color="auto"/>
              <w:right w:val="single" w:sz="4" w:space="0" w:color="auto"/>
            </w:tcBorders>
          </w:tcPr>
          <w:p w14:paraId="27325684" w14:textId="73217BFD" w:rsidR="00694847" w:rsidRPr="00681622" w:rsidRDefault="00694847" w:rsidP="00694847">
            <w:pPr>
              <w:ind w:left="176"/>
              <w:rPr>
                <w:rFonts w:eastAsia="Cambria"/>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c>
          <w:tcPr>
            <w:tcW w:w="4219" w:type="dxa"/>
            <w:tcBorders>
              <w:top w:val="single" w:sz="4" w:space="0" w:color="auto"/>
              <w:left w:val="single" w:sz="4" w:space="0" w:color="auto"/>
              <w:bottom w:val="single" w:sz="4" w:space="0" w:color="auto"/>
              <w:right w:val="single" w:sz="4" w:space="0" w:color="auto"/>
            </w:tcBorders>
          </w:tcPr>
          <w:p w14:paraId="512DBFF2" w14:textId="13088B93" w:rsidR="00694847" w:rsidRPr="00681622" w:rsidRDefault="00694847" w:rsidP="00694847">
            <w:pPr>
              <w:ind w:left="176"/>
              <w:rPr>
                <w:rFonts w:eastAsia="Cambria"/>
                <w:b/>
                <w:bCs/>
                <w:sz w:val="20"/>
                <w:szCs w:val="20"/>
              </w:rPr>
            </w:pPr>
            <w:r w:rsidRPr="00075E97">
              <w:rPr>
                <w:rFonts w:ascii="Calibri" w:hAnsi="Calibri"/>
                <w:bCs/>
                <w:shd w:val="clear" w:color="auto" w:fill="FFFF00"/>
              </w:rPr>
              <w:t>REDACTED</w:t>
            </w:r>
            <w:r w:rsidRPr="00075E97">
              <w:rPr>
                <w:rFonts w:ascii="Calibri" w:hAnsi="Calibri"/>
                <w:bCs/>
                <w:shd w:val="clear" w:color="auto" w:fill="000000" w:themeFill="text1"/>
              </w:rPr>
              <w:t xml:space="preserve"> FOIA SECTION 43, COMMERCIAL INTERESTS</w:t>
            </w:r>
          </w:p>
        </w:tc>
      </w:tr>
    </w:tbl>
    <w:p w14:paraId="7548722D" w14:textId="77777777" w:rsidR="0017035B" w:rsidRPr="008F224F" w:rsidRDefault="0017035B" w:rsidP="0017035B">
      <w:pPr>
        <w:pStyle w:val="NoSpacing"/>
        <w:rPr>
          <w:rFonts w:ascii="Arial" w:hAnsi="Arial" w:cs="Arial"/>
          <w:lang w:eastAsia="en-GB"/>
        </w:rPr>
      </w:pPr>
    </w:p>
    <w:p w14:paraId="77512134" w14:textId="77777777" w:rsidR="0017035B" w:rsidRPr="008F224F" w:rsidRDefault="0017035B" w:rsidP="0017035B">
      <w:pPr>
        <w:rPr>
          <w:sz w:val="16"/>
          <w:szCs w:val="16"/>
        </w:rPr>
        <w:sectPr w:rsidR="0017035B" w:rsidRPr="008F224F" w:rsidSect="00681622">
          <w:headerReference w:type="default" r:id="rId89"/>
          <w:footerReference w:type="default" r:id="rId90"/>
          <w:pgSz w:w="16838" w:h="11906" w:orient="landscape" w:code="9"/>
          <w:pgMar w:top="709" w:right="1134" w:bottom="851" w:left="1134" w:header="709" w:footer="709" w:gutter="0"/>
          <w:pgNumType w:start="1"/>
          <w:cols w:space="708"/>
          <w:docGrid w:linePitch="360"/>
        </w:sectPr>
      </w:pPr>
    </w:p>
    <w:p w14:paraId="7E73C7A4" w14:textId="77777777" w:rsidR="0017035B" w:rsidRPr="003B31DD" w:rsidRDefault="0017035B" w:rsidP="0017035B">
      <w:pPr>
        <w:pStyle w:val="NoSpacing"/>
        <w:rPr>
          <w:rFonts w:ascii="Arial" w:hAnsi="Arial" w:cs="Arial"/>
          <w:b/>
          <w:color w:val="000000"/>
          <w:lang w:eastAsia="en-GB"/>
        </w:rPr>
      </w:pPr>
      <w:r w:rsidRPr="00D57281">
        <w:rPr>
          <w:rFonts w:ascii="Arial" w:hAnsi="Arial" w:cs="Arial"/>
          <w:b/>
          <w:bCs/>
          <w:color w:val="000000"/>
          <w:lang w:eastAsia="en-GB"/>
        </w:rPr>
        <w:lastRenderedPageBreak/>
        <w:t xml:space="preserve">General Security Advice for Government Contracts Involving Assets Protectively Marked </w:t>
      </w:r>
      <w:r>
        <w:rPr>
          <w:rFonts w:ascii="Arial" w:hAnsi="Arial" w:cs="Arial"/>
          <w:b/>
          <w:bCs/>
          <w:color w:val="000000"/>
          <w:lang w:eastAsia="en-GB"/>
        </w:rPr>
        <w:t>SECRET</w:t>
      </w:r>
      <w:r w:rsidRPr="00D57281">
        <w:rPr>
          <w:rFonts w:ascii="Arial" w:hAnsi="Arial" w:cs="Arial"/>
          <w:b/>
          <w:bCs/>
          <w:color w:val="000000"/>
          <w:lang w:eastAsia="en-GB"/>
        </w:rPr>
        <w:t xml:space="preserve"> or </w:t>
      </w:r>
      <w:r>
        <w:rPr>
          <w:rFonts w:ascii="Arial" w:hAnsi="Arial" w:cs="Arial"/>
          <w:b/>
          <w:bCs/>
          <w:color w:val="000000"/>
          <w:lang w:eastAsia="en-GB"/>
        </w:rPr>
        <w:t>A</w:t>
      </w:r>
      <w:r w:rsidRPr="00D57281">
        <w:rPr>
          <w:rFonts w:ascii="Arial" w:hAnsi="Arial" w:cs="Arial"/>
          <w:b/>
          <w:bCs/>
          <w:color w:val="000000"/>
          <w:lang w:eastAsia="en-GB"/>
        </w:rPr>
        <w:t>bove</w:t>
      </w:r>
    </w:p>
    <w:p w14:paraId="3ABED33E" w14:textId="77777777" w:rsidR="0017035B" w:rsidRDefault="0017035B" w:rsidP="0017035B">
      <w:pPr>
        <w:pStyle w:val="NoSpacing"/>
        <w:rPr>
          <w:rFonts w:ascii="Arial" w:hAnsi="Arial" w:cs="Arial"/>
          <w:b/>
          <w:color w:val="000000"/>
          <w:lang w:eastAsia="en-GB"/>
        </w:rPr>
      </w:pPr>
    </w:p>
    <w:p w14:paraId="290A4C9E" w14:textId="593C1D03" w:rsidR="0017035B"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0B2A002D" w14:textId="77777777" w:rsidR="0017035B" w:rsidRPr="00D416C0" w:rsidRDefault="0017035B" w:rsidP="0017035B">
      <w:pPr>
        <w:ind w:left="0"/>
        <w:rPr>
          <w:color w:val="000000"/>
          <w:sz w:val="23"/>
          <w:szCs w:val="23"/>
        </w:rPr>
      </w:pPr>
      <w:r w:rsidRPr="00D416C0">
        <w:rPr>
          <w:b/>
          <w:bCs/>
          <w:color w:val="000000"/>
          <w:sz w:val="23"/>
          <w:szCs w:val="23"/>
        </w:rPr>
        <w:t xml:space="preserve">Physical Security </w:t>
      </w:r>
    </w:p>
    <w:p w14:paraId="6555695B" w14:textId="77777777" w:rsidR="0017035B" w:rsidRDefault="0017035B" w:rsidP="0017035B">
      <w:pPr>
        <w:ind w:left="0"/>
        <w:rPr>
          <w:color w:val="000000"/>
        </w:rPr>
      </w:pPr>
    </w:p>
    <w:p w14:paraId="1F2AF30C" w14:textId="6D315870" w:rsidR="0017035B"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4DBACEDA" w14:textId="77777777" w:rsidR="0017035B" w:rsidRPr="00C621E7" w:rsidRDefault="0017035B" w:rsidP="0017035B">
      <w:pPr>
        <w:ind w:left="0"/>
        <w:rPr>
          <w:color w:val="000000"/>
          <w:sz w:val="23"/>
          <w:szCs w:val="23"/>
        </w:rPr>
      </w:pPr>
      <w:r w:rsidRPr="00C621E7">
        <w:rPr>
          <w:b/>
          <w:bCs/>
          <w:color w:val="000000"/>
          <w:sz w:val="23"/>
          <w:szCs w:val="23"/>
        </w:rPr>
        <w:t xml:space="preserve">Document Security </w:t>
      </w:r>
    </w:p>
    <w:p w14:paraId="129E6394" w14:textId="77777777" w:rsidR="0017035B" w:rsidRDefault="0017035B" w:rsidP="0017035B">
      <w:pPr>
        <w:ind w:left="0"/>
        <w:rPr>
          <w:color w:val="000000"/>
        </w:rPr>
      </w:pPr>
    </w:p>
    <w:p w14:paraId="3B7D281D" w14:textId="0DFEF952" w:rsidR="0017035B" w:rsidRPr="00C621E7" w:rsidRDefault="00694847" w:rsidP="0017035B">
      <w:pPr>
        <w:ind w:left="0"/>
        <w:rPr>
          <w:color w:val="000000"/>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4B78A3AC" w14:textId="77777777" w:rsidR="0017035B" w:rsidRPr="00C621E7" w:rsidRDefault="0017035B" w:rsidP="0017035B">
      <w:pPr>
        <w:ind w:left="0"/>
        <w:rPr>
          <w:color w:val="000000"/>
          <w:sz w:val="23"/>
          <w:szCs w:val="23"/>
        </w:rPr>
      </w:pPr>
      <w:r w:rsidRPr="00C621E7">
        <w:rPr>
          <w:b/>
          <w:bCs/>
          <w:color w:val="000000"/>
          <w:sz w:val="23"/>
          <w:szCs w:val="23"/>
        </w:rPr>
        <w:t xml:space="preserve">Personnel Security </w:t>
      </w:r>
    </w:p>
    <w:p w14:paraId="6E2BCDBB" w14:textId="77777777" w:rsidR="0017035B" w:rsidRDefault="0017035B" w:rsidP="0017035B">
      <w:pPr>
        <w:ind w:left="0"/>
        <w:rPr>
          <w:color w:val="000000"/>
        </w:rPr>
      </w:pPr>
    </w:p>
    <w:p w14:paraId="26968DC5" w14:textId="77777777" w:rsidR="00694847" w:rsidRDefault="00694847" w:rsidP="0017035B">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r w:rsidRPr="00C621E7">
        <w:rPr>
          <w:b/>
          <w:bCs/>
          <w:color w:val="000000"/>
          <w:sz w:val="23"/>
          <w:szCs w:val="23"/>
        </w:rPr>
        <w:t xml:space="preserve"> </w:t>
      </w:r>
    </w:p>
    <w:p w14:paraId="56B7EDC2" w14:textId="6ABE6E33" w:rsidR="0017035B" w:rsidRPr="00C621E7" w:rsidRDefault="0017035B" w:rsidP="0017035B">
      <w:pPr>
        <w:ind w:left="0"/>
        <w:rPr>
          <w:color w:val="000000"/>
          <w:sz w:val="23"/>
          <w:szCs w:val="23"/>
        </w:rPr>
      </w:pPr>
      <w:r w:rsidRPr="00C621E7">
        <w:rPr>
          <w:b/>
          <w:bCs/>
          <w:color w:val="000000"/>
          <w:sz w:val="23"/>
          <w:szCs w:val="23"/>
        </w:rPr>
        <w:t xml:space="preserve">Computer Security </w:t>
      </w:r>
    </w:p>
    <w:p w14:paraId="69292203" w14:textId="77777777" w:rsidR="0017035B" w:rsidRDefault="0017035B" w:rsidP="0017035B">
      <w:pPr>
        <w:ind w:left="0"/>
        <w:rPr>
          <w:color w:val="000000"/>
        </w:rPr>
      </w:pPr>
    </w:p>
    <w:p w14:paraId="554FF5ED" w14:textId="7AA685ED" w:rsidR="0017035B" w:rsidRDefault="00694847" w:rsidP="0017035B">
      <w:pPr>
        <w:rPr>
          <w:color w:val="000000"/>
        </w:rPr>
        <w:sectPr w:rsidR="0017035B" w:rsidSect="00E762FA">
          <w:headerReference w:type="default" r:id="rId91"/>
          <w:footerReference w:type="default" r:id="rId92"/>
          <w:footerReference w:type="first" r:id="rId93"/>
          <w:endnotePr>
            <w:numFmt w:val="decimal"/>
          </w:endnotePr>
          <w:pgSz w:w="11907" w:h="16839" w:code="9"/>
          <w:pgMar w:top="1560" w:right="1417" w:bottom="1276" w:left="1440" w:header="425" w:footer="720" w:gutter="0"/>
          <w:pgNumType w:start="2"/>
          <w:cols w:space="720"/>
          <w:titlePg/>
          <w:docGrid w:linePitch="299"/>
        </w:sect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p>
    <w:p w14:paraId="5DFB0D7E" w14:textId="77777777" w:rsidR="0017035B" w:rsidRDefault="0017035B" w:rsidP="0017035B">
      <w:pPr>
        <w:pStyle w:val="NoSpacing"/>
        <w:rPr>
          <w:rFonts w:ascii="Arial" w:hAnsi="Arial" w:cs="Arial"/>
          <w:b/>
          <w:color w:val="000000"/>
          <w:lang w:eastAsia="en-GB"/>
        </w:rPr>
      </w:pPr>
    </w:p>
    <w:p w14:paraId="1393058A" w14:textId="0E0160D3" w:rsidR="002659CE" w:rsidRDefault="009E1722" w:rsidP="00DB2EC7">
      <w:pPr>
        <w:pStyle w:val="GPSSchTitleandNumber"/>
        <w:rPr>
          <w:rFonts w:ascii="Calibri" w:hAnsi="Calibri"/>
        </w:rPr>
      </w:pPr>
      <w:r w:rsidRPr="00CE2EC6">
        <w:rPr>
          <w:rFonts w:ascii="Calibri" w:hAnsi="Calibri"/>
        </w:rPr>
        <w:t>CALL OFF SCHEDULE 15: CALL OFF TENDER</w:t>
      </w:r>
      <w:bookmarkEnd w:id="2546"/>
    </w:p>
    <w:p w14:paraId="65EC4023" w14:textId="33385EDA" w:rsidR="00D71D81" w:rsidRDefault="00D71D81" w:rsidP="00DB2EC7">
      <w:pPr>
        <w:pStyle w:val="GPSSchTitleandNumber"/>
        <w:rPr>
          <w:rFonts w:ascii="Calibri" w:hAnsi="Calibri"/>
        </w:rPr>
      </w:pPr>
    </w:p>
    <w:p w14:paraId="149BB05B" w14:textId="77777777" w:rsidR="00D71D81" w:rsidRPr="00CE2EC6" w:rsidRDefault="00D71D81" w:rsidP="00DB2EC7">
      <w:pPr>
        <w:pStyle w:val="GPSSchTitleandNumber"/>
        <w:rPr>
          <w:rFonts w:ascii="Calibri" w:hAnsi="Calibri"/>
          <w:i/>
        </w:rPr>
      </w:pPr>
      <w:bookmarkStart w:id="2547" w:name="_GoBack"/>
      <w:bookmarkEnd w:id="2547"/>
    </w:p>
    <w:p w14:paraId="676F088F" w14:textId="77777777" w:rsidR="00694847" w:rsidRDefault="00694847" w:rsidP="00694847">
      <w:pPr>
        <w:ind w:left="0"/>
        <w:rPr>
          <w:b/>
          <w:bCs/>
          <w:color w:val="000000"/>
          <w:sz w:val="23"/>
          <w:szCs w:val="23"/>
        </w:rPr>
      </w:pPr>
      <w:r w:rsidRPr="00020C6C">
        <w:rPr>
          <w:rFonts w:ascii="Calibri" w:hAnsi="Calibri"/>
          <w:bCs/>
          <w:shd w:val="clear" w:color="auto" w:fill="FFFF00"/>
        </w:rPr>
        <w:t>REDACTED</w:t>
      </w:r>
      <w:r w:rsidRPr="00020C6C">
        <w:rPr>
          <w:rFonts w:ascii="Calibri" w:hAnsi="Calibri"/>
          <w:bCs/>
          <w:shd w:val="clear" w:color="auto" w:fill="000000" w:themeFill="text1"/>
        </w:rPr>
        <w:t xml:space="preserve"> FOIA SECTION 43, COMMERCIAL INTERESTS</w:t>
      </w:r>
      <w:r w:rsidRPr="00C621E7">
        <w:rPr>
          <w:b/>
          <w:bCs/>
          <w:color w:val="000000"/>
          <w:sz w:val="23"/>
          <w:szCs w:val="23"/>
        </w:rPr>
        <w:t xml:space="preserve"> </w:t>
      </w:r>
    </w:p>
    <w:p w14:paraId="1393058B" w14:textId="69406BA8" w:rsidR="009E1722" w:rsidRPr="00CE2EC6" w:rsidRDefault="009E1722" w:rsidP="00694847">
      <w:pPr>
        <w:pStyle w:val="GPSL1Guidance"/>
        <w:ind w:left="0"/>
        <w:jc w:val="center"/>
        <w:rPr>
          <w:rFonts w:ascii="Calibri" w:hAnsi="Calibri"/>
          <w:i w:val="0"/>
        </w:rPr>
      </w:pPr>
    </w:p>
    <w:sectPr w:rsidR="009E1722" w:rsidRPr="00CE2EC6" w:rsidSect="00E762FA">
      <w:headerReference w:type="first" r:id="rId94"/>
      <w:footerReference w:type="first" r:id="rId95"/>
      <w:endnotePr>
        <w:numFmt w:val="decimal"/>
      </w:endnotePr>
      <w:pgSz w:w="11907" w:h="16839" w:code="9"/>
      <w:pgMar w:top="1560" w:right="1417" w:bottom="1276" w:left="1440" w:header="425" w:footer="720" w:gutter="0"/>
      <w:pgNumType w:start="9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57" w:author="Author" w:initials="A">
    <w:p w14:paraId="6CB7939B" w14:textId="6BD41F11" w:rsidR="00F1403B" w:rsidRDefault="00F1403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793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91AA6" w14:textId="77777777" w:rsidR="00454CB1" w:rsidRDefault="00454CB1" w:rsidP="00A23F28">
      <w:r>
        <w:separator/>
      </w:r>
    </w:p>
    <w:p w14:paraId="57603043" w14:textId="77777777" w:rsidR="00454CB1" w:rsidRDefault="00454CB1"/>
    <w:p w14:paraId="20287201" w14:textId="77777777" w:rsidR="00454CB1" w:rsidRDefault="00454CB1" w:rsidP="00273F54"/>
    <w:p w14:paraId="4AAA46E9" w14:textId="77777777" w:rsidR="00454CB1" w:rsidRDefault="00454CB1"/>
    <w:p w14:paraId="016F3B7B" w14:textId="77777777" w:rsidR="00454CB1" w:rsidRDefault="00454CB1"/>
  </w:endnote>
  <w:endnote w:type="continuationSeparator" w:id="0">
    <w:p w14:paraId="55EE5F1D" w14:textId="77777777" w:rsidR="00454CB1" w:rsidRDefault="00454CB1" w:rsidP="00A23F28">
      <w:r>
        <w:continuationSeparator/>
      </w:r>
    </w:p>
    <w:p w14:paraId="34C3BBDB" w14:textId="77777777" w:rsidR="00454CB1" w:rsidRDefault="00454CB1"/>
    <w:p w14:paraId="540A9A52" w14:textId="77777777" w:rsidR="00454CB1" w:rsidRDefault="00454CB1" w:rsidP="00273F54"/>
    <w:p w14:paraId="35CF2CDB" w14:textId="77777777" w:rsidR="00454CB1" w:rsidRDefault="00454CB1"/>
    <w:p w14:paraId="67F8AB11" w14:textId="77777777" w:rsidR="00454CB1" w:rsidRDefault="00454CB1"/>
  </w:endnote>
  <w:endnote w:type="continuationNotice" w:id="1">
    <w:p w14:paraId="0A3A8E9B" w14:textId="77777777" w:rsidR="00454CB1" w:rsidRDefault="00454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Malgun Gothic Semilight"/>
    <w:panose1 w:val="020B0704020202020204"/>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1403B" w:rsidRPr="007A3EB5" w14:paraId="4EDCB983" w14:textId="77777777" w:rsidTr="00CD6066">
      <w:tc>
        <w:tcPr>
          <w:tcW w:w="3209" w:type="dxa"/>
        </w:tcPr>
        <w:p w14:paraId="2646149B" w14:textId="77777777" w:rsidR="00F1403B" w:rsidRPr="007A3EB5" w:rsidRDefault="00F1403B">
          <w:pPr>
            <w:pStyle w:val="Footer"/>
            <w:jc w:val="center"/>
          </w:pPr>
        </w:p>
      </w:tc>
      <w:tc>
        <w:tcPr>
          <w:tcW w:w="3209" w:type="dxa"/>
        </w:tcPr>
        <w:p w14:paraId="699141AB" w14:textId="77777777" w:rsidR="00F1403B" w:rsidRPr="007A3EB5" w:rsidRDefault="00F1403B" w:rsidP="00CD6066">
          <w:pPr>
            <w:pStyle w:val="Header"/>
            <w:ind w:left="-54"/>
            <w:jc w:val="center"/>
            <w:rPr>
              <w:sz w:val="24"/>
              <w:szCs w:val="24"/>
            </w:rPr>
          </w:pPr>
          <w:r w:rsidRPr="007A3EB5">
            <w:rPr>
              <w:sz w:val="24"/>
              <w:szCs w:val="24"/>
            </w:rPr>
            <w:t>OFFICIAL - SENSITIVE</w:t>
          </w:r>
        </w:p>
      </w:tc>
      <w:tc>
        <w:tcPr>
          <w:tcW w:w="3210" w:type="dxa"/>
        </w:tcPr>
        <w:p w14:paraId="04912247" w14:textId="71A2FDD4" w:rsidR="00F1403B" w:rsidRPr="007A3EB5" w:rsidRDefault="00F1403B" w:rsidP="00CD6066">
          <w:pPr>
            <w:pStyle w:val="Footer"/>
            <w:ind w:left="1440"/>
            <w:jc w:val="center"/>
            <w:rPr>
              <w:sz w:val="24"/>
              <w:szCs w:val="24"/>
            </w:rPr>
          </w:pPr>
          <w:r w:rsidRPr="007A3EB5">
            <w:rPr>
              <w:sz w:val="24"/>
              <w:szCs w:val="24"/>
            </w:rPr>
            <w:t xml:space="preserve">Page </w:t>
          </w:r>
          <w:sdt>
            <w:sdtPr>
              <w:rPr>
                <w:sz w:val="24"/>
                <w:szCs w:val="24"/>
              </w:rPr>
              <w:id w:val="665671241"/>
              <w:docPartObj>
                <w:docPartGallery w:val="Page Numbers (Bottom of Page)"/>
                <w:docPartUnique/>
              </w:docPartObj>
            </w:sdtPr>
            <w:sdtEndPr>
              <w:rPr>
                <w:noProof/>
              </w:rPr>
            </w:sdtEndPr>
            <w:sdtContent>
              <w:r w:rsidRPr="007A3EB5">
                <w:rPr>
                  <w:sz w:val="24"/>
                  <w:szCs w:val="24"/>
                </w:rPr>
                <w:fldChar w:fldCharType="begin"/>
              </w:r>
              <w:r w:rsidRPr="007A3EB5">
                <w:rPr>
                  <w:sz w:val="24"/>
                  <w:szCs w:val="24"/>
                </w:rPr>
                <w:instrText xml:space="preserve"> PAGE   \* MERGEFORMAT </w:instrText>
              </w:r>
              <w:r w:rsidRPr="007A3EB5">
                <w:rPr>
                  <w:sz w:val="24"/>
                  <w:szCs w:val="24"/>
                </w:rPr>
                <w:fldChar w:fldCharType="separate"/>
              </w:r>
              <w:r w:rsidR="00694847">
                <w:rPr>
                  <w:noProof/>
                  <w:sz w:val="24"/>
                  <w:szCs w:val="24"/>
                </w:rPr>
                <w:t>1</w:t>
              </w:r>
              <w:r w:rsidRPr="007A3EB5">
                <w:rPr>
                  <w:noProof/>
                  <w:sz w:val="24"/>
                  <w:szCs w:val="24"/>
                </w:rPr>
                <w:fldChar w:fldCharType="end"/>
              </w:r>
              <w:r w:rsidRPr="007A3EB5">
                <w:rPr>
                  <w:noProof/>
                  <w:sz w:val="24"/>
                  <w:szCs w:val="24"/>
                </w:rPr>
                <w:t xml:space="preserve"> of 2</w:t>
              </w:r>
            </w:sdtContent>
          </w:sdt>
        </w:p>
      </w:tc>
    </w:tr>
  </w:tbl>
  <w:p w14:paraId="04C5A784" w14:textId="77777777" w:rsidR="00F1403B" w:rsidRPr="007A3EB5" w:rsidRDefault="00F1403B" w:rsidP="00CD6066">
    <w:pPr>
      <w:pStyle w:val="Head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18045"/>
      <w:docPartObj>
        <w:docPartGallery w:val="Page Numbers (Bottom of Page)"/>
        <w:docPartUnique/>
      </w:docPartObj>
    </w:sdtPr>
    <w:sdtEndPr>
      <w:rPr>
        <w:noProof/>
        <w:sz w:val="24"/>
        <w:szCs w:val="24"/>
      </w:rPr>
    </w:sdtEndPr>
    <w:sdtContent>
      <w:p w14:paraId="482A63DE" w14:textId="77777777" w:rsidR="00F1403B" w:rsidRDefault="00F1403B">
        <w:pPr>
          <w:pStyle w:val="Footer"/>
          <w:jc w:val="cente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444"/>
          <w:gridCol w:w="2927"/>
        </w:tblGrid>
        <w:tr w:rsidR="00F1403B" w:rsidRPr="00504084" w14:paraId="376FC6EF" w14:textId="77777777" w:rsidTr="00681622">
          <w:trPr>
            <w:trHeight w:val="275"/>
          </w:trPr>
          <w:tc>
            <w:tcPr>
              <w:tcW w:w="2268" w:type="dxa"/>
            </w:tcPr>
            <w:p w14:paraId="1D46127E" w14:textId="77777777" w:rsidR="00F1403B" w:rsidRPr="00504084" w:rsidRDefault="00F1403B">
              <w:pPr>
                <w:pStyle w:val="Footer"/>
                <w:jc w:val="center"/>
                <w:rPr>
                  <w:sz w:val="24"/>
                  <w:szCs w:val="24"/>
                </w:rPr>
              </w:pPr>
            </w:p>
          </w:tc>
          <w:tc>
            <w:tcPr>
              <w:tcW w:w="4444" w:type="dxa"/>
            </w:tcPr>
            <w:p w14:paraId="24403342" w14:textId="77777777" w:rsidR="00F1403B" w:rsidRPr="00504084" w:rsidRDefault="00F1403B" w:rsidP="0017035B">
              <w:pPr>
                <w:pStyle w:val="Header"/>
                <w:ind w:left="174"/>
                <w:jc w:val="center"/>
                <w:rPr>
                  <w:b/>
                  <w:sz w:val="24"/>
                  <w:szCs w:val="24"/>
                </w:rPr>
              </w:pPr>
              <w:r w:rsidRPr="00504084">
                <w:rPr>
                  <w:b/>
                  <w:sz w:val="24"/>
                  <w:szCs w:val="24"/>
                </w:rPr>
                <w:t>OFFICIAL - SENSITIVE</w:t>
              </w:r>
            </w:p>
          </w:tc>
          <w:tc>
            <w:tcPr>
              <w:tcW w:w="2927" w:type="dxa"/>
            </w:tcPr>
            <w:p w14:paraId="4DFB2964" w14:textId="5E4BBEDD" w:rsidR="00F1403B" w:rsidRPr="00AF646D" w:rsidRDefault="00F1403B" w:rsidP="0017035B">
              <w:pPr>
                <w:pStyle w:val="Footer"/>
                <w:ind w:left="620"/>
                <w:jc w:val="right"/>
                <w:rPr>
                  <w:sz w:val="24"/>
                  <w:szCs w:val="24"/>
                </w:rPr>
              </w:pPr>
              <w:r w:rsidRPr="00AF646D">
                <w:rPr>
                  <w:sz w:val="24"/>
                  <w:szCs w:val="24"/>
                </w:rPr>
                <w:t xml:space="preserve">Page </w:t>
              </w:r>
              <w:r w:rsidRPr="00AF646D">
                <w:rPr>
                  <w:sz w:val="24"/>
                  <w:szCs w:val="24"/>
                </w:rPr>
                <w:fldChar w:fldCharType="begin"/>
              </w:r>
              <w:r w:rsidRPr="00AF646D">
                <w:rPr>
                  <w:sz w:val="24"/>
                  <w:szCs w:val="24"/>
                </w:rPr>
                <w:instrText xml:space="preserve"> PAGE   \* MERGEFORMAT </w:instrText>
              </w:r>
              <w:r w:rsidRPr="00AF646D">
                <w:rPr>
                  <w:sz w:val="24"/>
                  <w:szCs w:val="24"/>
                </w:rPr>
                <w:fldChar w:fldCharType="separate"/>
              </w:r>
              <w:r w:rsidR="00694847">
                <w:rPr>
                  <w:noProof/>
                  <w:sz w:val="24"/>
                  <w:szCs w:val="24"/>
                </w:rPr>
                <w:t>3</w:t>
              </w:r>
              <w:r w:rsidRPr="00AF646D">
                <w:rPr>
                  <w:noProof/>
                  <w:sz w:val="24"/>
                  <w:szCs w:val="24"/>
                </w:rPr>
                <w:fldChar w:fldCharType="end"/>
              </w:r>
              <w:r w:rsidRPr="00AF646D">
                <w:rPr>
                  <w:noProof/>
                  <w:sz w:val="24"/>
                  <w:szCs w:val="24"/>
                </w:rPr>
                <w:t xml:space="preserve"> of 2</w:t>
              </w:r>
            </w:p>
          </w:tc>
        </w:tr>
      </w:tbl>
    </w:sdtContent>
  </w:sdt>
  <w:p w14:paraId="562F7DFD" w14:textId="77777777" w:rsidR="00F1403B" w:rsidRDefault="00F1403B" w:rsidP="0017035B">
    <w:pPr>
      <w:tabs>
        <w:tab w:val="left" w:pos="4290"/>
      </w:tabs>
    </w:pP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3039"/>
      <w:gridCol w:w="3108"/>
    </w:tblGrid>
    <w:tr w:rsidR="00F1403B" w14:paraId="32E4345C" w14:textId="77777777" w:rsidTr="00505329">
      <w:tc>
        <w:tcPr>
          <w:tcW w:w="3209" w:type="dxa"/>
        </w:tcPr>
        <w:p w14:paraId="4BEA8E03" w14:textId="77777777" w:rsidR="00F1403B" w:rsidRDefault="00F1403B" w:rsidP="00681622">
          <w:pPr>
            <w:pStyle w:val="Footer"/>
            <w:tabs>
              <w:tab w:val="clear" w:pos="4513"/>
              <w:tab w:val="center" w:pos="3000"/>
            </w:tabs>
            <w:jc w:val="center"/>
          </w:pPr>
        </w:p>
      </w:tc>
      <w:tc>
        <w:tcPr>
          <w:tcW w:w="3209" w:type="dxa"/>
        </w:tcPr>
        <w:p w14:paraId="0056EED9" w14:textId="77777777" w:rsidR="00F1403B" w:rsidRPr="00227C73" w:rsidRDefault="00F1403B" w:rsidP="00681622">
          <w:pPr>
            <w:pStyle w:val="Header"/>
            <w:ind w:left="87"/>
            <w:jc w:val="center"/>
            <w:rPr>
              <w:b/>
              <w:sz w:val="24"/>
              <w:szCs w:val="24"/>
            </w:rPr>
          </w:pPr>
          <w:r w:rsidRPr="00227C73">
            <w:rPr>
              <w:b/>
              <w:sz w:val="24"/>
              <w:szCs w:val="24"/>
            </w:rPr>
            <w:t>OFFICIAL - SENSITIVE</w:t>
          </w:r>
        </w:p>
      </w:tc>
      <w:tc>
        <w:tcPr>
          <w:tcW w:w="3210" w:type="dxa"/>
        </w:tcPr>
        <w:p w14:paraId="2215A192" w14:textId="5AF7E046" w:rsidR="00F1403B" w:rsidRPr="00227C73" w:rsidRDefault="00F1403B" w:rsidP="00681622">
          <w:pPr>
            <w:pStyle w:val="Footer"/>
            <w:ind w:left="1440"/>
            <w:jc w:val="center"/>
            <w:rPr>
              <w:sz w:val="24"/>
              <w:szCs w:val="24"/>
            </w:rPr>
          </w:pPr>
          <w:r w:rsidRPr="00227C73">
            <w:rPr>
              <w:sz w:val="24"/>
              <w:szCs w:val="24"/>
            </w:rPr>
            <w:t xml:space="preserve">Page </w:t>
          </w:r>
          <w:r>
            <w:rPr>
              <w:sz w:val="24"/>
              <w:szCs w:val="24"/>
            </w:rPr>
            <w:t>A</w:t>
          </w:r>
          <w:sdt>
            <w:sdtPr>
              <w:rPr>
                <w:sz w:val="24"/>
                <w:szCs w:val="24"/>
              </w:rPr>
              <w:id w:val="-1405669737"/>
              <w:docPartObj>
                <w:docPartGallery w:val="Page Numbers (Bottom of Page)"/>
                <w:docPartUnique/>
              </w:docPartObj>
            </w:sdtPr>
            <w:sdtEndPr>
              <w:rPr>
                <w:noProof/>
              </w:rPr>
            </w:sdtEndPr>
            <w:sdtContent>
              <w:r w:rsidRPr="00227C73">
                <w:rPr>
                  <w:b/>
                  <w:sz w:val="24"/>
                  <w:szCs w:val="24"/>
                </w:rPr>
                <w:fldChar w:fldCharType="begin"/>
              </w:r>
              <w:r w:rsidRPr="00227C73">
                <w:rPr>
                  <w:b/>
                  <w:sz w:val="24"/>
                  <w:szCs w:val="24"/>
                </w:rPr>
                <w:instrText xml:space="preserve"> PAGE   \* MERGEFORMAT </w:instrText>
              </w:r>
              <w:r w:rsidRPr="00227C73">
                <w:rPr>
                  <w:b/>
                  <w:sz w:val="24"/>
                  <w:szCs w:val="24"/>
                </w:rPr>
                <w:fldChar w:fldCharType="separate"/>
              </w:r>
              <w:r w:rsidR="00694847">
                <w:rPr>
                  <w:b/>
                  <w:noProof/>
                  <w:sz w:val="24"/>
                  <w:szCs w:val="24"/>
                </w:rPr>
                <w:t>2</w:t>
              </w:r>
              <w:r w:rsidRPr="00227C73">
                <w:rPr>
                  <w:b/>
                  <w:noProof/>
                  <w:sz w:val="24"/>
                  <w:szCs w:val="24"/>
                </w:rPr>
                <w:fldChar w:fldCharType="end"/>
              </w:r>
              <w:r w:rsidRPr="00227C73">
                <w:rPr>
                  <w:noProof/>
                  <w:sz w:val="24"/>
                  <w:szCs w:val="24"/>
                </w:rPr>
                <w:t xml:space="preserve"> of </w:t>
              </w:r>
              <w:r>
                <w:rPr>
                  <w:noProof/>
                  <w:sz w:val="24"/>
                  <w:szCs w:val="24"/>
                </w:rPr>
                <w:t>3</w:t>
              </w:r>
            </w:sdtContent>
          </w:sdt>
        </w:p>
      </w:tc>
    </w:tr>
  </w:tbl>
  <w:p w14:paraId="287AEED7" w14:textId="77777777" w:rsidR="00F1403B" w:rsidRDefault="00F140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D632" w14:textId="40A0369A" w:rsidR="00F1403B" w:rsidRDefault="00F1403B" w:rsidP="00E762FA">
    <w:pPr>
      <w:ind w:left="0"/>
      <w:jc w:val="center"/>
    </w:pPr>
    <w:r>
      <w:fldChar w:fldCharType="begin"/>
    </w:r>
    <w:r>
      <w:instrText xml:space="preserve"> PAGE   \* MERGEFORMAT </w:instrText>
    </w:r>
    <w:r>
      <w:fldChar w:fldCharType="separate"/>
    </w:r>
    <w:r w:rsidR="00694847">
      <w:rPr>
        <w:noProof/>
      </w:rPr>
      <w:t>90</w:t>
    </w:r>
    <w:r>
      <w:rPr>
        <w:noProof/>
      </w:rPr>
      <w:fldChar w:fldCharType="end"/>
    </w:r>
  </w:p>
  <w:p w14:paraId="692F1D45" w14:textId="77777777" w:rsidR="00F1403B" w:rsidRPr="00FE4506" w:rsidRDefault="00F1403B" w:rsidP="00E762FA">
    <w:pPr>
      <w:ind w:left="0"/>
      <w:rPr>
        <w:sz w:val="20"/>
        <w:szCs w:val="20"/>
      </w:rPr>
    </w:pPr>
    <w:r w:rsidRPr="00FE4506">
      <w:rPr>
        <w:sz w:val="20"/>
        <w:szCs w:val="20"/>
      </w:rPr>
      <w:t xml:space="preserve">RM3816 Estates Professional Services  </w:t>
    </w:r>
  </w:p>
  <w:p w14:paraId="4F82C97D" w14:textId="77777777" w:rsidR="00F1403B" w:rsidRPr="00FE4506" w:rsidRDefault="00F1403B" w:rsidP="00E762FA">
    <w:pPr>
      <w:ind w:left="0"/>
      <w:rPr>
        <w:sz w:val="20"/>
        <w:szCs w:val="20"/>
      </w:rPr>
    </w:pPr>
    <w:r w:rsidRPr="00FE4506">
      <w:rPr>
        <w:sz w:val="20"/>
        <w:szCs w:val="20"/>
      </w:rPr>
      <w:t>Call Off Contract</w:t>
    </w:r>
  </w:p>
  <w:p w14:paraId="6778B00D" w14:textId="77777777" w:rsidR="00F1403B" w:rsidRPr="00FE4506" w:rsidRDefault="00F1403B" w:rsidP="00E762FA">
    <w:pPr>
      <w:ind w:left="0"/>
      <w:rPr>
        <w:sz w:val="20"/>
        <w:szCs w:val="20"/>
      </w:rPr>
    </w:pPr>
    <w:r w:rsidRPr="00FE4506">
      <w:rPr>
        <w:sz w:val="20"/>
        <w:szCs w:val="20"/>
      </w:rPr>
      <w:t xml:space="preserve">Attachment 5 </w:t>
    </w:r>
  </w:p>
  <w:p w14:paraId="1C06D54A" w14:textId="77777777" w:rsidR="00F1403B" w:rsidRPr="00FE4506" w:rsidRDefault="00F1403B" w:rsidP="00E762FA">
    <w:pPr>
      <w:ind w:left="0"/>
      <w:rPr>
        <w:sz w:val="20"/>
        <w:szCs w:val="20"/>
      </w:rPr>
    </w:pPr>
    <w:r w:rsidRPr="00FE4506">
      <w:rPr>
        <w:color w:val="222222"/>
        <w:sz w:val="20"/>
        <w:szCs w:val="20"/>
        <w:highlight w:val="white"/>
      </w:rPr>
      <w:t>© Crown copyright 2017</w:t>
    </w:r>
  </w:p>
  <w:p w14:paraId="15454B2E" w14:textId="77777777" w:rsidR="00F1403B" w:rsidRDefault="00F1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sdt>
      <w:sdtPr>
        <w:id w:val="-792125843"/>
        <w:docPartObj>
          <w:docPartGallery w:val="Page Numbers (Bottom of Page)"/>
          <w:docPartUnique/>
        </w:docPartObj>
      </w:sdtPr>
      <w:sdtEndPr>
        <w:rPr>
          <w:noProof/>
        </w:rPr>
      </w:sdtEndPr>
      <w:sdtContent>
        <w:tr w:rsidR="00F1403B" w:rsidRPr="00026C35" w14:paraId="3C319F2B" w14:textId="77777777" w:rsidTr="00CD6066">
          <w:trPr>
            <w:trHeight w:val="275"/>
          </w:trPr>
          <w:tc>
            <w:tcPr>
              <w:tcW w:w="4853" w:type="dxa"/>
            </w:tcPr>
            <w:p w14:paraId="1D74BDD1" w14:textId="77777777" w:rsidR="00F1403B" w:rsidRPr="00026C35" w:rsidRDefault="00F1403B">
              <w:pPr>
                <w:pStyle w:val="Footer"/>
                <w:jc w:val="center"/>
              </w:pPr>
            </w:p>
          </w:tc>
          <w:tc>
            <w:tcPr>
              <w:tcW w:w="4853" w:type="dxa"/>
            </w:tcPr>
            <w:p w14:paraId="22A2B23A" w14:textId="77777777" w:rsidR="00F1403B" w:rsidRPr="00026C35" w:rsidRDefault="00F1403B" w:rsidP="00CD6066">
              <w:pPr>
                <w:pStyle w:val="Header"/>
                <w:jc w:val="center"/>
                <w:rPr>
                  <w:b/>
                </w:rPr>
              </w:pPr>
              <w:r w:rsidRPr="00026C35">
                <w:rPr>
                  <w:b/>
                </w:rPr>
                <w:t>OFFICIAL - SENSITIVE</w:t>
              </w:r>
            </w:p>
          </w:tc>
          <w:tc>
            <w:tcPr>
              <w:tcW w:w="4854" w:type="dxa"/>
            </w:tcPr>
            <w:p w14:paraId="569C107E" w14:textId="37A9491E" w:rsidR="00F1403B" w:rsidRPr="00026C35" w:rsidRDefault="00F1403B" w:rsidP="00CD6066">
              <w:pPr>
                <w:pStyle w:val="Footer"/>
                <w:jc w:val="right"/>
              </w:pPr>
              <w:r w:rsidRPr="00026C35">
                <w:t>Page A</w:t>
              </w:r>
              <w:r w:rsidRPr="00026C35">
                <w:fldChar w:fldCharType="begin"/>
              </w:r>
              <w:r w:rsidRPr="00026C35">
                <w:instrText xml:space="preserve"> PAGE   \* MERGEFORMAT </w:instrText>
              </w:r>
              <w:r w:rsidRPr="00026C35">
                <w:fldChar w:fldCharType="separate"/>
              </w:r>
              <w:r w:rsidR="00694847">
                <w:rPr>
                  <w:noProof/>
                </w:rPr>
                <w:t>3</w:t>
              </w:r>
              <w:r w:rsidRPr="00026C35">
                <w:rPr>
                  <w:noProof/>
                </w:rPr>
                <w:fldChar w:fldCharType="end"/>
              </w:r>
              <w:r w:rsidRPr="00026C35">
                <w:rPr>
                  <w:noProof/>
                </w:rPr>
                <w:t xml:space="preserve"> of 2</w:t>
              </w:r>
            </w:p>
          </w:tc>
        </w:tr>
      </w:sdtContent>
    </w:sdt>
  </w:tbl>
  <w:p w14:paraId="56B415F4" w14:textId="77777777" w:rsidR="00F1403B" w:rsidRDefault="00F1403B" w:rsidP="00CD60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3" w14:textId="7CF5C16D" w:rsidR="00F1403B" w:rsidRDefault="00F1403B" w:rsidP="00BA6A3D">
    <w:pPr>
      <w:ind w:left="0"/>
      <w:jc w:val="center"/>
    </w:pPr>
    <w:r>
      <w:fldChar w:fldCharType="begin"/>
    </w:r>
    <w:r>
      <w:instrText xml:space="preserve"> PAGE   \* MERGEFORMAT </w:instrText>
    </w:r>
    <w:r>
      <w:fldChar w:fldCharType="separate"/>
    </w:r>
    <w:r w:rsidR="00BC5B42">
      <w:rPr>
        <w:noProof/>
      </w:rPr>
      <w:t>5</w:t>
    </w:r>
    <w:r>
      <w:rPr>
        <w:noProof/>
      </w:rPr>
      <w:fldChar w:fldCharType="end"/>
    </w:r>
  </w:p>
  <w:p w14:paraId="139305A4" w14:textId="77777777" w:rsidR="00F1403B" w:rsidRPr="00FE4506" w:rsidRDefault="00F1403B" w:rsidP="00BA6A3D">
    <w:pPr>
      <w:ind w:left="0"/>
      <w:rPr>
        <w:sz w:val="20"/>
        <w:szCs w:val="20"/>
      </w:rPr>
    </w:pPr>
    <w:r w:rsidRPr="00FE4506">
      <w:rPr>
        <w:sz w:val="20"/>
        <w:szCs w:val="20"/>
      </w:rPr>
      <w:t xml:space="preserve">RM3816 Estates Professional Services  </w:t>
    </w:r>
  </w:p>
  <w:p w14:paraId="139305A5" w14:textId="77777777" w:rsidR="00F1403B" w:rsidRPr="00FE4506" w:rsidRDefault="00F1403B" w:rsidP="00BA6A3D">
    <w:pPr>
      <w:ind w:left="0"/>
      <w:rPr>
        <w:sz w:val="20"/>
        <w:szCs w:val="20"/>
      </w:rPr>
    </w:pPr>
    <w:r w:rsidRPr="00FE4506">
      <w:rPr>
        <w:sz w:val="20"/>
        <w:szCs w:val="20"/>
      </w:rPr>
      <w:t>Call Off Contract</w:t>
    </w:r>
  </w:p>
  <w:p w14:paraId="139305A6" w14:textId="77777777" w:rsidR="00F1403B" w:rsidRPr="00FE4506" w:rsidRDefault="00F1403B" w:rsidP="00BA6A3D">
    <w:pPr>
      <w:ind w:left="0"/>
      <w:rPr>
        <w:sz w:val="20"/>
        <w:szCs w:val="20"/>
      </w:rPr>
    </w:pPr>
    <w:r w:rsidRPr="00FE4506">
      <w:rPr>
        <w:sz w:val="20"/>
        <w:szCs w:val="20"/>
      </w:rPr>
      <w:t xml:space="preserve">Attachment 5 </w:t>
    </w:r>
  </w:p>
  <w:p w14:paraId="139305A7" w14:textId="77777777" w:rsidR="00F1403B" w:rsidRPr="00FE4506" w:rsidRDefault="00F1403B" w:rsidP="00BA6A3D">
    <w:pPr>
      <w:ind w:left="0"/>
      <w:rPr>
        <w:sz w:val="20"/>
        <w:szCs w:val="20"/>
      </w:rPr>
    </w:pPr>
    <w:r w:rsidRPr="00FE4506">
      <w:rPr>
        <w:color w:val="222222"/>
        <w:sz w:val="20"/>
        <w:szCs w:val="20"/>
        <w:highlight w:val="white"/>
      </w:rPr>
      <w:t>© Crown copyright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9" w14:textId="77777777" w:rsidR="00F1403B" w:rsidRDefault="00F1403B" w:rsidP="00BA6A3D">
    <w:pPr>
      <w:ind w:left="0"/>
    </w:pPr>
    <w:r w:rsidRPr="00BA6A3D">
      <w:t xml:space="preserve">RM3816 Estates Professional Services  </w:t>
    </w:r>
  </w:p>
  <w:p w14:paraId="139305AA" w14:textId="77777777" w:rsidR="00F1403B" w:rsidRPr="00BA6A3D" w:rsidRDefault="00F1403B" w:rsidP="00BA6A3D">
    <w:pPr>
      <w:ind w:left="0"/>
    </w:pPr>
    <w:r>
      <w:t>Call Off Contract</w:t>
    </w:r>
  </w:p>
  <w:p w14:paraId="139305AB" w14:textId="77777777" w:rsidR="00F1403B" w:rsidRPr="00BA6A3D" w:rsidRDefault="00F1403B" w:rsidP="00BA6A3D">
    <w:pPr>
      <w:ind w:left="0"/>
    </w:pPr>
    <w:r w:rsidRPr="00BA6A3D">
      <w:t xml:space="preserve">Attachment </w:t>
    </w:r>
    <w:r>
      <w:t>5</w:t>
    </w:r>
    <w:r w:rsidRPr="00BA6A3D">
      <w:t xml:space="preserve"> </w:t>
    </w:r>
  </w:p>
  <w:p w14:paraId="139305AC" w14:textId="77777777" w:rsidR="00F1403B" w:rsidRPr="00BA6A3D" w:rsidRDefault="00F1403B" w:rsidP="00BA6A3D">
    <w:pPr>
      <w:ind w:left="0"/>
      <w:rPr>
        <w:color w:val="222222"/>
        <w:highlight w:val="white"/>
      </w:rPr>
    </w:pPr>
    <w:r w:rsidRPr="00BA6A3D">
      <w:rPr>
        <w:color w:val="222222"/>
        <w:highlight w:val="white"/>
      </w:rPr>
      <w:t>© Crown copyright 2017</w:t>
    </w:r>
  </w:p>
  <w:p w14:paraId="139305AD" w14:textId="1C248025"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694847">
      <w:rPr>
        <w:noProof/>
      </w:rPr>
      <w:t>4</w:t>
    </w:r>
    <w:r>
      <w:rPr>
        <w:noProof/>
      </w:rPr>
      <w:fldChar w:fldCharType="end"/>
    </w:r>
  </w:p>
  <w:p w14:paraId="139305AE" w14:textId="77777777" w:rsidR="00F1403B" w:rsidRDefault="00F140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A7F" w14:textId="0E6FC772" w:rsidR="00F1403B" w:rsidRDefault="00F1403B" w:rsidP="00BA6A3D">
    <w:pPr>
      <w:ind w:left="0"/>
      <w:jc w:val="center"/>
    </w:pPr>
    <w:r>
      <w:fldChar w:fldCharType="begin"/>
    </w:r>
    <w:r>
      <w:instrText xml:space="preserve"> PAGE   \* MERGEFORMAT </w:instrText>
    </w:r>
    <w:r>
      <w:fldChar w:fldCharType="separate"/>
    </w:r>
    <w:r w:rsidR="00694847">
      <w:rPr>
        <w:noProof/>
      </w:rPr>
      <w:t>13</w:t>
    </w:r>
    <w:r>
      <w:rPr>
        <w:noProof/>
      </w:rPr>
      <w:fldChar w:fldCharType="end"/>
    </w:r>
  </w:p>
  <w:p w14:paraId="40FC9949" w14:textId="77777777" w:rsidR="00F1403B" w:rsidRDefault="00F1403B" w:rsidP="00E26050">
    <w:pPr>
      <w:pStyle w:val="Footer"/>
      <w:tabs>
        <w:tab w:val="clear" w:pos="4513"/>
        <w:tab w:val="center" w:pos="0"/>
      </w:tabs>
      <w:ind w:left="0"/>
      <w:jc w:val="center"/>
    </w:pPr>
    <w:r>
      <w:rPr>
        <w:noProof/>
      </w:rPr>
      <w:t>OFFICIAL SENSITIVE - COMMERCIAL</w:t>
    </w:r>
  </w:p>
  <w:p w14:paraId="1C964F4D" w14:textId="4D6D0295" w:rsidR="00F1403B" w:rsidRPr="00FE4506" w:rsidRDefault="00F1403B" w:rsidP="00BA6A3D">
    <w:pPr>
      <w:ind w:left="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4466" w14:textId="35771DA4"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694847">
      <w:rPr>
        <w:noProof/>
      </w:rPr>
      <w:t>5</w:t>
    </w:r>
    <w:r>
      <w:rPr>
        <w:noProof/>
      </w:rPr>
      <w:fldChar w:fldCharType="end"/>
    </w:r>
  </w:p>
  <w:p w14:paraId="60C2E5BA" w14:textId="77777777" w:rsidR="00F1403B" w:rsidRDefault="00F140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7B14" w14:textId="77777777" w:rsidR="00F1403B" w:rsidRDefault="00F1403B" w:rsidP="00BA6A3D">
    <w:pPr>
      <w:ind w:left="0"/>
    </w:pPr>
    <w:r w:rsidRPr="00BA6A3D">
      <w:t xml:space="preserve">RM3816 Estates Professional Services  </w:t>
    </w:r>
  </w:p>
  <w:p w14:paraId="51A9790B" w14:textId="77777777" w:rsidR="00F1403B" w:rsidRPr="00BA6A3D" w:rsidRDefault="00F1403B" w:rsidP="00BA6A3D">
    <w:pPr>
      <w:ind w:left="0"/>
    </w:pPr>
    <w:r>
      <w:t>Call Off Contract</w:t>
    </w:r>
  </w:p>
  <w:p w14:paraId="6D957F79" w14:textId="77777777" w:rsidR="00F1403B" w:rsidRPr="00BA6A3D" w:rsidRDefault="00F1403B" w:rsidP="00BA6A3D">
    <w:pPr>
      <w:ind w:left="0"/>
    </w:pPr>
    <w:r w:rsidRPr="00BA6A3D">
      <w:t xml:space="preserve">Attachment </w:t>
    </w:r>
    <w:r>
      <w:t>5</w:t>
    </w:r>
    <w:r w:rsidRPr="00BA6A3D">
      <w:t xml:space="preserve"> </w:t>
    </w:r>
  </w:p>
  <w:p w14:paraId="1B48350D" w14:textId="77777777" w:rsidR="00F1403B" w:rsidRPr="00BA6A3D" w:rsidRDefault="00F1403B" w:rsidP="00BA6A3D">
    <w:pPr>
      <w:ind w:left="0"/>
      <w:rPr>
        <w:color w:val="222222"/>
        <w:highlight w:val="white"/>
      </w:rPr>
    </w:pPr>
    <w:r w:rsidRPr="00BA6A3D">
      <w:rPr>
        <w:color w:val="222222"/>
        <w:highlight w:val="white"/>
      </w:rPr>
      <w:t>© Crown copyright 2017</w:t>
    </w:r>
  </w:p>
  <w:p w14:paraId="3C28035F" w14:textId="028F7D0A" w:rsidR="00F1403B" w:rsidRDefault="00F1403B" w:rsidP="00BA6A3D">
    <w:pPr>
      <w:pStyle w:val="Footer"/>
      <w:tabs>
        <w:tab w:val="clear" w:pos="9026"/>
        <w:tab w:val="right" w:pos="9050"/>
      </w:tabs>
      <w:jc w:val="center"/>
    </w:pPr>
    <w:r>
      <w:fldChar w:fldCharType="begin"/>
    </w:r>
    <w:r>
      <w:instrText xml:space="preserve"> PAGE   \* MERGEFORMAT </w:instrText>
    </w:r>
    <w:r>
      <w:fldChar w:fldCharType="separate"/>
    </w:r>
    <w:r w:rsidR="00694847">
      <w:rPr>
        <w:noProof/>
      </w:rPr>
      <w:t>11</w:t>
    </w:r>
    <w:r>
      <w:rPr>
        <w:noProof/>
      </w:rPr>
      <w:fldChar w:fldCharType="end"/>
    </w:r>
  </w:p>
  <w:p w14:paraId="66163092" w14:textId="77777777" w:rsidR="00F1403B" w:rsidRDefault="00F140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1403B" w14:paraId="220902A7" w14:textId="77777777" w:rsidTr="00505329">
      <w:tc>
        <w:tcPr>
          <w:tcW w:w="3209" w:type="dxa"/>
        </w:tcPr>
        <w:p w14:paraId="418B249A" w14:textId="77777777" w:rsidR="00F1403B" w:rsidRDefault="00F1403B" w:rsidP="0017035B">
          <w:pPr>
            <w:pStyle w:val="Footer"/>
            <w:tabs>
              <w:tab w:val="clear" w:pos="4513"/>
              <w:tab w:val="center" w:pos="3000"/>
            </w:tabs>
            <w:jc w:val="center"/>
          </w:pPr>
        </w:p>
      </w:tc>
      <w:tc>
        <w:tcPr>
          <w:tcW w:w="3209" w:type="dxa"/>
        </w:tcPr>
        <w:p w14:paraId="1207ED42" w14:textId="77777777" w:rsidR="00F1403B" w:rsidRPr="00227C73" w:rsidRDefault="00F1403B" w:rsidP="0017035B">
          <w:pPr>
            <w:pStyle w:val="Header"/>
            <w:ind w:left="87"/>
            <w:jc w:val="center"/>
            <w:rPr>
              <w:b/>
              <w:sz w:val="24"/>
              <w:szCs w:val="24"/>
            </w:rPr>
          </w:pPr>
          <w:r w:rsidRPr="00227C73">
            <w:rPr>
              <w:b/>
              <w:sz w:val="24"/>
              <w:szCs w:val="24"/>
            </w:rPr>
            <w:t>OFFICIAL - SENSITIVE</w:t>
          </w:r>
        </w:p>
      </w:tc>
      <w:tc>
        <w:tcPr>
          <w:tcW w:w="3210" w:type="dxa"/>
        </w:tcPr>
        <w:p w14:paraId="5525B120" w14:textId="6ED0265D" w:rsidR="00F1403B" w:rsidRPr="00227C73" w:rsidRDefault="00F1403B" w:rsidP="00505329">
          <w:pPr>
            <w:pStyle w:val="Footer"/>
            <w:ind w:left="1440"/>
            <w:jc w:val="center"/>
            <w:rPr>
              <w:sz w:val="24"/>
              <w:szCs w:val="24"/>
            </w:rPr>
          </w:pPr>
          <w:r w:rsidRPr="00227C73">
            <w:rPr>
              <w:sz w:val="24"/>
              <w:szCs w:val="24"/>
            </w:rPr>
            <w:t xml:space="preserve">Page </w:t>
          </w:r>
          <w:sdt>
            <w:sdtPr>
              <w:rPr>
                <w:sz w:val="24"/>
                <w:szCs w:val="24"/>
              </w:rPr>
              <w:id w:val="1646849142"/>
              <w:docPartObj>
                <w:docPartGallery w:val="Page Numbers (Bottom of Page)"/>
                <w:docPartUnique/>
              </w:docPartObj>
            </w:sdtPr>
            <w:sdtEndPr>
              <w:rPr>
                <w:noProof/>
              </w:rPr>
            </w:sdtEndPr>
            <w:sdtContent>
              <w:r w:rsidRPr="00227C73">
                <w:rPr>
                  <w:b/>
                  <w:sz w:val="24"/>
                  <w:szCs w:val="24"/>
                </w:rPr>
                <w:fldChar w:fldCharType="begin"/>
              </w:r>
              <w:r w:rsidRPr="00227C73">
                <w:rPr>
                  <w:b/>
                  <w:sz w:val="24"/>
                  <w:szCs w:val="24"/>
                </w:rPr>
                <w:instrText xml:space="preserve"> PAGE   \* MERGEFORMAT </w:instrText>
              </w:r>
              <w:r w:rsidRPr="00227C73">
                <w:rPr>
                  <w:b/>
                  <w:sz w:val="24"/>
                  <w:szCs w:val="24"/>
                </w:rPr>
                <w:fldChar w:fldCharType="separate"/>
              </w:r>
              <w:r w:rsidR="00694847">
                <w:rPr>
                  <w:b/>
                  <w:noProof/>
                  <w:sz w:val="24"/>
                  <w:szCs w:val="24"/>
                </w:rPr>
                <w:t>1</w:t>
              </w:r>
              <w:r w:rsidRPr="00227C73">
                <w:rPr>
                  <w:b/>
                  <w:noProof/>
                  <w:sz w:val="24"/>
                  <w:szCs w:val="24"/>
                </w:rPr>
                <w:fldChar w:fldCharType="end"/>
              </w:r>
              <w:r w:rsidRPr="00227C73">
                <w:rPr>
                  <w:noProof/>
                  <w:sz w:val="24"/>
                  <w:szCs w:val="24"/>
                </w:rPr>
                <w:t xml:space="preserve"> of </w:t>
              </w:r>
              <w:r w:rsidRPr="00227C73">
                <w:rPr>
                  <w:b/>
                  <w:noProof/>
                  <w:sz w:val="24"/>
                  <w:szCs w:val="24"/>
                </w:rPr>
                <w:t>2</w:t>
              </w:r>
            </w:sdtContent>
          </w:sdt>
        </w:p>
      </w:tc>
    </w:tr>
  </w:tbl>
  <w:p w14:paraId="4EB774F8" w14:textId="77777777" w:rsidR="00F1403B" w:rsidRPr="00E941B7" w:rsidRDefault="00F1403B" w:rsidP="00505329">
    <w:pPr>
      <w:pStyle w:val="Header"/>
      <w:jc w:val="center"/>
      <w:rPr>
        <w:b/>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7872"/>
      <w:docPartObj>
        <w:docPartGallery w:val="Page Numbers (Bottom of Page)"/>
        <w:docPartUnique/>
      </w:docPartObj>
    </w:sdtPr>
    <w:sdtEndPr>
      <w:rPr>
        <w:noProof/>
        <w:sz w:val="24"/>
        <w:szCs w:val="24"/>
      </w:rPr>
    </w:sdtEndPr>
    <w:sdtContent>
      <w:p w14:paraId="614DE014" w14:textId="77777777" w:rsidR="00F1403B" w:rsidRDefault="00F1403B">
        <w:pPr>
          <w:pStyle w:val="Footer"/>
          <w:jc w:val="cente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05"/>
          <w:gridCol w:w="3119"/>
        </w:tblGrid>
        <w:tr w:rsidR="00F1403B" w:rsidRPr="00504084" w14:paraId="2A05DF5C" w14:textId="77777777" w:rsidTr="0017035B">
          <w:trPr>
            <w:trHeight w:val="275"/>
          </w:trPr>
          <w:tc>
            <w:tcPr>
              <w:tcW w:w="2977" w:type="dxa"/>
            </w:tcPr>
            <w:p w14:paraId="039A4A31" w14:textId="77777777" w:rsidR="00F1403B" w:rsidRPr="00504084" w:rsidRDefault="00F1403B">
              <w:pPr>
                <w:pStyle w:val="Footer"/>
                <w:jc w:val="center"/>
                <w:rPr>
                  <w:sz w:val="24"/>
                  <w:szCs w:val="24"/>
                </w:rPr>
              </w:pPr>
            </w:p>
          </w:tc>
          <w:tc>
            <w:tcPr>
              <w:tcW w:w="8505" w:type="dxa"/>
            </w:tcPr>
            <w:p w14:paraId="511CF4FE" w14:textId="77777777" w:rsidR="00F1403B" w:rsidRPr="00504084" w:rsidRDefault="00F1403B" w:rsidP="0017035B">
              <w:pPr>
                <w:pStyle w:val="Header"/>
                <w:ind w:left="174"/>
                <w:jc w:val="center"/>
                <w:rPr>
                  <w:b/>
                  <w:sz w:val="24"/>
                  <w:szCs w:val="24"/>
                </w:rPr>
              </w:pPr>
              <w:r w:rsidRPr="00504084">
                <w:rPr>
                  <w:b/>
                  <w:sz w:val="24"/>
                  <w:szCs w:val="24"/>
                </w:rPr>
                <w:t>OFFICIAL - SENSITIVE</w:t>
              </w:r>
            </w:p>
          </w:tc>
          <w:tc>
            <w:tcPr>
              <w:tcW w:w="3119" w:type="dxa"/>
            </w:tcPr>
            <w:p w14:paraId="5EEFA125" w14:textId="553152F3" w:rsidR="00F1403B" w:rsidRPr="00AF646D" w:rsidRDefault="00F1403B" w:rsidP="0017035B">
              <w:pPr>
                <w:pStyle w:val="Footer"/>
                <w:ind w:left="620"/>
                <w:jc w:val="right"/>
                <w:rPr>
                  <w:sz w:val="24"/>
                  <w:szCs w:val="24"/>
                </w:rPr>
              </w:pPr>
              <w:r w:rsidRPr="00AF646D">
                <w:rPr>
                  <w:sz w:val="24"/>
                  <w:szCs w:val="24"/>
                </w:rPr>
                <w:t>Page A</w:t>
              </w:r>
              <w:r w:rsidRPr="00AF646D">
                <w:rPr>
                  <w:sz w:val="24"/>
                  <w:szCs w:val="24"/>
                </w:rPr>
                <w:fldChar w:fldCharType="begin"/>
              </w:r>
              <w:r w:rsidRPr="00AF646D">
                <w:rPr>
                  <w:sz w:val="24"/>
                  <w:szCs w:val="24"/>
                </w:rPr>
                <w:instrText xml:space="preserve"> PAGE   \* MERGEFORMAT </w:instrText>
              </w:r>
              <w:r w:rsidRPr="00AF646D">
                <w:rPr>
                  <w:sz w:val="24"/>
                  <w:szCs w:val="24"/>
                </w:rPr>
                <w:fldChar w:fldCharType="separate"/>
              </w:r>
              <w:r w:rsidR="00694847">
                <w:rPr>
                  <w:noProof/>
                  <w:sz w:val="24"/>
                  <w:szCs w:val="24"/>
                </w:rPr>
                <w:t>2</w:t>
              </w:r>
              <w:r w:rsidRPr="00AF646D">
                <w:rPr>
                  <w:noProof/>
                  <w:sz w:val="24"/>
                  <w:szCs w:val="24"/>
                </w:rPr>
                <w:fldChar w:fldCharType="end"/>
              </w:r>
              <w:r w:rsidRPr="00AF646D">
                <w:rPr>
                  <w:noProof/>
                  <w:sz w:val="24"/>
                  <w:szCs w:val="24"/>
                </w:rPr>
                <w:t xml:space="preserve"> of </w:t>
              </w:r>
              <w:r>
                <w:rPr>
                  <w:noProof/>
                  <w:sz w:val="24"/>
                  <w:szCs w:val="24"/>
                </w:rPr>
                <w:t>3</w:t>
              </w:r>
            </w:p>
          </w:tc>
        </w:tr>
      </w:tbl>
    </w:sdtContent>
  </w:sdt>
  <w:p w14:paraId="3E569ADF" w14:textId="03F8FD24" w:rsidR="00F1403B" w:rsidRDefault="00F1403B" w:rsidP="0017035B">
    <w:pPr>
      <w:tabs>
        <w:tab w:val="left" w:pos="4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04FC" w14:textId="77777777" w:rsidR="00454CB1" w:rsidRDefault="00454CB1" w:rsidP="00A23F28">
      <w:r>
        <w:separator/>
      </w:r>
    </w:p>
  </w:footnote>
  <w:footnote w:type="continuationSeparator" w:id="0">
    <w:p w14:paraId="1EC57A92" w14:textId="77777777" w:rsidR="00454CB1" w:rsidRDefault="00454CB1" w:rsidP="00A23F28">
      <w:r>
        <w:continuationSeparator/>
      </w:r>
    </w:p>
  </w:footnote>
  <w:footnote w:type="continuationNotice" w:id="1">
    <w:p w14:paraId="171F9594" w14:textId="77777777" w:rsidR="00454CB1" w:rsidRDefault="00454C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E828" w14:textId="48A57189" w:rsidR="00F1403B" w:rsidRDefault="00F1403B" w:rsidP="00306640">
    <w:pPr>
      <w:pStyle w:val="Header"/>
      <w:jc w:val="right"/>
    </w:pPr>
    <w:r>
      <w:t>MOD Contract – 701577653.1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721"/>
      <w:gridCol w:w="3309"/>
    </w:tblGrid>
    <w:tr w:rsidR="00F1403B" w:rsidRPr="00504084" w14:paraId="25008D99" w14:textId="77777777" w:rsidTr="0017035B">
      <w:trPr>
        <w:trHeight w:val="338"/>
      </w:trPr>
      <w:tc>
        <w:tcPr>
          <w:tcW w:w="1560" w:type="dxa"/>
        </w:tcPr>
        <w:p w14:paraId="323F9BB9" w14:textId="77777777" w:rsidR="00F1403B" w:rsidRPr="00504084" w:rsidRDefault="00F1403B" w:rsidP="00505329">
          <w:pPr>
            <w:pStyle w:val="Header"/>
            <w:jc w:val="center"/>
            <w:rPr>
              <w:b/>
              <w:sz w:val="24"/>
              <w:szCs w:val="24"/>
            </w:rPr>
          </w:pPr>
        </w:p>
      </w:tc>
      <w:tc>
        <w:tcPr>
          <w:tcW w:w="9721" w:type="dxa"/>
        </w:tcPr>
        <w:p w14:paraId="4D45DA8E" w14:textId="77777777" w:rsidR="00F1403B" w:rsidRPr="00504084" w:rsidRDefault="00F1403B" w:rsidP="00505329">
          <w:pPr>
            <w:pStyle w:val="Header"/>
            <w:jc w:val="center"/>
            <w:rPr>
              <w:b/>
              <w:sz w:val="24"/>
              <w:szCs w:val="24"/>
            </w:rPr>
          </w:pPr>
          <w:r w:rsidRPr="00504084">
            <w:rPr>
              <w:b/>
              <w:sz w:val="24"/>
              <w:szCs w:val="24"/>
            </w:rPr>
            <w:t>OFFICIAL - SENSITIVE</w:t>
          </w:r>
        </w:p>
      </w:tc>
      <w:tc>
        <w:tcPr>
          <w:tcW w:w="3309" w:type="dxa"/>
        </w:tcPr>
        <w:p w14:paraId="6908873A" w14:textId="62368CD8" w:rsidR="00F1403B" w:rsidRPr="00504084" w:rsidRDefault="00F1403B" w:rsidP="00681622">
          <w:pPr>
            <w:pStyle w:val="Header"/>
            <w:ind w:left="97"/>
            <w:jc w:val="both"/>
            <w:rPr>
              <w:b/>
              <w:sz w:val="24"/>
              <w:szCs w:val="24"/>
            </w:rPr>
          </w:pPr>
          <w:r w:rsidRPr="00504084">
            <w:rPr>
              <w:b/>
              <w:sz w:val="24"/>
              <w:szCs w:val="24"/>
            </w:rPr>
            <w:t>Annex A to</w:t>
          </w:r>
          <w:r>
            <w:rPr>
              <w:b/>
              <w:sz w:val="24"/>
              <w:szCs w:val="24"/>
            </w:rPr>
            <w:t xml:space="preserve"> 701577653</w:t>
          </w:r>
        </w:p>
        <w:p w14:paraId="0738B190" w14:textId="6A4EC6BA" w:rsidR="00F1403B" w:rsidRPr="00504084" w:rsidRDefault="00F1403B" w:rsidP="00681622">
          <w:pPr>
            <w:pStyle w:val="Header"/>
            <w:ind w:left="97"/>
            <w:jc w:val="both"/>
            <w:rPr>
              <w:b/>
              <w:sz w:val="24"/>
              <w:szCs w:val="24"/>
            </w:rPr>
          </w:pPr>
          <w:r w:rsidRPr="00504084">
            <w:rPr>
              <w:b/>
              <w:sz w:val="24"/>
              <w:szCs w:val="24"/>
            </w:rPr>
            <w:t>Dated</w:t>
          </w:r>
          <w:r>
            <w:rPr>
              <w:b/>
              <w:sz w:val="24"/>
              <w:szCs w:val="24"/>
            </w:rPr>
            <w:t xml:space="preserve"> August 2021</w:t>
          </w:r>
        </w:p>
      </w:tc>
    </w:tr>
  </w:tbl>
  <w:p w14:paraId="2144E779" w14:textId="77777777" w:rsidR="00F1403B" w:rsidRPr="00D93E04" w:rsidRDefault="00F1403B" w:rsidP="005053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976"/>
    </w:tblGrid>
    <w:tr w:rsidR="00F1403B" w:rsidRPr="00504084" w14:paraId="248CBC93" w14:textId="77777777" w:rsidTr="00505329">
      <w:trPr>
        <w:trHeight w:val="338"/>
      </w:trPr>
      <w:tc>
        <w:tcPr>
          <w:tcW w:w="2127" w:type="dxa"/>
        </w:tcPr>
        <w:p w14:paraId="64DEFECE" w14:textId="77777777" w:rsidR="00F1403B" w:rsidRPr="00504084" w:rsidRDefault="00F1403B" w:rsidP="00E762FA">
          <w:pPr>
            <w:pStyle w:val="Header"/>
            <w:jc w:val="center"/>
            <w:rPr>
              <w:b/>
              <w:sz w:val="24"/>
              <w:szCs w:val="24"/>
            </w:rPr>
          </w:pPr>
        </w:p>
      </w:tc>
      <w:tc>
        <w:tcPr>
          <w:tcW w:w="4536" w:type="dxa"/>
        </w:tcPr>
        <w:p w14:paraId="59E1FE86" w14:textId="77777777" w:rsidR="00F1403B" w:rsidRPr="00504084" w:rsidRDefault="00F1403B" w:rsidP="00E762FA">
          <w:pPr>
            <w:pStyle w:val="Header"/>
            <w:ind w:left="178"/>
            <w:jc w:val="center"/>
            <w:rPr>
              <w:b/>
              <w:sz w:val="24"/>
              <w:szCs w:val="24"/>
            </w:rPr>
          </w:pPr>
          <w:r w:rsidRPr="00504084">
            <w:rPr>
              <w:b/>
              <w:sz w:val="24"/>
              <w:szCs w:val="24"/>
            </w:rPr>
            <w:t>OFFICIAL - SENSITIVE</w:t>
          </w:r>
        </w:p>
      </w:tc>
      <w:tc>
        <w:tcPr>
          <w:tcW w:w="2976" w:type="dxa"/>
        </w:tcPr>
        <w:p w14:paraId="4DEE44C7" w14:textId="77777777" w:rsidR="00F1403B" w:rsidRPr="00504084" w:rsidRDefault="00F1403B" w:rsidP="00E762FA">
          <w:pPr>
            <w:pStyle w:val="Header"/>
            <w:ind w:left="97"/>
            <w:jc w:val="both"/>
            <w:rPr>
              <w:b/>
              <w:sz w:val="24"/>
              <w:szCs w:val="24"/>
            </w:rPr>
          </w:pPr>
          <w:r w:rsidRPr="00504084">
            <w:rPr>
              <w:b/>
              <w:sz w:val="24"/>
              <w:szCs w:val="24"/>
            </w:rPr>
            <w:t>Annex A to</w:t>
          </w:r>
          <w:r>
            <w:rPr>
              <w:b/>
              <w:sz w:val="24"/>
              <w:szCs w:val="24"/>
            </w:rPr>
            <w:t xml:space="preserve"> 701577653</w:t>
          </w:r>
        </w:p>
        <w:p w14:paraId="48D167ED" w14:textId="77777777" w:rsidR="00F1403B" w:rsidRPr="00504084" w:rsidRDefault="00F1403B" w:rsidP="00E762FA">
          <w:pPr>
            <w:pStyle w:val="Header"/>
            <w:ind w:left="97"/>
            <w:jc w:val="both"/>
            <w:rPr>
              <w:b/>
              <w:sz w:val="24"/>
              <w:szCs w:val="24"/>
            </w:rPr>
          </w:pPr>
          <w:r w:rsidRPr="00504084">
            <w:rPr>
              <w:b/>
              <w:sz w:val="24"/>
              <w:szCs w:val="24"/>
            </w:rPr>
            <w:t>Dated</w:t>
          </w:r>
          <w:r>
            <w:rPr>
              <w:b/>
              <w:sz w:val="24"/>
              <w:szCs w:val="24"/>
            </w:rPr>
            <w:t xml:space="preserve"> August 2021</w:t>
          </w:r>
        </w:p>
      </w:tc>
    </w:tr>
  </w:tbl>
  <w:p w14:paraId="48B9D1BE" w14:textId="77777777" w:rsidR="00F1403B" w:rsidRPr="00681622" w:rsidRDefault="00F1403B" w:rsidP="006816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4F45" w14:textId="77777777" w:rsidR="00F1403B" w:rsidRDefault="00F1403B" w:rsidP="00EB2994">
    <w:pPr>
      <w:pStyle w:val="GPSmacrorestar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DDF4" w14:textId="77777777" w:rsidR="00F1403B" w:rsidRPr="00227C73" w:rsidRDefault="00F1403B" w:rsidP="00CD6066">
    <w:pPr>
      <w:pStyle w:val="Header"/>
      <w:tabs>
        <w:tab w:val="clear" w:pos="4513"/>
      </w:tabs>
      <w:ind w:left="0"/>
      <w:jc w:val="center"/>
      <w:rPr>
        <w:b/>
        <w:sz w:val="24"/>
        <w:szCs w:val="24"/>
      </w:rPr>
    </w:pPr>
    <w:r w:rsidRPr="00227C73">
      <w:rPr>
        <w:b/>
        <w:sz w:val="24"/>
        <w:szCs w:val="24"/>
      </w:rPr>
      <w:t>OFFICIAL - SENSITIVE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gridCol w:w="4384"/>
    </w:tblGrid>
    <w:tr w:rsidR="00F1403B" w:rsidRPr="00026C35" w14:paraId="5CFB509B" w14:textId="77777777" w:rsidTr="00CD6066">
      <w:trPr>
        <w:trHeight w:val="338"/>
      </w:trPr>
      <w:tc>
        <w:tcPr>
          <w:tcW w:w="3261" w:type="dxa"/>
        </w:tcPr>
        <w:p w14:paraId="0DA41041" w14:textId="77777777" w:rsidR="00F1403B" w:rsidRPr="00026C35" w:rsidRDefault="00F1403B" w:rsidP="00CD6066">
          <w:pPr>
            <w:pStyle w:val="Header"/>
            <w:jc w:val="center"/>
            <w:rPr>
              <w:b/>
            </w:rPr>
          </w:pPr>
        </w:p>
      </w:tc>
      <w:tc>
        <w:tcPr>
          <w:tcW w:w="6945" w:type="dxa"/>
        </w:tcPr>
        <w:p w14:paraId="6A10559E" w14:textId="77777777" w:rsidR="00F1403B" w:rsidRPr="00026C35" w:rsidRDefault="00F1403B" w:rsidP="00CD6066">
          <w:pPr>
            <w:pStyle w:val="Header"/>
            <w:jc w:val="center"/>
            <w:rPr>
              <w:b/>
            </w:rPr>
          </w:pPr>
          <w:r w:rsidRPr="00026C35">
            <w:rPr>
              <w:b/>
            </w:rPr>
            <w:t>OFFICIAL - SENSITIVE</w:t>
          </w:r>
        </w:p>
      </w:tc>
      <w:tc>
        <w:tcPr>
          <w:tcW w:w="4384" w:type="dxa"/>
        </w:tcPr>
        <w:p w14:paraId="0FB17D98" w14:textId="76000263" w:rsidR="00F1403B" w:rsidRPr="00E55C3F" w:rsidRDefault="00F1403B" w:rsidP="00CD6066">
          <w:pPr>
            <w:pStyle w:val="Header"/>
            <w:jc w:val="both"/>
            <w:rPr>
              <w:bCs/>
            </w:rPr>
          </w:pPr>
          <w:bookmarkStart w:id="2317" w:name="_Hlk16956022"/>
          <w:r w:rsidRPr="00026C35">
            <w:rPr>
              <w:bCs/>
            </w:rPr>
            <w:t>Annex A to</w:t>
          </w:r>
          <w:r>
            <w:rPr>
              <w:bCs/>
            </w:rPr>
            <w:t xml:space="preserve"> </w:t>
          </w:r>
          <w:r w:rsidRPr="00E55C3F">
            <w:rPr>
              <w:bCs/>
            </w:rPr>
            <w:t>SAL</w:t>
          </w:r>
        </w:p>
        <w:p w14:paraId="272BF8FA" w14:textId="77777777" w:rsidR="00F1403B" w:rsidRPr="00026C35" w:rsidRDefault="00F1403B" w:rsidP="00CD6066">
          <w:pPr>
            <w:pStyle w:val="Header"/>
            <w:jc w:val="both"/>
            <w:rPr>
              <w:b/>
            </w:rPr>
          </w:pPr>
          <w:r w:rsidRPr="00E55C3F">
            <w:rPr>
              <w:bCs/>
            </w:rPr>
            <w:t xml:space="preserve">Dated </w:t>
          </w:r>
          <w:bookmarkEnd w:id="2317"/>
          <w:r w:rsidRPr="00E55C3F">
            <w:rPr>
              <w:bCs/>
            </w:rPr>
            <w:t>4 Au</w:t>
          </w:r>
          <w:r w:rsidRPr="00026C35">
            <w:rPr>
              <w:bCs/>
            </w:rPr>
            <w:t>g 21</w:t>
          </w:r>
        </w:p>
      </w:tc>
    </w:tr>
  </w:tbl>
  <w:p w14:paraId="30503695" w14:textId="77777777" w:rsidR="00F1403B" w:rsidRPr="00D93E04" w:rsidRDefault="00F1403B" w:rsidP="00CD6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9F" w14:textId="77777777" w:rsidR="00F1403B" w:rsidRDefault="00F1403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39305A0" w14:textId="77777777" w:rsidR="00F1403B" w:rsidRDefault="00F1403B"/>
  <w:p w14:paraId="139305A1" w14:textId="77777777" w:rsidR="00F1403B" w:rsidRDefault="00F1403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05A2" w14:textId="77777777" w:rsidR="00F1403B" w:rsidRPr="00563A38" w:rsidRDefault="00F1403B" w:rsidP="00563A38">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976"/>
    </w:tblGrid>
    <w:tr w:rsidR="00F1403B" w:rsidRPr="00504084" w14:paraId="01E283ED" w14:textId="77777777" w:rsidTr="00E762FA">
      <w:trPr>
        <w:trHeight w:val="338"/>
      </w:trPr>
      <w:tc>
        <w:tcPr>
          <w:tcW w:w="2127" w:type="dxa"/>
        </w:tcPr>
        <w:p w14:paraId="66206452" w14:textId="77777777" w:rsidR="00F1403B" w:rsidRPr="00504084" w:rsidRDefault="00F1403B" w:rsidP="00681622">
          <w:pPr>
            <w:pStyle w:val="Header"/>
            <w:jc w:val="center"/>
            <w:rPr>
              <w:b/>
              <w:sz w:val="24"/>
              <w:szCs w:val="24"/>
            </w:rPr>
          </w:pPr>
        </w:p>
      </w:tc>
      <w:tc>
        <w:tcPr>
          <w:tcW w:w="4536" w:type="dxa"/>
        </w:tcPr>
        <w:p w14:paraId="03B58738" w14:textId="77777777" w:rsidR="00F1403B" w:rsidRPr="00504084" w:rsidRDefault="00F1403B" w:rsidP="00E762FA">
          <w:pPr>
            <w:pStyle w:val="Header"/>
            <w:ind w:left="178"/>
            <w:jc w:val="center"/>
            <w:rPr>
              <w:b/>
              <w:sz w:val="24"/>
              <w:szCs w:val="24"/>
            </w:rPr>
          </w:pPr>
          <w:r w:rsidRPr="00504084">
            <w:rPr>
              <w:b/>
              <w:sz w:val="24"/>
              <w:szCs w:val="24"/>
            </w:rPr>
            <w:t>OFFICIAL - SENSITIVE</w:t>
          </w:r>
        </w:p>
      </w:tc>
      <w:tc>
        <w:tcPr>
          <w:tcW w:w="2976" w:type="dxa"/>
        </w:tcPr>
        <w:p w14:paraId="66111242" w14:textId="77777777" w:rsidR="00F1403B" w:rsidRPr="00504084" w:rsidRDefault="00F1403B" w:rsidP="00681622">
          <w:pPr>
            <w:pStyle w:val="Header"/>
            <w:ind w:left="97"/>
            <w:jc w:val="both"/>
            <w:rPr>
              <w:b/>
              <w:sz w:val="24"/>
              <w:szCs w:val="24"/>
            </w:rPr>
          </w:pPr>
          <w:r w:rsidRPr="00504084">
            <w:rPr>
              <w:b/>
              <w:sz w:val="24"/>
              <w:szCs w:val="24"/>
            </w:rPr>
            <w:t>Annex A to</w:t>
          </w:r>
          <w:r>
            <w:rPr>
              <w:b/>
              <w:sz w:val="24"/>
              <w:szCs w:val="24"/>
            </w:rPr>
            <w:t xml:space="preserve"> 701577653</w:t>
          </w:r>
        </w:p>
        <w:p w14:paraId="37F6608B" w14:textId="77777777" w:rsidR="00F1403B" w:rsidRPr="00504084" w:rsidRDefault="00F1403B" w:rsidP="00681622">
          <w:pPr>
            <w:pStyle w:val="Header"/>
            <w:ind w:left="97"/>
            <w:jc w:val="both"/>
            <w:rPr>
              <w:b/>
              <w:sz w:val="24"/>
              <w:szCs w:val="24"/>
            </w:rPr>
          </w:pPr>
          <w:r w:rsidRPr="00504084">
            <w:rPr>
              <w:b/>
              <w:sz w:val="24"/>
              <w:szCs w:val="24"/>
            </w:rPr>
            <w:t>Dated</w:t>
          </w:r>
          <w:r>
            <w:rPr>
              <w:b/>
              <w:sz w:val="24"/>
              <w:szCs w:val="24"/>
            </w:rPr>
            <w:t xml:space="preserve"> August 2021</w:t>
          </w:r>
        </w:p>
      </w:tc>
    </w:tr>
  </w:tbl>
  <w:p w14:paraId="139305A8" w14:textId="77777777" w:rsidR="00F1403B" w:rsidRDefault="00F1403B" w:rsidP="00EB2994">
    <w:pPr>
      <w:pStyle w:val="GPSmacrorestar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F645" w14:textId="77777777" w:rsidR="00F1403B" w:rsidRDefault="00F1403B" w:rsidP="00E26050">
    <w:pPr>
      <w:pStyle w:val="Header"/>
      <w:jc w:val="center"/>
    </w:pPr>
    <w:r>
      <w:t>OFFICIAL SENSITIVE – COMMERCIAL (When Completed)</w:t>
    </w:r>
  </w:p>
  <w:p w14:paraId="68A5839D" w14:textId="77777777" w:rsidR="00F1403B" w:rsidRDefault="00F1403B" w:rsidP="00EB2994">
    <w:pPr>
      <w:pStyle w:val="GPSmacrorestar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D9C5" w14:textId="77777777" w:rsidR="00F1403B" w:rsidRDefault="00F1403B" w:rsidP="00EB2994">
    <w:pPr>
      <w:pStyle w:val="GPSmacrorestar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6CF3" w14:textId="77777777" w:rsidR="00F1403B" w:rsidRPr="00227C73" w:rsidRDefault="00F1403B" w:rsidP="00505329">
    <w:pPr>
      <w:pStyle w:val="Header"/>
      <w:jc w:val="center"/>
      <w:rPr>
        <w:b/>
        <w:sz w:val="24"/>
        <w:szCs w:val="24"/>
      </w:rPr>
    </w:pPr>
    <w:r w:rsidRPr="00227C73">
      <w:rPr>
        <w:b/>
        <w:sz w:val="24"/>
        <w:szCs w:val="24"/>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0AF6225"/>
    <w:multiLevelType w:val="hybridMultilevel"/>
    <w:tmpl w:val="D2440FE6"/>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7" w15:restartNumberingAfterBreak="0">
    <w:nsid w:val="019C617B"/>
    <w:multiLevelType w:val="hybridMultilevel"/>
    <w:tmpl w:val="00DE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76E392C"/>
    <w:multiLevelType w:val="hybridMultilevel"/>
    <w:tmpl w:val="35F0830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250EFE"/>
    <w:multiLevelType w:val="hybridMultilevel"/>
    <w:tmpl w:val="43104528"/>
    <w:lvl w:ilvl="0" w:tplc="7B6EB7EA">
      <w:start w:val="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E45D24"/>
    <w:multiLevelType w:val="hybridMultilevel"/>
    <w:tmpl w:val="CFE6343C"/>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pStyle w:val="ScheduleLevel2"/>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C34703"/>
    <w:multiLevelType w:val="hybridMultilevel"/>
    <w:tmpl w:val="7D1E536A"/>
    <w:lvl w:ilvl="0" w:tplc="9A5C4D82">
      <w:start w:val="1"/>
      <w:numFmt w:val="bullet"/>
      <w:pStyle w:val="WDBullets"/>
      <w:lvlText w:val="l"/>
      <w:lvlJc w:val="left"/>
      <w:pPr>
        <w:ind w:left="1211" w:hanging="360"/>
      </w:pPr>
      <w:rPr>
        <w:rFonts w:ascii="Wingdings" w:hAnsi="Wingdings" w:hint="default"/>
        <w:color w:val="44546A"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912BA1"/>
    <w:multiLevelType w:val="hybridMultilevel"/>
    <w:tmpl w:val="17126C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1E165CFE"/>
    <w:multiLevelType w:val="hybridMultilevel"/>
    <w:tmpl w:val="7E04CC4A"/>
    <w:lvl w:ilvl="0" w:tplc="7B6EB7EA">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03D71D4"/>
    <w:multiLevelType w:val="hybridMultilevel"/>
    <w:tmpl w:val="83AC053E"/>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7CB5AA6"/>
    <w:multiLevelType w:val="hybridMultilevel"/>
    <w:tmpl w:val="ABD23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0" w15:restartNumberingAfterBreak="0">
    <w:nsid w:val="2F3B17A8"/>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1"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4" w15:restartNumberingAfterBreak="0">
    <w:nsid w:val="33C00FAB"/>
    <w:multiLevelType w:val="hybridMultilevel"/>
    <w:tmpl w:val="9CAAAB1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35A946B0"/>
    <w:multiLevelType w:val="hybridMultilevel"/>
    <w:tmpl w:val="D5B28B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4A0B5D5F"/>
    <w:multiLevelType w:val="hybridMultilevel"/>
    <w:tmpl w:val="4D0E8636"/>
    <w:lvl w:ilvl="0" w:tplc="C9704DD2">
      <w:start w:val="1"/>
      <w:numFmt w:val="bullet"/>
      <w:lvlText w:val="-"/>
      <w:lvlJc w:val="left"/>
      <w:pPr>
        <w:ind w:left="2160" w:hanging="360"/>
      </w:pPr>
      <w:rPr>
        <w:rFonts w:ascii="Calibri" w:eastAsiaTheme="minorHAnsi"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B094D87"/>
    <w:multiLevelType w:val="hybridMultilevel"/>
    <w:tmpl w:val="EB84D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CC0B1A">
      <w:numFmt w:val="bullet"/>
      <w:lvlText w:val=""/>
      <w:lvlJc w:val="left"/>
      <w:pPr>
        <w:ind w:left="2160" w:hanging="360"/>
      </w:pPr>
      <w:rPr>
        <w:rFonts w:ascii="Symbol" w:eastAsia="MS Mincho" w:hAnsi="Symbol" w:cs="Arial"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A20C71"/>
    <w:multiLevelType w:val="hybridMultilevel"/>
    <w:tmpl w:val="0BBC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CB17E3"/>
    <w:multiLevelType w:val="hybridMultilevel"/>
    <w:tmpl w:val="3AA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200365"/>
    <w:multiLevelType w:val="multilevel"/>
    <w:tmpl w:val="084EE0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533D0DC5"/>
    <w:multiLevelType w:val="multilevel"/>
    <w:tmpl w:val="C7C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6F6D46"/>
    <w:multiLevelType w:val="multilevel"/>
    <w:tmpl w:val="BF5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2" w15:restartNumberingAfterBreak="0">
    <w:nsid w:val="5DE44906"/>
    <w:multiLevelType w:val="hybridMultilevel"/>
    <w:tmpl w:val="D5B28B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5" w15:restartNumberingAfterBreak="0">
    <w:nsid w:val="63312B7F"/>
    <w:multiLevelType w:val="hybridMultilevel"/>
    <w:tmpl w:val="E5AA631E"/>
    <w:lvl w:ilvl="0" w:tplc="8BFCD2DE">
      <w:start w:val="1"/>
      <w:numFmt w:val="decimal"/>
      <w:lvlText w:val="%1"/>
      <w:lvlJc w:val="left"/>
      <w:pPr>
        <w:ind w:left="1080" w:hanging="720"/>
      </w:pPr>
    </w:lvl>
    <w:lvl w:ilvl="1" w:tplc="7B6EB7E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99F3F4D"/>
    <w:multiLevelType w:val="multilevel"/>
    <w:tmpl w:val="B030C724"/>
    <w:lvl w:ilvl="0">
      <w:start w:val="2"/>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3" w15:restartNumberingAfterBreak="0">
    <w:nsid w:val="6B917863"/>
    <w:multiLevelType w:val="hybridMultilevel"/>
    <w:tmpl w:val="9D70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6D0441"/>
    <w:multiLevelType w:val="multilevel"/>
    <w:tmpl w:val="59E2C884"/>
    <w:lvl w:ilvl="0">
      <w:start w:val="1"/>
      <w:numFmt w:val="decimal"/>
      <w:lvlText w:val="%1."/>
      <w:lvlJc w:val="left"/>
      <w:pPr>
        <w:ind w:left="720" w:hanging="360"/>
      </w:pPr>
    </w:lvl>
    <w:lvl w:ilvl="1">
      <w:start w:val="1"/>
      <w:numFmt w:val="decimal"/>
      <w:lvlText w:val="%2."/>
      <w:lvlJc w:val="left"/>
      <w:pPr>
        <w:ind w:left="1212"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7A8218E3"/>
    <w:multiLevelType w:val="multilevel"/>
    <w:tmpl w:val="31C4B94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301872"/>
    <w:multiLevelType w:val="hybridMultilevel"/>
    <w:tmpl w:val="F0CAF53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23"/>
  </w:num>
  <w:num w:numId="2">
    <w:abstractNumId w:val="38"/>
  </w:num>
  <w:num w:numId="3">
    <w:abstractNumId w:val="26"/>
  </w:num>
  <w:num w:numId="4">
    <w:abstractNumId w:val="66"/>
  </w:num>
  <w:num w:numId="5">
    <w:abstractNumId w:val="54"/>
  </w:num>
  <w:num w:numId="6">
    <w:abstractNumId w:val="37"/>
  </w:num>
  <w:num w:numId="7">
    <w:abstractNumId w:val="60"/>
  </w:num>
  <w:num w:numId="8">
    <w:abstractNumId w:val="61"/>
  </w:num>
  <w:num w:numId="9">
    <w:abstractNumId w:val="58"/>
  </w:num>
  <w:num w:numId="10">
    <w:abstractNumId w:val="41"/>
  </w:num>
  <w:num w:numId="11">
    <w:abstractNumId w:val="66"/>
  </w:num>
  <w:num w:numId="12">
    <w:abstractNumId w:val="40"/>
  </w:num>
  <w:num w:numId="13">
    <w:abstractNumId w:val="16"/>
  </w:num>
  <w:num w:numId="14">
    <w:abstractNumId w:val="18"/>
  </w:num>
  <w:num w:numId="15">
    <w:abstractNumId w:val="12"/>
  </w:num>
  <w:num w:numId="16">
    <w:abstractNumId w:val="8"/>
  </w:num>
  <w:num w:numId="17">
    <w:abstractNumId w:val="59"/>
  </w:num>
  <w:num w:numId="18">
    <w:abstractNumId w:val="11"/>
  </w:num>
  <w:num w:numId="19">
    <w:abstractNumId w:val="5"/>
  </w:num>
  <w:num w:numId="20">
    <w:abstractNumId w:val="42"/>
  </w:num>
  <w:num w:numId="21">
    <w:abstractNumId w:val="67"/>
  </w:num>
  <w:num w:numId="22">
    <w:abstractNumId w:val="70"/>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49"/>
  </w:num>
  <w:num w:numId="26">
    <w:abstractNumId w:val="36"/>
  </w:num>
  <w:num w:numId="27">
    <w:abstractNumId w:val="48"/>
  </w:num>
  <w:num w:numId="28">
    <w:abstractNumId w:val="25"/>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num>
  <w:num w:numId="31">
    <w:abstractNumId w:val="46"/>
  </w:num>
  <w:num w:numId="32">
    <w:abstractNumId w:val="29"/>
  </w:num>
  <w:num w:numId="33">
    <w:abstractNumId w:val="44"/>
  </w:num>
  <w:num w:numId="34">
    <w:abstractNumId w:val="35"/>
  </w:num>
  <w:num w:numId="35">
    <w:abstractNumId w:val="4"/>
  </w:num>
  <w:num w:numId="36">
    <w:abstractNumId w:val="3"/>
  </w:num>
  <w:num w:numId="37">
    <w:abstractNumId w:val="2"/>
  </w:num>
  <w:num w:numId="38">
    <w:abstractNumId w:val="1"/>
  </w:num>
  <w:num w:numId="39">
    <w:abstractNumId w:val="0"/>
  </w:num>
  <w:num w:numId="40">
    <w:abstractNumId w:val="69"/>
  </w:num>
  <w:num w:numId="41">
    <w:abstractNumId w:val="15"/>
  </w:num>
  <w:num w:numId="42">
    <w:abstractNumId w:val="57"/>
  </w:num>
  <w:num w:numId="43">
    <w:abstractNumId w:val="14"/>
  </w:num>
  <w:num w:numId="44">
    <w:abstractNumId w:val="39"/>
  </w:num>
  <w:num w:numId="45">
    <w:abstractNumId w:val="33"/>
  </w:num>
  <w:num w:numId="46">
    <w:abstractNumId w:val="53"/>
  </w:num>
  <w:num w:numId="47">
    <w:abstractNumId w:val="24"/>
  </w:num>
  <w:num w:numId="48">
    <w:abstractNumId w:val="64"/>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0"/>
  </w:num>
  <w:num w:numId="52">
    <w:abstractNumId w:val="17"/>
  </w:num>
  <w:num w:numId="53">
    <w:abstractNumId w:val="6"/>
  </w:num>
  <w:num w:numId="54">
    <w:abstractNumId w:val="45"/>
  </w:num>
  <w:num w:numId="55">
    <w:abstractNumId w:val="22"/>
  </w:num>
  <w:num w:numId="56">
    <w:abstractNumId w:val="28"/>
  </w:num>
  <w:num w:numId="57">
    <w:abstractNumId w:val="13"/>
  </w:num>
  <w:num w:numId="5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34"/>
  </w:num>
  <w:num w:numId="63">
    <w:abstractNumId w:val="71"/>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19"/>
  </w:num>
  <w:num w:numId="67">
    <w:abstractNumId w:val="62"/>
  </w:num>
  <w:num w:numId="68">
    <w:abstractNumId w:val="52"/>
  </w:num>
  <w:num w:numId="69">
    <w:abstractNumId w:val="41"/>
  </w:num>
  <w:num w:numId="70">
    <w:abstractNumId w:val="7"/>
  </w:num>
  <w:num w:numId="71">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0D1"/>
    <w:rsid w:val="000075A3"/>
    <w:rsid w:val="00007828"/>
    <w:rsid w:val="00010467"/>
    <w:rsid w:val="00010A7C"/>
    <w:rsid w:val="00010E70"/>
    <w:rsid w:val="000114B0"/>
    <w:rsid w:val="00011505"/>
    <w:rsid w:val="000119FF"/>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C40"/>
    <w:rsid w:val="00020FE0"/>
    <w:rsid w:val="0002121A"/>
    <w:rsid w:val="000213E7"/>
    <w:rsid w:val="00022DE5"/>
    <w:rsid w:val="00024E27"/>
    <w:rsid w:val="00024F12"/>
    <w:rsid w:val="00024F4C"/>
    <w:rsid w:val="000257A8"/>
    <w:rsid w:val="0002590B"/>
    <w:rsid w:val="00026715"/>
    <w:rsid w:val="00026B5E"/>
    <w:rsid w:val="00026E22"/>
    <w:rsid w:val="00026ECA"/>
    <w:rsid w:val="00030481"/>
    <w:rsid w:val="00030707"/>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18C2"/>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D25"/>
    <w:rsid w:val="00064F1A"/>
    <w:rsid w:val="0006554E"/>
    <w:rsid w:val="00065B2F"/>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02AB"/>
    <w:rsid w:val="00081134"/>
    <w:rsid w:val="00081677"/>
    <w:rsid w:val="00083407"/>
    <w:rsid w:val="00083481"/>
    <w:rsid w:val="00084A99"/>
    <w:rsid w:val="00084D89"/>
    <w:rsid w:val="000858A8"/>
    <w:rsid w:val="00085D7E"/>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00"/>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0B2"/>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2BE6"/>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5E36"/>
    <w:rsid w:val="000F60E7"/>
    <w:rsid w:val="000F74F2"/>
    <w:rsid w:val="000F766E"/>
    <w:rsid w:val="000F7883"/>
    <w:rsid w:val="000F7BC4"/>
    <w:rsid w:val="00100388"/>
    <w:rsid w:val="00100522"/>
    <w:rsid w:val="00100A0A"/>
    <w:rsid w:val="00101037"/>
    <w:rsid w:val="00101CE5"/>
    <w:rsid w:val="001023EB"/>
    <w:rsid w:val="0010347F"/>
    <w:rsid w:val="001038F6"/>
    <w:rsid w:val="00103A8E"/>
    <w:rsid w:val="00105083"/>
    <w:rsid w:val="00106006"/>
    <w:rsid w:val="001072D3"/>
    <w:rsid w:val="001074D7"/>
    <w:rsid w:val="00107E62"/>
    <w:rsid w:val="001112EF"/>
    <w:rsid w:val="0011180D"/>
    <w:rsid w:val="00111BBE"/>
    <w:rsid w:val="00112284"/>
    <w:rsid w:val="001123AD"/>
    <w:rsid w:val="00113190"/>
    <w:rsid w:val="001133D7"/>
    <w:rsid w:val="00113ADB"/>
    <w:rsid w:val="00113C8D"/>
    <w:rsid w:val="0011511A"/>
    <w:rsid w:val="001178D9"/>
    <w:rsid w:val="001206D9"/>
    <w:rsid w:val="001211A9"/>
    <w:rsid w:val="00121444"/>
    <w:rsid w:val="001215F0"/>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28E"/>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284"/>
    <w:rsid w:val="001665D9"/>
    <w:rsid w:val="00166EF7"/>
    <w:rsid w:val="001679BB"/>
    <w:rsid w:val="00167D7E"/>
    <w:rsid w:val="0017017B"/>
    <w:rsid w:val="0017035B"/>
    <w:rsid w:val="0017090B"/>
    <w:rsid w:val="00171440"/>
    <w:rsid w:val="001725B7"/>
    <w:rsid w:val="00172ECB"/>
    <w:rsid w:val="001737D1"/>
    <w:rsid w:val="00174711"/>
    <w:rsid w:val="00175532"/>
    <w:rsid w:val="00175782"/>
    <w:rsid w:val="001769D6"/>
    <w:rsid w:val="00176E65"/>
    <w:rsid w:val="00177E1B"/>
    <w:rsid w:val="001801F9"/>
    <w:rsid w:val="001802EB"/>
    <w:rsid w:val="0018030F"/>
    <w:rsid w:val="00180454"/>
    <w:rsid w:val="00180546"/>
    <w:rsid w:val="001809ED"/>
    <w:rsid w:val="00180C11"/>
    <w:rsid w:val="00182D6C"/>
    <w:rsid w:val="00182D77"/>
    <w:rsid w:val="00182F0A"/>
    <w:rsid w:val="00182F9E"/>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032"/>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21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5B0D"/>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94C"/>
    <w:rsid w:val="001F6BF4"/>
    <w:rsid w:val="001F70E0"/>
    <w:rsid w:val="001F7B7B"/>
    <w:rsid w:val="002005FF"/>
    <w:rsid w:val="0020145E"/>
    <w:rsid w:val="002015ED"/>
    <w:rsid w:val="00201914"/>
    <w:rsid w:val="00201A8C"/>
    <w:rsid w:val="00202475"/>
    <w:rsid w:val="002024F8"/>
    <w:rsid w:val="00203754"/>
    <w:rsid w:val="00203DD0"/>
    <w:rsid w:val="002047C8"/>
    <w:rsid w:val="00204863"/>
    <w:rsid w:val="0020530C"/>
    <w:rsid w:val="002055F0"/>
    <w:rsid w:val="00205E50"/>
    <w:rsid w:val="00207509"/>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0E0"/>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390"/>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3F4"/>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991"/>
    <w:rsid w:val="002A1F01"/>
    <w:rsid w:val="002A1FB6"/>
    <w:rsid w:val="002A2D93"/>
    <w:rsid w:val="002A36D2"/>
    <w:rsid w:val="002A44A4"/>
    <w:rsid w:val="002A48AA"/>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5916"/>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41"/>
    <w:rsid w:val="002E41E4"/>
    <w:rsid w:val="002E43ED"/>
    <w:rsid w:val="002E442A"/>
    <w:rsid w:val="002E4DD2"/>
    <w:rsid w:val="002E505C"/>
    <w:rsid w:val="002E51B3"/>
    <w:rsid w:val="002E58C1"/>
    <w:rsid w:val="002E59F7"/>
    <w:rsid w:val="002E5C74"/>
    <w:rsid w:val="002E64A4"/>
    <w:rsid w:val="002E6D7F"/>
    <w:rsid w:val="002E7231"/>
    <w:rsid w:val="002E7C26"/>
    <w:rsid w:val="002F04D6"/>
    <w:rsid w:val="002F0800"/>
    <w:rsid w:val="002F0B17"/>
    <w:rsid w:val="002F1858"/>
    <w:rsid w:val="002F1B56"/>
    <w:rsid w:val="002F206B"/>
    <w:rsid w:val="002F4111"/>
    <w:rsid w:val="002F429D"/>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3847"/>
    <w:rsid w:val="003044D5"/>
    <w:rsid w:val="00304EE0"/>
    <w:rsid w:val="00304F86"/>
    <w:rsid w:val="003059AA"/>
    <w:rsid w:val="00306305"/>
    <w:rsid w:val="0030636F"/>
    <w:rsid w:val="0030641F"/>
    <w:rsid w:val="00306640"/>
    <w:rsid w:val="00307515"/>
    <w:rsid w:val="003076B7"/>
    <w:rsid w:val="00307756"/>
    <w:rsid w:val="00307A98"/>
    <w:rsid w:val="003102E6"/>
    <w:rsid w:val="003109CB"/>
    <w:rsid w:val="00310A45"/>
    <w:rsid w:val="00310FD3"/>
    <w:rsid w:val="0031298E"/>
    <w:rsid w:val="00312AF7"/>
    <w:rsid w:val="00313D5E"/>
    <w:rsid w:val="00313E7E"/>
    <w:rsid w:val="00314837"/>
    <w:rsid w:val="0031565B"/>
    <w:rsid w:val="00316147"/>
    <w:rsid w:val="0031684E"/>
    <w:rsid w:val="00317421"/>
    <w:rsid w:val="00317CDA"/>
    <w:rsid w:val="00317D7F"/>
    <w:rsid w:val="0032017D"/>
    <w:rsid w:val="003201EC"/>
    <w:rsid w:val="003205C6"/>
    <w:rsid w:val="003205D3"/>
    <w:rsid w:val="0032107E"/>
    <w:rsid w:val="00322DCD"/>
    <w:rsid w:val="003236D8"/>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1B4A"/>
    <w:rsid w:val="00342333"/>
    <w:rsid w:val="00342E06"/>
    <w:rsid w:val="003439C8"/>
    <w:rsid w:val="003451E9"/>
    <w:rsid w:val="0034593A"/>
    <w:rsid w:val="00346790"/>
    <w:rsid w:val="00347410"/>
    <w:rsid w:val="00347535"/>
    <w:rsid w:val="003476B4"/>
    <w:rsid w:val="00347866"/>
    <w:rsid w:val="00347E43"/>
    <w:rsid w:val="00350660"/>
    <w:rsid w:val="00351C47"/>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734"/>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1D32"/>
    <w:rsid w:val="0037272F"/>
    <w:rsid w:val="003747CA"/>
    <w:rsid w:val="00374ABE"/>
    <w:rsid w:val="00374DF0"/>
    <w:rsid w:val="00374E8A"/>
    <w:rsid w:val="00375039"/>
    <w:rsid w:val="00375CB5"/>
    <w:rsid w:val="00375DCC"/>
    <w:rsid w:val="003766B5"/>
    <w:rsid w:val="00376E20"/>
    <w:rsid w:val="00377712"/>
    <w:rsid w:val="003777CB"/>
    <w:rsid w:val="00377975"/>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4D7"/>
    <w:rsid w:val="0038727F"/>
    <w:rsid w:val="003872BF"/>
    <w:rsid w:val="0038731E"/>
    <w:rsid w:val="0038752B"/>
    <w:rsid w:val="00387B1D"/>
    <w:rsid w:val="00390AC2"/>
    <w:rsid w:val="00390E64"/>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EE3"/>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1870"/>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182"/>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3C8"/>
    <w:rsid w:val="003F0B15"/>
    <w:rsid w:val="003F0E2A"/>
    <w:rsid w:val="003F134C"/>
    <w:rsid w:val="003F1745"/>
    <w:rsid w:val="003F2506"/>
    <w:rsid w:val="003F2897"/>
    <w:rsid w:val="003F2C07"/>
    <w:rsid w:val="003F2CC1"/>
    <w:rsid w:val="003F3BBB"/>
    <w:rsid w:val="003F411C"/>
    <w:rsid w:val="003F5397"/>
    <w:rsid w:val="003F5795"/>
    <w:rsid w:val="003F5857"/>
    <w:rsid w:val="003F69E9"/>
    <w:rsid w:val="003F72D2"/>
    <w:rsid w:val="003F7991"/>
    <w:rsid w:val="004004A3"/>
    <w:rsid w:val="00401F85"/>
    <w:rsid w:val="0040417C"/>
    <w:rsid w:val="004048D5"/>
    <w:rsid w:val="00404E23"/>
    <w:rsid w:val="00405A86"/>
    <w:rsid w:val="00405E7F"/>
    <w:rsid w:val="00406040"/>
    <w:rsid w:val="004065CD"/>
    <w:rsid w:val="00406834"/>
    <w:rsid w:val="00406869"/>
    <w:rsid w:val="00406D4C"/>
    <w:rsid w:val="00406E95"/>
    <w:rsid w:val="00407ACA"/>
    <w:rsid w:val="00410742"/>
    <w:rsid w:val="00410913"/>
    <w:rsid w:val="00410EF6"/>
    <w:rsid w:val="0041115D"/>
    <w:rsid w:val="00411306"/>
    <w:rsid w:val="004119F6"/>
    <w:rsid w:val="00411B72"/>
    <w:rsid w:val="00411BE0"/>
    <w:rsid w:val="00411E39"/>
    <w:rsid w:val="00411E98"/>
    <w:rsid w:val="004123B7"/>
    <w:rsid w:val="0041306A"/>
    <w:rsid w:val="00413F96"/>
    <w:rsid w:val="00415268"/>
    <w:rsid w:val="00415EF3"/>
    <w:rsid w:val="00416A75"/>
    <w:rsid w:val="00416EB4"/>
    <w:rsid w:val="004172FD"/>
    <w:rsid w:val="00417C11"/>
    <w:rsid w:val="0042004E"/>
    <w:rsid w:val="00421286"/>
    <w:rsid w:val="00422B77"/>
    <w:rsid w:val="0042375A"/>
    <w:rsid w:val="004238B9"/>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3FF"/>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24"/>
    <w:rsid w:val="00454AFB"/>
    <w:rsid w:val="00454CB1"/>
    <w:rsid w:val="0045579E"/>
    <w:rsid w:val="004557E7"/>
    <w:rsid w:val="004566F0"/>
    <w:rsid w:val="0045674E"/>
    <w:rsid w:val="00456D43"/>
    <w:rsid w:val="004571B4"/>
    <w:rsid w:val="00457AD1"/>
    <w:rsid w:val="0046195C"/>
    <w:rsid w:val="004623E2"/>
    <w:rsid w:val="004628E2"/>
    <w:rsid w:val="004634E2"/>
    <w:rsid w:val="004641A2"/>
    <w:rsid w:val="00464C79"/>
    <w:rsid w:val="0046516F"/>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111"/>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6D25"/>
    <w:rsid w:val="0049762E"/>
    <w:rsid w:val="00497812"/>
    <w:rsid w:val="004A01EC"/>
    <w:rsid w:val="004A03D1"/>
    <w:rsid w:val="004A04DA"/>
    <w:rsid w:val="004A0CC2"/>
    <w:rsid w:val="004A1307"/>
    <w:rsid w:val="004A1C76"/>
    <w:rsid w:val="004A21E5"/>
    <w:rsid w:val="004A2D53"/>
    <w:rsid w:val="004A302F"/>
    <w:rsid w:val="004A44CB"/>
    <w:rsid w:val="004A45BA"/>
    <w:rsid w:val="004A46CF"/>
    <w:rsid w:val="004A4725"/>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B7BEF"/>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1B3A"/>
    <w:rsid w:val="004D22FB"/>
    <w:rsid w:val="004D2656"/>
    <w:rsid w:val="004D32D6"/>
    <w:rsid w:val="004D348F"/>
    <w:rsid w:val="004D34EF"/>
    <w:rsid w:val="004D44B7"/>
    <w:rsid w:val="004D4AA0"/>
    <w:rsid w:val="004D4F6C"/>
    <w:rsid w:val="004D5383"/>
    <w:rsid w:val="004D5880"/>
    <w:rsid w:val="004D59A3"/>
    <w:rsid w:val="004D65F1"/>
    <w:rsid w:val="004D6A00"/>
    <w:rsid w:val="004D7207"/>
    <w:rsid w:val="004E0106"/>
    <w:rsid w:val="004E0699"/>
    <w:rsid w:val="004E186A"/>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87A"/>
    <w:rsid w:val="00501B27"/>
    <w:rsid w:val="00501DBA"/>
    <w:rsid w:val="005026B6"/>
    <w:rsid w:val="0050285E"/>
    <w:rsid w:val="0050391B"/>
    <w:rsid w:val="00503BD4"/>
    <w:rsid w:val="00503C69"/>
    <w:rsid w:val="00503EF5"/>
    <w:rsid w:val="00504B43"/>
    <w:rsid w:val="00505329"/>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301"/>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3A3"/>
    <w:rsid w:val="005437C2"/>
    <w:rsid w:val="0054393A"/>
    <w:rsid w:val="00543976"/>
    <w:rsid w:val="00544122"/>
    <w:rsid w:val="00544F73"/>
    <w:rsid w:val="00545664"/>
    <w:rsid w:val="00545FA1"/>
    <w:rsid w:val="005462F1"/>
    <w:rsid w:val="005476C0"/>
    <w:rsid w:val="005479A6"/>
    <w:rsid w:val="0055070A"/>
    <w:rsid w:val="005508CD"/>
    <w:rsid w:val="0055119A"/>
    <w:rsid w:val="00551B7E"/>
    <w:rsid w:val="0055201C"/>
    <w:rsid w:val="00552601"/>
    <w:rsid w:val="00552CEA"/>
    <w:rsid w:val="00552D8E"/>
    <w:rsid w:val="00552EAC"/>
    <w:rsid w:val="00553687"/>
    <w:rsid w:val="00553C3E"/>
    <w:rsid w:val="00554594"/>
    <w:rsid w:val="005556D5"/>
    <w:rsid w:val="00555C72"/>
    <w:rsid w:val="00555FBA"/>
    <w:rsid w:val="00556235"/>
    <w:rsid w:val="00556556"/>
    <w:rsid w:val="0055731D"/>
    <w:rsid w:val="00557337"/>
    <w:rsid w:val="00557CF4"/>
    <w:rsid w:val="00560609"/>
    <w:rsid w:val="00560CCA"/>
    <w:rsid w:val="00560E0F"/>
    <w:rsid w:val="00560ED5"/>
    <w:rsid w:val="00560FEE"/>
    <w:rsid w:val="005610C0"/>
    <w:rsid w:val="0056118C"/>
    <w:rsid w:val="00561B07"/>
    <w:rsid w:val="00563A38"/>
    <w:rsid w:val="005642F6"/>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2A9"/>
    <w:rsid w:val="00585445"/>
    <w:rsid w:val="00585E6C"/>
    <w:rsid w:val="00586064"/>
    <w:rsid w:val="0058660D"/>
    <w:rsid w:val="00590DA5"/>
    <w:rsid w:val="0059183A"/>
    <w:rsid w:val="00591856"/>
    <w:rsid w:val="005925DB"/>
    <w:rsid w:val="005926CE"/>
    <w:rsid w:val="005927BE"/>
    <w:rsid w:val="00592E93"/>
    <w:rsid w:val="00592EDA"/>
    <w:rsid w:val="00593F86"/>
    <w:rsid w:val="0059442F"/>
    <w:rsid w:val="00595882"/>
    <w:rsid w:val="005A081B"/>
    <w:rsid w:val="005A0846"/>
    <w:rsid w:val="005A0FE5"/>
    <w:rsid w:val="005A1C5E"/>
    <w:rsid w:val="005A1F09"/>
    <w:rsid w:val="005A2C34"/>
    <w:rsid w:val="005A2E8E"/>
    <w:rsid w:val="005A2FB3"/>
    <w:rsid w:val="005A2FCA"/>
    <w:rsid w:val="005A3044"/>
    <w:rsid w:val="005A38F8"/>
    <w:rsid w:val="005A43E2"/>
    <w:rsid w:val="005A4745"/>
    <w:rsid w:val="005A4BDD"/>
    <w:rsid w:val="005A52DE"/>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1F2"/>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4E60"/>
    <w:rsid w:val="005D505A"/>
    <w:rsid w:val="005D5D60"/>
    <w:rsid w:val="005D60B8"/>
    <w:rsid w:val="005D63C3"/>
    <w:rsid w:val="005E113F"/>
    <w:rsid w:val="005E1888"/>
    <w:rsid w:val="005E1E3C"/>
    <w:rsid w:val="005E1E7C"/>
    <w:rsid w:val="005E21D2"/>
    <w:rsid w:val="005E2482"/>
    <w:rsid w:val="005E2E5C"/>
    <w:rsid w:val="005E2EA3"/>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3FF"/>
    <w:rsid w:val="005F258C"/>
    <w:rsid w:val="005F4288"/>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0D3"/>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472E"/>
    <w:rsid w:val="0062628E"/>
    <w:rsid w:val="00626645"/>
    <w:rsid w:val="0062733D"/>
    <w:rsid w:val="0062786E"/>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3F9"/>
    <w:rsid w:val="00664436"/>
    <w:rsid w:val="00664B50"/>
    <w:rsid w:val="00664D6E"/>
    <w:rsid w:val="00664E82"/>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622"/>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20F4"/>
    <w:rsid w:val="00693312"/>
    <w:rsid w:val="00693A83"/>
    <w:rsid w:val="00693A8F"/>
    <w:rsid w:val="00693DC3"/>
    <w:rsid w:val="00694198"/>
    <w:rsid w:val="00694847"/>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984"/>
    <w:rsid w:val="006A4B2F"/>
    <w:rsid w:val="006A4E32"/>
    <w:rsid w:val="006A4E9A"/>
    <w:rsid w:val="006A60E7"/>
    <w:rsid w:val="006A621E"/>
    <w:rsid w:val="006A6D08"/>
    <w:rsid w:val="006A6E21"/>
    <w:rsid w:val="006A70BD"/>
    <w:rsid w:val="006B0399"/>
    <w:rsid w:val="006B057B"/>
    <w:rsid w:val="006B0BA2"/>
    <w:rsid w:val="006B1271"/>
    <w:rsid w:val="006B2674"/>
    <w:rsid w:val="006B2700"/>
    <w:rsid w:val="006B340C"/>
    <w:rsid w:val="006B36D3"/>
    <w:rsid w:val="006B3741"/>
    <w:rsid w:val="006B48CF"/>
    <w:rsid w:val="006B64FE"/>
    <w:rsid w:val="006B7573"/>
    <w:rsid w:val="006C082C"/>
    <w:rsid w:val="006C0A64"/>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BA3"/>
    <w:rsid w:val="006D4D98"/>
    <w:rsid w:val="006D4F6F"/>
    <w:rsid w:val="006D6131"/>
    <w:rsid w:val="006D76AA"/>
    <w:rsid w:val="006D7853"/>
    <w:rsid w:val="006E0159"/>
    <w:rsid w:val="006E0C60"/>
    <w:rsid w:val="006E1338"/>
    <w:rsid w:val="006E1A62"/>
    <w:rsid w:val="006E1B63"/>
    <w:rsid w:val="006E1C35"/>
    <w:rsid w:val="006E453C"/>
    <w:rsid w:val="006E46FF"/>
    <w:rsid w:val="006E4975"/>
    <w:rsid w:val="006E4C7B"/>
    <w:rsid w:val="006E5176"/>
    <w:rsid w:val="006E603F"/>
    <w:rsid w:val="006E677F"/>
    <w:rsid w:val="006E6CAE"/>
    <w:rsid w:val="006E7A7D"/>
    <w:rsid w:val="006F0B07"/>
    <w:rsid w:val="006F0DE1"/>
    <w:rsid w:val="006F1C89"/>
    <w:rsid w:val="006F25B1"/>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17F3B"/>
    <w:rsid w:val="007213A8"/>
    <w:rsid w:val="00721B4D"/>
    <w:rsid w:val="00721C8B"/>
    <w:rsid w:val="00723042"/>
    <w:rsid w:val="00723314"/>
    <w:rsid w:val="00723F91"/>
    <w:rsid w:val="00725B91"/>
    <w:rsid w:val="007264F0"/>
    <w:rsid w:val="007274A4"/>
    <w:rsid w:val="0072756D"/>
    <w:rsid w:val="00727642"/>
    <w:rsid w:val="007303A0"/>
    <w:rsid w:val="00731646"/>
    <w:rsid w:val="007316C9"/>
    <w:rsid w:val="00732471"/>
    <w:rsid w:val="00733269"/>
    <w:rsid w:val="00733D75"/>
    <w:rsid w:val="00734A3C"/>
    <w:rsid w:val="00734F8E"/>
    <w:rsid w:val="00735004"/>
    <w:rsid w:val="007352EB"/>
    <w:rsid w:val="007355E9"/>
    <w:rsid w:val="00735824"/>
    <w:rsid w:val="00735A5E"/>
    <w:rsid w:val="00735AE5"/>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81F"/>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6C4"/>
    <w:rsid w:val="0076399C"/>
    <w:rsid w:val="00763CF9"/>
    <w:rsid w:val="0076445F"/>
    <w:rsid w:val="00764D7C"/>
    <w:rsid w:val="00765A15"/>
    <w:rsid w:val="00767358"/>
    <w:rsid w:val="007673B5"/>
    <w:rsid w:val="00767704"/>
    <w:rsid w:val="00767868"/>
    <w:rsid w:val="00767FEE"/>
    <w:rsid w:val="00770350"/>
    <w:rsid w:val="00770AE6"/>
    <w:rsid w:val="00771C27"/>
    <w:rsid w:val="007720BD"/>
    <w:rsid w:val="00772B53"/>
    <w:rsid w:val="00772F13"/>
    <w:rsid w:val="007730ED"/>
    <w:rsid w:val="00773233"/>
    <w:rsid w:val="00773FA7"/>
    <w:rsid w:val="007752CF"/>
    <w:rsid w:val="007752FC"/>
    <w:rsid w:val="007755B4"/>
    <w:rsid w:val="007758EB"/>
    <w:rsid w:val="0077698A"/>
    <w:rsid w:val="0077742B"/>
    <w:rsid w:val="0078059A"/>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2CB4"/>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384B"/>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3E4"/>
    <w:rsid w:val="007F458E"/>
    <w:rsid w:val="007F47F0"/>
    <w:rsid w:val="007F4A53"/>
    <w:rsid w:val="007F5540"/>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267"/>
    <w:rsid w:val="00810F8F"/>
    <w:rsid w:val="008117AD"/>
    <w:rsid w:val="00811F27"/>
    <w:rsid w:val="008126AB"/>
    <w:rsid w:val="00812E3A"/>
    <w:rsid w:val="00813A40"/>
    <w:rsid w:val="00814D1E"/>
    <w:rsid w:val="00814E4F"/>
    <w:rsid w:val="00815104"/>
    <w:rsid w:val="00815505"/>
    <w:rsid w:val="00815ADF"/>
    <w:rsid w:val="00815B23"/>
    <w:rsid w:val="008160B7"/>
    <w:rsid w:val="008170D5"/>
    <w:rsid w:val="008173BB"/>
    <w:rsid w:val="00817F51"/>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3A4"/>
    <w:rsid w:val="008337E8"/>
    <w:rsid w:val="008338C0"/>
    <w:rsid w:val="00833BAF"/>
    <w:rsid w:val="0083409E"/>
    <w:rsid w:val="0083417C"/>
    <w:rsid w:val="008350FD"/>
    <w:rsid w:val="00835840"/>
    <w:rsid w:val="008359B1"/>
    <w:rsid w:val="008364F3"/>
    <w:rsid w:val="00836CFD"/>
    <w:rsid w:val="00837691"/>
    <w:rsid w:val="00837D73"/>
    <w:rsid w:val="0084042D"/>
    <w:rsid w:val="008416FB"/>
    <w:rsid w:val="00842123"/>
    <w:rsid w:val="0084264A"/>
    <w:rsid w:val="00843100"/>
    <w:rsid w:val="00843BAF"/>
    <w:rsid w:val="008453E3"/>
    <w:rsid w:val="00845ABD"/>
    <w:rsid w:val="00845F22"/>
    <w:rsid w:val="008461E2"/>
    <w:rsid w:val="00846910"/>
    <w:rsid w:val="00846C02"/>
    <w:rsid w:val="00846D86"/>
    <w:rsid w:val="00847DBD"/>
    <w:rsid w:val="00850183"/>
    <w:rsid w:val="008508CC"/>
    <w:rsid w:val="00851856"/>
    <w:rsid w:val="00851862"/>
    <w:rsid w:val="00851BE6"/>
    <w:rsid w:val="0085255B"/>
    <w:rsid w:val="008549C8"/>
    <w:rsid w:val="00856130"/>
    <w:rsid w:val="00856D9E"/>
    <w:rsid w:val="00856DA2"/>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7E7"/>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226"/>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46BE"/>
    <w:rsid w:val="008C5536"/>
    <w:rsid w:val="008C5A24"/>
    <w:rsid w:val="008C5C1B"/>
    <w:rsid w:val="008C65C9"/>
    <w:rsid w:val="008C68B8"/>
    <w:rsid w:val="008C7C6E"/>
    <w:rsid w:val="008C7CDA"/>
    <w:rsid w:val="008D0583"/>
    <w:rsid w:val="008D0A60"/>
    <w:rsid w:val="008D122C"/>
    <w:rsid w:val="008D1654"/>
    <w:rsid w:val="008D21C7"/>
    <w:rsid w:val="008D2936"/>
    <w:rsid w:val="008D2EAB"/>
    <w:rsid w:val="008D3436"/>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B5B"/>
    <w:rsid w:val="00923C3C"/>
    <w:rsid w:val="009302AC"/>
    <w:rsid w:val="009330DA"/>
    <w:rsid w:val="0093351D"/>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15F"/>
    <w:rsid w:val="009752FD"/>
    <w:rsid w:val="0097570D"/>
    <w:rsid w:val="009759AF"/>
    <w:rsid w:val="00975E05"/>
    <w:rsid w:val="0097628D"/>
    <w:rsid w:val="00976377"/>
    <w:rsid w:val="00977E61"/>
    <w:rsid w:val="0098111E"/>
    <w:rsid w:val="00982611"/>
    <w:rsid w:val="0098386E"/>
    <w:rsid w:val="009838F1"/>
    <w:rsid w:val="0098422D"/>
    <w:rsid w:val="009842CF"/>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14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0487"/>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468"/>
    <w:rsid w:val="009D49E5"/>
    <w:rsid w:val="009D4DC0"/>
    <w:rsid w:val="009D560A"/>
    <w:rsid w:val="009D5E21"/>
    <w:rsid w:val="009D679F"/>
    <w:rsid w:val="009D7169"/>
    <w:rsid w:val="009D72FF"/>
    <w:rsid w:val="009D774D"/>
    <w:rsid w:val="009E0BBE"/>
    <w:rsid w:val="009E0C07"/>
    <w:rsid w:val="009E144F"/>
    <w:rsid w:val="009E1722"/>
    <w:rsid w:val="009E243D"/>
    <w:rsid w:val="009E24BC"/>
    <w:rsid w:val="009E25D9"/>
    <w:rsid w:val="009E31FA"/>
    <w:rsid w:val="009E4776"/>
    <w:rsid w:val="009E676A"/>
    <w:rsid w:val="009E735C"/>
    <w:rsid w:val="009E7F74"/>
    <w:rsid w:val="009F0031"/>
    <w:rsid w:val="009F0899"/>
    <w:rsid w:val="009F0949"/>
    <w:rsid w:val="009F0C28"/>
    <w:rsid w:val="009F1A0A"/>
    <w:rsid w:val="009F1AF9"/>
    <w:rsid w:val="009F1C00"/>
    <w:rsid w:val="009F1DED"/>
    <w:rsid w:val="009F1EE4"/>
    <w:rsid w:val="009F2A7A"/>
    <w:rsid w:val="009F31AE"/>
    <w:rsid w:val="009F3AD9"/>
    <w:rsid w:val="009F3C16"/>
    <w:rsid w:val="009F4338"/>
    <w:rsid w:val="009F45BD"/>
    <w:rsid w:val="009F474C"/>
    <w:rsid w:val="009F4E89"/>
    <w:rsid w:val="009F5689"/>
    <w:rsid w:val="009F56E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16B4"/>
    <w:rsid w:val="00A13045"/>
    <w:rsid w:val="00A14208"/>
    <w:rsid w:val="00A145EC"/>
    <w:rsid w:val="00A14B97"/>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5AE1"/>
    <w:rsid w:val="00A26440"/>
    <w:rsid w:val="00A267FA"/>
    <w:rsid w:val="00A2792B"/>
    <w:rsid w:val="00A30344"/>
    <w:rsid w:val="00A30686"/>
    <w:rsid w:val="00A30DF4"/>
    <w:rsid w:val="00A324EC"/>
    <w:rsid w:val="00A331ED"/>
    <w:rsid w:val="00A33F41"/>
    <w:rsid w:val="00A33FEC"/>
    <w:rsid w:val="00A346B0"/>
    <w:rsid w:val="00A347B2"/>
    <w:rsid w:val="00A359D3"/>
    <w:rsid w:val="00A36013"/>
    <w:rsid w:val="00A3640C"/>
    <w:rsid w:val="00A365F7"/>
    <w:rsid w:val="00A37523"/>
    <w:rsid w:val="00A37D7D"/>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8F5"/>
    <w:rsid w:val="00A60EB1"/>
    <w:rsid w:val="00A61684"/>
    <w:rsid w:val="00A620B0"/>
    <w:rsid w:val="00A6316A"/>
    <w:rsid w:val="00A633D4"/>
    <w:rsid w:val="00A6386A"/>
    <w:rsid w:val="00A657C3"/>
    <w:rsid w:val="00A659A9"/>
    <w:rsid w:val="00A659F8"/>
    <w:rsid w:val="00A65AEA"/>
    <w:rsid w:val="00A65C37"/>
    <w:rsid w:val="00A66072"/>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0982"/>
    <w:rsid w:val="00A90C4F"/>
    <w:rsid w:val="00A91DB7"/>
    <w:rsid w:val="00A91EB5"/>
    <w:rsid w:val="00A925C8"/>
    <w:rsid w:val="00A92702"/>
    <w:rsid w:val="00A936C3"/>
    <w:rsid w:val="00A93C8C"/>
    <w:rsid w:val="00A93F01"/>
    <w:rsid w:val="00A94A28"/>
    <w:rsid w:val="00A95DAA"/>
    <w:rsid w:val="00A965E7"/>
    <w:rsid w:val="00A969B2"/>
    <w:rsid w:val="00A96BD0"/>
    <w:rsid w:val="00A970DF"/>
    <w:rsid w:val="00A9729F"/>
    <w:rsid w:val="00A9732D"/>
    <w:rsid w:val="00A97923"/>
    <w:rsid w:val="00AA0873"/>
    <w:rsid w:val="00AA1E2E"/>
    <w:rsid w:val="00AA316B"/>
    <w:rsid w:val="00AA3F38"/>
    <w:rsid w:val="00AA3F9E"/>
    <w:rsid w:val="00AA4596"/>
    <w:rsid w:val="00AA4D54"/>
    <w:rsid w:val="00AA5041"/>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B7BC2"/>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7EE"/>
    <w:rsid w:val="00AD4936"/>
    <w:rsid w:val="00AD49F8"/>
    <w:rsid w:val="00AD4A32"/>
    <w:rsid w:val="00AD5AE9"/>
    <w:rsid w:val="00AD5F83"/>
    <w:rsid w:val="00AD6028"/>
    <w:rsid w:val="00AD60FA"/>
    <w:rsid w:val="00AD61BA"/>
    <w:rsid w:val="00AD6CDD"/>
    <w:rsid w:val="00AD6DF2"/>
    <w:rsid w:val="00AD75DF"/>
    <w:rsid w:val="00AD762D"/>
    <w:rsid w:val="00AD7815"/>
    <w:rsid w:val="00AD7F8F"/>
    <w:rsid w:val="00AE1968"/>
    <w:rsid w:val="00AE1A21"/>
    <w:rsid w:val="00AE1B9A"/>
    <w:rsid w:val="00AE1DC7"/>
    <w:rsid w:val="00AE2677"/>
    <w:rsid w:val="00AE2D4F"/>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5E3"/>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4BE"/>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01"/>
    <w:rsid w:val="00B27C4F"/>
    <w:rsid w:val="00B30427"/>
    <w:rsid w:val="00B30A8A"/>
    <w:rsid w:val="00B32ABA"/>
    <w:rsid w:val="00B32BB2"/>
    <w:rsid w:val="00B33539"/>
    <w:rsid w:val="00B33CB0"/>
    <w:rsid w:val="00B33FD0"/>
    <w:rsid w:val="00B34900"/>
    <w:rsid w:val="00B34EFA"/>
    <w:rsid w:val="00B353EB"/>
    <w:rsid w:val="00B355C2"/>
    <w:rsid w:val="00B359C9"/>
    <w:rsid w:val="00B35EAF"/>
    <w:rsid w:val="00B35F65"/>
    <w:rsid w:val="00B36A7C"/>
    <w:rsid w:val="00B37CE2"/>
    <w:rsid w:val="00B4030B"/>
    <w:rsid w:val="00B40780"/>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292"/>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405"/>
    <w:rsid w:val="00B84BD8"/>
    <w:rsid w:val="00B85C29"/>
    <w:rsid w:val="00B86518"/>
    <w:rsid w:val="00B86746"/>
    <w:rsid w:val="00B8681E"/>
    <w:rsid w:val="00B86BE1"/>
    <w:rsid w:val="00B8728F"/>
    <w:rsid w:val="00B87FAC"/>
    <w:rsid w:val="00B900AF"/>
    <w:rsid w:val="00B90B24"/>
    <w:rsid w:val="00B90FA5"/>
    <w:rsid w:val="00B91124"/>
    <w:rsid w:val="00B91A9B"/>
    <w:rsid w:val="00B92243"/>
    <w:rsid w:val="00B92315"/>
    <w:rsid w:val="00B93213"/>
    <w:rsid w:val="00B93CA5"/>
    <w:rsid w:val="00B93DC5"/>
    <w:rsid w:val="00B94D1E"/>
    <w:rsid w:val="00B951E8"/>
    <w:rsid w:val="00B97226"/>
    <w:rsid w:val="00B975F0"/>
    <w:rsid w:val="00B97DAA"/>
    <w:rsid w:val="00B97FFE"/>
    <w:rsid w:val="00BA11BE"/>
    <w:rsid w:val="00BA19F3"/>
    <w:rsid w:val="00BA1AC0"/>
    <w:rsid w:val="00BA2248"/>
    <w:rsid w:val="00BA3830"/>
    <w:rsid w:val="00BA3DE4"/>
    <w:rsid w:val="00BA3DEE"/>
    <w:rsid w:val="00BA50C9"/>
    <w:rsid w:val="00BA5552"/>
    <w:rsid w:val="00BA5599"/>
    <w:rsid w:val="00BA5650"/>
    <w:rsid w:val="00BA5D57"/>
    <w:rsid w:val="00BA6A3D"/>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28C"/>
    <w:rsid w:val="00BC386B"/>
    <w:rsid w:val="00BC3C62"/>
    <w:rsid w:val="00BC3FCA"/>
    <w:rsid w:val="00BC4102"/>
    <w:rsid w:val="00BC466A"/>
    <w:rsid w:val="00BC4872"/>
    <w:rsid w:val="00BC5B42"/>
    <w:rsid w:val="00BC5E9E"/>
    <w:rsid w:val="00BC647E"/>
    <w:rsid w:val="00BC6ED6"/>
    <w:rsid w:val="00BC75CC"/>
    <w:rsid w:val="00BC796D"/>
    <w:rsid w:val="00BC7B7C"/>
    <w:rsid w:val="00BD097C"/>
    <w:rsid w:val="00BD0C2C"/>
    <w:rsid w:val="00BD0E1D"/>
    <w:rsid w:val="00BD0EA6"/>
    <w:rsid w:val="00BD1312"/>
    <w:rsid w:val="00BD2052"/>
    <w:rsid w:val="00BD2141"/>
    <w:rsid w:val="00BD2F99"/>
    <w:rsid w:val="00BD4505"/>
    <w:rsid w:val="00BD4C6D"/>
    <w:rsid w:val="00BD4CA2"/>
    <w:rsid w:val="00BD5F0B"/>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2CAA"/>
    <w:rsid w:val="00BF427A"/>
    <w:rsid w:val="00BF42E9"/>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06EE9"/>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A16"/>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26EE1"/>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2C0"/>
    <w:rsid w:val="00C50E4B"/>
    <w:rsid w:val="00C515E1"/>
    <w:rsid w:val="00C518FE"/>
    <w:rsid w:val="00C51B22"/>
    <w:rsid w:val="00C5264A"/>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5E75"/>
    <w:rsid w:val="00C66252"/>
    <w:rsid w:val="00C662BF"/>
    <w:rsid w:val="00C66A38"/>
    <w:rsid w:val="00C67D26"/>
    <w:rsid w:val="00C702BD"/>
    <w:rsid w:val="00C70729"/>
    <w:rsid w:val="00C70793"/>
    <w:rsid w:val="00C70A8C"/>
    <w:rsid w:val="00C720B4"/>
    <w:rsid w:val="00C72429"/>
    <w:rsid w:val="00C72F28"/>
    <w:rsid w:val="00C731B1"/>
    <w:rsid w:val="00C7354A"/>
    <w:rsid w:val="00C73DF6"/>
    <w:rsid w:val="00C744B0"/>
    <w:rsid w:val="00C74AC2"/>
    <w:rsid w:val="00C74EE4"/>
    <w:rsid w:val="00C751D6"/>
    <w:rsid w:val="00C75495"/>
    <w:rsid w:val="00C7628B"/>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5C"/>
    <w:rsid w:val="00C83EE6"/>
    <w:rsid w:val="00C8443E"/>
    <w:rsid w:val="00C84D66"/>
    <w:rsid w:val="00C85C76"/>
    <w:rsid w:val="00C8600A"/>
    <w:rsid w:val="00C864BA"/>
    <w:rsid w:val="00C871F0"/>
    <w:rsid w:val="00C87DD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10E7"/>
    <w:rsid w:val="00CB2AAD"/>
    <w:rsid w:val="00CB3798"/>
    <w:rsid w:val="00CB3D9E"/>
    <w:rsid w:val="00CB42A4"/>
    <w:rsid w:val="00CB4586"/>
    <w:rsid w:val="00CB77F2"/>
    <w:rsid w:val="00CC12C2"/>
    <w:rsid w:val="00CC169C"/>
    <w:rsid w:val="00CC1B1B"/>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0F3"/>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66"/>
    <w:rsid w:val="00CD608E"/>
    <w:rsid w:val="00CD6239"/>
    <w:rsid w:val="00CD63CB"/>
    <w:rsid w:val="00CD6935"/>
    <w:rsid w:val="00CD6AD7"/>
    <w:rsid w:val="00CD75DE"/>
    <w:rsid w:val="00CD7807"/>
    <w:rsid w:val="00CE0C7F"/>
    <w:rsid w:val="00CE2621"/>
    <w:rsid w:val="00CE26D5"/>
    <w:rsid w:val="00CE2EC6"/>
    <w:rsid w:val="00CE2FCA"/>
    <w:rsid w:val="00CE3016"/>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5CEC"/>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266"/>
    <w:rsid w:val="00D35428"/>
    <w:rsid w:val="00D3554E"/>
    <w:rsid w:val="00D35B5D"/>
    <w:rsid w:val="00D35F5C"/>
    <w:rsid w:val="00D36DE7"/>
    <w:rsid w:val="00D36F56"/>
    <w:rsid w:val="00D40D78"/>
    <w:rsid w:val="00D41D43"/>
    <w:rsid w:val="00D425C8"/>
    <w:rsid w:val="00D4286D"/>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19BC"/>
    <w:rsid w:val="00D5224A"/>
    <w:rsid w:val="00D5274B"/>
    <w:rsid w:val="00D52A4E"/>
    <w:rsid w:val="00D52AD5"/>
    <w:rsid w:val="00D52DE5"/>
    <w:rsid w:val="00D53D89"/>
    <w:rsid w:val="00D55C1F"/>
    <w:rsid w:val="00D55DCF"/>
    <w:rsid w:val="00D55F0E"/>
    <w:rsid w:val="00D562C3"/>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41"/>
    <w:rsid w:val="00D671D1"/>
    <w:rsid w:val="00D715B1"/>
    <w:rsid w:val="00D71D81"/>
    <w:rsid w:val="00D72495"/>
    <w:rsid w:val="00D72735"/>
    <w:rsid w:val="00D7318B"/>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B77"/>
    <w:rsid w:val="00D84E6C"/>
    <w:rsid w:val="00D85302"/>
    <w:rsid w:val="00D85735"/>
    <w:rsid w:val="00D85D7D"/>
    <w:rsid w:val="00D8619A"/>
    <w:rsid w:val="00D86E50"/>
    <w:rsid w:val="00D87427"/>
    <w:rsid w:val="00D87573"/>
    <w:rsid w:val="00D90761"/>
    <w:rsid w:val="00D91EB8"/>
    <w:rsid w:val="00D926FC"/>
    <w:rsid w:val="00D928B6"/>
    <w:rsid w:val="00D93EF7"/>
    <w:rsid w:val="00D941E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0150"/>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2C3"/>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3ECF"/>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22F"/>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DC7"/>
    <w:rsid w:val="00E13E67"/>
    <w:rsid w:val="00E15A91"/>
    <w:rsid w:val="00E15CBC"/>
    <w:rsid w:val="00E16151"/>
    <w:rsid w:val="00E16818"/>
    <w:rsid w:val="00E16A52"/>
    <w:rsid w:val="00E1749B"/>
    <w:rsid w:val="00E174DB"/>
    <w:rsid w:val="00E21043"/>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50"/>
    <w:rsid w:val="00E2609B"/>
    <w:rsid w:val="00E26555"/>
    <w:rsid w:val="00E26DAC"/>
    <w:rsid w:val="00E27AEC"/>
    <w:rsid w:val="00E27D6C"/>
    <w:rsid w:val="00E30BB8"/>
    <w:rsid w:val="00E317F9"/>
    <w:rsid w:val="00E330EF"/>
    <w:rsid w:val="00E333F9"/>
    <w:rsid w:val="00E33A78"/>
    <w:rsid w:val="00E341DC"/>
    <w:rsid w:val="00E34825"/>
    <w:rsid w:val="00E35048"/>
    <w:rsid w:val="00E35FF0"/>
    <w:rsid w:val="00E36255"/>
    <w:rsid w:val="00E370D1"/>
    <w:rsid w:val="00E371DB"/>
    <w:rsid w:val="00E3729F"/>
    <w:rsid w:val="00E3792E"/>
    <w:rsid w:val="00E40884"/>
    <w:rsid w:val="00E4183A"/>
    <w:rsid w:val="00E42A7F"/>
    <w:rsid w:val="00E42E48"/>
    <w:rsid w:val="00E433FB"/>
    <w:rsid w:val="00E4343A"/>
    <w:rsid w:val="00E4345A"/>
    <w:rsid w:val="00E43C4E"/>
    <w:rsid w:val="00E43CF6"/>
    <w:rsid w:val="00E44EE0"/>
    <w:rsid w:val="00E453BF"/>
    <w:rsid w:val="00E46342"/>
    <w:rsid w:val="00E4704D"/>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5C3F"/>
    <w:rsid w:val="00E57C27"/>
    <w:rsid w:val="00E60351"/>
    <w:rsid w:val="00E6269B"/>
    <w:rsid w:val="00E6274B"/>
    <w:rsid w:val="00E63216"/>
    <w:rsid w:val="00E6342D"/>
    <w:rsid w:val="00E6348B"/>
    <w:rsid w:val="00E65635"/>
    <w:rsid w:val="00E65DDA"/>
    <w:rsid w:val="00E65F4B"/>
    <w:rsid w:val="00E65FD6"/>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2FA"/>
    <w:rsid w:val="00E766B4"/>
    <w:rsid w:val="00E76A5E"/>
    <w:rsid w:val="00E76B33"/>
    <w:rsid w:val="00E76F6F"/>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6D3B"/>
    <w:rsid w:val="00E87287"/>
    <w:rsid w:val="00E87ACE"/>
    <w:rsid w:val="00E90881"/>
    <w:rsid w:val="00E90FA0"/>
    <w:rsid w:val="00E90FD9"/>
    <w:rsid w:val="00E92476"/>
    <w:rsid w:val="00E92AF6"/>
    <w:rsid w:val="00E934E5"/>
    <w:rsid w:val="00E935AC"/>
    <w:rsid w:val="00E93843"/>
    <w:rsid w:val="00E94608"/>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39"/>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674F"/>
    <w:rsid w:val="00F07540"/>
    <w:rsid w:val="00F077D5"/>
    <w:rsid w:val="00F078D3"/>
    <w:rsid w:val="00F10D70"/>
    <w:rsid w:val="00F11516"/>
    <w:rsid w:val="00F125EB"/>
    <w:rsid w:val="00F127B4"/>
    <w:rsid w:val="00F12E60"/>
    <w:rsid w:val="00F13271"/>
    <w:rsid w:val="00F136B7"/>
    <w:rsid w:val="00F138AC"/>
    <w:rsid w:val="00F13D82"/>
    <w:rsid w:val="00F1403B"/>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478"/>
    <w:rsid w:val="00F22DC6"/>
    <w:rsid w:val="00F234E2"/>
    <w:rsid w:val="00F23BEC"/>
    <w:rsid w:val="00F23C63"/>
    <w:rsid w:val="00F24B91"/>
    <w:rsid w:val="00F26266"/>
    <w:rsid w:val="00F262B3"/>
    <w:rsid w:val="00F263C8"/>
    <w:rsid w:val="00F27024"/>
    <w:rsid w:val="00F309A7"/>
    <w:rsid w:val="00F31B9D"/>
    <w:rsid w:val="00F321CD"/>
    <w:rsid w:val="00F32E23"/>
    <w:rsid w:val="00F33981"/>
    <w:rsid w:val="00F34394"/>
    <w:rsid w:val="00F34A94"/>
    <w:rsid w:val="00F34B4E"/>
    <w:rsid w:val="00F34F99"/>
    <w:rsid w:val="00F3528F"/>
    <w:rsid w:val="00F370FC"/>
    <w:rsid w:val="00F377C4"/>
    <w:rsid w:val="00F40CC3"/>
    <w:rsid w:val="00F42411"/>
    <w:rsid w:val="00F42CF3"/>
    <w:rsid w:val="00F42FA5"/>
    <w:rsid w:val="00F43CFA"/>
    <w:rsid w:val="00F43E37"/>
    <w:rsid w:val="00F45E96"/>
    <w:rsid w:val="00F46060"/>
    <w:rsid w:val="00F4611C"/>
    <w:rsid w:val="00F4617A"/>
    <w:rsid w:val="00F4653F"/>
    <w:rsid w:val="00F46993"/>
    <w:rsid w:val="00F50530"/>
    <w:rsid w:val="00F50BB2"/>
    <w:rsid w:val="00F51EF1"/>
    <w:rsid w:val="00F521FC"/>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C4"/>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698"/>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662"/>
    <w:rsid w:val="00F85843"/>
    <w:rsid w:val="00F86129"/>
    <w:rsid w:val="00F86336"/>
    <w:rsid w:val="00F86447"/>
    <w:rsid w:val="00F87594"/>
    <w:rsid w:val="00F90C34"/>
    <w:rsid w:val="00F91443"/>
    <w:rsid w:val="00F916F4"/>
    <w:rsid w:val="00F91CAD"/>
    <w:rsid w:val="00F91FED"/>
    <w:rsid w:val="00F924A4"/>
    <w:rsid w:val="00F926F7"/>
    <w:rsid w:val="00F9306E"/>
    <w:rsid w:val="00F9315E"/>
    <w:rsid w:val="00F93468"/>
    <w:rsid w:val="00F93E36"/>
    <w:rsid w:val="00F93FE8"/>
    <w:rsid w:val="00F9573B"/>
    <w:rsid w:val="00F96231"/>
    <w:rsid w:val="00F96BFF"/>
    <w:rsid w:val="00F96FC2"/>
    <w:rsid w:val="00F976ED"/>
    <w:rsid w:val="00F979C7"/>
    <w:rsid w:val="00F97A99"/>
    <w:rsid w:val="00F97DDA"/>
    <w:rsid w:val="00F97F14"/>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17A"/>
    <w:rsid w:val="00FB3370"/>
    <w:rsid w:val="00FB3F37"/>
    <w:rsid w:val="00FB5974"/>
    <w:rsid w:val="00FB635F"/>
    <w:rsid w:val="00FB6986"/>
    <w:rsid w:val="00FB7CE9"/>
    <w:rsid w:val="00FC10DF"/>
    <w:rsid w:val="00FC1828"/>
    <w:rsid w:val="00FC1D95"/>
    <w:rsid w:val="00FC2197"/>
    <w:rsid w:val="00FC2435"/>
    <w:rsid w:val="00FC247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26"/>
    <w:rsid w:val="00FD164B"/>
    <w:rsid w:val="00FD1F04"/>
    <w:rsid w:val="00FD4C3C"/>
    <w:rsid w:val="00FD5E4F"/>
    <w:rsid w:val="00FD631B"/>
    <w:rsid w:val="00FD69D5"/>
    <w:rsid w:val="00FD78ED"/>
    <w:rsid w:val="00FD7BB5"/>
    <w:rsid w:val="00FD7E99"/>
    <w:rsid w:val="00FD7EEA"/>
    <w:rsid w:val="00FD7F82"/>
    <w:rsid w:val="00FE0791"/>
    <w:rsid w:val="00FE1651"/>
    <w:rsid w:val="00FE1C3C"/>
    <w:rsid w:val="00FE21B7"/>
    <w:rsid w:val="00FE23D8"/>
    <w:rsid w:val="00FE28FE"/>
    <w:rsid w:val="00FE3AEE"/>
    <w:rsid w:val="00FE44CF"/>
    <w:rsid w:val="00FE4506"/>
    <w:rsid w:val="00FE4A2D"/>
    <w:rsid w:val="00FE545A"/>
    <w:rsid w:val="00FE5A22"/>
    <w:rsid w:val="00FE6895"/>
    <w:rsid w:val="00FE6CF1"/>
    <w:rsid w:val="00FE6DDC"/>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2F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99"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3D"/>
    <w:pPr>
      <w:overflowPunct w:val="0"/>
      <w:autoSpaceDE w:val="0"/>
      <w:autoSpaceDN w:val="0"/>
      <w:adjustRightInd w:val="0"/>
      <w:ind w:left="1418"/>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Do Not Use 7,L7,. [(1)],Ignore,Ignore!,RSK-H7,RSK-H71,RSK-H72,Appendix 2,Do Not Use 71"/>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Do Not Use 8,L8,. [(a)],Ignore me,Ignore!!,RSKH8,RSKH81,RSKH82,Appendix 3,Do Not Use 81,Summary - title"/>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Do Not Use 9,L9,. [(iii)],Ignore this,Ignore!!!,RSK-H9,RSK-H91,RSK-H92,Appendix 4,Table header,Table header1"/>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aliases w:val="Tailored Footnote"/>
    <w:basedOn w:val="Normal"/>
    <w:link w:val="FootnoteTextChar"/>
    <w:uiPriority w:val="99"/>
    <w:semiHidden/>
    <w:unhideWhenUsed/>
    <w:rsid w:val="007A5810"/>
    <w:rPr>
      <w:sz w:val="20"/>
      <w:szCs w:val="20"/>
    </w:rPr>
  </w:style>
  <w:style w:type="character" w:customStyle="1" w:styleId="FootnoteTextChar">
    <w:name w:val="Footnote Text Char"/>
    <w:aliases w:val="Tailored Footnote Char"/>
    <w:link w:val="FootnoteText"/>
    <w:uiPriority w:val="99"/>
    <w:semiHidden/>
    <w:rsid w:val="007A5810"/>
    <w:rPr>
      <w:rFonts w:ascii="Arial" w:eastAsia="Times New Roman" w:hAnsi="Arial" w:cs="Arial"/>
      <w:lang w:eastAsia="en-US"/>
    </w:rPr>
  </w:style>
  <w:style w:type="paragraph" w:styleId="BalloonText">
    <w:name w:val="Balloon Text"/>
    <w:basedOn w:val="Normal"/>
    <w:link w:val="BalloonTextChar"/>
    <w:uiPriority w:val="99"/>
    <w:semiHidden/>
    <w:unhideWhenUsed/>
    <w:rsid w:val="007355E9"/>
    <w:rPr>
      <w:rFonts w:ascii="Tahoma" w:hAnsi="Tahoma" w:cs="Times New Roman"/>
      <w:sz w:val="16"/>
      <w:szCs w:val="16"/>
    </w:rPr>
  </w:style>
  <w:style w:type="character" w:customStyle="1" w:styleId="BalloonTextChar">
    <w:name w:val="Balloon Text Char"/>
    <w:link w:val="BalloonText"/>
    <w:uiPriority w:val="99"/>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List2-Accent41">
    <w:name w:val="Medium List 2 - Accent 41"/>
    <w:basedOn w:val="Normal"/>
    <w:uiPriority w:val="34"/>
    <w:qFormat/>
    <w:rsid w:val="0042716C"/>
    <w:pPr>
      <w:ind w:left="720"/>
    </w:pPr>
  </w:style>
  <w:style w:type="paragraph" w:styleId="CommentSubject">
    <w:name w:val="annotation subject"/>
    <w:basedOn w:val="Normal"/>
    <w:next w:val="FootnoteText"/>
    <w:link w:val="CommentSubjectChar"/>
    <w:uiPriority w:val="99"/>
    <w:semiHidden/>
    <w:unhideWhenUsed/>
    <w:rsid w:val="00001982"/>
    <w:rPr>
      <w:rFonts w:cs="Times New Roman"/>
      <w:b/>
      <w:bCs/>
      <w:sz w:val="20"/>
      <w:szCs w:val="20"/>
    </w:rPr>
  </w:style>
  <w:style w:type="character" w:customStyle="1" w:styleId="CommentSubjectChar">
    <w:name w:val="Comment Subject Char"/>
    <w:link w:val="CommentSubject"/>
    <w:uiPriority w:val="99"/>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Do Not Use 7 Char,L7 Char,. [(1)]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Do Not Use 8 Char,L8 Char,. [(a)] Char,Ignore me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Do Not Use 9 Char,L9 Char,. [(iii)] Char,RSK-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MediumList1-Accent41">
    <w:name w:val="Medium List 1 - Accent 4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unhideWhenUsed/>
    <w:rsid w:val="00CC6DAB"/>
    <w:rPr>
      <w:color w:val="800080"/>
      <w:u w:val="single"/>
    </w:rPr>
  </w:style>
  <w:style w:type="paragraph" w:customStyle="1" w:styleId="GPSmacrorestart">
    <w:name w:val="GPS macro restart"/>
    <w:basedOn w:val="Normal"/>
    <w:qFormat/>
    <w:rsid w:val="00F86336"/>
    <w:pPr>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069"/>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ind w:left="0"/>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FC2435"/>
    <w:pPr>
      <w:spacing w:after="120"/>
    </w:pPr>
  </w:style>
  <w:style w:type="character" w:customStyle="1" w:styleId="BodyTextChar">
    <w:name w:val="Body Text Char"/>
    <w:link w:val="BodyText"/>
    <w:rsid w:val="00FC2435"/>
    <w:rPr>
      <w:rFonts w:ascii="Arial" w:eastAsia="Times New Roman" w:hAnsi="Arial" w:cs="Arial"/>
      <w:sz w:val="22"/>
      <w:szCs w:val="22"/>
      <w:lang w:eastAsia="en-US"/>
    </w:rPr>
  </w:style>
  <w:style w:type="paragraph" w:customStyle="1" w:styleId="DarkList-Accent31">
    <w:name w:val="Dark List - Accent 3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NormalWeb">
    <w:name w:val="Normal (Web)"/>
    <w:basedOn w:val="Normal"/>
    <w:uiPriority w:val="99"/>
    <w:unhideWhenUsed/>
    <w:rsid w:val="000518C2"/>
    <w:pPr>
      <w:overflowPunct/>
      <w:autoSpaceDE/>
      <w:autoSpaceDN/>
      <w:adjustRightInd/>
      <w:spacing w:before="100" w:beforeAutospacing="1" w:after="100" w:afterAutospacing="1"/>
      <w:ind w:left="0"/>
      <w:textAlignment w:val="auto"/>
    </w:pPr>
    <w:rPr>
      <w:rFonts w:ascii="Times" w:eastAsia="Calibri" w:hAnsi="Times" w:cs="Times New Roman"/>
      <w:sz w:val="20"/>
      <w:szCs w:val="20"/>
    </w:rPr>
  </w:style>
  <w:style w:type="character" w:customStyle="1" w:styleId="apple-converted-space">
    <w:name w:val="apple-converted-space"/>
    <w:rsid w:val="00377975"/>
  </w:style>
  <w:style w:type="paragraph" w:customStyle="1" w:styleId="MediumList2-Accent21">
    <w:name w:val="Medium List 2 - Accent 21"/>
    <w:hidden/>
    <w:uiPriority w:val="71"/>
    <w:rsid w:val="002713F4"/>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723042"/>
    <w:rPr>
      <w:rFonts w:ascii="Arial" w:eastAsia="Times New Roman" w:hAnsi="Arial" w:cs="Arial"/>
      <w:sz w:val="22"/>
      <w:szCs w:val="22"/>
      <w:lang w:eastAsia="en-US"/>
    </w:rPr>
  </w:style>
  <w:style w:type="table" w:styleId="PlainTable5">
    <w:name w:val="Plain Table 5"/>
    <w:basedOn w:val="TableNormal"/>
    <w:uiPriority w:val="99"/>
    <w:qFormat/>
    <w:rsid w:val="00C751D6"/>
    <w:rPr>
      <w:rFonts w:ascii="Times New Roman" w:eastAsia="Times New Roman" w:hAnsi="Times New Roman"/>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751D6"/>
    <w:pPr>
      <w:numPr>
        <w:ilvl w:val="0"/>
        <w:numId w:val="0"/>
      </w:numPr>
      <w:tabs>
        <w:tab w:val="clear" w:pos="1134"/>
        <w:tab w:val="clear" w:pos="2127"/>
        <w:tab w:val="left" w:pos="1985"/>
        <w:tab w:val="left" w:pos="2694"/>
      </w:tabs>
      <w:ind w:left="2694" w:hanging="426"/>
    </w:pPr>
  </w:style>
  <w:style w:type="numbering" w:customStyle="1" w:styleId="NoList1">
    <w:name w:val="No List1"/>
    <w:next w:val="NoList"/>
    <w:uiPriority w:val="99"/>
    <w:semiHidden/>
    <w:unhideWhenUsed/>
    <w:rsid w:val="00CD6066"/>
  </w:style>
  <w:style w:type="character" w:customStyle="1" w:styleId="UnresolvedMention">
    <w:name w:val="Unresolved Mention"/>
    <w:basedOn w:val="DefaultParagraphFont"/>
    <w:uiPriority w:val="99"/>
    <w:semiHidden/>
    <w:unhideWhenUsed/>
    <w:rsid w:val="00CD6066"/>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Points,MAIN CONTENT,Recommendation,List Paragraph11,List Paragraph2,Normal numbere"/>
    <w:basedOn w:val="Normal"/>
    <w:link w:val="ListParagraphChar"/>
    <w:uiPriority w:val="34"/>
    <w:qFormat/>
    <w:rsid w:val="00CD6066"/>
    <w:pPr>
      <w:overflowPunct/>
      <w:autoSpaceDE/>
      <w:autoSpaceDN/>
      <w:adjustRightInd/>
      <w:spacing w:line="360" w:lineRule="auto"/>
      <w:ind w:left="720"/>
      <w:contextualSpacing/>
      <w:textAlignment w:val="auto"/>
    </w:pPr>
    <w:rPr>
      <w:rFonts w:eastAsia="Arial"/>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basedOn w:val="DefaultParagraphFont"/>
    <w:link w:val="ListParagraph"/>
    <w:uiPriority w:val="34"/>
    <w:locked/>
    <w:rsid w:val="00CD6066"/>
    <w:rPr>
      <w:rFonts w:ascii="Arial" w:eastAsia="Arial" w:hAnsi="Arial" w:cs="Arial"/>
      <w:sz w:val="24"/>
      <w:szCs w:val="24"/>
    </w:rPr>
  </w:style>
  <w:style w:type="paragraph" w:styleId="NoSpacing">
    <w:name w:val="No Spacing"/>
    <w:aliases w:val="Bulleted"/>
    <w:link w:val="NoSpacingChar"/>
    <w:uiPriority w:val="1"/>
    <w:qFormat/>
    <w:rsid w:val="00CD6066"/>
    <w:rPr>
      <w:rFonts w:asciiTheme="minorHAnsi" w:eastAsiaTheme="minorHAnsi" w:hAnsiTheme="minorHAnsi" w:cstheme="minorBidi"/>
      <w:sz w:val="22"/>
      <w:szCs w:val="22"/>
      <w:lang w:eastAsia="en-US"/>
    </w:rPr>
  </w:style>
  <w:style w:type="paragraph" w:customStyle="1" w:styleId="paragraph">
    <w:name w:val="paragraph"/>
    <w:basedOn w:val="Normal"/>
    <w:rsid w:val="00CD6066"/>
    <w:pPr>
      <w:overflowPunct/>
      <w:autoSpaceDE/>
      <w:autoSpaceDN/>
      <w:adjustRightInd/>
      <w:ind w:left="0"/>
      <w:textAlignment w:val="auto"/>
    </w:pPr>
    <w:rPr>
      <w:rFonts w:ascii="Times New Roman" w:hAnsi="Times New Roman" w:cs="Times New Roman"/>
      <w:sz w:val="24"/>
      <w:szCs w:val="24"/>
      <w:lang w:eastAsia="en-GB"/>
    </w:rPr>
  </w:style>
  <w:style w:type="character" w:customStyle="1" w:styleId="normaltextrun1">
    <w:name w:val="normaltextrun1"/>
    <w:rsid w:val="00CD6066"/>
  </w:style>
  <w:style w:type="character" w:customStyle="1" w:styleId="eop">
    <w:name w:val="eop"/>
    <w:rsid w:val="00CD6066"/>
  </w:style>
  <w:style w:type="paragraph" w:customStyle="1" w:styleId="bodystrongcentred">
    <w:name w:val="body strong centred"/>
    <w:basedOn w:val="Normal"/>
    <w:rsid w:val="00CD6066"/>
    <w:pPr>
      <w:overflowPunct/>
      <w:autoSpaceDE/>
      <w:autoSpaceDN/>
      <w:adjustRightInd/>
      <w:ind w:left="0"/>
      <w:jc w:val="center"/>
      <w:textAlignment w:val="auto"/>
    </w:pPr>
    <w:rPr>
      <w:rFonts w:eastAsia="SimSun" w:cs="Times New Roman"/>
      <w:b/>
      <w:lang w:eastAsia="en-GB"/>
    </w:rPr>
  </w:style>
  <w:style w:type="paragraph" w:customStyle="1" w:styleId="RecitalNumbering">
    <w:name w:val="Recital Numbering"/>
    <w:basedOn w:val="Normal"/>
    <w:rsid w:val="00CD6066"/>
    <w:pPr>
      <w:numPr>
        <w:numId w:val="28"/>
      </w:numPr>
      <w:overflowPunct/>
      <w:autoSpaceDE/>
      <w:autoSpaceDN/>
      <w:spacing w:after="240"/>
      <w:jc w:val="both"/>
      <w:textAlignment w:val="auto"/>
      <w:outlineLvl w:val="0"/>
    </w:pPr>
    <w:rPr>
      <w:rFonts w:eastAsia="STZhongsong" w:cs="Times New Roman"/>
      <w:szCs w:val="20"/>
      <w:lang w:eastAsia="zh-CN"/>
    </w:rPr>
  </w:style>
  <w:style w:type="paragraph" w:customStyle="1" w:styleId="RecitalNumbering2">
    <w:name w:val="Recital Numbering 2"/>
    <w:basedOn w:val="Normal"/>
    <w:rsid w:val="00CD6066"/>
    <w:pPr>
      <w:numPr>
        <w:ilvl w:val="1"/>
        <w:numId w:val="28"/>
      </w:numPr>
      <w:spacing w:after="240"/>
      <w:jc w:val="both"/>
    </w:pPr>
    <w:rPr>
      <w:rFonts w:eastAsia="STZhongsong" w:cs="Times New Roman"/>
      <w:szCs w:val="20"/>
      <w:lang w:eastAsia="zh-CN"/>
    </w:rPr>
  </w:style>
  <w:style w:type="paragraph" w:customStyle="1" w:styleId="RecitalNumbering3">
    <w:name w:val="Recital Numbering 3"/>
    <w:basedOn w:val="Normal"/>
    <w:rsid w:val="00CD6066"/>
    <w:pPr>
      <w:numPr>
        <w:ilvl w:val="2"/>
        <w:numId w:val="28"/>
      </w:numPr>
      <w:spacing w:after="240"/>
      <w:jc w:val="both"/>
    </w:pPr>
    <w:rPr>
      <w:rFonts w:eastAsia="STZhongsong" w:cs="Times New Roman"/>
      <w:szCs w:val="20"/>
      <w:lang w:eastAsia="zh-CN"/>
    </w:rPr>
  </w:style>
  <w:style w:type="paragraph" w:styleId="Index1">
    <w:name w:val="index 1"/>
    <w:basedOn w:val="Normal"/>
    <w:next w:val="Normal"/>
    <w:semiHidden/>
    <w:rsid w:val="00CD6066"/>
    <w:pPr>
      <w:tabs>
        <w:tab w:val="right" w:leader="dot" w:pos="9360"/>
      </w:tabs>
      <w:suppressAutoHyphens/>
      <w:overflowPunct/>
      <w:autoSpaceDE/>
      <w:autoSpaceDN/>
      <w:adjustRightInd/>
      <w:ind w:left="1440" w:right="720" w:hanging="1440"/>
      <w:textAlignment w:val="auto"/>
    </w:pPr>
    <w:rPr>
      <w:rFonts w:eastAsia="SimSun" w:cs="Times New Roman"/>
      <w:szCs w:val="24"/>
      <w:lang w:eastAsia="zh-CN"/>
    </w:rPr>
  </w:style>
  <w:style w:type="paragraph" w:styleId="Index2">
    <w:name w:val="index 2"/>
    <w:basedOn w:val="Normal"/>
    <w:next w:val="Normal"/>
    <w:semiHidden/>
    <w:rsid w:val="00CD6066"/>
    <w:pPr>
      <w:tabs>
        <w:tab w:val="right" w:leader="dot" w:pos="9360"/>
      </w:tabs>
      <w:suppressAutoHyphens/>
      <w:overflowPunct/>
      <w:autoSpaceDE/>
      <w:autoSpaceDN/>
      <w:adjustRightInd/>
      <w:ind w:left="1440" w:right="720" w:hanging="720"/>
      <w:textAlignment w:val="auto"/>
    </w:pPr>
    <w:rPr>
      <w:rFonts w:eastAsia="SimSun" w:cs="Times New Roman"/>
      <w:szCs w:val="24"/>
      <w:lang w:eastAsia="zh-CN"/>
    </w:rPr>
  </w:style>
  <w:style w:type="paragraph" w:styleId="TOAHeading">
    <w:name w:val="toa heading"/>
    <w:basedOn w:val="Normal"/>
    <w:next w:val="Normal"/>
    <w:semiHidden/>
    <w:rsid w:val="00CD6066"/>
    <w:pPr>
      <w:tabs>
        <w:tab w:val="right" w:pos="9360"/>
      </w:tabs>
      <w:suppressAutoHyphens/>
      <w:ind w:left="0"/>
      <w:jc w:val="both"/>
    </w:pPr>
    <w:rPr>
      <w:rFonts w:cs="Times New Roman"/>
      <w:szCs w:val="20"/>
    </w:rPr>
  </w:style>
  <w:style w:type="paragraph" w:styleId="Caption">
    <w:name w:val="caption"/>
    <w:basedOn w:val="Normal"/>
    <w:next w:val="Normal"/>
    <w:qFormat/>
    <w:rsid w:val="00CD6066"/>
    <w:pPr>
      <w:overflowPunct/>
      <w:autoSpaceDE/>
      <w:autoSpaceDN/>
      <w:adjustRightInd/>
      <w:ind w:left="0"/>
      <w:textAlignment w:val="auto"/>
    </w:pPr>
    <w:rPr>
      <w:rFonts w:eastAsia="SimSun" w:cs="Times New Roman"/>
      <w:szCs w:val="24"/>
      <w:lang w:eastAsia="zh-CN"/>
    </w:rPr>
  </w:style>
  <w:style w:type="character" w:customStyle="1" w:styleId="EquationCaption">
    <w:name w:val="_Equation Caption"/>
    <w:rsid w:val="00CD6066"/>
  </w:style>
  <w:style w:type="paragraph" w:styleId="BodyTextIndent3">
    <w:name w:val="Body Text Indent 3"/>
    <w:basedOn w:val="HouseStyleBase"/>
    <w:link w:val="BodyTextIndent3Char"/>
    <w:rsid w:val="00CD6066"/>
    <w:pPr>
      <w:ind w:left="1800"/>
    </w:pPr>
  </w:style>
  <w:style w:type="character" w:customStyle="1" w:styleId="BodyTextIndent3Char">
    <w:name w:val="Body Text Indent 3 Char"/>
    <w:basedOn w:val="DefaultParagraphFont"/>
    <w:link w:val="BodyTextIndent3"/>
    <w:rsid w:val="00CD6066"/>
    <w:rPr>
      <w:rFonts w:ascii="Arial" w:eastAsia="STZhongsong" w:hAnsi="Arial"/>
      <w:sz w:val="22"/>
      <w:lang w:eastAsia="zh-CN"/>
    </w:rPr>
  </w:style>
  <w:style w:type="paragraph" w:customStyle="1" w:styleId="BodyTextIndent4">
    <w:name w:val="Body Text Indent 4"/>
    <w:basedOn w:val="HouseStyleBase"/>
    <w:rsid w:val="00CD6066"/>
    <w:pPr>
      <w:ind w:left="2880"/>
    </w:pPr>
  </w:style>
  <w:style w:type="paragraph" w:customStyle="1" w:styleId="BodyTextIndent5">
    <w:name w:val="Body Text Indent 5"/>
    <w:basedOn w:val="HouseStyleBase"/>
    <w:rsid w:val="00CD6066"/>
    <w:pPr>
      <w:ind w:left="3600"/>
    </w:pPr>
  </w:style>
  <w:style w:type="paragraph" w:customStyle="1" w:styleId="BodyTextIndent6">
    <w:name w:val="Body Text Indent 6"/>
    <w:basedOn w:val="HouseStyleBase"/>
    <w:rsid w:val="00CD6066"/>
    <w:pPr>
      <w:ind w:left="4320"/>
    </w:pPr>
  </w:style>
  <w:style w:type="paragraph" w:customStyle="1" w:styleId="BodyTextIndent7">
    <w:name w:val="Body Text Indent 7"/>
    <w:basedOn w:val="HouseStyleBase"/>
    <w:rsid w:val="00CD6066"/>
    <w:pPr>
      <w:ind w:left="5040"/>
    </w:pPr>
  </w:style>
  <w:style w:type="paragraph" w:customStyle="1" w:styleId="BodyTextIndent8">
    <w:name w:val="Body Text Indent 8"/>
    <w:basedOn w:val="BodyTextIndent7"/>
    <w:rsid w:val="00CD6066"/>
    <w:pPr>
      <w:ind w:left="5760"/>
    </w:pPr>
  </w:style>
  <w:style w:type="paragraph" w:customStyle="1" w:styleId="SchHead">
    <w:name w:val="SchHead"/>
    <w:basedOn w:val="HouseStyleBaseCentred"/>
    <w:next w:val="SchPart"/>
    <w:rsid w:val="00CD6066"/>
    <w:pPr>
      <w:keepNext/>
      <w:numPr>
        <w:numId w:val="33"/>
      </w:numPr>
      <w:jc w:val="center"/>
      <w:outlineLvl w:val="0"/>
    </w:pPr>
    <w:rPr>
      <w:b/>
      <w:caps/>
    </w:rPr>
  </w:style>
  <w:style w:type="paragraph" w:customStyle="1" w:styleId="ListBullet1">
    <w:name w:val="List Bullet 1"/>
    <w:basedOn w:val="HouseStyleBase"/>
    <w:rsid w:val="00CD6066"/>
    <w:pPr>
      <w:numPr>
        <w:numId w:val="34"/>
      </w:numPr>
      <w:tabs>
        <w:tab w:val="clear" w:pos="720"/>
        <w:tab w:val="num" w:pos="454"/>
      </w:tabs>
      <w:ind w:left="1701" w:hanging="1247"/>
    </w:pPr>
  </w:style>
  <w:style w:type="paragraph" w:styleId="ListBullet">
    <w:name w:val="List Bullet"/>
    <w:basedOn w:val="Normal"/>
    <w:rsid w:val="00CD6066"/>
    <w:pPr>
      <w:spacing w:after="240" w:line="360" w:lineRule="auto"/>
      <w:ind w:left="720" w:hanging="720"/>
      <w:jc w:val="both"/>
    </w:pPr>
    <w:rPr>
      <w:rFonts w:cs="Times New Roman"/>
      <w:szCs w:val="20"/>
    </w:rPr>
  </w:style>
  <w:style w:type="paragraph" w:styleId="ListBullet2">
    <w:name w:val="List Bullet 2"/>
    <w:basedOn w:val="HouseStyleBase"/>
    <w:rsid w:val="00CD6066"/>
    <w:pPr>
      <w:numPr>
        <w:ilvl w:val="1"/>
        <w:numId w:val="34"/>
      </w:numPr>
      <w:tabs>
        <w:tab w:val="clear" w:pos="720"/>
        <w:tab w:val="num" w:pos="1701"/>
      </w:tabs>
      <w:ind w:left="1701" w:hanging="1247"/>
    </w:pPr>
  </w:style>
  <w:style w:type="paragraph" w:customStyle="1" w:styleId="body">
    <w:name w:val="body"/>
    <w:basedOn w:val="Normal"/>
    <w:link w:val="bodyChar"/>
    <w:rsid w:val="00CD6066"/>
    <w:pPr>
      <w:overflowPunct/>
      <w:autoSpaceDE/>
      <w:autoSpaceDN/>
      <w:adjustRightInd/>
      <w:ind w:left="0"/>
      <w:textAlignment w:val="auto"/>
    </w:pPr>
    <w:rPr>
      <w:rFonts w:eastAsia="SimSun" w:cs="Times New Roman"/>
      <w:szCs w:val="24"/>
      <w:lang w:eastAsia="en-GB"/>
    </w:rPr>
  </w:style>
  <w:style w:type="paragraph" w:customStyle="1" w:styleId="bodystrong">
    <w:name w:val="body strong"/>
    <w:basedOn w:val="body"/>
    <w:link w:val="bodystrongChar"/>
    <w:rsid w:val="00CD6066"/>
    <w:rPr>
      <w:b/>
    </w:rPr>
  </w:style>
  <w:style w:type="paragraph" w:customStyle="1" w:styleId="bodystronger">
    <w:name w:val="body stronger"/>
    <w:basedOn w:val="bodystrong"/>
    <w:link w:val="bodystrongerChar"/>
    <w:rsid w:val="00CD6066"/>
    <w:rPr>
      <w:caps/>
    </w:rPr>
  </w:style>
  <w:style w:type="character" w:customStyle="1" w:styleId="bodyChar">
    <w:name w:val="body Char"/>
    <w:basedOn w:val="DefaultParagraphFont"/>
    <w:link w:val="body"/>
    <w:rsid w:val="00CD6066"/>
    <w:rPr>
      <w:rFonts w:ascii="Arial" w:eastAsia="SimSun" w:hAnsi="Arial"/>
      <w:sz w:val="22"/>
      <w:szCs w:val="24"/>
    </w:rPr>
  </w:style>
  <w:style w:type="character" w:customStyle="1" w:styleId="bodystrongChar">
    <w:name w:val="body strong Char"/>
    <w:basedOn w:val="bodyChar"/>
    <w:link w:val="bodystrong"/>
    <w:rsid w:val="00CD6066"/>
    <w:rPr>
      <w:rFonts w:ascii="Arial" w:eastAsia="SimSun" w:hAnsi="Arial"/>
      <w:b/>
      <w:sz w:val="22"/>
      <w:szCs w:val="24"/>
    </w:rPr>
  </w:style>
  <w:style w:type="paragraph" w:customStyle="1" w:styleId="bodycondstrongcentredspaced">
    <w:name w:val="body cond strong centred spaced"/>
    <w:basedOn w:val="bodycondstrongcentred"/>
    <w:rsid w:val="00CD6066"/>
    <w:pPr>
      <w:spacing w:after="40"/>
    </w:pPr>
  </w:style>
  <w:style w:type="paragraph" w:customStyle="1" w:styleId="bodycond">
    <w:name w:val="body cond"/>
    <w:basedOn w:val="body"/>
    <w:link w:val="bodycondChar"/>
    <w:rsid w:val="00CD6066"/>
    <w:rPr>
      <w:spacing w:val="-3"/>
    </w:rPr>
  </w:style>
  <w:style w:type="paragraph" w:customStyle="1" w:styleId="bodycondstrong">
    <w:name w:val="body cond strong"/>
    <w:basedOn w:val="bodycond"/>
    <w:link w:val="bodycondstrongChar"/>
    <w:rsid w:val="00CD6066"/>
    <w:rPr>
      <w:b/>
    </w:rPr>
  </w:style>
  <w:style w:type="paragraph" w:customStyle="1" w:styleId="bodycondstrongcentred">
    <w:name w:val="body cond strong centred"/>
    <w:basedOn w:val="bodycondstrong"/>
    <w:link w:val="bodycondstrongcentredChar"/>
    <w:rsid w:val="00CD6066"/>
    <w:pPr>
      <w:jc w:val="center"/>
    </w:pPr>
  </w:style>
  <w:style w:type="paragraph" w:customStyle="1" w:styleId="bodycondstrongercentred">
    <w:name w:val="body cond stronger centred"/>
    <w:basedOn w:val="bodycondstrongcentred"/>
    <w:link w:val="bodycondstrongercentredChar"/>
    <w:rsid w:val="00CD6066"/>
    <w:rPr>
      <w:caps/>
    </w:rPr>
  </w:style>
  <w:style w:type="paragraph" w:customStyle="1" w:styleId="bodycondcentred">
    <w:name w:val="body cond centred"/>
    <w:basedOn w:val="bodycond"/>
    <w:rsid w:val="00CD6066"/>
    <w:pPr>
      <w:jc w:val="center"/>
    </w:pPr>
  </w:style>
  <w:style w:type="character" w:customStyle="1" w:styleId="bodycondChar">
    <w:name w:val="body cond Char"/>
    <w:basedOn w:val="bodyChar"/>
    <w:link w:val="bodycond"/>
    <w:rsid w:val="00CD6066"/>
    <w:rPr>
      <w:rFonts w:ascii="Arial" w:eastAsia="SimSun" w:hAnsi="Arial"/>
      <w:spacing w:val="-3"/>
      <w:sz w:val="22"/>
      <w:szCs w:val="24"/>
    </w:rPr>
  </w:style>
  <w:style w:type="character" w:customStyle="1" w:styleId="bodycondstrongChar">
    <w:name w:val="body cond strong Char"/>
    <w:basedOn w:val="bodycondChar"/>
    <w:link w:val="bodycondstrong"/>
    <w:rsid w:val="00CD6066"/>
    <w:rPr>
      <w:rFonts w:ascii="Arial" w:eastAsia="SimSun" w:hAnsi="Arial"/>
      <w:b/>
      <w:spacing w:val="-3"/>
      <w:sz w:val="22"/>
      <w:szCs w:val="24"/>
    </w:rPr>
  </w:style>
  <w:style w:type="character" w:customStyle="1" w:styleId="bodycondstrongcentredChar">
    <w:name w:val="body cond strong centred Char"/>
    <w:basedOn w:val="bodycondstrongChar"/>
    <w:link w:val="bodycondstrongcentred"/>
    <w:rsid w:val="00CD6066"/>
    <w:rPr>
      <w:rFonts w:ascii="Arial" w:eastAsia="SimSun" w:hAnsi="Arial"/>
      <w:b/>
      <w:spacing w:val="-3"/>
      <w:sz w:val="22"/>
      <w:szCs w:val="24"/>
    </w:rPr>
  </w:style>
  <w:style w:type="character" w:customStyle="1" w:styleId="bodycondstrongercentredChar">
    <w:name w:val="body cond stronger centred Char"/>
    <w:basedOn w:val="bodycondstrongcentredChar"/>
    <w:link w:val="bodycondstrongercentred"/>
    <w:rsid w:val="00CD6066"/>
    <w:rPr>
      <w:rFonts w:ascii="Arial" w:eastAsia="SimSun" w:hAnsi="Arial"/>
      <w:b/>
      <w:caps/>
      <w:spacing w:val="-3"/>
      <w:sz w:val="22"/>
      <w:szCs w:val="24"/>
    </w:rPr>
  </w:style>
  <w:style w:type="paragraph" w:customStyle="1" w:styleId="bodyspaced">
    <w:name w:val="body spaced"/>
    <w:basedOn w:val="body"/>
    <w:rsid w:val="00CD6066"/>
    <w:pPr>
      <w:spacing w:after="240"/>
    </w:pPr>
  </w:style>
  <w:style w:type="character" w:customStyle="1" w:styleId="bodystrongerChar">
    <w:name w:val="body stronger Char"/>
    <w:basedOn w:val="bodystrongChar"/>
    <w:link w:val="bodystronger"/>
    <w:rsid w:val="00CD6066"/>
    <w:rPr>
      <w:rFonts w:ascii="Arial" w:eastAsia="SimSun" w:hAnsi="Arial"/>
      <w:b/>
      <w:caps/>
      <w:sz w:val="22"/>
      <w:szCs w:val="24"/>
    </w:rPr>
  </w:style>
  <w:style w:type="paragraph" w:customStyle="1" w:styleId="bodypartyhead">
    <w:name w:val="body party head"/>
    <w:basedOn w:val="bodystronger"/>
    <w:next w:val="bodyparty"/>
    <w:link w:val="bodypartyheadChar"/>
    <w:rsid w:val="00CD6066"/>
    <w:pPr>
      <w:spacing w:after="240"/>
      <w:ind w:left="720" w:hanging="720"/>
    </w:pPr>
  </w:style>
  <w:style w:type="paragraph" w:customStyle="1" w:styleId="bodyparty">
    <w:name w:val="body party"/>
    <w:basedOn w:val="body"/>
    <w:rsid w:val="00CD6066"/>
    <w:pPr>
      <w:spacing w:after="240"/>
      <w:ind w:left="720"/>
      <w:contextualSpacing/>
    </w:pPr>
  </w:style>
  <w:style w:type="paragraph" w:customStyle="1" w:styleId="HouseStyleBase">
    <w:name w:val="House Style Base"/>
    <w:link w:val="HouseStyleBaseChar"/>
    <w:rsid w:val="00CD6066"/>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CD6066"/>
    <w:rPr>
      <w:sz w:val="28"/>
    </w:rPr>
  </w:style>
  <w:style w:type="character" w:customStyle="1" w:styleId="bodypartyheadChar">
    <w:name w:val="body party head Char"/>
    <w:basedOn w:val="bodystrongerChar"/>
    <w:link w:val="bodypartyhead"/>
    <w:rsid w:val="00CD6066"/>
    <w:rPr>
      <w:rFonts w:ascii="Arial" w:eastAsia="SimSun" w:hAnsi="Arial"/>
      <w:b/>
      <w:caps/>
      <w:sz w:val="22"/>
      <w:szCs w:val="24"/>
    </w:rPr>
  </w:style>
  <w:style w:type="paragraph" w:customStyle="1" w:styleId="AppHead">
    <w:name w:val="AppHead"/>
    <w:basedOn w:val="HouseStyleBaseCentred"/>
    <w:rsid w:val="00CD6066"/>
    <w:pPr>
      <w:numPr>
        <w:numId w:val="32"/>
      </w:numPr>
      <w:jc w:val="center"/>
      <w:outlineLvl w:val="0"/>
    </w:pPr>
    <w:rPr>
      <w:b/>
      <w:caps/>
    </w:rPr>
  </w:style>
  <w:style w:type="paragraph" w:customStyle="1" w:styleId="DefinitionNumbering1">
    <w:name w:val="Definition Numbering 1"/>
    <w:basedOn w:val="HouseStyleBase"/>
    <w:rsid w:val="00CD6066"/>
    <w:pPr>
      <w:tabs>
        <w:tab w:val="num" w:pos="2381"/>
      </w:tabs>
      <w:ind w:left="2381" w:hanging="793"/>
      <w:outlineLvl w:val="0"/>
    </w:pPr>
  </w:style>
  <w:style w:type="paragraph" w:customStyle="1" w:styleId="DefinitionNumbering2">
    <w:name w:val="Definition Numbering 2"/>
    <w:basedOn w:val="HouseStyleBase"/>
    <w:rsid w:val="00CD6066"/>
    <w:pPr>
      <w:tabs>
        <w:tab w:val="num" w:pos="3289"/>
      </w:tabs>
      <w:ind w:left="3289" w:hanging="964"/>
      <w:outlineLvl w:val="1"/>
    </w:pPr>
  </w:style>
  <w:style w:type="paragraph" w:customStyle="1" w:styleId="DefinitionNumbering3">
    <w:name w:val="Definition Numbering 3"/>
    <w:basedOn w:val="HouseStyleBase"/>
    <w:rsid w:val="00CD6066"/>
    <w:pPr>
      <w:tabs>
        <w:tab w:val="num" w:pos="3600"/>
      </w:tabs>
      <w:ind w:left="3600" w:hanging="720"/>
      <w:outlineLvl w:val="2"/>
    </w:pPr>
  </w:style>
  <w:style w:type="paragraph" w:customStyle="1" w:styleId="DefinitionNumbering4">
    <w:name w:val="Definition Numbering 4"/>
    <w:basedOn w:val="HouseStyleBase"/>
    <w:rsid w:val="00CD6066"/>
    <w:pPr>
      <w:tabs>
        <w:tab w:val="num" w:pos="4320"/>
      </w:tabs>
      <w:ind w:left="4320" w:hanging="720"/>
      <w:outlineLvl w:val="3"/>
    </w:pPr>
  </w:style>
  <w:style w:type="paragraph" w:customStyle="1" w:styleId="DefinitionNumbering5">
    <w:name w:val="Definition Numbering 5"/>
    <w:basedOn w:val="HouseStyleBase"/>
    <w:rsid w:val="00CD6066"/>
    <w:pPr>
      <w:tabs>
        <w:tab w:val="num" w:pos="5040"/>
      </w:tabs>
      <w:ind w:left="5040" w:hanging="720"/>
      <w:outlineLvl w:val="4"/>
    </w:pPr>
  </w:style>
  <w:style w:type="paragraph" w:customStyle="1" w:styleId="DefinitionNumbering6">
    <w:name w:val="Definition Numbering 6"/>
    <w:basedOn w:val="HouseStyleBase"/>
    <w:rsid w:val="00CD6066"/>
    <w:pPr>
      <w:tabs>
        <w:tab w:val="num" w:pos="5040"/>
      </w:tabs>
      <w:ind w:left="5040" w:hanging="720"/>
      <w:outlineLvl w:val="5"/>
    </w:pPr>
  </w:style>
  <w:style w:type="paragraph" w:customStyle="1" w:styleId="DefinitionNumbering7">
    <w:name w:val="Definition Numbering 7"/>
    <w:basedOn w:val="HouseStyleBase"/>
    <w:rsid w:val="00CD6066"/>
    <w:pPr>
      <w:tabs>
        <w:tab w:val="num" w:pos="5040"/>
      </w:tabs>
      <w:ind w:left="5040" w:hanging="720"/>
      <w:outlineLvl w:val="6"/>
    </w:pPr>
  </w:style>
  <w:style w:type="paragraph" w:customStyle="1" w:styleId="DefinitionNumbering8">
    <w:name w:val="Definition Numbering 8"/>
    <w:basedOn w:val="HouseStyleBase"/>
    <w:rsid w:val="00CD6066"/>
    <w:pPr>
      <w:outlineLvl w:val="7"/>
    </w:pPr>
  </w:style>
  <w:style w:type="paragraph" w:customStyle="1" w:styleId="DefinitionNumbering9">
    <w:name w:val="Definition Numbering 9"/>
    <w:basedOn w:val="HouseStyleBase"/>
    <w:rsid w:val="00CD6066"/>
    <w:pPr>
      <w:outlineLvl w:val="8"/>
    </w:pPr>
  </w:style>
  <w:style w:type="paragraph" w:customStyle="1" w:styleId="SchPart">
    <w:name w:val="SchPart"/>
    <w:basedOn w:val="HouseStyleBaseCentred"/>
    <w:next w:val="MarginText"/>
    <w:rsid w:val="00CD6066"/>
    <w:pPr>
      <w:keepNext/>
      <w:numPr>
        <w:ilvl w:val="1"/>
        <w:numId w:val="33"/>
      </w:numPr>
      <w:jc w:val="center"/>
      <w:outlineLvl w:val="1"/>
    </w:pPr>
    <w:rPr>
      <w:b/>
    </w:rPr>
  </w:style>
  <w:style w:type="paragraph" w:styleId="ListBullet3">
    <w:name w:val="List Bullet 3"/>
    <w:basedOn w:val="HouseStyleBase"/>
    <w:rsid w:val="00CD6066"/>
    <w:pPr>
      <w:numPr>
        <w:ilvl w:val="2"/>
        <w:numId w:val="34"/>
      </w:numPr>
      <w:tabs>
        <w:tab w:val="clear" w:pos="1800"/>
        <w:tab w:val="num" w:pos="1417"/>
        <w:tab w:val="num" w:pos="1701"/>
      </w:tabs>
      <w:ind w:left="1701" w:hanging="794"/>
    </w:pPr>
  </w:style>
  <w:style w:type="paragraph" w:styleId="ListBullet4">
    <w:name w:val="List Bullet 4"/>
    <w:basedOn w:val="HouseStyleBase"/>
    <w:rsid w:val="00CD6066"/>
    <w:pPr>
      <w:numPr>
        <w:ilvl w:val="3"/>
        <w:numId w:val="34"/>
      </w:numPr>
      <w:tabs>
        <w:tab w:val="clear" w:pos="2880"/>
        <w:tab w:val="num" w:pos="2126"/>
        <w:tab w:val="num" w:pos="2665"/>
      </w:tabs>
      <w:ind w:left="2665" w:hanging="964"/>
    </w:pPr>
  </w:style>
  <w:style w:type="paragraph" w:styleId="ListBullet5">
    <w:name w:val="List Bullet 5"/>
    <w:basedOn w:val="HouseStyleBase"/>
    <w:rsid w:val="00CD6066"/>
    <w:pPr>
      <w:numPr>
        <w:ilvl w:val="4"/>
        <w:numId w:val="34"/>
      </w:numPr>
      <w:tabs>
        <w:tab w:val="clear" w:pos="3600"/>
        <w:tab w:val="num" w:pos="2835"/>
        <w:tab w:val="num" w:pos="3799"/>
      </w:tabs>
      <w:ind w:left="3799" w:hanging="1134"/>
    </w:pPr>
  </w:style>
  <w:style w:type="paragraph" w:customStyle="1" w:styleId="ListBullet6">
    <w:name w:val="List Bullet 6"/>
    <w:basedOn w:val="HouseStyleBase"/>
    <w:rsid w:val="00CD6066"/>
    <w:pPr>
      <w:numPr>
        <w:ilvl w:val="5"/>
        <w:numId w:val="34"/>
      </w:numPr>
      <w:tabs>
        <w:tab w:val="clear" w:pos="4320"/>
        <w:tab w:val="num" w:pos="3289"/>
        <w:tab w:val="num" w:pos="3543"/>
      </w:tabs>
      <w:ind w:left="4366" w:hanging="1304"/>
    </w:pPr>
  </w:style>
  <w:style w:type="paragraph" w:customStyle="1" w:styleId="ListBullet7">
    <w:name w:val="List Bullet 7"/>
    <w:basedOn w:val="HouseStyleBase"/>
    <w:rsid w:val="00CD6066"/>
    <w:pPr>
      <w:numPr>
        <w:ilvl w:val="6"/>
        <w:numId w:val="34"/>
      </w:numPr>
      <w:tabs>
        <w:tab w:val="clear" w:pos="5040"/>
        <w:tab w:val="num" w:pos="4082"/>
        <w:tab w:val="num" w:pos="4252"/>
      </w:tabs>
      <w:ind w:left="5216" w:hanging="1701"/>
    </w:pPr>
  </w:style>
  <w:style w:type="paragraph" w:customStyle="1" w:styleId="ListBullet8">
    <w:name w:val="List Bullet 8"/>
    <w:basedOn w:val="HouseStyleBase"/>
    <w:rsid w:val="00CD6066"/>
    <w:pPr>
      <w:numPr>
        <w:ilvl w:val="7"/>
        <w:numId w:val="34"/>
      </w:numPr>
      <w:tabs>
        <w:tab w:val="clear" w:pos="5040"/>
        <w:tab w:val="num" w:pos="3632"/>
        <w:tab w:val="num" w:pos="4961"/>
      </w:tabs>
      <w:ind w:left="3632" w:hanging="454"/>
    </w:pPr>
  </w:style>
  <w:style w:type="paragraph" w:customStyle="1" w:styleId="ListBullet9">
    <w:name w:val="List Bullet 9"/>
    <w:basedOn w:val="HouseStyleBase"/>
    <w:rsid w:val="00CD6066"/>
    <w:pPr>
      <w:numPr>
        <w:ilvl w:val="8"/>
        <w:numId w:val="34"/>
      </w:numPr>
      <w:tabs>
        <w:tab w:val="clear" w:pos="5040"/>
        <w:tab w:val="num" w:pos="4086"/>
        <w:tab w:val="num" w:pos="5669"/>
      </w:tabs>
      <w:ind w:left="4086" w:hanging="454"/>
    </w:pPr>
  </w:style>
  <w:style w:type="paragraph" w:customStyle="1" w:styleId="ScheduleL3">
    <w:name w:val="Schedule L3"/>
    <w:basedOn w:val="HouseStyleBase"/>
    <w:rsid w:val="00CD6066"/>
    <w:pPr>
      <w:ind w:left="1080" w:hanging="720"/>
      <w:outlineLvl w:val="2"/>
    </w:pPr>
  </w:style>
  <w:style w:type="paragraph" w:customStyle="1" w:styleId="ScheduleL4">
    <w:name w:val="Schedule L4"/>
    <w:basedOn w:val="HouseStyleBase"/>
    <w:rsid w:val="00CD6066"/>
    <w:pPr>
      <w:ind w:left="1080" w:hanging="720"/>
      <w:outlineLvl w:val="3"/>
    </w:pPr>
  </w:style>
  <w:style w:type="paragraph" w:customStyle="1" w:styleId="ScheduleL6">
    <w:name w:val="Schedule L6"/>
    <w:basedOn w:val="HouseStyleBase"/>
    <w:rsid w:val="00CD6066"/>
    <w:pPr>
      <w:ind w:left="1440" w:hanging="1080"/>
      <w:outlineLvl w:val="5"/>
    </w:pPr>
  </w:style>
  <w:style w:type="paragraph" w:customStyle="1" w:styleId="ScheduleL7">
    <w:name w:val="Schedule L7"/>
    <w:basedOn w:val="HouseStyleBase"/>
    <w:rsid w:val="00CD6066"/>
    <w:pPr>
      <w:ind w:left="1800" w:hanging="1440"/>
      <w:outlineLvl w:val="6"/>
    </w:pPr>
  </w:style>
  <w:style w:type="paragraph" w:customStyle="1" w:styleId="ScheduleL8">
    <w:name w:val="Schedule L8"/>
    <w:basedOn w:val="HouseStyleBase"/>
    <w:rsid w:val="00CD6066"/>
    <w:pPr>
      <w:ind w:left="1800" w:hanging="1440"/>
      <w:outlineLvl w:val="7"/>
    </w:pPr>
  </w:style>
  <w:style w:type="paragraph" w:customStyle="1" w:styleId="ScheduleL9">
    <w:name w:val="Schedule L9"/>
    <w:basedOn w:val="HouseStyleBase"/>
    <w:rsid w:val="00CD6066"/>
    <w:pPr>
      <w:ind w:left="2160" w:hanging="1800"/>
      <w:outlineLvl w:val="8"/>
    </w:pPr>
  </w:style>
  <w:style w:type="paragraph" w:styleId="BodyText2">
    <w:name w:val="Body Text 2"/>
    <w:basedOn w:val="Normal"/>
    <w:link w:val="BodyText2Char"/>
    <w:rsid w:val="00CD6066"/>
    <w:pPr>
      <w:overflowPunct/>
      <w:autoSpaceDE/>
      <w:autoSpaceDN/>
      <w:adjustRightInd/>
      <w:spacing w:after="120"/>
      <w:ind w:left="0"/>
      <w:textAlignment w:val="auto"/>
    </w:pPr>
    <w:rPr>
      <w:rFonts w:eastAsia="SimSun" w:cs="Times New Roman"/>
      <w:szCs w:val="24"/>
      <w:lang w:eastAsia="zh-CN"/>
    </w:rPr>
  </w:style>
  <w:style w:type="character" w:customStyle="1" w:styleId="BodyText2Char">
    <w:name w:val="Body Text 2 Char"/>
    <w:basedOn w:val="DefaultParagraphFont"/>
    <w:link w:val="BodyText2"/>
    <w:rsid w:val="00CD6066"/>
    <w:rPr>
      <w:rFonts w:ascii="Arial" w:eastAsia="SimSun" w:hAnsi="Arial"/>
      <w:sz w:val="22"/>
      <w:szCs w:val="24"/>
      <w:lang w:eastAsia="zh-CN"/>
    </w:rPr>
  </w:style>
  <w:style w:type="paragraph" w:customStyle="1" w:styleId="HouseStyleBaseCentred">
    <w:name w:val="House Style Base Centred"/>
    <w:rsid w:val="00CD6066"/>
    <w:pPr>
      <w:adjustRightInd w:val="0"/>
      <w:spacing w:after="240"/>
    </w:pPr>
    <w:rPr>
      <w:rFonts w:ascii="Arial" w:eastAsia="STZhongsong" w:hAnsi="Arial"/>
      <w:sz w:val="22"/>
      <w:lang w:eastAsia="zh-CN"/>
    </w:rPr>
  </w:style>
  <w:style w:type="paragraph" w:customStyle="1" w:styleId="MarginTextHang">
    <w:name w:val="Margin Text Hang"/>
    <w:basedOn w:val="HouseStyleBase"/>
    <w:rsid w:val="00CD6066"/>
    <w:pPr>
      <w:overflowPunct w:val="0"/>
      <w:autoSpaceDE w:val="0"/>
      <w:autoSpaceDN w:val="0"/>
      <w:ind w:left="720" w:hanging="720"/>
      <w:textAlignment w:val="baseline"/>
    </w:pPr>
  </w:style>
  <w:style w:type="paragraph" w:customStyle="1" w:styleId="SchSection">
    <w:name w:val="SchSection"/>
    <w:basedOn w:val="HouseStyleBaseCentred"/>
    <w:next w:val="MarginText"/>
    <w:rsid w:val="00CD6066"/>
    <w:pPr>
      <w:keepNext/>
      <w:numPr>
        <w:ilvl w:val="2"/>
        <w:numId w:val="33"/>
      </w:numPr>
      <w:jc w:val="center"/>
      <w:outlineLvl w:val="2"/>
    </w:pPr>
    <w:rPr>
      <w:b/>
    </w:rPr>
  </w:style>
  <w:style w:type="paragraph" w:customStyle="1" w:styleId="Table-followingparagraph">
    <w:name w:val="Table - following paragraph"/>
    <w:basedOn w:val="HouseStyleBase"/>
    <w:next w:val="MarginText"/>
    <w:rsid w:val="00CD6066"/>
    <w:pPr>
      <w:spacing w:after="0"/>
    </w:pPr>
  </w:style>
  <w:style w:type="paragraph" w:customStyle="1" w:styleId="Table-Text">
    <w:name w:val="Table - Text"/>
    <w:basedOn w:val="HouseStyleBase"/>
    <w:rsid w:val="00CD6066"/>
    <w:pPr>
      <w:spacing w:before="120" w:after="120"/>
      <w:jc w:val="left"/>
    </w:pPr>
  </w:style>
  <w:style w:type="paragraph" w:customStyle="1" w:styleId="AppPart">
    <w:name w:val="AppPart"/>
    <w:basedOn w:val="HouseStyleBaseCentred"/>
    <w:rsid w:val="00CD6066"/>
    <w:pPr>
      <w:numPr>
        <w:ilvl w:val="1"/>
        <w:numId w:val="32"/>
      </w:numPr>
      <w:jc w:val="center"/>
      <w:outlineLvl w:val="1"/>
    </w:pPr>
    <w:rPr>
      <w:b/>
    </w:rPr>
  </w:style>
  <w:style w:type="paragraph" w:styleId="BlockText">
    <w:name w:val="Block Text"/>
    <w:basedOn w:val="Normal"/>
    <w:rsid w:val="00CD6066"/>
    <w:pPr>
      <w:overflowPunct/>
      <w:autoSpaceDE/>
      <w:autoSpaceDN/>
      <w:adjustRightInd/>
      <w:spacing w:after="120"/>
      <w:ind w:left="1440" w:right="1440"/>
      <w:textAlignment w:val="auto"/>
    </w:pPr>
    <w:rPr>
      <w:rFonts w:eastAsia="SimSun" w:cs="Times New Roman"/>
      <w:szCs w:val="24"/>
      <w:lang w:eastAsia="zh-CN"/>
    </w:rPr>
  </w:style>
  <w:style w:type="paragraph" w:styleId="BodyText3">
    <w:name w:val="Body Text 3"/>
    <w:basedOn w:val="Normal"/>
    <w:link w:val="BodyText3Char"/>
    <w:rsid w:val="00CD6066"/>
    <w:pPr>
      <w:overflowPunct/>
      <w:autoSpaceDE/>
      <w:autoSpaceDN/>
      <w:adjustRightInd/>
      <w:spacing w:after="120"/>
      <w:ind w:left="0"/>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CD6066"/>
    <w:rPr>
      <w:rFonts w:ascii="Arial" w:eastAsia="SimSun" w:hAnsi="Arial"/>
      <w:sz w:val="16"/>
      <w:szCs w:val="16"/>
      <w:lang w:eastAsia="zh-CN"/>
    </w:rPr>
  </w:style>
  <w:style w:type="paragraph" w:styleId="BodyTextFirstIndent">
    <w:name w:val="Body Text First Indent"/>
    <w:basedOn w:val="BodyText"/>
    <w:link w:val="BodyTextFirstIndentChar"/>
    <w:rsid w:val="00CD6066"/>
    <w:pPr>
      <w:overflowPunct/>
      <w:autoSpaceDE/>
      <w:autoSpaceDN/>
      <w:adjustRightInd/>
      <w:ind w:left="0" w:firstLine="210"/>
      <w:textAlignment w:val="auto"/>
    </w:pPr>
    <w:rPr>
      <w:rFonts w:eastAsia="SimSun" w:cs="Times New Roman"/>
      <w:szCs w:val="24"/>
      <w:lang w:eastAsia="zh-CN"/>
    </w:rPr>
  </w:style>
  <w:style w:type="character" w:customStyle="1" w:styleId="BodyTextFirstIndentChar">
    <w:name w:val="Body Text First Indent Char"/>
    <w:basedOn w:val="BodyTextChar"/>
    <w:link w:val="BodyTextFirstIndent"/>
    <w:rsid w:val="00CD6066"/>
    <w:rPr>
      <w:rFonts w:ascii="Arial" w:eastAsia="SimSun" w:hAnsi="Arial" w:cs="Arial"/>
      <w:sz w:val="22"/>
      <w:szCs w:val="24"/>
      <w:lang w:eastAsia="zh-CN"/>
    </w:rPr>
  </w:style>
  <w:style w:type="paragraph" w:styleId="BodyTextFirstIndent2">
    <w:name w:val="Body Text First Indent 2"/>
    <w:basedOn w:val="BodyTextIndent"/>
    <w:link w:val="BodyTextFirstIndent2Char"/>
    <w:rsid w:val="00CD6066"/>
    <w:pPr>
      <w:overflowPunct/>
      <w:autoSpaceDE/>
      <w:autoSpaceDN/>
      <w:adjustRightInd/>
      <w:spacing w:after="120" w:line="240" w:lineRule="auto"/>
      <w:ind w:left="283" w:firstLine="210"/>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CD6066"/>
    <w:rPr>
      <w:rFonts w:ascii="Arial" w:eastAsia="SimSun" w:hAnsi="Arial"/>
      <w:sz w:val="22"/>
      <w:szCs w:val="24"/>
      <w:lang w:eastAsia="zh-CN"/>
    </w:rPr>
  </w:style>
  <w:style w:type="paragraph" w:styleId="Closing">
    <w:name w:val="Closing"/>
    <w:basedOn w:val="Normal"/>
    <w:link w:val="ClosingChar"/>
    <w:rsid w:val="00CD6066"/>
    <w:pPr>
      <w:overflowPunct/>
      <w:autoSpaceDE/>
      <w:autoSpaceDN/>
      <w:adjustRightInd/>
      <w:ind w:left="4252"/>
      <w:textAlignment w:val="auto"/>
    </w:pPr>
    <w:rPr>
      <w:rFonts w:eastAsia="SimSun" w:cs="Times New Roman"/>
      <w:szCs w:val="24"/>
      <w:lang w:eastAsia="zh-CN"/>
    </w:rPr>
  </w:style>
  <w:style w:type="character" w:customStyle="1" w:styleId="ClosingChar">
    <w:name w:val="Closing Char"/>
    <w:basedOn w:val="DefaultParagraphFont"/>
    <w:link w:val="Closing"/>
    <w:rsid w:val="00CD6066"/>
    <w:rPr>
      <w:rFonts w:ascii="Arial" w:eastAsia="SimSun" w:hAnsi="Arial"/>
      <w:sz w:val="22"/>
      <w:szCs w:val="24"/>
      <w:lang w:eastAsia="zh-CN"/>
    </w:rPr>
  </w:style>
  <w:style w:type="paragraph" w:styleId="Date">
    <w:name w:val="Date"/>
    <w:basedOn w:val="Normal"/>
    <w:next w:val="Normal"/>
    <w:link w:val="DateChar"/>
    <w:rsid w:val="00CD6066"/>
    <w:pPr>
      <w:overflowPunct/>
      <w:autoSpaceDE/>
      <w:autoSpaceDN/>
      <w:adjustRightInd/>
      <w:ind w:left="0"/>
      <w:textAlignment w:val="auto"/>
    </w:pPr>
    <w:rPr>
      <w:rFonts w:eastAsia="SimSun" w:cs="Times New Roman"/>
      <w:szCs w:val="24"/>
      <w:lang w:eastAsia="zh-CN"/>
    </w:rPr>
  </w:style>
  <w:style w:type="character" w:customStyle="1" w:styleId="DateChar">
    <w:name w:val="Date Char"/>
    <w:basedOn w:val="DefaultParagraphFont"/>
    <w:link w:val="Date"/>
    <w:rsid w:val="00CD6066"/>
    <w:rPr>
      <w:rFonts w:ascii="Arial" w:eastAsia="SimSun" w:hAnsi="Arial"/>
      <w:sz w:val="22"/>
      <w:szCs w:val="24"/>
      <w:lang w:eastAsia="zh-CN"/>
    </w:rPr>
  </w:style>
  <w:style w:type="paragraph" w:styleId="E-mailSignature">
    <w:name w:val="E-mail Signature"/>
    <w:basedOn w:val="Normal"/>
    <w:link w:val="E-mailSignatureChar"/>
    <w:rsid w:val="00CD6066"/>
    <w:pPr>
      <w:overflowPunct/>
      <w:autoSpaceDE/>
      <w:autoSpaceDN/>
      <w:adjustRightInd/>
      <w:ind w:left="0"/>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CD6066"/>
    <w:rPr>
      <w:rFonts w:ascii="Arial" w:eastAsia="SimSun" w:hAnsi="Arial"/>
      <w:sz w:val="22"/>
      <w:szCs w:val="24"/>
      <w:lang w:eastAsia="zh-CN"/>
    </w:rPr>
  </w:style>
  <w:style w:type="character" w:styleId="Emphasis">
    <w:name w:val="Emphasis"/>
    <w:basedOn w:val="DefaultParagraphFont"/>
    <w:qFormat/>
    <w:rsid w:val="00CD6066"/>
    <w:rPr>
      <w:i/>
      <w:iCs/>
    </w:rPr>
  </w:style>
  <w:style w:type="paragraph" w:styleId="EnvelopeAddress">
    <w:name w:val="envelope address"/>
    <w:basedOn w:val="Normal"/>
    <w:rsid w:val="00CD6066"/>
    <w:pPr>
      <w:framePr w:w="7920" w:h="1980" w:hRule="exact" w:hSpace="180" w:wrap="auto" w:hAnchor="page" w:xAlign="center" w:yAlign="bottom"/>
      <w:overflowPunct/>
      <w:autoSpaceDE/>
      <w:autoSpaceDN/>
      <w:adjustRightInd/>
      <w:ind w:left="2880"/>
      <w:textAlignment w:val="auto"/>
    </w:pPr>
    <w:rPr>
      <w:rFonts w:eastAsia="SimSun"/>
      <w:sz w:val="24"/>
      <w:szCs w:val="24"/>
      <w:lang w:eastAsia="zh-CN"/>
    </w:rPr>
  </w:style>
  <w:style w:type="paragraph" w:styleId="EnvelopeReturn">
    <w:name w:val="envelope return"/>
    <w:basedOn w:val="Normal"/>
    <w:rsid w:val="00CD6066"/>
    <w:pPr>
      <w:overflowPunct/>
      <w:autoSpaceDE/>
      <w:autoSpaceDN/>
      <w:adjustRightInd/>
      <w:ind w:left="0"/>
      <w:textAlignment w:val="auto"/>
    </w:pPr>
    <w:rPr>
      <w:rFonts w:eastAsia="SimSun"/>
      <w:sz w:val="20"/>
      <w:szCs w:val="20"/>
      <w:lang w:eastAsia="zh-CN"/>
    </w:rPr>
  </w:style>
  <w:style w:type="character" w:styleId="HTMLAcronym">
    <w:name w:val="HTML Acronym"/>
    <w:basedOn w:val="DefaultParagraphFont"/>
    <w:rsid w:val="00CD6066"/>
  </w:style>
  <w:style w:type="paragraph" w:styleId="HTMLAddress">
    <w:name w:val="HTML Address"/>
    <w:basedOn w:val="Normal"/>
    <w:link w:val="HTMLAddressChar"/>
    <w:rsid w:val="00CD6066"/>
    <w:pPr>
      <w:overflowPunct/>
      <w:autoSpaceDE/>
      <w:autoSpaceDN/>
      <w:adjustRightInd/>
      <w:ind w:left="0"/>
      <w:textAlignment w:val="auto"/>
    </w:pPr>
    <w:rPr>
      <w:rFonts w:eastAsia="SimSun" w:cs="Times New Roman"/>
      <w:i/>
      <w:iCs/>
      <w:szCs w:val="24"/>
      <w:lang w:eastAsia="zh-CN"/>
    </w:rPr>
  </w:style>
  <w:style w:type="character" w:customStyle="1" w:styleId="HTMLAddressChar">
    <w:name w:val="HTML Address Char"/>
    <w:basedOn w:val="DefaultParagraphFont"/>
    <w:link w:val="HTMLAddress"/>
    <w:rsid w:val="00CD6066"/>
    <w:rPr>
      <w:rFonts w:ascii="Arial" w:eastAsia="SimSun" w:hAnsi="Arial"/>
      <w:i/>
      <w:iCs/>
      <w:sz w:val="22"/>
      <w:szCs w:val="24"/>
      <w:lang w:eastAsia="zh-CN"/>
    </w:rPr>
  </w:style>
  <w:style w:type="character" w:styleId="HTMLCite">
    <w:name w:val="HTML Cite"/>
    <w:basedOn w:val="DefaultParagraphFont"/>
    <w:rsid w:val="00CD6066"/>
    <w:rPr>
      <w:i/>
      <w:iCs/>
    </w:rPr>
  </w:style>
  <w:style w:type="character" w:styleId="HTMLCode">
    <w:name w:val="HTML Code"/>
    <w:basedOn w:val="DefaultParagraphFont"/>
    <w:rsid w:val="00CD6066"/>
    <w:rPr>
      <w:rFonts w:ascii="Courier New" w:hAnsi="Courier New" w:cs="Courier New"/>
      <w:sz w:val="20"/>
      <w:szCs w:val="20"/>
    </w:rPr>
  </w:style>
  <w:style w:type="character" w:styleId="HTMLDefinition">
    <w:name w:val="HTML Definition"/>
    <w:basedOn w:val="DefaultParagraphFont"/>
    <w:rsid w:val="00CD6066"/>
    <w:rPr>
      <w:i/>
      <w:iCs/>
    </w:rPr>
  </w:style>
  <w:style w:type="character" w:styleId="HTMLKeyboard">
    <w:name w:val="HTML Keyboard"/>
    <w:basedOn w:val="DefaultParagraphFont"/>
    <w:rsid w:val="00CD6066"/>
    <w:rPr>
      <w:rFonts w:ascii="Courier New" w:hAnsi="Courier New" w:cs="Courier New"/>
      <w:sz w:val="20"/>
      <w:szCs w:val="20"/>
    </w:rPr>
  </w:style>
  <w:style w:type="paragraph" w:styleId="HTMLPreformatted">
    <w:name w:val="HTML Preformatted"/>
    <w:basedOn w:val="Normal"/>
    <w:link w:val="HTMLPreformattedChar"/>
    <w:rsid w:val="00CD6066"/>
    <w:pPr>
      <w:overflowPunct/>
      <w:autoSpaceDE/>
      <w:autoSpaceDN/>
      <w:adjustRightInd/>
      <w:ind w:left="0"/>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D6066"/>
    <w:rPr>
      <w:rFonts w:ascii="Courier New" w:eastAsia="SimSun" w:hAnsi="Courier New" w:cs="Courier New"/>
      <w:lang w:eastAsia="zh-CN"/>
    </w:rPr>
  </w:style>
  <w:style w:type="character" w:styleId="HTMLSample">
    <w:name w:val="HTML Sample"/>
    <w:basedOn w:val="DefaultParagraphFont"/>
    <w:rsid w:val="00CD6066"/>
    <w:rPr>
      <w:rFonts w:ascii="Courier New" w:hAnsi="Courier New" w:cs="Courier New"/>
    </w:rPr>
  </w:style>
  <w:style w:type="character" w:styleId="HTMLTypewriter">
    <w:name w:val="HTML Typewriter"/>
    <w:basedOn w:val="DefaultParagraphFont"/>
    <w:rsid w:val="00CD6066"/>
    <w:rPr>
      <w:rFonts w:ascii="Courier New" w:hAnsi="Courier New" w:cs="Courier New"/>
      <w:sz w:val="20"/>
      <w:szCs w:val="20"/>
    </w:rPr>
  </w:style>
  <w:style w:type="character" w:styleId="HTMLVariable">
    <w:name w:val="HTML Variable"/>
    <w:basedOn w:val="DefaultParagraphFont"/>
    <w:rsid w:val="00CD6066"/>
    <w:rPr>
      <w:i/>
      <w:iCs/>
    </w:rPr>
  </w:style>
  <w:style w:type="paragraph" w:styleId="Index3">
    <w:name w:val="index 3"/>
    <w:basedOn w:val="Normal"/>
    <w:next w:val="Normal"/>
    <w:autoRedefine/>
    <w:semiHidden/>
    <w:rsid w:val="00CD6066"/>
    <w:pPr>
      <w:overflowPunct/>
      <w:autoSpaceDE/>
      <w:autoSpaceDN/>
      <w:adjustRightInd/>
      <w:ind w:left="660" w:hanging="220"/>
      <w:textAlignment w:val="auto"/>
    </w:pPr>
    <w:rPr>
      <w:rFonts w:eastAsia="SimSun" w:cs="Times New Roman"/>
      <w:szCs w:val="24"/>
      <w:lang w:eastAsia="zh-CN"/>
    </w:rPr>
  </w:style>
  <w:style w:type="paragraph" w:styleId="Index4">
    <w:name w:val="index 4"/>
    <w:basedOn w:val="Normal"/>
    <w:next w:val="Normal"/>
    <w:autoRedefine/>
    <w:semiHidden/>
    <w:rsid w:val="00CD6066"/>
    <w:pPr>
      <w:overflowPunct/>
      <w:autoSpaceDE/>
      <w:autoSpaceDN/>
      <w:adjustRightInd/>
      <w:ind w:left="880" w:hanging="220"/>
      <w:textAlignment w:val="auto"/>
    </w:pPr>
    <w:rPr>
      <w:rFonts w:eastAsia="SimSun" w:cs="Times New Roman"/>
      <w:szCs w:val="24"/>
      <w:lang w:eastAsia="zh-CN"/>
    </w:rPr>
  </w:style>
  <w:style w:type="paragraph" w:styleId="Index5">
    <w:name w:val="index 5"/>
    <w:basedOn w:val="Normal"/>
    <w:next w:val="Normal"/>
    <w:autoRedefine/>
    <w:semiHidden/>
    <w:rsid w:val="00CD6066"/>
    <w:pPr>
      <w:overflowPunct/>
      <w:autoSpaceDE/>
      <w:autoSpaceDN/>
      <w:adjustRightInd/>
      <w:ind w:left="1100" w:hanging="220"/>
      <w:textAlignment w:val="auto"/>
    </w:pPr>
    <w:rPr>
      <w:rFonts w:eastAsia="SimSun" w:cs="Times New Roman"/>
      <w:szCs w:val="24"/>
      <w:lang w:eastAsia="zh-CN"/>
    </w:rPr>
  </w:style>
  <w:style w:type="paragraph" w:styleId="Index6">
    <w:name w:val="index 6"/>
    <w:basedOn w:val="Normal"/>
    <w:next w:val="Normal"/>
    <w:autoRedefine/>
    <w:semiHidden/>
    <w:rsid w:val="00CD6066"/>
    <w:pPr>
      <w:overflowPunct/>
      <w:autoSpaceDE/>
      <w:autoSpaceDN/>
      <w:adjustRightInd/>
      <w:ind w:left="1320" w:hanging="220"/>
      <w:textAlignment w:val="auto"/>
    </w:pPr>
    <w:rPr>
      <w:rFonts w:eastAsia="SimSun" w:cs="Times New Roman"/>
      <w:szCs w:val="24"/>
      <w:lang w:eastAsia="zh-CN"/>
    </w:rPr>
  </w:style>
  <w:style w:type="paragraph" w:styleId="Index7">
    <w:name w:val="index 7"/>
    <w:basedOn w:val="Normal"/>
    <w:next w:val="Normal"/>
    <w:autoRedefine/>
    <w:semiHidden/>
    <w:rsid w:val="00CD6066"/>
    <w:pPr>
      <w:overflowPunct/>
      <w:autoSpaceDE/>
      <w:autoSpaceDN/>
      <w:adjustRightInd/>
      <w:ind w:left="1540" w:hanging="220"/>
      <w:textAlignment w:val="auto"/>
    </w:pPr>
    <w:rPr>
      <w:rFonts w:eastAsia="SimSun" w:cs="Times New Roman"/>
      <w:szCs w:val="24"/>
      <w:lang w:eastAsia="zh-CN"/>
    </w:rPr>
  </w:style>
  <w:style w:type="paragraph" w:styleId="Index8">
    <w:name w:val="index 8"/>
    <w:basedOn w:val="Normal"/>
    <w:next w:val="Normal"/>
    <w:autoRedefine/>
    <w:semiHidden/>
    <w:rsid w:val="00CD6066"/>
    <w:pPr>
      <w:overflowPunct/>
      <w:autoSpaceDE/>
      <w:autoSpaceDN/>
      <w:adjustRightInd/>
      <w:ind w:left="1760" w:hanging="220"/>
      <w:textAlignment w:val="auto"/>
    </w:pPr>
    <w:rPr>
      <w:rFonts w:eastAsia="SimSun" w:cs="Times New Roman"/>
      <w:szCs w:val="24"/>
      <w:lang w:eastAsia="zh-CN"/>
    </w:rPr>
  </w:style>
  <w:style w:type="paragraph" w:styleId="Index9">
    <w:name w:val="index 9"/>
    <w:basedOn w:val="Normal"/>
    <w:next w:val="Normal"/>
    <w:autoRedefine/>
    <w:semiHidden/>
    <w:rsid w:val="00CD6066"/>
    <w:pPr>
      <w:overflowPunct/>
      <w:autoSpaceDE/>
      <w:autoSpaceDN/>
      <w:adjustRightInd/>
      <w:ind w:left="1980" w:hanging="220"/>
      <w:textAlignment w:val="auto"/>
    </w:pPr>
    <w:rPr>
      <w:rFonts w:eastAsia="SimSun" w:cs="Times New Roman"/>
      <w:szCs w:val="24"/>
      <w:lang w:eastAsia="zh-CN"/>
    </w:rPr>
  </w:style>
  <w:style w:type="paragraph" w:styleId="IndexHeading">
    <w:name w:val="index heading"/>
    <w:basedOn w:val="Normal"/>
    <w:next w:val="Index1"/>
    <w:semiHidden/>
    <w:rsid w:val="00CD6066"/>
    <w:pPr>
      <w:overflowPunct/>
      <w:autoSpaceDE/>
      <w:autoSpaceDN/>
      <w:adjustRightInd/>
      <w:ind w:left="0"/>
      <w:textAlignment w:val="auto"/>
    </w:pPr>
    <w:rPr>
      <w:rFonts w:eastAsia="SimSun"/>
      <w:b/>
      <w:bCs/>
      <w:szCs w:val="24"/>
      <w:lang w:eastAsia="zh-CN"/>
    </w:rPr>
  </w:style>
  <w:style w:type="character" w:styleId="LineNumber">
    <w:name w:val="line number"/>
    <w:basedOn w:val="DefaultParagraphFont"/>
    <w:rsid w:val="00CD6066"/>
  </w:style>
  <w:style w:type="paragraph" w:styleId="List">
    <w:name w:val="List"/>
    <w:basedOn w:val="Normal"/>
    <w:rsid w:val="00CD6066"/>
    <w:pPr>
      <w:overflowPunct/>
      <w:autoSpaceDE/>
      <w:autoSpaceDN/>
      <w:adjustRightInd/>
      <w:ind w:left="283" w:hanging="283"/>
      <w:textAlignment w:val="auto"/>
    </w:pPr>
    <w:rPr>
      <w:rFonts w:eastAsia="SimSun" w:cs="Times New Roman"/>
      <w:szCs w:val="24"/>
      <w:lang w:eastAsia="zh-CN"/>
    </w:rPr>
  </w:style>
  <w:style w:type="paragraph" w:styleId="List2">
    <w:name w:val="List 2"/>
    <w:basedOn w:val="Normal"/>
    <w:rsid w:val="00CD6066"/>
    <w:pPr>
      <w:overflowPunct/>
      <w:autoSpaceDE/>
      <w:autoSpaceDN/>
      <w:adjustRightInd/>
      <w:ind w:left="566" w:hanging="283"/>
      <w:textAlignment w:val="auto"/>
    </w:pPr>
    <w:rPr>
      <w:rFonts w:eastAsia="SimSun" w:cs="Times New Roman"/>
      <w:szCs w:val="24"/>
      <w:lang w:eastAsia="zh-CN"/>
    </w:rPr>
  </w:style>
  <w:style w:type="paragraph" w:styleId="List3">
    <w:name w:val="List 3"/>
    <w:basedOn w:val="Normal"/>
    <w:rsid w:val="00CD6066"/>
    <w:pPr>
      <w:overflowPunct/>
      <w:autoSpaceDE/>
      <w:autoSpaceDN/>
      <w:adjustRightInd/>
      <w:ind w:left="849" w:hanging="283"/>
      <w:textAlignment w:val="auto"/>
    </w:pPr>
    <w:rPr>
      <w:rFonts w:eastAsia="SimSun" w:cs="Times New Roman"/>
      <w:szCs w:val="24"/>
      <w:lang w:eastAsia="zh-CN"/>
    </w:rPr>
  </w:style>
  <w:style w:type="paragraph" w:styleId="List4">
    <w:name w:val="List 4"/>
    <w:basedOn w:val="Normal"/>
    <w:rsid w:val="00CD6066"/>
    <w:pPr>
      <w:overflowPunct/>
      <w:autoSpaceDE/>
      <w:autoSpaceDN/>
      <w:adjustRightInd/>
      <w:ind w:left="1132" w:hanging="283"/>
      <w:textAlignment w:val="auto"/>
    </w:pPr>
    <w:rPr>
      <w:rFonts w:eastAsia="SimSun" w:cs="Times New Roman"/>
      <w:szCs w:val="24"/>
      <w:lang w:eastAsia="zh-CN"/>
    </w:rPr>
  </w:style>
  <w:style w:type="paragraph" w:styleId="List5">
    <w:name w:val="List 5"/>
    <w:basedOn w:val="Normal"/>
    <w:rsid w:val="00CD6066"/>
    <w:pPr>
      <w:overflowPunct/>
      <w:autoSpaceDE/>
      <w:autoSpaceDN/>
      <w:adjustRightInd/>
      <w:ind w:left="1415" w:hanging="283"/>
      <w:textAlignment w:val="auto"/>
    </w:pPr>
    <w:rPr>
      <w:rFonts w:eastAsia="SimSun" w:cs="Times New Roman"/>
      <w:szCs w:val="24"/>
      <w:lang w:eastAsia="zh-CN"/>
    </w:rPr>
  </w:style>
  <w:style w:type="paragraph" w:styleId="ListContinue">
    <w:name w:val="List Continue"/>
    <w:basedOn w:val="Normal"/>
    <w:rsid w:val="00CD6066"/>
    <w:pPr>
      <w:overflowPunct/>
      <w:autoSpaceDE/>
      <w:autoSpaceDN/>
      <w:adjustRightInd/>
      <w:spacing w:after="120"/>
      <w:ind w:left="283"/>
      <w:textAlignment w:val="auto"/>
    </w:pPr>
    <w:rPr>
      <w:rFonts w:eastAsia="SimSun" w:cs="Times New Roman"/>
      <w:szCs w:val="24"/>
      <w:lang w:eastAsia="zh-CN"/>
    </w:rPr>
  </w:style>
  <w:style w:type="paragraph" w:styleId="ListContinue2">
    <w:name w:val="List Continue 2"/>
    <w:basedOn w:val="Normal"/>
    <w:rsid w:val="00CD6066"/>
    <w:pPr>
      <w:overflowPunct/>
      <w:autoSpaceDE/>
      <w:autoSpaceDN/>
      <w:adjustRightInd/>
      <w:spacing w:after="120"/>
      <w:ind w:left="566"/>
      <w:textAlignment w:val="auto"/>
    </w:pPr>
    <w:rPr>
      <w:rFonts w:eastAsia="SimSun" w:cs="Times New Roman"/>
      <w:szCs w:val="24"/>
      <w:lang w:eastAsia="zh-CN"/>
    </w:rPr>
  </w:style>
  <w:style w:type="paragraph" w:styleId="ListContinue3">
    <w:name w:val="List Continue 3"/>
    <w:basedOn w:val="Normal"/>
    <w:rsid w:val="00CD6066"/>
    <w:pPr>
      <w:overflowPunct/>
      <w:autoSpaceDE/>
      <w:autoSpaceDN/>
      <w:adjustRightInd/>
      <w:spacing w:after="120"/>
      <w:ind w:left="849"/>
      <w:textAlignment w:val="auto"/>
    </w:pPr>
    <w:rPr>
      <w:rFonts w:eastAsia="SimSun" w:cs="Times New Roman"/>
      <w:szCs w:val="24"/>
      <w:lang w:eastAsia="zh-CN"/>
    </w:rPr>
  </w:style>
  <w:style w:type="paragraph" w:styleId="ListContinue4">
    <w:name w:val="List Continue 4"/>
    <w:basedOn w:val="Normal"/>
    <w:rsid w:val="00CD6066"/>
    <w:pPr>
      <w:overflowPunct/>
      <w:autoSpaceDE/>
      <w:autoSpaceDN/>
      <w:adjustRightInd/>
      <w:spacing w:after="120"/>
      <w:ind w:left="1132"/>
      <w:textAlignment w:val="auto"/>
    </w:pPr>
    <w:rPr>
      <w:rFonts w:eastAsia="SimSun" w:cs="Times New Roman"/>
      <w:szCs w:val="24"/>
      <w:lang w:eastAsia="zh-CN"/>
    </w:rPr>
  </w:style>
  <w:style w:type="paragraph" w:styleId="ListContinue5">
    <w:name w:val="List Continue 5"/>
    <w:basedOn w:val="Normal"/>
    <w:rsid w:val="00CD6066"/>
    <w:pPr>
      <w:overflowPunct/>
      <w:autoSpaceDE/>
      <w:autoSpaceDN/>
      <w:adjustRightInd/>
      <w:spacing w:after="120"/>
      <w:ind w:left="1415"/>
      <w:textAlignment w:val="auto"/>
    </w:pPr>
    <w:rPr>
      <w:rFonts w:eastAsia="SimSun" w:cs="Times New Roman"/>
      <w:szCs w:val="24"/>
      <w:lang w:eastAsia="zh-CN"/>
    </w:rPr>
  </w:style>
  <w:style w:type="paragraph" w:styleId="ListNumber">
    <w:name w:val="List Number"/>
    <w:basedOn w:val="Normal"/>
    <w:rsid w:val="00CD6066"/>
    <w:pPr>
      <w:numPr>
        <w:numId w:val="35"/>
      </w:numPr>
      <w:overflowPunct/>
      <w:autoSpaceDE/>
      <w:autoSpaceDN/>
      <w:adjustRightInd/>
      <w:textAlignment w:val="auto"/>
    </w:pPr>
    <w:rPr>
      <w:rFonts w:eastAsia="SimSun" w:cs="Times New Roman"/>
      <w:szCs w:val="24"/>
      <w:lang w:eastAsia="zh-CN"/>
    </w:rPr>
  </w:style>
  <w:style w:type="paragraph" w:styleId="ListNumber2">
    <w:name w:val="List Number 2"/>
    <w:basedOn w:val="Normal"/>
    <w:rsid w:val="00CD6066"/>
    <w:pPr>
      <w:numPr>
        <w:numId w:val="36"/>
      </w:numPr>
      <w:overflowPunct/>
      <w:autoSpaceDE/>
      <w:autoSpaceDN/>
      <w:adjustRightInd/>
      <w:textAlignment w:val="auto"/>
    </w:pPr>
    <w:rPr>
      <w:rFonts w:eastAsia="SimSun" w:cs="Times New Roman"/>
      <w:szCs w:val="24"/>
      <w:lang w:eastAsia="zh-CN"/>
    </w:rPr>
  </w:style>
  <w:style w:type="paragraph" w:styleId="ListNumber3">
    <w:name w:val="List Number 3"/>
    <w:basedOn w:val="Normal"/>
    <w:rsid w:val="00CD6066"/>
    <w:pPr>
      <w:numPr>
        <w:numId w:val="37"/>
      </w:numPr>
      <w:overflowPunct/>
      <w:autoSpaceDE/>
      <w:autoSpaceDN/>
      <w:adjustRightInd/>
      <w:textAlignment w:val="auto"/>
    </w:pPr>
    <w:rPr>
      <w:rFonts w:eastAsia="SimSun" w:cs="Times New Roman"/>
      <w:szCs w:val="24"/>
      <w:lang w:eastAsia="zh-CN"/>
    </w:rPr>
  </w:style>
  <w:style w:type="paragraph" w:styleId="ListNumber4">
    <w:name w:val="List Number 4"/>
    <w:basedOn w:val="Normal"/>
    <w:rsid w:val="00CD6066"/>
    <w:pPr>
      <w:numPr>
        <w:numId w:val="38"/>
      </w:numPr>
      <w:overflowPunct/>
      <w:autoSpaceDE/>
      <w:autoSpaceDN/>
      <w:adjustRightInd/>
      <w:textAlignment w:val="auto"/>
    </w:pPr>
    <w:rPr>
      <w:rFonts w:eastAsia="SimSun" w:cs="Times New Roman"/>
      <w:szCs w:val="24"/>
      <w:lang w:eastAsia="zh-CN"/>
    </w:rPr>
  </w:style>
  <w:style w:type="paragraph" w:styleId="ListNumber5">
    <w:name w:val="List Number 5"/>
    <w:basedOn w:val="Normal"/>
    <w:rsid w:val="00CD6066"/>
    <w:pPr>
      <w:tabs>
        <w:tab w:val="num" w:pos="1492"/>
      </w:tabs>
      <w:overflowPunct/>
      <w:autoSpaceDE/>
      <w:autoSpaceDN/>
      <w:adjustRightInd/>
      <w:ind w:left="1492" w:hanging="360"/>
      <w:textAlignment w:val="auto"/>
    </w:pPr>
    <w:rPr>
      <w:rFonts w:eastAsia="SimSun" w:cs="Times New Roman"/>
      <w:szCs w:val="24"/>
      <w:lang w:eastAsia="zh-CN"/>
    </w:rPr>
  </w:style>
  <w:style w:type="paragraph" w:styleId="MacroText">
    <w:name w:val="macro"/>
    <w:link w:val="MacroTextChar"/>
    <w:semiHidden/>
    <w:rsid w:val="00CD6066"/>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CD6066"/>
    <w:rPr>
      <w:rFonts w:ascii="Courier New" w:eastAsia="SimSun" w:hAnsi="Courier New" w:cs="Courier New"/>
      <w:lang w:eastAsia="zh-CN"/>
    </w:rPr>
  </w:style>
  <w:style w:type="paragraph" w:styleId="MessageHeader">
    <w:name w:val="Message Header"/>
    <w:basedOn w:val="Normal"/>
    <w:link w:val="MessageHeaderChar"/>
    <w:rsid w:val="00CD606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eastAsia="SimSun"/>
      <w:sz w:val="24"/>
      <w:szCs w:val="24"/>
      <w:lang w:eastAsia="zh-CN"/>
    </w:rPr>
  </w:style>
  <w:style w:type="character" w:customStyle="1" w:styleId="MessageHeaderChar">
    <w:name w:val="Message Header Char"/>
    <w:basedOn w:val="DefaultParagraphFont"/>
    <w:link w:val="MessageHeader"/>
    <w:rsid w:val="00CD6066"/>
    <w:rPr>
      <w:rFonts w:ascii="Arial" w:eastAsia="SimSun" w:hAnsi="Arial" w:cs="Arial"/>
      <w:sz w:val="24"/>
      <w:szCs w:val="24"/>
      <w:shd w:val="pct20" w:color="auto" w:fill="auto"/>
      <w:lang w:eastAsia="zh-CN"/>
    </w:rPr>
  </w:style>
  <w:style w:type="paragraph" w:styleId="NormalIndent">
    <w:name w:val="Normal Indent"/>
    <w:basedOn w:val="Normal"/>
    <w:rsid w:val="00CD6066"/>
    <w:pPr>
      <w:overflowPunct/>
      <w:autoSpaceDE/>
      <w:autoSpaceDN/>
      <w:adjustRightInd/>
      <w:ind w:left="720"/>
      <w:textAlignment w:val="auto"/>
    </w:pPr>
    <w:rPr>
      <w:rFonts w:eastAsia="SimSun" w:cs="Times New Roman"/>
      <w:szCs w:val="24"/>
      <w:lang w:eastAsia="zh-CN"/>
    </w:rPr>
  </w:style>
  <w:style w:type="paragraph" w:styleId="NoteHeading">
    <w:name w:val="Note Heading"/>
    <w:basedOn w:val="Normal"/>
    <w:next w:val="Normal"/>
    <w:link w:val="NoteHeadingChar"/>
    <w:rsid w:val="00CD6066"/>
    <w:pPr>
      <w:overflowPunct/>
      <w:autoSpaceDE/>
      <w:autoSpaceDN/>
      <w:adjustRightInd/>
      <w:ind w:left="0"/>
      <w:textAlignment w:val="auto"/>
    </w:pPr>
    <w:rPr>
      <w:rFonts w:eastAsia="SimSun" w:cs="Times New Roman"/>
      <w:szCs w:val="24"/>
      <w:lang w:eastAsia="zh-CN"/>
    </w:rPr>
  </w:style>
  <w:style w:type="character" w:customStyle="1" w:styleId="NoteHeadingChar">
    <w:name w:val="Note Heading Char"/>
    <w:basedOn w:val="DefaultParagraphFont"/>
    <w:link w:val="NoteHeading"/>
    <w:rsid w:val="00CD6066"/>
    <w:rPr>
      <w:rFonts w:ascii="Arial" w:eastAsia="SimSun" w:hAnsi="Arial"/>
      <w:sz w:val="22"/>
      <w:szCs w:val="24"/>
      <w:lang w:eastAsia="zh-CN"/>
    </w:rPr>
  </w:style>
  <w:style w:type="paragraph" w:styleId="PlainText">
    <w:name w:val="Plain Text"/>
    <w:basedOn w:val="Normal"/>
    <w:link w:val="PlainTextChar"/>
    <w:rsid w:val="00CD6066"/>
    <w:pPr>
      <w:overflowPunct/>
      <w:autoSpaceDE/>
      <w:autoSpaceDN/>
      <w:adjustRightInd/>
      <w:ind w:left="0"/>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CD6066"/>
    <w:rPr>
      <w:rFonts w:ascii="Courier New" w:eastAsia="SimSun" w:hAnsi="Courier New" w:cs="Courier New"/>
      <w:lang w:eastAsia="zh-CN"/>
    </w:rPr>
  </w:style>
  <w:style w:type="paragraph" w:styleId="Salutation">
    <w:name w:val="Salutation"/>
    <w:basedOn w:val="Normal"/>
    <w:next w:val="Normal"/>
    <w:link w:val="SalutationChar"/>
    <w:rsid w:val="00CD6066"/>
    <w:pPr>
      <w:overflowPunct/>
      <w:autoSpaceDE/>
      <w:autoSpaceDN/>
      <w:adjustRightInd/>
      <w:ind w:left="0"/>
      <w:textAlignment w:val="auto"/>
    </w:pPr>
    <w:rPr>
      <w:rFonts w:eastAsia="SimSun" w:cs="Times New Roman"/>
      <w:szCs w:val="24"/>
      <w:lang w:eastAsia="zh-CN"/>
    </w:rPr>
  </w:style>
  <w:style w:type="character" w:customStyle="1" w:styleId="SalutationChar">
    <w:name w:val="Salutation Char"/>
    <w:basedOn w:val="DefaultParagraphFont"/>
    <w:link w:val="Salutation"/>
    <w:rsid w:val="00CD6066"/>
    <w:rPr>
      <w:rFonts w:ascii="Arial" w:eastAsia="SimSun" w:hAnsi="Arial"/>
      <w:sz w:val="22"/>
      <w:szCs w:val="24"/>
      <w:lang w:eastAsia="zh-CN"/>
    </w:rPr>
  </w:style>
  <w:style w:type="paragraph" w:styleId="Signature">
    <w:name w:val="Signature"/>
    <w:basedOn w:val="Normal"/>
    <w:link w:val="SignatureChar"/>
    <w:rsid w:val="00CD6066"/>
    <w:pPr>
      <w:overflowPunct/>
      <w:autoSpaceDE/>
      <w:autoSpaceDN/>
      <w:adjustRightInd/>
      <w:ind w:left="4252"/>
      <w:textAlignment w:val="auto"/>
    </w:pPr>
    <w:rPr>
      <w:rFonts w:eastAsia="SimSun" w:cs="Times New Roman"/>
      <w:szCs w:val="24"/>
      <w:lang w:eastAsia="zh-CN"/>
    </w:rPr>
  </w:style>
  <w:style w:type="character" w:customStyle="1" w:styleId="SignatureChar">
    <w:name w:val="Signature Char"/>
    <w:basedOn w:val="DefaultParagraphFont"/>
    <w:link w:val="Signature"/>
    <w:rsid w:val="00CD6066"/>
    <w:rPr>
      <w:rFonts w:ascii="Arial" w:eastAsia="SimSun" w:hAnsi="Arial"/>
      <w:sz w:val="22"/>
      <w:szCs w:val="24"/>
      <w:lang w:eastAsia="zh-CN"/>
    </w:rPr>
  </w:style>
  <w:style w:type="character" w:styleId="Strong">
    <w:name w:val="Strong"/>
    <w:basedOn w:val="DefaultParagraphFont"/>
    <w:qFormat/>
    <w:rsid w:val="00CD6066"/>
    <w:rPr>
      <w:b/>
      <w:bCs/>
    </w:rPr>
  </w:style>
  <w:style w:type="paragraph" w:styleId="Subtitle">
    <w:name w:val="Subtitle"/>
    <w:basedOn w:val="Normal"/>
    <w:link w:val="SubtitleChar"/>
    <w:qFormat/>
    <w:rsid w:val="00CD6066"/>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CD6066"/>
    <w:rPr>
      <w:rFonts w:ascii="Arial" w:eastAsia="SimSun" w:hAnsi="Arial" w:cs="Arial"/>
      <w:sz w:val="24"/>
      <w:szCs w:val="24"/>
      <w:lang w:eastAsia="zh-CN"/>
    </w:rPr>
  </w:style>
  <w:style w:type="table" w:styleId="Table3Deffects1">
    <w:name w:val="Table 3D effects 1"/>
    <w:basedOn w:val="TableNormal"/>
    <w:rsid w:val="00CD606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606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606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0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60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606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606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606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606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606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606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606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606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606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606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D606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606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606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606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606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606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606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606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606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606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60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606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60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D6066"/>
    <w:pPr>
      <w:overflowPunct/>
      <w:autoSpaceDE/>
      <w:autoSpaceDN/>
      <w:adjustRightInd/>
      <w:ind w:left="220" w:hanging="220"/>
      <w:textAlignment w:val="auto"/>
    </w:pPr>
    <w:rPr>
      <w:rFonts w:eastAsia="SimSun" w:cs="Times New Roman"/>
      <w:szCs w:val="24"/>
      <w:lang w:eastAsia="zh-CN"/>
    </w:rPr>
  </w:style>
  <w:style w:type="paragraph" w:styleId="TableofFigures">
    <w:name w:val="table of figures"/>
    <w:basedOn w:val="Normal"/>
    <w:next w:val="Normal"/>
    <w:semiHidden/>
    <w:rsid w:val="00CD6066"/>
    <w:pPr>
      <w:overflowPunct/>
      <w:autoSpaceDE/>
      <w:autoSpaceDN/>
      <w:adjustRightInd/>
      <w:ind w:left="0"/>
      <w:textAlignment w:val="auto"/>
    </w:pPr>
    <w:rPr>
      <w:rFonts w:eastAsia="SimSun" w:cs="Times New Roman"/>
      <w:szCs w:val="24"/>
      <w:lang w:eastAsia="zh-CN"/>
    </w:rPr>
  </w:style>
  <w:style w:type="table" w:styleId="TableProfessional">
    <w:name w:val="Table Professional"/>
    <w:basedOn w:val="TableNormal"/>
    <w:rsid w:val="00CD60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D606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606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60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606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606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D60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D606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606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606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D6066"/>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CD6066"/>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D6066"/>
    <w:pPr>
      <w:overflowPunct/>
      <w:autoSpaceDE/>
      <w:autoSpaceDN/>
      <w:adjustRightInd/>
      <w:spacing w:before="120" w:after="120"/>
      <w:ind w:left="0"/>
      <w:textAlignment w:val="auto"/>
    </w:pPr>
    <w:rPr>
      <w:lang w:val="en-US"/>
    </w:rPr>
  </w:style>
  <w:style w:type="character" w:customStyle="1" w:styleId="Paragraph3Char">
    <w:name w:val="Paragraph 3 Char"/>
    <w:basedOn w:val="DefaultParagraphFont"/>
    <w:link w:val="Paragraph3"/>
    <w:rsid w:val="00CD6066"/>
    <w:rPr>
      <w:rFonts w:ascii="Arial" w:eastAsia="Times New Roman" w:hAnsi="Arial" w:cs="Arial"/>
      <w:sz w:val="22"/>
      <w:szCs w:val="22"/>
      <w:lang w:val="en-US" w:eastAsia="en-US"/>
    </w:rPr>
  </w:style>
  <w:style w:type="paragraph" w:customStyle="1" w:styleId="BodyText1">
    <w:name w:val="Body Text1"/>
    <w:basedOn w:val="Normal"/>
    <w:rsid w:val="00CD6066"/>
    <w:pPr>
      <w:spacing w:before="240" w:after="120"/>
      <w:ind w:left="0"/>
    </w:pPr>
    <w:rPr>
      <w:noProof/>
      <w:szCs w:val="20"/>
      <w:lang w:val="en-US"/>
    </w:rPr>
  </w:style>
  <w:style w:type="paragraph" w:customStyle="1" w:styleId="Paragraph1">
    <w:name w:val="Paragraph 1"/>
    <w:basedOn w:val="Normal"/>
    <w:rsid w:val="00CD6066"/>
    <w:pPr>
      <w:overflowPunct/>
      <w:autoSpaceDE/>
      <w:autoSpaceDN/>
      <w:adjustRightInd/>
      <w:spacing w:before="120" w:after="120"/>
      <w:ind w:left="0"/>
      <w:textAlignment w:val="auto"/>
    </w:pPr>
    <w:rPr>
      <w:rFonts w:cs="Times New Roman"/>
      <w:b/>
      <w:szCs w:val="24"/>
    </w:rPr>
  </w:style>
  <w:style w:type="paragraph" w:customStyle="1" w:styleId="ScheduleLevel1">
    <w:name w:val="Schedule Level 1"/>
    <w:basedOn w:val="Normal"/>
    <w:rsid w:val="00CD6066"/>
    <w:pPr>
      <w:numPr>
        <w:numId w:val="40"/>
      </w:numPr>
      <w:overflowPunct/>
      <w:autoSpaceDE/>
      <w:autoSpaceDN/>
      <w:adjustRightInd/>
      <w:spacing w:after="240"/>
      <w:jc w:val="both"/>
      <w:textAlignment w:val="auto"/>
    </w:pPr>
    <w:rPr>
      <w:rFonts w:cs="Times New Roman"/>
      <w:szCs w:val="20"/>
    </w:rPr>
  </w:style>
  <w:style w:type="paragraph" w:customStyle="1" w:styleId="ScheduleLevel2">
    <w:name w:val="Schedule Level 2"/>
    <w:basedOn w:val="ScheduleL2"/>
    <w:rsid w:val="00CD6066"/>
    <w:pPr>
      <w:numPr>
        <w:ilvl w:val="1"/>
        <w:numId w:val="14"/>
      </w:numPr>
      <w:spacing w:after="240"/>
      <w:jc w:val="both"/>
    </w:pPr>
    <w:rPr>
      <w:rFonts w:cs="Arial"/>
      <w:sz w:val="22"/>
    </w:rPr>
  </w:style>
  <w:style w:type="paragraph" w:customStyle="1" w:styleId="ScheduleLevel3">
    <w:name w:val="Schedule Level 3"/>
    <w:basedOn w:val="Normal"/>
    <w:rsid w:val="00CD6066"/>
    <w:pPr>
      <w:numPr>
        <w:ilvl w:val="2"/>
        <w:numId w:val="40"/>
      </w:numPr>
      <w:overflowPunct/>
      <w:autoSpaceDE/>
      <w:autoSpaceDN/>
      <w:adjustRightInd/>
      <w:spacing w:after="240"/>
      <w:jc w:val="both"/>
      <w:textAlignment w:val="auto"/>
    </w:pPr>
    <w:rPr>
      <w:rFonts w:cs="Times New Roman"/>
      <w:szCs w:val="20"/>
    </w:rPr>
  </w:style>
  <w:style w:type="paragraph" w:customStyle="1" w:styleId="ScheduleLevel4">
    <w:name w:val="Schedule Level 4"/>
    <w:basedOn w:val="Normal"/>
    <w:rsid w:val="00CD6066"/>
    <w:pPr>
      <w:numPr>
        <w:ilvl w:val="3"/>
        <w:numId w:val="40"/>
      </w:numPr>
      <w:overflowPunct/>
      <w:autoSpaceDE/>
      <w:autoSpaceDN/>
      <w:adjustRightInd/>
      <w:spacing w:after="240"/>
      <w:jc w:val="both"/>
      <w:textAlignment w:val="auto"/>
    </w:pPr>
    <w:rPr>
      <w:rFonts w:cs="Times New Roman"/>
      <w:szCs w:val="20"/>
    </w:rPr>
  </w:style>
  <w:style w:type="paragraph" w:customStyle="1" w:styleId="ScheduleLevel5">
    <w:name w:val="Schedule Level 5"/>
    <w:basedOn w:val="Normal"/>
    <w:rsid w:val="00CD6066"/>
    <w:pPr>
      <w:numPr>
        <w:ilvl w:val="4"/>
        <w:numId w:val="40"/>
      </w:numPr>
      <w:overflowPunct/>
      <w:autoSpaceDE/>
      <w:autoSpaceDN/>
      <w:adjustRightInd/>
      <w:spacing w:after="240"/>
      <w:jc w:val="both"/>
      <w:textAlignment w:val="auto"/>
    </w:pPr>
    <w:rPr>
      <w:rFonts w:cs="Times New Roman"/>
      <w:szCs w:val="20"/>
    </w:rPr>
  </w:style>
  <w:style w:type="paragraph" w:customStyle="1" w:styleId="ScheduleLevel6">
    <w:name w:val="Schedule Level 6"/>
    <w:basedOn w:val="Normal"/>
    <w:rsid w:val="00CD6066"/>
    <w:pPr>
      <w:numPr>
        <w:ilvl w:val="5"/>
        <w:numId w:val="40"/>
      </w:numPr>
      <w:overflowPunct/>
      <w:autoSpaceDE/>
      <w:autoSpaceDN/>
      <w:adjustRightInd/>
      <w:spacing w:after="240"/>
      <w:jc w:val="both"/>
      <w:textAlignment w:val="auto"/>
    </w:pPr>
    <w:rPr>
      <w:rFonts w:cs="Times New Roman"/>
      <w:szCs w:val="20"/>
    </w:rPr>
  </w:style>
  <w:style w:type="paragraph" w:customStyle="1" w:styleId="ScheduleLevel7">
    <w:name w:val="Schedule Level 7"/>
    <w:basedOn w:val="Normal"/>
    <w:rsid w:val="00CD6066"/>
    <w:pPr>
      <w:numPr>
        <w:ilvl w:val="6"/>
        <w:numId w:val="40"/>
      </w:numPr>
      <w:overflowPunct/>
      <w:autoSpaceDE/>
      <w:autoSpaceDN/>
      <w:adjustRightInd/>
      <w:spacing w:after="240"/>
      <w:jc w:val="both"/>
      <w:textAlignment w:val="auto"/>
    </w:pPr>
    <w:rPr>
      <w:rFonts w:cs="Times New Roman"/>
      <w:szCs w:val="20"/>
    </w:rPr>
  </w:style>
  <w:style w:type="paragraph" w:customStyle="1" w:styleId="ScheduleLevel8">
    <w:name w:val="Schedule Level 8"/>
    <w:basedOn w:val="Normal"/>
    <w:rsid w:val="00CD6066"/>
    <w:pPr>
      <w:numPr>
        <w:ilvl w:val="7"/>
        <w:numId w:val="40"/>
      </w:numPr>
      <w:overflowPunct/>
      <w:autoSpaceDE/>
      <w:autoSpaceDN/>
      <w:adjustRightInd/>
      <w:spacing w:after="240"/>
      <w:jc w:val="both"/>
      <w:textAlignment w:val="auto"/>
    </w:pPr>
    <w:rPr>
      <w:rFonts w:cs="Times New Roman"/>
      <w:szCs w:val="20"/>
    </w:rPr>
  </w:style>
  <w:style w:type="paragraph" w:customStyle="1" w:styleId="ScheduleLevel9">
    <w:name w:val="Schedule Level 9"/>
    <w:basedOn w:val="Normal"/>
    <w:rsid w:val="00CD6066"/>
    <w:pPr>
      <w:numPr>
        <w:ilvl w:val="8"/>
        <w:numId w:val="40"/>
      </w:numPr>
      <w:overflowPunct/>
      <w:autoSpaceDE/>
      <w:autoSpaceDN/>
      <w:adjustRightInd/>
      <w:spacing w:after="240"/>
      <w:jc w:val="both"/>
      <w:textAlignment w:val="auto"/>
    </w:pPr>
    <w:rPr>
      <w:rFonts w:cs="Times New Roman"/>
      <w:szCs w:val="20"/>
    </w:rPr>
  </w:style>
  <w:style w:type="paragraph" w:customStyle="1" w:styleId="Paragraph4">
    <w:name w:val="Paragraph 4"/>
    <w:basedOn w:val="Normal"/>
    <w:rsid w:val="00CD6066"/>
    <w:pPr>
      <w:tabs>
        <w:tab w:val="num" w:pos="2700"/>
      </w:tabs>
      <w:overflowPunct/>
      <w:autoSpaceDE/>
      <w:autoSpaceDN/>
      <w:adjustRightInd/>
      <w:spacing w:before="120" w:after="120"/>
      <w:ind w:left="2484" w:hanging="504"/>
      <w:textAlignment w:val="auto"/>
    </w:pPr>
    <w:rPr>
      <w:rFonts w:cs="Times New Roman"/>
      <w:szCs w:val="24"/>
    </w:rPr>
  </w:style>
  <w:style w:type="character" w:customStyle="1" w:styleId="NoSpacingChar">
    <w:name w:val="No Spacing Char"/>
    <w:aliases w:val="Bulleted Char"/>
    <w:basedOn w:val="DefaultParagraphFont"/>
    <w:link w:val="NoSpacing"/>
    <w:uiPriority w:val="1"/>
    <w:rsid w:val="00CD6066"/>
    <w:rPr>
      <w:rFonts w:asciiTheme="minorHAnsi" w:eastAsiaTheme="minorHAnsi" w:hAnsiTheme="minorHAnsi" w:cstheme="minorBidi"/>
      <w:sz w:val="22"/>
      <w:szCs w:val="22"/>
      <w:lang w:eastAsia="en-US"/>
    </w:rPr>
  </w:style>
  <w:style w:type="paragraph" w:customStyle="1" w:styleId="StyleHeading120pt">
    <w:name w:val="Style Heading 1 + 20 pt"/>
    <w:basedOn w:val="Heading1"/>
    <w:rsid w:val="00CD6066"/>
    <w:pPr>
      <w:keepNext/>
      <w:numPr>
        <w:numId w:val="0"/>
      </w:numPr>
      <w:overflowPunct w:val="0"/>
      <w:autoSpaceDE w:val="0"/>
      <w:autoSpaceDN w:val="0"/>
      <w:spacing w:after="440"/>
      <w:ind w:left="431" w:hanging="431"/>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CD6066"/>
  </w:style>
  <w:style w:type="paragraph" w:customStyle="1" w:styleId="Paragraph2">
    <w:name w:val="Paragraph 2"/>
    <w:basedOn w:val="Normal"/>
    <w:rsid w:val="00CD6066"/>
    <w:pPr>
      <w:overflowPunct/>
      <w:autoSpaceDE/>
      <w:autoSpaceDN/>
      <w:adjustRightInd/>
      <w:spacing w:before="120" w:after="120"/>
      <w:ind w:left="0"/>
      <w:textAlignment w:val="auto"/>
    </w:pPr>
    <w:rPr>
      <w:rFonts w:cs="Times New Roman"/>
      <w:b/>
      <w:szCs w:val="24"/>
    </w:rPr>
  </w:style>
  <w:style w:type="paragraph" w:customStyle="1" w:styleId="Level1">
    <w:name w:val="Level 1"/>
    <w:basedOn w:val="Normal"/>
    <w:rsid w:val="00CD6066"/>
    <w:pPr>
      <w:numPr>
        <w:numId w:val="41"/>
      </w:numPr>
      <w:overflowPunct/>
      <w:autoSpaceDE/>
      <w:autoSpaceDN/>
      <w:adjustRightInd/>
      <w:spacing w:after="240"/>
      <w:jc w:val="both"/>
      <w:textAlignment w:val="auto"/>
    </w:pPr>
    <w:rPr>
      <w:rFonts w:cs="Times New Roman"/>
      <w:szCs w:val="20"/>
    </w:rPr>
  </w:style>
  <w:style w:type="paragraph" w:customStyle="1" w:styleId="Level2">
    <w:name w:val="Level 2"/>
    <w:basedOn w:val="Normal"/>
    <w:rsid w:val="00CD6066"/>
    <w:pPr>
      <w:numPr>
        <w:ilvl w:val="1"/>
        <w:numId w:val="41"/>
      </w:numPr>
      <w:overflowPunct/>
      <w:autoSpaceDE/>
      <w:autoSpaceDN/>
      <w:adjustRightInd/>
      <w:spacing w:after="240"/>
      <w:jc w:val="both"/>
      <w:textAlignment w:val="auto"/>
    </w:pPr>
    <w:rPr>
      <w:rFonts w:cs="Times New Roman"/>
    </w:rPr>
  </w:style>
  <w:style w:type="paragraph" w:customStyle="1" w:styleId="Level3">
    <w:name w:val="Level 3"/>
    <w:basedOn w:val="Normal"/>
    <w:rsid w:val="00CD6066"/>
    <w:pPr>
      <w:numPr>
        <w:ilvl w:val="2"/>
        <w:numId w:val="41"/>
      </w:numPr>
      <w:overflowPunct/>
      <w:autoSpaceDE/>
      <w:autoSpaceDN/>
      <w:adjustRightInd/>
      <w:spacing w:after="240"/>
      <w:jc w:val="both"/>
      <w:textAlignment w:val="auto"/>
    </w:pPr>
    <w:rPr>
      <w:rFonts w:cs="Times New Roman"/>
      <w:szCs w:val="20"/>
    </w:rPr>
  </w:style>
  <w:style w:type="paragraph" w:customStyle="1" w:styleId="Level4">
    <w:name w:val="Level 4"/>
    <w:basedOn w:val="Normal"/>
    <w:rsid w:val="00CD6066"/>
    <w:pPr>
      <w:numPr>
        <w:ilvl w:val="3"/>
        <w:numId w:val="41"/>
      </w:numPr>
      <w:overflowPunct/>
      <w:autoSpaceDE/>
      <w:autoSpaceDN/>
      <w:adjustRightInd/>
      <w:spacing w:after="240"/>
      <w:jc w:val="both"/>
      <w:textAlignment w:val="auto"/>
    </w:pPr>
    <w:rPr>
      <w:rFonts w:cs="Times New Roman"/>
      <w:szCs w:val="20"/>
    </w:rPr>
  </w:style>
  <w:style w:type="paragraph" w:customStyle="1" w:styleId="Level5">
    <w:name w:val="Level 5"/>
    <w:basedOn w:val="Normal"/>
    <w:rsid w:val="00CD6066"/>
    <w:pPr>
      <w:numPr>
        <w:ilvl w:val="4"/>
        <w:numId w:val="41"/>
      </w:numPr>
      <w:overflowPunct/>
      <w:autoSpaceDE/>
      <w:autoSpaceDN/>
      <w:adjustRightInd/>
      <w:spacing w:after="240"/>
      <w:jc w:val="both"/>
      <w:textAlignment w:val="auto"/>
    </w:pPr>
    <w:rPr>
      <w:rFonts w:cs="Times New Roman"/>
      <w:szCs w:val="20"/>
    </w:rPr>
  </w:style>
  <w:style w:type="paragraph" w:customStyle="1" w:styleId="Level6">
    <w:name w:val="Level 6"/>
    <w:basedOn w:val="Normal"/>
    <w:rsid w:val="00CD6066"/>
    <w:pPr>
      <w:numPr>
        <w:ilvl w:val="5"/>
        <w:numId w:val="41"/>
      </w:numPr>
      <w:overflowPunct/>
      <w:autoSpaceDE/>
      <w:autoSpaceDN/>
      <w:adjustRightInd/>
      <w:spacing w:after="240"/>
      <w:jc w:val="both"/>
      <w:textAlignment w:val="auto"/>
    </w:pPr>
    <w:rPr>
      <w:rFonts w:cs="Times New Roman"/>
      <w:szCs w:val="20"/>
    </w:rPr>
  </w:style>
  <w:style w:type="paragraph" w:customStyle="1" w:styleId="Level7">
    <w:name w:val="Level 7"/>
    <w:basedOn w:val="Normal"/>
    <w:rsid w:val="00CD6066"/>
    <w:pPr>
      <w:numPr>
        <w:ilvl w:val="6"/>
        <w:numId w:val="41"/>
      </w:numPr>
      <w:overflowPunct/>
      <w:autoSpaceDE/>
      <w:autoSpaceDN/>
      <w:adjustRightInd/>
      <w:spacing w:after="240"/>
      <w:jc w:val="both"/>
      <w:textAlignment w:val="auto"/>
    </w:pPr>
    <w:rPr>
      <w:rFonts w:cs="Times New Roman"/>
      <w:szCs w:val="20"/>
    </w:rPr>
  </w:style>
  <w:style w:type="paragraph" w:customStyle="1" w:styleId="Level8">
    <w:name w:val="Level 8"/>
    <w:basedOn w:val="Normal"/>
    <w:rsid w:val="00CD6066"/>
    <w:pPr>
      <w:numPr>
        <w:ilvl w:val="7"/>
        <w:numId w:val="41"/>
      </w:numPr>
      <w:overflowPunct/>
      <w:autoSpaceDE/>
      <w:autoSpaceDN/>
      <w:adjustRightInd/>
      <w:spacing w:after="240"/>
      <w:jc w:val="both"/>
      <w:textAlignment w:val="auto"/>
    </w:pPr>
    <w:rPr>
      <w:rFonts w:cs="Times New Roman"/>
      <w:szCs w:val="20"/>
    </w:rPr>
  </w:style>
  <w:style w:type="paragraph" w:customStyle="1" w:styleId="Level9">
    <w:name w:val="Level 9"/>
    <w:basedOn w:val="Normal"/>
    <w:rsid w:val="00CD6066"/>
    <w:pPr>
      <w:numPr>
        <w:ilvl w:val="8"/>
        <w:numId w:val="41"/>
      </w:numPr>
      <w:overflowPunct/>
      <w:autoSpaceDE/>
      <w:autoSpaceDN/>
      <w:adjustRightInd/>
      <w:spacing w:after="240"/>
      <w:jc w:val="both"/>
      <w:textAlignment w:val="auto"/>
    </w:pPr>
    <w:rPr>
      <w:rFonts w:cs="Times New Roman"/>
      <w:szCs w:val="20"/>
    </w:rPr>
  </w:style>
  <w:style w:type="paragraph" w:customStyle="1" w:styleId="ScheduleHeader">
    <w:name w:val="Schedule Header"/>
    <w:basedOn w:val="Normal"/>
    <w:next w:val="Normal"/>
    <w:rsid w:val="00CD6066"/>
    <w:pPr>
      <w:overflowPunct/>
      <w:autoSpaceDE/>
      <w:autoSpaceDN/>
      <w:adjustRightInd/>
      <w:spacing w:after="240"/>
      <w:ind w:left="0"/>
      <w:jc w:val="center"/>
      <w:textAlignment w:val="auto"/>
    </w:pPr>
    <w:rPr>
      <w:rFonts w:cs="Times New Roman"/>
      <w:b/>
      <w:caps/>
      <w:szCs w:val="20"/>
      <w:u w:val="single"/>
    </w:rPr>
  </w:style>
  <w:style w:type="paragraph" w:customStyle="1" w:styleId="Level1Heading">
    <w:name w:val="Level 1 Heading"/>
    <w:basedOn w:val="Level1"/>
    <w:next w:val="Level1"/>
    <w:rsid w:val="00CD6066"/>
    <w:pPr>
      <w:keepNext/>
      <w:ind w:left="431" w:hanging="431"/>
    </w:pPr>
    <w:rPr>
      <w:b/>
      <w:caps/>
      <w:u w:val="single"/>
    </w:rPr>
  </w:style>
  <w:style w:type="paragraph" w:customStyle="1" w:styleId="Level2Heading">
    <w:name w:val="Level 2 Heading"/>
    <w:basedOn w:val="Level2"/>
    <w:next w:val="Level2"/>
    <w:rsid w:val="00CD6066"/>
    <w:pPr>
      <w:keepNext/>
      <w:ind w:left="1077" w:hanging="646"/>
    </w:pPr>
    <w:rPr>
      <w:b/>
      <w:u w:val="single"/>
    </w:rPr>
  </w:style>
  <w:style w:type="paragraph" w:customStyle="1" w:styleId="Level3Heading">
    <w:name w:val="Level 3 Heading"/>
    <w:basedOn w:val="Level3"/>
    <w:next w:val="Level3"/>
    <w:rsid w:val="00CD6066"/>
    <w:pPr>
      <w:keepNext/>
      <w:ind w:left="1939" w:hanging="862"/>
    </w:pPr>
    <w:rPr>
      <w:u w:val="single"/>
    </w:rPr>
  </w:style>
  <w:style w:type="paragraph" w:customStyle="1" w:styleId="ScheduleLevel1Heading">
    <w:name w:val="Schedule Level 1 Heading"/>
    <w:basedOn w:val="ScheduleLevel1"/>
    <w:next w:val="ScheduleLevel1"/>
    <w:rsid w:val="00CD6066"/>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D6066"/>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CD6066"/>
    <w:pPr>
      <w:keepNext/>
      <w:numPr>
        <w:ilvl w:val="0"/>
        <w:numId w:val="39"/>
      </w:numPr>
    </w:pPr>
    <w:rPr>
      <w:u w:val="single"/>
    </w:rPr>
  </w:style>
  <w:style w:type="character" w:customStyle="1" w:styleId="Level4Char">
    <w:name w:val="Level 4 Char"/>
    <w:basedOn w:val="DefaultParagraphFont"/>
    <w:rsid w:val="00CD6066"/>
    <w:rPr>
      <w:rFonts w:ascii="Arial" w:hAnsi="Arial"/>
      <w:sz w:val="22"/>
      <w:lang w:val="en-GB" w:eastAsia="en-US" w:bidi="ar-SA"/>
    </w:rPr>
  </w:style>
  <w:style w:type="character" w:customStyle="1" w:styleId="Level3Char">
    <w:name w:val="Level 3 Char"/>
    <w:basedOn w:val="DefaultParagraphFont"/>
    <w:rsid w:val="00CD6066"/>
    <w:rPr>
      <w:rFonts w:ascii="Arial" w:hAnsi="Arial"/>
      <w:sz w:val="22"/>
      <w:lang w:val="en-GB" w:eastAsia="en-US" w:bidi="ar-SA"/>
    </w:rPr>
  </w:style>
  <w:style w:type="paragraph" w:customStyle="1" w:styleId="TxBrp15">
    <w:name w:val="TxBr_p15"/>
    <w:basedOn w:val="Normal"/>
    <w:rsid w:val="00CD6066"/>
    <w:pPr>
      <w:widowControl w:val="0"/>
      <w:tabs>
        <w:tab w:val="left" w:pos="204"/>
      </w:tabs>
      <w:overflowPunct/>
      <w:autoSpaceDE/>
      <w:autoSpaceDN/>
      <w:adjustRightInd/>
      <w:spacing w:line="289" w:lineRule="atLeast"/>
      <w:ind w:left="0"/>
      <w:jc w:val="both"/>
      <w:textAlignment w:val="auto"/>
    </w:pPr>
    <w:rPr>
      <w:rFonts w:cs="Times New Roman"/>
      <w:snapToGrid w:val="0"/>
      <w:sz w:val="24"/>
      <w:szCs w:val="20"/>
    </w:rPr>
  </w:style>
  <w:style w:type="paragraph" w:customStyle="1" w:styleId="Body0">
    <w:name w:val="Body"/>
    <w:rsid w:val="00CD6066"/>
    <w:pPr>
      <w:tabs>
        <w:tab w:val="left" w:pos="360"/>
      </w:tabs>
    </w:pPr>
    <w:rPr>
      <w:rFonts w:ascii="Arial" w:eastAsia="Times New Roman" w:hAnsi="Arial"/>
      <w:sz w:val="22"/>
      <w:lang w:val="en-US" w:eastAsia="en-US"/>
    </w:rPr>
  </w:style>
  <w:style w:type="paragraph" w:customStyle="1" w:styleId="add">
    <w:name w:val="add"/>
    <w:rsid w:val="00CD6066"/>
    <w:rPr>
      <w:rFonts w:ascii="Times New Roman" w:eastAsia="Times New Roman" w:hAnsi="Times New Roman"/>
      <w:sz w:val="24"/>
      <w:szCs w:val="24"/>
      <w:lang w:eastAsia="en-US"/>
    </w:rPr>
  </w:style>
  <w:style w:type="paragraph" w:customStyle="1" w:styleId="KLegalHeading3">
    <w:name w:val="KLegal Heading 3"/>
    <w:basedOn w:val="Normal"/>
    <w:next w:val="Normal"/>
    <w:rsid w:val="00CD6066"/>
    <w:pPr>
      <w:keepNext/>
      <w:numPr>
        <w:ilvl w:val="2"/>
        <w:numId w:val="42"/>
      </w:numPr>
      <w:tabs>
        <w:tab w:val="clear" w:pos="720"/>
      </w:tabs>
      <w:spacing w:after="220"/>
      <w:ind w:left="1440" w:hanging="720"/>
      <w:jc w:val="both"/>
    </w:pPr>
    <w:rPr>
      <w:rFonts w:cs="Times New Roman"/>
      <w:b/>
      <w:szCs w:val="20"/>
    </w:rPr>
  </w:style>
  <w:style w:type="paragraph" w:customStyle="1" w:styleId="KLegalHeading4">
    <w:name w:val="KLegal Heading 4"/>
    <w:basedOn w:val="Normal"/>
    <w:next w:val="Normal"/>
    <w:rsid w:val="00CD6066"/>
    <w:pPr>
      <w:keepNext/>
      <w:numPr>
        <w:ilvl w:val="3"/>
        <w:numId w:val="42"/>
      </w:numPr>
      <w:tabs>
        <w:tab w:val="clear" w:pos="1080"/>
      </w:tabs>
      <w:spacing w:after="220"/>
      <w:ind w:left="2160" w:hanging="720"/>
      <w:jc w:val="both"/>
    </w:pPr>
    <w:rPr>
      <w:rFonts w:cs="Times New Roman"/>
      <w:b/>
      <w:i/>
      <w:szCs w:val="20"/>
    </w:rPr>
  </w:style>
  <w:style w:type="paragraph" w:customStyle="1" w:styleId="KLegalHeading1">
    <w:name w:val="KLegal Heading 1"/>
    <w:basedOn w:val="Normal"/>
    <w:next w:val="KLegalHeading2"/>
    <w:rsid w:val="00CD6066"/>
    <w:pPr>
      <w:keepNext/>
      <w:pageBreakBefore/>
      <w:numPr>
        <w:numId w:val="42"/>
      </w:numPr>
      <w:tabs>
        <w:tab w:val="clear" w:pos="360"/>
      </w:tabs>
      <w:spacing w:after="440"/>
      <w:ind w:left="851" w:hanging="851"/>
      <w:jc w:val="both"/>
      <w:outlineLvl w:val="0"/>
    </w:pPr>
    <w:rPr>
      <w:rFonts w:cs="Times New Roman"/>
      <w:b/>
      <w:sz w:val="32"/>
      <w:szCs w:val="20"/>
    </w:rPr>
  </w:style>
  <w:style w:type="paragraph" w:customStyle="1" w:styleId="KLegalHeading2">
    <w:name w:val="KLegal Heading 2"/>
    <w:basedOn w:val="Normal"/>
    <w:next w:val="KLegalHeading3"/>
    <w:rsid w:val="00CD6066"/>
    <w:pPr>
      <w:keepNext/>
      <w:numPr>
        <w:ilvl w:val="1"/>
        <w:numId w:val="42"/>
      </w:numPr>
      <w:tabs>
        <w:tab w:val="clear" w:pos="720"/>
      </w:tabs>
      <w:spacing w:after="220"/>
      <w:ind w:left="851" w:hanging="851"/>
      <w:jc w:val="both"/>
      <w:outlineLvl w:val="1"/>
    </w:pPr>
    <w:rPr>
      <w:rFonts w:cs="Times New Roman"/>
      <w:b/>
      <w:sz w:val="28"/>
      <w:szCs w:val="20"/>
    </w:rPr>
  </w:style>
  <w:style w:type="paragraph" w:customStyle="1" w:styleId="01-Level1-BB">
    <w:name w:val="01-Level1-BB"/>
    <w:basedOn w:val="Normal"/>
    <w:next w:val="Normal"/>
    <w:rsid w:val="00CD6066"/>
    <w:pPr>
      <w:numPr>
        <w:numId w:val="43"/>
      </w:numPr>
      <w:overflowPunct/>
      <w:autoSpaceDE/>
      <w:autoSpaceDN/>
      <w:adjustRightInd/>
      <w:jc w:val="both"/>
      <w:textAlignment w:val="auto"/>
    </w:pPr>
    <w:rPr>
      <w:rFonts w:cs="Times New Roman"/>
      <w:b/>
      <w:szCs w:val="20"/>
    </w:rPr>
  </w:style>
  <w:style w:type="paragraph" w:customStyle="1" w:styleId="01-Level2-BB">
    <w:name w:val="01-Level2-BB"/>
    <w:basedOn w:val="Normal"/>
    <w:next w:val="Normal"/>
    <w:rsid w:val="00CD6066"/>
    <w:pPr>
      <w:numPr>
        <w:ilvl w:val="1"/>
        <w:numId w:val="43"/>
      </w:numPr>
      <w:overflowPunct/>
      <w:autoSpaceDE/>
      <w:autoSpaceDN/>
      <w:adjustRightInd/>
      <w:jc w:val="both"/>
      <w:textAlignment w:val="auto"/>
    </w:pPr>
    <w:rPr>
      <w:rFonts w:cs="Times New Roman"/>
      <w:szCs w:val="20"/>
    </w:rPr>
  </w:style>
  <w:style w:type="paragraph" w:customStyle="1" w:styleId="01-Level3-BB">
    <w:name w:val="01-Level3-BB"/>
    <w:basedOn w:val="Normal"/>
    <w:next w:val="Normal"/>
    <w:rsid w:val="00CD6066"/>
    <w:pPr>
      <w:numPr>
        <w:ilvl w:val="2"/>
        <w:numId w:val="43"/>
      </w:numPr>
      <w:overflowPunct/>
      <w:autoSpaceDE/>
      <w:autoSpaceDN/>
      <w:adjustRightInd/>
      <w:jc w:val="both"/>
      <w:textAlignment w:val="auto"/>
    </w:pPr>
    <w:rPr>
      <w:rFonts w:cs="Times New Roman"/>
      <w:szCs w:val="20"/>
    </w:rPr>
  </w:style>
  <w:style w:type="paragraph" w:customStyle="1" w:styleId="01-Level4-BB">
    <w:name w:val="01-Level4-BB"/>
    <w:basedOn w:val="Normal"/>
    <w:next w:val="Normal"/>
    <w:rsid w:val="00CD6066"/>
    <w:pPr>
      <w:numPr>
        <w:ilvl w:val="3"/>
        <w:numId w:val="43"/>
      </w:numPr>
      <w:overflowPunct/>
      <w:autoSpaceDE/>
      <w:autoSpaceDN/>
      <w:adjustRightInd/>
      <w:jc w:val="both"/>
      <w:textAlignment w:val="auto"/>
    </w:pPr>
    <w:rPr>
      <w:rFonts w:cs="Times New Roman"/>
      <w:szCs w:val="20"/>
    </w:rPr>
  </w:style>
  <w:style w:type="paragraph" w:customStyle="1" w:styleId="01-Level5-BB">
    <w:name w:val="01-Level5-BB"/>
    <w:basedOn w:val="Normal"/>
    <w:next w:val="Normal"/>
    <w:rsid w:val="00CD6066"/>
    <w:pPr>
      <w:numPr>
        <w:ilvl w:val="4"/>
        <w:numId w:val="43"/>
      </w:numPr>
      <w:overflowPunct/>
      <w:autoSpaceDE/>
      <w:autoSpaceDN/>
      <w:adjustRightInd/>
      <w:jc w:val="both"/>
      <w:textAlignment w:val="auto"/>
    </w:pPr>
    <w:rPr>
      <w:rFonts w:cs="Times New Roman"/>
      <w:szCs w:val="20"/>
    </w:rPr>
  </w:style>
  <w:style w:type="paragraph" w:customStyle="1" w:styleId="00-Normal-BB">
    <w:name w:val="00-Normal-BB"/>
    <w:rsid w:val="00CD6066"/>
    <w:pPr>
      <w:jc w:val="both"/>
    </w:pPr>
    <w:rPr>
      <w:rFonts w:ascii="Arial" w:eastAsia="Times New Roman" w:hAnsi="Arial"/>
      <w:sz w:val="22"/>
      <w:lang w:eastAsia="en-US"/>
    </w:rPr>
  </w:style>
  <w:style w:type="character" w:customStyle="1" w:styleId="StyleArial11pt">
    <w:name w:val="Style Arial 11 pt"/>
    <w:basedOn w:val="DefaultParagraphFont"/>
    <w:rsid w:val="00CD6066"/>
    <w:rPr>
      <w:rFonts w:ascii="Arial" w:hAnsi="Arial"/>
      <w:color w:val="auto"/>
      <w:sz w:val="22"/>
    </w:rPr>
  </w:style>
  <w:style w:type="paragraph" w:customStyle="1" w:styleId="StyleHeading3Arial11ptAutoLeft0cmFirstline0cm">
    <w:name w:val="Style Heading 3 + Arial 11 pt Auto Left:  0 cm First line:  0 cm"/>
    <w:basedOn w:val="Normal"/>
    <w:rsid w:val="00CD6066"/>
    <w:pPr>
      <w:numPr>
        <w:numId w:val="44"/>
      </w:numPr>
      <w:overflowPunct/>
      <w:autoSpaceDE/>
      <w:autoSpaceDN/>
      <w:adjustRightInd/>
      <w:textAlignment w:val="auto"/>
    </w:pPr>
    <w:rPr>
      <w:rFonts w:cs="Times New Roman"/>
      <w:sz w:val="24"/>
      <w:szCs w:val="24"/>
    </w:rPr>
  </w:style>
  <w:style w:type="paragraph" w:customStyle="1" w:styleId="OutlineIndPara">
    <w:name w:val="Outline Ind Para"/>
    <w:basedOn w:val="Normal"/>
    <w:rsid w:val="00CD6066"/>
    <w:pPr>
      <w:overflowPunct/>
      <w:autoSpaceDE/>
      <w:autoSpaceDN/>
      <w:adjustRightInd/>
      <w:spacing w:after="240"/>
      <w:ind w:left="851"/>
      <w:jc w:val="both"/>
      <w:textAlignment w:val="auto"/>
    </w:pPr>
    <w:rPr>
      <w:rFonts w:cs="Times New Roman"/>
      <w:szCs w:val="20"/>
    </w:rPr>
  </w:style>
  <w:style w:type="paragraph" w:customStyle="1" w:styleId="AppSub">
    <w:name w:val="App Sub"/>
    <w:basedOn w:val="Normal"/>
    <w:next w:val="Normal"/>
    <w:rsid w:val="00CD6066"/>
    <w:pPr>
      <w:numPr>
        <w:numId w:val="45"/>
      </w:numPr>
      <w:tabs>
        <w:tab w:val="clear" w:pos="1440"/>
      </w:tabs>
      <w:overflowPunct/>
      <w:autoSpaceDE/>
      <w:autoSpaceDN/>
      <w:adjustRightInd/>
      <w:spacing w:after="240"/>
      <w:jc w:val="center"/>
      <w:textAlignment w:val="auto"/>
    </w:pPr>
    <w:rPr>
      <w:rFonts w:cs="Times New Roman"/>
      <w:b/>
      <w:caps/>
      <w:szCs w:val="20"/>
    </w:rPr>
  </w:style>
  <w:style w:type="paragraph" w:customStyle="1" w:styleId="StyleParagraph2JustifiedBefore12pt">
    <w:name w:val="Style Paragraph 2 + Justified Before:  12 pt"/>
    <w:basedOn w:val="Paragraph2"/>
    <w:rsid w:val="00CD6066"/>
    <w:pPr>
      <w:spacing w:before="240"/>
      <w:ind w:left="782" w:hanging="357"/>
      <w:jc w:val="both"/>
    </w:pPr>
    <w:rPr>
      <w:bCs/>
      <w:szCs w:val="20"/>
    </w:rPr>
  </w:style>
  <w:style w:type="paragraph" w:customStyle="1" w:styleId="HeadA">
    <w:name w:val="Head A"/>
    <w:basedOn w:val="Heading1"/>
    <w:next w:val="Normal"/>
    <w:rsid w:val="00CD6066"/>
    <w:pPr>
      <w:keepNext/>
      <w:numPr>
        <w:numId w:val="47"/>
      </w:numPr>
      <w:adjustRightInd/>
      <w:spacing w:after="120"/>
      <w:jc w:val="both"/>
    </w:pPr>
    <w:rPr>
      <w:rFonts w:eastAsia="Times New Roman"/>
      <w:bCs/>
      <w:kern w:val="32"/>
      <w:sz w:val="28"/>
      <w:szCs w:val="32"/>
      <w:lang w:eastAsia="en-GB"/>
    </w:rPr>
  </w:style>
  <w:style w:type="paragraph" w:customStyle="1" w:styleId="HeadC">
    <w:name w:val="Head C"/>
    <w:basedOn w:val="Heading3"/>
    <w:next w:val="Normal"/>
    <w:rsid w:val="00CD6066"/>
    <w:pPr>
      <w:keepNext/>
      <w:numPr>
        <w:ilvl w:val="2"/>
        <w:numId w:val="47"/>
      </w:numPr>
      <w:tabs>
        <w:tab w:val="left" w:pos="180"/>
      </w:tabs>
      <w:adjustRightInd/>
      <w:spacing w:after="120"/>
      <w:jc w:val="both"/>
    </w:pPr>
    <w:rPr>
      <w:rFonts w:eastAsia="Times New Roman"/>
      <w:bCs/>
      <w:szCs w:val="26"/>
      <w:lang w:eastAsia="en-GB"/>
    </w:rPr>
  </w:style>
  <w:style w:type="paragraph" w:customStyle="1" w:styleId="HeadB">
    <w:name w:val="Head B"/>
    <w:basedOn w:val="Normal"/>
    <w:rsid w:val="00CD6066"/>
    <w:pPr>
      <w:numPr>
        <w:ilvl w:val="1"/>
        <w:numId w:val="47"/>
      </w:numPr>
      <w:overflowPunct/>
      <w:autoSpaceDE/>
      <w:autoSpaceDN/>
      <w:adjustRightInd/>
      <w:spacing w:after="60"/>
      <w:jc w:val="both"/>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CD6066"/>
    <w:rPr>
      <w:rFonts w:ascii="Arial" w:hAnsi="Arial" w:cs="Arial"/>
    </w:rPr>
  </w:style>
  <w:style w:type="paragraph" w:customStyle="1" w:styleId="PQQbullet">
    <w:name w:val="PQQ bullet"/>
    <w:basedOn w:val="Normal"/>
    <w:link w:val="PQQbulletChar"/>
    <w:rsid w:val="00CD6066"/>
    <w:pPr>
      <w:numPr>
        <w:numId w:val="46"/>
      </w:numPr>
      <w:overflowPunct/>
      <w:autoSpaceDE/>
      <w:autoSpaceDN/>
      <w:adjustRightInd/>
      <w:jc w:val="both"/>
      <w:textAlignment w:val="auto"/>
    </w:pPr>
    <w:rPr>
      <w:rFonts w:eastAsia="Calibri"/>
      <w:sz w:val="20"/>
      <w:szCs w:val="20"/>
      <w:lang w:eastAsia="en-GB"/>
    </w:rPr>
  </w:style>
  <w:style w:type="character" w:customStyle="1" w:styleId="IndentAChar">
    <w:name w:val="Indent A Char"/>
    <w:basedOn w:val="DefaultParagraphFont"/>
    <w:link w:val="IndentA"/>
    <w:locked/>
    <w:rsid w:val="00CD6066"/>
    <w:rPr>
      <w:rFonts w:ascii="Arial" w:hAnsi="Arial" w:cs="Arial"/>
      <w:szCs w:val="24"/>
    </w:rPr>
  </w:style>
  <w:style w:type="paragraph" w:customStyle="1" w:styleId="IndentA">
    <w:name w:val="Indent A"/>
    <w:basedOn w:val="Normal"/>
    <w:link w:val="IndentAChar"/>
    <w:rsid w:val="00CD6066"/>
    <w:pPr>
      <w:overflowPunct/>
      <w:autoSpaceDE/>
      <w:autoSpaceDN/>
      <w:adjustRightInd/>
      <w:spacing w:before="60" w:after="120"/>
      <w:ind w:left="181"/>
      <w:jc w:val="both"/>
      <w:textAlignment w:val="auto"/>
    </w:pPr>
    <w:rPr>
      <w:rFonts w:eastAsia="Calibri"/>
      <w:sz w:val="20"/>
      <w:szCs w:val="24"/>
      <w:lang w:eastAsia="en-GB"/>
    </w:rPr>
  </w:style>
  <w:style w:type="paragraph" w:customStyle="1" w:styleId="htm01normal">
    <w:name w:val="htm01 normal"/>
    <w:basedOn w:val="Normal"/>
    <w:rsid w:val="00CD6066"/>
    <w:pPr>
      <w:overflowPunct/>
      <w:autoSpaceDE/>
      <w:autoSpaceDN/>
      <w:adjustRightInd/>
      <w:ind w:left="900"/>
      <w:textAlignment w:val="auto"/>
    </w:pPr>
    <w:rPr>
      <w:rFonts w:cs="Times New Roman"/>
      <w:sz w:val="24"/>
      <w:szCs w:val="20"/>
    </w:rPr>
  </w:style>
  <w:style w:type="paragraph" w:styleId="Revision">
    <w:name w:val="Revision"/>
    <w:hidden/>
    <w:uiPriority w:val="99"/>
    <w:semiHidden/>
    <w:rsid w:val="00CD6066"/>
    <w:rPr>
      <w:rFonts w:ascii="Arial" w:eastAsia="SimSun" w:hAnsi="Arial"/>
      <w:sz w:val="22"/>
      <w:szCs w:val="24"/>
      <w:lang w:eastAsia="zh-CN"/>
    </w:rPr>
  </w:style>
  <w:style w:type="paragraph" w:customStyle="1" w:styleId="Style1">
    <w:name w:val="Style1"/>
    <w:basedOn w:val="TOC9"/>
    <w:qFormat/>
    <w:rsid w:val="00CD6066"/>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CD6066"/>
    <w:pPr>
      <w:overflowPunct/>
      <w:autoSpaceDE/>
      <w:autoSpaceDN/>
      <w:adjustRightInd/>
      <w:spacing w:after="120"/>
      <w:ind w:left="720"/>
      <w:jc w:val="both"/>
      <w:textAlignment w:val="auto"/>
    </w:pPr>
    <w:rPr>
      <w:rFonts w:cs="Times New Roman"/>
      <w:sz w:val="20"/>
      <w:szCs w:val="20"/>
    </w:rPr>
  </w:style>
  <w:style w:type="character" w:customStyle="1" w:styleId="HouseStyleBaseChar">
    <w:name w:val="House Style Base Char"/>
    <w:basedOn w:val="DefaultParagraphFont"/>
    <w:link w:val="HouseStyleBase"/>
    <w:rsid w:val="00CD6066"/>
    <w:rPr>
      <w:rFonts w:ascii="Arial" w:eastAsia="STZhongsong" w:hAnsi="Arial"/>
      <w:sz w:val="22"/>
      <w:lang w:eastAsia="zh-CN"/>
    </w:rPr>
  </w:style>
  <w:style w:type="character" w:customStyle="1" w:styleId="CharChar2">
    <w:name w:val="Char Char2"/>
    <w:basedOn w:val="DefaultParagraphFont"/>
    <w:rsid w:val="00CD6066"/>
    <w:rPr>
      <w:rFonts w:ascii="Arial" w:hAnsi="Arial"/>
      <w:sz w:val="22"/>
      <w:szCs w:val="24"/>
      <w:lang w:eastAsia="en-US"/>
    </w:rPr>
  </w:style>
  <w:style w:type="numbering" w:customStyle="1" w:styleId="1111111">
    <w:name w:val="1 / 1.1 / 1.1.11"/>
    <w:basedOn w:val="NoList"/>
    <w:next w:val="111111"/>
    <w:rsid w:val="00CD6066"/>
  </w:style>
  <w:style w:type="character" w:customStyle="1" w:styleId="apple-tab-span">
    <w:name w:val="apple-tab-span"/>
    <w:basedOn w:val="DefaultParagraphFont"/>
    <w:rsid w:val="00CD6066"/>
  </w:style>
  <w:style w:type="paragraph" w:customStyle="1" w:styleId="DWNormal">
    <w:name w:val="DW Normal"/>
    <w:basedOn w:val="Normal"/>
    <w:uiPriority w:val="99"/>
    <w:rsid w:val="00CD6066"/>
    <w:pPr>
      <w:ind w:left="0"/>
      <w:textAlignment w:val="auto"/>
    </w:pPr>
    <w:rPr>
      <w:rFonts w:cs="Times New Roman"/>
      <w:kern w:val="22"/>
      <w:szCs w:val="20"/>
    </w:rPr>
  </w:style>
  <w:style w:type="paragraph" w:customStyle="1" w:styleId="DWParaNum1">
    <w:name w:val="DW Para Num1"/>
    <w:basedOn w:val="Normal"/>
    <w:rsid w:val="00CD6066"/>
    <w:pPr>
      <w:numPr>
        <w:numId w:val="49"/>
      </w:numPr>
      <w:overflowPunct/>
      <w:autoSpaceDE/>
      <w:autoSpaceDN/>
      <w:adjustRightInd/>
      <w:textAlignment w:val="auto"/>
    </w:pPr>
    <w:rPr>
      <w:rFonts w:eastAsiaTheme="minorEastAsia" w:cstheme="minorBidi"/>
      <w:lang w:val="en-US"/>
    </w:rPr>
  </w:style>
  <w:style w:type="paragraph" w:customStyle="1" w:styleId="DWParaNum2">
    <w:name w:val="DW Para Num2"/>
    <w:basedOn w:val="Normal"/>
    <w:rsid w:val="00CD6066"/>
    <w:pPr>
      <w:numPr>
        <w:ilvl w:val="1"/>
        <w:numId w:val="49"/>
      </w:numPr>
      <w:overflowPunct/>
      <w:autoSpaceDE/>
      <w:autoSpaceDN/>
      <w:adjustRightInd/>
      <w:textAlignment w:val="auto"/>
    </w:pPr>
    <w:rPr>
      <w:rFonts w:eastAsiaTheme="minorEastAsia" w:cstheme="minorBidi"/>
      <w:lang w:val="en-US"/>
    </w:rPr>
  </w:style>
  <w:style w:type="paragraph" w:customStyle="1" w:styleId="DWParaNum3">
    <w:name w:val="DW Para Num3"/>
    <w:basedOn w:val="Normal"/>
    <w:rsid w:val="00CD6066"/>
    <w:pPr>
      <w:numPr>
        <w:ilvl w:val="2"/>
        <w:numId w:val="49"/>
      </w:numPr>
      <w:overflowPunct/>
      <w:autoSpaceDE/>
      <w:autoSpaceDN/>
      <w:adjustRightInd/>
      <w:textAlignment w:val="auto"/>
    </w:pPr>
    <w:rPr>
      <w:rFonts w:eastAsiaTheme="minorEastAsia" w:cstheme="minorBidi"/>
      <w:lang w:val="en-US"/>
    </w:rPr>
  </w:style>
  <w:style w:type="paragraph" w:customStyle="1" w:styleId="DWParaNum4">
    <w:name w:val="DW Para Num4"/>
    <w:basedOn w:val="Normal"/>
    <w:rsid w:val="00CD6066"/>
    <w:pPr>
      <w:numPr>
        <w:ilvl w:val="3"/>
        <w:numId w:val="49"/>
      </w:numPr>
      <w:overflowPunct/>
      <w:autoSpaceDE/>
      <w:autoSpaceDN/>
      <w:adjustRightInd/>
      <w:textAlignment w:val="auto"/>
    </w:pPr>
    <w:rPr>
      <w:rFonts w:eastAsiaTheme="minorEastAsia" w:cstheme="minorBidi"/>
      <w:lang w:val="en-US"/>
    </w:rPr>
  </w:style>
  <w:style w:type="paragraph" w:customStyle="1" w:styleId="DWParaNum5">
    <w:name w:val="DW Para Num5"/>
    <w:basedOn w:val="Normal"/>
    <w:rsid w:val="00CD6066"/>
    <w:pPr>
      <w:numPr>
        <w:ilvl w:val="4"/>
        <w:numId w:val="49"/>
      </w:numPr>
      <w:overflowPunct/>
      <w:autoSpaceDE/>
      <w:autoSpaceDN/>
      <w:adjustRightInd/>
      <w:textAlignment w:val="auto"/>
    </w:pPr>
    <w:rPr>
      <w:rFonts w:eastAsiaTheme="minorEastAsia" w:cstheme="minorBidi"/>
      <w:lang w:val="en-US"/>
    </w:rPr>
  </w:style>
  <w:style w:type="paragraph" w:customStyle="1" w:styleId="msonormal0">
    <w:name w:val="msonormal"/>
    <w:basedOn w:val="Normal"/>
    <w:uiPriority w:val="99"/>
    <w:semiHidden/>
    <w:rsid w:val="00CD6066"/>
    <w:pPr>
      <w:overflowPunct/>
      <w:autoSpaceDE/>
      <w:autoSpaceDN/>
      <w:adjustRightInd/>
      <w:spacing w:before="100" w:beforeAutospacing="1" w:after="100" w:afterAutospacing="1"/>
      <w:ind w:left="0"/>
      <w:textAlignment w:val="auto"/>
    </w:pPr>
    <w:rPr>
      <w:rFonts w:ascii="Times New Roman" w:hAnsi="Times New Roman" w:cs="Times New Roman"/>
      <w:sz w:val="24"/>
      <w:szCs w:val="24"/>
      <w:lang w:eastAsia="en-GB"/>
    </w:rPr>
  </w:style>
  <w:style w:type="character" w:customStyle="1" w:styleId="FootnoteTextChar1">
    <w:name w:val="Footnote Text Char1"/>
    <w:aliases w:val="Tailored Footnote Char1"/>
    <w:basedOn w:val="DefaultParagraphFont"/>
    <w:semiHidden/>
    <w:rsid w:val="00CD6066"/>
    <w:rPr>
      <w:rFonts w:ascii="Calibri" w:eastAsia="MS Mincho" w:hAnsi="Calibri"/>
      <w:lang w:eastAsia="en-US"/>
    </w:rPr>
  </w:style>
  <w:style w:type="paragraph" w:customStyle="1" w:styleId="default0">
    <w:name w:val="default"/>
    <w:basedOn w:val="Normal"/>
    <w:uiPriority w:val="99"/>
    <w:semiHidden/>
    <w:rsid w:val="00CD6066"/>
    <w:pPr>
      <w:overflowPunct/>
      <w:adjustRightInd/>
      <w:ind w:left="0"/>
      <w:textAlignment w:val="auto"/>
    </w:pPr>
    <w:rPr>
      <w:rFonts w:eastAsia="MS Mincho"/>
      <w:color w:val="000000"/>
      <w:sz w:val="24"/>
      <w:szCs w:val="24"/>
      <w:lang w:eastAsia="en-GB"/>
    </w:rPr>
  </w:style>
  <w:style w:type="table" w:customStyle="1" w:styleId="TableGrid10">
    <w:name w:val="Table Grid1"/>
    <w:basedOn w:val="TableNormal"/>
    <w:next w:val="TableGrid"/>
    <w:uiPriority w:val="59"/>
    <w:rsid w:val="00CD6066"/>
    <w:rPr>
      <w:rFonts w:eastAsia="MS Minch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CHeadings">
    <w:name w:val="AMEC_Headings"/>
    <w:uiPriority w:val="99"/>
    <w:rsid w:val="00CD6066"/>
    <w:pPr>
      <w:numPr>
        <w:numId w:val="65"/>
      </w:numPr>
    </w:pPr>
  </w:style>
  <w:style w:type="paragraph" w:customStyle="1" w:styleId="WDBodyNumbered">
    <w:name w:val="WD Body Numbered"/>
    <w:aliases w:val="Paranums,AFW Body Numbered"/>
    <w:basedOn w:val="Normal"/>
    <w:qFormat/>
    <w:rsid w:val="00CD6066"/>
    <w:pPr>
      <w:keepNext/>
      <w:overflowPunct/>
      <w:autoSpaceDE/>
      <w:autoSpaceDN/>
      <w:adjustRightInd/>
      <w:spacing w:after="160" w:line="240" w:lineRule="atLeast"/>
      <w:ind w:left="851" w:hanging="851"/>
      <w:textAlignment w:val="auto"/>
    </w:pPr>
    <w:rPr>
      <w:rFonts w:ascii="Segoe UI" w:eastAsiaTheme="minorHAnsi" w:hAnsi="Segoe UI" w:cstheme="minorBidi"/>
      <w:color w:val="000000"/>
      <w:sz w:val="20"/>
    </w:rPr>
  </w:style>
  <w:style w:type="paragraph" w:customStyle="1" w:styleId="WDBullets">
    <w:name w:val="WD Bullets"/>
    <w:aliases w:val="Bullets 1,AFW Bullets,AFW Bullets B+W,NuGen Bullets B+W,AMEC Bullets,NuGen Bullets,AFW Memo Bullets,AFW Bullet Ps,NG Bullets,LHR Bullets,WD Bullet Ps,Brad Bullets"/>
    <w:basedOn w:val="Normal"/>
    <w:qFormat/>
    <w:rsid w:val="00CD6066"/>
    <w:pPr>
      <w:numPr>
        <w:numId w:val="66"/>
      </w:numPr>
      <w:overflowPunct/>
      <w:autoSpaceDE/>
      <w:autoSpaceDN/>
      <w:adjustRightInd/>
      <w:spacing w:after="160" w:line="240" w:lineRule="atLeast"/>
      <w:ind w:left="1208" w:hanging="357"/>
      <w:textAlignment w:val="auto"/>
    </w:pPr>
    <w:rPr>
      <w:rFonts w:ascii="Segoe UI" w:eastAsiaTheme="minorHAnsi" w:hAnsi="Segoe UI" w:cstheme="minorBidi"/>
      <w:color w:val="000000"/>
      <w:sz w:val="20"/>
    </w:rPr>
  </w:style>
  <w:style w:type="paragraph" w:customStyle="1" w:styleId="WDTable">
    <w:name w:val="WD Table"/>
    <w:aliases w:val="Table Content,AFW Table,NuGen Table,Vat Table,NG Table"/>
    <w:basedOn w:val="Normal"/>
    <w:qFormat/>
    <w:rsid w:val="00CD6066"/>
    <w:pPr>
      <w:keepNext/>
      <w:overflowPunct/>
      <w:autoSpaceDE/>
      <w:autoSpaceDN/>
      <w:adjustRightInd/>
      <w:ind w:left="0"/>
      <w:textAlignment w:val="auto"/>
    </w:pPr>
    <w:rPr>
      <w:rFonts w:ascii="Segoe UI" w:eastAsiaTheme="minorHAnsi" w:hAnsi="Segoe UI" w:cstheme="minorBidi"/>
      <w:color w:val="000000"/>
      <w:sz w:val="16"/>
    </w:rPr>
  </w:style>
  <w:style w:type="table" w:customStyle="1" w:styleId="WoodEISUKReportTable">
    <w:name w:val="Wood E&amp;IS UK Report Table"/>
    <w:basedOn w:val="TableNormal"/>
    <w:uiPriority w:val="99"/>
    <w:qFormat/>
    <w:rsid w:val="00CD6066"/>
    <w:rPr>
      <w:rFonts w:ascii="Arial" w:eastAsiaTheme="minorHAnsi" w:hAnsi="Arial" w:cstheme="minorBidi"/>
      <w:color w:val="000000" w:themeColor="text1" w:themeShade="BF"/>
      <w:szCs w:val="22"/>
      <w:lang w:eastAsia="en-US"/>
    </w:rPr>
    <w:tblPr>
      <w:tblStyleRowBandSize w:val="1"/>
      <w:tblStyleColBandSize w:val="1"/>
      <w:tblBorders>
        <w:bottom w:val="single" w:sz="2" w:space="0" w:color="000000" w:themeColor="text1"/>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FFF2CC" w:themeFill="accent4" w:themeFillTint="33"/>
      </w:tcPr>
    </w:tblStylePr>
    <w:tblStylePr w:type="band2Horz">
      <w:tblPr/>
      <w:tcPr>
        <w:shd w:val="clear" w:color="auto" w:fill="F8F8F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91887">
      <w:bodyDiv w:val="1"/>
      <w:marLeft w:val="0"/>
      <w:marRight w:val="0"/>
      <w:marTop w:val="0"/>
      <w:marBottom w:val="0"/>
      <w:divBdr>
        <w:top w:val="none" w:sz="0" w:space="0" w:color="auto"/>
        <w:left w:val="none" w:sz="0" w:space="0" w:color="auto"/>
        <w:bottom w:val="none" w:sz="0" w:space="0" w:color="auto"/>
        <w:right w:val="none" w:sz="0" w:space="0" w:color="auto"/>
      </w:divBdr>
    </w:div>
    <w:div w:id="67577147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90462611">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176773597">
      <w:bodyDiv w:val="1"/>
      <w:marLeft w:val="0"/>
      <w:marRight w:val="0"/>
      <w:marTop w:val="0"/>
      <w:marBottom w:val="0"/>
      <w:divBdr>
        <w:top w:val="none" w:sz="0" w:space="0" w:color="auto"/>
        <w:left w:val="none" w:sz="0" w:space="0" w:color="auto"/>
        <w:bottom w:val="none" w:sz="0" w:space="0" w:color="auto"/>
        <w:right w:val="none" w:sz="0" w:space="0" w:color="auto"/>
      </w:divBdr>
    </w:div>
    <w:div w:id="1199274052">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56158177">
      <w:bodyDiv w:val="1"/>
      <w:marLeft w:val="0"/>
      <w:marRight w:val="0"/>
      <w:marTop w:val="0"/>
      <w:marBottom w:val="0"/>
      <w:divBdr>
        <w:top w:val="none" w:sz="0" w:space="0" w:color="auto"/>
        <w:left w:val="none" w:sz="0" w:space="0" w:color="auto"/>
        <w:bottom w:val="none" w:sz="0" w:space="0" w:color="auto"/>
        <w:right w:val="none" w:sz="0" w:space="0" w:color="auto"/>
      </w:divBdr>
    </w:div>
    <w:div w:id="162306987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1911">
      <w:bodyDiv w:val="1"/>
      <w:marLeft w:val="0"/>
      <w:marRight w:val="0"/>
      <w:marTop w:val="0"/>
      <w:marBottom w:val="0"/>
      <w:divBdr>
        <w:top w:val="none" w:sz="0" w:space="0" w:color="auto"/>
        <w:left w:val="none" w:sz="0" w:space="0" w:color="auto"/>
        <w:bottom w:val="none" w:sz="0" w:space="0" w:color="auto"/>
        <w:right w:val="none" w:sz="0" w:space="0" w:color="auto"/>
      </w:divBdr>
      <w:divsChild>
        <w:div w:id="1887525220">
          <w:marLeft w:val="0"/>
          <w:marRight w:val="0"/>
          <w:marTop w:val="0"/>
          <w:marBottom w:val="0"/>
          <w:divBdr>
            <w:top w:val="none" w:sz="0" w:space="0" w:color="auto"/>
            <w:left w:val="none" w:sz="0" w:space="0" w:color="auto"/>
            <w:bottom w:val="none" w:sz="0" w:space="0" w:color="auto"/>
            <w:right w:val="none" w:sz="0" w:space="0" w:color="auto"/>
          </w:divBdr>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9821446">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96702580">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H:/Desktop/EMP/20200131%20Establishment%20Management%20Plans%20Brief%20O%20JP.docx" TargetMode="External"/><Relationship Id="rId21" Type="http://schemas.openxmlformats.org/officeDocument/2006/relationships/hyperlink" Target="file:///H:/Desktop/EMP/20200131%20Establishment%20Management%20Plans%20Brief%20O%20JP.docx" TargetMode="External"/><Relationship Id="rId34" Type="http://schemas.openxmlformats.org/officeDocument/2006/relationships/hyperlink" Target="file:///H:/Desktop/EMP%20Discussion/20200423%20Establishment%20Management%20Plans%20Guidance%20Document%20v4.docx" TargetMode="External"/><Relationship Id="rId42" Type="http://schemas.openxmlformats.org/officeDocument/2006/relationships/hyperlink" Target="file:///H:/Desktop/EMP%20Discussion/20200423%20Establishment%20Management%20Plans%20Guidance%20Document%20v4.docx" TargetMode="External"/><Relationship Id="rId47" Type="http://schemas.openxmlformats.org/officeDocument/2006/relationships/hyperlink" Target="file:///H:/Desktop/EMP%20Discussion/20200423%20Establishment%20Management%20Plans%20Guidance%20Document%20v4.docx" TargetMode="External"/><Relationship Id="rId50" Type="http://schemas.openxmlformats.org/officeDocument/2006/relationships/hyperlink" Target="file:///H:/Desktop/EMP%20Discussion/20200423%20Establishment%20Management%20Plans%20Guidance%20Document%20v4.docx" TargetMode="External"/><Relationship Id="rId55" Type="http://schemas.openxmlformats.org/officeDocument/2006/relationships/hyperlink" Target="https://modgovuk.sharepoint.com/teams/cui3-4/CEN_DEOIOLTD/002_Commercial_and_Finance/008%20-%20CCS_EMP_ITT/ITT_Docs_Final/20201015%20EMP%20Report%20Template%20JP%200.2%20O.docx" TargetMode="External"/><Relationship Id="rId63" Type="http://schemas.openxmlformats.org/officeDocument/2006/relationships/hyperlink" Target="https://modgovuk.sharepoint.com/teams/cui3-4/CEN_DEOIOLTD/002_Commercial_and_Finance/008%20-%20CCS_EMP_ITT/ITT_Docs_Final/20201015%20EMP%20Report%20Template%20JP%200.2%20O.docx" TargetMode="External"/><Relationship Id="rId68" Type="http://schemas.openxmlformats.org/officeDocument/2006/relationships/hyperlink" Target="https://modgovuk.sharepoint.com/teams/cui3-4/CEN_DEOIOLTD/002_Commercial_and_Finance/008%20-%20CCS_EMP_ITT/ITT_Docs_Final/20201015%20EMP%20Report%20Template%20JP%200.2%20O.docx" TargetMode="External"/><Relationship Id="rId76" Type="http://schemas.openxmlformats.org/officeDocument/2006/relationships/header" Target="header5.xml"/><Relationship Id="rId84" Type="http://schemas.openxmlformats.org/officeDocument/2006/relationships/hyperlink" Target="https://www.gov.uk/government/uploads/system/uploads/attachment_data/file/437471/PPN_e-invoicing.pdf)" TargetMode="External"/><Relationship Id="rId89" Type="http://schemas.openxmlformats.org/officeDocument/2006/relationships/header" Target="header10.xml"/><Relationship Id="rId97"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eader" Target="header2.xml"/><Relationship Id="rId92"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file:///H:/Desktop/EMP/20200131%20Establishment%20Management%20Plans%20Brief%20O%20JP.docx" TargetMode="External"/><Relationship Id="rId11" Type="http://schemas.openxmlformats.org/officeDocument/2006/relationships/webSettings" Target="webSettings.xml"/><Relationship Id="rId24" Type="http://schemas.openxmlformats.org/officeDocument/2006/relationships/hyperlink" Target="file:///H:/Desktop/EMP/20200131%20Establishment%20Management%20Plans%20Brief%20O%20JP.docx" TargetMode="External"/><Relationship Id="rId32" Type="http://schemas.openxmlformats.org/officeDocument/2006/relationships/hyperlink" Target="file:///H:/Desktop/EMP%20Discussion/20200423%20Establishment%20Management%20Plans%20Guidance%20Document%20v4.docx" TargetMode="External"/><Relationship Id="rId37" Type="http://schemas.openxmlformats.org/officeDocument/2006/relationships/hyperlink" Target="file:///H:/Desktop/EMP%20Discussion/20200423%20Establishment%20Management%20Plans%20Guidance%20Document%20v4.docx" TargetMode="External"/><Relationship Id="rId40" Type="http://schemas.openxmlformats.org/officeDocument/2006/relationships/hyperlink" Target="file:///H:/Desktop/EMP%20Discussion/20200423%20Establishment%20Management%20Plans%20Guidance%20Document%20v4.docx" TargetMode="External"/><Relationship Id="rId45" Type="http://schemas.openxmlformats.org/officeDocument/2006/relationships/hyperlink" Target="file:///H:/Desktop/EMP%20Discussion/20200423%20Establishment%20Management%20Plans%20Guidance%20Document%20v4.docx" TargetMode="External"/><Relationship Id="rId53" Type="http://schemas.openxmlformats.org/officeDocument/2006/relationships/hyperlink" Target="file:///H:/Desktop/EMP%20Discussion/20200423%20Establishment%20Management%20Plans%20Guidance%20Document%20v4.docx" TargetMode="External"/><Relationship Id="rId58" Type="http://schemas.openxmlformats.org/officeDocument/2006/relationships/hyperlink" Target="https://modgovuk.sharepoint.com/teams/cui3-4/CEN_DEOIOLTD/002_Commercial_and_Finance/008%20-%20CCS_EMP_ITT/ITT_Docs_Final/20201015%20EMP%20Report%20Template%20JP%200.2%20O.docx" TargetMode="External"/><Relationship Id="rId66" Type="http://schemas.openxmlformats.org/officeDocument/2006/relationships/hyperlink" Target="https://modgovuk.sharepoint.com/teams/cui3-4/CEN_DEOIOLTD/002_Commercial_and_Finance/008%20-%20CCS_EMP_ITT/ITT_Docs_Final/20201015%20EMP%20Report%20Template%20JP%200.2%20O.docx" TargetMode="External"/><Relationship Id="rId74" Type="http://schemas.openxmlformats.org/officeDocument/2006/relationships/footer" Target="footer2.xml"/><Relationship Id="rId79" Type="http://schemas.openxmlformats.org/officeDocument/2006/relationships/footer" Target="footer4.xml"/><Relationship Id="rId87" Type="http://schemas.openxmlformats.org/officeDocument/2006/relationships/header" Target="header9.xml"/><Relationship Id="rId5" Type="http://schemas.openxmlformats.org/officeDocument/2006/relationships/customXml" Target="../customXml/item5.xml"/><Relationship Id="rId61" Type="http://schemas.openxmlformats.org/officeDocument/2006/relationships/hyperlink" Target="https://modgovuk.sharepoint.com/teams/cui3-4/CEN_DEOIOLTD/002_Commercial_and_Finance/008%20-%20CCS_EMP_ITT/ITT_Docs_Final/20201015%20EMP%20Report%20Template%20JP%200.2%20O.docx" TargetMode="External"/><Relationship Id="rId82" Type="http://schemas.openxmlformats.org/officeDocument/2006/relationships/footer" Target="footer6.xml"/><Relationship Id="rId90" Type="http://schemas.openxmlformats.org/officeDocument/2006/relationships/footer" Target="footer9.xml"/><Relationship Id="rId95" Type="http://schemas.openxmlformats.org/officeDocument/2006/relationships/footer" Target="footer12.xml"/><Relationship Id="rId19" Type="http://schemas.openxmlformats.org/officeDocument/2006/relationships/hyperlink" Target="file:///H:/Desktop/EMP/20200131%20Establishment%20Management%20Plans%20Brief%20O%20JP.docx" TargetMode="External"/><Relationship Id="rId14" Type="http://schemas.openxmlformats.org/officeDocument/2006/relationships/comments" Target="comments.xml"/><Relationship Id="rId22" Type="http://schemas.openxmlformats.org/officeDocument/2006/relationships/hyperlink" Target="file:///H:/Desktop/EMP/20200131%20Establishment%20Management%20Plans%20Brief%20O%20JP.docx" TargetMode="External"/><Relationship Id="rId27" Type="http://schemas.openxmlformats.org/officeDocument/2006/relationships/hyperlink" Target="file:///H:/Desktop/EMP/20200131%20Establishment%20Management%20Plans%20Brief%20O%20JP.docx" TargetMode="External"/><Relationship Id="rId30" Type="http://schemas.openxmlformats.org/officeDocument/2006/relationships/hyperlink" Target="file:///H:/Desktop/EMP/20200131%20Establishment%20Management%20Plans%20Brief%20O%20JP.docx" TargetMode="External"/><Relationship Id="rId35" Type="http://schemas.openxmlformats.org/officeDocument/2006/relationships/hyperlink" Target="file:///H:/Desktop/EMP%20Discussion/20200423%20Establishment%20Management%20Plans%20Guidance%20Document%20v4.docx" TargetMode="External"/><Relationship Id="rId43" Type="http://schemas.openxmlformats.org/officeDocument/2006/relationships/hyperlink" Target="file:///H:/Desktop/EMP%20Discussion/20200423%20Establishment%20Management%20Plans%20Guidance%20Document%20v4.docx" TargetMode="External"/><Relationship Id="rId48" Type="http://schemas.openxmlformats.org/officeDocument/2006/relationships/hyperlink" Target="file:///H:/Desktop/EMP%20Discussion/20200423%20Establishment%20Management%20Plans%20Guidance%20Document%20v4.docx" TargetMode="External"/><Relationship Id="rId56" Type="http://schemas.openxmlformats.org/officeDocument/2006/relationships/hyperlink" Target="https://modgovuk.sharepoint.com/teams/cui3-4/CEN_DEOIOLTD/002_Commercial_and_Finance/008%20-%20CCS_EMP_ITT/ITT_Docs_Final/20201015%20EMP%20Report%20Template%20JP%200.2%20O.docx" TargetMode="External"/><Relationship Id="rId64" Type="http://schemas.openxmlformats.org/officeDocument/2006/relationships/hyperlink" Target="https://modgovuk.sharepoint.com/teams/cui3-4/CEN_DEOIOLTD/002_Commercial_and_Finance/008%20-%20CCS_EMP_ITT/ITT_Docs_Final/20201015%20EMP%20Report%20Template%20JP%200.2%20O.docx" TargetMode="External"/><Relationship Id="rId69" Type="http://schemas.openxmlformats.org/officeDocument/2006/relationships/hyperlink" Target="https://modgovuk.sharepoint.com/teams/cui3-4/CEN_DEOIOLTD/002_Commercial_and_Finance/008%20-%20CCS_EMP_ITT/ITT_Docs_Final/20201015%20EMP%20Report%20Template%20JP%200.2%20O.docx" TargetMode="External"/><Relationship Id="rId77"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file:///H:/Desktop/EMP%20Discussion/20200423%20Establishment%20Management%20Plans%20Guidance%20Document%20v4.docx" TargetMode="External"/><Relationship Id="rId72" Type="http://schemas.openxmlformats.org/officeDocument/2006/relationships/footer" Target="footer1.xml"/><Relationship Id="rId80" Type="http://schemas.openxmlformats.org/officeDocument/2006/relationships/footer" Target="footer5.xml"/><Relationship Id="rId85" Type="http://schemas.openxmlformats.org/officeDocument/2006/relationships/header" Target="header8.xml"/><Relationship Id="rId93"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yperlink" Target="file:///H:/Desktop/EMP/20200131%20Establishment%20Management%20Plans%20Brief%20O%20JP.docx" TargetMode="External"/><Relationship Id="rId33" Type="http://schemas.openxmlformats.org/officeDocument/2006/relationships/hyperlink" Target="file:///H:/Desktop/EMP%20Discussion/20200423%20Establishment%20Management%20Plans%20Guidance%20Document%20v4.docx" TargetMode="External"/><Relationship Id="rId38" Type="http://schemas.openxmlformats.org/officeDocument/2006/relationships/hyperlink" Target="file:///H:/Desktop/EMP%20Discussion/20200423%20Establishment%20Management%20Plans%20Guidance%20Document%20v4.docx" TargetMode="External"/><Relationship Id="rId46" Type="http://schemas.openxmlformats.org/officeDocument/2006/relationships/hyperlink" Target="file:///H:/Desktop/EMP%20Discussion/20200423%20Establishment%20Management%20Plans%20Guidance%20Document%20v4.docx" TargetMode="External"/><Relationship Id="rId59" Type="http://schemas.openxmlformats.org/officeDocument/2006/relationships/hyperlink" Target="https://modgovuk.sharepoint.com/teams/cui3-4/CEN_DEOIOLTD/002_Commercial_and_Finance/008%20-%20CCS_EMP_ITT/ITT_Docs_Final/20201015%20EMP%20Report%20Template%20JP%200.2%20O.docx" TargetMode="External"/><Relationship Id="rId67" Type="http://schemas.openxmlformats.org/officeDocument/2006/relationships/hyperlink" Target="https://modgovuk.sharepoint.com/teams/cui3-4/CEN_DEOIOLTD/002_Commercial_and_Finance/008%20-%20CCS_EMP_ITT/ITT_Docs_Final/20201015%20EMP%20Report%20Template%20JP%200.2%20O.docx" TargetMode="External"/><Relationship Id="rId20" Type="http://schemas.openxmlformats.org/officeDocument/2006/relationships/hyperlink" Target="file:///H:/Desktop/EMP/20200131%20Establishment%20Management%20Plans%20Brief%20O%20JP.docx" TargetMode="External"/><Relationship Id="rId41" Type="http://schemas.openxmlformats.org/officeDocument/2006/relationships/hyperlink" Target="file:///H:/Desktop/EMP%20Discussion/20200423%20Establishment%20Management%20Plans%20Guidance%20Document%20v4.docx" TargetMode="External"/><Relationship Id="rId54" Type="http://schemas.openxmlformats.org/officeDocument/2006/relationships/hyperlink" Target="https://modgovuk.sharepoint.com/teams/cui3-4/CEN_DEOIOLTD/002_Commercial_and_Finance/008%20-%20CCS_EMP_ITT/ITT_Docs_Final/20201015%20EMP%20Report%20Template%20JP%200.2%20O.docx" TargetMode="External"/><Relationship Id="rId62" Type="http://schemas.openxmlformats.org/officeDocument/2006/relationships/hyperlink" Target="https://modgovuk.sharepoint.com/teams/cui3-4/CEN_DEOIOLTD/002_Commercial_and_Finance/008%20-%20CCS_EMP_ITT/ITT_Docs_Final/20201015%20EMP%20Report%20Template%20JP%200.2%20O.docx" TargetMode="External"/><Relationship Id="rId70" Type="http://schemas.openxmlformats.org/officeDocument/2006/relationships/hyperlink" Target="https://modgovuk.sharepoint.com/teams/cui3-4/CEN_DEOIOLTD/002_Commercial_and_Finance/008%20-%20CCS_EMP_ITT/ITT_Docs_Final/20201015%20EMP%20Report%20Template%20JP%200.2%20O.docx" TargetMode="External"/><Relationship Id="rId75" Type="http://schemas.openxmlformats.org/officeDocument/2006/relationships/header" Target="header4.xml"/><Relationship Id="rId83" Type="http://schemas.openxmlformats.org/officeDocument/2006/relationships/hyperlink" Target="http://www.statistics.gov.uk/instantfigures.asp)" TargetMode="External"/><Relationship Id="rId88" Type="http://schemas.openxmlformats.org/officeDocument/2006/relationships/footer" Target="footer8.xml"/><Relationship Id="rId91" Type="http://schemas.openxmlformats.org/officeDocument/2006/relationships/header" Target="header1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hyperlink" Target="file:///H:/Desktop/EMP/20200131%20Establishment%20Management%20Plans%20Brief%20O%20JP.docx" TargetMode="External"/><Relationship Id="rId28" Type="http://schemas.openxmlformats.org/officeDocument/2006/relationships/hyperlink" Target="file:///H:/Desktop/EMP/20200131%20Establishment%20Management%20Plans%20Brief%20O%20JP.docx" TargetMode="External"/><Relationship Id="rId36" Type="http://schemas.openxmlformats.org/officeDocument/2006/relationships/hyperlink" Target="file:///H:/Desktop/EMP%20Discussion/20200423%20Establishment%20Management%20Plans%20Guidance%20Document%20v4.docx" TargetMode="External"/><Relationship Id="rId49" Type="http://schemas.openxmlformats.org/officeDocument/2006/relationships/hyperlink" Target="file:///H:/Desktop/EMP%20Discussion/20200423%20Establishment%20Management%20Plans%20Guidance%20Document%20v4.docx" TargetMode="External"/><Relationship Id="rId57" Type="http://schemas.openxmlformats.org/officeDocument/2006/relationships/hyperlink" Target="https://modgovuk.sharepoint.com/teams/cui3-4/CEN_DEOIOLTD/002_Commercial_and_Finance/008%20-%20CCS_EMP_ITT/ITT_Docs_Final/20201015%20EMP%20Report%20Template%20JP%200.2%20O.docx" TargetMode="External"/><Relationship Id="rId10" Type="http://schemas.openxmlformats.org/officeDocument/2006/relationships/settings" Target="settings.xml"/><Relationship Id="rId31" Type="http://schemas.openxmlformats.org/officeDocument/2006/relationships/hyperlink" Target="file:///H:/Desktop/EMP/20200131%20Establishment%20Management%20Plans%20Brief%20O%20JP.docx" TargetMode="External"/><Relationship Id="rId44" Type="http://schemas.openxmlformats.org/officeDocument/2006/relationships/hyperlink" Target="file:///H:/Desktop/EMP%20Discussion/20200423%20Establishment%20Management%20Plans%20Guidance%20Document%20v4.docx" TargetMode="External"/><Relationship Id="rId52" Type="http://schemas.openxmlformats.org/officeDocument/2006/relationships/hyperlink" Target="file:///H:/Desktop/EMP%20Discussion/20200423%20Establishment%20Management%20Plans%20Guidance%20Document%20v4.docx" TargetMode="External"/><Relationship Id="rId60" Type="http://schemas.openxmlformats.org/officeDocument/2006/relationships/hyperlink" Target="https://modgovuk.sharepoint.com/teams/cui3-4/CEN_DEOIOLTD/002_Commercial_and_Finance/008%20-%20CCS_EMP_ITT/ITT_Docs_Final/20201015%20EMP%20Report%20Template%20JP%200.2%20O.docx" TargetMode="External"/><Relationship Id="rId65" Type="http://schemas.openxmlformats.org/officeDocument/2006/relationships/hyperlink" Target="https://modgovuk.sharepoint.com/teams/cui3-4/CEN_DEOIOLTD/002_Commercial_and_Finance/008%20-%20CCS_EMP_ITT/ITT_Docs_Final/20201015%20EMP%20Report%20Template%20JP%200.2%20O.docx" TargetMode="External"/><Relationship Id="rId73" Type="http://schemas.openxmlformats.org/officeDocument/2006/relationships/header" Target="header3.xml"/><Relationship Id="rId78" Type="http://schemas.openxmlformats.org/officeDocument/2006/relationships/header" Target="header6.xml"/><Relationship Id="rId81" Type="http://schemas.openxmlformats.org/officeDocument/2006/relationships/header" Target="header7.xml"/><Relationship Id="rId86" Type="http://schemas.openxmlformats.org/officeDocument/2006/relationships/footer" Target="footer7.xml"/><Relationship Id="rId9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39" Type="http://schemas.openxmlformats.org/officeDocument/2006/relationships/hyperlink" Target="file:///H:/Desktop/EMP%20Discussion/20200423%20Establishment%20Management%20Plans%20Guidance%20Document%20v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CCE72E462737146BE47A6D3C58931EA" ma:contentTypeVersion="3" ma:contentTypeDescription="Designed to facilitate the storage of MOD Documents with a '.doc' or '.docx' extension" ma:contentTypeScope="" ma:versionID="8bf537d2e9f341211ed88f52e36adc08">
  <xsd:schema xmlns:xsd="http://www.w3.org/2001/XMLSchema" xmlns:xs="http://www.w3.org/2001/XMLSchema" xmlns:p="http://schemas.microsoft.com/office/2006/metadata/properties" xmlns:ns1="http://schemas.microsoft.com/sharepoint/v3" xmlns:ns2="http://schemas.microsoft.com/sharepoint.v3" xmlns:ns3="04738c6d-ecc8-46f1-821f-82e308eab3d9" xmlns:ns4="f0733deb-71b2-431d-8aba-39886cf521eb" xmlns:ns5="http://schemas.microsoft.com/sharepoint/v3/fields" targetNamespace="http://schemas.microsoft.com/office/2006/metadata/properties" ma:root="true" ma:fieldsID="c7f25b6704a0084e199aa1f1af904383" ns1:_="" ns2:_="" ns3:_="" ns4:_="" ns5:_="">
    <xsd:import namespace="http://schemas.microsoft.com/sharepoint/v3"/>
    <xsd:import namespace="http://schemas.microsoft.com/sharepoint.v3"/>
    <xsd:import namespace="04738c6d-ecc8-46f1-821f-82e308eab3d9"/>
    <xsd:import namespace="f0733deb-71b2-431d-8aba-39886cf521eb"/>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Whether there are exemptions to access the resource in accordance with the DPA" ma:internalName="DPAExemption">
      <xsd:simpleType>
        <xsd:restriction base="dms:Text">
          <xsd:maxLength value="255"/>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PolicyIdentifier" ma:index="24"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hidden="true" ma:list="{44130353-9a37-4c15-9f99-d4231a1ba13e}" ma:internalName="TaxCatchAll" ma:showField="CatchAllData"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44130353-9a37-4c15-9f99-d4231a1ba13e}" ma:internalName="TaxCatchAllLabel" ma:readOnly="true" ma:showField="CatchAllDataLabel" ma:web="f0733deb-71b2-431d-8aba-39886cf521e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733deb-71b2-431d-8aba-39886cf521eb"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Establishment adminstrators database</TermName>
          <TermId xmlns="http://schemas.microsoft.com/office/infopath/2007/PartnerControls">2ced045a-e00b-4b64-9ffd-de68780d18cc</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DPAExemption xmlns="04738c6d-ecc8-46f1-821f-82e308eab3d9" xsi:nil="true"/>
    <TaxCatchAll xmlns="04738c6d-ecc8-46f1-821f-82e308eab3d9">
      <Value>6</Value>
      <Value>1203</Value>
      <Value>1485</Value>
      <Value>3</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Local_x0020_KeywordsOOB xmlns="f0733deb-71b2-431d-8aba-39886cf521eb"/>
    <CreatedOriginated xmlns="04738c6d-ecc8-46f1-821f-82e308eab3d9">2021-04-21T23:00:00+00:00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Estate advisory services</TermName>
          <TermId xmlns="http://schemas.microsoft.com/office/infopath/2007/PartnerControls">1e47841f-1533-47c0-9ad9-2a32b0205fad</TermId>
        </TermInfo>
      </Terms>
    </i71a74d1f9984201b479cc08077b6323>
    <FOIPublicationDate xmlns="04738c6d-ecc8-46f1-821f-82e308eab3d9" xsi:nil="true"/>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81F46-A381-4690-975C-5B62D1E0A93D}">
  <ds:schemaRefs>
    <ds:schemaRef ds:uri="http://schemas.microsoft.com/sharepoint/events"/>
  </ds:schemaRefs>
</ds:datastoreItem>
</file>

<file path=customXml/itemProps2.xml><?xml version="1.0" encoding="utf-8"?>
<ds:datastoreItem xmlns:ds="http://schemas.openxmlformats.org/officeDocument/2006/customXml" ds:itemID="{4BC1D53E-9758-4178-BB70-93290C86EF9F}">
  <ds:schemaRefs>
    <ds:schemaRef ds:uri="Microsoft.SharePoint.Taxonomy.ContentTypeSync"/>
  </ds:schemaRefs>
</ds:datastoreItem>
</file>

<file path=customXml/itemProps3.xml><?xml version="1.0" encoding="utf-8"?>
<ds:datastoreItem xmlns:ds="http://schemas.openxmlformats.org/officeDocument/2006/customXml" ds:itemID="{FE106A96-98B8-4C3A-9A5C-A4884A36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0733deb-71b2-431d-8aba-39886cf521e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AB745-D815-4B82-874E-985F68EBC650}">
  <ds:schemaRefs>
    <ds:schemaRef ds:uri="office.server.policy"/>
  </ds:schemaRefs>
</ds:datastoreItem>
</file>

<file path=customXml/itemProps5.xml><?xml version="1.0" encoding="utf-8"?>
<ds:datastoreItem xmlns:ds="http://schemas.openxmlformats.org/officeDocument/2006/customXml" ds:itemID="{2F23CDD8-DE72-4B8C-9091-7859C5FB199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http://schemas.microsoft.com/sharepoint.v3"/>
    <ds:schemaRef ds:uri="f0733deb-71b2-431d-8aba-39886cf521eb"/>
  </ds:schemaRefs>
</ds:datastoreItem>
</file>

<file path=customXml/itemProps6.xml><?xml version="1.0" encoding="utf-8"?>
<ds:datastoreItem xmlns:ds="http://schemas.openxmlformats.org/officeDocument/2006/customXml" ds:itemID="{22CD1AC6-AB16-42DD-9187-05C76FFC86BE}">
  <ds:schemaRefs>
    <ds:schemaRef ds:uri="http://schemas.microsoft.com/sharepoint/v3/contenttype/forms"/>
  </ds:schemaRefs>
</ds:datastoreItem>
</file>

<file path=customXml/itemProps7.xml><?xml version="1.0" encoding="utf-8"?>
<ds:datastoreItem xmlns:ds="http://schemas.openxmlformats.org/officeDocument/2006/customXml" ds:itemID="{1B7D3720-FF43-41B2-808D-36FB1A0D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207</Pages>
  <Words>67727</Words>
  <Characters>386047</Characters>
  <Application>Microsoft Office Word</Application>
  <DocSecurity>0</DocSecurity>
  <Lines>3217</Lines>
  <Paragraphs>905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452869</CharactersWithSpaces>
  <SharedDoc>false</SharedDoc>
  <HLinks>
    <vt:vector size="618" baseType="variant">
      <vt:variant>
        <vt:i4>327754</vt:i4>
      </vt:variant>
      <vt:variant>
        <vt:i4>1533</vt:i4>
      </vt:variant>
      <vt:variant>
        <vt:i4>0</vt:i4>
      </vt:variant>
      <vt:variant>
        <vt:i4>5</vt:i4>
      </vt:variant>
      <vt:variant>
        <vt:lpwstr>http://uk.practicallaw.com/0-202-4551?q=outsourcing</vt:lpwstr>
      </vt:variant>
      <vt:variant>
        <vt:lpwstr>a372155</vt:lpwstr>
      </vt:variant>
      <vt:variant>
        <vt:i4>327754</vt:i4>
      </vt:variant>
      <vt:variant>
        <vt:i4>1515</vt:i4>
      </vt:variant>
      <vt:variant>
        <vt:i4>0</vt:i4>
      </vt:variant>
      <vt:variant>
        <vt:i4>5</vt:i4>
      </vt:variant>
      <vt:variant>
        <vt:lpwstr>http://uk.practicallaw.com/0-202-4551?q=outsourcing</vt:lpwstr>
      </vt:variant>
      <vt:variant>
        <vt:lpwstr>a372155</vt:lpwstr>
      </vt:variant>
      <vt:variant>
        <vt:i4>3801143</vt:i4>
      </vt:variant>
      <vt:variant>
        <vt:i4>1434</vt:i4>
      </vt:variant>
      <vt:variant>
        <vt:i4>0</vt:i4>
      </vt:variant>
      <vt:variant>
        <vt:i4>5</vt:i4>
      </vt:variant>
      <vt:variant>
        <vt:lpwstr>http://www.cesg.gov.uk/publications/Documents/iamm-assessment-framework.pdf</vt:lpwstr>
      </vt:variant>
      <vt:variant>
        <vt:lpwstr/>
      </vt:variant>
      <vt:variant>
        <vt:i4>6225966</vt:i4>
      </vt:variant>
      <vt:variant>
        <vt:i4>1431</vt:i4>
      </vt:variant>
      <vt:variant>
        <vt:i4>0</vt:i4>
      </vt:variant>
      <vt:variant>
        <vt:i4>5</vt:i4>
      </vt:variant>
      <vt:variant>
        <vt:lpwstr>http://www.cpni.gov.uk/Documents/Publications/2005/2005003-Risk_management.pdf</vt:lpwstr>
      </vt:variant>
      <vt:variant>
        <vt:lpwstr/>
      </vt:variant>
      <vt:variant>
        <vt:i4>2031663</vt:i4>
      </vt:variant>
      <vt:variant>
        <vt:i4>1428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1257</vt:i4>
      </vt:variant>
      <vt:variant>
        <vt:i4>0</vt:i4>
      </vt:variant>
      <vt:variant>
        <vt:i4>5</vt:i4>
      </vt:variant>
      <vt:variant>
        <vt:lpwstr>https://www.gov.uk/government/uploads/system/uploads/attachment_data/file/437471/PPN_e-invoicing.pdf)</vt:lpwstr>
      </vt:variant>
      <vt:variant>
        <vt:lpwstr/>
      </vt:variant>
      <vt:variant>
        <vt:i4>4259863</vt:i4>
      </vt:variant>
      <vt:variant>
        <vt:i4>1245</vt:i4>
      </vt:variant>
      <vt:variant>
        <vt:i4>0</vt:i4>
      </vt:variant>
      <vt:variant>
        <vt:i4>5</vt:i4>
      </vt:variant>
      <vt:variant>
        <vt:lpwstr>http://www.statistics.gov.uk/instantfigures.asp)</vt:lpwstr>
      </vt:variant>
      <vt:variant>
        <vt:lpwstr/>
      </vt:variant>
      <vt:variant>
        <vt:i4>1114162</vt:i4>
      </vt:variant>
      <vt:variant>
        <vt:i4>287</vt:i4>
      </vt:variant>
      <vt:variant>
        <vt:i4>0</vt:i4>
      </vt:variant>
      <vt:variant>
        <vt:i4>5</vt:i4>
      </vt:variant>
      <vt:variant>
        <vt:lpwstr/>
      </vt:variant>
      <vt:variant>
        <vt:lpwstr>_Toc431551213</vt:lpwstr>
      </vt:variant>
      <vt:variant>
        <vt:i4>1114162</vt:i4>
      </vt:variant>
      <vt:variant>
        <vt:i4>284</vt:i4>
      </vt:variant>
      <vt:variant>
        <vt:i4>0</vt:i4>
      </vt:variant>
      <vt:variant>
        <vt:i4>5</vt:i4>
      </vt:variant>
      <vt:variant>
        <vt:lpwstr/>
      </vt:variant>
      <vt:variant>
        <vt:lpwstr>_Toc431551212</vt:lpwstr>
      </vt:variant>
      <vt:variant>
        <vt:i4>1114162</vt:i4>
      </vt:variant>
      <vt:variant>
        <vt:i4>281</vt:i4>
      </vt:variant>
      <vt:variant>
        <vt:i4>0</vt:i4>
      </vt:variant>
      <vt:variant>
        <vt:i4>5</vt:i4>
      </vt:variant>
      <vt:variant>
        <vt:lpwstr/>
      </vt:variant>
      <vt:variant>
        <vt:lpwstr>_Toc431551211</vt:lpwstr>
      </vt:variant>
      <vt:variant>
        <vt:i4>1114162</vt:i4>
      </vt:variant>
      <vt:variant>
        <vt:i4>278</vt:i4>
      </vt:variant>
      <vt:variant>
        <vt:i4>0</vt:i4>
      </vt:variant>
      <vt:variant>
        <vt:i4>5</vt:i4>
      </vt:variant>
      <vt:variant>
        <vt:lpwstr/>
      </vt:variant>
      <vt:variant>
        <vt:lpwstr>_Toc431551210</vt:lpwstr>
      </vt:variant>
      <vt:variant>
        <vt:i4>1048626</vt:i4>
      </vt:variant>
      <vt:variant>
        <vt:i4>275</vt:i4>
      </vt:variant>
      <vt:variant>
        <vt:i4>0</vt:i4>
      </vt:variant>
      <vt:variant>
        <vt:i4>5</vt:i4>
      </vt:variant>
      <vt:variant>
        <vt:lpwstr/>
      </vt:variant>
      <vt:variant>
        <vt:lpwstr>_Toc431551209</vt:lpwstr>
      </vt:variant>
      <vt:variant>
        <vt:i4>1048626</vt:i4>
      </vt:variant>
      <vt:variant>
        <vt:i4>272</vt:i4>
      </vt:variant>
      <vt:variant>
        <vt:i4>0</vt:i4>
      </vt:variant>
      <vt:variant>
        <vt:i4>5</vt:i4>
      </vt:variant>
      <vt:variant>
        <vt:lpwstr/>
      </vt:variant>
      <vt:variant>
        <vt:lpwstr>_Toc431551208</vt:lpwstr>
      </vt:variant>
      <vt:variant>
        <vt:i4>1048626</vt:i4>
      </vt:variant>
      <vt:variant>
        <vt:i4>269</vt:i4>
      </vt:variant>
      <vt:variant>
        <vt:i4>0</vt:i4>
      </vt:variant>
      <vt:variant>
        <vt:i4>5</vt:i4>
      </vt:variant>
      <vt:variant>
        <vt:lpwstr/>
      </vt:variant>
      <vt:variant>
        <vt:lpwstr>_Toc431551207</vt:lpwstr>
      </vt:variant>
      <vt:variant>
        <vt:i4>1048626</vt:i4>
      </vt:variant>
      <vt:variant>
        <vt:i4>266</vt:i4>
      </vt:variant>
      <vt:variant>
        <vt:i4>0</vt:i4>
      </vt:variant>
      <vt:variant>
        <vt:i4>5</vt:i4>
      </vt:variant>
      <vt:variant>
        <vt:lpwstr/>
      </vt:variant>
      <vt:variant>
        <vt:lpwstr>_Toc431551206</vt:lpwstr>
      </vt:variant>
      <vt:variant>
        <vt:i4>1048626</vt:i4>
      </vt:variant>
      <vt:variant>
        <vt:i4>263</vt:i4>
      </vt:variant>
      <vt:variant>
        <vt:i4>0</vt:i4>
      </vt:variant>
      <vt:variant>
        <vt:i4>5</vt:i4>
      </vt:variant>
      <vt:variant>
        <vt:lpwstr/>
      </vt:variant>
      <vt:variant>
        <vt:lpwstr>_Toc431551205</vt:lpwstr>
      </vt:variant>
      <vt:variant>
        <vt:i4>1048626</vt:i4>
      </vt:variant>
      <vt:variant>
        <vt:i4>260</vt:i4>
      </vt:variant>
      <vt:variant>
        <vt:i4>0</vt:i4>
      </vt:variant>
      <vt:variant>
        <vt:i4>5</vt:i4>
      </vt:variant>
      <vt:variant>
        <vt:lpwstr/>
      </vt:variant>
      <vt:variant>
        <vt:lpwstr>_Toc431551204</vt:lpwstr>
      </vt:variant>
      <vt:variant>
        <vt:i4>1048626</vt:i4>
      </vt:variant>
      <vt:variant>
        <vt:i4>257</vt:i4>
      </vt:variant>
      <vt:variant>
        <vt:i4>0</vt:i4>
      </vt:variant>
      <vt:variant>
        <vt:i4>5</vt:i4>
      </vt:variant>
      <vt:variant>
        <vt:lpwstr/>
      </vt:variant>
      <vt:variant>
        <vt:lpwstr>_Toc431551203</vt:lpwstr>
      </vt:variant>
      <vt:variant>
        <vt:i4>1048626</vt:i4>
      </vt:variant>
      <vt:variant>
        <vt:i4>254</vt:i4>
      </vt:variant>
      <vt:variant>
        <vt:i4>0</vt:i4>
      </vt:variant>
      <vt:variant>
        <vt:i4>5</vt:i4>
      </vt:variant>
      <vt:variant>
        <vt:lpwstr/>
      </vt:variant>
      <vt:variant>
        <vt:lpwstr>_Toc431551202</vt:lpwstr>
      </vt:variant>
      <vt:variant>
        <vt:i4>1048626</vt:i4>
      </vt:variant>
      <vt:variant>
        <vt:i4>251</vt:i4>
      </vt:variant>
      <vt:variant>
        <vt:i4>0</vt:i4>
      </vt:variant>
      <vt:variant>
        <vt:i4>5</vt:i4>
      </vt:variant>
      <vt:variant>
        <vt:lpwstr/>
      </vt:variant>
      <vt:variant>
        <vt:lpwstr>_Toc431551201</vt:lpwstr>
      </vt:variant>
      <vt:variant>
        <vt:i4>1048626</vt:i4>
      </vt:variant>
      <vt:variant>
        <vt:i4>248</vt:i4>
      </vt:variant>
      <vt:variant>
        <vt:i4>0</vt:i4>
      </vt:variant>
      <vt:variant>
        <vt:i4>5</vt:i4>
      </vt:variant>
      <vt:variant>
        <vt:lpwstr/>
      </vt:variant>
      <vt:variant>
        <vt:lpwstr>_Toc431551200</vt:lpwstr>
      </vt:variant>
      <vt:variant>
        <vt:i4>1638449</vt:i4>
      </vt:variant>
      <vt:variant>
        <vt:i4>245</vt:i4>
      </vt:variant>
      <vt:variant>
        <vt:i4>0</vt:i4>
      </vt:variant>
      <vt:variant>
        <vt:i4>5</vt:i4>
      </vt:variant>
      <vt:variant>
        <vt:lpwstr/>
      </vt:variant>
      <vt:variant>
        <vt:lpwstr>_Toc431551199</vt:lpwstr>
      </vt:variant>
      <vt:variant>
        <vt:i4>1638449</vt:i4>
      </vt:variant>
      <vt:variant>
        <vt:i4>242</vt:i4>
      </vt:variant>
      <vt:variant>
        <vt:i4>0</vt:i4>
      </vt:variant>
      <vt:variant>
        <vt:i4>5</vt:i4>
      </vt:variant>
      <vt:variant>
        <vt:lpwstr/>
      </vt:variant>
      <vt:variant>
        <vt:lpwstr>_Toc431551197</vt:lpwstr>
      </vt:variant>
      <vt:variant>
        <vt:i4>1638449</vt:i4>
      </vt:variant>
      <vt:variant>
        <vt:i4>239</vt:i4>
      </vt:variant>
      <vt:variant>
        <vt:i4>0</vt:i4>
      </vt:variant>
      <vt:variant>
        <vt:i4>5</vt:i4>
      </vt:variant>
      <vt:variant>
        <vt:lpwstr/>
      </vt:variant>
      <vt:variant>
        <vt:lpwstr>_Toc431551196</vt:lpwstr>
      </vt:variant>
      <vt:variant>
        <vt:i4>1638449</vt:i4>
      </vt:variant>
      <vt:variant>
        <vt:i4>236</vt:i4>
      </vt:variant>
      <vt:variant>
        <vt:i4>0</vt:i4>
      </vt:variant>
      <vt:variant>
        <vt:i4>5</vt:i4>
      </vt:variant>
      <vt:variant>
        <vt:lpwstr/>
      </vt:variant>
      <vt:variant>
        <vt:lpwstr>_Toc431551195</vt:lpwstr>
      </vt:variant>
      <vt:variant>
        <vt:i4>1638449</vt:i4>
      </vt:variant>
      <vt:variant>
        <vt:i4>233</vt:i4>
      </vt:variant>
      <vt:variant>
        <vt:i4>0</vt:i4>
      </vt:variant>
      <vt:variant>
        <vt:i4>5</vt:i4>
      </vt:variant>
      <vt:variant>
        <vt:lpwstr/>
      </vt:variant>
      <vt:variant>
        <vt:lpwstr>_Toc431551194</vt:lpwstr>
      </vt:variant>
      <vt:variant>
        <vt:i4>1638449</vt:i4>
      </vt:variant>
      <vt:variant>
        <vt:i4>230</vt:i4>
      </vt:variant>
      <vt:variant>
        <vt:i4>0</vt:i4>
      </vt:variant>
      <vt:variant>
        <vt:i4>5</vt:i4>
      </vt:variant>
      <vt:variant>
        <vt:lpwstr/>
      </vt:variant>
      <vt:variant>
        <vt:lpwstr>_Toc431551193</vt:lpwstr>
      </vt:variant>
      <vt:variant>
        <vt:i4>1638449</vt:i4>
      </vt:variant>
      <vt:variant>
        <vt:i4>227</vt:i4>
      </vt:variant>
      <vt:variant>
        <vt:i4>0</vt:i4>
      </vt:variant>
      <vt:variant>
        <vt:i4>5</vt:i4>
      </vt:variant>
      <vt:variant>
        <vt:lpwstr/>
      </vt:variant>
      <vt:variant>
        <vt:lpwstr>_Toc431551191</vt:lpwstr>
      </vt:variant>
      <vt:variant>
        <vt:i4>1638449</vt:i4>
      </vt:variant>
      <vt:variant>
        <vt:i4>224</vt:i4>
      </vt:variant>
      <vt:variant>
        <vt:i4>0</vt:i4>
      </vt:variant>
      <vt:variant>
        <vt:i4>5</vt:i4>
      </vt:variant>
      <vt:variant>
        <vt:lpwstr/>
      </vt:variant>
      <vt:variant>
        <vt:lpwstr>_Toc431551190</vt:lpwstr>
      </vt:variant>
      <vt:variant>
        <vt:i4>1572913</vt:i4>
      </vt:variant>
      <vt:variant>
        <vt:i4>221</vt:i4>
      </vt:variant>
      <vt:variant>
        <vt:i4>0</vt:i4>
      </vt:variant>
      <vt:variant>
        <vt:i4>5</vt:i4>
      </vt:variant>
      <vt:variant>
        <vt:lpwstr/>
      </vt:variant>
      <vt:variant>
        <vt:lpwstr>_Toc431551189</vt:lpwstr>
      </vt:variant>
      <vt:variant>
        <vt:i4>1572913</vt:i4>
      </vt:variant>
      <vt:variant>
        <vt:i4>218</vt:i4>
      </vt:variant>
      <vt:variant>
        <vt:i4>0</vt:i4>
      </vt:variant>
      <vt:variant>
        <vt:i4>5</vt:i4>
      </vt:variant>
      <vt:variant>
        <vt:lpwstr/>
      </vt:variant>
      <vt:variant>
        <vt:lpwstr>_Toc431551188</vt:lpwstr>
      </vt:variant>
      <vt:variant>
        <vt:i4>1572913</vt:i4>
      </vt:variant>
      <vt:variant>
        <vt:i4>215</vt:i4>
      </vt:variant>
      <vt:variant>
        <vt:i4>0</vt:i4>
      </vt:variant>
      <vt:variant>
        <vt:i4>5</vt:i4>
      </vt:variant>
      <vt:variant>
        <vt:lpwstr/>
      </vt:variant>
      <vt:variant>
        <vt:lpwstr>_Toc431551186</vt:lpwstr>
      </vt:variant>
      <vt:variant>
        <vt:i4>1572913</vt:i4>
      </vt:variant>
      <vt:variant>
        <vt:i4>212</vt:i4>
      </vt:variant>
      <vt:variant>
        <vt:i4>0</vt:i4>
      </vt:variant>
      <vt:variant>
        <vt:i4>5</vt:i4>
      </vt:variant>
      <vt:variant>
        <vt:lpwstr/>
      </vt:variant>
      <vt:variant>
        <vt:lpwstr>_Toc431551185</vt:lpwstr>
      </vt:variant>
      <vt:variant>
        <vt:i4>1572913</vt:i4>
      </vt:variant>
      <vt:variant>
        <vt:i4>209</vt:i4>
      </vt:variant>
      <vt:variant>
        <vt:i4>0</vt:i4>
      </vt:variant>
      <vt:variant>
        <vt:i4>5</vt:i4>
      </vt:variant>
      <vt:variant>
        <vt:lpwstr/>
      </vt:variant>
      <vt:variant>
        <vt:lpwstr>_Toc431551184</vt:lpwstr>
      </vt:variant>
      <vt:variant>
        <vt:i4>1572913</vt:i4>
      </vt:variant>
      <vt:variant>
        <vt:i4>206</vt:i4>
      </vt:variant>
      <vt:variant>
        <vt:i4>0</vt:i4>
      </vt:variant>
      <vt:variant>
        <vt:i4>5</vt:i4>
      </vt:variant>
      <vt:variant>
        <vt:lpwstr/>
      </vt:variant>
      <vt:variant>
        <vt:lpwstr>_Toc431551183</vt:lpwstr>
      </vt:variant>
      <vt:variant>
        <vt:i4>1572913</vt:i4>
      </vt:variant>
      <vt:variant>
        <vt:i4>203</vt:i4>
      </vt:variant>
      <vt:variant>
        <vt:i4>0</vt:i4>
      </vt:variant>
      <vt:variant>
        <vt:i4>5</vt:i4>
      </vt:variant>
      <vt:variant>
        <vt:lpwstr/>
      </vt:variant>
      <vt:variant>
        <vt:lpwstr>_Toc431551182</vt:lpwstr>
      </vt:variant>
      <vt:variant>
        <vt:i4>1572913</vt:i4>
      </vt:variant>
      <vt:variant>
        <vt:i4>200</vt:i4>
      </vt:variant>
      <vt:variant>
        <vt:i4>0</vt:i4>
      </vt:variant>
      <vt:variant>
        <vt:i4>5</vt:i4>
      </vt:variant>
      <vt:variant>
        <vt:lpwstr/>
      </vt:variant>
      <vt:variant>
        <vt:lpwstr>_Toc431551181</vt:lpwstr>
      </vt:variant>
      <vt:variant>
        <vt:i4>1572913</vt:i4>
      </vt:variant>
      <vt:variant>
        <vt:i4>197</vt:i4>
      </vt:variant>
      <vt:variant>
        <vt:i4>0</vt:i4>
      </vt:variant>
      <vt:variant>
        <vt:i4>5</vt:i4>
      </vt:variant>
      <vt:variant>
        <vt:lpwstr/>
      </vt:variant>
      <vt:variant>
        <vt:lpwstr>_Toc431551180</vt:lpwstr>
      </vt:variant>
      <vt:variant>
        <vt:i4>1507377</vt:i4>
      </vt:variant>
      <vt:variant>
        <vt:i4>194</vt:i4>
      </vt:variant>
      <vt:variant>
        <vt:i4>0</vt:i4>
      </vt:variant>
      <vt:variant>
        <vt:i4>5</vt:i4>
      </vt:variant>
      <vt:variant>
        <vt:lpwstr/>
      </vt:variant>
      <vt:variant>
        <vt:lpwstr>_Toc431551179</vt:lpwstr>
      </vt:variant>
      <vt:variant>
        <vt:i4>1507377</vt:i4>
      </vt:variant>
      <vt:variant>
        <vt:i4>191</vt:i4>
      </vt:variant>
      <vt:variant>
        <vt:i4>0</vt:i4>
      </vt:variant>
      <vt:variant>
        <vt:i4>5</vt:i4>
      </vt:variant>
      <vt:variant>
        <vt:lpwstr/>
      </vt:variant>
      <vt:variant>
        <vt:lpwstr>_Toc431551178</vt:lpwstr>
      </vt:variant>
      <vt:variant>
        <vt:i4>1507377</vt:i4>
      </vt:variant>
      <vt:variant>
        <vt:i4>188</vt:i4>
      </vt:variant>
      <vt:variant>
        <vt:i4>0</vt:i4>
      </vt:variant>
      <vt:variant>
        <vt:i4>5</vt:i4>
      </vt:variant>
      <vt:variant>
        <vt:lpwstr/>
      </vt:variant>
      <vt:variant>
        <vt:lpwstr>_Toc431551177</vt:lpwstr>
      </vt:variant>
      <vt:variant>
        <vt:i4>1507377</vt:i4>
      </vt:variant>
      <vt:variant>
        <vt:i4>185</vt:i4>
      </vt:variant>
      <vt:variant>
        <vt:i4>0</vt:i4>
      </vt:variant>
      <vt:variant>
        <vt:i4>5</vt:i4>
      </vt:variant>
      <vt:variant>
        <vt:lpwstr/>
      </vt:variant>
      <vt:variant>
        <vt:lpwstr>_Toc431551176</vt:lpwstr>
      </vt:variant>
      <vt:variant>
        <vt:i4>1507377</vt:i4>
      </vt:variant>
      <vt:variant>
        <vt:i4>182</vt:i4>
      </vt:variant>
      <vt:variant>
        <vt:i4>0</vt:i4>
      </vt:variant>
      <vt:variant>
        <vt:i4>5</vt:i4>
      </vt:variant>
      <vt:variant>
        <vt:lpwstr/>
      </vt:variant>
      <vt:variant>
        <vt:lpwstr>_Toc431551175</vt:lpwstr>
      </vt:variant>
      <vt:variant>
        <vt:i4>1507377</vt:i4>
      </vt:variant>
      <vt:variant>
        <vt:i4>179</vt:i4>
      </vt:variant>
      <vt:variant>
        <vt:i4>0</vt:i4>
      </vt:variant>
      <vt:variant>
        <vt:i4>5</vt:i4>
      </vt:variant>
      <vt:variant>
        <vt:lpwstr/>
      </vt:variant>
      <vt:variant>
        <vt:lpwstr>_Toc431551174</vt:lpwstr>
      </vt:variant>
      <vt:variant>
        <vt:i4>1507377</vt:i4>
      </vt:variant>
      <vt:variant>
        <vt:i4>176</vt:i4>
      </vt:variant>
      <vt:variant>
        <vt:i4>0</vt:i4>
      </vt:variant>
      <vt:variant>
        <vt:i4>5</vt:i4>
      </vt:variant>
      <vt:variant>
        <vt:lpwstr/>
      </vt:variant>
      <vt:variant>
        <vt:lpwstr>_Toc431551173</vt:lpwstr>
      </vt:variant>
      <vt:variant>
        <vt:i4>1507377</vt:i4>
      </vt:variant>
      <vt:variant>
        <vt:i4>173</vt:i4>
      </vt:variant>
      <vt:variant>
        <vt:i4>0</vt:i4>
      </vt:variant>
      <vt:variant>
        <vt:i4>5</vt:i4>
      </vt:variant>
      <vt:variant>
        <vt:lpwstr/>
      </vt:variant>
      <vt:variant>
        <vt:lpwstr>_Toc431551172</vt:lpwstr>
      </vt:variant>
      <vt:variant>
        <vt:i4>1507377</vt:i4>
      </vt:variant>
      <vt:variant>
        <vt:i4>170</vt:i4>
      </vt:variant>
      <vt:variant>
        <vt:i4>0</vt:i4>
      </vt:variant>
      <vt:variant>
        <vt:i4>5</vt:i4>
      </vt:variant>
      <vt:variant>
        <vt:lpwstr/>
      </vt:variant>
      <vt:variant>
        <vt:lpwstr>_Toc431551171</vt:lpwstr>
      </vt:variant>
      <vt:variant>
        <vt:i4>1507377</vt:i4>
      </vt:variant>
      <vt:variant>
        <vt:i4>167</vt:i4>
      </vt:variant>
      <vt:variant>
        <vt:i4>0</vt:i4>
      </vt:variant>
      <vt:variant>
        <vt:i4>5</vt:i4>
      </vt:variant>
      <vt:variant>
        <vt:lpwstr/>
      </vt:variant>
      <vt:variant>
        <vt:lpwstr>_Toc431551170</vt:lpwstr>
      </vt:variant>
      <vt:variant>
        <vt:i4>1441841</vt:i4>
      </vt:variant>
      <vt:variant>
        <vt:i4>164</vt:i4>
      </vt:variant>
      <vt:variant>
        <vt:i4>0</vt:i4>
      </vt:variant>
      <vt:variant>
        <vt:i4>5</vt:i4>
      </vt:variant>
      <vt:variant>
        <vt:lpwstr/>
      </vt:variant>
      <vt:variant>
        <vt:lpwstr>_Toc431551169</vt:lpwstr>
      </vt:variant>
      <vt:variant>
        <vt:i4>1441841</vt:i4>
      </vt:variant>
      <vt:variant>
        <vt:i4>161</vt:i4>
      </vt:variant>
      <vt:variant>
        <vt:i4>0</vt:i4>
      </vt:variant>
      <vt:variant>
        <vt:i4>5</vt:i4>
      </vt:variant>
      <vt:variant>
        <vt:lpwstr/>
      </vt:variant>
      <vt:variant>
        <vt:lpwstr>_Toc431551168</vt:lpwstr>
      </vt:variant>
      <vt:variant>
        <vt:i4>1441841</vt:i4>
      </vt:variant>
      <vt:variant>
        <vt:i4>158</vt:i4>
      </vt:variant>
      <vt:variant>
        <vt:i4>0</vt:i4>
      </vt:variant>
      <vt:variant>
        <vt:i4>5</vt:i4>
      </vt:variant>
      <vt:variant>
        <vt:lpwstr/>
      </vt:variant>
      <vt:variant>
        <vt:lpwstr>_Toc431551167</vt:lpwstr>
      </vt:variant>
      <vt:variant>
        <vt:i4>1441841</vt:i4>
      </vt:variant>
      <vt:variant>
        <vt:i4>155</vt:i4>
      </vt:variant>
      <vt:variant>
        <vt:i4>0</vt:i4>
      </vt:variant>
      <vt:variant>
        <vt:i4>5</vt:i4>
      </vt:variant>
      <vt:variant>
        <vt:lpwstr/>
      </vt:variant>
      <vt:variant>
        <vt:lpwstr>_Toc431551166</vt:lpwstr>
      </vt:variant>
      <vt:variant>
        <vt:i4>1441841</vt:i4>
      </vt:variant>
      <vt:variant>
        <vt:i4>152</vt:i4>
      </vt:variant>
      <vt:variant>
        <vt:i4>0</vt:i4>
      </vt:variant>
      <vt:variant>
        <vt:i4>5</vt:i4>
      </vt:variant>
      <vt:variant>
        <vt:lpwstr/>
      </vt:variant>
      <vt:variant>
        <vt:lpwstr>_Toc431551165</vt:lpwstr>
      </vt:variant>
      <vt:variant>
        <vt:i4>1441841</vt:i4>
      </vt:variant>
      <vt:variant>
        <vt:i4>149</vt:i4>
      </vt:variant>
      <vt:variant>
        <vt:i4>0</vt:i4>
      </vt:variant>
      <vt:variant>
        <vt:i4>5</vt:i4>
      </vt:variant>
      <vt:variant>
        <vt:lpwstr/>
      </vt:variant>
      <vt:variant>
        <vt:lpwstr>_Toc431551164</vt:lpwstr>
      </vt:variant>
      <vt:variant>
        <vt:i4>1441841</vt:i4>
      </vt:variant>
      <vt:variant>
        <vt:i4>146</vt:i4>
      </vt:variant>
      <vt:variant>
        <vt:i4>0</vt:i4>
      </vt:variant>
      <vt:variant>
        <vt:i4>5</vt:i4>
      </vt:variant>
      <vt:variant>
        <vt:lpwstr/>
      </vt:variant>
      <vt:variant>
        <vt:lpwstr>_Toc431551163</vt:lpwstr>
      </vt:variant>
      <vt:variant>
        <vt:i4>1441841</vt:i4>
      </vt:variant>
      <vt:variant>
        <vt:i4>143</vt:i4>
      </vt:variant>
      <vt:variant>
        <vt:i4>0</vt:i4>
      </vt:variant>
      <vt:variant>
        <vt:i4>5</vt:i4>
      </vt:variant>
      <vt:variant>
        <vt:lpwstr/>
      </vt:variant>
      <vt:variant>
        <vt:lpwstr>_Toc431551162</vt:lpwstr>
      </vt:variant>
      <vt:variant>
        <vt:i4>1441841</vt:i4>
      </vt:variant>
      <vt:variant>
        <vt:i4>140</vt:i4>
      </vt:variant>
      <vt:variant>
        <vt:i4>0</vt:i4>
      </vt:variant>
      <vt:variant>
        <vt:i4>5</vt:i4>
      </vt:variant>
      <vt:variant>
        <vt:lpwstr/>
      </vt:variant>
      <vt:variant>
        <vt:lpwstr>_Toc431551161</vt:lpwstr>
      </vt:variant>
      <vt:variant>
        <vt:i4>1441841</vt:i4>
      </vt:variant>
      <vt:variant>
        <vt:i4>137</vt:i4>
      </vt:variant>
      <vt:variant>
        <vt:i4>0</vt:i4>
      </vt:variant>
      <vt:variant>
        <vt:i4>5</vt:i4>
      </vt:variant>
      <vt:variant>
        <vt:lpwstr/>
      </vt:variant>
      <vt:variant>
        <vt:lpwstr>_Toc431551160</vt:lpwstr>
      </vt:variant>
      <vt:variant>
        <vt:i4>1376305</vt:i4>
      </vt:variant>
      <vt:variant>
        <vt:i4>134</vt:i4>
      </vt:variant>
      <vt:variant>
        <vt:i4>0</vt:i4>
      </vt:variant>
      <vt:variant>
        <vt:i4>5</vt:i4>
      </vt:variant>
      <vt:variant>
        <vt:lpwstr/>
      </vt:variant>
      <vt:variant>
        <vt:lpwstr>_Toc431551159</vt:lpwstr>
      </vt:variant>
      <vt:variant>
        <vt:i4>1376305</vt:i4>
      </vt:variant>
      <vt:variant>
        <vt:i4>131</vt:i4>
      </vt:variant>
      <vt:variant>
        <vt:i4>0</vt:i4>
      </vt:variant>
      <vt:variant>
        <vt:i4>5</vt:i4>
      </vt:variant>
      <vt:variant>
        <vt:lpwstr/>
      </vt:variant>
      <vt:variant>
        <vt:lpwstr>_Toc431551158</vt:lpwstr>
      </vt:variant>
      <vt:variant>
        <vt:i4>1376305</vt:i4>
      </vt:variant>
      <vt:variant>
        <vt:i4>128</vt:i4>
      </vt:variant>
      <vt:variant>
        <vt:i4>0</vt:i4>
      </vt:variant>
      <vt:variant>
        <vt:i4>5</vt:i4>
      </vt:variant>
      <vt:variant>
        <vt:lpwstr/>
      </vt:variant>
      <vt:variant>
        <vt:lpwstr>_Toc431551157</vt:lpwstr>
      </vt:variant>
      <vt:variant>
        <vt:i4>1376305</vt:i4>
      </vt:variant>
      <vt:variant>
        <vt:i4>125</vt:i4>
      </vt:variant>
      <vt:variant>
        <vt:i4>0</vt:i4>
      </vt:variant>
      <vt:variant>
        <vt:i4>5</vt:i4>
      </vt:variant>
      <vt:variant>
        <vt:lpwstr/>
      </vt:variant>
      <vt:variant>
        <vt:lpwstr>_Toc431551156</vt:lpwstr>
      </vt:variant>
      <vt:variant>
        <vt:i4>1376305</vt:i4>
      </vt:variant>
      <vt:variant>
        <vt:i4>122</vt:i4>
      </vt:variant>
      <vt:variant>
        <vt:i4>0</vt:i4>
      </vt:variant>
      <vt:variant>
        <vt:i4>5</vt:i4>
      </vt:variant>
      <vt:variant>
        <vt:lpwstr/>
      </vt:variant>
      <vt:variant>
        <vt:lpwstr>_Toc431551155</vt:lpwstr>
      </vt:variant>
      <vt:variant>
        <vt:i4>1376305</vt:i4>
      </vt:variant>
      <vt:variant>
        <vt:i4>119</vt:i4>
      </vt:variant>
      <vt:variant>
        <vt:i4>0</vt:i4>
      </vt:variant>
      <vt:variant>
        <vt:i4>5</vt:i4>
      </vt:variant>
      <vt:variant>
        <vt:lpwstr/>
      </vt:variant>
      <vt:variant>
        <vt:lpwstr>_Toc431551154</vt:lpwstr>
      </vt:variant>
      <vt:variant>
        <vt:i4>1376305</vt:i4>
      </vt:variant>
      <vt:variant>
        <vt:i4>116</vt:i4>
      </vt:variant>
      <vt:variant>
        <vt:i4>0</vt:i4>
      </vt:variant>
      <vt:variant>
        <vt:i4>5</vt:i4>
      </vt:variant>
      <vt:variant>
        <vt:lpwstr/>
      </vt:variant>
      <vt:variant>
        <vt:lpwstr>_Toc431551153</vt:lpwstr>
      </vt:variant>
      <vt:variant>
        <vt:i4>1376305</vt:i4>
      </vt:variant>
      <vt:variant>
        <vt:i4>113</vt:i4>
      </vt:variant>
      <vt:variant>
        <vt:i4>0</vt:i4>
      </vt:variant>
      <vt:variant>
        <vt:i4>5</vt:i4>
      </vt:variant>
      <vt:variant>
        <vt:lpwstr/>
      </vt:variant>
      <vt:variant>
        <vt:lpwstr>_Toc431551152</vt:lpwstr>
      </vt:variant>
      <vt:variant>
        <vt:i4>1376305</vt:i4>
      </vt:variant>
      <vt:variant>
        <vt:i4>110</vt:i4>
      </vt:variant>
      <vt:variant>
        <vt:i4>0</vt:i4>
      </vt:variant>
      <vt:variant>
        <vt:i4>5</vt:i4>
      </vt:variant>
      <vt:variant>
        <vt:lpwstr/>
      </vt:variant>
      <vt:variant>
        <vt:lpwstr>_Toc431551151</vt:lpwstr>
      </vt:variant>
      <vt:variant>
        <vt:i4>1376305</vt:i4>
      </vt:variant>
      <vt:variant>
        <vt:i4>107</vt:i4>
      </vt:variant>
      <vt:variant>
        <vt:i4>0</vt:i4>
      </vt:variant>
      <vt:variant>
        <vt:i4>5</vt:i4>
      </vt:variant>
      <vt:variant>
        <vt:lpwstr/>
      </vt:variant>
      <vt:variant>
        <vt:lpwstr>_Toc431551150</vt:lpwstr>
      </vt:variant>
      <vt:variant>
        <vt:i4>1310769</vt:i4>
      </vt:variant>
      <vt:variant>
        <vt:i4>104</vt:i4>
      </vt:variant>
      <vt:variant>
        <vt:i4>0</vt:i4>
      </vt:variant>
      <vt:variant>
        <vt:i4>5</vt:i4>
      </vt:variant>
      <vt:variant>
        <vt:lpwstr/>
      </vt:variant>
      <vt:variant>
        <vt:lpwstr>_Toc431551149</vt:lpwstr>
      </vt:variant>
      <vt:variant>
        <vt:i4>1310769</vt:i4>
      </vt:variant>
      <vt:variant>
        <vt:i4>101</vt:i4>
      </vt:variant>
      <vt:variant>
        <vt:i4>0</vt:i4>
      </vt:variant>
      <vt:variant>
        <vt:i4>5</vt:i4>
      </vt:variant>
      <vt:variant>
        <vt:lpwstr/>
      </vt:variant>
      <vt:variant>
        <vt:lpwstr>_Toc431551148</vt:lpwstr>
      </vt:variant>
      <vt:variant>
        <vt:i4>1310769</vt:i4>
      </vt:variant>
      <vt:variant>
        <vt:i4>98</vt:i4>
      </vt:variant>
      <vt:variant>
        <vt:i4>0</vt:i4>
      </vt:variant>
      <vt:variant>
        <vt:i4>5</vt:i4>
      </vt:variant>
      <vt:variant>
        <vt:lpwstr/>
      </vt:variant>
      <vt:variant>
        <vt:lpwstr>_Toc431551147</vt:lpwstr>
      </vt:variant>
      <vt:variant>
        <vt:i4>1310769</vt:i4>
      </vt:variant>
      <vt:variant>
        <vt:i4>95</vt:i4>
      </vt:variant>
      <vt:variant>
        <vt:i4>0</vt:i4>
      </vt:variant>
      <vt:variant>
        <vt:i4>5</vt:i4>
      </vt:variant>
      <vt:variant>
        <vt:lpwstr/>
      </vt:variant>
      <vt:variant>
        <vt:lpwstr>_Toc431551146</vt:lpwstr>
      </vt:variant>
      <vt:variant>
        <vt:i4>1310769</vt:i4>
      </vt:variant>
      <vt:variant>
        <vt:i4>92</vt:i4>
      </vt:variant>
      <vt:variant>
        <vt:i4>0</vt:i4>
      </vt:variant>
      <vt:variant>
        <vt:i4>5</vt:i4>
      </vt:variant>
      <vt:variant>
        <vt:lpwstr/>
      </vt:variant>
      <vt:variant>
        <vt:lpwstr>_Toc431551145</vt:lpwstr>
      </vt:variant>
      <vt:variant>
        <vt:i4>1310769</vt:i4>
      </vt:variant>
      <vt:variant>
        <vt:i4>89</vt:i4>
      </vt:variant>
      <vt:variant>
        <vt:i4>0</vt:i4>
      </vt:variant>
      <vt:variant>
        <vt:i4>5</vt:i4>
      </vt:variant>
      <vt:variant>
        <vt:lpwstr/>
      </vt:variant>
      <vt:variant>
        <vt:lpwstr>_Toc431551144</vt:lpwstr>
      </vt:variant>
      <vt:variant>
        <vt:i4>1310769</vt:i4>
      </vt:variant>
      <vt:variant>
        <vt:i4>86</vt:i4>
      </vt:variant>
      <vt:variant>
        <vt:i4>0</vt:i4>
      </vt:variant>
      <vt:variant>
        <vt:i4>5</vt:i4>
      </vt:variant>
      <vt:variant>
        <vt:lpwstr/>
      </vt:variant>
      <vt:variant>
        <vt:lpwstr>_Toc431551143</vt:lpwstr>
      </vt:variant>
      <vt:variant>
        <vt:i4>1310769</vt:i4>
      </vt:variant>
      <vt:variant>
        <vt:i4>83</vt:i4>
      </vt:variant>
      <vt:variant>
        <vt:i4>0</vt:i4>
      </vt:variant>
      <vt:variant>
        <vt:i4>5</vt:i4>
      </vt:variant>
      <vt:variant>
        <vt:lpwstr/>
      </vt:variant>
      <vt:variant>
        <vt:lpwstr>_Toc431551142</vt:lpwstr>
      </vt:variant>
      <vt:variant>
        <vt:i4>1310769</vt:i4>
      </vt:variant>
      <vt:variant>
        <vt:i4>80</vt:i4>
      </vt:variant>
      <vt:variant>
        <vt:i4>0</vt:i4>
      </vt:variant>
      <vt:variant>
        <vt:i4>5</vt:i4>
      </vt:variant>
      <vt:variant>
        <vt:lpwstr/>
      </vt:variant>
      <vt:variant>
        <vt:lpwstr>_Toc431551141</vt:lpwstr>
      </vt:variant>
      <vt:variant>
        <vt:i4>1310769</vt:i4>
      </vt:variant>
      <vt:variant>
        <vt:i4>77</vt:i4>
      </vt:variant>
      <vt:variant>
        <vt:i4>0</vt:i4>
      </vt:variant>
      <vt:variant>
        <vt:i4>5</vt:i4>
      </vt:variant>
      <vt:variant>
        <vt:lpwstr/>
      </vt:variant>
      <vt:variant>
        <vt:lpwstr>_Toc431551140</vt:lpwstr>
      </vt:variant>
      <vt:variant>
        <vt:i4>1245233</vt:i4>
      </vt:variant>
      <vt:variant>
        <vt:i4>74</vt:i4>
      </vt:variant>
      <vt:variant>
        <vt:i4>0</vt:i4>
      </vt:variant>
      <vt:variant>
        <vt:i4>5</vt:i4>
      </vt:variant>
      <vt:variant>
        <vt:lpwstr/>
      </vt:variant>
      <vt:variant>
        <vt:lpwstr>_Toc431551139</vt:lpwstr>
      </vt:variant>
      <vt:variant>
        <vt:i4>1245233</vt:i4>
      </vt:variant>
      <vt:variant>
        <vt:i4>71</vt:i4>
      </vt:variant>
      <vt:variant>
        <vt:i4>0</vt:i4>
      </vt:variant>
      <vt:variant>
        <vt:i4>5</vt:i4>
      </vt:variant>
      <vt:variant>
        <vt:lpwstr/>
      </vt:variant>
      <vt:variant>
        <vt:lpwstr>_Toc431551138</vt:lpwstr>
      </vt:variant>
      <vt:variant>
        <vt:i4>1245233</vt:i4>
      </vt:variant>
      <vt:variant>
        <vt:i4>68</vt:i4>
      </vt:variant>
      <vt:variant>
        <vt:i4>0</vt:i4>
      </vt:variant>
      <vt:variant>
        <vt:i4>5</vt:i4>
      </vt:variant>
      <vt:variant>
        <vt:lpwstr/>
      </vt:variant>
      <vt:variant>
        <vt:lpwstr>_Toc431551137</vt:lpwstr>
      </vt:variant>
      <vt:variant>
        <vt:i4>1245233</vt:i4>
      </vt:variant>
      <vt:variant>
        <vt:i4>65</vt:i4>
      </vt:variant>
      <vt:variant>
        <vt:i4>0</vt:i4>
      </vt:variant>
      <vt:variant>
        <vt:i4>5</vt:i4>
      </vt:variant>
      <vt:variant>
        <vt:lpwstr/>
      </vt:variant>
      <vt:variant>
        <vt:lpwstr>_Toc431551136</vt:lpwstr>
      </vt:variant>
      <vt:variant>
        <vt:i4>1245233</vt:i4>
      </vt:variant>
      <vt:variant>
        <vt:i4>62</vt:i4>
      </vt:variant>
      <vt:variant>
        <vt:i4>0</vt:i4>
      </vt:variant>
      <vt:variant>
        <vt:i4>5</vt:i4>
      </vt:variant>
      <vt:variant>
        <vt:lpwstr/>
      </vt:variant>
      <vt:variant>
        <vt:lpwstr>_Toc431551135</vt:lpwstr>
      </vt:variant>
      <vt:variant>
        <vt:i4>1245233</vt:i4>
      </vt:variant>
      <vt:variant>
        <vt:i4>59</vt:i4>
      </vt:variant>
      <vt:variant>
        <vt:i4>0</vt:i4>
      </vt:variant>
      <vt:variant>
        <vt:i4>5</vt:i4>
      </vt:variant>
      <vt:variant>
        <vt:lpwstr/>
      </vt:variant>
      <vt:variant>
        <vt:lpwstr>_Toc431551134</vt:lpwstr>
      </vt:variant>
      <vt:variant>
        <vt:i4>1245233</vt:i4>
      </vt:variant>
      <vt:variant>
        <vt:i4>56</vt:i4>
      </vt:variant>
      <vt:variant>
        <vt:i4>0</vt:i4>
      </vt:variant>
      <vt:variant>
        <vt:i4>5</vt:i4>
      </vt:variant>
      <vt:variant>
        <vt:lpwstr/>
      </vt:variant>
      <vt:variant>
        <vt:lpwstr>_Toc431551133</vt:lpwstr>
      </vt:variant>
      <vt:variant>
        <vt:i4>1245233</vt:i4>
      </vt:variant>
      <vt:variant>
        <vt:i4>53</vt:i4>
      </vt:variant>
      <vt:variant>
        <vt:i4>0</vt:i4>
      </vt:variant>
      <vt:variant>
        <vt:i4>5</vt:i4>
      </vt:variant>
      <vt:variant>
        <vt:lpwstr/>
      </vt:variant>
      <vt:variant>
        <vt:lpwstr>_Toc431551132</vt:lpwstr>
      </vt:variant>
      <vt:variant>
        <vt:i4>1245233</vt:i4>
      </vt:variant>
      <vt:variant>
        <vt:i4>50</vt:i4>
      </vt:variant>
      <vt:variant>
        <vt:i4>0</vt:i4>
      </vt:variant>
      <vt:variant>
        <vt:i4>5</vt:i4>
      </vt:variant>
      <vt:variant>
        <vt:lpwstr/>
      </vt:variant>
      <vt:variant>
        <vt:lpwstr>_Toc431551131</vt:lpwstr>
      </vt:variant>
      <vt:variant>
        <vt:i4>1245233</vt:i4>
      </vt:variant>
      <vt:variant>
        <vt:i4>47</vt:i4>
      </vt:variant>
      <vt:variant>
        <vt:i4>0</vt:i4>
      </vt:variant>
      <vt:variant>
        <vt:i4>5</vt:i4>
      </vt:variant>
      <vt:variant>
        <vt:lpwstr/>
      </vt:variant>
      <vt:variant>
        <vt:lpwstr>_Toc431551130</vt:lpwstr>
      </vt:variant>
      <vt:variant>
        <vt:i4>1179697</vt:i4>
      </vt:variant>
      <vt:variant>
        <vt:i4>44</vt:i4>
      </vt:variant>
      <vt:variant>
        <vt:i4>0</vt:i4>
      </vt:variant>
      <vt:variant>
        <vt:i4>5</vt:i4>
      </vt:variant>
      <vt:variant>
        <vt:lpwstr/>
      </vt:variant>
      <vt:variant>
        <vt:lpwstr>_Toc431551129</vt:lpwstr>
      </vt:variant>
      <vt:variant>
        <vt:i4>1179697</vt:i4>
      </vt:variant>
      <vt:variant>
        <vt:i4>41</vt:i4>
      </vt:variant>
      <vt:variant>
        <vt:i4>0</vt:i4>
      </vt:variant>
      <vt:variant>
        <vt:i4>5</vt:i4>
      </vt:variant>
      <vt:variant>
        <vt:lpwstr/>
      </vt:variant>
      <vt:variant>
        <vt:lpwstr>_Toc431551128</vt:lpwstr>
      </vt:variant>
      <vt:variant>
        <vt:i4>1179697</vt:i4>
      </vt:variant>
      <vt:variant>
        <vt:i4>38</vt:i4>
      </vt:variant>
      <vt:variant>
        <vt:i4>0</vt:i4>
      </vt:variant>
      <vt:variant>
        <vt:i4>5</vt:i4>
      </vt:variant>
      <vt:variant>
        <vt:lpwstr/>
      </vt:variant>
      <vt:variant>
        <vt:lpwstr>_Toc431551127</vt:lpwstr>
      </vt:variant>
      <vt:variant>
        <vt:i4>1179697</vt:i4>
      </vt:variant>
      <vt:variant>
        <vt:i4>35</vt:i4>
      </vt:variant>
      <vt:variant>
        <vt:i4>0</vt:i4>
      </vt:variant>
      <vt:variant>
        <vt:i4>5</vt:i4>
      </vt:variant>
      <vt:variant>
        <vt:lpwstr/>
      </vt:variant>
      <vt:variant>
        <vt:lpwstr>_Toc431551126</vt:lpwstr>
      </vt:variant>
      <vt:variant>
        <vt:i4>1179697</vt:i4>
      </vt:variant>
      <vt:variant>
        <vt:i4>32</vt:i4>
      </vt:variant>
      <vt:variant>
        <vt:i4>0</vt:i4>
      </vt:variant>
      <vt:variant>
        <vt:i4>5</vt:i4>
      </vt:variant>
      <vt:variant>
        <vt:lpwstr/>
      </vt:variant>
      <vt:variant>
        <vt:lpwstr>_Toc431551125</vt:lpwstr>
      </vt:variant>
      <vt:variant>
        <vt:i4>1179697</vt:i4>
      </vt:variant>
      <vt:variant>
        <vt:i4>29</vt:i4>
      </vt:variant>
      <vt:variant>
        <vt:i4>0</vt:i4>
      </vt:variant>
      <vt:variant>
        <vt:i4>5</vt:i4>
      </vt:variant>
      <vt:variant>
        <vt:lpwstr/>
      </vt:variant>
      <vt:variant>
        <vt:lpwstr>_Toc431551124</vt:lpwstr>
      </vt:variant>
      <vt:variant>
        <vt:i4>1179697</vt:i4>
      </vt:variant>
      <vt:variant>
        <vt:i4>26</vt:i4>
      </vt:variant>
      <vt:variant>
        <vt:i4>0</vt:i4>
      </vt:variant>
      <vt:variant>
        <vt:i4>5</vt:i4>
      </vt:variant>
      <vt:variant>
        <vt:lpwstr/>
      </vt:variant>
      <vt:variant>
        <vt:lpwstr>_Toc431551123</vt:lpwstr>
      </vt:variant>
      <vt:variant>
        <vt:i4>1179697</vt:i4>
      </vt:variant>
      <vt:variant>
        <vt:i4>23</vt:i4>
      </vt:variant>
      <vt:variant>
        <vt:i4>0</vt:i4>
      </vt:variant>
      <vt:variant>
        <vt:i4>5</vt:i4>
      </vt:variant>
      <vt:variant>
        <vt:lpwstr/>
      </vt:variant>
      <vt:variant>
        <vt:lpwstr>_Toc431551122</vt:lpwstr>
      </vt:variant>
      <vt:variant>
        <vt:i4>1179697</vt:i4>
      </vt:variant>
      <vt:variant>
        <vt:i4>20</vt:i4>
      </vt:variant>
      <vt:variant>
        <vt:i4>0</vt:i4>
      </vt:variant>
      <vt:variant>
        <vt:i4>5</vt:i4>
      </vt:variant>
      <vt:variant>
        <vt:lpwstr/>
      </vt:variant>
      <vt:variant>
        <vt:lpwstr>_Toc431551121</vt:lpwstr>
      </vt:variant>
      <vt:variant>
        <vt:i4>1179697</vt:i4>
      </vt:variant>
      <vt:variant>
        <vt:i4>17</vt:i4>
      </vt:variant>
      <vt:variant>
        <vt:i4>0</vt:i4>
      </vt:variant>
      <vt:variant>
        <vt:i4>5</vt:i4>
      </vt:variant>
      <vt:variant>
        <vt:lpwstr/>
      </vt:variant>
      <vt:variant>
        <vt:lpwstr>_Toc431551120</vt:lpwstr>
      </vt:variant>
      <vt:variant>
        <vt:i4>1114161</vt:i4>
      </vt:variant>
      <vt:variant>
        <vt:i4>14</vt:i4>
      </vt:variant>
      <vt:variant>
        <vt:i4>0</vt:i4>
      </vt:variant>
      <vt:variant>
        <vt:i4>5</vt:i4>
      </vt:variant>
      <vt:variant>
        <vt:lpwstr/>
      </vt:variant>
      <vt:variant>
        <vt:lpwstr>_Toc431551119</vt:lpwstr>
      </vt:variant>
      <vt:variant>
        <vt:i4>1114161</vt:i4>
      </vt:variant>
      <vt:variant>
        <vt:i4>11</vt:i4>
      </vt:variant>
      <vt:variant>
        <vt:i4>0</vt:i4>
      </vt:variant>
      <vt:variant>
        <vt:i4>5</vt:i4>
      </vt:variant>
      <vt:variant>
        <vt:lpwstr/>
      </vt:variant>
      <vt:variant>
        <vt:lpwstr>_Toc431551118</vt:lpwstr>
      </vt:variant>
      <vt:variant>
        <vt:i4>1114161</vt:i4>
      </vt:variant>
      <vt:variant>
        <vt:i4>8</vt:i4>
      </vt:variant>
      <vt:variant>
        <vt:i4>0</vt:i4>
      </vt:variant>
      <vt:variant>
        <vt:i4>5</vt:i4>
      </vt:variant>
      <vt:variant>
        <vt:lpwstr/>
      </vt:variant>
      <vt:variant>
        <vt:lpwstr>_Toc431551117</vt:lpwstr>
      </vt:variant>
      <vt:variant>
        <vt:i4>1114161</vt:i4>
      </vt:variant>
      <vt:variant>
        <vt:i4>5</vt:i4>
      </vt:variant>
      <vt:variant>
        <vt:i4>0</vt:i4>
      </vt:variant>
      <vt:variant>
        <vt:i4>5</vt:i4>
      </vt:variant>
      <vt:variant>
        <vt:lpwstr/>
      </vt:variant>
      <vt:variant>
        <vt:lpwstr>_Toc431551116</vt:lpwstr>
      </vt:variant>
      <vt:variant>
        <vt:i4>1114161</vt:i4>
      </vt:variant>
      <vt:variant>
        <vt:i4>2</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2021-09-13T13:14:00Z</dcterms:created>
  <dcterms:modified xsi:type="dcterms:W3CDTF">2021-09-13T13:14:00Z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0x010100D9D675D6CDED02438DC7CFF78D2F29E401009CCE72E462737146BE47A6D3C58931EA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1203;#Estate advisory services|1e47841f-1533-47c0-9ad9-2a32b0205fad</vt:lpwstr>
  </property>
  <property fmtid="{D5CDD505-2E9C-101B-9397-08002B2CF9AE}" pid="6" name="TaxKeyword">
    <vt:lpwstr/>
  </property>
  <property fmtid="{D5CDD505-2E9C-101B-9397-08002B2CF9AE}" pid="7" name="Subject Keywords">
    <vt:lpwstr>1485;#Establishment adminstrators database|2ced045a-e00b-4b64-9ffd-de68780d18cc</vt:lpwstr>
  </property>
  <property fmtid="{D5CDD505-2E9C-101B-9397-08002B2CF9AE}" pid="8" name="Business Owner">
    <vt:lpwstr>6;#DIO|9e024734-4d8f-46ce-8095-16ab81f78933</vt:lpwstr>
  </property>
  <property fmtid="{D5CDD505-2E9C-101B-9397-08002B2CF9AE}" pid="9" name="fileplanid">
    <vt:lpwstr>3;#04 Deliver the Unit's objectives|954cf193-6423-4137-9b07-8b4f402d8d43</vt:lpwstr>
  </property>
</Properties>
</file>